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90452B6" w14:textId="77777777" w:rsidTr="00C97039">
        <w:trPr>
          <w:trHeight w:hRule="exact" w:val="851"/>
        </w:trPr>
        <w:tc>
          <w:tcPr>
            <w:tcW w:w="1276" w:type="dxa"/>
            <w:tcBorders>
              <w:bottom w:val="single" w:sz="4" w:space="0" w:color="auto"/>
            </w:tcBorders>
          </w:tcPr>
          <w:p w14:paraId="523584B2" w14:textId="77777777" w:rsidR="00F35BAF" w:rsidRPr="00DB58B5" w:rsidRDefault="00F35BAF" w:rsidP="000769A0"/>
        </w:tc>
        <w:tc>
          <w:tcPr>
            <w:tcW w:w="2268" w:type="dxa"/>
            <w:tcBorders>
              <w:bottom w:val="single" w:sz="4" w:space="0" w:color="auto"/>
            </w:tcBorders>
            <w:vAlign w:val="bottom"/>
          </w:tcPr>
          <w:p w14:paraId="6A30888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2F20059" w14:textId="77777777" w:rsidR="00F35BAF" w:rsidRPr="00DB58B5" w:rsidRDefault="000769A0" w:rsidP="000769A0">
            <w:pPr>
              <w:jc w:val="right"/>
            </w:pPr>
            <w:r w:rsidRPr="000769A0">
              <w:rPr>
                <w:sz w:val="40"/>
              </w:rPr>
              <w:t>ECE</w:t>
            </w:r>
            <w:r>
              <w:t>/TRANS/WP.29/GRBP/70</w:t>
            </w:r>
          </w:p>
        </w:tc>
      </w:tr>
      <w:tr w:rsidR="00F35BAF" w:rsidRPr="00DB58B5" w14:paraId="27C65D79" w14:textId="77777777" w:rsidTr="00C97039">
        <w:trPr>
          <w:trHeight w:hRule="exact" w:val="2835"/>
        </w:trPr>
        <w:tc>
          <w:tcPr>
            <w:tcW w:w="1276" w:type="dxa"/>
            <w:tcBorders>
              <w:top w:val="single" w:sz="4" w:space="0" w:color="auto"/>
              <w:bottom w:val="single" w:sz="12" w:space="0" w:color="auto"/>
            </w:tcBorders>
          </w:tcPr>
          <w:p w14:paraId="35E5FE0A" w14:textId="77777777" w:rsidR="00F35BAF" w:rsidRPr="00DB58B5" w:rsidRDefault="00F35BAF" w:rsidP="00C97039">
            <w:pPr>
              <w:spacing w:before="120"/>
              <w:jc w:val="center"/>
            </w:pPr>
            <w:r>
              <w:rPr>
                <w:noProof/>
                <w:lang w:eastAsia="fr-CH"/>
              </w:rPr>
              <w:drawing>
                <wp:inline distT="0" distB="0" distL="0" distR="0" wp14:anchorId="32583E95" wp14:editId="7E65A94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4F8B1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D97D9CF" w14:textId="77777777" w:rsidR="00F35BAF" w:rsidRDefault="000769A0" w:rsidP="00C97039">
            <w:pPr>
              <w:spacing w:before="240"/>
            </w:pPr>
            <w:r>
              <w:t>Distr. générale</w:t>
            </w:r>
          </w:p>
          <w:p w14:paraId="358B959E" w14:textId="77777777" w:rsidR="000769A0" w:rsidRDefault="000769A0" w:rsidP="000769A0">
            <w:pPr>
              <w:spacing w:line="240" w:lineRule="exact"/>
            </w:pPr>
            <w:r>
              <w:t>9 octobre 2020</w:t>
            </w:r>
          </w:p>
          <w:p w14:paraId="46F7A9D0" w14:textId="77777777" w:rsidR="000769A0" w:rsidRDefault="000769A0" w:rsidP="000769A0">
            <w:pPr>
              <w:spacing w:line="240" w:lineRule="exact"/>
            </w:pPr>
            <w:r>
              <w:t>Français</w:t>
            </w:r>
          </w:p>
          <w:p w14:paraId="263A5B1E" w14:textId="77777777" w:rsidR="000769A0" w:rsidRPr="00DB58B5" w:rsidRDefault="000769A0" w:rsidP="000769A0">
            <w:pPr>
              <w:spacing w:line="240" w:lineRule="exact"/>
            </w:pPr>
            <w:r>
              <w:t>Original : anglais</w:t>
            </w:r>
          </w:p>
        </w:tc>
      </w:tr>
    </w:tbl>
    <w:p w14:paraId="7FFCC10C" w14:textId="77777777" w:rsidR="007F20FA" w:rsidRPr="000312C0" w:rsidRDefault="007F20FA" w:rsidP="007F20FA">
      <w:pPr>
        <w:spacing w:before="120"/>
        <w:rPr>
          <w:b/>
          <w:sz w:val="28"/>
          <w:szCs w:val="28"/>
        </w:rPr>
      </w:pPr>
      <w:r w:rsidRPr="000312C0">
        <w:rPr>
          <w:b/>
          <w:sz w:val="28"/>
          <w:szCs w:val="28"/>
        </w:rPr>
        <w:t>Commission économique pour l’Europe</w:t>
      </w:r>
    </w:p>
    <w:p w14:paraId="1E86DE40" w14:textId="77777777" w:rsidR="007F20FA" w:rsidRDefault="007F20FA" w:rsidP="007F20FA">
      <w:pPr>
        <w:spacing w:before="120"/>
        <w:rPr>
          <w:sz w:val="28"/>
          <w:szCs w:val="28"/>
        </w:rPr>
      </w:pPr>
      <w:r w:rsidRPr="00685843">
        <w:rPr>
          <w:sz w:val="28"/>
          <w:szCs w:val="28"/>
        </w:rPr>
        <w:t>Comité des transports intérieurs</w:t>
      </w:r>
    </w:p>
    <w:p w14:paraId="3708FE83" w14:textId="77777777" w:rsidR="00F62B46" w:rsidRDefault="000769A0" w:rsidP="00F62B46">
      <w:pPr>
        <w:spacing w:before="120"/>
        <w:rPr>
          <w:b/>
          <w:bCs/>
          <w:sz w:val="24"/>
          <w:szCs w:val="24"/>
          <w:lang w:val="fr-FR"/>
        </w:rPr>
      </w:pPr>
      <w:r w:rsidRPr="00F62B46">
        <w:rPr>
          <w:b/>
          <w:bCs/>
          <w:sz w:val="24"/>
          <w:szCs w:val="24"/>
          <w:lang w:val="fr-FR"/>
        </w:rPr>
        <w:t xml:space="preserve">Forum mondial de l’harmonisation des Règlements </w:t>
      </w:r>
      <w:r w:rsidR="00F62B46">
        <w:rPr>
          <w:b/>
          <w:bCs/>
          <w:sz w:val="24"/>
          <w:szCs w:val="24"/>
          <w:lang w:val="fr-FR"/>
        </w:rPr>
        <w:br/>
      </w:r>
      <w:r w:rsidRPr="00F62B46">
        <w:rPr>
          <w:b/>
          <w:bCs/>
          <w:sz w:val="24"/>
          <w:szCs w:val="24"/>
          <w:lang w:val="fr-FR"/>
        </w:rPr>
        <w:t xml:space="preserve">concernant les véhicules </w:t>
      </w:r>
    </w:p>
    <w:p w14:paraId="6F18C972" w14:textId="77777777" w:rsidR="000769A0" w:rsidRPr="00F62B46" w:rsidRDefault="000769A0" w:rsidP="00F62B46">
      <w:pPr>
        <w:spacing w:before="120"/>
        <w:rPr>
          <w:b/>
          <w:sz w:val="24"/>
          <w:szCs w:val="24"/>
          <w:lang w:val="fr-FR"/>
        </w:rPr>
      </w:pPr>
      <w:r w:rsidRPr="00F62B46">
        <w:rPr>
          <w:b/>
          <w:bCs/>
          <w:sz w:val="24"/>
          <w:szCs w:val="24"/>
          <w:lang w:val="fr-FR"/>
        </w:rPr>
        <w:t>Groupe de travail du bruit et des pneumatiques</w:t>
      </w:r>
    </w:p>
    <w:p w14:paraId="24F4FCCC" w14:textId="77777777" w:rsidR="000769A0" w:rsidRPr="00F62B46" w:rsidRDefault="000769A0" w:rsidP="00F62B46">
      <w:pPr>
        <w:spacing w:before="120"/>
        <w:rPr>
          <w:b/>
          <w:bCs/>
          <w:lang w:val="fr-FR"/>
        </w:rPr>
      </w:pPr>
      <w:r w:rsidRPr="00F62B46">
        <w:rPr>
          <w:b/>
          <w:bCs/>
          <w:lang w:val="fr-FR"/>
        </w:rPr>
        <w:t>Soixante-douzième session</w:t>
      </w:r>
    </w:p>
    <w:p w14:paraId="6592E49D" w14:textId="77777777" w:rsidR="000769A0" w:rsidRPr="00F62B46" w:rsidRDefault="000769A0" w:rsidP="000769A0">
      <w:pPr>
        <w:rPr>
          <w:lang w:val="fr-FR"/>
        </w:rPr>
      </w:pPr>
      <w:r w:rsidRPr="00F62B46">
        <w:rPr>
          <w:lang w:val="fr-FR"/>
        </w:rPr>
        <w:t>Genève, 8</w:t>
      </w:r>
      <w:r w:rsidR="00F62B46">
        <w:rPr>
          <w:lang w:val="fr-FR"/>
        </w:rPr>
        <w:noBreakHyphen/>
      </w:r>
      <w:r w:rsidRPr="00F62B46">
        <w:rPr>
          <w:lang w:val="fr-FR"/>
        </w:rPr>
        <w:t>9 septembre 2020 (à distance)</w:t>
      </w:r>
    </w:p>
    <w:p w14:paraId="4F595851" w14:textId="77777777" w:rsidR="000769A0" w:rsidRPr="00F62B46" w:rsidRDefault="000769A0" w:rsidP="00F62B46">
      <w:pPr>
        <w:pStyle w:val="HChG"/>
        <w:rPr>
          <w:lang w:val="fr-FR"/>
        </w:rPr>
      </w:pPr>
      <w:r w:rsidRPr="00F62B46">
        <w:rPr>
          <w:lang w:val="fr-FR"/>
        </w:rPr>
        <w:tab/>
      </w:r>
      <w:r w:rsidRPr="00F62B46">
        <w:rPr>
          <w:lang w:val="fr-FR"/>
        </w:rPr>
        <w:tab/>
        <w:t xml:space="preserve">Rapport du </w:t>
      </w:r>
      <w:r w:rsidRPr="00F62B46">
        <w:rPr>
          <w:bCs/>
          <w:lang w:val="fr-FR"/>
        </w:rPr>
        <w:t>Groupe de travail du bruit et des pneumatiques</w:t>
      </w:r>
      <w:r w:rsidRPr="00F62B46">
        <w:rPr>
          <w:lang w:val="fr-FR"/>
        </w:rPr>
        <w:br/>
        <w:t>sur sa soixante-douzième session</w:t>
      </w:r>
    </w:p>
    <w:p w14:paraId="319DE9E0" w14:textId="77777777" w:rsidR="00F62B46" w:rsidRPr="00F62B46" w:rsidRDefault="00F62B46" w:rsidP="00F62B46">
      <w:pPr>
        <w:spacing w:after="120"/>
        <w:rPr>
          <w:sz w:val="28"/>
        </w:rPr>
      </w:pPr>
      <w:r w:rsidRPr="00F62B46">
        <w:rPr>
          <w:sz w:val="28"/>
        </w:rPr>
        <w:t>Table des matières</w:t>
      </w:r>
    </w:p>
    <w:p w14:paraId="12221709" w14:textId="77777777" w:rsidR="00F62B46" w:rsidRPr="00F62B46" w:rsidRDefault="00F62B46" w:rsidP="00F62B46">
      <w:pPr>
        <w:tabs>
          <w:tab w:val="right" w:pos="8929"/>
          <w:tab w:val="right" w:pos="9638"/>
        </w:tabs>
        <w:spacing w:after="120"/>
        <w:ind w:left="283"/>
        <w:rPr>
          <w:i/>
          <w:sz w:val="18"/>
        </w:rPr>
      </w:pPr>
      <w:r w:rsidRPr="00F62B46">
        <w:rPr>
          <w:i/>
          <w:sz w:val="18"/>
        </w:rPr>
        <w:tab/>
        <w:t>Paragraphes</w:t>
      </w:r>
      <w:r w:rsidRPr="00F62B46">
        <w:rPr>
          <w:i/>
          <w:sz w:val="18"/>
        </w:rPr>
        <w:tab/>
        <w:t>Page</w:t>
      </w:r>
    </w:p>
    <w:p w14:paraId="40DA73E2" w14:textId="77777777" w:rsidR="00F62B46" w:rsidRDefault="00F62B46" w:rsidP="00F62B46">
      <w:pPr>
        <w:tabs>
          <w:tab w:val="right" w:pos="850"/>
          <w:tab w:val="right" w:leader="dot" w:pos="7654"/>
          <w:tab w:val="right" w:pos="8929"/>
          <w:tab w:val="right" w:pos="9638"/>
        </w:tabs>
        <w:spacing w:after="120"/>
        <w:ind w:left="1134" w:hanging="1134"/>
      </w:pPr>
      <w:r>
        <w:tab/>
        <w:t>I.</w:t>
      </w:r>
      <w:r>
        <w:tab/>
      </w:r>
      <w:r w:rsidR="0063287F" w:rsidRPr="0063287F">
        <w:t>Participation</w:t>
      </w:r>
      <w:r>
        <w:tab/>
      </w:r>
      <w:r>
        <w:tab/>
      </w:r>
      <w:r w:rsidR="00E67B39">
        <w:t>1</w:t>
      </w:r>
      <w:r>
        <w:tab/>
      </w:r>
      <w:r w:rsidR="00753CAA">
        <w:t>3</w:t>
      </w:r>
    </w:p>
    <w:p w14:paraId="179C871C" w14:textId="77777777" w:rsidR="00F62B46" w:rsidRDefault="00F62B46" w:rsidP="00F62B46">
      <w:pPr>
        <w:tabs>
          <w:tab w:val="right" w:pos="850"/>
          <w:tab w:val="right" w:leader="dot" w:pos="7654"/>
          <w:tab w:val="right" w:pos="8929"/>
          <w:tab w:val="right" w:pos="9638"/>
        </w:tabs>
        <w:spacing w:after="120"/>
        <w:ind w:left="1134" w:hanging="1134"/>
      </w:pPr>
      <w:r w:rsidRPr="00F62B46">
        <w:tab/>
      </w:r>
      <w:r>
        <w:t>I</w:t>
      </w:r>
      <w:r w:rsidRPr="00F62B46">
        <w:t>I.</w:t>
      </w:r>
      <w:r w:rsidRPr="00F62B46">
        <w:tab/>
      </w:r>
      <w:r w:rsidR="0063287F" w:rsidRPr="0063287F">
        <w:t>Adoption de l’ordre du jour (point 1 de l’ordre du jour)</w:t>
      </w:r>
      <w:r w:rsidRPr="00F62B46">
        <w:tab/>
      </w:r>
      <w:r w:rsidRPr="00F62B46">
        <w:tab/>
      </w:r>
      <w:r w:rsidR="00E67B39">
        <w:t>2</w:t>
      </w:r>
      <w:r w:rsidRPr="00F62B46">
        <w:tab/>
      </w:r>
      <w:r w:rsidR="00753CAA">
        <w:t>3</w:t>
      </w:r>
    </w:p>
    <w:p w14:paraId="6AF80720" w14:textId="77777777" w:rsidR="00F62B46" w:rsidRDefault="00F62B46" w:rsidP="0063287F">
      <w:pPr>
        <w:tabs>
          <w:tab w:val="right" w:pos="850"/>
          <w:tab w:val="right" w:leader="dot" w:pos="7654"/>
          <w:tab w:val="right" w:pos="8929"/>
          <w:tab w:val="right" w:pos="9638"/>
        </w:tabs>
        <w:spacing w:after="120"/>
        <w:ind w:left="1134" w:hanging="1134"/>
      </w:pPr>
      <w:r w:rsidRPr="00F62B46">
        <w:tab/>
        <w:t>I</w:t>
      </w:r>
      <w:r>
        <w:t>II</w:t>
      </w:r>
      <w:r w:rsidRPr="00F62B46">
        <w:t>.</w:t>
      </w:r>
      <w:r w:rsidRPr="00F62B46">
        <w:tab/>
      </w:r>
      <w:r w:rsidR="0063287F">
        <w:t>Règlement ONU n</w:t>
      </w:r>
      <w:r w:rsidR="0063287F" w:rsidRPr="0063287F">
        <w:rPr>
          <w:vertAlign w:val="superscript"/>
        </w:rPr>
        <w:t>o</w:t>
      </w:r>
      <w:r w:rsidR="0063287F">
        <w:t xml:space="preserve"> 41 (Bruit émis par les motocycles) </w:t>
      </w:r>
      <w:r w:rsidR="0063287F">
        <w:br/>
        <w:t>(point 2 de l’ordre du jour)</w:t>
      </w:r>
      <w:r w:rsidRPr="00F62B46">
        <w:tab/>
      </w:r>
      <w:r w:rsidRPr="00F62B46">
        <w:tab/>
      </w:r>
      <w:r w:rsidR="00E67B39">
        <w:t>3</w:t>
      </w:r>
      <w:r w:rsidR="00E67B39">
        <w:noBreakHyphen/>
        <w:t>5</w:t>
      </w:r>
      <w:r w:rsidRPr="00F62B46">
        <w:tab/>
      </w:r>
      <w:r w:rsidR="00753CAA">
        <w:t>3</w:t>
      </w:r>
    </w:p>
    <w:p w14:paraId="48363B2E" w14:textId="77777777" w:rsidR="00F62B46" w:rsidRDefault="00F62B46" w:rsidP="0063287F">
      <w:pPr>
        <w:tabs>
          <w:tab w:val="right" w:pos="850"/>
          <w:tab w:val="right" w:leader="dot" w:pos="7654"/>
          <w:tab w:val="right" w:pos="8929"/>
          <w:tab w:val="right" w:pos="9638"/>
        </w:tabs>
        <w:spacing w:after="120"/>
        <w:ind w:left="1134" w:hanging="1134"/>
      </w:pPr>
      <w:r w:rsidRPr="00F62B46">
        <w:tab/>
        <w:t>I</w:t>
      </w:r>
      <w:r>
        <w:t>V</w:t>
      </w:r>
      <w:r w:rsidRPr="00F62B46">
        <w:t>.</w:t>
      </w:r>
      <w:r w:rsidRPr="00F62B46">
        <w:tab/>
      </w:r>
      <w:r w:rsidR="0063287F">
        <w:t>Règlement ONU n</w:t>
      </w:r>
      <w:r w:rsidR="0063287F" w:rsidRPr="0063287F">
        <w:rPr>
          <w:vertAlign w:val="superscript"/>
        </w:rPr>
        <w:t>o</w:t>
      </w:r>
      <w:r w:rsidR="0063287F">
        <w:t xml:space="preserve"> 51 (Bruit des véhicules des catégories M et N) </w:t>
      </w:r>
      <w:r w:rsidR="0063287F">
        <w:br/>
        <w:t>(point 3 de l’ordre du jour)</w:t>
      </w:r>
      <w:r w:rsidRPr="00F62B46">
        <w:tab/>
      </w:r>
      <w:r w:rsidRPr="00F62B46">
        <w:tab/>
      </w:r>
      <w:r w:rsidR="00E67B39">
        <w:t>6</w:t>
      </w:r>
      <w:r w:rsidR="00E67B39">
        <w:noBreakHyphen/>
        <w:t>8</w:t>
      </w:r>
      <w:r w:rsidRPr="00F62B46">
        <w:tab/>
      </w:r>
      <w:r w:rsidR="00753CAA">
        <w:t>4</w:t>
      </w:r>
    </w:p>
    <w:p w14:paraId="6389248F" w14:textId="77777777" w:rsidR="00F62B46" w:rsidRDefault="00F62B46" w:rsidP="0063287F">
      <w:pPr>
        <w:tabs>
          <w:tab w:val="right" w:pos="850"/>
          <w:tab w:val="right" w:leader="dot" w:pos="7654"/>
          <w:tab w:val="right" w:pos="8929"/>
          <w:tab w:val="right" w:pos="9638"/>
        </w:tabs>
        <w:spacing w:after="120"/>
        <w:ind w:left="1134" w:hanging="1134"/>
      </w:pPr>
      <w:r w:rsidRPr="00F62B46">
        <w:tab/>
      </w:r>
      <w:r>
        <w:t>V</w:t>
      </w:r>
      <w:r w:rsidRPr="00F62B46">
        <w:t>.</w:t>
      </w:r>
      <w:r w:rsidRPr="00F62B46">
        <w:tab/>
      </w:r>
      <w:r w:rsidR="0063287F">
        <w:t>Règlement ONU n</w:t>
      </w:r>
      <w:r w:rsidR="0063287F" w:rsidRPr="0063287F">
        <w:rPr>
          <w:vertAlign w:val="superscript"/>
        </w:rPr>
        <w:t>o</w:t>
      </w:r>
      <w:r w:rsidR="0063287F">
        <w:t xml:space="preserve"> 138 (Véhicules à moteur silencieux) </w:t>
      </w:r>
      <w:r w:rsidR="0063287F">
        <w:br/>
        <w:t>(point 4 de l’ordre du jour)</w:t>
      </w:r>
      <w:r w:rsidRPr="00F62B46">
        <w:tab/>
      </w:r>
      <w:r w:rsidRPr="00F62B46">
        <w:tab/>
      </w:r>
      <w:r w:rsidR="00E67B39">
        <w:t>9</w:t>
      </w:r>
      <w:r w:rsidRPr="00F62B46">
        <w:tab/>
      </w:r>
      <w:r w:rsidR="00753CAA">
        <w:t>4</w:t>
      </w:r>
    </w:p>
    <w:p w14:paraId="1F4C5B6A" w14:textId="77777777" w:rsidR="00F62B46" w:rsidRDefault="00F62B46" w:rsidP="00F62B46">
      <w:pPr>
        <w:tabs>
          <w:tab w:val="right" w:pos="850"/>
          <w:tab w:val="right" w:leader="dot" w:pos="7654"/>
          <w:tab w:val="right" w:pos="8929"/>
          <w:tab w:val="right" w:pos="9638"/>
        </w:tabs>
        <w:spacing w:after="120"/>
        <w:ind w:left="1134" w:hanging="1134"/>
      </w:pPr>
      <w:r w:rsidRPr="00F62B46">
        <w:tab/>
      </w:r>
      <w:r>
        <w:t>V</w:t>
      </w:r>
      <w:r w:rsidRPr="00F62B46">
        <w:t>I.</w:t>
      </w:r>
      <w:r w:rsidRPr="00F62B46">
        <w:tab/>
      </w:r>
      <w:r w:rsidR="0063287F" w:rsidRPr="0063287F">
        <w:t>Pneumatiques (point 5 de l’ordre du jour)</w:t>
      </w:r>
      <w:r w:rsidRPr="00F62B46">
        <w:tab/>
      </w:r>
      <w:r w:rsidRPr="00F62B46">
        <w:tab/>
      </w:r>
      <w:r w:rsidR="00E67B39">
        <w:t>10</w:t>
      </w:r>
      <w:r w:rsidR="00E67B39">
        <w:noBreakHyphen/>
        <w:t>23</w:t>
      </w:r>
      <w:r w:rsidRPr="00F62B46">
        <w:tab/>
      </w:r>
      <w:r w:rsidR="00753CAA">
        <w:t>4</w:t>
      </w:r>
    </w:p>
    <w:p w14:paraId="4F5BC6B3" w14:textId="77777777" w:rsidR="00F62B46" w:rsidRDefault="00F62B46" w:rsidP="0063287F">
      <w:pPr>
        <w:tabs>
          <w:tab w:val="right" w:leader="dot" w:pos="7654"/>
          <w:tab w:val="right" w:pos="8929"/>
          <w:tab w:val="right" w:pos="9638"/>
        </w:tabs>
        <w:spacing w:after="120"/>
        <w:ind w:left="1559" w:hanging="425"/>
      </w:pPr>
      <w:r>
        <w:t>A.</w:t>
      </w:r>
      <w:r>
        <w:tab/>
      </w:r>
      <w:r w:rsidR="0063287F">
        <w:t>Règlement ONU n</w:t>
      </w:r>
      <w:r w:rsidR="0063287F" w:rsidRPr="0063287F">
        <w:rPr>
          <w:vertAlign w:val="superscript"/>
        </w:rPr>
        <w:t>o</w:t>
      </w:r>
      <w:r w:rsidR="0063287F">
        <w:t xml:space="preserve"> 30 (Pneumatiques pour voitures particulières </w:t>
      </w:r>
      <w:r w:rsidR="0063287F">
        <w:br/>
        <w:t>et leurs remorques)</w:t>
      </w:r>
      <w:r>
        <w:tab/>
      </w:r>
      <w:r>
        <w:tab/>
      </w:r>
      <w:r w:rsidR="00E67B39">
        <w:t>10</w:t>
      </w:r>
      <w:r w:rsidR="00E67B39">
        <w:noBreakHyphen/>
        <w:t>12</w:t>
      </w:r>
      <w:r>
        <w:tab/>
      </w:r>
      <w:r w:rsidR="00753CAA">
        <w:t>4</w:t>
      </w:r>
    </w:p>
    <w:p w14:paraId="0EE2AF07" w14:textId="77777777" w:rsidR="00F62B46" w:rsidRDefault="00F62B46" w:rsidP="0063287F">
      <w:pPr>
        <w:tabs>
          <w:tab w:val="right" w:leader="dot" w:pos="7654"/>
          <w:tab w:val="right" w:pos="8929"/>
          <w:tab w:val="right" w:pos="9638"/>
        </w:tabs>
        <w:spacing w:after="120"/>
        <w:ind w:left="1559" w:hanging="425"/>
      </w:pPr>
      <w:r>
        <w:t>B</w:t>
      </w:r>
      <w:r w:rsidRPr="00F62B46">
        <w:t>.</w:t>
      </w:r>
      <w:r w:rsidRPr="00F62B46">
        <w:tab/>
      </w:r>
      <w:r w:rsidR="0063287F">
        <w:t>Règlement ONU n</w:t>
      </w:r>
      <w:r w:rsidR="0063287F" w:rsidRPr="0063287F">
        <w:rPr>
          <w:vertAlign w:val="superscript"/>
        </w:rPr>
        <w:t>o</w:t>
      </w:r>
      <w:r w:rsidR="0063287F">
        <w:t xml:space="preserve"> 54 (Pneumatiques pour véhicules utilitaires </w:t>
      </w:r>
      <w:r w:rsidR="0063287F">
        <w:br/>
        <w:t>et leurs remorques)</w:t>
      </w:r>
      <w:r w:rsidRPr="00F62B46">
        <w:tab/>
      </w:r>
      <w:r w:rsidRPr="00F62B46">
        <w:tab/>
      </w:r>
      <w:r w:rsidR="00E67B39">
        <w:t>13</w:t>
      </w:r>
      <w:r w:rsidRPr="00F62B46">
        <w:tab/>
      </w:r>
      <w:r w:rsidR="00753CAA">
        <w:t>5</w:t>
      </w:r>
    </w:p>
    <w:p w14:paraId="29614589" w14:textId="77777777" w:rsidR="00F62B46" w:rsidRDefault="00F62B46" w:rsidP="00F62B46">
      <w:pPr>
        <w:tabs>
          <w:tab w:val="right" w:leader="dot" w:pos="7654"/>
          <w:tab w:val="right" w:pos="8929"/>
          <w:tab w:val="right" w:pos="9638"/>
        </w:tabs>
        <w:spacing w:after="120"/>
        <w:ind w:left="1559" w:hanging="425"/>
      </w:pPr>
      <w:r>
        <w:t>C</w:t>
      </w:r>
      <w:r w:rsidRPr="00F62B46">
        <w:t>.</w:t>
      </w:r>
      <w:r w:rsidRPr="00F62B46">
        <w:tab/>
      </w:r>
      <w:r w:rsidR="0063287F" w:rsidRPr="0063287F">
        <w:t>Règlement ONU n</w:t>
      </w:r>
      <w:r w:rsidR="0063287F" w:rsidRPr="0063287F">
        <w:rPr>
          <w:vertAlign w:val="superscript"/>
        </w:rPr>
        <w:t>o</w:t>
      </w:r>
      <w:r w:rsidR="0063287F">
        <w:t> </w:t>
      </w:r>
      <w:r w:rsidR="0063287F" w:rsidRPr="0063287F">
        <w:t>75 (Pneumatiques des véhicules de la catégorie L)</w:t>
      </w:r>
      <w:r w:rsidRPr="00F62B46">
        <w:tab/>
      </w:r>
      <w:r w:rsidRPr="00F62B46">
        <w:tab/>
      </w:r>
      <w:r w:rsidR="00E67B39">
        <w:t>14</w:t>
      </w:r>
      <w:r w:rsidRPr="00F62B46">
        <w:tab/>
      </w:r>
      <w:r w:rsidR="00753CAA">
        <w:t>5</w:t>
      </w:r>
    </w:p>
    <w:p w14:paraId="13B54FC5" w14:textId="77777777" w:rsidR="00F62B46" w:rsidRDefault="00F62B46" w:rsidP="00F62B46">
      <w:pPr>
        <w:tabs>
          <w:tab w:val="right" w:leader="dot" w:pos="7654"/>
          <w:tab w:val="right" w:pos="8929"/>
          <w:tab w:val="right" w:pos="9638"/>
        </w:tabs>
        <w:spacing w:after="120"/>
        <w:ind w:left="1559" w:hanging="425"/>
      </w:pPr>
      <w:r>
        <w:t>D</w:t>
      </w:r>
      <w:r w:rsidRPr="00F62B46">
        <w:t>.</w:t>
      </w:r>
      <w:r w:rsidRPr="00F62B46">
        <w:tab/>
      </w:r>
      <w:r w:rsidR="0063287F" w:rsidRPr="009D318A">
        <w:rPr>
          <w:lang w:val="fr-FR"/>
        </w:rPr>
        <w:t>Règlement ONU n</w:t>
      </w:r>
      <w:r w:rsidR="0063287F" w:rsidRPr="009D318A">
        <w:rPr>
          <w:vertAlign w:val="superscript"/>
          <w:lang w:val="fr-FR"/>
        </w:rPr>
        <w:t>o</w:t>
      </w:r>
      <w:r w:rsidR="0063287F">
        <w:rPr>
          <w:lang w:val="fr-FR"/>
        </w:rPr>
        <w:t> </w:t>
      </w:r>
      <w:r w:rsidR="0063287F" w:rsidRPr="009D318A">
        <w:rPr>
          <w:lang w:val="fr-FR"/>
        </w:rPr>
        <w:t xml:space="preserve">106 (Pneumatiques pour véhicules agricoles </w:t>
      </w:r>
      <w:r w:rsidR="0063287F">
        <w:rPr>
          <w:lang w:val="fr-FR"/>
        </w:rPr>
        <w:br/>
      </w:r>
      <w:r w:rsidR="0063287F" w:rsidRPr="009D318A">
        <w:rPr>
          <w:lang w:val="fr-FR"/>
        </w:rPr>
        <w:t>et leurs remorques)</w:t>
      </w:r>
      <w:r w:rsidRPr="00F62B46">
        <w:tab/>
      </w:r>
      <w:r w:rsidRPr="00F62B46">
        <w:tab/>
      </w:r>
      <w:r w:rsidR="00E67B39">
        <w:t>15</w:t>
      </w:r>
      <w:r w:rsidRPr="00F62B46">
        <w:tab/>
      </w:r>
      <w:r w:rsidR="00753CAA">
        <w:t>5</w:t>
      </w:r>
    </w:p>
    <w:p w14:paraId="2DC1F87B" w14:textId="77777777" w:rsidR="00F62B46" w:rsidRDefault="00F62B46" w:rsidP="00F62B46">
      <w:pPr>
        <w:tabs>
          <w:tab w:val="right" w:leader="dot" w:pos="7654"/>
          <w:tab w:val="right" w:pos="8929"/>
          <w:tab w:val="right" w:pos="9638"/>
        </w:tabs>
        <w:spacing w:after="120"/>
        <w:ind w:left="1559" w:hanging="425"/>
      </w:pPr>
      <w:r>
        <w:t>E</w:t>
      </w:r>
      <w:r w:rsidRPr="00F62B46">
        <w:t>.</w:t>
      </w:r>
      <w:r w:rsidRPr="00F62B46">
        <w:tab/>
      </w:r>
      <w:r w:rsidR="0063287F" w:rsidRPr="009D318A">
        <w:rPr>
          <w:lang w:val="fr-FR"/>
        </w:rPr>
        <w:t>Règlement ONU n</w:t>
      </w:r>
      <w:r w:rsidR="0063287F" w:rsidRPr="009D318A">
        <w:rPr>
          <w:vertAlign w:val="superscript"/>
          <w:lang w:val="fr-FR"/>
        </w:rPr>
        <w:t>o</w:t>
      </w:r>
      <w:r w:rsidR="0063287F">
        <w:rPr>
          <w:lang w:val="fr-FR"/>
        </w:rPr>
        <w:t> </w:t>
      </w:r>
      <w:r w:rsidR="0063287F" w:rsidRPr="009D318A">
        <w:rPr>
          <w:lang w:val="fr-FR"/>
        </w:rPr>
        <w:t xml:space="preserve">117 (Pneumatiques </w:t>
      </w:r>
      <w:r w:rsidR="0063287F">
        <w:rPr>
          <w:lang w:val="fr-FR"/>
        </w:rPr>
        <w:t>−</w:t>
      </w:r>
      <w:r w:rsidR="0063287F" w:rsidRPr="009D318A">
        <w:rPr>
          <w:lang w:val="fr-FR"/>
        </w:rPr>
        <w:t xml:space="preserve"> Résistance au roulement, </w:t>
      </w:r>
      <w:r w:rsidR="0063287F">
        <w:rPr>
          <w:lang w:val="fr-FR"/>
        </w:rPr>
        <w:br/>
      </w:r>
      <w:r w:rsidR="0063287F" w:rsidRPr="009D318A">
        <w:rPr>
          <w:lang w:val="fr-FR"/>
        </w:rPr>
        <w:t>bruit de roulement et adhérence sur sol mouillé)</w:t>
      </w:r>
      <w:r w:rsidRPr="00F62B46">
        <w:tab/>
      </w:r>
      <w:r w:rsidRPr="00F62B46">
        <w:tab/>
      </w:r>
      <w:r w:rsidR="00E67B39">
        <w:t>16</w:t>
      </w:r>
      <w:r w:rsidR="00E67B39">
        <w:noBreakHyphen/>
        <w:t>19</w:t>
      </w:r>
      <w:r w:rsidRPr="00F62B46">
        <w:tab/>
      </w:r>
      <w:r w:rsidR="00753CAA">
        <w:t>6</w:t>
      </w:r>
    </w:p>
    <w:p w14:paraId="05665E34" w14:textId="77777777" w:rsidR="00F62B46" w:rsidRDefault="00F62B46" w:rsidP="00F62B46">
      <w:pPr>
        <w:tabs>
          <w:tab w:val="right" w:leader="dot" w:pos="7654"/>
          <w:tab w:val="right" w:pos="8929"/>
          <w:tab w:val="right" w:pos="9638"/>
        </w:tabs>
        <w:spacing w:after="120"/>
        <w:ind w:left="1559" w:hanging="425"/>
      </w:pPr>
      <w:r>
        <w:t>F</w:t>
      </w:r>
      <w:r w:rsidRPr="00F62B46">
        <w:t>.</w:t>
      </w:r>
      <w:r w:rsidRPr="00F62B46">
        <w:tab/>
      </w:r>
      <w:r w:rsidR="0063287F" w:rsidRPr="009D318A">
        <w:rPr>
          <w:lang w:val="fr-FR"/>
        </w:rPr>
        <w:t>Règlement ONU n</w:t>
      </w:r>
      <w:r w:rsidR="0063287F" w:rsidRPr="009D318A">
        <w:rPr>
          <w:vertAlign w:val="superscript"/>
          <w:lang w:val="fr-FR"/>
        </w:rPr>
        <w:t>o</w:t>
      </w:r>
      <w:r w:rsidR="0063287F">
        <w:rPr>
          <w:lang w:val="fr-FR"/>
        </w:rPr>
        <w:t> </w:t>
      </w:r>
      <w:r w:rsidR="0063287F" w:rsidRPr="009D318A">
        <w:rPr>
          <w:lang w:val="fr-FR"/>
        </w:rPr>
        <w:t>124 (Roues de rechange pour voitures particulières)</w:t>
      </w:r>
      <w:r w:rsidRPr="00F62B46">
        <w:tab/>
      </w:r>
      <w:r w:rsidRPr="00F62B46">
        <w:tab/>
      </w:r>
      <w:r w:rsidR="00E67B39">
        <w:t>20</w:t>
      </w:r>
      <w:r w:rsidR="00E67B39">
        <w:noBreakHyphen/>
        <w:t>21</w:t>
      </w:r>
      <w:r w:rsidRPr="00F62B46">
        <w:tab/>
      </w:r>
      <w:r w:rsidR="00753CAA">
        <w:t>6</w:t>
      </w:r>
    </w:p>
    <w:p w14:paraId="4338AA5C" w14:textId="77777777" w:rsidR="00F62B46" w:rsidRDefault="00F62B46" w:rsidP="006A1E2B">
      <w:pPr>
        <w:keepNext/>
        <w:tabs>
          <w:tab w:val="right" w:leader="dot" w:pos="7654"/>
          <w:tab w:val="right" w:pos="8929"/>
          <w:tab w:val="right" w:pos="9638"/>
        </w:tabs>
        <w:spacing w:after="120"/>
        <w:ind w:left="1559" w:hanging="425"/>
      </w:pPr>
      <w:r>
        <w:lastRenderedPageBreak/>
        <w:t>G</w:t>
      </w:r>
      <w:r w:rsidRPr="00F62B46">
        <w:t>.</w:t>
      </w:r>
      <w:r w:rsidRPr="00F62B46">
        <w:tab/>
      </w:r>
      <w:r w:rsidR="0063287F" w:rsidRPr="009D318A">
        <w:rPr>
          <w:lang w:val="fr-FR"/>
        </w:rPr>
        <w:t>Règlement ONU n</w:t>
      </w:r>
      <w:r w:rsidR="0063287F" w:rsidRPr="009D318A">
        <w:rPr>
          <w:vertAlign w:val="superscript"/>
          <w:lang w:val="fr-FR"/>
        </w:rPr>
        <w:t>o</w:t>
      </w:r>
      <w:r w:rsidR="0063287F">
        <w:rPr>
          <w:lang w:val="fr-FR"/>
        </w:rPr>
        <w:t> </w:t>
      </w:r>
      <w:r w:rsidR="0063287F" w:rsidRPr="009D318A">
        <w:rPr>
          <w:lang w:val="fr-FR"/>
        </w:rPr>
        <w:t xml:space="preserve">141 (Systèmes de surveillance de la pression </w:t>
      </w:r>
      <w:r w:rsidR="0063287F">
        <w:rPr>
          <w:lang w:val="fr-FR"/>
        </w:rPr>
        <w:br/>
      </w:r>
      <w:r w:rsidR="0063287F" w:rsidRPr="009D318A">
        <w:rPr>
          <w:lang w:val="fr-FR"/>
        </w:rPr>
        <w:t>des pneumatiques)</w:t>
      </w:r>
      <w:r w:rsidRPr="00F62B46">
        <w:tab/>
      </w:r>
      <w:r w:rsidRPr="00F62B46">
        <w:tab/>
      </w:r>
      <w:r w:rsidR="00E67B39">
        <w:t>22</w:t>
      </w:r>
      <w:r w:rsidRPr="00F62B46">
        <w:tab/>
      </w:r>
      <w:r w:rsidR="00753CAA">
        <w:t>7</w:t>
      </w:r>
    </w:p>
    <w:p w14:paraId="6FEC7179" w14:textId="77777777" w:rsidR="00F62B46" w:rsidRDefault="00F62B46" w:rsidP="006A1E2B">
      <w:pPr>
        <w:keepNext/>
        <w:tabs>
          <w:tab w:val="right" w:leader="dot" w:pos="7654"/>
          <w:tab w:val="right" w:pos="8929"/>
          <w:tab w:val="right" w:pos="9638"/>
        </w:tabs>
        <w:spacing w:after="120"/>
        <w:ind w:left="1559" w:hanging="425"/>
      </w:pPr>
      <w:r>
        <w:t>H</w:t>
      </w:r>
      <w:r w:rsidRPr="00F62B46">
        <w:t>.</w:t>
      </w:r>
      <w:r w:rsidRPr="00F62B46">
        <w:tab/>
      </w:r>
      <w:r w:rsidR="0063287F" w:rsidRPr="009D318A">
        <w:rPr>
          <w:lang w:val="fr-FR"/>
        </w:rPr>
        <w:t>Règlement ONU n</w:t>
      </w:r>
      <w:r w:rsidR="0063287F" w:rsidRPr="009D318A">
        <w:rPr>
          <w:vertAlign w:val="superscript"/>
          <w:lang w:val="fr-FR"/>
        </w:rPr>
        <w:t>o</w:t>
      </w:r>
      <w:r w:rsidR="0063287F">
        <w:rPr>
          <w:lang w:val="fr-FR"/>
        </w:rPr>
        <w:t> </w:t>
      </w:r>
      <w:r w:rsidR="0063287F" w:rsidRPr="009D318A">
        <w:rPr>
          <w:lang w:val="fr-FR"/>
        </w:rPr>
        <w:t>142 (Montage des pneumatiques)</w:t>
      </w:r>
      <w:r w:rsidRPr="00F62B46">
        <w:tab/>
      </w:r>
      <w:r w:rsidRPr="00F62B46">
        <w:tab/>
      </w:r>
      <w:r w:rsidR="00E67B39">
        <w:t>23</w:t>
      </w:r>
      <w:r w:rsidRPr="00F62B46">
        <w:tab/>
      </w:r>
      <w:r w:rsidR="00753CAA">
        <w:t>7</w:t>
      </w:r>
    </w:p>
    <w:p w14:paraId="5CCA17EE" w14:textId="77777777" w:rsidR="00F62B46" w:rsidRDefault="00F62B46" w:rsidP="00F62B46">
      <w:pPr>
        <w:tabs>
          <w:tab w:val="right" w:pos="850"/>
          <w:tab w:val="right" w:leader="dot" w:pos="7654"/>
          <w:tab w:val="right" w:pos="8929"/>
          <w:tab w:val="right" w:pos="9638"/>
        </w:tabs>
        <w:spacing w:after="120"/>
        <w:ind w:left="1134" w:hanging="1134"/>
      </w:pPr>
      <w:r w:rsidRPr="00F62B46">
        <w:tab/>
      </w:r>
      <w:r>
        <w:t>VI</w:t>
      </w:r>
      <w:r w:rsidRPr="00F62B46">
        <w:t>I.</w:t>
      </w:r>
      <w:r w:rsidRPr="00F62B46">
        <w:tab/>
      </w:r>
      <w:r w:rsidR="0063287F" w:rsidRPr="009D318A">
        <w:rPr>
          <w:lang w:val="fr-FR"/>
        </w:rPr>
        <w:t xml:space="preserve">Projet de Règlement ONU sur les avertisseurs de marche arrière </w:t>
      </w:r>
      <w:r w:rsidR="0063287F">
        <w:rPr>
          <w:lang w:val="fr-FR"/>
        </w:rPr>
        <w:br/>
      </w:r>
      <w:r w:rsidR="0063287F" w:rsidRPr="009D318A">
        <w:rPr>
          <w:lang w:val="fr-FR"/>
        </w:rPr>
        <w:t>(point 6 de l</w:t>
      </w:r>
      <w:r w:rsidR="0063287F">
        <w:rPr>
          <w:lang w:val="fr-FR"/>
        </w:rPr>
        <w:t>’</w:t>
      </w:r>
      <w:r w:rsidR="0063287F" w:rsidRPr="009D318A">
        <w:rPr>
          <w:lang w:val="fr-FR"/>
        </w:rPr>
        <w:t>ordre du jour)</w:t>
      </w:r>
      <w:r w:rsidRPr="00F62B46">
        <w:tab/>
      </w:r>
      <w:r w:rsidRPr="00F62B46">
        <w:tab/>
      </w:r>
      <w:r w:rsidR="00E67B39">
        <w:t>24</w:t>
      </w:r>
      <w:r w:rsidRPr="00F62B46">
        <w:tab/>
      </w:r>
      <w:r w:rsidR="00753CAA">
        <w:t>7</w:t>
      </w:r>
    </w:p>
    <w:p w14:paraId="5004F1BB" w14:textId="77777777" w:rsidR="00F62B46" w:rsidRDefault="00F62B46" w:rsidP="00F62B46">
      <w:pPr>
        <w:tabs>
          <w:tab w:val="right" w:pos="850"/>
          <w:tab w:val="right" w:leader="dot" w:pos="7654"/>
          <w:tab w:val="right" w:pos="8929"/>
          <w:tab w:val="right" w:pos="9638"/>
        </w:tabs>
        <w:spacing w:after="120"/>
        <w:ind w:left="1134" w:hanging="1134"/>
      </w:pPr>
      <w:r>
        <w:tab/>
        <w:t>VIII.</w:t>
      </w:r>
      <w:r>
        <w:tab/>
      </w:r>
      <w:r w:rsidR="0063287F" w:rsidRPr="009D318A">
        <w:rPr>
          <w:lang w:val="fr-FR"/>
        </w:rPr>
        <w:t>Échange d</w:t>
      </w:r>
      <w:r w:rsidR="0063287F">
        <w:rPr>
          <w:lang w:val="fr-FR"/>
        </w:rPr>
        <w:t>’</w:t>
      </w:r>
      <w:r w:rsidR="0063287F" w:rsidRPr="009D318A">
        <w:rPr>
          <w:lang w:val="fr-FR"/>
        </w:rPr>
        <w:t xml:space="preserve">informations sur les prescriptions nationales et internationales </w:t>
      </w:r>
      <w:r w:rsidR="0063287F">
        <w:rPr>
          <w:lang w:val="fr-FR"/>
        </w:rPr>
        <w:br/>
      </w:r>
      <w:r w:rsidR="0063287F" w:rsidRPr="009D318A">
        <w:rPr>
          <w:lang w:val="fr-FR"/>
        </w:rPr>
        <w:t>en matière de niveau sonore (point 7 de l</w:t>
      </w:r>
      <w:r w:rsidR="0063287F">
        <w:rPr>
          <w:lang w:val="fr-FR"/>
        </w:rPr>
        <w:t>’</w:t>
      </w:r>
      <w:r w:rsidR="0063287F" w:rsidRPr="009D318A">
        <w:rPr>
          <w:lang w:val="fr-FR"/>
        </w:rPr>
        <w:t>ordre du jour)</w:t>
      </w:r>
      <w:r>
        <w:tab/>
      </w:r>
      <w:r>
        <w:tab/>
      </w:r>
      <w:r w:rsidR="00E67B39">
        <w:t>25</w:t>
      </w:r>
      <w:r>
        <w:tab/>
      </w:r>
      <w:r w:rsidR="00753CAA">
        <w:t>7</w:t>
      </w:r>
    </w:p>
    <w:p w14:paraId="68BA7ED4" w14:textId="77777777" w:rsidR="00F62B46" w:rsidRDefault="00F62B46" w:rsidP="0063287F">
      <w:pPr>
        <w:tabs>
          <w:tab w:val="right" w:pos="850"/>
          <w:tab w:val="right" w:leader="dot" w:pos="7654"/>
          <w:tab w:val="right" w:pos="8929"/>
          <w:tab w:val="right" w:pos="9638"/>
        </w:tabs>
        <w:spacing w:after="120"/>
        <w:ind w:left="1134" w:hanging="1134"/>
      </w:pPr>
      <w:r>
        <w:tab/>
        <w:t>IX.</w:t>
      </w:r>
      <w:r>
        <w:tab/>
      </w:r>
      <w:r w:rsidR="0063287F">
        <w:t xml:space="preserve">Propositions d’amendements à la Résolution d’ensemble sur la construction </w:t>
      </w:r>
      <w:r w:rsidR="0063287F">
        <w:br/>
        <w:t>des véhicules (point 8 de l’ordre du jour)</w:t>
      </w:r>
      <w:r>
        <w:tab/>
      </w:r>
      <w:r>
        <w:tab/>
      </w:r>
      <w:r w:rsidR="00E67B39">
        <w:t>26</w:t>
      </w:r>
      <w:r>
        <w:tab/>
      </w:r>
      <w:r w:rsidR="00753CAA">
        <w:t>7</w:t>
      </w:r>
    </w:p>
    <w:p w14:paraId="55A07A6F" w14:textId="77777777" w:rsidR="00F62B46" w:rsidRDefault="00F62B46" w:rsidP="00F62B46">
      <w:pPr>
        <w:tabs>
          <w:tab w:val="right" w:pos="850"/>
          <w:tab w:val="right" w:leader="dot" w:pos="7654"/>
          <w:tab w:val="right" w:pos="8929"/>
          <w:tab w:val="right" w:pos="9638"/>
        </w:tabs>
        <w:spacing w:after="120"/>
        <w:ind w:left="1134" w:hanging="1134"/>
      </w:pPr>
      <w:r>
        <w:tab/>
        <w:t>X.</w:t>
      </w:r>
      <w:r>
        <w:tab/>
      </w:r>
      <w:r w:rsidR="0063287F" w:rsidRPr="009D318A">
        <w:rPr>
          <w:lang w:val="fr-FR"/>
        </w:rPr>
        <w:t>Mise au point d</w:t>
      </w:r>
      <w:r w:rsidR="0063287F">
        <w:rPr>
          <w:lang w:val="fr-FR"/>
        </w:rPr>
        <w:t>’</w:t>
      </w:r>
      <w:r w:rsidR="0063287F" w:rsidRPr="009D318A">
        <w:rPr>
          <w:lang w:val="fr-FR"/>
        </w:rPr>
        <w:t>une homologation de type internationale de l</w:t>
      </w:r>
      <w:r w:rsidR="0063287F">
        <w:rPr>
          <w:lang w:val="fr-FR"/>
        </w:rPr>
        <w:t>’</w:t>
      </w:r>
      <w:r w:rsidR="0063287F" w:rsidRPr="009D318A">
        <w:rPr>
          <w:lang w:val="fr-FR"/>
        </w:rPr>
        <w:t xml:space="preserve">ensemble </w:t>
      </w:r>
      <w:r w:rsidR="0063287F">
        <w:rPr>
          <w:lang w:val="fr-FR"/>
        </w:rPr>
        <w:br/>
      </w:r>
      <w:r w:rsidR="0063287F" w:rsidRPr="009D318A">
        <w:rPr>
          <w:lang w:val="fr-FR"/>
        </w:rPr>
        <w:t>du véhicule (point 9 de l</w:t>
      </w:r>
      <w:r w:rsidR="0063287F">
        <w:rPr>
          <w:lang w:val="fr-FR"/>
        </w:rPr>
        <w:t>’</w:t>
      </w:r>
      <w:r w:rsidR="0063287F" w:rsidRPr="009D318A">
        <w:rPr>
          <w:lang w:val="fr-FR"/>
        </w:rPr>
        <w:t>ordre du jour)</w:t>
      </w:r>
      <w:r>
        <w:tab/>
      </w:r>
      <w:r>
        <w:tab/>
      </w:r>
      <w:r w:rsidR="00E67B39">
        <w:t>27</w:t>
      </w:r>
      <w:r>
        <w:tab/>
      </w:r>
      <w:r w:rsidR="00753CAA">
        <w:t>8</w:t>
      </w:r>
    </w:p>
    <w:p w14:paraId="0885D1FD" w14:textId="77777777" w:rsidR="00F62B46" w:rsidRDefault="00F62B46" w:rsidP="0063287F">
      <w:pPr>
        <w:tabs>
          <w:tab w:val="right" w:pos="850"/>
          <w:tab w:val="right" w:leader="dot" w:pos="7654"/>
          <w:tab w:val="right" w:pos="8929"/>
          <w:tab w:val="right" w:pos="9638"/>
        </w:tabs>
        <w:spacing w:after="120"/>
        <w:ind w:left="1134" w:hanging="1134"/>
      </w:pPr>
      <w:r>
        <w:tab/>
        <w:t>XI.</w:t>
      </w:r>
      <w:r>
        <w:tab/>
      </w:r>
      <w:r w:rsidR="0063287F">
        <w:t xml:space="preserve">Points à retenir des dernières sessions du Forum mondial de l’harmonisation </w:t>
      </w:r>
      <w:r w:rsidR="0063287F">
        <w:br/>
        <w:t>des Règlements concernant les véhicules (point 10 de l’ordre du jour)</w:t>
      </w:r>
      <w:r>
        <w:tab/>
      </w:r>
      <w:r>
        <w:tab/>
      </w:r>
      <w:r w:rsidR="00E67B39">
        <w:t>28</w:t>
      </w:r>
      <w:r>
        <w:tab/>
      </w:r>
      <w:r w:rsidR="00753CAA">
        <w:t>8</w:t>
      </w:r>
    </w:p>
    <w:p w14:paraId="10D58C56" w14:textId="77777777" w:rsidR="00F62B46" w:rsidRDefault="00F62B46" w:rsidP="00F62B46">
      <w:pPr>
        <w:tabs>
          <w:tab w:val="right" w:pos="850"/>
          <w:tab w:val="right" w:leader="dot" w:pos="7654"/>
          <w:tab w:val="right" w:pos="8929"/>
          <w:tab w:val="right" w:pos="9638"/>
        </w:tabs>
        <w:spacing w:after="120"/>
        <w:ind w:left="1134" w:hanging="1134"/>
      </w:pPr>
      <w:r>
        <w:tab/>
        <w:t>XII.</w:t>
      </w:r>
      <w:r>
        <w:tab/>
      </w:r>
      <w:r w:rsidR="0063287F" w:rsidRPr="009D318A">
        <w:rPr>
          <w:lang w:val="fr-FR"/>
        </w:rPr>
        <w:t xml:space="preserve">Échange de vues sur les travaux futurs du Groupe de travail du bruit </w:t>
      </w:r>
      <w:r w:rsidR="0063287F">
        <w:rPr>
          <w:lang w:val="fr-FR"/>
        </w:rPr>
        <w:br/>
      </w:r>
      <w:r w:rsidR="0063287F" w:rsidRPr="009D318A">
        <w:rPr>
          <w:lang w:val="fr-FR"/>
        </w:rPr>
        <w:t>et des pneumatiques (point 11 de l</w:t>
      </w:r>
      <w:r w:rsidR="0063287F">
        <w:rPr>
          <w:lang w:val="fr-FR"/>
        </w:rPr>
        <w:t>’</w:t>
      </w:r>
      <w:r w:rsidR="0063287F" w:rsidRPr="009D318A">
        <w:rPr>
          <w:lang w:val="fr-FR"/>
        </w:rPr>
        <w:t>ordre du jour)</w:t>
      </w:r>
      <w:r>
        <w:tab/>
      </w:r>
      <w:r>
        <w:tab/>
      </w:r>
      <w:r w:rsidR="00E67B39">
        <w:t>29</w:t>
      </w:r>
      <w:r>
        <w:tab/>
      </w:r>
      <w:r w:rsidR="00753CAA">
        <w:t>8</w:t>
      </w:r>
    </w:p>
    <w:p w14:paraId="6B758646" w14:textId="77777777" w:rsidR="00F62B46" w:rsidRDefault="00F62B46" w:rsidP="00F62B46">
      <w:pPr>
        <w:tabs>
          <w:tab w:val="right" w:pos="850"/>
          <w:tab w:val="right" w:leader="dot" w:pos="7654"/>
          <w:tab w:val="right" w:pos="8929"/>
          <w:tab w:val="right" w:pos="9638"/>
        </w:tabs>
        <w:spacing w:after="120"/>
        <w:ind w:left="1134" w:hanging="1134"/>
      </w:pPr>
      <w:r>
        <w:tab/>
        <w:t>XIII.</w:t>
      </w:r>
      <w:r>
        <w:tab/>
      </w:r>
      <w:r w:rsidR="0063287F" w:rsidRPr="009D318A">
        <w:rPr>
          <w:lang w:val="fr-FR"/>
        </w:rPr>
        <w:t>Questions diverses (point 12 de l</w:t>
      </w:r>
      <w:r w:rsidR="0063287F">
        <w:rPr>
          <w:lang w:val="fr-FR"/>
        </w:rPr>
        <w:t>’</w:t>
      </w:r>
      <w:r w:rsidR="0063287F" w:rsidRPr="009D318A">
        <w:rPr>
          <w:lang w:val="fr-FR"/>
        </w:rPr>
        <w:t>ordre du jour)</w:t>
      </w:r>
      <w:r>
        <w:tab/>
      </w:r>
      <w:r>
        <w:tab/>
      </w:r>
      <w:r w:rsidR="00E67B39">
        <w:t>30</w:t>
      </w:r>
      <w:r>
        <w:tab/>
      </w:r>
      <w:r w:rsidR="00753CAA">
        <w:t>8</w:t>
      </w:r>
    </w:p>
    <w:p w14:paraId="16AD0CC4" w14:textId="77777777" w:rsidR="00F62B46" w:rsidRDefault="00F62B46" w:rsidP="00F62B46">
      <w:pPr>
        <w:tabs>
          <w:tab w:val="right" w:pos="850"/>
          <w:tab w:val="right" w:leader="dot" w:pos="7654"/>
          <w:tab w:val="right" w:pos="8929"/>
          <w:tab w:val="right" w:pos="9638"/>
        </w:tabs>
        <w:spacing w:after="120"/>
        <w:ind w:left="1134" w:hanging="1134"/>
      </w:pPr>
      <w:r>
        <w:tab/>
        <w:t>XIV.</w:t>
      </w:r>
      <w:r>
        <w:tab/>
      </w:r>
      <w:r w:rsidR="0063287F" w:rsidRPr="009D318A">
        <w:rPr>
          <w:lang w:val="fr-FR"/>
        </w:rPr>
        <w:t xml:space="preserve">Ordre du jour provisoire de la prochaine session </w:t>
      </w:r>
      <w:r w:rsidR="0063287F" w:rsidRPr="009D318A">
        <w:rPr>
          <w:lang w:val="fr-FR"/>
        </w:rPr>
        <w:br/>
        <w:t>(point 13 de l</w:t>
      </w:r>
      <w:r w:rsidR="0063287F">
        <w:rPr>
          <w:lang w:val="fr-FR"/>
        </w:rPr>
        <w:t>’</w:t>
      </w:r>
      <w:r w:rsidR="0063287F" w:rsidRPr="009D318A">
        <w:rPr>
          <w:lang w:val="fr-FR"/>
        </w:rPr>
        <w:t>ordre du jour)</w:t>
      </w:r>
      <w:r>
        <w:tab/>
      </w:r>
      <w:r>
        <w:tab/>
      </w:r>
      <w:r w:rsidR="00E67B39">
        <w:t>31</w:t>
      </w:r>
      <w:r>
        <w:tab/>
      </w:r>
      <w:r w:rsidR="00753CAA">
        <w:t>8</w:t>
      </w:r>
    </w:p>
    <w:p w14:paraId="07CF6CE2" w14:textId="77777777" w:rsidR="00F62B46" w:rsidRDefault="00F62B46" w:rsidP="00F62B46">
      <w:pPr>
        <w:tabs>
          <w:tab w:val="right" w:pos="850"/>
          <w:tab w:val="right" w:leader="dot" w:pos="7654"/>
          <w:tab w:val="right" w:pos="8929"/>
          <w:tab w:val="right" w:pos="9638"/>
        </w:tabs>
        <w:spacing w:after="120"/>
        <w:ind w:left="1134" w:hanging="1134"/>
      </w:pPr>
      <w:r>
        <w:tab/>
        <w:t>XV.</w:t>
      </w:r>
      <w:r>
        <w:tab/>
      </w:r>
      <w:r w:rsidR="0063287F" w:rsidRPr="009D318A">
        <w:rPr>
          <w:lang w:val="fr-FR"/>
        </w:rPr>
        <w:t>Élection du Bureau (point 14 de l</w:t>
      </w:r>
      <w:r w:rsidR="0063287F">
        <w:rPr>
          <w:lang w:val="fr-FR"/>
        </w:rPr>
        <w:t>’</w:t>
      </w:r>
      <w:r w:rsidR="0063287F" w:rsidRPr="009D318A">
        <w:rPr>
          <w:lang w:val="fr-FR"/>
        </w:rPr>
        <w:t>ordre du jour)</w:t>
      </w:r>
      <w:r>
        <w:tab/>
      </w:r>
      <w:r>
        <w:tab/>
      </w:r>
      <w:r w:rsidR="00E67B39">
        <w:t>32</w:t>
      </w:r>
      <w:r>
        <w:tab/>
      </w:r>
      <w:r w:rsidR="00753CAA">
        <w:t>8</w:t>
      </w:r>
    </w:p>
    <w:p w14:paraId="3B90DDFD" w14:textId="77777777" w:rsidR="00F62B46" w:rsidRPr="00F62B46" w:rsidRDefault="00F62B46" w:rsidP="00F62B46">
      <w:pPr>
        <w:tabs>
          <w:tab w:val="right" w:pos="850"/>
        </w:tabs>
        <w:spacing w:after="120"/>
      </w:pPr>
      <w:r>
        <w:tab/>
        <w:t>Annexes</w:t>
      </w:r>
    </w:p>
    <w:p w14:paraId="3FA0FC1E" w14:textId="77777777" w:rsidR="00F62B46" w:rsidRDefault="00F62B46" w:rsidP="00F62B46">
      <w:pPr>
        <w:tabs>
          <w:tab w:val="right" w:pos="850"/>
          <w:tab w:val="right" w:leader="dot" w:pos="8929"/>
          <w:tab w:val="right" w:pos="9638"/>
        </w:tabs>
        <w:spacing w:after="120"/>
        <w:ind w:left="1134" w:hanging="1134"/>
      </w:pPr>
      <w:r>
        <w:tab/>
        <w:t>I.</w:t>
      </w:r>
      <w:r>
        <w:tab/>
      </w:r>
      <w:r w:rsidR="0063287F" w:rsidRPr="009D318A">
        <w:rPr>
          <w:lang w:val="fr-FR"/>
        </w:rPr>
        <w:t>Liste des documents informels (GRBP-72-…) distribués lors de la session</w:t>
      </w:r>
      <w:r>
        <w:tab/>
      </w:r>
      <w:r>
        <w:tab/>
      </w:r>
      <w:r w:rsidR="00753CAA">
        <w:t>9</w:t>
      </w:r>
    </w:p>
    <w:p w14:paraId="1DF4D022" w14:textId="77777777" w:rsidR="00F62B46" w:rsidRDefault="00F62B46" w:rsidP="00F62B46">
      <w:pPr>
        <w:tabs>
          <w:tab w:val="right" w:pos="850"/>
          <w:tab w:val="right" w:leader="dot" w:pos="8929"/>
          <w:tab w:val="right" w:pos="9638"/>
        </w:tabs>
        <w:spacing w:after="120"/>
        <w:ind w:left="1134" w:hanging="1134"/>
      </w:pPr>
      <w:r w:rsidRPr="00F62B46">
        <w:tab/>
      </w:r>
      <w:r>
        <w:t>I</w:t>
      </w:r>
      <w:r w:rsidRPr="00F62B46">
        <w:t>I.</w:t>
      </w:r>
      <w:r w:rsidRPr="00F62B46">
        <w:tab/>
      </w:r>
      <w:r w:rsidR="0063287F" w:rsidRPr="009D318A">
        <w:rPr>
          <w:lang w:val="fr-FR"/>
        </w:rPr>
        <w:t xml:space="preserve">Amendements au document ECE/TRANS/WP.29/GRBP/2020/9 qui ont été adoptés </w:t>
      </w:r>
      <w:r w:rsidR="0063287F">
        <w:rPr>
          <w:lang w:val="fr-FR"/>
        </w:rPr>
        <w:br/>
      </w:r>
      <w:r w:rsidR="0063287F" w:rsidRPr="009D318A">
        <w:rPr>
          <w:lang w:val="fr-FR"/>
        </w:rPr>
        <w:t>(sur la base du document GRBP-72-05)</w:t>
      </w:r>
      <w:r w:rsidRPr="00F62B46">
        <w:tab/>
      </w:r>
      <w:r w:rsidRPr="00F62B46">
        <w:tab/>
      </w:r>
      <w:r w:rsidR="00753CAA">
        <w:t>12</w:t>
      </w:r>
    </w:p>
    <w:p w14:paraId="53E17BE5" w14:textId="77777777" w:rsidR="00F62B46" w:rsidRDefault="00F62B46" w:rsidP="00F62B46">
      <w:pPr>
        <w:tabs>
          <w:tab w:val="right" w:pos="850"/>
          <w:tab w:val="right" w:leader="dot" w:pos="8929"/>
          <w:tab w:val="right" w:pos="9638"/>
        </w:tabs>
        <w:spacing w:after="120"/>
        <w:ind w:left="1134" w:hanging="1134"/>
      </w:pPr>
      <w:r w:rsidRPr="00F62B46">
        <w:tab/>
      </w:r>
      <w:r>
        <w:t>II</w:t>
      </w:r>
      <w:r w:rsidRPr="00F62B46">
        <w:t>I.</w:t>
      </w:r>
      <w:r w:rsidRPr="00F62B46">
        <w:tab/>
      </w:r>
      <w:r w:rsidR="00172467" w:rsidRPr="009D318A">
        <w:rPr>
          <w:lang w:val="fr-FR"/>
        </w:rPr>
        <w:t xml:space="preserve">Mandat révisé du groupe de travail informel des prescriptions supplémentaires concernant </w:t>
      </w:r>
      <w:r w:rsidR="00172467">
        <w:rPr>
          <w:lang w:val="fr-FR"/>
        </w:rPr>
        <w:br/>
      </w:r>
      <w:r w:rsidR="00172467" w:rsidRPr="009D318A">
        <w:rPr>
          <w:lang w:val="fr-FR"/>
        </w:rPr>
        <w:t xml:space="preserve">les émissions sonores (sur la base des documents ECE/TRANS/WP.29/GRBP/2020/10 </w:t>
      </w:r>
      <w:r w:rsidR="00172467">
        <w:rPr>
          <w:lang w:val="fr-FR"/>
        </w:rPr>
        <w:br/>
      </w:r>
      <w:r w:rsidR="00172467" w:rsidRPr="009D318A">
        <w:rPr>
          <w:lang w:val="fr-FR"/>
        </w:rPr>
        <w:t>et GRBP-72-17)</w:t>
      </w:r>
      <w:r w:rsidRPr="00F62B46">
        <w:tab/>
      </w:r>
      <w:r w:rsidRPr="00F62B46">
        <w:tab/>
      </w:r>
      <w:r w:rsidR="00753CAA">
        <w:t>13</w:t>
      </w:r>
    </w:p>
    <w:p w14:paraId="0C5AEE57" w14:textId="77777777" w:rsidR="00F62B46" w:rsidRDefault="00F62B46" w:rsidP="00F62B46">
      <w:pPr>
        <w:tabs>
          <w:tab w:val="right" w:pos="850"/>
          <w:tab w:val="right" w:leader="dot" w:pos="8929"/>
          <w:tab w:val="right" w:pos="9638"/>
        </w:tabs>
        <w:spacing w:after="120"/>
        <w:ind w:left="1134" w:hanging="1134"/>
      </w:pPr>
      <w:r w:rsidRPr="00F62B46">
        <w:tab/>
        <w:t>I</w:t>
      </w:r>
      <w:r>
        <w:t>V</w:t>
      </w:r>
      <w:r w:rsidRPr="00F62B46">
        <w:t>.</w:t>
      </w:r>
      <w:r w:rsidRPr="00F62B46">
        <w:tab/>
      </w:r>
      <w:r w:rsidR="00172467" w:rsidRPr="009D318A">
        <w:rPr>
          <w:lang w:val="fr-FR"/>
        </w:rPr>
        <w:t>Mandat révisé du groupe de travail informel de l</w:t>
      </w:r>
      <w:r w:rsidR="00172467">
        <w:rPr>
          <w:lang w:val="fr-FR"/>
        </w:rPr>
        <w:t>’</w:t>
      </w:r>
      <w:r w:rsidR="00172467" w:rsidRPr="009D318A">
        <w:rPr>
          <w:lang w:val="fr-FR"/>
        </w:rPr>
        <w:t xml:space="preserve">incertitude des mesures </w:t>
      </w:r>
      <w:r w:rsidR="00172467">
        <w:rPr>
          <w:lang w:val="fr-FR"/>
        </w:rPr>
        <w:br/>
      </w:r>
      <w:r w:rsidR="00172467" w:rsidRPr="009D318A">
        <w:rPr>
          <w:lang w:val="fr-FR"/>
        </w:rPr>
        <w:t>(sur la base du document GRBP-72-10)</w:t>
      </w:r>
      <w:r w:rsidRPr="00F62B46">
        <w:tab/>
      </w:r>
      <w:r w:rsidRPr="00F62B46">
        <w:tab/>
      </w:r>
      <w:r w:rsidR="00753CAA">
        <w:t>16</w:t>
      </w:r>
    </w:p>
    <w:p w14:paraId="17763389" w14:textId="77777777" w:rsidR="00F62B46" w:rsidRDefault="00F62B46" w:rsidP="00F62B46">
      <w:pPr>
        <w:tabs>
          <w:tab w:val="right" w:pos="850"/>
          <w:tab w:val="right" w:leader="dot" w:pos="8929"/>
          <w:tab w:val="right" w:pos="9638"/>
        </w:tabs>
        <w:spacing w:after="120"/>
        <w:ind w:left="1134" w:hanging="1134"/>
      </w:pPr>
      <w:r>
        <w:tab/>
        <w:t>V.</w:t>
      </w:r>
      <w:r>
        <w:tab/>
      </w:r>
      <w:r w:rsidR="00172467" w:rsidRPr="009D318A">
        <w:rPr>
          <w:lang w:val="fr-FR"/>
        </w:rPr>
        <w:t xml:space="preserve">Amendements au document ECE/TRANS/WP.29/GRBP/2020/13 qui ont été adoptés </w:t>
      </w:r>
      <w:r w:rsidR="00172467">
        <w:rPr>
          <w:lang w:val="fr-FR"/>
        </w:rPr>
        <w:br/>
      </w:r>
      <w:r w:rsidR="00172467" w:rsidRPr="009D318A">
        <w:rPr>
          <w:lang w:val="fr-FR"/>
        </w:rPr>
        <w:t>(sur la base des documents GRBP-72-27 et GRBP-72-30)</w:t>
      </w:r>
      <w:r>
        <w:tab/>
      </w:r>
      <w:r>
        <w:tab/>
      </w:r>
      <w:r w:rsidR="00753CAA">
        <w:t>18</w:t>
      </w:r>
    </w:p>
    <w:p w14:paraId="2CA3BD87" w14:textId="77777777" w:rsidR="00F62B46" w:rsidRDefault="00F62B46" w:rsidP="00F62B46">
      <w:pPr>
        <w:tabs>
          <w:tab w:val="right" w:pos="850"/>
          <w:tab w:val="right" w:leader="dot" w:pos="8929"/>
          <w:tab w:val="right" w:pos="9638"/>
        </w:tabs>
        <w:spacing w:after="120"/>
        <w:ind w:left="1134" w:hanging="1134"/>
      </w:pPr>
      <w:r>
        <w:tab/>
        <w:t>VI.</w:t>
      </w:r>
      <w:r>
        <w:tab/>
      </w:r>
      <w:r w:rsidR="00172467" w:rsidRPr="009D318A">
        <w:rPr>
          <w:lang w:val="fr-FR"/>
        </w:rPr>
        <w:t xml:space="preserve">Amendements au document ECE/TRANS/WP.29/GRBP/2020/14 qui ont été adoptés </w:t>
      </w:r>
      <w:r w:rsidR="00172467">
        <w:rPr>
          <w:lang w:val="fr-FR"/>
        </w:rPr>
        <w:br/>
      </w:r>
      <w:r w:rsidR="00172467" w:rsidRPr="009D318A">
        <w:rPr>
          <w:lang w:val="fr-FR"/>
        </w:rPr>
        <w:t>(sur la base du document GRBP-72-28)</w:t>
      </w:r>
      <w:r>
        <w:tab/>
      </w:r>
      <w:r w:rsidR="00753CAA">
        <w:tab/>
        <w:t>19</w:t>
      </w:r>
    </w:p>
    <w:p w14:paraId="20AAA4B5" w14:textId="77777777" w:rsidR="00F62B46" w:rsidRDefault="00F62B46" w:rsidP="00F62B46">
      <w:pPr>
        <w:tabs>
          <w:tab w:val="right" w:pos="850"/>
          <w:tab w:val="right" w:leader="dot" w:pos="8929"/>
          <w:tab w:val="right" w:pos="9638"/>
        </w:tabs>
        <w:spacing w:after="120"/>
        <w:ind w:left="1134" w:hanging="1134"/>
      </w:pPr>
      <w:r>
        <w:tab/>
        <w:t>VII.</w:t>
      </w:r>
      <w:r>
        <w:tab/>
      </w:r>
      <w:r w:rsidR="00172467" w:rsidRPr="009D318A">
        <w:rPr>
          <w:lang w:val="fr-FR"/>
        </w:rPr>
        <w:t xml:space="preserve">Amendements au document ECE/TRANS/WP.29/GRBP/2020/15 qui ont été adoptés </w:t>
      </w:r>
      <w:r w:rsidR="00172467">
        <w:rPr>
          <w:lang w:val="fr-FR"/>
        </w:rPr>
        <w:br/>
      </w:r>
      <w:r w:rsidR="00172467" w:rsidRPr="009D318A">
        <w:rPr>
          <w:lang w:val="fr-FR"/>
        </w:rPr>
        <w:t>(sur la base du document GRBP-72-08)</w:t>
      </w:r>
      <w:r>
        <w:tab/>
      </w:r>
      <w:r>
        <w:tab/>
      </w:r>
      <w:r w:rsidR="00753CAA">
        <w:t>20</w:t>
      </w:r>
    </w:p>
    <w:p w14:paraId="4D7D843A" w14:textId="77777777" w:rsidR="00F62B46" w:rsidRDefault="00F62B46" w:rsidP="00F62B46">
      <w:pPr>
        <w:tabs>
          <w:tab w:val="right" w:pos="850"/>
          <w:tab w:val="right" w:leader="dot" w:pos="8929"/>
          <w:tab w:val="right" w:pos="9638"/>
        </w:tabs>
        <w:spacing w:after="120"/>
        <w:ind w:left="1134" w:hanging="1134"/>
      </w:pPr>
      <w:r>
        <w:tab/>
        <w:t>VIII.</w:t>
      </w:r>
      <w:r>
        <w:tab/>
      </w:r>
      <w:r w:rsidR="00172467" w:rsidRPr="009D318A">
        <w:rPr>
          <w:lang w:val="fr-FR"/>
        </w:rPr>
        <w:t xml:space="preserve">Amendements au document ECE/TRANS/WP.29/GRBP/2020/16 qui ont été adoptés </w:t>
      </w:r>
      <w:r w:rsidR="00172467">
        <w:rPr>
          <w:lang w:val="fr-FR"/>
        </w:rPr>
        <w:br/>
      </w:r>
      <w:r w:rsidR="00172467" w:rsidRPr="009D318A">
        <w:rPr>
          <w:lang w:val="fr-FR"/>
        </w:rPr>
        <w:t>(sur la base du document GRBP-72-29)</w:t>
      </w:r>
      <w:r>
        <w:tab/>
      </w:r>
      <w:r>
        <w:tab/>
      </w:r>
      <w:r w:rsidR="00753CAA">
        <w:t>21</w:t>
      </w:r>
    </w:p>
    <w:p w14:paraId="6346820E" w14:textId="77777777" w:rsidR="00F62B46" w:rsidRDefault="00F62B46" w:rsidP="00F62B46">
      <w:pPr>
        <w:tabs>
          <w:tab w:val="right" w:pos="850"/>
          <w:tab w:val="right" w:leader="dot" w:pos="8929"/>
          <w:tab w:val="right" w:pos="9638"/>
        </w:tabs>
        <w:spacing w:after="120"/>
        <w:ind w:left="1134" w:hanging="1134"/>
      </w:pPr>
      <w:r>
        <w:tab/>
        <w:t>IX.</w:t>
      </w:r>
      <w:r>
        <w:tab/>
      </w:r>
      <w:r w:rsidR="00172467" w:rsidRPr="00B5145A">
        <w:rPr>
          <w:lang w:val="fr-FR"/>
        </w:rPr>
        <w:t xml:space="preserve">Amendements au document ECE/TRANS/WP.29/GRBP/2020/20 qui ont été adoptés </w:t>
      </w:r>
      <w:r w:rsidR="00172467" w:rsidRPr="00B5145A">
        <w:rPr>
          <w:lang w:val="fr-FR"/>
        </w:rPr>
        <w:br/>
        <w:t>(sur la base du document GRBP-72-19-Rev.2)</w:t>
      </w:r>
      <w:r>
        <w:tab/>
      </w:r>
      <w:r>
        <w:tab/>
      </w:r>
      <w:r w:rsidR="00753CAA">
        <w:t>22</w:t>
      </w:r>
    </w:p>
    <w:p w14:paraId="22F83CE3" w14:textId="77777777" w:rsidR="00F62B46" w:rsidRDefault="00F62B46" w:rsidP="00F62B46">
      <w:pPr>
        <w:tabs>
          <w:tab w:val="right" w:pos="850"/>
          <w:tab w:val="right" w:leader="dot" w:pos="8929"/>
          <w:tab w:val="right" w:pos="9638"/>
        </w:tabs>
        <w:spacing w:after="120"/>
        <w:ind w:left="1134" w:hanging="1134"/>
      </w:pPr>
      <w:r>
        <w:tab/>
        <w:t>X.</w:t>
      </w:r>
      <w:r>
        <w:tab/>
      </w:r>
      <w:r w:rsidR="00172467" w:rsidRPr="009D318A">
        <w:rPr>
          <w:lang w:val="fr-FR"/>
        </w:rPr>
        <w:t xml:space="preserve">Amendements au document ECE/TRANS/WP.29/GRBP/2020/19 qui ont été adoptés </w:t>
      </w:r>
      <w:r w:rsidR="00172467">
        <w:rPr>
          <w:lang w:val="fr-FR"/>
        </w:rPr>
        <w:br/>
      </w:r>
      <w:r w:rsidR="00172467" w:rsidRPr="009D318A">
        <w:rPr>
          <w:lang w:val="fr-FR"/>
        </w:rPr>
        <w:t>(sur la base du document GRBP-72-18)</w:t>
      </w:r>
      <w:r>
        <w:tab/>
      </w:r>
      <w:r w:rsidR="00753CAA">
        <w:tab/>
        <w:t>29</w:t>
      </w:r>
    </w:p>
    <w:p w14:paraId="2844963A" w14:textId="77777777" w:rsidR="00F62B46" w:rsidRDefault="00F62B46" w:rsidP="00F62B46">
      <w:pPr>
        <w:tabs>
          <w:tab w:val="right" w:pos="850"/>
          <w:tab w:val="right" w:leader="dot" w:pos="8929"/>
          <w:tab w:val="right" w:pos="9638"/>
        </w:tabs>
        <w:spacing w:after="120"/>
        <w:ind w:left="1134" w:hanging="1134"/>
      </w:pPr>
      <w:r>
        <w:tab/>
        <w:t>XI.</w:t>
      </w:r>
      <w:r>
        <w:tab/>
      </w:r>
      <w:r w:rsidR="00172467" w:rsidRPr="009D318A">
        <w:rPr>
          <w:lang w:val="fr-FR"/>
        </w:rPr>
        <w:t>Groupes informels du GRBP</w:t>
      </w:r>
      <w:r>
        <w:tab/>
      </w:r>
      <w:r>
        <w:tab/>
      </w:r>
      <w:r w:rsidR="00753CAA">
        <w:t>30</w:t>
      </w:r>
    </w:p>
    <w:p w14:paraId="6A43E6AA" w14:textId="77777777" w:rsidR="000769A0" w:rsidRPr="009D318A" w:rsidRDefault="000769A0" w:rsidP="00627C35">
      <w:pPr>
        <w:pStyle w:val="HChG"/>
        <w:rPr>
          <w:lang w:val="fr-FR"/>
        </w:rPr>
      </w:pPr>
      <w:r w:rsidRPr="00C4404E">
        <w:rPr>
          <w:lang w:val="fr-FR"/>
        </w:rPr>
        <w:br w:type="page"/>
      </w:r>
      <w:r w:rsidRPr="00C4404E">
        <w:rPr>
          <w:lang w:val="fr-FR"/>
        </w:rPr>
        <w:lastRenderedPageBreak/>
        <w:tab/>
      </w:r>
      <w:r w:rsidRPr="009D318A">
        <w:rPr>
          <w:lang w:val="fr-FR"/>
        </w:rPr>
        <w:t>I.</w:t>
      </w:r>
      <w:r w:rsidRPr="009D318A">
        <w:rPr>
          <w:lang w:val="fr-FR"/>
        </w:rPr>
        <w:tab/>
        <w:t>Participation</w:t>
      </w:r>
    </w:p>
    <w:p w14:paraId="49F4FF6B" w14:textId="77777777" w:rsidR="000769A0" w:rsidRPr="006A1E2B" w:rsidRDefault="000769A0" w:rsidP="000769A0">
      <w:pPr>
        <w:pStyle w:val="SingleTxtG"/>
      </w:pPr>
      <w:r w:rsidRPr="009D318A">
        <w:rPr>
          <w:lang w:val="fr-FR"/>
        </w:rPr>
        <w:t>1.</w:t>
      </w:r>
      <w:r w:rsidRPr="009D318A">
        <w:rPr>
          <w:lang w:val="fr-FR"/>
        </w:rPr>
        <w:tab/>
        <w:t>Le Groupe de travail du bruit et des pneumatiques (GRBP) a tenu sa soixante</w:t>
      </w:r>
      <w:r w:rsidR="00753CAA">
        <w:rPr>
          <w:lang w:val="fr-FR"/>
        </w:rPr>
        <w:noBreakHyphen/>
      </w:r>
      <w:r w:rsidRPr="009D318A">
        <w:rPr>
          <w:lang w:val="fr-FR"/>
        </w:rPr>
        <w:t xml:space="preserve">douzième session </w:t>
      </w:r>
      <w:r>
        <w:rPr>
          <w:lang w:val="fr-FR"/>
        </w:rPr>
        <w:t xml:space="preserve">à distance, </w:t>
      </w:r>
      <w:r w:rsidRPr="009D318A">
        <w:rPr>
          <w:lang w:val="fr-FR"/>
        </w:rPr>
        <w:t>du 8 au 9</w:t>
      </w:r>
      <w:r w:rsidR="00951469">
        <w:rPr>
          <w:lang w:val="fr-FR"/>
        </w:rPr>
        <w:t> </w:t>
      </w:r>
      <w:r w:rsidRPr="009D318A">
        <w:rPr>
          <w:lang w:val="fr-FR"/>
        </w:rPr>
        <w:t xml:space="preserve">septembre </w:t>
      </w:r>
      <w:r>
        <w:rPr>
          <w:lang w:val="fr-FR"/>
        </w:rPr>
        <w:t>2020</w:t>
      </w:r>
      <w:r w:rsidRPr="009D318A">
        <w:rPr>
          <w:lang w:val="fr-FR"/>
        </w:rPr>
        <w:t xml:space="preserve"> à Genève</w:t>
      </w:r>
      <w:r w:rsidRPr="00111258">
        <w:rPr>
          <w:rStyle w:val="Appelnotedebasdep"/>
        </w:rPr>
        <w:footnoteReference w:id="2"/>
      </w:r>
      <w:r w:rsidRPr="009D318A">
        <w:rPr>
          <w:lang w:val="fr-FR"/>
        </w:rPr>
        <w:t>. La session était présidée par M. S. Ficheux (France). Y ont participé, conformément à l</w:t>
      </w:r>
      <w:r>
        <w:rPr>
          <w:lang w:val="fr-FR"/>
        </w:rPr>
        <w:t>’</w:t>
      </w:r>
      <w:r w:rsidRPr="009D318A">
        <w:rPr>
          <w:lang w:val="fr-FR"/>
        </w:rPr>
        <w:t>article</w:t>
      </w:r>
      <w:r w:rsidR="00951469">
        <w:rPr>
          <w:lang w:val="fr-FR"/>
        </w:rPr>
        <w:t> </w:t>
      </w:r>
      <w:r w:rsidRPr="009D318A">
        <w:rPr>
          <w:lang w:val="fr-FR"/>
        </w:rPr>
        <w:t>1</w:t>
      </w:r>
      <w:r w:rsidR="00951469">
        <w:rPr>
          <w:lang w:val="fr-FR"/>
        </w:rPr>
        <w:t> </w:t>
      </w:r>
      <w:r w:rsidRPr="009D318A">
        <w:rPr>
          <w:lang w:val="fr-FR"/>
        </w:rPr>
        <w:t>a) du Règlement intérieur du Forum mondial de l</w:t>
      </w:r>
      <w:r>
        <w:rPr>
          <w:lang w:val="fr-FR"/>
        </w:rPr>
        <w:t>’</w:t>
      </w:r>
      <w:r w:rsidRPr="009D318A">
        <w:rPr>
          <w:lang w:val="fr-FR"/>
        </w:rPr>
        <w:t>harmonisation des Règlements concernant les véhicules (WP.29) (TRANS/WP.29/690/Rev.1) des experts des pays suivants</w:t>
      </w:r>
      <w:r w:rsidR="00951469">
        <w:rPr>
          <w:lang w:val="fr-FR"/>
        </w:rPr>
        <w:t> </w:t>
      </w:r>
      <w:r w:rsidRPr="009D318A">
        <w:rPr>
          <w:lang w:val="fr-FR"/>
        </w:rPr>
        <w:t>: Afrique du Sud, Allemagne, Canada, Chine, Espagne, États-Unis d</w:t>
      </w:r>
      <w:r>
        <w:rPr>
          <w:lang w:val="fr-FR"/>
        </w:rPr>
        <w:t>’</w:t>
      </w:r>
      <w:r w:rsidRPr="009D318A">
        <w:rPr>
          <w:lang w:val="fr-FR"/>
        </w:rPr>
        <w:t>Amérique, Fédération de Russie, Finlande, France, Hongrie, Inde, Italie, Japon, Norvège, Pays-Bas, République de Corée, Royaume-Uni de Grande-Bretagne et d</w:t>
      </w:r>
      <w:r>
        <w:rPr>
          <w:lang w:val="fr-FR"/>
        </w:rPr>
        <w:t>’</w:t>
      </w:r>
      <w:r w:rsidRPr="009D318A">
        <w:rPr>
          <w:lang w:val="fr-FR"/>
        </w:rPr>
        <w:t>Irlande du Nord, Saint-Marin, Suède, Suisse et Turquie. Un expert de la Commission européenne a participé à la session. Des experts des organisations non gouvernementales suivantes y ont également participé</w:t>
      </w:r>
      <w:r w:rsidR="00753CAA">
        <w:rPr>
          <w:lang w:val="fr-FR"/>
        </w:rPr>
        <w:t> </w:t>
      </w:r>
      <w:r w:rsidRPr="009D318A">
        <w:rPr>
          <w:lang w:val="fr-FR"/>
        </w:rPr>
        <w:t>: Association européenne des fournisseurs de l</w:t>
      </w:r>
      <w:r>
        <w:rPr>
          <w:lang w:val="fr-FR"/>
        </w:rPr>
        <w:t>’</w:t>
      </w:r>
      <w:r w:rsidRPr="009D318A">
        <w:rPr>
          <w:lang w:val="fr-FR"/>
        </w:rPr>
        <w:t>automobile (CLEPA), Association internationale des constructeurs de motocycles (IMMA), Bureau international permanent des associations de vendeurs et rechapeurs de pneumatiques (BIPAVER), Imported Tyre Manufacturers Association (ITMA), Organisation internationale de normalisation (ISO), Organisation internationale des constructeurs d</w:t>
      </w:r>
      <w:r>
        <w:rPr>
          <w:lang w:val="fr-FR"/>
        </w:rPr>
        <w:t>’</w:t>
      </w:r>
      <w:r w:rsidRPr="009D318A">
        <w:rPr>
          <w:lang w:val="fr-FR"/>
        </w:rPr>
        <w:t xml:space="preserve">automobiles (OICA) et Organisation technique européenne du pneumatique et de la jante (ETRTO). </w:t>
      </w:r>
    </w:p>
    <w:p w14:paraId="56F788C8" w14:textId="77777777" w:rsidR="000769A0" w:rsidRPr="009D318A" w:rsidRDefault="000769A0" w:rsidP="00627C35">
      <w:pPr>
        <w:pStyle w:val="HChG"/>
        <w:rPr>
          <w:lang w:val="fr-FR"/>
        </w:rPr>
      </w:pPr>
      <w:r w:rsidRPr="009D318A">
        <w:rPr>
          <w:lang w:val="fr-FR"/>
        </w:rPr>
        <w:tab/>
        <w:t>II.</w:t>
      </w:r>
      <w:r w:rsidRPr="009D318A">
        <w:rPr>
          <w:lang w:val="fr-FR"/>
        </w:rPr>
        <w:tab/>
        <w:t>Adoption de l</w:t>
      </w:r>
      <w:r>
        <w:rPr>
          <w:lang w:val="fr-FR"/>
        </w:rPr>
        <w:t>’</w:t>
      </w:r>
      <w:r w:rsidRPr="009D318A">
        <w:rPr>
          <w:lang w:val="fr-FR"/>
        </w:rPr>
        <w:t>ordre du jour (point 1 de l</w:t>
      </w:r>
      <w:r>
        <w:rPr>
          <w:lang w:val="fr-FR"/>
        </w:rPr>
        <w:t>’</w:t>
      </w:r>
      <w:r w:rsidRPr="009D318A">
        <w:rPr>
          <w:lang w:val="fr-FR"/>
        </w:rPr>
        <w:t>ordre du jour)</w:t>
      </w:r>
    </w:p>
    <w:p w14:paraId="7147437C" w14:textId="77777777" w:rsidR="000769A0" w:rsidRPr="009D318A" w:rsidRDefault="00627C35" w:rsidP="00627C35">
      <w:pPr>
        <w:pStyle w:val="SingleTxtG"/>
        <w:ind w:left="2835" w:hanging="1701"/>
        <w:jc w:val="left"/>
        <w:rPr>
          <w:lang w:val="fr-FR"/>
        </w:rPr>
      </w:pPr>
      <w:r>
        <w:rPr>
          <w:i/>
          <w:lang w:val="fr-FR"/>
        </w:rPr>
        <w:t>Document(s) </w:t>
      </w:r>
      <w:r w:rsidR="000769A0" w:rsidRPr="009D318A">
        <w:rPr>
          <w:lang w:val="fr-FR"/>
        </w:rPr>
        <w:t>:</w:t>
      </w:r>
      <w:r w:rsidR="000769A0" w:rsidRPr="009D318A">
        <w:rPr>
          <w:lang w:val="fr-FR"/>
        </w:rPr>
        <w:tab/>
        <w:t xml:space="preserve">ECE/TRANS/WP.29/GRBP/2020/7, </w:t>
      </w:r>
      <w:r>
        <w:rPr>
          <w:lang w:val="fr-FR"/>
        </w:rPr>
        <w:br/>
      </w:r>
      <w:r w:rsidR="000769A0" w:rsidRPr="009D318A">
        <w:rPr>
          <w:lang w:val="fr-FR"/>
        </w:rPr>
        <w:t>Documents informels GRBP-72-01 et GRBP-72-03</w:t>
      </w:r>
      <w:r>
        <w:rPr>
          <w:lang w:val="fr-FR"/>
        </w:rPr>
        <w:t>.</w:t>
      </w:r>
    </w:p>
    <w:p w14:paraId="55F4DC4A" w14:textId="77777777" w:rsidR="000769A0" w:rsidRPr="009D318A" w:rsidRDefault="000769A0" w:rsidP="000769A0">
      <w:pPr>
        <w:pStyle w:val="SingleTxtG"/>
        <w:rPr>
          <w:lang w:val="fr-FR"/>
        </w:rPr>
      </w:pPr>
      <w:r w:rsidRPr="009D318A">
        <w:rPr>
          <w:lang w:val="fr-FR"/>
        </w:rPr>
        <w:t>2.</w:t>
      </w:r>
      <w:r w:rsidRPr="009D318A">
        <w:rPr>
          <w:lang w:val="fr-FR"/>
        </w:rPr>
        <w:tab/>
        <w:t>Le GRBP a examiné et adopté l</w:t>
      </w:r>
      <w:r>
        <w:rPr>
          <w:lang w:val="fr-FR"/>
        </w:rPr>
        <w:t>’</w:t>
      </w:r>
      <w:r w:rsidRPr="009D318A">
        <w:rPr>
          <w:lang w:val="fr-FR"/>
        </w:rPr>
        <w:t>ordre du jour (ECE/TRANS/WP.29/GRBP/2020/7, tel qu</w:t>
      </w:r>
      <w:r>
        <w:rPr>
          <w:lang w:val="fr-FR"/>
        </w:rPr>
        <w:t>’</w:t>
      </w:r>
      <w:r w:rsidRPr="009D318A">
        <w:rPr>
          <w:lang w:val="fr-FR"/>
        </w:rPr>
        <w:t>amendé par le document GRBP-72-01). Il a pris note de l</w:t>
      </w:r>
      <w:r>
        <w:rPr>
          <w:lang w:val="fr-FR"/>
        </w:rPr>
        <w:t>’</w:t>
      </w:r>
      <w:r w:rsidRPr="009D318A">
        <w:rPr>
          <w:lang w:val="fr-FR"/>
        </w:rPr>
        <w:t>ordre d</w:t>
      </w:r>
      <w:r>
        <w:rPr>
          <w:lang w:val="fr-FR"/>
        </w:rPr>
        <w:t>’</w:t>
      </w:r>
      <w:r w:rsidRPr="009D318A">
        <w:rPr>
          <w:lang w:val="fr-FR"/>
        </w:rPr>
        <w:t>examen des questions proposé par le Président (GRBP-72-03). La liste des documents informels figure à l</w:t>
      </w:r>
      <w:r>
        <w:rPr>
          <w:lang w:val="fr-FR"/>
        </w:rPr>
        <w:t>’</w:t>
      </w:r>
      <w:r w:rsidRPr="009D318A">
        <w:rPr>
          <w:lang w:val="fr-FR"/>
        </w:rPr>
        <w:t>annexe I. La liste des groupes informels du GRBP est reproduite à l</w:t>
      </w:r>
      <w:r>
        <w:rPr>
          <w:lang w:val="fr-FR"/>
        </w:rPr>
        <w:t>’</w:t>
      </w:r>
      <w:r w:rsidRPr="009D318A">
        <w:rPr>
          <w:lang w:val="fr-FR"/>
        </w:rPr>
        <w:t>annexe XI.</w:t>
      </w:r>
    </w:p>
    <w:p w14:paraId="2DB3E09F" w14:textId="77777777" w:rsidR="000769A0" w:rsidRPr="009D318A" w:rsidRDefault="000769A0" w:rsidP="00627C35">
      <w:pPr>
        <w:pStyle w:val="HChG"/>
        <w:rPr>
          <w:lang w:val="fr-FR"/>
        </w:rPr>
      </w:pPr>
      <w:r w:rsidRPr="009D318A">
        <w:rPr>
          <w:lang w:val="fr-FR"/>
        </w:rPr>
        <w:tab/>
        <w:t>III.</w:t>
      </w:r>
      <w:r w:rsidRPr="009D318A">
        <w:rPr>
          <w:lang w:val="fr-FR"/>
        </w:rPr>
        <w:tab/>
        <w:t>Règlement ONU n</w:t>
      </w:r>
      <w:r w:rsidRPr="009D318A">
        <w:rPr>
          <w:vertAlign w:val="superscript"/>
          <w:lang w:val="fr-FR"/>
        </w:rPr>
        <w:t>o</w:t>
      </w:r>
      <w:r w:rsidR="00627C35">
        <w:rPr>
          <w:lang w:val="fr-FR"/>
        </w:rPr>
        <w:t> </w:t>
      </w:r>
      <w:r w:rsidRPr="009D318A">
        <w:rPr>
          <w:lang w:val="fr-FR"/>
        </w:rPr>
        <w:t xml:space="preserve">41 (Bruit émis par les motocycles) </w:t>
      </w:r>
      <w:r w:rsidR="00627C35">
        <w:rPr>
          <w:lang w:val="fr-FR"/>
        </w:rPr>
        <w:br/>
      </w:r>
      <w:r w:rsidRPr="009D318A">
        <w:rPr>
          <w:lang w:val="fr-FR"/>
        </w:rPr>
        <w:t>(point 2 de l</w:t>
      </w:r>
      <w:r>
        <w:rPr>
          <w:lang w:val="fr-FR"/>
        </w:rPr>
        <w:t>’</w:t>
      </w:r>
      <w:r w:rsidRPr="009D318A">
        <w:rPr>
          <w:lang w:val="fr-FR"/>
        </w:rPr>
        <w:t xml:space="preserve">ordre du jour) </w:t>
      </w:r>
    </w:p>
    <w:p w14:paraId="68BCF027" w14:textId="77777777" w:rsidR="000769A0" w:rsidRPr="009D318A" w:rsidRDefault="00627C35" w:rsidP="00627C35">
      <w:pPr>
        <w:pStyle w:val="SingleTxtG"/>
        <w:ind w:left="2835" w:hanging="1701"/>
        <w:jc w:val="left"/>
        <w:rPr>
          <w:lang w:val="fr-FR"/>
        </w:rPr>
      </w:pPr>
      <w:r w:rsidRPr="00627C35">
        <w:rPr>
          <w:i/>
          <w:lang w:val="fr-FR"/>
        </w:rPr>
        <w:t>Document(s)</w:t>
      </w:r>
      <w:r w:rsidRPr="00627C35">
        <w:rPr>
          <w:iCs/>
          <w:lang w:val="fr-FR"/>
        </w:rPr>
        <w:t> :</w:t>
      </w:r>
      <w:r w:rsidR="000769A0" w:rsidRPr="009D318A">
        <w:rPr>
          <w:lang w:val="fr-FR"/>
        </w:rPr>
        <w:tab/>
        <w:t>ECE/TRANS/WP.29/GRBP/2020/9,</w:t>
      </w:r>
      <w:r>
        <w:rPr>
          <w:lang w:val="fr-FR"/>
        </w:rPr>
        <w:br/>
      </w:r>
      <w:r w:rsidR="000769A0" w:rsidRPr="009D318A">
        <w:rPr>
          <w:lang w:val="fr-FR"/>
        </w:rPr>
        <w:t xml:space="preserve">ECE/TRANS/WP.29/GRBP/2020/18, </w:t>
      </w:r>
      <w:r>
        <w:rPr>
          <w:lang w:val="fr-FR"/>
        </w:rPr>
        <w:br/>
      </w:r>
      <w:r w:rsidR="000769A0" w:rsidRPr="009D318A">
        <w:rPr>
          <w:lang w:val="fr-FR"/>
        </w:rPr>
        <w:t>Documents informels GRBP-72-05, GRBP-72-13 et GRBP-72-14</w:t>
      </w:r>
      <w:r>
        <w:rPr>
          <w:lang w:val="fr-FR"/>
        </w:rPr>
        <w:t>.</w:t>
      </w:r>
    </w:p>
    <w:p w14:paraId="3355F171" w14:textId="77777777" w:rsidR="000769A0" w:rsidRPr="009D318A" w:rsidRDefault="000769A0" w:rsidP="000769A0">
      <w:pPr>
        <w:pStyle w:val="SingleTxtG"/>
        <w:rPr>
          <w:lang w:val="fr-FR"/>
        </w:rPr>
      </w:pPr>
      <w:r w:rsidRPr="009D318A">
        <w:rPr>
          <w:lang w:val="fr-FR"/>
        </w:rPr>
        <w:t>3.</w:t>
      </w:r>
      <w:r w:rsidRPr="009D318A">
        <w:rPr>
          <w:lang w:val="fr-FR"/>
        </w:rPr>
        <w:tab/>
        <w:t>Le GRBP a examiné une proposition de nouvelle série d</w:t>
      </w:r>
      <w:r>
        <w:rPr>
          <w:lang w:val="fr-FR"/>
        </w:rPr>
        <w:t>’</w:t>
      </w:r>
      <w:r w:rsidRPr="009D318A">
        <w:rPr>
          <w:lang w:val="fr-FR"/>
        </w:rPr>
        <w:t>amendements au Règlement ONU n</w:t>
      </w:r>
      <w:r w:rsidRPr="009D318A">
        <w:rPr>
          <w:vertAlign w:val="superscript"/>
          <w:lang w:val="fr-FR"/>
        </w:rPr>
        <w:t>o</w:t>
      </w:r>
      <w:r w:rsidR="00951469">
        <w:rPr>
          <w:lang w:val="fr-FR"/>
        </w:rPr>
        <w:t> </w:t>
      </w:r>
      <w:r w:rsidRPr="009D318A">
        <w:rPr>
          <w:lang w:val="fr-FR"/>
        </w:rPr>
        <w:t>41, soumise par le groupe de travail informel des prescriptions supplémentaires concernant les émissions sonores (groupe de travail informel ASEP) (ECE/TRANS/WP.29/GRBP/2020/9). Les experts de la Commission européenne et de l</w:t>
      </w:r>
      <w:r>
        <w:rPr>
          <w:lang w:val="fr-FR"/>
        </w:rPr>
        <w:t>’</w:t>
      </w:r>
      <w:r w:rsidRPr="009D318A">
        <w:rPr>
          <w:lang w:val="fr-FR"/>
        </w:rPr>
        <w:t>Allemagne ont proposé de nouvelles dates pour les dispositions transitoires figurant au paragraphe</w:t>
      </w:r>
      <w:r w:rsidR="00951469">
        <w:rPr>
          <w:lang w:val="fr-FR"/>
        </w:rPr>
        <w:t> </w:t>
      </w:r>
      <w:r w:rsidRPr="009D318A">
        <w:rPr>
          <w:lang w:val="fr-FR"/>
        </w:rPr>
        <w:t xml:space="preserve">12 (GRBP-72-05). </w:t>
      </w:r>
      <w:bookmarkStart w:id="0" w:name="_Hlk51245677"/>
      <w:r w:rsidRPr="009D318A">
        <w:rPr>
          <w:lang w:val="fr-FR"/>
        </w:rPr>
        <w:t>Le GRBP a adopté cette proposition telle qu</w:t>
      </w:r>
      <w:r>
        <w:rPr>
          <w:lang w:val="fr-FR"/>
        </w:rPr>
        <w:t>’</w:t>
      </w:r>
      <w:r w:rsidRPr="009D318A">
        <w:rPr>
          <w:lang w:val="fr-FR"/>
        </w:rPr>
        <w:t>amendée par l</w:t>
      </w:r>
      <w:r>
        <w:rPr>
          <w:lang w:val="fr-FR"/>
        </w:rPr>
        <w:t>’</w:t>
      </w:r>
      <w:r w:rsidRPr="009D318A">
        <w:rPr>
          <w:lang w:val="fr-FR"/>
        </w:rPr>
        <w:t>annexe</w:t>
      </w:r>
      <w:r w:rsidR="00951469">
        <w:rPr>
          <w:lang w:val="fr-FR"/>
        </w:rPr>
        <w:t> </w:t>
      </w:r>
      <w:r w:rsidRPr="009D318A">
        <w:rPr>
          <w:lang w:val="fr-FR"/>
        </w:rPr>
        <w:t>II et prié le secrétariat de la soumettre au WP.29 et au Comité d</w:t>
      </w:r>
      <w:r>
        <w:rPr>
          <w:lang w:val="fr-FR"/>
        </w:rPr>
        <w:t>’</w:t>
      </w:r>
      <w:r w:rsidRPr="009D318A">
        <w:rPr>
          <w:lang w:val="fr-FR"/>
        </w:rPr>
        <w:t>administration de l</w:t>
      </w:r>
      <w:r>
        <w:rPr>
          <w:lang w:val="fr-FR"/>
        </w:rPr>
        <w:t>’</w:t>
      </w:r>
      <w:r w:rsidRPr="009D318A">
        <w:rPr>
          <w:lang w:val="fr-FR"/>
        </w:rPr>
        <w:t>Accord de 1958 (AC.1) pour examen et mise aux voix à leurs sessions de mars 2021 en tant que projet de série 05 d</w:t>
      </w:r>
      <w:r>
        <w:rPr>
          <w:lang w:val="fr-FR"/>
        </w:rPr>
        <w:t>’</w:t>
      </w:r>
      <w:r w:rsidRPr="009D318A">
        <w:rPr>
          <w:lang w:val="fr-FR"/>
        </w:rPr>
        <w:t>amendements au Règlement ONU n</w:t>
      </w:r>
      <w:r w:rsidRPr="00951469">
        <w:rPr>
          <w:vertAlign w:val="superscript"/>
          <w:lang w:val="fr-FR"/>
        </w:rPr>
        <w:t>o</w:t>
      </w:r>
      <w:r w:rsidR="00951469">
        <w:rPr>
          <w:lang w:val="fr-FR"/>
        </w:rPr>
        <w:t> </w:t>
      </w:r>
      <w:r w:rsidRPr="009D318A">
        <w:rPr>
          <w:lang w:val="fr-FR"/>
        </w:rPr>
        <w:t xml:space="preserve">41. </w:t>
      </w:r>
    </w:p>
    <w:bookmarkEnd w:id="0"/>
    <w:p w14:paraId="031C5DC3" w14:textId="77777777" w:rsidR="000769A0" w:rsidRPr="009D318A" w:rsidRDefault="000769A0" w:rsidP="000769A0">
      <w:pPr>
        <w:pStyle w:val="SingleTxtG"/>
        <w:rPr>
          <w:lang w:val="fr-FR"/>
        </w:rPr>
      </w:pPr>
      <w:r w:rsidRPr="009D318A">
        <w:rPr>
          <w:lang w:val="fr-FR"/>
        </w:rPr>
        <w:t>4.</w:t>
      </w:r>
      <w:r w:rsidRPr="009D318A">
        <w:rPr>
          <w:lang w:val="fr-FR"/>
        </w:rPr>
        <w:tab/>
        <w:t>Se référant au paragraphe</w:t>
      </w:r>
      <w:r w:rsidR="00951469">
        <w:rPr>
          <w:lang w:val="fr-FR"/>
        </w:rPr>
        <w:t> </w:t>
      </w:r>
      <w:r w:rsidRPr="009D318A">
        <w:rPr>
          <w:lang w:val="fr-FR"/>
        </w:rPr>
        <w:t>4 de l</w:t>
      </w:r>
      <w:r>
        <w:rPr>
          <w:lang w:val="fr-FR"/>
        </w:rPr>
        <w:t>’</w:t>
      </w:r>
      <w:r w:rsidRPr="009D318A">
        <w:rPr>
          <w:lang w:val="fr-FR"/>
        </w:rPr>
        <w:t>article</w:t>
      </w:r>
      <w:r w:rsidR="00951469">
        <w:rPr>
          <w:lang w:val="fr-FR"/>
        </w:rPr>
        <w:t> </w:t>
      </w:r>
      <w:r w:rsidRPr="009D318A">
        <w:rPr>
          <w:lang w:val="fr-FR"/>
        </w:rPr>
        <w:t>12 de l</w:t>
      </w:r>
      <w:r>
        <w:rPr>
          <w:lang w:val="fr-FR"/>
        </w:rPr>
        <w:t>’</w:t>
      </w:r>
      <w:r w:rsidRPr="009D318A">
        <w:rPr>
          <w:lang w:val="fr-FR"/>
        </w:rPr>
        <w:t>Accord de 1958, l</w:t>
      </w:r>
      <w:r>
        <w:rPr>
          <w:lang w:val="fr-FR"/>
        </w:rPr>
        <w:t>’</w:t>
      </w:r>
      <w:r w:rsidRPr="009D318A">
        <w:rPr>
          <w:lang w:val="fr-FR"/>
        </w:rPr>
        <w:t>expert de la Commission européenne a proposé une modification visant à autoriser, dans les dispositions transitoires, la délivrance d</w:t>
      </w:r>
      <w:r>
        <w:rPr>
          <w:lang w:val="fr-FR"/>
        </w:rPr>
        <w:t>’</w:t>
      </w:r>
      <w:r w:rsidRPr="009D318A">
        <w:rPr>
          <w:lang w:val="fr-FR"/>
        </w:rPr>
        <w:t>homologations de type en vertu de versions antérieures des amendements (GRBP-72-14). Le GRBP a été informé que l</w:t>
      </w:r>
      <w:r>
        <w:rPr>
          <w:lang w:val="fr-FR"/>
        </w:rPr>
        <w:t>’</w:t>
      </w:r>
      <w:r w:rsidRPr="009D318A">
        <w:rPr>
          <w:lang w:val="fr-FR"/>
        </w:rPr>
        <w:t>expert de la Commission européenne avait communiqué une modification identique des propositions d</w:t>
      </w:r>
      <w:r>
        <w:rPr>
          <w:lang w:val="fr-FR"/>
        </w:rPr>
        <w:t>’</w:t>
      </w:r>
      <w:r w:rsidRPr="009D318A">
        <w:rPr>
          <w:lang w:val="fr-FR"/>
        </w:rPr>
        <w:t>amendements concernant d</w:t>
      </w:r>
      <w:r>
        <w:rPr>
          <w:lang w:val="fr-FR"/>
        </w:rPr>
        <w:t>’</w:t>
      </w:r>
      <w:r w:rsidRPr="009D318A">
        <w:rPr>
          <w:lang w:val="fr-FR"/>
        </w:rPr>
        <w:t>autres Règlements ONU au titre d</w:t>
      </w:r>
      <w:r>
        <w:rPr>
          <w:lang w:val="fr-FR"/>
        </w:rPr>
        <w:t>’</w:t>
      </w:r>
      <w:r w:rsidRPr="009D318A">
        <w:rPr>
          <w:lang w:val="fr-FR"/>
        </w:rPr>
        <w:t>autres points de l</w:t>
      </w:r>
      <w:r>
        <w:rPr>
          <w:lang w:val="fr-FR"/>
        </w:rPr>
        <w:t>’</w:t>
      </w:r>
      <w:r w:rsidRPr="009D318A">
        <w:rPr>
          <w:lang w:val="fr-FR"/>
        </w:rPr>
        <w:t>ordre du jour (voir par.</w:t>
      </w:r>
      <w:r w:rsidR="00951469">
        <w:rPr>
          <w:lang w:val="fr-FR"/>
        </w:rPr>
        <w:t> </w:t>
      </w:r>
      <w:r w:rsidRPr="009D318A">
        <w:rPr>
          <w:lang w:val="fr-FR"/>
        </w:rPr>
        <w:t>5, 22 et 23 ci-dessous). Le GRBP a considéré que cette question relevait des Directives générales du WP.29 concernant l</w:t>
      </w:r>
      <w:r>
        <w:rPr>
          <w:lang w:val="fr-FR"/>
        </w:rPr>
        <w:t>’</w:t>
      </w:r>
      <w:r w:rsidRPr="009D318A">
        <w:rPr>
          <w:lang w:val="fr-FR"/>
        </w:rPr>
        <w:t>élaboration des Règlements de l</w:t>
      </w:r>
      <w:r>
        <w:rPr>
          <w:lang w:val="fr-FR"/>
        </w:rPr>
        <w:t>’</w:t>
      </w:r>
      <w:r w:rsidRPr="009D318A">
        <w:rPr>
          <w:lang w:val="fr-FR"/>
        </w:rPr>
        <w:t>ONU et les dispositions transitoires qu</w:t>
      </w:r>
      <w:r>
        <w:rPr>
          <w:lang w:val="fr-FR"/>
        </w:rPr>
        <w:t>’</w:t>
      </w:r>
      <w:r w:rsidRPr="009D318A">
        <w:rPr>
          <w:lang w:val="fr-FR"/>
        </w:rPr>
        <w:t>ils contiennent (ECE/TRANS/WP.29/1044/Rev.2) et invité l</w:t>
      </w:r>
      <w:r>
        <w:rPr>
          <w:lang w:val="fr-FR"/>
        </w:rPr>
        <w:t>’</w:t>
      </w:r>
      <w:r w:rsidRPr="009D318A">
        <w:rPr>
          <w:lang w:val="fr-FR"/>
        </w:rPr>
        <w:t xml:space="preserve">expert de la </w:t>
      </w:r>
      <w:r w:rsidRPr="009D318A">
        <w:rPr>
          <w:lang w:val="fr-FR"/>
        </w:rPr>
        <w:lastRenderedPageBreak/>
        <w:t>Commission européenne à la présenter au WP.29 pour examen. En outre, il a décidé que l</w:t>
      </w:r>
      <w:r>
        <w:rPr>
          <w:lang w:val="fr-FR"/>
        </w:rPr>
        <w:t>’</w:t>
      </w:r>
      <w:r w:rsidRPr="009D318A">
        <w:rPr>
          <w:lang w:val="fr-FR"/>
        </w:rPr>
        <w:t xml:space="preserve">examen de cette question se poursuivrait le cas échéant à la prochaine session. </w:t>
      </w:r>
    </w:p>
    <w:p w14:paraId="7245AFEB" w14:textId="77777777" w:rsidR="000769A0" w:rsidRPr="009D318A" w:rsidRDefault="000769A0" w:rsidP="000769A0">
      <w:pPr>
        <w:pStyle w:val="SingleTxtG"/>
        <w:rPr>
          <w:lang w:val="fr-FR"/>
        </w:rPr>
      </w:pPr>
      <w:r w:rsidRPr="009D318A">
        <w:rPr>
          <w:lang w:val="fr-FR"/>
        </w:rPr>
        <w:t>5.</w:t>
      </w:r>
      <w:r w:rsidRPr="009D318A">
        <w:rPr>
          <w:lang w:val="fr-FR"/>
        </w:rPr>
        <w:tab/>
        <w:t>L</w:t>
      </w:r>
      <w:r>
        <w:rPr>
          <w:lang w:val="fr-FR"/>
        </w:rPr>
        <w:t>’</w:t>
      </w:r>
      <w:r w:rsidRPr="009D318A">
        <w:rPr>
          <w:lang w:val="fr-FR"/>
        </w:rPr>
        <w:t>expert de l</w:t>
      </w:r>
      <w:r>
        <w:rPr>
          <w:lang w:val="fr-FR"/>
        </w:rPr>
        <w:t>’</w:t>
      </w:r>
      <w:r w:rsidRPr="009D318A">
        <w:rPr>
          <w:lang w:val="fr-FR"/>
        </w:rPr>
        <w:t>IMMA a proposé que le Règlement ONU n</w:t>
      </w:r>
      <w:r w:rsidRPr="009D318A">
        <w:rPr>
          <w:vertAlign w:val="superscript"/>
          <w:lang w:val="fr-FR"/>
        </w:rPr>
        <w:t>o</w:t>
      </w:r>
      <w:r w:rsidR="00951469">
        <w:rPr>
          <w:lang w:val="fr-FR"/>
        </w:rPr>
        <w:t> </w:t>
      </w:r>
      <w:r w:rsidRPr="009D318A">
        <w:rPr>
          <w:lang w:val="fr-FR"/>
        </w:rPr>
        <w:t>41 soit harmonisé avec la norme ISO</w:t>
      </w:r>
      <w:r w:rsidR="00951469">
        <w:rPr>
          <w:lang w:val="fr-FR"/>
        </w:rPr>
        <w:t> </w:t>
      </w:r>
      <w:r w:rsidRPr="009D318A">
        <w:rPr>
          <w:lang w:val="fr-FR"/>
        </w:rPr>
        <w:t xml:space="preserve">10844:2014 (ECE/TRANS/WP.29/GRBP/2020/18). Le GRBP a adopté cette proposition et prié le secrétariat de la soumettre au WP.29 et </w:t>
      </w:r>
      <w:r w:rsidRPr="00F56BB0">
        <w:rPr>
          <w:lang w:val="fr-FR"/>
        </w:rPr>
        <w:t>au Comité d</w:t>
      </w:r>
      <w:r>
        <w:rPr>
          <w:lang w:val="fr-FR"/>
        </w:rPr>
        <w:t>’</w:t>
      </w:r>
      <w:r w:rsidRPr="00F56BB0">
        <w:rPr>
          <w:lang w:val="fr-FR"/>
        </w:rPr>
        <w:t>administration</w:t>
      </w:r>
      <w:r>
        <w:rPr>
          <w:lang w:val="fr-FR"/>
        </w:rPr>
        <w:t xml:space="preserve"> </w:t>
      </w:r>
      <w:r w:rsidRPr="00F56BB0">
        <w:rPr>
          <w:lang w:val="fr-FR"/>
        </w:rPr>
        <w:t>(AC.1)</w:t>
      </w:r>
      <w:r>
        <w:rPr>
          <w:lang w:val="fr-FR"/>
        </w:rPr>
        <w:t xml:space="preserve"> </w:t>
      </w:r>
      <w:r w:rsidRPr="009D318A">
        <w:rPr>
          <w:lang w:val="fr-FR"/>
        </w:rPr>
        <w:t>pour examen et mise aux voix à leurs sessions de mars 2021 en tant que projet de complément</w:t>
      </w:r>
      <w:r w:rsidR="00951469">
        <w:rPr>
          <w:lang w:val="fr-FR"/>
        </w:rPr>
        <w:t> </w:t>
      </w:r>
      <w:r w:rsidRPr="009D318A">
        <w:rPr>
          <w:lang w:val="fr-FR"/>
        </w:rPr>
        <w:t>8 à la série</w:t>
      </w:r>
      <w:r w:rsidR="00951469">
        <w:rPr>
          <w:lang w:val="fr-FR"/>
        </w:rPr>
        <w:t> </w:t>
      </w:r>
      <w:r w:rsidRPr="009D318A">
        <w:rPr>
          <w:lang w:val="fr-FR"/>
        </w:rPr>
        <w:t>04 d</w:t>
      </w:r>
      <w:r>
        <w:rPr>
          <w:lang w:val="fr-FR"/>
        </w:rPr>
        <w:t>’</w:t>
      </w:r>
      <w:r w:rsidRPr="009D318A">
        <w:rPr>
          <w:lang w:val="fr-FR"/>
        </w:rPr>
        <w:t>amendements et en tant qu</w:t>
      </w:r>
      <w:r>
        <w:rPr>
          <w:lang w:val="fr-FR"/>
        </w:rPr>
        <w:t>’</w:t>
      </w:r>
      <w:r w:rsidRPr="009D318A">
        <w:rPr>
          <w:lang w:val="fr-FR"/>
        </w:rPr>
        <w:t>élément de la série</w:t>
      </w:r>
      <w:r w:rsidR="00951469">
        <w:rPr>
          <w:lang w:val="fr-FR"/>
        </w:rPr>
        <w:t> </w:t>
      </w:r>
      <w:r w:rsidRPr="009D318A">
        <w:rPr>
          <w:lang w:val="fr-FR"/>
        </w:rPr>
        <w:t>05 d</w:t>
      </w:r>
      <w:r>
        <w:rPr>
          <w:lang w:val="fr-FR"/>
        </w:rPr>
        <w:t>’</w:t>
      </w:r>
      <w:r w:rsidRPr="009D318A">
        <w:rPr>
          <w:lang w:val="fr-FR"/>
        </w:rPr>
        <w:t>amendements au Règlement ONU n</w:t>
      </w:r>
      <w:r w:rsidRPr="00951469">
        <w:rPr>
          <w:vertAlign w:val="superscript"/>
          <w:lang w:val="fr-FR"/>
        </w:rPr>
        <w:t>o</w:t>
      </w:r>
      <w:r w:rsidR="00951469">
        <w:rPr>
          <w:lang w:val="fr-FR"/>
        </w:rPr>
        <w:t> </w:t>
      </w:r>
      <w:r w:rsidRPr="009D318A">
        <w:rPr>
          <w:lang w:val="fr-FR"/>
        </w:rPr>
        <w:t>41 (voir par.</w:t>
      </w:r>
      <w:r w:rsidR="00951469">
        <w:rPr>
          <w:lang w:val="fr-FR"/>
        </w:rPr>
        <w:t> </w:t>
      </w:r>
      <w:r w:rsidRPr="009D318A">
        <w:rPr>
          <w:lang w:val="fr-FR"/>
        </w:rPr>
        <w:t>4 ci-dessus). L</w:t>
      </w:r>
      <w:r>
        <w:rPr>
          <w:lang w:val="fr-FR"/>
        </w:rPr>
        <w:t>’</w:t>
      </w:r>
      <w:r w:rsidRPr="009D318A">
        <w:rPr>
          <w:lang w:val="fr-FR"/>
        </w:rPr>
        <w:t xml:space="preserve">expert de la Commission européenne a présenté à nouveau sa proposition concernant les dispositions transitoires </w:t>
      </w:r>
      <w:bookmarkStart w:id="1" w:name="_Hlk56151884"/>
      <w:r w:rsidRPr="009D318A">
        <w:rPr>
          <w:lang w:val="fr-FR"/>
        </w:rPr>
        <w:t>relatives à la délivrance d</w:t>
      </w:r>
      <w:r>
        <w:rPr>
          <w:lang w:val="fr-FR"/>
        </w:rPr>
        <w:t>’</w:t>
      </w:r>
      <w:r w:rsidRPr="009D318A">
        <w:rPr>
          <w:lang w:val="fr-FR"/>
        </w:rPr>
        <w:t>homologations de type en vertu de séries d</w:t>
      </w:r>
      <w:r>
        <w:rPr>
          <w:lang w:val="fr-FR"/>
        </w:rPr>
        <w:t>’</w:t>
      </w:r>
      <w:r w:rsidRPr="009D318A">
        <w:rPr>
          <w:lang w:val="fr-FR"/>
        </w:rPr>
        <w:t>amendements antérieures</w:t>
      </w:r>
      <w:bookmarkEnd w:id="1"/>
      <w:r w:rsidRPr="009D318A">
        <w:rPr>
          <w:lang w:val="fr-FR"/>
        </w:rPr>
        <w:t xml:space="preserve"> (GRBP-72-13). </w:t>
      </w:r>
    </w:p>
    <w:p w14:paraId="767ABF69" w14:textId="77777777" w:rsidR="000769A0" w:rsidRPr="009D318A" w:rsidRDefault="000769A0" w:rsidP="00627C35">
      <w:pPr>
        <w:pStyle w:val="HChG"/>
        <w:rPr>
          <w:lang w:val="fr-FR"/>
        </w:rPr>
      </w:pPr>
      <w:r w:rsidRPr="009D318A">
        <w:rPr>
          <w:lang w:val="fr-FR"/>
        </w:rPr>
        <w:tab/>
        <w:t>IV.</w:t>
      </w:r>
      <w:r w:rsidRPr="009D318A">
        <w:rPr>
          <w:lang w:val="fr-FR"/>
        </w:rPr>
        <w:tab/>
        <w:t>Règlement ONU n</w:t>
      </w:r>
      <w:r w:rsidRPr="009D318A">
        <w:rPr>
          <w:vertAlign w:val="superscript"/>
          <w:lang w:val="fr-FR"/>
        </w:rPr>
        <w:t>o</w:t>
      </w:r>
      <w:r w:rsidR="00627C35">
        <w:rPr>
          <w:lang w:val="fr-FR"/>
        </w:rPr>
        <w:t> </w:t>
      </w:r>
      <w:r w:rsidRPr="009D318A">
        <w:rPr>
          <w:lang w:val="fr-FR"/>
        </w:rPr>
        <w:t xml:space="preserve">51 (Bruit des véhicules </w:t>
      </w:r>
      <w:r w:rsidR="00627C35">
        <w:rPr>
          <w:lang w:val="fr-FR"/>
        </w:rPr>
        <w:br/>
      </w:r>
      <w:r w:rsidRPr="009D318A">
        <w:rPr>
          <w:lang w:val="fr-FR"/>
        </w:rPr>
        <w:t>des catégories M et N) (point 3 de l</w:t>
      </w:r>
      <w:r>
        <w:rPr>
          <w:lang w:val="fr-FR"/>
        </w:rPr>
        <w:t>’</w:t>
      </w:r>
      <w:r w:rsidRPr="009D318A">
        <w:rPr>
          <w:lang w:val="fr-FR"/>
        </w:rPr>
        <w:t>ordre du jour)</w:t>
      </w:r>
    </w:p>
    <w:p w14:paraId="5E0E056C" w14:textId="77777777" w:rsidR="000769A0" w:rsidRPr="009D318A" w:rsidRDefault="00627C35" w:rsidP="00627C35">
      <w:pPr>
        <w:pStyle w:val="SingleTxtG"/>
        <w:ind w:left="2835" w:hanging="1701"/>
        <w:jc w:val="left"/>
        <w:rPr>
          <w:iCs/>
          <w:lang w:val="fr-FR"/>
        </w:rPr>
      </w:pPr>
      <w:r w:rsidRPr="00627C35">
        <w:rPr>
          <w:i/>
          <w:lang w:val="fr-FR"/>
        </w:rPr>
        <w:t>Document(s)</w:t>
      </w:r>
      <w:r>
        <w:rPr>
          <w:i/>
          <w:lang w:val="fr-FR"/>
        </w:rPr>
        <w:t> </w:t>
      </w:r>
      <w:r w:rsidRPr="00627C35">
        <w:rPr>
          <w:iCs/>
          <w:lang w:val="fr-FR"/>
        </w:rPr>
        <w:t>:</w:t>
      </w:r>
      <w:r w:rsidR="000769A0" w:rsidRPr="009D318A">
        <w:rPr>
          <w:i/>
          <w:lang w:val="fr-FR"/>
        </w:rPr>
        <w:tab/>
      </w:r>
      <w:r w:rsidR="000769A0" w:rsidRPr="009D318A">
        <w:rPr>
          <w:iCs/>
          <w:lang w:val="fr-FR"/>
        </w:rPr>
        <w:t xml:space="preserve">ECE/TRANS/WP.29/GRBP/2020/10, </w:t>
      </w:r>
      <w:r>
        <w:rPr>
          <w:iCs/>
          <w:lang w:val="fr-FR"/>
        </w:rPr>
        <w:br/>
      </w:r>
      <w:r w:rsidR="000769A0" w:rsidRPr="009D318A">
        <w:rPr>
          <w:iCs/>
          <w:lang w:val="fr-FR"/>
        </w:rPr>
        <w:t xml:space="preserve">Documents informels GRBP-72-11, GRBP-72-16, GRBP-72-17 </w:t>
      </w:r>
      <w:r>
        <w:rPr>
          <w:iCs/>
          <w:lang w:val="fr-FR"/>
        </w:rPr>
        <w:br/>
      </w:r>
      <w:r w:rsidR="000769A0" w:rsidRPr="009D318A">
        <w:rPr>
          <w:iCs/>
          <w:lang w:val="fr-FR"/>
        </w:rPr>
        <w:t>et GRBP-72-25</w:t>
      </w:r>
      <w:r>
        <w:rPr>
          <w:iCs/>
          <w:lang w:val="fr-FR"/>
        </w:rPr>
        <w:t>.</w:t>
      </w:r>
    </w:p>
    <w:p w14:paraId="5AF2D7D3" w14:textId="77777777" w:rsidR="000769A0" w:rsidRPr="009D318A" w:rsidRDefault="000769A0" w:rsidP="000769A0">
      <w:pPr>
        <w:pStyle w:val="SingleTxtG"/>
        <w:rPr>
          <w:lang w:val="fr-FR"/>
        </w:rPr>
      </w:pPr>
      <w:r w:rsidRPr="009D318A">
        <w:rPr>
          <w:lang w:val="fr-FR"/>
        </w:rPr>
        <w:t>6.</w:t>
      </w:r>
      <w:r w:rsidRPr="009D318A">
        <w:rPr>
          <w:lang w:val="fr-FR"/>
        </w:rPr>
        <w:tab/>
      </w:r>
      <w:bookmarkStart w:id="2" w:name="_Hlk51246046"/>
      <w:r w:rsidRPr="009D318A">
        <w:rPr>
          <w:lang w:val="fr-FR"/>
        </w:rPr>
        <w:t xml:space="preserve">Au nom du groupe de travail informel </w:t>
      </w:r>
      <w:r>
        <w:rPr>
          <w:lang w:val="fr-FR"/>
        </w:rPr>
        <w:t>ASEP</w:t>
      </w:r>
      <w:r w:rsidRPr="009D318A">
        <w:rPr>
          <w:lang w:val="fr-FR"/>
        </w:rPr>
        <w:t xml:space="preserve">, </w:t>
      </w:r>
      <w:bookmarkEnd w:id="2"/>
      <w:r w:rsidRPr="009D318A">
        <w:rPr>
          <w:lang w:val="fr-FR"/>
        </w:rPr>
        <w:t>l</w:t>
      </w:r>
      <w:r>
        <w:rPr>
          <w:lang w:val="fr-FR"/>
        </w:rPr>
        <w:t>’</w:t>
      </w:r>
      <w:r w:rsidRPr="009D318A">
        <w:rPr>
          <w:lang w:val="fr-FR"/>
        </w:rPr>
        <w:t>expert de l</w:t>
      </w:r>
      <w:r>
        <w:rPr>
          <w:lang w:val="fr-FR"/>
        </w:rPr>
        <w:t>’</w:t>
      </w:r>
      <w:r w:rsidRPr="009D318A">
        <w:rPr>
          <w:lang w:val="fr-FR"/>
        </w:rPr>
        <w:t>Allemagne a décrit les activités du groupe de travail informel (GRBP-72-16) et proposé des modifications à apporter au mandat de cette entité (</w:t>
      </w:r>
      <w:bookmarkStart w:id="3" w:name="_Hlk51925379"/>
      <w:r w:rsidRPr="009D318A">
        <w:rPr>
          <w:lang w:val="fr-FR"/>
        </w:rPr>
        <w:t>ECE/TRANS/WP.29/GRBP/2020/10 et GRBP-72-17</w:t>
      </w:r>
      <w:bookmarkEnd w:id="3"/>
      <w:r w:rsidRPr="009D318A">
        <w:rPr>
          <w:lang w:val="fr-FR"/>
        </w:rPr>
        <w:t>). Le GRBP a adopté le mandat révisé tel qu</w:t>
      </w:r>
      <w:r>
        <w:rPr>
          <w:lang w:val="fr-FR"/>
        </w:rPr>
        <w:t>’</w:t>
      </w:r>
      <w:r w:rsidRPr="009D318A">
        <w:rPr>
          <w:lang w:val="fr-FR"/>
        </w:rPr>
        <w:t>il figure à l</w:t>
      </w:r>
      <w:r>
        <w:rPr>
          <w:lang w:val="fr-FR"/>
        </w:rPr>
        <w:t>’</w:t>
      </w:r>
      <w:r w:rsidRPr="009D318A">
        <w:rPr>
          <w:lang w:val="fr-FR"/>
        </w:rPr>
        <w:t xml:space="preserve">annexe III. </w:t>
      </w:r>
    </w:p>
    <w:p w14:paraId="314EA075" w14:textId="77777777" w:rsidR="000769A0" w:rsidRPr="009D318A" w:rsidRDefault="000769A0" w:rsidP="000769A0">
      <w:pPr>
        <w:pStyle w:val="SingleTxtG"/>
        <w:rPr>
          <w:lang w:val="fr-FR"/>
        </w:rPr>
      </w:pPr>
      <w:r w:rsidRPr="009D318A">
        <w:rPr>
          <w:lang w:val="fr-FR"/>
        </w:rPr>
        <w:t>7.</w:t>
      </w:r>
      <w:r w:rsidRPr="009D318A">
        <w:rPr>
          <w:lang w:val="fr-FR"/>
        </w:rPr>
        <w:tab/>
        <w:t>L</w:t>
      </w:r>
      <w:r>
        <w:rPr>
          <w:lang w:val="fr-FR"/>
        </w:rPr>
        <w:t>’</w:t>
      </w:r>
      <w:r w:rsidRPr="009D318A">
        <w:rPr>
          <w:lang w:val="fr-FR"/>
        </w:rPr>
        <w:t>expert de la Norvège, en tant que Président du groupe de travail informel de l</w:t>
      </w:r>
      <w:r>
        <w:rPr>
          <w:lang w:val="fr-FR"/>
        </w:rPr>
        <w:t>’</w:t>
      </w:r>
      <w:r w:rsidRPr="009D318A">
        <w:rPr>
          <w:lang w:val="fr-FR"/>
        </w:rPr>
        <w:t xml:space="preserve">incertitude des mesures </w:t>
      </w:r>
      <w:bookmarkStart w:id="4" w:name="_Hlk56075352"/>
      <w:r w:rsidRPr="009D318A">
        <w:rPr>
          <w:lang w:val="fr-FR"/>
        </w:rPr>
        <w:t>a décrit l</w:t>
      </w:r>
      <w:r>
        <w:rPr>
          <w:lang w:val="fr-FR"/>
        </w:rPr>
        <w:t>’</w:t>
      </w:r>
      <w:r w:rsidRPr="009D318A">
        <w:rPr>
          <w:lang w:val="fr-FR"/>
        </w:rPr>
        <w:t>état d</w:t>
      </w:r>
      <w:r>
        <w:rPr>
          <w:lang w:val="fr-FR"/>
        </w:rPr>
        <w:t>’</w:t>
      </w:r>
      <w:r w:rsidRPr="009D318A">
        <w:rPr>
          <w:lang w:val="fr-FR"/>
        </w:rPr>
        <w:t>avancement des travaux du groupe de travail informel</w:t>
      </w:r>
      <w:bookmarkEnd w:id="4"/>
      <w:r w:rsidRPr="009D318A">
        <w:rPr>
          <w:lang w:val="fr-FR"/>
        </w:rPr>
        <w:t xml:space="preserve"> (GRBP-72-11) et présenté un projet de mandat révisé (GRBP-72-10). Le GRBP a adopté le mandat révisé du groupe de travail informel de l</w:t>
      </w:r>
      <w:r>
        <w:rPr>
          <w:lang w:val="fr-FR"/>
        </w:rPr>
        <w:t>’</w:t>
      </w:r>
      <w:r w:rsidRPr="009D318A">
        <w:rPr>
          <w:lang w:val="fr-FR"/>
        </w:rPr>
        <w:t>incertitude des mesures tel qu</w:t>
      </w:r>
      <w:r>
        <w:rPr>
          <w:lang w:val="fr-FR"/>
        </w:rPr>
        <w:t>’</w:t>
      </w:r>
      <w:r w:rsidRPr="009D318A">
        <w:rPr>
          <w:lang w:val="fr-FR"/>
        </w:rPr>
        <w:t>il figure dans l</w:t>
      </w:r>
      <w:r>
        <w:rPr>
          <w:lang w:val="fr-FR"/>
        </w:rPr>
        <w:t>’</w:t>
      </w:r>
      <w:r w:rsidRPr="009D318A">
        <w:rPr>
          <w:lang w:val="fr-FR"/>
        </w:rPr>
        <w:t xml:space="preserve">annexe IV. </w:t>
      </w:r>
    </w:p>
    <w:p w14:paraId="306E6413" w14:textId="77777777" w:rsidR="000769A0" w:rsidRPr="009D318A" w:rsidRDefault="000769A0" w:rsidP="000769A0">
      <w:pPr>
        <w:pStyle w:val="SingleTxtG"/>
        <w:rPr>
          <w:lang w:val="fr-FR"/>
        </w:rPr>
      </w:pPr>
      <w:r w:rsidRPr="009D318A">
        <w:rPr>
          <w:lang w:val="fr-FR"/>
        </w:rPr>
        <w:t>8.</w:t>
      </w:r>
      <w:r w:rsidRPr="009D318A">
        <w:rPr>
          <w:lang w:val="fr-FR"/>
        </w:rPr>
        <w:tab/>
        <w:t>L</w:t>
      </w:r>
      <w:r>
        <w:rPr>
          <w:lang w:val="fr-FR"/>
        </w:rPr>
        <w:t>’</w:t>
      </w:r>
      <w:r w:rsidRPr="009D318A">
        <w:rPr>
          <w:lang w:val="fr-FR"/>
        </w:rPr>
        <w:t>expert de la Commission européenne a informé le GRBP de l</w:t>
      </w:r>
      <w:r>
        <w:rPr>
          <w:lang w:val="fr-FR"/>
        </w:rPr>
        <w:t>’</w:t>
      </w:r>
      <w:r w:rsidRPr="009D318A">
        <w:rPr>
          <w:lang w:val="fr-FR"/>
        </w:rPr>
        <w:t>état d</w:t>
      </w:r>
      <w:r>
        <w:rPr>
          <w:lang w:val="fr-FR"/>
        </w:rPr>
        <w:t>’</w:t>
      </w:r>
      <w:r w:rsidRPr="009D318A">
        <w:rPr>
          <w:lang w:val="fr-FR"/>
        </w:rPr>
        <w:t>avancement de l</w:t>
      </w:r>
      <w:r>
        <w:rPr>
          <w:lang w:val="fr-FR"/>
        </w:rPr>
        <w:t>’</w:t>
      </w:r>
      <w:r w:rsidRPr="009D318A">
        <w:rPr>
          <w:lang w:val="fr-FR"/>
        </w:rPr>
        <w:t>étude sur la limitation du niveau sonore des véhicules des catégories M et N (GRBP</w:t>
      </w:r>
      <w:r w:rsidR="00951469">
        <w:rPr>
          <w:lang w:val="fr-FR"/>
        </w:rPr>
        <w:noBreakHyphen/>
      </w:r>
      <w:r w:rsidRPr="009D318A">
        <w:rPr>
          <w:lang w:val="fr-FR"/>
        </w:rPr>
        <w:t>72</w:t>
      </w:r>
      <w:r w:rsidR="00951469">
        <w:rPr>
          <w:lang w:val="fr-FR"/>
        </w:rPr>
        <w:noBreakHyphen/>
      </w:r>
      <w:r w:rsidRPr="009D318A">
        <w:rPr>
          <w:lang w:val="fr-FR"/>
        </w:rPr>
        <w:t>25). L</w:t>
      </w:r>
      <w:r>
        <w:rPr>
          <w:lang w:val="fr-FR"/>
        </w:rPr>
        <w:t>’</w:t>
      </w:r>
      <w:r w:rsidRPr="009D318A">
        <w:rPr>
          <w:lang w:val="fr-FR"/>
        </w:rPr>
        <w:t xml:space="preserve">expert du Japon a remercié la Commission européenne des informations partagées et indiqué que son pays menait une étude sur le même thème. </w:t>
      </w:r>
    </w:p>
    <w:p w14:paraId="1601EFE4" w14:textId="77777777" w:rsidR="000769A0" w:rsidRPr="009D318A" w:rsidRDefault="000769A0" w:rsidP="00627C35">
      <w:pPr>
        <w:pStyle w:val="HChG"/>
        <w:rPr>
          <w:lang w:val="fr-FR"/>
        </w:rPr>
      </w:pPr>
      <w:r w:rsidRPr="009D318A">
        <w:rPr>
          <w:lang w:val="fr-FR"/>
        </w:rPr>
        <w:tab/>
        <w:t>V.</w:t>
      </w:r>
      <w:r w:rsidRPr="009D318A">
        <w:rPr>
          <w:lang w:val="fr-FR"/>
        </w:rPr>
        <w:tab/>
        <w:t>Règlement ONU n</w:t>
      </w:r>
      <w:r w:rsidRPr="009D318A">
        <w:rPr>
          <w:vertAlign w:val="superscript"/>
          <w:lang w:val="fr-FR"/>
        </w:rPr>
        <w:t>o</w:t>
      </w:r>
      <w:r w:rsidR="00627C35">
        <w:rPr>
          <w:lang w:val="fr-FR"/>
        </w:rPr>
        <w:t> </w:t>
      </w:r>
      <w:r w:rsidRPr="009D318A">
        <w:rPr>
          <w:lang w:val="fr-FR"/>
        </w:rPr>
        <w:t xml:space="preserve">138 (Véhicules à moteur silencieux) </w:t>
      </w:r>
      <w:r w:rsidR="00627C35">
        <w:rPr>
          <w:lang w:val="fr-FR"/>
        </w:rPr>
        <w:br/>
      </w:r>
      <w:r w:rsidRPr="009D318A">
        <w:rPr>
          <w:lang w:val="fr-FR"/>
        </w:rPr>
        <w:t>(point 4 de l</w:t>
      </w:r>
      <w:r>
        <w:rPr>
          <w:lang w:val="fr-FR"/>
        </w:rPr>
        <w:t>’</w:t>
      </w:r>
      <w:r w:rsidRPr="009D318A">
        <w:rPr>
          <w:lang w:val="fr-FR"/>
        </w:rPr>
        <w:t xml:space="preserve">ordre du jour) </w:t>
      </w:r>
    </w:p>
    <w:p w14:paraId="635CC023" w14:textId="77777777" w:rsidR="000769A0" w:rsidRPr="009D318A" w:rsidRDefault="000769A0" w:rsidP="000769A0">
      <w:pPr>
        <w:pStyle w:val="SingleTxtG"/>
        <w:rPr>
          <w:lang w:val="fr-FR"/>
        </w:rPr>
      </w:pPr>
      <w:r w:rsidRPr="009D318A">
        <w:rPr>
          <w:lang w:val="fr-FR"/>
        </w:rPr>
        <w:t>9.</w:t>
      </w:r>
      <w:r w:rsidRPr="009D318A">
        <w:rPr>
          <w:lang w:val="fr-FR"/>
        </w:rPr>
        <w:tab/>
        <w:t>Le GRBP a décidé de prolonger la mission du groupe de travail informel des véhicules routiers silencieux relative au projet de règlement technique mondial ONU (RTM ONU) jusqu</w:t>
      </w:r>
      <w:r>
        <w:rPr>
          <w:lang w:val="fr-FR"/>
        </w:rPr>
        <w:t>’</w:t>
      </w:r>
      <w:r w:rsidRPr="009D318A">
        <w:rPr>
          <w:lang w:val="fr-FR"/>
        </w:rPr>
        <w:t xml:space="preserve">en décembre 2021. </w:t>
      </w:r>
    </w:p>
    <w:p w14:paraId="7843F566" w14:textId="77777777" w:rsidR="000769A0" w:rsidRPr="009D318A" w:rsidRDefault="000769A0" w:rsidP="00627C35">
      <w:pPr>
        <w:pStyle w:val="HChG"/>
        <w:rPr>
          <w:lang w:val="fr-FR"/>
        </w:rPr>
      </w:pPr>
      <w:r w:rsidRPr="009D318A">
        <w:rPr>
          <w:lang w:val="fr-FR"/>
        </w:rPr>
        <w:tab/>
        <w:t>VI.</w:t>
      </w:r>
      <w:r w:rsidRPr="009D318A">
        <w:rPr>
          <w:lang w:val="fr-FR"/>
        </w:rPr>
        <w:tab/>
      </w:r>
      <w:r w:rsidRPr="009D318A">
        <w:rPr>
          <w:lang w:val="fr-FR"/>
        </w:rPr>
        <w:tab/>
        <w:t>Pneumatiques (point 5 de l</w:t>
      </w:r>
      <w:r>
        <w:rPr>
          <w:lang w:val="fr-FR"/>
        </w:rPr>
        <w:t>’</w:t>
      </w:r>
      <w:r w:rsidRPr="009D318A">
        <w:rPr>
          <w:lang w:val="fr-FR"/>
        </w:rPr>
        <w:t xml:space="preserve">ordre du jour) </w:t>
      </w:r>
    </w:p>
    <w:p w14:paraId="622A3F77" w14:textId="77777777" w:rsidR="000769A0" w:rsidRPr="009D318A" w:rsidRDefault="000769A0" w:rsidP="00627C35">
      <w:pPr>
        <w:pStyle w:val="H1G"/>
        <w:rPr>
          <w:lang w:val="fr-FR"/>
        </w:rPr>
      </w:pPr>
      <w:r w:rsidRPr="009D318A">
        <w:rPr>
          <w:lang w:val="fr-FR"/>
        </w:rPr>
        <w:tab/>
        <w:t>A.</w:t>
      </w:r>
      <w:r w:rsidRPr="009D318A">
        <w:rPr>
          <w:lang w:val="fr-FR"/>
        </w:rPr>
        <w:tab/>
        <w:t>Règlement ONU n</w:t>
      </w:r>
      <w:r w:rsidRPr="009D318A">
        <w:rPr>
          <w:vertAlign w:val="superscript"/>
          <w:lang w:val="fr-FR"/>
        </w:rPr>
        <w:t>o</w:t>
      </w:r>
      <w:r w:rsidR="00627C35">
        <w:rPr>
          <w:lang w:val="fr-FR"/>
        </w:rPr>
        <w:t> </w:t>
      </w:r>
      <w:r w:rsidRPr="009D318A">
        <w:rPr>
          <w:lang w:val="fr-FR"/>
        </w:rPr>
        <w:t xml:space="preserve">30 (Pneumatiques pour voitures particulières </w:t>
      </w:r>
      <w:r w:rsidR="00627C35">
        <w:rPr>
          <w:lang w:val="fr-FR"/>
        </w:rPr>
        <w:br/>
      </w:r>
      <w:r w:rsidRPr="009D318A">
        <w:rPr>
          <w:lang w:val="fr-FR"/>
        </w:rPr>
        <w:t>et leurs remorques)</w:t>
      </w:r>
    </w:p>
    <w:p w14:paraId="09D1AA5A" w14:textId="77777777" w:rsidR="000769A0" w:rsidRPr="009D318A" w:rsidRDefault="00627C35" w:rsidP="00627C35">
      <w:pPr>
        <w:pStyle w:val="SingleTxtG"/>
        <w:ind w:left="2835" w:hanging="1701"/>
        <w:jc w:val="left"/>
        <w:rPr>
          <w:lang w:val="fr-FR"/>
        </w:rPr>
      </w:pPr>
      <w:r w:rsidRPr="00627C35">
        <w:rPr>
          <w:i/>
          <w:lang w:val="fr-FR"/>
        </w:rPr>
        <w:t>Document(s)</w:t>
      </w:r>
      <w:r>
        <w:rPr>
          <w:i/>
          <w:lang w:val="fr-FR"/>
        </w:rPr>
        <w:t> </w:t>
      </w:r>
      <w:r w:rsidRPr="00627C35">
        <w:rPr>
          <w:iCs/>
          <w:lang w:val="fr-FR"/>
        </w:rPr>
        <w:t>:</w:t>
      </w:r>
      <w:r w:rsidR="000769A0" w:rsidRPr="009D318A">
        <w:rPr>
          <w:lang w:val="fr-FR"/>
        </w:rPr>
        <w:tab/>
        <w:t xml:space="preserve">ECE/TRANS/WP.29/GRBP/2020/12, </w:t>
      </w:r>
      <w:r>
        <w:rPr>
          <w:lang w:val="fr-FR"/>
        </w:rPr>
        <w:br/>
      </w:r>
      <w:r w:rsidR="000769A0" w:rsidRPr="009D318A">
        <w:rPr>
          <w:lang w:val="fr-FR"/>
        </w:rPr>
        <w:t>ECE/TRANS/WP.29/GRBP/2020/21,</w:t>
      </w:r>
      <w:r>
        <w:rPr>
          <w:lang w:val="fr-FR"/>
        </w:rPr>
        <w:br/>
      </w:r>
      <w:r w:rsidR="000769A0" w:rsidRPr="009D318A">
        <w:rPr>
          <w:lang w:val="fr-FR"/>
        </w:rPr>
        <w:t>Documents informels GRBP-72-07, GRBP-72-22 et GRBP-72-24</w:t>
      </w:r>
      <w:r>
        <w:rPr>
          <w:lang w:val="fr-FR"/>
        </w:rPr>
        <w:t>.</w:t>
      </w:r>
    </w:p>
    <w:p w14:paraId="4B80E44F" w14:textId="77777777" w:rsidR="000769A0" w:rsidRPr="009D318A" w:rsidRDefault="000769A0" w:rsidP="000769A0">
      <w:pPr>
        <w:pStyle w:val="SingleTxtG"/>
        <w:rPr>
          <w:lang w:val="fr-FR"/>
        </w:rPr>
      </w:pPr>
      <w:r w:rsidRPr="009D318A">
        <w:rPr>
          <w:lang w:val="fr-FR"/>
        </w:rPr>
        <w:t>10.</w:t>
      </w:r>
      <w:r w:rsidRPr="009D318A">
        <w:rPr>
          <w:lang w:val="fr-FR"/>
        </w:rPr>
        <w:tab/>
        <w:t>L</w:t>
      </w:r>
      <w:r>
        <w:rPr>
          <w:lang w:val="fr-FR"/>
        </w:rPr>
        <w:t>’</w:t>
      </w:r>
      <w:r w:rsidRPr="009D318A">
        <w:rPr>
          <w:lang w:val="fr-FR"/>
        </w:rPr>
        <w:t>expert de l</w:t>
      </w:r>
      <w:r>
        <w:rPr>
          <w:lang w:val="fr-FR"/>
        </w:rPr>
        <w:t>’</w:t>
      </w:r>
      <w:r w:rsidRPr="009D318A">
        <w:rPr>
          <w:lang w:val="fr-FR"/>
        </w:rPr>
        <w:t>ETRTO a présenté une proposition d</w:t>
      </w:r>
      <w:r>
        <w:rPr>
          <w:lang w:val="fr-FR"/>
        </w:rPr>
        <w:t>’</w:t>
      </w:r>
      <w:r w:rsidRPr="009D318A">
        <w:rPr>
          <w:lang w:val="fr-FR"/>
        </w:rPr>
        <w:t xml:space="preserve">amendements visant à autoriser des méthodes de marquage des pneumatiques autres que le moulage (ECE/TRANS/WP.29/GRBP/2020/12). Le GRBP a adopté cette proposition et prié le secrétariat de la soumettre au WP.29 et </w:t>
      </w:r>
      <w:r>
        <w:rPr>
          <w:lang w:val="fr-FR"/>
        </w:rPr>
        <w:t xml:space="preserve">au Comité d’administration (AC.1) </w:t>
      </w:r>
      <w:r w:rsidRPr="009D318A">
        <w:rPr>
          <w:lang w:val="fr-FR"/>
        </w:rPr>
        <w:t>pour examen et mise aux voix à leurs sessions de mars 2021 en tant que projet de complément</w:t>
      </w:r>
      <w:r w:rsidR="00951469">
        <w:rPr>
          <w:lang w:val="fr-FR"/>
        </w:rPr>
        <w:t> </w:t>
      </w:r>
      <w:r w:rsidRPr="009D318A">
        <w:rPr>
          <w:lang w:val="fr-FR"/>
        </w:rPr>
        <w:t>23 à la série</w:t>
      </w:r>
      <w:r w:rsidR="00951469">
        <w:rPr>
          <w:lang w:val="fr-FR"/>
        </w:rPr>
        <w:t> </w:t>
      </w:r>
      <w:r w:rsidRPr="009D318A">
        <w:rPr>
          <w:lang w:val="fr-FR"/>
        </w:rPr>
        <w:t>02 d</w:t>
      </w:r>
      <w:r>
        <w:rPr>
          <w:lang w:val="fr-FR"/>
        </w:rPr>
        <w:t>’</w:t>
      </w:r>
      <w:r w:rsidRPr="009D318A">
        <w:rPr>
          <w:lang w:val="fr-FR"/>
        </w:rPr>
        <w:t>amendements au Règlement ONU n</w:t>
      </w:r>
      <w:r w:rsidRPr="00693B94">
        <w:rPr>
          <w:vertAlign w:val="superscript"/>
          <w:lang w:val="fr-FR"/>
        </w:rPr>
        <w:t>o</w:t>
      </w:r>
      <w:r w:rsidR="00627C35">
        <w:rPr>
          <w:lang w:val="fr-FR"/>
        </w:rPr>
        <w:t> </w:t>
      </w:r>
      <w:r w:rsidRPr="009D318A">
        <w:rPr>
          <w:lang w:val="fr-FR"/>
        </w:rPr>
        <w:t xml:space="preserve">30. </w:t>
      </w:r>
    </w:p>
    <w:p w14:paraId="2AC38B95" w14:textId="77777777" w:rsidR="000769A0" w:rsidRPr="009D318A" w:rsidRDefault="000769A0" w:rsidP="000769A0">
      <w:pPr>
        <w:pStyle w:val="SingleTxtG"/>
        <w:rPr>
          <w:lang w:val="fr-FR"/>
        </w:rPr>
      </w:pPr>
      <w:r w:rsidRPr="009D318A">
        <w:rPr>
          <w:lang w:val="fr-FR"/>
        </w:rPr>
        <w:lastRenderedPageBreak/>
        <w:t>11.</w:t>
      </w:r>
      <w:r w:rsidRPr="009D318A">
        <w:rPr>
          <w:lang w:val="fr-FR"/>
        </w:rPr>
        <w:tab/>
        <w:t>L</w:t>
      </w:r>
      <w:r>
        <w:rPr>
          <w:lang w:val="fr-FR"/>
        </w:rPr>
        <w:t>’</w:t>
      </w:r>
      <w:r w:rsidRPr="009D318A">
        <w:rPr>
          <w:lang w:val="fr-FR"/>
        </w:rPr>
        <w:t>expert de la France a proposé une nouvelle définition de la structure de pneumatique radiale (ECE/TRANS/WP.29/GRBP/2020/21 et GRBP-72-22), que l</w:t>
      </w:r>
      <w:r>
        <w:rPr>
          <w:lang w:val="fr-FR"/>
        </w:rPr>
        <w:t>’</w:t>
      </w:r>
      <w:r w:rsidRPr="009D318A">
        <w:rPr>
          <w:lang w:val="fr-FR"/>
        </w:rPr>
        <w:t>expert de la Commission européenne a amendée (GRBP-72-24). L</w:t>
      </w:r>
      <w:r>
        <w:rPr>
          <w:lang w:val="fr-FR"/>
        </w:rPr>
        <w:t>’</w:t>
      </w:r>
      <w:r w:rsidRPr="009D318A">
        <w:rPr>
          <w:lang w:val="fr-FR"/>
        </w:rPr>
        <w:t>expert du Japon a considéré que cette proposition manquait de clarté. L</w:t>
      </w:r>
      <w:r>
        <w:rPr>
          <w:lang w:val="fr-FR"/>
        </w:rPr>
        <w:t>’</w:t>
      </w:r>
      <w:r w:rsidRPr="009D318A">
        <w:rPr>
          <w:lang w:val="fr-FR"/>
        </w:rPr>
        <w:t>expert de l</w:t>
      </w:r>
      <w:r>
        <w:rPr>
          <w:lang w:val="fr-FR"/>
        </w:rPr>
        <w:t>’</w:t>
      </w:r>
      <w:r w:rsidRPr="009D318A">
        <w:rPr>
          <w:lang w:val="fr-FR"/>
        </w:rPr>
        <w:t>ETRTO a dit que son organisation ne pourrait pas appuyer cette proposition tant qu</w:t>
      </w:r>
      <w:r>
        <w:rPr>
          <w:lang w:val="fr-FR"/>
        </w:rPr>
        <w:t>’</w:t>
      </w:r>
      <w:r w:rsidRPr="009D318A">
        <w:rPr>
          <w:lang w:val="fr-FR"/>
        </w:rPr>
        <w:t>elle n</w:t>
      </w:r>
      <w:r>
        <w:rPr>
          <w:lang w:val="fr-FR"/>
        </w:rPr>
        <w:t>’</w:t>
      </w:r>
      <w:r w:rsidRPr="009D318A">
        <w:rPr>
          <w:lang w:val="fr-FR"/>
        </w:rPr>
        <w:t>aurait pas été justifiée d</w:t>
      </w:r>
      <w:r>
        <w:rPr>
          <w:lang w:val="fr-FR"/>
        </w:rPr>
        <w:t>’</w:t>
      </w:r>
      <w:r w:rsidRPr="009D318A">
        <w:rPr>
          <w:lang w:val="fr-FR"/>
        </w:rPr>
        <w:t xml:space="preserve">un point de vue technique. Le Président a invité tous les experts concernés à examiner une nouvelle fois cette proposition entre eux et à présenter un document actualisé à la prochaine session. </w:t>
      </w:r>
    </w:p>
    <w:p w14:paraId="2ACEA7A6" w14:textId="77777777" w:rsidR="000769A0" w:rsidRPr="009D318A" w:rsidRDefault="000769A0" w:rsidP="000769A0">
      <w:pPr>
        <w:pStyle w:val="SingleTxtG"/>
        <w:rPr>
          <w:lang w:val="fr-FR"/>
        </w:rPr>
      </w:pPr>
      <w:r w:rsidRPr="009D318A">
        <w:rPr>
          <w:lang w:val="fr-FR"/>
        </w:rPr>
        <w:t>12.</w:t>
      </w:r>
      <w:r w:rsidRPr="009D318A">
        <w:rPr>
          <w:lang w:val="fr-FR"/>
        </w:rPr>
        <w:tab/>
        <w:t>Rappelant l</w:t>
      </w:r>
      <w:r>
        <w:rPr>
          <w:lang w:val="fr-FR"/>
        </w:rPr>
        <w:t>’</w:t>
      </w:r>
      <w:r w:rsidRPr="009D318A">
        <w:rPr>
          <w:lang w:val="fr-FR"/>
        </w:rPr>
        <w:t>adoption récente de l</w:t>
      </w:r>
      <w:r>
        <w:rPr>
          <w:lang w:val="fr-FR"/>
        </w:rPr>
        <w:t>’</w:t>
      </w:r>
      <w:r w:rsidRPr="009D318A">
        <w:rPr>
          <w:lang w:val="fr-FR"/>
        </w:rPr>
        <w:t>amendement</w:t>
      </w:r>
      <w:r w:rsidR="00951469">
        <w:rPr>
          <w:lang w:val="fr-FR"/>
        </w:rPr>
        <w:t> </w:t>
      </w:r>
      <w:r w:rsidRPr="009D318A">
        <w:rPr>
          <w:lang w:val="fr-FR"/>
        </w:rPr>
        <w:t>2 au RTM</w:t>
      </w:r>
      <w:r w:rsidR="00753CAA">
        <w:rPr>
          <w:lang w:val="fr-FR"/>
        </w:rPr>
        <w:t> </w:t>
      </w:r>
      <w:r w:rsidRPr="009D318A">
        <w:rPr>
          <w:lang w:val="fr-FR"/>
        </w:rPr>
        <w:t>ONU n</w:t>
      </w:r>
      <w:r w:rsidRPr="009D318A">
        <w:rPr>
          <w:vertAlign w:val="superscript"/>
          <w:lang w:val="fr-FR"/>
        </w:rPr>
        <w:t>o</w:t>
      </w:r>
      <w:r w:rsidR="00951469">
        <w:rPr>
          <w:lang w:val="fr-FR"/>
        </w:rPr>
        <w:t> </w:t>
      </w:r>
      <w:r w:rsidRPr="009D318A">
        <w:rPr>
          <w:lang w:val="fr-FR"/>
        </w:rPr>
        <w:t>16 (Pneumatiques), l</w:t>
      </w:r>
      <w:r>
        <w:rPr>
          <w:lang w:val="fr-FR"/>
        </w:rPr>
        <w:t>’</w:t>
      </w:r>
      <w:r w:rsidRPr="009D318A">
        <w:rPr>
          <w:lang w:val="fr-FR"/>
        </w:rPr>
        <w:t>expert de l</w:t>
      </w:r>
      <w:r>
        <w:rPr>
          <w:lang w:val="fr-FR"/>
        </w:rPr>
        <w:t>’</w:t>
      </w:r>
      <w:r w:rsidRPr="009D318A">
        <w:rPr>
          <w:lang w:val="fr-FR"/>
        </w:rPr>
        <w:t>ETRTO a proposé d</w:t>
      </w:r>
      <w:r>
        <w:rPr>
          <w:lang w:val="fr-FR"/>
        </w:rPr>
        <w:t>’</w:t>
      </w:r>
      <w:r w:rsidRPr="009D318A">
        <w:rPr>
          <w:lang w:val="fr-FR"/>
        </w:rPr>
        <w:t>élaborer une feuille de route pour la transposition des dispositions de cet amendement dans les Règlements ONU pertinents (GRBP-72-07). Le GRBP a remercié l</w:t>
      </w:r>
      <w:r>
        <w:rPr>
          <w:lang w:val="fr-FR"/>
        </w:rPr>
        <w:t>’</w:t>
      </w:r>
      <w:r w:rsidRPr="009D318A">
        <w:rPr>
          <w:lang w:val="fr-FR"/>
        </w:rPr>
        <w:t>ETRTO de son initiative et décidé de poursuivre l</w:t>
      </w:r>
      <w:r>
        <w:rPr>
          <w:lang w:val="fr-FR"/>
        </w:rPr>
        <w:t>’</w:t>
      </w:r>
      <w:r w:rsidRPr="009D318A">
        <w:rPr>
          <w:lang w:val="fr-FR"/>
        </w:rPr>
        <w:t xml:space="preserve">examen de cette question à la prochaine session. </w:t>
      </w:r>
    </w:p>
    <w:p w14:paraId="550260F2" w14:textId="77777777" w:rsidR="000769A0" w:rsidRPr="009D318A" w:rsidRDefault="000769A0" w:rsidP="00627C35">
      <w:pPr>
        <w:pStyle w:val="H1G"/>
        <w:rPr>
          <w:lang w:val="fr-FR"/>
        </w:rPr>
      </w:pPr>
      <w:r w:rsidRPr="009D318A">
        <w:rPr>
          <w:lang w:val="fr-FR"/>
        </w:rPr>
        <w:tab/>
        <w:t>B.</w:t>
      </w:r>
      <w:r w:rsidRPr="009D318A">
        <w:rPr>
          <w:lang w:val="fr-FR"/>
        </w:rPr>
        <w:tab/>
        <w:t>Règlement ONU n</w:t>
      </w:r>
      <w:r w:rsidRPr="009D318A">
        <w:rPr>
          <w:vertAlign w:val="superscript"/>
          <w:lang w:val="fr-FR"/>
        </w:rPr>
        <w:t>o</w:t>
      </w:r>
      <w:r w:rsidR="00627C35">
        <w:rPr>
          <w:lang w:val="fr-FR"/>
        </w:rPr>
        <w:t> </w:t>
      </w:r>
      <w:r w:rsidRPr="009D318A">
        <w:rPr>
          <w:lang w:val="fr-FR"/>
        </w:rPr>
        <w:t xml:space="preserve">54 (Pneumatiques pour véhicules utilitaires </w:t>
      </w:r>
      <w:r w:rsidR="00627C35">
        <w:rPr>
          <w:lang w:val="fr-FR"/>
        </w:rPr>
        <w:br/>
      </w:r>
      <w:r w:rsidRPr="009D318A">
        <w:rPr>
          <w:lang w:val="fr-FR"/>
        </w:rPr>
        <w:t>et leurs remorques)</w:t>
      </w:r>
    </w:p>
    <w:p w14:paraId="574E155B" w14:textId="77777777" w:rsidR="000769A0" w:rsidRPr="009D318A" w:rsidRDefault="00627C35" w:rsidP="00627C35">
      <w:pPr>
        <w:pStyle w:val="SingleTxtG"/>
        <w:ind w:left="2835" w:hanging="1701"/>
        <w:jc w:val="left"/>
        <w:rPr>
          <w:lang w:val="fr-FR"/>
        </w:rPr>
      </w:pPr>
      <w:r w:rsidRPr="00627C35">
        <w:rPr>
          <w:i/>
          <w:lang w:val="fr-FR"/>
        </w:rPr>
        <w:t>Document(s)</w:t>
      </w:r>
      <w:r>
        <w:rPr>
          <w:iCs/>
          <w:lang w:val="fr-FR"/>
        </w:rPr>
        <w:t> </w:t>
      </w:r>
      <w:r w:rsidRPr="00627C35">
        <w:rPr>
          <w:iCs/>
          <w:lang w:val="fr-FR"/>
        </w:rPr>
        <w:t>:</w:t>
      </w:r>
      <w:r w:rsidR="000769A0" w:rsidRPr="009D318A">
        <w:rPr>
          <w:lang w:val="fr-FR"/>
        </w:rPr>
        <w:tab/>
        <w:t>ECE/TRANS/WP.29/GRBP/2020/13,</w:t>
      </w:r>
      <w:r>
        <w:rPr>
          <w:lang w:val="fr-FR"/>
        </w:rPr>
        <w:br/>
      </w:r>
      <w:r w:rsidR="000769A0" w:rsidRPr="009D318A">
        <w:rPr>
          <w:lang w:val="fr-FR"/>
        </w:rPr>
        <w:t>Documents informels GRBP-72-27 et GRBP-72-30</w:t>
      </w:r>
      <w:r>
        <w:rPr>
          <w:lang w:val="fr-FR"/>
        </w:rPr>
        <w:t>.</w:t>
      </w:r>
    </w:p>
    <w:p w14:paraId="69961E0C" w14:textId="77777777" w:rsidR="000769A0" w:rsidRPr="009D318A" w:rsidRDefault="000769A0" w:rsidP="000769A0">
      <w:pPr>
        <w:pStyle w:val="SingleTxtG"/>
        <w:rPr>
          <w:b/>
          <w:lang w:val="fr-FR"/>
        </w:rPr>
      </w:pPr>
      <w:r w:rsidRPr="009D318A">
        <w:rPr>
          <w:lang w:val="fr-FR"/>
        </w:rPr>
        <w:t>13.</w:t>
      </w:r>
      <w:r w:rsidRPr="009D318A">
        <w:rPr>
          <w:lang w:val="fr-FR"/>
        </w:rPr>
        <w:tab/>
        <w:t>Le GRBP a examiné une proposition d</w:t>
      </w:r>
      <w:r>
        <w:rPr>
          <w:lang w:val="fr-FR"/>
        </w:rPr>
        <w:t>’</w:t>
      </w:r>
      <w:r w:rsidRPr="009D318A">
        <w:rPr>
          <w:lang w:val="fr-FR"/>
        </w:rPr>
        <w:t>amendements soumise par l</w:t>
      </w:r>
      <w:r>
        <w:rPr>
          <w:lang w:val="fr-FR"/>
        </w:rPr>
        <w:t>’</w:t>
      </w:r>
      <w:r w:rsidRPr="009D318A">
        <w:rPr>
          <w:lang w:val="fr-FR"/>
        </w:rPr>
        <w:t>expert de l</w:t>
      </w:r>
      <w:r>
        <w:rPr>
          <w:lang w:val="fr-FR"/>
        </w:rPr>
        <w:t>’</w:t>
      </w:r>
      <w:r w:rsidRPr="009D318A">
        <w:rPr>
          <w:lang w:val="fr-FR"/>
        </w:rPr>
        <w:t>ETRTO (ECE/TRANS/WP.29/GRBP/2020/13, GRBP-72-27 et GRBP-72-30). Il a adopté cette proposition telle qu</w:t>
      </w:r>
      <w:r>
        <w:rPr>
          <w:lang w:val="fr-FR"/>
        </w:rPr>
        <w:t>’</w:t>
      </w:r>
      <w:r w:rsidRPr="009D318A">
        <w:rPr>
          <w:lang w:val="fr-FR"/>
        </w:rPr>
        <w:t>amendée par l</w:t>
      </w:r>
      <w:r>
        <w:rPr>
          <w:lang w:val="fr-FR"/>
        </w:rPr>
        <w:t>’</w:t>
      </w:r>
      <w:r w:rsidRPr="009D318A">
        <w:rPr>
          <w:lang w:val="fr-FR"/>
        </w:rPr>
        <w:t>annexe</w:t>
      </w:r>
      <w:r w:rsidR="0063287F">
        <w:rPr>
          <w:lang w:val="fr-FR"/>
        </w:rPr>
        <w:t> </w:t>
      </w:r>
      <w:r w:rsidRPr="009D318A">
        <w:rPr>
          <w:lang w:val="fr-FR"/>
        </w:rPr>
        <w:t xml:space="preserve">V et prié le secrétariat de la soumettre au WP.29 et </w:t>
      </w:r>
      <w:r>
        <w:rPr>
          <w:lang w:val="fr-FR"/>
        </w:rPr>
        <w:t>au Comité d’administration (AC.1)</w:t>
      </w:r>
      <w:r w:rsidRPr="009D318A">
        <w:rPr>
          <w:lang w:val="fr-FR"/>
        </w:rPr>
        <w:t xml:space="preserve"> pour examen et mise aux voix à leurs sessions de mars 2021 en tant que projet de complément</w:t>
      </w:r>
      <w:r w:rsidR="0063287F">
        <w:rPr>
          <w:lang w:val="fr-FR"/>
        </w:rPr>
        <w:t> </w:t>
      </w:r>
      <w:r w:rsidRPr="009D318A">
        <w:rPr>
          <w:lang w:val="fr-FR"/>
        </w:rPr>
        <w:t xml:space="preserve">24 </w:t>
      </w:r>
      <w:bookmarkStart w:id="5" w:name="_Hlk56072181"/>
      <w:r w:rsidRPr="009D318A">
        <w:rPr>
          <w:lang w:val="fr-FR"/>
        </w:rPr>
        <w:t>à la série initiale d</w:t>
      </w:r>
      <w:r>
        <w:rPr>
          <w:lang w:val="fr-FR"/>
        </w:rPr>
        <w:t>’</w:t>
      </w:r>
      <w:r w:rsidRPr="009D318A">
        <w:rPr>
          <w:lang w:val="fr-FR"/>
        </w:rPr>
        <w:t>amendements au Règlement ONU n</w:t>
      </w:r>
      <w:r w:rsidRPr="009D318A">
        <w:rPr>
          <w:vertAlign w:val="superscript"/>
          <w:lang w:val="fr-FR"/>
        </w:rPr>
        <w:t>o</w:t>
      </w:r>
      <w:bookmarkEnd w:id="5"/>
      <w:r w:rsidR="0063287F">
        <w:rPr>
          <w:lang w:val="fr-FR"/>
        </w:rPr>
        <w:t> </w:t>
      </w:r>
      <w:r w:rsidRPr="009D318A">
        <w:rPr>
          <w:lang w:val="fr-FR"/>
        </w:rPr>
        <w:t>54.</w:t>
      </w:r>
    </w:p>
    <w:p w14:paraId="3F0B91F8" w14:textId="77777777" w:rsidR="000769A0" w:rsidRPr="009D318A" w:rsidRDefault="000769A0" w:rsidP="00627C35">
      <w:pPr>
        <w:pStyle w:val="H1G"/>
        <w:rPr>
          <w:lang w:val="fr-FR"/>
        </w:rPr>
      </w:pPr>
      <w:r w:rsidRPr="009D318A">
        <w:rPr>
          <w:lang w:val="fr-FR"/>
        </w:rPr>
        <w:tab/>
        <w:t>C.</w:t>
      </w:r>
      <w:r w:rsidRPr="009D318A">
        <w:rPr>
          <w:lang w:val="fr-FR"/>
        </w:rPr>
        <w:tab/>
        <w:t>Règlement ONU n</w:t>
      </w:r>
      <w:r w:rsidRPr="009D318A">
        <w:rPr>
          <w:vertAlign w:val="superscript"/>
          <w:lang w:val="fr-FR"/>
        </w:rPr>
        <w:t>o</w:t>
      </w:r>
      <w:r w:rsidR="00627C35">
        <w:rPr>
          <w:lang w:val="fr-FR"/>
        </w:rPr>
        <w:t> </w:t>
      </w:r>
      <w:r w:rsidRPr="009D318A">
        <w:rPr>
          <w:lang w:val="fr-FR"/>
        </w:rPr>
        <w:t>75 (Pneumatiques des véhicules de la catégorie L)</w:t>
      </w:r>
    </w:p>
    <w:p w14:paraId="39EBA83E" w14:textId="77777777" w:rsidR="000769A0" w:rsidRPr="009D318A" w:rsidRDefault="00627C35" w:rsidP="00627C35">
      <w:pPr>
        <w:pStyle w:val="SingleTxtG"/>
        <w:ind w:left="2835" w:hanging="1701"/>
        <w:jc w:val="left"/>
        <w:rPr>
          <w:lang w:val="fr-FR"/>
        </w:rPr>
      </w:pPr>
      <w:r w:rsidRPr="00627C35">
        <w:rPr>
          <w:i/>
          <w:lang w:val="fr-FR"/>
        </w:rPr>
        <w:t>Document(s)</w:t>
      </w:r>
      <w:r>
        <w:rPr>
          <w:i/>
          <w:lang w:val="fr-FR"/>
        </w:rPr>
        <w:t> </w:t>
      </w:r>
      <w:r w:rsidRPr="00627C35">
        <w:rPr>
          <w:iCs/>
          <w:lang w:val="fr-FR"/>
        </w:rPr>
        <w:t>:</w:t>
      </w:r>
      <w:r w:rsidR="000769A0" w:rsidRPr="009D318A">
        <w:rPr>
          <w:lang w:val="fr-FR"/>
        </w:rPr>
        <w:tab/>
        <w:t>ECE/TRANS/WP.29/GRBP/2020/14,</w:t>
      </w:r>
      <w:r>
        <w:rPr>
          <w:lang w:val="fr-FR"/>
        </w:rPr>
        <w:br/>
      </w:r>
      <w:r w:rsidR="000769A0" w:rsidRPr="009D318A">
        <w:rPr>
          <w:lang w:val="fr-FR"/>
        </w:rPr>
        <w:t>Documents informels GRBP-71-07-Rev.1 et GRBP-72-28</w:t>
      </w:r>
      <w:r>
        <w:rPr>
          <w:lang w:val="fr-FR"/>
        </w:rPr>
        <w:t>.</w:t>
      </w:r>
    </w:p>
    <w:p w14:paraId="20A22180" w14:textId="77777777" w:rsidR="000769A0" w:rsidRPr="009D318A" w:rsidRDefault="000769A0" w:rsidP="000769A0">
      <w:pPr>
        <w:pStyle w:val="SingleTxtG"/>
        <w:rPr>
          <w:lang w:val="fr-FR"/>
        </w:rPr>
      </w:pPr>
      <w:r w:rsidRPr="009D318A">
        <w:rPr>
          <w:lang w:val="fr-FR"/>
        </w:rPr>
        <w:t>14.</w:t>
      </w:r>
      <w:r w:rsidRPr="009D318A">
        <w:rPr>
          <w:lang w:val="fr-FR"/>
        </w:rPr>
        <w:tab/>
        <w:t>L</w:t>
      </w:r>
      <w:r>
        <w:rPr>
          <w:lang w:val="fr-FR"/>
        </w:rPr>
        <w:t>’</w:t>
      </w:r>
      <w:r w:rsidRPr="009D318A">
        <w:rPr>
          <w:lang w:val="fr-FR"/>
        </w:rPr>
        <w:t>expert de l</w:t>
      </w:r>
      <w:r>
        <w:rPr>
          <w:lang w:val="fr-FR"/>
        </w:rPr>
        <w:t>’</w:t>
      </w:r>
      <w:r w:rsidRPr="009D318A">
        <w:rPr>
          <w:lang w:val="fr-FR"/>
        </w:rPr>
        <w:t>ETRTO a proposé plusieurs modifications (</w:t>
      </w:r>
      <w:bookmarkStart w:id="6" w:name="_Hlk51928480"/>
      <w:r w:rsidRPr="009D318A">
        <w:rPr>
          <w:lang w:val="fr-FR"/>
        </w:rPr>
        <w:t>ECE/TRANS/WP.29/</w:t>
      </w:r>
      <w:r w:rsidR="00627C35">
        <w:rPr>
          <w:lang w:val="fr-FR"/>
        </w:rPr>
        <w:t xml:space="preserve"> </w:t>
      </w:r>
      <w:r w:rsidRPr="009D318A">
        <w:rPr>
          <w:lang w:val="fr-FR"/>
        </w:rPr>
        <w:t xml:space="preserve">GRBP/2020/14, GRBP-71-07-Rev.1 et GRBP-72-28). </w:t>
      </w:r>
      <w:bookmarkEnd w:id="6"/>
      <w:r w:rsidRPr="009D318A">
        <w:rPr>
          <w:lang w:val="fr-FR"/>
        </w:rPr>
        <w:t>Le GRBP a adopté la proposition telle qu</w:t>
      </w:r>
      <w:r>
        <w:rPr>
          <w:lang w:val="fr-FR"/>
        </w:rPr>
        <w:t>’</w:t>
      </w:r>
      <w:r w:rsidRPr="009D318A">
        <w:rPr>
          <w:lang w:val="fr-FR"/>
        </w:rPr>
        <w:t>amendée par l</w:t>
      </w:r>
      <w:r>
        <w:rPr>
          <w:lang w:val="fr-FR"/>
        </w:rPr>
        <w:t>’</w:t>
      </w:r>
      <w:r w:rsidRPr="009D318A">
        <w:rPr>
          <w:lang w:val="fr-FR"/>
        </w:rPr>
        <w:t>annexe</w:t>
      </w:r>
      <w:r w:rsidR="00627C35">
        <w:rPr>
          <w:lang w:val="fr-FR"/>
        </w:rPr>
        <w:t> </w:t>
      </w:r>
      <w:r w:rsidRPr="009D318A">
        <w:rPr>
          <w:lang w:val="fr-FR"/>
        </w:rPr>
        <w:t xml:space="preserve">VI et prié le secrétariat de la soumettre au WP.29 et </w:t>
      </w:r>
      <w:r>
        <w:rPr>
          <w:lang w:val="fr-FR"/>
        </w:rPr>
        <w:t>au Comité d’administration (AC.1)</w:t>
      </w:r>
      <w:r w:rsidRPr="009D318A">
        <w:rPr>
          <w:lang w:val="fr-FR"/>
        </w:rPr>
        <w:t xml:space="preserve"> pour examen et mise aux voix à leurs sessions de mars 2021 en tant que projet de complément</w:t>
      </w:r>
      <w:r w:rsidR="0063287F">
        <w:rPr>
          <w:lang w:val="fr-FR"/>
        </w:rPr>
        <w:t> </w:t>
      </w:r>
      <w:r w:rsidRPr="009D318A">
        <w:rPr>
          <w:lang w:val="fr-FR"/>
        </w:rPr>
        <w:t>19 à la série initiale d</w:t>
      </w:r>
      <w:r>
        <w:rPr>
          <w:lang w:val="fr-FR"/>
        </w:rPr>
        <w:t>’</w:t>
      </w:r>
      <w:r w:rsidRPr="009D318A">
        <w:rPr>
          <w:lang w:val="fr-FR"/>
        </w:rPr>
        <w:t>amendements au Règlement ONU n</w:t>
      </w:r>
      <w:r w:rsidRPr="009D318A">
        <w:rPr>
          <w:vertAlign w:val="superscript"/>
          <w:lang w:val="fr-FR"/>
        </w:rPr>
        <w:t>o</w:t>
      </w:r>
      <w:r w:rsidR="00627C35">
        <w:rPr>
          <w:lang w:val="fr-FR"/>
        </w:rPr>
        <w:t> </w:t>
      </w:r>
      <w:r w:rsidRPr="009D318A">
        <w:rPr>
          <w:lang w:val="fr-FR"/>
        </w:rPr>
        <w:t>75.</w:t>
      </w:r>
    </w:p>
    <w:p w14:paraId="06EBF037" w14:textId="77777777" w:rsidR="000769A0" w:rsidRPr="009D318A" w:rsidRDefault="000769A0" w:rsidP="00627C35">
      <w:pPr>
        <w:pStyle w:val="H1G"/>
        <w:rPr>
          <w:lang w:val="fr-FR"/>
        </w:rPr>
      </w:pPr>
      <w:r w:rsidRPr="009D318A">
        <w:rPr>
          <w:lang w:val="fr-FR"/>
        </w:rPr>
        <w:tab/>
        <w:t>D.</w:t>
      </w:r>
      <w:r w:rsidRPr="009D318A">
        <w:rPr>
          <w:lang w:val="fr-FR"/>
        </w:rPr>
        <w:tab/>
      </w:r>
      <w:bookmarkStart w:id="7" w:name="_Hlk57299816"/>
      <w:r w:rsidRPr="009D318A">
        <w:rPr>
          <w:lang w:val="fr-FR"/>
        </w:rPr>
        <w:t>Règlement ONU n</w:t>
      </w:r>
      <w:r w:rsidRPr="009D318A">
        <w:rPr>
          <w:vertAlign w:val="superscript"/>
          <w:lang w:val="fr-FR"/>
        </w:rPr>
        <w:t>o</w:t>
      </w:r>
      <w:r w:rsidR="00627C35">
        <w:rPr>
          <w:lang w:val="fr-FR"/>
        </w:rPr>
        <w:t> </w:t>
      </w:r>
      <w:r w:rsidRPr="009D318A">
        <w:rPr>
          <w:lang w:val="fr-FR"/>
        </w:rPr>
        <w:t xml:space="preserve">106 (Pneumatiques pour véhicules agricoles </w:t>
      </w:r>
      <w:r w:rsidR="00627C35">
        <w:rPr>
          <w:lang w:val="fr-FR"/>
        </w:rPr>
        <w:br/>
      </w:r>
      <w:r w:rsidRPr="009D318A">
        <w:rPr>
          <w:lang w:val="fr-FR"/>
        </w:rPr>
        <w:t>et leurs remorques)</w:t>
      </w:r>
      <w:bookmarkEnd w:id="7"/>
    </w:p>
    <w:p w14:paraId="246B10C0" w14:textId="77777777" w:rsidR="000769A0" w:rsidRPr="009D318A" w:rsidRDefault="00627C35" w:rsidP="00627C35">
      <w:pPr>
        <w:pStyle w:val="SingleTxtG"/>
        <w:ind w:left="2835" w:hanging="1701"/>
        <w:rPr>
          <w:lang w:val="fr-FR"/>
        </w:rPr>
      </w:pPr>
      <w:r w:rsidRPr="00627C35">
        <w:rPr>
          <w:i/>
          <w:lang w:val="fr-FR"/>
        </w:rPr>
        <w:t>Document(s)</w:t>
      </w:r>
      <w:r>
        <w:rPr>
          <w:i/>
          <w:lang w:val="fr-FR"/>
        </w:rPr>
        <w:t> </w:t>
      </w:r>
      <w:r>
        <w:rPr>
          <w:iCs/>
          <w:lang w:val="fr-FR"/>
        </w:rPr>
        <w:t>:</w:t>
      </w:r>
      <w:r w:rsidR="000769A0" w:rsidRPr="009D318A">
        <w:rPr>
          <w:lang w:val="fr-FR"/>
        </w:rPr>
        <w:tab/>
        <w:t>ECE/TRANS/WP.29/GRBP/2020/15,</w:t>
      </w:r>
      <w:r>
        <w:rPr>
          <w:lang w:val="fr-FR"/>
        </w:rPr>
        <w:br/>
      </w:r>
      <w:r w:rsidR="000769A0" w:rsidRPr="009D318A">
        <w:rPr>
          <w:lang w:val="fr-FR"/>
        </w:rPr>
        <w:t>Document informel GRBP-72-08</w:t>
      </w:r>
      <w:r>
        <w:rPr>
          <w:lang w:val="fr-FR"/>
        </w:rPr>
        <w:t>.</w:t>
      </w:r>
    </w:p>
    <w:p w14:paraId="3A6E5404" w14:textId="77777777" w:rsidR="000769A0" w:rsidRPr="009D318A" w:rsidRDefault="000769A0" w:rsidP="000769A0">
      <w:pPr>
        <w:pStyle w:val="SingleTxtG"/>
        <w:rPr>
          <w:lang w:val="fr-FR"/>
        </w:rPr>
      </w:pPr>
      <w:r w:rsidRPr="009D318A">
        <w:rPr>
          <w:lang w:val="fr-FR"/>
        </w:rPr>
        <w:t>15.</w:t>
      </w:r>
      <w:r w:rsidRPr="009D318A">
        <w:rPr>
          <w:lang w:val="fr-FR"/>
        </w:rPr>
        <w:tab/>
        <w:t>Le GRBP a examiné une proposition d</w:t>
      </w:r>
      <w:r>
        <w:rPr>
          <w:lang w:val="fr-FR"/>
        </w:rPr>
        <w:t>’</w:t>
      </w:r>
      <w:r w:rsidRPr="009D318A">
        <w:rPr>
          <w:lang w:val="fr-FR"/>
        </w:rPr>
        <w:t>amendements soumise par l</w:t>
      </w:r>
      <w:r>
        <w:rPr>
          <w:lang w:val="fr-FR"/>
        </w:rPr>
        <w:t>’</w:t>
      </w:r>
      <w:r w:rsidRPr="009D318A">
        <w:rPr>
          <w:lang w:val="fr-FR"/>
        </w:rPr>
        <w:t>expert de l</w:t>
      </w:r>
      <w:r>
        <w:rPr>
          <w:lang w:val="fr-FR"/>
        </w:rPr>
        <w:t>’</w:t>
      </w:r>
      <w:r w:rsidRPr="009D318A">
        <w:rPr>
          <w:lang w:val="fr-FR"/>
        </w:rPr>
        <w:t>ETRTO (ECE/TRANS/WP.29/GRBP/2020/15 et GRBP-72-08). Il a adopté cette proposition telle qu</w:t>
      </w:r>
      <w:r>
        <w:rPr>
          <w:lang w:val="fr-FR"/>
        </w:rPr>
        <w:t>’</w:t>
      </w:r>
      <w:r w:rsidRPr="009D318A">
        <w:rPr>
          <w:lang w:val="fr-FR"/>
        </w:rPr>
        <w:t>amendée par l</w:t>
      </w:r>
      <w:r>
        <w:rPr>
          <w:lang w:val="fr-FR"/>
        </w:rPr>
        <w:t>’</w:t>
      </w:r>
      <w:r w:rsidRPr="009D318A">
        <w:rPr>
          <w:lang w:val="fr-FR"/>
        </w:rPr>
        <w:t>annexe VII</w:t>
      </w:r>
      <w:bookmarkStart w:id="8" w:name="_Hlk51595121"/>
      <w:r w:rsidRPr="009D318A">
        <w:rPr>
          <w:lang w:val="fr-FR"/>
        </w:rPr>
        <w:t xml:space="preserve"> et prié le secrétariat de la soumettre au WP.29 et </w:t>
      </w:r>
      <w:r>
        <w:rPr>
          <w:lang w:val="fr-FR"/>
        </w:rPr>
        <w:t>au Comité d’administration (AC.1)</w:t>
      </w:r>
      <w:r w:rsidRPr="009D318A">
        <w:rPr>
          <w:lang w:val="fr-FR"/>
        </w:rPr>
        <w:t xml:space="preserve"> pour examen et mise aux voix à leurs sessions de mars 2021 </w:t>
      </w:r>
      <w:bookmarkEnd w:id="8"/>
      <w:r w:rsidRPr="009D318A">
        <w:rPr>
          <w:lang w:val="fr-FR"/>
        </w:rPr>
        <w:t>en tant que projet de complément</w:t>
      </w:r>
      <w:r w:rsidR="0063287F">
        <w:rPr>
          <w:lang w:val="fr-FR"/>
        </w:rPr>
        <w:t> </w:t>
      </w:r>
      <w:r w:rsidRPr="009D318A">
        <w:rPr>
          <w:lang w:val="fr-FR"/>
        </w:rPr>
        <w:t>19 à la série initiale d</w:t>
      </w:r>
      <w:r>
        <w:rPr>
          <w:lang w:val="fr-FR"/>
        </w:rPr>
        <w:t>’</w:t>
      </w:r>
      <w:r w:rsidRPr="009D318A">
        <w:rPr>
          <w:lang w:val="fr-FR"/>
        </w:rPr>
        <w:t>amendements au Règlement ONU n</w:t>
      </w:r>
      <w:r w:rsidRPr="009D318A">
        <w:rPr>
          <w:vertAlign w:val="superscript"/>
          <w:lang w:val="fr-FR"/>
        </w:rPr>
        <w:t>o</w:t>
      </w:r>
      <w:r w:rsidR="00627C35">
        <w:rPr>
          <w:lang w:val="fr-FR"/>
        </w:rPr>
        <w:t> </w:t>
      </w:r>
      <w:r w:rsidRPr="009D318A">
        <w:rPr>
          <w:lang w:val="fr-FR"/>
        </w:rPr>
        <w:t>106.</w:t>
      </w:r>
    </w:p>
    <w:p w14:paraId="3599F51F" w14:textId="77777777" w:rsidR="000769A0" w:rsidRPr="009D318A" w:rsidRDefault="000769A0" w:rsidP="00691294">
      <w:pPr>
        <w:pStyle w:val="H1G"/>
        <w:rPr>
          <w:lang w:val="fr-FR"/>
        </w:rPr>
      </w:pPr>
      <w:r w:rsidRPr="009D318A">
        <w:rPr>
          <w:lang w:val="fr-FR"/>
        </w:rPr>
        <w:lastRenderedPageBreak/>
        <w:tab/>
        <w:t>E.</w:t>
      </w:r>
      <w:r w:rsidRPr="009D318A">
        <w:rPr>
          <w:lang w:val="fr-FR"/>
        </w:rPr>
        <w:tab/>
        <w:t>Règlement ONU n</w:t>
      </w:r>
      <w:r w:rsidRPr="009D318A">
        <w:rPr>
          <w:vertAlign w:val="superscript"/>
          <w:lang w:val="fr-FR"/>
        </w:rPr>
        <w:t>o</w:t>
      </w:r>
      <w:r w:rsidR="00627C35">
        <w:rPr>
          <w:lang w:val="fr-FR"/>
        </w:rPr>
        <w:t> </w:t>
      </w:r>
      <w:r w:rsidRPr="009D318A">
        <w:rPr>
          <w:lang w:val="fr-FR"/>
        </w:rPr>
        <w:t xml:space="preserve">117 (Pneumatiques </w:t>
      </w:r>
      <w:r w:rsidR="00627C35">
        <w:rPr>
          <w:lang w:val="fr-FR"/>
        </w:rPr>
        <w:t>−</w:t>
      </w:r>
      <w:r w:rsidRPr="009D318A">
        <w:rPr>
          <w:lang w:val="fr-FR"/>
        </w:rPr>
        <w:t xml:space="preserve"> Résistance au roulement, bruit de roulement et adhérence sur sol mouillé)</w:t>
      </w:r>
    </w:p>
    <w:p w14:paraId="6E5D6DAA" w14:textId="77777777" w:rsidR="000769A0" w:rsidRPr="009D318A" w:rsidRDefault="00627C35" w:rsidP="00691294">
      <w:pPr>
        <w:pStyle w:val="SingleTxtG"/>
        <w:keepNext/>
        <w:keepLines/>
        <w:ind w:left="2835" w:hanging="1701"/>
        <w:jc w:val="left"/>
        <w:rPr>
          <w:lang w:val="fr-FR"/>
        </w:rPr>
      </w:pPr>
      <w:r w:rsidRPr="00627C35">
        <w:rPr>
          <w:i/>
          <w:lang w:val="fr-FR"/>
        </w:rPr>
        <w:t>Document(s)</w:t>
      </w:r>
      <w:r>
        <w:rPr>
          <w:i/>
          <w:lang w:val="fr-FR"/>
        </w:rPr>
        <w:t> </w:t>
      </w:r>
      <w:r w:rsidRPr="00627C35">
        <w:rPr>
          <w:iCs/>
          <w:lang w:val="fr-FR"/>
        </w:rPr>
        <w:t>:</w:t>
      </w:r>
      <w:r w:rsidR="000769A0" w:rsidRPr="009D318A">
        <w:rPr>
          <w:lang w:val="fr-FR"/>
        </w:rPr>
        <w:tab/>
        <w:t>ECE/TRANS/WP.29/GRBP/2020/11, ECE/TRANS/WP.29/GRBP/2020/16, ECE/TRANS/WP.29/GRBP/2020/17,</w:t>
      </w:r>
      <w:r>
        <w:rPr>
          <w:lang w:val="fr-FR"/>
        </w:rPr>
        <w:br/>
      </w:r>
      <w:r w:rsidR="000769A0" w:rsidRPr="009D318A">
        <w:rPr>
          <w:lang w:val="fr-FR"/>
        </w:rPr>
        <w:t>Documents informels GRBP-72-02, GRBP-72-06, GRBP-72-15, GRBP-72-23, GRBP-72-26-Rev.1 et GRBP-72-29</w:t>
      </w:r>
      <w:r>
        <w:rPr>
          <w:lang w:val="fr-FR"/>
        </w:rPr>
        <w:t>.</w:t>
      </w:r>
    </w:p>
    <w:p w14:paraId="114516EF" w14:textId="77777777" w:rsidR="000769A0" w:rsidRPr="009D318A" w:rsidRDefault="000769A0" w:rsidP="000769A0">
      <w:pPr>
        <w:pStyle w:val="SingleTxtG"/>
        <w:rPr>
          <w:lang w:val="fr-FR"/>
        </w:rPr>
      </w:pPr>
      <w:r w:rsidRPr="009D318A">
        <w:rPr>
          <w:lang w:val="fr-FR"/>
        </w:rPr>
        <w:t>16.</w:t>
      </w:r>
      <w:r w:rsidRPr="009D318A">
        <w:rPr>
          <w:lang w:val="fr-FR"/>
        </w:rPr>
        <w:tab/>
        <w:t>L</w:t>
      </w:r>
      <w:r>
        <w:rPr>
          <w:lang w:val="fr-FR"/>
        </w:rPr>
        <w:t>’</w:t>
      </w:r>
      <w:r w:rsidRPr="009D318A">
        <w:rPr>
          <w:lang w:val="fr-FR"/>
        </w:rPr>
        <w:t>expert de l</w:t>
      </w:r>
      <w:r>
        <w:rPr>
          <w:lang w:val="fr-FR"/>
        </w:rPr>
        <w:t>’</w:t>
      </w:r>
      <w:r w:rsidRPr="009D318A">
        <w:rPr>
          <w:lang w:val="fr-FR"/>
        </w:rPr>
        <w:t>ETRTO a présenté une proposition d</w:t>
      </w:r>
      <w:r>
        <w:rPr>
          <w:lang w:val="fr-FR"/>
        </w:rPr>
        <w:t>’</w:t>
      </w:r>
      <w:r w:rsidRPr="009D318A">
        <w:rPr>
          <w:lang w:val="fr-FR"/>
        </w:rPr>
        <w:t>amendements ayant pour but d</w:t>
      </w:r>
      <w:r>
        <w:rPr>
          <w:lang w:val="fr-FR"/>
        </w:rPr>
        <w:t>’</w:t>
      </w:r>
      <w:r w:rsidRPr="009D318A">
        <w:rPr>
          <w:lang w:val="fr-FR"/>
        </w:rPr>
        <w:t>améliorer la reproductibilité de la méthode d</w:t>
      </w:r>
      <w:r>
        <w:rPr>
          <w:lang w:val="fr-FR"/>
        </w:rPr>
        <w:t>’</w:t>
      </w:r>
      <w:r w:rsidRPr="009D318A">
        <w:rPr>
          <w:lang w:val="fr-FR"/>
        </w:rPr>
        <w:t>essai prévue dans la norme ISO 23671 (</w:t>
      </w:r>
      <w:bookmarkStart w:id="9" w:name="_Hlk51928962"/>
      <w:r w:rsidRPr="009D318A">
        <w:rPr>
          <w:lang w:val="fr-FR"/>
        </w:rPr>
        <w:t>ECE/TRANS/WP.29/GRBP/2020/16). Les experts de l</w:t>
      </w:r>
      <w:r>
        <w:rPr>
          <w:lang w:val="fr-FR"/>
        </w:rPr>
        <w:t>’</w:t>
      </w:r>
      <w:r w:rsidRPr="009D318A">
        <w:rPr>
          <w:lang w:val="fr-FR"/>
        </w:rPr>
        <w:t>Allemagne et de l</w:t>
      </w:r>
      <w:r>
        <w:rPr>
          <w:lang w:val="fr-FR"/>
        </w:rPr>
        <w:t>’</w:t>
      </w:r>
      <w:r w:rsidRPr="009D318A">
        <w:rPr>
          <w:lang w:val="fr-FR"/>
        </w:rPr>
        <w:t>Espagne ayant exprimé des préoccupations au sujet du paragraphe</w:t>
      </w:r>
      <w:r w:rsidR="0063287F">
        <w:rPr>
          <w:lang w:val="fr-FR"/>
        </w:rPr>
        <w:t> </w:t>
      </w:r>
      <w:r w:rsidRPr="009D318A">
        <w:rPr>
          <w:lang w:val="fr-FR"/>
        </w:rPr>
        <w:t>4.1.2.1 de la partie</w:t>
      </w:r>
      <w:r w:rsidR="0063287F">
        <w:rPr>
          <w:lang w:val="fr-FR"/>
        </w:rPr>
        <w:t> </w:t>
      </w:r>
      <w:r w:rsidRPr="009D318A">
        <w:rPr>
          <w:lang w:val="fr-FR"/>
        </w:rPr>
        <w:t>A de l</w:t>
      </w:r>
      <w:r>
        <w:rPr>
          <w:lang w:val="fr-FR"/>
        </w:rPr>
        <w:t>’</w:t>
      </w:r>
      <w:r w:rsidRPr="009D318A">
        <w:rPr>
          <w:lang w:val="fr-FR"/>
        </w:rPr>
        <w:t>annexe</w:t>
      </w:r>
      <w:r w:rsidR="0063287F">
        <w:rPr>
          <w:lang w:val="fr-FR"/>
        </w:rPr>
        <w:t> </w:t>
      </w:r>
      <w:r w:rsidRPr="009D318A">
        <w:rPr>
          <w:lang w:val="fr-FR"/>
        </w:rPr>
        <w:t>5, l</w:t>
      </w:r>
      <w:r>
        <w:rPr>
          <w:lang w:val="fr-FR"/>
        </w:rPr>
        <w:t>’</w:t>
      </w:r>
      <w:r w:rsidRPr="009D318A">
        <w:rPr>
          <w:lang w:val="fr-FR"/>
        </w:rPr>
        <w:t>expert de l</w:t>
      </w:r>
      <w:r>
        <w:rPr>
          <w:lang w:val="fr-FR"/>
        </w:rPr>
        <w:t>’</w:t>
      </w:r>
      <w:r w:rsidRPr="009D318A">
        <w:rPr>
          <w:lang w:val="fr-FR"/>
        </w:rPr>
        <w:t>ETRTO a proposé qu</w:t>
      </w:r>
      <w:r>
        <w:rPr>
          <w:lang w:val="fr-FR"/>
        </w:rPr>
        <w:t>’</w:t>
      </w:r>
      <w:r w:rsidRPr="009D318A">
        <w:rPr>
          <w:lang w:val="fr-FR"/>
        </w:rPr>
        <w:t xml:space="preserve">une modification soit apportée </w:t>
      </w:r>
      <w:r>
        <w:rPr>
          <w:lang w:val="fr-FR"/>
        </w:rPr>
        <w:t>à ce</w:t>
      </w:r>
      <w:r w:rsidRPr="009D318A">
        <w:rPr>
          <w:lang w:val="fr-FR"/>
        </w:rPr>
        <w:t xml:space="preserve"> paragraphe (GRBP</w:t>
      </w:r>
      <w:r w:rsidR="0063287F">
        <w:rPr>
          <w:lang w:val="fr-FR"/>
        </w:rPr>
        <w:noBreakHyphen/>
      </w:r>
      <w:r w:rsidRPr="009D318A">
        <w:rPr>
          <w:lang w:val="fr-FR"/>
        </w:rPr>
        <w:t>72</w:t>
      </w:r>
      <w:r w:rsidR="0063287F">
        <w:rPr>
          <w:lang w:val="fr-FR"/>
        </w:rPr>
        <w:noBreakHyphen/>
      </w:r>
      <w:r w:rsidRPr="009D318A">
        <w:rPr>
          <w:lang w:val="fr-FR"/>
        </w:rPr>
        <w:t xml:space="preserve">29). </w:t>
      </w:r>
      <w:bookmarkEnd w:id="9"/>
      <w:r w:rsidRPr="009D318A">
        <w:rPr>
          <w:lang w:val="fr-FR"/>
        </w:rPr>
        <w:t>Le GRBP a adopté cette proposition telle qu</w:t>
      </w:r>
      <w:r>
        <w:rPr>
          <w:lang w:val="fr-FR"/>
        </w:rPr>
        <w:t>’</w:t>
      </w:r>
      <w:r w:rsidRPr="009D318A">
        <w:rPr>
          <w:lang w:val="fr-FR"/>
        </w:rPr>
        <w:t>amendée par l</w:t>
      </w:r>
      <w:r>
        <w:rPr>
          <w:lang w:val="fr-FR"/>
        </w:rPr>
        <w:t>’</w:t>
      </w:r>
      <w:r w:rsidRPr="009D318A">
        <w:rPr>
          <w:lang w:val="fr-FR"/>
        </w:rPr>
        <w:t xml:space="preserve">annexe VIII et prié le secrétariat de la soumettre au WP.29 pour examen et mise aux voix à </w:t>
      </w:r>
      <w:r>
        <w:rPr>
          <w:lang w:val="fr-FR"/>
        </w:rPr>
        <w:t>sa</w:t>
      </w:r>
      <w:r w:rsidRPr="009D318A">
        <w:rPr>
          <w:lang w:val="fr-FR"/>
        </w:rPr>
        <w:t xml:space="preserve"> session de mars 2021 en tant que projet de complément</w:t>
      </w:r>
      <w:r w:rsidR="0063287F">
        <w:rPr>
          <w:lang w:val="fr-FR"/>
        </w:rPr>
        <w:t> </w:t>
      </w:r>
      <w:r w:rsidRPr="009D318A">
        <w:rPr>
          <w:lang w:val="fr-FR"/>
        </w:rPr>
        <w:t>13 à la série</w:t>
      </w:r>
      <w:r w:rsidR="0063287F">
        <w:rPr>
          <w:lang w:val="fr-FR"/>
        </w:rPr>
        <w:t> </w:t>
      </w:r>
      <w:r w:rsidRPr="009D318A">
        <w:rPr>
          <w:lang w:val="fr-FR"/>
        </w:rPr>
        <w:t>02 d</w:t>
      </w:r>
      <w:r>
        <w:rPr>
          <w:lang w:val="fr-FR"/>
        </w:rPr>
        <w:t>’</w:t>
      </w:r>
      <w:r w:rsidRPr="009D318A">
        <w:rPr>
          <w:lang w:val="fr-FR"/>
        </w:rPr>
        <w:t>amendements au Règlement ONU n</w:t>
      </w:r>
      <w:r w:rsidRPr="00643FD7">
        <w:rPr>
          <w:vertAlign w:val="superscript"/>
          <w:lang w:val="fr-FR"/>
        </w:rPr>
        <w:t>o</w:t>
      </w:r>
      <w:r>
        <w:rPr>
          <w:lang w:val="fr-FR"/>
        </w:rPr>
        <w:t> </w:t>
      </w:r>
      <w:r w:rsidRPr="009D318A">
        <w:rPr>
          <w:lang w:val="fr-FR"/>
        </w:rPr>
        <w:t xml:space="preserve">117. </w:t>
      </w:r>
    </w:p>
    <w:p w14:paraId="228D9230" w14:textId="77777777" w:rsidR="000769A0" w:rsidRPr="009D318A" w:rsidRDefault="000769A0" w:rsidP="000769A0">
      <w:pPr>
        <w:pStyle w:val="SingleTxtG"/>
        <w:rPr>
          <w:lang w:val="fr-FR"/>
        </w:rPr>
      </w:pPr>
      <w:r w:rsidRPr="009D318A">
        <w:rPr>
          <w:lang w:val="fr-FR"/>
        </w:rPr>
        <w:t>17.</w:t>
      </w:r>
      <w:r w:rsidRPr="009D318A">
        <w:rPr>
          <w:lang w:val="fr-FR"/>
        </w:rPr>
        <w:tab/>
        <w:t>L</w:t>
      </w:r>
      <w:r>
        <w:rPr>
          <w:lang w:val="fr-FR"/>
        </w:rPr>
        <w:t>’</w:t>
      </w:r>
      <w:r w:rsidRPr="009D318A">
        <w:rPr>
          <w:lang w:val="fr-FR"/>
        </w:rPr>
        <w:t>expert de l</w:t>
      </w:r>
      <w:r>
        <w:rPr>
          <w:lang w:val="fr-FR"/>
        </w:rPr>
        <w:t>’</w:t>
      </w:r>
      <w:r w:rsidRPr="009D318A">
        <w:rPr>
          <w:lang w:val="fr-FR"/>
        </w:rPr>
        <w:t xml:space="preserve">ETRTO a également proposé des amendements visant à modifier le terme </w:t>
      </w:r>
      <w:r w:rsidR="0063287F">
        <w:rPr>
          <w:lang w:val="fr-FR"/>
        </w:rPr>
        <w:t>« </w:t>
      </w:r>
      <w:r w:rsidRPr="009D318A">
        <w:rPr>
          <w:lang w:val="fr-FR"/>
        </w:rPr>
        <w:t>moulé</w:t>
      </w:r>
      <w:r w:rsidR="0063287F">
        <w:rPr>
          <w:lang w:val="fr-FR"/>
        </w:rPr>
        <w:t> »</w:t>
      </w:r>
      <w:r w:rsidRPr="009D318A">
        <w:rPr>
          <w:lang w:val="fr-FR"/>
        </w:rPr>
        <w:t xml:space="preserve"> dans les méthodes de marquage des pneumatiques et à remplacer le pneumatique d</w:t>
      </w:r>
      <w:r>
        <w:rPr>
          <w:lang w:val="fr-FR"/>
        </w:rPr>
        <w:t>’</w:t>
      </w:r>
      <w:r w:rsidRPr="009D318A">
        <w:rPr>
          <w:lang w:val="fr-FR"/>
        </w:rPr>
        <w:t>essai de référence normalisé SRTT14 par le SRTT16 (ECE/TRANS/WP.29/GRBP/2020/17). Le GRBP a adopté cette proposition sous réserve que le paragraphe</w:t>
      </w:r>
      <w:r w:rsidR="0063287F">
        <w:rPr>
          <w:lang w:val="fr-FR"/>
        </w:rPr>
        <w:t> </w:t>
      </w:r>
      <w:r w:rsidRPr="009D318A">
        <w:rPr>
          <w:lang w:val="fr-FR"/>
        </w:rPr>
        <w:t xml:space="preserve">9.1 soit supprimé et prié le secrétariat de la soumettre au WP.29 pour examen et mise aux voix à </w:t>
      </w:r>
      <w:r>
        <w:rPr>
          <w:lang w:val="fr-FR"/>
        </w:rPr>
        <w:t>sa</w:t>
      </w:r>
      <w:r w:rsidRPr="009D318A">
        <w:rPr>
          <w:lang w:val="fr-FR"/>
        </w:rPr>
        <w:t xml:space="preserve"> session</w:t>
      </w:r>
      <w:r>
        <w:rPr>
          <w:lang w:val="fr-FR"/>
        </w:rPr>
        <w:t xml:space="preserve"> </w:t>
      </w:r>
      <w:r w:rsidRPr="009D318A">
        <w:rPr>
          <w:lang w:val="fr-FR"/>
        </w:rPr>
        <w:t>de mars 2021 en tant qu</w:t>
      </w:r>
      <w:r>
        <w:rPr>
          <w:lang w:val="fr-FR"/>
        </w:rPr>
        <w:t>’</w:t>
      </w:r>
      <w:r w:rsidRPr="009D318A">
        <w:rPr>
          <w:lang w:val="fr-FR"/>
        </w:rPr>
        <w:t>élément du projet de complément</w:t>
      </w:r>
      <w:r w:rsidR="0063287F">
        <w:rPr>
          <w:lang w:val="fr-FR"/>
        </w:rPr>
        <w:t> </w:t>
      </w:r>
      <w:r w:rsidRPr="009D318A">
        <w:rPr>
          <w:lang w:val="fr-FR"/>
        </w:rPr>
        <w:t>13 à la série</w:t>
      </w:r>
      <w:r w:rsidR="0063287F">
        <w:rPr>
          <w:lang w:val="fr-FR"/>
        </w:rPr>
        <w:t> </w:t>
      </w:r>
      <w:r w:rsidRPr="009D318A">
        <w:rPr>
          <w:lang w:val="fr-FR"/>
        </w:rPr>
        <w:t>02 d</w:t>
      </w:r>
      <w:r>
        <w:rPr>
          <w:lang w:val="fr-FR"/>
        </w:rPr>
        <w:t>’</w:t>
      </w:r>
      <w:r w:rsidRPr="009D318A">
        <w:rPr>
          <w:lang w:val="fr-FR"/>
        </w:rPr>
        <w:t>amendements au Règlement ONU n</w:t>
      </w:r>
      <w:r w:rsidRPr="000717FE">
        <w:rPr>
          <w:vertAlign w:val="superscript"/>
          <w:lang w:val="fr-FR"/>
        </w:rPr>
        <w:t>o</w:t>
      </w:r>
      <w:r w:rsidR="0063287F">
        <w:rPr>
          <w:lang w:val="fr-FR"/>
        </w:rPr>
        <w:t> </w:t>
      </w:r>
      <w:r w:rsidRPr="009D318A">
        <w:rPr>
          <w:lang w:val="fr-FR"/>
        </w:rPr>
        <w:t>117.</w:t>
      </w:r>
    </w:p>
    <w:p w14:paraId="2C2DFA3B" w14:textId="77777777" w:rsidR="000769A0" w:rsidRPr="009D318A" w:rsidRDefault="000769A0" w:rsidP="000769A0">
      <w:pPr>
        <w:pStyle w:val="SingleTxtG"/>
        <w:rPr>
          <w:lang w:val="fr-FR"/>
        </w:rPr>
      </w:pPr>
      <w:r w:rsidRPr="009D318A">
        <w:rPr>
          <w:lang w:val="fr-FR"/>
        </w:rPr>
        <w:t>18.</w:t>
      </w:r>
      <w:r w:rsidRPr="009D318A">
        <w:rPr>
          <w:lang w:val="fr-FR"/>
        </w:rPr>
        <w:tab/>
        <w:t xml:space="preserve">Au nom du </w:t>
      </w:r>
      <w:bookmarkStart w:id="10" w:name="_Hlk55977747"/>
      <w:r w:rsidRPr="009D318A">
        <w:rPr>
          <w:lang w:val="fr-FR"/>
        </w:rPr>
        <w:t>groupe de travail informel de l</w:t>
      </w:r>
      <w:r>
        <w:rPr>
          <w:lang w:val="fr-FR"/>
        </w:rPr>
        <w:t>’</w:t>
      </w:r>
      <w:r w:rsidRPr="009D318A">
        <w:rPr>
          <w:lang w:val="fr-FR"/>
        </w:rPr>
        <w:t>adhérence sur sol mouillé des pneumatiques usés</w:t>
      </w:r>
      <w:bookmarkEnd w:id="10"/>
      <w:r w:rsidRPr="009D318A">
        <w:rPr>
          <w:lang w:val="fr-FR"/>
        </w:rPr>
        <w:t>, l</w:t>
      </w:r>
      <w:r>
        <w:rPr>
          <w:lang w:val="fr-FR"/>
        </w:rPr>
        <w:t>’</w:t>
      </w:r>
      <w:r w:rsidRPr="009D318A">
        <w:rPr>
          <w:lang w:val="fr-FR"/>
        </w:rPr>
        <w:t>expert de l</w:t>
      </w:r>
      <w:r>
        <w:rPr>
          <w:lang w:val="fr-FR"/>
        </w:rPr>
        <w:t>’</w:t>
      </w:r>
      <w:r w:rsidRPr="009D318A">
        <w:rPr>
          <w:lang w:val="fr-FR"/>
        </w:rPr>
        <w:t>ETRTO a décrit l</w:t>
      </w:r>
      <w:r>
        <w:rPr>
          <w:lang w:val="fr-FR"/>
        </w:rPr>
        <w:t>’</w:t>
      </w:r>
      <w:r w:rsidRPr="009D318A">
        <w:rPr>
          <w:lang w:val="fr-FR"/>
        </w:rPr>
        <w:t>état d</w:t>
      </w:r>
      <w:r>
        <w:rPr>
          <w:lang w:val="fr-FR"/>
        </w:rPr>
        <w:t>’</w:t>
      </w:r>
      <w:r w:rsidRPr="009D318A">
        <w:rPr>
          <w:lang w:val="fr-FR"/>
        </w:rPr>
        <w:t>avancement des travaux du groupe de travail informel (GRBP-72-06) et présenté des amendements à apporter au mandat de ce groupe de travail informel (ECE/TRANS/WP.29/GRBP/2020/11). L</w:t>
      </w:r>
      <w:r>
        <w:rPr>
          <w:lang w:val="fr-FR"/>
        </w:rPr>
        <w:t>’</w:t>
      </w:r>
      <w:r w:rsidRPr="009D318A">
        <w:rPr>
          <w:lang w:val="fr-FR"/>
        </w:rPr>
        <w:t>expert de la Commission européenne a proposé que la portée du mandat du groupe de travail informel soit étendue aux pneumatiques C</w:t>
      </w:r>
      <w:r w:rsidRPr="009D318A">
        <w:rPr>
          <w:vertAlign w:val="subscript"/>
          <w:lang w:val="fr-FR"/>
        </w:rPr>
        <w:t>2</w:t>
      </w:r>
      <w:r w:rsidRPr="009D318A">
        <w:rPr>
          <w:lang w:val="fr-FR"/>
        </w:rPr>
        <w:t xml:space="preserve"> et C</w:t>
      </w:r>
      <w:r w:rsidRPr="009D318A">
        <w:rPr>
          <w:vertAlign w:val="subscript"/>
          <w:lang w:val="fr-FR"/>
        </w:rPr>
        <w:t>3</w:t>
      </w:r>
      <w:r w:rsidRPr="009D318A">
        <w:rPr>
          <w:lang w:val="fr-FR"/>
        </w:rPr>
        <w:t xml:space="preserve"> (GRBP-72-02). L</w:t>
      </w:r>
      <w:r>
        <w:rPr>
          <w:lang w:val="fr-FR"/>
        </w:rPr>
        <w:t>’</w:t>
      </w:r>
      <w:r w:rsidRPr="009D318A">
        <w:rPr>
          <w:lang w:val="fr-FR"/>
        </w:rPr>
        <w:t>expert de l</w:t>
      </w:r>
      <w:r>
        <w:rPr>
          <w:lang w:val="fr-FR"/>
        </w:rPr>
        <w:t>’</w:t>
      </w:r>
      <w:r w:rsidRPr="009D318A">
        <w:rPr>
          <w:lang w:val="fr-FR"/>
        </w:rPr>
        <w:t>ETRTO a commenté cette proposition (GRBP-72-26-Rev.1). Après avoir tenu un débat sur cette question, le GRBP n</w:t>
      </w:r>
      <w:r>
        <w:rPr>
          <w:lang w:val="fr-FR"/>
        </w:rPr>
        <w:t>’</w:t>
      </w:r>
      <w:r w:rsidRPr="009D318A">
        <w:rPr>
          <w:lang w:val="fr-FR"/>
        </w:rPr>
        <w:t>est pas parvenu à un consensus sur la proposition de la Commission européenne ; il a décidé de reprendre l</w:t>
      </w:r>
      <w:r>
        <w:rPr>
          <w:lang w:val="fr-FR"/>
        </w:rPr>
        <w:t>’</w:t>
      </w:r>
      <w:r w:rsidRPr="009D318A">
        <w:rPr>
          <w:lang w:val="fr-FR"/>
        </w:rPr>
        <w:t>examen de la question de la révision du mandat du groupe de travail informel à la prochaine session. Toutefois, il est convenu de demander au WP.29 de proroger le mandat du groupe de travail informel de l</w:t>
      </w:r>
      <w:r>
        <w:rPr>
          <w:lang w:val="fr-FR"/>
        </w:rPr>
        <w:t>’</w:t>
      </w:r>
      <w:r w:rsidRPr="009D318A">
        <w:rPr>
          <w:lang w:val="fr-FR"/>
        </w:rPr>
        <w:t>adhérence sur sol mouillé des pneumatiques usés jusqu</w:t>
      </w:r>
      <w:r>
        <w:rPr>
          <w:lang w:val="fr-FR"/>
        </w:rPr>
        <w:t>’</w:t>
      </w:r>
      <w:r w:rsidRPr="009D318A">
        <w:rPr>
          <w:lang w:val="fr-FR"/>
        </w:rPr>
        <w:t xml:space="preserve">en septembre 2021. </w:t>
      </w:r>
    </w:p>
    <w:p w14:paraId="7AE56526" w14:textId="77777777" w:rsidR="000769A0" w:rsidRPr="009D318A" w:rsidRDefault="000769A0" w:rsidP="000769A0">
      <w:pPr>
        <w:pStyle w:val="SingleTxtG"/>
        <w:rPr>
          <w:lang w:val="fr-FR"/>
        </w:rPr>
      </w:pPr>
      <w:r w:rsidRPr="009D318A">
        <w:rPr>
          <w:lang w:val="fr-FR"/>
        </w:rPr>
        <w:t>19.</w:t>
      </w:r>
      <w:r w:rsidRPr="009D318A">
        <w:rPr>
          <w:lang w:val="fr-FR"/>
        </w:rPr>
        <w:tab/>
        <w:t>Le GRBP a été informé de l</w:t>
      </w:r>
      <w:r>
        <w:rPr>
          <w:lang w:val="fr-FR"/>
        </w:rPr>
        <w:t>’</w:t>
      </w:r>
      <w:r w:rsidRPr="009D318A">
        <w:rPr>
          <w:lang w:val="fr-FR"/>
        </w:rPr>
        <w:t>état d</w:t>
      </w:r>
      <w:r>
        <w:rPr>
          <w:lang w:val="fr-FR"/>
        </w:rPr>
        <w:t>’</w:t>
      </w:r>
      <w:r w:rsidRPr="009D318A">
        <w:rPr>
          <w:lang w:val="fr-FR"/>
        </w:rPr>
        <w:t>avancement des travaux du groupe de travail des pneumatiques à crampons et du groupe d</w:t>
      </w:r>
      <w:r>
        <w:rPr>
          <w:lang w:val="fr-FR"/>
        </w:rPr>
        <w:t>’</w:t>
      </w:r>
      <w:r w:rsidRPr="009D318A">
        <w:rPr>
          <w:lang w:val="fr-FR"/>
        </w:rPr>
        <w:t xml:space="preserve">experts des prescriptions relatives aux pneumatiques neige (respectivement GRBP-72-15 et GRBP-72-23). </w:t>
      </w:r>
    </w:p>
    <w:p w14:paraId="4D665A17" w14:textId="77777777" w:rsidR="000769A0" w:rsidRPr="009D318A" w:rsidRDefault="000769A0" w:rsidP="00627C35">
      <w:pPr>
        <w:pStyle w:val="H1G"/>
        <w:rPr>
          <w:lang w:val="fr-FR"/>
        </w:rPr>
      </w:pPr>
      <w:r w:rsidRPr="009D318A">
        <w:rPr>
          <w:lang w:val="fr-FR"/>
        </w:rPr>
        <w:tab/>
        <w:t>F.</w:t>
      </w:r>
      <w:r w:rsidRPr="009D318A">
        <w:rPr>
          <w:lang w:val="fr-FR"/>
        </w:rPr>
        <w:tab/>
      </w:r>
      <w:r w:rsidRPr="009D318A">
        <w:rPr>
          <w:lang w:val="fr-FR"/>
        </w:rPr>
        <w:tab/>
      </w:r>
      <w:bookmarkStart w:id="11" w:name="_Hlk57299877"/>
      <w:r w:rsidRPr="009D318A">
        <w:rPr>
          <w:lang w:val="fr-FR"/>
        </w:rPr>
        <w:t>Règlement ONU n</w:t>
      </w:r>
      <w:r w:rsidRPr="009D318A">
        <w:rPr>
          <w:vertAlign w:val="superscript"/>
          <w:lang w:val="fr-FR"/>
        </w:rPr>
        <w:t>o</w:t>
      </w:r>
      <w:r w:rsidR="00627C35">
        <w:rPr>
          <w:lang w:val="fr-FR"/>
        </w:rPr>
        <w:t> </w:t>
      </w:r>
      <w:r w:rsidRPr="009D318A">
        <w:rPr>
          <w:lang w:val="fr-FR"/>
        </w:rPr>
        <w:t>124 (Roues de rechange pour voitures particulières)</w:t>
      </w:r>
      <w:bookmarkEnd w:id="11"/>
    </w:p>
    <w:p w14:paraId="6A9B04C9" w14:textId="77777777" w:rsidR="000769A0" w:rsidRPr="009D318A" w:rsidRDefault="00627C35" w:rsidP="00627C35">
      <w:pPr>
        <w:pStyle w:val="SingleTxtG"/>
        <w:ind w:left="2835" w:hanging="1701"/>
        <w:rPr>
          <w:lang w:val="fr-FR"/>
        </w:rPr>
      </w:pPr>
      <w:r w:rsidRPr="00627C35">
        <w:rPr>
          <w:i/>
          <w:lang w:val="fr-FR"/>
        </w:rPr>
        <w:t>Document(s)</w:t>
      </w:r>
      <w:r>
        <w:rPr>
          <w:iCs/>
          <w:lang w:val="fr-FR"/>
        </w:rPr>
        <w:t> </w:t>
      </w:r>
      <w:r w:rsidRPr="00627C35">
        <w:rPr>
          <w:iCs/>
          <w:lang w:val="fr-FR"/>
        </w:rPr>
        <w:t>:</w:t>
      </w:r>
      <w:r w:rsidR="000769A0" w:rsidRPr="009D318A">
        <w:rPr>
          <w:lang w:val="fr-FR"/>
        </w:rPr>
        <w:tab/>
        <w:t>ECE/TRANS/WP.29/GRBP/2020/8,</w:t>
      </w:r>
      <w:r>
        <w:rPr>
          <w:lang w:val="fr-FR"/>
        </w:rPr>
        <w:br/>
      </w:r>
      <w:r w:rsidR="000769A0" w:rsidRPr="009D318A">
        <w:rPr>
          <w:lang w:val="fr-FR"/>
        </w:rPr>
        <w:t>Document informel GRBP-72-04</w:t>
      </w:r>
      <w:r>
        <w:rPr>
          <w:lang w:val="fr-FR"/>
        </w:rPr>
        <w:t>.</w:t>
      </w:r>
    </w:p>
    <w:p w14:paraId="58138A74" w14:textId="77777777" w:rsidR="000769A0" w:rsidRPr="009D318A" w:rsidRDefault="000769A0" w:rsidP="000769A0">
      <w:pPr>
        <w:pStyle w:val="SingleTxtG"/>
        <w:rPr>
          <w:lang w:val="fr-FR"/>
        </w:rPr>
      </w:pPr>
      <w:r w:rsidRPr="009D318A">
        <w:rPr>
          <w:lang w:val="fr-FR"/>
        </w:rPr>
        <w:t>20.</w:t>
      </w:r>
      <w:r w:rsidRPr="009D318A">
        <w:rPr>
          <w:lang w:val="fr-FR"/>
        </w:rPr>
        <w:tab/>
        <w:t>L</w:t>
      </w:r>
      <w:r>
        <w:rPr>
          <w:lang w:val="fr-FR"/>
        </w:rPr>
        <w:t>’</w:t>
      </w:r>
      <w:r w:rsidRPr="009D318A">
        <w:rPr>
          <w:lang w:val="fr-FR"/>
        </w:rPr>
        <w:t>expert de la Fédération de Russie a proposé d</w:t>
      </w:r>
      <w:r>
        <w:rPr>
          <w:lang w:val="fr-FR"/>
        </w:rPr>
        <w:t>’</w:t>
      </w:r>
      <w:r w:rsidRPr="009D318A">
        <w:rPr>
          <w:lang w:val="fr-FR"/>
        </w:rPr>
        <w:t>harmoniser le critère d</w:t>
      </w:r>
      <w:r>
        <w:rPr>
          <w:lang w:val="fr-FR"/>
        </w:rPr>
        <w:t>’</w:t>
      </w:r>
      <w:r w:rsidRPr="009D318A">
        <w:rPr>
          <w:lang w:val="fr-FR"/>
        </w:rPr>
        <w:t>acceptation donné au tableau du paragraphe</w:t>
      </w:r>
      <w:r w:rsidR="0063287F">
        <w:rPr>
          <w:lang w:val="fr-FR"/>
        </w:rPr>
        <w:t> </w:t>
      </w:r>
      <w:r w:rsidRPr="009D318A">
        <w:rPr>
          <w:lang w:val="fr-FR"/>
        </w:rPr>
        <w:t>3 de l</w:t>
      </w:r>
      <w:r>
        <w:rPr>
          <w:lang w:val="fr-FR"/>
        </w:rPr>
        <w:t>’</w:t>
      </w:r>
      <w:r w:rsidRPr="009D318A">
        <w:rPr>
          <w:lang w:val="fr-FR"/>
        </w:rPr>
        <w:t>annexe</w:t>
      </w:r>
      <w:r w:rsidR="0063287F">
        <w:rPr>
          <w:lang w:val="fr-FR"/>
        </w:rPr>
        <w:t> </w:t>
      </w:r>
      <w:r w:rsidRPr="009D318A">
        <w:rPr>
          <w:lang w:val="fr-FR"/>
        </w:rPr>
        <w:t>8 par rapport au critère de défaillance ajouté au point</w:t>
      </w:r>
      <w:r w:rsidR="0063287F">
        <w:rPr>
          <w:lang w:val="fr-FR"/>
        </w:rPr>
        <w:t> </w:t>
      </w:r>
      <w:r w:rsidRPr="009D318A">
        <w:rPr>
          <w:lang w:val="fr-FR"/>
        </w:rPr>
        <w:t>c) du paragraphe</w:t>
      </w:r>
      <w:r w:rsidR="0063287F">
        <w:rPr>
          <w:lang w:val="fr-FR"/>
        </w:rPr>
        <w:t> </w:t>
      </w:r>
      <w:r w:rsidRPr="009D318A">
        <w:rPr>
          <w:lang w:val="fr-FR"/>
        </w:rPr>
        <w:t>5, à savoir «</w:t>
      </w:r>
      <w:r w:rsidR="0063287F">
        <w:rPr>
          <w:lang w:val="fr-FR"/>
        </w:rPr>
        <w:t> </w:t>
      </w:r>
      <w:r w:rsidRPr="009D318A">
        <w:rPr>
          <w:lang w:val="fr-FR"/>
        </w:rPr>
        <w:t>La pression de gonflage tombe à zéro dans un délai de 1</w:t>
      </w:r>
      <w:r w:rsidR="0063287F">
        <w:rPr>
          <w:lang w:val="fr-FR"/>
        </w:rPr>
        <w:t> </w:t>
      </w:r>
      <w:r w:rsidRPr="009D318A">
        <w:rPr>
          <w:lang w:val="fr-FR"/>
        </w:rPr>
        <w:t>min</w:t>
      </w:r>
      <w:r w:rsidR="0063287F">
        <w:rPr>
          <w:lang w:val="fr-FR"/>
        </w:rPr>
        <w:t> </w:t>
      </w:r>
      <w:r w:rsidRPr="009D318A">
        <w:rPr>
          <w:lang w:val="fr-FR"/>
        </w:rPr>
        <w:t xml:space="preserve">» (ECE/TRANS/WP.29/GRBP/2020/8). Le GRBP a adopté cette proposition et prié le secrétariat de la soumettre au WP.29 et </w:t>
      </w:r>
      <w:r>
        <w:rPr>
          <w:lang w:val="fr-FR"/>
        </w:rPr>
        <w:t>au Comité d’administration (AC.1)</w:t>
      </w:r>
      <w:r w:rsidRPr="009D318A">
        <w:rPr>
          <w:lang w:val="fr-FR"/>
        </w:rPr>
        <w:t xml:space="preserve"> pour examen et mise aux voix à leurs sessions de mars 2021 en tant que projet de complément</w:t>
      </w:r>
      <w:r w:rsidR="0063287F">
        <w:rPr>
          <w:lang w:val="fr-FR"/>
        </w:rPr>
        <w:t> </w:t>
      </w:r>
      <w:r w:rsidRPr="009D318A">
        <w:rPr>
          <w:lang w:val="fr-FR"/>
        </w:rPr>
        <w:t>2 à la série initiale d</w:t>
      </w:r>
      <w:r>
        <w:rPr>
          <w:lang w:val="fr-FR"/>
        </w:rPr>
        <w:t>’</w:t>
      </w:r>
      <w:r w:rsidRPr="009D318A">
        <w:rPr>
          <w:lang w:val="fr-FR"/>
        </w:rPr>
        <w:t>amendements au Règlement ONU n</w:t>
      </w:r>
      <w:r w:rsidRPr="0063287F">
        <w:rPr>
          <w:vertAlign w:val="superscript"/>
          <w:lang w:val="fr-FR"/>
        </w:rPr>
        <w:t>o</w:t>
      </w:r>
      <w:r w:rsidR="0063287F">
        <w:rPr>
          <w:lang w:val="fr-FR"/>
        </w:rPr>
        <w:t> </w:t>
      </w:r>
      <w:r w:rsidRPr="009D318A">
        <w:rPr>
          <w:lang w:val="fr-FR"/>
        </w:rPr>
        <w:t>124.</w:t>
      </w:r>
    </w:p>
    <w:p w14:paraId="00B37284" w14:textId="77777777" w:rsidR="000769A0" w:rsidRPr="009D318A" w:rsidRDefault="000769A0" w:rsidP="000769A0">
      <w:pPr>
        <w:pStyle w:val="SingleTxtG"/>
        <w:rPr>
          <w:lang w:val="fr-FR"/>
        </w:rPr>
      </w:pPr>
      <w:r w:rsidRPr="009D318A">
        <w:rPr>
          <w:lang w:val="fr-FR"/>
        </w:rPr>
        <w:t>21.</w:t>
      </w:r>
      <w:r w:rsidRPr="009D318A">
        <w:rPr>
          <w:lang w:val="fr-FR"/>
        </w:rPr>
        <w:tab/>
        <w:t>L</w:t>
      </w:r>
      <w:r>
        <w:rPr>
          <w:lang w:val="fr-FR"/>
        </w:rPr>
        <w:t>’</w:t>
      </w:r>
      <w:r w:rsidRPr="009D318A">
        <w:rPr>
          <w:lang w:val="fr-FR"/>
        </w:rPr>
        <w:t>expert de l</w:t>
      </w:r>
      <w:r>
        <w:rPr>
          <w:lang w:val="fr-FR"/>
        </w:rPr>
        <w:t>’</w:t>
      </w:r>
      <w:r w:rsidRPr="009D318A">
        <w:rPr>
          <w:lang w:val="fr-FR"/>
        </w:rPr>
        <w:t>Allemagne a proposé des amendements visant à adapter le Règlement ONU n</w:t>
      </w:r>
      <w:r w:rsidRPr="009D318A">
        <w:rPr>
          <w:vertAlign w:val="superscript"/>
          <w:lang w:val="fr-FR"/>
        </w:rPr>
        <w:t>o</w:t>
      </w:r>
      <w:r w:rsidR="0063287F">
        <w:rPr>
          <w:lang w:val="fr-FR"/>
        </w:rPr>
        <w:t> </w:t>
      </w:r>
      <w:r w:rsidRPr="009D318A">
        <w:rPr>
          <w:lang w:val="fr-FR"/>
        </w:rPr>
        <w:t>124 aux prescriptions applicables à l</w:t>
      </w:r>
      <w:r>
        <w:rPr>
          <w:lang w:val="fr-FR"/>
        </w:rPr>
        <w:t>’</w:t>
      </w:r>
      <w:r w:rsidRPr="009D318A">
        <w:rPr>
          <w:lang w:val="fr-FR"/>
        </w:rPr>
        <w:t>homologation de type (GRBP-72-04). Le GRBP a invité l</w:t>
      </w:r>
      <w:r>
        <w:rPr>
          <w:lang w:val="fr-FR"/>
        </w:rPr>
        <w:t>’</w:t>
      </w:r>
      <w:r w:rsidRPr="009D318A">
        <w:rPr>
          <w:lang w:val="fr-FR"/>
        </w:rPr>
        <w:t xml:space="preserve">expert à soumettre un document officiel pour examen à la session suivante. </w:t>
      </w:r>
    </w:p>
    <w:p w14:paraId="7F3CD46B" w14:textId="77777777" w:rsidR="000769A0" w:rsidRPr="009D318A" w:rsidRDefault="000769A0" w:rsidP="00627C35">
      <w:pPr>
        <w:pStyle w:val="H1G"/>
        <w:rPr>
          <w:lang w:val="fr-FR"/>
        </w:rPr>
      </w:pPr>
      <w:r w:rsidRPr="009D318A">
        <w:rPr>
          <w:lang w:val="fr-FR"/>
        </w:rPr>
        <w:lastRenderedPageBreak/>
        <w:tab/>
        <w:t>G.</w:t>
      </w:r>
      <w:r w:rsidRPr="009D318A">
        <w:rPr>
          <w:lang w:val="fr-FR"/>
        </w:rPr>
        <w:tab/>
        <w:t>Règlement ONU n</w:t>
      </w:r>
      <w:r w:rsidRPr="009D318A">
        <w:rPr>
          <w:vertAlign w:val="superscript"/>
          <w:lang w:val="fr-FR"/>
        </w:rPr>
        <w:t>o</w:t>
      </w:r>
      <w:r w:rsidR="00627C35">
        <w:rPr>
          <w:lang w:val="fr-FR"/>
        </w:rPr>
        <w:t> </w:t>
      </w:r>
      <w:r w:rsidRPr="009D318A">
        <w:rPr>
          <w:lang w:val="fr-FR"/>
        </w:rPr>
        <w:t xml:space="preserve">141 (Systèmes de surveillance de la pression </w:t>
      </w:r>
      <w:r w:rsidR="00627C35">
        <w:rPr>
          <w:lang w:val="fr-FR"/>
        </w:rPr>
        <w:br/>
      </w:r>
      <w:r w:rsidRPr="009D318A">
        <w:rPr>
          <w:lang w:val="fr-FR"/>
        </w:rPr>
        <w:t>des pneumatiques)</w:t>
      </w:r>
    </w:p>
    <w:p w14:paraId="5BADFBFD" w14:textId="77777777" w:rsidR="000769A0" w:rsidRPr="009D318A" w:rsidRDefault="00627C35" w:rsidP="00627C35">
      <w:pPr>
        <w:pStyle w:val="SingleTxtG"/>
        <w:ind w:left="2835" w:hanging="1701"/>
        <w:jc w:val="left"/>
        <w:rPr>
          <w:lang w:val="fr-FR"/>
        </w:rPr>
      </w:pPr>
      <w:bookmarkStart w:id="12" w:name="_Hlk43207602"/>
      <w:r w:rsidRPr="00627C35">
        <w:rPr>
          <w:i/>
          <w:lang w:val="fr-FR"/>
        </w:rPr>
        <w:t>Document(s)</w:t>
      </w:r>
      <w:r>
        <w:rPr>
          <w:i/>
          <w:lang w:val="fr-FR"/>
        </w:rPr>
        <w:t> </w:t>
      </w:r>
      <w:r w:rsidRPr="00627C35">
        <w:rPr>
          <w:iCs/>
          <w:lang w:val="fr-FR"/>
        </w:rPr>
        <w:t>:</w:t>
      </w:r>
      <w:r w:rsidR="000769A0" w:rsidRPr="009D318A">
        <w:rPr>
          <w:lang w:val="fr-FR"/>
        </w:rPr>
        <w:tab/>
        <w:t>ECE/TRANS/WP.29/GRBP/2020/20,</w:t>
      </w:r>
      <w:r>
        <w:rPr>
          <w:lang w:val="fr-FR"/>
        </w:rPr>
        <w:br/>
      </w:r>
      <w:r w:rsidR="000769A0" w:rsidRPr="00627C35">
        <w:rPr>
          <w:spacing w:val="-2"/>
          <w:lang w:val="fr-FR"/>
        </w:rPr>
        <w:t>Documents informels</w:t>
      </w:r>
      <w:r w:rsidR="000769A0" w:rsidRPr="00627C35">
        <w:rPr>
          <w:spacing w:val="-4"/>
          <w:lang w:val="fr-FR"/>
        </w:rPr>
        <w:t xml:space="preserve"> GRBP-72-19-Rev.2, GRBP-72-20 et GRBP-72-21</w:t>
      </w:r>
      <w:r w:rsidRPr="00627C35">
        <w:rPr>
          <w:spacing w:val="-4"/>
          <w:lang w:val="fr-FR"/>
        </w:rPr>
        <w:t>.</w:t>
      </w:r>
    </w:p>
    <w:p w14:paraId="3CA90CAD" w14:textId="77777777" w:rsidR="000769A0" w:rsidRPr="009D318A" w:rsidRDefault="000769A0" w:rsidP="000769A0">
      <w:pPr>
        <w:pStyle w:val="SingleTxtG"/>
        <w:rPr>
          <w:lang w:val="fr-FR"/>
        </w:rPr>
      </w:pPr>
      <w:r w:rsidRPr="009D318A">
        <w:rPr>
          <w:lang w:val="fr-FR"/>
        </w:rPr>
        <w:t>22.</w:t>
      </w:r>
      <w:r w:rsidRPr="009D318A">
        <w:rPr>
          <w:lang w:val="fr-FR"/>
        </w:rPr>
        <w:tab/>
        <w:t>Le GRBP a pris note des activités menées par l</w:t>
      </w:r>
      <w:r>
        <w:rPr>
          <w:lang w:val="fr-FR"/>
        </w:rPr>
        <w:t>’</w:t>
      </w:r>
      <w:r w:rsidRPr="009D318A">
        <w:rPr>
          <w:lang w:val="fr-FR"/>
        </w:rPr>
        <w:t>équipe spéciale des systèmes de surveillance de la pression des pneumatiques et du montage des pneumatiques (GRBP</w:t>
      </w:r>
      <w:r w:rsidR="0063287F">
        <w:rPr>
          <w:lang w:val="fr-FR"/>
        </w:rPr>
        <w:noBreakHyphen/>
      </w:r>
      <w:r w:rsidRPr="009D318A">
        <w:rPr>
          <w:lang w:val="fr-FR"/>
        </w:rPr>
        <w:t>72</w:t>
      </w:r>
      <w:r w:rsidR="0063287F">
        <w:rPr>
          <w:lang w:val="fr-FR"/>
        </w:rPr>
        <w:noBreakHyphen/>
      </w:r>
      <w:r w:rsidRPr="009D318A">
        <w:rPr>
          <w:lang w:val="fr-FR"/>
        </w:rPr>
        <w:t>21) et examiné la proposition de celle-ci relative à une nouvelle série d</w:t>
      </w:r>
      <w:r>
        <w:rPr>
          <w:lang w:val="fr-FR"/>
        </w:rPr>
        <w:t>’</w:t>
      </w:r>
      <w:r w:rsidRPr="009D318A">
        <w:rPr>
          <w:lang w:val="fr-FR"/>
        </w:rPr>
        <w:t>amendements (ECE/TRANS/WP.29/GRBP/2020/20, GRBP-72-19-Rev.2, GRBP-72-20). Il a adopté cette proposition telle qu</w:t>
      </w:r>
      <w:r>
        <w:rPr>
          <w:lang w:val="fr-FR"/>
        </w:rPr>
        <w:t>’</w:t>
      </w:r>
      <w:r w:rsidRPr="009D318A">
        <w:rPr>
          <w:lang w:val="fr-FR"/>
        </w:rPr>
        <w:t>amendée par l</w:t>
      </w:r>
      <w:r>
        <w:rPr>
          <w:lang w:val="fr-FR"/>
        </w:rPr>
        <w:t>’</w:t>
      </w:r>
      <w:r w:rsidRPr="009D318A">
        <w:rPr>
          <w:lang w:val="fr-FR"/>
        </w:rPr>
        <w:t xml:space="preserve">annexe IX et prié le secrétariat de la soumettre au WP.29 et </w:t>
      </w:r>
      <w:r>
        <w:rPr>
          <w:lang w:val="fr-FR"/>
        </w:rPr>
        <w:t>au Comité d’administration (AC.1)</w:t>
      </w:r>
      <w:r w:rsidRPr="009D318A">
        <w:rPr>
          <w:lang w:val="fr-FR"/>
        </w:rPr>
        <w:t xml:space="preserve"> pour examen et mise aux voix à leurs sessions de mars 2021 en tant que nouvelle série</w:t>
      </w:r>
      <w:r w:rsidR="0063287F">
        <w:rPr>
          <w:lang w:val="fr-FR"/>
        </w:rPr>
        <w:t> </w:t>
      </w:r>
      <w:r w:rsidRPr="009D318A">
        <w:rPr>
          <w:lang w:val="fr-FR"/>
        </w:rPr>
        <w:t>01 d</w:t>
      </w:r>
      <w:r>
        <w:rPr>
          <w:lang w:val="fr-FR"/>
        </w:rPr>
        <w:t>’</w:t>
      </w:r>
      <w:r w:rsidRPr="009D318A">
        <w:rPr>
          <w:lang w:val="fr-FR"/>
        </w:rPr>
        <w:t>amendements au Règlement ONU n</w:t>
      </w:r>
      <w:r w:rsidRPr="0063287F">
        <w:rPr>
          <w:vertAlign w:val="superscript"/>
          <w:lang w:val="fr-FR"/>
        </w:rPr>
        <w:t>o</w:t>
      </w:r>
      <w:r w:rsidR="0063287F">
        <w:rPr>
          <w:lang w:val="fr-FR"/>
        </w:rPr>
        <w:t> </w:t>
      </w:r>
      <w:r w:rsidRPr="009D318A">
        <w:rPr>
          <w:lang w:val="fr-FR"/>
        </w:rPr>
        <w:t xml:space="preserve">141. </w:t>
      </w:r>
      <w:bookmarkStart w:id="13" w:name="_Hlk56152512"/>
      <w:r w:rsidRPr="009D318A">
        <w:rPr>
          <w:lang w:val="fr-FR"/>
        </w:rPr>
        <w:t>Lors de l</w:t>
      </w:r>
      <w:r>
        <w:rPr>
          <w:lang w:val="fr-FR"/>
        </w:rPr>
        <w:t>’</w:t>
      </w:r>
      <w:r w:rsidRPr="009D318A">
        <w:rPr>
          <w:lang w:val="fr-FR"/>
        </w:rPr>
        <w:t>adoption de la proposition, l</w:t>
      </w:r>
      <w:r>
        <w:rPr>
          <w:lang w:val="fr-FR"/>
        </w:rPr>
        <w:t>’</w:t>
      </w:r>
      <w:r w:rsidRPr="009D318A">
        <w:rPr>
          <w:lang w:val="fr-FR"/>
        </w:rPr>
        <w:t>expert de la Commission européenne a rappelé qu</w:t>
      </w:r>
      <w:r>
        <w:rPr>
          <w:lang w:val="fr-FR"/>
        </w:rPr>
        <w:t>’</w:t>
      </w:r>
      <w:r w:rsidRPr="009D318A">
        <w:rPr>
          <w:lang w:val="fr-FR"/>
        </w:rPr>
        <w:t xml:space="preserve">il demanderait au WP.29 des orientations </w:t>
      </w:r>
      <w:r>
        <w:rPr>
          <w:lang w:val="fr-FR"/>
        </w:rPr>
        <w:t>au sujet des dispositions transitoires se rapportant</w:t>
      </w:r>
      <w:r w:rsidRPr="009D318A">
        <w:rPr>
          <w:lang w:val="fr-FR"/>
        </w:rPr>
        <w:t xml:space="preserve"> à la délivrance d</w:t>
      </w:r>
      <w:r>
        <w:rPr>
          <w:lang w:val="fr-FR"/>
        </w:rPr>
        <w:t>’</w:t>
      </w:r>
      <w:r w:rsidRPr="009D318A">
        <w:rPr>
          <w:lang w:val="fr-FR"/>
        </w:rPr>
        <w:t>homologations de type en vertu de séries d</w:t>
      </w:r>
      <w:r>
        <w:rPr>
          <w:lang w:val="fr-FR"/>
        </w:rPr>
        <w:t>’</w:t>
      </w:r>
      <w:r w:rsidRPr="009D318A">
        <w:rPr>
          <w:lang w:val="fr-FR"/>
        </w:rPr>
        <w:t xml:space="preserve">amendements antérieures </w:t>
      </w:r>
      <w:bookmarkEnd w:id="13"/>
      <w:r w:rsidRPr="009D318A">
        <w:rPr>
          <w:lang w:val="fr-FR"/>
        </w:rPr>
        <w:t>(voir par.</w:t>
      </w:r>
      <w:r w:rsidR="0063287F">
        <w:rPr>
          <w:lang w:val="fr-FR"/>
        </w:rPr>
        <w:t> </w:t>
      </w:r>
      <w:r w:rsidRPr="009D318A">
        <w:rPr>
          <w:lang w:val="fr-FR"/>
        </w:rPr>
        <w:t>4 ci-dessus).</w:t>
      </w:r>
    </w:p>
    <w:bookmarkEnd w:id="12"/>
    <w:p w14:paraId="3C5814AD" w14:textId="77777777" w:rsidR="000769A0" w:rsidRPr="009D318A" w:rsidRDefault="000769A0" w:rsidP="00627C35">
      <w:pPr>
        <w:pStyle w:val="H1G"/>
        <w:rPr>
          <w:lang w:val="fr-FR"/>
        </w:rPr>
      </w:pPr>
      <w:r w:rsidRPr="009D318A">
        <w:rPr>
          <w:lang w:val="fr-FR"/>
        </w:rPr>
        <w:tab/>
        <w:t>H.</w:t>
      </w:r>
      <w:r w:rsidRPr="009D318A">
        <w:rPr>
          <w:lang w:val="fr-FR"/>
        </w:rPr>
        <w:tab/>
        <w:t>Règlement ONU n</w:t>
      </w:r>
      <w:r w:rsidRPr="009D318A">
        <w:rPr>
          <w:vertAlign w:val="superscript"/>
          <w:lang w:val="fr-FR"/>
        </w:rPr>
        <w:t>o</w:t>
      </w:r>
      <w:r w:rsidR="00627C35">
        <w:rPr>
          <w:lang w:val="fr-FR"/>
        </w:rPr>
        <w:t> </w:t>
      </w:r>
      <w:r w:rsidRPr="009D318A">
        <w:rPr>
          <w:lang w:val="fr-FR"/>
        </w:rPr>
        <w:t>142 (Montage des pneumatiques)</w:t>
      </w:r>
    </w:p>
    <w:p w14:paraId="1A1E03CC" w14:textId="77777777" w:rsidR="000769A0" w:rsidRPr="009D318A" w:rsidRDefault="00627C35" w:rsidP="00627C35">
      <w:pPr>
        <w:pStyle w:val="SingleTxtG"/>
        <w:ind w:left="2835" w:hanging="1701"/>
        <w:jc w:val="left"/>
        <w:rPr>
          <w:lang w:val="fr-FR"/>
        </w:rPr>
      </w:pPr>
      <w:r w:rsidRPr="00627C35">
        <w:rPr>
          <w:i/>
          <w:lang w:val="fr-FR"/>
        </w:rPr>
        <w:t>Document(s)</w:t>
      </w:r>
      <w:r>
        <w:rPr>
          <w:i/>
          <w:lang w:val="fr-FR"/>
        </w:rPr>
        <w:t> </w:t>
      </w:r>
      <w:r w:rsidRPr="00627C35">
        <w:rPr>
          <w:iCs/>
          <w:lang w:val="fr-FR"/>
        </w:rPr>
        <w:t>:</w:t>
      </w:r>
      <w:r w:rsidR="000769A0" w:rsidRPr="009D318A">
        <w:rPr>
          <w:lang w:val="fr-FR"/>
        </w:rPr>
        <w:tab/>
        <w:t>ECE/TRANS/WP.29/GRBP/2020/19,</w:t>
      </w:r>
      <w:r>
        <w:rPr>
          <w:lang w:val="fr-FR"/>
        </w:rPr>
        <w:br/>
      </w:r>
      <w:r w:rsidR="000769A0" w:rsidRPr="009D318A">
        <w:rPr>
          <w:lang w:val="fr-FR"/>
        </w:rPr>
        <w:t>Document informel GRBP-72-18</w:t>
      </w:r>
      <w:r>
        <w:rPr>
          <w:lang w:val="fr-FR"/>
        </w:rPr>
        <w:t>.</w:t>
      </w:r>
    </w:p>
    <w:p w14:paraId="0C845F83" w14:textId="77777777" w:rsidR="000769A0" w:rsidRPr="009D318A" w:rsidRDefault="000769A0" w:rsidP="000769A0">
      <w:pPr>
        <w:pStyle w:val="SingleTxtG"/>
        <w:rPr>
          <w:lang w:val="fr-FR"/>
        </w:rPr>
      </w:pPr>
      <w:r w:rsidRPr="009D318A">
        <w:rPr>
          <w:lang w:val="fr-FR"/>
        </w:rPr>
        <w:t>23.</w:t>
      </w:r>
      <w:r w:rsidRPr="009D318A">
        <w:rPr>
          <w:lang w:val="fr-FR"/>
        </w:rPr>
        <w:tab/>
        <w:t>L</w:t>
      </w:r>
      <w:r>
        <w:rPr>
          <w:lang w:val="fr-FR"/>
        </w:rPr>
        <w:t>’</w:t>
      </w:r>
      <w:r w:rsidRPr="009D318A">
        <w:rPr>
          <w:lang w:val="fr-FR"/>
        </w:rPr>
        <w:t>expert de la Commission européenne a présenté, au nom de l</w:t>
      </w:r>
      <w:r>
        <w:rPr>
          <w:lang w:val="fr-FR"/>
        </w:rPr>
        <w:t>’</w:t>
      </w:r>
      <w:r w:rsidRPr="009D318A">
        <w:rPr>
          <w:lang w:val="fr-FR"/>
        </w:rPr>
        <w:t>équipe spéciale des systèmes de surveillance de la pression des pneumatiques et du montage des pneumatiques une proposition de nouvelle série d</w:t>
      </w:r>
      <w:r>
        <w:rPr>
          <w:lang w:val="fr-FR"/>
        </w:rPr>
        <w:t>’</w:t>
      </w:r>
      <w:r w:rsidRPr="009D318A">
        <w:rPr>
          <w:lang w:val="fr-FR"/>
        </w:rPr>
        <w:t>amendements (ECE/TRANS/WP.29/GRBP/2020/19, GRBP-72-18). Le GRBP a adopté cette proposition telle qu</w:t>
      </w:r>
      <w:r>
        <w:rPr>
          <w:lang w:val="fr-FR"/>
        </w:rPr>
        <w:t>’</w:t>
      </w:r>
      <w:r w:rsidRPr="009D318A">
        <w:rPr>
          <w:lang w:val="fr-FR"/>
        </w:rPr>
        <w:t>amendée par l</w:t>
      </w:r>
      <w:r>
        <w:rPr>
          <w:lang w:val="fr-FR"/>
        </w:rPr>
        <w:t>’</w:t>
      </w:r>
      <w:r w:rsidRPr="009D318A">
        <w:rPr>
          <w:lang w:val="fr-FR"/>
        </w:rPr>
        <w:t xml:space="preserve">annexe X et prié le secrétariat de la soumettre au WP.29 et </w:t>
      </w:r>
      <w:r>
        <w:rPr>
          <w:lang w:val="fr-FR"/>
        </w:rPr>
        <w:t>au Comité d’administration (AC.1)</w:t>
      </w:r>
      <w:r w:rsidRPr="009D318A">
        <w:rPr>
          <w:lang w:val="fr-FR"/>
        </w:rPr>
        <w:t xml:space="preserve"> pour examen et mise aux voix à leurs sessions de mars 2021 en tant que nouvelle série 01 d</w:t>
      </w:r>
      <w:r>
        <w:rPr>
          <w:lang w:val="fr-FR"/>
        </w:rPr>
        <w:t>’</w:t>
      </w:r>
      <w:r w:rsidRPr="009D318A">
        <w:rPr>
          <w:lang w:val="fr-FR"/>
        </w:rPr>
        <w:t>amendements au Règlement ONU n</w:t>
      </w:r>
      <w:r w:rsidRPr="0063287F">
        <w:rPr>
          <w:vertAlign w:val="superscript"/>
          <w:lang w:val="fr-FR"/>
        </w:rPr>
        <w:t>o</w:t>
      </w:r>
      <w:r w:rsidR="0063287F">
        <w:rPr>
          <w:lang w:val="fr-FR"/>
        </w:rPr>
        <w:t> </w:t>
      </w:r>
      <w:r w:rsidRPr="009D318A">
        <w:rPr>
          <w:lang w:val="fr-FR"/>
        </w:rPr>
        <w:t>141. Lors de l</w:t>
      </w:r>
      <w:r>
        <w:rPr>
          <w:lang w:val="fr-FR"/>
        </w:rPr>
        <w:t>’</w:t>
      </w:r>
      <w:r w:rsidRPr="009D318A">
        <w:rPr>
          <w:lang w:val="fr-FR"/>
        </w:rPr>
        <w:t>adoption de la proposition, l</w:t>
      </w:r>
      <w:r>
        <w:rPr>
          <w:lang w:val="fr-FR"/>
        </w:rPr>
        <w:t>’</w:t>
      </w:r>
      <w:r w:rsidRPr="009D318A">
        <w:rPr>
          <w:lang w:val="fr-FR"/>
        </w:rPr>
        <w:t>expert de la Commission européenne a rappelé qu</w:t>
      </w:r>
      <w:r>
        <w:rPr>
          <w:lang w:val="fr-FR"/>
        </w:rPr>
        <w:t>’</w:t>
      </w:r>
      <w:r w:rsidRPr="009D318A">
        <w:rPr>
          <w:lang w:val="fr-FR"/>
        </w:rPr>
        <w:t xml:space="preserve">il demanderait au WP.29 des orientations </w:t>
      </w:r>
      <w:r>
        <w:rPr>
          <w:lang w:val="fr-FR"/>
        </w:rPr>
        <w:t>au sujet des dispositions transitoires se rapportant</w:t>
      </w:r>
      <w:r w:rsidRPr="009D318A">
        <w:rPr>
          <w:lang w:val="fr-FR"/>
        </w:rPr>
        <w:t xml:space="preserve"> à la délivrance d</w:t>
      </w:r>
      <w:r>
        <w:rPr>
          <w:lang w:val="fr-FR"/>
        </w:rPr>
        <w:t>’</w:t>
      </w:r>
      <w:r w:rsidRPr="009D318A">
        <w:rPr>
          <w:lang w:val="fr-FR"/>
        </w:rPr>
        <w:t>homologations de type en vertu de séries d</w:t>
      </w:r>
      <w:r>
        <w:rPr>
          <w:lang w:val="fr-FR"/>
        </w:rPr>
        <w:t>’</w:t>
      </w:r>
      <w:r w:rsidRPr="009D318A">
        <w:rPr>
          <w:lang w:val="fr-FR"/>
        </w:rPr>
        <w:t>amendements antérieures (voir par.</w:t>
      </w:r>
      <w:r w:rsidR="0063287F">
        <w:rPr>
          <w:lang w:val="fr-FR"/>
        </w:rPr>
        <w:t> </w:t>
      </w:r>
      <w:r w:rsidRPr="009D318A">
        <w:rPr>
          <w:lang w:val="fr-FR"/>
        </w:rPr>
        <w:t>4 ci-dessus).</w:t>
      </w:r>
    </w:p>
    <w:p w14:paraId="4D50D31F" w14:textId="77777777" w:rsidR="000769A0" w:rsidRPr="009D318A" w:rsidRDefault="000769A0" w:rsidP="00627C35">
      <w:pPr>
        <w:pStyle w:val="HChG"/>
        <w:rPr>
          <w:lang w:val="fr-FR"/>
        </w:rPr>
      </w:pPr>
      <w:r w:rsidRPr="009D318A">
        <w:rPr>
          <w:lang w:val="fr-FR"/>
        </w:rPr>
        <w:tab/>
        <w:t>VII.</w:t>
      </w:r>
      <w:r w:rsidRPr="009D318A">
        <w:rPr>
          <w:lang w:val="fr-FR"/>
        </w:rPr>
        <w:tab/>
        <w:t>Projet de Règlement ONU sur les avertisseurs de marche arrière (point 6 de l</w:t>
      </w:r>
      <w:r>
        <w:rPr>
          <w:lang w:val="fr-FR"/>
        </w:rPr>
        <w:t>’</w:t>
      </w:r>
      <w:r w:rsidRPr="009D318A">
        <w:rPr>
          <w:lang w:val="fr-FR"/>
        </w:rPr>
        <w:t xml:space="preserve">ordre du jour) </w:t>
      </w:r>
    </w:p>
    <w:p w14:paraId="30C01E62" w14:textId="77777777" w:rsidR="000769A0" w:rsidRPr="009D318A" w:rsidRDefault="001B1683" w:rsidP="001B1683">
      <w:pPr>
        <w:pStyle w:val="SingleTxtG"/>
        <w:jc w:val="left"/>
        <w:rPr>
          <w:lang w:val="fr-FR"/>
        </w:rPr>
      </w:pPr>
      <w:r w:rsidRPr="001B1683">
        <w:rPr>
          <w:i/>
          <w:lang w:val="fr-FR"/>
        </w:rPr>
        <w:t>Document(s)</w:t>
      </w:r>
      <w:r>
        <w:rPr>
          <w:iCs/>
          <w:lang w:val="fr-FR"/>
        </w:rPr>
        <w:t> </w:t>
      </w:r>
      <w:r w:rsidRPr="001B1683">
        <w:rPr>
          <w:iCs/>
          <w:lang w:val="fr-FR"/>
        </w:rPr>
        <w:t>:</w:t>
      </w:r>
      <w:r w:rsidR="000769A0" w:rsidRPr="009D318A">
        <w:rPr>
          <w:lang w:val="fr-FR"/>
        </w:rPr>
        <w:tab/>
        <w:t>Document informel GRBP-72-09</w:t>
      </w:r>
      <w:r>
        <w:rPr>
          <w:lang w:val="fr-FR"/>
        </w:rPr>
        <w:t>.</w:t>
      </w:r>
    </w:p>
    <w:p w14:paraId="555A7270" w14:textId="77777777" w:rsidR="000769A0" w:rsidRPr="009D318A" w:rsidRDefault="000769A0" w:rsidP="000769A0">
      <w:pPr>
        <w:pStyle w:val="SingleTxtG"/>
        <w:rPr>
          <w:lang w:val="fr-FR"/>
        </w:rPr>
      </w:pPr>
      <w:r w:rsidRPr="009D318A">
        <w:rPr>
          <w:lang w:val="fr-FR"/>
        </w:rPr>
        <w:t>24.</w:t>
      </w:r>
      <w:r w:rsidRPr="009D318A">
        <w:rPr>
          <w:lang w:val="fr-FR"/>
        </w:rPr>
        <w:tab/>
      </w:r>
      <w:r>
        <w:rPr>
          <w:lang w:val="fr-FR"/>
        </w:rPr>
        <w:t>A</w:t>
      </w:r>
      <w:r w:rsidRPr="009D318A">
        <w:rPr>
          <w:lang w:val="fr-FR"/>
        </w:rPr>
        <w:t>u nom de l</w:t>
      </w:r>
      <w:r>
        <w:rPr>
          <w:lang w:val="fr-FR"/>
        </w:rPr>
        <w:t>’</w:t>
      </w:r>
      <w:r w:rsidRPr="009D318A">
        <w:rPr>
          <w:lang w:val="fr-FR"/>
        </w:rPr>
        <w:t xml:space="preserve">équipe spéciale des avertisseurs de marche arrière, </w:t>
      </w:r>
      <w:r>
        <w:rPr>
          <w:lang w:val="fr-FR"/>
        </w:rPr>
        <w:t>l’</w:t>
      </w:r>
      <w:r w:rsidRPr="009D318A">
        <w:rPr>
          <w:lang w:val="fr-FR"/>
        </w:rPr>
        <w:t>expert du Japon a</w:t>
      </w:r>
      <w:r>
        <w:rPr>
          <w:lang w:val="fr-FR"/>
        </w:rPr>
        <w:t xml:space="preserve"> </w:t>
      </w:r>
      <w:r w:rsidRPr="009D318A">
        <w:rPr>
          <w:lang w:val="fr-FR"/>
        </w:rPr>
        <w:t>fait le point sur l</w:t>
      </w:r>
      <w:r>
        <w:rPr>
          <w:lang w:val="fr-FR"/>
        </w:rPr>
        <w:t>’</w:t>
      </w:r>
      <w:r w:rsidRPr="009D318A">
        <w:rPr>
          <w:lang w:val="fr-FR"/>
        </w:rPr>
        <w:t>état d</w:t>
      </w:r>
      <w:r>
        <w:rPr>
          <w:lang w:val="fr-FR"/>
        </w:rPr>
        <w:t>’</w:t>
      </w:r>
      <w:r w:rsidRPr="009D318A">
        <w:rPr>
          <w:lang w:val="fr-FR"/>
        </w:rPr>
        <w:t>avancement des travaux de l</w:t>
      </w:r>
      <w:r>
        <w:rPr>
          <w:lang w:val="fr-FR"/>
        </w:rPr>
        <w:t>’</w:t>
      </w:r>
      <w:r w:rsidRPr="009D318A">
        <w:rPr>
          <w:lang w:val="fr-FR"/>
        </w:rPr>
        <w:t xml:space="preserve">équipe spéciale (GRBP-72-09). </w:t>
      </w:r>
    </w:p>
    <w:p w14:paraId="09E50E8E" w14:textId="77777777" w:rsidR="000769A0" w:rsidRPr="009D318A" w:rsidRDefault="000769A0" w:rsidP="001B1683">
      <w:pPr>
        <w:pStyle w:val="HChG"/>
        <w:rPr>
          <w:lang w:val="fr-FR"/>
        </w:rPr>
      </w:pPr>
      <w:r w:rsidRPr="009D318A">
        <w:rPr>
          <w:lang w:val="fr-FR"/>
        </w:rPr>
        <w:tab/>
        <w:t>VIII.</w:t>
      </w:r>
      <w:r w:rsidRPr="009D318A">
        <w:rPr>
          <w:lang w:val="fr-FR"/>
        </w:rPr>
        <w:tab/>
        <w:t>Échange d</w:t>
      </w:r>
      <w:r>
        <w:rPr>
          <w:lang w:val="fr-FR"/>
        </w:rPr>
        <w:t>’</w:t>
      </w:r>
      <w:r w:rsidRPr="009D318A">
        <w:rPr>
          <w:lang w:val="fr-FR"/>
        </w:rPr>
        <w:t xml:space="preserve">informations sur les prescriptions nationales </w:t>
      </w:r>
      <w:r w:rsidR="001B1683">
        <w:rPr>
          <w:lang w:val="fr-FR"/>
        </w:rPr>
        <w:br/>
      </w:r>
      <w:r w:rsidRPr="009D318A">
        <w:rPr>
          <w:lang w:val="fr-FR"/>
        </w:rPr>
        <w:t xml:space="preserve">et internationales en matière de niveau sonore </w:t>
      </w:r>
      <w:r w:rsidR="001B1683">
        <w:rPr>
          <w:lang w:val="fr-FR"/>
        </w:rPr>
        <w:br/>
      </w:r>
      <w:r w:rsidRPr="009D318A">
        <w:rPr>
          <w:lang w:val="fr-FR"/>
        </w:rPr>
        <w:t>(point 7 de l</w:t>
      </w:r>
      <w:r>
        <w:rPr>
          <w:lang w:val="fr-FR"/>
        </w:rPr>
        <w:t>’</w:t>
      </w:r>
      <w:r w:rsidRPr="009D318A">
        <w:rPr>
          <w:lang w:val="fr-FR"/>
        </w:rPr>
        <w:t>ordre du jour)</w:t>
      </w:r>
    </w:p>
    <w:p w14:paraId="336C0539" w14:textId="77777777" w:rsidR="000769A0" w:rsidRPr="009D318A" w:rsidRDefault="000769A0" w:rsidP="000769A0">
      <w:pPr>
        <w:pStyle w:val="SingleTxtG"/>
        <w:rPr>
          <w:lang w:val="fr-FR"/>
        </w:rPr>
      </w:pPr>
      <w:r w:rsidRPr="009D318A">
        <w:rPr>
          <w:lang w:val="fr-FR"/>
        </w:rPr>
        <w:t>25.</w:t>
      </w:r>
      <w:r w:rsidRPr="009D318A">
        <w:rPr>
          <w:lang w:val="fr-FR"/>
        </w:rPr>
        <w:tab/>
        <w:t>Le GRBP a décidé de reporter l</w:t>
      </w:r>
      <w:r>
        <w:rPr>
          <w:lang w:val="fr-FR"/>
        </w:rPr>
        <w:t>’</w:t>
      </w:r>
      <w:r w:rsidRPr="009D318A">
        <w:rPr>
          <w:lang w:val="fr-FR"/>
        </w:rPr>
        <w:t xml:space="preserve">examen de ce point à sa prochaine session. </w:t>
      </w:r>
    </w:p>
    <w:p w14:paraId="521138EB" w14:textId="77777777" w:rsidR="000769A0" w:rsidRPr="009D318A" w:rsidRDefault="000769A0" w:rsidP="001B1683">
      <w:pPr>
        <w:pStyle w:val="HChG"/>
        <w:rPr>
          <w:lang w:val="fr-FR"/>
        </w:rPr>
      </w:pPr>
      <w:r w:rsidRPr="009D318A">
        <w:rPr>
          <w:lang w:val="fr-FR"/>
        </w:rPr>
        <w:tab/>
        <w:t>IX.</w:t>
      </w:r>
      <w:r w:rsidRPr="009D318A">
        <w:rPr>
          <w:lang w:val="fr-FR"/>
        </w:rPr>
        <w:tab/>
        <w:t>Propositions d</w:t>
      </w:r>
      <w:r>
        <w:rPr>
          <w:lang w:val="fr-FR"/>
        </w:rPr>
        <w:t>’</w:t>
      </w:r>
      <w:r w:rsidRPr="009D318A">
        <w:rPr>
          <w:lang w:val="fr-FR"/>
        </w:rPr>
        <w:t xml:space="preserve">amendements à la Résolution </w:t>
      </w:r>
      <w:r w:rsidR="001B1683">
        <w:rPr>
          <w:lang w:val="fr-FR"/>
        </w:rPr>
        <w:br/>
      </w:r>
      <w:r w:rsidRPr="009D318A">
        <w:rPr>
          <w:lang w:val="fr-FR"/>
        </w:rPr>
        <w:t>d</w:t>
      </w:r>
      <w:r>
        <w:rPr>
          <w:lang w:val="fr-FR"/>
        </w:rPr>
        <w:t>’</w:t>
      </w:r>
      <w:r w:rsidRPr="009D318A">
        <w:rPr>
          <w:lang w:val="fr-FR"/>
        </w:rPr>
        <w:t xml:space="preserve">ensemble sur la construction des véhicules </w:t>
      </w:r>
      <w:r w:rsidR="001B1683">
        <w:rPr>
          <w:lang w:val="fr-FR"/>
        </w:rPr>
        <w:br/>
      </w:r>
      <w:r w:rsidRPr="009D318A">
        <w:rPr>
          <w:lang w:val="fr-FR"/>
        </w:rPr>
        <w:t>(point 8 de l</w:t>
      </w:r>
      <w:r>
        <w:rPr>
          <w:lang w:val="fr-FR"/>
        </w:rPr>
        <w:t>’</w:t>
      </w:r>
      <w:r w:rsidRPr="009D318A">
        <w:rPr>
          <w:lang w:val="fr-FR"/>
        </w:rPr>
        <w:t>ordre du jour)</w:t>
      </w:r>
    </w:p>
    <w:p w14:paraId="79C167B5" w14:textId="77777777" w:rsidR="000769A0" w:rsidRPr="009D318A" w:rsidRDefault="000769A0" w:rsidP="000769A0">
      <w:pPr>
        <w:pStyle w:val="SingleTxtG"/>
        <w:rPr>
          <w:lang w:val="fr-FR"/>
        </w:rPr>
      </w:pPr>
      <w:r w:rsidRPr="009D318A">
        <w:rPr>
          <w:lang w:val="fr-FR"/>
        </w:rPr>
        <w:t>26.</w:t>
      </w:r>
      <w:r w:rsidRPr="009D318A">
        <w:rPr>
          <w:lang w:val="fr-FR"/>
        </w:rPr>
        <w:tab/>
        <w:t>Aucune question n</w:t>
      </w:r>
      <w:r>
        <w:rPr>
          <w:lang w:val="fr-FR"/>
        </w:rPr>
        <w:t>’</w:t>
      </w:r>
      <w:r w:rsidRPr="009D318A">
        <w:rPr>
          <w:lang w:val="fr-FR"/>
        </w:rPr>
        <w:t>a été examinée au titre de ce point de l</w:t>
      </w:r>
      <w:r>
        <w:rPr>
          <w:lang w:val="fr-FR"/>
        </w:rPr>
        <w:t>’</w:t>
      </w:r>
      <w:r w:rsidRPr="009D318A">
        <w:rPr>
          <w:lang w:val="fr-FR"/>
        </w:rPr>
        <w:t xml:space="preserve">ordre du jour. </w:t>
      </w:r>
    </w:p>
    <w:p w14:paraId="0BB490E1" w14:textId="77777777" w:rsidR="000769A0" w:rsidRPr="009D318A" w:rsidRDefault="000769A0" w:rsidP="001B1683">
      <w:pPr>
        <w:pStyle w:val="HChG"/>
        <w:rPr>
          <w:lang w:val="fr-FR"/>
        </w:rPr>
      </w:pPr>
      <w:r w:rsidRPr="009D318A">
        <w:rPr>
          <w:lang w:val="fr-FR"/>
        </w:rPr>
        <w:lastRenderedPageBreak/>
        <w:tab/>
        <w:t>X.</w:t>
      </w:r>
      <w:r w:rsidRPr="009D318A">
        <w:rPr>
          <w:lang w:val="fr-FR"/>
        </w:rPr>
        <w:tab/>
        <w:t>Mise au point d</w:t>
      </w:r>
      <w:r>
        <w:rPr>
          <w:lang w:val="fr-FR"/>
        </w:rPr>
        <w:t>’</w:t>
      </w:r>
      <w:r w:rsidRPr="009D318A">
        <w:rPr>
          <w:lang w:val="fr-FR"/>
        </w:rPr>
        <w:t xml:space="preserve">une homologation de type internationale </w:t>
      </w:r>
      <w:r w:rsidR="001B1683">
        <w:rPr>
          <w:lang w:val="fr-FR"/>
        </w:rPr>
        <w:br/>
      </w:r>
      <w:r w:rsidRPr="009D318A">
        <w:rPr>
          <w:lang w:val="fr-FR"/>
        </w:rPr>
        <w:t>de l</w:t>
      </w:r>
      <w:r>
        <w:rPr>
          <w:lang w:val="fr-FR"/>
        </w:rPr>
        <w:t>’</w:t>
      </w:r>
      <w:r w:rsidRPr="009D318A">
        <w:rPr>
          <w:lang w:val="fr-FR"/>
        </w:rPr>
        <w:t>ensemble du véhicule (point 9 de l</w:t>
      </w:r>
      <w:r>
        <w:rPr>
          <w:lang w:val="fr-FR"/>
        </w:rPr>
        <w:t>’</w:t>
      </w:r>
      <w:r w:rsidRPr="009D318A">
        <w:rPr>
          <w:lang w:val="fr-FR"/>
        </w:rPr>
        <w:t>ordre du jour)</w:t>
      </w:r>
    </w:p>
    <w:p w14:paraId="2926C09C" w14:textId="77777777" w:rsidR="000769A0" w:rsidRPr="009D318A" w:rsidRDefault="000769A0" w:rsidP="000769A0">
      <w:pPr>
        <w:pStyle w:val="SingleTxtG"/>
        <w:rPr>
          <w:lang w:val="fr-FR"/>
        </w:rPr>
      </w:pPr>
      <w:r w:rsidRPr="009D318A">
        <w:rPr>
          <w:lang w:val="fr-FR"/>
        </w:rPr>
        <w:t>27.</w:t>
      </w:r>
      <w:r w:rsidRPr="009D318A">
        <w:rPr>
          <w:lang w:val="fr-FR"/>
        </w:rPr>
        <w:tab/>
        <w:t>Le GRBP a décidé de reporter l</w:t>
      </w:r>
      <w:r>
        <w:rPr>
          <w:lang w:val="fr-FR"/>
        </w:rPr>
        <w:t>’</w:t>
      </w:r>
      <w:r w:rsidRPr="009D318A">
        <w:rPr>
          <w:lang w:val="fr-FR"/>
        </w:rPr>
        <w:t xml:space="preserve">examen de ce point à sa prochaine session. </w:t>
      </w:r>
    </w:p>
    <w:p w14:paraId="4EB7F557" w14:textId="77777777" w:rsidR="000769A0" w:rsidRPr="009D318A" w:rsidRDefault="000769A0" w:rsidP="001B1683">
      <w:pPr>
        <w:pStyle w:val="HChG"/>
        <w:rPr>
          <w:lang w:val="fr-FR"/>
        </w:rPr>
      </w:pPr>
      <w:r w:rsidRPr="009D318A">
        <w:rPr>
          <w:lang w:val="fr-FR"/>
        </w:rPr>
        <w:tab/>
        <w:t>XI.</w:t>
      </w:r>
      <w:r w:rsidRPr="009D318A">
        <w:rPr>
          <w:lang w:val="fr-FR"/>
        </w:rPr>
        <w:tab/>
        <w:t xml:space="preserve">Points à retenir des dernières sessions du Forum mondial </w:t>
      </w:r>
      <w:r w:rsidR="001B1683">
        <w:rPr>
          <w:lang w:val="fr-FR"/>
        </w:rPr>
        <w:br/>
      </w:r>
      <w:r w:rsidRPr="009D318A">
        <w:rPr>
          <w:lang w:val="fr-FR"/>
        </w:rPr>
        <w:t>de l</w:t>
      </w:r>
      <w:r>
        <w:rPr>
          <w:lang w:val="fr-FR"/>
        </w:rPr>
        <w:t>’</w:t>
      </w:r>
      <w:r w:rsidRPr="009D318A">
        <w:rPr>
          <w:lang w:val="fr-FR"/>
        </w:rPr>
        <w:t xml:space="preserve">harmonisation des Règlements concernant les véhicules </w:t>
      </w:r>
      <w:r w:rsidRPr="009D318A">
        <w:rPr>
          <w:lang w:val="fr-FR"/>
        </w:rPr>
        <w:br/>
        <w:t>(point 10 de l</w:t>
      </w:r>
      <w:r>
        <w:rPr>
          <w:lang w:val="fr-FR"/>
        </w:rPr>
        <w:t>’</w:t>
      </w:r>
      <w:r w:rsidRPr="009D318A">
        <w:rPr>
          <w:lang w:val="fr-FR"/>
        </w:rPr>
        <w:t>ordre du jour)</w:t>
      </w:r>
    </w:p>
    <w:p w14:paraId="024BEE30" w14:textId="77777777" w:rsidR="000769A0" w:rsidRPr="009D318A" w:rsidRDefault="000769A0" w:rsidP="000769A0">
      <w:pPr>
        <w:pStyle w:val="SingleTxtG"/>
        <w:rPr>
          <w:lang w:val="fr-FR"/>
        </w:rPr>
      </w:pPr>
      <w:r w:rsidRPr="009D318A">
        <w:rPr>
          <w:lang w:val="fr-FR"/>
        </w:rPr>
        <w:t>28.</w:t>
      </w:r>
      <w:r w:rsidRPr="009D318A">
        <w:rPr>
          <w:lang w:val="fr-FR"/>
        </w:rPr>
        <w:tab/>
        <w:t>Le GRBP a décidé de reporter l</w:t>
      </w:r>
      <w:r>
        <w:rPr>
          <w:lang w:val="fr-FR"/>
        </w:rPr>
        <w:t>’</w:t>
      </w:r>
      <w:r w:rsidRPr="009D318A">
        <w:rPr>
          <w:lang w:val="fr-FR"/>
        </w:rPr>
        <w:t xml:space="preserve">examen de ce point à sa prochaine session. </w:t>
      </w:r>
    </w:p>
    <w:p w14:paraId="35FD6A46" w14:textId="77777777" w:rsidR="000769A0" w:rsidRPr="009D318A" w:rsidRDefault="000769A0" w:rsidP="001B1683">
      <w:pPr>
        <w:pStyle w:val="HChG"/>
        <w:rPr>
          <w:lang w:val="fr-FR"/>
        </w:rPr>
      </w:pPr>
      <w:r w:rsidRPr="009D318A">
        <w:rPr>
          <w:lang w:val="fr-FR"/>
        </w:rPr>
        <w:tab/>
        <w:t>XII.</w:t>
      </w:r>
      <w:r w:rsidRPr="009D318A">
        <w:rPr>
          <w:lang w:val="fr-FR"/>
        </w:rPr>
        <w:tab/>
        <w:t>Échange de vues sur les travaux futurs du Groupe de travail du bruit et des pneumatiques (point 11 de l</w:t>
      </w:r>
      <w:r>
        <w:rPr>
          <w:lang w:val="fr-FR"/>
        </w:rPr>
        <w:t>’</w:t>
      </w:r>
      <w:r w:rsidRPr="009D318A">
        <w:rPr>
          <w:lang w:val="fr-FR"/>
        </w:rPr>
        <w:t>ordre du jour)</w:t>
      </w:r>
    </w:p>
    <w:p w14:paraId="55E2DA2B" w14:textId="77777777" w:rsidR="000769A0" w:rsidRPr="009D318A" w:rsidRDefault="001B1683" w:rsidP="001B1683">
      <w:pPr>
        <w:pStyle w:val="SingleTxtG"/>
        <w:jc w:val="left"/>
        <w:rPr>
          <w:lang w:val="fr-FR"/>
        </w:rPr>
      </w:pPr>
      <w:r w:rsidRPr="001B1683">
        <w:rPr>
          <w:i/>
          <w:lang w:val="fr-FR"/>
        </w:rPr>
        <w:t>Document(s)</w:t>
      </w:r>
      <w:r>
        <w:rPr>
          <w:i/>
          <w:lang w:val="fr-FR"/>
        </w:rPr>
        <w:t> </w:t>
      </w:r>
      <w:r w:rsidRPr="001B1683">
        <w:rPr>
          <w:iCs/>
          <w:lang w:val="fr-FR"/>
        </w:rPr>
        <w:t>:</w:t>
      </w:r>
      <w:r w:rsidR="000769A0" w:rsidRPr="009D318A">
        <w:rPr>
          <w:lang w:val="fr-FR"/>
        </w:rPr>
        <w:tab/>
        <w:t>Document informel GRBP-72-12</w:t>
      </w:r>
      <w:r>
        <w:rPr>
          <w:lang w:val="fr-FR"/>
        </w:rPr>
        <w:t>.</w:t>
      </w:r>
    </w:p>
    <w:p w14:paraId="7AD89330" w14:textId="77777777" w:rsidR="000769A0" w:rsidRPr="009D318A" w:rsidRDefault="000769A0" w:rsidP="000769A0">
      <w:pPr>
        <w:pStyle w:val="SingleTxtG"/>
        <w:rPr>
          <w:lang w:val="fr-FR"/>
        </w:rPr>
      </w:pPr>
      <w:r w:rsidRPr="009D318A">
        <w:rPr>
          <w:lang w:val="fr-FR"/>
        </w:rPr>
        <w:t>29.</w:t>
      </w:r>
      <w:r w:rsidRPr="009D318A">
        <w:rPr>
          <w:lang w:val="fr-FR"/>
        </w:rPr>
        <w:tab/>
        <w:t xml:space="preserve">Le Président a présenté une liste actualisée des priorités et des points récurrents (GRBP-72-12). Le GRBP a noté que la liste serait mise à jour et communiquée au WP.29. </w:t>
      </w:r>
    </w:p>
    <w:p w14:paraId="61938408" w14:textId="77777777" w:rsidR="000769A0" w:rsidRPr="009D318A" w:rsidRDefault="000769A0" w:rsidP="001B1683">
      <w:pPr>
        <w:pStyle w:val="HChG"/>
        <w:rPr>
          <w:lang w:val="fr-FR"/>
        </w:rPr>
      </w:pPr>
      <w:r w:rsidRPr="009D318A">
        <w:rPr>
          <w:lang w:val="fr-FR"/>
        </w:rPr>
        <w:tab/>
        <w:t>XIII.</w:t>
      </w:r>
      <w:r w:rsidRPr="009D318A">
        <w:rPr>
          <w:lang w:val="fr-FR"/>
        </w:rPr>
        <w:tab/>
        <w:t>Questions diverses (point 12 de l</w:t>
      </w:r>
      <w:r>
        <w:rPr>
          <w:lang w:val="fr-FR"/>
        </w:rPr>
        <w:t>’</w:t>
      </w:r>
      <w:r w:rsidRPr="009D318A">
        <w:rPr>
          <w:lang w:val="fr-FR"/>
        </w:rPr>
        <w:t xml:space="preserve">ordre du jour) </w:t>
      </w:r>
    </w:p>
    <w:p w14:paraId="733D20D0" w14:textId="77777777" w:rsidR="000769A0" w:rsidRPr="009D318A" w:rsidRDefault="001B1683" w:rsidP="001B1683">
      <w:pPr>
        <w:pStyle w:val="SingleTxtG"/>
        <w:jc w:val="left"/>
        <w:rPr>
          <w:lang w:val="fr-FR"/>
        </w:rPr>
      </w:pPr>
      <w:r w:rsidRPr="001B1683">
        <w:rPr>
          <w:i/>
          <w:lang w:val="fr-FR"/>
        </w:rPr>
        <w:t>Document(s)</w:t>
      </w:r>
      <w:r>
        <w:rPr>
          <w:iCs/>
          <w:lang w:val="fr-FR"/>
        </w:rPr>
        <w:t> </w:t>
      </w:r>
      <w:r w:rsidRPr="001B1683">
        <w:rPr>
          <w:iCs/>
          <w:lang w:val="fr-FR"/>
        </w:rPr>
        <w:t>:</w:t>
      </w:r>
      <w:r w:rsidR="000769A0" w:rsidRPr="009D318A">
        <w:rPr>
          <w:lang w:val="fr-FR"/>
        </w:rPr>
        <w:tab/>
        <w:t>Document informel GRBP-71-13-Rev.3</w:t>
      </w:r>
      <w:r>
        <w:rPr>
          <w:lang w:val="fr-FR"/>
        </w:rPr>
        <w:t>.</w:t>
      </w:r>
    </w:p>
    <w:p w14:paraId="0B20B9B6" w14:textId="77777777" w:rsidR="000769A0" w:rsidRPr="009D318A" w:rsidRDefault="000769A0" w:rsidP="000769A0">
      <w:pPr>
        <w:pStyle w:val="SingleTxtG"/>
        <w:rPr>
          <w:lang w:val="fr-FR"/>
        </w:rPr>
      </w:pPr>
      <w:r w:rsidRPr="009D318A">
        <w:rPr>
          <w:lang w:val="fr-FR"/>
        </w:rPr>
        <w:t>30.</w:t>
      </w:r>
      <w:r w:rsidRPr="009D318A">
        <w:rPr>
          <w:lang w:val="fr-FR"/>
        </w:rPr>
        <w:tab/>
        <w:t>L</w:t>
      </w:r>
      <w:r>
        <w:rPr>
          <w:lang w:val="fr-FR"/>
        </w:rPr>
        <w:t>’</w:t>
      </w:r>
      <w:r w:rsidRPr="009D318A">
        <w:rPr>
          <w:lang w:val="fr-FR"/>
        </w:rPr>
        <w:t xml:space="preserve">expert de la France a présenté un calendrier actualisé des réunions de 2020 présentant un intérêt pour les experts du GRBP (GRBP-71-13-Rev.3). </w:t>
      </w:r>
    </w:p>
    <w:p w14:paraId="01812F32" w14:textId="77777777" w:rsidR="000769A0" w:rsidRPr="009D318A" w:rsidRDefault="000769A0" w:rsidP="00812EF1">
      <w:pPr>
        <w:pStyle w:val="HChG"/>
        <w:rPr>
          <w:lang w:val="fr-FR"/>
        </w:rPr>
      </w:pPr>
      <w:r w:rsidRPr="009D318A">
        <w:rPr>
          <w:lang w:val="fr-FR"/>
        </w:rPr>
        <w:tab/>
        <w:t>XIV.</w:t>
      </w:r>
      <w:r w:rsidRPr="009D318A">
        <w:rPr>
          <w:lang w:val="fr-FR"/>
        </w:rPr>
        <w:tab/>
        <w:t xml:space="preserve">Ordre du jour provisoire de la prochaine session </w:t>
      </w:r>
      <w:r w:rsidRPr="009D318A">
        <w:rPr>
          <w:lang w:val="fr-FR"/>
        </w:rPr>
        <w:br/>
        <w:t>(point 13 de l</w:t>
      </w:r>
      <w:r>
        <w:rPr>
          <w:lang w:val="fr-FR"/>
        </w:rPr>
        <w:t>’</w:t>
      </w:r>
      <w:r w:rsidRPr="009D318A">
        <w:rPr>
          <w:lang w:val="fr-FR"/>
        </w:rPr>
        <w:t>ordre du jour)</w:t>
      </w:r>
    </w:p>
    <w:p w14:paraId="53FC4DDB" w14:textId="77777777" w:rsidR="000769A0" w:rsidRPr="009D318A" w:rsidRDefault="000769A0" w:rsidP="000769A0">
      <w:pPr>
        <w:pStyle w:val="SingleTxtG"/>
        <w:rPr>
          <w:lang w:val="fr-FR"/>
        </w:rPr>
      </w:pPr>
      <w:r w:rsidRPr="009D318A">
        <w:rPr>
          <w:lang w:val="fr-FR"/>
        </w:rPr>
        <w:t>31.</w:t>
      </w:r>
      <w:r w:rsidRPr="009D318A">
        <w:rPr>
          <w:lang w:val="fr-FR"/>
        </w:rPr>
        <w:tab/>
        <w:t>Le GRBP a décidé de conserver la même structure pour l</w:t>
      </w:r>
      <w:r>
        <w:rPr>
          <w:lang w:val="fr-FR"/>
        </w:rPr>
        <w:t>’</w:t>
      </w:r>
      <w:r w:rsidRPr="009D318A">
        <w:rPr>
          <w:lang w:val="fr-FR"/>
        </w:rPr>
        <w:t>ordre du jour provisoire de sa soixante-treizième session, qui doit se tenir à Genève du 26 au 29</w:t>
      </w:r>
      <w:r w:rsidR="0063287F">
        <w:rPr>
          <w:lang w:val="fr-FR"/>
        </w:rPr>
        <w:t> </w:t>
      </w:r>
      <w:r w:rsidRPr="009D318A">
        <w:rPr>
          <w:lang w:val="fr-FR"/>
        </w:rPr>
        <w:t>janvier 2021. Il a constaté que la date limite pour soumettre les documents officiels au secrétariat avait été fixée au 3</w:t>
      </w:r>
      <w:r w:rsidR="0063287F">
        <w:rPr>
          <w:lang w:val="fr-FR"/>
        </w:rPr>
        <w:t> </w:t>
      </w:r>
      <w:r w:rsidRPr="009D318A">
        <w:rPr>
          <w:lang w:val="fr-FR"/>
        </w:rPr>
        <w:t>novembre 2020, soit 12</w:t>
      </w:r>
      <w:r w:rsidR="0063287F">
        <w:rPr>
          <w:lang w:val="fr-FR"/>
        </w:rPr>
        <w:t> </w:t>
      </w:r>
      <w:r w:rsidRPr="009D318A">
        <w:rPr>
          <w:lang w:val="fr-FR"/>
        </w:rPr>
        <w:t xml:space="preserve">semaines avant la session. Le Président a demandé aux experts du GRBP de présenter les documents informels au moins une semaine avant la session. </w:t>
      </w:r>
    </w:p>
    <w:p w14:paraId="1143A959" w14:textId="77777777" w:rsidR="000769A0" w:rsidRPr="009D318A" w:rsidRDefault="000769A0" w:rsidP="00812EF1">
      <w:pPr>
        <w:pStyle w:val="HChG"/>
        <w:rPr>
          <w:lang w:val="fr-FR"/>
        </w:rPr>
      </w:pPr>
      <w:r w:rsidRPr="009D318A">
        <w:rPr>
          <w:lang w:val="fr-FR"/>
        </w:rPr>
        <w:tab/>
        <w:t>XV.</w:t>
      </w:r>
      <w:r w:rsidRPr="009D318A">
        <w:rPr>
          <w:lang w:val="fr-FR"/>
        </w:rPr>
        <w:tab/>
        <w:t>Élection du Bureau (point 14 de l</w:t>
      </w:r>
      <w:r>
        <w:rPr>
          <w:lang w:val="fr-FR"/>
        </w:rPr>
        <w:t>’</w:t>
      </w:r>
      <w:r w:rsidRPr="009D318A">
        <w:rPr>
          <w:lang w:val="fr-FR"/>
        </w:rPr>
        <w:t>ordre du jour)</w:t>
      </w:r>
    </w:p>
    <w:p w14:paraId="6BC471A7" w14:textId="77777777" w:rsidR="000769A0" w:rsidRDefault="000769A0" w:rsidP="000769A0">
      <w:pPr>
        <w:pStyle w:val="SingleTxtG"/>
        <w:rPr>
          <w:szCs w:val="24"/>
          <w:lang w:val="fr-FR"/>
        </w:rPr>
      </w:pPr>
      <w:r w:rsidRPr="009D318A">
        <w:rPr>
          <w:lang w:val="fr-FR"/>
        </w:rPr>
        <w:t>32.</w:t>
      </w:r>
      <w:r w:rsidRPr="009D318A">
        <w:rPr>
          <w:lang w:val="fr-FR"/>
        </w:rPr>
        <w:tab/>
      </w:r>
      <w:r w:rsidRPr="009D318A">
        <w:rPr>
          <w:szCs w:val="24"/>
          <w:lang w:val="fr-FR"/>
        </w:rPr>
        <w:t>Conformément à l</w:t>
      </w:r>
      <w:r>
        <w:rPr>
          <w:szCs w:val="24"/>
          <w:lang w:val="fr-FR"/>
        </w:rPr>
        <w:t>’</w:t>
      </w:r>
      <w:r w:rsidRPr="009D318A">
        <w:rPr>
          <w:szCs w:val="24"/>
          <w:lang w:val="fr-FR"/>
        </w:rPr>
        <w:t>article</w:t>
      </w:r>
      <w:r w:rsidR="0063287F">
        <w:rPr>
          <w:szCs w:val="24"/>
          <w:lang w:val="fr-FR"/>
        </w:rPr>
        <w:t> </w:t>
      </w:r>
      <w:r w:rsidRPr="009D318A">
        <w:rPr>
          <w:szCs w:val="24"/>
          <w:lang w:val="fr-FR"/>
        </w:rPr>
        <w:t>37 de son règlement intérieur (TRANS/WP.29/690/Rev.1), le GRBP a procédé à l</w:t>
      </w:r>
      <w:r>
        <w:rPr>
          <w:szCs w:val="24"/>
          <w:lang w:val="fr-FR"/>
        </w:rPr>
        <w:t>’</w:t>
      </w:r>
      <w:r w:rsidRPr="009D318A">
        <w:rPr>
          <w:szCs w:val="24"/>
          <w:lang w:val="fr-FR"/>
        </w:rPr>
        <w:t>élection de son Bureau. Les représentants des Parties contractantes présents et votants ont élu à l</w:t>
      </w:r>
      <w:r>
        <w:rPr>
          <w:szCs w:val="24"/>
          <w:lang w:val="fr-FR"/>
        </w:rPr>
        <w:t>’</w:t>
      </w:r>
      <w:r w:rsidRPr="009D318A">
        <w:rPr>
          <w:szCs w:val="24"/>
          <w:lang w:val="fr-FR"/>
        </w:rPr>
        <w:t>unanimité M.</w:t>
      </w:r>
      <w:r w:rsidR="0063287F">
        <w:rPr>
          <w:szCs w:val="24"/>
          <w:lang w:val="fr-FR"/>
        </w:rPr>
        <w:t> </w:t>
      </w:r>
      <w:r w:rsidRPr="009D318A">
        <w:rPr>
          <w:szCs w:val="24"/>
          <w:lang w:val="fr-FR"/>
        </w:rPr>
        <w:t>Serge</w:t>
      </w:r>
      <w:r w:rsidR="0063287F">
        <w:rPr>
          <w:szCs w:val="24"/>
          <w:lang w:val="fr-FR"/>
        </w:rPr>
        <w:t> </w:t>
      </w:r>
      <w:r w:rsidRPr="009D318A">
        <w:rPr>
          <w:szCs w:val="24"/>
          <w:lang w:val="fr-FR"/>
        </w:rPr>
        <w:t>Ficheux (France) Président et M.</w:t>
      </w:r>
      <w:r w:rsidR="0063287F">
        <w:rPr>
          <w:szCs w:val="24"/>
          <w:lang w:val="fr-FR"/>
        </w:rPr>
        <w:t> </w:t>
      </w:r>
      <w:r w:rsidRPr="009D318A">
        <w:rPr>
          <w:szCs w:val="24"/>
          <w:lang w:val="fr-FR"/>
        </w:rPr>
        <w:t>Andrei</w:t>
      </w:r>
      <w:r w:rsidR="0063287F">
        <w:rPr>
          <w:szCs w:val="24"/>
          <w:lang w:val="fr-FR"/>
        </w:rPr>
        <w:t> </w:t>
      </w:r>
      <w:r w:rsidRPr="009D318A">
        <w:rPr>
          <w:szCs w:val="24"/>
          <w:lang w:val="fr-FR"/>
        </w:rPr>
        <w:t>Bocharov (Fédération de Russie) Vice-Président pour les sessions prévues pendant l</w:t>
      </w:r>
      <w:r>
        <w:rPr>
          <w:szCs w:val="24"/>
          <w:lang w:val="fr-FR"/>
        </w:rPr>
        <w:t>’</w:t>
      </w:r>
      <w:r w:rsidRPr="009D318A">
        <w:rPr>
          <w:szCs w:val="24"/>
          <w:lang w:val="fr-FR"/>
        </w:rPr>
        <w:t>année 2021.</w:t>
      </w:r>
    </w:p>
    <w:p w14:paraId="6A4907F4" w14:textId="77777777" w:rsidR="000769A0" w:rsidRPr="009D318A" w:rsidRDefault="000769A0" w:rsidP="00812EF1">
      <w:pPr>
        <w:pStyle w:val="HChG"/>
        <w:rPr>
          <w:lang w:val="fr-FR"/>
        </w:rPr>
      </w:pPr>
      <w:r w:rsidRPr="009D318A">
        <w:rPr>
          <w:lang w:val="fr-FR"/>
        </w:rPr>
        <w:br w:type="page"/>
      </w:r>
      <w:r w:rsidRPr="009D318A">
        <w:rPr>
          <w:lang w:val="fr-FR"/>
        </w:rPr>
        <w:lastRenderedPageBreak/>
        <w:t>Annexe I</w:t>
      </w:r>
    </w:p>
    <w:p w14:paraId="0EC31840" w14:textId="77777777" w:rsidR="000769A0" w:rsidRPr="009D318A" w:rsidRDefault="000769A0" w:rsidP="00812EF1">
      <w:pPr>
        <w:pStyle w:val="HChG"/>
        <w:rPr>
          <w:lang w:val="fr-FR"/>
        </w:rPr>
      </w:pPr>
      <w:r w:rsidRPr="009D318A">
        <w:rPr>
          <w:lang w:val="fr-FR"/>
        </w:rPr>
        <w:tab/>
      </w:r>
      <w:r w:rsidRPr="009D318A">
        <w:rPr>
          <w:lang w:val="fr-FR"/>
        </w:rPr>
        <w:tab/>
        <w:t xml:space="preserve">Liste des documents informels (GRBP-72-…) distribués </w:t>
      </w:r>
      <w:r w:rsidR="00812EF1">
        <w:rPr>
          <w:lang w:val="fr-FR"/>
        </w:rPr>
        <w:br/>
      </w:r>
      <w:r w:rsidRPr="009D318A">
        <w:rPr>
          <w:lang w:val="fr-FR"/>
        </w:rPr>
        <w:t xml:space="preserve">lors de la session </w:t>
      </w:r>
    </w:p>
    <w:tbl>
      <w:tblPr>
        <w:tblW w:w="8504" w:type="dxa"/>
        <w:tblInd w:w="1134" w:type="dxa"/>
        <w:tblLayout w:type="fixed"/>
        <w:tblCellMar>
          <w:left w:w="0" w:type="dxa"/>
          <w:right w:w="0" w:type="dxa"/>
        </w:tblCellMar>
        <w:tblLook w:val="01E0" w:firstRow="1" w:lastRow="1" w:firstColumn="1" w:lastColumn="1" w:noHBand="0" w:noVBand="0"/>
      </w:tblPr>
      <w:tblGrid>
        <w:gridCol w:w="854"/>
        <w:gridCol w:w="1988"/>
        <w:gridCol w:w="924"/>
        <w:gridCol w:w="658"/>
        <w:gridCol w:w="3345"/>
        <w:gridCol w:w="728"/>
        <w:gridCol w:w="7"/>
      </w:tblGrid>
      <w:tr w:rsidR="00812EF1" w:rsidRPr="00812EF1" w14:paraId="40AC018F" w14:textId="77777777" w:rsidTr="00F32029">
        <w:trPr>
          <w:gridAfter w:val="1"/>
          <w:wAfter w:w="7" w:type="dxa"/>
          <w:tblHeader/>
        </w:trPr>
        <w:tc>
          <w:tcPr>
            <w:tcW w:w="854" w:type="dxa"/>
            <w:tcBorders>
              <w:top w:val="single" w:sz="4" w:space="0" w:color="auto"/>
              <w:bottom w:val="single" w:sz="12" w:space="0" w:color="auto"/>
            </w:tcBorders>
            <w:shd w:val="clear" w:color="auto" w:fill="auto"/>
            <w:vAlign w:val="bottom"/>
          </w:tcPr>
          <w:p w14:paraId="6D860559" w14:textId="77777777" w:rsidR="000769A0" w:rsidRPr="00812EF1" w:rsidRDefault="000769A0" w:rsidP="00812EF1">
            <w:pPr>
              <w:spacing w:before="80" w:after="80" w:line="200" w:lineRule="exact"/>
              <w:ind w:right="113"/>
              <w:rPr>
                <w:i/>
                <w:sz w:val="16"/>
                <w:lang w:val="fr-FR"/>
              </w:rPr>
            </w:pPr>
            <w:r w:rsidRPr="00812EF1">
              <w:rPr>
                <w:i/>
                <w:sz w:val="16"/>
                <w:lang w:val="fr-FR"/>
              </w:rPr>
              <w:t>N</w:t>
            </w:r>
            <w:r w:rsidRPr="00812EF1">
              <w:rPr>
                <w:i/>
                <w:sz w:val="16"/>
                <w:vertAlign w:val="superscript"/>
                <w:lang w:val="fr-FR"/>
              </w:rPr>
              <w:t>o</w:t>
            </w:r>
          </w:p>
        </w:tc>
        <w:tc>
          <w:tcPr>
            <w:tcW w:w="1988" w:type="dxa"/>
            <w:tcBorders>
              <w:top w:val="single" w:sz="4" w:space="0" w:color="auto"/>
              <w:bottom w:val="single" w:sz="12" w:space="0" w:color="auto"/>
            </w:tcBorders>
            <w:shd w:val="clear" w:color="auto" w:fill="auto"/>
            <w:vAlign w:val="bottom"/>
          </w:tcPr>
          <w:p w14:paraId="498806B7" w14:textId="77777777" w:rsidR="000769A0" w:rsidRPr="00812EF1" w:rsidRDefault="000769A0" w:rsidP="00812EF1">
            <w:pPr>
              <w:spacing w:before="80" w:after="80" w:line="200" w:lineRule="exact"/>
              <w:ind w:right="113"/>
              <w:rPr>
                <w:i/>
                <w:sz w:val="16"/>
                <w:lang w:val="fr-FR"/>
              </w:rPr>
            </w:pPr>
            <w:r w:rsidRPr="00812EF1">
              <w:rPr>
                <w:i/>
                <w:sz w:val="16"/>
                <w:lang w:val="fr-FR"/>
              </w:rPr>
              <w:t>Auteur</w:t>
            </w:r>
          </w:p>
        </w:tc>
        <w:tc>
          <w:tcPr>
            <w:tcW w:w="924" w:type="dxa"/>
            <w:tcBorders>
              <w:top w:val="single" w:sz="4" w:space="0" w:color="auto"/>
              <w:bottom w:val="single" w:sz="12" w:space="0" w:color="auto"/>
            </w:tcBorders>
            <w:shd w:val="clear" w:color="auto" w:fill="auto"/>
            <w:vAlign w:val="bottom"/>
          </w:tcPr>
          <w:p w14:paraId="02767D2A" w14:textId="77777777" w:rsidR="000769A0" w:rsidRPr="00812EF1" w:rsidRDefault="000769A0" w:rsidP="00812EF1">
            <w:pPr>
              <w:spacing w:before="80" w:after="80" w:line="200" w:lineRule="exact"/>
              <w:ind w:right="113"/>
              <w:rPr>
                <w:i/>
                <w:sz w:val="16"/>
                <w:lang w:val="fr-FR"/>
              </w:rPr>
            </w:pPr>
            <w:r w:rsidRPr="00812EF1">
              <w:rPr>
                <w:i/>
                <w:sz w:val="16"/>
                <w:lang w:val="fr-FR"/>
              </w:rPr>
              <w:t xml:space="preserve">Point </w:t>
            </w:r>
            <w:r w:rsidR="00812EF1">
              <w:rPr>
                <w:i/>
                <w:sz w:val="16"/>
                <w:lang w:val="fr-FR"/>
              </w:rPr>
              <w:br/>
            </w:r>
            <w:r w:rsidRPr="00812EF1">
              <w:rPr>
                <w:i/>
                <w:sz w:val="16"/>
                <w:lang w:val="fr-FR"/>
              </w:rPr>
              <w:t>de l’ordre du jour</w:t>
            </w:r>
          </w:p>
        </w:tc>
        <w:tc>
          <w:tcPr>
            <w:tcW w:w="658" w:type="dxa"/>
            <w:tcBorders>
              <w:top w:val="single" w:sz="4" w:space="0" w:color="auto"/>
              <w:bottom w:val="single" w:sz="12" w:space="0" w:color="auto"/>
            </w:tcBorders>
            <w:shd w:val="clear" w:color="auto" w:fill="auto"/>
            <w:vAlign w:val="bottom"/>
          </w:tcPr>
          <w:p w14:paraId="16AC7034" w14:textId="77777777" w:rsidR="000769A0" w:rsidRPr="00812EF1" w:rsidRDefault="000769A0" w:rsidP="00812EF1">
            <w:pPr>
              <w:spacing w:before="80" w:after="80" w:line="200" w:lineRule="exact"/>
              <w:ind w:right="113"/>
              <w:rPr>
                <w:i/>
                <w:sz w:val="16"/>
                <w:lang w:val="fr-FR"/>
              </w:rPr>
            </w:pPr>
            <w:r w:rsidRPr="00812EF1">
              <w:rPr>
                <w:i/>
                <w:sz w:val="16"/>
                <w:lang w:val="fr-FR"/>
              </w:rPr>
              <w:t>Langue</w:t>
            </w:r>
          </w:p>
        </w:tc>
        <w:tc>
          <w:tcPr>
            <w:tcW w:w="3345" w:type="dxa"/>
            <w:tcBorders>
              <w:top w:val="single" w:sz="4" w:space="0" w:color="auto"/>
              <w:bottom w:val="single" w:sz="12" w:space="0" w:color="auto"/>
            </w:tcBorders>
            <w:shd w:val="clear" w:color="auto" w:fill="auto"/>
            <w:vAlign w:val="bottom"/>
          </w:tcPr>
          <w:p w14:paraId="70593A5B" w14:textId="77777777" w:rsidR="000769A0" w:rsidRPr="00812EF1" w:rsidRDefault="000769A0" w:rsidP="00812EF1">
            <w:pPr>
              <w:spacing w:before="80" w:after="80" w:line="200" w:lineRule="exact"/>
              <w:ind w:right="113"/>
              <w:rPr>
                <w:i/>
                <w:sz w:val="16"/>
                <w:lang w:val="fr-FR"/>
              </w:rPr>
            </w:pPr>
            <w:r w:rsidRPr="00812EF1">
              <w:rPr>
                <w:i/>
                <w:sz w:val="16"/>
                <w:lang w:val="fr-FR"/>
              </w:rPr>
              <w:t>Titre</w:t>
            </w:r>
          </w:p>
        </w:tc>
        <w:tc>
          <w:tcPr>
            <w:tcW w:w="728" w:type="dxa"/>
            <w:tcBorders>
              <w:top w:val="single" w:sz="4" w:space="0" w:color="auto"/>
              <w:bottom w:val="single" w:sz="12" w:space="0" w:color="auto"/>
            </w:tcBorders>
            <w:shd w:val="clear" w:color="auto" w:fill="auto"/>
            <w:vAlign w:val="bottom"/>
          </w:tcPr>
          <w:p w14:paraId="2A20A022" w14:textId="77777777" w:rsidR="000769A0" w:rsidRPr="00812EF1" w:rsidRDefault="000769A0" w:rsidP="00812EF1">
            <w:pPr>
              <w:spacing w:before="80" w:after="80" w:line="200" w:lineRule="exact"/>
              <w:ind w:right="113"/>
              <w:jc w:val="center"/>
              <w:rPr>
                <w:i/>
                <w:sz w:val="16"/>
                <w:lang w:val="fr-FR"/>
              </w:rPr>
            </w:pPr>
            <w:r w:rsidRPr="00812EF1">
              <w:rPr>
                <w:i/>
                <w:sz w:val="16"/>
                <w:lang w:val="fr-FR"/>
              </w:rPr>
              <w:t>Suivi</w:t>
            </w:r>
          </w:p>
        </w:tc>
      </w:tr>
      <w:tr w:rsidR="00812EF1" w:rsidRPr="00812EF1" w14:paraId="09D93F64" w14:textId="77777777" w:rsidTr="00F32029">
        <w:trPr>
          <w:gridAfter w:val="1"/>
          <w:wAfter w:w="7" w:type="dxa"/>
          <w:trHeight w:hRule="exact" w:val="113"/>
          <w:tblHeader/>
        </w:trPr>
        <w:tc>
          <w:tcPr>
            <w:tcW w:w="854" w:type="dxa"/>
            <w:tcBorders>
              <w:top w:val="single" w:sz="12" w:space="0" w:color="auto"/>
            </w:tcBorders>
            <w:shd w:val="clear" w:color="auto" w:fill="auto"/>
          </w:tcPr>
          <w:p w14:paraId="21C4902F" w14:textId="77777777" w:rsidR="00812EF1" w:rsidRPr="00812EF1" w:rsidRDefault="00812EF1" w:rsidP="00812EF1">
            <w:pPr>
              <w:spacing w:before="40" w:after="120"/>
              <w:ind w:right="113"/>
              <w:rPr>
                <w:lang w:val="fr-FR"/>
              </w:rPr>
            </w:pPr>
          </w:p>
        </w:tc>
        <w:tc>
          <w:tcPr>
            <w:tcW w:w="1988" w:type="dxa"/>
            <w:tcBorders>
              <w:top w:val="single" w:sz="12" w:space="0" w:color="auto"/>
            </w:tcBorders>
            <w:shd w:val="clear" w:color="auto" w:fill="auto"/>
          </w:tcPr>
          <w:p w14:paraId="0CDC2E9F" w14:textId="77777777" w:rsidR="00812EF1" w:rsidRPr="00812EF1" w:rsidRDefault="00812EF1" w:rsidP="00812EF1">
            <w:pPr>
              <w:spacing w:before="40" w:after="120"/>
              <w:ind w:right="113"/>
              <w:rPr>
                <w:lang w:val="fr-FR"/>
              </w:rPr>
            </w:pPr>
          </w:p>
        </w:tc>
        <w:tc>
          <w:tcPr>
            <w:tcW w:w="924" w:type="dxa"/>
            <w:tcBorders>
              <w:top w:val="single" w:sz="12" w:space="0" w:color="auto"/>
            </w:tcBorders>
            <w:shd w:val="clear" w:color="auto" w:fill="auto"/>
          </w:tcPr>
          <w:p w14:paraId="75F5518A" w14:textId="77777777" w:rsidR="00812EF1" w:rsidRPr="00812EF1" w:rsidRDefault="00812EF1" w:rsidP="00812EF1">
            <w:pPr>
              <w:spacing w:before="40" w:after="120"/>
              <w:ind w:right="113"/>
              <w:rPr>
                <w:lang w:val="fr-FR"/>
              </w:rPr>
            </w:pPr>
          </w:p>
        </w:tc>
        <w:tc>
          <w:tcPr>
            <w:tcW w:w="658" w:type="dxa"/>
            <w:tcBorders>
              <w:top w:val="single" w:sz="12" w:space="0" w:color="auto"/>
            </w:tcBorders>
            <w:shd w:val="clear" w:color="auto" w:fill="auto"/>
          </w:tcPr>
          <w:p w14:paraId="5F461BC8" w14:textId="77777777" w:rsidR="00812EF1" w:rsidRPr="00812EF1" w:rsidRDefault="00812EF1" w:rsidP="00812EF1">
            <w:pPr>
              <w:spacing w:before="40" w:after="120"/>
              <w:ind w:right="113"/>
              <w:rPr>
                <w:lang w:val="fr-FR"/>
              </w:rPr>
            </w:pPr>
          </w:p>
        </w:tc>
        <w:tc>
          <w:tcPr>
            <w:tcW w:w="3345" w:type="dxa"/>
            <w:tcBorders>
              <w:top w:val="single" w:sz="12" w:space="0" w:color="auto"/>
            </w:tcBorders>
            <w:shd w:val="clear" w:color="auto" w:fill="auto"/>
          </w:tcPr>
          <w:p w14:paraId="1FA4C337" w14:textId="77777777" w:rsidR="00812EF1" w:rsidRPr="00812EF1" w:rsidRDefault="00812EF1" w:rsidP="00812EF1">
            <w:pPr>
              <w:spacing w:before="40" w:after="120"/>
              <w:ind w:right="113"/>
              <w:rPr>
                <w:lang w:val="fr-FR"/>
              </w:rPr>
            </w:pPr>
          </w:p>
        </w:tc>
        <w:tc>
          <w:tcPr>
            <w:tcW w:w="728" w:type="dxa"/>
            <w:tcBorders>
              <w:top w:val="single" w:sz="12" w:space="0" w:color="auto"/>
            </w:tcBorders>
            <w:shd w:val="clear" w:color="auto" w:fill="auto"/>
          </w:tcPr>
          <w:p w14:paraId="0EE1DC9E" w14:textId="77777777" w:rsidR="00812EF1" w:rsidRPr="00812EF1" w:rsidRDefault="00812EF1" w:rsidP="00812EF1">
            <w:pPr>
              <w:spacing w:before="40" w:after="120"/>
              <w:ind w:right="113"/>
              <w:jc w:val="center"/>
              <w:rPr>
                <w:lang w:val="fr-FR"/>
              </w:rPr>
            </w:pPr>
          </w:p>
        </w:tc>
      </w:tr>
      <w:tr w:rsidR="00812EF1" w:rsidRPr="00812EF1" w14:paraId="471ABCDD" w14:textId="77777777" w:rsidTr="00F32029">
        <w:tc>
          <w:tcPr>
            <w:tcW w:w="854" w:type="dxa"/>
            <w:shd w:val="clear" w:color="auto" w:fill="auto"/>
          </w:tcPr>
          <w:p w14:paraId="6E619653" w14:textId="77777777" w:rsidR="000769A0" w:rsidRPr="00812EF1" w:rsidRDefault="000769A0" w:rsidP="00812EF1">
            <w:pPr>
              <w:spacing w:before="40" w:after="120"/>
              <w:ind w:right="113"/>
              <w:rPr>
                <w:szCs w:val="18"/>
                <w:lang w:val="fr-FR"/>
              </w:rPr>
            </w:pPr>
            <w:r w:rsidRPr="00812EF1">
              <w:rPr>
                <w:szCs w:val="18"/>
                <w:lang w:val="fr-FR"/>
              </w:rPr>
              <w:t>1</w:t>
            </w:r>
          </w:p>
        </w:tc>
        <w:tc>
          <w:tcPr>
            <w:tcW w:w="1988" w:type="dxa"/>
            <w:shd w:val="clear" w:color="auto" w:fill="auto"/>
          </w:tcPr>
          <w:p w14:paraId="30D0D46E" w14:textId="77777777" w:rsidR="000769A0" w:rsidRPr="00812EF1" w:rsidRDefault="000769A0" w:rsidP="00812EF1">
            <w:pPr>
              <w:spacing w:before="40" w:after="120"/>
              <w:ind w:right="113"/>
              <w:rPr>
                <w:szCs w:val="18"/>
                <w:lang w:val="fr-FR"/>
              </w:rPr>
            </w:pPr>
            <w:r w:rsidRPr="00812EF1">
              <w:rPr>
                <w:szCs w:val="18"/>
                <w:lang w:val="fr-FR"/>
              </w:rPr>
              <w:t xml:space="preserve">Secrétariat </w:t>
            </w:r>
          </w:p>
        </w:tc>
        <w:tc>
          <w:tcPr>
            <w:tcW w:w="924" w:type="dxa"/>
            <w:shd w:val="clear" w:color="auto" w:fill="auto"/>
          </w:tcPr>
          <w:p w14:paraId="5672578D" w14:textId="77777777" w:rsidR="000769A0" w:rsidRPr="00812EF1" w:rsidRDefault="000769A0" w:rsidP="00812EF1">
            <w:pPr>
              <w:spacing w:before="40" w:after="120"/>
              <w:ind w:right="113"/>
              <w:rPr>
                <w:szCs w:val="18"/>
                <w:lang w:val="fr-FR"/>
              </w:rPr>
            </w:pPr>
            <w:r w:rsidRPr="00812EF1">
              <w:rPr>
                <w:szCs w:val="18"/>
                <w:lang w:val="fr-FR"/>
              </w:rPr>
              <w:t xml:space="preserve">1 </w:t>
            </w:r>
          </w:p>
        </w:tc>
        <w:tc>
          <w:tcPr>
            <w:tcW w:w="658" w:type="dxa"/>
            <w:shd w:val="clear" w:color="auto" w:fill="auto"/>
          </w:tcPr>
          <w:p w14:paraId="7B95A305"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369BFF1D" w14:textId="77777777" w:rsidR="000769A0" w:rsidRPr="00812EF1" w:rsidRDefault="000769A0" w:rsidP="00812EF1">
            <w:pPr>
              <w:spacing w:before="40" w:after="120"/>
              <w:ind w:right="113"/>
              <w:rPr>
                <w:szCs w:val="18"/>
                <w:lang w:val="en-US"/>
              </w:rPr>
            </w:pPr>
            <w:r w:rsidRPr="00812EF1">
              <w:rPr>
                <w:szCs w:val="18"/>
                <w:lang w:val="en-US"/>
              </w:rPr>
              <w:t>Updated provisional agenda for the seventy-first session</w:t>
            </w:r>
          </w:p>
        </w:tc>
        <w:tc>
          <w:tcPr>
            <w:tcW w:w="735" w:type="dxa"/>
            <w:gridSpan w:val="2"/>
            <w:shd w:val="clear" w:color="auto" w:fill="auto"/>
          </w:tcPr>
          <w:p w14:paraId="1996BE99" w14:textId="77777777" w:rsidR="000769A0" w:rsidRPr="00812EF1" w:rsidRDefault="000769A0" w:rsidP="00812EF1">
            <w:pPr>
              <w:spacing w:before="40" w:after="120"/>
              <w:ind w:right="113"/>
              <w:jc w:val="center"/>
              <w:rPr>
                <w:szCs w:val="18"/>
                <w:lang w:val="fr-FR"/>
              </w:rPr>
            </w:pPr>
            <w:r w:rsidRPr="00812EF1">
              <w:rPr>
                <w:szCs w:val="18"/>
                <w:lang w:val="fr-FR"/>
              </w:rPr>
              <w:t>a)</w:t>
            </w:r>
          </w:p>
        </w:tc>
      </w:tr>
      <w:tr w:rsidR="00812EF1" w:rsidRPr="00812EF1" w14:paraId="29FF1343" w14:textId="77777777" w:rsidTr="00F32029">
        <w:tc>
          <w:tcPr>
            <w:tcW w:w="854" w:type="dxa"/>
            <w:shd w:val="clear" w:color="auto" w:fill="auto"/>
          </w:tcPr>
          <w:p w14:paraId="67CC367C" w14:textId="77777777" w:rsidR="000769A0" w:rsidRPr="00812EF1" w:rsidRDefault="000769A0" w:rsidP="00812EF1">
            <w:pPr>
              <w:spacing w:before="40" w:after="120"/>
              <w:ind w:right="113"/>
              <w:rPr>
                <w:szCs w:val="18"/>
                <w:lang w:val="fr-FR"/>
              </w:rPr>
            </w:pPr>
            <w:r w:rsidRPr="00812EF1">
              <w:rPr>
                <w:szCs w:val="18"/>
                <w:lang w:val="fr-FR"/>
              </w:rPr>
              <w:t>2</w:t>
            </w:r>
          </w:p>
        </w:tc>
        <w:tc>
          <w:tcPr>
            <w:tcW w:w="1988" w:type="dxa"/>
            <w:shd w:val="clear" w:color="auto" w:fill="auto"/>
          </w:tcPr>
          <w:p w14:paraId="205328D6" w14:textId="77777777" w:rsidR="000769A0" w:rsidRPr="00812EF1" w:rsidRDefault="000769A0" w:rsidP="00812EF1">
            <w:pPr>
              <w:spacing w:before="40" w:after="120"/>
              <w:ind w:right="113"/>
              <w:rPr>
                <w:szCs w:val="18"/>
                <w:lang w:val="fr-FR"/>
              </w:rPr>
            </w:pPr>
            <w:r w:rsidRPr="00812EF1">
              <w:rPr>
                <w:szCs w:val="18"/>
                <w:lang w:val="fr-FR"/>
              </w:rPr>
              <w:t>Commission européenne</w:t>
            </w:r>
          </w:p>
        </w:tc>
        <w:tc>
          <w:tcPr>
            <w:tcW w:w="924" w:type="dxa"/>
            <w:shd w:val="clear" w:color="auto" w:fill="auto"/>
          </w:tcPr>
          <w:p w14:paraId="315261E6" w14:textId="77777777" w:rsidR="000769A0" w:rsidRPr="00812EF1" w:rsidRDefault="000769A0" w:rsidP="00812EF1">
            <w:pPr>
              <w:spacing w:before="40" w:after="120"/>
              <w:ind w:right="113"/>
              <w:rPr>
                <w:szCs w:val="18"/>
                <w:lang w:val="fr-FR"/>
              </w:rPr>
            </w:pPr>
            <w:r w:rsidRPr="00812EF1">
              <w:rPr>
                <w:szCs w:val="18"/>
                <w:lang w:val="fr-FR"/>
              </w:rPr>
              <w:t>5 e)</w:t>
            </w:r>
          </w:p>
        </w:tc>
        <w:tc>
          <w:tcPr>
            <w:tcW w:w="658" w:type="dxa"/>
            <w:shd w:val="clear" w:color="auto" w:fill="auto"/>
          </w:tcPr>
          <w:p w14:paraId="40828B52"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6B27AFAA" w14:textId="77777777" w:rsidR="000769A0" w:rsidRPr="00812EF1" w:rsidRDefault="000769A0" w:rsidP="00812EF1">
            <w:pPr>
              <w:spacing w:before="40" w:after="120"/>
              <w:ind w:right="113"/>
              <w:rPr>
                <w:szCs w:val="18"/>
                <w:lang w:val="en-US"/>
              </w:rPr>
            </w:pPr>
            <w:r w:rsidRPr="00812EF1">
              <w:rPr>
                <w:szCs w:val="18"/>
                <w:lang w:val="en-US"/>
              </w:rPr>
              <w:t>Proposal for amendments to the Terms of Reference of IWG WGWT</w:t>
            </w:r>
          </w:p>
        </w:tc>
        <w:tc>
          <w:tcPr>
            <w:tcW w:w="735" w:type="dxa"/>
            <w:gridSpan w:val="2"/>
            <w:shd w:val="clear" w:color="auto" w:fill="auto"/>
          </w:tcPr>
          <w:p w14:paraId="6C8AF5A8" w14:textId="77777777" w:rsidR="000769A0" w:rsidRPr="00812EF1" w:rsidRDefault="000769A0" w:rsidP="00812EF1">
            <w:pPr>
              <w:spacing w:before="40" w:after="120"/>
              <w:ind w:right="113"/>
              <w:jc w:val="center"/>
              <w:rPr>
                <w:szCs w:val="18"/>
                <w:lang w:val="fr-FR"/>
              </w:rPr>
            </w:pPr>
            <w:r w:rsidRPr="00812EF1">
              <w:rPr>
                <w:szCs w:val="18"/>
                <w:lang w:val="fr-FR"/>
              </w:rPr>
              <w:t>d)</w:t>
            </w:r>
          </w:p>
        </w:tc>
      </w:tr>
      <w:tr w:rsidR="00812EF1" w:rsidRPr="00812EF1" w14:paraId="322D102B" w14:textId="77777777" w:rsidTr="00F32029">
        <w:tc>
          <w:tcPr>
            <w:tcW w:w="854" w:type="dxa"/>
            <w:shd w:val="clear" w:color="auto" w:fill="auto"/>
          </w:tcPr>
          <w:p w14:paraId="3992B41A" w14:textId="77777777" w:rsidR="000769A0" w:rsidRPr="00812EF1" w:rsidRDefault="000769A0" w:rsidP="00812EF1">
            <w:pPr>
              <w:spacing w:before="40" w:after="120"/>
              <w:ind w:right="113"/>
              <w:rPr>
                <w:szCs w:val="18"/>
                <w:lang w:val="fr-FR"/>
              </w:rPr>
            </w:pPr>
            <w:r w:rsidRPr="00812EF1">
              <w:rPr>
                <w:szCs w:val="18"/>
                <w:lang w:val="fr-FR"/>
              </w:rPr>
              <w:t>3-Rev.1</w:t>
            </w:r>
          </w:p>
        </w:tc>
        <w:tc>
          <w:tcPr>
            <w:tcW w:w="1988" w:type="dxa"/>
            <w:shd w:val="clear" w:color="auto" w:fill="auto"/>
          </w:tcPr>
          <w:p w14:paraId="4C141D37" w14:textId="77777777" w:rsidR="000769A0" w:rsidRPr="00812EF1" w:rsidRDefault="000769A0" w:rsidP="00812EF1">
            <w:pPr>
              <w:spacing w:before="40" w:after="120"/>
              <w:ind w:right="113"/>
              <w:rPr>
                <w:szCs w:val="18"/>
                <w:lang w:val="fr-FR"/>
              </w:rPr>
            </w:pPr>
            <w:r w:rsidRPr="00812EF1">
              <w:rPr>
                <w:szCs w:val="18"/>
                <w:lang w:val="fr-FR"/>
              </w:rPr>
              <w:t>Président</w:t>
            </w:r>
          </w:p>
        </w:tc>
        <w:tc>
          <w:tcPr>
            <w:tcW w:w="924" w:type="dxa"/>
            <w:shd w:val="clear" w:color="auto" w:fill="auto"/>
          </w:tcPr>
          <w:p w14:paraId="3AB1A3AB" w14:textId="77777777" w:rsidR="000769A0" w:rsidRPr="00812EF1" w:rsidRDefault="000769A0" w:rsidP="00812EF1">
            <w:pPr>
              <w:spacing w:before="40" w:after="120"/>
              <w:ind w:right="113"/>
              <w:rPr>
                <w:szCs w:val="18"/>
                <w:lang w:val="fr-FR"/>
              </w:rPr>
            </w:pPr>
            <w:r w:rsidRPr="00812EF1">
              <w:rPr>
                <w:szCs w:val="18"/>
                <w:lang w:val="fr-FR"/>
              </w:rPr>
              <w:t>1</w:t>
            </w:r>
          </w:p>
        </w:tc>
        <w:tc>
          <w:tcPr>
            <w:tcW w:w="658" w:type="dxa"/>
            <w:shd w:val="clear" w:color="auto" w:fill="auto"/>
          </w:tcPr>
          <w:p w14:paraId="4BE0A50C"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0428939B" w14:textId="77777777" w:rsidR="000769A0" w:rsidRPr="00812EF1" w:rsidRDefault="000769A0" w:rsidP="00812EF1">
            <w:pPr>
              <w:spacing w:before="40" w:after="120"/>
              <w:ind w:right="113"/>
              <w:rPr>
                <w:szCs w:val="18"/>
                <w:lang w:val="fr-FR"/>
              </w:rPr>
            </w:pPr>
            <w:r w:rsidRPr="00812EF1">
              <w:rPr>
                <w:szCs w:val="18"/>
                <w:lang w:val="fr-FR"/>
              </w:rPr>
              <w:t>Running order</w:t>
            </w:r>
          </w:p>
        </w:tc>
        <w:tc>
          <w:tcPr>
            <w:tcW w:w="735" w:type="dxa"/>
            <w:gridSpan w:val="2"/>
            <w:shd w:val="clear" w:color="auto" w:fill="auto"/>
          </w:tcPr>
          <w:p w14:paraId="23B35769" w14:textId="77777777" w:rsidR="000769A0" w:rsidRPr="00812EF1" w:rsidRDefault="000769A0" w:rsidP="00812EF1">
            <w:pPr>
              <w:spacing w:before="40" w:after="120"/>
              <w:ind w:right="113"/>
              <w:jc w:val="center"/>
              <w:rPr>
                <w:szCs w:val="18"/>
                <w:lang w:val="fr-FR"/>
              </w:rPr>
            </w:pPr>
            <w:r w:rsidRPr="00812EF1">
              <w:rPr>
                <w:szCs w:val="18"/>
                <w:lang w:val="fr-FR"/>
              </w:rPr>
              <w:t>a)</w:t>
            </w:r>
          </w:p>
        </w:tc>
      </w:tr>
      <w:tr w:rsidR="00812EF1" w:rsidRPr="00812EF1" w14:paraId="56F119C2" w14:textId="77777777" w:rsidTr="00F32029">
        <w:tc>
          <w:tcPr>
            <w:tcW w:w="854" w:type="dxa"/>
            <w:shd w:val="clear" w:color="auto" w:fill="auto"/>
          </w:tcPr>
          <w:p w14:paraId="05D1FDDE" w14:textId="77777777" w:rsidR="000769A0" w:rsidRPr="00812EF1" w:rsidRDefault="000769A0" w:rsidP="00812EF1">
            <w:pPr>
              <w:spacing w:before="40" w:after="120"/>
              <w:ind w:right="113"/>
              <w:rPr>
                <w:szCs w:val="18"/>
                <w:lang w:val="fr-FR"/>
              </w:rPr>
            </w:pPr>
            <w:r w:rsidRPr="00812EF1">
              <w:rPr>
                <w:szCs w:val="18"/>
                <w:lang w:val="fr-FR"/>
              </w:rPr>
              <w:t>4</w:t>
            </w:r>
          </w:p>
        </w:tc>
        <w:tc>
          <w:tcPr>
            <w:tcW w:w="1988" w:type="dxa"/>
            <w:shd w:val="clear" w:color="auto" w:fill="auto"/>
          </w:tcPr>
          <w:p w14:paraId="6404E29F" w14:textId="77777777" w:rsidR="000769A0" w:rsidRPr="00812EF1" w:rsidRDefault="000769A0" w:rsidP="00812EF1">
            <w:pPr>
              <w:spacing w:before="40" w:after="120"/>
              <w:ind w:right="113"/>
              <w:rPr>
                <w:szCs w:val="18"/>
                <w:lang w:val="fr-FR"/>
              </w:rPr>
            </w:pPr>
            <w:r w:rsidRPr="00812EF1">
              <w:rPr>
                <w:szCs w:val="18"/>
                <w:lang w:val="fr-FR"/>
              </w:rPr>
              <w:t>Allemagne</w:t>
            </w:r>
          </w:p>
        </w:tc>
        <w:tc>
          <w:tcPr>
            <w:tcW w:w="924" w:type="dxa"/>
            <w:shd w:val="clear" w:color="auto" w:fill="auto"/>
          </w:tcPr>
          <w:p w14:paraId="2A76D7B6" w14:textId="77777777" w:rsidR="000769A0" w:rsidRPr="00812EF1" w:rsidRDefault="000769A0" w:rsidP="00812EF1">
            <w:pPr>
              <w:spacing w:before="40" w:after="120"/>
              <w:ind w:right="113"/>
              <w:rPr>
                <w:szCs w:val="18"/>
                <w:lang w:val="fr-FR"/>
              </w:rPr>
            </w:pPr>
            <w:r w:rsidRPr="00812EF1">
              <w:rPr>
                <w:szCs w:val="18"/>
                <w:lang w:val="fr-FR"/>
              </w:rPr>
              <w:t>5 f)</w:t>
            </w:r>
          </w:p>
        </w:tc>
        <w:tc>
          <w:tcPr>
            <w:tcW w:w="658" w:type="dxa"/>
            <w:shd w:val="clear" w:color="auto" w:fill="auto"/>
          </w:tcPr>
          <w:p w14:paraId="2C3E34D0"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697CE547" w14:textId="77777777" w:rsidR="000769A0" w:rsidRPr="00812EF1" w:rsidRDefault="000769A0" w:rsidP="00812EF1">
            <w:pPr>
              <w:spacing w:before="40" w:after="120"/>
              <w:ind w:right="113"/>
              <w:rPr>
                <w:szCs w:val="18"/>
                <w:lang w:val="en-US"/>
              </w:rPr>
            </w:pPr>
            <w:r w:rsidRPr="00812EF1">
              <w:rPr>
                <w:szCs w:val="18"/>
                <w:lang w:val="en-US"/>
              </w:rPr>
              <w:t>Proposal for amendments to UN Regulation No. 124</w:t>
            </w:r>
          </w:p>
        </w:tc>
        <w:tc>
          <w:tcPr>
            <w:tcW w:w="735" w:type="dxa"/>
            <w:gridSpan w:val="2"/>
            <w:shd w:val="clear" w:color="auto" w:fill="auto"/>
          </w:tcPr>
          <w:p w14:paraId="7774CD33" w14:textId="77777777" w:rsidR="000769A0" w:rsidRPr="00812EF1" w:rsidRDefault="000769A0" w:rsidP="00812EF1">
            <w:pPr>
              <w:spacing w:before="40" w:after="120"/>
              <w:ind w:right="113"/>
              <w:jc w:val="center"/>
              <w:rPr>
                <w:szCs w:val="18"/>
                <w:lang w:val="fr-FR"/>
              </w:rPr>
            </w:pPr>
            <w:r w:rsidRPr="00812EF1">
              <w:rPr>
                <w:szCs w:val="18"/>
                <w:lang w:val="fr-FR"/>
              </w:rPr>
              <w:t>b)</w:t>
            </w:r>
          </w:p>
        </w:tc>
      </w:tr>
      <w:tr w:rsidR="00812EF1" w:rsidRPr="00812EF1" w14:paraId="2D90B4DF" w14:textId="77777777" w:rsidTr="00F32029">
        <w:tc>
          <w:tcPr>
            <w:tcW w:w="854" w:type="dxa"/>
            <w:shd w:val="clear" w:color="auto" w:fill="auto"/>
          </w:tcPr>
          <w:p w14:paraId="7A76079B" w14:textId="77777777" w:rsidR="000769A0" w:rsidRPr="00812EF1" w:rsidRDefault="000769A0" w:rsidP="00812EF1">
            <w:pPr>
              <w:spacing w:before="40" w:after="120"/>
              <w:ind w:right="113"/>
              <w:rPr>
                <w:szCs w:val="18"/>
                <w:lang w:val="fr-FR"/>
              </w:rPr>
            </w:pPr>
            <w:r w:rsidRPr="00812EF1">
              <w:rPr>
                <w:szCs w:val="18"/>
                <w:lang w:val="fr-FR"/>
              </w:rPr>
              <w:t>5</w:t>
            </w:r>
          </w:p>
        </w:tc>
        <w:tc>
          <w:tcPr>
            <w:tcW w:w="1988" w:type="dxa"/>
            <w:shd w:val="clear" w:color="auto" w:fill="auto"/>
          </w:tcPr>
          <w:p w14:paraId="1D0EC73D" w14:textId="77777777" w:rsidR="000769A0" w:rsidRPr="00812EF1" w:rsidRDefault="000769A0" w:rsidP="00812EF1">
            <w:pPr>
              <w:spacing w:before="40" w:after="120"/>
              <w:ind w:right="113"/>
              <w:rPr>
                <w:szCs w:val="18"/>
                <w:lang w:val="fr-FR"/>
              </w:rPr>
            </w:pPr>
            <w:r w:rsidRPr="00812EF1">
              <w:rPr>
                <w:szCs w:val="18"/>
                <w:lang w:val="fr-FR"/>
              </w:rPr>
              <w:t>(Commission européenne et Allemagne)</w:t>
            </w:r>
          </w:p>
        </w:tc>
        <w:tc>
          <w:tcPr>
            <w:tcW w:w="924" w:type="dxa"/>
            <w:shd w:val="clear" w:color="auto" w:fill="auto"/>
          </w:tcPr>
          <w:p w14:paraId="5AFE2170" w14:textId="77777777" w:rsidR="000769A0" w:rsidRPr="00812EF1" w:rsidRDefault="000769A0" w:rsidP="00812EF1">
            <w:pPr>
              <w:spacing w:before="40" w:after="120"/>
              <w:ind w:right="113"/>
              <w:rPr>
                <w:szCs w:val="18"/>
                <w:lang w:val="fr-FR"/>
              </w:rPr>
            </w:pPr>
            <w:r w:rsidRPr="00812EF1">
              <w:rPr>
                <w:szCs w:val="18"/>
                <w:lang w:val="fr-FR"/>
              </w:rPr>
              <w:t>2</w:t>
            </w:r>
          </w:p>
        </w:tc>
        <w:tc>
          <w:tcPr>
            <w:tcW w:w="658" w:type="dxa"/>
            <w:shd w:val="clear" w:color="auto" w:fill="auto"/>
          </w:tcPr>
          <w:p w14:paraId="62559AF4"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0926779B" w14:textId="77777777" w:rsidR="000769A0" w:rsidRPr="00812EF1" w:rsidRDefault="000769A0" w:rsidP="00812EF1">
            <w:pPr>
              <w:spacing w:before="40" w:after="120"/>
              <w:ind w:right="113"/>
              <w:rPr>
                <w:szCs w:val="18"/>
                <w:lang w:val="en-US"/>
              </w:rPr>
            </w:pPr>
            <w:r w:rsidRPr="00812EF1">
              <w:rPr>
                <w:szCs w:val="18"/>
                <w:lang w:val="en-US"/>
              </w:rPr>
              <w:t xml:space="preserve">Proposal for amendments to ECE/TRANS/WP.29/GRBP/2020/9 </w:t>
            </w:r>
          </w:p>
        </w:tc>
        <w:tc>
          <w:tcPr>
            <w:tcW w:w="735" w:type="dxa"/>
            <w:gridSpan w:val="2"/>
            <w:shd w:val="clear" w:color="auto" w:fill="auto"/>
          </w:tcPr>
          <w:p w14:paraId="23C73D8B" w14:textId="77777777" w:rsidR="000769A0" w:rsidRPr="00812EF1" w:rsidRDefault="000769A0" w:rsidP="00812EF1">
            <w:pPr>
              <w:spacing w:before="40" w:after="120"/>
              <w:ind w:right="113"/>
              <w:jc w:val="center"/>
              <w:rPr>
                <w:szCs w:val="18"/>
                <w:lang w:val="fr-FR"/>
              </w:rPr>
            </w:pPr>
            <w:r w:rsidRPr="00812EF1">
              <w:rPr>
                <w:szCs w:val="18"/>
                <w:lang w:val="fr-FR"/>
              </w:rPr>
              <w:t>d)</w:t>
            </w:r>
          </w:p>
        </w:tc>
      </w:tr>
      <w:tr w:rsidR="00812EF1" w:rsidRPr="00812EF1" w14:paraId="486112B9" w14:textId="77777777" w:rsidTr="00F32029">
        <w:tc>
          <w:tcPr>
            <w:tcW w:w="854" w:type="dxa"/>
            <w:shd w:val="clear" w:color="auto" w:fill="auto"/>
          </w:tcPr>
          <w:p w14:paraId="23778B68" w14:textId="77777777" w:rsidR="000769A0" w:rsidRPr="00812EF1" w:rsidRDefault="000769A0" w:rsidP="00812EF1">
            <w:pPr>
              <w:spacing w:before="40" w:after="120"/>
              <w:ind w:right="113"/>
              <w:rPr>
                <w:szCs w:val="18"/>
                <w:lang w:val="fr-FR"/>
              </w:rPr>
            </w:pPr>
            <w:r w:rsidRPr="00812EF1">
              <w:rPr>
                <w:szCs w:val="18"/>
                <w:lang w:val="fr-FR"/>
              </w:rPr>
              <w:t>6</w:t>
            </w:r>
          </w:p>
        </w:tc>
        <w:tc>
          <w:tcPr>
            <w:tcW w:w="1988" w:type="dxa"/>
            <w:shd w:val="clear" w:color="auto" w:fill="auto"/>
          </w:tcPr>
          <w:p w14:paraId="3C2BD7B1" w14:textId="77777777" w:rsidR="000769A0" w:rsidRPr="00812EF1" w:rsidRDefault="000769A0" w:rsidP="00812EF1">
            <w:pPr>
              <w:spacing w:before="40" w:after="120"/>
              <w:ind w:right="113"/>
              <w:rPr>
                <w:szCs w:val="18"/>
                <w:lang w:val="fr-FR"/>
              </w:rPr>
            </w:pPr>
            <w:r w:rsidRPr="00812EF1">
              <w:rPr>
                <w:szCs w:val="18"/>
                <w:lang w:val="fr-FR"/>
              </w:rPr>
              <w:t>Groupe de travail informel de l’adhérence sur sol mouillé des pneumatiques usés</w:t>
            </w:r>
          </w:p>
        </w:tc>
        <w:tc>
          <w:tcPr>
            <w:tcW w:w="924" w:type="dxa"/>
            <w:shd w:val="clear" w:color="auto" w:fill="auto"/>
          </w:tcPr>
          <w:p w14:paraId="78FE8301" w14:textId="77777777" w:rsidR="000769A0" w:rsidRPr="00812EF1" w:rsidRDefault="000769A0" w:rsidP="00812EF1">
            <w:pPr>
              <w:spacing w:before="40" w:after="120"/>
              <w:ind w:right="113"/>
              <w:rPr>
                <w:szCs w:val="18"/>
                <w:lang w:val="fr-FR"/>
              </w:rPr>
            </w:pPr>
            <w:r w:rsidRPr="00812EF1">
              <w:rPr>
                <w:szCs w:val="18"/>
                <w:lang w:val="fr-FR"/>
              </w:rPr>
              <w:t>5 e)</w:t>
            </w:r>
          </w:p>
        </w:tc>
        <w:tc>
          <w:tcPr>
            <w:tcW w:w="658" w:type="dxa"/>
            <w:shd w:val="clear" w:color="auto" w:fill="auto"/>
          </w:tcPr>
          <w:p w14:paraId="56F4B82B"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054A3EBD" w14:textId="77777777" w:rsidR="000769A0" w:rsidRPr="00812EF1" w:rsidRDefault="000769A0" w:rsidP="00812EF1">
            <w:pPr>
              <w:spacing w:before="40" w:after="120"/>
              <w:ind w:right="113"/>
              <w:rPr>
                <w:szCs w:val="18"/>
                <w:lang w:val="fr-FR"/>
              </w:rPr>
            </w:pPr>
            <w:r w:rsidRPr="00812EF1">
              <w:rPr>
                <w:szCs w:val="18"/>
                <w:lang w:val="fr-FR"/>
              </w:rPr>
              <w:t>Status report</w:t>
            </w:r>
          </w:p>
        </w:tc>
        <w:tc>
          <w:tcPr>
            <w:tcW w:w="735" w:type="dxa"/>
            <w:gridSpan w:val="2"/>
            <w:shd w:val="clear" w:color="auto" w:fill="auto"/>
          </w:tcPr>
          <w:p w14:paraId="0C558878" w14:textId="77777777" w:rsidR="000769A0" w:rsidRPr="00812EF1" w:rsidRDefault="000769A0" w:rsidP="00812EF1">
            <w:pPr>
              <w:spacing w:before="40" w:after="120"/>
              <w:ind w:right="113"/>
              <w:jc w:val="center"/>
              <w:rPr>
                <w:szCs w:val="18"/>
                <w:lang w:val="fr-FR"/>
              </w:rPr>
            </w:pPr>
            <w:r w:rsidRPr="00812EF1">
              <w:rPr>
                <w:szCs w:val="18"/>
                <w:lang w:val="fr-FR"/>
              </w:rPr>
              <w:t>a)</w:t>
            </w:r>
          </w:p>
        </w:tc>
      </w:tr>
      <w:tr w:rsidR="00812EF1" w:rsidRPr="00812EF1" w14:paraId="301112C0" w14:textId="77777777" w:rsidTr="00F32029">
        <w:tc>
          <w:tcPr>
            <w:tcW w:w="854" w:type="dxa"/>
            <w:shd w:val="clear" w:color="auto" w:fill="auto"/>
          </w:tcPr>
          <w:p w14:paraId="4F1826B6" w14:textId="77777777" w:rsidR="000769A0" w:rsidRPr="00812EF1" w:rsidRDefault="000769A0" w:rsidP="00812EF1">
            <w:pPr>
              <w:spacing w:before="40" w:after="120"/>
              <w:ind w:right="113"/>
              <w:rPr>
                <w:szCs w:val="18"/>
                <w:lang w:val="fr-FR"/>
              </w:rPr>
            </w:pPr>
            <w:r w:rsidRPr="00812EF1">
              <w:rPr>
                <w:szCs w:val="18"/>
                <w:lang w:val="fr-FR"/>
              </w:rPr>
              <w:t>7</w:t>
            </w:r>
          </w:p>
        </w:tc>
        <w:tc>
          <w:tcPr>
            <w:tcW w:w="1988" w:type="dxa"/>
            <w:shd w:val="clear" w:color="auto" w:fill="auto"/>
          </w:tcPr>
          <w:p w14:paraId="6C91F659" w14:textId="77777777" w:rsidR="000769A0" w:rsidRPr="00812EF1" w:rsidRDefault="000769A0" w:rsidP="00812EF1">
            <w:pPr>
              <w:spacing w:before="40" w:after="120"/>
              <w:ind w:right="113"/>
              <w:rPr>
                <w:szCs w:val="18"/>
                <w:lang w:val="fr-FR"/>
              </w:rPr>
            </w:pPr>
            <w:r w:rsidRPr="00812EF1">
              <w:rPr>
                <w:szCs w:val="18"/>
                <w:lang w:val="fr-FR"/>
              </w:rPr>
              <w:t xml:space="preserve">ETRTO </w:t>
            </w:r>
          </w:p>
        </w:tc>
        <w:tc>
          <w:tcPr>
            <w:tcW w:w="924" w:type="dxa"/>
            <w:shd w:val="clear" w:color="auto" w:fill="auto"/>
          </w:tcPr>
          <w:p w14:paraId="36A49331" w14:textId="77777777" w:rsidR="000769A0" w:rsidRPr="00812EF1" w:rsidRDefault="000769A0" w:rsidP="00812EF1">
            <w:pPr>
              <w:spacing w:before="40" w:after="120"/>
              <w:ind w:right="113"/>
              <w:rPr>
                <w:szCs w:val="18"/>
                <w:lang w:val="fr-FR"/>
              </w:rPr>
            </w:pPr>
            <w:r w:rsidRPr="00812EF1">
              <w:rPr>
                <w:szCs w:val="18"/>
                <w:lang w:val="fr-FR"/>
              </w:rPr>
              <w:t>5</w:t>
            </w:r>
          </w:p>
        </w:tc>
        <w:tc>
          <w:tcPr>
            <w:tcW w:w="658" w:type="dxa"/>
            <w:shd w:val="clear" w:color="auto" w:fill="auto"/>
          </w:tcPr>
          <w:p w14:paraId="62AF9724"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05461FD7" w14:textId="77777777" w:rsidR="000769A0" w:rsidRPr="00812EF1" w:rsidRDefault="000769A0" w:rsidP="00812EF1">
            <w:pPr>
              <w:spacing w:before="40" w:after="120"/>
              <w:ind w:right="113"/>
              <w:rPr>
                <w:szCs w:val="18"/>
                <w:lang w:val="en-US"/>
              </w:rPr>
            </w:pPr>
            <w:r w:rsidRPr="00812EF1">
              <w:rPr>
                <w:szCs w:val="18"/>
                <w:lang w:val="en-US"/>
              </w:rPr>
              <w:t>Tyre industry proposal for a GTR transposition roadmap</w:t>
            </w:r>
          </w:p>
        </w:tc>
        <w:tc>
          <w:tcPr>
            <w:tcW w:w="735" w:type="dxa"/>
            <w:gridSpan w:val="2"/>
            <w:shd w:val="clear" w:color="auto" w:fill="auto"/>
          </w:tcPr>
          <w:p w14:paraId="6E4033D3" w14:textId="77777777" w:rsidR="000769A0" w:rsidRPr="00812EF1" w:rsidRDefault="000769A0" w:rsidP="00812EF1">
            <w:pPr>
              <w:spacing w:before="40" w:after="120"/>
              <w:ind w:right="113"/>
              <w:jc w:val="center"/>
              <w:rPr>
                <w:szCs w:val="18"/>
                <w:lang w:val="fr-FR"/>
              </w:rPr>
            </w:pPr>
            <w:r w:rsidRPr="00812EF1">
              <w:rPr>
                <w:szCs w:val="18"/>
                <w:lang w:val="fr-FR"/>
              </w:rPr>
              <w:t>c)</w:t>
            </w:r>
          </w:p>
        </w:tc>
      </w:tr>
      <w:tr w:rsidR="00812EF1" w:rsidRPr="00812EF1" w14:paraId="51E99DFB" w14:textId="77777777" w:rsidTr="00F32029">
        <w:tc>
          <w:tcPr>
            <w:tcW w:w="854" w:type="dxa"/>
            <w:shd w:val="clear" w:color="auto" w:fill="auto"/>
          </w:tcPr>
          <w:p w14:paraId="1A091536" w14:textId="77777777" w:rsidR="000769A0" w:rsidRPr="00812EF1" w:rsidRDefault="000769A0" w:rsidP="00812EF1">
            <w:pPr>
              <w:spacing w:before="40" w:after="120"/>
              <w:ind w:right="113"/>
              <w:rPr>
                <w:szCs w:val="18"/>
                <w:lang w:val="fr-FR"/>
              </w:rPr>
            </w:pPr>
            <w:r w:rsidRPr="00812EF1">
              <w:rPr>
                <w:szCs w:val="18"/>
                <w:lang w:val="fr-FR"/>
              </w:rPr>
              <w:t>8</w:t>
            </w:r>
          </w:p>
        </w:tc>
        <w:tc>
          <w:tcPr>
            <w:tcW w:w="1988" w:type="dxa"/>
            <w:shd w:val="clear" w:color="auto" w:fill="auto"/>
          </w:tcPr>
          <w:p w14:paraId="697F7AB4" w14:textId="77777777" w:rsidR="000769A0" w:rsidRPr="00812EF1" w:rsidRDefault="000769A0" w:rsidP="00812EF1">
            <w:pPr>
              <w:spacing w:before="40" w:after="120"/>
              <w:ind w:right="113"/>
              <w:rPr>
                <w:szCs w:val="18"/>
                <w:lang w:val="fr-FR"/>
              </w:rPr>
            </w:pPr>
            <w:r w:rsidRPr="00812EF1">
              <w:rPr>
                <w:szCs w:val="18"/>
                <w:lang w:val="fr-FR"/>
              </w:rPr>
              <w:t>ETRTO</w:t>
            </w:r>
          </w:p>
        </w:tc>
        <w:tc>
          <w:tcPr>
            <w:tcW w:w="924" w:type="dxa"/>
            <w:shd w:val="clear" w:color="auto" w:fill="auto"/>
          </w:tcPr>
          <w:p w14:paraId="5A932D2C" w14:textId="77777777" w:rsidR="000769A0" w:rsidRPr="00812EF1" w:rsidRDefault="000769A0" w:rsidP="00812EF1">
            <w:pPr>
              <w:spacing w:before="40" w:after="120"/>
              <w:ind w:right="113"/>
              <w:rPr>
                <w:szCs w:val="18"/>
                <w:lang w:val="fr-FR"/>
              </w:rPr>
            </w:pPr>
            <w:r w:rsidRPr="00812EF1">
              <w:rPr>
                <w:szCs w:val="18"/>
                <w:lang w:val="fr-FR"/>
              </w:rPr>
              <w:t>5 d)</w:t>
            </w:r>
          </w:p>
        </w:tc>
        <w:tc>
          <w:tcPr>
            <w:tcW w:w="658" w:type="dxa"/>
            <w:shd w:val="clear" w:color="auto" w:fill="auto"/>
          </w:tcPr>
          <w:p w14:paraId="5B38CC65"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2D062F9C" w14:textId="77777777" w:rsidR="000769A0" w:rsidRPr="00812EF1" w:rsidRDefault="000769A0" w:rsidP="00812EF1">
            <w:pPr>
              <w:spacing w:before="40" w:after="120"/>
              <w:ind w:right="113"/>
              <w:rPr>
                <w:szCs w:val="18"/>
                <w:lang w:val="en-US"/>
              </w:rPr>
            </w:pPr>
            <w:r w:rsidRPr="00812EF1">
              <w:rPr>
                <w:szCs w:val="18"/>
                <w:lang w:val="en-US"/>
              </w:rPr>
              <w:t>Proposal for amendments to ECE/TRANS/WP.29/GRBP/2020/15</w:t>
            </w:r>
          </w:p>
        </w:tc>
        <w:tc>
          <w:tcPr>
            <w:tcW w:w="735" w:type="dxa"/>
            <w:gridSpan w:val="2"/>
            <w:shd w:val="clear" w:color="auto" w:fill="auto"/>
          </w:tcPr>
          <w:p w14:paraId="615D433E" w14:textId="77777777" w:rsidR="000769A0" w:rsidRPr="00812EF1" w:rsidRDefault="000769A0" w:rsidP="00812EF1">
            <w:pPr>
              <w:spacing w:before="40" w:after="120"/>
              <w:ind w:right="113"/>
              <w:jc w:val="center"/>
              <w:rPr>
                <w:szCs w:val="18"/>
                <w:lang w:val="fr-FR"/>
              </w:rPr>
            </w:pPr>
            <w:r w:rsidRPr="00812EF1">
              <w:rPr>
                <w:szCs w:val="18"/>
                <w:lang w:val="fr-FR"/>
              </w:rPr>
              <w:t>d)</w:t>
            </w:r>
          </w:p>
        </w:tc>
      </w:tr>
      <w:tr w:rsidR="00812EF1" w:rsidRPr="00812EF1" w14:paraId="28F31183" w14:textId="77777777" w:rsidTr="00F32029">
        <w:tc>
          <w:tcPr>
            <w:tcW w:w="854" w:type="dxa"/>
            <w:shd w:val="clear" w:color="auto" w:fill="auto"/>
          </w:tcPr>
          <w:p w14:paraId="0A5E74B6" w14:textId="77777777" w:rsidR="000769A0" w:rsidRPr="00812EF1" w:rsidRDefault="000769A0" w:rsidP="00812EF1">
            <w:pPr>
              <w:spacing w:before="40" w:after="120"/>
              <w:ind w:right="113"/>
              <w:rPr>
                <w:szCs w:val="18"/>
                <w:lang w:val="fr-FR"/>
              </w:rPr>
            </w:pPr>
            <w:r w:rsidRPr="00812EF1">
              <w:rPr>
                <w:szCs w:val="18"/>
                <w:lang w:val="fr-FR"/>
              </w:rPr>
              <w:t>9</w:t>
            </w:r>
          </w:p>
        </w:tc>
        <w:tc>
          <w:tcPr>
            <w:tcW w:w="1988" w:type="dxa"/>
            <w:shd w:val="clear" w:color="auto" w:fill="auto"/>
          </w:tcPr>
          <w:p w14:paraId="64B02B61" w14:textId="77777777" w:rsidR="000769A0" w:rsidRPr="00812EF1" w:rsidRDefault="000769A0" w:rsidP="00812EF1">
            <w:pPr>
              <w:spacing w:before="40" w:after="120"/>
              <w:ind w:right="113"/>
              <w:rPr>
                <w:szCs w:val="18"/>
                <w:lang w:val="fr-FR"/>
              </w:rPr>
            </w:pPr>
            <w:r w:rsidRPr="00812EF1">
              <w:rPr>
                <w:szCs w:val="18"/>
                <w:lang w:val="fr-FR"/>
              </w:rPr>
              <w:t xml:space="preserve">Équipe spéciale des avertisseurs de marche arrière </w:t>
            </w:r>
          </w:p>
        </w:tc>
        <w:tc>
          <w:tcPr>
            <w:tcW w:w="924" w:type="dxa"/>
            <w:shd w:val="clear" w:color="auto" w:fill="auto"/>
          </w:tcPr>
          <w:p w14:paraId="557D0A18" w14:textId="77777777" w:rsidR="000769A0" w:rsidRPr="00812EF1" w:rsidRDefault="000769A0" w:rsidP="00812EF1">
            <w:pPr>
              <w:spacing w:before="40" w:after="120"/>
              <w:ind w:right="113"/>
              <w:rPr>
                <w:szCs w:val="18"/>
                <w:lang w:val="fr-FR"/>
              </w:rPr>
            </w:pPr>
            <w:r w:rsidRPr="00812EF1">
              <w:rPr>
                <w:szCs w:val="18"/>
                <w:lang w:val="fr-FR"/>
              </w:rPr>
              <w:t>6</w:t>
            </w:r>
          </w:p>
        </w:tc>
        <w:tc>
          <w:tcPr>
            <w:tcW w:w="658" w:type="dxa"/>
            <w:shd w:val="clear" w:color="auto" w:fill="auto"/>
          </w:tcPr>
          <w:p w14:paraId="38F91D1A"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47DE34E1" w14:textId="77777777" w:rsidR="000769A0" w:rsidRPr="00812EF1" w:rsidRDefault="000769A0" w:rsidP="00812EF1">
            <w:pPr>
              <w:spacing w:before="40" w:after="120"/>
              <w:ind w:right="113"/>
              <w:rPr>
                <w:szCs w:val="18"/>
                <w:lang w:val="fr-FR"/>
              </w:rPr>
            </w:pPr>
            <w:r w:rsidRPr="00812EF1">
              <w:rPr>
                <w:szCs w:val="18"/>
                <w:lang w:val="fr-FR"/>
              </w:rPr>
              <w:t>Status report</w:t>
            </w:r>
          </w:p>
        </w:tc>
        <w:tc>
          <w:tcPr>
            <w:tcW w:w="735" w:type="dxa"/>
            <w:gridSpan w:val="2"/>
            <w:shd w:val="clear" w:color="auto" w:fill="auto"/>
          </w:tcPr>
          <w:p w14:paraId="329F6BB0" w14:textId="77777777" w:rsidR="000769A0" w:rsidRPr="00812EF1" w:rsidRDefault="000769A0" w:rsidP="00812EF1">
            <w:pPr>
              <w:spacing w:before="40" w:after="120"/>
              <w:ind w:right="113"/>
              <w:jc w:val="center"/>
              <w:rPr>
                <w:szCs w:val="18"/>
                <w:lang w:val="fr-FR"/>
              </w:rPr>
            </w:pPr>
            <w:r w:rsidRPr="00812EF1">
              <w:rPr>
                <w:szCs w:val="18"/>
                <w:lang w:val="fr-FR"/>
              </w:rPr>
              <w:t>a)</w:t>
            </w:r>
          </w:p>
        </w:tc>
      </w:tr>
      <w:tr w:rsidR="00812EF1" w:rsidRPr="00812EF1" w14:paraId="0C18F910" w14:textId="77777777" w:rsidTr="00F32029">
        <w:tc>
          <w:tcPr>
            <w:tcW w:w="854" w:type="dxa"/>
            <w:shd w:val="clear" w:color="auto" w:fill="auto"/>
          </w:tcPr>
          <w:p w14:paraId="0FF38883" w14:textId="77777777" w:rsidR="000769A0" w:rsidRPr="00812EF1" w:rsidRDefault="000769A0" w:rsidP="00812EF1">
            <w:pPr>
              <w:spacing w:before="40" w:after="120"/>
              <w:ind w:right="113"/>
              <w:rPr>
                <w:szCs w:val="18"/>
                <w:lang w:val="fr-FR"/>
              </w:rPr>
            </w:pPr>
            <w:r w:rsidRPr="00812EF1">
              <w:rPr>
                <w:szCs w:val="18"/>
                <w:lang w:val="fr-FR"/>
              </w:rPr>
              <w:t>10</w:t>
            </w:r>
          </w:p>
        </w:tc>
        <w:tc>
          <w:tcPr>
            <w:tcW w:w="1988" w:type="dxa"/>
            <w:shd w:val="clear" w:color="auto" w:fill="auto"/>
          </w:tcPr>
          <w:p w14:paraId="0CC8CCBB" w14:textId="77777777" w:rsidR="000769A0" w:rsidRPr="00812EF1" w:rsidRDefault="000769A0" w:rsidP="00812EF1">
            <w:pPr>
              <w:spacing w:before="40" w:after="120"/>
              <w:ind w:right="113"/>
              <w:rPr>
                <w:szCs w:val="18"/>
                <w:lang w:val="fr-FR"/>
              </w:rPr>
            </w:pPr>
            <w:r w:rsidRPr="00812EF1">
              <w:rPr>
                <w:szCs w:val="18"/>
                <w:lang w:val="fr-FR"/>
              </w:rPr>
              <w:t xml:space="preserve">Groupe de travail informel de l’incertitude des mesures </w:t>
            </w:r>
          </w:p>
        </w:tc>
        <w:tc>
          <w:tcPr>
            <w:tcW w:w="924" w:type="dxa"/>
            <w:shd w:val="clear" w:color="auto" w:fill="auto"/>
          </w:tcPr>
          <w:p w14:paraId="0E62CBD2" w14:textId="77777777" w:rsidR="000769A0" w:rsidRPr="00812EF1" w:rsidRDefault="000769A0" w:rsidP="00812EF1">
            <w:pPr>
              <w:spacing w:before="40" w:after="120"/>
              <w:ind w:right="113"/>
              <w:rPr>
                <w:szCs w:val="18"/>
                <w:lang w:val="fr-FR"/>
              </w:rPr>
            </w:pPr>
            <w:r w:rsidRPr="00812EF1">
              <w:rPr>
                <w:szCs w:val="18"/>
                <w:lang w:val="fr-FR"/>
              </w:rPr>
              <w:t>3</w:t>
            </w:r>
          </w:p>
        </w:tc>
        <w:tc>
          <w:tcPr>
            <w:tcW w:w="658" w:type="dxa"/>
            <w:shd w:val="clear" w:color="auto" w:fill="auto"/>
          </w:tcPr>
          <w:p w14:paraId="7F31FF5E"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3C1EAF50" w14:textId="77777777" w:rsidR="000769A0" w:rsidRPr="00812EF1" w:rsidRDefault="000769A0" w:rsidP="00812EF1">
            <w:pPr>
              <w:spacing w:before="40" w:after="120"/>
              <w:ind w:right="113"/>
              <w:rPr>
                <w:szCs w:val="18"/>
                <w:lang w:val="fr-FR"/>
              </w:rPr>
            </w:pPr>
            <w:r w:rsidRPr="00812EF1">
              <w:rPr>
                <w:szCs w:val="18"/>
                <w:lang w:val="fr-FR"/>
              </w:rPr>
              <w:t>Revised Terms of Reference</w:t>
            </w:r>
          </w:p>
        </w:tc>
        <w:tc>
          <w:tcPr>
            <w:tcW w:w="735" w:type="dxa"/>
            <w:gridSpan w:val="2"/>
            <w:shd w:val="clear" w:color="auto" w:fill="auto"/>
          </w:tcPr>
          <w:p w14:paraId="003854C7" w14:textId="77777777" w:rsidR="000769A0" w:rsidRPr="00812EF1" w:rsidRDefault="000769A0" w:rsidP="00812EF1">
            <w:pPr>
              <w:spacing w:before="40" w:after="120"/>
              <w:ind w:right="113"/>
              <w:jc w:val="center"/>
              <w:rPr>
                <w:szCs w:val="18"/>
                <w:lang w:val="fr-FR"/>
              </w:rPr>
            </w:pPr>
            <w:r w:rsidRPr="00812EF1">
              <w:rPr>
                <w:szCs w:val="18"/>
                <w:lang w:val="fr-FR"/>
              </w:rPr>
              <w:t>d)</w:t>
            </w:r>
          </w:p>
        </w:tc>
      </w:tr>
      <w:tr w:rsidR="00812EF1" w:rsidRPr="00812EF1" w14:paraId="61AD7C35" w14:textId="77777777" w:rsidTr="00F32029">
        <w:tc>
          <w:tcPr>
            <w:tcW w:w="854" w:type="dxa"/>
            <w:shd w:val="clear" w:color="auto" w:fill="auto"/>
          </w:tcPr>
          <w:p w14:paraId="35179915" w14:textId="77777777" w:rsidR="000769A0" w:rsidRPr="00812EF1" w:rsidRDefault="000769A0" w:rsidP="00812EF1">
            <w:pPr>
              <w:spacing w:before="40" w:after="120"/>
              <w:ind w:right="113"/>
              <w:rPr>
                <w:szCs w:val="18"/>
                <w:lang w:val="fr-FR"/>
              </w:rPr>
            </w:pPr>
            <w:r w:rsidRPr="00812EF1">
              <w:rPr>
                <w:szCs w:val="18"/>
                <w:lang w:val="fr-FR"/>
              </w:rPr>
              <w:t>11</w:t>
            </w:r>
          </w:p>
        </w:tc>
        <w:tc>
          <w:tcPr>
            <w:tcW w:w="1988" w:type="dxa"/>
            <w:shd w:val="clear" w:color="auto" w:fill="auto"/>
          </w:tcPr>
          <w:p w14:paraId="65587A4E" w14:textId="77777777" w:rsidR="000769A0" w:rsidRPr="00812EF1" w:rsidRDefault="000769A0" w:rsidP="00812EF1">
            <w:pPr>
              <w:spacing w:before="40" w:after="120"/>
              <w:ind w:right="113"/>
              <w:rPr>
                <w:szCs w:val="18"/>
                <w:lang w:val="fr-FR"/>
              </w:rPr>
            </w:pPr>
            <w:r w:rsidRPr="00812EF1">
              <w:rPr>
                <w:szCs w:val="18"/>
                <w:lang w:val="fr-FR"/>
              </w:rPr>
              <w:t xml:space="preserve">Groupe de travail informel de l’incertitude des mesures </w:t>
            </w:r>
          </w:p>
        </w:tc>
        <w:tc>
          <w:tcPr>
            <w:tcW w:w="924" w:type="dxa"/>
            <w:shd w:val="clear" w:color="auto" w:fill="auto"/>
          </w:tcPr>
          <w:p w14:paraId="0E59026E" w14:textId="77777777" w:rsidR="000769A0" w:rsidRPr="00812EF1" w:rsidRDefault="000769A0" w:rsidP="00812EF1">
            <w:pPr>
              <w:spacing w:before="40" w:after="120"/>
              <w:ind w:right="113"/>
              <w:rPr>
                <w:szCs w:val="18"/>
                <w:lang w:val="fr-FR"/>
              </w:rPr>
            </w:pPr>
            <w:r w:rsidRPr="00812EF1">
              <w:rPr>
                <w:szCs w:val="18"/>
                <w:lang w:val="fr-FR"/>
              </w:rPr>
              <w:t>3</w:t>
            </w:r>
          </w:p>
        </w:tc>
        <w:tc>
          <w:tcPr>
            <w:tcW w:w="658" w:type="dxa"/>
            <w:shd w:val="clear" w:color="auto" w:fill="auto"/>
          </w:tcPr>
          <w:p w14:paraId="07BEE9F7"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42225E74" w14:textId="77777777" w:rsidR="000769A0" w:rsidRPr="00812EF1" w:rsidRDefault="000769A0" w:rsidP="00812EF1">
            <w:pPr>
              <w:spacing w:before="40" w:after="120"/>
              <w:ind w:right="113"/>
              <w:rPr>
                <w:szCs w:val="18"/>
                <w:lang w:val="fr-FR"/>
              </w:rPr>
            </w:pPr>
            <w:r w:rsidRPr="00812EF1">
              <w:rPr>
                <w:szCs w:val="18"/>
                <w:lang w:val="fr-FR"/>
              </w:rPr>
              <w:t>Status report</w:t>
            </w:r>
          </w:p>
        </w:tc>
        <w:tc>
          <w:tcPr>
            <w:tcW w:w="735" w:type="dxa"/>
            <w:gridSpan w:val="2"/>
            <w:shd w:val="clear" w:color="auto" w:fill="auto"/>
          </w:tcPr>
          <w:p w14:paraId="3B8E6B0C" w14:textId="77777777" w:rsidR="000769A0" w:rsidRPr="00812EF1" w:rsidRDefault="000769A0" w:rsidP="00812EF1">
            <w:pPr>
              <w:spacing w:before="40" w:after="120"/>
              <w:ind w:right="113"/>
              <w:jc w:val="center"/>
              <w:rPr>
                <w:szCs w:val="18"/>
                <w:lang w:val="fr-FR"/>
              </w:rPr>
            </w:pPr>
            <w:r w:rsidRPr="00812EF1">
              <w:rPr>
                <w:szCs w:val="18"/>
                <w:lang w:val="fr-FR"/>
              </w:rPr>
              <w:t>a)</w:t>
            </w:r>
          </w:p>
        </w:tc>
      </w:tr>
      <w:tr w:rsidR="00812EF1" w:rsidRPr="00812EF1" w14:paraId="6CB432B5" w14:textId="77777777" w:rsidTr="00F32029">
        <w:tc>
          <w:tcPr>
            <w:tcW w:w="854" w:type="dxa"/>
            <w:shd w:val="clear" w:color="auto" w:fill="auto"/>
          </w:tcPr>
          <w:p w14:paraId="5782D6B8" w14:textId="77777777" w:rsidR="000769A0" w:rsidRPr="00812EF1" w:rsidRDefault="000769A0" w:rsidP="00812EF1">
            <w:pPr>
              <w:spacing w:before="40" w:after="120"/>
              <w:ind w:right="113"/>
              <w:rPr>
                <w:szCs w:val="18"/>
                <w:lang w:val="fr-FR"/>
              </w:rPr>
            </w:pPr>
            <w:r w:rsidRPr="00812EF1">
              <w:rPr>
                <w:szCs w:val="18"/>
                <w:lang w:val="fr-FR"/>
              </w:rPr>
              <w:t>12</w:t>
            </w:r>
          </w:p>
        </w:tc>
        <w:tc>
          <w:tcPr>
            <w:tcW w:w="1988" w:type="dxa"/>
            <w:shd w:val="clear" w:color="auto" w:fill="auto"/>
          </w:tcPr>
          <w:p w14:paraId="51742609" w14:textId="77777777" w:rsidR="000769A0" w:rsidRPr="00812EF1" w:rsidRDefault="000769A0" w:rsidP="00812EF1">
            <w:pPr>
              <w:spacing w:before="40" w:after="120"/>
              <w:ind w:right="113"/>
              <w:rPr>
                <w:szCs w:val="18"/>
                <w:lang w:val="fr-FR"/>
              </w:rPr>
            </w:pPr>
            <w:r w:rsidRPr="00812EF1">
              <w:rPr>
                <w:szCs w:val="18"/>
                <w:lang w:val="fr-FR"/>
              </w:rPr>
              <w:t>Président</w:t>
            </w:r>
          </w:p>
        </w:tc>
        <w:tc>
          <w:tcPr>
            <w:tcW w:w="924" w:type="dxa"/>
            <w:shd w:val="clear" w:color="auto" w:fill="auto"/>
          </w:tcPr>
          <w:p w14:paraId="6FE41543" w14:textId="77777777" w:rsidR="000769A0" w:rsidRPr="00812EF1" w:rsidRDefault="000769A0" w:rsidP="00812EF1">
            <w:pPr>
              <w:spacing w:before="40" w:after="120"/>
              <w:ind w:right="113"/>
              <w:rPr>
                <w:szCs w:val="18"/>
                <w:lang w:val="fr-FR"/>
              </w:rPr>
            </w:pPr>
            <w:r w:rsidRPr="00812EF1">
              <w:rPr>
                <w:szCs w:val="18"/>
                <w:lang w:val="fr-FR"/>
              </w:rPr>
              <w:t>11</w:t>
            </w:r>
          </w:p>
        </w:tc>
        <w:tc>
          <w:tcPr>
            <w:tcW w:w="658" w:type="dxa"/>
            <w:shd w:val="clear" w:color="auto" w:fill="auto"/>
          </w:tcPr>
          <w:p w14:paraId="1C109E0F"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448C5C86" w14:textId="77777777" w:rsidR="000769A0" w:rsidRPr="00812EF1" w:rsidRDefault="000769A0" w:rsidP="00812EF1">
            <w:pPr>
              <w:spacing w:before="40" w:after="120"/>
              <w:ind w:right="113"/>
              <w:rPr>
                <w:szCs w:val="18"/>
                <w:lang w:val="fr-FR"/>
              </w:rPr>
            </w:pPr>
            <w:r w:rsidRPr="00812EF1">
              <w:rPr>
                <w:szCs w:val="18"/>
                <w:lang w:val="fr-FR"/>
              </w:rPr>
              <w:t>GRBP priorities</w:t>
            </w:r>
          </w:p>
        </w:tc>
        <w:tc>
          <w:tcPr>
            <w:tcW w:w="735" w:type="dxa"/>
            <w:gridSpan w:val="2"/>
            <w:shd w:val="clear" w:color="auto" w:fill="auto"/>
          </w:tcPr>
          <w:p w14:paraId="57C64790" w14:textId="77777777" w:rsidR="000769A0" w:rsidRPr="00812EF1" w:rsidRDefault="000769A0" w:rsidP="00812EF1">
            <w:pPr>
              <w:spacing w:before="40" w:after="120"/>
              <w:ind w:right="113"/>
              <w:jc w:val="center"/>
              <w:rPr>
                <w:szCs w:val="18"/>
                <w:lang w:val="fr-FR"/>
              </w:rPr>
            </w:pPr>
            <w:r w:rsidRPr="00812EF1">
              <w:rPr>
                <w:szCs w:val="18"/>
                <w:lang w:val="fr-FR"/>
              </w:rPr>
              <w:t>c)</w:t>
            </w:r>
          </w:p>
        </w:tc>
      </w:tr>
      <w:tr w:rsidR="00812EF1" w:rsidRPr="00812EF1" w14:paraId="7D97CF37" w14:textId="77777777" w:rsidTr="00F32029">
        <w:tc>
          <w:tcPr>
            <w:tcW w:w="854" w:type="dxa"/>
            <w:shd w:val="clear" w:color="auto" w:fill="auto"/>
          </w:tcPr>
          <w:p w14:paraId="580A29F6" w14:textId="77777777" w:rsidR="000769A0" w:rsidRPr="00812EF1" w:rsidRDefault="000769A0" w:rsidP="00812EF1">
            <w:pPr>
              <w:spacing w:before="40" w:after="120"/>
              <w:ind w:right="113"/>
              <w:rPr>
                <w:szCs w:val="18"/>
                <w:lang w:val="fr-FR"/>
              </w:rPr>
            </w:pPr>
            <w:r w:rsidRPr="00812EF1">
              <w:rPr>
                <w:szCs w:val="18"/>
                <w:lang w:val="fr-FR"/>
              </w:rPr>
              <w:t>13</w:t>
            </w:r>
          </w:p>
        </w:tc>
        <w:tc>
          <w:tcPr>
            <w:tcW w:w="1988" w:type="dxa"/>
            <w:shd w:val="clear" w:color="auto" w:fill="auto"/>
          </w:tcPr>
          <w:p w14:paraId="18F8A4E7" w14:textId="77777777" w:rsidR="000769A0" w:rsidRPr="00812EF1" w:rsidRDefault="000769A0" w:rsidP="00812EF1">
            <w:pPr>
              <w:spacing w:before="40" w:after="120"/>
              <w:ind w:right="113"/>
              <w:rPr>
                <w:szCs w:val="18"/>
                <w:lang w:val="fr-FR"/>
              </w:rPr>
            </w:pPr>
            <w:r w:rsidRPr="00812EF1">
              <w:rPr>
                <w:szCs w:val="18"/>
                <w:lang w:val="fr-FR"/>
              </w:rPr>
              <w:t>Commission européenne</w:t>
            </w:r>
          </w:p>
        </w:tc>
        <w:tc>
          <w:tcPr>
            <w:tcW w:w="924" w:type="dxa"/>
            <w:shd w:val="clear" w:color="auto" w:fill="auto"/>
          </w:tcPr>
          <w:p w14:paraId="15DADFED" w14:textId="77777777" w:rsidR="000769A0" w:rsidRPr="00812EF1" w:rsidRDefault="000769A0" w:rsidP="00812EF1">
            <w:pPr>
              <w:spacing w:before="40" w:after="120"/>
              <w:ind w:right="113"/>
              <w:rPr>
                <w:szCs w:val="18"/>
                <w:lang w:val="fr-FR"/>
              </w:rPr>
            </w:pPr>
            <w:r w:rsidRPr="00812EF1">
              <w:rPr>
                <w:szCs w:val="18"/>
                <w:lang w:val="fr-FR"/>
              </w:rPr>
              <w:t>2</w:t>
            </w:r>
          </w:p>
        </w:tc>
        <w:tc>
          <w:tcPr>
            <w:tcW w:w="658" w:type="dxa"/>
            <w:shd w:val="clear" w:color="auto" w:fill="auto"/>
          </w:tcPr>
          <w:p w14:paraId="08CD4ECF"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47550828" w14:textId="77777777" w:rsidR="000769A0" w:rsidRPr="00812EF1" w:rsidRDefault="000769A0" w:rsidP="00812EF1">
            <w:pPr>
              <w:spacing w:before="40" w:after="120"/>
              <w:ind w:right="113"/>
              <w:rPr>
                <w:szCs w:val="18"/>
                <w:lang w:val="en-US"/>
              </w:rPr>
            </w:pPr>
            <w:r w:rsidRPr="00812EF1">
              <w:rPr>
                <w:szCs w:val="18"/>
                <w:lang w:val="en-US"/>
              </w:rPr>
              <w:t>Proposal for amendments to ECE/TRANS/WP.29/GRBP/2020/18</w:t>
            </w:r>
          </w:p>
        </w:tc>
        <w:tc>
          <w:tcPr>
            <w:tcW w:w="735" w:type="dxa"/>
            <w:gridSpan w:val="2"/>
            <w:shd w:val="clear" w:color="auto" w:fill="auto"/>
          </w:tcPr>
          <w:p w14:paraId="2426BFC6" w14:textId="77777777" w:rsidR="000769A0" w:rsidRPr="00812EF1" w:rsidRDefault="000769A0" w:rsidP="00812EF1">
            <w:pPr>
              <w:spacing w:before="40" w:after="120"/>
              <w:ind w:right="113"/>
              <w:jc w:val="center"/>
              <w:rPr>
                <w:szCs w:val="18"/>
                <w:lang w:val="fr-FR"/>
              </w:rPr>
            </w:pPr>
            <w:r w:rsidRPr="00812EF1">
              <w:rPr>
                <w:szCs w:val="18"/>
                <w:lang w:val="fr-FR"/>
              </w:rPr>
              <w:t>c)</w:t>
            </w:r>
          </w:p>
        </w:tc>
      </w:tr>
      <w:tr w:rsidR="00812EF1" w:rsidRPr="00812EF1" w14:paraId="443FFCC5" w14:textId="77777777" w:rsidTr="00F32029">
        <w:tc>
          <w:tcPr>
            <w:tcW w:w="854" w:type="dxa"/>
            <w:shd w:val="clear" w:color="auto" w:fill="auto"/>
          </w:tcPr>
          <w:p w14:paraId="43F56B57" w14:textId="77777777" w:rsidR="000769A0" w:rsidRPr="00812EF1" w:rsidRDefault="000769A0" w:rsidP="00812EF1">
            <w:pPr>
              <w:spacing w:before="40" w:after="120"/>
              <w:ind w:right="113"/>
              <w:rPr>
                <w:szCs w:val="18"/>
                <w:lang w:val="fr-FR"/>
              </w:rPr>
            </w:pPr>
            <w:r w:rsidRPr="00812EF1">
              <w:rPr>
                <w:szCs w:val="18"/>
                <w:lang w:val="fr-FR"/>
              </w:rPr>
              <w:t>14</w:t>
            </w:r>
          </w:p>
        </w:tc>
        <w:tc>
          <w:tcPr>
            <w:tcW w:w="1988" w:type="dxa"/>
            <w:shd w:val="clear" w:color="auto" w:fill="auto"/>
          </w:tcPr>
          <w:p w14:paraId="3923B3E9" w14:textId="77777777" w:rsidR="000769A0" w:rsidRPr="00812EF1" w:rsidRDefault="000769A0" w:rsidP="00812EF1">
            <w:pPr>
              <w:spacing w:before="40" w:after="120"/>
              <w:ind w:right="113"/>
              <w:rPr>
                <w:szCs w:val="18"/>
                <w:lang w:val="fr-FR"/>
              </w:rPr>
            </w:pPr>
            <w:r w:rsidRPr="00812EF1">
              <w:rPr>
                <w:szCs w:val="18"/>
                <w:lang w:val="fr-FR"/>
              </w:rPr>
              <w:t>Commission européenne</w:t>
            </w:r>
          </w:p>
        </w:tc>
        <w:tc>
          <w:tcPr>
            <w:tcW w:w="924" w:type="dxa"/>
            <w:shd w:val="clear" w:color="auto" w:fill="auto"/>
          </w:tcPr>
          <w:p w14:paraId="29B9BA2D" w14:textId="77777777" w:rsidR="000769A0" w:rsidRPr="00812EF1" w:rsidRDefault="000769A0" w:rsidP="00812EF1">
            <w:pPr>
              <w:spacing w:before="40" w:after="120"/>
              <w:ind w:right="113"/>
              <w:rPr>
                <w:szCs w:val="18"/>
                <w:lang w:val="fr-FR"/>
              </w:rPr>
            </w:pPr>
            <w:r w:rsidRPr="00812EF1">
              <w:rPr>
                <w:szCs w:val="18"/>
                <w:lang w:val="fr-FR"/>
              </w:rPr>
              <w:t>2</w:t>
            </w:r>
          </w:p>
        </w:tc>
        <w:tc>
          <w:tcPr>
            <w:tcW w:w="658" w:type="dxa"/>
            <w:shd w:val="clear" w:color="auto" w:fill="auto"/>
          </w:tcPr>
          <w:p w14:paraId="55282398"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7FEA507D" w14:textId="77777777" w:rsidR="000769A0" w:rsidRPr="00812EF1" w:rsidRDefault="000769A0" w:rsidP="00812EF1">
            <w:pPr>
              <w:spacing w:before="40" w:after="120"/>
              <w:ind w:right="113"/>
              <w:rPr>
                <w:szCs w:val="18"/>
                <w:lang w:val="en-US"/>
              </w:rPr>
            </w:pPr>
            <w:r w:rsidRPr="00812EF1">
              <w:rPr>
                <w:szCs w:val="18"/>
                <w:lang w:val="en-US"/>
              </w:rPr>
              <w:t>Proposal for amendments to ECE/TRANS/WP.29/GRBP/2020/9</w:t>
            </w:r>
          </w:p>
        </w:tc>
        <w:tc>
          <w:tcPr>
            <w:tcW w:w="735" w:type="dxa"/>
            <w:gridSpan w:val="2"/>
            <w:shd w:val="clear" w:color="auto" w:fill="auto"/>
          </w:tcPr>
          <w:p w14:paraId="5B1EB62F" w14:textId="77777777" w:rsidR="000769A0" w:rsidRPr="00812EF1" w:rsidRDefault="000769A0" w:rsidP="00812EF1">
            <w:pPr>
              <w:spacing w:before="40" w:after="120"/>
              <w:ind w:right="113"/>
              <w:jc w:val="center"/>
              <w:rPr>
                <w:szCs w:val="18"/>
                <w:lang w:val="fr-FR"/>
              </w:rPr>
            </w:pPr>
            <w:r w:rsidRPr="00812EF1">
              <w:rPr>
                <w:szCs w:val="18"/>
                <w:lang w:val="fr-FR"/>
              </w:rPr>
              <w:t>c)</w:t>
            </w:r>
          </w:p>
        </w:tc>
      </w:tr>
      <w:tr w:rsidR="00812EF1" w:rsidRPr="00812EF1" w14:paraId="0657A6CD" w14:textId="77777777" w:rsidTr="00F32029">
        <w:tc>
          <w:tcPr>
            <w:tcW w:w="854" w:type="dxa"/>
            <w:shd w:val="clear" w:color="auto" w:fill="auto"/>
          </w:tcPr>
          <w:p w14:paraId="65D0E748" w14:textId="77777777" w:rsidR="000769A0" w:rsidRPr="00812EF1" w:rsidRDefault="000769A0" w:rsidP="00812EF1">
            <w:pPr>
              <w:spacing w:before="40" w:after="120"/>
              <w:ind w:right="113"/>
              <w:rPr>
                <w:szCs w:val="18"/>
                <w:lang w:val="fr-FR"/>
              </w:rPr>
            </w:pPr>
            <w:r w:rsidRPr="00812EF1">
              <w:rPr>
                <w:szCs w:val="18"/>
                <w:lang w:val="fr-FR"/>
              </w:rPr>
              <w:t>15</w:t>
            </w:r>
          </w:p>
        </w:tc>
        <w:tc>
          <w:tcPr>
            <w:tcW w:w="1988" w:type="dxa"/>
            <w:shd w:val="clear" w:color="auto" w:fill="auto"/>
          </w:tcPr>
          <w:p w14:paraId="1A45AD92" w14:textId="77777777" w:rsidR="000769A0" w:rsidRPr="00812EF1" w:rsidRDefault="000769A0" w:rsidP="00812EF1">
            <w:pPr>
              <w:spacing w:before="40" w:after="120"/>
              <w:ind w:right="113"/>
              <w:rPr>
                <w:szCs w:val="18"/>
                <w:lang w:val="fr-FR"/>
              </w:rPr>
            </w:pPr>
            <w:r w:rsidRPr="00812EF1">
              <w:rPr>
                <w:szCs w:val="18"/>
                <w:lang w:val="fr-FR"/>
              </w:rPr>
              <w:t xml:space="preserve">Groupe de travail des pneumatiques à crampons </w:t>
            </w:r>
          </w:p>
        </w:tc>
        <w:tc>
          <w:tcPr>
            <w:tcW w:w="924" w:type="dxa"/>
            <w:shd w:val="clear" w:color="auto" w:fill="auto"/>
          </w:tcPr>
          <w:p w14:paraId="7E20698A" w14:textId="77777777" w:rsidR="000769A0" w:rsidRPr="00812EF1" w:rsidRDefault="000769A0" w:rsidP="00812EF1">
            <w:pPr>
              <w:spacing w:before="40" w:after="120"/>
              <w:ind w:right="113"/>
              <w:rPr>
                <w:szCs w:val="18"/>
                <w:lang w:val="fr-FR"/>
              </w:rPr>
            </w:pPr>
            <w:r w:rsidRPr="00812EF1">
              <w:rPr>
                <w:szCs w:val="18"/>
                <w:lang w:val="fr-FR"/>
              </w:rPr>
              <w:t>5</w:t>
            </w:r>
          </w:p>
        </w:tc>
        <w:tc>
          <w:tcPr>
            <w:tcW w:w="658" w:type="dxa"/>
            <w:shd w:val="clear" w:color="auto" w:fill="auto"/>
          </w:tcPr>
          <w:p w14:paraId="3C7DD97B"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430D1162" w14:textId="77777777" w:rsidR="000769A0" w:rsidRPr="00812EF1" w:rsidRDefault="000769A0" w:rsidP="00812EF1">
            <w:pPr>
              <w:spacing w:before="40" w:after="120"/>
              <w:ind w:right="113"/>
              <w:rPr>
                <w:szCs w:val="18"/>
                <w:lang w:val="fr-FR"/>
              </w:rPr>
            </w:pPr>
            <w:r w:rsidRPr="00812EF1">
              <w:rPr>
                <w:szCs w:val="18"/>
                <w:lang w:val="fr-FR"/>
              </w:rPr>
              <w:t>Status report</w:t>
            </w:r>
          </w:p>
        </w:tc>
        <w:tc>
          <w:tcPr>
            <w:tcW w:w="735" w:type="dxa"/>
            <w:gridSpan w:val="2"/>
            <w:shd w:val="clear" w:color="auto" w:fill="auto"/>
          </w:tcPr>
          <w:p w14:paraId="6760C44D" w14:textId="77777777" w:rsidR="000769A0" w:rsidRPr="00812EF1" w:rsidRDefault="000769A0" w:rsidP="00812EF1">
            <w:pPr>
              <w:spacing w:before="40" w:after="120"/>
              <w:ind w:right="113"/>
              <w:jc w:val="center"/>
              <w:rPr>
                <w:szCs w:val="18"/>
                <w:lang w:val="fr-FR"/>
              </w:rPr>
            </w:pPr>
            <w:r w:rsidRPr="00812EF1">
              <w:rPr>
                <w:szCs w:val="18"/>
                <w:lang w:val="fr-FR"/>
              </w:rPr>
              <w:t>a)</w:t>
            </w:r>
          </w:p>
        </w:tc>
      </w:tr>
      <w:tr w:rsidR="00812EF1" w:rsidRPr="00812EF1" w14:paraId="4D2511A9" w14:textId="77777777" w:rsidTr="00F32029">
        <w:tc>
          <w:tcPr>
            <w:tcW w:w="854" w:type="dxa"/>
            <w:shd w:val="clear" w:color="auto" w:fill="auto"/>
          </w:tcPr>
          <w:p w14:paraId="6BA6BE5E" w14:textId="77777777" w:rsidR="000769A0" w:rsidRPr="00812EF1" w:rsidRDefault="000769A0" w:rsidP="00812EF1">
            <w:pPr>
              <w:spacing w:before="40" w:after="120"/>
              <w:ind w:right="113"/>
              <w:rPr>
                <w:szCs w:val="18"/>
                <w:lang w:val="fr-FR"/>
              </w:rPr>
            </w:pPr>
            <w:r w:rsidRPr="00812EF1">
              <w:rPr>
                <w:szCs w:val="18"/>
                <w:lang w:val="fr-FR"/>
              </w:rPr>
              <w:lastRenderedPageBreak/>
              <w:t>16-Rev.1</w:t>
            </w:r>
          </w:p>
        </w:tc>
        <w:tc>
          <w:tcPr>
            <w:tcW w:w="1988" w:type="dxa"/>
            <w:shd w:val="clear" w:color="auto" w:fill="auto"/>
          </w:tcPr>
          <w:p w14:paraId="76E20951" w14:textId="77777777" w:rsidR="000769A0" w:rsidRPr="00812EF1" w:rsidRDefault="000769A0" w:rsidP="00812EF1">
            <w:pPr>
              <w:spacing w:before="40" w:after="120"/>
              <w:ind w:right="113"/>
              <w:rPr>
                <w:szCs w:val="18"/>
                <w:lang w:val="fr-FR"/>
              </w:rPr>
            </w:pPr>
            <w:r w:rsidRPr="00812EF1">
              <w:rPr>
                <w:szCs w:val="18"/>
                <w:lang w:val="fr-FR"/>
              </w:rPr>
              <w:t>Groupe de travail informel ASEP</w:t>
            </w:r>
          </w:p>
        </w:tc>
        <w:tc>
          <w:tcPr>
            <w:tcW w:w="924" w:type="dxa"/>
            <w:shd w:val="clear" w:color="auto" w:fill="auto"/>
          </w:tcPr>
          <w:p w14:paraId="588C5B4A" w14:textId="77777777" w:rsidR="000769A0" w:rsidRPr="00812EF1" w:rsidRDefault="000769A0" w:rsidP="00812EF1">
            <w:pPr>
              <w:spacing w:before="40" w:after="120"/>
              <w:ind w:right="113"/>
              <w:rPr>
                <w:szCs w:val="18"/>
                <w:lang w:val="fr-FR"/>
              </w:rPr>
            </w:pPr>
            <w:r w:rsidRPr="00812EF1">
              <w:rPr>
                <w:szCs w:val="18"/>
                <w:lang w:val="fr-FR"/>
              </w:rPr>
              <w:t>3</w:t>
            </w:r>
          </w:p>
        </w:tc>
        <w:tc>
          <w:tcPr>
            <w:tcW w:w="658" w:type="dxa"/>
            <w:shd w:val="clear" w:color="auto" w:fill="auto"/>
          </w:tcPr>
          <w:p w14:paraId="1B971142"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0D7DCF9F" w14:textId="77777777" w:rsidR="000769A0" w:rsidRPr="00812EF1" w:rsidRDefault="000769A0" w:rsidP="00812EF1">
            <w:pPr>
              <w:spacing w:before="40" w:after="120"/>
              <w:ind w:right="113"/>
              <w:rPr>
                <w:szCs w:val="18"/>
                <w:lang w:val="fr-FR"/>
              </w:rPr>
            </w:pPr>
            <w:r w:rsidRPr="00812EF1">
              <w:rPr>
                <w:szCs w:val="18"/>
                <w:lang w:val="fr-FR"/>
              </w:rPr>
              <w:t>Status report</w:t>
            </w:r>
          </w:p>
        </w:tc>
        <w:tc>
          <w:tcPr>
            <w:tcW w:w="735" w:type="dxa"/>
            <w:gridSpan w:val="2"/>
            <w:shd w:val="clear" w:color="auto" w:fill="auto"/>
          </w:tcPr>
          <w:p w14:paraId="2E92B48B" w14:textId="77777777" w:rsidR="000769A0" w:rsidRPr="00812EF1" w:rsidRDefault="000769A0" w:rsidP="00812EF1">
            <w:pPr>
              <w:spacing w:before="40" w:after="120"/>
              <w:ind w:right="113"/>
              <w:jc w:val="center"/>
              <w:rPr>
                <w:szCs w:val="18"/>
                <w:lang w:val="fr-FR"/>
              </w:rPr>
            </w:pPr>
            <w:r w:rsidRPr="00812EF1">
              <w:rPr>
                <w:szCs w:val="18"/>
                <w:lang w:val="fr-FR"/>
              </w:rPr>
              <w:t>a)</w:t>
            </w:r>
          </w:p>
        </w:tc>
      </w:tr>
      <w:tr w:rsidR="00812EF1" w:rsidRPr="00812EF1" w14:paraId="6C162426" w14:textId="77777777" w:rsidTr="00F32029">
        <w:tc>
          <w:tcPr>
            <w:tcW w:w="854" w:type="dxa"/>
            <w:shd w:val="clear" w:color="auto" w:fill="auto"/>
          </w:tcPr>
          <w:p w14:paraId="22236015" w14:textId="77777777" w:rsidR="000769A0" w:rsidRPr="00812EF1" w:rsidRDefault="000769A0" w:rsidP="00812EF1">
            <w:pPr>
              <w:spacing w:before="40" w:after="120"/>
              <w:ind w:right="113"/>
              <w:rPr>
                <w:szCs w:val="18"/>
                <w:lang w:val="fr-FR"/>
              </w:rPr>
            </w:pPr>
            <w:r w:rsidRPr="00812EF1">
              <w:rPr>
                <w:szCs w:val="18"/>
                <w:lang w:val="fr-FR"/>
              </w:rPr>
              <w:t>17</w:t>
            </w:r>
          </w:p>
        </w:tc>
        <w:tc>
          <w:tcPr>
            <w:tcW w:w="1988" w:type="dxa"/>
            <w:shd w:val="clear" w:color="auto" w:fill="auto"/>
          </w:tcPr>
          <w:p w14:paraId="4229B762" w14:textId="77777777" w:rsidR="000769A0" w:rsidRPr="00812EF1" w:rsidRDefault="000769A0" w:rsidP="00812EF1">
            <w:pPr>
              <w:spacing w:before="40" w:after="120"/>
              <w:ind w:right="113"/>
              <w:rPr>
                <w:szCs w:val="18"/>
                <w:lang w:val="fr-FR"/>
              </w:rPr>
            </w:pPr>
            <w:r w:rsidRPr="00812EF1">
              <w:rPr>
                <w:szCs w:val="18"/>
                <w:lang w:val="fr-FR"/>
              </w:rPr>
              <w:t>Groupe de travail informel ASEP</w:t>
            </w:r>
          </w:p>
        </w:tc>
        <w:tc>
          <w:tcPr>
            <w:tcW w:w="924" w:type="dxa"/>
            <w:shd w:val="clear" w:color="auto" w:fill="auto"/>
          </w:tcPr>
          <w:p w14:paraId="556CF574" w14:textId="77777777" w:rsidR="000769A0" w:rsidRPr="00812EF1" w:rsidRDefault="000769A0" w:rsidP="00812EF1">
            <w:pPr>
              <w:spacing w:before="40" w:after="120"/>
              <w:ind w:right="113"/>
              <w:rPr>
                <w:szCs w:val="18"/>
                <w:lang w:val="fr-FR"/>
              </w:rPr>
            </w:pPr>
            <w:r w:rsidRPr="00812EF1">
              <w:rPr>
                <w:szCs w:val="18"/>
                <w:lang w:val="fr-FR"/>
              </w:rPr>
              <w:t>2</w:t>
            </w:r>
          </w:p>
        </w:tc>
        <w:tc>
          <w:tcPr>
            <w:tcW w:w="658" w:type="dxa"/>
            <w:shd w:val="clear" w:color="auto" w:fill="auto"/>
          </w:tcPr>
          <w:p w14:paraId="50114E96"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4300BC77" w14:textId="77777777" w:rsidR="000769A0" w:rsidRPr="00812EF1" w:rsidRDefault="000769A0" w:rsidP="00812EF1">
            <w:pPr>
              <w:spacing w:before="40" w:after="120"/>
              <w:ind w:right="113"/>
              <w:rPr>
                <w:szCs w:val="18"/>
                <w:lang w:val="en-US"/>
              </w:rPr>
            </w:pPr>
            <w:r w:rsidRPr="00812EF1">
              <w:rPr>
                <w:szCs w:val="18"/>
                <w:lang w:val="en-US"/>
              </w:rPr>
              <w:t>Proposal for amendments to ECE/TRANS/WP.29/GRBP/2020/10</w:t>
            </w:r>
          </w:p>
        </w:tc>
        <w:tc>
          <w:tcPr>
            <w:tcW w:w="735" w:type="dxa"/>
            <w:gridSpan w:val="2"/>
            <w:shd w:val="clear" w:color="auto" w:fill="auto"/>
          </w:tcPr>
          <w:p w14:paraId="0E4AF142" w14:textId="77777777" w:rsidR="000769A0" w:rsidRPr="00812EF1" w:rsidRDefault="000769A0" w:rsidP="00812EF1">
            <w:pPr>
              <w:spacing w:before="40" w:after="120"/>
              <w:ind w:right="113"/>
              <w:jc w:val="center"/>
              <w:rPr>
                <w:szCs w:val="18"/>
                <w:lang w:val="fr-FR"/>
              </w:rPr>
            </w:pPr>
            <w:r w:rsidRPr="00812EF1">
              <w:rPr>
                <w:szCs w:val="18"/>
                <w:lang w:val="fr-FR"/>
              </w:rPr>
              <w:t>d)</w:t>
            </w:r>
          </w:p>
        </w:tc>
      </w:tr>
      <w:tr w:rsidR="00812EF1" w:rsidRPr="00812EF1" w14:paraId="3F8EC90B" w14:textId="77777777" w:rsidTr="00F32029">
        <w:tc>
          <w:tcPr>
            <w:tcW w:w="854" w:type="dxa"/>
            <w:shd w:val="clear" w:color="auto" w:fill="auto"/>
          </w:tcPr>
          <w:p w14:paraId="2875C855" w14:textId="77777777" w:rsidR="000769A0" w:rsidRPr="00812EF1" w:rsidRDefault="000769A0" w:rsidP="00812EF1">
            <w:pPr>
              <w:spacing w:before="40" w:after="120"/>
              <w:ind w:right="113"/>
              <w:rPr>
                <w:szCs w:val="18"/>
                <w:lang w:val="fr-FR"/>
              </w:rPr>
            </w:pPr>
            <w:r w:rsidRPr="00812EF1">
              <w:rPr>
                <w:szCs w:val="18"/>
                <w:lang w:val="fr-FR"/>
              </w:rPr>
              <w:t>18</w:t>
            </w:r>
          </w:p>
        </w:tc>
        <w:tc>
          <w:tcPr>
            <w:tcW w:w="1988" w:type="dxa"/>
            <w:shd w:val="clear" w:color="auto" w:fill="auto"/>
          </w:tcPr>
          <w:p w14:paraId="4993288A" w14:textId="77777777" w:rsidR="000769A0" w:rsidRPr="00812EF1" w:rsidRDefault="000769A0" w:rsidP="00812EF1">
            <w:pPr>
              <w:spacing w:before="40" w:after="120"/>
              <w:ind w:right="113"/>
              <w:rPr>
                <w:szCs w:val="18"/>
                <w:lang w:val="fr-FR"/>
              </w:rPr>
            </w:pPr>
            <w:r w:rsidRPr="00812EF1">
              <w:rPr>
                <w:szCs w:val="18"/>
                <w:lang w:val="fr-FR"/>
              </w:rPr>
              <w:t xml:space="preserve">Équipe spéciale des systèmes de surveillance de la pression des pneumatiques et du montage des pneumatiques </w:t>
            </w:r>
          </w:p>
        </w:tc>
        <w:tc>
          <w:tcPr>
            <w:tcW w:w="924" w:type="dxa"/>
            <w:shd w:val="clear" w:color="auto" w:fill="auto"/>
          </w:tcPr>
          <w:p w14:paraId="2D8710CC" w14:textId="77777777" w:rsidR="000769A0" w:rsidRPr="00812EF1" w:rsidRDefault="000769A0" w:rsidP="00812EF1">
            <w:pPr>
              <w:spacing w:before="40" w:after="120"/>
              <w:ind w:right="113"/>
              <w:rPr>
                <w:szCs w:val="18"/>
                <w:lang w:val="fr-FR"/>
              </w:rPr>
            </w:pPr>
            <w:r w:rsidRPr="00812EF1">
              <w:rPr>
                <w:szCs w:val="18"/>
                <w:lang w:val="fr-FR"/>
              </w:rPr>
              <w:t>5 h)</w:t>
            </w:r>
          </w:p>
        </w:tc>
        <w:tc>
          <w:tcPr>
            <w:tcW w:w="658" w:type="dxa"/>
            <w:shd w:val="clear" w:color="auto" w:fill="auto"/>
          </w:tcPr>
          <w:p w14:paraId="319C33B5"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5078792D" w14:textId="77777777" w:rsidR="000769A0" w:rsidRPr="00812EF1" w:rsidRDefault="000769A0" w:rsidP="00812EF1">
            <w:pPr>
              <w:spacing w:before="40" w:after="120"/>
              <w:ind w:right="113"/>
              <w:rPr>
                <w:szCs w:val="18"/>
                <w:lang w:val="en-US"/>
              </w:rPr>
            </w:pPr>
            <w:r w:rsidRPr="00812EF1">
              <w:rPr>
                <w:szCs w:val="18"/>
                <w:lang w:val="en-US"/>
              </w:rPr>
              <w:t>Proposal for amendments to ECE/TRANS/WP.29/GRBP/2020/19</w:t>
            </w:r>
          </w:p>
        </w:tc>
        <w:tc>
          <w:tcPr>
            <w:tcW w:w="735" w:type="dxa"/>
            <w:gridSpan w:val="2"/>
            <w:shd w:val="clear" w:color="auto" w:fill="auto"/>
          </w:tcPr>
          <w:p w14:paraId="38CD85B2" w14:textId="77777777" w:rsidR="000769A0" w:rsidRPr="00812EF1" w:rsidRDefault="000769A0" w:rsidP="00812EF1">
            <w:pPr>
              <w:spacing w:before="40" w:after="120"/>
              <w:ind w:right="113"/>
              <w:jc w:val="center"/>
              <w:rPr>
                <w:szCs w:val="18"/>
                <w:lang w:val="fr-FR"/>
              </w:rPr>
            </w:pPr>
            <w:r w:rsidRPr="00812EF1">
              <w:rPr>
                <w:szCs w:val="18"/>
                <w:lang w:val="fr-FR"/>
              </w:rPr>
              <w:t>d)</w:t>
            </w:r>
          </w:p>
        </w:tc>
      </w:tr>
      <w:tr w:rsidR="00812EF1" w:rsidRPr="00812EF1" w14:paraId="77D74BD3" w14:textId="77777777" w:rsidTr="00F32029">
        <w:tc>
          <w:tcPr>
            <w:tcW w:w="854" w:type="dxa"/>
            <w:shd w:val="clear" w:color="auto" w:fill="auto"/>
          </w:tcPr>
          <w:p w14:paraId="63C37A7E" w14:textId="77777777" w:rsidR="000769A0" w:rsidRPr="00812EF1" w:rsidRDefault="000769A0" w:rsidP="00812EF1">
            <w:pPr>
              <w:spacing w:before="40" w:after="120"/>
              <w:ind w:right="113"/>
              <w:rPr>
                <w:szCs w:val="18"/>
                <w:lang w:val="fr-FR"/>
              </w:rPr>
            </w:pPr>
            <w:r w:rsidRPr="00812EF1">
              <w:rPr>
                <w:szCs w:val="18"/>
                <w:lang w:val="fr-FR"/>
              </w:rPr>
              <w:t>19-Rev.2</w:t>
            </w:r>
          </w:p>
        </w:tc>
        <w:tc>
          <w:tcPr>
            <w:tcW w:w="1988" w:type="dxa"/>
            <w:shd w:val="clear" w:color="auto" w:fill="auto"/>
          </w:tcPr>
          <w:p w14:paraId="5D3F2942" w14:textId="77777777" w:rsidR="000769A0" w:rsidRPr="00812EF1" w:rsidRDefault="000769A0" w:rsidP="00812EF1">
            <w:pPr>
              <w:spacing w:before="40" w:after="120"/>
              <w:ind w:right="113"/>
              <w:rPr>
                <w:szCs w:val="18"/>
                <w:lang w:val="fr-FR"/>
              </w:rPr>
            </w:pPr>
            <w:r w:rsidRPr="00812EF1">
              <w:rPr>
                <w:szCs w:val="18"/>
                <w:lang w:val="fr-FR"/>
              </w:rPr>
              <w:t xml:space="preserve">Équipe spéciale des systèmes de surveillance de la pression des pneumatiques et du montage des pneumatiques </w:t>
            </w:r>
          </w:p>
        </w:tc>
        <w:tc>
          <w:tcPr>
            <w:tcW w:w="924" w:type="dxa"/>
            <w:shd w:val="clear" w:color="auto" w:fill="auto"/>
          </w:tcPr>
          <w:p w14:paraId="5B1EC1FC" w14:textId="77777777" w:rsidR="000769A0" w:rsidRPr="00812EF1" w:rsidRDefault="000769A0" w:rsidP="00812EF1">
            <w:pPr>
              <w:spacing w:before="40" w:after="120"/>
              <w:ind w:right="113"/>
              <w:rPr>
                <w:szCs w:val="18"/>
                <w:lang w:val="fr-FR"/>
              </w:rPr>
            </w:pPr>
            <w:r w:rsidRPr="00812EF1">
              <w:rPr>
                <w:szCs w:val="18"/>
                <w:lang w:val="fr-FR"/>
              </w:rPr>
              <w:t>5 g)</w:t>
            </w:r>
          </w:p>
        </w:tc>
        <w:tc>
          <w:tcPr>
            <w:tcW w:w="658" w:type="dxa"/>
            <w:shd w:val="clear" w:color="auto" w:fill="auto"/>
          </w:tcPr>
          <w:p w14:paraId="4604C7CC"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4071C27D" w14:textId="77777777" w:rsidR="000769A0" w:rsidRPr="00812EF1" w:rsidRDefault="000769A0" w:rsidP="00812EF1">
            <w:pPr>
              <w:spacing w:before="40" w:after="120"/>
              <w:ind w:right="113"/>
              <w:rPr>
                <w:szCs w:val="18"/>
                <w:lang w:val="en-US"/>
              </w:rPr>
            </w:pPr>
            <w:r w:rsidRPr="00812EF1">
              <w:rPr>
                <w:szCs w:val="18"/>
                <w:lang w:val="en-US"/>
              </w:rPr>
              <w:t>Proposal for amendments to ECE/TRANS/WP.29/GRBP/2020/20</w:t>
            </w:r>
          </w:p>
        </w:tc>
        <w:tc>
          <w:tcPr>
            <w:tcW w:w="735" w:type="dxa"/>
            <w:gridSpan w:val="2"/>
            <w:shd w:val="clear" w:color="auto" w:fill="auto"/>
          </w:tcPr>
          <w:p w14:paraId="673F0608" w14:textId="77777777" w:rsidR="000769A0" w:rsidRPr="00812EF1" w:rsidRDefault="000769A0" w:rsidP="00812EF1">
            <w:pPr>
              <w:spacing w:before="40" w:after="120"/>
              <w:ind w:right="113"/>
              <w:jc w:val="center"/>
              <w:rPr>
                <w:szCs w:val="18"/>
                <w:lang w:val="fr-FR"/>
              </w:rPr>
            </w:pPr>
            <w:r w:rsidRPr="00812EF1">
              <w:rPr>
                <w:szCs w:val="18"/>
                <w:lang w:val="fr-FR"/>
              </w:rPr>
              <w:t>d)</w:t>
            </w:r>
          </w:p>
        </w:tc>
      </w:tr>
      <w:tr w:rsidR="00812EF1" w:rsidRPr="00812EF1" w14:paraId="7AFB785A" w14:textId="77777777" w:rsidTr="00F32029">
        <w:tc>
          <w:tcPr>
            <w:tcW w:w="854" w:type="dxa"/>
            <w:shd w:val="clear" w:color="auto" w:fill="auto"/>
          </w:tcPr>
          <w:p w14:paraId="1984E593" w14:textId="77777777" w:rsidR="000769A0" w:rsidRPr="00812EF1" w:rsidRDefault="000769A0" w:rsidP="00812EF1">
            <w:pPr>
              <w:spacing w:before="40" w:after="120"/>
              <w:ind w:right="113"/>
              <w:rPr>
                <w:szCs w:val="18"/>
                <w:lang w:val="fr-FR"/>
              </w:rPr>
            </w:pPr>
            <w:r w:rsidRPr="00812EF1">
              <w:rPr>
                <w:szCs w:val="18"/>
                <w:lang w:val="fr-FR"/>
              </w:rPr>
              <w:t>20</w:t>
            </w:r>
          </w:p>
        </w:tc>
        <w:tc>
          <w:tcPr>
            <w:tcW w:w="1988" w:type="dxa"/>
            <w:shd w:val="clear" w:color="auto" w:fill="auto"/>
          </w:tcPr>
          <w:p w14:paraId="1A67FF10" w14:textId="77777777" w:rsidR="000769A0" w:rsidRPr="00812EF1" w:rsidRDefault="000769A0" w:rsidP="00812EF1">
            <w:pPr>
              <w:spacing w:before="40" w:after="120"/>
              <w:ind w:right="113"/>
              <w:rPr>
                <w:szCs w:val="18"/>
                <w:lang w:val="fr-FR"/>
              </w:rPr>
            </w:pPr>
            <w:r w:rsidRPr="00812EF1">
              <w:rPr>
                <w:szCs w:val="18"/>
                <w:lang w:val="fr-FR"/>
              </w:rPr>
              <w:t xml:space="preserve">Équipe spéciale des systèmes de surveillance de la pression des pneumatiques et du montage des pneumatiques </w:t>
            </w:r>
          </w:p>
        </w:tc>
        <w:tc>
          <w:tcPr>
            <w:tcW w:w="924" w:type="dxa"/>
            <w:shd w:val="clear" w:color="auto" w:fill="auto"/>
          </w:tcPr>
          <w:p w14:paraId="22B0C74E" w14:textId="77777777" w:rsidR="000769A0" w:rsidRPr="00812EF1" w:rsidRDefault="000769A0" w:rsidP="00812EF1">
            <w:pPr>
              <w:spacing w:before="40" w:after="120"/>
              <w:ind w:right="113"/>
              <w:rPr>
                <w:szCs w:val="18"/>
                <w:lang w:val="fr-FR"/>
              </w:rPr>
            </w:pPr>
            <w:r w:rsidRPr="00812EF1">
              <w:rPr>
                <w:szCs w:val="18"/>
                <w:lang w:val="fr-FR"/>
              </w:rPr>
              <w:t>5 g)</w:t>
            </w:r>
          </w:p>
        </w:tc>
        <w:tc>
          <w:tcPr>
            <w:tcW w:w="658" w:type="dxa"/>
            <w:shd w:val="clear" w:color="auto" w:fill="auto"/>
          </w:tcPr>
          <w:p w14:paraId="72DAC18A"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4D3FD2E7" w14:textId="77777777" w:rsidR="000769A0" w:rsidRPr="00812EF1" w:rsidRDefault="000769A0" w:rsidP="00812EF1">
            <w:pPr>
              <w:spacing w:before="40" w:after="120"/>
              <w:ind w:right="113"/>
              <w:rPr>
                <w:szCs w:val="18"/>
                <w:lang w:val="en-US"/>
              </w:rPr>
            </w:pPr>
            <w:r w:rsidRPr="00812EF1">
              <w:rPr>
                <w:szCs w:val="18"/>
                <w:lang w:val="en-US"/>
              </w:rPr>
              <w:t>TPMS testing: validation of the proposed amendments to UN Regulation No. 141</w:t>
            </w:r>
          </w:p>
        </w:tc>
        <w:tc>
          <w:tcPr>
            <w:tcW w:w="735" w:type="dxa"/>
            <w:gridSpan w:val="2"/>
            <w:shd w:val="clear" w:color="auto" w:fill="auto"/>
          </w:tcPr>
          <w:p w14:paraId="248AC6DB" w14:textId="77777777" w:rsidR="000769A0" w:rsidRPr="00812EF1" w:rsidRDefault="000769A0" w:rsidP="00812EF1">
            <w:pPr>
              <w:spacing w:before="40" w:after="120"/>
              <w:ind w:right="113"/>
              <w:jc w:val="center"/>
              <w:rPr>
                <w:szCs w:val="18"/>
                <w:lang w:val="fr-FR"/>
              </w:rPr>
            </w:pPr>
            <w:r w:rsidRPr="00812EF1">
              <w:rPr>
                <w:szCs w:val="18"/>
                <w:lang w:val="fr-FR"/>
              </w:rPr>
              <w:t>a)</w:t>
            </w:r>
          </w:p>
        </w:tc>
      </w:tr>
      <w:tr w:rsidR="00812EF1" w:rsidRPr="00812EF1" w14:paraId="184F9CAB" w14:textId="77777777" w:rsidTr="00F32029">
        <w:tc>
          <w:tcPr>
            <w:tcW w:w="854" w:type="dxa"/>
            <w:shd w:val="clear" w:color="auto" w:fill="auto"/>
          </w:tcPr>
          <w:p w14:paraId="1C4508C3" w14:textId="77777777" w:rsidR="000769A0" w:rsidRPr="00812EF1" w:rsidRDefault="000769A0" w:rsidP="00812EF1">
            <w:pPr>
              <w:spacing w:before="40" w:after="120"/>
              <w:ind w:right="113"/>
              <w:rPr>
                <w:szCs w:val="18"/>
                <w:lang w:val="fr-FR"/>
              </w:rPr>
            </w:pPr>
            <w:r w:rsidRPr="00812EF1">
              <w:rPr>
                <w:szCs w:val="18"/>
                <w:lang w:val="fr-FR"/>
              </w:rPr>
              <w:t>21</w:t>
            </w:r>
          </w:p>
        </w:tc>
        <w:tc>
          <w:tcPr>
            <w:tcW w:w="1988" w:type="dxa"/>
            <w:shd w:val="clear" w:color="auto" w:fill="auto"/>
          </w:tcPr>
          <w:p w14:paraId="1F6DE241" w14:textId="77777777" w:rsidR="000769A0" w:rsidRPr="00812EF1" w:rsidRDefault="000769A0" w:rsidP="00812EF1">
            <w:pPr>
              <w:spacing w:before="40" w:after="120"/>
              <w:ind w:right="113"/>
              <w:rPr>
                <w:szCs w:val="18"/>
                <w:lang w:val="fr-FR"/>
              </w:rPr>
            </w:pPr>
            <w:r w:rsidRPr="00812EF1">
              <w:rPr>
                <w:szCs w:val="18"/>
                <w:lang w:val="fr-FR"/>
              </w:rPr>
              <w:t>Équipe spéciale des systèmes de surveillance de la pression des pneumatiques et du montage des pneumatiques</w:t>
            </w:r>
          </w:p>
        </w:tc>
        <w:tc>
          <w:tcPr>
            <w:tcW w:w="924" w:type="dxa"/>
            <w:shd w:val="clear" w:color="auto" w:fill="auto"/>
          </w:tcPr>
          <w:p w14:paraId="558DA10B" w14:textId="77777777" w:rsidR="000769A0" w:rsidRPr="00812EF1" w:rsidRDefault="000769A0" w:rsidP="00812EF1">
            <w:pPr>
              <w:spacing w:before="40" w:after="120"/>
              <w:ind w:right="113"/>
              <w:rPr>
                <w:szCs w:val="18"/>
                <w:lang w:val="fr-FR"/>
              </w:rPr>
            </w:pPr>
            <w:r w:rsidRPr="00812EF1">
              <w:rPr>
                <w:szCs w:val="18"/>
                <w:lang w:val="fr-FR"/>
              </w:rPr>
              <w:t>5 g), 5 h)</w:t>
            </w:r>
          </w:p>
        </w:tc>
        <w:tc>
          <w:tcPr>
            <w:tcW w:w="658" w:type="dxa"/>
            <w:shd w:val="clear" w:color="auto" w:fill="auto"/>
          </w:tcPr>
          <w:p w14:paraId="3567FD23"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7166EEE5" w14:textId="77777777" w:rsidR="000769A0" w:rsidRPr="00812EF1" w:rsidRDefault="000769A0" w:rsidP="00812EF1">
            <w:pPr>
              <w:spacing w:before="40" w:after="120"/>
              <w:ind w:right="113"/>
              <w:rPr>
                <w:szCs w:val="18"/>
                <w:lang w:val="fr-FR"/>
              </w:rPr>
            </w:pPr>
            <w:r w:rsidRPr="00812EF1">
              <w:rPr>
                <w:szCs w:val="18"/>
                <w:lang w:val="fr-FR"/>
              </w:rPr>
              <w:t>Status report</w:t>
            </w:r>
          </w:p>
        </w:tc>
        <w:tc>
          <w:tcPr>
            <w:tcW w:w="735" w:type="dxa"/>
            <w:gridSpan w:val="2"/>
            <w:shd w:val="clear" w:color="auto" w:fill="auto"/>
          </w:tcPr>
          <w:p w14:paraId="14E7B676" w14:textId="77777777" w:rsidR="000769A0" w:rsidRPr="00812EF1" w:rsidRDefault="000769A0" w:rsidP="00812EF1">
            <w:pPr>
              <w:spacing w:before="40" w:after="120"/>
              <w:ind w:right="113"/>
              <w:jc w:val="center"/>
              <w:rPr>
                <w:szCs w:val="18"/>
                <w:lang w:val="fr-FR"/>
              </w:rPr>
            </w:pPr>
            <w:r w:rsidRPr="00812EF1">
              <w:rPr>
                <w:szCs w:val="18"/>
                <w:lang w:val="fr-FR"/>
              </w:rPr>
              <w:t>a)</w:t>
            </w:r>
          </w:p>
        </w:tc>
      </w:tr>
      <w:tr w:rsidR="00812EF1" w:rsidRPr="00812EF1" w14:paraId="00CED1F8" w14:textId="77777777" w:rsidTr="00F32029">
        <w:tc>
          <w:tcPr>
            <w:tcW w:w="854" w:type="dxa"/>
            <w:shd w:val="clear" w:color="auto" w:fill="auto"/>
          </w:tcPr>
          <w:p w14:paraId="413A10C1" w14:textId="77777777" w:rsidR="000769A0" w:rsidRPr="00812EF1" w:rsidRDefault="000769A0" w:rsidP="00812EF1">
            <w:pPr>
              <w:spacing w:before="40" w:after="120"/>
              <w:ind w:right="113"/>
              <w:rPr>
                <w:szCs w:val="18"/>
                <w:lang w:val="fr-FR"/>
              </w:rPr>
            </w:pPr>
            <w:r w:rsidRPr="00812EF1">
              <w:rPr>
                <w:szCs w:val="18"/>
                <w:lang w:val="fr-FR"/>
              </w:rPr>
              <w:t>22</w:t>
            </w:r>
          </w:p>
        </w:tc>
        <w:tc>
          <w:tcPr>
            <w:tcW w:w="1988" w:type="dxa"/>
            <w:shd w:val="clear" w:color="auto" w:fill="auto"/>
          </w:tcPr>
          <w:p w14:paraId="6BA1A4A3" w14:textId="77777777" w:rsidR="000769A0" w:rsidRPr="00812EF1" w:rsidRDefault="000769A0" w:rsidP="00812EF1">
            <w:pPr>
              <w:spacing w:before="40" w:after="120"/>
              <w:ind w:right="113"/>
              <w:rPr>
                <w:szCs w:val="18"/>
                <w:lang w:val="fr-FR"/>
              </w:rPr>
            </w:pPr>
            <w:r w:rsidRPr="00812EF1">
              <w:rPr>
                <w:szCs w:val="18"/>
                <w:lang w:val="fr-FR"/>
              </w:rPr>
              <w:t>France</w:t>
            </w:r>
          </w:p>
        </w:tc>
        <w:tc>
          <w:tcPr>
            <w:tcW w:w="924" w:type="dxa"/>
            <w:shd w:val="clear" w:color="auto" w:fill="auto"/>
          </w:tcPr>
          <w:p w14:paraId="3335E9F7" w14:textId="77777777" w:rsidR="000769A0" w:rsidRPr="00812EF1" w:rsidRDefault="000769A0" w:rsidP="00812EF1">
            <w:pPr>
              <w:spacing w:before="40" w:after="120"/>
              <w:ind w:right="113"/>
              <w:rPr>
                <w:szCs w:val="18"/>
                <w:lang w:val="fr-FR"/>
              </w:rPr>
            </w:pPr>
            <w:r w:rsidRPr="00812EF1">
              <w:rPr>
                <w:szCs w:val="18"/>
                <w:lang w:val="fr-FR"/>
              </w:rPr>
              <w:t>5 a)</w:t>
            </w:r>
          </w:p>
        </w:tc>
        <w:tc>
          <w:tcPr>
            <w:tcW w:w="658" w:type="dxa"/>
            <w:shd w:val="clear" w:color="auto" w:fill="auto"/>
          </w:tcPr>
          <w:p w14:paraId="365D802C"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3C0AF0DA" w14:textId="77777777" w:rsidR="000769A0" w:rsidRPr="00812EF1" w:rsidRDefault="000769A0" w:rsidP="00812EF1">
            <w:pPr>
              <w:spacing w:before="40" w:after="120"/>
              <w:ind w:right="113"/>
              <w:rPr>
                <w:szCs w:val="18"/>
                <w:lang w:val="fr-FR"/>
              </w:rPr>
            </w:pPr>
            <w:r w:rsidRPr="00812EF1">
              <w:rPr>
                <w:szCs w:val="18"/>
                <w:lang w:val="fr-FR"/>
              </w:rPr>
              <w:t>Radial definition proposal</w:t>
            </w:r>
          </w:p>
        </w:tc>
        <w:tc>
          <w:tcPr>
            <w:tcW w:w="735" w:type="dxa"/>
            <w:gridSpan w:val="2"/>
            <w:shd w:val="clear" w:color="auto" w:fill="auto"/>
          </w:tcPr>
          <w:p w14:paraId="0AC69F02" w14:textId="77777777" w:rsidR="000769A0" w:rsidRPr="00812EF1" w:rsidRDefault="000769A0" w:rsidP="00812EF1">
            <w:pPr>
              <w:spacing w:before="40" w:after="120"/>
              <w:ind w:right="113"/>
              <w:jc w:val="center"/>
              <w:rPr>
                <w:szCs w:val="18"/>
                <w:lang w:val="fr-FR"/>
              </w:rPr>
            </w:pPr>
            <w:r w:rsidRPr="00812EF1">
              <w:rPr>
                <w:szCs w:val="18"/>
                <w:lang w:val="fr-FR"/>
              </w:rPr>
              <w:t>b)</w:t>
            </w:r>
          </w:p>
        </w:tc>
      </w:tr>
      <w:tr w:rsidR="00812EF1" w:rsidRPr="00812EF1" w14:paraId="2C813CB8" w14:textId="77777777" w:rsidTr="00F32029">
        <w:tc>
          <w:tcPr>
            <w:tcW w:w="854" w:type="dxa"/>
            <w:shd w:val="clear" w:color="auto" w:fill="auto"/>
          </w:tcPr>
          <w:p w14:paraId="1959BA17" w14:textId="77777777" w:rsidR="000769A0" w:rsidRPr="00812EF1" w:rsidRDefault="000769A0" w:rsidP="00812EF1">
            <w:pPr>
              <w:spacing w:before="40" w:after="120"/>
              <w:ind w:right="113"/>
              <w:rPr>
                <w:szCs w:val="18"/>
                <w:lang w:val="fr-FR"/>
              </w:rPr>
            </w:pPr>
            <w:r w:rsidRPr="00812EF1">
              <w:rPr>
                <w:szCs w:val="18"/>
                <w:lang w:val="fr-FR"/>
              </w:rPr>
              <w:t>23</w:t>
            </w:r>
          </w:p>
        </w:tc>
        <w:tc>
          <w:tcPr>
            <w:tcW w:w="1988" w:type="dxa"/>
            <w:shd w:val="clear" w:color="auto" w:fill="auto"/>
          </w:tcPr>
          <w:p w14:paraId="2244B12A" w14:textId="77777777" w:rsidR="000769A0" w:rsidRPr="00812EF1" w:rsidRDefault="000769A0" w:rsidP="00812EF1">
            <w:pPr>
              <w:spacing w:before="40" w:after="120"/>
              <w:ind w:right="113"/>
              <w:rPr>
                <w:szCs w:val="18"/>
                <w:lang w:val="fr-FR"/>
              </w:rPr>
            </w:pPr>
            <w:r w:rsidRPr="00812EF1">
              <w:rPr>
                <w:szCs w:val="18"/>
                <w:lang w:val="fr-FR"/>
              </w:rPr>
              <w:t>Groupe d’experts des prescriptions relatives aux pneumatiques neige</w:t>
            </w:r>
          </w:p>
        </w:tc>
        <w:tc>
          <w:tcPr>
            <w:tcW w:w="924" w:type="dxa"/>
            <w:shd w:val="clear" w:color="auto" w:fill="auto"/>
          </w:tcPr>
          <w:p w14:paraId="404D6F10" w14:textId="77777777" w:rsidR="000769A0" w:rsidRPr="00812EF1" w:rsidRDefault="000769A0" w:rsidP="00812EF1">
            <w:pPr>
              <w:spacing w:before="40" w:after="120"/>
              <w:ind w:right="113"/>
              <w:rPr>
                <w:szCs w:val="18"/>
                <w:lang w:val="fr-FR"/>
              </w:rPr>
            </w:pPr>
            <w:r w:rsidRPr="00812EF1">
              <w:rPr>
                <w:szCs w:val="18"/>
                <w:lang w:val="fr-FR"/>
              </w:rPr>
              <w:t>5 e)</w:t>
            </w:r>
          </w:p>
        </w:tc>
        <w:tc>
          <w:tcPr>
            <w:tcW w:w="658" w:type="dxa"/>
            <w:shd w:val="clear" w:color="auto" w:fill="auto"/>
          </w:tcPr>
          <w:p w14:paraId="75AA8FFD"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2B62D6E5" w14:textId="77777777" w:rsidR="000769A0" w:rsidRPr="00812EF1" w:rsidRDefault="000769A0" w:rsidP="00812EF1">
            <w:pPr>
              <w:spacing w:before="40" w:after="120"/>
              <w:ind w:right="113"/>
              <w:rPr>
                <w:szCs w:val="18"/>
                <w:lang w:val="fr-FR"/>
              </w:rPr>
            </w:pPr>
            <w:r w:rsidRPr="00812EF1">
              <w:rPr>
                <w:szCs w:val="18"/>
                <w:lang w:val="fr-FR"/>
              </w:rPr>
              <w:t>Status report</w:t>
            </w:r>
          </w:p>
        </w:tc>
        <w:tc>
          <w:tcPr>
            <w:tcW w:w="735" w:type="dxa"/>
            <w:gridSpan w:val="2"/>
            <w:shd w:val="clear" w:color="auto" w:fill="auto"/>
          </w:tcPr>
          <w:p w14:paraId="09DADDF2" w14:textId="77777777" w:rsidR="000769A0" w:rsidRPr="00812EF1" w:rsidRDefault="000769A0" w:rsidP="00812EF1">
            <w:pPr>
              <w:spacing w:before="40" w:after="120"/>
              <w:ind w:right="113"/>
              <w:jc w:val="center"/>
              <w:rPr>
                <w:szCs w:val="18"/>
                <w:lang w:val="fr-FR"/>
              </w:rPr>
            </w:pPr>
            <w:r w:rsidRPr="00812EF1">
              <w:rPr>
                <w:szCs w:val="18"/>
                <w:lang w:val="fr-FR"/>
              </w:rPr>
              <w:t>a)</w:t>
            </w:r>
          </w:p>
        </w:tc>
      </w:tr>
      <w:tr w:rsidR="00812EF1" w:rsidRPr="00812EF1" w14:paraId="3B693861" w14:textId="77777777" w:rsidTr="00F32029">
        <w:tc>
          <w:tcPr>
            <w:tcW w:w="854" w:type="dxa"/>
            <w:shd w:val="clear" w:color="auto" w:fill="auto"/>
          </w:tcPr>
          <w:p w14:paraId="75033456" w14:textId="77777777" w:rsidR="000769A0" w:rsidRPr="00812EF1" w:rsidRDefault="000769A0" w:rsidP="00812EF1">
            <w:pPr>
              <w:spacing w:before="40" w:after="120"/>
              <w:ind w:right="113"/>
              <w:rPr>
                <w:szCs w:val="18"/>
                <w:lang w:val="fr-FR"/>
              </w:rPr>
            </w:pPr>
            <w:r w:rsidRPr="00812EF1">
              <w:rPr>
                <w:szCs w:val="18"/>
                <w:lang w:val="fr-FR"/>
              </w:rPr>
              <w:t>24</w:t>
            </w:r>
          </w:p>
        </w:tc>
        <w:tc>
          <w:tcPr>
            <w:tcW w:w="1988" w:type="dxa"/>
            <w:shd w:val="clear" w:color="auto" w:fill="auto"/>
          </w:tcPr>
          <w:p w14:paraId="16FBAAC0" w14:textId="77777777" w:rsidR="000769A0" w:rsidRPr="00812EF1" w:rsidRDefault="000769A0" w:rsidP="00812EF1">
            <w:pPr>
              <w:spacing w:before="40" w:after="120"/>
              <w:ind w:right="113"/>
              <w:rPr>
                <w:szCs w:val="18"/>
                <w:lang w:val="fr-FR"/>
              </w:rPr>
            </w:pPr>
            <w:r w:rsidRPr="00812EF1">
              <w:rPr>
                <w:szCs w:val="18"/>
                <w:lang w:val="fr-FR"/>
              </w:rPr>
              <w:t>Commission européenne</w:t>
            </w:r>
          </w:p>
        </w:tc>
        <w:tc>
          <w:tcPr>
            <w:tcW w:w="924" w:type="dxa"/>
            <w:shd w:val="clear" w:color="auto" w:fill="auto"/>
          </w:tcPr>
          <w:p w14:paraId="4FD2439E" w14:textId="77777777" w:rsidR="000769A0" w:rsidRPr="00812EF1" w:rsidRDefault="000769A0" w:rsidP="00812EF1">
            <w:pPr>
              <w:spacing w:before="40" w:after="120"/>
              <w:ind w:right="113"/>
              <w:rPr>
                <w:szCs w:val="18"/>
                <w:lang w:val="fr-FR"/>
              </w:rPr>
            </w:pPr>
            <w:r w:rsidRPr="00812EF1">
              <w:rPr>
                <w:szCs w:val="18"/>
                <w:lang w:val="fr-FR"/>
              </w:rPr>
              <w:t>5 a)</w:t>
            </w:r>
          </w:p>
        </w:tc>
        <w:tc>
          <w:tcPr>
            <w:tcW w:w="658" w:type="dxa"/>
            <w:shd w:val="clear" w:color="auto" w:fill="auto"/>
          </w:tcPr>
          <w:p w14:paraId="5078E342"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48B3332B" w14:textId="77777777" w:rsidR="000769A0" w:rsidRPr="00812EF1" w:rsidRDefault="000769A0" w:rsidP="00812EF1">
            <w:pPr>
              <w:spacing w:before="40" w:after="120"/>
              <w:ind w:right="113"/>
              <w:rPr>
                <w:szCs w:val="18"/>
                <w:lang w:val="en-US"/>
              </w:rPr>
            </w:pPr>
            <w:r w:rsidRPr="00812EF1">
              <w:rPr>
                <w:szCs w:val="18"/>
                <w:lang w:val="en-US"/>
              </w:rPr>
              <w:t>Proposal for amendments to ECE/TRANS/WP.29/GRBP/2020/21</w:t>
            </w:r>
          </w:p>
        </w:tc>
        <w:tc>
          <w:tcPr>
            <w:tcW w:w="735" w:type="dxa"/>
            <w:gridSpan w:val="2"/>
            <w:shd w:val="clear" w:color="auto" w:fill="auto"/>
          </w:tcPr>
          <w:p w14:paraId="1DBECA72" w14:textId="77777777" w:rsidR="000769A0" w:rsidRPr="00812EF1" w:rsidRDefault="000769A0" w:rsidP="00812EF1">
            <w:pPr>
              <w:spacing w:before="40" w:after="120"/>
              <w:ind w:right="113"/>
              <w:jc w:val="center"/>
              <w:rPr>
                <w:szCs w:val="18"/>
                <w:lang w:val="fr-FR"/>
              </w:rPr>
            </w:pPr>
            <w:r w:rsidRPr="00812EF1">
              <w:rPr>
                <w:szCs w:val="18"/>
                <w:lang w:val="fr-FR"/>
              </w:rPr>
              <w:t>b)</w:t>
            </w:r>
          </w:p>
        </w:tc>
      </w:tr>
      <w:tr w:rsidR="00812EF1" w:rsidRPr="00812EF1" w14:paraId="6AD2A444" w14:textId="77777777" w:rsidTr="00F32029">
        <w:tc>
          <w:tcPr>
            <w:tcW w:w="854" w:type="dxa"/>
            <w:shd w:val="clear" w:color="auto" w:fill="auto"/>
          </w:tcPr>
          <w:p w14:paraId="4EA4A739" w14:textId="77777777" w:rsidR="000769A0" w:rsidRPr="00812EF1" w:rsidRDefault="000769A0" w:rsidP="00812EF1">
            <w:pPr>
              <w:spacing w:before="40" w:after="120"/>
              <w:ind w:right="113"/>
              <w:rPr>
                <w:szCs w:val="18"/>
                <w:lang w:val="fr-FR"/>
              </w:rPr>
            </w:pPr>
            <w:r w:rsidRPr="00812EF1">
              <w:rPr>
                <w:szCs w:val="18"/>
                <w:lang w:val="fr-FR"/>
              </w:rPr>
              <w:t>25</w:t>
            </w:r>
          </w:p>
        </w:tc>
        <w:tc>
          <w:tcPr>
            <w:tcW w:w="1988" w:type="dxa"/>
            <w:shd w:val="clear" w:color="auto" w:fill="auto"/>
          </w:tcPr>
          <w:p w14:paraId="1DB00236" w14:textId="77777777" w:rsidR="000769A0" w:rsidRPr="00812EF1" w:rsidRDefault="000769A0" w:rsidP="00812EF1">
            <w:pPr>
              <w:spacing w:before="40" w:after="120"/>
              <w:ind w:right="113"/>
              <w:rPr>
                <w:szCs w:val="18"/>
                <w:lang w:val="fr-FR"/>
              </w:rPr>
            </w:pPr>
            <w:r w:rsidRPr="00812EF1">
              <w:rPr>
                <w:szCs w:val="18"/>
                <w:lang w:val="fr-FR"/>
              </w:rPr>
              <w:t>Commission européenne</w:t>
            </w:r>
          </w:p>
        </w:tc>
        <w:tc>
          <w:tcPr>
            <w:tcW w:w="924" w:type="dxa"/>
            <w:shd w:val="clear" w:color="auto" w:fill="auto"/>
          </w:tcPr>
          <w:p w14:paraId="0451968E" w14:textId="77777777" w:rsidR="000769A0" w:rsidRPr="00812EF1" w:rsidRDefault="000769A0" w:rsidP="00812EF1">
            <w:pPr>
              <w:spacing w:before="40" w:after="120"/>
              <w:ind w:right="113"/>
              <w:rPr>
                <w:szCs w:val="18"/>
                <w:lang w:val="fr-FR"/>
              </w:rPr>
            </w:pPr>
            <w:r w:rsidRPr="00812EF1">
              <w:rPr>
                <w:szCs w:val="18"/>
                <w:lang w:val="fr-FR"/>
              </w:rPr>
              <w:t>3</w:t>
            </w:r>
          </w:p>
        </w:tc>
        <w:tc>
          <w:tcPr>
            <w:tcW w:w="658" w:type="dxa"/>
            <w:shd w:val="clear" w:color="auto" w:fill="auto"/>
          </w:tcPr>
          <w:p w14:paraId="49097D42"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0C17253F" w14:textId="77777777" w:rsidR="000769A0" w:rsidRPr="00812EF1" w:rsidRDefault="000769A0" w:rsidP="00812EF1">
            <w:pPr>
              <w:spacing w:before="40" w:after="120"/>
              <w:ind w:right="113"/>
              <w:rPr>
                <w:szCs w:val="18"/>
                <w:lang w:val="en-US"/>
              </w:rPr>
            </w:pPr>
            <w:r w:rsidRPr="00812EF1">
              <w:rPr>
                <w:szCs w:val="18"/>
                <w:lang w:val="en-US"/>
              </w:rPr>
              <w:t>Study on sound level limits of M- and N-category vehicles</w:t>
            </w:r>
          </w:p>
        </w:tc>
        <w:tc>
          <w:tcPr>
            <w:tcW w:w="735" w:type="dxa"/>
            <w:gridSpan w:val="2"/>
            <w:shd w:val="clear" w:color="auto" w:fill="auto"/>
          </w:tcPr>
          <w:p w14:paraId="6EFC9450" w14:textId="77777777" w:rsidR="000769A0" w:rsidRPr="00812EF1" w:rsidRDefault="000769A0" w:rsidP="00812EF1">
            <w:pPr>
              <w:spacing w:before="40" w:after="120"/>
              <w:ind w:right="113"/>
              <w:jc w:val="center"/>
              <w:rPr>
                <w:szCs w:val="18"/>
                <w:lang w:val="fr-FR"/>
              </w:rPr>
            </w:pPr>
            <w:r w:rsidRPr="00812EF1">
              <w:rPr>
                <w:szCs w:val="18"/>
                <w:lang w:val="fr-FR"/>
              </w:rPr>
              <w:t>a)</w:t>
            </w:r>
          </w:p>
        </w:tc>
      </w:tr>
      <w:tr w:rsidR="00812EF1" w:rsidRPr="00812EF1" w14:paraId="7C91DDA5" w14:textId="77777777" w:rsidTr="00F32029">
        <w:tc>
          <w:tcPr>
            <w:tcW w:w="854" w:type="dxa"/>
            <w:shd w:val="clear" w:color="auto" w:fill="auto"/>
          </w:tcPr>
          <w:p w14:paraId="2DF4B16D" w14:textId="77777777" w:rsidR="000769A0" w:rsidRPr="00812EF1" w:rsidRDefault="000769A0" w:rsidP="00812EF1">
            <w:pPr>
              <w:spacing w:before="40" w:after="120"/>
              <w:ind w:right="113"/>
              <w:rPr>
                <w:szCs w:val="18"/>
                <w:lang w:val="fr-FR"/>
              </w:rPr>
            </w:pPr>
            <w:r w:rsidRPr="00812EF1">
              <w:rPr>
                <w:szCs w:val="18"/>
                <w:lang w:val="fr-FR"/>
              </w:rPr>
              <w:t>26-Rev.1</w:t>
            </w:r>
          </w:p>
        </w:tc>
        <w:tc>
          <w:tcPr>
            <w:tcW w:w="1988" w:type="dxa"/>
            <w:shd w:val="clear" w:color="auto" w:fill="auto"/>
          </w:tcPr>
          <w:p w14:paraId="1F476BA8" w14:textId="77777777" w:rsidR="000769A0" w:rsidRPr="00812EF1" w:rsidRDefault="000769A0" w:rsidP="00812EF1">
            <w:pPr>
              <w:spacing w:before="40" w:after="120"/>
              <w:ind w:right="113"/>
              <w:rPr>
                <w:szCs w:val="18"/>
                <w:lang w:val="fr-FR"/>
              </w:rPr>
            </w:pPr>
            <w:r w:rsidRPr="00812EF1">
              <w:rPr>
                <w:szCs w:val="18"/>
                <w:lang w:val="fr-FR"/>
              </w:rPr>
              <w:t>ETRTO</w:t>
            </w:r>
          </w:p>
        </w:tc>
        <w:tc>
          <w:tcPr>
            <w:tcW w:w="924" w:type="dxa"/>
            <w:shd w:val="clear" w:color="auto" w:fill="auto"/>
          </w:tcPr>
          <w:p w14:paraId="11F9C355" w14:textId="77777777" w:rsidR="000769A0" w:rsidRPr="00812EF1" w:rsidRDefault="000769A0" w:rsidP="00812EF1">
            <w:pPr>
              <w:spacing w:before="40" w:after="120"/>
              <w:ind w:right="113"/>
              <w:rPr>
                <w:szCs w:val="18"/>
                <w:lang w:val="fr-FR"/>
              </w:rPr>
            </w:pPr>
            <w:r w:rsidRPr="00812EF1">
              <w:rPr>
                <w:szCs w:val="18"/>
                <w:lang w:val="fr-FR"/>
              </w:rPr>
              <w:t>5 e)</w:t>
            </w:r>
          </w:p>
        </w:tc>
        <w:tc>
          <w:tcPr>
            <w:tcW w:w="658" w:type="dxa"/>
            <w:shd w:val="clear" w:color="auto" w:fill="auto"/>
          </w:tcPr>
          <w:p w14:paraId="35C7494E"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3953FC5E" w14:textId="77777777" w:rsidR="000769A0" w:rsidRPr="00812EF1" w:rsidRDefault="000769A0" w:rsidP="00812EF1">
            <w:pPr>
              <w:spacing w:before="40" w:after="120"/>
              <w:ind w:right="113"/>
              <w:rPr>
                <w:szCs w:val="18"/>
                <w:lang w:val="fr-FR"/>
              </w:rPr>
            </w:pPr>
            <w:r w:rsidRPr="00812EF1">
              <w:rPr>
                <w:szCs w:val="18"/>
                <w:lang w:val="fr-FR"/>
              </w:rPr>
              <w:t>Comments on GRBP-72-02</w:t>
            </w:r>
          </w:p>
        </w:tc>
        <w:tc>
          <w:tcPr>
            <w:tcW w:w="735" w:type="dxa"/>
            <w:gridSpan w:val="2"/>
            <w:shd w:val="clear" w:color="auto" w:fill="auto"/>
          </w:tcPr>
          <w:p w14:paraId="6605837A" w14:textId="77777777" w:rsidR="000769A0" w:rsidRPr="00812EF1" w:rsidRDefault="000769A0" w:rsidP="00812EF1">
            <w:pPr>
              <w:spacing w:before="40" w:after="120"/>
              <w:ind w:right="113"/>
              <w:jc w:val="center"/>
              <w:rPr>
                <w:szCs w:val="18"/>
                <w:lang w:val="fr-FR"/>
              </w:rPr>
            </w:pPr>
          </w:p>
        </w:tc>
      </w:tr>
      <w:tr w:rsidR="00812EF1" w:rsidRPr="00812EF1" w14:paraId="28D72592" w14:textId="77777777" w:rsidTr="00F32029">
        <w:tc>
          <w:tcPr>
            <w:tcW w:w="854" w:type="dxa"/>
            <w:shd w:val="clear" w:color="auto" w:fill="auto"/>
          </w:tcPr>
          <w:p w14:paraId="02F10C97" w14:textId="77777777" w:rsidR="000769A0" w:rsidRPr="00812EF1" w:rsidRDefault="000769A0" w:rsidP="00812EF1">
            <w:pPr>
              <w:spacing w:before="40" w:after="120"/>
              <w:ind w:right="113"/>
              <w:rPr>
                <w:szCs w:val="18"/>
                <w:lang w:val="fr-FR"/>
              </w:rPr>
            </w:pPr>
            <w:r w:rsidRPr="00812EF1">
              <w:rPr>
                <w:szCs w:val="18"/>
                <w:lang w:val="fr-FR"/>
              </w:rPr>
              <w:t>27</w:t>
            </w:r>
          </w:p>
        </w:tc>
        <w:tc>
          <w:tcPr>
            <w:tcW w:w="1988" w:type="dxa"/>
            <w:shd w:val="clear" w:color="auto" w:fill="auto"/>
          </w:tcPr>
          <w:p w14:paraId="747CA3E4" w14:textId="77777777" w:rsidR="000769A0" w:rsidRPr="00812EF1" w:rsidRDefault="000769A0" w:rsidP="00812EF1">
            <w:pPr>
              <w:spacing w:before="40" w:after="120"/>
              <w:ind w:right="113"/>
              <w:rPr>
                <w:szCs w:val="18"/>
                <w:lang w:val="fr-FR"/>
              </w:rPr>
            </w:pPr>
            <w:r w:rsidRPr="00812EF1">
              <w:rPr>
                <w:szCs w:val="18"/>
                <w:lang w:val="fr-FR"/>
              </w:rPr>
              <w:t>ETRTO</w:t>
            </w:r>
          </w:p>
        </w:tc>
        <w:tc>
          <w:tcPr>
            <w:tcW w:w="924" w:type="dxa"/>
            <w:shd w:val="clear" w:color="auto" w:fill="auto"/>
          </w:tcPr>
          <w:p w14:paraId="6CA85405" w14:textId="77777777" w:rsidR="000769A0" w:rsidRPr="00812EF1" w:rsidRDefault="000769A0" w:rsidP="00812EF1">
            <w:pPr>
              <w:spacing w:before="40" w:after="120"/>
              <w:ind w:right="113"/>
              <w:rPr>
                <w:szCs w:val="18"/>
                <w:lang w:val="fr-FR"/>
              </w:rPr>
            </w:pPr>
            <w:r w:rsidRPr="00812EF1">
              <w:rPr>
                <w:szCs w:val="18"/>
                <w:lang w:val="fr-FR"/>
              </w:rPr>
              <w:t>5 b)</w:t>
            </w:r>
          </w:p>
        </w:tc>
        <w:tc>
          <w:tcPr>
            <w:tcW w:w="658" w:type="dxa"/>
            <w:shd w:val="clear" w:color="auto" w:fill="auto"/>
          </w:tcPr>
          <w:p w14:paraId="10AC2DD8"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38676BD8" w14:textId="77777777" w:rsidR="000769A0" w:rsidRPr="00812EF1" w:rsidRDefault="000769A0" w:rsidP="00812EF1">
            <w:pPr>
              <w:spacing w:before="40" w:after="120"/>
              <w:ind w:right="113"/>
              <w:rPr>
                <w:szCs w:val="18"/>
                <w:lang w:val="en-US"/>
              </w:rPr>
            </w:pPr>
            <w:r w:rsidRPr="00812EF1">
              <w:rPr>
                <w:szCs w:val="18"/>
                <w:lang w:val="en-US"/>
              </w:rPr>
              <w:t>Proposal for amendments to ECE/TRANS/WP.29/GRBP/2020/13</w:t>
            </w:r>
          </w:p>
        </w:tc>
        <w:tc>
          <w:tcPr>
            <w:tcW w:w="735" w:type="dxa"/>
            <w:gridSpan w:val="2"/>
            <w:shd w:val="clear" w:color="auto" w:fill="auto"/>
          </w:tcPr>
          <w:p w14:paraId="72A11608" w14:textId="77777777" w:rsidR="000769A0" w:rsidRPr="00812EF1" w:rsidRDefault="000769A0" w:rsidP="00812EF1">
            <w:pPr>
              <w:spacing w:before="40" w:after="120"/>
              <w:ind w:right="113"/>
              <w:jc w:val="center"/>
              <w:rPr>
                <w:szCs w:val="18"/>
                <w:lang w:val="fr-FR"/>
              </w:rPr>
            </w:pPr>
            <w:r w:rsidRPr="00812EF1">
              <w:rPr>
                <w:szCs w:val="18"/>
                <w:lang w:val="fr-FR"/>
              </w:rPr>
              <w:t>d)</w:t>
            </w:r>
          </w:p>
        </w:tc>
      </w:tr>
      <w:tr w:rsidR="00812EF1" w:rsidRPr="00812EF1" w14:paraId="55F2667B" w14:textId="77777777" w:rsidTr="00F32029">
        <w:tc>
          <w:tcPr>
            <w:tcW w:w="854" w:type="dxa"/>
            <w:shd w:val="clear" w:color="auto" w:fill="auto"/>
          </w:tcPr>
          <w:p w14:paraId="60C924D5" w14:textId="77777777" w:rsidR="000769A0" w:rsidRPr="00812EF1" w:rsidRDefault="000769A0" w:rsidP="00812EF1">
            <w:pPr>
              <w:spacing w:before="40" w:after="120"/>
              <w:ind w:right="113"/>
              <w:rPr>
                <w:szCs w:val="18"/>
                <w:lang w:val="fr-FR"/>
              </w:rPr>
            </w:pPr>
            <w:r w:rsidRPr="00812EF1">
              <w:rPr>
                <w:szCs w:val="18"/>
                <w:lang w:val="fr-FR"/>
              </w:rPr>
              <w:t>28</w:t>
            </w:r>
          </w:p>
        </w:tc>
        <w:tc>
          <w:tcPr>
            <w:tcW w:w="1988" w:type="dxa"/>
            <w:shd w:val="clear" w:color="auto" w:fill="auto"/>
          </w:tcPr>
          <w:p w14:paraId="1F96F492" w14:textId="77777777" w:rsidR="000769A0" w:rsidRPr="00812EF1" w:rsidRDefault="000769A0" w:rsidP="00812EF1">
            <w:pPr>
              <w:spacing w:before="40" w:after="120"/>
              <w:ind w:right="113"/>
              <w:rPr>
                <w:szCs w:val="18"/>
                <w:lang w:val="fr-FR"/>
              </w:rPr>
            </w:pPr>
            <w:r w:rsidRPr="00812EF1">
              <w:rPr>
                <w:szCs w:val="18"/>
                <w:lang w:val="fr-FR"/>
              </w:rPr>
              <w:t>ETRTO</w:t>
            </w:r>
          </w:p>
        </w:tc>
        <w:tc>
          <w:tcPr>
            <w:tcW w:w="924" w:type="dxa"/>
            <w:shd w:val="clear" w:color="auto" w:fill="auto"/>
          </w:tcPr>
          <w:p w14:paraId="7D313BCF" w14:textId="77777777" w:rsidR="000769A0" w:rsidRPr="00812EF1" w:rsidRDefault="000769A0" w:rsidP="00812EF1">
            <w:pPr>
              <w:spacing w:before="40" w:after="120"/>
              <w:ind w:right="113"/>
              <w:rPr>
                <w:szCs w:val="18"/>
                <w:lang w:val="fr-FR"/>
              </w:rPr>
            </w:pPr>
            <w:r w:rsidRPr="00812EF1">
              <w:rPr>
                <w:szCs w:val="18"/>
                <w:lang w:val="fr-FR"/>
              </w:rPr>
              <w:t>5 c)</w:t>
            </w:r>
          </w:p>
        </w:tc>
        <w:tc>
          <w:tcPr>
            <w:tcW w:w="658" w:type="dxa"/>
            <w:shd w:val="clear" w:color="auto" w:fill="auto"/>
          </w:tcPr>
          <w:p w14:paraId="64D06BEF"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2AC993DB" w14:textId="77777777" w:rsidR="000769A0" w:rsidRPr="00812EF1" w:rsidRDefault="000769A0" w:rsidP="00812EF1">
            <w:pPr>
              <w:spacing w:before="40" w:after="120"/>
              <w:ind w:right="113"/>
              <w:rPr>
                <w:szCs w:val="18"/>
                <w:lang w:val="en-US"/>
              </w:rPr>
            </w:pPr>
            <w:r w:rsidRPr="00812EF1">
              <w:rPr>
                <w:szCs w:val="18"/>
                <w:lang w:val="en-US"/>
              </w:rPr>
              <w:t>Proposal for amendments to ECE/TRANS/WP.29/GRBP/2020/14</w:t>
            </w:r>
          </w:p>
        </w:tc>
        <w:tc>
          <w:tcPr>
            <w:tcW w:w="735" w:type="dxa"/>
            <w:gridSpan w:val="2"/>
            <w:shd w:val="clear" w:color="auto" w:fill="auto"/>
          </w:tcPr>
          <w:p w14:paraId="1239FED8" w14:textId="77777777" w:rsidR="000769A0" w:rsidRPr="00812EF1" w:rsidRDefault="000769A0" w:rsidP="00812EF1">
            <w:pPr>
              <w:spacing w:before="40" w:after="120"/>
              <w:ind w:right="113"/>
              <w:jc w:val="center"/>
              <w:rPr>
                <w:szCs w:val="18"/>
                <w:lang w:val="fr-FR"/>
              </w:rPr>
            </w:pPr>
            <w:r w:rsidRPr="00812EF1">
              <w:rPr>
                <w:szCs w:val="18"/>
                <w:lang w:val="fr-FR"/>
              </w:rPr>
              <w:t>d)</w:t>
            </w:r>
          </w:p>
        </w:tc>
      </w:tr>
      <w:tr w:rsidR="00812EF1" w:rsidRPr="00812EF1" w14:paraId="4CD61D6A" w14:textId="77777777" w:rsidTr="00F32029">
        <w:tc>
          <w:tcPr>
            <w:tcW w:w="854" w:type="dxa"/>
            <w:shd w:val="clear" w:color="auto" w:fill="auto"/>
          </w:tcPr>
          <w:p w14:paraId="4F52577F" w14:textId="77777777" w:rsidR="000769A0" w:rsidRPr="00812EF1" w:rsidRDefault="000769A0" w:rsidP="00812EF1">
            <w:pPr>
              <w:spacing w:before="40" w:after="120"/>
              <w:ind w:right="113"/>
              <w:rPr>
                <w:szCs w:val="18"/>
                <w:lang w:val="fr-FR"/>
              </w:rPr>
            </w:pPr>
            <w:r w:rsidRPr="00812EF1">
              <w:rPr>
                <w:szCs w:val="18"/>
                <w:lang w:val="fr-FR"/>
              </w:rPr>
              <w:lastRenderedPageBreak/>
              <w:t>29</w:t>
            </w:r>
          </w:p>
        </w:tc>
        <w:tc>
          <w:tcPr>
            <w:tcW w:w="1988" w:type="dxa"/>
            <w:shd w:val="clear" w:color="auto" w:fill="auto"/>
          </w:tcPr>
          <w:p w14:paraId="24F382AC" w14:textId="77777777" w:rsidR="000769A0" w:rsidRPr="00812EF1" w:rsidRDefault="000769A0" w:rsidP="00812EF1">
            <w:pPr>
              <w:spacing w:before="40" w:after="120"/>
              <w:ind w:right="113"/>
              <w:rPr>
                <w:szCs w:val="18"/>
                <w:lang w:val="fr-FR"/>
              </w:rPr>
            </w:pPr>
            <w:r w:rsidRPr="00812EF1">
              <w:rPr>
                <w:szCs w:val="18"/>
                <w:lang w:val="fr-FR"/>
              </w:rPr>
              <w:t>ETRTO</w:t>
            </w:r>
          </w:p>
        </w:tc>
        <w:tc>
          <w:tcPr>
            <w:tcW w:w="924" w:type="dxa"/>
            <w:shd w:val="clear" w:color="auto" w:fill="auto"/>
          </w:tcPr>
          <w:p w14:paraId="2CE8CAAA" w14:textId="77777777" w:rsidR="000769A0" w:rsidRPr="00812EF1" w:rsidRDefault="000769A0" w:rsidP="00812EF1">
            <w:pPr>
              <w:spacing w:before="40" w:after="120"/>
              <w:ind w:right="113"/>
              <w:rPr>
                <w:szCs w:val="18"/>
                <w:lang w:val="fr-FR"/>
              </w:rPr>
            </w:pPr>
            <w:r w:rsidRPr="00812EF1">
              <w:rPr>
                <w:szCs w:val="18"/>
                <w:lang w:val="fr-FR"/>
              </w:rPr>
              <w:t>5 e)</w:t>
            </w:r>
          </w:p>
        </w:tc>
        <w:tc>
          <w:tcPr>
            <w:tcW w:w="658" w:type="dxa"/>
            <w:shd w:val="clear" w:color="auto" w:fill="auto"/>
          </w:tcPr>
          <w:p w14:paraId="79B3AEDA"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7D47CBE4" w14:textId="77777777" w:rsidR="000769A0" w:rsidRPr="00812EF1" w:rsidRDefault="000769A0" w:rsidP="00812EF1">
            <w:pPr>
              <w:spacing w:before="40" w:after="120"/>
              <w:ind w:right="113"/>
              <w:rPr>
                <w:szCs w:val="18"/>
                <w:lang w:val="en-US"/>
              </w:rPr>
            </w:pPr>
            <w:r w:rsidRPr="00812EF1">
              <w:rPr>
                <w:szCs w:val="18"/>
                <w:lang w:val="en-US"/>
              </w:rPr>
              <w:t>Proposal for amendments to ECE/TRANS/WP.29/GRBP/2020/16</w:t>
            </w:r>
          </w:p>
        </w:tc>
        <w:tc>
          <w:tcPr>
            <w:tcW w:w="735" w:type="dxa"/>
            <w:gridSpan w:val="2"/>
            <w:shd w:val="clear" w:color="auto" w:fill="auto"/>
          </w:tcPr>
          <w:p w14:paraId="4665DCD8" w14:textId="77777777" w:rsidR="000769A0" w:rsidRPr="00812EF1" w:rsidRDefault="000769A0" w:rsidP="00812EF1">
            <w:pPr>
              <w:spacing w:before="40" w:after="120"/>
              <w:ind w:right="113"/>
              <w:jc w:val="center"/>
              <w:rPr>
                <w:szCs w:val="18"/>
                <w:lang w:val="fr-FR"/>
              </w:rPr>
            </w:pPr>
            <w:r w:rsidRPr="00812EF1">
              <w:rPr>
                <w:szCs w:val="18"/>
                <w:lang w:val="fr-FR"/>
              </w:rPr>
              <w:t>d)</w:t>
            </w:r>
          </w:p>
        </w:tc>
      </w:tr>
      <w:tr w:rsidR="00812EF1" w:rsidRPr="00812EF1" w14:paraId="1193640A" w14:textId="77777777" w:rsidTr="00F32029">
        <w:tc>
          <w:tcPr>
            <w:tcW w:w="854" w:type="dxa"/>
            <w:tcBorders>
              <w:bottom w:val="single" w:sz="12" w:space="0" w:color="auto"/>
            </w:tcBorders>
            <w:shd w:val="clear" w:color="auto" w:fill="auto"/>
          </w:tcPr>
          <w:p w14:paraId="4D334845" w14:textId="77777777" w:rsidR="000769A0" w:rsidRPr="00812EF1" w:rsidRDefault="000769A0" w:rsidP="00812EF1">
            <w:pPr>
              <w:spacing w:before="40" w:after="120"/>
              <w:ind w:right="113"/>
              <w:rPr>
                <w:szCs w:val="18"/>
                <w:lang w:val="fr-FR"/>
              </w:rPr>
            </w:pPr>
            <w:r w:rsidRPr="00812EF1">
              <w:rPr>
                <w:szCs w:val="18"/>
                <w:lang w:val="fr-FR"/>
              </w:rPr>
              <w:t>30</w:t>
            </w:r>
          </w:p>
        </w:tc>
        <w:tc>
          <w:tcPr>
            <w:tcW w:w="1988" w:type="dxa"/>
            <w:tcBorders>
              <w:bottom w:val="single" w:sz="12" w:space="0" w:color="auto"/>
            </w:tcBorders>
            <w:shd w:val="clear" w:color="auto" w:fill="auto"/>
          </w:tcPr>
          <w:p w14:paraId="436853F6" w14:textId="77777777" w:rsidR="000769A0" w:rsidRPr="00812EF1" w:rsidRDefault="000769A0" w:rsidP="00812EF1">
            <w:pPr>
              <w:spacing w:before="40" w:after="120"/>
              <w:ind w:right="113"/>
              <w:rPr>
                <w:szCs w:val="18"/>
                <w:lang w:val="fr-FR"/>
              </w:rPr>
            </w:pPr>
            <w:r w:rsidRPr="00812EF1">
              <w:rPr>
                <w:szCs w:val="18"/>
                <w:lang w:val="fr-FR"/>
              </w:rPr>
              <w:t>ETRTO</w:t>
            </w:r>
          </w:p>
        </w:tc>
        <w:tc>
          <w:tcPr>
            <w:tcW w:w="924" w:type="dxa"/>
            <w:tcBorders>
              <w:bottom w:val="single" w:sz="12" w:space="0" w:color="auto"/>
            </w:tcBorders>
            <w:shd w:val="clear" w:color="auto" w:fill="auto"/>
          </w:tcPr>
          <w:p w14:paraId="1469D67E" w14:textId="77777777" w:rsidR="000769A0" w:rsidRPr="00812EF1" w:rsidRDefault="000769A0" w:rsidP="00812EF1">
            <w:pPr>
              <w:spacing w:before="40" w:after="120"/>
              <w:ind w:right="113"/>
              <w:rPr>
                <w:szCs w:val="18"/>
                <w:lang w:val="fr-FR"/>
              </w:rPr>
            </w:pPr>
            <w:r w:rsidRPr="00812EF1">
              <w:rPr>
                <w:szCs w:val="18"/>
                <w:lang w:val="fr-FR"/>
              </w:rPr>
              <w:t>5 b)</w:t>
            </w:r>
          </w:p>
        </w:tc>
        <w:tc>
          <w:tcPr>
            <w:tcW w:w="658" w:type="dxa"/>
            <w:tcBorders>
              <w:bottom w:val="single" w:sz="12" w:space="0" w:color="auto"/>
            </w:tcBorders>
            <w:shd w:val="clear" w:color="auto" w:fill="auto"/>
          </w:tcPr>
          <w:p w14:paraId="3B56563F"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tcBorders>
              <w:bottom w:val="single" w:sz="12" w:space="0" w:color="auto"/>
            </w:tcBorders>
            <w:shd w:val="clear" w:color="auto" w:fill="auto"/>
          </w:tcPr>
          <w:p w14:paraId="7A378ABF" w14:textId="77777777" w:rsidR="000769A0" w:rsidRPr="00812EF1" w:rsidRDefault="000769A0" w:rsidP="00812EF1">
            <w:pPr>
              <w:spacing w:before="40" w:after="120"/>
              <w:ind w:right="113"/>
              <w:rPr>
                <w:szCs w:val="18"/>
                <w:lang w:val="en-US"/>
              </w:rPr>
            </w:pPr>
            <w:r w:rsidRPr="00812EF1">
              <w:rPr>
                <w:szCs w:val="18"/>
                <w:lang w:val="en-US"/>
              </w:rPr>
              <w:t>Proposal for amendments to ECE/TRANS/WP.29/GRBP/2020/13</w:t>
            </w:r>
          </w:p>
        </w:tc>
        <w:tc>
          <w:tcPr>
            <w:tcW w:w="735" w:type="dxa"/>
            <w:gridSpan w:val="2"/>
            <w:tcBorders>
              <w:bottom w:val="single" w:sz="12" w:space="0" w:color="auto"/>
            </w:tcBorders>
            <w:shd w:val="clear" w:color="auto" w:fill="auto"/>
          </w:tcPr>
          <w:p w14:paraId="3FD2B5C0" w14:textId="77777777" w:rsidR="000769A0" w:rsidRPr="00812EF1" w:rsidRDefault="000769A0" w:rsidP="00812EF1">
            <w:pPr>
              <w:spacing w:before="40" w:after="120"/>
              <w:ind w:right="113"/>
              <w:jc w:val="center"/>
              <w:rPr>
                <w:szCs w:val="18"/>
                <w:lang w:val="fr-FR"/>
              </w:rPr>
            </w:pPr>
            <w:r w:rsidRPr="00812EF1">
              <w:rPr>
                <w:szCs w:val="18"/>
                <w:lang w:val="fr-FR"/>
              </w:rPr>
              <w:t>d)</w:t>
            </w:r>
          </w:p>
        </w:tc>
      </w:tr>
    </w:tbl>
    <w:p w14:paraId="5E718C94" w14:textId="77777777" w:rsidR="000769A0" w:rsidRPr="00812EF1" w:rsidRDefault="000769A0" w:rsidP="00812EF1">
      <w:pPr>
        <w:spacing w:before="120" w:line="220" w:lineRule="exact"/>
        <w:ind w:left="1134" w:firstLine="170"/>
        <w:rPr>
          <w:i/>
          <w:sz w:val="18"/>
          <w:szCs w:val="18"/>
          <w:lang w:val="fr-FR"/>
        </w:rPr>
      </w:pPr>
      <w:r w:rsidRPr="00812EF1">
        <w:rPr>
          <w:i/>
          <w:sz w:val="18"/>
          <w:szCs w:val="18"/>
          <w:lang w:val="fr-FR"/>
        </w:rPr>
        <w:t>Notes</w:t>
      </w:r>
      <w:r w:rsidR="00812EF1">
        <w:rPr>
          <w:i/>
          <w:sz w:val="18"/>
          <w:szCs w:val="18"/>
          <w:lang w:val="fr-FR"/>
        </w:rPr>
        <w:t> </w:t>
      </w:r>
      <w:r w:rsidRPr="00812EF1">
        <w:rPr>
          <w:sz w:val="18"/>
          <w:szCs w:val="18"/>
          <w:lang w:val="fr-FR"/>
        </w:rPr>
        <w:t>:</w:t>
      </w:r>
    </w:p>
    <w:p w14:paraId="452AE567" w14:textId="77777777" w:rsidR="000769A0" w:rsidRPr="00812EF1" w:rsidRDefault="000769A0" w:rsidP="00812EF1">
      <w:pPr>
        <w:spacing w:line="220" w:lineRule="exact"/>
        <w:ind w:left="1134" w:firstLine="170"/>
        <w:rPr>
          <w:rFonts w:asciiTheme="majorBidi" w:hAnsiTheme="majorBidi" w:cstheme="majorBidi"/>
          <w:sz w:val="18"/>
          <w:szCs w:val="18"/>
          <w:lang w:val="fr-FR"/>
        </w:rPr>
      </w:pPr>
      <w:r w:rsidRPr="00812EF1">
        <w:rPr>
          <w:rFonts w:asciiTheme="majorBidi" w:hAnsiTheme="majorBidi" w:cstheme="majorBidi"/>
          <w:sz w:val="18"/>
          <w:szCs w:val="18"/>
          <w:lang w:val="fr-FR"/>
        </w:rPr>
        <w:t>a)</w:t>
      </w:r>
      <w:r w:rsidRPr="00812EF1">
        <w:rPr>
          <w:rFonts w:asciiTheme="majorBidi" w:hAnsiTheme="majorBidi" w:cstheme="majorBidi"/>
          <w:sz w:val="18"/>
          <w:szCs w:val="18"/>
          <w:lang w:val="fr-FR"/>
        </w:rPr>
        <w:tab/>
        <w:t>Document dont l’examen est achevé ou qui doit être remplacé.</w:t>
      </w:r>
    </w:p>
    <w:p w14:paraId="19AF7FE1" w14:textId="77777777" w:rsidR="000769A0" w:rsidRPr="00812EF1" w:rsidRDefault="000769A0" w:rsidP="00812EF1">
      <w:pPr>
        <w:spacing w:line="220" w:lineRule="exact"/>
        <w:ind w:left="1134" w:firstLine="170"/>
        <w:rPr>
          <w:rFonts w:asciiTheme="majorBidi" w:hAnsiTheme="majorBidi" w:cstheme="majorBidi"/>
          <w:sz w:val="18"/>
          <w:szCs w:val="18"/>
          <w:lang w:val="fr-FR"/>
        </w:rPr>
      </w:pPr>
      <w:r w:rsidRPr="00812EF1">
        <w:rPr>
          <w:rFonts w:asciiTheme="majorBidi" w:hAnsiTheme="majorBidi" w:cstheme="majorBidi"/>
          <w:sz w:val="18"/>
          <w:szCs w:val="18"/>
          <w:lang w:val="fr-FR"/>
        </w:rPr>
        <w:t>b)</w:t>
      </w:r>
      <w:r w:rsidRPr="00812EF1">
        <w:rPr>
          <w:rFonts w:asciiTheme="majorBidi" w:hAnsiTheme="majorBidi" w:cstheme="majorBidi"/>
          <w:sz w:val="18"/>
          <w:szCs w:val="18"/>
          <w:lang w:val="fr-FR"/>
        </w:rPr>
        <w:tab/>
        <w:t>Document dont l’examen doit être poursuivi à la prochaine session sous une cote officielle.</w:t>
      </w:r>
    </w:p>
    <w:p w14:paraId="7CC99DF2" w14:textId="77777777" w:rsidR="000769A0" w:rsidRPr="00812EF1" w:rsidRDefault="000769A0" w:rsidP="00812EF1">
      <w:pPr>
        <w:spacing w:line="220" w:lineRule="exact"/>
        <w:ind w:left="1134" w:firstLine="170"/>
        <w:rPr>
          <w:rFonts w:asciiTheme="majorBidi" w:hAnsiTheme="majorBidi" w:cstheme="majorBidi"/>
          <w:sz w:val="18"/>
          <w:szCs w:val="18"/>
          <w:lang w:val="fr-FR"/>
        </w:rPr>
      </w:pPr>
      <w:r w:rsidRPr="00812EF1">
        <w:rPr>
          <w:rFonts w:asciiTheme="majorBidi" w:hAnsiTheme="majorBidi" w:cstheme="majorBidi"/>
          <w:sz w:val="18"/>
          <w:szCs w:val="18"/>
          <w:lang w:val="fr-FR"/>
        </w:rPr>
        <w:t>c)</w:t>
      </w:r>
      <w:r w:rsidRPr="00812EF1">
        <w:rPr>
          <w:rFonts w:asciiTheme="majorBidi" w:hAnsiTheme="majorBidi" w:cstheme="majorBidi"/>
          <w:sz w:val="18"/>
          <w:szCs w:val="18"/>
          <w:lang w:val="fr-FR"/>
        </w:rPr>
        <w:tab/>
        <w:t>Document dont l’examen doit être poursuivi à la prochaine session sans cote officielle.</w:t>
      </w:r>
    </w:p>
    <w:p w14:paraId="5DBD4A7E" w14:textId="77777777" w:rsidR="000769A0" w:rsidRPr="00812EF1" w:rsidRDefault="000769A0" w:rsidP="00812EF1">
      <w:pPr>
        <w:spacing w:after="240" w:line="220" w:lineRule="exact"/>
        <w:ind w:left="1134" w:firstLine="170"/>
        <w:rPr>
          <w:sz w:val="18"/>
          <w:szCs w:val="18"/>
          <w:lang w:val="fr-FR"/>
        </w:rPr>
      </w:pPr>
      <w:r w:rsidRPr="00812EF1">
        <w:rPr>
          <w:rFonts w:asciiTheme="majorBidi" w:hAnsiTheme="majorBidi" w:cstheme="majorBidi"/>
          <w:sz w:val="18"/>
          <w:szCs w:val="18"/>
          <w:lang w:val="fr-FR"/>
        </w:rPr>
        <w:t>d)</w:t>
      </w:r>
      <w:r w:rsidRPr="00812EF1">
        <w:rPr>
          <w:rFonts w:asciiTheme="majorBidi" w:hAnsiTheme="majorBidi" w:cstheme="majorBidi"/>
          <w:sz w:val="18"/>
          <w:szCs w:val="18"/>
          <w:lang w:val="fr-FR"/>
        </w:rPr>
        <w:tab/>
        <w:t>Document adopté et à soumettre au WP.29.</w:t>
      </w:r>
    </w:p>
    <w:p w14:paraId="41DFAE19" w14:textId="77777777" w:rsidR="000769A0" w:rsidRPr="009D318A" w:rsidRDefault="000769A0" w:rsidP="00F32029">
      <w:pPr>
        <w:pStyle w:val="HChG"/>
        <w:rPr>
          <w:lang w:val="fr-FR"/>
        </w:rPr>
      </w:pPr>
      <w:r w:rsidRPr="009D318A">
        <w:rPr>
          <w:lang w:val="fr-FR"/>
        </w:rPr>
        <w:br w:type="page"/>
      </w:r>
      <w:r w:rsidRPr="009D318A">
        <w:rPr>
          <w:lang w:val="fr-FR"/>
        </w:rPr>
        <w:lastRenderedPageBreak/>
        <w:t>Annexe II</w:t>
      </w:r>
    </w:p>
    <w:p w14:paraId="3D26C541" w14:textId="77777777" w:rsidR="000769A0" w:rsidRPr="009D318A" w:rsidRDefault="000769A0" w:rsidP="00F32029">
      <w:pPr>
        <w:pStyle w:val="HChG"/>
        <w:rPr>
          <w:lang w:val="fr-FR"/>
        </w:rPr>
      </w:pPr>
      <w:r w:rsidRPr="009D318A">
        <w:rPr>
          <w:lang w:val="fr-FR"/>
        </w:rPr>
        <w:tab/>
      </w:r>
      <w:r w:rsidRPr="009D318A">
        <w:rPr>
          <w:lang w:val="fr-FR"/>
        </w:rPr>
        <w:tab/>
      </w:r>
      <w:bookmarkStart w:id="14" w:name="_Hlk33175764"/>
      <w:r w:rsidRPr="009D318A">
        <w:rPr>
          <w:lang w:val="fr-FR"/>
        </w:rPr>
        <w:t xml:space="preserve">Amendements au document ECE/TRANS/WP.29/GRBP/2020/9 qui ont été adoptés </w:t>
      </w:r>
      <w:r w:rsidR="00F32029">
        <w:rPr>
          <w:lang w:val="fr-FR"/>
        </w:rPr>
        <w:br/>
      </w:r>
      <w:r w:rsidRPr="009D318A">
        <w:rPr>
          <w:lang w:val="fr-FR"/>
        </w:rPr>
        <w:t xml:space="preserve">(sur la base du document GRBP-72-05) </w:t>
      </w:r>
    </w:p>
    <w:bookmarkEnd w:id="14"/>
    <w:p w14:paraId="136A3618" w14:textId="77777777" w:rsidR="000769A0" w:rsidRPr="009D318A" w:rsidRDefault="000769A0" w:rsidP="000769A0">
      <w:pPr>
        <w:pStyle w:val="SingleTxtG"/>
        <w:rPr>
          <w:rFonts w:eastAsia="MS PGothic"/>
          <w:i/>
          <w:iCs/>
          <w:lang w:val="fr-FR"/>
        </w:rPr>
      </w:pPr>
      <w:r w:rsidRPr="009D318A">
        <w:rPr>
          <w:rFonts w:eastAsia="MS PGothic"/>
          <w:i/>
          <w:iCs/>
          <w:lang w:val="fr-FR"/>
        </w:rPr>
        <w:t>Paragraphes 12.2 à 12.4</w:t>
      </w:r>
      <w:r w:rsidRPr="009D318A">
        <w:rPr>
          <w:rFonts w:eastAsia="MS PGothic"/>
          <w:iCs/>
          <w:lang w:val="fr-FR"/>
        </w:rPr>
        <w:t>, lire</w:t>
      </w:r>
      <w:r w:rsidR="00F32029">
        <w:rPr>
          <w:rFonts w:eastAsia="MS PGothic"/>
          <w:iCs/>
          <w:lang w:val="fr-FR"/>
        </w:rPr>
        <w:t> </w:t>
      </w:r>
      <w:r w:rsidRPr="009D318A">
        <w:rPr>
          <w:rFonts w:eastAsia="MS PGothic"/>
          <w:iCs/>
          <w:lang w:val="fr-FR"/>
        </w:rPr>
        <w:t>:</w:t>
      </w:r>
    </w:p>
    <w:p w14:paraId="6CA9E446" w14:textId="77777777" w:rsidR="000769A0" w:rsidRPr="009D318A" w:rsidRDefault="00FD0B66" w:rsidP="00D02AC8">
      <w:pPr>
        <w:pStyle w:val="SingleTxtG"/>
        <w:ind w:left="2268" w:hanging="1134"/>
        <w:rPr>
          <w:b/>
          <w:iCs/>
          <w:lang w:val="fr-FR"/>
        </w:rPr>
      </w:pPr>
      <w:r>
        <w:rPr>
          <w:b/>
          <w:iCs/>
          <w:lang w:val="fr-FR"/>
        </w:rPr>
        <w:t>« </w:t>
      </w:r>
      <w:r w:rsidR="000769A0" w:rsidRPr="009D318A">
        <w:rPr>
          <w:b/>
          <w:iCs/>
          <w:lang w:val="fr-FR"/>
        </w:rPr>
        <w:t>12.2</w:t>
      </w:r>
      <w:r w:rsidR="000769A0" w:rsidRPr="009D318A">
        <w:rPr>
          <w:b/>
          <w:iCs/>
          <w:lang w:val="fr-FR"/>
        </w:rPr>
        <w:tab/>
      </w:r>
      <w:r w:rsidR="00D02AC8">
        <w:rPr>
          <w:b/>
          <w:iCs/>
          <w:lang w:val="fr-FR"/>
        </w:rPr>
        <w:tab/>
      </w:r>
      <w:r w:rsidR="000769A0" w:rsidRPr="009D318A">
        <w:rPr>
          <w:b/>
          <w:iCs/>
          <w:lang w:val="fr-FR"/>
        </w:rPr>
        <w:t>À compter du 1</w:t>
      </w:r>
      <w:r w:rsidR="000769A0" w:rsidRPr="009D318A">
        <w:rPr>
          <w:b/>
          <w:iCs/>
          <w:vertAlign w:val="superscript"/>
          <w:lang w:val="fr-FR"/>
        </w:rPr>
        <w:t>er</w:t>
      </w:r>
      <w:r>
        <w:rPr>
          <w:b/>
          <w:iCs/>
          <w:lang w:val="fr-FR"/>
        </w:rPr>
        <w:t> </w:t>
      </w:r>
      <w:r w:rsidR="000769A0" w:rsidRPr="009D318A">
        <w:rPr>
          <w:b/>
          <w:iCs/>
          <w:lang w:val="fr-FR"/>
        </w:rPr>
        <w:t>septembre 2023, les Parties contractantes appliquant le présent Règlement ne seront plus tenues d</w:t>
      </w:r>
      <w:r w:rsidR="000769A0">
        <w:rPr>
          <w:b/>
          <w:iCs/>
          <w:lang w:val="fr-FR"/>
        </w:rPr>
        <w:t>’</w:t>
      </w:r>
      <w:r w:rsidR="000769A0" w:rsidRPr="009D318A">
        <w:rPr>
          <w:b/>
          <w:iCs/>
          <w:lang w:val="fr-FR"/>
        </w:rPr>
        <w:t>accepter les homologations de type établies conformément aux précédentes séries d</w:t>
      </w:r>
      <w:r w:rsidR="000769A0">
        <w:rPr>
          <w:b/>
          <w:iCs/>
          <w:lang w:val="fr-FR"/>
        </w:rPr>
        <w:t>’</w:t>
      </w:r>
      <w:r w:rsidR="000769A0" w:rsidRPr="009D318A">
        <w:rPr>
          <w:b/>
          <w:iCs/>
          <w:lang w:val="fr-FR"/>
        </w:rPr>
        <w:t>amendements, délivrées pour la première fois après le 1</w:t>
      </w:r>
      <w:r w:rsidR="000769A0" w:rsidRPr="009D318A">
        <w:rPr>
          <w:b/>
          <w:iCs/>
          <w:vertAlign w:val="superscript"/>
          <w:lang w:val="fr-FR"/>
        </w:rPr>
        <w:t>er</w:t>
      </w:r>
      <w:r>
        <w:rPr>
          <w:b/>
          <w:iCs/>
          <w:lang w:val="fr-FR"/>
        </w:rPr>
        <w:t> </w:t>
      </w:r>
      <w:r w:rsidR="000769A0" w:rsidRPr="009D318A">
        <w:rPr>
          <w:b/>
          <w:iCs/>
          <w:lang w:val="fr-FR"/>
        </w:rPr>
        <w:t xml:space="preserve">septembre 2023. </w:t>
      </w:r>
    </w:p>
    <w:p w14:paraId="4CA73C0D" w14:textId="77777777" w:rsidR="000769A0" w:rsidRPr="009D318A" w:rsidRDefault="000769A0" w:rsidP="00D02AC8">
      <w:pPr>
        <w:pStyle w:val="SingleTxtG"/>
        <w:ind w:left="2268" w:hanging="1134"/>
        <w:rPr>
          <w:b/>
          <w:iCs/>
          <w:lang w:val="fr-FR"/>
        </w:rPr>
      </w:pPr>
      <w:r w:rsidRPr="009D318A">
        <w:rPr>
          <w:b/>
          <w:iCs/>
          <w:lang w:val="fr-FR"/>
        </w:rPr>
        <w:t>12.3</w:t>
      </w:r>
      <w:r w:rsidRPr="009D318A">
        <w:rPr>
          <w:b/>
          <w:iCs/>
          <w:lang w:val="fr-FR"/>
        </w:rPr>
        <w:tab/>
      </w:r>
      <w:r w:rsidR="00D02AC8">
        <w:rPr>
          <w:b/>
          <w:iCs/>
          <w:lang w:val="fr-FR"/>
        </w:rPr>
        <w:tab/>
      </w:r>
      <w:r w:rsidRPr="009D318A">
        <w:rPr>
          <w:b/>
          <w:iCs/>
          <w:lang w:val="fr-FR"/>
        </w:rPr>
        <w:t>Jusqu</w:t>
      </w:r>
      <w:r>
        <w:rPr>
          <w:b/>
          <w:iCs/>
          <w:lang w:val="fr-FR"/>
        </w:rPr>
        <w:t>’</w:t>
      </w:r>
      <w:r w:rsidRPr="009D318A">
        <w:rPr>
          <w:b/>
          <w:iCs/>
          <w:lang w:val="fr-FR"/>
        </w:rPr>
        <w:t>au 1</w:t>
      </w:r>
      <w:r w:rsidRPr="009D318A">
        <w:rPr>
          <w:b/>
          <w:iCs/>
          <w:vertAlign w:val="superscript"/>
          <w:lang w:val="fr-FR"/>
        </w:rPr>
        <w:t>er</w:t>
      </w:r>
      <w:r w:rsidR="00FD0B66">
        <w:rPr>
          <w:b/>
          <w:iCs/>
          <w:lang w:val="fr-FR"/>
        </w:rPr>
        <w:t> </w:t>
      </w:r>
      <w:r w:rsidRPr="009D318A">
        <w:rPr>
          <w:b/>
          <w:iCs/>
          <w:lang w:val="fr-FR"/>
        </w:rPr>
        <w:t>septembre 2024, les Parties contractantes appliquant le présent Règlement seront tenues d</w:t>
      </w:r>
      <w:r>
        <w:rPr>
          <w:b/>
          <w:iCs/>
          <w:lang w:val="fr-FR"/>
        </w:rPr>
        <w:t>’</w:t>
      </w:r>
      <w:r w:rsidRPr="009D318A">
        <w:rPr>
          <w:b/>
          <w:iCs/>
          <w:lang w:val="fr-FR"/>
        </w:rPr>
        <w:t>accepter les homologations de type établies conformément aux précédentes séries d</w:t>
      </w:r>
      <w:r>
        <w:rPr>
          <w:b/>
          <w:iCs/>
          <w:lang w:val="fr-FR"/>
        </w:rPr>
        <w:t>’</w:t>
      </w:r>
      <w:r w:rsidRPr="009D318A">
        <w:rPr>
          <w:b/>
          <w:iCs/>
          <w:lang w:val="fr-FR"/>
        </w:rPr>
        <w:t>amendements, délivrées pour la première fois avant le 1</w:t>
      </w:r>
      <w:r w:rsidRPr="009D318A">
        <w:rPr>
          <w:b/>
          <w:iCs/>
          <w:vertAlign w:val="superscript"/>
          <w:lang w:val="fr-FR"/>
        </w:rPr>
        <w:t>er</w:t>
      </w:r>
      <w:r w:rsidR="00FD0B66">
        <w:rPr>
          <w:b/>
          <w:iCs/>
          <w:lang w:val="fr-FR"/>
        </w:rPr>
        <w:t> </w:t>
      </w:r>
      <w:r w:rsidRPr="009D318A">
        <w:rPr>
          <w:b/>
          <w:iCs/>
          <w:lang w:val="fr-FR"/>
        </w:rPr>
        <w:t xml:space="preserve">septembre 2023. </w:t>
      </w:r>
    </w:p>
    <w:p w14:paraId="46B7AAD8" w14:textId="77777777" w:rsidR="000769A0" w:rsidRDefault="000769A0" w:rsidP="00D02AC8">
      <w:pPr>
        <w:pStyle w:val="SingleTxtG"/>
        <w:ind w:left="2268" w:hanging="1134"/>
        <w:rPr>
          <w:b/>
          <w:iCs/>
          <w:lang w:val="fr-FR"/>
        </w:rPr>
      </w:pPr>
      <w:r w:rsidRPr="009D318A">
        <w:rPr>
          <w:b/>
          <w:iCs/>
          <w:lang w:val="fr-FR"/>
        </w:rPr>
        <w:t>12.4</w:t>
      </w:r>
      <w:r w:rsidRPr="009D318A">
        <w:rPr>
          <w:b/>
          <w:iCs/>
          <w:lang w:val="fr-FR"/>
        </w:rPr>
        <w:tab/>
      </w:r>
      <w:r w:rsidR="00D02AC8">
        <w:rPr>
          <w:b/>
          <w:iCs/>
          <w:lang w:val="fr-FR"/>
        </w:rPr>
        <w:tab/>
      </w:r>
      <w:r w:rsidRPr="009D318A">
        <w:rPr>
          <w:b/>
          <w:iCs/>
          <w:lang w:val="fr-FR"/>
        </w:rPr>
        <w:t>À compter du 1</w:t>
      </w:r>
      <w:r w:rsidRPr="009D318A">
        <w:rPr>
          <w:b/>
          <w:iCs/>
          <w:vertAlign w:val="superscript"/>
          <w:lang w:val="fr-FR"/>
        </w:rPr>
        <w:t>er</w:t>
      </w:r>
      <w:r w:rsidR="00FD0B66">
        <w:rPr>
          <w:b/>
          <w:iCs/>
          <w:lang w:val="fr-FR"/>
        </w:rPr>
        <w:t> </w:t>
      </w:r>
      <w:r w:rsidRPr="009D318A">
        <w:rPr>
          <w:b/>
          <w:iCs/>
          <w:lang w:val="fr-FR"/>
        </w:rPr>
        <w:t>septembre 2024, les Parties contractantes appliquant le présent Règlement ne seront plus tenues d</w:t>
      </w:r>
      <w:r>
        <w:rPr>
          <w:b/>
          <w:iCs/>
          <w:lang w:val="fr-FR"/>
        </w:rPr>
        <w:t>’</w:t>
      </w:r>
      <w:r w:rsidRPr="009D318A">
        <w:rPr>
          <w:b/>
          <w:iCs/>
          <w:lang w:val="fr-FR"/>
        </w:rPr>
        <w:t>accepter les homologations de type délivrées en vertu des précédentes séries d</w:t>
      </w:r>
      <w:r>
        <w:rPr>
          <w:b/>
          <w:iCs/>
          <w:lang w:val="fr-FR"/>
        </w:rPr>
        <w:t>’</w:t>
      </w:r>
      <w:r w:rsidRPr="009D318A">
        <w:rPr>
          <w:b/>
          <w:iCs/>
          <w:lang w:val="fr-FR"/>
        </w:rPr>
        <w:t>amendements audit Règlement.</w:t>
      </w:r>
      <w:r w:rsidR="00FD0B66">
        <w:rPr>
          <w:b/>
          <w:iCs/>
          <w:lang w:val="fr-FR"/>
        </w:rPr>
        <w:t> ».</w:t>
      </w:r>
    </w:p>
    <w:p w14:paraId="0F21FE6F" w14:textId="77777777" w:rsidR="000769A0" w:rsidRPr="009D318A" w:rsidRDefault="000769A0" w:rsidP="000769A0">
      <w:pPr>
        <w:rPr>
          <w:b/>
          <w:sz w:val="28"/>
          <w:lang w:val="fr-FR"/>
        </w:rPr>
      </w:pPr>
      <w:r w:rsidRPr="009D318A">
        <w:rPr>
          <w:lang w:val="fr-FR"/>
        </w:rPr>
        <w:br w:type="page"/>
      </w:r>
    </w:p>
    <w:p w14:paraId="262A9343" w14:textId="77777777" w:rsidR="000769A0" w:rsidRPr="009D318A" w:rsidRDefault="000769A0" w:rsidP="00FD0B66">
      <w:pPr>
        <w:pStyle w:val="HChG"/>
        <w:rPr>
          <w:lang w:val="fr-FR"/>
        </w:rPr>
      </w:pPr>
      <w:r w:rsidRPr="009D318A">
        <w:rPr>
          <w:lang w:val="fr-FR"/>
        </w:rPr>
        <w:lastRenderedPageBreak/>
        <w:t>Annexe III</w:t>
      </w:r>
    </w:p>
    <w:p w14:paraId="4A6027E3" w14:textId="77777777" w:rsidR="000769A0" w:rsidRPr="009D318A" w:rsidRDefault="000769A0" w:rsidP="00FD0B66">
      <w:pPr>
        <w:pStyle w:val="HChG"/>
        <w:rPr>
          <w:lang w:val="fr-FR"/>
        </w:rPr>
      </w:pPr>
      <w:r w:rsidRPr="009D318A">
        <w:rPr>
          <w:lang w:val="fr-FR"/>
        </w:rPr>
        <w:tab/>
      </w:r>
      <w:r w:rsidRPr="009D318A">
        <w:rPr>
          <w:lang w:val="fr-FR"/>
        </w:rPr>
        <w:tab/>
        <w:t xml:space="preserve">Mandat révisé du groupe de travail informel </w:t>
      </w:r>
      <w:r w:rsidR="00FD0B66">
        <w:rPr>
          <w:lang w:val="fr-FR"/>
        </w:rPr>
        <w:br/>
      </w:r>
      <w:r w:rsidRPr="009D318A">
        <w:rPr>
          <w:lang w:val="fr-FR"/>
        </w:rPr>
        <w:t xml:space="preserve">des prescriptions supplémentaires concernant </w:t>
      </w:r>
      <w:r w:rsidR="00FD0B66">
        <w:rPr>
          <w:lang w:val="fr-FR"/>
        </w:rPr>
        <w:br/>
      </w:r>
      <w:r w:rsidRPr="009D318A">
        <w:rPr>
          <w:lang w:val="fr-FR"/>
        </w:rPr>
        <w:t>les émissions sonores (sur la base des documents ECE/TRANS/WP.29/GRBP/2020/10 et GRBP-72-17)</w:t>
      </w:r>
    </w:p>
    <w:p w14:paraId="65E7124B" w14:textId="77777777" w:rsidR="000769A0" w:rsidRPr="009D318A" w:rsidRDefault="000769A0" w:rsidP="00FD0B66">
      <w:pPr>
        <w:pStyle w:val="H1G"/>
        <w:rPr>
          <w:lang w:val="fr-FR"/>
        </w:rPr>
      </w:pPr>
      <w:r w:rsidRPr="009D318A">
        <w:rPr>
          <w:lang w:val="fr-FR"/>
        </w:rPr>
        <w:tab/>
        <w:t>A.</w:t>
      </w:r>
      <w:r w:rsidRPr="009D318A">
        <w:rPr>
          <w:lang w:val="fr-FR"/>
        </w:rPr>
        <w:tab/>
        <w:t>Introduction</w:t>
      </w:r>
    </w:p>
    <w:p w14:paraId="6CB5B77C" w14:textId="77777777" w:rsidR="000769A0" w:rsidRPr="009D318A" w:rsidRDefault="000769A0" w:rsidP="00FD0B66">
      <w:pPr>
        <w:pStyle w:val="SingleTxtG"/>
        <w:keepNext/>
        <w:rPr>
          <w:lang w:val="fr-FR"/>
        </w:rPr>
      </w:pPr>
      <w:r w:rsidRPr="009D318A">
        <w:rPr>
          <w:lang w:val="fr-FR"/>
        </w:rPr>
        <w:t>1.</w:t>
      </w:r>
      <w:r w:rsidRPr="009D318A">
        <w:rPr>
          <w:lang w:val="fr-FR"/>
        </w:rPr>
        <w:tab/>
        <w:t>À la réunion du groupe de travail informel des travaux futurs du GRBP et aux soixante-deuxième, soixante-troisième et soixante-quatrième sessions du GRBP, plusieurs remarques ont été formulées au sujet des prescriptions supplémentaires concernant les émissions sonores (PSES)</w:t>
      </w:r>
      <w:r w:rsidR="00FD0B66">
        <w:rPr>
          <w:lang w:val="fr-FR"/>
        </w:rPr>
        <w:t> </w:t>
      </w:r>
      <w:r w:rsidRPr="009D318A">
        <w:rPr>
          <w:lang w:val="fr-FR"/>
        </w:rPr>
        <w:t xml:space="preserve">: </w:t>
      </w:r>
    </w:p>
    <w:p w14:paraId="124D1400" w14:textId="77777777" w:rsidR="000769A0" w:rsidRPr="009D318A" w:rsidRDefault="000769A0" w:rsidP="00FD0B66">
      <w:pPr>
        <w:pStyle w:val="Bullet1G"/>
        <w:rPr>
          <w:lang w:val="fr-FR"/>
        </w:rPr>
      </w:pPr>
      <w:r w:rsidRPr="009D318A">
        <w:rPr>
          <w:lang w:val="fr-FR"/>
        </w:rPr>
        <w:t>De nouvelles méthodes d</w:t>
      </w:r>
      <w:r>
        <w:rPr>
          <w:lang w:val="fr-FR"/>
        </w:rPr>
        <w:t>’</w:t>
      </w:r>
      <w:r w:rsidRPr="009D318A">
        <w:rPr>
          <w:lang w:val="fr-FR"/>
        </w:rPr>
        <w:t>essai devraient être mises au point dans le Règlement ONU n</w:t>
      </w:r>
      <w:r w:rsidRPr="009D318A">
        <w:rPr>
          <w:vertAlign w:val="superscript"/>
          <w:lang w:val="fr-FR"/>
        </w:rPr>
        <w:t>o</w:t>
      </w:r>
      <w:r w:rsidR="00FD0B66">
        <w:rPr>
          <w:lang w:val="fr-FR"/>
        </w:rPr>
        <w:t> </w:t>
      </w:r>
      <w:r w:rsidRPr="009D318A">
        <w:rPr>
          <w:lang w:val="fr-FR"/>
        </w:rPr>
        <w:t>51 pour les véhicules électriques hybrides de série qui étaient</w:t>
      </w:r>
      <w:r w:rsidRPr="009D318A">
        <w:rPr>
          <w:b/>
          <w:bCs/>
          <w:lang w:val="fr-FR"/>
        </w:rPr>
        <w:t xml:space="preserve"> </w:t>
      </w:r>
      <w:r w:rsidRPr="009D318A">
        <w:rPr>
          <w:lang w:val="fr-FR"/>
        </w:rPr>
        <w:t>exclus des dispositions PSES jusqu</w:t>
      </w:r>
      <w:r>
        <w:rPr>
          <w:lang w:val="fr-FR"/>
        </w:rPr>
        <w:t>’</w:t>
      </w:r>
      <w:r w:rsidRPr="009D318A">
        <w:rPr>
          <w:lang w:val="fr-FR"/>
        </w:rPr>
        <w:t>au 30</w:t>
      </w:r>
      <w:r w:rsidR="00FD0B66">
        <w:rPr>
          <w:lang w:val="fr-FR"/>
        </w:rPr>
        <w:t> </w:t>
      </w:r>
      <w:r w:rsidRPr="009D318A">
        <w:rPr>
          <w:lang w:val="fr-FR"/>
        </w:rPr>
        <w:t>juin 2019</w:t>
      </w:r>
      <w:r w:rsidR="00FD0B66">
        <w:rPr>
          <w:lang w:val="fr-FR"/>
        </w:rPr>
        <w:t> </w:t>
      </w:r>
      <w:r w:rsidRPr="009D318A">
        <w:rPr>
          <w:lang w:val="fr-FR"/>
        </w:rPr>
        <w:t xml:space="preserve">; </w:t>
      </w:r>
    </w:p>
    <w:p w14:paraId="3204F288" w14:textId="77777777" w:rsidR="000769A0" w:rsidRPr="009D318A" w:rsidRDefault="000769A0" w:rsidP="00FD0B66">
      <w:pPr>
        <w:pStyle w:val="Bullet1G"/>
        <w:rPr>
          <w:lang w:val="fr-FR"/>
        </w:rPr>
      </w:pPr>
      <w:r w:rsidRPr="009D318A">
        <w:rPr>
          <w:lang w:val="fr-FR"/>
        </w:rPr>
        <w:t>Les dispositions PSES devraient être intégrées dans l</w:t>
      </w:r>
      <w:r>
        <w:rPr>
          <w:lang w:val="fr-FR"/>
        </w:rPr>
        <w:t>’</w:t>
      </w:r>
      <w:r w:rsidRPr="009D318A">
        <w:rPr>
          <w:lang w:val="fr-FR"/>
        </w:rPr>
        <w:t>homologation de type (elles ne doivent pas être considérées comme une déclaration du constructeur)</w:t>
      </w:r>
      <w:r w:rsidR="00FD0B66">
        <w:rPr>
          <w:lang w:val="fr-FR"/>
        </w:rPr>
        <w:t> </w:t>
      </w:r>
      <w:r w:rsidRPr="009D318A">
        <w:rPr>
          <w:lang w:val="fr-FR"/>
        </w:rPr>
        <w:t xml:space="preserve">; </w:t>
      </w:r>
    </w:p>
    <w:p w14:paraId="02D91D88" w14:textId="77777777" w:rsidR="000769A0" w:rsidRPr="009D318A" w:rsidRDefault="000769A0" w:rsidP="00FD0B66">
      <w:pPr>
        <w:pStyle w:val="Bullet1G"/>
        <w:rPr>
          <w:lang w:val="fr-FR"/>
        </w:rPr>
      </w:pPr>
      <w:r w:rsidRPr="009D318A">
        <w:rPr>
          <w:lang w:val="fr-FR"/>
        </w:rPr>
        <w:t>Les dispositions PSES, en tant qu</w:t>
      </w:r>
      <w:r>
        <w:rPr>
          <w:lang w:val="fr-FR"/>
        </w:rPr>
        <w:t>’</w:t>
      </w:r>
      <w:r w:rsidRPr="009D318A">
        <w:rPr>
          <w:lang w:val="fr-FR"/>
        </w:rPr>
        <w:t>outil</w:t>
      </w:r>
      <w:r w:rsidRPr="009D318A">
        <w:rPr>
          <w:b/>
          <w:bCs/>
          <w:lang w:val="fr-FR"/>
        </w:rPr>
        <w:t>s</w:t>
      </w:r>
      <w:r w:rsidRPr="009D318A">
        <w:rPr>
          <w:lang w:val="fr-FR"/>
        </w:rPr>
        <w:t xml:space="preserve"> indispensable</w:t>
      </w:r>
      <w:r w:rsidRPr="009D318A">
        <w:rPr>
          <w:b/>
          <w:bCs/>
          <w:lang w:val="fr-FR"/>
        </w:rPr>
        <w:t>s</w:t>
      </w:r>
      <w:r w:rsidRPr="009D318A">
        <w:rPr>
          <w:lang w:val="fr-FR"/>
        </w:rPr>
        <w:t xml:space="preserve"> (annexes</w:t>
      </w:r>
      <w:r w:rsidR="00FD0B66">
        <w:rPr>
          <w:lang w:val="fr-FR"/>
        </w:rPr>
        <w:t> </w:t>
      </w:r>
      <w:r w:rsidRPr="009D318A">
        <w:rPr>
          <w:lang w:val="fr-FR"/>
        </w:rPr>
        <w:t>3 et 7, contrôle technique périodique, manipulations, silencieux non d</w:t>
      </w:r>
      <w:r>
        <w:rPr>
          <w:lang w:val="fr-FR"/>
        </w:rPr>
        <w:t>’</w:t>
      </w:r>
      <w:r w:rsidRPr="009D318A">
        <w:rPr>
          <w:lang w:val="fr-FR"/>
        </w:rPr>
        <w:t>origine, amélioration des contrôles routiers, etc.), qui sont censées permettre de résoudre certains aspects des émissions sonores réelles, devraient être révisées avant l</w:t>
      </w:r>
      <w:r>
        <w:rPr>
          <w:lang w:val="fr-FR"/>
        </w:rPr>
        <w:t>’</w:t>
      </w:r>
      <w:r w:rsidRPr="009D318A">
        <w:rPr>
          <w:lang w:val="fr-FR"/>
        </w:rPr>
        <w:t>adoption de toute réglementation modifiant les limites sonores prescrites dans l</w:t>
      </w:r>
      <w:r>
        <w:rPr>
          <w:lang w:val="fr-FR"/>
        </w:rPr>
        <w:t>’</w:t>
      </w:r>
      <w:r w:rsidRPr="009D318A">
        <w:rPr>
          <w:lang w:val="fr-FR"/>
        </w:rPr>
        <w:t>homologation de type</w:t>
      </w:r>
      <w:r w:rsidR="00FD0B66">
        <w:rPr>
          <w:lang w:val="fr-FR"/>
        </w:rPr>
        <w:t> </w:t>
      </w:r>
      <w:r w:rsidRPr="009D318A">
        <w:rPr>
          <w:lang w:val="fr-FR"/>
        </w:rPr>
        <w:t xml:space="preserve">; </w:t>
      </w:r>
    </w:p>
    <w:p w14:paraId="5E4EA0E1" w14:textId="77777777" w:rsidR="000769A0" w:rsidRPr="009D318A" w:rsidRDefault="000769A0" w:rsidP="00FD0B66">
      <w:pPr>
        <w:pStyle w:val="Bullet1G"/>
        <w:rPr>
          <w:lang w:val="fr-FR"/>
        </w:rPr>
      </w:pPr>
      <w:r w:rsidRPr="009D318A">
        <w:rPr>
          <w:lang w:val="fr-FR"/>
        </w:rPr>
        <w:t>Un examen technique plus général devrait être effectué en collaboration avec l</w:t>
      </w:r>
      <w:r>
        <w:rPr>
          <w:lang w:val="fr-FR"/>
        </w:rPr>
        <w:t>’</w:t>
      </w:r>
      <w:r w:rsidRPr="009D318A">
        <w:rPr>
          <w:lang w:val="fr-FR"/>
        </w:rPr>
        <w:t>ISO (amélioration des méthodes)</w:t>
      </w:r>
      <w:r w:rsidR="00FD0B66">
        <w:rPr>
          <w:lang w:val="fr-FR"/>
        </w:rPr>
        <w:t> </w:t>
      </w:r>
      <w:r w:rsidRPr="009D318A">
        <w:rPr>
          <w:lang w:val="fr-FR"/>
        </w:rPr>
        <w:t xml:space="preserve">; </w:t>
      </w:r>
    </w:p>
    <w:p w14:paraId="097EB39B" w14:textId="77777777" w:rsidR="000769A0" w:rsidRPr="009D318A" w:rsidRDefault="000769A0" w:rsidP="00FD0B66">
      <w:pPr>
        <w:pStyle w:val="Bullet1G"/>
        <w:rPr>
          <w:strike/>
          <w:lang w:val="fr-FR"/>
        </w:rPr>
      </w:pPr>
      <w:r w:rsidRPr="009D318A">
        <w:rPr>
          <w:lang w:val="fr-FR"/>
        </w:rPr>
        <w:t>Le groupe de travail informel ASEP a débuté ses activités en 2016 et son mandat n</w:t>
      </w:r>
      <w:r>
        <w:rPr>
          <w:lang w:val="fr-FR"/>
        </w:rPr>
        <w:t>’</w:t>
      </w:r>
      <w:r w:rsidRPr="009D318A">
        <w:rPr>
          <w:lang w:val="fr-FR"/>
        </w:rPr>
        <w:t>a pas pu prendre fin en 2020 en raison de la pandémie de maladie à coronavirus (COVID-19) ; les travaux du groupe sont donc prolongés au moins jusqu</w:t>
      </w:r>
      <w:r>
        <w:rPr>
          <w:lang w:val="fr-FR"/>
        </w:rPr>
        <w:t>’</w:t>
      </w:r>
      <w:r w:rsidRPr="009D318A">
        <w:rPr>
          <w:lang w:val="fr-FR"/>
        </w:rPr>
        <w:t>à la soixante-quinzième session du GRBP, en janvier 2022.</w:t>
      </w:r>
    </w:p>
    <w:p w14:paraId="5CBCFFF2" w14:textId="77777777" w:rsidR="000769A0" w:rsidRPr="009D318A" w:rsidRDefault="000769A0" w:rsidP="00FD0B66">
      <w:pPr>
        <w:pStyle w:val="SingleTxtG"/>
        <w:rPr>
          <w:lang w:val="fr-FR"/>
        </w:rPr>
      </w:pPr>
      <w:r w:rsidRPr="009D318A">
        <w:rPr>
          <w:lang w:val="fr-FR"/>
        </w:rPr>
        <w:t>2.</w:t>
      </w:r>
      <w:r w:rsidRPr="009D318A">
        <w:rPr>
          <w:lang w:val="fr-FR"/>
        </w:rPr>
        <w:tab/>
        <w:t>La présente proposition vise à définir le mandat d</w:t>
      </w:r>
      <w:r>
        <w:rPr>
          <w:lang w:val="fr-FR"/>
        </w:rPr>
        <w:t>’</w:t>
      </w:r>
      <w:r w:rsidRPr="009D318A">
        <w:rPr>
          <w:lang w:val="fr-FR"/>
        </w:rPr>
        <w:t>un nouveau groupe de travail informel ASEP (pour les Règlements ONU n</w:t>
      </w:r>
      <w:r w:rsidRPr="009D318A">
        <w:rPr>
          <w:vertAlign w:val="superscript"/>
          <w:lang w:val="fr-FR"/>
        </w:rPr>
        <w:t>os</w:t>
      </w:r>
      <w:r w:rsidR="00FD0B66">
        <w:rPr>
          <w:lang w:val="fr-FR"/>
        </w:rPr>
        <w:t> </w:t>
      </w:r>
      <w:r w:rsidRPr="009D318A">
        <w:rPr>
          <w:lang w:val="fr-FR"/>
        </w:rPr>
        <w:t>41 et 51 relevant de l</w:t>
      </w:r>
      <w:r>
        <w:rPr>
          <w:lang w:val="fr-FR"/>
        </w:rPr>
        <w:t>’</w:t>
      </w:r>
      <w:r w:rsidRPr="009D318A">
        <w:rPr>
          <w:lang w:val="fr-FR"/>
        </w:rPr>
        <w:t xml:space="preserve">Accord de 1958). </w:t>
      </w:r>
    </w:p>
    <w:p w14:paraId="59B3E16C" w14:textId="77777777" w:rsidR="000769A0" w:rsidRPr="009D318A" w:rsidRDefault="000769A0" w:rsidP="00FD0B66">
      <w:pPr>
        <w:pStyle w:val="SingleTxtG"/>
        <w:rPr>
          <w:lang w:val="fr-FR"/>
        </w:rPr>
      </w:pPr>
      <w:r w:rsidRPr="009D318A">
        <w:rPr>
          <w:lang w:val="fr-FR"/>
        </w:rPr>
        <w:t>3.</w:t>
      </w:r>
      <w:r w:rsidRPr="009D318A">
        <w:rPr>
          <w:lang w:val="fr-FR"/>
        </w:rPr>
        <w:tab/>
        <w:t xml:space="preserve">Le groupe de travail informel est censé proposer des améliorations à apporter à ces deux Règlements. </w:t>
      </w:r>
    </w:p>
    <w:p w14:paraId="64DBC566" w14:textId="77777777" w:rsidR="000769A0" w:rsidRPr="009D318A" w:rsidRDefault="000769A0" w:rsidP="00FD0B66">
      <w:pPr>
        <w:pStyle w:val="H1G"/>
        <w:rPr>
          <w:lang w:val="fr-FR"/>
        </w:rPr>
      </w:pPr>
      <w:r w:rsidRPr="009D318A">
        <w:rPr>
          <w:lang w:val="fr-FR"/>
        </w:rPr>
        <w:tab/>
        <w:t>B.</w:t>
      </w:r>
      <w:r w:rsidRPr="009D318A">
        <w:rPr>
          <w:lang w:val="fr-FR"/>
        </w:rPr>
        <w:tab/>
        <w:t>Objectifs du groupe de travail informel ASEP</w:t>
      </w:r>
    </w:p>
    <w:p w14:paraId="5E30B9BD" w14:textId="77777777" w:rsidR="000769A0" w:rsidRPr="009D318A" w:rsidRDefault="000769A0" w:rsidP="00FD0B66">
      <w:pPr>
        <w:pStyle w:val="SingleTxtG"/>
        <w:rPr>
          <w:lang w:val="fr-FR"/>
        </w:rPr>
      </w:pPr>
      <w:r w:rsidRPr="009D318A">
        <w:rPr>
          <w:lang w:val="fr-FR"/>
        </w:rPr>
        <w:t>4.</w:t>
      </w:r>
      <w:r w:rsidRPr="009D318A">
        <w:rPr>
          <w:lang w:val="fr-FR"/>
        </w:rPr>
        <w:tab/>
        <w:t>Le mandat et les objectifs de ce groupe sont définis dans le document informel GRB</w:t>
      </w:r>
      <w:r w:rsidRPr="009D318A">
        <w:rPr>
          <w:lang w:val="fr-FR"/>
        </w:rPr>
        <w:noBreakHyphen/>
        <w:t>64-16.</w:t>
      </w:r>
    </w:p>
    <w:p w14:paraId="0E525FC7" w14:textId="77777777" w:rsidR="000769A0" w:rsidRPr="009D318A" w:rsidRDefault="000769A0" w:rsidP="00FD0B66">
      <w:pPr>
        <w:pStyle w:val="SingleTxtG"/>
        <w:rPr>
          <w:lang w:val="fr-FR"/>
        </w:rPr>
      </w:pPr>
      <w:r w:rsidRPr="009D318A">
        <w:rPr>
          <w:lang w:val="fr-FR"/>
        </w:rPr>
        <w:t>5.</w:t>
      </w:r>
      <w:r w:rsidRPr="009D318A">
        <w:rPr>
          <w:lang w:val="fr-FR"/>
        </w:rPr>
        <w:tab/>
        <w:t>Dans un premier temps, ce mandat doit se limiter aux véhicules des catégories M</w:t>
      </w:r>
      <w:r w:rsidRPr="009D318A">
        <w:rPr>
          <w:vertAlign w:val="subscript"/>
          <w:lang w:val="fr-FR"/>
        </w:rPr>
        <w:t>1</w:t>
      </w:r>
      <w:r w:rsidRPr="009D318A">
        <w:rPr>
          <w:lang w:val="fr-FR"/>
        </w:rPr>
        <w:t>, N</w:t>
      </w:r>
      <w:r w:rsidRPr="009D318A">
        <w:rPr>
          <w:vertAlign w:val="subscript"/>
          <w:lang w:val="fr-FR"/>
        </w:rPr>
        <w:t>1</w:t>
      </w:r>
      <w:r w:rsidRPr="009D318A">
        <w:rPr>
          <w:lang w:val="fr-FR"/>
        </w:rPr>
        <w:t xml:space="preserve"> et L</w:t>
      </w:r>
      <w:r w:rsidRPr="009D318A">
        <w:rPr>
          <w:vertAlign w:val="subscript"/>
          <w:lang w:val="fr-FR"/>
        </w:rPr>
        <w:t>3</w:t>
      </w:r>
      <w:r w:rsidRPr="009D318A">
        <w:rPr>
          <w:lang w:val="fr-FR"/>
        </w:rPr>
        <w:t>.</w:t>
      </w:r>
    </w:p>
    <w:p w14:paraId="09312026" w14:textId="77777777" w:rsidR="000769A0" w:rsidRPr="009D318A" w:rsidRDefault="000769A0" w:rsidP="00FD0B66">
      <w:pPr>
        <w:pStyle w:val="SingleTxtG"/>
        <w:keepNext/>
        <w:rPr>
          <w:lang w:val="fr-FR"/>
        </w:rPr>
      </w:pPr>
      <w:r w:rsidRPr="009D318A">
        <w:rPr>
          <w:lang w:val="fr-FR"/>
        </w:rPr>
        <w:t>6.</w:t>
      </w:r>
      <w:r w:rsidRPr="009D318A">
        <w:rPr>
          <w:lang w:val="fr-FR"/>
        </w:rPr>
        <w:tab/>
        <w:t>Au titre des principaux objectifs du groupe de travail informel</w:t>
      </w:r>
      <w:r w:rsidR="00FD0B66">
        <w:rPr>
          <w:lang w:val="fr-FR"/>
        </w:rPr>
        <w:t> </w:t>
      </w:r>
      <w:r w:rsidRPr="009D318A">
        <w:rPr>
          <w:lang w:val="fr-FR"/>
        </w:rPr>
        <w:t>:</w:t>
      </w:r>
    </w:p>
    <w:p w14:paraId="3CAB16E4" w14:textId="77777777" w:rsidR="000769A0" w:rsidRPr="009D318A" w:rsidRDefault="000769A0" w:rsidP="00FD0B66">
      <w:pPr>
        <w:pStyle w:val="SingleTxtG"/>
        <w:rPr>
          <w:lang w:val="fr-FR"/>
        </w:rPr>
      </w:pPr>
      <w:r w:rsidRPr="009D318A">
        <w:rPr>
          <w:lang w:val="fr-FR"/>
        </w:rPr>
        <w:t>Celui-ci a déjà réalisé les travaux suivants</w:t>
      </w:r>
      <w:r w:rsidR="00FD0B66">
        <w:rPr>
          <w:lang w:val="fr-FR"/>
        </w:rPr>
        <w:t> </w:t>
      </w:r>
      <w:r w:rsidRPr="009D318A">
        <w:rPr>
          <w:lang w:val="fr-FR"/>
        </w:rPr>
        <w:t>:</w:t>
      </w:r>
    </w:p>
    <w:p w14:paraId="0A99EE71" w14:textId="77777777" w:rsidR="000769A0" w:rsidRPr="009D318A" w:rsidRDefault="000769A0" w:rsidP="00FD0B66">
      <w:pPr>
        <w:pStyle w:val="Bullet1G"/>
        <w:rPr>
          <w:lang w:val="fr-FR"/>
        </w:rPr>
      </w:pPr>
      <w:r w:rsidRPr="009D318A">
        <w:rPr>
          <w:lang w:val="fr-FR"/>
        </w:rPr>
        <w:t>Interprétation du paragraphe</w:t>
      </w:r>
      <w:r w:rsidR="00FD0B66">
        <w:rPr>
          <w:lang w:val="fr-FR"/>
        </w:rPr>
        <w:t> </w:t>
      </w:r>
      <w:r w:rsidRPr="009D318A">
        <w:rPr>
          <w:lang w:val="fr-FR"/>
        </w:rPr>
        <w:t>6.2.3 de la série 03 d</w:t>
      </w:r>
      <w:r>
        <w:rPr>
          <w:lang w:val="fr-FR"/>
        </w:rPr>
        <w:t>’</w:t>
      </w:r>
      <w:r w:rsidRPr="009D318A">
        <w:rPr>
          <w:lang w:val="fr-FR"/>
        </w:rPr>
        <w:t>amendements au Règlement ONU n</w:t>
      </w:r>
      <w:r w:rsidRPr="009D318A">
        <w:rPr>
          <w:vertAlign w:val="superscript"/>
          <w:lang w:val="fr-FR"/>
        </w:rPr>
        <w:t>o</w:t>
      </w:r>
      <w:r w:rsidR="00FD0B66">
        <w:rPr>
          <w:lang w:val="fr-FR"/>
        </w:rPr>
        <w:t> </w:t>
      </w:r>
      <w:r w:rsidRPr="009D318A">
        <w:rPr>
          <w:lang w:val="fr-FR"/>
        </w:rPr>
        <w:t>51</w:t>
      </w:r>
      <w:r>
        <w:rPr>
          <w:lang w:val="fr-FR"/>
        </w:rPr>
        <w:t> </w:t>
      </w:r>
      <w:r w:rsidRPr="009D318A">
        <w:rPr>
          <w:lang w:val="fr-FR"/>
        </w:rPr>
        <w:t>;</w:t>
      </w:r>
    </w:p>
    <w:p w14:paraId="4E5D0EB6" w14:textId="77777777" w:rsidR="000769A0" w:rsidRPr="009D318A" w:rsidRDefault="000769A0" w:rsidP="00FD0B66">
      <w:pPr>
        <w:pStyle w:val="Bullet1G"/>
        <w:rPr>
          <w:lang w:val="fr-FR"/>
        </w:rPr>
      </w:pPr>
      <w:r w:rsidRPr="009D318A">
        <w:rPr>
          <w:lang w:val="fr-FR"/>
        </w:rPr>
        <w:t>Intégration des PSES au titre de l</w:t>
      </w:r>
      <w:r>
        <w:rPr>
          <w:lang w:val="fr-FR"/>
        </w:rPr>
        <w:t>’</w:t>
      </w:r>
      <w:r w:rsidRPr="009D318A">
        <w:rPr>
          <w:lang w:val="fr-FR"/>
        </w:rPr>
        <w:t>homologation de type dans le Règlement ONU n</w:t>
      </w:r>
      <w:r w:rsidRPr="009D318A">
        <w:rPr>
          <w:vertAlign w:val="superscript"/>
          <w:lang w:val="fr-FR"/>
        </w:rPr>
        <w:t>o</w:t>
      </w:r>
      <w:r w:rsidR="00FD0B66">
        <w:rPr>
          <w:lang w:val="fr-FR"/>
        </w:rPr>
        <w:t> </w:t>
      </w:r>
      <w:r w:rsidRPr="009D318A">
        <w:rPr>
          <w:lang w:val="fr-FR"/>
        </w:rPr>
        <w:t>41</w:t>
      </w:r>
      <w:r>
        <w:rPr>
          <w:lang w:val="fr-FR"/>
        </w:rPr>
        <w:t> </w:t>
      </w:r>
      <w:r w:rsidRPr="009D318A">
        <w:rPr>
          <w:lang w:val="fr-FR"/>
        </w:rPr>
        <w:t>;</w:t>
      </w:r>
    </w:p>
    <w:p w14:paraId="630A35A8" w14:textId="77777777" w:rsidR="000769A0" w:rsidRDefault="000769A0" w:rsidP="00FD0B66">
      <w:pPr>
        <w:pStyle w:val="Bullet1G"/>
        <w:rPr>
          <w:b/>
          <w:bCs/>
          <w:lang w:val="fr-FR"/>
        </w:rPr>
      </w:pPr>
      <w:r w:rsidRPr="009D318A">
        <w:rPr>
          <w:lang w:val="fr-FR"/>
        </w:rPr>
        <w:t>Compléments 3 à 6 à la série 03 d</w:t>
      </w:r>
      <w:r>
        <w:rPr>
          <w:lang w:val="fr-FR"/>
        </w:rPr>
        <w:t>’</w:t>
      </w:r>
      <w:r w:rsidRPr="009D318A">
        <w:rPr>
          <w:lang w:val="fr-FR"/>
        </w:rPr>
        <w:t>amendements au Règlement ONU n</w:t>
      </w:r>
      <w:r w:rsidRPr="009D318A">
        <w:rPr>
          <w:vertAlign w:val="superscript"/>
          <w:lang w:val="fr-FR"/>
        </w:rPr>
        <w:t>o</w:t>
      </w:r>
      <w:r w:rsidR="00FD0B66">
        <w:rPr>
          <w:lang w:val="fr-FR"/>
        </w:rPr>
        <w:t> </w:t>
      </w:r>
      <w:r w:rsidRPr="009D318A">
        <w:rPr>
          <w:lang w:val="fr-FR"/>
        </w:rPr>
        <w:t>51.</w:t>
      </w:r>
    </w:p>
    <w:p w14:paraId="19B94A32" w14:textId="77777777" w:rsidR="000769A0" w:rsidRPr="009D318A" w:rsidRDefault="000769A0" w:rsidP="00FD0B66">
      <w:pPr>
        <w:pStyle w:val="SingleTxtG"/>
        <w:keepNext/>
        <w:rPr>
          <w:lang w:val="fr-FR"/>
        </w:rPr>
      </w:pPr>
      <w:r w:rsidRPr="009D318A">
        <w:rPr>
          <w:lang w:val="fr-FR"/>
        </w:rPr>
        <w:lastRenderedPageBreak/>
        <w:t>Les travaux suivants restent à achever</w:t>
      </w:r>
      <w:r w:rsidR="00FD0B66">
        <w:rPr>
          <w:lang w:val="fr-FR"/>
        </w:rPr>
        <w:t> </w:t>
      </w:r>
      <w:r w:rsidRPr="009D318A">
        <w:rPr>
          <w:lang w:val="fr-FR"/>
        </w:rPr>
        <w:t>:</w:t>
      </w:r>
    </w:p>
    <w:p w14:paraId="746023AC" w14:textId="77777777" w:rsidR="000769A0" w:rsidRPr="009D318A" w:rsidRDefault="000769A0" w:rsidP="00FD0B66">
      <w:pPr>
        <w:pStyle w:val="Bullet1G"/>
        <w:rPr>
          <w:lang w:val="fr-FR"/>
        </w:rPr>
      </w:pPr>
      <w:r w:rsidRPr="009D318A">
        <w:rPr>
          <w:lang w:val="fr-FR"/>
        </w:rPr>
        <w:t>Recueillir des données concernant toutes les conditions de conduite des véhicules des catégories M</w:t>
      </w:r>
      <w:r w:rsidRPr="009D318A">
        <w:rPr>
          <w:vertAlign w:val="subscript"/>
          <w:lang w:val="fr-FR"/>
        </w:rPr>
        <w:t>1</w:t>
      </w:r>
      <w:r w:rsidRPr="009D318A">
        <w:rPr>
          <w:lang w:val="fr-FR"/>
        </w:rPr>
        <w:t>, N</w:t>
      </w:r>
      <w:r w:rsidRPr="009D318A">
        <w:rPr>
          <w:vertAlign w:val="subscript"/>
          <w:lang w:val="fr-FR"/>
        </w:rPr>
        <w:t>1</w:t>
      </w:r>
      <w:r w:rsidRPr="009D318A">
        <w:rPr>
          <w:lang w:val="fr-FR"/>
        </w:rPr>
        <w:t xml:space="preserve"> et L</w:t>
      </w:r>
      <w:r w:rsidRPr="009D318A">
        <w:rPr>
          <w:vertAlign w:val="subscript"/>
          <w:lang w:val="fr-FR"/>
        </w:rPr>
        <w:t>3</w:t>
      </w:r>
      <w:r w:rsidRPr="009D318A">
        <w:rPr>
          <w:lang w:val="fr-FR"/>
        </w:rPr>
        <w:t xml:space="preserve"> en circulation</w:t>
      </w:r>
      <w:r w:rsidR="00FD0B66">
        <w:rPr>
          <w:lang w:val="fr-FR"/>
        </w:rPr>
        <w:t> </w:t>
      </w:r>
      <w:r w:rsidRPr="009D318A">
        <w:rPr>
          <w:lang w:val="fr-FR"/>
        </w:rPr>
        <w:t>;</w:t>
      </w:r>
    </w:p>
    <w:p w14:paraId="27457093" w14:textId="77777777" w:rsidR="000769A0" w:rsidRPr="009D318A" w:rsidRDefault="000769A0" w:rsidP="00FD0B66">
      <w:pPr>
        <w:pStyle w:val="Bullet1G"/>
        <w:rPr>
          <w:lang w:val="fr-FR"/>
        </w:rPr>
      </w:pPr>
      <w:r w:rsidRPr="009D318A">
        <w:rPr>
          <w:lang w:val="fr-FR"/>
        </w:rPr>
        <w:t>Mettre en corrélation ces données avec celles concernant les véhicules en circulation et les nouveaux véhicules</w:t>
      </w:r>
      <w:r w:rsidR="00FD0B66">
        <w:rPr>
          <w:lang w:val="fr-FR"/>
        </w:rPr>
        <w:t> </w:t>
      </w:r>
      <w:r w:rsidRPr="009D318A">
        <w:rPr>
          <w:lang w:val="fr-FR"/>
        </w:rPr>
        <w:t xml:space="preserve">; </w:t>
      </w:r>
    </w:p>
    <w:p w14:paraId="2DFC913E" w14:textId="77777777" w:rsidR="000769A0" w:rsidRPr="009D318A" w:rsidRDefault="000769A0" w:rsidP="00FD0B66">
      <w:pPr>
        <w:pStyle w:val="Bullet1G"/>
        <w:rPr>
          <w:lang w:val="fr-FR"/>
        </w:rPr>
      </w:pPr>
      <w:r w:rsidRPr="009D318A">
        <w:rPr>
          <w:lang w:val="fr-FR"/>
        </w:rPr>
        <w:t>Réviser</w:t>
      </w:r>
      <w:r w:rsidRPr="009D318A">
        <w:rPr>
          <w:b/>
          <w:bCs/>
          <w:lang w:val="fr-FR"/>
        </w:rPr>
        <w:t xml:space="preserve"> </w:t>
      </w:r>
      <w:r w:rsidRPr="009D318A">
        <w:rPr>
          <w:lang w:val="fr-FR"/>
        </w:rPr>
        <w:t>et améliorer les procédures d</w:t>
      </w:r>
      <w:r>
        <w:rPr>
          <w:lang w:val="fr-FR"/>
        </w:rPr>
        <w:t>’</w:t>
      </w:r>
      <w:r w:rsidRPr="009D318A">
        <w:rPr>
          <w:lang w:val="fr-FR"/>
        </w:rPr>
        <w:t>essai des véhicules à transmission automatique en position non verrouillée</w:t>
      </w:r>
      <w:r w:rsidR="00FD0B66">
        <w:rPr>
          <w:lang w:val="fr-FR"/>
        </w:rPr>
        <w:t> </w:t>
      </w:r>
      <w:r w:rsidRPr="009D318A">
        <w:rPr>
          <w:lang w:val="fr-FR"/>
        </w:rPr>
        <w:t xml:space="preserve">; </w:t>
      </w:r>
    </w:p>
    <w:p w14:paraId="4D5CC932" w14:textId="77777777" w:rsidR="000769A0" w:rsidRPr="009D318A" w:rsidRDefault="000769A0" w:rsidP="00FD0B66">
      <w:pPr>
        <w:pStyle w:val="Bullet1G"/>
        <w:rPr>
          <w:lang w:val="fr-FR"/>
        </w:rPr>
      </w:pPr>
      <w:r w:rsidRPr="009D318A">
        <w:rPr>
          <w:lang w:val="fr-FR"/>
        </w:rPr>
        <w:t>Proposer une procédure d</w:t>
      </w:r>
      <w:r>
        <w:rPr>
          <w:lang w:val="fr-FR"/>
        </w:rPr>
        <w:t>’</w:t>
      </w:r>
      <w:r w:rsidRPr="009D318A">
        <w:rPr>
          <w:lang w:val="fr-FR"/>
        </w:rPr>
        <w:t>essai pour les véhicules hybrides, les véhicules à faible RPM et les véhicules équipés de nouvelles technologies</w:t>
      </w:r>
      <w:r w:rsidR="00FD0B66">
        <w:rPr>
          <w:lang w:val="fr-FR"/>
        </w:rPr>
        <w:t> </w:t>
      </w:r>
      <w:r w:rsidRPr="009D318A">
        <w:rPr>
          <w:lang w:val="fr-FR"/>
        </w:rPr>
        <w:t xml:space="preserve">; </w:t>
      </w:r>
    </w:p>
    <w:p w14:paraId="7B9F5C8D" w14:textId="77777777" w:rsidR="000769A0" w:rsidRPr="009D318A" w:rsidRDefault="000769A0" w:rsidP="00FD0B66">
      <w:pPr>
        <w:pStyle w:val="Bullet1G"/>
        <w:rPr>
          <w:lang w:val="fr-FR"/>
        </w:rPr>
      </w:pPr>
      <w:r w:rsidRPr="009D318A">
        <w:rPr>
          <w:lang w:val="fr-FR"/>
        </w:rPr>
        <w:t>Proposer une procédure d</w:t>
      </w:r>
      <w:r>
        <w:rPr>
          <w:lang w:val="fr-FR"/>
        </w:rPr>
        <w:t>’</w:t>
      </w:r>
      <w:r w:rsidRPr="009D318A">
        <w:rPr>
          <w:lang w:val="fr-FR"/>
        </w:rPr>
        <w:t>essai simplifiée et/ou de nouveaux essais (par exemple des essais en intérieur) pour gagner du temps et pour permettre l</w:t>
      </w:r>
      <w:r>
        <w:rPr>
          <w:lang w:val="fr-FR"/>
        </w:rPr>
        <w:t>’</w:t>
      </w:r>
      <w:r w:rsidRPr="009D318A">
        <w:rPr>
          <w:lang w:val="fr-FR"/>
        </w:rPr>
        <w:t>application directe des PSES pendant l</w:t>
      </w:r>
      <w:r>
        <w:rPr>
          <w:lang w:val="fr-FR"/>
        </w:rPr>
        <w:t>’</w:t>
      </w:r>
      <w:r w:rsidRPr="009D318A">
        <w:rPr>
          <w:lang w:val="fr-FR"/>
        </w:rPr>
        <w:t xml:space="preserve">homologation de type, ce qui permet de simuler de manière convaincante des conditions de conduite réalistes. </w:t>
      </w:r>
    </w:p>
    <w:p w14:paraId="2BAE81D0" w14:textId="77777777" w:rsidR="000769A0" w:rsidRPr="009D318A" w:rsidRDefault="000769A0" w:rsidP="00FD0B66">
      <w:pPr>
        <w:pStyle w:val="SingleTxtG"/>
        <w:keepNext/>
        <w:rPr>
          <w:lang w:val="fr-FR"/>
        </w:rPr>
      </w:pPr>
      <w:r w:rsidRPr="009D318A">
        <w:rPr>
          <w:lang w:val="fr-FR"/>
        </w:rPr>
        <w:t>7.</w:t>
      </w:r>
      <w:r w:rsidRPr="009D318A">
        <w:rPr>
          <w:lang w:val="fr-FR"/>
        </w:rPr>
        <w:tab/>
        <w:t>En outre, le groupe de travail informel pourrait aussi proposer un principe général de révision en ce qui concerne</w:t>
      </w:r>
      <w:r w:rsidR="00FD0B66">
        <w:rPr>
          <w:lang w:val="fr-FR"/>
        </w:rPr>
        <w:t> </w:t>
      </w:r>
      <w:r w:rsidRPr="009D318A">
        <w:rPr>
          <w:lang w:val="fr-FR"/>
        </w:rPr>
        <w:t xml:space="preserve">: </w:t>
      </w:r>
    </w:p>
    <w:p w14:paraId="60B6D450" w14:textId="77777777" w:rsidR="000769A0" w:rsidRPr="009D318A" w:rsidRDefault="000769A0" w:rsidP="00FD0B66">
      <w:pPr>
        <w:pStyle w:val="Bullet1G"/>
        <w:rPr>
          <w:lang w:val="fr-FR"/>
        </w:rPr>
      </w:pPr>
      <w:r w:rsidRPr="009D318A">
        <w:rPr>
          <w:lang w:val="fr-FR"/>
        </w:rPr>
        <w:t>L</w:t>
      </w:r>
      <w:r>
        <w:rPr>
          <w:lang w:val="fr-FR"/>
        </w:rPr>
        <w:t>’</w:t>
      </w:r>
      <w:r w:rsidRPr="009D318A">
        <w:rPr>
          <w:lang w:val="fr-FR"/>
        </w:rPr>
        <w:t>examen du mandat et des objectifs pour améliorer les comportements qui font l</w:t>
      </w:r>
      <w:r>
        <w:rPr>
          <w:lang w:val="fr-FR"/>
        </w:rPr>
        <w:t>’</w:t>
      </w:r>
      <w:r w:rsidRPr="009D318A">
        <w:rPr>
          <w:lang w:val="fr-FR"/>
        </w:rPr>
        <w:t>objet de critiques</w:t>
      </w:r>
      <w:r w:rsidR="00FD0B66">
        <w:rPr>
          <w:lang w:val="fr-FR"/>
        </w:rPr>
        <w:t> </w:t>
      </w:r>
      <w:r w:rsidRPr="009D318A">
        <w:rPr>
          <w:lang w:val="fr-FR"/>
        </w:rPr>
        <w:t xml:space="preserve">; </w:t>
      </w:r>
    </w:p>
    <w:p w14:paraId="60FBF367" w14:textId="77777777" w:rsidR="000769A0" w:rsidRPr="009D318A" w:rsidRDefault="000769A0" w:rsidP="00FD0B66">
      <w:pPr>
        <w:pStyle w:val="Bullet1G"/>
        <w:rPr>
          <w:lang w:val="fr-FR"/>
        </w:rPr>
      </w:pPr>
      <w:r w:rsidRPr="009D318A">
        <w:rPr>
          <w:lang w:val="fr-FR"/>
        </w:rPr>
        <w:t>L</w:t>
      </w:r>
      <w:r>
        <w:rPr>
          <w:lang w:val="fr-FR"/>
        </w:rPr>
        <w:t>’</w:t>
      </w:r>
      <w:r w:rsidRPr="009D318A">
        <w:rPr>
          <w:lang w:val="fr-FR"/>
        </w:rPr>
        <w:t>amélioration de l</w:t>
      </w:r>
      <w:r>
        <w:rPr>
          <w:lang w:val="fr-FR"/>
        </w:rPr>
        <w:t>’</w:t>
      </w:r>
      <w:r w:rsidRPr="009D318A">
        <w:rPr>
          <w:lang w:val="fr-FR"/>
        </w:rPr>
        <w:t>efficacité de la méthode concernant par exemple les essais hors cycle</w:t>
      </w:r>
      <w:r w:rsidR="00FD0B66">
        <w:rPr>
          <w:lang w:val="fr-FR"/>
        </w:rPr>
        <w:t> </w:t>
      </w:r>
      <w:r w:rsidRPr="009D318A">
        <w:rPr>
          <w:lang w:val="fr-FR"/>
        </w:rPr>
        <w:t xml:space="preserve">; </w:t>
      </w:r>
    </w:p>
    <w:p w14:paraId="3CB5974D" w14:textId="77777777" w:rsidR="000769A0" w:rsidRPr="009D318A" w:rsidRDefault="000769A0" w:rsidP="00FD0B66">
      <w:pPr>
        <w:pStyle w:val="Bullet1G"/>
        <w:rPr>
          <w:lang w:val="fr-FR"/>
        </w:rPr>
      </w:pPr>
      <w:r w:rsidRPr="009D318A">
        <w:rPr>
          <w:lang w:val="fr-FR"/>
        </w:rPr>
        <w:t>Le champ d</w:t>
      </w:r>
      <w:r>
        <w:rPr>
          <w:lang w:val="fr-FR"/>
        </w:rPr>
        <w:t>’</w:t>
      </w:r>
      <w:r w:rsidRPr="009D318A">
        <w:rPr>
          <w:lang w:val="fr-FR"/>
        </w:rPr>
        <w:t>application</w:t>
      </w:r>
      <w:r w:rsidR="00FD0B66">
        <w:rPr>
          <w:lang w:val="fr-FR"/>
        </w:rPr>
        <w:t> </w:t>
      </w:r>
      <w:r w:rsidRPr="009D318A">
        <w:rPr>
          <w:lang w:val="fr-FR"/>
        </w:rPr>
        <w:t xml:space="preserve">; </w:t>
      </w:r>
    </w:p>
    <w:p w14:paraId="1D7A397F" w14:textId="77777777" w:rsidR="000769A0" w:rsidRPr="009D318A" w:rsidRDefault="000769A0" w:rsidP="00FD0B66">
      <w:pPr>
        <w:pStyle w:val="Bullet1G"/>
        <w:rPr>
          <w:lang w:val="fr-FR"/>
        </w:rPr>
      </w:pPr>
      <w:r w:rsidRPr="009D318A">
        <w:rPr>
          <w:lang w:val="fr-FR"/>
        </w:rPr>
        <w:t>La plage de contrôle (méthode plus représentative pour la conduite urbaine)</w:t>
      </w:r>
      <w:r w:rsidR="00FD0B66">
        <w:rPr>
          <w:lang w:val="fr-FR"/>
        </w:rPr>
        <w:t> </w:t>
      </w:r>
      <w:r w:rsidRPr="009D318A">
        <w:rPr>
          <w:lang w:val="fr-FR"/>
        </w:rPr>
        <w:t xml:space="preserve">; </w:t>
      </w:r>
    </w:p>
    <w:p w14:paraId="74FC6C6A" w14:textId="77777777" w:rsidR="000769A0" w:rsidRPr="009D318A" w:rsidRDefault="000769A0" w:rsidP="00FD0B66">
      <w:pPr>
        <w:pStyle w:val="Bullet1G"/>
        <w:rPr>
          <w:lang w:val="fr-FR"/>
        </w:rPr>
      </w:pPr>
      <w:r w:rsidRPr="009D318A">
        <w:rPr>
          <w:lang w:val="fr-FR"/>
        </w:rPr>
        <w:t>L</w:t>
      </w:r>
      <w:r>
        <w:rPr>
          <w:lang w:val="fr-FR"/>
        </w:rPr>
        <w:t>’</w:t>
      </w:r>
      <w:r w:rsidRPr="009D318A">
        <w:rPr>
          <w:lang w:val="fr-FR"/>
        </w:rPr>
        <w:t>insertion des PSES dans le Règlement ONU n</w:t>
      </w:r>
      <w:r w:rsidRPr="009D318A">
        <w:rPr>
          <w:vertAlign w:val="superscript"/>
          <w:lang w:val="fr-FR"/>
        </w:rPr>
        <w:t>o</w:t>
      </w:r>
      <w:r w:rsidR="00FD0B66">
        <w:rPr>
          <w:lang w:val="fr-FR"/>
        </w:rPr>
        <w:t> </w:t>
      </w:r>
      <w:r w:rsidRPr="009D318A">
        <w:rPr>
          <w:lang w:val="fr-FR"/>
        </w:rPr>
        <w:t xml:space="preserve">41. </w:t>
      </w:r>
    </w:p>
    <w:p w14:paraId="12D80FF4" w14:textId="77777777" w:rsidR="000769A0" w:rsidRPr="009D318A" w:rsidRDefault="000769A0" w:rsidP="00FD0B66">
      <w:pPr>
        <w:pStyle w:val="SingleTxtG"/>
        <w:rPr>
          <w:lang w:val="fr-FR"/>
        </w:rPr>
      </w:pPr>
      <w:r w:rsidRPr="009D318A">
        <w:rPr>
          <w:lang w:val="fr-FR"/>
        </w:rPr>
        <w:t>8.</w:t>
      </w:r>
      <w:r w:rsidRPr="009D318A">
        <w:rPr>
          <w:lang w:val="fr-FR"/>
        </w:rPr>
        <w:tab/>
        <w:t xml:space="preserve">Le groupe de travail informel ASEP rendra compte au GRBP. </w:t>
      </w:r>
    </w:p>
    <w:p w14:paraId="05E8B76C" w14:textId="77777777" w:rsidR="000769A0" w:rsidRPr="009D318A" w:rsidRDefault="000769A0" w:rsidP="00FD0B66">
      <w:pPr>
        <w:pStyle w:val="H1G"/>
        <w:rPr>
          <w:lang w:val="fr-FR"/>
        </w:rPr>
      </w:pPr>
      <w:r w:rsidRPr="009D318A">
        <w:rPr>
          <w:lang w:val="fr-FR"/>
        </w:rPr>
        <w:tab/>
        <w:t>C.</w:t>
      </w:r>
      <w:r w:rsidRPr="009D318A">
        <w:rPr>
          <w:lang w:val="fr-FR"/>
        </w:rPr>
        <w:tab/>
        <w:t>Règlement intérieur</w:t>
      </w:r>
    </w:p>
    <w:p w14:paraId="4BD14B0D" w14:textId="77777777" w:rsidR="000769A0" w:rsidRPr="009D318A" w:rsidRDefault="00FD0B66" w:rsidP="00FD0B66">
      <w:pPr>
        <w:pStyle w:val="SingleTxtG"/>
        <w:rPr>
          <w:lang w:val="fr-FR"/>
        </w:rPr>
      </w:pPr>
      <w:r>
        <w:rPr>
          <w:lang w:val="fr-FR"/>
        </w:rPr>
        <w:t>9.</w:t>
      </w:r>
      <w:r>
        <w:rPr>
          <w:lang w:val="fr-FR"/>
        </w:rPr>
        <w:tab/>
      </w:r>
      <w:r w:rsidR="000769A0" w:rsidRPr="009D318A">
        <w:rPr>
          <w:lang w:val="fr-FR"/>
        </w:rPr>
        <w:t>La participation au groupe de travail informel sera ouverte à tous les membres du GRBP</w:t>
      </w:r>
      <w:r>
        <w:rPr>
          <w:lang w:val="fr-FR"/>
        </w:rPr>
        <w:t> </w:t>
      </w:r>
      <w:r w:rsidR="000769A0" w:rsidRPr="009D318A">
        <w:rPr>
          <w:lang w:val="fr-FR"/>
        </w:rPr>
        <w:t xml:space="preserve">; il serait </w:t>
      </w:r>
      <w:r w:rsidR="000769A0">
        <w:rPr>
          <w:lang w:val="fr-FR"/>
        </w:rPr>
        <w:t xml:space="preserve">toutefois </w:t>
      </w:r>
      <w:r w:rsidR="000769A0" w:rsidRPr="009D318A">
        <w:rPr>
          <w:lang w:val="fr-FR"/>
        </w:rPr>
        <w:t>préférable qu</w:t>
      </w:r>
      <w:r w:rsidR="000769A0">
        <w:rPr>
          <w:lang w:val="fr-FR"/>
        </w:rPr>
        <w:t>’</w:t>
      </w:r>
      <w:r w:rsidR="000769A0" w:rsidRPr="009D318A">
        <w:rPr>
          <w:lang w:val="fr-FR"/>
        </w:rPr>
        <w:t xml:space="preserve">elle soit limitée à deux experts par pays ou organisation. </w:t>
      </w:r>
    </w:p>
    <w:p w14:paraId="373920FE" w14:textId="77777777" w:rsidR="000769A0" w:rsidRPr="009D318A" w:rsidRDefault="00FD0B66" w:rsidP="00FD0B66">
      <w:pPr>
        <w:pStyle w:val="SingleTxtG"/>
        <w:rPr>
          <w:lang w:val="fr-FR"/>
        </w:rPr>
      </w:pPr>
      <w:r>
        <w:rPr>
          <w:lang w:val="fr-FR"/>
        </w:rPr>
        <w:t>10.</w:t>
      </w:r>
      <w:r>
        <w:rPr>
          <w:lang w:val="fr-FR"/>
        </w:rPr>
        <w:tab/>
      </w:r>
      <w:r w:rsidR="000769A0" w:rsidRPr="009D318A">
        <w:rPr>
          <w:lang w:val="fr-FR"/>
        </w:rPr>
        <w:t>Un groupe chargé de l</w:t>
      </w:r>
      <w:r w:rsidR="000769A0">
        <w:rPr>
          <w:lang w:val="fr-FR"/>
        </w:rPr>
        <w:t>’</w:t>
      </w:r>
      <w:r w:rsidR="000769A0" w:rsidRPr="009D318A">
        <w:rPr>
          <w:lang w:val="fr-FR"/>
        </w:rPr>
        <w:t>élaboration des documents du groupe de travail informel ASEP est constitué</w:t>
      </w:r>
      <w:r>
        <w:rPr>
          <w:lang w:val="fr-FR"/>
        </w:rPr>
        <w:t> </w:t>
      </w:r>
      <w:r w:rsidR="000769A0" w:rsidRPr="009D318A">
        <w:rPr>
          <w:lang w:val="fr-FR"/>
        </w:rPr>
        <w:t>; il comprend 10</w:t>
      </w:r>
      <w:r>
        <w:rPr>
          <w:lang w:val="fr-FR"/>
        </w:rPr>
        <w:t> </w:t>
      </w:r>
      <w:r w:rsidR="000769A0" w:rsidRPr="009D318A">
        <w:rPr>
          <w:lang w:val="fr-FR"/>
        </w:rPr>
        <w:t>participants au maximum, le but étant de permettre la tenue de réunions présentielles. Compte tenu de la situation due à la COVID-19, les membres du groupe se communiqueront les propositions.</w:t>
      </w:r>
    </w:p>
    <w:p w14:paraId="25B38000" w14:textId="77777777" w:rsidR="000769A0" w:rsidRPr="009D318A" w:rsidRDefault="00FD0B66" w:rsidP="00FD0B66">
      <w:pPr>
        <w:pStyle w:val="SingleTxtG"/>
        <w:rPr>
          <w:lang w:val="fr-FR"/>
        </w:rPr>
      </w:pPr>
      <w:r>
        <w:rPr>
          <w:lang w:val="fr-FR"/>
        </w:rPr>
        <w:t>11.</w:t>
      </w:r>
      <w:r>
        <w:rPr>
          <w:lang w:val="fr-FR"/>
        </w:rPr>
        <w:tab/>
      </w:r>
      <w:r w:rsidR="000769A0" w:rsidRPr="009D318A">
        <w:rPr>
          <w:lang w:val="fr-FR"/>
        </w:rPr>
        <w:t>Les réunions autres que celles de ce groupe de rédaction sont organisées de manière que d</w:t>
      </w:r>
      <w:r w:rsidR="000769A0">
        <w:rPr>
          <w:lang w:val="fr-FR"/>
        </w:rPr>
        <w:t>’</w:t>
      </w:r>
      <w:r w:rsidR="000769A0" w:rsidRPr="009D318A">
        <w:rPr>
          <w:lang w:val="fr-FR"/>
        </w:rPr>
        <w:t xml:space="preserve">autres personnes compétentes pour les PSES puissent participer à distance. </w:t>
      </w:r>
    </w:p>
    <w:p w14:paraId="72423DAA" w14:textId="77777777" w:rsidR="000769A0" w:rsidRPr="009D318A" w:rsidRDefault="00FD0B66" w:rsidP="00FD0B66">
      <w:pPr>
        <w:pStyle w:val="SingleTxtG"/>
        <w:rPr>
          <w:lang w:val="fr-FR"/>
        </w:rPr>
      </w:pPr>
      <w:r>
        <w:rPr>
          <w:lang w:val="fr-FR"/>
        </w:rPr>
        <w:t>12.</w:t>
      </w:r>
      <w:r>
        <w:rPr>
          <w:lang w:val="fr-FR"/>
        </w:rPr>
        <w:tab/>
      </w:r>
      <w:r w:rsidR="000769A0" w:rsidRPr="009D318A">
        <w:rPr>
          <w:lang w:val="fr-FR"/>
        </w:rPr>
        <w:t>Le groupe de travail informel sera présidé par l</w:t>
      </w:r>
      <w:r w:rsidR="000769A0">
        <w:rPr>
          <w:lang w:val="fr-FR"/>
        </w:rPr>
        <w:t>’</w:t>
      </w:r>
      <w:r w:rsidR="000769A0" w:rsidRPr="009D318A">
        <w:rPr>
          <w:lang w:val="fr-FR"/>
        </w:rPr>
        <w:t>Allemagne et la Chine et coprésidé par le Japon, et l</w:t>
      </w:r>
      <w:r w:rsidR="000769A0">
        <w:rPr>
          <w:lang w:val="fr-FR"/>
        </w:rPr>
        <w:t>’</w:t>
      </w:r>
      <w:r w:rsidR="000769A0" w:rsidRPr="009D318A">
        <w:rPr>
          <w:lang w:val="fr-FR"/>
        </w:rPr>
        <w:t xml:space="preserve">OICA en assurera le secrétariat. </w:t>
      </w:r>
    </w:p>
    <w:p w14:paraId="72448F67" w14:textId="77777777" w:rsidR="000769A0" w:rsidRPr="009D318A" w:rsidRDefault="00FD0B66" w:rsidP="00FD0B66">
      <w:pPr>
        <w:pStyle w:val="SingleTxtG"/>
        <w:rPr>
          <w:lang w:val="fr-FR"/>
        </w:rPr>
      </w:pPr>
      <w:r>
        <w:rPr>
          <w:lang w:val="fr-FR"/>
        </w:rPr>
        <w:t>13.</w:t>
      </w:r>
      <w:r>
        <w:rPr>
          <w:lang w:val="fr-FR"/>
        </w:rPr>
        <w:tab/>
      </w:r>
      <w:r w:rsidR="000769A0" w:rsidRPr="009D318A">
        <w:rPr>
          <w:lang w:val="fr-FR"/>
        </w:rPr>
        <w:t>La langue de travail sera l</w:t>
      </w:r>
      <w:r w:rsidR="000769A0">
        <w:rPr>
          <w:lang w:val="fr-FR"/>
        </w:rPr>
        <w:t>’</w:t>
      </w:r>
      <w:r w:rsidR="000769A0" w:rsidRPr="009D318A">
        <w:rPr>
          <w:lang w:val="fr-FR"/>
        </w:rPr>
        <w:t xml:space="preserve">anglais. </w:t>
      </w:r>
    </w:p>
    <w:p w14:paraId="4B3E4AF1" w14:textId="77777777" w:rsidR="000769A0" w:rsidRPr="009D318A" w:rsidRDefault="00FD0B66" w:rsidP="00FD0B66">
      <w:pPr>
        <w:pStyle w:val="SingleTxtG"/>
        <w:rPr>
          <w:lang w:val="fr-FR"/>
        </w:rPr>
      </w:pPr>
      <w:r>
        <w:rPr>
          <w:lang w:val="fr-FR"/>
        </w:rPr>
        <w:t>14.</w:t>
      </w:r>
      <w:r w:rsidR="000769A0" w:rsidRPr="009D318A">
        <w:rPr>
          <w:lang w:val="fr-FR"/>
        </w:rPr>
        <w:tab/>
        <w:t xml:space="preserve">Tous les documents et les propositions seront soumis au secrétaire du groupe sous une forme électronique appropriée au moins une semaine avant la réunion. </w:t>
      </w:r>
    </w:p>
    <w:p w14:paraId="2FCDE860" w14:textId="77777777" w:rsidR="000769A0" w:rsidRPr="009D318A" w:rsidRDefault="00FD0B66" w:rsidP="00FD0B66">
      <w:pPr>
        <w:pStyle w:val="SingleTxtG"/>
        <w:rPr>
          <w:lang w:val="fr-FR"/>
        </w:rPr>
      </w:pPr>
      <w:r>
        <w:rPr>
          <w:lang w:val="fr-FR"/>
        </w:rPr>
        <w:t>15.</w:t>
      </w:r>
      <w:r w:rsidR="000769A0" w:rsidRPr="009D318A">
        <w:rPr>
          <w:lang w:val="fr-FR"/>
        </w:rPr>
        <w:tab/>
        <w:t>L</w:t>
      </w:r>
      <w:r w:rsidR="000769A0">
        <w:rPr>
          <w:lang w:val="fr-FR"/>
        </w:rPr>
        <w:t>’</w:t>
      </w:r>
      <w:r w:rsidR="000769A0" w:rsidRPr="009D318A">
        <w:rPr>
          <w:lang w:val="fr-FR"/>
        </w:rPr>
        <w:t xml:space="preserve">ordre du jour et les derniers documents soumis seront distribués à tous les membres du groupe de travail informel avant la réunion. </w:t>
      </w:r>
    </w:p>
    <w:p w14:paraId="09588923" w14:textId="77777777" w:rsidR="000769A0" w:rsidRPr="009D318A" w:rsidRDefault="00FD0B66" w:rsidP="00FD0B66">
      <w:pPr>
        <w:pStyle w:val="SingleTxtG"/>
        <w:rPr>
          <w:lang w:val="fr-FR"/>
        </w:rPr>
      </w:pPr>
      <w:r>
        <w:rPr>
          <w:lang w:val="fr-FR"/>
        </w:rPr>
        <w:t>16.</w:t>
      </w:r>
      <w:r>
        <w:rPr>
          <w:lang w:val="fr-FR"/>
        </w:rPr>
        <w:tab/>
      </w:r>
      <w:r w:rsidR="000769A0" w:rsidRPr="009D318A">
        <w:rPr>
          <w:lang w:val="fr-FR"/>
        </w:rPr>
        <w:t xml:space="preserve">Tous les documents du groupe de travail informel seront disponibles sur le site Web de la CEE. </w:t>
      </w:r>
    </w:p>
    <w:p w14:paraId="2491CA86" w14:textId="77777777" w:rsidR="000769A0" w:rsidRPr="009D318A" w:rsidRDefault="000769A0" w:rsidP="00FD0B66">
      <w:pPr>
        <w:pStyle w:val="H1G"/>
        <w:rPr>
          <w:lang w:val="fr-FR"/>
        </w:rPr>
      </w:pPr>
      <w:r w:rsidRPr="009D318A">
        <w:rPr>
          <w:lang w:val="fr-FR"/>
        </w:rPr>
        <w:lastRenderedPageBreak/>
        <w:tab/>
        <w:t>D.</w:t>
      </w:r>
      <w:r w:rsidRPr="009D318A">
        <w:rPr>
          <w:lang w:val="fr-FR"/>
        </w:rPr>
        <w:tab/>
        <w:t xml:space="preserve">Calendrier </w:t>
      </w:r>
    </w:p>
    <w:p w14:paraId="0813431C" w14:textId="77777777" w:rsidR="000769A0" w:rsidRPr="009D318A" w:rsidRDefault="000769A0" w:rsidP="00FD0B66">
      <w:pPr>
        <w:pStyle w:val="SingleTxtG"/>
        <w:keepNext/>
        <w:rPr>
          <w:lang w:val="fr-FR"/>
        </w:rPr>
      </w:pPr>
      <w:r w:rsidRPr="009D318A">
        <w:rPr>
          <w:lang w:val="fr-FR"/>
        </w:rPr>
        <w:t>17.</w:t>
      </w:r>
      <w:r w:rsidRPr="009D318A">
        <w:rPr>
          <w:lang w:val="fr-FR"/>
        </w:rPr>
        <w:tab/>
        <w:t>Le but du groupe de travail informel est de soumettre des documents de travail pour examen aux sessions du GRBP, ainsi qu</w:t>
      </w:r>
      <w:r>
        <w:rPr>
          <w:lang w:val="fr-FR"/>
        </w:rPr>
        <w:t>’</w:t>
      </w:r>
      <w:r w:rsidRPr="009D318A">
        <w:rPr>
          <w:lang w:val="fr-FR"/>
        </w:rPr>
        <w:t>un plan de travail et un calendrier détaillés. Le groupe de travail informel présentera des rapports d</w:t>
      </w:r>
      <w:r>
        <w:rPr>
          <w:lang w:val="fr-FR"/>
        </w:rPr>
        <w:t>’</w:t>
      </w:r>
      <w:r w:rsidRPr="009D318A">
        <w:rPr>
          <w:lang w:val="fr-FR"/>
        </w:rPr>
        <w:t>activité, qui contiendront notamment les résultats obtenus ainsi que des propositions détaillées, d</w:t>
      </w:r>
      <w:r>
        <w:rPr>
          <w:lang w:val="fr-FR"/>
        </w:rPr>
        <w:t>’</w:t>
      </w:r>
      <w:r w:rsidRPr="009D318A">
        <w:rPr>
          <w:lang w:val="fr-FR"/>
        </w:rPr>
        <w:t xml:space="preserve">ici </w:t>
      </w:r>
      <w:r w:rsidRPr="00111258">
        <w:t>à</w:t>
      </w:r>
      <w:r w:rsidR="00FD0B66">
        <w:t> </w:t>
      </w:r>
      <w:r w:rsidRPr="00111258">
        <w:t>:</w:t>
      </w:r>
    </w:p>
    <w:p w14:paraId="66024723" w14:textId="77777777" w:rsidR="000769A0" w:rsidRPr="009D318A" w:rsidRDefault="00FD0B66" w:rsidP="00FD0B66">
      <w:pPr>
        <w:pStyle w:val="Bullet1G"/>
        <w:rPr>
          <w:lang w:val="fr-FR"/>
        </w:rPr>
      </w:pPr>
      <w:r w:rsidRPr="009D318A">
        <w:rPr>
          <w:lang w:val="fr-FR"/>
        </w:rPr>
        <w:t xml:space="preserve">Septembre </w:t>
      </w:r>
      <w:r w:rsidR="000769A0" w:rsidRPr="009D318A">
        <w:rPr>
          <w:lang w:val="fr-FR"/>
        </w:rPr>
        <w:t>2020, et en janvier 2021 au plus tard, pour les motocycles</w:t>
      </w:r>
      <w:r>
        <w:rPr>
          <w:lang w:val="fr-FR"/>
        </w:rPr>
        <w:t> </w:t>
      </w:r>
      <w:r w:rsidR="000769A0" w:rsidRPr="009D318A">
        <w:rPr>
          <w:lang w:val="fr-FR"/>
        </w:rPr>
        <w:t>;</w:t>
      </w:r>
    </w:p>
    <w:p w14:paraId="006FEBE0" w14:textId="77777777" w:rsidR="000769A0" w:rsidRDefault="00FD0B66" w:rsidP="00FD0B66">
      <w:pPr>
        <w:pStyle w:val="Bullet1G"/>
        <w:rPr>
          <w:lang w:val="fr-FR"/>
        </w:rPr>
      </w:pPr>
      <w:r w:rsidRPr="009D318A">
        <w:rPr>
          <w:lang w:val="fr-FR"/>
        </w:rPr>
        <w:t xml:space="preserve">Septembre </w:t>
      </w:r>
      <w:r w:rsidR="000769A0" w:rsidRPr="009D318A">
        <w:rPr>
          <w:lang w:val="fr-FR"/>
        </w:rPr>
        <w:t>2021, et en janvier 2022 au plus tard, pour les véhicules des catégories M</w:t>
      </w:r>
      <w:r w:rsidR="000769A0" w:rsidRPr="009D318A">
        <w:rPr>
          <w:vertAlign w:val="subscript"/>
          <w:lang w:val="fr-FR"/>
        </w:rPr>
        <w:t>1</w:t>
      </w:r>
      <w:r w:rsidR="000769A0" w:rsidRPr="009D318A">
        <w:rPr>
          <w:lang w:val="fr-FR"/>
        </w:rPr>
        <w:t xml:space="preserve"> et N</w:t>
      </w:r>
      <w:r w:rsidR="000769A0" w:rsidRPr="009D318A">
        <w:rPr>
          <w:vertAlign w:val="subscript"/>
          <w:lang w:val="fr-FR"/>
        </w:rPr>
        <w:t>1.</w:t>
      </w:r>
    </w:p>
    <w:p w14:paraId="60B8A1E7" w14:textId="77777777" w:rsidR="000769A0" w:rsidRPr="009D318A" w:rsidRDefault="000769A0" w:rsidP="000769A0">
      <w:pPr>
        <w:rPr>
          <w:b/>
          <w:sz w:val="28"/>
          <w:lang w:val="fr-FR"/>
        </w:rPr>
      </w:pPr>
      <w:r w:rsidRPr="009D318A">
        <w:rPr>
          <w:lang w:val="fr-FR"/>
        </w:rPr>
        <w:br w:type="page"/>
      </w:r>
    </w:p>
    <w:p w14:paraId="2627F73C" w14:textId="77777777" w:rsidR="000769A0" w:rsidRPr="009D318A" w:rsidRDefault="000769A0" w:rsidP="00024ABA">
      <w:pPr>
        <w:pStyle w:val="HChG"/>
        <w:rPr>
          <w:lang w:val="fr-FR"/>
        </w:rPr>
      </w:pPr>
      <w:r w:rsidRPr="009D318A">
        <w:rPr>
          <w:lang w:val="fr-FR"/>
        </w:rPr>
        <w:lastRenderedPageBreak/>
        <w:t>Annexe IV</w:t>
      </w:r>
    </w:p>
    <w:p w14:paraId="66446F58" w14:textId="77777777" w:rsidR="000769A0" w:rsidRPr="009D318A" w:rsidRDefault="000769A0" w:rsidP="00024ABA">
      <w:pPr>
        <w:pStyle w:val="HChG"/>
        <w:rPr>
          <w:lang w:val="fr-FR"/>
        </w:rPr>
      </w:pPr>
      <w:r w:rsidRPr="009D318A">
        <w:rPr>
          <w:lang w:val="fr-FR"/>
        </w:rPr>
        <w:tab/>
      </w:r>
      <w:r w:rsidRPr="009D318A">
        <w:rPr>
          <w:lang w:val="fr-FR"/>
        </w:rPr>
        <w:tab/>
        <w:t>Mandat révisé du groupe de travail informel de l</w:t>
      </w:r>
      <w:r>
        <w:rPr>
          <w:lang w:val="fr-FR"/>
        </w:rPr>
        <w:t>’</w:t>
      </w:r>
      <w:r w:rsidRPr="009D318A">
        <w:rPr>
          <w:lang w:val="fr-FR"/>
        </w:rPr>
        <w:t>incertitude des mesures (sur la base du document GRBP-72-10)</w:t>
      </w:r>
    </w:p>
    <w:p w14:paraId="6A7065CC" w14:textId="77777777" w:rsidR="000769A0" w:rsidRPr="009D318A" w:rsidRDefault="000769A0" w:rsidP="00024ABA">
      <w:pPr>
        <w:pStyle w:val="H1G"/>
        <w:rPr>
          <w:lang w:val="fr-FR"/>
        </w:rPr>
      </w:pPr>
      <w:r w:rsidRPr="009D318A">
        <w:rPr>
          <w:lang w:val="fr-FR"/>
        </w:rPr>
        <w:tab/>
        <w:t>A.</w:t>
      </w:r>
      <w:r w:rsidRPr="009D318A">
        <w:rPr>
          <w:lang w:val="fr-FR"/>
        </w:rPr>
        <w:tab/>
        <w:t>Introduction</w:t>
      </w:r>
    </w:p>
    <w:p w14:paraId="74FE3359" w14:textId="77777777" w:rsidR="000769A0" w:rsidRDefault="000769A0" w:rsidP="000769A0">
      <w:pPr>
        <w:pStyle w:val="SingleTxtG"/>
        <w:rPr>
          <w:lang w:val="fr-FR"/>
        </w:rPr>
      </w:pPr>
      <w:r w:rsidRPr="009D318A">
        <w:rPr>
          <w:rFonts w:eastAsia="Calibri"/>
          <w:lang w:val="fr-FR" w:eastAsia="en-GB"/>
        </w:rPr>
        <w:t>1.</w:t>
      </w:r>
      <w:r w:rsidRPr="009D318A">
        <w:rPr>
          <w:rFonts w:eastAsia="Calibri"/>
          <w:lang w:val="fr-FR" w:eastAsia="en-GB"/>
        </w:rPr>
        <w:tab/>
      </w:r>
      <w:r w:rsidRPr="009D318A">
        <w:rPr>
          <w:lang w:val="fr-FR"/>
        </w:rPr>
        <w:t>Conformément au paragraphe 8 du document ECE/TRANS/WP.29/GRB/68, le présent document définit le mandat du groupe de travail informel de l</w:t>
      </w:r>
      <w:r>
        <w:rPr>
          <w:lang w:val="fr-FR"/>
        </w:rPr>
        <w:t>’</w:t>
      </w:r>
      <w:r w:rsidRPr="009D318A">
        <w:rPr>
          <w:lang w:val="fr-FR"/>
        </w:rPr>
        <w:t>incertitude des mesure</w:t>
      </w:r>
      <w:r>
        <w:rPr>
          <w:lang w:val="fr-FR"/>
        </w:rPr>
        <w:t xml:space="preserve">s. </w:t>
      </w:r>
    </w:p>
    <w:p w14:paraId="5704E148" w14:textId="77777777" w:rsidR="000769A0" w:rsidRPr="009D318A" w:rsidRDefault="000769A0" w:rsidP="000769A0">
      <w:pPr>
        <w:pStyle w:val="SingleTxtG"/>
        <w:rPr>
          <w:lang w:val="fr-FR"/>
        </w:rPr>
      </w:pPr>
      <w:r w:rsidRPr="009D318A">
        <w:rPr>
          <w:rFonts w:eastAsia="Calibri"/>
          <w:lang w:val="fr-FR" w:eastAsia="en-GB"/>
        </w:rPr>
        <w:t>2.</w:t>
      </w:r>
      <w:r w:rsidRPr="009D318A">
        <w:rPr>
          <w:rFonts w:eastAsia="Calibri"/>
          <w:lang w:val="fr-FR" w:eastAsia="en-GB"/>
        </w:rPr>
        <w:tab/>
      </w:r>
      <w:r w:rsidRPr="009D318A">
        <w:rPr>
          <w:lang w:val="fr-FR"/>
        </w:rPr>
        <w:t>Le groupe de travail informel de l</w:t>
      </w:r>
      <w:r>
        <w:rPr>
          <w:lang w:val="fr-FR"/>
        </w:rPr>
        <w:t>’</w:t>
      </w:r>
      <w:r w:rsidRPr="009D318A">
        <w:rPr>
          <w:lang w:val="fr-FR"/>
        </w:rPr>
        <w:t>incertitude des mesures a vocation à proposer des méthodes de mesure harmonisées pour évaluer les erreurs systématiques et aléatoires, afin d</w:t>
      </w:r>
      <w:r>
        <w:rPr>
          <w:lang w:val="fr-FR"/>
        </w:rPr>
        <w:t>’</w:t>
      </w:r>
      <w:r w:rsidRPr="009D318A">
        <w:rPr>
          <w:lang w:val="fr-FR"/>
        </w:rPr>
        <w:t>améliorer les procédures d</w:t>
      </w:r>
      <w:r>
        <w:rPr>
          <w:lang w:val="fr-FR"/>
        </w:rPr>
        <w:t>’</w:t>
      </w:r>
      <w:r w:rsidRPr="009D318A">
        <w:rPr>
          <w:lang w:val="fr-FR"/>
        </w:rPr>
        <w:t xml:space="preserve">essai, au moins dans les Règlements ONU </w:t>
      </w:r>
      <w:r w:rsidRPr="009D318A">
        <w:rPr>
          <w:rFonts w:eastAsia="MS Mincho"/>
          <w:szCs w:val="22"/>
          <w:lang w:val="fr-FR"/>
        </w:rPr>
        <w:t>n</w:t>
      </w:r>
      <w:r w:rsidRPr="009D318A">
        <w:rPr>
          <w:rFonts w:eastAsia="MS Mincho"/>
          <w:szCs w:val="22"/>
          <w:vertAlign w:val="superscript"/>
          <w:lang w:val="fr-FR"/>
        </w:rPr>
        <w:t>o</w:t>
      </w:r>
      <w:r w:rsidR="00024ABA">
        <w:rPr>
          <w:lang w:val="fr-FR"/>
        </w:rPr>
        <w:t> </w:t>
      </w:r>
      <w:r w:rsidRPr="009D318A">
        <w:rPr>
          <w:lang w:val="fr-FR"/>
        </w:rPr>
        <w:t>51 et 117 (pour les émissions de bruit de roulement uniquement), en réduisant l</w:t>
      </w:r>
      <w:r>
        <w:rPr>
          <w:lang w:val="fr-FR"/>
        </w:rPr>
        <w:t>’</w:t>
      </w:r>
      <w:r w:rsidRPr="009D318A">
        <w:rPr>
          <w:lang w:val="fr-FR"/>
        </w:rPr>
        <w:t>incertitude des mesures.</w:t>
      </w:r>
    </w:p>
    <w:p w14:paraId="71435C0C" w14:textId="77777777" w:rsidR="000769A0" w:rsidRPr="009D318A" w:rsidRDefault="000769A0" w:rsidP="00024ABA">
      <w:pPr>
        <w:pStyle w:val="H1G"/>
        <w:rPr>
          <w:lang w:val="fr-FR"/>
        </w:rPr>
      </w:pPr>
      <w:r w:rsidRPr="009D318A">
        <w:rPr>
          <w:lang w:val="fr-FR"/>
        </w:rPr>
        <w:tab/>
        <w:t>B.</w:t>
      </w:r>
      <w:r w:rsidRPr="009D318A">
        <w:rPr>
          <w:lang w:val="fr-FR"/>
        </w:rPr>
        <w:tab/>
        <w:t>Objectifs</w:t>
      </w:r>
    </w:p>
    <w:p w14:paraId="402F30D8" w14:textId="77777777" w:rsidR="000769A0" w:rsidRPr="009D318A" w:rsidRDefault="000769A0" w:rsidP="000769A0">
      <w:pPr>
        <w:pStyle w:val="SingleTxtG"/>
        <w:rPr>
          <w:rFonts w:eastAsia="Calibri"/>
          <w:lang w:val="fr-FR"/>
        </w:rPr>
      </w:pPr>
      <w:r w:rsidRPr="009D318A">
        <w:rPr>
          <w:rFonts w:eastAsia="Calibri"/>
          <w:lang w:val="fr-FR" w:eastAsia="en-GB"/>
        </w:rPr>
        <w:t>3.</w:t>
      </w:r>
      <w:r w:rsidRPr="009D318A">
        <w:rPr>
          <w:rFonts w:eastAsia="Calibri"/>
          <w:lang w:val="fr-FR" w:eastAsia="en-GB"/>
        </w:rPr>
        <w:tab/>
      </w:r>
      <w:r w:rsidRPr="009D318A">
        <w:rPr>
          <w:lang w:val="fr-FR"/>
        </w:rPr>
        <w:t>Le groupe de travail informel élabore et propose des méthodes de mesure harmonisées pour évaluer les erreurs systématiques et aléatoires, sur la base du Guide ISO pour l</w:t>
      </w:r>
      <w:r>
        <w:rPr>
          <w:lang w:val="fr-FR"/>
        </w:rPr>
        <w:t>’</w:t>
      </w:r>
      <w:r w:rsidRPr="009D318A">
        <w:rPr>
          <w:lang w:val="fr-FR"/>
        </w:rPr>
        <w:t>expression de l</w:t>
      </w:r>
      <w:r>
        <w:rPr>
          <w:lang w:val="fr-FR"/>
        </w:rPr>
        <w:t>’</w:t>
      </w:r>
      <w:r w:rsidRPr="009D318A">
        <w:rPr>
          <w:lang w:val="fr-FR"/>
        </w:rPr>
        <w:t>incertitude de mesure (GUM 98-3).</w:t>
      </w:r>
    </w:p>
    <w:p w14:paraId="6D71AB4D" w14:textId="77777777" w:rsidR="000769A0" w:rsidRPr="009D318A" w:rsidRDefault="000769A0" w:rsidP="000769A0">
      <w:pPr>
        <w:pStyle w:val="SingleTxtG"/>
        <w:rPr>
          <w:rFonts w:eastAsia="Calibri"/>
          <w:lang w:val="fr-FR"/>
        </w:rPr>
      </w:pPr>
      <w:r w:rsidRPr="009D318A">
        <w:rPr>
          <w:lang w:val="fr-FR"/>
        </w:rPr>
        <w:t>4.</w:t>
      </w:r>
      <w:r w:rsidRPr="009D318A">
        <w:rPr>
          <w:lang w:val="fr-FR"/>
        </w:rPr>
        <w:tab/>
        <w:t>Le domaine d</w:t>
      </w:r>
      <w:r>
        <w:rPr>
          <w:lang w:val="fr-FR"/>
        </w:rPr>
        <w:t>’</w:t>
      </w:r>
      <w:r w:rsidRPr="009D318A">
        <w:rPr>
          <w:lang w:val="fr-FR"/>
        </w:rPr>
        <w:t>application et la mission du groupe de travail informel de l</w:t>
      </w:r>
      <w:r>
        <w:rPr>
          <w:lang w:val="fr-FR"/>
        </w:rPr>
        <w:t>’</w:t>
      </w:r>
      <w:r w:rsidRPr="009D318A">
        <w:rPr>
          <w:lang w:val="fr-FR"/>
        </w:rPr>
        <w:t xml:space="preserve">incertitude des mesures doivent englober au minimum les Règlements ONU </w:t>
      </w:r>
      <w:r w:rsidRPr="009D318A">
        <w:rPr>
          <w:rFonts w:eastAsia="MS Mincho"/>
          <w:szCs w:val="22"/>
          <w:lang w:val="fr-FR"/>
        </w:rPr>
        <w:t>n</w:t>
      </w:r>
      <w:r w:rsidRPr="009D318A">
        <w:rPr>
          <w:rFonts w:eastAsia="MS Mincho"/>
          <w:szCs w:val="22"/>
          <w:vertAlign w:val="superscript"/>
          <w:lang w:val="fr-FR"/>
        </w:rPr>
        <w:t>os</w:t>
      </w:r>
      <w:r w:rsidR="00024ABA">
        <w:rPr>
          <w:lang w:val="fr-FR"/>
        </w:rPr>
        <w:t> </w:t>
      </w:r>
      <w:r w:rsidRPr="009D318A">
        <w:rPr>
          <w:lang w:val="fr-FR"/>
        </w:rPr>
        <w:t>51 et 117. Le groupe de travail informel élabore des prescriptions techniques harmonisées pour ces Règlements ONU compte tenu des procédures d</w:t>
      </w:r>
      <w:r>
        <w:rPr>
          <w:lang w:val="fr-FR"/>
        </w:rPr>
        <w:t>’</w:t>
      </w:r>
      <w:r w:rsidRPr="009D318A">
        <w:rPr>
          <w:lang w:val="fr-FR"/>
        </w:rPr>
        <w:t>essai qui y figurent.</w:t>
      </w:r>
    </w:p>
    <w:p w14:paraId="3CC5AB33" w14:textId="77777777" w:rsidR="000769A0" w:rsidRPr="009D318A" w:rsidRDefault="000769A0" w:rsidP="000769A0">
      <w:pPr>
        <w:pStyle w:val="SingleTxtG"/>
        <w:rPr>
          <w:rFonts w:eastAsia="Calibri"/>
          <w:lang w:val="fr-FR"/>
        </w:rPr>
      </w:pPr>
      <w:r w:rsidRPr="009D318A">
        <w:rPr>
          <w:lang w:val="fr-FR"/>
        </w:rPr>
        <w:t>5.</w:t>
      </w:r>
      <w:r w:rsidRPr="009D318A">
        <w:rPr>
          <w:lang w:val="fr-FR"/>
        </w:rPr>
        <w:tab/>
        <w:t>Il élaborera, selon le cas, un guide pratique concernant les facteurs de compensation et/ou de correction.</w:t>
      </w:r>
    </w:p>
    <w:p w14:paraId="064591AE" w14:textId="77777777" w:rsidR="000769A0" w:rsidRPr="009D318A" w:rsidRDefault="000769A0" w:rsidP="000769A0">
      <w:pPr>
        <w:pStyle w:val="SingleTxtG"/>
        <w:rPr>
          <w:rFonts w:eastAsia="Calibri"/>
          <w:lang w:val="fr-FR"/>
        </w:rPr>
      </w:pPr>
      <w:r w:rsidRPr="009D318A">
        <w:rPr>
          <w:lang w:val="fr-FR"/>
        </w:rPr>
        <w:t>6.</w:t>
      </w:r>
      <w:r w:rsidRPr="009D318A">
        <w:rPr>
          <w:lang w:val="fr-FR"/>
        </w:rPr>
        <w:tab/>
        <w:t>Une approche générale sera ensuite établie dans l</w:t>
      </w:r>
      <w:r>
        <w:rPr>
          <w:lang w:val="fr-FR"/>
        </w:rPr>
        <w:t>’</w:t>
      </w:r>
      <w:r w:rsidRPr="009D318A">
        <w:rPr>
          <w:lang w:val="fr-FR"/>
        </w:rPr>
        <w:t>optique de sa mise en pratique pour améliorer les procédures d</w:t>
      </w:r>
      <w:r>
        <w:rPr>
          <w:lang w:val="fr-FR"/>
        </w:rPr>
        <w:t>’</w:t>
      </w:r>
      <w:r w:rsidRPr="009D318A">
        <w:rPr>
          <w:lang w:val="fr-FR"/>
        </w:rPr>
        <w:t>essai dans d</w:t>
      </w:r>
      <w:r>
        <w:rPr>
          <w:lang w:val="fr-FR"/>
        </w:rPr>
        <w:t>’</w:t>
      </w:r>
      <w:r w:rsidRPr="009D318A">
        <w:rPr>
          <w:lang w:val="fr-FR"/>
        </w:rPr>
        <w:t>autres Règlements ONU. Cette approche pourrait être décrite soit dans la Résolution d</w:t>
      </w:r>
      <w:r>
        <w:rPr>
          <w:lang w:val="fr-FR"/>
        </w:rPr>
        <w:t>’</w:t>
      </w:r>
      <w:r w:rsidRPr="009D318A">
        <w:rPr>
          <w:lang w:val="fr-FR"/>
        </w:rPr>
        <w:t>ensemble sur la construction des véhicules (R.E.3), soit dans un document de référence.</w:t>
      </w:r>
    </w:p>
    <w:p w14:paraId="35F284FF" w14:textId="77777777" w:rsidR="000769A0" w:rsidRPr="009D318A" w:rsidRDefault="000769A0" w:rsidP="000769A0">
      <w:pPr>
        <w:pStyle w:val="SingleTxtG"/>
        <w:rPr>
          <w:rFonts w:eastAsia="Calibri"/>
          <w:lang w:val="fr-FR" w:eastAsia="en-GB"/>
        </w:rPr>
      </w:pPr>
      <w:r w:rsidRPr="009D318A">
        <w:rPr>
          <w:lang w:val="fr-FR"/>
        </w:rPr>
        <w:t>7.</w:t>
      </w:r>
      <w:r w:rsidRPr="009D318A">
        <w:rPr>
          <w:lang w:val="fr-FR"/>
        </w:rPr>
        <w:tab/>
        <w:t>Le groupe de travail informel de l</w:t>
      </w:r>
      <w:r>
        <w:rPr>
          <w:lang w:val="fr-FR"/>
        </w:rPr>
        <w:t>’</w:t>
      </w:r>
      <w:r w:rsidRPr="009D318A">
        <w:rPr>
          <w:lang w:val="fr-FR"/>
        </w:rPr>
        <w:t>incertitude des mesures rend compte au GRBP.</w:t>
      </w:r>
    </w:p>
    <w:p w14:paraId="33E4FABC" w14:textId="77777777" w:rsidR="000769A0" w:rsidRPr="009D318A" w:rsidRDefault="000769A0" w:rsidP="00024ABA">
      <w:pPr>
        <w:pStyle w:val="H1G"/>
        <w:rPr>
          <w:lang w:val="fr-FR"/>
        </w:rPr>
      </w:pPr>
      <w:r w:rsidRPr="009D318A">
        <w:rPr>
          <w:lang w:val="fr-FR"/>
        </w:rPr>
        <w:tab/>
        <w:t>C.</w:t>
      </w:r>
      <w:r w:rsidRPr="009D318A">
        <w:rPr>
          <w:lang w:val="fr-FR"/>
        </w:rPr>
        <w:tab/>
        <w:t>Règlement intérieur</w:t>
      </w:r>
    </w:p>
    <w:p w14:paraId="7273DECD" w14:textId="77777777" w:rsidR="000769A0" w:rsidRPr="009D318A" w:rsidRDefault="000769A0" w:rsidP="000769A0">
      <w:pPr>
        <w:pStyle w:val="SingleTxtG"/>
        <w:rPr>
          <w:rFonts w:eastAsia="Calibri"/>
          <w:lang w:val="fr-FR"/>
        </w:rPr>
      </w:pPr>
      <w:r w:rsidRPr="009D318A">
        <w:rPr>
          <w:rFonts w:eastAsia="Calibri"/>
          <w:lang w:val="fr-FR" w:eastAsia="en-GB"/>
        </w:rPr>
        <w:t>8.</w:t>
      </w:r>
      <w:r w:rsidRPr="009D318A">
        <w:rPr>
          <w:rFonts w:eastAsia="Calibri"/>
          <w:lang w:val="fr-FR" w:eastAsia="en-GB"/>
        </w:rPr>
        <w:tab/>
      </w:r>
      <w:r w:rsidRPr="009D318A">
        <w:rPr>
          <w:lang w:val="fr-FR"/>
        </w:rPr>
        <w:t>Le groupe de travail informel de l</w:t>
      </w:r>
      <w:r>
        <w:rPr>
          <w:lang w:val="fr-FR"/>
        </w:rPr>
        <w:t>’</w:t>
      </w:r>
      <w:r w:rsidRPr="009D318A">
        <w:rPr>
          <w:lang w:val="fr-FR"/>
        </w:rPr>
        <w:t>incertitude des mesures est ouvert à tous les participants au Groupe de travail du bruit et des pneumatiques. Il est toutefois recommandé de limiter la participation de chaque pays ou organisation à deux experts techniques. Le groupe de travail informel est présidé par la Norvège. L</w:t>
      </w:r>
      <w:r>
        <w:rPr>
          <w:lang w:val="fr-FR"/>
        </w:rPr>
        <w:t>’</w:t>
      </w:r>
      <w:r w:rsidRPr="009D318A">
        <w:rPr>
          <w:lang w:val="fr-FR"/>
        </w:rPr>
        <w:t>OICA en assure le secrétariat.</w:t>
      </w:r>
    </w:p>
    <w:p w14:paraId="62375CE0" w14:textId="77777777" w:rsidR="000769A0" w:rsidRPr="009D318A" w:rsidRDefault="000769A0" w:rsidP="000769A0">
      <w:pPr>
        <w:pStyle w:val="SingleTxtG"/>
        <w:rPr>
          <w:rFonts w:eastAsia="Calibri"/>
          <w:lang w:val="fr-FR"/>
        </w:rPr>
      </w:pPr>
      <w:r w:rsidRPr="009D318A">
        <w:rPr>
          <w:lang w:val="fr-FR"/>
        </w:rPr>
        <w:t>9.</w:t>
      </w:r>
      <w:r w:rsidRPr="009D318A">
        <w:rPr>
          <w:lang w:val="fr-FR"/>
        </w:rPr>
        <w:tab/>
        <w:t>La langue de travail est l</w:t>
      </w:r>
      <w:r>
        <w:rPr>
          <w:lang w:val="fr-FR"/>
        </w:rPr>
        <w:t>’</w:t>
      </w:r>
      <w:r w:rsidRPr="009D318A">
        <w:rPr>
          <w:lang w:val="fr-FR"/>
        </w:rPr>
        <w:t>anglais.</w:t>
      </w:r>
    </w:p>
    <w:p w14:paraId="00F2E7B4" w14:textId="77777777" w:rsidR="000769A0" w:rsidRPr="009D318A" w:rsidRDefault="000769A0" w:rsidP="000769A0">
      <w:pPr>
        <w:pStyle w:val="SingleTxtG"/>
        <w:rPr>
          <w:rFonts w:eastAsia="Calibri"/>
          <w:lang w:val="fr-FR"/>
        </w:rPr>
      </w:pPr>
      <w:r w:rsidRPr="009D318A">
        <w:rPr>
          <w:lang w:val="fr-FR"/>
        </w:rPr>
        <w:t>10.</w:t>
      </w:r>
      <w:r w:rsidRPr="009D318A">
        <w:rPr>
          <w:lang w:val="fr-FR"/>
        </w:rPr>
        <w:tab/>
        <w:t>Tous les documents et les propositions sont soumis au secrétaire du groupe de travail informel sous une forme électronique appropriée, au moins une semaine avant les réunions.</w:t>
      </w:r>
    </w:p>
    <w:p w14:paraId="01AF8E34" w14:textId="77777777" w:rsidR="000769A0" w:rsidRPr="009D318A" w:rsidRDefault="000769A0" w:rsidP="000769A0">
      <w:pPr>
        <w:pStyle w:val="SingleTxtG"/>
        <w:rPr>
          <w:rFonts w:eastAsia="Calibri"/>
          <w:lang w:val="fr-FR"/>
        </w:rPr>
      </w:pPr>
      <w:r w:rsidRPr="009D318A">
        <w:rPr>
          <w:lang w:val="fr-FR"/>
        </w:rPr>
        <w:t>11.</w:t>
      </w:r>
      <w:r w:rsidRPr="009D318A">
        <w:rPr>
          <w:lang w:val="fr-FR"/>
        </w:rPr>
        <w:tab/>
        <w:t>L</w:t>
      </w:r>
      <w:r>
        <w:rPr>
          <w:lang w:val="fr-FR"/>
        </w:rPr>
        <w:t>’</w:t>
      </w:r>
      <w:r w:rsidRPr="009D318A">
        <w:rPr>
          <w:lang w:val="fr-FR"/>
        </w:rPr>
        <w:t>ordre du jour et les projets de documents les plus récents sont distribués à tous les membres du groupe de travail informel avant les réunions.</w:t>
      </w:r>
    </w:p>
    <w:p w14:paraId="46EF2201" w14:textId="77777777" w:rsidR="000769A0" w:rsidRPr="009D318A" w:rsidRDefault="000769A0" w:rsidP="000769A0">
      <w:pPr>
        <w:pStyle w:val="SingleTxtG"/>
        <w:rPr>
          <w:rFonts w:eastAsia="Calibri"/>
          <w:lang w:val="fr-FR"/>
        </w:rPr>
      </w:pPr>
      <w:r w:rsidRPr="009D318A">
        <w:rPr>
          <w:lang w:val="fr-FR"/>
        </w:rPr>
        <w:t>12.</w:t>
      </w:r>
      <w:r w:rsidRPr="009D318A">
        <w:rPr>
          <w:lang w:val="fr-FR"/>
        </w:rPr>
        <w:tab/>
        <w:t>Tous les documents du groupe de travail informel sont publiés sur une page spécifique du site Web de la CEE.</w:t>
      </w:r>
    </w:p>
    <w:p w14:paraId="5EF85FC8" w14:textId="77777777" w:rsidR="000769A0" w:rsidRPr="009D318A" w:rsidRDefault="000769A0" w:rsidP="000769A0">
      <w:pPr>
        <w:pStyle w:val="SingleTxtG"/>
        <w:rPr>
          <w:lang w:val="fr-FR"/>
        </w:rPr>
      </w:pPr>
      <w:r w:rsidRPr="009D318A">
        <w:rPr>
          <w:lang w:val="fr-FR"/>
        </w:rPr>
        <w:t>13.</w:t>
      </w:r>
      <w:r w:rsidRPr="009D318A">
        <w:rPr>
          <w:lang w:val="fr-FR"/>
        </w:rPr>
        <w:tab/>
        <w:t>Les décisions du groupe de travail informel sont prises par consensus. Faute de consensus, le Président du groupe de travail informel présente les différents points de vue au GRBP et lui demande éventuellement conseil.</w:t>
      </w:r>
    </w:p>
    <w:p w14:paraId="797F5DF6" w14:textId="77777777" w:rsidR="000769A0" w:rsidRPr="009D318A" w:rsidRDefault="000769A0" w:rsidP="00024ABA">
      <w:pPr>
        <w:pStyle w:val="H1G"/>
        <w:rPr>
          <w:lang w:val="fr-FR"/>
        </w:rPr>
      </w:pPr>
      <w:r w:rsidRPr="009D318A">
        <w:rPr>
          <w:lang w:val="fr-FR"/>
        </w:rPr>
        <w:lastRenderedPageBreak/>
        <w:tab/>
        <w:t>D.</w:t>
      </w:r>
      <w:r w:rsidRPr="009D318A">
        <w:rPr>
          <w:lang w:val="fr-FR"/>
        </w:rPr>
        <w:tab/>
        <w:t>Calendrier</w:t>
      </w:r>
    </w:p>
    <w:p w14:paraId="26448C32" w14:textId="77777777" w:rsidR="000769A0" w:rsidRPr="009D318A" w:rsidRDefault="000769A0" w:rsidP="00024ABA">
      <w:pPr>
        <w:pStyle w:val="SingleTxtG"/>
        <w:keepNext/>
        <w:rPr>
          <w:rFonts w:eastAsia="Calibri"/>
          <w:lang w:val="fr-FR" w:eastAsia="en-GB"/>
        </w:rPr>
      </w:pPr>
      <w:r w:rsidRPr="009D318A">
        <w:rPr>
          <w:rFonts w:eastAsia="Calibri"/>
          <w:lang w:val="fr-FR" w:eastAsia="en-GB"/>
        </w:rPr>
        <w:t>14.</w:t>
      </w:r>
      <w:r w:rsidRPr="009D318A">
        <w:rPr>
          <w:rFonts w:eastAsia="Calibri"/>
          <w:lang w:val="fr-FR" w:eastAsia="en-GB"/>
        </w:rPr>
        <w:tab/>
      </w:r>
      <w:r w:rsidRPr="009D318A">
        <w:rPr>
          <w:lang w:val="fr-FR"/>
        </w:rPr>
        <w:t>Le groupe de travail informel de l</w:t>
      </w:r>
      <w:r>
        <w:rPr>
          <w:lang w:val="fr-FR"/>
        </w:rPr>
        <w:t>’</w:t>
      </w:r>
      <w:r w:rsidRPr="009D318A">
        <w:rPr>
          <w:lang w:val="fr-FR"/>
        </w:rPr>
        <w:t>incertitude des mesures œuvrera à présenter les documents suivants</w:t>
      </w:r>
      <w:r w:rsidR="00024ABA">
        <w:rPr>
          <w:lang w:val="fr-FR"/>
        </w:rPr>
        <w:t> </w:t>
      </w:r>
      <w:r w:rsidRPr="009D318A">
        <w:rPr>
          <w:lang w:val="fr-FR"/>
        </w:rPr>
        <w:t>:</w:t>
      </w:r>
      <w:r w:rsidRPr="009D318A">
        <w:rPr>
          <w:rFonts w:eastAsia="Calibri"/>
          <w:lang w:val="fr-FR" w:eastAsia="en-GB"/>
        </w:rPr>
        <w:t xml:space="preserve"> </w:t>
      </w:r>
    </w:p>
    <w:p w14:paraId="2EC32E4F" w14:textId="77777777" w:rsidR="000769A0" w:rsidRPr="009D318A" w:rsidRDefault="000769A0" w:rsidP="00024ABA">
      <w:pPr>
        <w:pStyle w:val="Bullet1G"/>
        <w:rPr>
          <w:lang w:val="fr-FR"/>
        </w:rPr>
      </w:pPr>
      <w:r w:rsidRPr="009D318A">
        <w:rPr>
          <w:lang w:val="fr-FR"/>
        </w:rPr>
        <w:t>Pour la soixante-treizième session du GRBP en janvier 2021</w:t>
      </w:r>
      <w:r w:rsidR="00024ABA">
        <w:rPr>
          <w:lang w:val="fr-FR"/>
        </w:rPr>
        <w:t> </w:t>
      </w:r>
      <w:r w:rsidRPr="009D318A">
        <w:rPr>
          <w:lang w:val="fr-FR"/>
        </w:rPr>
        <w:t>: projets de documents de référence et document informel comprenant des amendements aux Règlements ONU n</w:t>
      </w:r>
      <w:r w:rsidRPr="009D318A">
        <w:rPr>
          <w:vertAlign w:val="superscript"/>
          <w:lang w:val="fr-FR"/>
        </w:rPr>
        <w:t>os</w:t>
      </w:r>
      <w:r w:rsidR="00024ABA">
        <w:rPr>
          <w:lang w:val="fr-FR"/>
        </w:rPr>
        <w:t> </w:t>
      </w:r>
      <w:r w:rsidRPr="009D318A">
        <w:rPr>
          <w:lang w:val="fr-FR"/>
        </w:rPr>
        <w:t>51 et 117</w:t>
      </w:r>
      <w:r w:rsidR="00024ABA">
        <w:rPr>
          <w:lang w:val="fr-FR"/>
        </w:rPr>
        <w:t> </w:t>
      </w:r>
      <w:r w:rsidRPr="009D318A">
        <w:rPr>
          <w:lang w:val="fr-FR"/>
        </w:rPr>
        <w:t xml:space="preserve">; </w:t>
      </w:r>
    </w:p>
    <w:p w14:paraId="10D465DE" w14:textId="77777777" w:rsidR="000769A0" w:rsidRPr="009D318A" w:rsidRDefault="000769A0" w:rsidP="00024ABA">
      <w:pPr>
        <w:pStyle w:val="Bullet1G"/>
        <w:rPr>
          <w:lang w:val="fr-FR"/>
        </w:rPr>
      </w:pPr>
      <w:r w:rsidRPr="009D318A">
        <w:rPr>
          <w:lang w:val="fr-FR"/>
        </w:rPr>
        <w:t>Pour examen et adoption à la soixante-</w:t>
      </w:r>
      <w:r>
        <w:rPr>
          <w:lang w:val="fr-FR"/>
        </w:rPr>
        <w:t>quatorzième</w:t>
      </w:r>
      <w:r w:rsidRPr="009D318A">
        <w:rPr>
          <w:lang w:val="fr-FR"/>
        </w:rPr>
        <w:t xml:space="preserve"> session du GRBP en septembre</w:t>
      </w:r>
      <w:r w:rsidR="00024ABA">
        <w:rPr>
          <w:lang w:val="fr-FR"/>
        </w:rPr>
        <w:t> </w:t>
      </w:r>
      <w:r w:rsidRPr="009D318A">
        <w:rPr>
          <w:lang w:val="fr-FR"/>
        </w:rPr>
        <w:t>2021</w:t>
      </w:r>
      <w:r w:rsidR="00024ABA">
        <w:rPr>
          <w:lang w:val="fr-FR"/>
        </w:rPr>
        <w:t> </w:t>
      </w:r>
      <w:r w:rsidRPr="009D318A">
        <w:rPr>
          <w:lang w:val="fr-FR"/>
        </w:rPr>
        <w:t>: documents officiels comprenant des amendements aux Règlements ONU n</w:t>
      </w:r>
      <w:r w:rsidRPr="009D318A">
        <w:rPr>
          <w:vertAlign w:val="superscript"/>
          <w:lang w:val="fr-FR"/>
        </w:rPr>
        <w:t>os</w:t>
      </w:r>
      <w:r w:rsidR="00024ABA">
        <w:rPr>
          <w:lang w:val="fr-FR"/>
        </w:rPr>
        <w:t> </w:t>
      </w:r>
      <w:r w:rsidRPr="009D318A">
        <w:rPr>
          <w:lang w:val="fr-FR"/>
        </w:rPr>
        <w:t>51 et 117</w:t>
      </w:r>
      <w:r w:rsidR="00024ABA">
        <w:rPr>
          <w:lang w:val="fr-FR"/>
        </w:rPr>
        <w:t> </w:t>
      </w:r>
      <w:r w:rsidRPr="009D318A">
        <w:rPr>
          <w:lang w:val="fr-FR"/>
        </w:rPr>
        <w:t>;</w:t>
      </w:r>
    </w:p>
    <w:p w14:paraId="3F54AEF8" w14:textId="77777777" w:rsidR="000769A0" w:rsidRPr="009D318A" w:rsidRDefault="000769A0" w:rsidP="00024ABA">
      <w:pPr>
        <w:pStyle w:val="Bullet1G"/>
        <w:rPr>
          <w:lang w:val="fr-FR"/>
        </w:rPr>
      </w:pPr>
      <w:r w:rsidRPr="009D318A">
        <w:rPr>
          <w:lang w:val="fr-FR"/>
        </w:rPr>
        <w:t>Pour examen à la soixante-quatorzième session du GRBP en septembre 2021</w:t>
      </w:r>
      <w:r w:rsidR="00024ABA">
        <w:rPr>
          <w:lang w:val="fr-FR"/>
        </w:rPr>
        <w:t> </w:t>
      </w:r>
      <w:r w:rsidRPr="009D318A">
        <w:rPr>
          <w:lang w:val="fr-FR"/>
        </w:rPr>
        <w:t>: document informel contenant des recommandations sur l</w:t>
      </w:r>
      <w:r>
        <w:rPr>
          <w:lang w:val="fr-FR"/>
        </w:rPr>
        <w:t>’</w:t>
      </w:r>
      <w:r w:rsidRPr="009D318A">
        <w:rPr>
          <w:lang w:val="fr-FR"/>
        </w:rPr>
        <w:t>amélioration des procédures d</w:t>
      </w:r>
      <w:r>
        <w:rPr>
          <w:lang w:val="fr-FR"/>
        </w:rPr>
        <w:t>’</w:t>
      </w:r>
      <w:r w:rsidRPr="009D318A">
        <w:rPr>
          <w:lang w:val="fr-FR"/>
        </w:rPr>
        <w:t>essai dans d</w:t>
      </w:r>
      <w:r>
        <w:rPr>
          <w:lang w:val="fr-FR"/>
        </w:rPr>
        <w:t>’</w:t>
      </w:r>
      <w:r w:rsidRPr="009D318A">
        <w:rPr>
          <w:lang w:val="fr-FR"/>
        </w:rPr>
        <w:t>autres Règlements ONU qui relèvent du GRBP, en réduisant l</w:t>
      </w:r>
      <w:r>
        <w:rPr>
          <w:lang w:val="fr-FR"/>
        </w:rPr>
        <w:t>’</w:t>
      </w:r>
      <w:r w:rsidRPr="009D318A">
        <w:rPr>
          <w:lang w:val="fr-FR"/>
        </w:rPr>
        <w:t>incertitude des mesures</w:t>
      </w:r>
      <w:r w:rsidR="00024ABA">
        <w:rPr>
          <w:lang w:val="fr-FR"/>
        </w:rPr>
        <w:t> </w:t>
      </w:r>
      <w:r w:rsidRPr="009D318A">
        <w:rPr>
          <w:lang w:val="fr-FR"/>
        </w:rPr>
        <w:t xml:space="preserve">; </w:t>
      </w:r>
    </w:p>
    <w:p w14:paraId="2EC93836" w14:textId="77777777" w:rsidR="000769A0" w:rsidRDefault="000769A0" w:rsidP="00024ABA">
      <w:pPr>
        <w:pStyle w:val="Bullet1G"/>
        <w:rPr>
          <w:lang w:val="fr-FR" w:eastAsia="en-GB"/>
        </w:rPr>
      </w:pPr>
      <w:r w:rsidRPr="009D318A">
        <w:rPr>
          <w:lang w:val="fr-FR"/>
        </w:rPr>
        <w:t>Pour examen et adoption à la soixante-quinzième session du GRBP</w:t>
      </w:r>
      <w:r>
        <w:rPr>
          <w:lang w:val="fr-FR"/>
        </w:rPr>
        <w:t>,</w:t>
      </w:r>
      <w:r w:rsidRPr="009D318A">
        <w:rPr>
          <w:lang w:val="fr-FR"/>
        </w:rPr>
        <w:t xml:space="preserve"> en janvier 2022</w:t>
      </w:r>
      <w:r w:rsidR="00024ABA">
        <w:rPr>
          <w:lang w:val="fr-FR"/>
        </w:rPr>
        <w:t> </w:t>
      </w:r>
      <w:r w:rsidRPr="009D318A">
        <w:rPr>
          <w:lang w:val="fr-FR"/>
        </w:rPr>
        <w:t>: document officiel contenant des recommandations sur l</w:t>
      </w:r>
      <w:r>
        <w:rPr>
          <w:lang w:val="fr-FR"/>
        </w:rPr>
        <w:t>’</w:t>
      </w:r>
      <w:r w:rsidRPr="009D318A">
        <w:rPr>
          <w:lang w:val="fr-FR"/>
        </w:rPr>
        <w:t>amélioration des procédures d</w:t>
      </w:r>
      <w:r>
        <w:rPr>
          <w:lang w:val="fr-FR"/>
        </w:rPr>
        <w:t>’</w:t>
      </w:r>
      <w:r w:rsidRPr="009D318A">
        <w:rPr>
          <w:lang w:val="fr-FR"/>
        </w:rPr>
        <w:t>essai dans d</w:t>
      </w:r>
      <w:r>
        <w:rPr>
          <w:lang w:val="fr-FR"/>
        </w:rPr>
        <w:t>’</w:t>
      </w:r>
      <w:r w:rsidRPr="009D318A">
        <w:rPr>
          <w:lang w:val="fr-FR"/>
        </w:rPr>
        <w:t>autres Règlements ONU qui relèvent du GRBP, en réduisant l</w:t>
      </w:r>
      <w:r>
        <w:rPr>
          <w:lang w:val="fr-FR"/>
        </w:rPr>
        <w:t>’</w:t>
      </w:r>
      <w:r w:rsidRPr="009D318A">
        <w:rPr>
          <w:lang w:val="fr-FR"/>
        </w:rPr>
        <w:t>incertitude des mesures.</w:t>
      </w:r>
    </w:p>
    <w:p w14:paraId="787E3A78" w14:textId="77777777" w:rsidR="000769A0" w:rsidRPr="009D318A" w:rsidRDefault="000769A0" w:rsidP="000769A0">
      <w:pPr>
        <w:rPr>
          <w:b/>
          <w:sz w:val="28"/>
          <w:lang w:val="fr-FR"/>
        </w:rPr>
      </w:pPr>
      <w:r w:rsidRPr="009D318A">
        <w:rPr>
          <w:lang w:val="fr-FR"/>
        </w:rPr>
        <w:br w:type="page"/>
      </w:r>
    </w:p>
    <w:p w14:paraId="1D95F90B" w14:textId="77777777" w:rsidR="000769A0" w:rsidRPr="009D318A" w:rsidRDefault="000769A0" w:rsidP="00024ABA">
      <w:pPr>
        <w:pStyle w:val="HChG"/>
        <w:rPr>
          <w:lang w:val="fr-FR"/>
        </w:rPr>
      </w:pPr>
      <w:r w:rsidRPr="009D318A">
        <w:rPr>
          <w:lang w:val="fr-FR"/>
        </w:rPr>
        <w:lastRenderedPageBreak/>
        <w:t>Annexe V</w:t>
      </w:r>
    </w:p>
    <w:p w14:paraId="1D7FE0C2" w14:textId="77777777" w:rsidR="000769A0" w:rsidRPr="009D318A" w:rsidRDefault="000769A0" w:rsidP="00024ABA">
      <w:pPr>
        <w:pStyle w:val="HChG"/>
        <w:rPr>
          <w:lang w:val="fr-FR"/>
        </w:rPr>
      </w:pPr>
      <w:r w:rsidRPr="009D318A">
        <w:rPr>
          <w:lang w:val="fr-FR"/>
        </w:rPr>
        <w:tab/>
      </w:r>
      <w:r w:rsidR="00024ABA">
        <w:rPr>
          <w:lang w:val="fr-FR"/>
        </w:rPr>
        <w:tab/>
      </w:r>
      <w:bookmarkStart w:id="15" w:name="_Hlk57300124"/>
      <w:r w:rsidRPr="009D318A">
        <w:rPr>
          <w:lang w:val="fr-FR"/>
        </w:rPr>
        <w:t xml:space="preserve">Amendements au document ECE/TRANS/WP.29/GRBP/2020/13 qui ont été adoptés </w:t>
      </w:r>
      <w:r w:rsidR="00024ABA">
        <w:rPr>
          <w:lang w:val="fr-FR"/>
        </w:rPr>
        <w:br/>
      </w:r>
      <w:r w:rsidRPr="009D318A">
        <w:rPr>
          <w:lang w:val="fr-FR"/>
        </w:rPr>
        <w:t>(sur la base des documents GRBP-72-27 et GRBP-72-30)</w:t>
      </w:r>
      <w:bookmarkEnd w:id="15"/>
    </w:p>
    <w:p w14:paraId="4DDE2A13" w14:textId="77777777" w:rsidR="000769A0" w:rsidRPr="009D318A" w:rsidRDefault="000769A0" w:rsidP="000769A0">
      <w:pPr>
        <w:pStyle w:val="SingleTxtG"/>
        <w:rPr>
          <w:lang w:val="fr-FR"/>
        </w:rPr>
      </w:pPr>
      <w:r w:rsidRPr="009D318A">
        <w:rPr>
          <w:i/>
          <w:iCs/>
          <w:lang w:val="fr-FR"/>
        </w:rPr>
        <w:t>Paragraphe 2.6.2</w:t>
      </w:r>
      <w:r w:rsidRPr="009D318A">
        <w:rPr>
          <w:iCs/>
          <w:lang w:val="fr-FR"/>
        </w:rPr>
        <w:t>, lire</w:t>
      </w:r>
      <w:r w:rsidR="00024ABA">
        <w:rPr>
          <w:iCs/>
          <w:lang w:val="fr-FR"/>
        </w:rPr>
        <w:t> </w:t>
      </w:r>
      <w:r w:rsidRPr="009D318A">
        <w:rPr>
          <w:iCs/>
          <w:lang w:val="fr-FR"/>
        </w:rPr>
        <w:t>:</w:t>
      </w:r>
    </w:p>
    <w:p w14:paraId="5F00EC33" w14:textId="77777777" w:rsidR="000769A0" w:rsidRDefault="00024ABA" w:rsidP="00024ABA">
      <w:pPr>
        <w:pStyle w:val="SingleTxtG"/>
        <w:ind w:left="2268" w:hanging="1134"/>
      </w:pPr>
      <w:r>
        <w:t>« </w:t>
      </w:r>
      <w:r w:rsidR="000769A0" w:rsidRPr="009D318A">
        <w:t>2.6.2</w:t>
      </w:r>
      <w:r w:rsidR="008A1602">
        <w:tab/>
      </w:r>
      <w:r w:rsidR="008A1602">
        <w:tab/>
      </w:r>
      <w:r w:rsidR="008A1602" w:rsidRPr="008A1602">
        <w:t>“</w:t>
      </w:r>
      <w:r w:rsidR="000769A0" w:rsidRPr="009D318A">
        <w:rPr>
          <w:i/>
        </w:rPr>
        <w:t>Radial</w:t>
      </w:r>
      <w:r w:rsidR="000769A0" w:rsidRPr="009D318A">
        <w:t xml:space="preserve">”, </w:t>
      </w:r>
      <w:r w:rsidR="000769A0" w:rsidRPr="009D318A">
        <w:rPr>
          <w:b/>
          <w:bCs/>
        </w:rPr>
        <w:t>ou “</w:t>
      </w:r>
      <w:r w:rsidR="000769A0" w:rsidRPr="009D318A">
        <w:rPr>
          <w:b/>
          <w:bCs/>
          <w:i/>
        </w:rPr>
        <w:t>à structure radiale</w:t>
      </w:r>
      <w:r w:rsidR="000769A0" w:rsidRPr="009D318A">
        <w:rPr>
          <w:b/>
          <w:bCs/>
        </w:rPr>
        <w:t>”,</w:t>
      </w:r>
      <w:r w:rsidR="000769A0" w:rsidRPr="009D318A">
        <w:t xml:space="preserve"> un pneumatique dont les câblés des plis s</w:t>
      </w:r>
      <w:r w:rsidR="000769A0">
        <w:t>’</w:t>
      </w:r>
      <w:r w:rsidR="000769A0" w:rsidRPr="009D318A">
        <w:t>étendent jusqu</w:t>
      </w:r>
      <w:r w:rsidR="000769A0">
        <w:t>’</w:t>
      </w:r>
      <w:r w:rsidR="000769A0" w:rsidRPr="009D318A">
        <w:t>aux talons et sont orientés de façon à former un angle sensiblement égal à 90° par rapport à la ligne médiane de la bande de roulement et dont la carcasse est stabilisée par une ceinture circonférentielle essentiellement inextensible</w:t>
      </w:r>
      <w:r w:rsidR="008A1602">
        <w:t> </w:t>
      </w:r>
      <w:r w:rsidR="000769A0" w:rsidRPr="009D318A">
        <w:t>;</w:t>
      </w:r>
      <w:r w:rsidR="008A1602">
        <w:t> </w:t>
      </w:r>
      <w:r w:rsidR="000769A0" w:rsidRPr="009D318A">
        <w:t>».</w:t>
      </w:r>
    </w:p>
    <w:p w14:paraId="41723D70" w14:textId="77777777" w:rsidR="000769A0" w:rsidRPr="009D318A" w:rsidRDefault="000769A0" w:rsidP="000769A0">
      <w:pPr>
        <w:pStyle w:val="SingleTxtG"/>
      </w:pPr>
      <w:r w:rsidRPr="009D318A">
        <w:rPr>
          <w:i/>
        </w:rPr>
        <w:t>Annexe 3</w:t>
      </w:r>
      <w:r w:rsidRPr="009D318A">
        <w:rPr>
          <w:i/>
          <w:iCs/>
        </w:rPr>
        <w:t>, figure</w:t>
      </w:r>
      <w:r w:rsidRPr="009D318A">
        <w:rPr>
          <w:iCs/>
        </w:rPr>
        <w:t>, lire</w:t>
      </w:r>
      <w:r w:rsidR="008A1602">
        <w:rPr>
          <w:iCs/>
        </w:rPr>
        <w:t> </w:t>
      </w:r>
      <w:r w:rsidRPr="009D318A">
        <w:rPr>
          <w:iCs/>
        </w:rPr>
        <w:t>:</w:t>
      </w:r>
    </w:p>
    <w:p w14:paraId="56ABD484" w14:textId="77777777" w:rsidR="000769A0" w:rsidRPr="009D318A" w:rsidRDefault="000769A0" w:rsidP="000769A0">
      <w:pPr>
        <w:pStyle w:val="SingleTxtG"/>
        <w:rPr>
          <w:b/>
        </w:rPr>
      </w:pPr>
      <w:r w:rsidRPr="009D318A">
        <w:rPr>
          <w:bCs/>
        </w:rPr>
        <w:t>«</w:t>
      </w:r>
      <w:r w:rsidR="008A1602">
        <w:rPr>
          <w:bCs/>
        </w:rPr>
        <w:t> </w:t>
      </w:r>
      <w:r w:rsidRPr="009D318A">
        <w:rPr>
          <w:b/>
        </w:rPr>
        <w:t>Exemple 1</w:t>
      </w:r>
      <w:r w:rsidR="008A1602">
        <w:rPr>
          <w:b/>
        </w:rPr>
        <w:t> </w:t>
      </w:r>
      <w:r w:rsidRPr="009D318A">
        <w:rPr>
          <w:b/>
        </w:rPr>
        <w:t>:</w:t>
      </w:r>
    </w:p>
    <w:p w14:paraId="1904BC33" w14:textId="77777777" w:rsidR="000769A0" w:rsidRPr="009D318A" w:rsidRDefault="000769A0" w:rsidP="008A1602">
      <w:pPr>
        <w:spacing w:after="240"/>
        <w:ind w:left="1134"/>
      </w:pPr>
      <w:r w:rsidRPr="009D318A">
        <w:rPr>
          <w:noProof/>
        </w:rPr>
        <w:drawing>
          <wp:inline distT="0" distB="0" distL="0" distR="0" wp14:anchorId="1D1AF543" wp14:editId="2E3FCC4E">
            <wp:extent cx="4680000" cy="138240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0000" cy="1382400"/>
                    </a:xfrm>
                    <a:prstGeom prst="rect">
                      <a:avLst/>
                    </a:prstGeom>
                    <a:noFill/>
                    <a:ln>
                      <a:noFill/>
                    </a:ln>
                  </pic:spPr>
                </pic:pic>
              </a:graphicData>
            </a:graphic>
          </wp:inline>
        </w:drawing>
      </w:r>
    </w:p>
    <w:p w14:paraId="65B4A7BF" w14:textId="77777777" w:rsidR="000769A0" w:rsidRPr="008A1602" w:rsidRDefault="000769A0" w:rsidP="008A1602">
      <w:pPr>
        <w:pStyle w:val="SingleTxtG"/>
        <w:ind w:left="1701" w:hanging="567"/>
        <w:rPr>
          <w:rFonts w:eastAsia="MS Mincho"/>
          <w:sz w:val="18"/>
          <w:szCs w:val="18"/>
          <w:lang w:val="fr-FR"/>
        </w:rPr>
      </w:pPr>
      <w:r w:rsidRPr="008A1602">
        <w:rPr>
          <w:rFonts w:eastAsia="MS Mincho"/>
          <w:sz w:val="18"/>
          <w:szCs w:val="18"/>
          <w:lang w:val="fr-FR"/>
        </w:rPr>
        <w:t>(</w:t>
      </w:r>
      <w:r w:rsidRPr="008A1602">
        <w:rPr>
          <w:rFonts w:eastAsia="MS Mincho"/>
          <w:sz w:val="18"/>
          <w:szCs w:val="18"/>
          <w:vertAlign w:val="superscript"/>
          <w:lang w:val="fr-FR"/>
        </w:rPr>
        <w:t>1</w:t>
      </w:r>
      <w:r w:rsidRPr="008A1602">
        <w:rPr>
          <w:sz w:val="18"/>
          <w:szCs w:val="18"/>
          <w:lang w:val="fr-FR"/>
        </w:rPr>
        <w:t>)</w:t>
      </w:r>
      <w:r w:rsidRPr="008A1602">
        <w:rPr>
          <w:sz w:val="18"/>
          <w:szCs w:val="18"/>
          <w:lang w:val="fr-FR"/>
        </w:rPr>
        <w:tab/>
        <w:t>L’indice PSI peut être utilisé à la place d’une valeur de pression exprimée en kPa pour les pneumatiques homologués pour la première fois avant le 1</w:t>
      </w:r>
      <w:r w:rsidRPr="008A1602">
        <w:rPr>
          <w:sz w:val="18"/>
          <w:szCs w:val="18"/>
          <w:vertAlign w:val="superscript"/>
          <w:lang w:val="fr-FR"/>
        </w:rPr>
        <w:t>er</w:t>
      </w:r>
      <w:r w:rsidRPr="008A1602">
        <w:rPr>
          <w:sz w:val="18"/>
          <w:szCs w:val="18"/>
          <w:lang w:val="fr-FR"/>
        </w:rPr>
        <w:t xml:space="preserve"> janvier 2018. </w:t>
      </w:r>
      <w:r w:rsidRPr="008A1602">
        <w:rPr>
          <w:rFonts w:eastAsia="MS Mincho"/>
          <w:b/>
          <w:bCs/>
          <w:sz w:val="18"/>
          <w:szCs w:val="18"/>
          <w:lang w:val="fr-FR"/>
        </w:rPr>
        <w:t>La</w:t>
      </w:r>
      <w:r w:rsidR="008A1602" w:rsidRPr="008A1602">
        <w:rPr>
          <w:rFonts w:eastAsia="MS Mincho"/>
          <w:b/>
          <w:bCs/>
          <w:sz w:val="18"/>
          <w:szCs w:val="18"/>
          <w:lang w:val="fr-FR"/>
        </w:rPr>
        <w:t> </w:t>
      </w:r>
      <w:r w:rsidRPr="008A1602">
        <w:rPr>
          <w:rFonts w:eastAsia="MS Mincho"/>
          <w:b/>
          <w:bCs/>
          <w:sz w:val="18"/>
          <w:szCs w:val="18"/>
          <w:lang w:val="fr-FR"/>
        </w:rPr>
        <w:t>valeur en kPa peut être précédée par “</w:t>
      </w:r>
      <w:r w:rsidRPr="008A1602">
        <w:rPr>
          <w:b/>
          <w:bCs/>
          <w:sz w:val="18"/>
          <w:szCs w:val="18"/>
          <w:lang w:val="fr-FR"/>
        </w:rPr>
        <w:t>ESSAI À</w:t>
      </w:r>
      <w:r w:rsidR="008A1602" w:rsidRPr="008A1602">
        <w:rPr>
          <w:b/>
          <w:bCs/>
          <w:sz w:val="18"/>
          <w:szCs w:val="18"/>
          <w:lang w:val="fr-FR"/>
        </w:rPr>
        <w:t> </w:t>
      </w:r>
      <w:r w:rsidRPr="008A1602">
        <w:rPr>
          <w:rFonts w:eastAsia="MS Mincho"/>
          <w:b/>
          <w:bCs/>
          <w:sz w:val="18"/>
          <w:szCs w:val="18"/>
          <w:lang w:val="fr-FR"/>
        </w:rPr>
        <w:t>:” par “GONFL. D’ESSAI”</w:t>
      </w:r>
      <w:r w:rsidR="008A1602" w:rsidRPr="008A1602">
        <w:rPr>
          <w:rFonts w:eastAsia="MS Mincho"/>
          <w:b/>
          <w:bCs/>
          <w:sz w:val="18"/>
          <w:szCs w:val="18"/>
          <w:lang w:val="fr-FR"/>
        </w:rPr>
        <w:t> </w:t>
      </w:r>
      <w:r w:rsidRPr="008A1602">
        <w:rPr>
          <w:rFonts w:eastAsia="MS Mincho"/>
          <w:b/>
          <w:bCs/>
          <w:sz w:val="18"/>
          <w:szCs w:val="18"/>
          <w:lang w:val="fr-FR"/>
        </w:rPr>
        <w:t>: ou par le symbole</w:t>
      </w:r>
      <w:r w:rsidRPr="008A1602">
        <w:rPr>
          <w:b/>
          <w:bCs/>
          <w:sz w:val="18"/>
          <w:szCs w:val="18"/>
          <w:lang w:val="fr-FR"/>
        </w:rPr>
        <w:t xml:space="preserve"> </w:t>
      </w:r>
      <w:r w:rsidRPr="008A1602">
        <w:rPr>
          <w:rFonts w:eastAsia="MS Mincho"/>
          <w:b/>
          <w:bCs/>
          <w:sz w:val="18"/>
          <w:szCs w:val="18"/>
          <w:lang w:val="fr-FR"/>
        </w:rPr>
        <w:t>“</w:t>
      </w:r>
      <w:r w:rsidRPr="008A1602">
        <w:rPr>
          <w:b/>
          <w:bCs/>
          <w:sz w:val="18"/>
          <w:szCs w:val="18"/>
          <w:lang w:val="fr-FR"/>
        </w:rPr>
        <w:t>@</w:t>
      </w:r>
      <w:r w:rsidRPr="008A1602">
        <w:rPr>
          <w:rFonts w:eastAsia="MS Mincho"/>
          <w:b/>
          <w:bCs/>
          <w:sz w:val="18"/>
          <w:szCs w:val="18"/>
          <w:lang w:val="fr-FR"/>
        </w:rPr>
        <w:t>”</w:t>
      </w:r>
      <w:r w:rsidRPr="008A1602">
        <w:rPr>
          <w:b/>
          <w:bCs/>
          <w:sz w:val="18"/>
          <w:szCs w:val="18"/>
          <w:lang w:val="fr-FR"/>
        </w:rPr>
        <w:t>.</w:t>
      </w:r>
    </w:p>
    <w:p w14:paraId="5E944591" w14:textId="77777777" w:rsidR="000769A0" w:rsidRPr="009D318A" w:rsidRDefault="000769A0" w:rsidP="008A1602">
      <w:pPr>
        <w:pStyle w:val="SingleTxtG"/>
        <w:rPr>
          <w:rFonts w:eastAsia="Times New Roman"/>
          <w:b/>
        </w:rPr>
      </w:pPr>
      <w:r w:rsidRPr="009D318A">
        <w:rPr>
          <w:b/>
        </w:rPr>
        <w:t>Exemple 2</w:t>
      </w:r>
      <w:r w:rsidR="008A1602">
        <w:rPr>
          <w:b/>
        </w:rPr>
        <w:t> </w:t>
      </w:r>
      <w:r w:rsidRPr="009D318A">
        <w:rPr>
          <w:b/>
        </w:rPr>
        <w:t>:</w:t>
      </w:r>
    </w:p>
    <w:p w14:paraId="793DBD30" w14:textId="77777777" w:rsidR="000769A0" w:rsidRDefault="000769A0" w:rsidP="008A1602">
      <w:pPr>
        <w:spacing w:after="240"/>
        <w:ind w:left="1134"/>
      </w:pPr>
      <w:r w:rsidRPr="009D318A">
        <w:rPr>
          <w:noProof/>
        </w:rPr>
        <w:drawing>
          <wp:inline distT="0" distB="0" distL="0" distR="0" wp14:anchorId="608D9251" wp14:editId="3233204B">
            <wp:extent cx="4680000" cy="13572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0000" cy="1357200"/>
                    </a:xfrm>
                    <a:prstGeom prst="rect">
                      <a:avLst/>
                    </a:prstGeom>
                    <a:noFill/>
                    <a:ln>
                      <a:noFill/>
                    </a:ln>
                  </pic:spPr>
                </pic:pic>
              </a:graphicData>
            </a:graphic>
          </wp:inline>
        </w:drawing>
      </w:r>
    </w:p>
    <w:p w14:paraId="508FE1C2" w14:textId="77777777" w:rsidR="000769A0" w:rsidRPr="008A1602" w:rsidRDefault="000769A0" w:rsidP="008A1602">
      <w:pPr>
        <w:pStyle w:val="SingleTxtG"/>
        <w:ind w:left="1701" w:hanging="567"/>
        <w:rPr>
          <w:rFonts w:eastAsia="Times New Roman"/>
          <w:b/>
          <w:sz w:val="18"/>
          <w:szCs w:val="18"/>
          <w:lang w:val="fr-FR"/>
        </w:rPr>
      </w:pPr>
      <w:r w:rsidRPr="008A1602">
        <w:rPr>
          <w:rFonts w:eastAsia="Times New Roman"/>
          <w:b/>
          <w:sz w:val="18"/>
          <w:szCs w:val="18"/>
          <w:lang w:val="fr-FR"/>
        </w:rPr>
        <w:t>(</w:t>
      </w:r>
      <w:r w:rsidRPr="008A1602">
        <w:rPr>
          <w:rFonts w:eastAsia="Times New Roman"/>
          <w:b/>
          <w:sz w:val="18"/>
          <w:szCs w:val="18"/>
          <w:vertAlign w:val="superscript"/>
          <w:lang w:val="fr-FR"/>
        </w:rPr>
        <w:t>2</w:t>
      </w:r>
      <w:r w:rsidRPr="008A1602">
        <w:rPr>
          <w:rFonts w:eastAsia="Times New Roman"/>
          <w:b/>
          <w:sz w:val="18"/>
          <w:szCs w:val="18"/>
          <w:lang w:val="fr-FR"/>
        </w:rPr>
        <w:t>)</w:t>
      </w:r>
      <w:r w:rsidRPr="008A1602">
        <w:rPr>
          <w:rFonts w:eastAsia="Times New Roman"/>
          <w:b/>
          <w:sz w:val="18"/>
          <w:szCs w:val="18"/>
          <w:lang w:val="fr-FR"/>
        </w:rPr>
        <w:tab/>
      </w:r>
      <w:r w:rsidRPr="008A1602">
        <w:rPr>
          <w:rFonts w:eastAsia="MS Mincho"/>
          <w:b/>
          <w:bCs/>
          <w:sz w:val="18"/>
          <w:szCs w:val="18"/>
          <w:lang w:val="fr-FR"/>
        </w:rPr>
        <w:t>“</w:t>
      </w:r>
      <w:r w:rsidRPr="008A1602">
        <w:rPr>
          <w:rFonts w:eastAsia="Times New Roman"/>
          <w:b/>
          <w:bCs/>
          <w:sz w:val="18"/>
          <w:szCs w:val="18"/>
          <w:lang w:val="fr-FR"/>
        </w:rPr>
        <w:t>ESSAI À</w:t>
      </w:r>
      <w:r w:rsidR="008A1602">
        <w:rPr>
          <w:rFonts w:eastAsia="Times New Roman"/>
          <w:b/>
          <w:bCs/>
          <w:sz w:val="18"/>
          <w:szCs w:val="18"/>
          <w:lang w:val="fr-FR"/>
        </w:rPr>
        <w:t> </w:t>
      </w:r>
      <w:r w:rsidRPr="008A1602">
        <w:rPr>
          <w:rFonts w:eastAsia="MS Mincho"/>
          <w:b/>
          <w:bCs/>
          <w:sz w:val="18"/>
          <w:szCs w:val="18"/>
          <w:lang w:val="fr-FR"/>
        </w:rPr>
        <w:t>:”</w:t>
      </w:r>
      <w:r w:rsidRPr="008A1602">
        <w:rPr>
          <w:rFonts w:eastAsia="Times New Roman"/>
          <w:b/>
          <w:bCs/>
          <w:sz w:val="18"/>
          <w:szCs w:val="18"/>
          <w:lang w:val="fr-FR"/>
        </w:rPr>
        <w:t xml:space="preserve"> Cette mention peut être remplacée par la suivante</w:t>
      </w:r>
      <w:r w:rsidR="008A1602">
        <w:rPr>
          <w:rFonts w:eastAsia="Times New Roman"/>
          <w:b/>
          <w:bCs/>
          <w:sz w:val="18"/>
          <w:szCs w:val="18"/>
          <w:lang w:val="fr-FR"/>
        </w:rPr>
        <w:t> </w:t>
      </w:r>
      <w:r w:rsidRPr="008A1602">
        <w:rPr>
          <w:rFonts w:eastAsia="Times New Roman"/>
          <w:b/>
          <w:bCs/>
          <w:sz w:val="18"/>
          <w:szCs w:val="18"/>
          <w:lang w:val="fr-FR"/>
        </w:rPr>
        <w:t xml:space="preserve">: </w:t>
      </w:r>
      <w:r w:rsidRPr="008A1602">
        <w:rPr>
          <w:rFonts w:eastAsia="MS Mincho"/>
          <w:b/>
          <w:bCs/>
          <w:sz w:val="18"/>
          <w:szCs w:val="18"/>
          <w:lang w:val="fr-FR"/>
        </w:rPr>
        <w:t>“GONFL. D’ESSAI”</w:t>
      </w:r>
      <w:r w:rsidR="008A1602">
        <w:rPr>
          <w:rFonts w:eastAsia="MS Mincho"/>
          <w:b/>
          <w:bCs/>
          <w:sz w:val="18"/>
          <w:szCs w:val="18"/>
          <w:lang w:val="fr-FR"/>
        </w:rPr>
        <w:t> </w:t>
      </w:r>
      <w:r w:rsidRPr="008A1602">
        <w:rPr>
          <w:rFonts w:eastAsia="MS Mincho"/>
          <w:b/>
          <w:bCs/>
          <w:sz w:val="18"/>
          <w:szCs w:val="18"/>
          <w:lang w:val="fr-FR"/>
        </w:rPr>
        <w:t>:</w:t>
      </w:r>
      <w:r w:rsidRPr="008A1602">
        <w:rPr>
          <w:rFonts w:eastAsia="Times New Roman"/>
          <w:b/>
          <w:bCs/>
          <w:sz w:val="18"/>
          <w:szCs w:val="18"/>
          <w:lang w:val="fr-FR"/>
        </w:rPr>
        <w:t xml:space="preserve"> ou par le symbole </w:t>
      </w:r>
      <w:r w:rsidRPr="008A1602">
        <w:rPr>
          <w:rFonts w:eastAsia="MS Mincho"/>
          <w:b/>
          <w:bCs/>
          <w:sz w:val="18"/>
          <w:szCs w:val="18"/>
          <w:lang w:val="fr-FR"/>
        </w:rPr>
        <w:t>“</w:t>
      </w:r>
      <w:r w:rsidRPr="008A1602">
        <w:rPr>
          <w:rFonts w:eastAsia="Times New Roman"/>
          <w:b/>
          <w:bCs/>
          <w:sz w:val="18"/>
          <w:szCs w:val="18"/>
          <w:lang w:val="fr-FR"/>
        </w:rPr>
        <w:t>@</w:t>
      </w:r>
      <w:r w:rsidRPr="008A1602">
        <w:rPr>
          <w:rFonts w:eastAsia="MS Mincho"/>
          <w:b/>
          <w:bCs/>
          <w:sz w:val="18"/>
          <w:szCs w:val="18"/>
          <w:lang w:val="fr-FR"/>
        </w:rPr>
        <w:t>”</w:t>
      </w:r>
      <w:r w:rsidRPr="008A1602">
        <w:rPr>
          <w:rFonts w:eastAsia="Times New Roman"/>
          <w:b/>
          <w:bCs/>
          <w:sz w:val="18"/>
          <w:szCs w:val="18"/>
          <w:lang w:val="fr-FR"/>
        </w:rPr>
        <w:t xml:space="preserve"> ou être absente.</w:t>
      </w:r>
    </w:p>
    <w:p w14:paraId="3AD4AB1D" w14:textId="77777777" w:rsidR="000769A0" w:rsidRPr="008A1602" w:rsidRDefault="000769A0" w:rsidP="008A1602">
      <w:pPr>
        <w:pStyle w:val="SingleTxtG"/>
        <w:ind w:left="1701" w:hanging="567"/>
        <w:rPr>
          <w:sz w:val="18"/>
          <w:szCs w:val="18"/>
        </w:rPr>
      </w:pPr>
      <w:r w:rsidRPr="008A1602">
        <w:rPr>
          <w:b/>
          <w:sz w:val="18"/>
          <w:szCs w:val="18"/>
        </w:rPr>
        <w:t>(</w:t>
      </w:r>
      <w:r w:rsidRPr="008A1602">
        <w:rPr>
          <w:b/>
          <w:sz w:val="18"/>
          <w:szCs w:val="18"/>
          <w:vertAlign w:val="superscript"/>
        </w:rPr>
        <w:t>3</w:t>
      </w:r>
      <w:r w:rsidRPr="008A1602">
        <w:rPr>
          <w:b/>
          <w:sz w:val="18"/>
          <w:szCs w:val="18"/>
        </w:rPr>
        <w:t>)</w:t>
      </w:r>
      <w:r w:rsidRPr="008A1602">
        <w:rPr>
          <w:b/>
          <w:sz w:val="18"/>
          <w:szCs w:val="18"/>
        </w:rPr>
        <w:tab/>
      </w:r>
      <w:r w:rsidRPr="008A1602">
        <w:rPr>
          <w:b/>
          <w:bCs/>
          <w:sz w:val="18"/>
          <w:szCs w:val="18"/>
        </w:rPr>
        <w:t>L’indication d’une deuxième pression de gonflage pour le code de service supplémentaire est facultative</w:t>
      </w:r>
      <w:r w:rsidRPr="008A1602">
        <w:rPr>
          <w:b/>
          <w:sz w:val="18"/>
          <w:szCs w:val="18"/>
        </w:rPr>
        <w:t xml:space="preserve">. </w:t>
      </w:r>
      <w:r w:rsidRPr="008A1602">
        <w:rPr>
          <w:b/>
          <w:bCs/>
          <w:sz w:val="18"/>
          <w:szCs w:val="18"/>
        </w:rPr>
        <w:t>En l’absence d’indication, le même gonflage d’essai s’applique aux deux combinaisons charge/vitesse</w:t>
      </w:r>
      <w:r w:rsidRPr="008A1602">
        <w:rPr>
          <w:b/>
          <w:sz w:val="18"/>
          <w:szCs w:val="18"/>
        </w:rPr>
        <w:t>.</w:t>
      </w:r>
      <w:r w:rsidR="008A1602">
        <w:rPr>
          <w:bCs/>
        </w:rPr>
        <w:t> </w:t>
      </w:r>
      <w:r w:rsidRPr="008A1602">
        <w:rPr>
          <w:bCs/>
        </w:rPr>
        <w:t>»</w:t>
      </w:r>
      <w:r w:rsidR="008A1602">
        <w:rPr>
          <w:bCs/>
        </w:rPr>
        <w:t>.</w:t>
      </w:r>
    </w:p>
    <w:p w14:paraId="0BB556FF" w14:textId="77777777" w:rsidR="000769A0" w:rsidRPr="009D318A" w:rsidRDefault="000769A0" w:rsidP="000769A0">
      <w:pPr>
        <w:rPr>
          <w:snapToGrid w:val="0"/>
          <w:lang w:val="fr-FR"/>
        </w:rPr>
      </w:pPr>
      <w:r w:rsidRPr="009D318A">
        <w:rPr>
          <w:lang w:val="fr-FR"/>
        </w:rPr>
        <w:br w:type="page"/>
      </w:r>
    </w:p>
    <w:p w14:paraId="46D737D9" w14:textId="77777777" w:rsidR="000769A0" w:rsidRPr="009D318A" w:rsidRDefault="000769A0" w:rsidP="008A1602">
      <w:pPr>
        <w:pStyle w:val="HChG"/>
        <w:rPr>
          <w:lang w:val="fr-FR"/>
        </w:rPr>
      </w:pPr>
      <w:r w:rsidRPr="009D318A">
        <w:rPr>
          <w:lang w:val="fr-FR"/>
        </w:rPr>
        <w:lastRenderedPageBreak/>
        <w:t>Annexe VI</w:t>
      </w:r>
    </w:p>
    <w:p w14:paraId="4986570C" w14:textId="77777777" w:rsidR="000769A0" w:rsidRPr="009D318A" w:rsidRDefault="000769A0" w:rsidP="008A1602">
      <w:pPr>
        <w:pStyle w:val="HChG"/>
        <w:rPr>
          <w:lang w:val="fr-FR"/>
        </w:rPr>
      </w:pPr>
      <w:r w:rsidRPr="009D318A">
        <w:rPr>
          <w:lang w:val="fr-FR"/>
        </w:rPr>
        <w:tab/>
      </w:r>
      <w:r w:rsidRPr="009D318A">
        <w:rPr>
          <w:lang w:val="fr-FR"/>
        </w:rPr>
        <w:tab/>
      </w:r>
      <w:bookmarkStart w:id="16" w:name="_Hlk56163162"/>
      <w:bookmarkStart w:id="17" w:name="_Hlk57300137"/>
      <w:bookmarkStart w:id="18" w:name="_Hlk51934425"/>
      <w:r w:rsidRPr="009D318A">
        <w:rPr>
          <w:lang w:val="fr-FR"/>
        </w:rPr>
        <w:t xml:space="preserve">Amendements au document ECE/TRANS/WP.29/GRBP/2020/14 qui ont été adoptés </w:t>
      </w:r>
      <w:r w:rsidR="008A1602">
        <w:rPr>
          <w:lang w:val="fr-FR"/>
        </w:rPr>
        <w:br/>
      </w:r>
      <w:r w:rsidRPr="009D318A">
        <w:rPr>
          <w:lang w:val="fr-FR"/>
        </w:rPr>
        <w:t>(sur la base du document</w:t>
      </w:r>
      <w:bookmarkEnd w:id="16"/>
      <w:r w:rsidRPr="009D318A">
        <w:rPr>
          <w:lang w:val="fr-FR"/>
        </w:rPr>
        <w:t xml:space="preserve"> GRBP-72-28)</w:t>
      </w:r>
      <w:bookmarkEnd w:id="17"/>
      <w:r w:rsidRPr="009D318A">
        <w:rPr>
          <w:lang w:val="fr-FR"/>
        </w:rPr>
        <w:t xml:space="preserve"> </w:t>
      </w:r>
    </w:p>
    <w:bookmarkEnd w:id="18"/>
    <w:p w14:paraId="41C651AF" w14:textId="77777777" w:rsidR="000769A0" w:rsidRPr="009D318A" w:rsidRDefault="000769A0" w:rsidP="000769A0">
      <w:pPr>
        <w:pStyle w:val="SingleTxtG"/>
        <w:rPr>
          <w:rFonts w:eastAsia="Calibri"/>
          <w:i/>
          <w:lang w:val="fr-FR"/>
        </w:rPr>
      </w:pPr>
      <w:r w:rsidRPr="009D318A">
        <w:rPr>
          <w:rFonts w:eastAsia="Calibri"/>
          <w:i/>
          <w:lang w:val="fr-FR"/>
        </w:rPr>
        <w:t>Paragraphe 2.5.3</w:t>
      </w:r>
      <w:r w:rsidRPr="008A1602">
        <w:rPr>
          <w:rFonts w:eastAsia="Calibri"/>
          <w:iCs/>
          <w:lang w:val="fr-FR"/>
        </w:rPr>
        <w:t>,</w:t>
      </w:r>
      <w:r w:rsidRPr="009D318A">
        <w:rPr>
          <w:rFonts w:eastAsia="Calibri"/>
          <w:i/>
          <w:lang w:val="fr-FR"/>
        </w:rPr>
        <w:t xml:space="preserve"> </w:t>
      </w:r>
      <w:r w:rsidRPr="009D318A">
        <w:rPr>
          <w:lang w:val="fr-FR"/>
        </w:rPr>
        <w:t>supprimer l</w:t>
      </w:r>
      <w:r>
        <w:rPr>
          <w:lang w:val="fr-FR"/>
        </w:rPr>
        <w:t>’</w:t>
      </w:r>
      <w:r w:rsidRPr="009D318A">
        <w:rPr>
          <w:lang w:val="fr-FR"/>
        </w:rPr>
        <w:t>appel de note de bas de page</w:t>
      </w:r>
      <w:r w:rsidR="008A1602">
        <w:rPr>
          <w:lang w:val="fr-FR"/>
        </w:rPr>
        <w:t> </w:t>
      </w:r>
      <w:r w:rsidRPr="009D318A">
        <w:rPr>
          <w:lang w:val="fr-FR"/>
        </w:rPr>
        <w:t xml:space="preserve">1 </w:t>
      </w:r>
      <w:r w:rsidRPr="009D318A">
        <w:rPr>
          <w:rFonts w:eastAsia="Calibri"/>
          <w:b/>
          <w:bCs/>
          <w:lang w:val="fr-FR"/>
        </w:rPr>
        <w:t>et lire</w:t>
      </w:r>
      <w:r w:rsidR="008A1602">
        <w:rPr>
          <w:rFonts w:eastAsia="Calibri"/>
          <w:b/>
          <w:bCs/>
          <w:lang w:val="fr-FR"/>
        </w:rPr>
        <w:t> </w:t>
      </w:r>
      <w:r w:rsidRPr="009D318A">
        <w:rPr>
          <w:rFonts w:eastAsia="Calibri"/>
          <w:lang w:val="fr-FR"/>
        </w:rPr>
        <w:t>:</w:t>
      </w:r>
    </w:p>
    <w:p w14:paraId="703876BF" w14:textId="77777777" w:rsidR="000769A0" w:rsidRPr="009D318A" w:rsidRDefault="008A1602" w:rsidP="008A1602">
      <w:pPr>
        <w:pStyle w:val="SingleTxtG"/>
        <w:ind w:left="2268" w:hanging="1134"/>
        <w:rPr>
          <w:lang w:val="fr-FR"/>
        </w:rPr>
      </w:pPr>
      <w:r>
        <w:rPr>
          <w:lang w:val="fr-FR"/>
        </w:rPr>
        <w:t>« </w:t>
      </w:r>
      <w:r w:rsidR="000769A0" w:rsidRPr="009D318A">
        <w:rPr>
          <w:lang w:val="fr-FR"/>
        </w:rPr>
        <w:t>2.5.3</w:t>
      </w:r>
      <w:r w:rsidR="000769A0" w:rsidRPr="009D318A">
        <w:rPr>
          <w:lang w:val="fr-FR"/>
        </w:rPr>
        <w:tab/>
      </w:r>
      <w:r>
        <w:rPr>
          <w:lang w:val="fr-FR"/>
        </w:rPr>
        <w:tab/>
      </w:r>
      <w:r w:rsidR="000769A0" w:rsidRPr="009D318A">
        <w:rPr>
          <w:lang w:val="fr-FR"/>
        </w:rPr>
        <w:t>“</w:t>
      </w:r>
      <w:r w:rsidR="000769A0" w:rsidRPr="009D318A">
        <w:rPr>
          <w:i/>
          <w:iCs/>
          <w:lang w:val="fr-FR"/>
        </w:rPr>
        <w:t>Radial</w:t>
      </w:r>
      <w:r w:rsidR="000769A0" w:rsidRPr="009D318A">
        <w:rPr>
          <w:lang w:val="fr-FR"/>
        </w:rPr>
        <w:t>”</w:t>
      </w:r>
      <w:r w:rsidR="000769A0" w:rsidRPr="009D318A">
        <w:rPr>
          <w:rFonts w:eastAsia="Calibri"/>
          <w:lang w:val="fr-FR"/>
        </w:rPr>
        <w:t xml:space="preserve">, </w:t>
      </w:r>
      <w:r w:rsidR="000769A0" w:rsidRPr="009D318A">
        <w:rPr>
          <w:rFonts w:eastAsia="Calibri"/>
          <w:b/>
          <w:bCs/>
          <w:lang w:val="fr-FR"/>
        </w:rPr>
        <w:t>ou “</w:t>
      </w:r>
      <w:r w:rsidR="000769A0" w:rsidRPr="009D318A">
        <w:rPr>
          <w:rFonts w:eastAsia="Calibri"/>
          <w:b/>
          <w:bCs/>
          <w:i/>
          <w:lang w:val="fr-FR"/>
        </w:rPr>
        <w:t>à structure radiale</w:t>
      </w:r>
      <w:r w:rsidR="000769A0" w:rsidRPr="009D318A">
        <w:rPr>
          <w:rFonts w:eastAsia="Calibri"/>
          <w:b/>
          <w:bCs/>
          <w:lang w:val="fr-FR"/>
        </w:rPr>
        <w:t>”,</w:t>
      </w:r>
      <w:r w:rsidR="000769A0" w:rsidRPr="009D318A">
        <w:rPr>
          <w:rFonts w:eastAsia="Calibri"/>
          <w:lang w:val="fr-FR"/>
        </w:rPr>
        <w:t xml:space="preserve"> </w:t>
      </w:r>
      <w:r w:rsidR="000769A0" w:rsidRPr="009D318A">
        <w:rPr>
          <w:lang w:val="fr-FR"/>
        </w:rPr>
        <w:t>décrit une structure pneumatique dont les câbles des plis s</w:t>
      </w:r>
      <w:r w:rsidR="000769A0">
        <w:rPr>
          <w:lang w:val="fr-FR"/>
        </w:rPr>
        <w:t>’</w:t>
      </w:r>
      <w:r w:rsidR="000769A0" w:rsidRPr="009D318A">
        <w:rPr>
          <w:lang w:val="fr-FR"/>
        </w:rPr>
        <w:t>étendent jusqu</w:t>
      </w:r>
      <w:r w:rsidR="000769A0">
        <w:rPr>
          <w:lang w:val="fr-FR"/>
        </w:rPr>
        <w:t>’</w:t>
      </w:r>
      <w:r w:rsidR="000769A0" w:rsidRPr="009D318A">
        <w:rPr>
          <w:lang w:val="fr-FR"/>
        </w:rPr>
        <w:t>aux talons et sont orientés de façon à former un angle sensiblement égal à 90° par rapport à la ligne médiane de la bande de roulement, et dont la carcasse est stabilisée par une ceinture circonférentielle essentiellement inextensible.</w:t>
      </w:r>
      <w:r w:rsidR="000769A0" w:rsidRPr="009D318A">
        <w:rPr>
          <w:strike/>
          <w:vertAlign w:val="superscript"/>
          <w:lang w:val="fr-FR"/>
        </w:rPr>
        <w:t>1</w:t>
      </w:r>
      <w:r>
        <w:rPr>
          <w:lang w:val="fr-FR"/>
        </w:rPr>
        <w:t> </w:t>
      </w:r>
      <w:r w:rsidR="000769A0" w:rsidRPr="009D318A">
        <w:rPr>
          <w:lang w:val="fr-FR"/>
        </w:rPr>
        <w:t>».</w:t>
      </w:r>
    </w:p>
    <w:p w14:paraId="413064DD" w14:textId="77777777" w:rsidR="000769A0" w:rsidRPr="009D318A" w:rsidRDefault="000769A0" w:rsidP="000769A0">
      <w:pPr>
        <w:pStyle w:val="SingleTxtG"/>
        <w:rPr>
          <w:lang w:val="fr-FR"/>
        </w:rPr>
      </w:pPr>
      <w:r w:rsidRPr="009D318A">
        <w:rPr>
          <w:i/>
          <w:iCs/>
          <w:lang w:val="fr-FR"/>
        </w:rPr>
        <w:t>Note de bas de page</w:t>
      </w:r>
      <w:r w:rsidR="008A1602">
        <w:rPr>
          <w:i/>
          <w:iCs/>
          <w:lang w:val="fr-FR"/>
        </w:rPr>
        <w:t> </w:t>
      </w:r>
      <w:r w:rsidRPr="009D318A">
        <w:rPr>
          <w:i/>
          <w:iCs/>
          <w:lang w:val="fr-FR"/>
        </w:rPr>
        <w:t>1</w:t>
      </w:r>
      <w:r w:rsidRPr="009D318A">
        <w:rPr>
          <w:lang w:val="fr-FR"/>
        </w:rPr>
        <w:t>, supprimer</w:t>
      </w:r>
      <w:r w:rsidR="008A1602">
        <w:rPr>
          <w:lang w:val="fr-FR"/>
        </w:rPr>
        <w:t> </w:t>
      </w:r>
      <w:r w:rsidRPr="009D318A">
        <w:rPr>
          <w:lang w:val="fr-FR"/>
        </w:rPr>
        <w:t>:</w:t>
      </w:r>
    </w:p>
    <w:p w14:paraId="789A4647" w14:textId="77777777" w:rsidR="000769A0" w:rsidRPr="009D318A" w:rsidRDefault="000769A0" w:rsidP="000769A0">
      <w:pPr>
        <w:pStyle w:val="SingleTxtG"/>
        <w:rPr>
          <w:rFonts w:asciiTheme="majorBidi" w:eastAsia="Calibri" w:hAnsiTheme="majorBidi" w:cstheme="majorBidi"/>
          <w:strike/>
          <w:sz w:val="18"/>
          <w:szCs w:val="18"/>
          <w:lang w:val="fr-FR"/>
        </w:rPr>
      </w:pPr>
      <w:r w:rsidRPr="009D318A">
        <w:rPr>
          <w:strike/>
          <w:vertAlign w:val="superscript"/>
          <w:lang w:val="fr-FR"/>
        </w:rPr>
        <w:t>1</w:t>
      </w:r>
      <w:r w:rsidRPr="009D318A">
        <w:rPr>
          <w:strike/>
          <w:lang w:val="fr-FR"/>
        </w:rPr>
        <w:t xml:space="preserve"> S</w:t>
      </w:r>
      <w:r>
        <w:rPr>
          <w:strike/>
          <w:lang w:val="fr-FR"/>
        </w:rPr>
        <w:t>’</w:t>
      </w:r>
      <w:r w:rsidRPr="009D318A">
        <w:rPr>
          <w:strike/>
          <w:lang w:val="fr-FR"/>
        </w:rPr>
        <w:t xml:space="preserve">applique également au Règlement </w:t>
      </w:r>
      <w:r w:rsidRPr="009D318A">
        <w:rPr>
          <w:rFonts w:eastAsia="MS Mincho"/>
          <w:strike/>
          <w:szCs w:val="22"/>
          <w:lang w:val="fr-FR"/>
        </w:rPr>
        <w:t>n</w:t>
      </w:r>
      <w:r w:rsidRPr="009D318A">
        <w:rPr>
          <w:rFonts w:eastAsia="MS Mincho"/>
          <w:strike/>
          <w:szCs w:val="22"/>
          <w:vertAlign w:val="superscript"/>
          <w:lang w:val="fr-FR"/>
        </w:rPr>
        <w:t>o</w:t>
      </w:r>
      <w:r w:rsidRPr="009D318A">
        <w:rPr>
          <w:strike/>
          <w:lang w:val="fr-FR"/>
        </w:rPr>
        <w:t xml:space="preserve"> 54.</w:t>
      </w:r>
    </w:p>
    <w:p w14:paraId="51870362" w14:textId="77777777" w:rsidR="000769A0" w:rsidRDefault="000769A0" w:rsidP="000769A0">
      <w:pPr>
        <w:pStyle w:val="SingleTxtG"/>
        <w:rPr>
          <w:rFonts w:eastAsiaTheme="minorEastAsia"/>
          <w:lang w:val="fr-FR"/>
        </w:rPr>
      </w:pPr>
      <w:r w:rsidRPr="009D318A">
        <w:rPr>
          <w:i/>
          <w:iCs/>
          <w:lang w:val="fr-FR"/>
        </w:rPr>
        <w:t xml:space="preserve">Le paragraphe 2.38 </w:t>
      </w:r>
      <w:r w:rsidRPr="009D318A">
        <w:rPr>
          <w:lang w:val="fr-FR"/>
        </w:rPr>
        <w:t>devient le paragraphe</w:t>
      </w:r>
      <w:r w:rsidRPr="003543C0">
        <w:rPr>
          <w:b/>
          <w:bCs/>
          <w:i/>
          <w:iCs/>
          <w:lang w:val="fr-FR"/>
        </w:rPr>
        <w:t xml:space="preserve"> </w:t>
      </w:r>
      <w:r w:rsidRPr="003543C0">
        <w:rPr>
          <w:b/>
          <w:bCs/>
          <w:lang w:val="fr-FR"/>
        </w:rPr>
        <w:t>2.39</w:t>
      </w:r>
      <w:r w:rsidRPr="009D318A">
        <w:rPr>
          <w:lang w:val="fr-FR"/>
        </w:rPr>
        <w:t xml:space="preserve"> et se lit comme suit</w:t>
      </w:r>
      <w:r w:rsidR="008A1602">
        <w:rPr>
          <w:lang w:val="fr-FR"/>
        </w:rPr>
        <w:t> </w:t>
      </w:r>
      <w:r w:rsidRPr="009D318A">
        <w:rPr>
          <w:lang w:val="fr-FR"/>
        </w:rPr>
        <w:t>:</w:t>
      </w:r>
    </w:p>
    <w:p w14:paraId="4399AE87" w14:textId="77777777" w:rsidR="000769A0" w:rsidRDefault="000769A0" w:rsidP="008A1602">
      <w:pPr>
        <w:pStyle w:val="SingleTxtG"/>
        <w:ind w:left="2268" w:hanging="1134"/>
        <w:rPr>
          <w:lang w:val="fr-FR"/>
        </w:rPr>
      </w:pPr>
      <w:r w:rsidRPr="009D318A">
        <w:rPr>
          <w:lang w:val="fr-FR"/>
        </w:rPr>
        <w:t>«</w:t>
      </w:r>
      <w:r w:rsidR="008A1602">
        <w:rPr>
          <w:lang w:val="fr-FR"/>
        </w:rPr>
        <w:t> </w:t>
      </w:r>
      <w:r w:rsidRPr="009D318A">
        <w:rPr>
          <w:b/>
          <w:bCs/>
          <w:lang w:val="fr-FR"/>
        </w:rPr>
        <w:t>2.</w:t>
      </w:r>
      <w:r w:rsidRPr="009D318A">
        <w:rPr>
          <w:b/>
          <w:bCs/>
          <w:strike/>
          <w:lang w:val="fr-FR"/>
        </w:rPr>
        <w:t>38.</w:t>
      </w:r>
      <w:r w:rsidRPr="009D318A">
        <w:rPr>
          <w:b/>
          <w:bCs/>
          <w:lang w:val="fr-FR"/>
        </w:rPr>
        <w:t>39</w:t>
      </w:r>
      <w:r w:rsidRPr="009D318A">
        <w:rPr>
          <w:b/>
          <w:bCs/>
          <w:lang w:val="fr-FR"/>
        </w:rPr>
        <w:tab/>
      </w:r>
      <w:r w:rsidRPr="008A1602">
        <w:rPr>
          <w:b/>
          <w:bCs/>
          <w:lang w:val="fr-FR"/>
        </w:rPr>
        <w:t>“Code de service”,</w:t>
      </w:r>
      <w:r w:rsidRPr="009D318A">
        <w:rPr>
          <w:b/>
          <w:bCs/>
          <w:lang w:val="fr-FR"/>
        </w:rPr>
        <w:t xml:space="preserve"> la combinaison de l</w:t>
      </w:r>
      <w:r>
        <w:rPr>
          <w:b/>
          <w:bCs/>
          <w:lang w:val="fr-FR"/>
        </w:rPr>
        <w:t>’</w:t>
      </w:r>
      <w:r w:rsidRPr="009D318A">
        <w:rPr>
          <w:b/>
          <w:bCs/>
          <w:lang w:val="fr-FR"/>
        </w:rPr>
        <w:t>indice de capacité de charge et d</w:t>
      </w:r>
      <w:r>
        <w:rPr>
          <w:b/>
          <w:bCs/>
          <w:lang w:val="fr-FR"/>
        </w:rPr>
        <w:t>’</w:t>
      </w:r>
      <w:r w:rsidRPr="009D318A">
        <w:rPr>
          <w:b/>
          <w:bCs/>
          <w:lang w:val="fr-FR"/>
        </w:rPr>
        <w:t xml:space="preserve">un symbole de la </w:t>
      </w:r>
      <w:bookmarkStart w:id="19" w:name="_Hlk45101281"/>
      <w:bookmarkStart w:id="20" w:name="_Hlk45107429"/>
      <w:r w:rsidRPr="009D318A">
        <w:rPr>
          <w:b/>
          <w:bCs/>
          <w:lang w:val="fr-FR"/>
        </w:rPr>
        <w:t>catégorie de vitesse</w:t>
      </w:r>
      <w:bookmarkEnd w:id="19"/>
      <w:bookmarkEnd w:id="20"/>
      <w:r w:rsidRPr="009D318A">
        <w:rPr>
          <w:b/>
          <w:bCs/>
          <w:lang w:val="fr-FR"/>
        </w:rPr>
        <w:t xml:space="preserve"> (par exemple, 72H)</w:t>
      </w:r>
      <w:r w:rsidR="008A1602">
        <w:rPr>
          <w:b/>
          <w:bCs/>
          <w:lang w:val="fr-FR"/>
        </w:rPr>
        <w:t> </w:t>
      </w:r>
      <w:r w:rsidRPr="009D318A">
        <w:rPr>
          <w:b/>
          <w:bCs/>
          <w:lang w:val="fr-FR"/>
        </w:rPr>
        <w:t>;</w:t>
      </w:r>
      <w:r w:rsidR="008A1602">
        <w:rPr>
          <w:b/>
          <w:bCs/>
          <w:lang w:val="fr-FR"/>
        </w:rPr>
        <w:t> </w:t>
      </w:r>
      <w:r w:rsidRPr="009D318A">
        <w:rPr>
          <w:lang w:val="fr-FR"/>
        </w:rPr>
        <w:t>».</w:t>
      </w:r>
    </w:p>
    <w:p w14:paraId="79C94868" w14:textId="77777777" w:rsidR="000769A0" w:rsidRPr="009D318A" w:rsidRDefault="000769A0" w:rsidP="000769A0">
      <w:pPr>
        <w:rPr>
          <w:b/>
          <w:sz w:val="28"/>
          <w:lang w:val="fr-FR"/>
        </w:rPr>
      </w:pPr>
      <w:r w:rsidRPr="009D318A">
        <w:rPr>
          <w:lang w:val="fr-FR"/>
        </w:rPr>
        <w:br w:type="page"/>
      </w:r>
    </w:p>
    <w:p w14:paraId="39EBB60B" w14:textId="77777777" w:rsidR="000769A0" w:rsidRPr="009D318A" w:rsidRDefault="000769A0" w:rsidP="008A1602">
      <w:pPr>
        <w:pStyle w:val="HChG"/>
        <w:rPr>
          <w:lang w:val="fr-FR"/>
        </w:rPr>
      </w:pPr>
      <w:r w:rsidRPr="009D318A">
        <w:rPr>
          <w:lang w:val="fr-FR"/>
        </w:rPr>
        <w:lastRenderedPageBreak/>
        <w:t>Annexe VII</w:t>
      </w:r>
    </w:p>
    <w:p w14:paraId="22B38C01" w14:textId="77777777" w:rsidR="000769A0" w:rsidRPr="009D318A" w:rsidRDefault="000769A0" w:rsidP="008A1602">
      <w:pPr>
        <w:pStyle w:val="HChG"/>
        <w:rPr>
          <w:lang w:val="fr-FR"/>
        </w:rPr>
      </w:pPr>
      <w:r w:rsidRPr="009D318A">
        <w:rPr>
          <w:lang w:val="fr-FR"/>
        </w:rPr>
        <w:tab/>
      </w:r>
      <w:r w:rsidRPr="009D318A">
        <w:rPr>
          <w:lang w:val="fr-FR"/>
        </w:rPr>
        <w:tab/>
      </w:r>
      <w:bookmarkStart w:id="21" w:name="_Hlk57300226"/>
      <w:r w:rsidRPr="009D318A">
        <w:rPr>
          <w:lang w:val="fr-FR"/>
        </w:rPr>
        <w:t xml:space="preserve">Amendements au document ECE/TRANS/WP.29/GRBP/2020/15 qui ont été adoptés </w:t>
      </w:r>
      <w:r w:rsidR="008A1602">
        <w:rPr>
          <w:lang w:val="fr-FR"/>
        </w:rPr>
        <w:br/>
      </w:r>
      <w:r w:rsidRPr="009D318A">
        <w:rPr>
          <w:lang w:val="fr-FR"/>
        </w:rPr>
        <w:t>(sur la base du document GRBP-72-08)</w:t>
      </w:r>
      <w:bookmarkEnd w:id="21"/>
      <w:r w:rsidRPr="009D318A">
        <w:rPr>
          <w:lang w:val="fr-FR"/>
        </w:rPr>
        <w:t xml:space="preserve"> </w:t>
      </w:r>
    </w:p>
    <w:p w14:paraId="5D0ECB31" w14:textId="77777777" w:rsidR="000769A0" w:rsidRPr="009D318A" w:rsidRDefault="000769A0" w:rsidP="000769A0">
      <w:pPr>
        <w:pStyle w:val="SingleTxtG"/>
        <w:rPr>
          <w:i/>
          <w:lang w:val="fr-FR"/>
        </w:rPr>
      </w:pPr>
      <w:r w:rsidRPr="009D318A">
        <w:rPr>
          <w:i/>
          <w:lang w:val="fr-FR"/>
        </w:rPr>
        <w:t>Paragraphe 2.18.13</w:t>
      </w:r>
      <w:r w:rsidRPr="009D318A">
        <w:rPr>
          <w:lang w:val="fr-FR"/>
        </w:rPr>
        <w:t>, lire</w:t>
      </w:r>
      <w:r w:rsidR="008A1602">
        <w:rPr>
          <w:lang w:val="fr-FR"/>
        </w:rPr>
        <w:t> </w:t>
      </w:r>
      <w:r w:rsidRPr="009D318A">
        <w:rPr>
          <w:lang w:val="fr-FR"/>
        </w:rPr>
        <w:t>:</w:t>
      </w:r>
    </w:p>
    <w:p w14:paraId="1B9605EC" w14:textId="77777777" w:rsidR="000769A0" w:rsidRPr="009D318A" w:rsidRDefault="000769A0" w:rsidP="008A1602">
      <w:pPr>
        <w:pStyle w:val="SingleTxtG"/>
        <w:ind w:left="2268" w:hanging="1134"/>
        <w:rPr>
          <w:b/>
          <w:lang w:val="fr-FR"/>
        </w:rPr>
      </w:pPr>
      <w:r w:rsidRPr="009D318A">
        <w:rPr>
          <w:bCs/>
          <w:lang w:val="fr-FR"/>
        </w:rPr>
        <w:t>«</w:t>
      </w:r>
      <w:r w:rsidR="008A1602">
        <w:rPr>
          <w:bCs/>
          <w:lang w:val="fr-FR"/>
        </w:rPr>
        <w:t> </w:t>
      </w:r>
      <w:r w:rsidRPr="009D318A">
        <w:rPr>
          <w:bCs/>
          <w:lang w:val="fr-FR"/>
        </w:rPr>
        <w:t>2.18.13</w:t>
      </w:r>
      <w:r w:rsidRPr="009D318A">
        <w:rPr>
          <w:bCs/>
          <w:lang w:val="fr-FR"/>
        </w:rPr>
        <w:tab/>
        <w:t xml:space="preserve">Les lettres </w:t>
      </w:r>
      <w:r w:rsidR="008A1602" w:rsidRPr="008A1602">
        <w:rPr>
          <w:bCs/>
        </w:rPr>
        <w:t>“</w:t>
      </w:r>
      <w:r w:rsidRPr="009D318A">
        <w:rPr>
          <w:bCs/>
          <w:lang w:val="fr-FR"/>
        </w:rPr>
        <w:t>LS</w:t>
      </w:r>
      <w:r w:rsidR="008A1602" w:rsidRPr="008A1602">
        <w:rPr>
          <w:bCs/>
        </w:rPr>
        <w:t>”</w:t>
      </w:r>
      <w:r w:rsidRPr="009D318A">
        <w:rPr>
          <w:bCs/>
          <w:lang w:val="fr-FR"/>
        </w:rPr>
        <w:t xml:space="preserve"> après l</w:t>
      </w:r>
      <w:r>
        <w:rPr>
          <w:bCs/>
          <w:lang w:val="fr-FR"/>
        </w:rPr>
        <w:t>’</w:t>
      </w:r>
      <w:r w:rsidRPr="009D318A">
        <w:rPr>
          <w:bCs/>
          <w:lang w:val="fr-FR"/>
        </w:rPr>
        <w:t>indication du diamètre nominal de la jante dans le cas des pneumatiques</w:t>
      </w:r>
      <w:r w:rsidRPr="009D318A">
        <w:rPr>
          <w:b/>
          <w:lang w:val="fr-FR"/>
        </w:rPr>
        <w:t xml:space="preserve"> destinés aux débusqueurs forestiers</w:t>
      </w:r>
      <w:r w:rsidRPr="008A1602">
        <w:rPr>
          <w:bCs/>
          <w:sz w:val="18"/>
          <w:szCs w:val="18"/>
          <w:vertAlign w:val="superscript"/>
          <w:lang w:val="fr-FR"/>
        </w:rPr>
        <w:t>2</w:t>
      </w:r>
    </w:p>
    <w:p w14:paraId="656DF085" w14:textId="77777777" w:rsidR="000769A0" w:rsidRPr="009D318A" w:rsidRDefault="000769A0" w:rsidP="008A1602">
      <w:pPr>
        <w:pStyle w:val="SingleTxtG"/>
        <w:ind w:left="2268"/>
        <w:rPr>
          <w:lang w:val="fr-FR"/>
        </w:rPr>
      </w:pPr>
      <w:r w:rsidRPr="009D318A">
        <w:rPr>
          <w:lang w:val="fr-FR"/>
        </w:rPr>
        <w:t>…</w:t>
      </w:r>
    </w:p>
    <w:p w14:paraId="45B10A96" w14:textId="77777777" w:rsidR="000769A0" w:rsidRPr="008A1602" w:rsidRDefault="000769A0" w:rsidP="000769A0">
      <w:pPr>
        <w:pStyle w:val="SingleTxtG"/>
        <w:rPr>
          <w:sz w:val="18"/>
          <w:szCs w:val="18"/>
          <w:lang w:val="fr-FR"/>
        </w:rPr>
      </w:pPr>
      <w:r w:rsidRPr="008A1602">
        <w:rPr>
          <w:sz w:val="18"/>
          <w:szCs w:val="18"/>
          <w:vertAlign w:val="superscript"/>
          <w:lang w:val="fr-FR"/>
        </w:rPr>
        <w:t>2</w:t>
      </w:r>
      <w:r w:rsidR="008A1602">
        <w:rPr>
          <w:lang w:val="fr-FR"/>
        </w:rPr>
        <w:t xml:space="preserve">  </w:t>
      </w:r>
      <w:r w:rsidRPr="008A1602">
        <w:rPr>
          <w:sz w:val="18"/>
          <w:szCs w:val="18"/>
          <w:lang w:val="fr-FR"/>
        </w:rPr>
        <w:t xml:space="preserve">Cette mention n’est obligatoire que pour les types de pneumatiques homologués en vertu du présent Règlement une fois entré en vigueur le complément </w:t>
      </w:r>
      <w:r w:rsidR="00753CAA">
        <w:rPr>
          <w:sz w:val="18"/>
          <w:szCs w:val="18"/>
          <w:lang w:val="fr-FR"/>
        </w:rPr>
        <w:t>18</w:t>
      </w:r>
      <w:r w:rsidRPr="008A1602">
        <w:rPr>
          <w:sz w:val="18"/>
          <w:szCs w:val="18"/>
          <w:lang w:val="fr-FR"/>
        </w:rPr>
        <w:t xml:space="preserve"> au Règlement.</w:t>
      </w:r>
      <w:r w:rsidR="008A1602">
        <w:rPr>
          <w:lang w:val="fr-FR"/>
        </w:rPr>
        <w:t> </w:t>
      </w:r>
      <w:r w:rsidRPr="008A1602">
        <w:rPr>
          <w:lang w:val="fr-FR"/>
        </w:rPr>
        <w:t>»</w:t>
      </w:r>
      <w:r w:rsidR="008A1602">
        <w:rPr>
          <w:lang w:val="fr-FR"/>
        </w:rPr>
        <w:t>.</w:t>
      </w:r>
    </w:p>
    <w:p w14:paraId="33F00864" w14:textId="77777777" w:rsidR="000769A0" w:rsidRPr="009D318A" w:rsidRDefault="000769A0" w:rsidP="000769A0">
      <w:pPr>
        <w:rPr>
          <w:lang w:val="fr-FR"/>
        </w:rPr>
      </w:pPr>
      <w:r w:rsidRPr="009D318A">
        <w:rPr>
          <w:lang w:val="fr-FR"/>
        </w:rPr>
        <w:br w:type="page"/>
      </w:r>
    </w:p>
    <w:p w14:paraId="1A7EAD63" w14:textId="77777777" w:rsidR="000769A0" w:rsidRPr="009D318A" w:rsidRDefault="000769A0" w:rsidP="00D934C6">
      <w:pPr>
        <w:pStyle w:val="HChG"/>
        <w:rPr>
          <w:lang w:val="fr-FR"/>
        </w:rPr>
      </w:pPr>
      <w:r w:rsidRPr="009D318A">
        <w:rPr>
          <w:lang w:val="fr-FR"/>
        </w:rPr>
        <w:lastRenderedPageBreak/>
        <w:t>Annexe VIII</w:t>
      </w:r>
    </w:p>
    <w:p w14:paraId="08CE6644" w14:textId="77777777" w:rsidR="000769A0" w:rsidRPr="009D318A" w:rsidRDefault="000769A0" w:rsidP="00D934C6">
      <w:pPr>
        <w:pStyle w:val="HChG"/>
        <w:rPr>
          <w:lang w:val="fr-FR"/>
        </w:rPr>
      </w:pPr>
      <w:r w:rsidRPr="009D318A">
        <w:rPr>
          <w:lang w:val="fr-FR"/>
        </w:rPr>
        <w:tab/>
      </w:r>
      <w:r w:rsidRPr="009D318A">
        <w:rPr>
          <w:lang w:val="fr-FR"/>
        </w:rPr>
        <w:tab/>
        <w:t xml:space="preserve">Amendements au document ECE/TRANS/WP.29/GRBP/2020/16 qui ont été adoptés </w:t>
      </w:r>
      <w:r w:rsidR="00D934C6">
        <w:rPr>
          <w:lang w:val="fr-FR"/>
        </w:rPr>
        <w:br/>
      </w:r>
      <w:r w:rsidRPr="009D318A">
        <w:rPr>
          <w:lang w:val="fr-FR"/>
        </w:rPr>
        <w:t xml:space="preserve">(sur la base du document GRBP-72-29) </w:t>
      </w:r>
    </w:p>
    <w:p w14:paraId="7135F420" w14:textId="77777777" w:rsidR="000769A0" w:rsidRPr="009D318A" w:rsidRDefault="000769A0" w:rsidP="000769A0">
      <w:pPr>
        <w:pStyle w:val="SingleTxtG"/>
        <w:rPr>
          <w:lang w:val="fr-FR"/>
        </w:rPr>
      </w:pPr>
      <w:r w:rsidRPr="009D318A">
        <w:rPr>
          <w:i/>
          <w:iCs/>
          <w:lang w:val="fr-FR"/>
        </w:rPr>
        <w:t>Paragraphe 4.1.2.1</w:t>
      </w:r>
      <w:r w:rsidRPr="009D318A">
        <w:rPr>
          <w:lang w:val="fr-FR"/>
        </w:rPr>
        <w:t>, lire</w:t>
      </w:r>
      <w:r w:rsidR="00D934C6">
        <w:rPr>
          <w:lang w:val="fr-FR"/>
        </w:rPr>
        <w:t> </w:t>
      </w:r>
      <w:r w:rsidRPr="009D318A">
        <w:rPr>
          <w:lang w:val="fr-FR"/>
        </w:rPr>
        <w:t>:</w:t>
      </w:r>
    </w:p>
    <w:p w14:paraId="3DE35D05" w14:textId="77777777" w:rsidR="000769A0" w:rsidRPr="009D318A" w:rsidRDefault="000769A0" w:rsidP="000769A0">
      <w:pPr>
        <w:pStyle w:val="SingleTxtG"/>
        <w:rPr>
          <w:lang w:val="fr-FR"/>
        </w:rPr>
      </w:pPr>
      <w:r w:rsidRPr="009D318A">
        <w:rPr>
          <w:lang w:val="fr-FR"/>
        </w:rPr>
        <w:t>«</w:t>
      </w:r>
      <w:r w:rsidR="00D934C6">
        <w:rPr>
          <w:lang w:val="fr-FR"/>
        </w:rPr>
        <w:t> </w:t>
      </w:r>
      <w:r w:rsidRPr="009D318A">
        <w:rPr>
          <w:lang w:val="fr-FR"/>
        </w:rPr>
        <w:t>4.1.2.1</w:t>
      </w:r>
      <w:r w:rsidRPr="009D318A">
        <w:rPr>
          <w:lang w:val="fr-FR"/>
        </w:rPr>
        <w:tab/>
        <w:t>Véhicule</w:t>
      </w:r>
    </w:p>
    <w:p w14:paraId="56746A26" w14:textId="77777777" w:rsidR="000769A0" w:rsidRPr="009D318A" w:rsidRDefault="000769A0" w:rsidP="00D934C6">
      <w:pPr>
        <w:pStyle w:val="SingleTxtG"/>
        <w:ind w:left="2268"/>
        <w:rPr>
          <w:b/>
          <w:bCs/>
          <w:lang w:val="fr-FR"/>
        </w:rPr>
      </w:pPr>
      <w:r w:rsidRPr="009D318A">
        <w:rPr>
          <w:b/>
          <w:bCs/>
          <w:lang w:val="fr-FR"/>
        </w:rPr>
        <w:t>Toute voiture particulière commercialisée n</w:t>
      </w:r>
      <w:r>
        <w:rPr>
          <w:b/>
          <w:bCs/>
          <w:lang w:val="fr-FR"/>
        </w:rPr>
        <w:t>’</w:t>
      </w:r>
      <w:r w:rsidRPr="009D318A">
        <w:rPr>
          <w:b/>
          <w:bCs/>
          <w:lang w:val="fr-FR"/>
        </w:rPr>
        <w:t>ayant de préférence pas plus de 5</w:t>
      </w:r>
      <w:r w:rsidR="00D934C6">
        <w:rPr>
          <w:b/>
          <w:bCs/>
          <w:lang w:val="fr-FR"/>
        </w:rPr>
        <w:t> </w:t>
      </w:r>
      <w:r w:rsidRPr="009D318A">
        <w:rPr>
          <w:b/>
          <w:bCs/>
          <w:lang w:val="fr-FR"/>
        </w:rPr>
        <w:t>ans, homologuée conformément au Règlement ONU n</w:t>
      </w:r>
      <w:r w:rsidRPr="009D318A">
        <w:rPr>
          <w:b/>
          <w:bCs/>
          <w:vertAlign w:val="superscript"/>
          <w:lang w:val="fr-FR"/>
        </w:rPr>
        <w:t>o</w:t>
      </w:r>
      <w:r w:rsidR="00D934C6">
        <w:rPr>
          <w:b/>
          <w:bCs/>
          <w:lang w:val="fr-FR"/>
        </w:rPr>
        <w:t> </w:t>
      </w:r>
      <w:r w:rsidRPr="009D318A">
        <w:rPr>
          <w:b/>
          <w:bCs/>
          <w:lang w:val="fr-FR"/>
        </w:rPr>
        <w:t>13-H quant à son système de freinage et munie d</w:t>
      </w:r>
      <w:r>
        <w:rPr>
          <w:b/>
          <w:bCs/>
          <w:lang w:val="fr-FR"/>
        </w:rPr>
        <w:t>’</w:t>
      </w:r>
      <w:r w:rsidRPr="009D318A">
        <w:rPr>
          <w:b/>
          <w:bCs/>
          <w:lang w:val="fr-FR"/>
        </w:rPr>
        <w:t>un système de freinage antiblocage (ABS), convient pour l</w:t>
      </w:r>
      <w:r>
        <w:rPr>
          <w:b/>
          <w:bCs/>
          <w:lang w:val="fr-FR"/>
        </w:rPr>
        <w:t>’</w:t>
      </w:r>
      <w:r w:rsidRPr="009D318A">
        <w:rPr>
          <w:b/>
          <w:bCs/>
          <w:lang w:val="fr-FR"/>
        </w:rPr>
        <w:t xml:space="preserve">essai à condition que celle-ci </w:t>
      </w:r>
      <w:r w:rsidRPr="009D318A">
        <w:rPr>
          <w:b/>
          <w:bCs/>
          <w:strike/>
          <w:lang w:val="fr-FR"/>
        </w:rPr>
        <w:t xml:space="preserve">La voiture doit avoir moins de 5 ans et </w:t>
      </w:r>
      <w:r w:rsidRPr="009D318A">
        <w:rPr>
          <w:b/>
          <w:bCs/>
          <w:lang w:val="fr-FR"/>
        </w:rPr>
        <w:t>présente</w:t>
      </w:r>
      <w:r w:rsidRPr="009D318A">
        <w:rPr>
          <w:b/>
          <w:bCs/>
          <w:strike/>
          <w:lang w:val="fr-FR"/>
        </w:rPr>
        <w:t>r</w:t>
      </w:r>
      <w:r w:rsidRPr="009D318A">
        <w:rPr>
          <w:b/>
          <w:bCs/>
          <w:lang w:val="fr-FR"/>
        </w:rPr>
        <w:t xml:space="preserve"> des conditions mécaniques conformes aux recommandations du constructeur</w:t>
      </w:r>
      <w:r w:rsidRPr="009D318A">
        <w:rPr>
          <w:b/>
          <w:bCs/>
          <w:strike/>
          <w:lang w:val="fr-FR"/>
        </w:rPr>
        <w:t>, sans</w:t>
      </w:r>
      <w:r w:rsidRPr="009D318A">
        <w:rPr>
          <w:b/>
          <w:bCs/>
          <w:lang w:val="fr-FR"/>
        </w:rPr>
        <w:t xml:space="preserve"> et qu</w:t>
      </w:r>
      <w:r>
        <w:rPr>
          <w:b/>
          <w:bCs/>
          <w:lang w:val="fr-FR"/>
        </w:rPr>
        <w:t>’</w:t>
      </w:r>
      <w:r w:rsidRPr="009D318A">
        <w:rPr>
          <w:b/>
          <w:bCs/>
          <w:lang w:val="fr-FR"/>
        </w:rPr>
        <w:t>aucun signal d</w:t>
      </w:r>
      <w:r>
        <w:rPr>
          <w:b/>
          <w:bCs/>
          <w:lang w:val="fr-FR"/>
        </w:rPr>
        <w:t>’</w:t>
      </w:r>
      <w:r w:rsidRPr="009D318A">
        <w:rPr>
          <w:b/>
          <w:bCs/>
          <w:lang w:val="fr-FR"/>
        </w:rPr>
        <w:t>avertissement de l</w:t>
      </w:r>
      <w:r>
        <w:rPr>
          <w:b/>
          <w:bCs/>
          <w:lang w:val="fr-FR"/>
        </w:rPr>
        <w:t>’</w:t>
      </w:r>
      <w:r w:rsidRPr="009D318A">
        <w:rPr>
          <w:b/>
          <w:bCs/>
          <w:lang w:val="fr-FR"/>
        </w:rPr>
        <w:t>ABS (voyant allumé par exemple) ne s</w:t>
      </w:r>
      <w:r>
        <w:rPr>
          <w:b/>
          <w:bCs/>
          <w:lang w:val="fr-FR"/>
        </w:rPr>
        <w:t>’</w:t>
      </w:r>
      <w:r w:rsidRPr="009D318A">
        <w:rPr>
          <w:b/>
          <w:bCs/>
          <w:lang w:val="fr-FR"/>
        </w:rPr>
        <w:t xml:space="preserve">affiche. </w:t>
      </w:r>
    </w:p>
    <w:p w14:paraId="4B190BC5" w14:textId="77777777" w:rsidR="000769A0" w:rsidRPr="009D318A" w:rsidRDefault="000769A0" w:rsidP="00754883">
      <w:pPr>
        <w:pStyle w:val="SingleTxtG"/>
        <w:keepNext/>
        <w:ind w:left="2268"/>
        <w:rPr>
          <w:lang w:val="fr-FR"/>
        </w:rPr>
      </w:pPr>
      <w:r w:rsidRPr="009D318A">
        <w:rPr>
          <w:lang w:val="fr-FR"/>
        </w:rPr>
        <w:t>Les modifications autorisées sur la voiture particulière sont les suivantes</w:t>
      </w:r>
      <w:r w:rsidR="00754883">
        <w:rPr>
          <w:lang w:val="fr-FR"/>
        </w:rPr>
        <w:t> </w:t>
      </w:r>
      <w:r w:rsidRPr="009D318A">
        <w:rPr>
          <w:lang w:val="fr-FR"/>
        </w:rPr>
        <w:t>:</w:t>
      </w:r>
    </w:p>
    <w:p w14:paraId="1AE567D9" w14:textId="77777777" w:rsidR="000769A0" w:rsidRPr="009D318A" w:rsidRDefault="000769A0" w:rsidP="00754883">
      <w:pPr>
        <w:pStyle w:val="SingleTxtG"/>
        <w:ind w:left="2835" w:hanging="567"/>
        <w:rPr>
          <w:lang w:val="fr-FR"/>
        </w:rPr>
      </w:pPr>
      <w:r w:rsidRPr="009D318A">
        <w:rPr>
          <w:lang w:val="fr-FR"/>
        </w:rPr>
        <w:t>a)</w:t>
      </w:r>
      <w:r w:rsidRPr="009D318A">
        <w:rPr>
          <w:lang w:val="fr-FR"/>
        </w:rPr>
        <w:tab/>
        <w:t>Celles qui permettent d</w:t>
      </w:r>
      <w:r>
        <w:rPr>
          <w:lang w:val="fr-FR"/>
        </w:rPr>
        <w:t>’</w:t>
      </w:r>
      <w:r w:rsidRPr="009D318A">
        <w:rPr>
          <w:lang w:val="fr-FR"/>
        </w:rPr>
        <w:t>augmenter le nombre de dimensions différentes de pneumatiques qui peuvent être montées sur le véhicule</w:t>
      </w:r>
      <w:r w:rsidR="00754883">
        <w:rPr>
          <w:lang w:val="fr-FR"/>
        </w:rPr>
        <w:t> </w:t>
      </w:r>
      <w:r w:rsidRPr="009D318A">
        <w:rPr>
          <w:lang w:val="fr-FR"/>
        </w:rPr>
        <w:t>;</w:t>
      </w:r>
    </w:p>
    <w:p w14:paraId="6DCDBD28" w14:textId="77777777" w:rsidR="000769A0" w:rsidRPr="009D318A" w:rsidRDefault="000769A0" w:rsidP="00754883">
      <w:pPr>
        <w:pStyle w:val="SingleTxtG"/>
        <w:ind w:left="2835" w:hanging="567"/>
        <w:rPr>
          <w:lang w:val="fr-FR"/>
        </w:rPr>
      </w:pPr>
      <w:r w:rsidRPr="009D318A">
        <w:rPr>
          <w:lang w:val="fr-FR"/>
        </w:rPr>
        <w:t>b)</w:t>
      </w:r>
      <w:r w:rsidRPr="009D318A">
        <w:rPr>
          <w:lang w:val="fr-FR"/>
        </w:rPr>
        <w:tab/>
      </w:r>
      <w:r w:rsidRPr="009D318A">
        <w:rPr>
          <w:lang w:val="fr-FR"/>
        </w:rPr>
        <w:tab/>
        <w:t>Celles qui permettent d</w:t>
      </w:r>
      <w:r>
        <w:rPr>
          <w:lang w:val="fr-FR"/>
        </w:rPr>
        <w:t>’</w:t>
      </w:r>
      <w:r w:rsidRPr="009D318A">
        <w:rPr>
          <w:lang w:val="fr-FR"/>
        </w:rPr>
        <w:t>installer un système d</w:t>
      </w:r>
      <w:r>
        <w:rPr>
          <w:lang w:val="fr-FR"/>
        </w:rPr>
        <w:t>’</w:t>
      </w:r>
      <w:r w:rsidRPr="009D318A">
        <w:rPr>
          <w:lang w:val="fr-FR"/>
        </w:rPr>
        <w:t>actionnement automatique du dispositif de freinage</w:t>
      </w:r>
      <w:r w:rsidR="00754883">
        <w:rPr>
          <w:lang w:val="fr-FR"/>
        </w:rPr>
        <w:t> </w:t>
      </w:r>
      <w:r w:rsidRPr="009D318A">
        <w:rPr>
          <w:lang w:val="fr-FR"/>
        </w:rPr>
        <w:t>;</w:t>
      </w:r>
    </w:p>
    <w:p w14:paraId="08DE92C2" w14:textId="77777777" w:rsidR="000769A0" w:rsidRPr="009D318A" w:rsidRDefault="000769A0" w:rsidP="00754883">
      <w:pPr>
        <w:pStyle w:val="SingleTxtG"/>
        <w:ind w:left="2835" w:hanging="567"/>
        <w:rPr>
          <w:b/>
          <w:bCs/>
          <w:lang w:val="fr-FR"/>
        </w:rPr>
      </w:pPr>
      <w:r w:rsidRPr="009D318A">
        <w:rPr>
          <w:lang w:val="fr-FR"/>
        </w:rPr>
        <w:t>c)</w:t>
      </w:r>
      <w:r w:rsidRPr="009D318A">
        <w:rPr>
          <w:lang w:val="fr-FR"/>
        </w:rPr>
        <w:tab/>
      </w:r>
      <w:r w:rsidRPr="009D318A">
        <w:rPr>
          <w:b/>
          <w:bCs/>
          <w:lang w:val="fr-FR"/>
        </w:rPr>
        <w:t>Celles qui permettent le guidage ou l</w:t>
      </w:r>
      <w:r>
        <w:rPr>
          <w:b/>
          <w:bCs/>
          <w:lang w:val="fr-FR"/>
        </w:rPr>
        <w:t>’</w:t>
      </w:r>
      <w:r w:rsidRPr="009D318A">
        <w:rPr>
          <w:b/>
          <w:bCs/>
          <w:lang w:val="fr-FR"/>
        </w:rPr>
        <w:t>accélération du véhicule depuis l</w:t>
      </w:r>
      <w:r>
        <w:rPr>
          <w:b/>
          <w:bCs/>
          <w:lang w:val="fr-FR"/>
        </w:rPr>
        <w:t>’</w:t>
      </w:r>
      <w:r w:rsidRPr="009D318A">
        <w:rPr>
          <w:b/>
          <w:bCs/>
          <w:lang w:val="fr-FR"/>
        </w:rPr>
        <w:t>extérieur.</w:t>
      </w:r>
    </w:p>
    <w:p w14:paraId="5DB0CD41" w14:textId="77777777" w:rsidR="000769A0" w:rsidRPr="009D318A" w:rsidRDefault="000769A0" w:rsidP="00754883">
      <w:pPr>
        <w:pStyle w:val="SingleTxtG"/>
        <w:ind w:left="2268"/>
        <w:rPr>
          <w:lang w:val="fr-FR"/>
        </w:rPr>
      </w:pPr>
      <w:r w:rsidRPr="009D318A">
        <w:rPr>
          <w:lang w:val="fr-FR"/>
        </w:rPr>
        <w:t xml:space="preserve">Toute autre modification </w:t>
      </w:r>
      <w:r w:rsidRPr="009D318A">
        <w:rPr>
          <w:b/>
          <w:bCs/>
          <w:lang w:val="fr-FR"/>
        </w:rPr>
        <w:t xml:space="preserve">du véhicule et, en particulier, </w:t>
      </w:r>
      <w:r w:rsidRPr="009D318A">
        <w:rPr>
          <w:lang w:val="fr-FR"/>
        </w:rPr>
        <w:t>du système de freinage est interdite.</w:t>
      </w:r>
      <w:r w:rsidR="00754883">
        <w:rPr>
          <w:lang w:val="fr-FR"/>
        </w:rPr>
        <w:t> </w:t>
      </w:r>
      <w:r w:rsidRPr="009D318A">
        <w:rPr>
          <w:lang w:val="fr-FR"/>
        </w:rPr>
        <w:t>».</w:t>
      </w:r>
    </w:p>
    <w:p w14:paraId="62BF19F7" w14:textId="77777777" w:rsidR="000769A0" w:rsidRPr="009D318A" w:rsidRDefault="000769A0" w:rsidP="000769A0">
      <w:pPr>
        <w:rPr>
          <w:lang w:val="fr-FR"/>
        </w:rPr>
      </w:pPr>
      <w:r w:rsidRPr="009D318A">
        <w:rPr>
          <w:lang w:val="fr-FR"/>
        </w:rPr>
        <w:br w:type="page"/>
      </w:r>
    </w:p>
    <w:p w14:paraId="58541363" w14:textId="77777777" w:rsidR="000769A0" w:rsidRPr="00B5145A" w:rsidRDefault="000769A0" w:rsidP="00754883">
      <w:pPr>
        <w:pStyle w:val="HChG"/>
        <w:rPr>
          <w:lang w:val="fr-FR"/>
        </w:rPr>
      </w:pPr>
      <w:r w:rsidRPr="00B5145A">
        <w:rPr>
          <w:lang w:val="fr-FR"/>
        </w:rPr>
        <w:lastRenderedPageBreak/>
        <w:t>Annexe IX</w:t>
      </w:r>
    </w:p>
    <w:p w14:paraId="2C78A411" w14:textId="77777777" w:rsidR="000769A0" w:rsidRPr="00B5145A" w:rsidRDefault="000769A0" w:rsidP="00754883">
      <w:pPr>
        <w:pStyle w:val="HChG"/>
        <w:rPr>
          <w:lang w:val="fr-FR"/>
        </w:rPr>
      </w:pPr>
      <w:r w:rsidRPr="00B5145A">
        <w:rPr>
          <w:lang w:val="fr-FR"/>
        </w:rPr>
        <w:tab/>
      </w:r>
      <w:r w:rsidRPr="00B5145A">
        <w:rPr>
          <w:lang w:val="fr-FR"/>
        </w:rPr>
        <w:tab/>
      </w:r>
      <w:bookmarkStart w:id="22" w:name="_Hlk57300253"/>
      <w:r w:rsidRPr="00B5145A">
        <w:rPr>
          <w:lang w:val="fr-FR"/>
        </w:rPr>
        <w:t xml:space="preserve">Amendements au document ECE/TRANS/WP.29/GRBP/2020/20 qui ont été adoptés </w:t>
      </w:r>
      <w:r w:rsidR="00754883" w:rsidRPr="00B5145A">
        <w:rPr>
          <w:lang w:val="fr-FR"/>
        </w:rPr>
        <w:br/>
      </w:r>
      <w:r w:rsidRPr="00B5145A">
        <w:rPr>
          <w:lang w:val="fr-FR"/>
        </w:rPr>
        <w:t xml:space="preserve">(sur la base du document GRBP-72-19-Rev.2) </w:t>
      </w:r>
      <w:bookmarkEnd w:id="22"/>
    </w:p>
    <w:p w14:paraId="2B3AF79E" w14:textId="77777777" w:rsidR="000769A0" w:rsidRPr="00B5145A" w:rsidRDefault="000769A0" w:rsidP="000769A0">
      <w:pPr>
        <w:pStyle w:val="SingleTxtG"/>
        <w:rPr>
          <w:i/>
          <w:lang w:val="fr-FR"/>
        </w:rPr>
      </w:pPr>
      <w:bookmarkStart w:id="23" w:name="_Hlk50446194"/>
      <w:bookmarkStart w:id="24" w:name="_Hlk50446402"/>
      <w:r w:rsidRPr="00B5145A">
        <w:rPr>
          <w:i/>
          <w:lang w:val="fr-FR"/>
        </w:rPr>
        <w:t>Paragraphe 2.13</w:t>
      </w:r>
      <w:r w:rsidRPr="00B5145A">
        <w:rPr>
          <w:lang w:val="fr-FR"/>
        </w:rPr>
        <w:t>, lire</w:t>
      </w:r>
      <w:r w:rsidR="00754883" w:rsidRPr="00B5145A">
        <w:rPr>
          <w:lang w:val="fr-FR"/>
        </w:rPr>
        <w:t> </w:t>
      </w:r>
      <w:r w:rsidRPr="00B5145A">
        <w:rPr>
          <w:lang w:val="fr-FR"/>
        </w:rPr>
        <w:t>:</w:t>
      </w:r>
    </w:p>
    <w:p w14:paraId="103A4144" w14:textId="77777777" w:rsidR="000769A0" w:rsidRPr="009D318A" w:rsidRDefault="000769A0" w:rsidP="000769A0">
      <w:pPr>
        <w:pStyle w:val="SingleTxtG"/>
        <w:rPr>
          <w:bCs/>
          <w:lang w:val="fr-FR"/>
        </w:rPr>
      </w:pPr>
      <w:r w:rsidRPr="00B5145A">
        <w:rPr>
          <w:rFonts w:eastAsia="Times New Roman"/>
          <w:lang w:val="fr-FR"/>
        </w:rPr>
        <w:t>«</w:t>
      </w:r>
      <w:r w:rsidR="00754883" w:rsidRPr="00B5145A">
        <w:rPr>
          <w:rFonts w:eastAsia="Times New Roman"/>
          <w:lang w:val="fr-FR"/>
        </w:rPr>
        <w:t> </w:t>
      </w:r>
      <w:r w:rsidRPr="00B5145A">
        <w:rPr>
          <w:rFonts w:eastAsia="Times New Roman"/>
          <w:lang w:val="fr-FR"/>
        </w:rPr>
        <w:t>2.13</w:t>
      </w:r>
      <w:r w:rsidRPr="00B5145A">
        <w:rPr>
          <w:rFonts w:eastAsia="Times New Roman"/>
          <w:lang w:val="fr-FR"/>
        </w:rPr>
        <w:tab/>
      </w:r>
      <w:bookmarkStart w:id="25" w:name="_Hlk34749932"/>
      <w:r w:rsidR="00754883" w:rsidRPr="00B5145A">
        <w:rPr>
          <w:rFonts w:eastAsia="Times New Roman"/>
          <w:lang w:val="fr-FR"/>
        </w:rPr>
        <w:tab/>
      </w:r>
      <w:r w:rsidR="00754883" w:rsidRPr="00B5145A">
        <w:rPr>
          <w:bCs/>
        </w:rPr>
        <w:t>“</w:t>
      </w:r>
      <w:r w:rsidRPr="00B5145A">
        <w:rPr>
          <w:bCs/>
          <w:i/>
          <w:lang w:val="fr-FR"/>
        </w:rPr>
        <w:t>Temps de conduite cumulé</w:t>
      </w:r>
      <w:r w:rsidR="00D02AC8" w:rsidRPr="00B5145A">
        <w:rPr>
          <w:bCs/>
        </w:rPr>
        <w:t>”</w:t>
      </w:r>
      <w:r w:rsidRPr="00B5145A">
        <w:rPr>
          <w:bCs/>
          <w:lang w:val="fr-FR"/>
        </w:rPr>
        <w:t>, [la</w:t>
      </w:r>
      <w:r w:rsidRPr="009D318A">
        <w:rPr>
          <w:bCs/>
          <w:lang w:val="fr-FR"/>
        </w:rPr>
        <w:t xml:space="preserve"> durée totale </w:t>
      </w:r>
    </w:p>
    <w:p w14:paraId="25E69184" w14:textId="77777777" w:rsidR="000769A0" w:rsidRPr="009D318A" w:rsidRDefault="000769A0" w:rsidP="00D02AC8">
      <w:pPr>
        <w:pStyle w:val="SingleTxtG"/>
        <w:ind w:left="2268"/>
        <w:rPr>
          <w:b/>
          <w:bCs/>
          <w:lang w:val="fr-FR"/>
        </w:rPr>
      </w:pPr>
      <w:bookmarkStart w:id="26" w:name="_Hlk55555940"/>
      <w:r w:rsidRPr="009D318A">
        <w:rPr>
          <w:bCs/>
          <w:lang w:val="fr-FR"/>
        </w:rPr>
        <w:t>pendant laquelle le véhicule</w:t>
      </w:r>
      <w:bookmarkEnd w:id="26"/>
      <w:r w:rsidRPr="009D318A">
        <w:rPr>
          <w:bCs/>
          <w:lang w:val="fr-FR"/>
        </w:rPr>
        <w:t xml:space="preserve"> </w:t>
      </w:r>
      <w:r w:rsidRPr="009D318A">
        <w:rPr>
          <w:b/>
          <w:lang w:val="fr-FR"/>
        </w:rPr>
        <w:t>de la catégorie M</w:t>
      </w:r>
      <w:r w:rsidRPr="009D318A">
        <w:rPr>
          <w:b/>
          <w:vertAlign w:val="subscript"/>
          <w:lang w:val="fr-FR"/>
        </w:rPr>
        <w:t>1</w:t>
      </w:r>
      <w:r w:rsidRPr="009D318A">
        <w:rPr>
          <w:b/>
          <w:lang w:val="fr-FR"/>
        </w:rPr>
        <w:t xml:space="preserve"> dont la masse est inférieure ou égale à 3</w:t>
      </w:r>
      <w:r w:rsidR="00D02AC8">
        <w:rPr>
          <w:b/>
          <w:lang w:val="fr-FR"/>
        </w:rPr>
        <w:t> </w:t>
      </w:r>
      <w:r w:rsidRPr="009D318A">
        <w:rPr>
          <w:b/>
          <w:lang w:val="fr-FR"/>
        </w:rPr>
        <w:t>500</w:t>
      </w:r>
      <w:r w:rsidR="00D02AC8">
        <w:rPr>
          <w:b/>
          <w:lang w:val="fr-FR"/>
        </w:rPr>
        <w:t> </w:t>
      </w:r>
      <w:r w:rsidRPr="009D318A">
        <w:rPr>
          <w:b/>
          <w:lang w:val="fr-FR"/>
        </w:rPr>
        <w:t>kg ou le véhicule de la catégorie N</w:t>
      </w:r>
      <w:r w:rsidRPr="009D318A">
        <w:rPr>
          <w:b/>
          <w:vertAlign w:val="subscript"/>
          <w:lang w:val="fr-FR"/>
        </w:rPr>
        <w:t>1</w:t>
      </w:r>
      <w:r w:rsidRPr="009D318A">
        <w:rPr>
          <w:b/>
          <w:lang w:val="fr-FR"/>
        </w:rPr>
        <w:t xml:space="preserve"> est conduit à une vitesse supérieure ou égale à</w:t>
      </w:r>
      <w:r w:rsidRPr="009D318A">
        <w:rPr>
          <w:b/>
          <w:bCs/>
          <w:lang w:val="fr-FR"/>
        </w:rPr>
        <w:t xml:space="preserve"> 40</w:t>
      </w:r>
      <w:r w:rsidR="00D02AC8">
        <w:rPr>
          <w:b/>
          <w:bCs/>
          <w:lang w:val="fr-FR"/>
        </w:rPr>
        <w:t> </w:t>
      </w:r>
      <w:r w:rsidRPr="009D318A">
        <w:rPr>
          <w:b/>
          <w:bCs/>
          <w:lang w:val="fr-FR"/>
        </w:rPr>
        <w:t>km/h, 120</w:t>
      </w:r>
      <w:r w:rsidR="00D02AC8">
        <w:rPr>
          <w:b/>
          <w:bCs/>
          <w:lang w:val="fr-FR"/>
        </w:rPr>
        <w:t> </w:t>
      </w:r>
      <w:r w:rsidRPr="009D318A">
        <w:rPr>
          <w:b/>
          <w:bCs/>
          <w:lang w:val="fr-FR"/>
        </w:rPr>
        <w:t>secondes étant déduites chaque fois que la vitesse du véhicule tombe au-dessous de 40</w:t>
      </w:r>
      <w:r w:rsidR="00D02AC8">
        <w:rPr>
          <w:b/>
          <w:bCs/>
          <w:lang w:val="fr-FR"/>
        </w:rPr>
        <w:t> </w:t>
      </w:r>
      <w:r w:rsidRPr="009D318A">
        <w:rPr>
          <w:b/>
          <w:bCs/>
          <w:lang w:val="fr-FR"/>
        </w:rPr>
        <w:t xml:space="preserve">km/h </w:t>
      </w:r>
    </w:p>
    <w:p w14:paraId="19693731" w14:textId="77777777" w:rsidR="000769A0" w:rsidRPr="009D318A" w:rsidRDefault="000769A0" w:rsidP="00D02AC8">
      <w:pPr>
        <w:pStyle w:val="SingleTxtG"/>
        <w:ind w:left="2268"/>
        <w:rPr>
          <w:b/>
          <w:bCs/>
          <w:lang w:val="fr-FR"/>
        </w:rPr>
      </w:pPr>
      <w:r w:rsidRPr="009D318A">
        <w:rPr>
          <w:b/>
          <w:bCs/>
          <w:lang w:val="fr-FR"/>
        </w:rPr>
        <w:t>ou</w:t>
      </w:r>
    </w:p>
    <w:p w14:paraId="74771C27" w14:textId="77777777" w:rsidR="000769A0" w:rsidRPr="009D318A" w:rsidRDefault="000769A0" w:rsidP="00D02AC8">
      <w:pPr>
        <w:pStyle w:val="SingleTxtG"/>
        <w:ind w:left="2268"/>
        <w:rPr>
          <w:lang w:val="fr-FR"/>
        </w:rPr>
      </w:pPr>
      <w:r w:rsidRPr="009D318A">
        <w:rPr>
          <w:b/>
          <w:lang w:val="fr-FR"/>
        </w:rPr>
        <w:t>pendant laquelle le véhicule d</w:t>
      </w:r>
      <w:r>
        <w:rPr>
          <w:b/>
          <w:lang w:val="fr-FR"/>
        </w:rPr>
        <w:t>’</w:t>
      </w:r>
      <w:r w:rsidRPr="009D318A">
        <w:rPr>
          <w:b/>
          <w:lang w:val="fr-FR"/>
        </w:rPr>
        <w:t>une autre catégorie que la catégorie M</w:t>
      </w:r>
      <w:r w:rsidRPr="009D318A">
        <w:rPr>
          <w:b/>
          <w:vertAlign w:val="subscript"/>
          <w:lang w:val="fr-FR"/>
        </w:rPr>
        <w:t>1</w:t>
      </w:r>
      <w:r w:rsidRPr="009D318A">
        <w:rPr>
          <w:b/>
          <w:lang w:val="fr-FR"/>
        </w:rPr>
        <w:t xml:space="preserve"> dont la masse est inférieure ou égale à 3</w:t>
      </w:r>
      <w:r w:rsidR="00D02AC8">
        <w:rPr>
          <w:b/>
          <w:lang w:val="fr-FR"/>
        </w:rPr>
        <w:t> </w:t>
      </w:r>
      <w:r w:rsidRPr="009D318A">
        <w:rPr>
          <w:b/>
          <w:lang w:val="fr-FR"/>
        </w:rPr>
        <w:t>500</w:t>
      </w:r>
      <w:r w:rsidR="00D02AC8">
        <w:rPr>
          <w:b/>
          <w:lang w:val="fr-FR"/>
        </w:rPr>
        <w:t> </w:t>
      </w:r>
      <w:r w:rsidRPr="009D318A">
        <w:rPr>
          <w:b/>
          <w:lang w:val="fr-FR"/>
        </w:rPr>
        <w:t xml:space="preserve">kg, ou </w:t>
      </w:r>
      <w:r>
        <w:rPr>
          <w:b/>
          <w:lang w:val="fr-FR"/>
        </w:rPr>
        <w:t xml:space="preserve">que </w:t>
      </w:r>
      <w:r w:rsidRPr="009D318A">
        <w:rPr>
          <w:b/>
          <w:lang w:val="fr-FR"/>
        </w:rPr>
        <w:t>le véhicule de la catégorie N</w:t>
      </w:r>
      <w:r w:rsidRPr="009D318A">
        <w:rPr>
          <w:b/>
          <w:vertAlign w:val="subscript"/>
          <w:lang w:val="fr-FR"/>
        </w:rPr>
        <w:t>1,</w:t>
      </w:r>
      <w:r w:rsidRPr="009D318A">
        <w:rPr>
          <w:b/>
          <w:lang w:val="fr-FR"/>
        </w:rPr>
        <w:t xml:space="preserve"> </w:t>
      </w:r>
      <w:bookmarkEnd w:id="23"/>
      <w:bookmarkEnd w:id="25"/>
      <w:r w:rsidRPr="009D318A">
        <w:rPr>
          <w:bCs/>
          <w:lang w:val="fr-FR"/>
        </w:rPr>
        <w:t xml:space="preserve">est conduit à une vitesse supérieure ou égale à </w:t>
      </w:r>
      <w:r w:rsidRPr="009D318A">
        <w:rPr>
          <w:b/>
          <w:bCs/>
          <w:lang w:val="fr-FR"/>
        </w:rPr>
        <w:t>30</w:t>
      </w:r>
      <w:r w:rsidRPr="009D318A">
        <w:rPr>
          <w:bCs/>
          <w:lang w:val="fr-FR"/>
        </w:rPr>
        <w:t xml:space="preserve"> </w:t>
      </w:r>
      <w:r w:rsidRPr="009D318A">
        <w:rPr>
          <w:bCs/>
          <w:strike/>
          <w:lang w:val="fr-FR"/>
        </w:rPr>
        <w:t>25</w:t>
      </w:r>
      <w:r w:rsidRPr="009D318A">
        <w:rPr>
          <w:bCs/>
          <w:lang w:val="fr-FR"/>
        </w:rPr>
        <w:t xml:space="preserve"> km/h</w:t>
      </w:r>
      <w:bookmarkStart w:id="27" w:name="_Hlk55555891"/>
      <w:r w:rsidRPr="009D318A">
        <w:rPr>
          <w:bCs/>
          <w:lang w:val="fr-FR"/>
        </w:rPr>
        <w:t>, 120</w:t>
      </w:r>
      <w:r w:rsidR="00D02AC8">
        <w:rPr>
          <w:bCs/>
          <w:lang w:val="fr-FR"/>
        </w:rPr>
        <w:t> </w:t>
      </w:r>
      <w:r w:rsidRPr="009D318A">
        <w:rPr>
          <w:bCs/>
          <w:lang w:val="fr-FR"/>
        </w:rPr>
        <w:t>secondes étant déduites chaque fois que la vitesse du véhicule tombe au</w:t>
      </w:r>
      <w:r w:rsidR="00D02AC8">
        <w:rPr>
          <w:bCs/>
          <w:lang w:val="fr-FR"/>
        </w:rPr>
        <w:noBreakHyphen/>
      </w:r>
      <w:r w:rsidRPr="009D318A">
        <w:rPr>
          <w:bCs/>
          <w:lang w:val="fr-FR"/>
        </w:rPr>
        <w:t>dessous de</w:t>
      </w:r>
      <w:bookmarkEnd w:id="27"/>
      <w:r w:rsidRPr="009D318A">
        <w:rPr>
          <w:bCs/>
          <w:lang w:val="fr-FR"/>
        </w:rPr>
        <w:t xml:space="preserve"> </w:t>
      </w:r>
      <w:r w:rsidRPr="009D318A">
        <w:rPr>
          <w:b/>
          <w:bCs/>
          <w:lang w:val="fr-FR"/>
        </w:rPr>
        <w:t>30</w:t>
      </w:r>
      <w:r w:rsidRPr="009D318A">
        <w:rPr>
          <w:bCs/>
          <w:lang w:val="fr-FR"/>
        </w:rPr>
        <w:t xml:space="preserve"> </w:t>
      </w:r>
      <w:r w:rsidRPr="009D318A">
        <w:rPr>
          <w:bCs/>
          <w:strike/>
          <w:lang w:val="fr-FR"/>
        </w:rPr>
        <w:t>25</w:t>
      </w:r>
      <w:r w:rsidRPr="009D318A">
        <w:rPr>
          <w:bCs/>
          <w:lang w:val="fr-FR"/>
        </w:rPr>
        <w:t xml:space="preserve"> km/h]</w:t>
      </w:r>
      <w:r w:rsidR="00753CAA">
        <w:rPr>
          <w:bCs/>
          <w:lang w:val="fr-FR"/>
        </w:rPr>
        <w:t> </w:t>
      </w:r>
      <w:r w:rsidRPr="009D318A">
        <w:rPr>
          <w:bCs/>
          <w:lang w:val="fr-FR"/>
        </w:rPr>
        <w:t>;</w:t>
      </w:r>
      <w:r w:rsidR="00753CAA">
        <w:rPr>
          <w:bCs/>
          <w:lang w:val="fr-FR"/>
        </w:rPr>
        <w:t> </w:t>
      </w:r>
      <w:r w:rsidRPr="009D318A">
        <w:rPr>
          <w:bCs/>
          <w:lang w:val="fr-FR"/>
        </w:rPr>
        <w:t>»</w:t>
      </w:r>
      <w:r w:rsidR="00753CAA">
        <w:rPr>
          <w:bCs/>
          <w:lang w:val="fr-FR"/>
        </w:rPr>
        <w:t>.</w:t>
      </w:r>
    </w:p>
    <w:p w14:paraId="187FFDB4" w14:textId="77777777" w:rsidR="000769A0" w:rsidRPr="009D318A" w:rsidRDefault="000769A0" w:rsidP="000769A0">
      <w:pPr>
        <w:pStyle w:val="SingleTxtG"/>
        <w:rPr>
          <w:i/>
          <w:lang w:val="fr-FR"/>
        </w:rPr>
      </w:pPr>
      <w:r w:rsidRPr="009D318A">
        <w:rPr>
          <w:i/>
          <w:lang w:val="fr-FR"/>
        </w:rPr>
        <w:t>Paragraphe 5.1.1.1</w:t>
      </w:r>
      <w:r w:rsidRPr="009D318A">
        <w:rPr>
          <w:lang w:val="fr-FR"/>
        </w:rPr>
        <w:t>, lire</w:t>
      </w:r>
      <w:r w:rsidR="00D02AC8">
        <w:rPr>
          <w:lang w:val="fr-FR"/>
        </w:rPr>
        <w:t> </w:t>
      </w:r>
      <w:r w:rsidRPr="009D318A">
        <w:rPr>
          <w:lang w:val="fr-FR"/>
        </w:rPr>
        <w:t>:</w:t>
      </w:r>
    </w:p>
    <w:bookmarkEnd w:id="24"/>
    <w:p w14:paraId="0134ADD9" w14:textId="77777777" w:rsidR="000769A0" w:rsidRPr="009D318A" w:rsidRDefault="000769A0" w:rsidP="00D02AC8">
      <w:pPr>
        <w:pStyle w:val="SingleTxtG"/>
        <w:ind w:left="2268" w:hanging="1134"/>
        <w:rPr>
          <w:b/>
          <w:lang w:val="fr-FR"/>
        </w:rPr>
      </w:pPr>
      <w:r w:rsidRPr="009D318A">
        <w:rPr>
          <w:rFonts w:eastAsia="Times New Roman"/>
          <w:lang w:val="fr-FR"/>
        </w:rPr>
        <w:t>«</w:t>
      </w:r>
      <w:r w:rsidR="00D02AC8">
        <w:rPr>
          <w:rFonts w:eastAsia="Times New Roman"/>
          <w:lang w:val="fr-FR"/>
        </w:rPr>
        <w:t> </w:t>
      </w:r>
      <w:r w:rsidRPr="009D318A">
        <w:rPr>
          <w:rFonts w:eastAsia="Times New Roman"/>
          <w:lang w:val="fr-FR"/>
        </w:rPr>
        <w:t>5.1.1.1</w:t>
      </w:r>
      <w:r w:rsidRPr="009D318A">
        <w:rPr>
          <w:rFonts w:eastAsia="Times New Roman"/>
          <w:lang w:val="fr-FR"/>
        </w:rPr>
        <w:tab/>
      </w:r>
      <w:r w:rsidRPr="009D318A">
        <w:rPr>
          <w:lang w:val="fr-FR"/>
        </w:rPr>
        <w:t>Un système de regonflage des pneumatiques (TPRS) est jugé équivalent à un système de surveillance de la pression des pneumatiques (TPMS) lorsque les critères d</w:t>
      </w:r>
      <w:r>
        <w:rPr>
          <w:lang w:val="fr-FR"/>
        </w:rPr>
        <w:t>’</w:t>
      </w:r>
      <w:r w:rsidRPr="009D318A">
        <w:rPr>
          <w:lang w:val="fr-FR"/>
        </w:rPr>
        <w:t>essai énoncés à l</w:t>
      </w:r>
      <w:r>
        <w:rPr>
          <w:lang w:val="fr-FR"/>
        </w:rPr>
        <w:t>’</w:t>
      </w:r>
      <w:r w:rsidRPr="009D318A">
        <w:rPr>
          <w:lang w:val="fr-FR"/>
        </w:rPr>
        <w:t>annexe</w:t>
      </w:r>
      <w:r w:rsidR="00D02AC8">
        <w:rPr>
          <w:lang w:val="fr-FR"/>
        </w:rPr>
        <w:t> </w:t>
      </w:r>
      <w:r w:rsidRPr="009D318A">
        <w:rPr>
          <w:lang w:val="fr-FR"/>
        </w:rPr>
        <w:t xml:space="preserve">4 sont satisfaits. Si tel est le cas, </w:t>
      </w:r>
      <w:bookmarkStart w:id="28" w:name="_Hlk56434273"/>
      <w:r w:rsidRPr="009D318A">
        <w:rPr>
          <w:strike/>
          <w:lang w:val="fr-FR"/>
        </w:rPr>
        <w:t>il n</w:t>
      </w:r>
      <w:r>
        <w:rPr>
          <w:strike/>
          <w:lang w:val="fr-FR"/>
        </w:rPr>
        <w:t>’</w:t>
      </w:r>
      <w:r w:rsidRPr="009D318A">
        <w:rPr>
          <w:strike/>
          <w:lang w:val="fr-FR"/>
        </w:rPr>
        <w:t>est pas nécessaire que</w:t>
      </w:r>
      <w:r w:rsidRPr="009D318A">
        <w:rPr>
          <w:lang w:val="fr-FR"/>
        </w:rPr>
        <w:t xml:space="preserve"> le véhicule </w:t>
      </w:r>
      <w:r w:rsidRPr="009D318A">
        <w:rPr>
          <w:strike/>
          <w:lang w:val="fr-FR"/>
        </w:rPr>
        <w:t>soit</w:t>
      </w:r>
      <w:r w:rsidRPr="009D318A">
        <w:rPr>
          <w:b/>
          <w:bCs/>
          <w:lang w:val="fr-FR"/>
        </w:rPr>
        <w:t xml:space="preserve"> ne doit pas obligatoirement être</w:t>
      </w:r>
      <w:r w:rsidRPr="009D318A">
        <w:rPr>
          <w:lang w:val="fr-FR"/>
        </w:rPr>
        <w:t xml:space="preserve"> équipé</w:t>
      </w:r>
      <w:bookmarkEnd w:id="28"/>
      <w:r w:rsidRPr="009D318A">
        <w:rPr>
          <w:lang w:val="fr-FR"/>
        </w:rPr>
        <w:t xml:space="preserve"> d</w:t>
      </w:r>
      <w:r>
        <w:rPr>
          <w:lang w:val="fr-FR"/>
        </w:rPr>
        <w:t>’</w:t>
      </w:r>
      <w:r w:rsidRPr="009D318A">
        <w:rPr>
          <w:lang w:val="fr-FR"/>
        </w:rPr>
        <w:t>un TPMS.</w:t>
      </w:r>
      <w:r w:rsidR="00D02AC8">
        <w:rPr>
          <w:lang w:val="fr-FR"/>
        </w:rPr>
        <w:t> </w:t>
      </w:r>
      <w:r w:rsidRPr="009D318A">
        <w:rPr>
          <w:lang w:val="fr-FR"/>
        </w:rPr>
        <w:t>».</w:t>
      </w:r>
    </w:p>
    <w:p w14:paraId="5CFE0DEF" w14:textId="77777777" w:rsidR="000769A0" w:rsidRPr="009D318A" w:rsidRDefault="000769A0" w:rsidP="000769A0">
      <w:pPr>
        <w:pStyle w:val="SingleTxtG"/>
        <w:rPr>
          <w:i/>
          <w:lang w:val="fr-FR"/>
        </w:rPr>
      </w:pPr>
      <w:r w:rsidRPr="009D318A">
        <w:rPr>
          <w:i/>
          <w:lang w:val="fr-FR"/>
        </w:rPr>
        <w:t>Paragraphe 5.1.1.2</w:t>
      </w:r>
      <w:r w:rsidRPr="009D318A">
        <w:rPr>
          <w:lang w:val="fr-FR"/>
        </w:rPr>
        <w:t>, lire</w:t>
      </w:r>
      <w:r w:rsidR="00D02AC8">
        <w:rPr>
          <w:lang w:val="fr-FR"/>
        </w:rPr>
        <w:t> </w:t>
      </w:r>
      <w:r w:rsidRPr="009D318A">
        <w:rPr>
          <w:lang w:val="fr-FR"/>
        </w:rPr>
        <w:t>:</w:t>
      </w:r>
    </w:p>
    <w:p w14:paraId="19697B32" w14:textId="77777777" w:rsidR="000769A0" w:rsidRDefault="00D02AC8" w:rsidP="00D02AC8">
      <w:pPr>
        <w:pStyle w:val="SingleTxtG"/>
        <w:ind w:left="2268" w:hanging="1134"/>
        <w:rPr>
          <w:lang w:val="fr-FR"/>
        </w:rPr>
      </w:pPr>
      <w:r>
        <w:rPr>
          <w:rFonts w:eastAsia="Times New Roman"/>
          <w:lang w:val="fr-FR"/>
        </w:rPr>
        <w:t>« </w:t>
      </w:r>
      <w:r w:rsidR="000769A0" w:rsidRPr="009D318A">
        <w:rPr>
          <w:rFonts w:eastAsia="Times New Roman"/>
          <w:lang w:val="fr-FR"/>
        </w:rPr>
        <w:t>5.1.1.2</w:t>
      </w:r>
      <w:r w:rsidR="000769A0" w:rsidRPr="009D318A">
        <w:rPr>
          <w:rFonts w:eastAsia="Times New Roman"/>
          <w:lang w:val="fr-FR"/>
        </w:rPr>
        <w:tab/>
      </w:r>
      <w:r w:rsidR="000769A0" w:rsidRPr="009D318A">
        <w:rPr>
          <w:lang w:val="fr-FR"/>
        </w:rPr>
        <w:t>Un système central de gonflage des pneumatiques (CTIS) est jugé équivalent à un système de surveillance de la pression des pneumatiques (TPMS) lorsque les critères d</w:t>
      </w:r>
      <w:r w:rsidR="000769A0">
        <w:rPr>
          <w:lang w:val="fr-FR"/>
        </w:rPr>
        <w:t>’</w:t>
      </w:r>
      <w:r w:rsidR="000769A0" w:rsidRPr="009D318A">
        <w:rPr>
          <w:lang w:val="fr-FR"/>
        </w:rPr>
        <w:t>essai énoncés à l</w:t>
      </w:r>
      <w:r w:rsidR="000769A0">
        <w:rPr>
          <w:lang w:val="fr-FR"/>
        </w:rPr>
        <w:t>’</w:t>
      </w:r>
      <w:r w:rsidR="000769A0" w:rsidRPr="009D318A">
        <w:rPr>
          <w:lang w:val="fr-FR"/>
        </w:rPr>
        <w:t>annexe</w:t>
      </w:r>
      <w:r>
        <w:rPr>
          <w:lang w:val="fr-FR"/>
        </w:rPr>
        <w:t> </w:t>
      </w:r>
      <w:r w:rsidR="000769A0" w:rsidRPr="009D318A">
        <w:rPr>
          <w:lang w:val="fr-FR"/>
        </w:rPr>
        <w:t xml:space="preserve">4 sont satisfaits. Si tel est le cas, </w:t>
      </w:r>
      <w:r w:rsidR="000769A0" w:rsidRPr="009D318A">
        <w:rPr>
          <w:strike/>
          <w:lang w:val="fr-FR"/>
        </w:rPr>
        <w:t>il n</w:t>
      </w:r>
      <w:r w:rsidR="000769A0">
        <w:rPr>
          <w:strike/>
          <w:lang w:val="fr-FR"/>
        </w:rPr>
        <w:t>’</w:t>
      </w:r>
      <w:r w:rsidR="000769A0" w:rsidRPr="009D318A">
        <w:rPr>
          <w:strike/>
          <w:lang w:val="fr-FR"/>
        </w:rPr>
        <w:t>est pas nécessaire que</w:t>
      </w:r>
      <w:r w:rsidR="000769A0" w:rsidRPr="009D318A">
        <w:rPr>
          <w:lang w:val="fr-FR"/>
        </w:rPr>
        <w:t xml:space="preserve"> le véhicule </w:t>
      </w:r>
      <w:r w:rsidR="000769A0" w:rsidRPr="009D318A">
        <w:rPr>
          <w:strike/>
          <w:lang w:val="fr-FR"/>
        </w:rPr>
        <w:t>soit</w:t>
      </w:r>
      <w:r w:rsidR="000769A0" w:rsidRPr="009D318A">
        <w:rPr>
          <w:b/>
          <w:bCs/>
          <w:lang w:val="fr-FR"/>
        </w:rPr>
        <w:t xml:space="preserve"> ne doit pas obligatoirement être</w:t>
      </w:r>
      <w:r w:rsidR="000769A0" w:rsidRPr="009D318A">
        <w:rPr>
          <w:lang w:val="fr-FR"/>
        </w:rPr>
        <w:t xml:space="preserve"> équipé d</w:t>
      </w:r>
      <w:r w:rsidR="000769A0">
        <w:rPr>
          <w:lang w:val="fr-FR"/>
        </w:rPr>
        <w:t>’</w:t>
      </w:r>
      <w:r w:rsidR="000769A0" w:rsidRPr="009D318A">
        <w:rPr>
          <w:lang w:val="fr-FR"/>
        </w:rPr>
        <w:t>un TPMS.</w:t>
      </w:r>
      <w:r>
        <w:rPr>
          <w:lang w:val="fr-FR"/>
        </w:rPr>
        <w:t> </w:t>
      </w:r>
      <w:r w:rsidR="000769A0" w:rsidRPr="009D318A">
        <w:rPr>
          <w:lang w:val="fr-FR"/>
        </w:rPr>
        <w:t>».</w:t>
      </w:r>
    </w:p>
    <w:p w14:paraId="7EA7E548" w14:textId="77777777" w:rsidR="000769A0" w:rsidRPr="009D318A" w:rsidRDefault="000769A0" w:rsidP="000769A0">
      <w:pPr>
        <w:pStyle w:val="SingleTxtG"/>
        <w:rPr>
          <w:i/>
          <w:lang w:val="fr-FR"/>
        </w:rPr>
      </w:pPr>
      <w:r w:rsidRPr="009D318A">
        <w:rPr>
          <w:i/>
          <w:lang w:val="fr-FR"/>
        </w:rPr>
        <w:t>Paragraphes</w:t>
      </w:r>
      <w:r w:rsidR="00D02AC8">
        <w:rPr>
          <w:i/>
          <w:lang w:val="fr-FR"/>
        </w:rPr>
        <w:t> </w:t>
      </w:r>
      <w:r w:rsidRPr="009D318A">
        <w:rPr>
          <w:i/>
          <w:lang w:val="fr-FR"/>
        </w:rPr>
        <w:t>5.1.2 a) et 5.1.2 b)</w:t>
      </w:r>
      <w:r w:rsidRPr="009D318A">
        <w:rPr>
          <w:lang w:val="fr-FR"/>
        </w:rPr>
        <w:t>, lire</w:t>
      </w:r>
      <w:r w:rsidR="00D02AC8">
        <w:rPr>
          <w:lang w:val="fr-FR"/>
        </w:rPr>
        <w:t> </w:t>
      </w:r>
      <w:r w:rsidRPr="009D318A">
        <w:rPr>
          <w:lang w:val="fr-FR"/>
        </w:rPr>
        <w:t>:</w:t>
      </w:r>
    </w:p>
    <w:p w14:paraId="0A13FD3C" w14:textId="77777777" w:rsidR="000769A0" w:rsidRPr="009D318A" w:rsidRDefault="00D02AC8" w:rsidP="00B5145A">
      <w:pPr>
        <w:pStyle w:val="SingleTxtG"/>
        <w:keepNext/>
        <w:ind w:left="2268" w:hanging="1134"/>
        <w:rPr>
          <w:lang w:val="fr-FR"/>
        </w:rPr>
      </w:pPr>
      <w:r>
        <w:rPr>
          <w:lang w:val="fr-FR"/>
        </w:rPr>
        <w:t>« </w:t>
      </w:r>
      <w:r w:rsidR="000769A0" w:rsidRPr="009D318A">
        <w:rPr>
          <w:lang w:val="fr-FR"/>
        </w:rPr>
        <w:t>5.1.2</w:t>
      </w:r>
      <w:r w:rsidR="000769A0" w:rsidRPr="009D318A">
        <w:rPr>
          <w:lang w:val="fr-FR"/>
        </w:rPr>
        <w:tab/>
      </w:r>
      <w:r w:rsidR="000769A0" w:rsidRPr="009D318A">
        <w:rPr>
          <w:lang w:val="fr-FR"/>
        </w:rPr>
        <w:tab/>
        <w:t>L</w:t>
      </w:r>
      <w:r w:rsidR="000769A0">
        <w:rPr>
          <w:lang w:val="fr-FR"/>
        </w:rPr>
        <w:t>’</w:t>
      </w:r>
      <w:r w:rsidR="000769A0" w:rsidRPr="009D318A">
        <w:rPr>
          <w:lang w:val="fr-FR"/>
        </w:rPr>
        <w:t>efficacité du système de surveillance de la pression des pneumatiques monté sur un véhicule ne doit pas être altérée par des champs magnétiques ou électriques. Cette condition est remplie s</w:t>
      </w:r>
      <w:r w:rsidR="000769A0">
        <w:rPr>
          <w:lang w:val="fr-FR"/>
        </w:rPr>
        <w:t>’</w:t>
      </w:r>
      <w:r w:rsidR="000769A0" w:rsidRPr="009D318A">
        <w:rPr>
          <w:lang w:val="fr-FR"/>
        </w:rPr>
        <w:t xml:space="preserve">il est satisfait aux prescriptions techniques et aux dispositions transitoires du Règlement </w:t>
      </w:r>
      <w:r w:rsidR="000769A0" w:rsidRPr="009D318A">
        <w:rPr>
          <w:rFonts w:eastAsia="MS Mincho"/>
          <w:szCs w:val="22"/>
          <w:lang w:val="fr-FR"/>
        </w:rPr>
        <w:t>n</w:t>
      </w:r>
      <w:r w:rsidR="000769A0" w:rsidRPr="009D318A">
        <w:rPr>
          <w:rFonts w:eastAsia="MS Mincho"/>
          <w:szCs w:val="22"/>
          <w:vertAlign w:val="superscript"/>
          <w:lang w:val="fr-FR"/>
        </w:rPr>
        <w:t>o</w:t>
      </w:r>
      <w:r>
        <w:rPr>
          <w:lang w:val="fr-FR"/>
        </w:rPr>
        <w:t> </w:t>
      </w:r>
      <w:r w:rsidR="000769A0" w:rsidRPr="009D318A">
        <w:rPr>
          <w:lang w:val="fr-FR"/>
        </w:rPr>
        <w:t>10 en appliquant</w:t>
      </w:r>
      <w:r w:rsidR="00B5145A">
        <w:rPr>
          <w:lang w:val="fr-FR"/>
        </w:rPr>
        <w:t> </w:t>
      </w:r>
      <w:r w:rsidR="000769A0" w:rsidRPr="009D318A">
        <w:rPr>
          <w:lang w:val="fr-FR"/>
        </w:rPr>
        <w:t>:</w:t>
      </w:r>
    </w:p>
    <w:p w14:paraId="3BE6A6DC" w14:textId="77777777" w:rsidR="000769A0" w:rsidRPr="009D318A" w:rsidRDefault="000769A0" w:rsidP="00B5145A">
      <w:pPr>
        <w:pStyle w:val="SingleTxtG"/>
        <w:ind w:left="2835" w:hanging="567"/>
        <w:rPr>
          <w:lang w:val="fr-FR"/>
        </w:rPr>
      </w:pPr>
      <w:r w:rsidRPr="009D318A">
        <w:rPr>
          <w:lang w:val="fr-FR"/>
        </w:rPr>
        <w:t>a)</w:t>
      </w:r>
      <w:r w:rsidRPr="009D318A">
        <w:rPr>
          <w:lang w:val="fr-FR"/>
        </w:rPr>
        <w:tab/>
        <w:t xml:space="preserve">La série </w:t>
      </w:r>
      <w:r w:rsidRPr="009E790D">
        <w:rPr>
          <w:strike/>
          <w:lang w:val="fr-FR"/>
        </w:rPr>
        <w:t>[</w:t>
      </w:r>
      <w:r w:rsidRPr="009D318A">
        <w:rPr>
          <w:lang w:val="fr-FR"/>
        </w:rPr>
        <w:t>03</w:t>
      </w:r>
      <w:r w:rsidRPr="009E790D">
        <w:rPr>
          <w:strike/>
          <w:lang w:val="fr-FR"/>
        </w:rPr>
        <w:t>]</w:t>
      </w:r>
      <w:r w:rsidRPr="009D318A">
        <w:rPr>
          <w:lang w:val="fr-FR"/>
        </w:rPr>
        <w:t xml:space="preserve"> d</w:t>
      </w:r>
      <w:r>
        <w:rPr>
          <w:lang w:val="fr-FR"/>
        </w:rPr>
        <w:t>’</w:t>
      </w:r>
      <w:r w:rsidRPr="009D318A">
        <w:rPr>
          <w:lang w:val="fr-FR"/>
        </w:rPr>
        <w:t>amendements aux véhicules dépourvus de système de raccordement pour la recharge du système rechargeable de stockage de l</w:t>
      </w:r>
      <w:r>
        <w:rPr>
          <w:lang w:val="fr-FR"/>
        </w:rPr>
        <w:t>’</w:t>
      </w:r>
      <w:r w:rsidRPr="009D318A">
        <w:rPr>
          <w:lang w:val="fr-FR"/>
        </w:rPr>
        <w:t>énergie (batteries de traction) ;</w:t>
      </w:r>
    </w:p>
    <w:p w14:paraId="1A9C2B61" w14:textId="77777777" w:rsidR="000769A0" w:rsidRPr="009D318A" w:rsidRDefault="000769A0" w:rsidP="00B5145A">
      <w:pPr>
        <w:pStyle w:val="SingleTxtG"/>
        <w:ind w:left="2835" w:hanging="567"/>
        <w:rPr>
          <w:szCs w:val="24"/>
          <w:lang w:val="fr-FR"/>
        </w:rPr>
      </w:pPr>
      <w:r w:rsidRPr="009D318A">
        <w:rPr>
          <w:lang w:val="fr-FR"/>
        </w:rPr>
        <w:t>b)</w:t>
      </w:r>
      <w:r w:rsidRPr="009D318A">
        <w:rPr>
          <w:lang w:val="fr-FR"/>
        </w:rPr>
        <w:tab/>
        <w:t xml:space="preserve">La [série </w:t>
      </w:r>
      <w:r w:rsidRPr="009D318A">
        <w:rPr>
          <w:rFonts w:asciiTheme="majorBidi" w:hAnsiTheme="majorBidi" w:cstheme="majorBidi"/>
          <w:b/>
          <w:lang w:val="fr-FR"/>
        </w:rPr>
        <w:t>06</w:t>
      </w:r>
      <w:r w:rsidRPr="009D318A">
        <w:rPr>
          <w:rFonts w:ascii="Calibri" w:hAnsi="Calibri"/>
          <w:lang w:val="fr-FR"/>
        </w:rPr>
        <w:t xml:space="preserve"> </w:t>
      </w:r>
      <w:r w:rsidRPr="009D318A">
        <w:rPr>
          <w:strike/>
          <w:lang w:val="fr-FR"/>
        </w:rPr>
        <w:t>04</w:t>
      </w:r>
      <w:r w:rsidRPr="009D318A">
        <w:rPr>
          <w:lang w:val="fr-FR"/>
        </w:rPr>
        <w:t>] d</w:t>
      </w:r>
      <w:r>
        <w:rPr>
          <w:lang w:val="fr-FR"/>
        </w:rPr>
        <w:t>’</w:t>
      </w:r>
      <w:r w:rsidRPr="009D318A">
        <w:rPr>
          <w:lang w:val="fr-FR"/>
        </w:rPr>
        <w:t>amendements aux véhicules équipés d</w:t>
      </w:r>
      <w:r>
        <w:rPr>
          <w:lang w:val="fr-FR"/>
        </w:rPr>
        <w:t>’</w:t>
      </w:r>
      <w:r w:rsidRPr="009D318A">
        <w:rPr>
          <w:lang w:val="fr-FR"/>
        </w:rPr>
        <w:t>un système de raccordement pour la recharge du système rechargeable de stockage de l</w:t>
      </w:r>
      <w:r>
        <w:rPr>
          <w:lang w:val="fr-FR"/>
        </w:rPr>
        <w:t>’</w:t>
      </w:r>
      <w:r w:rsidRPr="009D318A">
        <w:rPr>
          <w:lang w:val="fr-FR"/>
        </w:rPr>
        <w:t>énergie (batteries de traction).</w:t>
      </w:r>
      <w:r w:rsidR="00B5145A">
        <w:rPr>
          <w:lang w:val="fr-FR"/>
        </w:rPr>
        <w:t> </w:t>
      </w:r>
      <w:r w:rsidRPr="009D318A">
        <w:rPr>
          <w:lang w:val="fr-FR"/>
        </w:rPr>
        <w:t>».</w:t>
      </w:r>
    </w:p>
    <w:p w14:paraId="7438D977" w14:textId="77777777" w:rsidR="000769A0" w:rsidRPr="009D318A" w:rsidRDefault="000769A0" w:rsidP="000769A0">
      <w:pPr>
        <w:pStyle w:val="SingleTxtG"/>
        <w:rPr>
          <w:i/>
          <w:lang w:val="fr-FR"/>
        </w:rPr>
      </w:pPr>
      <w:r w:rsidRPr="009D318A">
        <w:rPr>
          <w:i/>
          <w:lang w:val="fr-FR"/>
        </w:rPr>
        <w:t>Paragraphe 5.1.3</w:t>
      </w:r>
      <w:r w:rsidRPr="009D318A">
        <w:rPr>
          <w:lang w:val="fr-FR"/>
        </w:rPr>
        <w:t>, lire</w:t>
      </w:r>
      <w:r w:rsidR="00B5145A">
        <w:rPr>
          <w:lang w:val="fr-FR"/>
        </w:rPr>
        <w:t> </w:t>
      </w:r>
      <w:r w:rsidRPr="009D318A">
        <w:rPr>
          <w:lang w:val="fr-FR"/>
        </w:rPr>
        <w:t>:</w:t>
      </w:r>
    </w:p>
    <w:p w14:paraId="43FB9108" w14:textId="77777777" w:rsidR="000769A0" w:rsidRDefault="00B5145A" w:rsidP="00B5145A">
      <w:pPr>
        <w:pStyle w:val="SingleTxtG"/>
        <w:keepNext/>
        <w:ind w:left="2268" w:hanging="1134"/>
        <w:rPr>
          <w:lang w:val="fr-FR"/>
        </w:rPr>
      </w:pPr>
      <w:r>
        <w:rPr>
          <w:lang w:val="fr-FR"/>
        </w:rPr>
        <w:t>« </w:t>
      </w:r>
      <w:r w:rsidR="000769A0" w:rsidRPr="009D318A">
        <w:rPr>
          <w:lang w:val="fr-FR"/>
        </w:rPr>
        <w:t>5.1.3</w:t>
      </w:r>
      <w:r w:rsidR="00753CAA">
        <w:rPr>
          <w:lang w:val="fr-FR"/>
        </w:rPr>
        <w:tab/>
      </w:r>
      <w:r w:rsidR="000769A0" w:rsidRPr="009D318A">
        <w:rPr>
          <w:lang w:val="fr-FR"/>
        </w:rPr>
        <w:tab/>
        <w:t>…………..</w:t>
      </w:r>
    </w:p>
    <w:p w14:paraId="24F7C1D7" w14:textId="77777777" w:rsidR="000769A0" w:rsidRPr="009D318A" w:rsidRDefault="000769A0" w:rsidP="00B5145A">
      <w:pPr>
        <w:pStyle w:val="SingleTxtG"/>
        <w:ind w:left="2268"/>
        <w:rPr>
          <w:szCs w:val="24"/>
          <w:lang w:val="fr-FR"/>
        </w:rPr>
      </w:pPr>
      <w:r w:rsidRPr="009D318A">
        <w:rPr>
          <w:lang w:val="fr-FR"/>
        </w:rPr>
        <w:t>Pour les véhicules des catégories M</w:t>
      </w:r>
      <w:r w:rsidRPr="009D318A">
        <w:rPr>
          <w:vertAlign w:val="subscript"/>
          <w:lang w:val="fr-FR"/>
        </w:rPr>
        <w:t>2</w:t>
      </w:r>
      <w:r w:rsidRPr="009D318A">
        <w:rPr>
          <w:lang w:val="fr-FR"/>
        </w:rPr>
        <w:t>, M</w:t>
      </w:r>
      <w:r w:rsidRPr="009D318A">
        <w:rPr>
          <w:vertAlign w:val="subscript"/>
          <w:lang w:val="fr-FR"/>
        </w:rPr>
        <w:t>3</w:t>
      </w:r>
      <w:r w:rsidRPr="009D318A">
        <w:rPr>
          <w:lang w:val="fr-FR"/>
        </w:rPr>
        <w:t>, N</w:t>
      </w:r>
      <w:r w:rsidRPr="009D318A">
        <w:rPr>
          <w:vertAlign w:val="subscript"/>
          <w:lang w:val="fr-FR"/>
        </w:rPr>
        <w:t>2</w:t>
      </w:r>
      <w:r w:rsidRPr="009D318A">
        <w:rPr>
          <w:lang w:val="fr-FR"/>
        </w:rPr>
        <w:t>, N</w:t>
      </w:r>
      <w:r w:rsidRPr="009D318A">
        <w:rPr>
          <w:vertAlign w:val="subscript"/>
          <w:lang w:val="fr-FR"/>
        </w:rPr>
        <w:t>3</w:t>
      </w:r>
      <w:r w:rsidRPr="009D318A">
        <w:rPr>
          <w:lang w:val="fr-FR"/>
        </w:rPr>
        <w:t>, O</w:t>
      </w:r>
      <w:r w:rsidRPr="009D318A">
        <w:rPr>
          <w:vertAlign w:val="subscript"/>
          <w:lang w:val="fr-FR"/>
        </w:rPr>
        <w:t>3</w:t>
      </w:r>
      <w:r w:rsidRPr="009D318A">
        <w:rPr>
          <w:lang w:val="fr-FR"/>
        </w:rPr>
        <w:t xml:space="preserve"> et O</w:t>
      </w:r>
      <w:r w:rsidRPr="009D318A">
        <w:rPr>
          <w:vertAlign w:val="subscript"/>
          <w:lang w:val="fr-FR"/>
        </w:rPr>
        <w:t>4</w:t>
      </w:r>
      <w:r w:rsidRPr="009D318A">
        <w:rPr>
          <w:lang w:val="fr-FR"/>
        </w:rPr>
        <w:t xml:space="preserve">, le système doit fonctionner dès la vitesse de </w:t>
      </w:r>
      <w:r w:rsidRPr="009D318A">
        <w:rPr>
          <w:rFonts w:ascii="Calibri" w:hAnsi="Calibri"/>
          <w:szCs w:val="24"/>
          <w:lang w:val="fr-FR"/>
        </w:rPr>
        <w:t>[</w:t>
      </w:r>
      <w:r w:rsidRPr="009D318A">
        <w:rPr>
          <w:b/>
          <w:szCs w:val="24"/>
          <w:lang w:val="fr-FR"/>
        </w:rPr>
        <w:t>30</w:t>
      </w:r>
      <w:r w:rsidRPr="009D318A">
        <w:rPr>
          <w:szCs w:val="24"/>
          <w:lang w:val="fr-FR"/>
        </w:rPr>
        <w:t xml:space="preserve"> </w:t>
      </w:r>
      <w:r w:rsidRPr="009D318A">
        <w:rPr>
          <w:strike/>
          <w:szCs w:val="24"/>
          <w:lang w:val="fr-FR"/>
        </w:rPr>
        <w:t>25</w:t>
      </w:r>
      <w:r w:rsidRPr="009D318A">
        <w:rPr>
          <w:szCs w:val="24"/>
          <w:lang w:val="fr-FR"/>
        </w:rPr>
        <w:t>km/h, voire moins,</w:t>
      </w:r>
      <w:r w:rsidRPr="009D318A">
        <w:rPr>
          <w:rFonts w:ascii="Calibri" w:hAnsi="Calibri"/>
          <w:szCs w:val="24"/>
          <w:lang w:val="fr-FR"/>
        </w:rPr>
        <w:t>]</w:t>
      </w:r>
      <w:r w:rsidRPr="009D318A">
        <w:rPr>
          <w:lang w:val="fr-FR"/>
        </w:rPr>
        <w:t xml:space="preserve"> jusqu</w:t>
      </w:r>
      <w:r>
        <w:rPr>
          <w:lang w:val="fr-FR"/>
        </w:rPr>
        <w:t>’</w:t>
      </w:r>
      <w:r w:rsidRPr="009D318A">
        <w:rPr>
          <w:lang w:val="fr-FR"/>
        </w:rPr>
        <w:t>à la vitesse maximale par construction du véhicule</w:t>
      </w:r>
      <w:r w:rsidRPr="009D318A">
        <w:rPr>
          <w:szCs w:val="24"/>
          <w:lang w:val="fr-FR"/>
        </w:rPr>
        <w:t>.</w:t>
      </w:r>
      <w:r w:rsidR="00B5145A">
        <w:rPr>
          <w:szCs w:val="24"/>
          <w:lang w:val="fr-FR"/>
        </w:rPr>
        <w:t> </w:t>
      </w:r>
      <w:r w:rsidRPr="009D318A">
        <w:rPr>
          <w:szCs w:val="24"/>
          <w:lang w:val="fr-FR"/>
        </w:rPr>
        <w:t>».</w:t>
      </w:r>
    </w:p>
    <w:p w14:paraId="4FD41817" w14:textId="77777777" w:rsidR="000769A0" w:rsidRPr="009D318A" w:rsidRDefault="000769A0" w:rsidP="00B5145A">
      <w:pPr>
        <w:pStyle w:val="SingleTxtG"/>
        <w:keepNext/>
        <w:rPr>
          <w:i/>
          <w:lang w:val="fr-FR"/>
        </w:rPr>
      </w:pPr>
      <w:r w:rsidRPr="009D318A">
        <w:rPr>
          <w:i/>
          <w:lang w:val="fr-FR"/>
        </w:rPr>
        <w:lastRenderedPageBreak/>
        <w:t>Paragraphe 5.1.6</w:t>
      </w:r>
      <w:r w:rsidRPr="009D318A">
        <w:rPr>
          <w:lang w:val="fr-FR"/>
        </w:rPr>
        <w:t>, lire</w:t>
      </w:r>
      <w:r w:rsidR="00B5145A">
        <w:rPr>
          <w:lang w:val="fr-FR"/>
        </w:rPr>
        <w:t> </w:t>
      </w:r>
      <w:r w:rsidRPr="009D318A">
        <w:rPr>
          <w:lang w:val="fr-FR"/>
        </w:rPr>
        <w:t>:</w:t>
      </w:r>
    </w:p>
    <w:p w14:paraId="16AD1308" w14:textId="77777777" w:rsidR="000769A0" w:rsidRPr="009D318A" w:rsidRDefault="00B5145A" w:rsidP="00B5145A">
      <w:pPr>
        <w:pStyle w:val="SingleTxtG"/>
        <w:keepNext/>
        <w:ind w:left="2268" w:hanging="1134"/>
        <w:rPr>
          <w:lang w:val="fr-FR"/>
        </w:rPr>
      </w:pPr>
      <w:r>
        <w:rPr>
          <w:lang w:val="fr-FR"/>
        </w:rPr>
        <w:t>« </w:t>
      </w:r>
      <w:r w:rsidR="000769A0" w:rsidRPr="009D318A">
        <w:rPr>
          <w:lang w:val="fr-FR"/>
        </w:rPr>
        <w:t>5.1.6</w:t>
      </w:r>
      <w:r w:rsidR="000769A0" w:rsidRPr="009D318A">
        <w:rPr>
          <w:lang w:val="fr-FR"/>
        </w:rPr>
        <w:tab/>
      </w:r>
      <w:r>
        <w:rPr>
          <w:lang w:val="fr-FR"/>
        </w:rPr>
        <w:tab/>
      </w:r>
      <w:r w:rsidR="000769A0" w:rsidRPr="009D318A">
        <w:rPr>
          <w:lang w:val="fr-FR"/>
        </w:rPr>
        <w:t>…</w:t>
      </w:r>
    </w:p>
    <w:p w14:paraId="08BFEA3C" w14:textId="77777777" w:rsidR="000769A0" w:rsidRPr="009D318A" w:rsidRDefault="000769A0" w:rsidP="00B5145A">
      <w:pPr>
        <w:pStyle w:val="SingleTxtG"/>
        <w:ind w:left="2268"/>
        <w:rPr>
          <w:lang w:val="fr-FR"/>
        </w:rPr>
      </w:pPr>
      <w:r w:rsidRPr="009D318A">
        <w:rPr>
          <w:szCs w:val="24"/>
          <w:lang w:val="fr-FR"/>
        </w:rPr>
        <w:t xml:space="preserve">…ne détecte pas que la pression a atteint la valeur minimale au sens des paragraphes </w:t>
      </w:r>
      <w:r w:rsidRPr="009D318A">
        <w:rPr>
          <w:bCs/>
          <w:lang w:val="fr-FR"/>
        </w:rPr>
        <w:t>5.2.</w:t>
      </w:r>
      <w:r w:rsidRPr="009D318A">
        <w:rPr>
          <w:bCs/>
          <w:strike/>
          <w:lang w:val="fr-FR"/>
        </w:rPr>
        <w:t>1</w:t>
      </w:r>
      <w:r w:rsidRPr="009D318A">
        <w:rPr>
          <w:szCs w:val="24"/>
          <w:lang w:val="fr-FR"/>
        </w:rPr>
        <w:t xml:space="preserve"> et 5.3 après avoir été ...</w:t>
      </w:r>
    </w:p>
    <w:p w14:paraId="4589A87C" w14:textId="77777777" w:rsidR="000769A0" w:rsidRPr="009D318A" w:rsidRDefault="000769A0" w:rsidP="00B5145A">
      <w:pPr>
        <w:pStyle w:val="SingleTxtG"/>
        <w:ind w:left="2268"/>
        <w:rPr>
          <w:szCs w:val="24"/>
          <w:lang w:val="fr-FR"/>
        </w:rPr>
      </w:pPr>
      <w:r w:rsidRPr="009D318A">
        <w:rPr>
          <w:szCs w:val="24"/>
          <w:lang w:val="fr-FR"/>
        </w:rPr>
        <w:t>…ne détecte pas</w:t>
      </w:r>
      <w:r w:rsidRPr="009D318A">
        <w:rPr>
          <w:bCs/>
          <w:lang w:val="fr-FR"/>
        </w:rPr>
        <w:t xml:space="preserve"> que la </w:t>
      </w:r>
      <w:r w:rsidRPr="009D318A">
        <w:rPr>
          <w:szCs w:val="24"/>
          <w:lang w:val="fr-FR"/>
        </w:rPr>
        <w:t>pression est supérieure à la valeur minimale</w:t>
      </w:r>
      <w:r w:rsidRPr="009D318A">
        <w:rPr>
          <w:bCs/>
          <w:lang w:val="fr-FR"/>
        </w:rPr>
        <w:t xml:space="preserve"> définie aux paragraphes </w:t>
      </w:r>
      <w:r w:rsidRPr="009D318A">
        <w:rPr>
          <w:szCs w:val="24"/>
          <w:lang w:val="fr-FR"/>
        </w:rPr>
        <w:t>5.2.</w:t>
      </w:r>
      <w:r w:rsidRPr="009D318A">
        <w:rPr>
          <w:strike/>
          <w:szCs w:val="24"/>
          <w:lang w:val="fr-FR"/>
        </w:rPr>
        <w:t>1</w:t>
      </w:r>
      <w:r w:rsidRPr="009D318A">
        <w:rPr>
          <w:szCs w:val="24"/>
          <w:lang w:val="fr-FR"/>
        </w:rPr>
        <w:t xml:space="preserve"> </w:t>
      </w:r>
      <w:r w:rsidRPr="009D318A">
        <w:rPr>
          <w:bCs/>
          <w:lang w:val="fr-FR"/>
        </w:rPr>
        <w:t>et 5.3 après avoir été ...</w:t>
      </w:r>
    </w:p>
    <w:p w14:paraId="4D1168B9" w14:textId="77777777" w:rsidR="000769A0" w:rsidRPr="009D318A" w:rsidRDefault="000769A0" w:rsidP="00B5145A">
      <w:pPr>
        <w:pStyle w:val="SingleTxtG"/>
        <w:ind w:left="2268"/>
        <w:rPr>
          <w:lang w:val="fr-FR"/>
        </w:rPr>
      </w:pPr>
      <w:r w:rsidRPr="009D318A">
        <w:rPr>
          <w:szCs w:val="24"/>
          <w:lang w:val="fr-FR"/>
        </w:rPr>
        <w:t>…</w:t>
      </w:r>
      <w:r w:rsidR="00B5145A">
        <w:rPr>
          <w:szCs w:val="24"/>
          <w:lang w:val="fr-FR"/>
        </w:rPr>
        <w:t> ».</w:t>
      </w:r>
    </w:p>
    <w:p w14:paraId="2FEB6C95" w14:textId="77777777" w:rsidR="000769A0" w:rsidRPr="009D318A" w:rsidRDefault="000769A0" w:rsidP="000769A0">
      <w:pPr>
        <w:pStyle w:val="SingleTxtG"/>
        <w:rPr>
          <w:i/>
          <w:lang w:val="fr-FR"/>
        </w:rPr>
      </w:pPr>
      <w:r w:rsidRPr="009D318A">
        <w:rPr>
          <w:i/>
          <w:lang w:val="fr-FR"/>
        </w:rPr>
        <w:t>Paragraphe 5.2.2</w:t>
      </w:r>
      <w:r w:rsidRPr="009D318A">
        <w:rPr>
          <w:lang w:val="fr-FR"/>
        </w:rPr>
        <w:t>, lire</w:t>
      </w:r>
      <w:r w:rsidR="00B5145A">
        <w:rPr>
          <w:lang w:val="fr-FR"/>
        </w:rPr>
        <w:t> </w:t>
      </w:r>
      <w:r w:rsidRPr="009D318A">
        <w:rPr>
          <w:lang w:val="fr-FR"/>
        </w:rPr>
        <w:t>:</w:t>
      </w:r>
    </w:p>
    <w:p w14:paraId="75B14EC4" w14:textId="77777777" w:rsidR="000769A0" w:rsidRDefault="00B5145A" w:rsidP="00B5145A">
      <w:pPr>
        <w:pStyle w:val="SingleTxtG"/>
        <w:keepNext/>
        <w:ind w:left="2268" w:hanging="1134"/>
        <w:rPr>
          <w:lang w:val="fr-FR"/>
        </w:rPr>
      </w:pPr>
      <w:r>
        <w:rPr>
          <w:lang w:val="fr-FR"/>
        </w:rPr>
        <w:t>« </w:t>
      </w:r>
      <w:r w:rsidR="000769A0" w:rsidRPr="009D318A">
        <w:rPr>
          <w:lang w:val="fr-FR"/>
        </w:rPr>
        <w:t>5.2.2</w:t>
      </w:r>
      <w:r>
        <w:rPr>
          <w:lang w:val="fr-FR"/>
        </w:rPr>
        <w:tab/>
      </w:r>
      <w:r w:rsidR="000769A0" w:rsidRPr="009D318A">
        <w:rPr>
          <w:lang w:val="fr-FR"/>
        </w:rPr>
        <w:tab/>
        <w:t xml:space="preserve">Pour les véhicules de la catégorie </w:t>
      </w:r>
      <w:r w:rsidR="000769A0" w:rsidRPr="009D318A">
        <w:rPr>
          <w:szCs w:val="24"/>
          <w:lang w:val="fr-FR"/>
        </w:rPr>
        <w:t>M</w:t>
      </w:r>
      <w:r w:rsidR="000769A0" w:rsidRPr="009D318A">
        <w:rPr>
          <w:szCs w:val="24"/>
          <w:vertAlign w:val="subscript"/>
          <w:lang w:val="fr-FR"/>
        </w:rPr>
        <w:t>1</w:t>
      </w:r>
      <w:r w:rsidR="000769A0" w:rsidRPr="009D318A">
        <w:rPr>
          <w:szCs w:val="24"/>
          <w:lang w:val="fr-FR"/>
        </w:rPr>
        <w:t xml:space="preserve"> </w:t>
      </w:r>
      <w:r w:rsidR="000769A0" w:rsidRPr="009D318A">
        <w:rPr>
          <w:lang w:val="fr-FR"/>
        </w:rPr>
        <w:t>dont la masse est inférieure ou égale à 3</w:t>
      </w:r>
      <w:r>
        <w:rPr>
          <w:lang w:val="fr-FR"/>
        </w:rPr>
        <w:t> </w:t>
      </w:r>
      <w:r w:rsidR="000769A0" w:rsidRPr="009D318A">
        <w:rPr>
          <w:lang w:val="fr-FR"/>
        </w:rPr>
        <w:t>500</w:t>
      </w:r>
      <w:r>
        <w:rPr>
          <w:lang w:val="fr-FR"/>
        </w:rPr>
        <w:t> </w:t>
      </w:r>
      <w:r w:rsidR="000769A0" w:rsidRPr="009D318A">
        <w:rPr>
          <w:lang w:val="fr-FR"/>
        </w:rPr>
        <w:t xml:space="preserve">kg et les véhicules de la catégorie </w:t>
      </w:r>
      <w:r w:rsidR="000769A0" w:rsidRPr="009D318A">
        <w:rPr>
          <w:szCs w:val="24"/>
          <w:lang w:val="fr-FR"/>
        </w:rPr>
        <w:t>N</w:t>
      </w:r>
      <w:r w:rsidR="000769A0" w:rsidRPr="009D318A">
        <w:rPr>
          <w:szCs w:val="24"/>
          <w:vertAlign w:val="subscript"/>
          <w:lang w:val="fr-FR"/>
        </w:rPr>
        <w:t>1</w:t>
      </w:r>
      <w:r w:rsidR="000769A0" w:rsidRPr="009D318A">
        <w:rPr>
          <w:szCs w:val="24"/>
          <w:lang w:val="fr-FR"/>
        </w:rPr>
        <w:t>, équipés de pneumatiques de la classe C</w:t>
      </w:r>
      <w:r w:rsidR="000769A0" w:rsidRPr="009D318A">
        <w:rPr>
          <w:szCs w:val="24"/>
          <w:vertAlign w:val="subscript"/>
          <w:lang w:val="fr-FR"/>
        </w:rPr>
        <w:t>2</w:t>
      </w:r>
      <w:r w:rsidR="000769A0" w:rsidRPr="009D318A">
        <w:rPr>
          <w:lang w:val="fr-FR"/>
        </w:rPr>
        <w:t>, le système de surveillance de la pression des pneumatiques doit allumer le témoin d</w:t>
      </w:r>
      <w:r w:rsidR="000769A0">
        <w:rPr>
          <w:lang w:val="fr-FR"/>
        </w:rPr>
        <w:t>’</w:t>
      </w:r>
      <w:r w:rsidR="000769A0" w:rsidRPr="009D318A">
        <w:rPr>
          <w:lang w:val="fr-FR"/>
        </w:rPr>
        <w:t>avertissement décrit au paragraphe</w:t>
      </w:r>
      <w:r>
        <w:rPr>
          <w:lang w:val="fr-FR"/>
        </w:rPr>
        <w:t> </w:t>
      </w:r>
      <w:r w:rsidR="000769A0" w:rsidRPr="009D318A">
        <w:rPr>
          <w:lang w:val="fr-FR"/>
        </w:rPr>
        <w:t xml:space="preserve">5.5 dans les </w:t>
      </w:r>
      <w:r w:rsidR="000769A0" w:rsidRPr="009D318A">
        <w:rPr>
          <w:b/>
          <w:bCs/>
          <w:lang w:val="fr-FR"/>
        </w:rPr>
        <w:t>10</w:t>
      </w:r>
      <w:r>
        <w:rPr>
          <w:lang w:val="fr-FR"/>
        </w:rPr>
        <w:t> </w:t>
      </w:r>
      <w:r w:rsidR="000769A0" w:rsidRPr="009D318A">
        <w:rPr>
          <w:lang w:val="fr-FR"/>
        </w:rPr>
        <w:t>minutes de temps de conduite cumulé après que la pression d</w:t>
      </w:r>
      <w:r w:rsidR="000769A0">
        <w:rPr>
          <w:lang w:val="fr-FR"/>
        </w:rPr>
        <w:t>’</w:t>
      </w:r>
      <w:r w:rsidR="000769A0" w:rsidRPr="009D318A">
        <w:rPr>
          <w:lang w:val="fr-FR"/>
        </w:rPr>
        <w:t>utilisation mesurée dans l</w:t>
      </w:r>
      <w:r w:rsidR="000769A0">
        <w:rPr>
          <w:lang w:val="fr-FR"/>
        </w:rPr>
        <w:t>’</w:t>
      </w:r>
      <w:r w:rsidR="000769A0" w:rsidRPr="009D318A">
        <w:rPr>
          <w:lang w:val="fr-FR"/>
        </w:rPr>
        <w:t xml:space="preserve">un des pneumatiques du véhicule a diminué de </w:t>
      </w:r>
      <w:r w:rsidR="000769A0" w:rsidRPr="009D318A">
        <w:rPr>
          <w:b/>
          <w:bCs/>
          <w:lang w:val="fr-FR"/>
        </w:rPr>
        <w:t>20</w:t>
      </w:r>
      <w:r>
        <w:rPr>
          <w:lang w:val="fr-FR"/>
        </w:rPr>
        <w:t> </w:t>
      </w:r>
      <w:r w:rsidR="000769A0" w:rsidRPr="009D318A">
        <w:rPr>
          <w:lang w:val="fr-FR"/>
        </w:rPr>
        <w:t xml:space="preserve">% ou atteint une pression minimale de </w:t>
      </w:r>
      <w:r w:rsidR="000769A0" w:rsidRPr="009D318A">
        <w:rPr>
          <w:rFonts w:ascii="Calibri" w:hAnsi="Calibri"/>
          <w:strike/>
          <w:lang w:val="fr-FR"/>
        </w:rPr>
        <w:t>[</w:t>
      </w:r>
      <w:r w:rsidR="000769A0" w:rsidRPr="009D318A">
        <w:rPr>
          <w:lang w:val="fr-FR"/>
        </w:rPr>
        <w:t>220</w:t>
      </w:r>
      <w:r w:rsidR="000769A0" w:rsidRPr="009D318A">
        <w:rPr>
          <w:rFonts w:ascii="Calibri" w:hAnsi="Calibri"/>
          <w:strike/>
          <w:lang w:val="fr-FR"/>
        </w:rPr>
        <w:t>]</w:t>
      </w:r>
      <w:r w:rsidR="000769A0" w:rsidRPr="009D318A">
        <w:rPr>
          <w:lang w:val="fr-FR"/>
        </w:rPr>
        <w:t xml:space="preserve"> kPa, la valeur retenue étant la plus élevée des deux.</w:t>
      </w:r>
      <w:r>
        <w:rPr>
          <w:lang w:val="fr-FR"/>
        </w:rPr>
        <w:t> ».</w:t>
      </w:r>
    </w:p>
    <w:p w14:paraId="2E27AFB6" w14:textId="77777777" w:rsidR="000769A0" w:rsidRPr="009D318A" w:rsidRDefault="000769A0" w:rsidP="000769A0">
      <w:pPr>
        <w:pStyle w:val="SingleTxtG"/>
        <w:rPr>
          <w:i/>
          <w:lang w:val="fr-FR"/>
        </w:rPr>
      </w:pPr>
      <w:r w:rsidRPr="009D318A">
        <w:rPr>
          <w:i/>
          <w:lang w:val="fr-FR"/>
        </w:rPr>
        <w:t>Paragraphe 5.2.3</w:t>
      </w:r>
      <w:r w:rsidRPr="009D318A">
        <w:rPr>
          <w:lang w:val="fr-FR"/>
        </w:rPr>
        <w:t>, lire</w:t>
      </w:r>
      <w:r w:rsidR="00B5145A">
        <w:rPr>
          <w:lang w:val="fr-FR"/>
        </w:rPr>
        <w:t> </w:t>
      </w:r>
      <w:r w:rsidRPr="009D318A">
        <w:rPr>
          <w:lang w:val="fr-FR"/>
        </w:rPr>
        <w:t>:</w:t>
      </w:r>
    </w:p>
    <w:p w14:paraId="438CB25B" w14:textId="77777777" w:rsidR="000769A0" w:rsidRDefault="00B5145A" w:rsidP="00B5145A">
      <w:pPr>
        <w:pStyle w:val="SingleTxtG"/>
        <w:keepNext/>
        <w:ind w:left="2268" w:hanging="1134"/>
        <w:rPr>
          <w:lang w:val="fr-FR"/>
        </w:rPr>
      </w:pPr>
      <w:r>
        <w:rPr>
          <w:lang w:val="fr-FR"/>
        </w:rPr>
        <w:t>« </w:t>
      </w:r>
      <w:r w:rsidR="000769A0" w:rsidRPr="009D318A">
        <w:rPr>
          <w:lang w:val="fr-FR"/>
        </w:rPr>
        <w:t>5.2.3</w:t>
      </w:r>
      <w:r>
        <w:rPr>
          <w:lang w:val="fr-FR"/>
        </w:rPr>
        <w:tab/>
      </w:r>
      <w:r w:rsidR="000769A0" w:rsidRPr="009D318A">
        <w:rPr>
          <w:lang w:val="fr-FR"/>
        </w:rPr>
        <w:tab/>
        <w:t>Pour les véhicules des catégories M</w:t>
      </w:r>
      <w:r w:rsidR="000769A0" w:rsidRPr="009D318A">
        <w:rPr>
          <w:vertAlign w:val="subscript"/>
          <w:lang w:val="fr-FR"/>
        </w:rPr>
        <w:t>2</w:t>
      </w:r>
      <w:r w:rsidR="000769A0" w:rsidRPr="009D318A">
        <w:rPr>
          <w:lang w:val="fr-FR"/>
        </w:rPr>
        <w:t>, M</w:t>
      </w:r>
      <w:r w:rsidR="000769A0" w:rsidRPr="009D318A">
        <w:rPr>
          <w:vertAlign w:val="subscript"/>
          <w:lang w:val="fr-FR"/>
        </w:rPr>
        <w:t>3</w:t>
      </w:r>
      <w:r w:rsidR="000769A0" w:rsidRPr="009D318A">
        <w:rPr>
          <w:lang w:val="fr-FR"/>
        </w:rPr>
        <w:t>, N</w:t>
      </w:r>
      <w:r w:rsidR="000769A0" w:rsidRPr="009D318A">
        <w:rPr>
          <w:vertAlign w:val="subscript"/>
          <w:lang w:val="fr-FR"/>
        </w:rPr>
        <w:t>2</w:t>
      </w:r>
      <w:r w:rsidR="000769A0" w:rsidRPr="009D318A">
        <w:rPr>
          <w:lang w:val="fr-FR"/>
        </w:rPr>
        <w:t>, N</w:t>
      </w:r>
      <w:r w:rsidR="000769A0" w:rsidRPr="009D318A">
        <w:rPr>
          <w:vertAlign w:val="subscript"/>
          <w:lang w:val="fr-FR"/>
        </w:rPr>
        <w:t>3</w:t>
      </w:r>
      <w:r w:rsidR="000769A0" w:rsidRPr="009D318A">
        <w:rPr>
          <w:lang w:val="fr-FR"/>
        </w:rPr>
        <w:t>, O</w:t>
      </w:r>
      <w:r w:rsidR="000769A0" w:rsidRPr="009D318A">
        <w:rPr>
          <w:vertAlign w:val="subscript"/>
          <w:lang w:val="fr-FR"/>
        </w:rPr>
        <w:t>3</w:t>
      </w:r>
      <w:r w:rsidR="000769A0" w:rsidRPr="009D318A">
        <w:rPr>
          <w:lang w:val="fr-FR"/>
        </w:rPr>
        <w:t xml:space="preserve"> et O</w:t>
      </w:r>
      <w:r w:rsidR="000769A0" w:rsidRPr="009D318A">
        <w:rPr>
          <w:vertAlign w:val="subscript"/>
          <w:lang w:val="fr-FR"/>
        </w:rPr>
        <w:t>4</w:t>
      </w:r>
      <w:r w:rsidR="000769A0" w:rsidRPr="009D318A">
        <w:rPr>
          <w:lang w:val="fr-FR"/>
        </w:rPr>
        <w:t xml:space="preserve">, </w:t>
      </w:r>
      <w:r w:rsidR="000769A0" w:rsidRPr="009D318A">
        <w:rPr>
          <w:szCs w:val="24"/>
          <w:lang w:val="fr-FR"/>
        </w:rPr>
        <w:t>équipés de pneumatiques des classes C</w:t>
      </w:r>
      <w:r w:rsidR="000769A0" w:rsidRPr="009D318A">
        <w:rPr>
          <w:szCs w:val="24"/>
          <w:vertAlign w:val="subscript"/>
          <w:lang w:val="fr-FR"/>
        </w:rPr>
        <w:t>2</w:t>
      </w:r>
      <w:r w:rsidR="000769A0" w:rsidRPr="009D318A">
        <w:rPr>
          <w:szCs w:val="24"/>
          <w:lang w:val="fr-FR"/>
        </w:rPr>
        <w:t xml:space="preserve"> </w:t>
      </w:r>
      <w:r w:rsidR="000769A0" w:rsidRPr="009D318A">
        <w:rPr>
          <w:bCs/>
          <w:lang w:val="fr-FR"/>
        </w:rPr>
        <w:t>ou</w:t>
      </w:r>
      <w:r w:rsidR="000769A0" w:rsidRPr="009D318A">
        <w:rPr>
          <w:lang w:val="fr-FR"/>
        </w:rPr>
        <w:t xml:space="preserve"> </w:t>
      </w:r>
      <w:r w:rsidR="000769A0" w:rsidRPr="009D318A">
        <w:rPr>
          <w:szCs w:val="24"/>
          <w:lang w:val="fr-FR"/>
        </w:rPr>
        <w:t>C</w:t>
      </w:r>
      <w:r w:rsidR="000769A0" w:rsidRPr="009D318A">
        <w:rPr>
          <w:szCs w:val="24"/>
          <w:vertAlign w:val="subscript"/>
          <w:lang w:val="fr-FR"/>
        </w:rPr>
        <w:t>3</w:t>
      </w:r>
      <w:r w:rsidR="000769A0" w:rsidRPr="009D318A">
        <w:rPr>
          <w:lang w:val="fr-FR"/>
        </w:rPr>
        <w:t>, le système de surveillance de la pression des pneumatiques doit allumer le témoin d</w:t>
      </w:r>
      <w:r w:rsidR="000769A0">
        <w:rPr>
          <w:lang w:val="fr-FR"/>
        </w:rPr>
        <w:t>’</w:t>
      </w:r>
      <w:r w:rsidR="000769A0" w:rsidRPr="009D318A">
        <w:rPr>
          <w:lang w:val="fr-FR"/>
        </w:rPr>
        <w:t>avertissement décrit au paragraphe</w:t>
      </w:r>
      <w:r w:rsidR="00CF1AD0">
        <w:rPr>
          <w:lang w:val="fr-FR"/>
        </w:rPr>
        <w:t> </w:t>
      </w:r>
      <w:r w:rsidR="000769A0" w:rsidRPr="009D318A">
        <w:rPr>
          <w:lang w:val="fr-FR"/>
        </w:rPr>
        <w:t xml:space="preserve">5.5 dans un délai de </w:t>
      </w:r>
      <w:r w:rsidR="000769A0" w:rsidRPr="000F4267">
        <w:rPr>
          <w:strike/>
          <w:lang w:val="fr-FR"/>
        </w:rPr>
        <w:t>[</w:t>
      </w:r>
      <w:r w:rsidR="000769A0" w:rsidRPr="009D318A">
        <w:rPr>
          <w:lang w:val="fr-FR"/>
        </w:rPr>
        <w:t>10</w:t>
      </w:r>
      <w:r w:rsidR="000769A0" w:rsidRPr="000F4267">
        <w:rPr>
          <w:strike/>
          <w:lang w:val="fr-FR"/>
        </w:rPr>
        <w:t>]</w:t>
      </w:r>
      <w:r w:rsidR="000769A0" w:rsidRPr="009D318A">
        <w:rPr>
          <w:lang w:val="fr-FR"/>
        </w:rPr>
        <w:t xml:space="preserve"> minutes de temps de conduite cumulé après que la pression d</w:t>
      </w:r>
      <w:r w:rsidR="000769A0">
        <w:rPr>
          <w:lang w:val="fr-FR"/>
        </w:rPr>
        <w:t>’</w:t>
      </w:r>
      <w:r w:rsidR="000769A0" w:rsidRPr="009D318A">
        <w:rPr>
          <w:lang w:val="fr-FR"/>
        </w:rPr>
        <w:t>utilisation mesurée dans l</w:t>
      </w:r>
      <w:r w:rsidR="000769A0">
        <w:rPr>
          <w:lang w:val="fr-FR"/>
        </w:rPr>
        <w:t>’</w:t>
      </w:r>
      <w:r w:rsidR="000769A0" w:rsidRPr="009D318A">
        <w:rPr>
          <w:lang w:val="fr-FR"/>
        </w:rPr>
        <w:t xml:space="preserve">un des pneumatiques du véhicule a diminué de </w:t>
      </w:r>
      <w:r w:rsidR="000769A0" w:rsidRPr="009D318A">
        <w:rPr>
          <w:rFonts w:ascii="Calibri" w:hAnsi="Calibri"/>
          <w:strike/>
          <w:lang w:val="fr-FR"/>
        </w:rPr>
        <w:t>[</w:t>
      </w:r>
      <w:r w:rsidR="000769A0" w:rsidRPr="009D318A">
        <w:rPr>
          <w:b/>
          <w:bCs/>
          <w:lang w:val="fr-FR"/>
        </w:rPr>
        <w:t>20</w:t>
      </w:r>
      <w:r w:rsidR="000769A0" w:rsidRPr="009D318A">
        <w:rPr>
          <w:strike/>
          <w:lang w:val="fr-FR"/>
        </w:rPr>
        <w:t>]</w:t>
      </w:r>
      <w:r w:rsidR="00CF1AD0">
        <w:rPr>
          <w:lang w:val="fr-FR"/>
        </w:rPr>
        <w:t> </w:t>
      </w:r>
      <w:r w:rsidR="000769A0" w:rsidRPr="009D318A">
        <w:rPr>
          <w:lang w:val="fr-FR"/>
        </w:rPr>
        <w:t>%.</w:t>
      </w:r>
      <w:r>
        <w:rPr>
          <w:lang w:val="fr-FR"/>
        </w:rPr>
        <w:t> ».</w:t>
      </w:r>
    </w:p>
    <w:p w14:paraId="07A333B7" w14:textId="77777777" w:rsidR="000769A0" w:rsidRPr="009D318A" w:rsidRDefault="000769A0" w:rsidP="000769A0">
      <w:pPr>
        <w:pStyle w:val="SingleTxtG"/>
        <w:rPr>
          <w:i/>
          <w:lang w:val="fr-FR"/>
        </w:rPr>
      </w:pPr>
      <w:r w:rsidRPr="009D318A">
        <w:rPr>
          <w:i/>
          <w:lang w:val="fr-FR"/>
        </w:rPr>
        <w:t>Paragraphe 5.3.2</w:t>
      </w:r>
      <w:r w:rsidRPr="009D318A">
        <w:rPr>
          <w:lang w:val="fr-FR"/>
        </w:rPr>
        <w:t>, lire :</w:t>
      </w:r>
    </w:p>
    <w:p w14:paraId="1B03A11D" w14:textId="77777777" w:rsidR="000769A0" w:rsidRDefault="00CF1AD0" w:rsidP="00B5145A">
      <w:pPr>
        <w:pStyle w:val="SingleTxtG"/>
        <w:keepNext/>
        <w:ind w:left="2268" w:hanging="1134"/>
        <w:rPr>
          <w:lang w:val="fr-FR"/>
        </w:rPr>
      </w:pPr>
      <w:r>
        <w:rPr>
          <w:lang w:val="fr-FR"/>
        </w:rPr>
        <w:t>« </w:t>
      </w:r>
      <w:r w:rsidR="000769A0" w:rsidRPr="009D318A">
        <w:rPr>
          <w:lang w:val="fr-FR"/>
        </w:rPr>
        <w:t>5.3.2</w:t>
      </w:r>
      <w:r w:rsidR="000769A0" w:rsidRPr="009D318A">
        <w:rPr>
          <w:lang w:val="fr-FR"/>
        </w:rPr>
        <w:tab/>
      </w:r>
      <w:r>
        <w:rPr>
          <w:lang w:val="fr-FR"/>
        </w:rPr>
        <w:tab/>
      </w:r>
      <w:r w:rsidR="000769A0" w:rsidRPr="009D318A">
        <w:rPr>
          <w:lang w:val="fr-FR"/>
        </w:rPr>
        <w:t xml:space="preserve">Pour les véhicules de la catégorie </w:t>
      </w:r>
      <w:r w:rsidR="000769A0" w:rsidRPr="009D318A">
        <w:rPr>
          <w:szCs w:val="24"/>
          <w:lang w:val="fr-FR"/>
        </w:rPr>
        <w:t>M</w:t>
      </w:r>
      <w:r w:rsidR="000769A0" w:rsidRPr="009D318A">
        <w:rPr>
          <w:szCs w:val="24"/>
          <w:vertAlign w:val="subscript"/>
          <w:lang w:val="fr-FR"/>
        </w:rPr>
        <w:t>1</w:t>
      </w:r>
      <w:r w:rsidR="000769A0" w:rsidRPr="009D318A">
        <w:rPr>
          <w:szCs w:val="24"/>
          <w:lang w:val="fr-FR"/>
        </w:rPr>
        <w:t xml:space="preserve"> </w:t>
      </w:r>
      <w:r w:rsidR="000769A0" w:rsidRPr="009D318A">
        <w:rPr>
          <w:lang w:val="fr-FR"/>
        </w:rPr>
        <w:t>dont la masse est inférieure ou égale à 3</w:t>
      </w:r>
      <w:r>
        <w:rPr>
          <w:lang w:val="fr-FR"/>
        </w:rPr>
        <w:t> </w:t>
      </w:r>
      <w:r w:rsidR="000769A0" w:rsidRPr="009D318A">
        <w:rPr>
          <w:lang w:val="fr-FR"/>
        </w:rPr>
        <w:t>500</w:t>
      </w:r>
      <w:r>
        <w:rPr>
          <w:lang w:val="fr-FR"/>
        </w:rPr>
        <w:t> </w:t>
      </w:r>
      <w:r w:rsidR="000769A0" w:rsidRPr="009D318A">
        <w:rPr>
          <w:lang w:val="fr-FR"/>
        </w:rPr>
        <w:t>kg et les véhicules de la catégorie N</w:t>
      </w:r>
      <w:r w:rsidR="000769A0" w:rsidRPr="009D318A">
        <w:rPr>
          <w:szCs w:val="24"/>
          <w:vertAlign w:val="subscript"/>
          <w:lang w:val="fr-FR"/>
        </w:rPr>
        <w:t>1</w:t>
      </w:r>
      <w:r w:rsidR="000769A0" w:rsidRPr="009D318A">
        <w:rPr>
          <w:szCs w:val="24"/>
          <w:lang w:val="fr-FR"/>
        </w:rPr>
        <w:t>, équipés de pneumatiques de la classe C</w:t>
      </w:r>
      <w:r w:rsidR="000769A0" w:rsidRPr="009D318A">
        <w:rPr>
          <w:szCs w:val="24"/>
          <w:vertAlign w:val="subscript"/>
          <w:lang w:val="fr-FR"/>
        </w:rPr>
        <w:t>2</w:t>
      </w:r>
      <w:r w:rsidR="000769A0" w:rsidRPr="009D318A">
        <w:rPr>
          <w:lang w:val="fr-FR"/>
        </w:rPr>
        <w:t>, le système de surveillance de la pression des pneumatiques doit allumer le témoin d</w:t>
      </w:r>
      <w:r w:rsidR="000769A0">
        <w:rPr>
          <w:lang w:val="fr-FR"/>
        </w:rPr>
        <w:t>’</w:t>
      </w:r>
      <w:r w:rsidR="000769A0" w:rsidRPr="009D318A">
        <w:rPr>
          <w:lang w:val="fr-FR"/>
        </w:rPr>
        <w:t>avertissement décrit au paragraphe</w:t>
      </w:r>
      <w:r>
        <w:rPr>
          <w:lang w:val="fr-FR"/>
        </w:rPr>
        <w:t> </w:t>
      </w:r>
      <w:r w:rsidR="000769A0" w:rsidRPr="009D318A">
        <w:rPr>
          <w:lang w:val="fr-FR"/>
        </w:rPr>
        <w:t>5.5 dans un délai de 60</w:t>
      </w:r>
      <w:r>
        <w:rPr>
          <w:lang w:val="fr-FR"/>
        </w:rPr>
        <w:t> </w:t>
      </w:r>
      <w:r w:rsidR="000769A0" w:rsidRPr="009D318A">
        <w:rPr>
          <w:lang w:val="fr-FR"/>
        </w:rPr>
        <w:t>minutes de temps de conduite cumulé après que la pression d</w:t>
      </w:r>
      <w:r w:rsidR="000769A0">
        <w:rPr>
          <w:lang w:val="fr-FR"/>
        </w:rPr>
        <w:t>’</w:t>
      </w:r>
      <w:r w:rsidR="000769A0" w:rsidRPr="009D318A">
        <w:rPr>
          <w:lang w:val="fr-FR"/>
        </w:rPr>
        <w:t>utilisation mesurée dans l</w:t>
      </w:r>
      <w:r w:rsidR="000769A0">
        <w:rPr>
          <w:lang w:val="fr-FR"/>
        </w:rPr>
        <w:t>’</w:t>
      </w:r>
      <w:r w:rsidR="000769A0" w:rsidRPr="009D318A">
        <w:rPr>
          <w:lang w:val="fr-FR"/>
        </w:rPr>
        <w:t xml:space="preserve">un quelconque des pneumatiques du véhicule a diminué de </w:t>
      </w:r>
      <w:r w:rsidR="000769A0" w:rsidRPr="009D318A">
        <w:rPr>
          <w:rFonts w:ascii="Calibri" w:hAnsi="Calibri"/>
          <w:strike/>
          <w:lang w:val="fr-FR"/>
        </w:rPr>
        <w:t>[</w:t>
      </w:r>
      <w:r w:rsidR="000769A0" w:rsidRPr="009D318A">
        <w:rPr>
          <w:b/>
          <w:bCs/>
          <w:lang w:val="fr-FR"/>
        </w:rPr>
        <w:t>20</w:t>
      </w:r>
      <w:r w:rsidR="000769A0" w:rsidRPr="009D318A">
        <w:rPr>
          <w:strike/>
          <w:lang w:val="fr-FR"/>
        </w:rPr>
        <w:t>]</w:t>
      </w:r>
      <w:r>
        <w:rPr>
          <w:lang w:val="fr-FR"/>
        </w:rPr>
        <w:t> </w:t>
      </w:r>
      <w:r w:rsidR="000769A0" w:rsidRPr="009D318A">
        <w:rPr>
          <w:lang w:val="fr-FR"/>
        </w:rPr>
        <w:t>% ou lorsqu</w:t>
      </w:r>
      <w:r w:rsidR="000769A0">
        <w:rPr>
          <w:lang w:val="fr-FR"/>
        </w:rPr>
        <w:t>’</w:t>
      </w:r>
      <w:r w:rsidR="000769A0" w:rsidRPr="009D318A">
        <w:rPr>
          <w:lang w:val="fr-FR"/>
        </w:rPr>
        <w:t xml:space="preserve">il atteint une pression minimale de </w:t>
      </w:r>
      <w:r w:rsidR="000769A0" w:rsidRPr="009D318A">
        <w:rPr>
          <w:rFonts w:ascii="Calibri" w:hAnsi="Calibri"/>
          <w:strike/>
          <w:lang w:val="fr-FR"/>
        </w:rPr>
        <w:t>[</w:t>
      </w:r>
      <w:r w:rsidR="000769A0" w:rsidRPr="009D318A">
        <w:rPr>
          <w:lang w:val="fr-FR"/>
        </w:rPr>
        <w:t>220</w:t>
      </w:r>
      <w:r w:rsidR="000769A0" w:rsidRPr="009D318A">
        <w:rPr>
          <w:rFonts w:ascii="Calibri" w:hAnsi="Calibri"/>
          <w:strike/>
          <w:lang w:val="fr-FR"/>
        </w:rPr>
        <w:t>]</w:t>
      </w:r>
      <w:r w:rsidR="000769A0" w:rsidRPr="009D318A">
        <w:rPr>
          <w:lang w:val="fr-FR"/>
        </w:rPr>
        <w:t xml:space="preserve"> kPa, la valeur retenue étant la plus élevée des deux.</w:t>
      </w:r>
      <w:r>
        <w:rPr>
          <w:lang w:val="fr-FR"/>
        </w:rPr>
        <w:t> ».</w:t>
      </w:r>
    </w:p>
    <w:p w14:paraId="7548A0C3" w14:textId="77777777" w:rsidR="000769A0" w:rsidRPr="009D318A" w:rsidRDefault="000769A0" w:rsidP="000769A0">
      <w:pPr>
        <w:pStyle w:val="SingleTxtG"/>
        <w:rPr>
          <w:i/>
          <w:lang w:val="fr-FR"/>
        </w:rPr>
      </w:pPr>
      <w:r w:rsidRPr="009D318A">
        <w:rPr>
          <w:i/>
          <w:lang w:val="fr-FR"/>
        </w:rPr>
        <w:t>Paragraphe 5.3.3</w:t>
      </w:r>
      <w:r w:rsidRPr="009D318A">
        <w:rPr>
          <w:lang w:val="fr-FR"/>
        </w:rPr>
        <w:t>, lire</w:t>
      </w:r>
      <w:r w:rsidR="00CF1AD0">
        <w:rPr>
          <w:lang w:val="fr-FR"/>
        </w:rPr>
        <w:t> </w:t>
      </w:r>
      <w:r w:rsidRPr="009D318A">
        <w:rPr>
          <w:lang w:val="fr-FR"/>
        </w:rPr>
        <w:t>:</w:t>
      </w:r>
    </w:p>
    <w:p w14:paraId="7E4C40C3" w14:textId="77777777" w:rsidR="000769A0" w:rsidRPr="009D318A" w:rsidRDefault="00CF1AD0" w:rsidP="00CF1AD0">
      <w:pPr>
        <w:pStyle w:val="SingleTxtG"/>
        <w:keepNext/>
        <w:ind w:left="2268" w:hanging="1134"/>
        <w:rPr>
          <w:szCs w:val="24"/>
          <w:lang w:val="fr-FR"/>
        </w:rPr>
      </w:pPr>
      <w:r>
        <w:rPr>
          <w:lang w:val="fr-FR"/>
        </w:rPr>
        <w:t>« </w:t>
      </w:r>
      <w:r w:rsidR="000769A0" w:rsidRPr="009D318A">
        <w:rPr>
          <w:lang w:val="fr-FR"/>
        </w:rPr>
        <w:t>5.3.3</w:t>
      </w:r>
      <w:r w:rsidR="000769A0" w:rsidRPr="009D318A">
        <w:rPr>
          <w:lang w:val="fr-FR"/>
        </w:rPr>
        <w:tab/>
      </w:r>
      <w:r>
        <w:rPr>
          <w:lang w:val="fr-FR"/>
        </w:rPr>
        <w:tab/>
      </w:r>
      <w:r w:rsidR="000769A0" w:rsidRPr="009D318A">
        <w:rPr>
          <w:lang w:val="fr-FR"/>
        </w:rPr>
        <w:t>Pour les véhicules des catégories M</w:t>
      </w:r>
      <w:r w:rsidR="000769A0" w:rsidRPr="009D318A">
        <w:rPr>
          <w:vertAlign w:val="subscript"/>
          <w:lang w:val="fr-FR"/>
        </w:rPr>
        <w:t>2</w:t>
      </w:r>
      <w:r w:rsidR="000769A0" w:rsidRPr="009D318A">
        <w:rPr>
          <w:lang w:val="fr-FR"/>
        </w:rPr>
        <w:t>, M</w:t>
      </w:r>
      <w:r w:rsidR="000769A0" w:rsidRPr="009D318A">
        <w:rPr>
          <w:vertAlign w:val="subscript"/>
          <w:lang w:val="fr-FR"/>
        </w:rPr>
        <w:t>3</w:t>
      </w:r>
      <w:r w:rsidR="000769A0" w:rsidRPr="009D318A">
        <w:rPr>
          <w:lang w:val="fr-FR"/>
        </w:rPr>
        <w:t>, N</w:t>
      </w:r>
      <w:r w:rsidR="000769A0" w:rsidRPr="009D318A">
        <w:rPr>
          <w:vertAlign w:val="subscript"/>
          <w:lang w:val="fr-FR"/>
        </w:rPr>
        <w:t>2</w:t>
      </w:r>
      <w:r w:rsidR="000769A0" w:rsidRPr="009D318A">
        <w:rPr>
          <w:lang w:val="fr-FR"/>
        </w:rPr>
        <w:t xml:space="preserve"> et N</w:t>
      </w:r>
      <w:r w:rsidR="000769A0" w:rsidRPr="009D318A">
        <w:rPr>
          <w:vertAlign w:val="subscript"/>
          <w:lang w:val="fr-FR"/>
        </w:rPr>
        <w:t>3</w:t>
      </w:r>
      <w:r w:rsidR="000769A0" w:rsidRPr="009D318A">
        <w:rPr>
          <w:lang w:val="fr-FR"/>
        </w:rPr>
        <w:t xml:space="preserve">, </w:t>
      </w:r>
      <w:r w:rsidR="000769A0" w:rsidRPr="009D318A">
        <w:rPr>
          <w:szCs w:val="24"/>
          <w:lang w:val="fr-FR"/>
        </w:rPr>
        <w:t>équipés de pneumatiques des classes C</w:t>
      </w:r>
      <w:r w:rsidR="000769A0" w:rsidRPr="009D318A">
        <w:rPr>
          <w:szCs w:val="24"/>
          <w:vertAlign w:val="subscript"/>
          <w:lang w:val="fr-FR"/>
        </w:rPr>
        <w:t>2</w:t>
      </w:r>
      <w:r w:rsidR="000769A0" w:rsidRPr="009D318A">
        <w:rPr>
          <w:szCs w:val="24"/>
          <w:lang w:val="fr-FR"/>
        </w:rPr>
        <w:t xml:space="preserve"> </w:t>
      </w:r>
      <w:r w:rsidR="000769A0" w:rsidRPr="009D318A">
        <w:rPr>
          <w:bCs/>
          <w:lang w:val="fr-FR"/>
        </w:rPr>
        <w:t>ou</w:t>
      </w:r>
      <w:r w:rsidR="000769A0" w:rsidRPr="009D318A">
        <w:rPr>
          <w:lang w:val="fr-FR"/>
        </w:rPr>
        <w:t xml:space="preserve"> </w:t>
      </w:r>
      <w:r w:rsidR="000769A0" w:rsidRPr="009D318A">
        <w:rPr>
          <w:szCs w:val="24"/>
          <w:lang w:val="fr-FR"/>
        </w:rPr>
        <w:t>C</w:t>
      </w:r>
      <w:r w:rsidR="000769A0" w:rsidRPr="009D318A">
        <w:rPr>
          <w:szCs w:val="24"/>
          <w:vertAlign w:val="subscript"/>
          <w:lang w:val="fr-FR"/>
        </w:rPr>
        <w:t>3</w:t>
      </w:r>
      <w:r w:rsidR="000769A0" w:rsidRPr="009D318A">
        <w:rPr>
          <w:lang w:val="fr-FR"/>
        </w:rPr>
        <w:t>, le système de surveillance de la pression des pneumatiques doit allumer le témoin d</w:t>
      </w:r>
      <w:r w:rsidR="000769A0">
        <w:rPr>
          <w:lang w:val="fr-FR"/>
        </w:rPr>
        <w:t>’</w:t>
      </w:r>
      <w:r w:rsidR="000769A0" w:rsidRPr="009D318A">
        <w:rPr>
          <w:lang w:val="fr-FR"/>
        </w:rPr>
        <w:t xml:space="preserve">avertissement </w:t>
      </w:r>
      <w:r w:rsidR="000769A0" w:rsidRPr="009D318A">
        <w:rPr>
          <w:strike/>
          <w:lang w:val="fr-FR"/>
        </w:rPr>
        <w:t>et, pour les véhicules des catégories O</w:t>
      </w:r>
      <w:r w:rsidR="000769A0" w:rsidRPr="009D318A">
        <w:rPr>
          <w:strike/>
          <w:vertAlign w:val="subscript"/>
          <w:lang w:val="fr-FR"/>
        </w:rPr>
        <w:t>3</w:t>
      </w:r>
      <w:r w:rsidR="000769A0" w:rsidRPr="009D318A">
        <w:rPr>
          <w:strike/>
          <w:lang w:val="fr-FR"/>
        </w:rPr>
        <w:t xml:space="preserve"> et O</w:t>
      </w:r>
      <w:r w:rsidR="000769A0" w:rsidRPr="009D318A">
        <w:rPr>
          <w:strike/>
          <w:vertAlign w:val="subscript"/>
          <w:lang w:val="fr-FR"/>
        </w:rPr>
        <w:t>4</w:t>
      </w:r>
      <w:r w:rsidR="000769A0" w:rsidRPr="009D318A">
        <w:rPr>
          <w:strike/>
          <w:lang w:val="fr-FR"/>
        </w:rPr>
        <w:t xml:space="preserve">, </w:t>
      </w:r>
      <w:r w:rsidR="000769A0" w:rsidRPr="009D318A">
        <w:rPr>
          <w:strike/>
          <w:szCs w:val="24"/>
          <w:lang w:val="fr-FR"/>
        </w:rPr>
        <w:t>équipés de pneumatiques des classes C</w:t>
      </w:r>
      <w:r w:rsidR="000769A0" w:rsidRPr="009D318A">
        <w:rPr>
          <w:strike/>
          <w:szCs w:val="24"/>
          <w:vertAlign w:val="subscript"/>
          <w:lang w:val="fr-FR"/>
        </w:rPr>
        <w:t>2</w:t>
      </w:r>
      <w:r w:rsidR="000769A0" w:rsidRPr="009D318A">
        <w:rPr>
          <w:strike/>
          <w:szCs w:val="24"/>
          <w:lang w:val="fr-FR"/>
        </w:rPr>
        <w:t xml:space="preserve"> </w:t>
      </w:r>
      <w:r w:rsidR="000769A0" w:rsidRPr="009D318A">
        <w:rPr>
          <w:bCs/>
          <w:strike/>
          <w:lang w:val="fr-FR"/>
        </w:rPr>
        <w:t>ou</w:t>
      </w:r>
      <w:r w:rsidR="000769A0" w:rsidRPr="009D318A">
        <w:rPr>
          <w:strike/>
          <w:lang w:val="fr-FR"/>
        </w:rPr>
        <w:t xml:space="preserve"> </w:t>
      </w:r>
      <w:r w:rsidR="000769A0" w:rsidRPr="009D318A">
        <w:rPr>
          <w:strike/>
          <w:szCs w:val="24"/>
          <w:lang w:val="fr-FR"/>
        </w:rPr>
        <w:t>C</w:t>
      </w:r>
      <w:r w:rsidR="000769A0" w:rsidRPr="009D318A">
        <w:rPr>
          <w:strike/>
          <w:szCs w:val="24"/>
          <w:vertAlign w:val="subscript"/>
          <w:lang w:val="fr-FR"/>
        </w:rPr>
        <w:t>3</w:t>
      </w:r>
      <w:r w:rsidR="000769A0" w:rsidRPr="009D318A">
        <w:rPr>
          <w:strike/>
          <w:lang w:val="fr-FR"/>
        </w:rPr>
        <w:t>, il doit transmettre un signal d</w:t>
      </w:r>
      <w:r w:rsidR="000769A0">
        <w:rPr>
          <w:strike/>
          <w:lang w:val="fr-FR"/>
        </w:rPr>
        <w:t>’</w:t>
      </w:r>
      <w:r w:rsidR="000769A0" w:rsidRPr="009D318A">
        <w:rPr>
          <w:strike/>
          <w:lang w:val="fr-FR"/>
        </w:rPr>
        <w:t>avertissement approprié conformément au paragraphe</w:t>
      </w:r>
      <w:r>
        <w:rPr>
          <w:strike/>
          <w:lang w:val="fr-FR"/>
        </w:rPr>
        <w:t> </w:t>
      </w:r>
      <w:r w:rsidR="000769A0" w:rsidRPr="009D318A">
        <w:rPr>
          <w:strike/>
          <w:lang w:val="fr-FR"/>
        </w:rPr>
        <w:t xml:space="preserve">5.5 </w:t>
      </w:r>
      <w:r w:rsidR="000769A0" w:rsidRPr="009D318A">
        <w:rPr>
          <w:lang w:val="fr-FR"/>
        </w:rPr>
        <w:t>dans un délai de 60</w:t>
      </w:r>
      <w:r>
        <w:rPr>
          <w:lang w:val="fr-FR"/>
        </w:rPr>
        <w:t> </w:t>
      </w:r>
      <w:r w:rsidR="000769A0" w:rsidRPr="009D318A">
        <w:rPr>
          <w:lang w:val="fr-FR"/>
        </w:rPr>
        <w:t>minutes de temps de conduite cumulé après que la pression d</w:t>
      </w:r>
      <w:r w:rsidR="000769A0">
        <w:rPr>
          <w:lang w:val="fr-FR"/>
        </w:rPr>
        <w:t>’</w:t>
      </w:r>
      <w:r w:rsidR="000769A0" w:rsidRPr="009D318A">
        <w:rPr>
          <w:lang w:val="fr-FR"/>
        </w:rPr>
        <w:t>utilisation mesurée dans l</w:t>
      </w:r>
      <w:r w:rsidR="000769A0">
        <w:rPr>
          <w:lang w:val="fr-FR"/>
        </w:rPr>
        <w:t>’</w:t>
      </w:r>
      <w:r w:rsidR="000769A0" w:rsidRPr="009D318A">
        <w:rPr>
          <w:lang w:val="fr-FR"/>
        </w:rPr>
        <w:t xml:space="preserve">un quelconque des pneumatiques du véhicule en contact avec le sol a diminué de </w:t>
      </w:r>
      <w:r w:rsidR="000769A0" w:rsidRPr="009D318A">
        <w:rPr>
          <w:rFonts w:ascii="Calibri" w:hAnsi="Calibri"/>
          <w:strike/>
          <w:lang w:val="fr-FR"/>
        </w:rPr>
        <w:t>[</w:t>
      </w:r>
      <w:r w:rsidR="000769A0" w:rsidRPr="009D318A">
        <w:rPr>
          <w:b/>
          <w:bCs/>
          <w:lang w:val="fr-FR"/>
        </w:rPr>
        <w:t>20</w:t>
      </w:r>
      <w:r w:rsidR="000769A0" w:rsidRPr="009D318A">
        <w:rPr>
          <w:strike/>
          <w:lang w:val="fr-FR"/>
        </w:rPr>
        <w:t>]</w:t>
      </w:r>
      <w:r>
        <w:rPr>
          <w:lang w:val="fr-FR"/>
        </w:rPr>
        <w:t> </w:t>
      </w:r>
      <w:r w:rsidR="000769A0" w:rsidRPr="009D318A">
        <w:rPr>
          <w:lang w:val="fr-FR"/>
        </w:rPr>
        <w:t>%.</w:t>
      </w:r>
      <w:r>
        <w:rPr>
          <w:lang w:val="fr-FR"/>
        </w:rPr>
        <w:t> ».</w:t>
      </w:r>
    </w:p>
    <w:p w14:paraId="4E5D76A5" w14:textId="77777777" w:rsidR="000769A0" w:rsidRPr="009D318A" w:rsidRDefault="000769A0" w:rsidP="000769A0">
      <w:pPr>
        <w:pStyle w:val="SingleTxtG"/>
        <w:rPr>
          <w:iCs/>
          <w:lang w:val="fr-FR"/>
        </w:rPr>
      </w:pPr>
      <w:r w:rsidRPr="009D318A">
        <w:rPr>
          <w:i/>
          <w:lang w:val="fr-FR"/>
        </w:rPr>
        <w:t>Ajouter le nouveau paragraphe 5.3.4</w:t>
      </w:r>
      <w:r w:rsidRPr="00CF1AD0">
        <w:rPr>
          <w:iCs/>
          <w:lang w:val="fr-FR"/>
        </w:rPr>
        <w:t>, libellé comme suit</w:t>
      </w:r>
      <w:r w:rsidR="00CF1AD0">
        <w:rPr>
          <w:iCs/>
          <w:lang w:val="fr-FR"/>
        </w:rPr>
        <w:t> </w:t>
      </w:r>
      <w:r w:rsidRPr="00CF1AD0">
        <w:rPr>
          <w:iCs/>
          <w:lang w:val="fr-FR"/>
        </w:rPr>
        <w:t>:</w:t>
      </w:r>
      <w:r w:rsidRPr="009D318A">
        <w:rPr>
          <w:i/>
          <w:lang w:val="fr-FR"/>
        </w:rPr>
        <w:t xml:space="preserve"> </w:t>
      </w:r>
    </w:p>
    <w:p w14:paraId="729D70E1" w14:textId="77777777" w:rsidR="000769A0" w:rsidRPr="009D318A" w:rsidRDefault="00CF1AD0" w:rsidP="00691294">
      <w:pPr>
        <w:pStyle w:val="SingleTxtG"/>
        <w:ind w:left="2268" w:hanging="1134"/>
        <w:rPr>
          <w:szCs w:val="24"/>
          <w:lang w:val="fr-FR"/>
        </w:rPr>
      </w:pPr>
      <w:r w:rsidRPr="00CF1AD0">
        <w:rPr>
          <w:lang w:val="fr-FR"/>
        </w:rPr>
        <w:t>« </w:t>
      </w:r>
      <w:r w:rsidR="000769A0" w:rsidRPr="009D318A">
        <w:rPr>
          <w:b/>
          <w:lang w:val="fr-FR"/>
        </w:rPr>
        <w:t>5.3.4</w:t>
      </w:r>
      <w:r w:rsidR="000769A0" w:rsidRPr="009D318A">
        <w:rPr>
          <w:b/>
          <w:lang w:val="fr-FR"/>
        </w:rPr>
        <w:tab/>
      </w:r>
      <w:r>
        <w:rPr>
          <w:b/>
          <w:lang w:val="fr-FR"/>
        </w:rPr>
        <w:tab/>
      </w:r>
      <w:r w:rsidR="000769A0" w:rsidRPr="009D318A">
        <w:rPr>
          <w:b/>
          <w:bCs/>
          <w:lang w:val="fr-FR"/>
        </w:rPr>
        <w:t>Pour les véhicules des catégories O</w:t>
      </w:r>
      <w:r w:rsidR="000769A0" w:rsidRPr="009D318A">
        <w:rPr>
          <w:b/>
          <w:bCs/>
          <w:vertAlign w:val="subscript"/>
          <w:lang w:val="fr-FR"/>
        </w:rPr>
        <w:t>3</w:t>
      </w:r>
      <w:r w:rsidR="000769A0" w:rsidRPr="009D318A">
        <w:rPr>
          <w:b/>
          <w:bCs/>
          <w:lang w:val="fr-FR"/>
        </w:rPr>
        <w:t xml:space="preserve"> et O</w:t>
      </w:r>
      <w:r w:rsidR="000769A0" w:rsidRPr="009D318A">
        <w:rPr>
          <w:b/>
          <w:bCs/>
          <w:vertAlign w:val="subscript"/>
          <w:lang w:val="fr-FR"/>
        </w:rPr>
        <w:t>4</w:t>
      </w:r>
      <w:r w:rsidR="000769A0" w:rsidRPr="009D318A">
        <w:rPr>
          <w:b/>
          <w:bCs/>
          <w:lang w:val="fr-FR"/>
        </w:rPr>
        <w:t xml:space="preserve">, </w:t>
      </w:r>
      <w:r w:rsidR="000769A0" w:rsidRPr="009D318A">
        <w:rPr>
          <w:b/>
          <w:bCs/>
          <w:szCs w:val="24"/>
          <w:lang w:val="fr-FR"/>
        </w:rPr>
        <w:t>équipés de pneumatiques des classes C</w:t>
      </w:r>
      <w:r w:rsidR="000769A0" w:rsidRPr="009D318A">
        <w:rPr>
          <w:b/>
          <w:bCs/>
          <w:szCs w:val="24"/>
          <w:vertAlign w:val="subscript"/>
          <w:lang w:val="fr-FR"/>
        </w:rPr>
        <w:t>2</w:t>
      </w:r>
      <w:r w:rsidR="000769A0" w:rsidRPr="009D318A">
        <w:rPr>
          <w:b/>
          <w:bCs/>
          <w:szCs w:val="24"/>
          <w:lang w:val="fr-FR"/>
        </w:rPr>
        <w:t xml:space="preserve"> </w:t>
      </w:r>
      <w:r w:rsidR="000769A0" w:rsidRPr="009D318A">
        <w:rPr>
          <w:b/>
          <w:bCs/>
          <w:lang w:val="fr-FR"/>
        </w:rPr>
        <w:t xml:space="preserve">ou </w:t>
      </w:r>
      <w:r w:rsidR="000769A0" w:rsidRPr="009D318A">
        <w:rPr>
          <w:b/>
          <w:bCs/>
          <w:szCs w:val="24"/>
          <w:lang w:val="fr-FR"/>
        </w:rPr>
        <w:t>C</w:t>
      </w:r>
      <w:r w:rsidR="000769A0" w:rsidRPr="009D318A">
        <w:rPr>
          <w:b/>
          <w:bCs/>
          <w:szCs w:val="24"/>
          <w:vertAlign w:val="subscript"/>
          <w:lang w:val="fr-FR"/>
        </w:rPr>
        <w:t>3</w:t>
      </w:r>
      <w:r w:rsidR="000769A0" w:rsidRPr="009D318A">
        <w:rPr>
          <w:b/>
          <w:bCs/>
          <w:lang w:val="fr-FR"/>
        </w:rPr>
        <w:t>, le système de surveillance de la pression des pneumatiques doit transmettre un signal d</w:t>
      </w:r>
      <w:r w:rsidR="000769A0">
        <w:rPr>
          <w:b/>
          <w:bCs/>
          <w:lang w:val="fr-FR"/>
        </w:rPr>
        <w:t>’</w:t>
      </w:r>
      <w:r w:rsidR="000769A0" w:rsidRPr="009D318A">
        <w:rPr>
          <w:b/>
          <w:bCs/>
          <w:lang w:val="fr-FR"/>
        </w:rPr>
        <w:t>avertissement approprié conformément au paragraphe</w:t>
      </w:r>
      <w:r>
        <w:rPr>
          <w:b/>
          <w:bCs/>
          <w:lang w:val="fr-FR"/>
        </w:rPr>
        <w:t> </w:t>
      </w:r>
      <w:r w:rsidR="000769A0" w:rsidRPr="009D318A">
        <w:rPr>
          <w:b/>
          <w:bCs/>
          <w:lang w:val="fr-FR"/>
        </w:rPr>
        <w:t>5.5 dans un délai de 60</w:t>
      </w:r>
      <w:r>
        <w:rPr>
          <w:b/>
          <w:bCs/>
          <w:lang w:val="fr-FR"/>
        </w:rPr>
        <w:t> </w:t>
      </w:r>
      <w:r w:rsidR="000769A0" w:rsidRPr="009D318A">
        <w:rPr>
          <w:b/>
          <w:bCs/>
          <w:lang w:val="fr-FR"/>
        </w:rPr>
        <w:t>minutes de temps de conduite cumulé après que la pression d</w:t>
      </w:r>
      <w:r w:rsidR="000769A0">
        <w:rPr>
          <w:b/>
          <w:bCs/>
          <w:lang w:val="fr-FR"/>
        </w:rPr>
        <w:t>’</w:t>
      </w:r>
      <w:r w:rsidR="000769A0" w:rsidRPr="009D318A">
        <w:rPr>
          <w:b/>
          <w:bCs/>
          <w:lang w:val="fr-FR"/>
        </w:rPr>
        <w:t>utilisation mesurée dans l</w:t>
      </w:r>
      <w:r w:rsidR="000769A0">
        <w:rPr>
          <w:b/>
          <w:bCs/>
          <w:lang w:val="fr-FR"/>
        </w:rPr>
        <w:t>’</w:t>
      </w:r>
      <w:r w:rsidR="000769A0" w:rsidRPr="009D318A">
        <w:rPr>
          <w:b/>
          <w:bCs/>
          <w:lang w:val="fr-FR"/>
        </w:rPr>
        <w:t>un quelconque des pneumatiques du véhicule en contact avec le sol a diminué de 20</w:t>
      </w:r>
      <w:r>
        <w:rPr>
          <w:b/>
          <w:bCs/>
          <w:lang w:val="fr-FR"/>
        </w:rPr>
        <w:t> </w:t>
      </w:r>
      <w:r w:rsidR="000769A0" w:rsidRPr="009D318A">
        <w:rPr>
          <w:b/>
          <w:bCs/>
          <w:lang w:val="fr-FR"/>
        </w:rPr>
        <w:t>%</w:t>
      </w:r>
      <w:r w:rsidR="000769A0" w:rsidRPr="009D318A">
        <w:rPr>
          <w:lang w:val="fr-FR"/>
        </w:rPr>
        <w:t>.</w:t>
      </w:r>
      <w:r>
        <w:rPr>
          <w:lang w:val="fr-FR"/>
        </w:rPr>
        <w:t> </w:t>
      </w:r>
      <w:r w:rsidR="000769A0" w:rsidRPr="009D318A">
        <w:rPr>
          <w:lang w:val="fr-FR"/>
        </w:rPr>
        <w:t>»</w:t>
      </w:r>
      <w:r>
        <w:rPr>
          <w:lang w:val="fr-FR"/>
        </w:rPr>
        <w:t>.</w:t>
      </w:r>
    </w:p>
    <w:p w14:paraId="1D0058E2" w14:textId="77777777" w:rsidR="000769A0" w:rsidRPr="009D318A" w:rsidRDefault="000769A0" w:rsidP="00691294">
      <w:pPr>
        <w:pStyle w:val="SingleTxtG"/>
        <w:keepNext/>
        <w:rPr>
          <w:iCs/>
          <w:lang w:val="fr-FR"/>
        </w:rPr>
      </w:pPr>
      <w:r w:rsidRPr="009D318A">
        <w:rPr>
          <w:i/>
          <w:lang w:val="fr-FR"/>
        </w:rPr>
        <w:lastRenderedPageBreak/>
        <w:t xml:space="preserve">Le paragraphe 5.3.4 devient le paragraphe </w:t>
      </w:r>
      <w:r w:rsidRPr="009D318A">
        <w:rPr>
          <w:iCs/>
          <w:lang w:val="fr-FR"/>
        </w:rPr>
        <w:t>5.3</w:t>
      </w:r>
      <w:r w:rsidRPr="009D318A">
        <w:rPr>
          <w:b/>
          <w:iCs/>
          <w:lang w:val="fr-FR"/>
        </w:rPr>
        <w:t>.5</w:t>
      </w:r>
      <w:r w:rsidR="00753CAA" w:rsidRPr="00753CAA">
        <w:rPr>
          <w:iCs/>
          <w:lang w:val="fr-FR"/>
        </w:rPr>
        <w:t>.</w:t>
      </w:r>
    </w:p>
    <w:p w14:paraId="315E945E" w14:textId="77777777" w:rsidR="000769A0" w:rsidRPr="009D318A" w:rsidRDefault="000769A0" w:rsidP="00691294">
      <w:pPr>
        <w:pStyle w:val="SingleTxtG"/>
        <w:keepNext/>
        <w:rPr>
          <w:i/>
          <w:lang w:val="fr-FR"/>
        </w:rPr>
      </w:pPr>
      <w:r w:rsidRPr="009D318A">
        <w:rPr>
          <w:i/>
          <w:lang w:val="fr-FR"/>
        </w:rPr>
        <w:t>Paragraphe 5.5.2</w:t>
      </w:r>
      <w:r w:rsidRPr="009D318A">
        <w:rPr>
          <w:lang w:val="fr-FR"/>
        </w:rPr>
        <w:t>, lire</w:t>
      </w:r>
      <w:r w:rsidR="00CF1AD0">
        <w:rPr>
          <w:lang w:val="fr-FR"/>
        </w:rPr>
        <w:t> </w:t>
      </w:r>
      <w:r w:rsidRPr="009D318A">
        <w:rPr>
          <w:lang w:val="fr-FR"/>
        </w:rPr>
        <w:t>:</w:t>
      </w:r>
    </w:p>
    <w:p w14:paraId="146EB1D1" w14:textId="77777777" w:rsidR="000769A0" w:rsidRPr="009D318A" w:rsidRDefault="00CF1AD0" w:rsidP="00CF1AD0">
      <w:pPr>
        <w:pStyle w:val="SingleTxtG"/>
        <w:keepNext/>
        <w:ind w:left="2268" w:hanging="1134"/>
        <w:rPr>
          <w:szCs w:val="24"/>
          <w:lang w:val="fr-FR"/>
        </w:rPr>
      </w:pPr>
      <w:r>
        <w:rPr>
          <w:lang w:val="fr-FR"/>
        </w:rPr>
        <w:t>« </w:t>
      </w:r>
      <w:r w:rsidR="000769A0" w:rsidRPr="009D318A">
        <w:rPr>
          <w:lang w:val="fr-FR"/>
        </w:rPr>
        <w:t>5.5.2</w:t>
      </w:r>
      <w:r>
        <w:rPr>
          <w:lang w:val="fr-FR"/>
        </w:rPr>
        <w:tab/>
      </w:r>
      <w:r w:rsidR="000769A0" w:rsidRPr="009D318A">
        <w:rPr>
          <w:lang w:val="fr-FR"/>
        </w:rPr>
        <w:tab/>
      </w:r>
      <w:r w:rsidR="000769A0" w:rsidRPr="009D318A">
        <w:rPr>
          <w:rFonts w:ascii="Calibri" w:hAnsi="Calibri"/>
          <w:strike/>
          <w:szCs w:val="24"/>
          <w:lang w:val="fr-FR"/>
        </w:rPr>
        <w:t>[</w:t>
      </w:r>
      <w:r w:rsidR="000769A0" w:rsidRPr="009D318A">
        <w:rPr>
          <w:lang w:val="fr-FR"/>
        </w:rPr>
        <w:t>Lorsqu</w:t>
      </w:r>
      <w:r w:rsidR="000769A0">
        <w:rPr>
          <w:lang w:val="fr-FR"/>
        </w:rPr>
        <w:t>’</w:t>
      </w:r>
      <w:r w:rsidR="000769A0" w:rsidRPr="009D318A">
        <w:rPr>
          <w:lang w:val="fr-FR"/>
        </w:rPr>
        <w:t>un véhicule de la catégorie N</w:t>
      </w:r>
      <w:r w:rsidR="000769A0" w:rsidRPr="009D318A">
        <w:rPr>
          <w:vertAlign w:val="subscript"/>
          <w:lang w:val="fr-FR"/>
        </w:rPr>
        <w:t>2</w:t>
      </w:r>
      <w:r w:rsidR="000769A0" w:rsidRPr="009D318A">
        <w:rPr>
          <w:lang w:val="fr-FR"/>
        </w:rPr>
        <w:t xml:space="preserve"> ou N</w:t>
      </w:r>
      <w:r w:rsidR="000769A0" w:rsidRPr="009D318A">
        <w:rPr>
          <w:vertAlign w:val="subscript"/>
          <w:lang w:val="fr-FR"/>
        </w:rPr>
        <w:t>3</w:t>
      </w:r>
      <w:r w:rsidR="000769A0" w:rsidRPr="009D318A">
        <w:rPr>
          <w:lang w:val="fr-FR"/>
        </w:rPr>
        <w:t xml:space="preserve"> tracte au moins un véhicule de la catégorie O</w:t>
      </w:r>
      <w:r w:rsidR="000769A0" w:rsidRPr="009D318A">
        <w:rPr>
          <w:vertAlign w:val="subscript"/>
          <w:lang w:val="fr-FR"/>
        </w:rPr>
        <w:t>3</w:t>
      </w:r>
      <w:r w:rsidR="000769A0" w:rsidRPr="009D318A">
        <w:rPr>
          <w:lang w:val="fr-FR"/>
        </w:rPr>
        <w:t xml:space="preserve"> ou O</w:t>
      </w:r>
      <w:r w:rsidR="000769A0" w:rsidRPr="009D318A">
        <w:rPr>
          <w:vertAlign w:val="subscript"/>
          <w:lang w:val="fr-FR"/>
        </w:rPr>
        <w:t>4</w:t>
      </w:r>
      <w:r w:rsidR="000769A0" w:rsidRPr="009D318A">
        <w:rPr>
          <w:lang w:val="fr-FR"/>
        </w:rPr>
        <w:t>, le témoin optique mentionné au paragraphe</w:t>
      </w:r>
      <w:r>
        <w:rPr>
          <w:lang w:val="fr-FR"/>
        </w:rPr>
        <w:t> </w:t>
      </w:r>
      <w:r w:rsidR="000769A0" w:rsidRPr="009D318A">
        <w:rPr>
          <w:lang w:val="fr-FR"/>
        </w:rPr>
        <w:t>5.5.1 doit préciser si les éventuels avertissements émis concernent le véhicule tracteur ou le</w:t>
      </w:r>
      <w:r w:rsidR="000769A0" w:rsidRPr="009D318A">
        <w:rPr>
          <w:b/>
          <w:bCs/>
          <w:lang w:val="fr-FR"/>
        </w:rPr>
        <w:t>(s)</w:t>
      </w:r>
      <w:r w:rsidR="000769A0" w:rsidRPr="009D318A">
        <w:rPr>
          <w:lang w:val="fr-FR"/>
        </w:rPr>
        <w:t xml:space="preserve"> véhicule</w:t>
      </w:r>
      <w:r w:rsidR="000769A0" w:rsidRPr="009D318A">
        <w:rPr>
          <w:b/>
          <w:bCs/>
          <w:lang w:val="fr-FR"/>
        </w:rPr>
        <w:t>(s)</w:t>
      </w:r>
      <w:r w:rsidR="000769A0" w:rsidRPr="009D318A">
        <w:rPr>
          <w:lang w:val="fr-FR"/>
        </w:rPr>
        <w:t xml:space="preserve"> tracté</w:t>
      </w:r>
      <w:r w:rsidR="000769A0" w:rsidRPr="009D318A">
        <w:rPr>
          <w:b/>
          <w:bCs/>
          <w:lang w:val="fr-FR"/>
        </w:rPr>
        <w:t>(s)</w:t>
      </w:r>
      <w:r w:rsidR="000769A0" w:rsidRPr="009D318A">
        <w:rPr>
          <w:lang w:val="fr-FR"/>
        </w:rPr>
        <w:t>.</w:t>
      </w:r>
      <w:r w:rsidR="000769A0" w:rsidRPr="009D318A">
        <w:rPr>
          <w:rFonts w:ascii="Calibri" w:hAnsi="Calibri"/>
          <w:strike/>
          <w:lang w:val="fr-FR"/>
        </w:rPr>
        <w:t>]</w:t>
      </w:r>
      <w:r w:rsidR="00753CAA">
        <w:rPr>
          <w:lang w:val="fr-FR"/>
        </w:rPr>
        <w:t> ».</w:t>
      </w:r>
      <w:r w:rsidR="000769A0" w:rsidRPr="009D318A">
        <w:rPr>
          <w:lang w:val="fr-FR"/>
        </w:rPr>
        <w:t xml:space="preserve"> </w:t>
      </w:r>
    </w:p>
    <w:p w14:paraId="75A86654" w14:textId="77777777" w:rsidR="000769A0" w:rsidRPr="009D318A" w:rsidRDefault="000769A0" w:rsidP="000769A0">
      <w:pPr>
        <w:pStyle w:val="SingleTxtG"/>
        <w:rPr>
          <w:i/>
          <w:lang w:val="fr-FR"/>
        </w:rPr>
      </w:pPr>
      <w:r w:rsidRPr="009D318A">
        <w:rPr>
          <w:i/>
          <w:lang w:val="fr-FR"/>
        </w:rPr>
        <w:t>Paragraphe 5.5.5</w:t>
      </w:r>
      <w:r w:rsidRPr="009D318A">
        <w:rPr>
          <w:lang w:val="fr-FR"/>
        </w:rPr>
        <w:t>, lire</w:t>
      </w:r>
      <w:r w:rsidR="00CF1AD0">
        <w:rPr>
          <w:lang w:val="fr-FR"/>
        </w:rPr>
        <w:t> </w:t>
      </w:r>
      <w:r w:rsidRPr="009D318A">
        <w:rPr>
          <w:lang w:val="fr-FR"/>
        </w:rPr>
        <w:t>:</w:t>
      </w:r>
    </w:p>
    <w:p w14:paraId="586AA8B0" w14:textId="77777777" w:rsidR="000769A0" w:rsidRPr="009D318A" w:rsidRDefault="00CF1AD0" w:rsidP="00CF1AD0">
      <w:pPr>
        <w:pStyle w:val="SingleTxtG"/>
        <w:keepNext/>
        <w:ind w:left="2268" w:hanging="1134"/>
        <w:rPr>
          <w:b/>
          <w:sz w:val="18"/>
          <w:szCs w:val="18"/>
          <w:lang w:val="fr-FR"/>
        </w:rPr>
      </w:pPr>
      <w:r>
        <w:rPr>
          <w:lang w:val="fr-FR"/>
        </w:rPr>
        <w:t>« </w:t>
      </w:r>
      <w:r w:rsidR="000769A0" w:rsidRPr="009D318A">
        <w:rPr>
          <w:lang w:val="fr-FR"/>
        </w:rPr>
        <w:t>5.5.5</w:t>
      </w:r>
      <w:r w:rsidR="000769A0" w:rsidRPr="009D318A">
        <w:rPr>
          <w:lang w:val="fr-FR"/>
        </w:rPr>
        <w:tab/>
      </w:r>
      <w:r>
        <w:rPr>
          <w:lang w:val="fr-FR"/>
        </w:rPr>
        <w:tab/>
      </w:r>
      <w:r w:rsidR="000769A0" w:rsidRPr="009D318A">
        <w:rPr>
          <w:rFonts w:ascii="Calibri" w:hAnsi="Calibri"/>
          <w:strike/>
          <w:szCs w:val="24"/>
          <w:lang w:val="fr-FR"/>
        </w:rPr>
        <w:t>[</w:t>
      </w:r>
      <w:r w:rsidR="000769A0" w:rsidRPr="009D318A">
        <w:rPr>
          <w:lang w:val="fr-FR"/>
        </w:rPr>
        <w:t>Pour les véhicules des catégories O</w:t>
      </w:r>
      <w:r w:rsidR="000769A0" w:rsidRPr="009D318A">
        <w:rPr>
          <w:vertAlign w:val="subscript"/>
          <w:lang w:val="fr-FR"/>
        </w:rPr>
        <w:t>3</w:t>
      </w:r>
      <w:r w:rsidR="000769A0" w:rsidRPr="009D318A">
        <w:rPr>
          <w:lang w:val="fr-FR"/>
        </w:rPr>
        <w:t xml:space="preserve"> et O</w:t>
      </w:r>
      <w:r w:rsidR="000769A0" w:rsidRPr="009D318A">
        <w:rPr>
          <w:vertAlign w:val="subscript"/>
          <w:lang w:val="fr-FR"/>
        </w:rPr>
        <w:t>4</w:t>
      </w:r>
      <w:r w:rsidR="000769A0" w:rsidRPr="009D318A">
        <w:rPr>
          <w:lang w:val="fr-FR"/>
        </w:rPr>
        <w:t>, le témoin optique mentionné au paragraphe</w:t>
      </w:r>
      <w:r>
        <w:rPr>
          <w:lang w:val="fr-FR"/>
        </w:rPr>
        <w:t> </w:t>
      </w:r>
      <w:r w:rsidR="000769A0" w:rsidRPr="009D318A">
        <w:rPr>
          <w:lang w:val="fr-FR"/>
        </w:rPr>
        <w:t>5.5.1 doit être visible par le conducteur du véhicule tracteur de la catégorie N</w:t>
      </w:r>
      <w:r w:rsidR="000769A0" w:rsidRPr="009D318A">
        <w:rPr>
          <w:vertAlign w:val="subscript"/>
          <w:lang w:val="fr-FR"/>
        </w:rPr>
        <w:t>2</w:t>
      </w:r>
      <w:r w:rsidR="000769A0" w:rsidRPr="009D318A">
        <w:rPr>
          <w:lang w:val="fr-FR"/>
        </w:rPr>
        <w:t xml:space="preserve"> ou N</w:t>
      </w:r>
      <w:r w:rsidR="000769A0" w:rsidRPr="009D318A">
        <w:rPr>
          <w:vertAlign w:val="subscript"/>
          <w:lang w:val="fr-FR"/>
        </w:rPr>
        <w:t>3</w:t>
      </w:r>
      <w:r w:rsidR="000769A0" w:rsidRPr="009D318A">
        <w:rPr>
          <w:lang w:val="fr-FR"/>
        </w:rPr>
        <w:t>, comme spécifié au paragraphe 5.5.4</w:t>
      </w:r>
      <w:r w:rsidR="000769A0" w:rsidRPr="009D318A">
        <w:rPr>
          <w:rFonts w:eastAsia="MS PGothic"/>
          <w:szCs w:val="22"/>
          <w:lang w:val="fr-FR"/>
        </w:rPr>
        <w:t>.</w:t>
      </w:r>
      <w:r w:rsidR="000769A0" w:rsidRPr="009D318A">
        <w:rPr>
          <w:rFonts w:ascii="Calibri" w:hAnsi="Calibri"/>
          <w:strike/>
          <w:lang w:val="fr-FR"/>
        </w:rPr>
        <w:t>]</w:t>
      </w:r>
      <w:r>
        <w:rPr>
          <w:lang w:val="fr-FR"/>
        </w:rPr>
        <w:t> ».</w:t>
      </w:r>
    </w:p>
    <w:p w14:paraId="0ED651AA" w14:textId="77777777" w:rsidR="000769A0" w:rsidRPr="009D318A" w:rsidRDefault="000769A0" w:rsidP="000769A0">
      <w:pPr>
        <w:pStyle w:val="SingleTxtG"/>
        <w:rPr>
          <w:rFonts w:asciiTheme="majorBidi" w:hAnsiTheme="majorBidi" w:cstheme="majorBidi"/>
          <w:i/>
          <w:lang w:val="fr-FR"/>
        </w:rPr>
      </w:pPr>
      <w:r w:rsidRPr="009D318A">
        <w:rPr>
          <w:rFonts w:asciiTheme="majorBidi" w:hAnsiTheme="majorBidi" w:cstheme="majorBidi"/>
          <w:i/>
          <w:lang w:val="fr-FR"/>
        </w:rPr>
        <w:t>Paragraphe 5.6</w:t>
      </w:r>
      <w:r w:rsidRPr="009D318A">
        <w:rPr>
          <w:rFonts w:asciiTheme="majorBidi" w:hAnsiTheme="majorBidi" w:cstheme="majorBidi"/>
          <w:lang w:val="fr-FR"/>
        </w:rPr>
        <w:t>, lire</w:t>
      </w:r>
      <w:r w:rsidR="00CF1AD0">
        <w:rPr>
          <w:rFonts w:asciiTheme="majorBidi" w:hAnsiTheme="majorBidi" w:cstheme="majorBidi"/>
          <w:lang w:val="fr-FR"/>
        </w:rPr>
        <w:t> </w:t>
      </w:r>
      <w:r w:rsidRPr="009D318A">
        <w:rPr>
          <w:rFonts w:asciiTheme="majorBidi" w:hAnsiTheme="majorBidi" w:cstheme="majorBidi"/>
          <w:lang w:val="fr-FR"/>
        </w:rPr>
        <w:t>:</w:t>
      </w:r>
    </w:p>
    <w:p w14:paraId="4F07A58C" w14:textId="77777777" w:rsidR="000769A0" w:rsidRPr="009D318A" w:rsidRDefault="000769A0" w:rsidP="000769A0">
      <w:pPr>
        <w:pStyle w:val="SingleTxtG"/>
        <w:rPr>
          <w:rFonts w:asciiTheme="majorBidi" w:hAnsiTheme="majorBidi" w:cstheme="majorBidi"/>
          <w:lang w:val="fr-FR"/>
        </w:rPr>
      </w:pPr>
      <w:r w:rsidRPr="009D318A">
        <w:rPr>
          <w:rFonts w:asciiTheme="majorBidi" w:hAnsiTheme="majorBidi" w:cstheme="majorBidi"/>
          <w:lang w:val="fr-FR"/>
        </w:rPr>
        <w:t>«</w:t>
      </w:r>
      <w:r w:rsidR="00CF1AD0">
        <w:rPr>
          <w:rFonts w:asciiTheme="majorBidi" w:hAnsiTheme="majorBidi" w:cstheme="majorBidi"/>
          <w:lang w:val="fr-FR"/>
        </w:rPr>
        <w:t> </w:t>
      </w:r>
      <w:r w:rsidRPr="009D318A">
        <w:rPr>
          <w:rFonts w:asciiTheme="majorBidi" w:hAnsiTheme="majorBidi" w:cstheme="majorBidi"/>
          <w:strike/>
          <w:lang w:val="fr-FR"/>
        </w:rPr>
        <w:t>[</w:t>
      </w:r>
      <w:r w:rsidRPr="009D318A">
        <w:rPr>
          <w:rFonts w:asciiTheme="majorBidi" w:hAnsiTheme="majorBidi" w:cstheme="majorBidi"/>
          <w:lang w:val="fr-FR"/>
        </w:rPr>
        <w:t>5.6</w:t>
      </w:r>
      <w:r w:rsidRPr="009D318A">
        <w:rPr>
          <w:rFonts w:asciiTheme="majorBidi" w:hAnsiTheme="majorBidi" w:cstheme="majorBidi"/>
          <w:lang w:val="fr-FR"/>
        </w:rPr>
        <w:tab/>
      </w:r>
      <w:r w:rsidR="00CF1AD0">
        <w:rPr>
          <w:rFonts w:asciiTheme="majorBidi" w:hAnsiTheme="majorBidi" w:cstheme="majorBidi"/>
          <w:lang w:val="fr-FR"/>
        </w:rPr>
        <w:tab/>
      </w:r>
      <w:r w:rsidRPr="009D318A">
        <w:rPr>
          <w:rFonts w:asciiTheme="majorBidi" w:hAnsiTheme="majorBidi" w:cstheme="majorBidi"/>
          <w:lang w:val="fr-FR"/>
        </w:rPr>
        <w:t>Interface de communication entre véhicules tracteurs et véhicules tractés</w:t>
      </w:r>
    </w:p>
    <w:p w14:paraId="7366CDF0" w14:textId="77777777" w:rsidR="000769A0" w:rsidRPr="009D318A" w:rsidRDefault="000769A0" w:rsidP="00CF1AD0">
      <w:pPr>
        <w:pStyle w:val="SingleTxtG"/>
        <w:ind w:left="2268" w:hanging="1134"/>
        <w:rPr>
          <w:rFonts w:asciiTheme="majorBidi" w:hAnsiTheme="majorBidi" w:cstheme="majorBidi"/>
          <w:lang w:val="fr-FR"/>
        </w:rPr>
      </w:pPr>
      <w:r w:rsidRPr="009D318A">
        <w:rPr>
          <w:rFonts w:asciiTheme="majorBidi" w:hAnsiTheme="majorBidi" w:cstheme="majorBidi"/>
          <w:lang w:val="fr-FR"/>
        </w:rPr>
        <w:t>5.6.</w:t>
      </w:r>
      <w:r w:rsidR="00CF1AD0">
        <w:rPr>
          <w:rFonts w:asciiTheme="majorBidi" w:hAnsiTheme="majorBidi" w:cstheme="majorBidi"/>
          <w:lang w:val="fr-FR"/>
        </w:rPr>
        <w:t>1</w:t>
      </w:r>
      <w:r w:rsidR="00CF1AD0">
        <w:rPr>
          <w:rFonts w:asciiTheme="majorBidi" w:hAnsiTheme="majorBidi" w:cstheme="majorBidi"/>
          <w:lang w:val="fr-FR"/>
        </w:rPr>
        <w:tab/>
      </w:r>
      <w:r w:rsidR="00CF1AD0">
        <w:rPr>
          <w:rFonts w:asciiTheme="majorBidi" w:hAnsiTheme="majorBidi" w:cstheme="majorBidi"/>
          <w:lang w:val="fr-FR"/>
        </w:rPr>
        <w:tab/>
      </w:r>
      <w:r w:rsidRPr="009D318A">
        <w:rPr>
          <w:rFonts w:asciiTheme="majorBidi" w:hAnsiTheme="majorBidi" w:cstheme="majorBidi"/>
          <w:lang w:val="fr-FR"/>
        </w:rPr>
        <w:t>Lorsqu</w:t>
      </w:r>
      <w:r>
        <w:rPr>
          <w:rFonts w:asciiTheme="majorBidi" w:hAnsiTheme="majorBidi" w:cstheme="majorBidi"/>
          <w:lang w:val="fr-FR"/>
        </w:rPr>
        <w:t>’</w:t>
      </w:r>
      <w:r w:rsidRPr="009D318A">
        <w:rPr>
          <w:rFonts w:asciiTheme="majorBidi" w:hAnsiTheme="majorBidi" w:cstheme="majorBidi"/>
          <w:lang w:val="fr-FR"/>
        </w:rPr>
        <w:t>un véhicule de la catégorie N</w:t>
      </w:r>
      <w:r w:rsidRPr="009D318A">
        <w:rPr>
          <w:rFonts w:asciiTheme="majorBidi" w:hAnsiTheme="majorBidi" w:cstheme="majorBidi"/>
          <w:vertAlign w:val="subscript"/>
          <w:lang w:val="fr-FR"/>
        </w:rPr>
        <w:t>2</w:t>
      </w:r>
      <w:r w:rsidRPr="009D318A">
        <w:rPr>
          <w:rFonts w:asciiTheme="majorBidi" w:hAnsiTheme="majorBidi" w:cstheme="majorBidi"/>
          <w:lang w:val="fr-FR"/>
        </w:rPr>
        <w:t xml:space="preserve"> ou N</w:t>
      </w:r>
      <w:r w:rsidRPr="009D318A">
        <w:rPr>
          <w:rFonts w:asciiTheme="majorBidi" w:hAnsiTheme="majorBidi" w:cstheme="majorBidi"/>
          <w:vertAlign w:val="subscript"/>
          <w:lang w:val="fr-FR"/>
        </w:rPr>
        <w:t>3</w:t>
      </w:r>
      <w:r w:rsidRPr="009D318A">
        <w:rPr>
          <w:rFonts w:asciiTheme="majorBidi" w:hAnsiTheme="majorBidi" w:cstheme="majorBidi"/>
          <w:lang w:val="fr-FR"/>
        </w:rPr>
        <w:t xml:space="preserve"> tracte au moins un véhicule de la catégorie O</w:t>
      </w:r>
      <w:r w:rsidRPr="009D318A">
        <w:rPr>
          <w:rFonts w:asciiTheme="majorBidi" w:hAnsiTheme="majorBidi" w:cstheme="majorBidi"/>
          <w:vertAlign w:val="subscript"/>
          <w:lang w:val="fr-FR"/>
        </w:rPr>
        <w:t>3</w:t>
      </w:r>
      <w:r w:rsidRPr="009D318A">
        <w:rPr>
          <w:rFonts w:asciiTheme="majorBidi" w:hAnsiTheme="majorBidi" w:cstheme="majorBidi"/>
          <w:lang w:val="fr-FR"/>
        </w:rPr>
        <w:t xml:space="preserve"> ou O</w:t>
      </w:r>
      <w:r w:rsidRPr="009D318A">
        <w:rPr>
          <w:rFonts w:asciiTheme="majorBidi" w:hAnsiTheme="majorBidi" w:cstheme="majorBidi"/>
          <w:vertAlign w:val="subscript"/>
          <w:lang w:val="fr-FR"/>
        </w:rPr>
        <w:t>4</w:t>
      </w:r>
      <w:r w:rsidRPr="009D318A">
        <w:rPr>
          <w:rFonts w:asciiTheme="majorBidi" w:hAnsiTheme="majorBidi" w:cstheme="majorBidi"/>
          <w:lang w:val="fr-FR"/>
        </w:rPr>
        <w:t>, l</w:t>
      </w:r>
      <w:r>
        <w:rPr>
          <w:rFonts w:asciiTheme="majorBidi" w:hAnsiTheme="majorBidi" w:cstheme="majorBidi"/>
          <w:lang w:val="fr-FR"/>
        </w:rPr>
        <w:t>’</w:t>
      </w:r>
      <w:r w:rsidRPr="009D318A">
        <w:rPr>
          <w:rFonts w:asciiTheme="majorBidi" w:hAnsiTheme="majorBidi" w:cstheme="majorBidi"/>
          <w:lang w:val="fr-FR"/>
        </w:rPr>
        <w:t xml:space="preserve">interface de communication entre ces véhicules peut être assurée par une connexion filaire ou sans fil, sous réserve que le système de surveillance de la pression des pneumatiques du véhicule tracteur soit compatible avec celui du ou des véhicules tractés. </w:t>
      </w:r>
    </w:p>
    <w:p w14:paraId="49F76779" w14:textId="77777777" w:rsidR="000769A0" w:rsidRPr="009D318A" w:rsidRDefault="000769A0" w:rsidP="00CF1AD0">
      <w:pPr>
        <w:pStyle w:val="SingleTxtG"/>
        <w:ind w:left="2268" w:hanging="1134"/>
        <w:rPr>
          <w:rFonts w:asciiTheme="majorBidi" w:hAnsiTheme="majorBidi" w:cstheme="majorBidi"/>
          <w:lang w:val="fr-FR"/>
        </w:rPr>
      </w:pPr>
      <w:r w:rsidRPr="009D318A">
        <w:rPr>
          <w:rFonts w:asciiTheme="majorBidi" w:hAnsiTheme="majorBidi" w:cstheme="majorBidi"/>
          <w:lang w:val="fr-FR"/>
        </w:rPr>
        <w:t>5.6.1.1</w:t>
      </w:r>
      <w:r w:rsidRPr="009D318A">
        <w:rPr>
          <w:rFonts w:asciiTheme="majorBidi" w:hAnsiTheme="majorBidi" w:cstheme="majorBidi"/>
          <w:lang w:val="fr-FR"/>
        </w:rPr>
        <w:tab/>
      </w:r>
      <w:r w:rsidR="00CF1AD0">
        <w:rPr>
          <w:rFonts w:asciiTheme="majorBidi" w:hAnsiTheme="majorBidi" w:cstheme="majorBidi"/>
          <w:lang w:val="fr-FR"/>
        </w:rPr>
        <w:tab/>
      </w:r>
      <w:r w:rsidRPr="009D318A">
        <w:rPr>
          <w:rFonts w:asciiTheme="majorBidi" w:hAnsiTheme="majorBidi" w:cstheme="majorBidi"/>
          <w:lang w:val="fr-FR"/>
        </w:rPr>
        <w:t>Le dispositif filaire peut s</w:t>
      </w:r>
      <w:r>
        <w:rPr>
          <w:rFonts w:asciiTheme="majorBidi" w:hAnsiTheme="majorBidi" w:cstheme="majorBidi"/>
          <w:lang w:val="fr-FR"/>
        </w:rPr>
        <w:t>’</w:t>
      </w:r>
      <w:r w:rsidRPr="009D318A">
        <w:rPr>
          <w:rFonts w:asciiTheme="majorBidi" w:hAnsiTheme="majorBidi" w:cstheme="majorBidi"/>
          <w:lang w:val="fr-FR"/>
        </w:rPr>
        <w:t xml:space="preserve">appuyer sur la ligne de commande électrique de freinage conforme à la norme ISO 11992-1 et être du type point à point. </w:t>
      </w:r>
    </w:p>
    <w:p w14:paraId="33496D64" w14:textId="77777777" w:rsidR="000769A0" w:rsidRPr="009D318A" w:rsidRDefault="000769A0" w:rsidP="00CF1AD0">
      <w:pPr>
        <w:pStyle w:val="SingleTxtG"/>
        <w:ind w:left="2268"/>
        <w:rPr>
          <w:rFonts w:asciiTheme="majorBidi" w:hAnsiTheme="majorBidi" w:cstheme="majorBidi"/>
          <w:lang w:val="fr-FR"/>
        </w:rPr>
      </w:pPr>
      <w:r w:rsidRPr="009D318A">
        <w:rPr>
          <w:rFonts w:asciiTheme="majorBidi" w:hAnsiTheme="majorBidi" w:cstheme="majorBidi"/>
          <w:lang w:val="fr-FR"/>
        </w:rPr>
        <w:t xml:space="preserve">On peut utiliser différentes configurations filaires, sous réserve que le système de surveillance de la pression des pneumatiques du véhicule tracteur soit compatible avec celui du ou des véhicules tractés. </w:t>
      </w:r>
    </w:p>
    <w:p w14:paraId="22F66667" w14:textId="77777777" w:rsidR="000769A0" w:rsidRPr="009D318A" w:rsidRDefault="000769A0" w:rsidP="00CF1AD0">
      <w:pPr>
        <w:pStyle w:val="SingleTxtG"/>
        <w:ind w:left="2268" w:hanging="1134"/>
        <w:rPr>
          <w:rFonts w:asciiTheme="majorBidi" w:hAnsiTheme="majorBidi" w:cstheme="majorBidi"/>
          <w:lang w:val="fr-FR"/>
        </w:rPr>
      </w:pPr>
      <w:r w:rsidRPr="009D318A">
        <w:rPr>
          <w:rFonts w:asciiTheme="majorBidi" w:hAnsiTheme="majorBidi" w:cstheme="majorBidi"/>
          <w:lang w:val="fr-FR"/>
        </w:rPr>
        <w:t>5.6.1.2</w:t>
      </w:r>
      <w:r w:rsidRPr="009D318A">
        <w:rPr>
          <w:rFonts w:asciiTheme="majorBidi" w:hAnsiTheme="majorBidi" w:cstheme="majorBidi"/>
          <w:lang w:val="fr-FR"/>
        </w:rPr>
        <w:tab/>
      </w:r>
      <w:r w:rsidR="00CF1AD0">
        <w:rPr>
          <w:rFonts w:asciiTheme="majorBidi" w:hAnsiTheme="majorBidi" w:cstheme="majorBidi"/>
          <w:lang w:val="fr-FR"/>
        </w:rPr>
        <w:tab/>
      </w:r>
      <w:r w:rsidRPr="009D318A">
        <w:rPr>
          <w:rFonts w:asciiTheme="majorBidi" w:hAnsiTheme="majorBidi" w:cstheme="majorBidi"/>
          <w:lang w:val="fr-FR"/>
        </w:rPr>
        <w:t>Lorsqu</w:t>
      </w:r>
      <w:r>
        <w:rPr>
          <w:rFonts w:asciiTheme="majorBidi" w:hAnsiTheme="majorBidi" w:cstheme="majorBidi"/>
          <w:lang w:val="fr-FR"/>
        </w:rPr>
        <w:t>’</w:t>
      </w:r>
      <w:r w:rsidRPr="009D318A">
        <w:rPr>
          <w:rFonts w:asciiTheme="majorBidi" w:hAnsiTheme="majorBidi" w:cstheme="majorBidi"/>
          <w:lang w:val="fr-FR"/>
        </w:rPr>
        <w:t>on utilise un dispositif sans fil, le protocole de communication doit être du type standard ouvert. Il faut que la connexion sans fil soit établie entre les véhicules reliés physiquement (et non avec d</w:t>
      </w:r>
      <w:r>
        <w:rPr>
          <w:rFonts w:asciiTheme="majorBidi" w:hAnsiTheme="majorBidi" w:cstheme="majorBidi"/>
          <w:lang w:val="fr-FR"/>
        </w:rPr>
        <w:t>’</w:t>
      </w:r>
      <w:r w:rsidRPr="009D318A">
        <w:rPr>
          <w:rFonts w:asciiTheme="majorBidi" w:hAnsiTheme="majorBidi" w:cstheme="majorBidi"/>
          <w:lang w:val="fr-FR"/>
        </w:rPr>
        <w:t>autres véhicules à proximité) et que les données transmises par l</w:t>
      </w:r>
      <w:r>
        <w:rPr>
          <w:rFonts w:asciiTheme="majorBidi" w:hAnsiTheme="majorBidi" w:cstheme="majorBidi"/>
          <w:lang w:val="fr-FR"/>
        </w:rPr>
        <w:t>’</w:t>
      </w:r>
      <w:r w:rsidRPr="009D318A">
        <w:rPr>
          <w:rFonts w:asciiTheme="majorBidi" w:hAnsiTheme="majorBidi" w:cstheme="majorBidi"/>
          <w:lang w:val="fr-FR"/>
        </w:rPr>
        <w:t xml:space="preserve">intermédiaire de cette liaison soient protégées contre toute intrusion extérieure. </w:t>
      </w:r>
    </w:p>
    <w:p w14:paraId="61C3456C" w14:textId="77777777" w:rsidR="000769A0" w:rsidRPr="009D318A" w:rsidRDefault="000769A0" w:rsidP="00CF1AD0">
      <w:pPr>
        <w:pStyle w:val="SingleTxtG"/>
        <w:ind w:left="2268" w:hanging="1134"/>
        <w:rPr>
          <w:rFonts w:asciiTheme="majorBidi" w:hAnsiTheme="majorBidi" w:cstheme="majorBidi"/>
          <w:b/>
          <w:lang w:val="fr-FR"/>
        </w:rPr>
      </w:pPr>
      <w:r w:rsidRPr="009D318A">
        <w:rPr>
          <w:rFonts w:asciiTheme="majorBidi" w:hAnsiTheme="majorBidi" w:cstheme="majorBidi"/>
          <w:lang w:val="fr-FR"/>
        </w:rPr>
        <w:t>5.6.1.3</w:t>
      </w:r>
      <w:r w:rsidR="00CF1AD0">
        <w:rPr>
          <w:rFonts w:asciiTheme="majorBidi" w:hAnsiTheme="majorBidi" w:cstheme="majorBidi"/>
          <w:lang w:val="fr-FR"/>
        </w:rPr>
        <w:tab/>
      </w:r>
      <w:r w:rsidRPr="009D318A">
        <w:rPr>
          <w:rFonts w:asciiTheme="majorBidi" w:hAnsiTheme="majorBidi" w:cstheme="majorBidi"/>
          <w:lang w:val="fr-FR"/>
        </w:rPr>
        <w:tab/>
        <w:t>Lorsqu</w:t>
      </w:r>
      <w:r>
        <w:rPr>
          <w:rFonts w:asciiTheme="majorBidi" w:hAnsiTheme="majorBidi" w:cstheme="majorBidi"/>
          <w:lang w:val="fr-FR"/>
        </w:rPr>
        <w:t>’</w:t>
      </w:r>
      <w:r w:rsidRPr="009D318A">
        <w:rPr>
          <w:rFonts w:asciiTheme="majorBidi" w:hAnsiTheme="majorBidi" w:cstheme="majorBidi"/>
          <w:lang w:val="fr-FR"/>
        </w:rPr>
        <w:t>une liaison point à point est établie entre le module de gestion électronique d</w:t>
      </w:r>
      <w:r>
        <w:rPr>
          <w:rFonts w:asciiTheme="majorBidi" w:hAnsiTheme="majorBidi" w:cstheme="majorBidi"/>
          <w:lang w:val="fr-FR"/>
        </w:rPr>
        <w:t>’</w:t>
      </w:r>
      <w:r w:rsidRPr="009D318A">
        <w:rPr>
          <w:rFonts w:asciiTheme="majorBidi" w:hAnsiTheme="majorBidi" w:cstheme="majorBidi"/>
          <w:lang w:val="fr-FR"/>
        </w:rPr>
        <w:t>un véhicule tracteur et celui d</w:t>
      </w:r>
      <w:r>
        <w:rPr>
          <w:rFonts w:asciiTheme="majorBidi" w:hAnsiTheme="majorBidi" w:cstheme="majorBidi"/>
          <w:lang w:val="fr-FR"/>
        </w:rPr>
        <w:t>’</w:t>
      </w:r>
      <w:r w:rsidRPr="009D318A">
        <w:rPr>
          <w:rFonts w:asciiTheme="majorBidi" w:hAnsiTheme="majorBidi" w:cstheme="majorBidi"/>
          <w:lang w:val="fr-FR"/>
        </w:rPr>
        <w:t>un véhicule tracté, un protocole de communication du type standard ouvert doit être établi pour permettre au module de gestion électronique du système de surveillance de la pression des pneumatiques, qui ne fait pas partie de la liaison point à point, de se connecter, de communiquer et de fonctionner en utilisant le module de gestion électronique du véhicule tracté, lequel fait partie de la liaison point à point (par exemple passerelle normalisée).</w:t>
      </w:r>
      <w:r w:rsidRPr="009D318A">
        <w:rPr>
          <w:rFonts w:asciiTheme="majorBidi" w:hAnsiTheme="majorBidi" w:cstheme="majorBidi"/>
          <w:strike/>
          <w:lang w:val="fr-FR"/>
        </w:rPr>
        <w:t>]</w:t>
      </w:r>
      <w:r w:rsidR="00CF1AD0">
        <w:rPr>
          <w:rFonts w:asciiTheme="majorBidi" w:hAnsiTheme="majorBidi" w:cstheme="majorBidi"/>
          <w:lang w:val="fr-FR"/>
        </w:rPr>
        <w:t> </w:t>
      </w:r>
      <w:r w:rsidRPr="009D318A">
        <w:rPr>
          <w:rFonts w:asciiTheme="majorBidi" w:hAnsiTheme="majorBidi" w:cstheme="majorBidi"/>
          <w:lang w:val="fr-FR"/>
        </w:rPr>
        <w:t>»</w:t>
      </w:r>
      <w:r w:rsidR="00CF1AD0">
        <w:rPr>
          <w:rFonts w:asciiTheme="majorBidi" w:hAnsiTheme="majorBidi" w:cstheme="majorBidi"/>
          <w:lang w:val="fr-FR"/>
        </w:rPr>
        <w:t>.</w:t>
      </w:r>
    </w:p>
    <w:p w14:paraId="1B4B2F6E" w14:textId="77777777" w:rsidR="000769A0" w:rsidRPr="009D318A" w:rsidRDefault="000769A0" w:rsidP="000769A0">
      <w:pPr>
        <w:pStyle w:val="SingleTxtG"/>
        <w:rPr>
          <w:rFonts w:asciiTheme="majorBidi" w:hAnsiTheme="majorBidi" w:cstheme="majorBidi"/>
          <w:iCs/>
          <w:lang w:val="fr-FR"/>
        </w:rPr>
      </w:pPr>
      <w:r w:rsidRPr="009D318A">
        <w:rPr>
          <w:rFonts w:asciiTheme="majorBidi" w:hAnsiTheme="majorBidi" w:cstheme="majorBidi"/>
          <w:i/>
          <w:lang w:val="fr-FR"/>
        </w:rPr>
        <w:t>Paragraphe 12.2</w:t>
      </w:r>
      <w:r w:rsidRPr="009D318A">
        <w:rPr>
          <w:rFonts w:asciiTheme="majorBidi" w:hAnsiTheme="majorBidi" w:cstheme="majorBidi"/>
          <w:lang w:val="fr-FR"/>
        </w:rPr>
        <w:t>, lire</w:t>
      </w:r>
      <w:r w:rsidR="00CF1AD0">
        <w:rPr>
          <w:rFonts w:asciiTheme="majorBidi" w:hAnsiTheme="majorBidi" w:cstheme="majorBidi"/>
          <w:lang w:val="fr-FR"/>
        </w:rPr>
        <w:t> </w:t>
      </w:r>
      <w:r w:rsidRPr="009D318A">
        <w:rPr>
          <w:rFonts w:asciiTheme="majorBidi" w:hAnsiTheme="majorBidi" w:cstheme="majorBidi"/>
          <w:lang w:val="fr-FR"/>
        </w:rPr>
        <w:t>:</w:t>
      </w:r>
    </w:p>
    <w:p w14:paraId="2E6757B8" w14:textId="77777777" w:rsidR="000769A0" w:rsidRPr="009D318A" w:rsidRDefault="008C46EE" w:rsidP="008C46EE">
      <w:pPr>
        <w:pStyle w:val="SingleTxtG"/>
        <w:ind w:left="2268" w:hanging="1134"/>
        <w:rPr>
          <w:rFonts w:asciiTheme="majorBidi" w:hAnsiTheme="majorBidi" w:cstheme="majorBidi"/>
          <w:i/>
          <w:lang w:val="fr-FR"/>
        </w:rPr>
      </w:pPr>
      <w:r>
        <w:rPr>
          <w:rFonts w:asciiTheme="majorBidi" w:hAnsiTheme="majorBidi" w:cstheme="majorBidi"/>
          <w:lang w:val="fr-FR"/>
        </w:rPr>
        <w:t>« </w:t>
      </w:r>
      <w:r w:rsidR="000769A0" w:rsidRPr="009D318A">
        <w:rPr>
          <w:rFonts w:asciiTheme="majorBidi" w:hAnsiTheme="majorBidi" w:cstheme="majorBidi"/>
          <w:lang w:val="fr-FR"/>
        </w:rPr>
        <w:t>12.2</w:t>
      </w:r>
      <w:r>
        <w:rPr>
          <w:rFonts w:asciiTheme="majorBidi" w:hAnsiTheme="majorBidi" w:cstheme="majorBidi"/>
          <w:lang w:val="fr-FR"/>
        </w:rPr>
        <w:tab/>
      </w:r>
      <w:r w:rsidR="000769A0" w:rsidRPr="009D318A">
        <w:rPr>
          <w:rFonts w:asciiTheme="majorBidi" w:hAnsiTheme="majorBidi" w:cstheme="majorBidi"/>
          <w:lang w:val="fr-FR"/>
        </w:rPr>
        <w:tab/>
      </w:r>
      <w:r w:rsidR="000769A0" w:rsidRPr="009D318A">
        <w:rPr>
          <w:rFonts w:asciiTheme="majorBidi" w:hAnsiTheme="majorBidi" w:cstheme="majorBidi"/>
          <w:iCs/>
          <w:lang w:val="fr-FR"/>
        </w:rPr>
        <w:t xml:space="preserve">À compter du </w:t>
      </w:r>
      <w:r w:rsidR="000769A0" w:rsidRPr="00753CAA">
        <w:rPr>
          <w:rFonts w:asciiTheme="majorBidi" w:hAnsiTheme="majorBidi" w:cstheme="majorBidi"/>
          <w:iCs/>
          <w:strike/>
          <w:lang w:val="fr-FR"/>
        </w:rPr>
        <w:t>[</w:t>
      </w:r>
      <w:r w:rsidR="000769A0" w:rsidRPr="009D318A">
        <w:rPr>
          <w:rFonts w:asciiTheme="majorBidi" w:hAnsiTheme="majorBidi" w:cstheme="majorBidi"/>
          <w:iCs/>
          <w:lang w:val="fr-FR"/>
        </w:rPr>
        <w:t>6 juillet 2022</w:t>
      </w:r>
      <w:r w:rsidR="000769A0" w:rsidRPr="009D318A">
        <w:rPr>
          <w:rFonts w:asciiTheme="majorBidi" w:hAnsiTheme="majorBidi" w:cstheme="majorBidi"/>
          <w:iCs/>
          <w:strike/>
          <w:lang w:val="fr-FR"/>
        </w:rPr>
        <w:t>]</w:t>
      </w:r>
      <w:r w:rsidR="000769A0" w:rsidRPr="009D318A">
        <w:rPr>
          <w:rFonts w:asciiTheme="majorBidi" w:hAnsiTheme="majorBidi" w:cstheme="majorBidi"/>
          <w:iCs/>
          <w:lang w:val="fr-FR"/>
        </w:rPr>
        <w:t xml:space="preserve">, pour les types de véhicules de la catégorie M1, et du </w:t>
      </w:r>
      <w:r w:rsidR="000769A0" w:rsidRPr="009D318A">
        <w:rPr>
          <w:rFonts w:asciiTheme="majorBidi" w:hAnsiTheme="majorBidi" w:cstheme="majorBidi"/>
          <w:iCs/>
          <w:strike/>
          <w:lang w:val="fr-FR"/>
        </w:rPr>
        <w:t>[</w:t>
      </w:r>
      <w:r w:rsidR="000769A0" w:rsidRPr="009D318A">
        <w:rPr>
          <w:rFonts w:asciiTheme="majorBidi" w:hAnsiTheme="majorBidi" w:cstheme="majorBidi"/>
          <w:iCs/>
          <w:lang w:val="fr-FR"/>
        </w:rPr>
        <w:t>6 juillet 2024</w:t>
      </w:r>
      <w:r w:rsidR="000769A0" w:rsidRPr="009D318A">
        <w:rPr>
          <w:rFonts w:asciiTheme="majorBidi" w:hAnsiTheme="majorBidi" w:cstheme="majorBidi"/>
          <w:iCs/>
          <w:strike/>
          <w:lang w:val="fr-FR"/>
        </w:rPr>
        <w:t>]</w:t>
      </w:r>
      <w:r w:rsidR="000769A0" w:rsidRPr="009D318A">
        <w:rPr>
          <w:rFonts w:asciiTheme="majorBidi" w:hAnsiTheme="majorBidi" w:cstheme="majorBidi"/>
          <w:iCs/>
          <w:lang w:val="fr-FR"/>
        </w:rPr>
        <w:t xml:space="preserve"> pour les types de véhicules des autres catégories, les Parties contractantes appliquant le présent Règlement ne seront plus tenues d</w:t>
      </w:r>
      <w:r w:rsidR="000769A0">
        <w:rPr>
          <w:rFonts w:asciiTheme="majorBidi" w:hAnsiTheme="majorBidi" w:cstheme="majorBidi"/>
          <w:iCs/>
          <w:lang w:val="fr-FR"/>
        </w:rPr>
        <w:t>’</w:t>
      </w:r>
      <w:r w:rsidR="000769A0" w:rsidRPr="009D318A">
        <w:rPr>
          <w:rFonts w:asciiTheme="majorBidi" w:hAnsiTheme="majorBidi" w:cstheme="majorBidi"/>
          <w:iCs/>
          <w:lang w:val="fr-FR"/>
        </w:rPr>
        <w:t>accepter les homologations de type établies conformément aux précédentes séries d</w:t>
      </w:r>
      <w:r w:rsidR="000769A0">
        <w:rPr>
          <w:rFonts w:asciiTheme="majorBidi" w:hAnsiTheme="majorBidi" w:cstheme="majorBidi"/>
          <w:iCs/>
          <w:lang w:val="fr-FR"/>
        </w:rPr>
        <w:t>’</w:t>
      </w:r>
      <w:r w:rsidR="000769A0" w:rsidRPr="009D318A">
        <w:rPr>
          <w:rFonts w:asciiTheme="majorBidi" w:hAnsiTheme="majorBidi" w:cstheme="majorBidi"/>
          <w:iCs/>
          <w:lang w:val="fr-FR"/>
        </w:rPr>
        <w:t xml:space="preserve">amendements, délivrées pour la première fois après le </w:t>
      </w:r>
      <w:r w:rsidR="000769A0" w:rsidRPr="009D318A">
        <w:rPr>
          <w:rFonts w:asciiTheme="majorBidi" w:hAnsiTheme="majorBidi" w:cstheme="majorBidi"/>
          <w:iCs/>
          <w:strike/>
          <w:lang w:val="fr-FR"/>
        </w:rPr>
        <w:t>[</w:t>
      </w:r>
      <w:r w:rsidR="000769A0" w:rsidRPr="009D318A">
        <w:rPr>
          <w:rFonts w:asciiTheme="majorBidi" w:hAnsiTheme="majorBidi" w:cstheme="majorBidi"/>
          <w:iCs/>
          <w:lang w:val="fr-FR"/>
        </w:rPr>
        <w:t>6</w:t>
      </w:r>
      <w:r>
        <w:rPr>
          <w:rFonts w:asciiTheme="majorBidi" w:hAnsiTheme="majorBidi" w:cstheme="majorBidi"/>
          <w:iCs/>
          <w:lang w:val="fr-FR"/>
        </w:rPr>
        <w:t> </w:t>
      </w:r>
      <w:r w:rsidR="000769A0" w:rsidRPr="009D318A">
        <w:rPr>
          <w:rFonts w:asciiTheme="majorBidi" w:hAnsiTheme="majorBidi" w:cstheme="majorBidi"/>
          <w:iCs/>
          <w:lang w:val="fr-FR"/>
        </w:rPr>
        <w:t>juillet 2022</w:t>
      </w:r>
      <w:r w:rsidR="000769A0" w:rsidRPr="009D318A">
        <w:rPr>
          <w:rFonts w:asciiTheme="majorBidi" w:hAnsiTheme="majorBidi" w:cstheme="majorBidi"/>
          <w:iCs/>
          <w:strike/>
          <w:lang w:val="fr-FR"/>
        </w:rPr>
        <w:t>]</w:t>
      </w:r>
      <w:r w:rsidR="000769A0" w:rsidRPr="009D318A">
        <w:rPr>
          <w:rFonts w:asciiTheme="majorBidi" w:hAnsiTheme="majorBidi" w:cstheme="majorBidi"/>
          <w:iCs/>
          <w:lang w:val="fr-FR"/>
        </w:rPr>
        <w:t>.</w:t>
      </w:r>
      <w:r>
        <w:rPr>
          <w:rFonts w:asciiTheme="majorBidi" w:hAnsiTheme="majorBidi" w:cstheme="majorBidi"/>
          <w:iCs/>
          <w:lang w:val="fr-FR"/>
        </w:rPr>
        <w:t> </w:t>
      </w:r>
      <w:r w:rsidR="000769A0" w:rsidRPr="009D318A">
        <w:rPr>
          <w:rFonts w:asciiTheme="majorBidi" w:hAnsiTheme="majorBidi" w:cstheme="majorBidi"/>
          <w:iCs/>
          <w:lang w:val="fr-FR"/>
        </w:rPr>
        <w:t>».</w:t>
      </w:r>
    </w:p>
    <w:p w14:paraId="4D9CEFA1" w14:textId="77777777" w:rsidR="000769A0" w:rsidRPr="009D318A" w:rsidRDefault="000769A0" w:rsidP="000769A0">
      <w:pPr>
        <w:pStyle w:val="SingleTxtG"/>
        <w:rPr>
          <w:iCs/>
          <w:lang w:val="fr-FR"/>
        </w:rPr>
      </w:pPr>
      <w:r w:rsidRPr="009D318A">
        <w:rPr>
          <w:i/>
          <w:lang w:val="fr-FR"/>
        </w:rPr>
        <w:t>Paragraphe 12.3</w:t>
      </w:r>
      <w:r w:rsidRPr="009D318A">
        <w:rPr>
          <w:lang w:val="fr-FR"/>
        </w:rPr>
        <w:t>, lire</w:t>
      </w:r>
      <w:r w:rsidR="008C46EE">
        <w:rPr>
          <w:lang w:val="fr-FR"/>
        </w:rPr>
        <w:t> </w:t>
      </w:r>
      <w:r w:rsidRPr="009D318A">
        <w:rPr>
          <w:lang w:val="fr-FR"/>
        </w:rPr>
        <w:t>:</w:t>
      </w:r>
    </w:p>
    <w:p w14:paraId="18A1DFC3" w14:textId="77777777" w:rsidR="000769A0" w:rsidRPr="009D318A" w:rsidRDefault="008C46EE" w:rsidP="008C46EE">
      <w:pPr>
        <w:pStyle w:val="SingleTxtG"/>
        <w:ind w:left="2268" w:hanging="1134"/>
        <w:rPr>
          <w:iCs/>
          <w:lang w:val="fr-FR"/>
        </w:rPr>
      </w:pPr>
      <w:r>
        <w:rPr>
          <w:lang w:val="fr-FR"/>
        </w:rPr>
        <w:t>« </w:t>
      </w:r>
      <w:r w:rsidR="000769A0" w:rsidRPr="009D318A">
        <w:rPr>
          <w:lang w:val="fr-FR"/>
        </w:rPr>
        <w:t>12.3</w:t>
      </w:r>
      <w:r>
        <w:rPr>
          <w:lang w:val="fr-FR"/>
        </w:rPr>
        <w:tab/>
      </w:r>
      <w:r>
        <w:rPr>
          <w:lang w:val="fr-FR"/>
        </w:rPr>
        <w:tab/>
      </w:r>
      <w:r w:rsidR="000769A0" w:rsidRPr="009D318A">
        <w:rPr>
          <w:iCs/>
          <w:lang w:val="fr-FR"/>
        </w:rPr>
        <w:t>Jusqu</w:t>
      </w:r>
      <w:r w:rsidR="000769A0">
        <w:rPr>
          <w:iCs/>
          <w:lang w:val="fr-FR"/>
        </w:rPr>
        <w:t>’</w:t>
      </w:r>
      <w:r w:rsidR="000769A0" w:rsidRPr="009D318A">
        <w:rPr>
          <w:iCs/>
          <w:lang w:val="fr-FR"/>
        </w:rPr>
        <w:t xml:space="preserve">au </w:t>
      </w:r>
      <w:r w:rsidR="000769A0" w:rsidRPr="009D318A">
        <w:rPr>
          <w:iCs/>
          <w:strike/>
          <w:lang w:val="fr-FR"/>
        </w:rPr>
        <w:t>[</w:t>
      </w:r>
      <w:r w:rsidR="000769A0" w:rsidRPr="009D318A">
        <w:rPr>
          <w:iCs/>
          <w:lang w:val="fr-FR"/>
        </w:rPr>
        <w:t>6 juillet 2022</w:t>
      </w:r>
      <w:r w:rsidR="000769A0" w:rsidRPr="009D318A">
        <w:rPr>
          <w:bCs/>
          <w:iCs/>
          <w:strike/>
          <w:lang w:val="fr-FR"/>
        </w:rPr>
        <w:t>]</w:t>
      </w:r>
      <w:r w:rsidR="000769A0" w:rsidRPr="009D318A">
        <w:rPr>
          <w:iCs/>
          <w:lang w:val="fr-FR"/>
        </w:rPr>
        <w:t>, pour les types de véhicules de la catégorie M</w:t>
      </w:r>
      <w:r w:rsidR="000769A0" w:rsidRPr="009D318A">
        <w:rPr>
          <w:iCs/>
          <w:vertAlign w:val="subscript"/>
          <w:lang w:val="fr-FR"/>
        </w:rPr>
        <w:t>1</w:t>
      </w:r>
      <w:r w:rsidR="000769A0" w:rsidRPr="009D318A">
        <w:rPr>
          <w:iCs/>
          <w:lang w:val="fr-FR"/>
        </w:rPr>
        <w:t>, et jusqu</w:t>
      </w:r>
      <w:r w:rsidR="000769A0">
        <w:rPr>
          <w:iCs/>
          <w:lang w:val="fr-FR"/>
        </w:rPr>
        <w:t>’</w:t>
      </w:r>
      <w:r w:rsidR="000769A0" w:rsidRPr="009D318A">
        <w:rPr>
          <w:iCs/>
          <w:lang w:val="fr-FR"/>
        </w:rPr>
        <w:t xml:space="preserve">au </w:t>
      </w:r>
      <w:r w:rsidR="000769A0" w:rsidRPr="009D318A">
        <w:rPr>
          <w:iCs/>
          <w:strike/>
          <w:lang w:val="fr-FR"/>
        </w:rPr>
        <w:t>[</w:t>
      </w:r>
      <w:r w:rsidR="000769A0" w:rsidRPr="009D318A">
        <w:rPr>
          <w:iCs/>
          <w:lang w:val="fr-FR"/>
        </w:rPr>
        <w:t>6 juillet 2024</w:t>
      </w:r>
      <w:r w:rsidR="000769A0" w:rsidRPr="009D318A">
        <w:rPr>
          <w:bCs/>
          <w:iCs/>
          <w:strike/>
          <w:lang w:val="fr-FR"/>
        </w:rPr>
        <w:t>]</w:t>
      </w:r>
      <w:r w:rsidR="000769A0" w:rsidRPr="009D318A">
        <w:rPr>
          <w:iCs/>
          <w:lang w:val="fr-FR"/>
        </w:rPr>
        <w:t xml:space="preserve"> pour les types de véhicules des autres catégories, les Parties contractantes appliquant le présent Règlement seront tenues d</w:t>
      </w:r>
      <w:r w:rsidR="000769A0">
        <w:rPr>
          <w:iCs/>
          <w:lang w:val="fr-FR"/>
        </w:rPr>
        <w:t>’</w:t>
      </w:r>
      <w:r w:rsidR="000769A0" w:rsidRPr="009D318A">
        <w:rPr>
          <w:iCs/>
          <w:lang w:val="fr-FR"/>
        </w:rPr>
        <w:t>accepter les homologations de type établies conformément aux précédentes séries d</w:t>
      </w:r>
      <w:r w:rsidR="000769A0">
        <w:rPr>
          <w:iCs/>
          <w:lang w:val="fr-FR"/>
        </w:rPr>
        <w:t>’</w:t>
      </w:r>
      <w:r w:rsidR="000769A0" w:rsidRPr="009D318A">
        <w:rPr>
          <w:iCs/>
          <w:lang w:val="fr-FR"/>
        </w:rPr>
        <w:t xml:space="preserve">amendements, délivrées pour la première fois avant le </w:t>
      </w:r>
      <w:r w:rsidR="000769A0" w:rsidRPr="009D318A">
        <w:rPr>
          <w:iCs/>
          <w:strike/>
          <w:lang w:val="fr-FR"/>
        </w:rPr>
        <w:t>[</w:t>
      </w:r>
      <w:r w:rsidR="000769A0" w:rsidRPr="009D318A">
        <w:rPr>
          <w:iCs/>
          <w:lang w:val="fr-FR"/>
        </w:rPr>
        <w:t>6 juillet 2022</w:t>
      </w:r>
      <w:r w:rsidR="000769A0" w:rsidRPr="009D318A">
        <w:rPr>
          <w:bCs/>
          <w:iCs/>
          <w:strike/>
          <w:lang w:val="fr-FR"/>
        </w:rPr>
        <w:t>]</w:t>
      </w:r>
      <w:r w:rsidR="000769A0" w:rsidRPr="009D318A">
        <w:rPr>
          <w:iCs/>
          <w:lang w:val="fr-FR"/>
        </w:rPr>
        <w:t>.</w:t>
      </w:r>
      <w:r>
        <w:rPr>
          <w:iCs/>
          <w:lang w:val="fr-FR"/>
        </w:rPr>
        <w:t> ».</w:t>
      </w:r>
    </w:p>
    <w:p w14:paraId="15120160" w14:textId="77777777" w:rsidR="000769A0" w:rsidRPr="009D318A" w:rsidRDefault="000769A0" w:rsidP="00691294">
      <w:pPr>
        <w:pStyle w:val="SingleTxtG"/>
        <w:keepNext/>
        <w:rPr>
          <w:iCs/>
          <w:lang w:val="fr-FR"/>
        </w:rPr>
      </w:pPr>
      <w:r w:rsidRPr="009D318A">
        <w:rPr>
          <w:i/>
          <w:lang w:val="fr-FR"/>
        </w:rPr>
        <w:lastRenderedPageBreak/>
        <w:t>Paragraphe 12.4</w:t>
      </w:r>
      <w:r w:rsidRPr="009D318A">
        <w:rPr>
          <w:lang w:val="fr-FR"/>
        </w:rPr>
        <w:t>, lire</w:t>
      </w:r>
      <w:r w:rsidR="008C46EE">
        <w:rPr>
          <w:lang w:val="fr-FR"/>
        </w:rPr>
        <w:t> </w:t>
      </w:r>
      <w:r w:rsidRPr="009D318A">
        <w:rPr>
          <w:lang w:val="fr-FR"/>
        </w:rPr>
        <w:t>:</w:t>
      </w:r>
    </w:p>
    <w:p w14:paraId="6ECB88ED" w14:textId="77777777" w:rsidR="000769A0" w:rsidRPr="009D318A" w:rsidRDefault="000769A0" w:rsidP="008C46EE">
      <w:pPr>
        <w:pStyle w:val="SingleTxtG"/>
        <w:ind w:left="2268" w:hanging="1134"/>
        <w:rPr>
          <w:i/>
          <w:lang w:val="fr-FR"/>
        </w:rPr>
      </w:pPr>
      <w:r w:rsidRPr="009D318A">
        <w:rPr>
          <w:lang w:val="fr-FR"/>
        </w:rPr>
        <w:t>«</w:t>
      </w:r>
      <w:r w:rsidR="008C46EE">
        <w:rPr>
          <w:lang w:val="fr-FR"/>
        </w:rPr>
        <w:t> </w:t>
      </w:r>
      <w:r w:rsidRPr="009D318A">
        <w:rPr>
          <w:lang w:val="fr-FR"/>
        </w:rPr>
        <w:t xml:space="preserve">12.4 </w:t>
      </w:r>
      <w:r w:rsidRPr="009D318A">
        <w:rPr>
          <w:lang w:val="fr-FR"/>
        </w:rPr>
        <w:tab/>
      </w:r>
      <w:r w:rsidR="008C46EE">
        <w:rPr>
          <w:lang w:val="fr-FR"/>
        </w:rPr>
        <w:tab/>
      </w:r>
      <w:r w:rsidRPr="009D318A">
        <w:rPr>
          <w:iCs/>
          <w:lang w:val="fr-FR"/>
        </w:rPr>
        <w:t xml:space="preserve">À compter du </w:t>
      </w:r>
      <w:r w:rsidRPr="009D318A">
        <w:rPr>
          <w:iCs/>
          <w:strike/>
          <w:lang w:val="fr-FR"/>
        </w:rPr>
        <w:t>[</w:t>
      </w:r>
      <w:r w:rsidRPr="009D318A">
        <w:rPr>
          <w:iCs/>
          <w:lang w:val="fr-FR"/>
        </w:rPr>
        <w:t>6 juillet 2022</w:t>
      </w:r>
      <w:r w:rsidRPr="009D318A">
        <w:rPr>
          <w:bCs/>
          <w:iCs/>
          <w:strike/>
          <w:lang w:val="fr-FR"/>
        </w:rPr>
        <w:t>]</w:t>
      </w:r>
      <w:r w:rsidRPr="009D318A">
        <w:rPr>
          <w:iCs/>
          <w:lang w:val="fr-FR"/>
        </w:rPr>
        <w:t>, pour les types de véhicules de la catégorie M</w:t>
      </w:r>
      <w:r w:rsidRPr="009D318A">
        <w:rPr>
          <w:iCs/>
          <w:vertAlign w:val="subscript"/>
          <w:lang w:val="fr-FR"/>
        </w:rPr>
        <w:t>1</w:t>
      </w:r>
      <w:r w:rsidRPr="009D318A">
        <w:rPr>
          <w:iCs/>
          <w:lang w:val="fr-FR"/>
        </w:rPr>
        <w:t xml:space="preserve">, et du </w:t>
      </w:r>
      <w:r w:rsidRPr="009D318A">
        <w:rPr>
          <w:iCs/>
          <w:strike/>
          <w:lang w:val="fr-FR"/>
        </w:rPr>
        <w:t>[</w:t>
      </w:r>
      <w:r w:rsidRPr="009D318A">
        <w:rPr>
          <w:iCs/>
          <w:lang w:val="fr-FR"/>
        </w:rPr>
        <w:t>6 juillet 2024</w:t>
      </w:r>
      <w:r w:rsidRPr="009D318A">
        <w:rPr>
          <w:bCs/>
          <w:iCs/>
          <w:strike/>
          <w:lang w:val="fr-FR"/>
        </w:rPr>
        <w:t>]</w:t>
      </w:r>
      <w:r w:rsidRPr="009D318A">
        <w:rPr>
          <w:iCs/>
          <w:lang w:val="fr-FR"/>
        </w:rPr>
        <w:t xml:space="preserve"> pour les types de véhicules des autres catégories, les Parties contractantes appliquant le présent Règlement ne seront plus tenues d</w:t>
      </w:r>
      <w:r>
        <w:rPr>
          <w:iCs/>
          <w:lang w:val="fr-FR"/>
        </w:rPr>
        <w:t>’</w:t>
      </w:r>
      <w:r w:rsidRPr="009D318A">
        <w:rPr>
          <w:iCs/>
          <w:lang w:val="fr-FR"/>
        </w:rPr>
        <w:t>accepter les homologations de type délivrées en vertu des précédentes séries d</w:t>
      </w:r>
      <w:r>
        <w:rPr>
          <w:iCs/>
          <w:lang w:val="fr-FR"/>
        </w:rPr>
        <w:t>’</w:t>
      </w:r>
      <w:r w:rsidRPr="009D318A">
        <w:rPr>
          <w:iCs/>
          <w:lang w:val="fr-FR"/>
        </w:rPr>
        <w:t>amendements audit Règlement.</w:t>
      </w:r>
      <w:r w:rsidR="00FF3126">
        <w:rPr>
          <w:iCs/>
          <w:lang w:val="fr-FR"/>
        </w:rPr>
        <w:t> </w:t>
      </w:r>
      <w:r w:rsidRPr="009D318A">
        <w:rPr>
          <w:iCs/>
          <w:lang w:val="fr-FR"/>
        </w:rPr>
        <w:t>»</w:t>
      </w:r>
      <w:r w:rsidR="00FF3126">
        <w:rPr>
          <w:iCs/>
          <w:lang w:val="fr-FR"/>
        </w:rPr>
        <w:t>.</w:t>
      </w:r>
    </w:p>
    <w:p w14:paraId="1150F020" w14:textId="77777777" w:rsidR="000769A0" w:rsidRPr="009D318A" w:rsidRDefault="000769A0" w:rsidP="000769A0">
      <w:pPr>
        <w:pStyle w:val="SingleTxtG"/>
        <w:rPr>
          <w:iCs/>
          <w:lang w:val="fr-FR"/>
        </w:rPr>
      </w:pPr>
      <w:r w:rsidRPr="009D318A">
        <w:rPr>
          <w:i/>
          <w:lang w:val="fr-FR"/>
        </w:rPr>
        <w:t>Paragraphe 12.7</w:t>
      </w:r>
      <w:r w:rsidRPr="009D318A">
        <w:rPr>
          <w:lang w:val="fr-FR"/>
        </w:rPr>
        <w:t>, lire</w:t>
      </w:r>
      <w:r w:rsidR="00FF3126">
        <w:rPr>
          <w:lang w:val="fr-FR"/>
        </w:rPr>
        <w:t> </w:t>
      </w:r>
      <w:r w:rsidRPr="009D318A">
        <w:rPr>
          <w:lang w:val="fr-FR"/>
        </w:rPr>
        <w:t>:</w:t>
      </w:r>
    </w:p>
    <w:p w14:paraId="6918B132" w14:textId="77777777" w:rsidR="000769A0" w:rsidRPr="009D318A" w:rsidRDefault="00FF3126" w:rsidP="00FF3126">
      <w:pPr>
        <w:pStyle w:val="SingleTxtG"/>
        <w:ind w:left="2268" w:hanging="1134"/>
        <w:rPr>
          <w:bCs/>
          <w:iCs/>
          <w:lang w:val="fr-FR"/>
        </w:rPr>
      </w:pPr>
      <w:r>
        <w:rPr>
          <w:lang w:val="fr-FR"/>
        </w:rPr>
        <w:t>« </w:t>
      </w:r>
      <w:r w:rsidR="000769A0" w:rsidRPr="009D318A">
        <w:rPr>
          <w:lang w:val="fr-FR"/>
        </w:rPr>
        <w:t xml:space="preserve">12.7 </w:t>
      </w:r>
      <w:r w:rsidR="000769A0" w:rsidRPr="009D318A">
        <w:rPr>
          <w:lang w:val="fr-FR"/>
        </w:rPr>
        <w:tab/>
      </w:r>
      <w:r>
        <w:rPr>
          <w:lang w:val="fr-FR"/>
        </w:rPr>
        <w:tab/>
      </w:r>
      <w:r w:rsidR="000769A0" w:rsidRPr="009D318A">
        <w:rPr>
          <w:bCs/>
          <w:iCs/>
          <w:strike/>
          <w:lang w:val="fr-FR"/>
        </w:rPr>
        <w:t>[</w:t>
      </w:r>
      <w:r w:rsidR="000769A0" w:rsidRPr="009D318A">
        <w:rPr>
          <w:bCs/>
          <w:iCs/>
          <w:lang w:val="fr-FR"/>
        </w:rPr>
        <w:t>Les Parties contractantes appliquant le présent Règlement ne pourront refuser d</w:t>
      </w:r>
      <w:r w:rsidR="000769A0">
        <w:rPr>
          <w:bCs/>
          <w:iCs/>
          <w:lang w:val="fr-FR"/>
        </w:rPr>
        <w:t>’</w:t>
      </w:r>
      <w:r w:rsidR="000769A0" w:rsidRPr="009D318A">
        <w:rPr>
          <w:bCs/>
          <w:iCs/>
          <w:lang w:val="fr-FR"/>
        </w:rPr>
        <w:t>accorder des homologations de type en vertu de l</w:t>
      </w:r>
      <w:r w:rsidR="000769A0">
        <w:rPr>
          <w:bCs/>
          <w:iCs/>
          <w:lang w:val="fr-FR"/>
        </w:rPr>
        <w:t>’</w:t>
      </w:r>
      <w:r w:rsidR="000769A0" w:rsidRPr="009D318A">
        <w:rPr>
          <w:bCs/>
          <w:iCs/>
          <w:lang w:val="fr-FR"/>
        </w:rPr>
        <w:t>une quelconque des précédentes séries d</w:t>
      </w:r>
      <w:r w:rsidR="000769A0">
        <w:rPr>
          <w:bCs/>
          <w:iCs/>
          <w:lang w:val="fr-FR"/>
        </w:rPr>
        <w:t>’</w:t>
      </w:r>
      <w:r w:rsidR="000769A0" w:rsidRPr="009D318A">
        <w:rPr>
          <w:bCs/>
          <w:iCs/>
          <w:lang w:val="fr-FR"/>
        </w:rPr>
        <w:t>amendements audit Règlement, ou d</w:t>
      </w:r>
      <w:r w:rsidR="000769A0">
        <w:rPr>
          <w:bCs/>
          <w:iCs/>
          <w:lang w:val="fr-FR"/>
        </w:rPr>
        <w:t>’</w:t>
      </w:r>
      <w:r w:rsidR="000769A0" w:rsidRPr="009D318A">
        <w:rPr>
          <w:bCs/>
          <w:iCs/>
          <w:lang w:val="fr-FR"/>
        </w:rPr>
        <w:t>accorder des extensions pour les homologations en question.</w:t>
      </w:r>
      <w:r w:rsidR="000769A0" w:rsidRPr="009D318A">
        <w:rPr>
          <w:bCs/>
          <w:iCs/>
          <w:strike/>
          <w:lang w:val="fr-FR"/>
        </w:rPr>
        <w:t>]</w:t>
      </w:r>
      <w:r>
        <w:rPr>
          <w:bCs/>
          <w:iCs/>
          <w:lang w:val="fr-FR"/>
        </w:rPr>
        <w:t> ».</w:t>
      </w:r>
    </w:p>
    <w:p w14:paraId="7352C67E" w14:textId="77777777" w:rsidR="000769A0" w:rsidRPr="009D318A" w:rsidRDefault="000769A0" w:rsidP="000769A0">
      <w:pPr>
        <w:pStyle w:val="SingleTxtG"/>
        <w:rPr>
          <w:i/>
          <w:lang w:val="fr-FR"/>
        </w:rPr>
      </w:pPr>
      <w:r w:rsidRPr="009D318A">
        <w:rPr>
          <w:i/>
          <w:lang w:val="fr-FR"/>
        </w:rPr>
        <w:t>Annexe 1</w:t>
      </w:r>
      <w:r w:rsidRPr="00FF3126">
        <w:rPr>
          <w:iCs/>
          <w:lang w:val="fr-FR"/>
        </w:rPr>
        <w:t xml:space="preserve">, </w:t>
      </w:r>
    </w:p>
    <w:p w14:paraId="4995CF3A" w14:textId="77777777" w:rsidR="000769A0" w:rsidRPr="009D318A" w:rsidRDefault="000769A0" w:rsidP="000769A0">
      <w:pPr>
        <w:pStyle w:val="SingleTxtG"/>
        <w:rPr>
          <w:iCs/>
          <w:lang w:val="fr-FR"/>
        </w:rPr>
      </w:pPr>
      <w:r w:rsidRPr="009D318A">
        <w:rPr>
          <w:i/>
          <w:lang w:val="fr-FR"/>
        </w:rPr>
        <w:t>Paragraphe 9.1</w:t>
      </w:r>
      <w:r w:rsidRPr="009D318A">
        <w:rPr>
          <w:lang w:val="fr-FR"/>
        </w:rPr>
        <w:t>, lire</w:t>
      </w:r>
      <w:r w:rsidR="00FF3126">
        <w:rPr>
          <w:lang w:val="fr-FR"/>
        </w:rPr>
        <w:t> </w:t>
      </w:r>
      <w:r w:rsidRPr="009D318A">
        <w:rPr>
          <w:lang w:val="fr-FR"/>
        </w:rPr>
        <w:t>:</w:t>
      </w:r>
    </w:p>
    <w:p w14:paraId="133BBCDD" w14:textId="77777777" w:rsidR="000769A0" w:rsidRPr="009D318A" w:rsidRDefault="00FF3126" w:rsidP="00FF3126">
      <w:pPr>
        <w:pStyle w:val="SingleTxtG"/>
        <w:ind w:left="2268" w:hanging="1134"/>
        <w:rPr>
          <w:lang w:val="fr-FR"/>
        </w:rPr>
      </w:pPr>
      <w:r>
        <w:rPr>
          <w:lang w:val="fr-FR"/>
        </w:rPr>
        <w:t>« </w:t>
      </w:r>
      <w:r w:rsidR="000769A0" w:rsidRPr="009D318A">
        <w:rPr>
          <w:lang w:val="fr-FR"/>
        </w:rPr>
        <w:t>9.1.</w:t>
      </w:r>
      <w:r>
        <w:rPr>
          <w:lang w:val="fr-FR"/>
        </w:rPr>
        <w:tab/>
      </w:r>
      <w:r w:rsidR="000769A0" w:rsidRPr="009D318A">
        <w:rPr>
          <w:lang w:val="fr-FR"/>
        </w:rPr>
        <w:tab/>
        <w:t>…………</w:t>
      </w:r>
    </w:p>
    <w:p w14:paraId="75C92720" w14:textId="77777777" w:rsidR="000769A0" w:rsidRPr="009D318A" w:rsidRDefault="000769A0" w:rsidP="00FF3126">
      <w:pPr>
        <w:pStyle w:val="SingleTxtG"/>
        <w:tabs>
          <w:tab w:val="clear" w:pos="1701"/>
          <w:tab w:val="clear" w:pos="2835"/>
          <w:tab w:val="left" w:leader="dot" w:pos="8505"/>
        </w:tabs>
        <w:kinsoku/>
        <w:overflowPunct/>
        <w:autoSpaceDE/>
        <w:autoSpaceDN/>
        <w:adjustRightInd/>
        <w:ind w:left="2268"/>
        <w:rPr>
          <w:lang w:val="fr-FR"/>
        </w:rPr>
      </w:pPr>
      <w:r w:rsidRPr="000266FB">
        <w:rPr>
          <w:b/>
          <w:bCs/>
          <w:lang w:val="fr-FR"/>
        </w:rPr>
        <w:t>Quatrième</w:t>
      </w:r>
      <w:r w:rsidRPr="009D318A">
        <w:rPr>
          <w:lang w:val="fr-FR"/>
        </w:rPr>
        <w:t xml:space="preserve"> essieu</w:t>
      </w:r>
      <w:r w:rsidR="00FF3126">
        <w:rPr>
          <w:lang w:val="fr-FR"/>
        </w:rPr>
        <w:t> </w:t>
      </w:r>
      <w:r w:rsidRPr="009D318A">
        <w:rPr>
          <w:lang w:val="fr-FR"/>
        </w:rPr>
        <w:t>:</w:t>
      </w:r>
      <w:r w:rsidR="00FF3126">
        <w:rPr>
          <w:lang w:val="fr-FR"/>
        </w:rPr>
        <w:tab/>
      </w:r>
    </w:p>
    <w:p w14:paraId="40EEE359" w14:textId="77777777" w:rsidR="000769A0" w:rsidRPr="009D318A" w:rsidRDefault="000769A0" w:rsidP="00FF3126">
      <w:pPr>
        <w:pStyle w:val="SingleTxtG"/>
        <w:tabs>
          <w:tab w:val="clear" w:pos="1701"/>
          <w:tab w:val="clear" w:pos="2835"/>
          <w:tab w:val="left" w:leader="dot" w:pos="8505"/>
        </w:tabs>
        <w:kinsoku/>
        <w:overflowPunct/>
        <w:autoSpaceDE/>
        <w:autoSpaceDN/>
        <w:adjustRightInd/>
        <w:ind w:left="2268"/>
        <w:rPr>
          <w:lang w:val="fr-FR"/>
        </w:rPr>
      </w:pPr>
      <w:r w:rsidRPr="009D318A">
        <w:rPr>
          <w:lang w:val="fr-FR"/>
        </w:rPr>
        <w:t>Cinquième essieu</w:t>
      </w:r>
      <w:r w:rsidR="00FF3126">
        <w:rPr>
          <w:lang w:val="fr-FR"/>
        </w:rPr>
        <w:t> </w:t>
      </w:r>
      <w:r w:rsidRPr="009D318A">
        <w:rPr>
          <w:lang w:val="fr-FR"/>
        </w:rPr>
        <w:t>:</w:t>
      </w:r>
      <w:r w:rsidR="00FF3126">
        <w:rPr>
          <w:lang w:val="fr-FR"/>
        </w:rPr>
        <w:tab/>
      </w:r>
    </w:p>
    <w:p w14:paraId="27949664" w14:textId="77777777" w:rsidR="000769A0" w:rsidRPr="009D318A" w:rsidRDefault="000769A0" w:rsidP="00FF3126">
      <w:pPr>
        <w:pStyle w:val="SingleTxtG"/>
        <w:tabs>
          <w:tab w:val="clear" w:pos="1701"/>
          <w:tab w:val="clear" w:pos="2835"/>
          <w:tab w:val="left" w:leader="dot" w:pos="8505"/>
        </w:tabs>
        <w:kinsoku/>
        <w:overflowPunct/>
        <w:autoSpaceDE/>
        <w:autoSpaceDN/>
        <w:adjustRightInd/>
        <w:ind w:left="2268"/>
        <w:rPr>
          <w:lang w:val="fr-FR"/>
        </w:rPr>
      </w:pPr>
      <w:r w:rsidRPr="009D318A">
        <w:rPr>
          <w:lang w:val="fr-FR"/>
        </w:rPr>
        <w:t>Sixième essieu</w:t>
      </w:r>
      <w:r w:rsidR="00FF3126">
        <w:rPr>
          <w:lang w:val="fr-FR"/>
        </w:rPr>
        <w:t> :</w:t>
      </w:r>
      <w:r w:rsidR="00FF3126">
        <w:rPr>
          <w:lang w:val="fr-FR"/>
        </w:rPr>
        <w:tab/>
      </w:r>
    </w:p>
    <w:p w14:paraId="0A5A31A1" w14:textId="77777777" w:rsidR="000769A0" w:rsidRPr="009D318A" w:rsidRDefault="000769A0" w:rsidP="00FF3126">
      <w:pPr>
        <w:pStyle w:val="SingleTxtG"/>
        <w:ind w:left="2268"/>
        <w:rPr>
          <w:rFonts w:asciiTheme="majorBidi" w:hAnsiTheme="majorBidi" w:cstheme="majorBidi"/>
          <w:lang w:val="fr-FR"/>
        </w:rPr>
      </w:pPr>
      <w:r w:rsidRPr="009D318A">
        <w:rPr>
          <w:rFonts w:asciiTheme="majorBidi" w:hAnsiTheme="majorBidi" w:cstheme="majorBidi"/>
          <w:strike/>
          <w:lang w:val="fr-FR"/>
        </w:rPr>
        <w:t>[</w:t>
      </w:r>
      <w:r w:rsidRPr="009D318A">
        <w:rPr>
          <w:rFonts w:asciiTheme="majorBidi" w:hAnsiTheme="majorBidi" w:cstheme="majorBidi"/>
          <w:lang w:val="fr-FR"/>
        </w:rPr>
        <w:t>etc.</w:t>
      </w:r>
      <w:r w:rsidRPr="009D318A">
        <w:rPr>
          <w:rFonts w:asciiTheme="majorBidi" w:hAnsiTheme="majorBidi" w:cstheme="majorBidi"/>
          <w:strike/>
          <w:lang w:val="fr-FR"/>
        </w:rPr>
        <w:t>]</w:t>
      </w:r>
      <w:r w:rsidR="00FF3126">
        <w:rPr>
          <w:rFonts w:asciiTheme="majorBidi" w:hAnsiTheme="majorBidi" w:cstheme="majorBidi"/>
          <w:bCs/>
          <w:iCs/>
          <w:lang w:val="fr-FR"/>
        </w:rPr>
        <w:t> ».</w:t>
      </w:r>
    </w:p>
    <w:p w14:paraId="412EA2EA" w14:textId="77777777" w:rsidR="000769A0" w:rsidRPr="009D318A" w:rsidRDefault="000769A0" w:rsidP="000769A0">
      <w:pPr>
        <w:pStyle w:val="SingleTxtG"/>
        <w:rPr>
          <w:i/>
          <w:lang w:val="fr-FR"/>
        </w:rPr>
      </w:pPr>
      <w:r w:rsidRPr="009D318A">
        <w:rPr>
          <w:i/>
          <w:lang w:val="fr-FR"/>
        </w:rPr>
        <w:t>Annexe 3</w:t>
      </w:r>
      <w:r w:rsidRPr="00FF3126">
        <w:rPr>
          <w:iCs/>
          <w:lang w:val="fr-FR"/>
        </w:rPr>
        <w:t xml:space="preserve">, </w:t>
      </w:r>
    </w:p>
    <w:p w14:paraId="352CB20A" w14:textId="77777777" w:rsidR="000769A0" w:rsidRPr="009D318A" w:rsidRDefault="000769A0" w:rsidP="000769A0">
      <w:pPr>
        <w:pStyle w:val="SingleTxtG"/>
        <w:rPr>
          <w:iCs/>
          <w:lang w:val="fr-FR"/>
        </w:rPr>
      </w:pPr>
      <w:r w:rsidRPr="009D318A">
        <w:rPr>
          <w:i/>
          <w:lang w:val="fr-FR"/>
        </w:rPr>
        <w:t>Paragraphe 1.5.1</w:t>
      </w:r>
      <w:r w:rsidRPr="009D318A">
        <w:rPr>
          <w:lang w:val="fr-FR"/>
        </w:rPr>
        <w:t>, lire</w:t>
      </w:r>
      <w:r w:rsidR="00FF3126">
        <w:rPr>
          <w:lang w:val="fr-FR"/>
        </w:rPr>
        <w:t> </w:t>
      </w:r>
      <w:r w:rsidRPr="009D318A">
        <w:rPr>
          <w:lang w:val="fr-FR"/>
        </w:rPr>
        <w:t>:</w:t>
      </w:r>
    </w:p>
    <w:p w14:paraId="0EB70AF8" w14:textId="77777777" w:rsidR="000769A0" w:rsidRPr="009D318A" w:rsidRDefault="00FF3126" w:rsidP="00FF3126">
      <w:pPr>
        <w:pStyle w:val="SingleTxtG"/>
        <w:ind w:left="2268" w:hanging="1134"/>
        <w:rPr>
          <w:lang w:val="fr-FR"/>
        </w:rPr>
      </w:pPr>
      <w:r>
        <w:rPr>
          <w:lang w:val="fr-FR"/>
        </w:rPr>
        <w:t>« </w:t>
      </w:r>
      <w:r w:rsidR="000769A0" w:rsidRPr="009D318A">
        <w:rPr>
          <w:lang w:val="fr-FR"/>
        </w:rPr>
        <w:t>1.5.1</w:t>
      </w:r>
      <w:r>
        <w:rPr>
          <w:szCs w:val="24"/>
          <w:lang w:val="fr-FR"/>
        </w:rPr>
        <w:tab/>
      </w:r>
      <w:r w:rsidR="000769A0" w:rsidRPr="009D318A">
        <w:rPr>
          <w:szCs w:val="24"/>
          <w:lang w:val="fr-FR"/>
        </w:rPr>
        <w:tab/>
      </w:r>
      <w:r w:rsidR="000769A0" w:rsidRPr="009D318A">
        <w:rPr>
          <w:lang w:val="fr-FR"/>
        </w:rPr>
        <w:t>Masse d</w:t>
      </w:r>
      <w:r w:rsidR="000769A0">
        <w:rPr>
          <w:lang w:val="fr-FR"/>
        </w:rPr>
        <w:t>’</w:t>
      </w:r>
      <w:r w:rsidR="000769A0" w:rsidRPr="009D318A">
        <w:rPr>
          <w:lang w:val="fr-FR"/>
        </w:rPr>
        <w:t>essai</w:t>
      </w:r>
    </w:p>
    <w:p w14:paraId="1F2C7DB3" w14:textId="77777777" w:rsidR="000769A0" w:rsidRPr="009D318A" w:rsidRDefault="000769A0" w:rsidP="00FF3126">
      <w:pPr>
        <w:pStyle w:val="SingleTxtG"/>
        <w:ind w:left="2268"/>
        <w:rPr>
          <w:lang w:val="fr-FR"/>
        </w:rPr>
      </w:pPr>
      <w:r w:rsidRPr="009D318A">
        <w:rPr>
          <w:lang w:val="fr-FR"/>
        </w:rPr>
        <w:t>Le véhicule peut être soumis à l</w:t>
      </w:r>
      <w:r>
        <w:rPr>
          <w:lang w:val="fr-FR"/>
        </w:rPr>
        <w:t>’</w:t>
      </w:r>
      <w:r w:rsidRPr="009D318A">
        <w:rPr>
          <w:lang w:val="fr-FR"/>
        </w:rPr>
        <w:t>essai dans un état de charge quelconque, la répartition de la masse sur les essieux étant celle déclarée par le constructeur automobile, sans que soit dépassée la masse maximale admissible pour chacun d</w:t>
      </w:r>
      <w:r>
        <w:rPr>
          <w:lang w:val="fr-FR"/>
        </w:rPr>
        <w:t>’</w:t>
      </w:r>
      <w:r w:rsidRPr="009D318A">
        <w:rPr>
          <w:lang w:val="fr-FR"/>
        </w:rPr>
        <w:t>eux.</w:t>
      </w:r>
    </w:p>
    <w:p w14:paraId="08DEF8F3" w14:textId="77777777" w:rsidR="000769A0" w:rsidRPr="009D318A" w:rsidRDefault="000769A0" w:rsidP="00FF3126">
      <w:pPr>
        <w:pStyle w:val="SingleTxtG"/>
        <w:ind w:left="2268"/>
        <w:rPr>
          <w:strike/>
          <w:szCs w:val="24"/>
          <w:lang w:val="fr-FR"/>
        </w:rPr>
      </w:pPr>
      <w:r w:rsidRPr="009D318A">
        <w:rPr>
          <w:lang w:val="fr-FR"/>
        </w:rPr>
        <w:t>Toutefois, lorsqu</w:t>
      </w:r>
      <w:r>
        <w:rPr>
          <w:lang w:val="fr-FR"/>
        </w:rPr>
        <w:t>’</w:t>
      </w:r>
      <w:r w:rsidRPr="009D318A">
        <w:rPr>
          <w:lang w:val="fr-FR"/>
        </w:rPr>
        <w:t>il n</w:t>
      </w:r>
      <w:r>
        <w:rPr>
          <w:lang w:val="fr-FR"/>
        </w:rPr>
        <w:t>’</w:t>
      </w:r>
      <w:r w:rsidRPr="009D318A">
        <w:rPr>
          <w:lang w:val="fr-FR"/>
        </w:rPr>
        <w:t>est pas possible d</w:t>
      </w:r>
      <w:r>
        <w:rPr>
          <w:lang w:val="fr-FR"/>
        </w:rPr>
        <w:t>’</w:t>
      </w:r>
      <w:r w:rsidRPr="009D318A">
        <w:rPr>
          <w:lang w:val="fr-FR"/>
        </w:rPr>
        <w:t xml:space="preserve">initialiser ou de réinitialiser le système, le véhicule doit être à vide. </w:t>
      </w:r>
      <w:r w:rsidRPr="009D318A">
        <w:rPr>
          <w:b/>
          <w:bCs/>
          <w:lang w:val="fr-FR"/>
        </w:rPr>
        <w:t xml:space="preserve">Pour les véhicules </w:t>
      </w:r>
      <w:r w:rsidRPr="009D318A">
        <w:rPr>
          <w:b/>
          <w:lang w:val="fr-FR"/>
        </w:rPr>
        <w:t>de la catégorie M</w:t>
      </w:r>
      <w:r w:rsidRPr="009D318A">
        <w:rPr>
          <w:b/>
          <w:vertAlign w:val="subscript"/>
          <w:lang w:val="fr-FR"/>
        </w:rPr>
        <w:t>1</w:t>
      </w:r>
      <w:r w:rsidRPr="009D318A">
        <w:rPr>
          <w:b/>
          <w:lang w:val="fr-FR"/>
        </w:rPr>
        <w:t xml:space="preserve"> dont la masse est inférieure ou égale à 3</w:t>
      </w:r>
      <w:r w:rsidR="00FF3126">
        <w:rPr>
          <w:b/>
          <w:lang w:val="fr-FR"/>
        </w:rPr>
        <w:t> </w:t>
      </w:r>
      <w:r w:rsidRPr="009D318A">
        <w:rPr>
          <w:b/>
          <w:lang w:val="fr-FR"/>
        </w:rPr>
        <w:t>500</w:t>
      </w:r>
      <w:r w:rsidR="00FF3126">
        <w:rPr>
          <w:b/>
          <w:lang w:val="fr-FR"/>
        </w:rPr>
        <w:t> </w:t>
      </w:r>
      <w:r w:rsidRPr="009D318A">
        <w:rPr>
          <w:b/>
          <w:lang w:val="fr-FR"/>
        </w:rPr>
        <w:t>kg</w:t>
      </w:r>
      <w:r w:rsidRPr="009D318A">
        <w:rPr>
          <w:szCs w:val="24"/>
          <w:lang w:val="fr-FR"/>
        </w:rPr>
        <w:t xml:space="preserve"> </w:t>
      </w:r>
      <w:r w:rsidRPr="009D318A">
        <w:rPr>
          <w:b/>
          <w:szCs w:val="24"/>
          <w:lang w:val="fr-FR"/>
        </w:rPr>
        <w:t>et les véhicules des catégories</w:t>
      </w:r>
      <w:r w:rsidRPr="009D318A">
        <w:rPr>
          <w:b/>
          <w:lang w:val="fr-FR"/>
        </w:rPr>
        <w:t xml:space="preserve"> M</w:t>
      </w:r>
      <w:r w:rsidRPr="009D318A">
        <w:rPr>
          <w:b/>
          <w:vertAlign w:val="subscript"/>
          <w:lang w:val="fr-FR"/>
        </w:rPr>
        <w:t>2</w:t>
      </w:r>
      <w:r w:rsidRPr="009D318A">
        <w:rPr>
          <w:b/>
          <w:lang w:val="fr-FR"/>
        </w:rPr>
        <w:t>, M</w:t>
      </w:r>
      <w:r w:rsidRPr="009D318A">
        <w:rPr>
          <w:b/>
          <w:vertAlign w:val="subscript"/>
          <w:lang w:val="fr-FR"/>
        </w:rPr>
        <w:t>3</w:t>
      </w:r>
      <w:r w:rsidRPr="009D318A">
        <w:rPr>
          <w:b/>
          <w:lang w:val="fr-FR"/>
        </w:rPr>
        <w:t>, N</w:t>
      </w:r>
      <w:r w:rsidRPr="009D318A">
        <w:rPr>
          <w:b/>
          <w:vertAlign w:val="subscript"/>
          <w:lang w:val="fr-FR"/>
        </w:rPr>
        <w:t>1</w:t>
      </w:r>
      <w:r w:rsidRPr="009D318A">
        <w:rPr>
          <w:b/>
          <w:lang w:val="fr-FR"/>
        </w:rPr>
        <w:t>, N</w:t>
      </w:r>
      <w:r w:rsidRPr="009D318A">
        <w:rPr>
          <w:b/>
          <w:vertAlign w:val="subscript"/>
          <w:lang w:val="fr-FR"/>
        </w:rPr>
        <w:t>2</w:t>
      </w:r>
      <w:r w:rsidRPr="009D318A">
        <w:rPr>
          <w:b/>
          <w:lang w:val="fr-FR"/>
        </w:rPr>
        <w:t>, et N</w:t>
      </w:r>
      <w:r w:rsidRPr="009D318A">
        <w:rPr>
          <w:b/>
          <w:vertAlign w:val="subscript"/>
          <w:lang w:val="fr-FR"/>
        </w:rPr>
        <w:t>3,</w:t>
      </w:r>
      <w:r w:rsidRPr="009D318A">
        <w:rPr>
          <w:lang w:val="fr-FR"/>
        </w:rPr>
        <w:t xml:space="preserve"> outre le conducteur, il peut y avoir, sur le siège avant</w:t>
      </w:r>
      <w:r w:rsidRPr="009D318A">
        <w:rPr>
          <w:szCs w:val="24"/>
          <w:lang w:val="fr-FR"/>
        </w:rPr>
        <w:t xml:space="preserve"> </w:t>
      </w:r>
      <w:r w:rsidRPr="009D318A">
        <w:rPr>
          <w:b/>
          <w:szCs w:val="24"/>
          <w:lang w:val="fr-FR"/>
        </w:rPr>
        <w:t>(s</w:t>
      </w:r>
      <w:r>
        <w:rPr>
          <w:b/>
          <w:szCs w:val="24"/>
          <w:lang w:val="fr-FR"/>
        </w:rPr>
        <w:t>’</w:t>
      </w:r>
      <w:r w:rsidRPr="009D318A">
        <w:rPr>
          <w:b/>
          <w:szCs w:val="24"/>
          <w:lang w:val="fr-FR"/>
        </w:rPr>
        <w:t>il est installé)</w:t>
      </w:r>
      <w:r w:rsidRPr="009D318A">
        <w:rPr>
          <w:lang w:val="fr-FR"/>
        </w:rPr>
        <w:t>, une deuxième personne chargée de noter les résultats des essais</w:t>
      </w:r>
      <w:r w:rsidRPr="009D318A">
        <w:rPr>
          <w:strike/>
          <w:lang w:val="fr-FR"/>
        </w:rPr>
        <w:t>. L</w:t>
      </w:r>
      <w:r>
        <w:rPr>
          <w:strike/>
          <w:lang w:val="fr-FR"/>
        </w:rPr>
        <w:t>’</w:t>
      </w:r>
      <w:r w:rsidRPr="009D318A">
        <w:rPr>
          <w:strike/>
          <w:lang w:val="fr-FR"/>
        </w:rPr>
        <w:t>état de charge du véhicule ne doit pas être modifié pendant l</w:t>
      </w:r>
      <w:r>
        <w:rPr>
          <w:strike/>
          <w:lang w:val="fr-FR"/>
        </w:rPr>
        <w:t>’</w:t>
      </w:r>
      <w:r w:rsidRPr="009D318A">
        <w:rPr>
          <w:strike/>
          <w:lang w:val="fr-FR"/>
        </w:rPr>
        <w:t>essai.</w:t>
      </w:r>
    </w:p>
    <w:p w14:paraId="6D01293D" w14:textId="77777777" w:rsidR="000769A0" w:rsidRPr="009D318A" w:rsidRDefault="000769A0" w:rsidP="00FF3126">
      <w:pPr>
        <w:pStyle w:val="SingleTxtG"/>
        <w:ind w:left="2268"/>
        <w:rPr>
          <w:szCs w:val="24"/>
          <w:lang w:val="fr-FR"/>
        </w:rPr>
      </w:pPr>
      <w:r w:rsidRPr="009D318A">
        <w:rPr>
          <w:b/>
          <w:szCs w:val="24"/>
          <w:lang w:val="fr-FR"/>
        </w:rPr>
        <w:t>L</w:t>
      </w:r>
      <w:r>
        <w:rPr>
          <w:b/>
          <w:szCs w:val="24"/>
          <w:lang w:val="fr-FR"/>
        </w:rPr>
        <w:t>’</w:t>
      </w:r>
      <w:r w:rsidRPr="009D318A">
        <w:rPr>
          <w:b/>
          <w:szCs w:val="24"/>
          <w:lang w:val="fr-FR"/>
        </w:rPr>
        <w:t>état de charge du véhicule ne doit pas être modifié pendant l</w:t>
      </w:r>
      <w:r>
        <w:rPr>
          <w:b/>
          <w:szCs w:val="24"/>
          <w:lang w:val="fr-FR"/>
        </w:rPr>
        <w:t>’</w:t>
      </w:r>
      <w:r w:rsidRPr="009D318A">
        <w:rPr>
          <w:b/>
          <w:szCs w:val="24"/>
          <w:lang w:val="fr-FR"/>
        </w:rPr>
        <w:t>essai.</w:t>
      </w:r>
      <w:r w:rsidR="00FF3126">
        <w:rPr>
          <w:szCs w:val="24"/>
          <w:lang w:val="fr-FR"/>
        </w:rPr>
        <w:t> ».</w:t>
      </w:r>
    </w:p>
    <w:p w14:paraId="6097F462" w14:textId="77777777" w:rsidR="000769A0" w:rsidRPr="009D318A" w:rsidRDefault="000769A0" w:rsidP="000769A0">
      <w:pPr>
        <w:pStyle w:val="SingleTxtG"/>
        <w:rPr>
          <w:iCs/>
          <w:lang w:val="fr-FR"/>
        </w:rPr>
      </w:pPr>
      <w:r w:rsidRPr="009D318A">
        <w:rPr>
          <w:i/>
          <w:lang w:val="fr-FR"/>
        </w:rPr>
        <w:t>Paragraphe 1.5.2</w:t>
      </w:r>
      <w:r w:rsidRPr="009D318A">
        <w:rPr>
          <w:lang w:val="fr-FR"/>
        </w:rPr>
        <w:t>, lire</w:t>
      </w:r>
      <w:r w:rsidR="00FF3126">
        <w:rPr>
          <w:lang w:val="fr-FR"/>
        </w:rPr>
        <w:t> </w:t>
      </w:r>
      <w:r w:rsidRPr="009D318A">
        <w:rPr>
          <w:lang w:val="fr-FR"/>
        </w:rPr>
        <w:t>:</w:t>
      </w:r>
    </w:p>
    <w:p w14:paraId="40872ABE" w14:textId="77777777" w:rsidR="000769A0" w:rsidRPr="009D318A" w:rsidRDefault="00FF3126" w:rsidP="000769A0">
      <w:pPr>
        <w:pStyle w:val="SingleTxtG"/>
        <w:rPr>
          <w:szCs w:val="24"/>
          <w:lang w:val="fr-FR"/>
        </w:rPr>
      </w:pPr>
      <w:r>
        <w:rPr>
          <w:lang w:val="fr-FR"/>
        </w:rPr>
        <w:t>« </w:t>
      </w:r>
      <w:r w:rsidR="000769A0" w:rsidRPr="009D318A">
        <w:rPr>
          <w:lang w:val="fr-FR"/>
        </w:rPr>
        <w:t>1.5.2</w:t>
      </w:r>
      <w:r w:rsidR="000769A0" w:rsidRPr="009D318A">
        <w:rPr>
          <w:szCs w:val="24"/>
          <w:lang w:val="fr-FR"/>
        </w:rPr>
        <w:tab/>
      </w:r>
      <w:r w:rsidR="000769A0" w:rsidRPr="009D318A">
        <w:rPr>
          <w:szCs w:val="24"/>
          <w:lang w:val="fr-FR"/>
        </w:rPr>
        <w:tab/>
        <w:t>Vitesse du véhicule</w:t>
      </w:r>
    </w:p>
    <w:p w14:paraId="1C7F9E61" w14:textId="77777777" w:rsidR="000769A0" w:rsidRPr="009D318A" w:rsidRDefault="000769A0" w:rsidP="00FF3126">
      <w:pPr>
        <w:pStyle w:val="SingleTxtG"/>
        <w:ind w:left="2268"/>
        <w:rPr>
          <w:bCs/>
          <w:szCs w:val="24"/>
          <w:lang w:val="fr-FR"/>
        </w:rPr>
      </w:pPr>
      <w:r w:rsidRPr="009D318A">
        <w:rPr>
          <w:szCs w:val="24"/>
          <w:lang w:val="fr-FR"/>
        </w:rPr>
        <w:t xml:space="preserve">… </w:t>
      </w:r>
    </w:p>
    <w:p w14:paraId="66EBC388" w14:textId="77777777" w:rsidR="000769A0" w:rsidRPr="009D318A" w:rsidRDefault="000769A0" w:rsidP="00FF3126">
      <w:pPr>
        <w:pStyle w:val="SingleTxtG"/>
        <w:keepNext/>
        <w:ind w:left="2268"/>
        <w:rPr>
          <w:szCs w:val="24"/>
          <w:lang w:val="fr-FR"/>
        </w:rPr>
      </w:pPr>
      <w:r w:rsidRPr="009D318A">
        <w:rPr>
          <w:rFonts w:ascii="Calibri" w:hAnsi="Calibri"/>
          <w:strike/>
          <w:szCs w:val="24"/>
          <w:lang w:val="fr-FR"/>
        </w:rPr>
        <w:t>[</w:t>
      </w:r>
      <w:r w:rsidRPr="009D318A">
        <w:rPr>
          <w:szCs w:val="24"/>
          <w:lang w:val="fr-FR"/>
        </w:rPr>
        <w:t xml:space="preserve">Le </w:t>
      </w:r>
      <w:r w:rsidRPr="009D318A">
        <w:rPr>
          <w:lang w:val="fr-FR"/>
        </w:rPr>
        <w:t>TPMS du véhicule doit être étalonné et éprouvé pour les véhicules des catégories M</w:t>
      </w:r>
      <w:r w:rsidRPr="009D318A">
        <w:rPr>
          <w:vertAlign w:val="subscript"/>
          <w:lang w:val="fr-FR"/>
        </w:rPr>
        <w:t>2</w:t>
      </w:r>
      <w:r w:rsidRPr="009D318A">
        <w:rPr>
          <w:lang w:val="fr-FR"/>
        </w:rPr>
        <w:t>, M</w:t>
      </w:r>
      <w:r w:rsidRPr="009D318A">
        <w:rPr>
          <w:vertAlign w:val="subscript"/>
          <w:lang w:val="fr-FR"/>
        </w:rPr>
        <w:t>3</w:t>
      </w:r>
      <w:r w:rsidRPr="009D318A">
        <w:rPr>
          <w:lang w:val="fr-FR"/>
        </w:rPr>
        <w:t>, N</w:t>
      </w:r>
      <w:r w:rsidRPr="009D318A">
        <w:rPr>
          <w:vertAlign w:val="subscript"/>
          <w:lang w:val="fr-FR"/>
        </w:rPr>
        <w:t>2</w:t>
      </w:r>
      <w:r w:rsidRPr="009D318A">
        <w:rPr>
          <w:lang w:val="fr-FR"/>
        </w:rPr>
        <w:t>, N</w:t>
      </w:r>
      <w:r w:rsidRPr="009D318A">
        <w:rPr>
          <w:vertAlign w:val="subscript"/>
          <w:lang w:val="fr-FR"/>
        </w:rPr>
        <w:t>3</w:t>
      </w:r>
      <w:r w:rsidRPr="009D318A">
        <w:rPr>
          <w:lang w:val="fr-FR"/>
        </w:rPr>
        <w:t>, O</w:t>
      </w:r>
      <w:r w:rsidRPr="009D318A">
        <w:rPr>
          <w:vertAlign w:val="subscript"/>
          <w:lang w:val="fr-FR"/>
        </w:rPr>
        <w:t>3</w:t>
      </w:r>
      <w:r w:rsidRPr="009D318A">
        <w:rPr>
          <w:lang w:val="fr-FR"/>
        </w:rPr>
        <w:t xml:space="preserve"> et O</w:t>
      </w:r>
      <w:r w:rsidRPr="009D318A">
        <w:rPr>
          <w:vertAlign w:val="subscript"/>
          <w:lang w:val="fr-FR"/>
        </w:rPr>
        <w:t>4</w:t>
      </w:r>
      <w:r w:rsidR="00FF3126">
        <w:rPr>
          <w:szCs w:val="24"/>
          <w:lang w:val="fr-FR"/>
        </w:rPr>
        <w:t> </w:t>
      </w:r>
      <w:r w:rsidRPr="009D318A">
        <w:rPr>
          <w:szCs w:val="24"/>
          <w:lang w:val="fr-FR"/>
        </w:rPr>
        <w:t>:</w:t>
      </w:r>
    </w:p>
    <w:p w14:paraId="7DB91F81" w14:textId="77777777" w:rsidR="000769A0" w:rsidRPr="009D318A" w:rsidRDefault="000769A0" w:rsidP="00FF3126">
      <w:pPr>
        <w:pStyle w:val="SingleTxtG"/>
        <w:ind w:left="2835" w:hanging="567"/>
        <w:rPr>
          <w:bCs/>
          <w:szCs w:val="24"/>
          <w:lang w:val="fr-FR"/>
        </w:rPr>
      </w:pPr>
      <w:r w:rsidRPr="009D318A">
        <w:rPr>
          <w:bCs/>
          <w:szCs w:val="24"/>
          <w:lang w:val="fr-FR"/>
        </w:rPr>
        <w:t>c)</w:t>
      </w:r>
      <w:r w:rsidRPr="009D318A">
        <w:rPr>
          <w:bCs/>
          <w:szCs w:val="24"/>
          <w:lang w:val="fr-FR"/>
        </w:rPr>
        <w:tab/>
      </w:r>
      <w:r w:rsidRPr="009D318A">
        <w:rPr>
          <w:lang w:val="fr-FR"/>
        </w:rPr>
        <w:t xml:space="preserve">Dans une plage de vitesses comprises entre </w:t>
      </w:r>
      <w:r w:rsidRPr="009D318A">
        <w:rPr>
          <w:rFonts w:ascii="Calibri" w:hAnsi="Calibri"/>
          <w:bCs/>
          <w:strike/>
          <w:szCs w:val="24"/>
          <w:lang w:val="fr-FR"/>
        </w:rPr>
        <w:t>[</w:t>
      </w:r>
      <w:r w:rsidRPr="009D318A">
        <w:rPr>
          <w:rFonts w:ascii="Calibri" w:hAnsi="Calibri"/>
          <w:b/>
          <w:bCs/>
          <w:szCs w:val="24"/>
          <w:lang w:val="fr-FR"/>
        </w:rPr>
        <w:t>30</w:t>
      </w:r>
      <w:r w:rsidRPr="009D318A">
        <w:rPr>
          <w:bCs/>
          <w:strike/>
          <w:szCs w:val="24"/>
          <w:lang w:val="fr-FR"/>
        </w:rPr>
        <w:t>25</w:t>
      </w:r>
      <w:r w:rsidRPr="009D318A">
        <w:rPr>
          <w:rFonts w:ascii="Calibri" w:hAnsi="Calibri"/>
          <w:bCs/>
          <w:strike/>
          <w:szCs w:val="24"/>
          <w:lang w:val="fr-FR"/>
        </w:rPr>
        <w:t>]</w:t>
      </w:r>
      <w:r w:rsidRPr="009D318A">
        <w:rPr>
          <w:bCs/>
          <w:szCs w:val="24"/>
          <w:lang w:val="fr-FR"/>
        </w:rPr>
        <w:t xml:space="preserve"> km/h et </w:t>
      </w:r>
      <w:r w:rsidRPr="009D318A">
        <w:rPr>
          <w:bCs/>
          <w:strike/>
          <w:szCs w:val="24"/>
          <w:lang w:val="fr-FR"/>
        </w:rPr>
        <w:t>[</w:t>
      </w:r>
      <w:r w:rsidRPr="009D318A">
        <w:rPr>
          <w:bCs/>
          <w:szCs w:val="24"/>
          <w:lang w:val="fr-FR"/>
        </w:rPr>
        <w:t>90</w:t>
      </w:r>
      <w:r w:rsidRPr="009D318A">
        <w:rPr>
          <w:bCs/>
          <w:strike/>
          <w:szCs w:val="24"/>
          <w:lang w:val="fr-FR"/>
        </w:rPr>
        <w:t>]</w:t>
      </w:r>
      <w:r w:rsidRPr="009D318A">
        <w:rPr>
          <w:bCs/>
          <w:szCs w:val="24"/>
          <w:lang w:val="fr-FR"/>
        </w:rPr>
        <w:t xml:space="preserve"> km/h (</w:t>
      </w:r>
      <w:r w:rsidRPr="009D318A">
        <w:rPr>
          <w:lang w:val="fr-FR"/>
        </w:rPr>
        <w:t xml:space="preserve">ou la vitesse maximale par construction du véhicule si celle-ci est inférieure à </w:t>
      </w:r>
      <w:r w:rsidRPr="009D318A">
        <w:rPr>
          <w:bCs/>
          <w:strike/>
          <w:szCs w:val="24"/>
          <w:lang w:val="fr-FR"/>
        </w:rPr>
        <w:t>[</w:t>
      </w:r>
      <w:r w:rsidRPr="009D318A">
        <w:rPr>
          <w:bCs/>
          <w:szCs w:val="24"/>
          <w:lang w:val="fr-FR"/>
        </w:rPr>
        <w:t>90</w:t>
      </w:r>
      <w:r w:rsidRPr="009D318A">
        <w:rPr>
          <w:bCs/>
          <w:strike/>
          <w:szCs w:val="24"/>
          <w:lang w:val="fr-FR"/>
        </w:rPr>
        <w:t>]</w:t>
      </w:r>
      <w:r w:rsidRPr="009D318A">
        <w:rPr>
          <w:bCs/>
          <w:szCs w:val="24"/>
          <w:lang w:val="fr-FR"/>
        </w:rPr>
        <w:t xml:space="preserve"> km/h) </w:t>
      </w:r>
      <w:r w:rsidRPr="009D318A">
        <w:rPr>
          <w:lang w:val="fr-FR"/>
        </w:rPr>
        <w:t>pour l</w:t>
      </w:r>
      <w:r>
        <w:rPr>
          <w:lang w:val="fr-FR"/>
        </w:rPr>
        <w:t>’</w:t>
      </w:r>
      <w:r w:rsidRPr="009D318A">
        <w:rPr>
          <w:lang w:val="fr-FR"/>
        </w:rPr>
        <w:t>essai de crevaison permettant de vérifier les prescriptions du paragraphe</w:t>
      </w:r>
      <w:r w:rsidR="00FF3126">
        <w:rPr>
          <w:lang w:val="fr-FR"/>
        </w:rPr>
        <w:t> </w:t>
      </w:r>
      <w:r w:rsidRPr="009D318A">
        <w:rPr>
          <w:lang w:val="fr-FR"/>
        </w:rPr>
        <w:t>5.2 du présent Règlement</w:t>
      </w:r>
      <w:r w:rsidR="00FF3126">
        <w:rPr>
          <w:lang w:val="fr-FR"/>
        </w:rPr>
        <w:t> </w:t>
      </w:r>
      <w:r w:rsidRPr="009D318A">
        <w:rPr>
          <w:lang w:val="fr-FR"/>
        </w:rPr>
        <w:t>; et</w:t>
      </w:r>
    </w:p>
    <w:p w14:paraId="41FA95AB" w14:textId="77777777" w:rsidR="000769A0" w:rsidRPr="009D318A" w:rsidRDefault="000769A0" w:rsidP="00691294">
      <w:pPr>
        <w:pStyle w:val="SingleTxtG"/>
        <w:keepNext/>
        <w:keepLines/>
        <w:ind w:left="2835" w:hanging="567"/>
        <w:rPr>
          <w:szCs w:val="24"/>
          <w:lang w:val="fr-FR"/>
        </w:rPr>
      </w:pPr>
      <w:r w:rsidRPr="009D318A">
        <w:rPr>
          <w:bCs/>
          <w:szCs w:val="24"/>
          <w:lang w:val="fr-FR"/>
        </w:rPr>
        <w:lastRenderedPageBreak/>
        <w:t>d)</w:t>
      </w:r>
      <w:r w:rsidRPr="009D318A">
        <w:rPr>
          <w:bCs/>
          <w:szCs w:val="24"/>
          <w:lang w:val="fr-FR"/>
        </w:rPr>
        <w:tab/>
      </w:r>
      <w:r w:rsidRPr="009D318A">
        <w:rPr>
          <w:bCs/>
          <w:szCs w:val="24"/>
          <w:lang w:val="fr-FR"/>
        </w:rPr>
        <w:tab/>
      </w:r>
      <w:r w:rsidRPr="009D318A">
        <w:rPr>
          <w:lang w:val="fr-FR"/>
        </w:rPr>
        <w:t>Dans une plage de vitesses comprises entre</w:t>
      </w:r>
      <w:r w:rsidRPr="009D318A">
        <w:rPr>
          <w:rFonts w:ascii="Calibri" w:hAnsi="Calibri"/>
          <w:bCs/>
          <w:strike/>
          <w:szCs w:val="24"/>
          <w:lang w:val="fr-FR"/>
        </w:rPr>
        <w:t>[</w:t>
      </w:r>
      <w:r w:rsidRPr="009D318A">
        <w:rPr>
          <w:rFonts w:ascii="Calibri" w:hAnsi="Calibri"/>
          <w:b/>
          <w:bCs/>
          <w:szCs w:val="24"/>
          <w:lang w:val="fr-FR"/>
        </w:rPr>
        <w:t>30</w:t>
      </w:r>
      <w:r w:rsidRPr="009D318A">
        <w:rPr>
          <w:bCs/>
          <w:strike/>
          <w:szCs w:val="24"/>
          <w:lang w:val="fr-FR"/>
        </w:rPr>
        <w:t>25</w:t>
      </w:r>
      <w:r w:rsidRPr="009D318A">
        <w:rPr>
          <w:rFonts w:ascii="Calibri" w:hAnsi="Calibri"/>
          <w:bCs/>
          <w:strike/>
          <w:szCs w:val="24"/>
          <w:lang w:val="fr-FR"/>
        </w:rPr>
        <w:t>]</w:t>
      </w:r>
      <w:r w:rsidRPr="009D318A">
        <w:rPr>
          <w:bCs/>
          <w:szCs w:val="24"/>
          <w:lang w:val="fr-FR"/>
        </w:rPr>
        <w:t xml:space="preserve"> km/h et </w:t>
      </w:r>
      <w:r w:rsidRPr="009D318A">
        <w:rPr>
          <w:bCs/>
          <w:strike/>
          <w:szCs w:val="24"/>
          <w:lang w:val="fr-FR"/>
        </w:rPr>
        <w:t>[</w:t>
      </w:r>
      <w:r w:rsidRPr="009D318A">
        <w:rPr>
          <w:bCs/>
          <w:szCs w:val="24"/>
          <w:lang w:val="fr-FR"/>
        </w:rPr>
        <w:t>90</w:t>
      </w:r>
      <w:r w:rsidRPr="009D318A">
        <w:rPr>
          <w:bCs/>
          <w:strike/>
          <w:szCs w:val="24"/>
          <w:lang w:val="fr-FR"/>
        </w:rPr>
        <w:t>]</w:t>
      </w:r>
      <w:r w:rsidRPr="009D318A">
        <w:rPr>
          <w:bCs/>
          <w:szCs w:val="24"/>
          <w:lang w:val="fr-FR"/>
        </w:rPr>
        <w:t xml:space="preserve"> km/h (</w:t>
      </w:r>
      <w:r w:rsidRPr="009D318A">
        <w:rPr>
          <w:lang w:val="fr-FR"/>
        </w:rPr>
        <w:t xml:space="preserve">ou la vitesse maximale par construction du véhicule si celle-ci est inférieure à </w:t>
      </w:r>
      <w:r w:rsidRPr="009D318A">
        <w:rPr>
          <w:bCs/>
          <w:strike/>
          <w:szCs w:val="24"/>
          <w:lang w:val="fr-FR"/>
        </w:rPr>
        <w:t>[</w:t>
      </w:r>
      <w:r w:rsidRPr="009D318A">
        <w:rPr>
          <w:bCs/>
          <w:szCs w:val="24"/>
          <w:lang w:val="fr-FR"/>
        </w:rPr>
        <w:t>90</w:t>
      </w:r>
      <w:r w:rsidRPr="009D318A">
        <w:rPr>
          <w:bCs/>
          <w:strike/>
          <w:szCs w:val="24"/>
          <w:lang w:val="fr-FR"/>
        </w:rPr>
        <w:t>]</w:t>
      </w:r>
      <w:r w:rsidRPr="009D318A">
        <w:rPr>
          <w:bCs/>
          <w:szCs w:val="24"/>
          <w:lang w:val="fr-FR"/>
        </w:rPr>
        <w:t xml:space="preserve"> km/h) </w:t>
      </w:r>
      <w:r w:rsidRPr="009D318A">
        <w:rPr>
          <w:lang w:val="fr-FR"/>
        </w:rPr>
        <w:t>pour l</w:t>
      </w:r>
      <w:r>
        <w:rPr>
          <w:lang w:val="fr-FR"/>
        </w:rPr>
        <w:t>’</w:t>
      </w:r>
      <w:r w:rsidRPr="009D318A">
        <w:rPr>
          <w:lang w:val="fr-FR"/>
        </w:rPr>
        <w:t>essai de défaut d</w:t>
      </w:r>
      <w:r>
        <w:rPr>
          <w:lang w:val="fr-FR"/>
        </w:rPr>
        <w:t>’</w:t>
      </w:r>
      <w:r w:rsidRPr="009D318A">
        <w:rPr>
          <w:lang w:val="fr-FR"/>
        </w:rPr>
        <w:t>étanchéité permettant de vérifier le respect des prescriptions du paragraphe 5.3 du présent Règlement et l</w:t>
      </w:r>
      <w:r>
        <w:rPr>
          <w:lang w:val="fr-FR"/>
        </w:rPr>
        <w:t>’</w:t>
      </w:r>
      <w:r w:rsidRPr="009D318A">
        <w:rPr>
          <w:lang w:val="fr-FR"/>
        </w:rPr>
        <w:t>essai de défaut de fonctionnement permettant de vérifier le respect des prescriptions du paragraphe 5.4 dudit Règlement</w:t>
      </w:r>
      <w:r w:rsidRPr="009D318A">
        <w:rPr>
          <w:bCs/>
          <w:szCs w:val="24"/>
          <w:lang w:val="fr-FR"/>
        </w:rPr>
        <w:t>.</w:t>
      </w:r>
      <w:r w:rsidRPr="009D318A">
        <w:rPr>
          <w:rFonts w:ascii="Calibri" w:hAnsi="Calibri"/>
          <w:bCs/>
          <w:strike/>
          <w:szCs w:val="24"/>
          <w:lang w:val="fr-FR"/>
        </w:rPr>
        <w:t xml:space="preserve">] </w:t>
      </w:r>
    </w:p>
    <w:p w14:paraId="454C9A10" w14:textId="77777777" w:rsidR="000769A0" w:rsidRPr="009D318A" w:rsidRDefault="000769A0" w:rsidP="00FF3126">
      <w:pPr>
        <w:pStyle w:val="SingleTxtG"/>
        <w:ind w:left="2835" w:hanging="567"/>
        <w:rPr>
          <w:bCs/>
          <w:szCs w:val="24"/>
          <w:lang w:val="fr-FR"/>
        </w:rPr>
      </w:pPr>
      <w:r w:rsidRPr="009D318A">
        <w:rPr>
          <w:bCs/>
          <w:szCs w:val="24"/>
          <w:lang w:val="fr-FR"/>
        </w:rPr>
        <w:t>…</w:t>
      </w:r>
      <w:r w:rsidR="00FF3126">
        <w:rPr>
          <w:bCs/>
          <w:szCs w:val="24"/>
          <w:lang w:val="fr-FR"/>
        </w:rPr>
        <w:t> ».</w:t>
      </w:r>
    </w:p>
    <w:p w14:paraId="26BF2298" w14:textId="77777777" w:rsidR="000769A0" w:rsidRPr="009D318A" w:rsidRDefault="000769A0" w:rsidP="00FF3126">
      <w:pPr>
        <w:pStyle w:val="SingleTxtG"/>
        <w:keepNext/>
        <w:rPr>
          <w:iCs/>
          <w:lang w:val="fr-FR"/>
        </w:rPr>
      </w:pPr>
      <w:r w:rsidRPr="009D318A">
        <w:rPr>
          <w:i/>
          <w:lang w:val="fr-FR"/>
        </w:rPr>
        <w:t>Paragraphe 1.5.6</w:t>
      </w:r>
      <w:r w:rsidRPr="009D318A">
        <w:rPr>
          <w:lang w:val="fr-FR"/>
        </w:rPr>
        <w:t>, lire</w:t>
      </w:r>
      <w:r w:rsidR="00FF3126">
        <w:rPr>
          <w:lang w:val="fr-FR"/>
        </w:rPr>
        <w:t> </w:t>
      </w:r>
      <w:r w:rsidRPr="009D318A">
        <w:rPr>
          <w:lang w:val="fr-FR"/>
        </w:rPr>
        <w:t>:</w:t>
      </w:r>
    </w:p>
    <w:p w14:paraId="0D9EDF56" w14:textId="77777777" w:rsidR="000769A0" w:rsidRPr="009D318A" w:rsidRDefault="00FF3126" w:rsidP="00FF3126">
      <w:pPr>
        <w:pStyle w:val="SingleTxtG"/>
        <w:keepNext/>
        <w:rPr>
          <w:lang w:val="fr-FR"/>
        </w:rPr>
      </w:pPr>
      <w:r>
        <w:rPr>
          <w:lang w:val="fr-FR"/>
        </w:rPr>
        <w:t>« </w:t>
      </w:r>
      <w:r w:rsidR="000769A0" w:rsidRPr="009D318A">
        <w:rPr>
          <w:lang w:val="fr-FR"/>
        </w:rPr>
        <w:t>1.5.6</w:t>
      </w:r>
      <w:r w:rsidR="00753CAA">
        <w:rPr>
          <w:szCs w:val="24"/>
          <w:lang w:val="fr-FR"/>
        </w:rPr>
        <w:tab/>
      </w:r>
      <w:r w:rsidR="000769A0" w:rsidRPr="009D318A">
        <w:rPr>
          <w:szCs w:val="24"/>
          <w:lang w:val="fr-FR"/>
        </w:rPr>
        <w:tab/>
      </w:r>
      <w:r w:rsidR="000769A0" w:rsidRPr="009D318A">
        <w:rPr>
          <w:lang w:val="fr-FR"/>
        </w:rPr>
        <w:t>Pneumatiques</w:t>
      </w:r>
    </w:p>
    <w:p w14:paraId="22EAAFF9" w14:textId="77777777" w:rsidR="000769A0" w:rsidRPr="009D318A" w:rsidRDefault="000769A0" w:rsidP="00FF3126">
      <w:pPr>
        <w:pStyle w:val="SingleTxtG"/>
        <w:ind w:left="2268"/>
        <w:rPr>
          <w:rFonts w:asciiTheme="majorBidi" w:hAnsiTheme="majorBidi" w:cstheme="majorBidi"/>
          <w:lang w:val="fr-FR"/>
        </w:rPr>
      </w:pPr>
      <w:r w:rsidRPr="009D318A">
        <w:rPr>
          <w:lang w:val="fr-FR"/>
        </w:rPr>
        <w:t>Le véhicule est soumis à l</w:t>
      </w:r>
      <w:r>
        <w:rPr>
          <w:lang w:val="fr-FR"/>
        </w:rPr>
        <w:t>’</w:t>
      </w:r>
      <w:r w:rsidRPr="009D318A">
        <w:rPr>
          <w:lang w:val="fr-FR"/>
        </w:rPr>
        <w:t>essai, les pneumatiques étant montés conformément aux recommandations du constructeur. Toutefois, on peut utiliser le pneumatique de secours pour vérifier que le système de surveillance de la pression des pneumatiques ne présente pas de défaut de fonctionnement.</w:t>
      </w:r>
    </w:p>
    <w:p w14:paraId="206DB31C" w14:textId="77777777" w:rsidR="000769A0" w:rsidRPr="009D318A" w:rsidRDefault="000769A0" w:rsidP="00FF3126">
      <w:pPr>
        <w:pStyle w:val="SingleTxtG"/>
        <w:ind w:left="2268"/>
        <w:rPr>
          <w:rFonts w:asciiTheme="majorBidi" w:hAnsiTheme="majorBidi" w:cstheme="majorBidi"/>
          <w:bCs/>
          <w:strike/>
          <w:lang w:val="fr-FR"/>
        </w:rPr>
      </w:pPr>
      <w:r w:rsidRPr="009D318A">
        <w:rPr>
          <w:rFonts w:asciiTheme="majorBidi" w:hAnsiTheme="majorBidi" w:cstheme="majorBidi"/>
          <w:bCs/>
          <w:strike/>
          <w:lang w:val="fr-FR"/>
        </w:rPr>
        <w:t>Les pneumatiques de la classe C</w:t>
      </w:r>
      <w:r w:rsidRPr="009D318A">
        <w:rPr>
          <w:rFonts w:asciiTheme="majorBidi" w:hAnsiTheme="majorBidi" w:cstheme="majorBidi"/>
          <w:bCs/>
          <w:strike/>
          <w:vertAlign w:val="subscript"/>
          <w:lang w:val="fr-FR"/>
        </w:rPr>
        <w:t>1</w:t>
      </w:r>
      <w:r w:rsidRPr="009D318A">
        <w:rPr>
          <w:rFonts w:asciiTheme="majorBidi" w:hAnsiTheme="majorBidi" w:cstheme="majorBidi"/>
          <w:bCs/>
          <w:strike/>
          <w:lang w:val="fr-FR"/>
        </w:rPr>
        <w:t xml:space="preserve"> doivent être échauffés conformément à la procédure décrite au paragraphe 2.6.2.1 de la présente annexe.</w:t>
      </w:r>
    </w:p>
    <w:p w14:paraId="2B7CEFDF" w14:textId="77777777" w:rsidR="000769A0" w:rsidRPr="009D318A" w:rsidRDefault="000769A0" w:rsidP="00FF3126">
      <w:pPr>
        <w:pStyle w:val="SingleTxtG"/>
        <w:ind w:left="2268"/>
        <w:rPr>
          <w:rFonts w:asciiTheme="majorBidi" w:hAnsiTheme="majorBidi" w:cstheme="majorBidi"/>
          <w:bCs/>
          <w:strike/>
          <w:lang w:val="fr-FR"/>
        </w:rPr>
      </w:pPr>
      <w:r w:rsidRPr="009D318A">
        <w:rPr>
          <w:rFonts w:asciiTheme="majorBidi" w:hAnsiTheme="majorBidi" w:cstheme="majorBidi"/>
          <w:bCs/>
          <w:strike/>
          <w:lang w:val="fr-FR"/>
        </w:rPr>
        <w:t>[Les pneumatiques des classes C</w:t>
      </w:r>
      <w:r w:rsidRPr="009D318A">
        <w:rPr>
          <w:rFonts w:asciiTheme="majorBidi" w:hAnsiTheme="majorBidi" w:cstheme="majorBidi"/>
          <w:bCs/>
          <w:strike/>
          <w:vertAlign w:val="subscript"/>
          <w:lang w:val="fr-FR"/>
        </w:rPr>
        <w:t>2</w:t>
      </w:r>
      <w:r w:rsidRPr="009D318A">
        <w:rPr>
          <w:rFonts w:asciiTheme="majorBidi" w:hAnsiTheme="majorBidi" w:cstheme="majorBidi"/>
          <w:bCs/>
          <w:strike/>
          <w:lang w:val="fr-FR"/>
        </w:rPr>
        <w:t xml:space="preserve"> et C</w:t>
      </w:r>
      <w:r w:rsidRPr="009D318A">
        <w:rPr>
          <w:rFonts w:asciiTheme="majorBidi" w:hAnsiTheme="majorBidi" w:cstheme="majorBidi"/>
          <w:bCs/>
          <w:strike/>
          <w:vertAlign w:val="subscript"/>
          <w:lang w:val="fr-FR"/>
        </w:rPr>
        <w:t>3</w:t>
      </w:r>
      <w:r w:rsidRPr="009D318A">
        <w:rPr>
          <w:rFonts w:asciiTheme="majorBidi" w:hAnsiTheme="majorBidi" w:cstheme="majorBidi"/>
          <w:bCs/>
          <w:strike/>
          <w:lang w:val="fr-FR"/>
        </w:rPr>
        <w:t xml:space="preserve"> doivent être échauffés conformément à la procédure suivante</w:t>
      </w:r>
      <w:r w:rsidR="00FF3126">
        <w:rPr>
          <w:rFonts w:asciiTheme="majorBidi" w:hAnsiTheme="majorBidi" w:cstheme="majorBidi"/>
          <w:bCs/>
          <w:strike/>
          <w:lang w:val="fr-FR"/>
        </w:rPr>
        <w:t> </w:t>
      </w:r>
      <w:r w:rsidRPr="009D318A">
        <w:rPr>
          <w:rFonts w:asciiTheme="majorBidi" w:hAnsiTheme="majorBidi" w:cstheme="majorBidi"/>
          <w:bCs/>
          <w:strike/>
          <w:lang w:val="fr-FR"/>
        </w:rPr>
        <w:t xml:space="preserve">: </w:t>
      </w:r>
    </w:p>
    <w:p w14:paraId="730B086A" w14:textId="77777777" w:rsidR="000769A0" w:rsidRPr="00FF3126" w:rsidRDefault="000769A0" w:rsidP="00FF3126">
      <w:pPr>
        <w:pStyle w:val="Bullet2G"/>
        <w:ind w:left="2608"/>
        <w:rPr>
          <w:strike/>
          <w:lang w:val="fr-FR"/>
        </w:rPr>
      </w:pPr>
      <w:r w:rsidRPr="00FF3126">
        <w:rPr>
          <w:strike/>
          <w:lang w:val="fr-FR"/>
        </w:rPr>
        <w:t>Échauffer le pneumatique pendant deux heures conformément au Règlement ONU n</w:t>
      </w:r>
      <w:r w:rsidRPr="00FF3126">
        <w:rPr>
          <w:strike/>
          <w:vertAlign w:val="superscript"/>
          <w:lang w:val="fr-FR"/>
        </w:rPr>
        <w:t>o</w:t>
      </w:r>
      <w:r w:rsidR="00FF3126" w:rsidRPr="00FF3126">
        <w:rPr>
          <w:strike/>
          <w:lang w:val="fr-FR"/>
        </w:rPr>
        <w:t> </w:t>
      </w:r>
      <w:r w:rsidRPr="00FF3126">
        <w:rPr>
          <w:strike/>
          <w:lang w:val="fr-FR"/>
        </w:rPr>
        <w:t>117</w:t>
      </w:r>
      <w:r w:rsidR="00FF3126" w:rsidRPr="00FF3126">
        <w:rPr>
          <w:strike/>
          <w:lang w:val="fr-FR"/>
        </w:rPr>
        <w:t> </w:t>
      </w:r>
      <w:r w:rsidRPr="00FF3126">
        <w:rPr>
          <w:strike/>
          <w:lang w:val="fr-FR"/>
        </w:rPr>
        <w:t>;</w:t>
      </w:r>
    </w:p>
    <w:p w14:paraId="094EB283" w14:textId="77777777" w:rsidR="000769A0" w:rsidRPr="009D318A" w:rsidRDefault="000769A0" w:rsidP="00FF3126">
      <w:pPr>
        <w:pStyle w:val="Bullet2G"/>
        <w:ind w:left="2608"/>
        <w:rPr>
          <w:rFonts w:asciiTheme="majorBidi" w:hAnsiTheme="majorBidi" w:cstheme="majorBidi"/>
          <w:bCs/>
          <w:strike/>
          <w:lang w:val="fr-FR"/>
        </w:rPr>
      </w:pPr>
      <w:r w:rsidRPr="009D318A">
        <w:rPr>
          <w:rFonts w:asciiTheme="majorBidi" w:hAnsiTheme="majorBidi" w:cstheme="majorBidi"/>
          <w:bCs/>
          <w:strike/>
          <w:lang w:val="fr-FR"/>
        </w:rPr>
        <w:t>La température ambiante doit être supérieure à 0</w:t>
      </w:r>
      <w:r w:rsidR="00C30F04">
        <w:rPr>
          <w:rFonts w:asciiTheme="majorBidi" w:hAnsiTheme="majorBidi" w:cstheme="majorBidi"/>
          <w:bCs/>
          <w:strike/>
          <w:lang w:val="fr-FR"/>
        </w:rPr>
        <w:t> </w:t>
      </w:r>
      <w:r w:rsidRPr="009D318A">
        <w:rPr>
          <w:rFonts w:asciiTheme="majorBidi" w:hAnsiTheme="majorBidi" w:cstheme="majorBidi"/>
          <w:bCs/>
          <w:strike/>
          <w:lang w:val="fr-FR"/>
        </w:rPr>
        <w:t>°C ;</w:t>
      </w:r>
    </w:p>
    <w:p w14:paraId="2B230390" w14:textId="77777777" w:rsidR="000769A0" w:rsidRPr="009D318A" w:rsidRDefault="000769A0" w:rsidP="00FF3126">
      <w:pPr>
        <w:pStyle w:val="Bullet2G"/>
        <w:ind w:left="2608"/>
        <w:rPr>
          <w:rFonts w:asciiTheme="majorBidi" w:hAnsiTheme="majorBidi" w:cstheme="majorBidi"/>
          <w:bCs/>
          <w:strike/>
          <w:lang w:val="fr-FR"/>
        </w:rPr>
      </w:pPr>
      <w:r w:rsidRPr="009D318A">
        <w:rPr>
          <w:rFonts w:asciiTheme="majorBidi" w:hAnsiTheme="majorBidi" w:cstheme="majorBidi"/>
          <w:bCs/>
          <w:strike/>
          <w:lang w:val="fr-FR"/>
        </w:rPr>
        <w:t>La plage de vitesses du véhicule choisie doit être comprise entre 25 et 90</w:t>
      </w:r>
      <w:r w:rsidR="00C30F04">
        <w:rPr>
          <w:rFonts w:asciiTheme="majorBidi" w:hAnsiTheme="majorBidi" w:cstheme="majorBidi"/>
          <w:bCs/>
          <w:strike/>
          <w:lang w:val="fr-FR"/>
        </w:rPr>
        <w:t> </w:t>
      </w:r>
      <w:r w:rsidRPr="009D318A">
        <w:rPr>
          <w:rFonts w:asciiTheme="majorBidi" w:hAnsiTheme="majorBidi" w:cstheme="majorBidi"/>
          <w:bCs/>
          <w:strike/>
          <w:lang w:val="fr-FR"/>
        </w:rPr>
        <w:t>km/h ;</w:t>
      </w:r>
    </w:p>
    <w:p w14:paraId="794C7916" w14:textId="77777777" w:rsidR="000769A0" w:rsidRPr="009D318A" w:rsidRDefault="000769A0" w:rsidP="00FF3126">
      <w:pPr>
        <w:pStyle w:val="Bullet2G"/>
        <w:ind w:left="2608"/>
        <w:rPr>
          <w:rFonts w:asciiTheme="majorBidi" w:hAnsiTheme="majorBidi" w:cstheme="majorBidi"/>
          <w:bCs/>
          <w:strike/>
          <w:lang w:val="fr-FR"/>
        </w:rPr>
      </w:pPr>
      <w:r w:rsidRPr="009D318A">
        <w:rPr>
          <w:rFonts w:asciiTheme="majorBidi" w:hAnsiTheme="majorBidi" w:cstheme="majorBidi"/>
          <w:bCs/>
          <w:strike/>
          <w:lang w:val="fr-FR"/>
        </w:rPr>
        <w:t>La vitesse moyenne doit être d</w:t>
      </w:r>
      <w:r>
        <w:rPr>
          <w:rFonts w:asciiTheme="majorBidi" w:hAnsiTheme="majorBidi" w:cstheme="majorBidi"/>
          <w:bCs/>
          <w:strike/>
          <w:lang w:val="fr-FR"/>
        </w:rPr>
        <w:t>’</w:t>
      </w:r>
      <w:r w:rsidRPr="009D318A">
        <w:rPr>
          <w:rFonts w:asciiTheme="majorBidi" w:hAnsiTheme="majorBidi" w:cstheme="majorBidi"/>
          <w:bCs/>
          <w:strike/>
          <w:lang w:val="fr-FR"/>
        </w:rPr>
        <w:t>environ 45</w:t>
      </w:r>
      <w:r w:rsidR="00C30F04">
        <w:rPr>
          <w:rFonts w:asciiTheme="majorBidi" w:hAnsiTheme="majorBidi" w:cstheme="majorBidi"/>
          <w:bCs/>
          <w:strike/>
          <w:lang w:val="fr-FR"/>
        </w:rPr>
        <w:t> </w:t>
      </w:r>
      <w:r w:rsidRPr="009D318A">
        <w:rPr>
          <w:rFonts w:asciiTheme="majorBidi" w:hAnsiTheme="majorBidi" w:cstheme="majorBidi"/>
          <w:bCs/>
          <w:strike/>
          <w:lang w:val="fr-FR"/>
        </w:rPr>
        <w:t>km/h ;</w:t>
      </w:r>
    </w:p>
    <w:p w14:paraId="05CE2FAA" w14:textId="77777777" w:rsidR="000769A0" w:rsidRPr="009D318A" w:rsidRDefault="000769A0" w:rsidP="00FF3126">
      <w:pPr>
        <w:pStyle w:val="Bullet2G"/>
        <w:ind w:left="2608"/>
        <w:rPr>
          <w:rFonts w:asciiTheme="majorBidi" w:hAnsiTheme="majorBidi" w:cstheme="majorBidi"/>
          <w:bCs/>
          <w:strike/>
          <w:lang w:val="fr-FR"/>
        </w:rPr>
      </w:pPr>
      <w:r w:rsidRPr="009D318A">
        <w:rPr>
          <w:rFonts w:asciiTheme="majorBidi" w:hAnsiTheme="majorBidi" w:cstheme="majorBidi"/>
          <w:bCs/>
          <w:strike/>
          <w:lang w:val="fr-FR"/>
        </w:rPr>
        <w:t>Le véhicule doit être mis en fonctionnement avec une charge par essieu comprise entre 60 % et 90 %.]</w:t>
      </w:r>
      <w:r w:rsidR="00FF3126">
        <w:rPr>
          <w:rFonts w:asciiTheme="majorBidi" w:hAnsiTheme="majorBidi" w:cstheme="majorBidi"/>
          <w:lang w:val="fr-FR"/>
        </w:rPr>
        <w:t> ».</w:t>
      </w:r>
    </w:p>
    <w:p w14:paraId="52074B2C" w14:textId="77777777" w:rsidR="000769A0" w:rsidRPr="009D318A" w:rsidRDefault="000769A0" w:rsidP="00C30F04">
      <w:pPr>
        <w:pStyle w:val="SingleTxtG"/>
        <w:keepNext/>
        <w:rPr>
          <w:iCs/>
          <w:lang w:val="fr-FR"/>
        </w:rPr>
      </w:pPr>
      <w:r w:rsidRPr="009D318A">
        <w:rPr>
          <w:i/>
          <w:lang w:val="fr-FR"/>
        </w:rPr>
        <w:t>Ajouter le nouveau paragraphe 1.5.7</w:t>
      </w:r>
      <w:r w:rsidRPr="00C30F04">
        <w:rPr>
          <w:iCs/>
          <w:lang w:val="fr-FR"/>
        </w:rPr>
        <w:t>, libellé comme suit</w:t>
      </w:r>
      <w:r w:rsidR="00C30F04">
        <w:rPr>
          <w:iCs/>
          <w:lang w:val="fr-FR"/>
        </w:rPr>
        <w:t> </w:t>
      </w:r>
      <w:r w:rsidRPr="00C30F04">
        <w:rPr>
          <w:iCs/>
          <w:lang w:val="fr-FR"/>
        </w:rPr>
        <w:t>:</w:t>
      </w:r>
      <w:r w:rsidRPr="009D318A">
        <w:rPr>
          <w:i/>
          <w:lang w:val="fr-FR"/>
        </w:rPr>
        <w:t xml:space="preserve"> </w:t>
      </w:r>
    </w:p>
    <w:p w14:paraId="7CDBBC95" w14:textId="77777777" w:rsidR="000769A0" w:rsidRPr="009D318A" w:rsidRDefault="00FF3126" w:rsidP="00FF3126">
      <w:pPr>
        <w:pStyle w:val="SingleTxtG"/>
        <w:keepNext/>
        <w:rPr>
          <w:b/>
          <w:szCs w:val="24"/>
          <w:lang w:val="fr-FR"/>
        </w:rPr>
      </w:pPr>
      <w:r>
        <w:rPr>
          <w:lang w:val="fr-FR"/>
        </w:rPr>
        <w:t>« </w:t>
      </w:r>
      <w:r w:rsidR="000769A0" w:rsidRPr="009D318A">
        <w:rPr>
          <w:b/>
          <w:lang w:val="fr-FR"/>
        </w:rPr>
        <w:t>1.5.7</w:t>
      </w:r>
      <w:r w:rsidR="00C30F04">
        <w:rPr>
          <w:b/>
          <w:lang w:val="fr-FR"/>
        </w:rPr>
        <w:tab/>
      </w:r>
      <w:r w:rsidR="00C30F04">
        <w:rPr>
          <w:b/>
          <w:lang w:val="fr-FR"/>
        </w:rPr>
        <w:tab/>
      </w:r>
      <w:r w:rsidR="000769A0" w:rsidRPr="009D318A">
        <w:rPr>
          <w:b/>
          <w:szCs w:val="24"/>
          <w:lang w:val="fr-FR"/>
        </w:rPr>
        <w:t>Essieu(x) relevable(s)</w:t>
      </w:r>
    </w:p>
    <w:p w14:paraId="14DEAC06" w14:textId="77777777" w:rsidR="000769A0" w:rsidRPr="009D318A" w:rsidRDefault="000769A0" w:rsidP="00FF3126">
      <w:pPr>
        <w:pStyle w:val="SingleTxtG"/>
        <w:ind w:left="2268"/>
        <w:rPr>
          <w:bCs/>
          <w:szCs w:val="24"/>
          <w:lang w:val="fr-FR"/>
        </w:rPr>
      </w:pPr>
      <w:r w:rsidRPr="009D318A">
        <w:rPr>
          <w:b/>
          <w:szCs w:val="24"/>
          <w:lang w:val="fr-FR"/>
        </w:rPr>
        <w:t>Si le véhicule est équipé d</w:t>
      </w:r>
      <w:r>
        <w:rPr>
          <w:b/>
          <w:szCs w:val="24"/>
          <w:lang w:val="fr-FR"/>
        </w:rPr>
        <w:t>’</w:t>
      </w:r>
      <w:r w:rsidRPr="009D318A">
        <w:rPr>
          <w:b/>
          <w:szCs w:val="24"/>
          <w:lang w:val="fr-FR"/>
        </w:rPr>
        <w:t xml:space="preserve">au moins un essieu relevable, cet/ces essieu(x) relevable(s) doivent être </w:t>
      </w:r>
      <w:r w:rsidR="0063287F" w:rsidRPr="009D318A">
        <w:rPr>
          <w:b/>
          <w:szCs w:val="24"/>
          <w:lang w:val="fr-FR"/>
        </w:rPr>
        <w:t>complétement</w:t>
      </w:r>
      <w:r w:rsidRPr="009D318A">
        <w:rPr>
          <w:b/>
          <w:szCs w:val="24"/>
          <w:lang w:val="fr-FR"/>
        </w:rPr>
        <w:t xml:space="preserve"> abaissé(s) de manière que les pneumatiques soient en contact avec le sol pendant l</w:t>
      </w:r>
      <w:r>
        <w:rPr>
          <w:b/>
          <w:szCs w:val="24"/>
          <w:lang w:val="fr-FR"/>
        </w:rPr>
        <w:t>’</w:t>
      </w:r>
      <w:r w:rsidRPr="009D318A">
        <w:rPr>
          <w:b/>
          <w:szCs w:val="24"/>
          <w:lang w:val="fr-FR"/>
        </w:rPr>
        <w:t>essai.</w:t>
      </w:r>
      <w:r w:rsidR="00FF3126">
        <w:rPr>
          <w:szCs w:val="24"/>
          <w:lang w:val="fr-FR"/>
        </w:rPr>
        <w:t> ».</w:t>
      </w:r>
    </w:p>
    <w:p w14:paraId="3D7A1A74" w14:textId="77777777" w:rsidR="000769A0" w:rsidRPr="009D318A" w:rsidRDefault="000769A0" w:rsidP="00C30F04">
      <w:pPr>
        <w:pStyle w:val="SingleTxtG"/>
        <w:keepNext/>
        <w:rPr>
          <w:iCs/>
          <w:lang w:val="fr-FR"/>
        </w:rPr>
      </w:pPr>
      <w:r w:rsidRPr="009D318A">
        <w:rPr>
          <w:i/>
          <w:lang w:val="fr-FR"/>
        </w:rPr>
        <w:t>Paragraphe 2</w:t>
      </w:r>
      <w:r w:rsidRPr="009D318A">
        <w:rPr>
          <w:lang w:val="fr-FR"/>
        </w:rPr>
        <w:t>, lire</w:t>
      </w:r>
      <w:r w:rsidR="00C30F04">
        <w:rPr>
          <w:lang w:val="fr-FR"/>
        </w:rPr>
        <w:t> </w:t>
      </w:r>
      <w:r w:rsidRPr="009D318A">
        <w:rPr>
          <w:lang w:val="fr-FR"/>
        </w:rPr>
        <w:t>:</w:t>
      </w:r>
    </w:p>
    <w:p w14:paraId="1055976E" w14:textId="77777777" w:rsidR="000769A0" w:rsidRPr="009D318A" w:rsidRDefault="00C30F04" w:rsidP="00C30F04">
      <w:pPr>
        <w:pStyle w:val="SingleTxtG"/>
        <w:keepNext/>
        <w:rPr>
          <w:lang w:val="fr-FR"/>
        </w:rPr>
      </w:pPr>
      <w:r>
        <w:rPr>
          <w:lang w:val="fr-FR"/>
        </w:rPr>
        <w:t>« </w:t>
      </w:r>
      <w:r w:rsidR="000769A0" w:rsidRPr="009D318A">
        <w:rPr>
          <w:lang w:val="fr-FR"/>
        </w:rPr>
        <w:t>2</w:t>
      </w:r>
      <w:r w:rsidR="00753CAA">
        <w:rPr>
          <w:lang w:val="fr-FR"/>
        </w:rPr>
        <w:t>.</w:t>
      </w:r>
      <w:r w:rsidR="000769A0" w:rsidRPr="00C30F04">
        <w:rPr>
          <w:lang w:val="fr-FR"/>
        </w:rPr>
        <w:tab/>
      </w:r>
      <w:r w:rsidR="000769A0" w:rsidRPr="00C30F04">
        <w:rPr>
          <w:lang w:val="fr-FR"/>
        </w:rPr>
        <w:tab/>
      </w:r>
      <w:r w:rsidR="000769A0" w:rsidRPr="009D318A">
        <w:rPr>
          <w:lang w:val="fr-FR"/>
        </w:rPr>
        <w:t>Mode opératoire</w:t>
      </w:r>
    </w:p>
    <w:p w14:paraId="3E9F0EC8" w14:textId="77777777" w:rsidR="000769A0" w:rsidRPr="009D318A" w:rsidRDefault="000769A0" w:rsidP="00C30F04">
      <w:pPr>
        <w:pStyle w:val="SingleTxtG"/>
        <w:ind w:left="2268"/>
        <w:rPr>
          <w:i/>
          <w:lang w:val="fr-FR"/>
        </w:rPr>
      </w:pPr>
      <w:r w:rsidRPr="009D318A">
        <w:rPr>
          <w:lang w:val="fr-FR"/>
        </w:rPr>
        <w:t>L</w:t>
      </w:r>
      <w:r>
        <w:rPr>
          <w:lang w:val="fr-FR"/>
        </w:rPr>
        <w:t>’</w:t>
      </w:r>
      <w:r w:rsidRPr="009D318A">
        <w:rPr>
          <w:lang w:val="fr-FR"/>
        </w:rPr>
        <w:t>essai est réalisé à une vitesse d</w:t>
      </w:r>
      <w:r>
        <w:rPr>
          <w:lang w:val="fr-FR"/>
        </w:rPr>
        <w:t>’</w:t>
      </w:r>
      <w:r w:rsidRPr="009D318A">
        <w:rPr>
          <w:lang w:val="fr-FR"/>
        </w:rPr>
        <w:t>essai dans la plage indiquée au paragraphe</w:t>
      </w:r>
      <w:r w:rsidR="00C30F04">
        <w:rPr>
          <w:lang w:val="fr-FR"/>
        </w:rPr>
        <w:t> </w:t>
      </w:r>
      <w:r w:rsidRPr="009D318A">
        <w:rPr>
          <w:strike/>
          <w:szCs w:val="24"/>
          <w:lang w:val="fr-FR"/>
        </w:rPr>
        <w:t>1.4.2</w:t>
      </w:r>
      <w:r w:rsidRPr="009D318A">
        <w:rPr>
          <w:b/>
          <w:szCs w:val="24"/>
          <w:lang w:val="fr-FR"/>
        </w:rPr>
        <w:t>1.5.2</w:t>
      </w:r>
      <w:r w:rsidRPr="009D318A">
        <w:rPr>
          <w:lang w:val="fr-FR"/>
        </w:rPr>
        <w:t xml:space="preserve"> de la présente annexe, au moins une fois</w:t>
      </w:r>
      <w:r w:rsidRPr="009D318A">
        <w:rPr>
          <w:szCs w:val="24"/>
          <w:lang w:val="fr-FR"/>
        </w:rPr>
        <w:t>…</w:t>
      </w:r>
      <w:r w:rsidR="00C30F04">
        <w:rPr>
          <w:szCs w:val="24"/>
          <w:lang w:val="fr-FR"/>
        </w:rPr>
        <w:t> ».</w:t>
      </w:r>
    </w:p>
    <w:p w14:paraId="7706F4DB" w14:textId="77777777" w:rsidR="000769A0" w:rsidRPr="009D318A" w:rsidRDefault="000769A0" w:rsidP="00C30F04">
      <w:pPr>
        <w:pStyle w:val="SingleTxtG"/>
        <w:keepNext/>
        <w:rPr>
          <w:iCs/>
          <w:lang w:val="fr-FR"/>
        </w:rPr>
      </w:pPr>
      <w:r w:rsidRPr="009D318A">
        <w:rPr>
          <w:i/>
          <w:lang w:val="fr-FR"/>
        </w:rPr>
        <w:t>Paragraphe 2.1</w:t>
      </w:r>
      <w:r w:rsidRPr="009D318A">
        <w:rPr>
          <w:lang w:val="fr-FR"/>
        </w:rPr>
        <w:t>, lire</w:t>
      </w:r>
      <w:r w:rsidR="00C30F04">
        <w:rPr>
          <w:lang w:val="fr-FR"/>
        </w:rPr>
        <w:t> </w:t>
      </w:r>
      <w:r w:rsidRPr="009D318A">
        <w:rPr>
          <w:lang w:val="fr-FR"/>
        </w:rPr>
        <w:t>:</w:t>
      </w:r>
    </w:p>
    <w:p w14:paraId="60EC6C78" w14:textId="77777777" w:rsidR="000769A0" w:rsidRPr="009D318A" w:rsidRDefault="00C30F04" w:rsidP="00691294">
      <w:pPr>
        <w:pStyle w:val="SingleTxtG"/>
        <w:ind w:left="2268" w:hanging="1134"/>
        <w:rPr>
          <w:szCs w:val="24"/>
          <w:lang w:val="fr-FR"/>
        </w:rPr>
      </w:pPr>
      <w:r>
        <w:rPr>
          <w:lang w:val="fr-FR"/>
        </w:rPr>
        <w:t>« </w:t>
      </w:r>
      <w:r w:rsidR="000769A0" w:rsidRPr="009D318A">
        <w:rPr>
          <w:lang w:val="fr-FR"/>
        </w:rPr>
        <w:t>2.1</w:t>
      </w:r>
      <w:r w:rsidR="000769A0" w:rsidRPr="009D318A">
        <w:rPr>
          <w:szCs w:val="24"/>
          <w:lang w:val="fr-FR"/>
        </w:rPr>
        <w:tab/>
      </w:r>
      <w:r w:rsidR="000769A0" w:rsidRPr="009D318A">
        <w:rPr>
          <w:lang w:val="fr-FR"/>
        </w:rPr>
        <w:tab/>
        <w:t xml:space="preserve">Avant de gonfler les pneumatiques du véhicule, immobiliser le véhicule en extérieur à température ambiante pendant au moins une heure </w:t>
      </w:r>
      <w:r w:rsidR="000769A0" w:rsidRPr="009D318A">
        <w:rPr>
          <w:b/>
          <w:szCs w:val="24"/>
          <w:lang w:val="fr-FR"/>
        </w:rPr>
        <w:t>pour les véhicules de la catégorie M</w:t>
      </w:r>
      <w:r w:rsidR="000769A0" w:rsidRPr="009D318A">
        <w:rPr>
          <w:b/>
          <w:szCs w:val="24"/>
          <w:vertAlign w:val="subscript"/>
          <w:lang w:val="fr-FR"/>
        </w:rPr>
        <w:t>1</w:t>
      </w:r>
      <w:r w:rsidR="000769A0" w:rsidRPr="009D318A">
        <w:rPr>
          <w:b/>
          <w:szCs w:val="24"/>
          <w:lang w:val="fr-FR"/>
        </w:rPr>
        <w:t xml:space="preserve"> et N</w:t>
      </w:r>
      <w:r w:rsidR="000769A0" w:rsidRPr="009D318A">
        <w:rPr>
          <w:b/>
          <w:szCs w:val="24"/>
          <w:vertAlign w:val="subscript"/>
          <w:lang w:val="fr-FR"/>
        </w:rPr>
        <w:t>1</w:t>
      </w:r>
      <w:r w:rsidR="000769A0">
        <w:rPr>
          <w:b/>
          <w:szCs w:val="24"/>
          <w:vertAlign w:val="subscript"/>
          <w:lang w:val="fr-FR"/>
        </w:rPr>
        <w:t>,</w:t>
      </w:r>
      <w:r w:rsidR="000769A0" w:rsidRPr="009D318A">
        <w:rPr>
          <w:b/>
          <w:szCs w:val="24"/>
          <w:lang w:val="fr-FR"/>
        </w:rPr>
        <w:t xml:space="preserve"> et au moins 4 heures pour les véhicules des catégories M</w:t>
      </w:r>
      <w:r w:rsidR="000769A0" w:rsidRPr="009D318A">
        <w:rPr>
          <w:b/>
          <w:szCs w:val="24"/>
          <w:vertAlign w:val="subscript"/>
          <w:lang w:val="fr-FR"/>
        </w:rPr>
        <w:t>2</w:t>
      </w:r>
      <w:r w:rsidR="000769A0" w:rsidRPr="009D318A">
        <w:rPr>
          <w:b/>
          <w:szCs w:val="24"/>
          <w:lang w:val="fr-FR"/>
        </w:rPr>
        <w:t>, M</w:t>
      </w:r>
      <w:r w:rsidR="000769A0" w:rsidRPr="009D318A">
        <w:rPr>
          <w:b/>
          <w:szCs w:val="24"/>
          <w:vertAlign w:val="subscript"/>
          <w:lang w:val="fr-FR"/>
        </w:rPr>
        <w:t>3</w:t>
      </w:r>
      <w:r w:rsidR="000769A0" w:rsidRPr="009D318A">
        <w:rPr>
          <w:b/>
          <w:szCs w:val="24"/>
          <w:lang w:val="fr-FR"/>
        </w:rPr>
        <w:t>, N</w:t>
      </w:r>
      <w:r w:rsidR="000769A0" w:rsidRPr="009D318A">
        <w:rPr>
          <w:b/>
          <w:szCs w:val="24"/>
          <w:vertAlign w:val="subscript"/>
          <w:lang w:val="fr-FR"/>
        </w:rPr>
        <w:t>2</w:t>
      </w:r>
      <w:r w:rsidR="000769A0" w:rsidRPr="009D318A">
        <w:rPr>
          <w:b/>
          <w:szCs w:val="24"/>
          <w:lang w:val="fr-FR"/>
        </w:rPr>
        <w:t>, N</w:t>
      </w:r>
      <w:r w:rsidR="000769A0" w:rsidRPr="009D318A">
        <w:rPr>
          <w:b/>
          <w:szCs w:val="24"/>
          <w:vertAlign w:val="subscript"/>
          <w:lang w:val="fr-FR"/>
        </w:rPr>
        <w:t>3</w:t>
      </w:r>
      <w:r w:rsidR="000769A0" w:rsidRPr="009D318A">
        <w:rPr>
          <w:b/>
          <w:szCs w:val="24"/>
          <w:lang w:val="fr-FR"/>
        </w:rPr>
        <w:t>, O</w:t>
      </w:r>
      <w:r w:rsidR="000769A0" w:rsidRPr="009D318A">
        <w:rPr>
          <w:b/>
          <w:szCs w:val="24"/>
          <w:vertAlign w:val="subscript"/>
          <w:lang w:val="fr-FR"/>
        </w:rPr>
        <w:t>3</w:t>
      </w:r>
      <w:r w:rsidR="000769A0" w:rsidRPr="009D318A">
        <w:rPr>
          <w:b/>
          <w:szCs w:val="24"/>
          <w:lang w:val="fr-FR"/>
        </w:rPr>
        <w:t xml:space="preserve"> et O</w:t>
      </w:r>
      <w:r w:rsidR="000769A0" w:rsidRPr="009D318A">
        <w:rPr>
          <w:b/>
          <w:szCs w:val="24"/>
          <w:vertAlign w:val="subscript"/>
          <w:lang w:val="fr-FR"/>
        </w:rPr>
        <w:t>4</w:t>
      </w:r>
      <w:r w:rsidR="000769A0" w:rsidRPr="009D318A">
        <w:rPr>
          <w:lang w:val="fr-FR"/>
        </w:rPr>
        <w:t>, moteur coupé, en le protégeant du rayonnement direct du soleil, du vent ou d</w:t>
      </w:r>
      <w:r w:rsidR="000769A0">
        <w:rPr>
          <w:lang w:val="fr-FR"/>
        </w:rPr>
        <w:t>’</w:t>
      </w:r>
      <w:r w:rsidR="000769A0" w:rsidRPr="009D318A">
        <w:rPr>
          <w:lang w:val="fr-FR"/>
        </w:rPr>
        <w:t>autres facteurs de réchauffement ou de refroidissemen</w:t>
      </w:r>
      <w:r w:rsidR="000769A0" w:rsidRPr="009D318A">
        <w:rPr>
          <w:szCs w:val="24"/>
          <w:lang w:val="fr-FR"/>
        </w:rPr>
        <w:t>t.</w:t>
      </w:r>
      <w:r w:rsidR="000769A0" w:rsidRPr="009D318A">
        <w:rPr>
          <w:lang w:val="fr-FR"/>
        </w:rPr>
        <w:t xml:space="preserve"> Gonfler les pneumatiques du véhicule à la valeur de pression à froid recommandée par le constructeur du véhicule (</w:t>
      </w:r>
      <w:proofErr w:type="spellStart"/>
      <w:r w:rsidR="000769A0" w:rsidRPr="009D318A">
        <w:rPr>
          <w:lang w:val="fr-FR"/>
        </w:rPr>
        <w:t>P</w:t>
      </w:r>
      <w:r w:rsidR="000769A0" w:rsidRPr="009D318A">
        <w:rPr>
          <w:vertAlign w:val="subscript"/>
          <w:lang w:val="fr-FR"/>
        </w:rPr>
        <w:t>rec</w:t>
      </w:r>
      <w:proofErr w:type="spellEnd"/>
      <w:r w:rsidR="000769A0" w:rsidRPr="009D318A">
        <w:rPr>
          <w:lang w:val="fr-FR"/>
        </w:rPr>
        <w:t>), conformément aux recommandations de celui-ci en matière de vitesse, de charge et de position des pneumatiques. Toutes les mesures de pression doivent être faites avec le même matériel de mesure.</w:t>
      </w:r>
      <w:r>
        <w:rPr>
          <w:szCs w:val="24"/>
          <w:lang w:val="fr-FR"/>
        </w:rPr>
        <w:t> ».</w:t>
      </w:r>
    </w:p>
    <w:p w14:paraId="690A1B9F" w14:textId="77777777" w:rsidR="000769A0" w:rsidRPr="009D318A" w:rsidRDefault="000769A0" w:rsidP="00C30F04">
      <w:pPr>
        <w:pStyle w:val="SingleTxtG"/>
        <w:keepNext/>
        <w:rPr>
          <w:iCs/>
          <w:lang w:val="fr-FR"/>
        </w:rPr>
      </w:pPr>
      <w:r w:rsidRPr="009D318A">
        <w:rPr>
          <w:i/>
          <w:lang w:val="fr-FR"/>
        </w:rPr>
        <w:lastRenderedPageBreak/>
        <w:t>Paragraphe 2.4</w:t>
      </w:r>
      <w:r w:rsidRPr="009D318A">
        <w:rPr>
          <w:lang w:val="fr-FR"/>
        </w:rPr>
        <w:t>, lire</w:t>
      </w:r>
      <w:r w:rsidR="00C30F04">
        <w:rPr>
          <w:lang w:val="fr-FR"/>
        </w:rPr>
        <w:t> </w:t>
      </w:r>
      <w:r w:rsidRPr="009D318A">
        <w:rPr>
          <w:lang w:val="fr-FR"/>
        </w:rPr>
        <w:t>:</w:t>
      </w:r>
    </w:p>
    <w:p w14:paraId="43D28F68" w14:textId="77777777" w:rsidR="000769A0" w:rsidRPr="00753CAA" w:rsidRDefault="00C30F04" w:rsidP="00C30F04">
      <w:pPr>
        <w:pStyle w:val="SingleTxtG"/>
        <w:keepNext/>
        <w:ind w:left="2268" w:hanging="1134"/>
        <w:rPr>
          <w:bCs/>
          <w:szCs w:val="24"/>
          <w:lang w:val="fr-FR"/>
        </w:rPr>
      </w:pPr>
      <w:r>
        <w:rPr>
          <w:lang w:val="fr-FR"/>
        </w:rPr>
        <w:t>« </w:t>
      </w:r>
      <w:r w:rsidR="000769A0" w:rsidRPr="009D318A">
        <w:rPr>
          <w:lang w:val="fr-FR"/>
        </w:rPr>
        <w:t>2.4</w:t>
      </w:r>
      <w:r w:rsidR="000769A0" w:rsidRPr="009D318A">
        <w:rPr>
          <w:szCs w:val="24"/>
          <w:lang w:val="fr-FR"/>
        </w:rPr>
        <w:tab/>
      </w:r>
      <w:r>
        <w:rPr>
          <w:szCs w:val="24"/>
          <w:lang w:val="fr-FR"/>
        </w:rPr>
        <w:tab/>
      </w:r>
      <w:r w:rsidR="000769A0" w:rsidRPr="009D318A">
        <w:rPr>
          <w:lang w:val="fr-FR"/>
        </w:rPr>
        <w:t>Phase d</w:t>
      </w:r>
      <w:r w:rsidR="000769A0">
        <w:rPr>
          <w:lang w:val="fr-FR"/>
        </w:rPr>
        <w:t>’</w:t>
      </w:r>
      <w:r w:rsidR="000769A0" w:rsidRPr="009D318A">
        <w:rPr>
          <w:lang w:val="fr-FR"/>
        </w:rPr>
        <w:t>apprentissage</w:t>
      </w:r>
      <w:r w:rsidR="000769A0" w:rsidRPr="009D318A">
        <w:rPr>
          <w:b/>
          <w:szCs w:val="24"/>
          <w:lang w:val="fr-FR"/>
        </w:rPr>
        <w:t>/d</w:t>
      </w:r>
      <w:r w:rsidR="000769A0">
        <w:rPr>
          <w:b/>
          <w:szCs w:val="24"/>
          <w:lang w:val="fr-FR"/>
        </w:rPr>
        <w:t>’</w:t>
      </w:r>
      <w:r w:rsidR="000769A0" w:rsidRPr="009D318A">
        <w:rPr>
          <w:b/>
          <w:szCs w:val="24"/>
          <w:lang w:val="fr-FR"/>
        </w:rPr>
        <w:t>échauffement des pneumatiques</w:t>
      </w:r>
      <w:r w:rsidR="00753CAA">
        <w:rPr>
          <w:bCs/>
          <w:szCs w:val="24"/>
          <w:lang w:val="fr-FR"/>
        </w:rPr>
        <w:t> ».</w:t>
      </w:r>
    </w:p>
    <w:p w14:paraId="7FD47127" w14:textId="77777777" w:rsidR="000769A0" w:rsidRPr="009D318A" w:rsidRDefault="000769A0" w:rsidP="00C30F04">
      <w:pPr>
        <w:pStyle w:val="SingleTxtG"/>
        <w:keepNext/>
        <w:rPr>
          <w:iCs/>
          <w:lang w:val="fr-FR"/>
        </w:rPr>
      </w:pPr>
      <w:r w:rsidRPr="009D318A">
        <w:rPr>
          <w:i/>
          <w:lang w:val="fr-FR"/>
        </w:rPr>
        <w:t>Paragraphe 2.4.1</w:t>
      </w:r>
      <w:r w:rsidRPr="009D318A">
        <w:rPr>
          <w:lang w:val="fr-FR"/>
        </w:rPr>
        <w:t>, lire</w:t>
      </w:r>
      <w:r w:rsidR="00C30F04">
        <w:rPr>
          <w:lang w:val="fr-FR"/>
        </w:rPr>
        <w:t> </w:t>
      </w:r>
      <w:r w:rsidRPr="009D318A">
        <w:rPr>
          <w:lang w:val="fr-FR"/>
        </w:rPr>
        <w:t>:</w:t>
      </w:r>
    </w:p>
    <w:p w14:paraId="1405E659" w14:textId="77777777" w:rsidR="000769A0" w:rsidRPr="009D318A" w:rsidRDefault="00C30F04" w:rsidP="00C30F04">
      <w:pPr>
        <w:pStyle w:val="SingleTxtG"/>
        <w:keepNext/>
        <w:ind w:left="2268" w:hanging="1134"/>
        <w:rPr>
          <w:b/>
          <w:szCs w:val="24"/>
          <w:lang w:val="fr-FR"/>
        </w:rPr>
      </w:pPr>
      <w:r>
        <w:rPr>
          <w:lang w:val="fr-FR"/>
        </w:rPr>
        <w:t>« </w:t>
      </w:r>
      <w:r w:rsidR="000769A0" w:rsidRPr="009D318A">
        <w:rPr>
          <w:lang w:val="fr-FR"/>
        </w:rPr>
        <w:t>2.4.</w:t>
      </w:r>
      <w:r w:rsidR="000769A0" w:rsidRPr="009D318A">
        <w:rPr>
          <w:szCs w:val="24"/>
          <w:lang w:val="fr-FR"/>
        </w:rPr>
        <w:t>1</w:t>
      </w:r>
      <w:r w:rsidR="000769A0" w:rsidRPr="009D318A">
        <w:rPr>
          <w:szCs w:val="24"/>
          <w:lang w:val="fr-FR"/>
        </w:rPr>
        <w:tab/>
      </w:r>
      <w:r>
        <w:rPr>
          <w:szCs w:val="24"/>
          <w:lang w:val="fr-FR"/>
        </w:rPr>
        <w:tab/>
      </w:r>
      <w:r w:rsidR="000769A0" w:rsidRPr="009D318A">
        <w:rPr>
          <w:b/>
          <w:bCs/>
          <w:lang w:val="fr-FR"/>
        </w:rPr>
        <w:t>Pour les véhicules de la catégorie M</w:t>
      </w:r>
      <w:r w:rsidR="000769A0" w:rsidRPr="009D318A">
        <w:rPr>
          <w:b/>
          <w:bCs/>
          <w:vertAlign w:val="subscript"/>
          <w:lang w:val="fr-FR"/>
        </w:rPr>
        <w:t>1</w:t>
      </w:r>
      <w:r w:rsidR="000769A0" w:rsidRPr="009D318A">
        <w:rPr>
          <w:b/>
          <w:bCs/>
          <w:lang w:val="fr-FR"/>
        </w:rPr>
        <w:t xml:space="preserve"> dont la masse est inférieure ou égale à 3</w:t>
      </w:r>
      <w:r>
        <w:rPr>
          <w:b/>
          <w:bCs/>
          <w:lang w:val="fr-FR"/>
        </w:rPr>
        <w:t> </w:t>
      </w:r>
      <w:r w:rsidR="000769A0" w:rsidRPr="009D318A">
        <w:rPr>
          <w:b/>
          <w:bCs/>
          <w:lang w:val="fr-FR"/>
        </w:rPr>
        <w:t>500</w:t>
      </w:r>
      <w:r>
        <w:rPr>
          <w:b/>
          <w:bCs/>
          <w:lang w:val="fr-FR"/>
        </w:rPr>
        <w:t> </w:t>
      </w:r>
      <w:r w:rsidR="000769A0" w:rsidRPr="009D318A">
        <w:rPr>
          <w:b/>
          <w:bCs/>
          <w:lang w:val="fr-FR"/>
        </w:rPr>
        <w:t>kg et les véhicules de la catégorie N</w:t>
      </w:r>
      <w:r w:rsidR="000769A0" w:rsidRPr="009D318A">
        <w:rPr>
          <w:b/>
          <w:bCs/>
          <w:szCs w:val="24"/>
          <w:vertAlign w:val="subscript"/>
          <w:lang w:val="fr-FR"/>
        </w:rPr>
        <w:t>1</w:t>
      </w:r>
      <w:r w:rsidR="000769A0" w:rsidRPr="009D318A">
        <w:rPr>
          <w:b/>
          <w:bCs/>
          <w:lang w:val="fr-FR"/>
        </w:rPr>
        <w:t xml:space="preserve">, </w:t>
      </w:r>
      <w:bookmarkStart w:id="29" w:name="_Hlk56441378"/>
      <w:r w:rsidR="000769A0" w:rsidRPr="009D318A">
        <w:rPr>
          <w:b/>
          <w:bCs/>
          <w:lang w:val="fr-FR"/>
        </w:rPr>
        <w:t>conduire le véhicule pendant un minimum de 20</w:t>
      </w:r>
      <w:r>
        <w:rPr>
          <w:b/>
          <w:bCs/>
          <w:lang w:val="fr-FR"/>
        </w:rPr>
        <w:t> </w:t>
      </w:r>
      <w:r w:rsidR="000769A0" w:rsidRPr="009D318A">
        <w:rPr>
          <w:b/>
          <w:bCs/>
          <w:lang w:val="fr-FR"/>
        </w:rPr>
        <w:t>minutes, dans la plage de vitesses définie au paragraphe</w:t>
      </w:r>
      <w:r>
        <w:rPr>
          <w:b/>
          <w:bCs/>
          <w:szCs w:val="24"/>
          <w:lang w:val="fr-FR"/>
        </w:rPr>
        <w:t> </w:t>
      </w:r>
      <w:r w:rsidR="000769A0" w:rsidRPr="009D318A">
        <w:rPr>
          <w:b/>
          <w:bCs/>
          <w:szCs w:val="24"/>
          <w:lang w:val="fr-FR"/>
        </w:rPr>
        <w:t xml:space="preserve">1.5.2 </w:t>
      </w:r>
      <w:r w:rsidR="000769A0" w:rsidRPr="009D318A">
        <w:rPr>
          <w:b/>
          <w:bCs/>
          <w:lang w:val="fr-FR"/>
        </w:rPr>
        <w:t>de la présente annexe et à une vitesse moyenne de</w:t>
      </w:r>
      <w:bookmarkEnd w:id="29"/>
      <w:r w:rsidR="000769A0" w:rsidRPr="009D318A">
        <w:rPr>
          <w:b/>
          <w:bCs/>
          <w:lang w:val="fr-FR"/>
        </w:rPr>
        <w:t xml:space="preserve"> 80</w:t>
      </w:r>
      <w:r w:rsidR="000769A0">
        <w:rPr>
          <w:b/>
          <w:szCs w:val="24"/>
          <w:lang w:val="fr-FR"/>
        </w:rPr>
        <w:t> </w:t>
      </w:r>
      <w:r w:rsidR="000769A0" w:rsidRPr="009D318A">
        <w:rPr>
          <w:b/>
          <w:lang w:val="fr-FR"/>
        </w:rPr>
        <w:t>(</w:t>
      </w:r>
      <w:r w:rsidR="000769A0" w:rsidRPr="009D318A">
        <w:rPr>
          <w:b/>
          <w:lang w:val="fr-FR"/>
        </w:rPr>
        <w:sym w:font="Symbol" w:char="F0B1"/>
      </w:r>
      <w:r w:rsidR="000769A0" w:rsidRPr="009D318A">
        <w:rPr>
          <w:b/>
          <w:lang w:val="fr-FR"/>
        </w:rPr>
        <w:t>10)</w:t>
      </w:r>
      <w:r w:rsidR="000769A0">
        <w:rPr>
          <w:b/>
          <w:lang w:val="fr-FR"/>
        </w:rPr>
        <w:t> </w:t>
      </w:r>
      <w:r w:rsidR="000769A0" w:rsidRPr="009D318A">
        <w:rPr>
          <w:b/>
          <w:lang w:val="fr-FR"/>
        </w:rPr>
        <w:t>km/h</w:t>
      </w:r>
      <w:r w:rsidR="000769A0" w:rsidRPr="009D318A">
        <w:rPr>
          <w:b/>
          <w:bCs/>
          <w:szCs w:val="24"/>
          <w:lang w:val="fr-FR"/>
        </w:rPr>
        <w:t xml:space="preserve">. </w:t>
      </w:r>
      <w:bookmarkStart w:id="30" w:name="_Hlk46923345"/>
      <w:r w:rsidR="000769A0" w:rsidRPr="009D318A">
        <w:rPr>
          <w:b/>
          <w:szCs w:val="24"/>
          <w:lang w:val="fr-FR"/>
        </w:rPr>
        <w:t>Il est autorisé de sortir de cette plage de vitesses pendant un temps cumulé maximum de 2</w:t>
      </w:r>
      <w:r>
        <w:rPr>
          <w:b/>
          <w:szCs w:val="24"/>
          <w:lang w:val="fr-FR"/>
        </w:rPr>
        <w:t> </w:t>
      </w:r>
      <w:r w:rsidR="000769A0" w:rsidRPr="009D318A">
        <w:rPr>
          <w:b/>
          <w:szCs w:val="24"/>
          <w:lang w:val="fr-FR"/>
        </w:rPr>
        <w:t>minutes au cours de la phase d</w:t>
      </w:r>
      <w:r w:rsidR="000769A0">
        <w:rPr>
          <w:b/>
          <w:szCs w:val="24"/>
          <w:lang w:val="fr-FR"/>
        </w:rPr>
        <w:t>’</w:t>
      </w:r>
      <w:r w:rsidR="000769A0" w:rsidRPr="009D318A">
        <w:rPr>
          <w:b/>
          <w:szCs w:val="24"/>
          <w:lang w:val="fr-FR"/>
        </w:rPr>
        <w:t xml:space="preserve">apprentissage. </w:t>
      </w:r>
      <w:bookmarkEnd w:id="30"/>
    </w:p>
    <w:p w14:paraId="41629D81" w14:textId="77777777" w:rsidR="000769A0" w:rsidRPr="009D318A" w:rsidRDefault="000769A0" w:rsidP="00C30F04">
      <w:pPr>
        <w:pStyle w:val="SingleTxtG"/>
        <w:ind w:left="2268"/>
        <w:rPr>
          <w:lang w:val="fr-FR"/>
        </w:rPr>
      </w:pPr>
      <w:r w:rsidRPr="009D318A">
        <w:rPr>
          <w:b/>
          <w:bCs/>
          <w:lang w:val="fr-FR"/>
        </w:rPr>
        <w:t>Pour les véhicules des catégories</w:t>
      </w:r>
      <w:r w:rsidRPr="009D318A">
        <w:rPr>
          <w:b/>
          <w:szCs w:val="24"/>
          <w:lang w:val="fr-FR"/>
        </w:rPr>
        <w:t xml:space="preserve"> M</w:t>
      </w:r>
      <w:r w:rsidRPr="009D318A">
        <w:rPr>
          <w:b/>
          <w:szCs w:val="24"/>
          <w:vertAlign w:val="subscript"/>
          <w:lang w:val="fr-FR"/>
        </w:rPr>
        <w:t>2</w:t>
      </w:r>
      <w:r w:rsidRPr="009D318A">
        <w:rPr>
          <w:b/>
          <w:szCs w:val="24"/>
          <w:lang w:val="fr-FR"/>
        </w:rPr>
        <w:t>, M</w:t>
      </w:r>
      <w:r w:rsidRPr="009D318A">
        <w:rPr>
          <w:b/>
          <w:szCs w:val="24"/>
          <w:vertAlign w:val="subscript"/>
          <w:lang w:val="fr-FR"/>
        </w:rPr>
        <w:t>3</w:t>
      </w:r>
      <w:r w:rsidRPr="009D318A">
        <w:rPr>
          <w:b/>
          <w:szCs w:val="24"/>
          <w:lang w:val="fr-FR"/>
        </w:rPr>
        <w:t>, N</w:t>
      </w:r>
      <w:r w:rsidRPr="009D318A">
        <w:rPr>
          <w:b/>
          <w:szCs w:val="24"/>
          <w:vertAlign w:val="subscript"/>
          <w:lang w:val="fr-FR"/>
        </w:rPr>
        <w:t>2</w:t>
      </w:r>
      <w:r w:rsidRPr="009D318A">
        <w:rPr>
          <w:b/>
          <w:szCs w:val="24"/>
          <w:lang w:val="fr-FR"/>
        </w:rPr>
        <w:t>, N</w:t>
      </w:r>
      <w:r w:rsidRPr="009D318A">
        <w:rPr>
          <w:b/>
          <w:szCs w:val="24"/>
          <w:vertAlign w:val="subscript"/>
          <w:lang w:val="fr-FR"/>
        </w:rPr>
        <w:t>3</w:t>
      </w:r>
      <w:r w:rsidRPr="009D318A">
        <w:rPr>
          <w:b/>
          <w:szCs w:val="24"/>
          <w:lang w:val="fr-FR"/>
        </w:rPr>
        <w:t>, O</w:t>
      </w:r>
      <w:r w:rsidRPr="009D318A">
        <w:rPr>
          <w:b/>
          <w:szCs w:val="24"/>
          <w:vertAlign w:val="subscript"/>
          <w:lang w:val="fr-FR"/>
        </w:rPr>
        <w:t>3</w:t>
      </w:r>
      <w:r w:rsidRPr="009D318A">
        <w:rPr>
          <w:b/>
          <w:szCs w:val="24"/>
          <w:lang w:val="fr-FR"/>
        </w:rPr>
        <w:t xml:space="preserve"> et O</w:t>
      </w:r>
      <w:r w:rsidRPr="009D318A">
        <w:rPr>
          <w:b/>
          <w:szCs w:val="24"/>
          <w:vertAlign w:val="subscript"/>
          <w:lang w:val="fr-FR"/>
        </w:rPr>
        <w:t>4</w:t>
      </w:r>
      <w:r w:rsidRPr="009D318A">
        <w:rPr>
          <w:b/>
          <w:szCs w:val="24"/>
          <w:lang w:val="fr-FR"/>
        </w:rPr>
        <w:t xml:space="preserve">, </w:t>
      </w:r>
      <w:r w:rsidRPr="009D318A">
        <w:rPr>
          <w:b/>
          <w:bCs/>
          <w:lang w:val="fr-FR"/>
        </w:rPr>
        <w:t xml:space="preserve">conduire le véhicule pendant un minimum de </w:t>
      </w:r>
      <w:r>
        <w:rPr>
          <w:b/>
          <w:bCs/>
          <w:lang w:val="fr-FR"/>
        </w:rPr>
        <w:t>1</w:t>
      </w:r>
      <w:r w:rsidRPr="009D318A">
        <w:rPr>
          <w:b/>
          <w:bCs/>
          <w:lang w:val="fr-FR"/>
        </w:rPr>
        <w:t>20</w:t>
      </w:r>
      <w:r w:rsidR="00C30F04">
        <w:rPr>
          <w:b/>
          <w:bCs/>
          <w:lang w:val="fr-FR"/>
        </w:rPr>
        <w:t> </w:t>
      </w:r>
      <w:r w:rsidRPr="009D318A">
        <w:rPr>
          <w:b/>
          <w:bCs/>
          <w:lang w:val="fr-FR"/>
        </w:rPr>
        <w:t>minutes, dans la plage de vitesses définie au paragraphe</w:t>
      </w:r>
      <w:r w:rsidR="00C30F04">
        <w:rPr>
          <w:b/>
          <w:bCs/>
          <w:szCs w:val="24"/>
          <w:lang w:val="fr-FR"/>
        </w:rPr>
        <w:t> </w:t>
      </w:r>
      <w:r w:rsidRPr="009D318A">
        <w:rPr>
          <w:b/>
          <w:bCs/>
          <w:szCs w:val="24"/>
          <w:lang w:val="fr-FR"/>
        </w:rPr>
        <w:t xml:space="preserve">1.5.2 </w:t>
      </w:r>
      <w:r w:rsidRPr="009D318A">
        <w:rPr>
          <w:b/>
          <w:bCs/>
          <w:lang w:val="fr-FR"/>
        </w:rPr>
        <w:t>de la présente annexe et à une vitesse moyenne de</w:t>
      </w:r>
      <w:r w:rsidRPr="009D318A">
        <w:rPr>
          <w:b/>
          <w:szCs w:val="24"/>
          <w:lang w:val="fr-FR"/>
        </w:rPr>
        <w:t xml:space="preserve"> 57</w:t>
      </w:r>
      <w:r>
        <w:rPr>
          <w:b/>
          <w:szCs w:val="24"/>
          <w:lang w:val="fr-FR"/>
        </w:rPr>
        <w:t> </w:t>
      </w:r>
      <w:r w:rsidRPr="009D318A">
        <w:rPr>
          <w:b/>
          <w:lang w:val="fr-FR"/>
        </w:rPr>
        <w:t>(</w:t>
      </w:r>
      <w:r w:rsidRPr="009D318A">
        <w:rPr>
          <w:b/>
          <w:lang w:val="fr-FR"/>
        </w:rPr>
        <w:sym w:font="Symbol" w:char="F0B1"/>
      </w:r>
      <w:r w:rsidRPr="009D318A">
        <w:rPr>
          <w:b/>
          <w:lang w:val="fr-FR"/>
        </w:rPr>
        <w:t>10)</w:t>
      </w:r>
      <w:r>
        <w:rPr>
          <w:b/>
          <w:lang w:val="fr-FR"/>
        </w:rPr>
        <w:t> </w:t>
      </w:r>
      <w:r w:rsidRPr="009D318A">
        <w:rPr>
          <w:b/>
          <w:lang w:val="fr-FR"/>
        </w:rPr>
        <w:t>km/h</w:t>
      </w:r>
      <w:r w:rsidRPr="009D318A">
        <w:rPr>
          <w:b/>
          <w:bCs/>
          <w:szCs w:val="24"/>
          <w:lang w:val="fr-FR"/>
        </w:rPr>
        <w:t xml:space="preserve">. </w:t>
      </w:r>
      <w:r w:rsidRPr="009D318A">
        <w:rPr>
          <w:b/>
          <w:szCs w:val="24"/>
          <w:lang w:val="fr-FR"/>
        </w:rPr>
        <w:t>Il est autorisé de sortir de cette plage de vitesses pendant un temps cumulé maximum de 2</w:t>
      </w:r>
      <w:r w:rsidR="00C30F04">
        <w:rPr>
          <w:b/>
          <w:szCs w:val="24"/>
          <w:lang w:val="fr-FR"/>
        </w:rPr>
        <w:t> </w:t>
      </w:r>
      <w:r w:rsidRPr="009D318A">
        <w:rPr>
          <w:b/>
          <w:szCs w:val="24"/>
          <w:lang w:val="fr-FR"/>
        </w:rPr>
        <w:t>minutes au cours de la phase d</w:t>
      </w:r>
      <w:r>
        <w:rPr>
          <w:b/>
          <w:szCs w:val="24"/>
          <w:lang w:val="fr-FR"/>
        </w:rPr>
        <w:t>’</w:t>
      </w:r>
      <w:r w:rsidRPr="009D318A">
        <w:rPr>
          <w:b/>
          <w:szCs w:val="24"/>
          <w:lang w:val="fr-FR"/>
        </w:rPr>
        <w:t>apprentissage.</w:t>
      </w:r>
    </w:p>
    <w:p w14:paraId="7F41280A" w14:textId="77777777" w:rsidR="000769A0" w:rsidRPr="009D318A" w:rsidRDefault="000769A0" w:rsidP="00C30F04">
      <w:pPr>
        <w:pStyle w:val="SingleTxtG"/>
        <w:ind w:left="2268"/>
        <w:rPr>
          <w:szCs w:val="24"/>
          <w:lang w:val="fr-FR"/>
        </w:rPr>
      </w:pPr>
      <w:r w:rsidRPr="009D318A">
        <w:rPr>
          <w:strike/>
          <w:szCs w:val="24"/>
          <w:lang w:val="fr-FR"/>
        </w:rPr>
        <w:t xml:space="preserve">Conduire le véhicule pendant un minimum de 20 minutes, dans la plage de vitesses définie au paragraphe 1.4.2 de la présente annexe et à une vitesse moyenne de 80 </w:t>
      </w:r>
      <w:r w:rsidRPr="009D318A">
        <w:rPr>
          <w:strike/>
          <w:szCs w:val="24"/>
          <w:lang w:val="fr-FR"/>
        </w:rPr>
        <w:sym w:font="Symbol" w:char="F0B1"/>
      </w:r>
      <w:r w:rsidRPr="009D318A">
        <w:rPr>
          <w:strike/>
          <w:szCs w:val="24"/>
          <w:lang w:val="fr-FR"/>
        </w:rPr>
        <w:t>10 km/h pour les véhicules de la catégorie M</w:t>
      </w:r>
      <w:r w:rsidRPr="009D318A">
        <w:rPr>
          <w:strike/>
          <w:szCs w:val="24"/>
          <w:vertAlign w:val="subscript"/>
          <w:lang w:val="fr-FR"/>
        </w:rPr>
        <w:t>1</w:t>
      </w:r>
      <w:r w:rsidRPr="009D318A">
        <w:rPr>
          <w:strike/>
          <w:szCs w:val="24"/>
          <w:lang w:val="fr-FR"/>
        </w:rPr>
        <w:t xml:space="preserve"> dont la masse est inférieure ou égale à 3 500 kg et les véhicules de la catégorie N</w:t>
      </w:r>
      <w:r w:rsidRPr="009D318A">
        <w:rPr>
          <w:strike/>
          <w:szCs w:val="24"/>
          <w:vertAlign w:val="subscript"/>
          <w:lang w:val="fr-FR"/>
        </w:rPr>
        <w:t>1</w:t>
      </w:r>
      <w:r w:rsidRPr="009D318A">
        <w:rPr>
          <w:strike/>
          <w:szCs w:val="24"/>
          <w:lang w:val="fr-FR"/>
        </w:rPr>
        <w:t>, [et de 57</w:t>
      </w:r>
      <w:r w:rsidR="00C30F04">
        <w:rPr>
          <w:strike/>
          <w:szCs w:val="24"/>
          <w:lang w:val="fr-FR"/>
        </w:rPr>
        <w:t> </w:t>
      </w:r>
      <w:r w:rsidRPr="009D318A">
        <w:rPr>
          <w:strike/>
          <w:szCs w:val="24"/>
          <w:lang w:val="fr-FR"/>
        </w:rPr>
        <w:t>(</w:t>
      </w:r>
      <w:r w:rsidRPr="009D318A">
        <w:rPr>
          <w:strike/>
          <w:szCs w:val="24"/>
          <w:lang w:val="fr-FR"/>
        </w:rPr>
        <w:sym w:font="Symbol" w:char="F0B1"/>
      </w:r>
      <w:r w:rsidRPr="009D318A">
        <w:rPr>
          <w:strike/>
          <w:szCs w:val="24"/>
          <w:lang w:val="fr-FR"/>
        </w:rPr>
        <w:t>10) km/h pour les véhicules des catégories M</w:t>
      </w:r>
      <w:r w:rsidRPr="009D318A">
        <w:rPr>
          <w:strike/>
          <w:szCs w:val="24"/>
          <w:vertAlign w:val="subscript"/>
          <w:lang w:val="fr-FR"/>
        </w:rPr>
        <w:t>2</w:t>
      </w:r>
      <w:r w:rsidRPr="009D318A">
        <w:rPr>
          <w:strike/>
          <w:szCs w:val="24"/>
          <w:lang w:val="fr-FR"/>
        </w:rPr>
        <w:t>, M</w:t>
      </w:r>
      <w:r w:rsidRPr="009D318A">
        <w:rPr>
          <w:strike/>
          <w:szCs w:val="24"/>
          <w:vertAlign w:val="subscript"/>
          <w:lang w:val="fr-FR"/>
        </w:rPr>
        <w:t>3</w:t>
      </w:r>
      <w:r w:rsidRPr="009D318A">
        <w:rPr>
          <w:strike/>
          <w:szCs w:val="24"/>
          <w:lang w:val="fr-FR"/>
        </w:rPr>
        <w:t>, N</w:t>
      </w:r>
      <w:r w:rsidRPr="009D318A">
        <w:rPr>
          <w:strike/>
          <w:szCs w:val="24"/>
          <w:vertAlign w:val="subscript"/>
          <w:lang w:val="fr-FR"/>
        </w:rPr>
        <w:t>2</w:t>
      </w:r>
      <w:r w:rsidRPr="009D318A">
        <w:rPr>
          <w:strike/>
          <w:szCs w:val="24"/>
          <w:lang w:val="fr-FR"/>
        </w:rPr>
        <w:t>, N</w:t>
      </w:r>
      <w:r w:rsidRPr="009D318A">
        <w:rPr>
          <w:strike/>
          <w:szCs w:val="24"/>
          <w:vertAlign w:val="subscript"/>
          <w:lang w:val="fr-FR"/>
        </w:rPr>
        <w:t>3</w:t>
      </w:r>
      <w:r w:rsidRPr="009D318A">
        <w:rPr>
          <w:strike/>
          <w:szCs w:val="24"/>
          <w:lang w:val="fr-FR"/>
        </w:rPr>
        <w:t>, O</w:t>
      </w:r>
      <w:r w:rsidRPr="009D318A">
        <w:rPr>
          <w:strike/>
          <w:szCs w:val="24"/>
          <w:vertAlign w:val="subscript"/>
          <w:lang w:val="fr-FR"/>
        </w:rPr>
        <w:t>3</w:t>
      </w:r>
      <w:r w:rsidRPr="009D318A">
        <w:rPr>
          <w:strike/>
          <w:szCs w:val="24"/>
          <w:lang w:val="fr-FR"/>
        </w:rPr>
        <w:t xml:space="preserve"> et O</w:t>
      </w:r>
      <w:r w:rsidRPr="009D318A">
        <w:rPr>
          <w:strike/>
          <w:szCs w:val="24"/>
          <w:vertAlign w:val="subscript"/>
          <w:lang w:val="fr-FR"/>
        </w:rPr>
        <w:t>4</w:t>
      </w:r>
      <w:r w:rsidRPr="009D318A">
        <w:rPr>
          <w:strike/>
          <w:szCs w:val="24"/>
          <w:lang w:val="fr-FR"/>
        </w:rPr>
        <w:t>]. Il est autorisé de sortir de cette plage de vitesses pendant un temps cumulé maximum de 2 minutes au cours de la phase d</w:t>
      </w:r>
      <w:r>
        <w:rPr>
          <w:strike/>
          <w:szCs w:val="24"/>
          <w:lang w:val="fr-FR"/>
        </w:rPr>
        <w:t>’</w:t>
      </w:r>
      <w:r w:rsidRPr="009D318A">
        <w:rPr>
          <w:strike/>
          <w:szCs w:val="24"/>
          <w:lang w:val="fr-FR"/>
        </w:rPr>
        <w:t>apprentissage.</w:t>
      </w:r>
      <w:r w:rsidRPr="009D318A">
        <w:rPr>
          <w:szCs w:val="24"/>
          <w:lang w:val="fr-FR"/>
        </w:rPr>
        <w:t xml:space="preserve"> ». </w:t>
      </w:r>
    </w:p>
    <w:p w14:paraId="01AA0119" w14:textId="77777777" w:rsidR="000769A0" w:rsidRPr="009D318A" w:rsidRDefault="000769A0" w:rsidP="00C30F04">
      <w:pPr>
        <w:pStyle w:val="SingleTxtG"/>
        <w:keepNext/>
        <w:rPr>
          <w:iCs/>
          <w:lang w:val="fr-FR"/>
        </w:rPr>
      </w:pPr>
      <w:r w:rsidRPr="009D318A">
        <w:rPr>
          <w:i/>
          <w:lang w:val="fr-FR"/>
        </w:rPr>
        <w:t>Paragraphe 2.5.1</w:t>
      </w:r>
      <w:r w:rsidRPr="009D318A">
        <w:rPr>
          <w:lang w:val="fr-FR"/>
        </w:rPr>
        <w:t>, lire</w:t>
      </w:r>
      <w:r w:rsidR="00C30F04">
        <w:rPr>
          <w:lang w:val="fr-FR"/>
        </w:rPr>
        <w:t> </w:t>
      </w:r>
      <w:r w:rsidRPr="009D318A">
        <w:rPr>
          <w:lang w:val="fr-FR"/>
        </w:rPr>
        <w:t>:</w:t>
      </w:r>
    </w:p>
    <w:p w14:paraId="71F8BA20" w14:textId="77777777" w:rsidR="000769A0" w:rsidRPr="009D318A" w:rsidRDefault="00C30F04" w:rsidP="00C30F04">
      <w:pPr>
        <w:pStyle w:val="SingleTxtG"/>
        <w:keepNext/>
        <w:ind w:left="2268" w:hanging="1134"/>
        <w:rPr>
          <w:szCs w:val="24"/>
          <w:lang w:val="fr-FR"/>
        </w:rPr>
      </w:pPr>
      <w:r>
        <w:rPr>
          <w:lang w:val="fr-FR"/>
        </w:rPr>
        <w:t>« </w:t>
      </w:r>
      <w:r w:rsidR="000769A0" w:rsidRPr="009D318A">
        <w:rPr>
          <w:lang w:val="fr-FR"/>
        </w:rPr>
        <w:t>2.5.</w:t>
      </w:r>
      <w:r w:rsidR="000769A0" w:rsidRPr="009D318A">
        <w:rPr>
          <w:szCs w:val="24"/>
          <w:lang w:val="fr-FR"/>
        </w:rPr>
        <w:t>1</w:t>
      </w:r>
      <w:r w:rsidR="000769A0" w:rsidRPr="009D318A">
        <w:rPr>
          <w:szCs w:val="24"/>
          <w:lang w:val="fr-FR"/>
        </w:rPr>
        <w:tab/>
      </w:r>
      <w:r w:rsidR="000769A0" w:rsidRPr="009D318A">
        <w:rPr>
          <w:lang w:val="fr-FR"/>
        </w:rPr>
        <w:tab/>
        <w:t>Mode opératoire pour l</w:t>
      </w:r>
      <w:r w:rsidR="000769A0">
        <w:rPr>
          <w:lang w:val="fr-FR"/>
        </w:rPr>
        <w:t>’</w:t>
      </w:r>
      <w:r w:rsidR="000769A0" w:rsidRPr="009D318A">
        <w:rPr>
          <w:lang w:val="fr-FR"/>
        </w:rPr>
        <w:t>essai de crevaison permettant de vérifier les prescriptions du paragraphe</w:t>
      </w:r>
      <w:r>
        <w:rPr>
          <w:lang w:val="fr-FR"/>
        </w:rPr>
        <w:t> </w:t>
      </w:r>
      <w:r w:rsidR="000769A0" w:rsidRPr="009D318A">
        <w:rPr>
          <w:lang w:val="fr-FR"/>
        </w:rPr>
        <w:t>5.2 du présent Règlement</w:t>
      </w:r>
    </w:p>
    <w:p w14:paraId="6E09579B" w14:textId="77777777" w:rsidR="000769A0" w:rsidRPr="009D318A" w:rsidRDefault="000769A0" w:rsidP="00C30F04">
      <w:pPr>
        <w:pStyle w:val="SingleTxtG"/>
        <w:ind w:left="2268"/>
        <w:rPr>
          <w:lang w:val="fr-FR"/>
        </w:rPr>
      </w:pPr>
      <w:r w:rsidRPr="009D318A">
        <w:rPr>
          <w:lang w:val="fr-FR"/>
        </w:rPr>
        <w:t>Dans les 5</w:t>
      </w:r>
      <w:r w:rsidR="00C30F04">
        <w:rPr>
          <w:lang w:val="fr-FR"/>
        </w:rPr>
        <w:t> </w:t>
      </w:r>
      <w:r w:rsidRPr="009D318A">
        <w:rPr>
          <w:lang w:val="fr-FR"/>
        </w:rPr>
        <w:t>minutes qui suivent la mesure de la pression à chaud décrite au paragraphe</w:t>
      </w:r>
      <w:r w:rsidR="00C30F04">
        <w:rPr>
          <w:lang w:val="fr-FR"/>
        </w:rPr>
        <w:t> </w:t>
      </w:r>
      <w:r w:rsidRPr="009D318A">
        <w:rPr>
          <w:lang w:val="fr-FR"/>
        </w:rPr>
        <w:t>2.4.3, conformément aux prescriptions du paragraphe</w:t>
      </w:r>
      <w:r w:rsidR="00C30F04">
        <w:rPr>
          <w:lang w:val="fr-FR"/>
        </w:rPr>
        <w:t> </w:t>
      </w:r>
      <w:r w:rsidRPr="009D318A">
        <w:rPr>
          <w:lang w:val="fr-FR"/>
        </w:rPr>
        <w:t>5.1.5, dégonfler un des pneumatiques du véhicule jusqu</w:t>
      </w:r>
      <w:r>
        <w:rPr>
          <w:lang w:val="fr-FR"/>
        </w:rPr>
        <w:t>’</w:t>
      </w:r>
      <w:r w:rsidRPr="009D318A">
        <w:rPr>
          <w:lang w:val="fr-FR"/>
        </w:rPr>
        <w:t>à atteindre un niveau de pression P</w:t>
      </w:r>
      <w:r w:rsidRPr="009D318A">
        <w:rPr>
          <w:vertAlign w:val="subscript"/>
          <w:lang w:val="fr-FR"/>
        </w:rPr>
        <w:t>test</w:t>
      </w:r>
      <w:r w:rsidRPr="009D318A">
        <w:rPr>
          <w:lang w:val="fr-FR"/>
        </w:rPr>
        <w:t xml:space="preserve"> correspondant à P</w:t>
      </w:r>
      <w:r w:rsidRPr="009D318A">
        <w:rPr>
          <w:vertAlign w:val="subscript"/>
          <w:lang w:val="fr-FR"/>
        </w:rPr>
        <w:t>warm</w:t>
      </w:r>
      <w:r w:rsidRPr="009D318A">
        <w:rPr>
          <w:lang w:val="fr-FR"/>
        </w:rPr>
        <w:t xml:space="preserve"> -20</w:t>
      </w:r>
      <w:r w:rsidR="00C30F04">
        <w:rPr>
          <w:lang w:val="fr-FR"/>
        </w:rPr>
        <w:t> </w:t>
      </w:r>
      <w:r w:rsidRPr="009D318A">
        <w:rPr>
          <w:lang w:val="fr-FR"/>
        </w:rPr>
        <w:t>% ou à la pression minimale</w:t>
      </w:r>
      <w:r w:rsidR="00C30F04">
        <w:rPr>
          <w:lang w:val="fr-FR"/>
        </w:rPr>
        <w:t> </w:t>
      </w:r>
      <w:r w:rsidRPr="009D318A">
        <w:rPr>
          <w:lang w:val="fr-FR"/>
        </w:rPr>
        <w:t>:</w:t>
      </w:r>
    </w:p>
    <w:p w14:paraId="7772D5F5" w14:textId="77777777" w:rsidR="00753CAA" w:rsidRDefault="000769A0" w:rsidP="00C30F04">
      <w:pPr>
        <w:pStyle w:val="SingleTxtG"/>
        <w:ind w:left="2268"/>
        <w:rPr>
          <w:lang w:val="fr-FR"/>
        </w:rPr>
      </w:pPr>
      <w:r w:rsidRPr="009D318A">
        <w:rPr>
          <w:lang w:val="fr-FR"/>
        </w:rPr>
        <w:t>De 150</w:t>
      </w:r>
      <w:r w:rsidR="00C30F04">
        <w:rPr>
          <w:lang w:val="fr-FR"/>
        </w:rPr>
        <w:t> </w:t>
      </w:r>
      <w:r w:rsidRPr="009D318A">
        <w:rPr>
          <w:lang w:val="fr-FR"/>
        </w:rPr>
        <w:t xml:space="preserve">kPa pour les </w:t>
      </w:r>
      <w:r w:rsidRPr="009D318A">
        <w:rPr>
          <w:b/>
          <w:bCs/>
          <w:lang w:val="fr-FR"/>
        </w:rPr>
        <w:t>véhicules de la catégorie M</w:t>
      </w:r>
      <w:r w:rsidRPr="009D318A">
        <w:rPr>
          <w:b/>
          <w:bCs/>
          <w:vertAlign w:val="subscript"/>
          <w:lang w:val="fr-FR"/>
        </w:rPr>
        <w:t>1</w:t>
      </w:r>
      <w:r w:rsidRPr="009D318A">
        <w:rPr>
          <w:b/>
          <w:bCs/>
          <w:lang w:val="fr-FR"/>
        </w:rPr>
        <w:t xml:space="preserve"> dont la masse est inférieure ou égale à 3</w:t>
      </w:r>
      <w:r w:rsidR="00C30F04">
        <w:rPr>
          <w:b/>
          <w:bCs/>
          <w:lang w:val="fr-FR"/>
        </w:rPr>
        <w:t> </w:t>
      </w:r>
      <w:r w:rsidRPr="009D318A">
        <w:rPr>
          <w:b/>
          <w:bCs/>
          <w:lang w:val="fr-FR"/>
        </w:rPr>
        <w:t>500</w:t>
      </w:r>
      <w:r w:rsidR="00C30F04">
        <w:rPr>
          <w:b/>
          <w:bCs/>
          <w:lang w:val="fr-FR"/>
        </w:rPr>
        <w:t> </w:t>
      </w:r>
      <w:r w:rsidRPr="009D318A">
        <w:rPr>
          <w:b/>
          <w:bCs/>
          <w:lang w:val="fr-FR"/>
        </w:rPr>
        <w:t>kg</w:t>
      </w:r>
      <w:r w:rsidRPr="009D318A">
        <w:rPr>
          <w:lang w:val="fr-FR"/>
        </w:rPr>
        <w:t xml:space="preserve"> et les véhicules de la catégorie N</w:t>
      </w:r>
      <w:r w:rsidRPr="009D318A">
        <w:rPr>
          <w:szCs w:val="24"/>
          <w:vertAlign w:val="subscript"/>
          <w:lang w:val="fr-FR"/>
        </w:rPr>
        <w:t>1</w:t>
      </w:r>
      <w:r w:rsidRPr="009D318A">
        <w:rPr>
          <w:szCs w:val="24"/>
          <w:lang w:val="fr-FR"/>
        </w:rPr>
        <w:t>, équipés de pneumatiques de la classe C</w:t>
      </w:r>
      <w:r w:rsidRPr="009D318A">
        <w:rPr>
          <w:szCs w:val="24"/>
          <w:vertAlign w:val="subscript"/>
          <w:lang w:val="fr-FR"/>
        </w:rPr>
        <w:t>1</w:t>
      </w:r>
      <w:r w:rsidR="00C30F04">
        <w:rPr>
          <w:lang w:val="fr-FR"/>
        </w:rPr>
        <w:t> </w:t>
      </w:r>
      <w:r w:rsidRPr="009D318A">
        <w:rPr>
          <w:lang w:val="fr-FR"/>
        </w:rPr>
        <w:t>;</w:t>
      </w:r>
    </w:p>
    <w:p w14:paraId="0B871390" w14:textId="77777777" w:rsidR="000769A0" w:rsidRPr="009D318A" w:rsidRDefault="000769A0" w:rsidP="00C30F04">
      <w:pPr>
        <w:pStyle w:val="SingleTxtG"/>
        <w:ind w:left="2268"/>
        <w:rPr>
          <w:lang w:val="fr-FR"/>
        </w:rPr>
      </w:pPr>
      <w:r w:rsidRPr="009D318A">
        <w:rPr>
          <w:lang w:val="fr-FR"/>
        </w:rPr>
        <w:t>ou</w:t>
      </w:r>
    </w:p>
    <w:p w14:paraId="58064305" w14:textId="77777777" w:rsidR="00753CAA" w:rsidRDefault="000769A0" w:rsidP="00C30F04">
      <w:pPr>
        <w:pStyle w:val="SingleTxtG"/>
        <w:ind w:left="2268"/>
        <w:rPr>
          <w:lang w:val="fr-FR"/>
        </w:rPr>
      </w:pPr>
      <w:r w:rsidRPr="009D318A">
        <w:rPr>
          <w:lang w:val="fr-FR"/>
        </w:rPr>
        <w:t xml:space="preserve">De </w:t>
      </w:r>
      <w:r w:rsidRPr="009D318A">
        <w:rPr>
          <w:rFonts w:ascii="Calibri" w:hAnsi="Calibri"/>
          <w:strike/>
          <w:lang w:val="fr-FR"/>
        </w:rPr>
        <w:t>[</w:t>
      </w:r>
      <w:r w:rsidRPr="009D318A">
        <w:rPr>
          <w:lang w:val="fr-FR"/>
        </w:rPr>
        <w:t>220</w:t>
      </w:r>
      <w:r w:rsidRPr="009D318A">
        <w:rPr>
          <w:rFonts w:ascii="Calibri" w:hAnsi="Calibri"/>
          <w:strike/>
          <w:lang w:val="fr-FR"/>
        </w:rPr>
        <w:t>]</w:t>
      </w:r>
      <w:r w:rsidRPr="009D318A">
        <w:rPr>
          <w:lang w:val="fr-FR"/>
        </w:rPr>
        <w:t xml:space="preserve"> kPa pour les</w:t>
      </w:r>
      <w:r w:rsidRPr="009D318A">
        <w:rPr>
          <w:b/>
          <w:bCs/>
          <w:lang w:val="fr-FR"/>
        </w:rPr>
        <w:t xml:space="preserve"> véhicules de la catégorie M</w:t>
      </w:r>
      <w:r w:rsidRPr="009D318A">
        <w:rPr>
          <w:b/>
          <w:bCs/>
          <w:vertAlign w:val="subscript"/>
          <w:lang w:val="fr-FR"/>
        </w:rPr>
        <w:t>1</w:t>
      </w:r>
      <w:r w:rsidRPr="009D318A">
        <w:rPr>
          <w:b/>
          <w:bCs/>
          <w:lang w:val="fr-FR"/>
        </w:rPr>
        <w:t xml:space="preserve"> dont la masse est inférieure ou égale à 3</w:t>
      </w:r>
      <w:r w:rsidR="00C30F04">
        <w:rPr>
          <w:b/>
          <w:bCs/>
          <w:lang w:val="fr-FR"/>
        </w:rPr>
        <w:t> </w:t>
      </w:r>
      <w:r w:rsidRPr="009D318A">
        <w:rPr>
          <w:b/>
          <w:bCs/>
          <w:lang w:val="fr-FR"/>
        </w:rPr>
        <w:t>500</w:t>
      </w:r>
      <w:r w:rsidR="00C30F04">
        <w:rPr>
          <w:b/>
          <w:bCs/>
          <w:lang w:val="fr-FR"/>
        </w:rPr>
        <w:t> </w:t>
      </w:r>
      <w:r w:rsidRPr="009D318A">
        <w:rPr>
          <w:b/>
          <w:bCs/>
          <w:lang w:val="fr-FR"/>
        </w:rPr>
        <w:t>kg</w:t>
      </w:r>
      <w:r w:rsidRPr="009D318A">
        <w:rPr>
          <w:lang w:val="fr-FR"/>
        </w:rPr>
        <w:t xml:space="preserve"> et les véhicules de la catégorie N</w:t>
      </w:r>
      <w:r w:rsidRPr="009D318A">
        <w:rPr>
          <w:szCs w:val="24"/>
          <w:vertAlign w:val="subscript"/>
          <w:lang w:val="fr-FR"/>
        </w:rPr>
        <w:t>1</w:t>
      </w:r>
      <w:r w:rsidRPr="009D318A">
        <w:rPr>
          <w:szCs w:val="24"/>
          <w:lang w:val="fr-FR"/>
        </w:rPr>
        <w:t>, équipés de pneumatiques de la classe C</w:t>
      </w:r>
      <w:r w:rsidRPr="009D318A">
        <w:rPr>
          <w:szCs w:val="24"/>
          <w:vertAlign w:val="subscript"/>
          <w:lang w:val="fr-FR"/>
        </w:rPr>
        <w:t>2</w:t>
      </w:r>
      <w:r w:rsidRPr="009D318A">
        <w:rPr>
          <w:szCs w:val="24"/>
          <w:lang w:val="fr-FR"/>
        </w:rPr>
        <w:t>,</w:t>
      </w:r>
    </w:p>
    <w:p w14:paraId="0345EA24" w14:textId="77777777" w:rsidR="000769A0" w:rsidRPr="009D318A" w:rsidRDefault="000769A0" w:rsidP="00C30F04">
      <w:pPr>
        <w:pStyle w:val="SingleTxtG"/>
        <w:ind w:left="2268"/>
        <w:rPr>
          <w:lang w:val="fr-FR"/>
        </w:rPr>
      </w:pPr>
      <w:r w:rsidRPr="009D318A">
        <w:rPr>
          <w:lang w:val="fr-FR"/>
        </w:rPr>
        <w:t>la valeur retenue étant la plus élevée des deux, à savoir P</w:t>
      </w:r>
      <w:r w:rsidRPr="009D318A">
        <w:rPr>
          <w:vertAlign w:val="subscript"/>
          <w:lang w:val="fr-FR"/>
        </w:rPr>
        <w:t>test</w:t>
      </w:r>
      <w:r w:rsidRPr="009D318A">
        <w:rPr>
          <w:lang w:val="fr-FR"/>
        </w:rPr>
        <w:t>. Après une période de stabilisation comprise entre 2 et 5</w:t>
      </w:r>
      <w:r w:rsidR="00C30F04">
        <w:rPr>
          <w:lang w:val="fr-FR"/>
        </w:rPr>
        <w:t> </w:t>
      </w:r>
      <w:r w:rsidRPr="009D318A">
        <w:rPr>
          <w:lang w:val="fr-FR"/>
        </w:rPr>
        <w:t>minutes, vérifier le niveau de pression P</w:t>
      </w:r>
      <w:r w:rsidRPr="009D318A">
        <w:rPr>
          <w:vertAlign w:val="subscript"/>
          <w:lang w:val="fr-FR"/>
        </w:rPr>
        <w:t>test</w:t>
      </w:r>
      <w:r w:rsidRPr="009D318A">
        <w:rPr>
          <w:lang w:val="fr-FR"/>
        </w:rPr>
        <w:t xml:space="preserve"> et l</w:t>
      </w:r>
      <w:r>
        <w:rPr>
          <w:lang w:val="fr-FR"/>
        </w:rPr>
        <w:t>’</w:t>
      </w:r>
      <w:r w:rsidRPr="009D318A">
        <w:rPr>
          <w:lang w:val="fr-FR"/>
        </w:rPr>
        <w:t>ajuster si nécessaire.</w:t>
      </w:r>
      <w:r w:rsidR="00C30F04">
        <w:rPr>
          <w:lang w:val="fr-FR"/>
        </w:rPr>
        <w:t> ».</w:t>
      </w:r>
    </w:p>
    <w:p w14:paraId="2C3419F5" w14:textId="77777777" w:rsidR="000769A0" w:rsidRPr="009D318A" w:rsidRDefault="000769A0" w:rsidP="00C30F04">
      <w:pPr>
        <w:pStyle w:val="SingleTxtG"/>
        <w:keepNext/>
        <w:rPr>
          <w:bCs/>
          <w:szCs w:val="24"/>
          <w:lang w:val="fr-FR"/>
        </w:rPr>
      </w:pPr>
      <w:r w:rsidRPr="009D318A">
        <w:rPr>
          <w:bCs/>
          <w:i/>
          <w:szCs w:val="24"/>
          <w:lang w:val="fr-FR"/>
        </w:rPr>
        <w:t>Paragraphe 2.5.2</w:t>
      </w:r>
      <w:r w:rsidRPr="009D318A">
        <w:rPr>
          <w:bCs/>
          <w:szCs w:val="24"/>
          <w:lang w:val="fr-FR"/>
        </w:rPr>
        <w:t>, lire</w:t>
      </w:r>
      <w:r w:rsidR="00C30F04">
        <w:rPr>
          <w:bCs/>
          <w:szCs w:val="24"/>
          <w:lang w:val="fr-FR"/>
        </w:rPr>
        <w:t> </w:t>
      </w:r>
      <w:r w:rsidRPr="009D318A">
        <w:rPr>
          <w:bCs/>
          <w:szCs w:val="24"/>
          <w:lang w:val="fr-FR"/>
        </w:rPr>
        <w:t>:</w:t>
      </w:r>
    </w:p>
    <w:p w14:paraId="65D48C4B" w14:textId="77777777" w:rsidR="000769A0" w:rsidRPr="009D318A" w:rsidRDefault="00C30F04" w:rsidP="00C30F04">
      <w:pPr>
        <w:pStyle w:val="SingleTxtG"/>
        <w:keepNext/>
        <w:ind w:left="2268" w:hanging="1134"/>
        <w:rPr>
          <w:lang w:val="fr-FR"/>
        </w:rPr>
      </w:pPr>
      <w:r>
        <w:rPr>
          <w:lang w:val="fr-FR"/>
        </w:rPr>
        <w:t>« </w:t>
      </w:r>
      <w:r w:rsidR="000769A0" w:rsidRPr="009D318A">
        <w:rPr>
          <w:lang w:val="fr-FR"/>
        </w:rPr>
        <w:t>2.5.2</w:t>
      </w:r>
      <w:r w:rsidR="000769A0" w:rsidRPr="009D318A">
        <w:rPr>
          <w:lang w:val="fr-FR"/>
        </w:rPr>
        <w:tab/>
      </w:r>
      <w:r>
        <w:rPr>
          <w:lang w:val="fr-FR"/>
        </w:rPr>
        <w:tab/>
      </w:r>
      <w:r w:rsidR="000769A0" w:rsidRPr="009D318A">
        <w:rPr>
          <w:lang w:val="fr-FR"/>
        </w:rPr>
        <w:t>Mode opératoire de l</w:t>
      </w:r>
      <w:r w:rsidR="000769A0">
        <w:rPr>
          <w:lang w:val="fr-FR"/>
        </w:rPr>
        <w:t>’</w:t>
      </w:r>
      <w:r w:rsidR="000769A0" w:rsidRPr="009D318A">
        <w:rPr>
          <w:lang w:val="fr-FR"/>
        </w:rPr>
        <w:t>essai de défaut d</w:t>
      </w:r>
      <w:r w:rsidR="000769A0">
        <w:rPr>
          <w:lang w:val="fr-FR"/>
        </w:rPr>
        <w:t>’</w:t>
      </w:r>
      <w:r w:rsidR="000769A0" w:rsidRPr="009D318A">
        <w:rPr>
          <w:lang w:val="fr-FR"/>
        </w:rPr>
        <w:t>étanchéité permettant de vérifier le respect des prescriptions du paragraphe</w:t>
      </w:r>
      <w:r>
        <w:rPr>
          <w:lang w:val="fr-FR"/>
        </w:rPr>
        <w:t> </w:t>
      </w:r>
      <w:r w:rsidR="000769A0" w:rsidRPr="009D318A">
        <w:rPr>
          <w:lang w:val="fr-FR"/>
        </w:rPr>
        <w:t xml:space="preserve">5.3 du présent Règlement </w:t>
      </w:r>
    </w:p>
    <w:p w14:paraId="2617043F" w14:textId="77777777" w:rsidR="000769A0" w:rsidRPr="009D318A" w:rsidRDefault="000769A0" w:rsidP="00C30F04">
      <w:pPr>
        <w:pStyle w:val="SingleTxtG"/>
        <w:ind w:left="2268"/>
        <w:rPr>
          <w:lang w:val="fr-FR"/>
        </w:rPr>
      </w:pPr>
      <w:r w:rsidRPr="009D318A">
        <w:rPr>
          <w:b/>
          <w:bCs/>
          <w:lang w:val="fr-FR"/>
        </w:rPr>
        <w:t>Pour les véhicules de la catégorie M</w:t>
      </w:r>
      <w:r w:rsidRPr="009D318A">
        <w:rPr>
          <w:b/>
          <w:bCs/>
          <w:vertAlign w:val="subscript"/>
          <w:lang w:val="fr-FR"/>
        </w:rPr>
        <w:t>1</w:t>
      </w:r>
      <w:r w:rsidRPr="009D318A">
        <w:rPr>
          <w:b/>
          <w:bCs/>
          <w:lang w:val="fr-FR"/>
        </w:rPr>
        <w:t xml:space="preserve"> dont la masse est inférieure ou égale à 3</w:t>
      </w:r>
      <w:r w:rsidR="00C30F04">
        <w:rPr>
          <w:b/>
          <w:bCs/>
          <w:lang w:val="fr-FR"/>
        </w:rPr>
        <w:t> </w:t>
      </w:r>
      <w:r w:rsidRPr="009D318A">
        <w:rPr>
          <w:b/>
          <w:bCs/>
          <w:lang w:val="fr-FR"/>
        </w:rPr>
        <w:t>500</w:t>
      </w:r>
      <w:r w:rsidR="00C30F04">
        <w:rPr>
          <w:b/>
          <w:bCs/>
          <w:lang w:val="fr-FR"/>
        </w:rPr>
        <w:t> </w:t>
      </w:r>
      <w:r w:rsidRPr="009D318A">
        <w:rPr>
          <w:b/>
          <w:bCs/>
          <w:lang w:val="fr-FR"/>
        </w:rPr>
        <w:t>kg et les véhicules de la catégorie N</w:t>
      </w:r>
      <w:r w:rsidRPr="009D318A">
        <w:rPr>
          <w:b/>
          <w:bCs/>
          <w:szCs w:val="24"/>
          <w:vertAlign w:val="subscript"/>
          <w:lang w:val="fr-FR"/>
        </w:rPr>
        <w:t>1</w:t>
      </w:r>
      <w:r w:rsidRPr="009D318A">
        <w:rPr>
          <w:b/>
          <w:bCs/>
          <w:szCs w:val="24"/>
          <w:lang w:val="fr-FR"/>
        </w:rPr>
        <w:t>, équipés de pneumatiques de la classe C</w:t>
      </w:r>
      <w:r w:rsidRPr="009D318A">
        <w:rPr>
          <w:b/>
          <w:bCs/>
          <w:szCs w:val="24"/>
          <w:vertAlign w:val="subscript"/>
          <w:lang w:val="fr-FR"/>
        </w:rPr>
        <w:t>1</w:t>
      </w:r>
      <w:r w:rsidRPr="009D318A">
        <w:rPr>
          <w:b/>
          <w:bCs/>
          <w:lang w:val="fr-FR"/>
        </w:rPr>
        <w:t xml:space="preserve">, </w:t>
      </w:r>
      <w:r w:rsidRPr="009D318A">
        <w:rPr>
          <w:strike/>
          <w:lang w:val="fr-FR"/>
        </w:rPr>
        <w:t>Dans</w:t>
      </w:r>
      <w:r w:rsidRPr="009D318A">
        <w:rPr>
          <w:lang w:val="fr-FR"/>
        </w:rPr>
        <w:t xml:space="preserve"> dans les 5</w:t>
      </w:r>
      <w:r w:rsidR="00C30F04">
        <w:rPr>
          <w:lang w:val="fr-FR"/>
        </w:rPr>
        <w:t> </w:t>
      </w:r>
      <w:r w:rsidRPr="009D318A">
        <w:rPr>
          <w:lang w:val="fr-FR"/>
        </w:rPr>
        <w:t>minutes qui suivent la mesure de la pression à chaud décrite au paragraphe</w:t>
      </w:r>
      <w:r w:rsidR="00C30F04">
        <w:rPr>
          <w:lang w:val="fr-FR"/>
        </w:rPr>
        <w:t> </w:t>
      </w:r>
      <w:r w:rsidRPr="009D318A">
        <w:rPr>
          <w:lang w:val="fr-FR"/>
        </w:rPr>
        <w:t>2.4.3, dégonfler les pneumatiques jusqu</w:t>
      </w:r>
      <w:r>
        <w:rPr>
          <w:lang w:val="fr-FR"/>
        </w:rPr>
        <w:t>’</w:t>
      </w:r>
      <w:r w:rsidRPr="009D318A">
        <w:rPr>
          <w:lang w:val="fr-FR"/>
        </w:rPr>
        <w:t>à atteindre le niveau de pression P</w:t>
      </w:r>
      <w:r w:rsidRPr="009D318A">
        <w:rPr>
          <w:vertAlign w:val="subscript"/>
          <w:lang w:val="fr-FR"/>
        </w:rPr>
        <w:t>test</w:t>
      </w:r>
      <w:r w:rsidRPr="009D318A">
        <w:rPr>
          <w:lang w:val="fr-FR"/>
        </w:rPr>
        <w:t xml:space="preserve"> correspondant à P</w:t>
      </w:r>
      <w:r w:rsidRPr="009D318A">
        <w:rPr>
          <w:vertAlign w:val="subscript"/>
          <w:lang w:val="fr-FR"/>
        </w:rPr>
        <w:t>warm</w:t>
      </w:r>
      <w:r w:rsidRPr="009D318A">
        <w:rPr>
          <w:lang w:val="fr-FR"/>
        </w:rPr>
        <w:t xml:space="preserve"> -20</w:t>
      </w:r>
      <w:r w:rsidR="00C30F04">
        <w:rPr>
          <w:lang w:val="fr-FR"/>
        </w:rPr>
        <w:t> </w:t>
      </w:r>
      <w:r w:rsidRPr="009D318A">
        <w:rPr>
          <w:lang w:val="fr-FR"/>
        </w:rPr>
        <w:t>%, avec un dégonflage supplémentaire de 7</w:t>
      </w:r>
      <w:r w:rsidR="00C30F04">
        <w:rPr>
          <w:lang w:val="fr-FR"/>
        </w:rPr>
        <w:t> </w:t>
      </w:r>
      <w:r w:rsidRPr="009D318A">
        <w:rPr>
          <w:lang w:val="fr-FR"/>
        </w:rPr>
        <w:t>Kpa</w:t>
      </w:r>
      <w:r w:rsidRPr="009D318A">
        <w:rPr>
          <w:b/>
          <w:bCs/>
          <w:lang w:val="fr-FR"/>
        </w:rPr>
        <w:t>, ou jusqu</w:t>
      </w:r>
      <w:r>
        <w:rPr>
          <w:b/>
          <w:bCs/>
          <w:lang w:val="fr-FR"/>
        </w:rPr>
        <w:t>’</w:t>
      </w:r>
      <w:r w:rsidRPr="009D318A">
        <w:rPr>
          <w:b/>
          <w:bCs/>
          <w:lang w:val="fr-FR"/>
        </w:rPr>
        <w:t>à atteindre une pression minimale de 150</w:t>
      </w:r>
      <w:r w:rsidR="00C30F04">
        <w:rPr>
          <w:b/>
          <w:bCs/>
          <w:lang w:val="fr-FR"/>
        </w:rPr>
        <w:t> </w:t>
      </w:r>
      <w:r w:rsidRPr="009D318A">
        <w:rPr>
          <w:b/>
          <w:bCs/>
          <w:lang w:val="fr-FR"/>
        </w:rPr>
        <w:t xml:space="preserve">kPa. </w:t>
      </w:r>
      <w:r w:rsidRPr="009D318A">
        <w:rPr>
          <w:lang w:val="fr-FR"/>
        </w:rPr>
        <w:t>Suite à une période de stabilisation comprise entre 2 et 5</w:t>
      </w:r>
      <w:r w:rsidR="00C30F04">
        <w:rPr>
          <w:lang w:val="fr-FR"/>
        </w:rPr>
        <w:t> </w:t>
      </w:r>
      <w:r w:rsidRPr="009D318A">
        <w:rPr>
          <w:lang w:val="fr-FR"/>
        </w:rPr>
        <w:t>minutes, vérifier le niveau de pression P</w:t>
      </w:r>
      <w:r w:rsidRPr="009D318A">
        <w:rPr>
          <w:vertAlign w:val="subscript"/>
          <w:lang w:val="fr-FR"/>
        </w:rPr>
        <w:t>test</w:t>
      </w:r>
      <w:r w:rsidRPr="009D318A">
        <w:rPr>
          <w:lang w:val="fr-FR"/>
        </w:rPr>
        <w:t xml:space="preserve"> et l</w:t>
      </w:r>
      <w:r>
        <w:rPr>
          <w:lang w:val="fr-FR"/>
        </w:rPr>
        <w:t>’</w:t>
      </w:r>
      <w:r w:rsidRPr="009D318A">
        <w:rPr>
          <w:lang w:val="fr-FR"/>
        </w:rPr>
        <w:t>ajuster si nécessaire.</w:t>
      </w:r>
    </w:p>
    <w:p w14:paraId="5C0AA70C" w14:textId="77777777" w:rsidR="000769A0" w:rsidRPr="009D318A" w:rsidRDefault="000769A0" w:rsidP="00691294">
      <w:pPr>
        <w:pStyle w:val="SingleTxtG"/>
        <w:keepLines/>
        <w:ind w:left="2268"/>
        <w:rPr>
          <w:b/>
          <w:bCs/>
          <w:lang w:val="fr-FR"/>
        </w:rPr>
      </w:pPr>
      <w:r w:rsidRPr="009D318A">
        <w:rPr>
          <w:b/>
          <w:bCs/>
          <w:lang w:val="fr-FR"/>
        </w:rPr>
        <w:lastRenderedPageBreak/>
        <w:t>Pour les véhicules de la catégorie M</w:t>
      </w:r>
      <w:r w:rsidRPr="009D318A">
        <w:rPr>
          <w:b/>
          <w:bCs/>
          <w:vertAlign w:val="subscript"/>
          <w:lang w:val="fr-FR"/>
        </w:rPr>
        <w:t>1</w:t>
      </w:r>
      <w:r w:rsidRPr="009D318A">
        <w:rPr>
          <w:b/>
          <w:bCs/>
          <w:lang w:val="fr-FR"/>
        </w:rPr>
        <w:t xml:space="preserve"> dont la masse est inférieure ou égale à 3</w:t>
      </w:r>
      <w:r w:rsidR="00C30F04">
        <w:rPr>
          <w:b/>
          <w:bCs/>
          <w:lang w:val="fr-FR"/>
        </w:rPr>
        <w:t> </w:t>
      </w:r>
      <w:r w:rsidRPr="009D318A">
        <w:rPr>
          <w:b/>
          <w:bCs/>
          <w:lang w:val="fr-FR"/>
        </w:rPr>
        <w:t>500</w:t>
      </w:r>
      <w:r w:rsidR="00C30F04">
        <w:rPr>
          <w:b/>
          <w:bCs/>
          <w:lang w:val="fr-FR"/>
        </w:rPr>
        <w:t> </w:t>
      </w:r>
      <w:r w:rsidRPr="009D318A">
        <w:rPr>
          <w:b/>
          <w:bCs/>
          <w:lang w:val="fr-FR"/>
        </w:rPr>
        <w:t>kg et les véhicules de la catégorie N</w:t>
      </w:r>
      <w:r w:rsidRPr="009D318A">
        <w:rPr>
          <w:b/>
          <w:bCs/>
          <w:szCs w:val="24"/>
          <w:vertAlign w:val="subscript"/>
          <w:lang w:val="fr-FR"/>
        </w:rPr>
        <w:t>1</w:t>
      </w:r>
      <w:r w:rsidRPr="009D318A">
        <w:rPr>
          <w:b/>
          <w:bCs/>
          <w:szCs w:val="24"/>
          <w:lang w:val="fr-FR"/>
        </w:rPr>
        <w:t>, équipés de pneumatiques de la classe C</w:t>
      </w:r>
      <w:r w:rsidRPr="009D318A">
        <w:rPr>
          <w:b/>
          <w:bCs/>
          <w:vertAlign w:val="subscript"/>
          <w:lang w:val="fr-FR"/>
        </w:rPr>
        <w:t>2</w:t>
      </w:r>
      <w:r w:rsidRPr="009D318A">
        <w:rPr>
          <w:b/>
          <w:bCs/>
          <w:lang w:val="fr-FR"/>
        </w:rPr>
        <w:t>, dans les 5</w:t>
      </w:r>
      <w:r w:rsidR="00C30F04">
        <w:rPr>
          <w:b/>
          <w:bCs/>
          <w:lang w:val="fr-FR"/>
        </w:rPr>
        <w:t> </w:t>
      </w:r>
      <w:r w:rsidRPr="009D318A">
        <w:rPr>
          <w:b/>
          <w:bCs/>
          <w:lang w:val="fr-FR"/>
        </w:rPr>
        <w:t>minutes qui suivent la mesure de la pression à chaud décrite au paragraphe</w:t>
      </w:r>
      <w:r w:rsidR="00C30F04">
        <w:rPr>
          <w:b/>
          <w:bCs/>
          <w:lang w:val="fr-FR"/>
        </w:rPr>
        <w:t> </w:t>
      </w:r>
      <w:r w:rsidRPr="009D318A">
        <w:rPr>
          <w:b/>
          <w:bCs/>
          <w:lang w:val="fr-FR"/>
        </w:rPr>
        <w:t>2.4.3, dégonfler les pneumatiques jusqu</w:t>
      </w:r>
      <w:r>
        <w:rPr>
          <w:b/>
          <w:bCs/>
          <w:lang w:val="fr-FR"/>
        </w:rPr>
        <w:t>’</w:t>
      </w:r>
      <w:r w:rsidRPr="009D318A">
        <w:rPr>
          <w:b/>
          <w:bCs/>
          <w:lang w:val="fr-FR"/>
        </w:rPr>
        <w:t>à atteindre le niveau de pression P</w:t>
      </w:r>
      <w:r w:rsidRPr="009D318A">
        <w:rPr>
          <w:b/>
          <w:bCs/>
          <w:vertAlign w:val="subscript"/>
          <w:lang w:val="fr-FR"/>
        </w:rPr>
        <w:t>test</w:t>
      </w:r>
      <w:r w:rsidRPr="009D318A">
        <w:rPr>
          <w:b/>
          <w:bCs/>
          <w:lang w:val="fr-FR"/>
        </w:rPr>
        <w:t xml:space="preserve"> correspondant à P</w:t>
      </w:r>
      <w:r w:rsidRPr="009D318A">
        <w:rPr>
          <w:b/>
          <w:bCs/>
          <w:vertAlign w:val="subscript"/>
          <w:lang w:val="fr-FR"/>
        </w:rPr>
        <w:t>warm</w:t>
      </w:r>
      <w:r w:rsidRPr="009D318A">
        <w:rPr>
          <w:b/>
          <w:bCs/>
          <w:lang w:val="fr-FR"/>
        </w:rPr>
        <w:t xml:space="preserve"> -20 %, avec un dégonflage supplémentaire de 7</w:t>
      </w:r>
      <w:r w:rsidR="00C30F04">
        <w:rPr>
          <w:b/>
          <w:bCs/>
          <w:lang w:val="fr-FR"/>
        </w:rPr>
        <w:t> </w:t>
      </w:r>
      <w:r w:rsidRPr="009D318A">
        <w:rPr>
          <w:b/>
          <w:bCs/>
          <w:lang w:val="fr-FR"/>
        </w:rPr>
        <w:t>Kpa, ou jusqu</w:t>
      </w:r>
      <w:r>
        <w:rPr>
          <w:b/>
          <w:bCs/>
          <w:lang w:val="fr-FR"/>
        </w:rPr>
        <w:t>’</w:t>
      </w:r>
      <w:r w:rsidRPr="009D318A">
        <w:rPr>
          <w:b/>
          <w:bCs/>
          <w:lang w:val="fr-FR"/>
        </w:rPr>
        <w:t>à atteindre une pression minimale de 220</w:t>
      </w:r>
      <w:r w:rsidR="00C30F04">
        <w:rPr>
          <w:b/>
          <w:bCs/>
          <w:lang w:val="fr-FR"/>
        </w:rPr>
        <w:t> </w:t>
      </w:r>
      <w:r w:rsidRPr="009D318A">
        <w:rPr>
          <w:b/>
          <w:bCs/>
          <w:lang w:val="fr-FR"/>
        </w:rPr>
        <w:t>kPa. Suite à une période de stabilisation comprise entre 2 et 5</w:t>
      </w:r>
      <w:r w:rsidR="00C30F04">
        <w:rPr>
          <w:b/>
          <w:bCs/>
          <w:lang w:val="fr-FR"/>
        </w:rPr>
        <w:t> </w:t>
      </w:r>
      <w:r w:rsidRPr="009D318A">
        <w:rPr>
          <w:b/>
          <w:bCs/>
          <w:lang w:val="fr-FR"/>
        </w:rPr>
        <w:t>minutes, vérifier le niveau de pression P</w:t>
      </w:r>
      <w:r w:rsidRPr="009D318A">
        <w:rPr>
          <w:b/>
          <w:bCs/>
          <w:vertAlign w:val="subscript"/>
          <w:lang w:val="fr-FR"/>
        </w:rPr>
        <w:t>test</w:t>
      </w:r>
      <w:r w:rsidRPr="009D318A">
        <w:rPr>
          <w:b/>
          <w:bCs/>
          <w:lang w:val="fr-FR"/>
        </w:rPr>
        <w:t xml:space="preserve"> et l</w:t>
      </w:r>
      <w:r>
        <w:rPr>
          <w:b/>
          <w:bCs/>
          <w:lang w:val="fr-FR"/>
        </w:rPr>
        <w:t>’</w:t>
      </w:r>
      <w:r w:rsidRPr="009D318A">
        <w:rPr>
          <w:b/>
          <w:bCs/>
          <w:lang w:val="fr-FR"/>
        </w:rPr>
        <w:t>ajuster si nécessaire.</w:t>
      </w:r>
    </w:p>
    <w:p w14:paraId="1FB7601D" w14:textId="77777777" w:rsidR="000769A0" w:rsidRPr="00753CAA" w:rsidRDefault="000769A0" w:rsidP="00C30F04">
      <w:pPr>
        <w:pStyle w:val="SingleTxtG"/>
        <w:ind w:left="2268"/>
        <w:rPr>
          <w:lang w:val="fr-FR"/>
        </w:rPr>
      </w:pPr>
      <w:r w:rsidRPr="009D318A">
        <w:rPr>
          <w:b/>
          <w:lang w:val="fr-FR"/>
        </w:rPr>
        <w:t>Pour les véhicules des catégories M</w:t>
      </w:r>
      <w:r w:rsidRPr="009D318A">
        <w:rPr>
          <w:b/>
          <w:vertAlign w:val="subscript"/>
          <w:lang w:val="fr-FR"/>
        </w:rPr>
        <w:t>2</w:t>
      </w:r>
      <w:r w:rsidRPr="009D318A">
        <w:rPr>
          <w:b/>
          <w:lang w:val="fr-FR"/>
        </w:rPr>
        <w:t>, M</w:t>
      </w:r>
      <w:r w:rsidRPr="009D318A">
        <w:rPr>
          <w:b/>
          <w:vertAlign w:val="subscript"/>
          <w:lang w:val="fr-FR"/>
        </w:rPr>
        <w:t>3</w:t>
      </w:r>
      <w:r w:rsidRPr="009D318A">
        <w:rPr>
          <w:b/>
          <w:lang w:val="fr-FR"/>
        </w:rPr>
        <w:t>, N</w:t>
      </w:r>
      <w:r w:rsidRPr="009D318A">
        <w:rPr>
          <w:b/>
          <w:vertAlign w:val="subscript"/>
          <w:lang w:val="fr-FR"/>
        </w:rPr>
        <w:t>2</w:t>
      </w:r>
      <w:r w:rsidRPr="009D318A">
        <w:rPr>
          <w:b/>
          <w:lang w:val="fr-FR"/>
        </w:rPr>
        <w:t>, N</w:t>
      </w:r>
      <w:r w:rsidRPr="009D318A">
        <w:rPr>
          <w:b/>
          <w:vertAlign w:val="subscript"/>
          <w:lang w:val="fr-FR"/>
        </w:rPr>
        <w:t>3</w:t>
      </w:r>
      <w:r w:rsidRPr="009D318A">
        <w:rPr>
          <w:b/>
          <w:lang w:val="fr-FR"/>
        </w:rPr>
        <w:t>, O</w:t>
      </w:r>
      <w:r w:rsidRPr="009D318A">
        <w:rPr>
          <w:b/>
          <w:vertAlign w:val="subscript"/>
          <w:lang w:val="fr-FR"/>
        </w:rPr>
        <w:t>3</w:t>
      </w:r>
      <w:r w:rsidRPr="009D318A">
        <w:rPr>
          <w:b/>
          <w:lang w:val="fr-FR"/>
        </w:rPr>
        <w:t xml:space="preserve"> et O</w:t>
      </w:r>
      <w:r w:rsidRPr="009D318A">
        <w:rPr>
          <w:b/>
          <w:vertAlign w:val="subscript"/>
          <w:lang w:val="fr-FR"/>
        </w:rPr>
        <w:t>4</w:t>
      </w:r>
      <w:r w:rsidRPr="009D318A">
        <w:rPr>
          <w:b/>
          <w:lang w:val="fr-FR"/>
        </w:rPr>
        <w:t xml:space="preserve">, </w:t>
      </w:r>
      <w:r w:rsidRPr="009D318A">
        <w:rPr>
          <w:b/>
          <w:bCs/>
          <w:lang w:val="fr-FR"/>
        </w:rPr>
        <w:t>dans les 15</w:t>
      </w:r>
      <w:r w:rsidR="00C30F04">
        <w:rPr>
          <w:b/>
          <w:bCs/>
          <w:lang w:val="fr-FR"/>
        </w:rPr>
        <w:t> </w:t>
      </w:r>
      <w:r w:rsidRPr="009D318A">
        <w:rPr>
          <w:b/>
          <w:bCs/>
          <w:lang w:val="fr-FR"/>
        </w:rPr>
        <w:t>minutes qui suivent la mesure de la pression à chaud décrite au paragraphe</w:t>
      </w:r>
      <w:r w:rsidR="00C30F04">
        <w:rPr>
          <w:b/>
          <w:bCs/>
          <w:lang w:val="fr-FR"/>
        </w:rPr>
        <w:t> </w:t>
      </w:r>
      <w:r w:rsidRPr="009D318A">
        <w:rPr>
          <w:b/>
          <w:bCs/>
          <w:lang w:val="fr-FR"/>
        </w:rPr>
        <w:t>2.4.3, dégonfler tous les pneumatiques jusqu</w:t>
      </w:r>
      <w:r>
        <w:rPr>
          <w:b/>
          <w:bCs/>
          <w:lang w:val="fr-FR"/>
        </w:rPr>
        <w:t>’</w:t>
      </w:r>
      <w:r w:rsidRPr="009D318A">
        <w:rPr>
          <w:b/>
          <w:bCs/>
          <w:lang w:val="fr-FR"/>
        </w:rPr>
        <w:t>à atteindre le niveau de pression P</w:t>
      </w:r>
      <w:r w:rsidRPr="009D318A">
        <w:rPr>
          <w:b/>
          <w:bCs/>
          <w:vertAlign w:val="subscript"/>
          <w:lang w:val="fr-FR"/>
        </w:rPr>
        <w:t>test</w:t>
      </w:r>
      <w:r w:rsidRPr="009D318A">
        <w:rPr>
          <w:b/>
          <w:bCs/>
          <w:lang w:val="fr-FR"/>
        </w:rPr>
        <w:t xml:space="preserve"> correspondant à P</w:t>
      </w:r>
      <w:r w:rsidRPr="009D318A">
        <w:rPr>
          <w:b/>
          <w:bCs/>
          <w:vertAlign w:val="subscript"/>
          <w:lang w:val="fr-FR"/>
        </w:rPr>
        <w:t>warm</w:t>
      </w:r>
      <w:r w:rsidRPr="009D318A">
        <w:rPr>
          <w:b/>
          <w:bCs/>
          <w:lang w:val="fr-FR"/>
        </w:rPr>
        <w:t xml:space="preserve"> -20</w:t>
      </w:r>
      <w:r w:rsidR="00C30F04">
        <w:rPr>
          <w:b/>
          <w:bCs/>
          <w:lang w:val="fr-FR"/>
        </w:rPr>
        <w:t> </w:t>
      </w:r>
      <w:r w:rsidRPr="009D318A">
        <w:rPr>
          <w:b/>
          <w:bCs/>
          <w:lang w:val="fr-FR"/>
        </w:rPr>
        <w:t>%, avec un dégonflage supplémentaire de 7</w:t>
      </w:r>
      <w:r w:rsidR="00C30F04">
        <w:rPr>
          <w:b/>
          <w:bCs/>
          <w:lang w:val="fr-FR"/>
        </w:rPr>
        <w:t> </w:t>
      </w:r>
      <w:r w:rsidRPr="009D318A">
        <w:rPr>
          <w:b/>
          <w:bCs/>
          <w:lang w:val="fr-FR"/>
        </w:rPr>
        <w:t>Kpa</w:t>
      </w:r>
      <w:r w:rsidRPr="009D318A">
        <w:rPr>
          <w:b/>
          <w:lang w:val="fr-FR"/>
        </w:rPr>
        <w:t xml:space="preserve">. </w:t>
      </w:r>
      <w:r w:rsidRPr="009D318A">
        <w:rPr>
          <w:b/>
          <w:bCs/>
          <w:lang w:val="fr-FR"/>
        </w:rPr>
        <w:t>Suite à une période de stabilisation comprise entre 5 et 10</w:t>
      </w:r>
      <w:r w:rsidR="00C30F04">
        <w:rPr>
          <w:b/>
          <w:bCs/>
          <w:lang w:val="fr-FR"/>
        </w:rPr>
        <w:t> </w:t>
      </w:r>
      <w:r w:rsidRPr="009D318A">
        <w:rPr>
          <w:b/>
          <w:bCs/>
          <w:lang w:val="fr-FR"/>
        </w:rPr>
        <w:t>minutes, vérifier le niveau de pression P</w:t>
      </w:r>
      <w:r w:rsidRPr="009D318A">
        <w:rPr>
          <w:b/>
          <w:bCs/>
          <w:vertAlign w:val="subscript"/>
          <w:lang w:val="fr-FR"/>
        </w:rPr>
        <w:t>test</w:t>
      </w:r>
      <w:r w:rsidRPr="009D318A">
        <w:rPr>
          <w:b/>
          <w:bCs/>
          <w:lang w:val="fr-FR"/>
        </w:rPr>
        <w:t xml:space="preserve"> et l</w:t>
      </w:r>
      <w:r>
        <w:rPr>
          <w:b/>
          <w:bCs/>
          <w:lang w:val="fr-FR"/>
        </w:rPr>
        <w:t>’</w:t>
      </w:r>
      <w:r w:rsidRPr="009D318A">
        <w:rPr>
          <w:b/>
          <w:bCs/>
          <w:lang w:val="fr-FR"/>
        </w:rPr>
        <w:t>ajuster si nécessaire.</w:t>
      </w:r>
      <w:r w:rsidR="00753CAA">
        <w:rPr>
          <w:lang w:val="fr-FR"/>
        </w:rPr>
        <w:t> ».</w:t>
      </w:r>
    </w:p>
    <w:p w14:paraId="58EEE976" w14:textId="77777777" w:rsidR="000769A0" w:rsidRPr="009D318A" w:rsidRDefault="000769A0" w:rsidP="00C30F04">
      <w:pPr>
        <w:pStyle w:val="SingleTxtG"/>
        <w:keepNext/>
        <w:rPr>
          <w:iCs/>
          <w:lang w:val="fr-FR"/>
        </w:rPr>
      </w:pPr>
      <w:r w:rsidRPr="009D318A">
        <w:rPr>
          <w:i/>
          <w:lang w:val="fr-FR"/>
        </w:rPr>
        <w:t>Paragraphe 2.7.2</w:t>
      </w:r>
      <w:r w:rsidRPr="009D318A">
        <w:rPr>
          <w:lang w:val="fr-FR"/>
        </w:rPr>
        <w:t>, lire</w:t>
      </w:r>
      <w:r w:rsidR="00C30F04">
        <w:rPr>
          <w:lang w:val="fr-FR"/>
        </w:rPr>
        <w:t> </w:t>
      </w:r>
      <w:r w:rsidRPr="009D318A">
        <w:rPr>
          <w:lang w:val="fr-FR"/>
        </w:rPr>
        <w:t>:</w:t>
      </w:r>
    </w:p>
    <w:p w14:paraId="607F4528" w14:textId="77777777" w:rsidR="000769A0" w:rsidRPr="009D318A" w:rsidRDefault="00C30F04" w:rsidP="00C30F04">
      <w:pPr>
        <w:pStyle w:val="SingleTxtG"/>
        <w:keepNext/>
        <w:rPr>
          <w:lang w:val="fr-FR"/>
        </w:rPr>
      </w:pPr>
      <w:r>
        <w:rPr>
          <w:lang w:val="fr-FR"/>
        </w:rPr>
        <w:t>« </w:t>
      </w:r>
      <w:r w:rsidR="000769A0" w:rsidRPr="009D318A">
        <w:rPr>
          <w:lang w:val="fr-FR"/>
        </w:rPr>
        <w:t>2.7.2</w:t>
      </w:r>
      <w:r w:rsidR="000769A0" w:rsidRPr="009D318A">
        <w:rPr>
          <w:lang w:val="fr-FR"/>
        </w:rPr>
        <w:tab/>
      </w:r>
      <w:r>
        <w:rPr>
          <w:lang w:val="fr-FR"/>
        </w:rPr>
        <w:tab/>
      </w:r>
      <w:r w:rsidR="000769A0" w:rsidRPr="009D318A">
        <w:rPr>
          <w:lang w:val="fr-FR"/>
        </w:rPr>
        <w:t>Pour les véhicules des catégories M</w:t>
      </w:r>
      <w:r w:rsidR="000769A0" w:rsidRPr="009D318A">
        <w:rPr>
          <w:vertAlign w:val="subscript"/>
          <w:lang w:val="fr-FR"/>
        </w:rPr>
        <w:t>2</w:t>
      </w:r>
      <w:r w:rsidR="000769A0" w:rsidRPr="009D318A">
        <w:rPr>
          <w:lang w:val="fr-FR"/>
        </w:rPr>
        <w:t>, M</w:t>
      </w:r>
      <w:r w:rsidR="000769A0" w:rsidRPr="009D318A">
        <w:rPr>
          <w:vertAlign w:val="subscript"/>
          <w:lang w:val="fr-FR"/>
        </w:rPr>
        <w:t>3</w:t>
      </w:r>
      <w:r w:rsidR="000769A0" w:rsidRPr="009D318A">
        <w:rPr>
          <w:lang w:val="fr-FR"/>
        </w:rPr>
        <w:t>, N</w:t>
      </w:r>
      <w:r w:rsidR="000769A0" w:rsidRPr="009D318A">
        <w:rPr>
          <w:vertAlign w:val="subscript"/>
          <w:lang w:val="fr-FR"/>
        </w:rPr>
        <w:t>2</w:t>
      </w:r>
      <w:r w:rsidR="000769A0" w:rsidRPr="009D318A">
        <w:rPr>
          <w:lang w:val="fr-FR"/>
        </w:rPr>
        <w:t>, N</w:t>
      </w:r>
      <w:r w:rsidR="000769A0" w:rsidRPr="009D318A">
        <w:rPr>
          <w:vertAlign w:val="subscript"/>
          <w:lang w:val="fr-FR"/>
        </w:rPr>
        <w:t>3</w:t>
      </w:r>
      <w:r w:rsidR="000769A0" w:rsidRPr="009D318A">
        <w:rPr>
          <w:lang w:val="fr-FR"/>
        </w:rPr>
        <w:t>, O</w:t>
      </w:r>
      <w:r w:rsidR="000769A0" w:rsidRPr="009D318A">
        <w:rPr>
          <w:vertAlign w:val="subscript"/>
          <w:lang w:val="fr-FR"/>
        </w:rPr>
        <w:t>3</w:t>
      </w:r>
      <w:r w:rsidR="000769A0" w:rsidRPr="009D318A">
        <w:rPr>
          <w:lang w:val="fr-FR"/>
        </w:rPr>
        <w:t xml:space="preserve"> et O</w:t>
      </w:r>
      <w:r w:rsidR="000769A0" w:rsidRPr="009D318A">
        <w:rPr>
          <w:vertAlign w:val="subscript"/>
          <w:lang w:val="fr-FR"/>
        </w:rPr>
        <w:t>4</w:t>
      </w:r>
    </w:p>
    <w:p w14:paraId="0D8D01F3" w14:textId="77777777" w:rsidR="000769A0" w:rsidRPr="009D318A" w:rsidRDefault="000769A0" w:rsidP="00C30F04">
      <w:pPr>
        <w:pStyle w:val="SingleTxtG"/>
        <w:ind w:left="2268"/>
        <w:rPr>
          <w:szCs w:val="24"/>
          <w:lang w:val="fr-FR"/>
        </w:rPr>
      </w:pPr>
      <w:r w:rsidRPr="009D318A">
        <w:rPr>
          <w:lang w:val="fr-FR"/>
        </w:rPr>
        <w:t>Si le témoin de sous-gonflage des pneumatiques s</w:t>
      </w:r>
      <w:r>
        <w:rPr>
          <w:lang w:val="fr-FR"/>
        </w:rPr>
        <w:t>’</w:t>
      </w:r>
      <w:r w:rsidRPr="009D318A">
        <w:rPr>
          <w:lang w:val="fr-FR"/>
        </w:rPr>
        <w:t>est allumé au cours de l</w:t>
      </w:r>
      <w:r>
        <w:rPr>
          <w:lang w:val="fr-FR"/>
        </w:rPr>
        <w:t>’</w:t>
      </w:r>
      <w:r w:rsidRPr="009D318A">
        <w:rPr>
          <w:lang w:val="fr-FR"/>
        </w:rPr>
        <w:t>essai décrit au paragraphe</w:t>
      </w:r>
      <w:r w:rsidR="00C30F04">
        <w:rPr>
          <w:lang w:val="fr-FR"/>
        </w:rPr>
        <w:t> </w:t>
      </w:r>
      <w:r w:rsidRPr="009D318A">
        <w:rPr>
          <w:lang w:val="fr-FR"/>
        </w:rPr>
        <w:t>2.6 ci-dessus, couper le contact. Cinq minutes plus tard, remettre le contact du véhicule. Le témoin doit s</w:t>
      </w:r>
      <w:r>
        <w:rPr>
          <w:lang w:val="fr-FR"/>
        </w:rPr>
        <w:t>’</w:t>
      </w:r>
      <w:r w:rsidRPr="009D318A">
        <w:rPr>
          <w:lang w:val="fr-FR"/>
        </w:rPr>
        <w:t xml:space="preserve">allumer dans les </w:t>
      </w:r>
      <w:r w:rsidRPr="009D318A">
        <w:rPr>
          <w:rFonts w:ascii="Calibri" w:hAnsi="Calibri"/>
          <w:strike/>
          <w:lang w:val="fr-FR"/>
        </w:rPr>
        <w:t>[</w:t>
      </w:r>
      <w:r w:rsidRPr="009D318A">
        <w:rPr>
          <w:lang w:val="fr-FR"/>
        </w:rPr>
        <w:t>10</w:t>
      </w:r>
      <w:r w:rsidR="00C30F04">
        <w:rPr>
          <w:lang w:val="fr-FR"/>
        </w:rPr>
        <w:t> </w:t>
      </w:r>
      <w:r w:rsidRPr="009D318A">
        <w:rPr>
          <w:lang w:val="fr-FR"/>
        </w:rPr>
        <w:t>minutes</w:t>
      </w:r>
      <w:r w:rsidRPr="009D318A">
        <w:rPr>
          <w:rFonts w:ascii="Calibri" w:hAnsi="Calibri"/>
          <w:strike/>
          <w:lang w:val="fr-FR"/>
        </w:rPr>
        <w:t>]</w:t>
      </w:r>
      <w:r w:rsidRPr="009D318A">
        <w:rPr>
          <w:lang w:val="fr-FR"/>
        </w:rPr>
        <w:t xml:space="preserve"> et rester allumé aussi longtemps que le contact est mis.</w:t>
      </w:r>
      <w:r w:rsidR="00C30F04">
        <w:rPr>
          <w:lang w:val="fr-FR"/>
        </w:rPr>
        <w:t> ».</w:t>
      </w:r>
    </w:p>
    <w:p w14:paraId="759088C3" w14:textId="77777777" w:rsidR="000769A0" w:rsidRPr="009D318A" w:rsidRDefault="000769A0" w:rsidP="000769A0">
      <w:pPr>
        <w:pStyle w:val="SingleTxtG"/>
        <w:rPr>
          <w:iCs/>
          <w:lang w:val="fr-FR"/>
        </w:rPr>
      </w:pPr>
      <w:r w:rsidRPr="009D318A">
        <w:rPr>
          <w:i/>
          <w:lang w:val="fr-FR"/>
        </w:rPr>
        <w:t>Paragraphe 3.6</w:t>
      </w:r>
      <w:r w:rsidRPr="009D318A">
        <w:rPr>
          <w:lang w:val="fr-FR"/>
        </w:rPr>
        <w:t>, lire</w:t>
      </w:r>
      <w:r w:rsidR="00C30F04">
        <w:rPr>
          <w:lang w:val="fr-FR"/>
        </w:rPr>
        <w:t> </w:t>
      </w:r>
      <w:r w:rsidRPr="009D318A">
        <w:rPr>
          <w:lang w:val="fr-FR"/>
        </w:rPr>
        <w:t>:</w:t>
      </w:r>
    </w:p>
    <w:p w14:paraId="44DB979A" w14:textId="77777777" w:rsidR="000769A0" w:rsidRDefault="00C30F04" w:rsidP="00C30F04">
      <w:pPr>
        <w:pStyle w:val="SingleTxtG"/>
        <w:keepNext/>
        <w:rPr>
          <w:lang w:val="fr-FR"/>
        </w:rPr>
      </w:pPr>
      <w:r>
        <w:rPr>
          <w:lang w:val="fr-FR"/>
        </w:rPr>
        <w:t>« </w:t>
      </w:r>
      <w:r w:rsidR="000769A0" w:rsidRPr="009D318A">
        <w:rPr>
          <w:lang w:val="fr-FR"/>
        </w:rPr>
        <w:t>3.6</w:t>
      </w:r>
      <w:r w:rsidR="000769A0" w:rsidRPr="009D318A">
        <w:rPr>
          <w:lang w:val="fr-FR"/>
        </w:rPr>
        <w:tab/>
      </w:r>
      <w:r>
        <w:rPr>
          <w:lang w:val="fr-FR"/>
        </w:rPr>
        <w:tab/>
      </w:r>
      <w:r w:rsidR="000769A0" w:rsidRPr="009D318A">
        <w:rPr>
          <w:lang w:val="fr-FR"/>
        </w:rPr>
        <w:t>Pour les véhicules des catégories M</w:t>
      </w:r>
      <w:r w:rsidR="000769A0" w:rsidRPr="009D318A">
        <w:rPr>
          <w:vertAlign w:val="subscript"/>
          <w:lang w:val="fr-FR"/>
        </w:rPr>
        <w:t>2</w:t>
      </w:r>
      <w:r w:rsidR="000769A0" w:rsidRPr="009D318A">
        <w:rPr>
          <w:lang w:val="fr-FR"/>
        </w:rPr>
        <w:t>, M</w:t>
      </w:r>
      <w:r w:rsidR="000769A0" w:rsidRPr="009D318A">
        <w:rPr>
          <w:vertAlign w:val="subscript"/>
          <w:lang w:val="fr-FR"/>
        </w:rPr>
        <w:t>3</w:t>
      </w:r>
      <w:r w:rsidR="000769A0" w:rsidRPr="009D318A">
        <w:rPr>
          <w:lang w:val="fr-FR"/>
        </w:rPr>
        <w:t>, N</w:t>
      </w:r>
      <w:r w:rsidR="000769A0" w:rsidRPr="009D318A">
        <w:rPr>
          <w:vertAlign w:val="subscript"/>
          <w:lang w:val="fr-FR"/>
        </w:rPr>
        <w:t>2</w:t>
      </w:r>
      <w:r w:rsidR="000769A0" w:rsidRPr="009D318A">
        <w:rPr>
          <w:lang w:val="fr-FR"/>
        </w:rPr>
        <w:t>, N</w:t>
      </w:r>
      <w:r w:rsidR="000769A0" w:rsidRPr="009D318A">
        <w:rPr>
          <w:vertAlign w:val="subscript"/>
          <w:lang w:val="fr-FR"/>
        </w:rPr>
        <w:t>3</w:t>
      </w:r>
      <w:r w:rsidR="000769A0" w:rsidRPr="009D318A">
        <w:rPr>
          <w:lang w:val="fr-FR"/>
        </w:rPr>
        <w:t>, O</w:t>
      </w:r>
      <w:r w:rsidR="000769A0" w:rsidRPr="009D318A">
        <w:rPr>
          <w:vertAlign w:val="subscript"/>
          <w:lang w:val="fr-FR"/>
        </w:rPr>
        <w:t>3</w:t>
      </w:r>
      <w:r w:rsidR="000769A0" w:rsidRPr="009D318A">
        <w:rPr>
          <w:lang w:val="fr-FR"/>
        </w:rPr>
        <w:t xml:space="preserve"> et O</w:t>
      </w:r>
      <w:r w:rsidR="000769A0" w:rsidRPr="009D318A">
        <w:rPr>
          <w:vertAlign w:val="subscript"/>
          <w:lang w:val="fr-FR"/>
        </w:rPr>
        <w:t>4</w:t>
      </w:r>
    </w:p>
    <w:p w14:paraId="3753C50A" w14:textId="77777777" w:rsidR="000769A0" w:rsidRPr="009D318A" w:rsidRDefault="000769A0" w:rsidP="00C30F04">
      <w:pPr>
        <w:pStyle w:val="SingleTxtG"/>
        <w:ind w:left="2268"/>
        <w:rPr>
          <w:lang w:val="fr-FR"/>
        </w:rPr>
      </w:pPr>
      <w:r w:rsidRPr="009D318A">
        <w:rPr>
          <w:lang w:val="fr-FR"/>
        </w:rPr>
        <w:t>Si le témoin de défaut de fonctionnement du TPMS est allumé ou s</w:t>
      </w:r>
      <w:r>
        <w:rPr>
          <w:lang w:val="fr-FR"/>
        </w:rPr>
        <w:t>’</w:t>
      </w:r>
      <w:r w:rsidRPr="009D318A">
        <w:rPr>
          <w:lang w:val="fr-FR"/>
        </w:rPr>
        <w:t>allume au cours de l</w:t>
      </w:r>
      <w:r>
        <w:rPr>
          <w:lang w:val="fr-FR"/>
        </w:rPr>
        <w:t>’</w:t>
      </w:r>
      <w:r w:rsidRPr="009D318A">
        <w:rPr>
          <w:lang w:val="fr-FR"/>
        </w:rPr>
        <w:t>essai décrit aux paragraphes</w:t>
      </w:r>
      <w:r w:rsidR="00C30F04">
        <w:rPr>
          <w:lang w:val="fr-FR"/>
        </w:rPr>
        <w:t> </w:t>
      </w:r>
      <w:r w:rsidRPr="009D318A">
        <w:rPr>
          <w:lang w:val="fr-FR"/>
        </w:rPr>
        <w:t xml:space="preserve">3.1 à 3.3 ci-dessus, couper le contact. Cinq minutes plus tard, remettre le contact du véhicule. Le témoin doit de nouveau signaler un défaut de fonctionnement dans les </w:t>
      </w:r>
      <w:r w:rsidRPr="009D318A">
        <w:rPr>
          <w:rFonts w:ascii="Calibri" w:hAnsi="Calibri"/>
          <w:strike/>
          <w:lang w:val="fr-FR"/>
        </w:rPr>
        <w:t>[</w:t>
      </w:r>
      <w:r w:rsidRPr="009D318A">
        <w:rPr>
          <w:lang w:val="fr-FR"/>
        </w:rPr>
        <w:t>10 minutes</w:t>
      </w:r>
      <w:r w:rsidRPr="009D318A">
        <w:rPr>
          <w:rFonts w:ascii="Calibri" w:hAnsi="Calibri"/>
          <w:strike/>
          <w:lang w:val="fr-FR"/>
        </w:rPr>
        <w:t>]</w:t>
      </w:r>
      <w:r w:rsidRPr="009D318A">
        <w:rPr>
          <w:lang w:val="fr-FR"/>
        </w:rPr>
        <w:t xml:space="preserve"> et rester allumé aussi longtemps que le contact est mis.</w:t>
      </w:r>
      <w:r w:rsidR="00C30F04">
        <w:rPr>
          <w:lang w:val="fr-FR"/>
        </w:rPr>
        <w:t> ».</w:t>
      </w:r>
    </w:p>
    <w:p w14:paraId="23BADF29" w14:textId="77777777" w:rsidR="000769A0" w:rsidRPr="009D318A" w:rsidRDefault="000769A0" w:rsidP="00C30F04">
      <w:pPr>
        <w:pStyle w:val="SingleTxtG"/>
        <w:keepNext/>
        <w:rPr>
          <w:i/>
          <w:lang w:val="fr-FR"/>
        </w:rPr>
      </w:pPr>
      <w:r w:rsidRPr="009D318A">
        <w:rPr>
          <w:i/>
          <w:lang w:val="fr-FR"/>
        </w:rPr>
        <w:t>Annexe 4</w:t>
      </w:r>
      <w:r w:rsidRPr="00C30F04">
        <w:rPr>
          <w:iCs/>
          <w:lang w:val="fr-FR"/>
        </w:rPr>
        <w:t xml:space="preserve">, </w:t>
      </w:r>
    </w:p>
    <w:p w14:paraId="530FE928" w14:textId="77777777" w:rsidR="000769A0" w:rsidRPr="009D318A" w:rsidRDefault="000769A0" w:rsidP="00C30F04">
      <w:pPr>
        <w:pStyle w:val="SingleTxtG"/>
        <w:keepNext/>
        <w:rPr>
          <w:i/>
          <w:lang w:val="fr-FR"/>
        </w:rPr>
      </w:pPr>
      <w:r w:rsidRPr="009D318A">
        <w:rPr>
          <w:i/>
          <w:lang w:val="fr-FR"/>
        </w:rPr>
        <w:t>Paragraphe 1.3.2</w:t>
      </w:r>
      <w:r w:rsidRPr="009D318A">
        <w:rPr>
          <w:lang w:val="fr-FR"/>
        </w:rPr>
        <w:t>, lire</w:t>
      </w:r>
      <w:r w:rsidR="00C30F04">
        <w:rPr>
          <w:lang w:val="fr-FR"/>
        </w:rPr>
        <w:t> </w:t>
      </w:r>
      <w:r w:rsidRPr="009D318A">
        <w:rPr>
          <w:lang w:val="fr-FR"/>
        </w:rPr>
        <w:t>:</w:t>
      </w:r>
    </w:p>
    <w:p w14:paraId="24708564" w14:textId="77777777" w:rsidR="000769A0" w:rsidRPr="009D318A" w:rsidRDefault="00C30F04" w:rsidP="00C30F04">
      <w:pPr>
        <w:pStyle w:val="SingleTxtG"/>
        <w:keepNext/>
        <w:rPr>
          <w:lang w:val="fr-FR"/>
        </w:rPr>
      </w:pPr>
      <w:r>
        <w:rPr>
          <w:lang w:val="fr-FR"/>
        </w:rPr>
        <w:t>« </w:t>
      </w:r>
      <w:r w:rsidR="000769A0" w:rsidRPr="009D318A">
        <w:rPr>
          <w:lang w:val="fr-FR"/>
        </w:rPr>
        <w:t>1.3.2</w:t>
      </w:r>
      <w:r w:rsidR="000769A0" w:rsidRPr="009D318A">
        <w:rPr>
          <w:lang w:val="fr-FR"/>
        </w:rPr>
        <w:tab/>
      </w:r>
      <w:r>
        <w:rPr>
          <w:lang w:val="fr-FR"/>
        </w:rPr>
        <w:tab/>
      </w:r>
      <w:r w:rsidR="000769A0" w:rsidRPr="009D318A">
        <w:rPr>
          <w:lang w:val="fr-FR"/>
        </w:rPr>
        <w:t xml:space="preserve">……….. </w:t>
      </w:r>
    </w:p>
    <w:p w14:paraId="0BBA0959" w14:textId="77777777" w:rsidR="000769A0" w:rsidRPr="009D318A" w:rsidRDefault="000769A0" w:rsidP="00C30F04">
      <w:pPr>
        <w:pStyle w:val="SingleTxtG"/>
        <w:ind w:left="2268"/>
        <w:rPr>
          <w:lang w:val="fr-FR"/>
        </w:rPr>
      </w:pPr>
      <w:r w:rsidRPr="009D318A">
        <w:rPr>
          <w:lang w:val="fr-FR"/>
        </w:rPr>
        <w:t>Dans le cas des véhicules des catégories O</w:t>
      </w:r>
      <w:r w:rsidRPr="009D318A">
        <w:rPr>
          <w:vertAlign w:val="subscript"/>
          <w:lang w:val="fr-FR"/>
        </w:rPr>
        <w:t>3</w:t>
      </w:r>
      <w:r w:rsidRPr="009D318A">
        <w:rPr>
          <w:lang w:val="fr-FR"/>
        </w:rPr>
        <w:t xml:space="preserve"> et O</w:t>
      </w:r>
      <w:r w:rsidRPr="009D318A">
        <w:rPr>
          <w:vertAlign w:val="subscript"/>
          <w:lang w:val="fr-FR"/>
        </w:rPr>
        <w:t>4</w:t>
      </w:r>
      <w:r w:rsidRPr="009D318A">
        <w:rPr>
          <w:lang w:val="fr-FR"/>
        </w:rPr>
        <w:t>, une alimentation électrique et une alimentation pneumatique doivent être prévues.</w:t>
      </w:r>
      <w:r w:rsidR="00C30F04">
        <w:rPr>
          <w:lang w:val="fr-FR"/>
        </w:rPr>
        <w:t> ».</w:t>
      </w:r>
    </w:p>
    <w:p w14:paraId="7B0561C3" w14:textId="77777777" w:rsidR="000769A0" w:rsidRPr="009D318A" w:rsidRDefault="000769A0" w:rsidP="00C30F04">
      <w:pPr>
        <w:pStyle w:val="SingleTxtG"/>
        <w:keepNext/>
        <w:rPr>
          <w:iCs/>
          <w:lang w:val="fr-FR"/>
        </w:rPr>
      </w:pPr>
      <w:r w:rsidRPr="009D318A">
        <w:rPr>
          <w:i/>
          <w:lang w:val="fr-FR"/>
        </w:rPr>
        <w:t>Paragraphe 2.3</w:t>
      </w:r>
      <w:r w:rsidRPr="009D318A">
        <w:rPr>
          <w:lang w:val="fr-FR"/>
        </w:rPr>
        <w:t>, lire</w:t>
      </w:r>
      <w:r w:rsidR="00C30F04">
        <w:rPr>
          <w:lang w:val="fr-FR"/>
        </w:rPr>
        <w:t> </w:t>
      </w:r>
      <w:r w:rsidRPr="009D318A">
        <w:rPr>
          <w:lang w:val="fr-FR"/>
        </w:rPr>
        <w:t>:</w:t>
      </w:r>
    </w:p>
    <w:p w14:paraId="18846C28" w14:textId="77777777" w:rsidR="000769A0" w:rsidRPr="009D318A" w:rsidRDefault="00C30F04" w:rsidP="00C30F04">
      <w:pPr>
        <w:pStyle w:val="SingleTxtG"/>
        <w:keepNext/>
        <w:rPr>
          <w:lang w:val="fr-FR"/>
        </w:rPr>
      </w:pPr>
      <w:r>
        <w:rPr>
          <w:lang w:val="fr-FR"/>
        </w:rPr>
        <w:t>« </w:t>
      </w:r>
      <w:r w:rsidR="000769A0" w:rsidRPr="009D318A">
        <w:rPr>
          <w:lang w:val="fr-FR"/>
        </w:rPr>
        <w:t>2.3</w:t>
      </w:r>
      <w:r w:rsidR="000769A0" w:rsidRPr="009D318A">
        <w:rPr>
          <w:lang w:val="fr-FR"/>
        </w:rPr>
        <w:tab/>
      </w:r>
      <w:r>
        <w:rPr>
          <w:lang w:val="fr-FR"/>
        </w:rPr>
        <w:tab/>
      </w:r>
      <w:r w:rsidR="000769A0" w:rsidRPr="009D318A">
        <w:rPr>
          <w:lang w:val="fr-FR"/>
        </w:rPr>
        <w:t xml:space="preserve">… </w:t>
      </w:r>
    </w:p>
    <w:p w14:paraId="2B35E6D1" w14:textId="77777777" w:rsidR="000769A0" w:rsidRPr="009D318A" w:rsidRDefault="000769A0" w:rsidP="00C30F04">
      <w:pPr>
        <w:pStyle w:val="SingleTxtG"/>
        <w:ind w:left="2268"/>
        <w:rPr>
          <w:lang w:val="fr-FR"/>
        </w:rPr>
      </w:pPr>
      <w:r w:rsidRPr="009D318A">
        <w:rPr>
          <w:lang w:val="fr-FR"/>
        </w:rPr>
        <w:t xml:space="preserve">Max. 2 </w:t>
      </w:r>
      <w:r w:rsidRPr="009D318A">
        <w:rPr>
          <w:strike/>
          <w:lang w:val="fr-FR"/>
        </w:rPr>
        <w:t>min.</w:t>
      </w:r>
      <w:r w:rsidRPr="009D318A">
        <w:rPr>
          <w:lang w:val="fr-FR"/>
        </w:rPr>
        <w:t xml:space="preserve"> </w:t>
      </w:r>
      <w:r w:rsidRPr="009D318A">
        <w:rPr>
          <w:b/>
          <w:bCs/>
          <w:lang w:val="fr-FR"/>
        </w:rPr>
        <w:t>minutes</w:t>
      </w:r>
    </w:p>
    <w:p w14:paraId="4DE4A0D0" w14:textId="77777777" w:rsidR="000769A0" w:rsidRPr="009D318A" w:rsidRDefault="000769A0" w:rsidP="00C30F04">
      <w:pPr>
        <w:pStyle w:val="SingleTxtG"/>
        <w:ind w:left="2268"/>
        <w:rPr>
          <w:lang w:val="fr-FR"/>
        </w:rPr>
      </w:pPr>
      <w:r w:rsidRPr="009D318A">
        <w:rPr>
          <w:lang w:val="fr-FR"/>
        </w:rPr>
        <w:t xml:space="preserve">Max. 8 </w:t>
      </w:r>
      <w:r w:rsidRPr="009D318A">
        <w:rPr>
          <w:strike/>
          <w:lang w:val="fr-FR"/>
        </w:rPr>
        <w:t>min.</w:t>
      </w:r>
      <w:r w:rsidRPr="009D318A">
        <w:rPr>
          <w:lang w:val="fr-FR"/>
        </w:rPr>
        <w:t xml:space="preserve"> </w:t>
      </w:r>
      <w:r w:rsidRPr="009D318A">
        <w:rPr>
          <w:b/>
          <w:bCs/>
          <w:lang w:val="fr-FR"/>
        </w:rPr>
        <w:t>minutes</w:t>
      </w:r>
      <w:r w:rsidRPr="009D318A">
        <w:rPr>
          <w:lang w:val="fr-FR"/>
        </w:rPr>
        <w:t>…</w:t>
      </w:r>
      <w:r w:rsidR="00C30F04">
        <w:rPr>
          <w:lang w:val="fr-FR"/>
        </w:rPr>
        <w:t> ».</w:t>
      </w:r>
    </w:p>
    <w:p w14:paraId="56FA30F0" w14:textId="77777777" w:rsidR="000769A0" w:rsidRDefault="000769A0" w:rsidP="000769A0">
      <w:pPr>
        <w:pStyle w:val="SingleTxtG"/>
        <w:rPr>
          <w:bCs/>
          <w:iCs/>
          <w:lang w:val="fr-FR"/>
        </w:rPr>
      </w:pPr>
      <w:r w:rsidRPr="009D318A">
        <w:rPr>
          <w:bCs/>
          <w:i/>
          <w:lang w:val="fr-FR"/>
        </w:rPr>
        <w:t>Annexe 5</w:t>
      </w:r>
      <w:r w:rsidRPr="00C30F04">
        <w:rPr>
          <w:bCs/>
          <w:iCs/>
          <w:lang w:val="fr-FR"/>
        </w:rPr>
        <w:t xml:space="preserve">, </w:t>
      </w:r>
      <w:r w:rsidRPr="009D318A">
        <w:rPr>
          <w:bCs/>
          <w:iCs/>
          <w:lang w:val="fr-FR"/>
        </w:rPr>
        <w:t xml:space="preserve">supprimer. </w:t>
      </w:r>
    </w:p>
    <w:p w14:paraId="57345E2C" w14:textId="77777777" w:rsidR="000769A0" w:rsidRDefault="000769A0" w:rsidP="000769A0">
      <w:pPr>
        <w:rPr>
          <w:lang w:val="fr-FR"/>
        </w:rPr>
      </w:pPr>
      <w:r w:rsidRPr="009D318A">
        <w:rPr>
          <w:lang w:val="fr-FR"/>
        </w:rPr>
        <w:br w:type="page"/>
      </w:r>
    </w:p>
    <w:p w14:paraId="0F0DA8E9" w14:textId="77777777" w:rsidR="000769A0" w:rsidRPr="009D318A" w:rsidRDefault="000769A0" w:rsidP="009150F1">
      <w:pPr>
        <w:pStyle w:val="HChG"/>
        <w:rPr>
          <w:lang w:val="fr-FR"/>
        </w:rPr>
      </w:pPr>
      <w:r w:rsidRPr="009D318A">
        <w:rPr>
          <w:lang w:val="fr-FR"/>
        </w:rPr>
        <w:lastRenderedPageBreak/>
        <w:t>Annexe X</w:t>
      </w:r>
    </w:p>
    <w:p w14:paraId="1A15ADD7" w14:textId="77777777" w:rsidR="000769A0" w:rsidRPr="009D318A" w:rsidRDefault="000769A0" w:rsidP="009150F1">
      <w:pPr>
        <w:pStyle w:val="HChG"/>
        <w:rPr>
          <w:lang w:val="fr-FR"/>
        </w:rPr>
      </w:pPr>
      <w:r w:rsidRPr="009D318A">
        <w:rPr>
          <w:lang w:val="fr-FR"/>
        </w:rPr>
        <w:tab/>
      </w:r>
      <w:r w:rsidRPr="009D318A">
        <w:rPr>
          <w:lang w:val="fr-FR"/>
        </w:rPr>
        <w:tab/>
        <w:t xml:space="preserve">Amendements au document ECE/TRANS/WP.29/GRBP/2020/19 qui ont été adoptés </w:t>
      </w:r>
      <w:r w:rsidR="009150F1">
        <w:rPr>
          <w:lang w:val="fr-FR"/>
        </w:rPr>
        <w:br/>
      </w:r>
      <w:r w:rsidRPr="009D318A">
        <w:rPr>
          <w:lang w:val="fr-FR"/>
        </w:rPr>
        <w:t xml:space="preserve">(sur la base du document GRBP-72-18) </w:t>
      </w:r>
    </w:p>
    <w:p w14:paraId="4CBAD79D" w14:textId="77777777" w:rsidR="000769A0" w:rsidRPr="009D318A" w:rsidRDefault="000769A0" w:rsidP="000769A0">
      <w:pPr>
        <w:pStyle w:val="SingleTxtG"/>
        <w:rPr>
          <w:i/>
          <w:lang w:val="fr-FR"/>
        </w:rPr>
      </w:pPr>
      <w:r w:rsidRPr="009D318A">
        <w:rPr>
          <w:i/>
          <w:lang w:val="fr-FR"/>
        </w:rPr>
        <w:t>Paragraphe 2.10</w:t>
      </w:r>
      <w:r w:rsidRPr="009D318A">
        <w:rPr>
          <w:lang w:val="fr-FR"/>
        </w:rPr>
        <w:t>, lire</w:t>
      </w:r>
      <w:r w:rsidR="009150F1">
        <w:rPr>
          <w:lang w:val="fr-FR"/>
        </w:rPr>
        <w:t> </w:t>
      </w:r>
      <w:r w:rsidRPr="009D318A">
        <w:rPr>
          <w:lang w:val="fr-FR"/>
        </w:rPr>
        <w:t>:</w:t>
      </w:r>
    </w:p>
    <w:p w14:paraId="36EE78F4" w14:textId="77777777" w:rsidR="000769A0" w:rsidRPr="009D318A" w:rsidRDefault="009150F1" w:rsidP="009150F1">
      <w:pPr>
        <w:pStyle w:val="SingleTxtG"/>
        <w:ind w:left="2268" w:hanging="1134"/>
        <w:rPr>
          <w:b/>
          <w:lang w:val="fr-FR"/>
        </w:rPr>
      </w:pPr>
      <w:r>
        <w:rPr>
          <w:rFonts w:eastAsia="Times New Roman"/>
          <w:lang w:val="fr-FR"/>
        </w:rPr>
        <w:t>« </w:t>
      </w:r>
      <w:r w:rsidR="000769A0" w:rsidRPr="009D318A">
        <w:rPr>
          <w:rFonts w:eastAsia="Times New Roman"/>
          <w:lang w:val="fr-FR"/>
        </w:rPr>
        <w:t>2.10</w:t>
      </w:r>
      <w:r>
        <w:rPr>
          <w:rFonts w:eastAsia="Times New Roman"/>
          <w:lang w:val="fr-FR"/>
        </w:rPr>
        <w:tab/>
      </w:r>
      <w:r>
        <w:rPr>
          <w:rFonts w:eastAsia="Times New Roman"/>
          <w:lang w:val="fr-FR"/>
        </w:rPr>
        <w:tab/>
      </w:r>
      <w:r w:rsidR="000769A0" w:rsidRPr="009D318A">
        <w:rPr>
          <w:lang w:val="fr-FR"/>
        </w:rPr>
        <w:t>“</w:t>
      </w:r>
      <w:r w:rsidR="000769A0" w:rsidRPr="009D318A">
        <w:rPr>
          <w:i/>
          <w:iCs/>
          <w:lang w:val="fr-FR"/>
        </w:rPr>
        <w:t>Pneumatique de mobilité prolongée</w:t>
      </w:r>
      <w:r w:rsidR="000769A0" w:rsidRPr="009D318A">
        <w:rPr>
          <w:lang w:val="fr-FR"/>
        </w:rPr>
        <w:t xml:space="preserve">”, un pneumatique tel que défini dans le Règlement ONU </w:t>
      </w:r>
      <w:r w:rsidR="000769A0" w:rsidRPr="009D318A">
        <w:rPr>
          <w:rFonts w:eastAsia="MS Mincho"/>
          <w:lang w:val="fr-FR"/>
        </w:rPr>
        <w:t>n</w:t>
      </w:r>
      <w:r w:rsidR="000769A0" w:rsidRPr="009D318A">
        <w:rPr>
          <w:rFonts w:eastAsia="MS Mincho"/>
          <w:vertAlign w:val="superscript"/>
          <w:lang w:val="fr-FR"/>
        </w:rPr>
        <w:t>o</w:t>
      </w:r>
      <w:r>
        <w:rPr>
          <w:lang w:val="fr-FR"/>
        </w:rPr>
        <w:t> </w:t>
      </w:r>
      <w:r w:rsidR="000769A0" w:rsidRPr="009D318A">
        <w:rPr>
          <w:b/>
          <w:lang w:val="fr-FR"/>
        </w:rPr>
        <w:t>30</w:t>
      </w:r>
      <w:r w:rsidR="000769A0" w:rsidRPr="009D318A">
        <w:rPr>
          <w:strike/>
          <w:lang w:val="fr-FR"/>
        </w:rPr>
        <w:t xml:space="preserve"> 64</w:t>
      </w:r>
      <w:r>
        <w:rPr>
          <w:lang w:val="fr-FR"/>
        </w:rPr>
        <w:t> ».</w:t>
      </w:r>
    </w:p>
    <w:p w14:paraId="75A2F716" w14:textId="77777777" w:rsidR="000769A0" w:rsidRPr="009D318A" w:rsidRDefault="000769A0" w:rsidP="000769A0">
      <w:pPr>
        <w:pStyle w:val="SingleTxtG"/>
        <w:rPr>
          <w:iCs/>
          <w:lang w:val="fr-FR"/>
        </w:rPr>
      </w:pPr>
      <w:r w:rsidRPr="009D318A">
        <w:rPr>
          <w:i/>
          <w:lang w:val="fr-FR"/>
        </w:rPr>
        <w:t>Paragraphe 10.2</w:t>
      </w:r>
      <w:r w:rsidRPr="009D318A">
        <w:rPr>
          <w:lang w:val="fr-FR"/>
        </w:rPr>
        <w:t>, lire</w:t>
      </w:r>
      <w:r w:rsidR="009150F1">
        <w:rPr>
          <w:lang w:val="fr-FR"/>
        </w:rPr>
        <w:t> </w:t>
      </w:r>
      <w:r w:rsidRPr="009D318A">
        <w:rPr>
          <w:lang w:val="fr-FR"/>
        </w:rPr>
        <w:t>:</w:t>
      </w:r>
    </w:p>
    <w:p w14:paraId="07EE0E04" w14:textId="77777777" w:rsidR="000769A0" w:rsidRPr="009D318A" w:rsidRDefault="009150F1" w:rsidP="009150F1">
      <w:pPr>
        <w:pStyle w:val="SingleTxtG"/>
        <w:ind w:left="2268" w:hanging="1134"/>
        <w:rPr>
          <w:iCs/>
          <w:lang w:val="fr-FR"/>
        </w:rPr>
      </w:pPr>
      <w:r>
        <w:rPr>
          <w:lang w:val="fr-FR"/>
        </w:rPr>
        <w:t>« </w:t>
      </w:r>
      <w:r w:rsidR="000769A0" w:rsidRPr="009D318A">
        <w:rPr>
          <w:lang w:val="fr-FR"/>
        </w:rPr>
        <w:t xml:space="preserve">10.2 </w:t>
      </w:r>
      <w:r w:rsidR="000769A0" w:rsidRPr="009D318A">
        <w:rPr>
          <w:lang w:val="fr-FR"/>
        </w:rPr>
        <w:tab/>
      </w:r>
      <w:r>
        <w:rPr>
          <w:lang w:val="fr-FR"/>
        </w:rPr>
        <w:tab/>
      </w:r>
      <w:r w:rsidR="000769A0" w:rsidRPr="009D318A">
        <w:rPr>
          <w:lang w:val="fr-FR"/>
        </w:rPr>
        <w:t xml:space="preserve">À compter du </w:t>
      </w:r>
      <w:r w:rsidR="000769A0" w:rsidRPr="009D318A">
        <w:rPr>
          <w:rFonts w:eastAsia="Times New Roman"/>
          <w:iCs/>
          <w:strike/>
          <w:lang w:val="fr-FR"/>
        </w:rPr>
        <w:t>[</w:t>
      </w:r>
      <w:r w:rsidR="000769A0" w:rsidRPr="009D318A">
        <w:rPr>
          <w:rFonts w:eastAsia="Times New Roman"/>
          <w:iCs/>
          <w:lang w:val="fr-FR"/>
        </w:rPr>
        <w:t>6 juillet 2022</w:t>
      </w:r>
      <w:r w:rsidR="000769A0" w:rsidRPr="009D318A">
        <w:rPr>
          <w:rFonts w:eastAsia="Times New Roman"/>
          <w:iCs/>
          <w:strike/>
          <w:lang w:val="fr-FR"/>
        </w:rPr>
        <w:t>]</w:t>
      </w:r>
      <w:r w:rsidR="000769A0" w:rsidRPr="009D318A">
        <w:rPr>
          <w:rFonts w:eastAsia="Times New Roman"/>
          <w:iCs/>
          <w:lang w:val="fr-FR"/>
        </w:rPr>
        <w:t>,</w:t>
      </w:r>
      <w:r w:rsidR="000769A0" w:rsidRPr="009D318A">
        <w:rPr>
          <w:lang w:val="fr-FR"/>
        </w:rPr>
        <w:t xml:space="preserve"> les Parties contractantes appliquant le présent Règlement ne seront plus tenues d</w:t>
      </w:r>
      <w:r w:rsidR="000769A0">
        <w:rPr>
          <w:lang w:val="fr-FR"/>
        </w:rPr>
        <w:t>’</w:t>
      </w:r>
      <w:r w:rsidR="000769A0" w:rsidRPr="009D318A">
        <w:rPr>
          <w:lang w:val="fr-FR"/>
        </w:rPr>
        <w:t>accepter les homologations de type établies conformément aux précédentes séries d</w:t>
      </w:r>
      <w:r w:rsidR="000769A0">
        <w:rPr>
          <w:lang w:val="fr-FR"/>
        </w:rPr>
        <w:t>’</w:t>
      </w:r>
      <w:r w:rsidR="000769A0" w:rsidRPr="009D318A">
        <w:rPr>
          <w:lang w:val="fr-FR"/>
        </w:rPr>
        <w:t>amendements, délivrées pour la première fois après le</w:t>
      </w:r>
      <w:r w:rsidR="000769A0" w:rsidRPr="009D318A">
        <w:rPr>
          <w:rFonts w:eastAsia="Times New Roman"/>
          <w:iCs/>
          <w:lang w:val="fr-FR"/>
        </w:rPr>
        <w:t xml:space="preserve"> </w:t>
      </w:r>
      <w:r w:rsidR="000769A0" w:rsidRPr="009D318A">
        <w:rPr>
          <w:rFonts w:eastAsia="Times New Roman"/>
          <w:iCs/>
          <w:strike/>
          <w:lang w:val="fr-FR"/>
        </w:rPr>
        <w:t>[</w:t>
      </w:r>
      <w:r w:rsidR="000769A0" w:rsidRPr="009D318A">
        <w:rPr>
          <w:rFonts w:eastAsia="Times New Roman"/>
          <w:iCs/>
          <w:lang w:val="fr-FR"/>
        </w:rPr>
        <w:t>6 juillet 2022</w:t>
      </w:r>
      <w:r w:rsidR="000769A0" w:rsidRPr="009D318A">
        <w:rPr>
          <w:rFonts w:eastAsia="Times New Roman"/>
          <w:iCs/>
          <w:strike/>
          <w:lang w:val="fr-FR"/>
        </w:rPr>
        <w:t>]</w:t>
      </w:r>
      <w:r w:rsidR="000769A0" w:rsidRPr="009D318A">
        <w:rPr>
          <w:rFonts w:eastAsia="Times New Roman"/>
          <w:iCs/>
          <w:lang w:val="fr-FR"/>
        </w:rPr>
        <w:t>.</w:t>
      </w:r>
      <w:r>
        <w:rPr>
          <w:iCs/>
          <w:lang w:val="fr-FR"/>
        </w:rPr>
        <w:t> ».</w:t>
      </w:r>
    </w:p>
    <w:p w14:paraId="529C6F37" w14:textId="77777777" w:rsidR="000769A0" w:rsidRPr="009D318A" w:rsidRDefault="000769A0" w:rsidP="000769A0">
      <w:pPr>
        <w:pStyle w:val="SingleTxtG"/>
        <w:rPr>
          <w:iCs/>
          <w:lang w:val="fr-FR"/>
        </w:rPr>
      </w:pPr>
      <w:r w:rsidRPr="009D318A">
        <w:rPr>
          <w:i/>
          <w:lang w:val="fr-FR"/>
        </w:rPr>
        <w:t>Paragraphe 10.3</w:t>
      </w:r>
      <w:r w:rsidRPr="009D318A">
        <w:rPr>
          <w:lang w:val="fr-FR"/>
        </w:rPr>
        <w:t>, lire</w:t>
      </w:r>
      <w:r w:rsidR="009150F1">
        <w:rPr>
          <w:lang w:val="fr-FR"/>
        </w:rPr>
        <w:t> </w:t>
      </w:r>
      <w:r w:rsidRPr="009D318A">
        <w:rPr>
          <w:lang w:val="fr-FR"/>
        </w:rPr>
        <w:t>:</w:t>
      </w:r>
    </w:p>
    <w:p w14:paraId="566380EC" w14:textId="77777777" w:rsidR="000769A0" w:rsidRPr="009D318A" w:rsidRDefault="009150F1" w:rsidP="009150F1">
      <w:pPr>
        <w:pStyle w:val="SingleTxtG"/>
        <w:ind w:left="2268" w:hanging="1134"/>
        <w:rPr>
          <w:iCs/>
          <w:lang w:val="fr-FR"/>
        </w:rPr>
      </w:pPr>
      <w:r>
        <w:rPr>
          <w:lang w:val="fr-FR"/>
        </w:rPr>
        <w:t>« </w:t>
      </w:r>
      <w:r w:rsidR="000769A0" w:rsidRPr="009D318A">
        <w:rPr>
          <w:lang w:val="fr-FR"/>
        </w:rPr>
        <w:t xml:space="preserve">10.3 </w:t>
      </w:r>
      <w:r w:rsidR="000769A0" w:rsidRPr="009D318A">
        <w:rPr>
          <w:lang w:val="fr-FR"/>
        </w:rPr>
        <w:tab/>
      </w:r>
      <w:r>
        <w:rPr>
          <w:lang w:val="fr-FR"/>
        </w:rPr>
        <w:tab/>
      </w:r>
      <w:r w:rsidR="000769A0" w:rsidRPr="009150F1">
        <w:rPr>
          <w:lang w:val="fr-FR"/>
        </w:rPr>
        <w:t>J</w:t>
      </w:r>
      <w:r w:rsidR="000769A0" w:rsidRPr="009150F1">
        <w:rPr>
          <w:rFonts w:eastAsia="Times New Roman"/>
          <w:lang w:val="fr-FR"/>
        </w:rPr>
        <w:t>usqu’au</w:t>
      </w:r>
      <w:r w:rsidR="000769A0" w:rsidRPr="009D318A">
        <w:rPr>
          <w:rFonts w:eastAsia="Times New Roman"/>
          <w:iCs/>
          <w:lang w:val="fr-FR"/>
        </w:rPr>
        <w:t xml:space="preserve"> </w:t>
      </w:r>
      <w:r w:rsidR="000769A0" w:rsidRPr="009D318A">
        <w:rPr>
          <w:rFonts w:eastAsia="Times New Roman"/>
          <w:iCs/>
          <w:strike/>
          <w:lang w:val="fr-FR"/>
        </w:rPr>
        <w:t>[</w:t>
      </w:r>
      <w:r w:rsidR="000769A0" w:rsidRPr="009D318A">
        <w:rPr>
          <w:rFonts w:eastAsia="Times New Roman"/>
          <w:iCs/>
          <w:lang w:val="fr-FR"/>
        </w:rPr>
        <w:t>6 juillet 2022</w:t>
      </w:r>
      <w:r w:rsidR="000769A0" w:rsidRPr="009D318A">
        <w:rPr>
          <w:rFonts w:eastAsia="Times New Roman"/>
          <w:iCs/>
          <w:strike/>
          <w:lang w:val="fr-FR"/>
        </w:rPr>
        <w:t>]</w:t>
      </w:r>
      <w:r w:rsidR="000769A0" w:rsidRPr="009D318A">
        <w:rPr>
          <w:rFonts w:eastAsia="Times New Roman"/>
          <w:iCs/>
          <w:lang w:val="fr-FR"/>
        </w:rPr>
        <w:t xml:space="preserve">, </w:t>
      </w:r>
      <w:r w:rsidR="000769A0" w:rsidRPr="009D318A">
        <w:rPr>
          <w:lang w:val="fr-FR"/>
        </w:rPr>
        <w:t>les Parties contractantes appliquant le présent Règlement seront tenues d</w:t>
      </w:r>
      <w:r w:rsidR="000769A0">
        <w:rPr>
          <w:lang w:val="fr-FR"/>
        </w:rPr>
        <w:t>’</w:t>
      </w:r>
      <w:r w:rsidR="000769A0" w:rsidRPr="009D318A">
        <w:rPr>
          <w:lang w:val="fr-FR"/>
        </w:rPr>
        <w:t>accepter les homologations de type établies conformément aux précédentes séries d</w:t>
      </w:r>
      <w:r w:rsidR="000769A0">
        <w:rPr>
          <w:lang w:val="fr-FR"/>
        </w:rPr>
        <w:t>’</w:t>
      </w:r>
      <w:r w:rsidR="000769A0" w:rsidRPr="009D318A">
        <w:rPr>
          <w:lang w:val="fr-FR"/>
        </w:rPr>
        <w:t>amendements, délivrées pour la première fois avant le</w:t>
      </w:r>
      <w:r w:rsidR="000769A0" w:rsidRPr="009D318A">
        <w:rPr>
          <w:sz w:val="16"/>
          <w:szCs w:val="16"/>
          <w:lang w:val="fr-FR"/>
        </w:rPr>
        <w:t xml:space="preserve"> </w:t>
      </w:r>
      <w:r w:rsidR="000769A0" w:rsidRPr="009D318A">
        <w:rPr>
          <w:rFonts w:eastAsia="Times New Roman"/>
          <w:iCs/>
          <w:strike/>
          <w:lang w:val="fr-FR"/>
        </w:rPr>
        <w:t>[</w:t>
      </w:r>
      <w:r w:rsidR="000769A0" w:rsidRPr="009D318A">
        <w:rPr>
          <w:rFonts w:eastAsia="Times New Roman"/>
          <w:iCs/>
          <w:lang w:val="fr-FR"/>
        </w:rPr>
        <w:t>6 juillet 2022</w:t>
      </w:r>
      <w:r w:rsidR="000769A0" w:rsidRPr="009D318A">
        <w:rPr>
          <w:rFonts w:eastAsia="Times New Roman"/>
          <w:iCs/>
          <w:strike/>
          <w:lang w:val="fr-FR"/>
        </w:rPr>
        <w:t>]</w:t>
      </w:r>
      <w:r w:rsidR="000769A0" w:rsidRPr="009D318A">
        <w:rPr>
          <w:rFonts w:eastAsia="Times New Roman"/>
          <w:iCs/>
          <w:lang w:val="fr-FR"/>
        </w:rPr>
        <w:t>.</w:t>
      </w:r>
      <w:r>
        <w:rPr>
          <w:iCs/>
          <w:lang w:val="fr-FR"/>
        </w:rPr>
        <w:t> ».</w:t>
      </w:r>
    </w:p>
    <w:p w14:paraId="4255C5CF" w14:textId="77777777" w:rsidR="000769A0" w:rsidRPr="009D318A" w:rsidRDefault="000769A0" w:rsidP="000769A0">
      <w:pPr>
        <w:pStyle w:val="SingleTxtG"/>
        <w:rPr>
          <w:iCs/>
          <w:lang w:val="fr-FR"/>
        </w:rPr>
      </w:pPr>
      <w:r w:rsidRPr="009D318A">
        <w:rPr>
          <w:i/>
          <w:lang w:val="fr-FR"/>
        </w:rPr>
        <w:t>Paragraphe 10.4</w:t>
      </w:r>
      <w:r w:rsidRPr="009D318A">
        <w:rPr>
          <w:lang w:val="fr-FR"/>
        </w:rPr>
        <w:t>, lire</w:t>
      </w:r>
      <w:r w:rsidR="009150F1">
        <w:rPr>
          <w:lang w:val="fr-FR"/>
        </w:rPr>
        <w:t> </w:t>
      </w:r>
      <w:r w:rsidRPr="009D318A">
        <w:rPr>
          <w:lang w:val="fr-FR"/>
        </w:rPr>
        <w:t>:</w:t>
      </w:r>
    </w:p>
    <w:p w14:paraId="6F927B80" w14:textId="77777777" w:rsidR="000769A0" w:rsidRPr="009D318A" w:rsidRDefault="009150F1" w:rsidP="009150F1">
      <w:pPr>
        <w:pStyle w:val="SingleTxtG"/>
        <w:ind w:left="2268" w:hanging="1134"/>
        <w:rPr>
          <w:iCs/>
          <w:lang w:val="fr-FR"/>
        </w:rPr>
      </w:pPr>
      <w:r>
        <w:rPr>
          <w:lang w:val="fr-FR"/>
        </w:rPr>
        <w:t>« </w:t>
      </w:r>
      <w:r w:rsidR="000769A0" w:rsidRPr="009D318A">
        <w:rPr>
          <w:lang w:val="fr-FR"/>
        </w:rPr>
        <w:t xml:space="preserve">10.4 </w:t>
      </w:r>
      <w:r w:rsidR="000769A0" w:rsidRPr="009D318A">
        <w:rPr>
          <w:lang w:val="fr-FR"/>
        </w:rPr>
        <w:tab/>
      </w:r>
      <w:r>
        <w:rPr>
          <w:lang w:val="fr-FR"/>
        </w:rPr>
        <w:tab/>
      </w:r>
      <w:r w:rsidR="000769A0" w:rsidRPr="009D318A">
        <w:rPr>
          <w:lang w:val="fr-FR"/>
        </w:rPr>
        <w:t xml:space="preserve">À compter du </w:t>
      </w:r>
      <w:r w:rsidR="000769A0" w:rsidRPr="009D318A">
        <w:rPr>
          <w:rFonts w:eastAsia="Times New Roman"/>
          <w:iCs/>
          <w:strike/>
          <w:lang w:val="fr-FR"/>
        </w:rPr>
        <w:t>[</w:t>
      </w:r>
      <w:r w:rsidR="000769A0" w:rsidRPr="009D318A">
        <w:rPr>
          <w:rFonts w:eastAsia="Times New Roman"/>
          <w:iCs/>
          <w:lang w:val="fr-FR"/>
        </w:rPr>
        <w:t>6 juillet 2022</w:t>
      </w:r>
      <w:r w:rsidR="000769A0" w:rsidRPr="009D318A">
        <w:rPr>
          <w:rFonts w:eastAsia="Times New Roman"/>
          <w:iCs/>
          <w:strike/>
          <w:lang w:val="fr-FR"/>
        </w:rPr>
        <w:t>]</w:t>
      </w:r>
      <w:r w:rsidR="000769A0" w:rsidRPr="009D318A">
        <w:rPr>
          <w:rFonts w:eastAsia="Times New Roman"/>
          <w:iCs/>
          <w:lang w:val="fr-FR"/>
        </w:rPr>
        <w:t xml:space="preserve">, </w:t>
      </w:r>
      <w:r w:rsidR="000769A0" w:rsidRPr="009D318A">
        <w:rPr>
          <w:lang w:val="fr-FR"/>
        </w:rPr>
        <w:t>les Parties contractantes appliquant le présent Règlement ne seront plus tenues d</w:t>
      </w:r>
      <w:r w:rsidR="000769A0">
        <w:rPr>
          <w:lang w:val="fr-FR"/>
        </w:rPr>
        <w:t>’</w:t>
      </w:r>
      <w:r w:rsidR="000769A0" w:rsidRPr="009D318A">
        <w:rPr>
          <w:lang w:val="fr-FR"/>
        </w:rPr>
        <w:t>accepter les homologations de type délivrées en vertu des précédentes séries d</w:t>
      </w:r>
      <w:r w:rsidR="000769A0">
        <w:rPr>
          <w:lang w:val="fr-FR"/>
        </w:rPr>
        <w:t>’</w:t>
      </w:r>
      <w:r w:rsidR="000769A0" w:rsidRPr="009D318A">
        <w:rPr>
          <w:lang w:val="fr-FR"/>
        </w:rPr>
        <w:t>amendements audit Règlement</w:t>
      </w:r>
      <w:r w:rsidR="000769A0" w:rsidRPr="009D318A">
        <w:rPr>
          <w:sz w:val="16"/>
          <w:szCs w:val="16"/>
          <w:lang w:val="fr-FR"/>
        </w:rPr>
        <w:t>.</w:t>
      </w:r>
      <w:r>
        <w:rPr>
          <w:iCs/>
          <w:lang w:val="fr-FR"/>
        </w:rPr>
        <w:t> ».</w:t>
      </w:r>
      <w:r w:rsidR="000769A0" w:rsidRPr="009D318A">
        <w:rPr>
          <w:iCs/>
          <w:lang w:val="fr-FR"/>
        </w:rPr>
        <w:t xml:space="preserve"> </w:t>
      </w:r>
    </w:p>
    <w:p w14:paraId="6198CD84" w14:textId="77777777" w:rsidR="000769A0" w:rsidRPr="009D318A" w:rsidRDefault="000769A0" w:rsidP="000769A0">
      <w:pPr>
        <w:pStyle w:val="SingleTxtG"/>
        <w:rPr>
          <w:iCs/>
          <w:lang w:val="fr-FR"/>
        </w:rPr>
      </w:pPr>
      <w:r w:rsidRPr="009D318A">
        <w:rPr>
          <w:i/>
          <w:lang w:val="fr-FR"/>
        </w:rPr>
        <w:t>Paragraphe 10.7</w:t>
      </w:r>
      <w:r w:rsidRPr="009D318A">
        <w:rPr>
          <w:lang w:val="fr-FR"/>
        </w:rPr>
        <w:t>, lire</w:t>
      </w:r>
      <w:r w:rsidR="009150F1">
        <w:rPr>
          <w:lang w:val="fr-FR"/>
        </w:rPr>
        <w:t> </w:t>
      </w:r>
      <w:r w:rsidRPr="009D318A">
        <w:rPr>
          <w:lang w:val="fr-FR"/>
        </w:rPr>
        <w:t>:</w:t>
      </w:r>
    </w:p>
    <w:p w14:paraId="3E113012" w14:textId="77777777" w:rsidR="000769A0" w:rsidRPr="009D318A" w:rsidRDefault="009150F1" w:rsidP="009150F1">
      <w:pPr>
        <w:pStyle w:val="SingleTxtG"/>
        <w:ind w:left="2268" w:hanging="1134"/>
        <w:rPr>
          <w:bCs/>
          <w:iCs/>
          <w:lang w:val="fr-FR"/>
        </w:rPr>
      </w:pPr>
      <w:r>
        <w:rPr>
          <w:lang w:val="fr-FR"/>
        </w:rPr>
        <w:t>« </w:t>
      </w:r>
      <w:r w:rsidR="000769A0" w:rsidRPr="009D318A">
        <w:rPr>
          <w:lang w:val="fr-FR"/>
        </w:rPr>
        <w:t>10.7</w:t>
      </w:r>
      <w:r>
        <w:rPr>
          <w:lang w:val="fr-FR"/>
        </w:rPr>
        <w:tab/>
      </w:r>
      <w:r w:rsidR="000769A0" w:rsidRPr="009D318A">
        <w:rPr>
          <w:lang w:val="fr-FR"/>
        </w:rPr>
        <w:tab/>
      </w:r>
      <w:r w:rsidR="000769A0" w:rsidRPr="009D318A">
        <w:rPr>
          <w:bCs/>
          <w:iCs/>
          <w:strike/>
          <w:lang w:val="fr-FR"/>
        </w:rPr>
        <w:t>[</w:t>
      </w:r>
      <w:r w:rsidR="000769A0" w:rsidRPr="009D318A">
        <w:rPr>
          <w:bCs/>
          <w:iCs/>
          <w:lang w:val="fr-FR"/>
        </w:rPr>
        <w:t>Les Parties contractantes appliquant le présent Règlement ne pourront refuser d</w:t>
      </w:r>
      <w:r w:rsidR="000769A0">
        <w:rPr>
          <w:bCs/>
          <w:iCs/>
          <w:lang w:val="fr-FR"/>
        </w:rPr>
        <w:t>’</w:t>
      </w:r>
      <w:r w:rsidR="000769A0" w:rsidRPr="009D318A">
        <w:rPr>
          <w:bCs/>
          <w:iCs/>
          <w:lang w:val="fr-FR"/>
        </w:rPr>
        <w:t>accorder des homologations de type en vertu de l</w:t>
      </w:r>
      <w:r w:rsidR="000769A0">
        <w:rPr>
          <w:bCs/>
          <w:iCs/>
          <w:lang w:val="fr-FR"/>
        </w:rPr>
        <w:t>’</w:t>
      </w:r>
      <w:r w:rsidR="000769A0" w:rsidRPr="009D318A">
        <w:rPr>
          <w:bCs/>
          <w:iCs/>
          <w:lang w:val="fr-FR"/>
        </w:rPr>
        <w:t>une quelconque des précédentes séries d</w:t>
      </w:r>
      <w:r w:rsidR="000769A0">
        <w:rPr>
          <w:bCs/>
          <w:iCs/>
          <w:lang w:val="fr-FR"/>
        </w:rPr>
        <w:t>’</w:t>
      </w:r>
      <w:r w:rsidR="000769A0" w:rsidRPr="009D318A">
        <w:rPr>
          <w:bCs/>
          <w:iCs/>
          <w:lang w:val="fr-FR"/>
        </w:rPr>
        <w:t>amendements audit Règlement, ou d</w:t>
      </w:r>
      <w:r w:rsidR="000769A0">
        <w:rPr>
          <w:bCs/>
          <w:iCs/>
          <w:lang w:val="fr-FR"/>
        </w:rPr>
        <w:t>’</w:t>
      </w:r>
      <w:r w:rsidR="000769A0" w:rsidRPr="009D318A">
        <w:rPr>
          <w:bCs/>
          <w:iCs/>
          <w:lang w:val="fr-FR"/>
        </w:rPr>
        <w:t>accorder des extensions pour les homologations en question.</w:t>
      </w:r>
      <w:r w:rsidR="000769A0" w:rsidRPr="009D318A">
        <w:rPr>
          <w:bCs/>
          <w:iCs/>
          <w:strike/>
          <w:lang w:val="fr-FR"/>
        </w:rPr>
        <w:t>]</w:t>
      </w:r>
      <w:r>
        <w:rPr>
          <w:bCs/>
          <w:iCs/>
          <w:lang w:val="fr-FR"/>
        </w:rPr>
        <w:t> ».</w:t>
      </w:r>
    </w:p>
    <w:p w14:paraId="346E0AB1" w14:textId="77777777" w:rsidR="000769A0" w:rsidRPr="009D318A" w:rsidRDefault="000769A0" w:rsidP="000769A0">
      <w:pPr>
        <w:rPr>
          <w:b/>
          <w:sz w:val="28"/>
          <w:lang w:val="fr-FR"/>
        </w:rPr>
      </w:pPr>
      <w:r w:rsidRPr="009D318A">
        <w:rPr>
          <w:lang w:val="fr-FR"/>
        </w:rPr>
        <w:br w:type="page"/>
      </w:r>
    </w:p>
    <w:p w14:paraId="7C9CEE35" w14:textId="77777777" w:rsidR="000769A0" w:rsidRPr="009D318A" w:rsidRDefault="000769A0" w:rsidP="009150F1">
      <w:pPr>
        <w:pStyle w:val="HChG"/>
        <w:rPr>
          <w:lang w:val="fr-FR"/>
        </w:rPr>
      </w:pPr>
      <w:r w:rsidRPr="009D318A">
        <w:rPr>
          <w:lang w:val="fr-FR"/>
        </w:rPr>
        <w:lastRenderedPageBreak/>
        <w:t>Annexe XI</w:t>
      </w:r>
    </w:p>
    <w:p w14:paraId="2B6B5327" w14:textId="77777777" w:rsidR="000769A0" w:rsidRPr="009D318A" w:rsidRDefault="000769A0" w:rsidP="009150F1">
      <w:pPr>
        <w:pStyle w:val="HChG"/>
        <w:rPr>
          <w:lang w:val="fr-FR"/>
        </w:rPr>
      </w:pPr>
      <w:r w:rsidRPr="009D318A">
        <w:rPr>
          <w:lang w:val="fr-FR"/>
        </w:rPr>
        <w:tab/>
      </w:r>
      <w:r w:rsidRPr="009D318A">
        <w:rPr>
          <w:lang w:val="fr-FR"/>
        </w:rPr>
        <w:tab/>
        <w:t>Groupes informels du GRBP</w:t>
      </w:r>
    </w:p>
    <w:tbl>
      <w:tblPr>
        <w:tblW w:w="8504" w:type="dxa"/>
        <w:tblInd w:w="1134" w:type="dxa"/>
        <w:tblLayout w:type="fixed"/>
        <w:tblCellMar>
          <w:left w:w="0" w:type="dxa"/>
          <w:right w:w="0" w:type="dxa"/>
        </w:tblCellMar>
        <w:tblLook w:val="01E0" w:firstRow="1" w:lastRow="1" w:firstColumn="1" w:lastColumn="1" w:noHBand="0" w:noVBand="0"/>
      </w:tblPr>
      <w:tblGrid>
        <w:gridCol w:w="1442"/>
        <w:gridCol w:w="2954"/>
        <w:gridCol w:w="2783"/>
        <w:gridCol w:w="15"/>
        <w:gridCol w:w="1310"/>
      </w:tblGrid>
      <w:tr w:rsidR="009150F1" w:rsidRPr="009150F1" w14:paraId="520CB48C" w14:textId="77777777" w:rsidTr="00DC264E">
        <w:trPr>
          <w:tblHeader/>
        </w:trPr>
        <w:tc>
          <w:tcPr>
            <w:tcW w:w="1442" w:type="dxa"/>
            <w:tcBorders>
              <w:top w:val="single" w:sz="4" w:space="0" w:color="auto"/>
              <w:bottom w:val="single" w:sz="12" w:space="0" w:color="auto"/>
            </w:tcBorders>
            <w:shd w:val="clear" w:color="auto" w:fill="auto"/>
            <w:vAlign w:val="bottom"/>
          </w:tcPr>
          <w:p w14:paraId="4F61C839" w14:textId="77777777" w:rsidR="000769A0" w:rsidRPr="009150F1" w:rsidRDefault="000769A0" w:rsidP="009150F1">
            <w:pPr>
              <w:spacing w:before="80" w:after="80" w:line="200" w:lineRule="exact"/>
              <w:ind w:right="113"/>
              <w:rPr>
                <w:i/>
                <w:sz w:val="16"/>
                <w:lang w:val="fr-FR"/>
              </w:rPr>
            </w:pPr>
            <w:r w:rsidRPr="009150F1">
              <w:rPr>
                <w:i/>
                <w:sz w:val="16"/>
                <w:lang w:val="fr-FR"/>
              </w:rPr>
              <w:t>Groupe informel</w:t>
            </w:r>
          </w:p>
        </w:tc>
        <w:tc>
          <w:tcPr>
            <w:tcW w:w="2954" w:type="dxa"/>
            <w:tcBorders>
              <w:top w:val="single" w:sz="4" w:space="0" w:color="auto"/>
              <w:bottom w:val="single" w:sz="12" w:space="0" w:color="auto"/>
            </w:tcBorders>
            <w:shd w:val="clear" w:color="auto" w:fill="auto"/>
            <w:vAlign w:val="bottom"/>
          </w:tcPr>
          <w:p w14:paraId="754B105D" w14:textId="77777777" w:rsidR="000769A0" w:rsidRPr="009150F1" w:rsidRDefault="000769A0" w:rsidP="009150F1">
            <w:pPr>
              <w:spacing w:before="80" w:after="80" w:line="200" w:lineRule="exact"/>
              <w:ind w:right="113"/>
              <w:rPr>
                <w:i/>
                <w:sz w:val="16"/>
                <w:lang w:val="fr-FR"/>
              </w:rPr>
            </w:pPr>
            <w:r w:rsidRPr="009150F1">
              <w:rPr>
                <w:i/>
                <w:sz w:val="16"/>
                <w:lang w:val="fr-FR"/>
              </w:rPr>
              <w:t xml:space="preserve">Président(s) et Coprésident(s) </w:t>
            </w:r>
          </w:p>
        </w:tc>
        <w:tc>
          <w:tcPr>
            <w:tcW w:w="2783" w:type="dxa"/>
            <w:tcBorders>
              <w:top w:val="single" w:sz="4" w:space="0" w:color="auto"/>
              <w:bottom w:val="single" w:sz="12" w:space="0" w:color="auto"/>
            </w:tcBorders>
            <w:shd w:val="clear" w:color="auto" w:fill="auto"/>
            <w:vAlign w:val="bottom"/>
          </w:tcPr>
          <w:p w14:paraId="5BBFC1EF" w14:textId="77777777" w:rsidR="000769A0" w:rsidRPr="009150F1" w:rsidRDefault="000769A0" w:rsidP="009150F1">
            <w:pPr>
              <w:spacing w:before="80" w:after="80" w:line="200" w:lineRule="exact"/>
              <w:ind w:right="113"/>
              <w:rPr>
                <w:i/>
                <w:sz w:val="16"/>
                <w:lang w:val="fr-FR"/>
              </w:rPr>
            </w:pPr>
            <w:r w:rsidRPr="009150F1">
              <w:rPr>
                <w:i/>
                <w:sz w:val="16"/>
                <w:lang w:val="fr-FR"/>
              </w:rPr>
              <w:t>Secrétaire</w:t>
            </w:r>
          </w:p>
        </w:tc>
        <w:tc>
          <w:tcPr>
            <w:tcW w:w="1325" w:type="dxa"/>
            <w:gridSpan w:val="2"/>
            <w:tcBorders>
              <w:top w:val="single" w:sz="4" w:space="0" w:color="auto"/>
              <w:bottom w:val="single" w:sz="12" w:space="0" w:color="auto"/>
            </w:tcBorders>
            <w:shd w:val="clear" w:color="auto" w:fill="auto"/>
            <w:vAlign w:val="bottom"/>
          </w:tcPr>
          <w:p w14:paraId="667FDB4B" w14:textId="77777777" w:rsidR="000769A0" w:rsidRPr="009150F1" w:rsidRDefault="000769A0" w:rsidP="009150F1">
            <w:pPr>
              <w:spacing w:before="80" w:after="80" w:line="200" w:lineRule="exact"/>
              <w:ind w:right="113"/>
              <w:rPr>
                <w:i/>
                <w:iCs/>
                <w:sz w:val="16"/>
                <w:lang w:val="fr-FR"/>
              </w:rPr>
            </w:pPr>
            <w:r w:rsidRPr="009150F1">
              <w:rPr>
                <w:i/>
                <w:iCs/>
                <w:sz w:val="16"/>
                <w:lang w:val="fr-FR"/>
              </w:rPr>
              <w:t xml:space="preserve">Date d’expiration </w:t>
            </w:r>
            <w:r w:rsidRPr="009150F1">
              <w:rPr>
                <w:i/>
                <w:iCs/>
                <w:sz w:val="16"/>
                <w:lang w:val="fr-FR"/>
              </w:rPr>
              <w:br/>
              <w:t>du mandat</w:t>
            </w:r>
          </w:p>
        </w:tc>
      </w:tr>
      <w:tr w:rsidR="009150F1" w:rsidRPr="009150F1" w14:paraId="2B165051" w14:textId="77777777" w:rsidTr="00DC264E">
        <w:trPr>
          <w:trHeight w:hRule="exact" w:val="113"/>
          <w:tblHeader/>
        </w:trPr>
        <w:tc>
          <w:tcPr>
            <w:tcW w:w="1442" w:type="dxa"/>
            <w:tcBorders>
              <w:top w:val="single" w:sz="12" w:space="0" w:color="auto"/>
            </w:tcBorders>
            <w:shd w:val="clear" w:color="auto" w:fill="auto"/>
          </w:tcPr>
          <w:p w14:paraId="4C7732B4" w14:textId="77777777" w:rsidR="009150F1" w:rsidRPr="009150F1" w:rsidRDefault="009150F1" w:rsidP="009150F1">
            <w:pPr>
              <w:spacing w:before="40" w:after="120"/>
              <w:ind w:right="113"/>
              <w:rPr>
                <w:lang w:val="fr-FR"/>
              </w:rPr>
            </w:pPr>
          </w:p>
        </w:tc>
        <w:tc>
          <w:tcPr>
            <w:tcW w:w="2954" w:type="dxa"/>
            <w:tcBorders>
              <w:top w:val="single" w:sz="12" w:space="0" w:color="auto"/>
            </w:tcBorders>
            <w:shd w:val="clear" w:color="auto" w:fill="auto"/>
          </w:tcPr>
          <w:p w14:paraId="13E1070C" w14:textId="77777777" w:rsidR="009150F1" w:rsidRPr="009150F1" w:rsidRDefault="009150F1" w:rsidP="009150F1">
            <w:pPr>
              <w:spacing w:before="40" w:after="120"/>
              <w:ind w:right="113"/>
              <w:rPr>
                <w:lang w:val="fr-FR"/>
              </w:rPr>
            </w:pPr>
          </w:p>
        </w:tc>
        <w:tc>
          <w:tcPr>
            <w:tcW w:w="2783" w:type="dxa"/>
            <w:tcBorders>
              <w:top w:val="single" w:sz="12" w:space="0" w:color="auto"/>
            </w:tcBorders>
            <w:shd w:val="clear" w:color="auto" w:fill="auto"/>
          </w:tcPr>
          <w:p w14:paraId="3AD8212A" w14:textId="77777777" w:rsidR="009150F1" w:rsidRPr="009150F1" w:rsidRDefault="009150F1" w:rsidP="009150F1">
            <w:pPr>
              <w:spacing w:before="40" w:after="120"/>
              <w:ind w:right="113"/>
              <w:rPr>
                <w:lang w:val="fr-FR"/>
              </w:rPr>
            </w:pPr>
          </w:p>
        </w:tc>
        <w:tc>
          <w:tcPr>
            <w:tcW w:w="1325" w:type="dxa"/>
            <w:gridSpan w:val="2"/>
            <w:tcBorders>
              <w:top w:val="single" w:sz="12" w:space="0" w:color="auto"/>
            </w:tcBorders>
            <w:shd w:val="clear" w:color="auto" w:fill="auto"/>
          </w:tcPr>
          <w:p w14:paraId="107D1EE1" w14:textId="77777777" w:rsidR="009150F1" w:rsidRPr="009150F1" w:rsidRDefault="009150F1" w:rsidP="009150F1">
            <w:pPr>
              <w:spacing w:before="40" w:after="120"/>
              <w:ind w:right="113"/>
              <w:rPr>
                <w:iCs/>
                <w:lang w:val="fr-FR"/>
              </w:rPr>
            </w:pPr>
          </w:p>
        </w:tc>
      </w:tr>
      <w:tr w:rsidR="009150F1" w:rsidRPr="00DC264E" w14:paraId="3387E63B" w14:textId="77777777" w:rsidTr="00DC264E">
        <w:tc>
          <w:tcPr>
            <w:tcW w:w="1442" w:type="dxa"/>
            <w:shd w:val="clear" w:color="auto" w:fill="auto"/>
            <w:tcMar>
              <w:top w:w="113" w:type="dxa"/>
              <w:bottom w:w="113" w:type="dxa"/>
            </w:tcMar>
          </w:tcPr>
          <w:p w14:paraId="1213FE35" w14:textId="77777777" w:rsidR="000769A0" w:rsidRPr="00DC264E" w:rsidRDefault="000769A0" w:rsidP="00DC264E">
            <w:pPr>
              <w:spacing w:after="120" w:line="220" w:lineRule="atLeast"/>
              <w:ind w:right="113"/>
              <w:rPr>
                <w:sz w:val="18"/>
                <w:szCs w:val="18"/>
                <w:lang w:val="fr-FR"/>
              </w:rPr>
            </w:pPr>
            <w:r w:rsidRPr="00DC264E">
              <w:rPr>
                <w:sz w:val="18"/>
                <w:szCs w:val="18"/>
                <w:lang w:val="fr-FR"/>
              </w:rPr>
              <w:t xml:space="preserve">Véhicules </w:t>
            </w:r>
            <w:r w:rsidR="00DC264E">
              <w:rPr>
                <w:sz w:val="18"/>
                <w:szCs w:val="18"/>
                <w:lang w:val="fr-FR"/>
              </w:rPr>
              <w:br/>
            </w:r>
            <w:r w:rsidRPr="00DC264E">
              <w:rPr>
                <w:sz w:val="18"/>
                <w:szCs w:val="18"/>
                <w:lang w:val="fr-FR"/>
              </w:rPr>
              <w:t xml:space="preserve">à moteur silencieux </w:t>
            </w:r>
            <w:r w:rsidR="00DC264E">
              <w:rPr>
                <w:sz w:val="18"/>
                <w:szCs w:val="18"/>
                <w:lang w:val="fr-FR"/>
              </w:rPr>
              <w:br/>
            </w:r>
            <w:r w:rsidRPr="00DC264E">
              <w:rPr>
                <w:sz w:val="18"/>
                <w:szCs w:val="18"/>
                <w:lang w:val="fr-FR"/>
              </w:rPr>
              <w:t xml:space="preserve">(pour le projet </w:t>
            </w:r>
            <w:r w:rsidR="00DC264E">
              <w:rPr>
                <w:sz w:val="18"/>
                <w:szCs w:val="18"/>
                <w:lang w:val="fr-FR"/>
              </w:rPr>
              <w:br/>
            </w:r>
            <w:r w:rsidRPr="00DC264E">
              <w:rPr>
                <w:sz w:val="18"/>
                <w:szCs w:val="18"/>
                <w:lang w:val="fr-FR"/>
              </w:rPr>
              <w:t>de RTM ONU)</w:t>
            </w:r>
          </w:p>
        </w:tc>
        <w:tc>
          <w:tcPr>
            <w:tcW w:w="2954" w:type="dxa"/>
            <w:shd w:val="clear" w:color="auto" w:fill="auto"/>
            <w:tcMar>
              <w:top w:w="113" w:type="dxa"/>
              <w:bottom w:w="113" w:type="dxa"/>
            </w:tcMar>
          </w:tcPr>
          <w:p w14:paraId="240BF55F" w14:textId="77777777" w:rsidR="000769A0" w:rsidRPr="00DC264E" w:rsidRDefault="000769A0" w:rsidP="00DC264E">
            <w:pPr>
              <w:spacing w:after="120" w:line="220" w:lineRule="atLeast"/>
              <w:ind w:right="113"/>
              <w:rPr>
                <w:sz w:val="18"/>
                <w:szCs w:val="18"/>
                <w:lang w:val="fr-FR"/>
              </w:rPr>
            </w:pPr>
            <w:r w:rsidRPr="00DC264E">
              <w:rPr>
                <w:sz w:val="18"/>
                <w:szCs w:val="18"/>
                <w:lang w:val="fr-FR"/>
              </w:rPr>
              <w:t>M. Ezana Wondimneh (États-Unis d’Amérique)</w:t>
            </w:r>
            <w:r w:rsidRPr="00DC264E">
              <w:rPr>
                <w:sz w:val="18"/>
                <w:szCs w:val="18"/>
                <w:lang w:val="fr-FR"/>
              </w:rPr>
              <w:br/>
              <w:t>Tél. : +1 202 366 21 17</w:t>
            </w:r>
            <w:r w:rsidRPr="00DC264E">
              <w:rPr>
                <w:sz w:val="18"/>
                <w:szCs w:val="18"/>
                <w:lang w:val="fr-FR"/>
              </w:rPr>
              <w:br/>
              <w:t>Courriel</w:t>
            </w:r>
            <w:r w:rsidR="00DC264E" w:rsidRPr="00DC264E">
              <w:rPr>
                <w:sz w:val="18"/>
                <w:szCs w:val="18"/>
                <w:lang w:val="fr-FR"/>
              </w:rPr>
              <w:t> </w:t>
            </w:r>
            <w:r w:rsidRPr="00DC264E">
              <w:rPr>
                <w:sz w:val="18"/>
                <w:szCs w:val="18"/>
                <w:lang w:val="fr-FR"/>
              </w:rPr>
              <w:t>: Ezana.wondimneh@dot.gov</w:t>
            </w:r>
          </w:p>
          <w:p w14:paraId="79D1073D" w14:textId="77777777" w:rsidR="000769A0" w:rsidRPr="00DC264E" w:rsidRDefault="000769A0" w:rsidP="00DC264E">
            <w:pPr>
              <w:spacing w:line="220" w:lineRule="atLeast"/>
              <w:ind w:right="113"/>
              <w:rPr>
                <w:sz w:val="18"/>
                <w:szCs w:val="18"/>
                <w:lang w:val="fr-FR" w:eastAsia="ja-JP"/>
              </w:rPr>
            </w:pPr>
            <w:r w:rsidRPr="00DC264E">
              <w:rPr>
                <w:sz w:val="18"/>
                <w:szCs w:val="18"/>
                <w:lang w:val="fr-FR" w:eastAsia="ja-JP"/>
              </w:rPr>
              <w:t>M. Ichiro Sakamoto (Japon)</w:t>
            </w:r>
          </w:p>
          <w:p w14:paraId="630FA52C" w14:textId="77777777" w:rsidR="000769A0" w:rsidRPr="00DC264E" w:rsidRDefault="000769A0" w:rsidP="00DC264E">
            <w:pPr>
              <w:spacing w:line="220" w:lineRule="atLeast"/>
              <w:ind w:right="113"/>
              <w:rPr>
                <w:sz w:val="18"/>
                <w:szCs w:val="18"/>
                <w:lang w:val="fr-FR"/>
              </w:rPr>
            </w:pPr>
            <w:r w:rsidRPr="00DC264E">
              <w:rPr>
                <w:sz w:val="18"/>
                <w:szCs w:val="18"/>
                <w:lang w:val="fr-FR" w:eastAsia="ja-JP"/>
              </w:rPr>
              <w:t xml:space="preserve">Tél. : </w:t>
            </w:r>
            <w:r w:rsidRPr="00DC264E">
              <w:rPr>
                <w:sz w:val="18"/>
                <w:szCs w:val="18"/>
                <w:lang w:val="fr-FR"/>
              </w:rPr>
              <w:t>+81 422 41 66 18</w:t>
            </w:r>
          </w:p>
          <w:p w14:paraId="6A40661E" w14:textId="77777777" w:rsidR="000769A0" w:rsidRPr="00DC264E" w:rsidRDefault="000769A0" w:rsidP="00DC264E">
            <w:pPr>
              <w:spacing w:line="220" w:lineRule="atLeast"/>
              <w:ind w:right="113"/>
              <w:rPr>
                <w:sz w:val="18"/>
                <w:szCs w:val="18"/>
                <w:lang w:val="fr-FR"/>
              </w:rPr>
            </w:pPr>
            <w:r w:rsidRPr="00DC264E">
              <w:rPr>
                <w:sz w:val="18"/>
                <w:szCs w:val="18"/>
                <w:lang w:val="fr-FR"/>
              </w:rPr>
              <w:t>Télécopieur : +81 422 76 86 04</w:t>
            </w:r>
          </w:p>
          <w:p w14:paraId="439A84A2" w14:textId="77777777" w:rsidR="000769A0" w:rsidRPr="00DC264E" w:rsidRDefault="000769A0" w:rsidP="00DC264E">
            <w:pPr>
              <w:spacing w:after="120" w:line="220" w:lineRule="atLeast"/>
              <w:ind w:right="113"/>
              <w:rPr>
                <w:sz w:val="18"/>
                <w:szCs w:val="18"/>
                <w:lang w:val="fr-FR" w:eastAsia="ja-JP"/>
              </w:rPr>
            </w:pPr>
            <w:r w:rsidRPr="00DC264E">
              <w:rPr>
                <w:sz w:val="18"/>
                <w:szCs w:val="18"/>
                <w:lang w:val="fr-FR"/>
              </w:rPr>
              <w:t xml:space="preserve">Courriel : </w:t>
            </w:r>
            <w:r w:rsidRPr="00DC264E">
              <w:rPr>
                <w:sz w:val="18"/>
                <w:szCs w:val="18"/>
                <w:lang w:val="fr-FR" w:eastAsia="ja-JP"/>
              </w:rPr>
              <w:t>i-saka@ntsel.go.jp</w:t>
            </w:r>
          </w:p>
        </w:tc>
        <w:tc>
          <w:tcPr>
            <w:tcW w:w="2798" w:type="dxa"/>
            <w:gridSpan w:val="2"/>
            <w:shd w:val="clear" w:color="auto" w:fill="auto"/>
            <w:tcMar>
              <w:top w:w="113" w:type="dxa"/>
              <w:bottom w:w="113" w:type="dxa"/>
            </w:tcMar>
          </w:tcPr>
          <w:p w14:paraId="19DF1EBC" w14:textId="77777777" w:rsidR="000769A0" w:rsidRPr="00DC264E" w:rsidRDefault="000769A0" w:rsidP="00DC264E">
            <w:pPr>
              <w:spacing w:line="220" w:lineRule="atLeast"/>
              <w:ind w:right="113"/>
              <w:rPr>
                <w:sz w:val="18"/>
                <w:szCs w:val="18"/>
                <w:lang w:val="fr-FR"/>
              </w:rPr>
            </w:pPr>
            <w:r w:rsidRPr="00DC264E">
              <w:rPr>
                <w:sz w:val="18"/>
                <w:szCs w:val="18"/>
                <w:lang w:val="fr-FR"/>
              </w:rPr>
              <w:t>M. Andreas Vosinis (DG Croissance, Commission européenne)</w:t>
            </w:r>
            <w:r w:rsidRPr="00DC264E">
              <w:rPr>
                <w:sz w:val="18"/>
                <w:szCs w:val="18"/>
                <w:lang w:val="fr-FR"/>
              </w:rPr>
              <w:br/>
              <w:t>Tél. : + 32 2 2992116</w:t>
            </w:r>
          </w:p>
          <w:p w14:paraId="1FAACAA5" w14:textId="77777777" w:rsidR="000769A0" w:rsidRPr="00DC264E" w:rsidRDefault="000769A0" w:rsidP="00DC264E">
            <w:pPr>
              <w:spacing w:after="120" w:line="220" w:lineRule="atLeast"/>
              <w:ind w:right="113"/>
              <w:rPr>
                <w:sz w:val="18"/>
                <w:szCs w:val="18"/>
                <w:lang w:val="fr-FR"/>
              </w:rPr>
            </w:pPr>
            <w:r w:rsidRPr="00DC264E">
              <w:rPr>
                <w:sz w:val="18"/>
                <w:szCs w:val="18"/>
                <w:lang w:val="fr-FR"/>
              </w:rPr>
              <w:t>Courriel : andreas.vosinis@ec.europa.eu</w:t>
            </w:r>
          </w:p>
        </w:tc>
        <w:tc>
          <w:tcPr>
            <w:tcW w:w="1310" w:type="dxa"/>
            <w:shd w:val="clear" w:color="auto" w:fill="auto"/>
          </w:tcPr>
          <w:p w14:paraId="762CE631" w14:textId="77777777" w:rsidR="000769A0" w:rsidRPr="00DC264E" w:rsidRDefault="000769A0" w:rsidP="00DC264E">
            <w:pPr>
              <w:spacing w:after="120" w:line="220" w:lineRule="atLeast"/>
              <w:ind w:right="113"/>
              <w:rPr>
                <w:sz w:val="18"/>
                <w:szCs w:val="18"/>
                <w:lang w:val="fr-FR"/>
              </w:rPr>
            </w:pPr>
            <w:r w:rsidRPr="00DC264E">
              <w:rPr>
                <w:sz w:val="18"/>
                <w:szCs w:val="18"/>
                <w:lang w:val="fr-FR"/>
              </w:rPr>
              <w:t>Décembre 2021</w:t>
            </w:r>
          </w:p>
        </w:tc>
      </w:tr>
      <w:tr w:rsidR="009150F1" w:rsidRPr="00DC264E" w14:paraId="3EB039A1" w14:textId="77777777" w:rsidTr="00DC264E">
        <w:tc>
          <w:tcPr>
            <w:tcW w:w="1442" w:type="dxa"/>
            <w:shd w:val="clear" w:color="auto" w:fill="auto"/>
            <w:tcMar>
              <w:top w:w="113" w:type="dxa"/>
              <w:bottom w:w="113" w:type="dxa"/>
            </w:tcMar>
          </w:tcPr>
          <w:p w14:paraId="7F9825CB" w14:textId="77777777" w:rsidR="000769A0" w:rsidRPr="00DC264E" w:rsidRDefault="000769A0" w:rsidP="00DC264E">
            <w:pPr>
              <w:spacing w:after="120" w:line="220" w:lineRule="atLeast"/>
              <w:ind w:right="113"/>
              <w:rPr>
                <w:sz w:val="18"/>
                <w:szCs w:val="18"/>
                <w:lang w:val="fr-FR"/>
              </w:rPr>
            </w:pPr>
            <w:r w:rsidRPr="00DC264E">
              <w:rPr>
                <w:sz w:val="18"/>
                <w:szCs w:val="18"/>
                <w:lang w:val="fr-FR"/>
              </w:rPr>
              <w:t xml:space="preserve">Prescriptions supplémentaires concernant </w:t>
            </w:r>
            <w:r w:rsidR="00DC264E">
              <w:rPr>
                <w:sz w:val="18"/>
                <w:szCs w:val="18"/>
                <w:lang w:val="fr-FR"/>
              </w:rPr>
              <w:br/>
            </w:r>
            <w:r w:rsidRPr="00DC264E">
              <w:rPr>
                <w:sz w:val="18"/>
                <w:szCs w:val="18"/>
                <w:lang w:val="fr-FR"/>
              </w:rPr>
              <w:t>les émissions sonores (ASEP)</w:t>
            </w:r>
          </w:p>
        </w:tc>
        <w:tc>
          <w:tcPr>
            <w:tcW w:w="2954" w:type="dxa"/>
            <w:shd w:val="clear" w:color="auto" w:fill="auto"/>
            <w:tcMar>
              <w:top w:w="113" w:type="dxa"/>
              <w:bottom w:w="113" w:type="dxa"/>
            </w:tcMar>
          </w:tcPr>
          <w:p w14:paraId="0AEEDE13" w14:textId="77777777" w:rsidR="000769A0" w:rsidRPr="00DC264E" w:rsidRDefault="000769A0" w:rsidP="00DC264E">
            <w:pPr>
              <w:spacing w:line="220" w:lineRule="atLeast"/>
              <w:ind w:right="113"/>
              <w:rPr>
                <w:sz w:val="18"/>
                <w:szCs w:val="18"/>
                <w:lang w:val="fr-FR"/>
              </w:rPr>
            </w:pPr>
            <w:r w:rsidRPr="00DC264E">
              <w:rPr>
                <w:sz w:val="18"/>
                <w:szCs w:val="18"/>
                <w:lang w:val="fr-FR"/>
              </w:rPr>
              <w:t>M. Bernd Schüttler (Allemagne)</w:t>
            </w:r>
          </w:p>
          <w:p w14:paraId="08CA462A" w14:textId="77777777" w:rsidR="000769A0" w:rsidRPr="00DC264E" w:rsidRDefault="000769A0" w:rsidP="00DC264E">
            <w:pPr>
              <w:spacing w:line="220" w:lineRule="atLeast"/>
              <w:ind w:right="113"/>
              <w:rPr>
                <w:sz w:val="18"/>
                <w:szCs w:val="18"/>
                <w:lang w:val="fr-FR"/>
              </w:rPr>
            </w:pPr>
            <w:r w:rsidRPr="00DC264E">
              <w:rPr>
                <w:sz w:val="18"/>
                <w:szCs w:val="18"/>
                <w:lang w:val="fr-FR"/>
              </w:rPr>
              <w:t>Tél. : +49 228 99300 4372</w:t>
            </w:r>
          </w:p>
          <w:p w14:paraId="52F262C4" w14:textId="77777777" w:rsidR="000769A0" w:rsidRPr="00DC264E" w:rsidRDefault="000769A0" w:rsidP="00DC264E">
            <w:pPr>
              <w:spacing w:line="220" w:lineRule="atLeast"/>
              <w:ind w:right="113"/>
              <w:rPr>
                <w:sz w:val="18"/>
                <w:szCs w:val="18"/>
                <w:lang w:val="fr-FR"/>
              </w:rPr>
            </w:pPr>
            <w:r w:rsidRPr="00DC264E">
              <w:rPr>
                <w:sz w:val="18"/>
                <w:szCs w:val="18"/>
                <w:lang w:val="fr-FR"/>
              </w:rPr>
              <w:t>Télécopieur : +49 228 99300807 4372</w:t>
            </w:r>
          </w:p>
          <w:p w14:paraId="37C3EB2B" w14:textId="77777777" w:rsidR="000769A0" w:rsidRPr="00DC264E" w:rsidRDefault="000769A0" w:rsidP="00DC264E">
            <w:pPr>
              <w:spacing w:after="120" w:line="220" w:lineRule="atLeast"/>
              <w:ind w:right="113"/>
              <w:rPr>
                <w:sz w:val="18"/>
                <w:szCs w:val="18"/>
                <w:lang w:val="fr-FR"/>
              </w:rPr>
            </w:pPr>
            <w:r w:rsidRPr="00DC264E">
              <w:rPr>
                <w:sz w:val="18"/>
                <w:szCs w:val="18"/>
                <w:lang w:val="fr-FR"/>
              </w:rPr>
              <w:t>Courriel : bernd.schuettler@bmvi.bund.de</w:t>
            </w:r>
          </w:p>
          <w:p w14:paraId="7221B506" w14:textId="77777777" w:rsidR="000769A0" w:rsidRPr="00DC264E" w:rsidRDefault="000769A0" w:rsidP="00DC264E">
            <w:pPr>
              <w:spacing w:line="220" w:lineRule="atLeast"/>
              <w:ind w:right="113"/>
              <w:rPr>
                <w:sz w:val="18"/>
                <w:szCs w:val="18"/>
                <w:lang w:val="fr-FR"/>
              </w:rPr>
            </w:pPr>
            <w:r w:rsidRPr="00DC264E">
              <w:rPr>
                <w:sz w:val="18"/>
                <w:szCs w:val="18"/>
                <w:lang w:val="fr-FR"/>
              </w:rPr>
              <w:t>M. Dongming Xie (Chine)</w:t>
            </w:r>
          </w:p>
          <w:p w14:paraId="122A904F" w14:textId="77777777" w:rsidR="000769A0" w:rsidRPr="00DC264E" w:rsidRDefault="000769A0" w:rsidP="00DC264E">
            <w:pPr>
              <w:spacing w:line="220" w:lineRule="atLeast"/>
              <w:ind w:right="113"/>
              <w:rPr>
                <w:sz w:val="18"/>
                <w:szCs w:val="18"/>
                <w:lang w:val="fr-FR"/>
              </w:rPr>
            </w:pPr>
            <w:r w:rsidRPr="00DC264E">
              <w:rPr>
                <w:sz w:val="18"/>
                <w:szCs w:val="18"/>
                <w:lang w:val="fr-FR"/>
              </w:rPr>
              <w:t>Tél. : +86 22 843 79284</w:t>
            </w:r>
          </w:p>
          <w:p w14:paraId="05EED42F" w14:textId="77777777" w:rsidR="000769A0" w:rsidRPr="00DC264E" w:rsidRDefault="000769A0" w:rsidP="00DC264E">
            <w:pPr>
              <w:spacing w:line="220" w:lineRule="atLeast"/>
              <w:ind w:right="113"/>
              <w:rPr>
                <w:sz w:val="18"/>
                <w:szCs w:val="18"/>
                <w:lang w:val="fr-FR"/>
              </w:rPr>
            </w:pPr>
            <w:r w:rsidRPr="00DC264E">
              <w:rPr>
                <w:sz w:val="18"/>
                <w:szCs w:val="18"/>
                <w:lang w:val="fr-FR"/>
              </w:rPr>
              <w:t>Télécopieur : +86 22 84379259</w:t>
            </w:r>
          </w:p>
          <w:p w14:paraId="364ECC5E" w14:textId="77777777" w:rsidR="000769A0" w:rsidRPr="00DC264E" w:rsidRDefault="000769A0" w:rsidP="00DC264E">
            <w:pPr>
              <w:spacing w:after="120" w:line="220" w:lineRule="atLeast"/>
              <w:ind w:right="113"/>
              <w:rPr>
                <w:sz w:val="18"/>
                <w:szCs w:val="18"/>
                <w:lang w:val="fr-FR"/>
              </w:rPr>
            </w:pPr>
            <w:r w:rsidRPr="00DC264E">
              <w:rPr>
                <w:sz w:val="18"/>
                <w:szCs w:val="18"/>
                <w:lang w:val="fr-FR"/>
              </w:rPr>
              <w:t>Courriel : xiedongming@catarc.ac.cn</w:t>
            </w:r>
          </w:p>
          <w:p w14:paraId="0802FBF5" w14:textId="77777777" w:rsidR="000769A0" w:rsidRPr="00DC264E" w:rsidRDefault="000769A0" w:rsidP="00DC264E">
            <w:pPr>
              <w:spacing w:line="220" w:lineRule="atLeast"/>
              <w:ind w:right="113"/>
              <w:rPr>
                <w:sz w:val="18"/>
                <w:szCs w:val="18"/>
                <w:lang w:val="fr-FR"/>
              </w:rPr>
            </w:pPr>
            <w:r w:rsidRPr="00DC264E">
              <w:rPr>
                <w:sz w:val="18"/>
                <w:szCs w:val="18"/>
                <w:lang w:val="fr-FR"/>
              </w:rPr>
              <w:t>M. Kazuhiro Okamoto (Japon)</w:t>
            </w:r>
          </w:p>
          <w:p w14:paraId="75889641" w14:textId="77777777" w:rsidR="000769A0" w:rsidRPr="00DC264E" w:rsidRDefault="000769A0" w:rsidP="00DC264E">
            <w:pPr>
              <w:spacing w:line="220" w:lineRule="atLeast"/>
              <w:ind w:right="113"/>
              <w:rPr>
                <w:sz w:val="18"/>
                <w:szCs w:val="18"/>
                <w:lang w:val="fr-FR"/>
              </w:rPr>
            </w:pPr>
            <w:r w:rsidRPr="00DC264E">
              <w:rPr>
                <w:sz w:val="18"/>
                <w:szCs w:val="18"/>
                <w:lang w:val="fr-FR"/>
              </w:rPr>
              <w:t>Tél. : +81 422 41 3227</w:t>
            </w:r>
          </w:p>
          <w:p w14:paraId="13F93AEB" w14:textId="77777777" w:rsidR="000769A0" w:rsidRPr="00DC264E" w:rsidRDefault="000769A0" w:rsidP="00DC264E">
            <w:pPr>
              <w:spacing w:line="220" w:lineRule="atLeast"/>
              <w:ind w:right="113"/>
              <w:rPr>
                <w:sz w:val="18"/>
                <w:szCs w:val="18"/>
                <w:lang w:val="fr-FR"/>
              </w:rPr>
            </w:pPr>
            <w:r w:rsidRPr="00DC264E">
              <w:rPr>
                <w:sz w:val="18"/>
                <w:szCs w:val="18"/>
                <w:lang w:val="fr-FR"/>
              </w:rPr>
              <w:t>Télécopieur : +81 422 41 3232</w:t>
            </w:r>
          </w:p>
          <w:p w14:paraId="5B561439" w14:textId="77777777" w:rsidR="000769A0" w:rsidRPr="00DC264E" w:rsidRDefault="000769A0" w:rsidP="00DC264E">
            <w:pPr>
              <w:spacing w:after="120" w:line="220" w:lineRule="atLeast"/>
              <w:ind w:right="113"/>
              <w:rPr>
                <w:sz w:val="18"/>
                <w:szCs w:val="18"/>
                <w:lang w:val="fr-FR"/>
              </w:rPr>
            </w:pPr>
            <w:r w:rsidRPr="00DC264E">
              <w:rPr>
                <w:sz w:val="18"/>
                <w:szCs w:val="18"/>
                <w:lang w:val="fr-FR"/>
              </w:rPr>
              <w:t>Courriel : k-okamot@shinsa.ntsel.go.jp</w:t>
            </w:r>
          </w:p>
        </w:tc>
        <w:tc>
          <w:tcPr>
            <w:tcW w:w="2798" w:type="dxa"/>
            <w:gridSpan w:val="2"/>
            <w:shd w:val="clear" w:color="auto" w:fill="auto"/>
            <w:tcMar>
              <w:top w:w="113" w:type="dxa"/>
              <w:bottom w:w="113" w:type="dxa"/>
            </w:tcMar>
          </w:tcPr>
          <w:p w14:paraId="1052BA28" w14:textId="77777777" w:rsidR="000769A0" w:rsidRPr="00DC264E" w:rsidRDefault="000769A0" w:rsidP="00DC264E">
            <w:pPr>
              <w:spacing w:line="220" w:lineRule="atLeast"/>
              <w:ind w:right="113"/>
              <w:rPr>
                <w:sz w:val="18"/>
                <w:szCs w:val="18"/>
                <w:lang w:val="fr-FR"/>
              </w:rPr>
            </w:pPr>
            <w:r w:rsidRPr="00DC264E">
              <w:rPr>
                <w:sz w:val="18"/>
                <w:szCs w:val="18"/>
                <w:lang w:val="fr-FR"/>
              </w:rPr>
              <w:t>M</w:t>
            </w:r>
            <w:r w:rsidRPr="00753CAA">
              <w:rPr>
                <w:sz w:val="18"/>
                <w:szCs w:val="18"/>
                <w:vertAlign w:val="superscript"/>
                <w:lang w:val="fr-FR"/>
              </w:rPr>
              <w:t>me</w:t>
            </w:r>
            <w:r w:rsidR="00DC264E">
              <w:rPr>
                <w:sz w:val="18"/>
                <w:szCs w:val="18"/>
                <w:lang w:val="fr-FR"/>
              </w:rPr>
              <w:t> </w:t>
            </w:r>
            <w:r w:rsidRPr="00DC264E">
              <w:rPr>
                <w:sz w:val="18"/>
                <w:szCs w:val="18"/>
                <w:lang w:val="fr-FR"/>
              </w:rPr>
              <w:t>Françoise Silvani (OICA)</w:t>
            </w:r>
          </w:p>
          <w:p w14:paraId="50BC5624" w14:textId="77777777" w:rsidR="000769A0" w:rsidRPr="00DC264E" w:rsidRDefault="000769A0" w:rsidP="00DC264E">
            <w:pPr>
              <w:spacing w:line="220" w:lineRule="atLeast"/>
              <w:ind w:right="113"/>
              <w:rPr>
                <w:sz w:val="18"/>
                <w:szCs w:val="18"/>
                <w:lang w:val="fr-FR"/>
              </w:rPr>
            </w:pPr>
            <w:r w:rsidRPr="00DC264E">
              <w:rPr>
                <w:sz w:val="18"/>
                <w:szCs w:val="18"/>
                <w:lang w:val="fr-FR"/>
              </w:rPr>
              <w:t>Tél. : +33 1 76 85 05 92</w:t>
            </w:r>
          </w:p>
          <w:p w14:paraId="6441731A" w14:textId="77777777" w:rsidR="000769A0" w:rsidRPr="00DC264E" w:rsidRDefault="000769A0" w:rsidP="00DC264E">
            <w:pPr>
              <w:spacing w:line="220" w:lineRule="atLeast"/>
              <w:ind w:right="113"/>
              <w:rPr>
                <w:sz w:val="18"/>
                <w:szCs w:val="18"/>
                <w:lang w:val="fr-FR"/>
              </w:rPr>
            </w:pPr>
            <w:r w:rsidRPr="00DC264E">
              <w:rPr>
                <w:sz w:val="18"/>
                <w:szCs w:val="18"/>
                <w:lang w:val="fr-FR"/>
              </w:rPr>
              <w:t>Télécopieur : +33 1 76 86 92 89</w:t>
            </w:r>
          </w:p>
          <w:p w14:paraId="3DE985FC" w14:textId="77777777" w:rsidR="000769A0" w:rsidRPr="00DC264E" w:rsidRDefault="000769A0" w:rsidP="00DC264E">
            <w:pPr>
              <w:spacing w:line="220" w:lineRule="atLeast"/>
              <w:ind w:right="113"/>
              <w:rPr>
                <w:sz w:val="18"/>
                <w:szCs w:val="18"/>
                <w:lang w:val="fr-FR"/>
              </w:rPr>
            </w:pPr>
            <w:r w:rsidRPr="00DC264E">
              <w:rPr>
                <w:sz w:val="18"/>
                <w:szCs w:val="18"/>
                <w:lang w:val="fr-FR"/>
              </w:rPr>
              <w:t xml:space="preserve">Courriel : francoise.silvani@renault.com </w:t>
            </w:r>
          </w:p>
        </w:tc>
        <w:tc>
          <w:tcPr>
            <w:tcW w:w="1310" w:type="dxa"/>
            <w:shd w:val="clear" w:color="auto" w:fill="auto"/>
          </w:tcPr>
          <w:p w14:paraId="42C5F0B5" w14:textId="77777777" w:rsidR="000769A0" w:rsidRPr="00DC264E" w:rsidRDefault="000769A0" w:rsidP="00DC264E">
            <w:pPr>
              <w:spacing w:after="120" w:line="220" w:lineRule="atLeast"/>
              <w:ind w:right="113"/>
              <w:rPr>
                <w:sz w:val="18"/>
                <w:szCs w:val="18"/>
                <w:vertAlign w:val="superscript"/>
                <w:lang w:val="fr-FR"/>
              </w:rPr>
            </w:pPr>
            <w:r w:rsidRPr="00DC264E">
              <w:rPr>
                <w:sz w:val="18"/>
                <w:szCs w:val="18"/>
                <w:lang w:val="fr-FR"/>
              </w:rPr>
              <w:t>Janvier 2022</w:t>
            </w:r>
          </w:p>
        </w:tc>
      </w:tr>
      <w:tr w:rsidR="009150F1" w:rsidRPr="00DC264E" w14:paraId="278ECFF9" w14:textId="77777777" w:rsidTr="00DC264E">
        <w:tc>
          <w:tcPr>
            <w:tcW w:w="1442" w:type="dxa"/>
            <w:shd w:val="clear" w:color="auto" w:fill="auto"/>
            <w:tcMar>
              <w:top w:w="113" w:type="dxa"/>
              <w:left w:w="0" w:type="dxa"/>
              <w:bottom w:w="113" w:type="dxa"/>
              <w:right w:w="0" w:type="dxa"/>
            </w:tcMar>
            <w:hideMark/>
          </w:tcPr>
          <w:p w14:paraId="099FA238" w14:textId="77777777" w:rsidR="000769A0" w:rsidRPr="00DC264E" w:rsidRDefault="000769A0" w:rsidP="00DC264E">
            <w:pPr>
              <w:spacing w:after="120" w:line="220" w:lineRule="atLeast"/>
              <w:ind w:right="113"/>
              <w:rPr>
                <w:sz w:val="18"/>
                <w:szCs w:val="18"/>
                <w:lang w:val="fr-FR"/>
              </w:rPr>
            </w:pPr>
            <w:r w:rsidRPr="00DC264E">
              <w:rPr>
                <w:sz w:val="18"/>
                <w:szCs w:val="18"/>
                <w:lang w:val="fr-FR"/>
              </w:rPr>
              <w:t xml:space="preserve">Adhérence </w:t>
            </w:r>
            <w:r w:rsidR="00DC264E">
              <w:rPr>
                <w:sz w:val="18"/>
                <w:szCs w:val="18"/>
                <w:lang w:val="fr-FR"/>
              </w:rPr>
              <w:br/>
            </w:r>
            <w:r w:rsidRPr="00DC264E">
              <w:rPr>
                <w:sz w:val="18"/>
                <w:szCs w:val="18"/>
                <w:lang w:val="fr-FR"/>
              </w:rPr>
              <w:t xml:space="preserve">sur sol mouillé des pneumatiques usés </w:t>
            </w:r>
          </w:p>
        </w:tc>
        <w:tc>
          <w:tcPr>
            <w:tcW w:w="2954" w:type="dxa"/>
            <w:shd w:val="clear" w:color="auto" w:fill="auto"/>
            <w:tcMar>
              <w:top w:w="113" w:type="dxa"/>
              <w:left w:w="0" w:type="dxa"/>
              <w:bottom w:w="113" w:type="dxa"/>
              <w:right w:w="0" w:type="dxa"/>
            </w:tcMar>
          </w:tcPr>
          <w:p w14:paraId="4C1EF1D2" w14:textId="77777777" w:rsidR="000769A0" w:rsidRPr="00DC264E" w:rsidRDefault="000769A0" w:rsidP="00DC264E">
            <w:pPr>
              <w:spacing w:line="220" w:lineRule="atLeast"/>
              <w:ind w:right="113"/>
              <w:rPr>
                <w:sz w:val="18"/>
                <w:szCs w:val="18"/>
                <w:lang w:val="fr-FR"/>
              </w:rPr>
            </w:pPr>
            <w:r w:rsidRPr="00DC264E">
              <w:rPr>
                <w:sz w:val="18"/>
                <w:szCs w:val="18"/>
                <w:lang w:val="fr-FR"/>
              </w:rPr>
              <w:t>M</w:t>
            </w:r>
            <w:r w:rsidRPr="00DC264E">
              <w:rPr>
                <w:sz w:val="18"/>
                <w:szCs w:val="18"/>
                <w:vertAlign w:val="superscript"/>
                <w:lang w:val="fr-FR"/>
              </w:rPr>
              <w:t>me</w:t>
            </w:r>
            <w:r w:rsidR="00DC264E">
              <w:rPr>
                <w:sz w:val="18"/>
                <w:szCs w:val="18"/>
                <w:lang w:val="fr-FR"/>
              </w:rPr>
              <w:t> </w:t>
            </w:r>
            <w:r w:rsidRPr="00DC264E">
              <w:rPr>
                <w:sz w:val="18"/>
                <w:szCs w:val="18"/>
                <w:lang w:val="fr-FR"/>
              </w:rPr>
              <w:t>Elodie Collot (France)</w:t>
            </w:r>
          </w:p>
          <w:p w14:paraId="5A2FD6F6" w14:textId="77777777" w:rsidR="000769A0" w:rsidRPr="00DC264E" w:rsidRDefault="000769A0" w:rsidP="00DC264E">
            <w:pPr>
              <w:spacing w:line="220" w:lineRule="atLeast"/>
              <w:ind w:right="113"/>
              <w:rPr>
                <w:sz w:val="18"/>
                <w:szCs w:val="18"/>
                <w:lang w:val="fr-FR"/>
              </w:rPr>
            </w:pPr>
            <w:r w:rsidRPr="00DC264E">
              <w:rPr>
                <w:sz w:val="18"/>
                <w:szCs w:val="18"/>
                <w:lang w:val="fr-FR"/>
              </w:rPr>
              <w:t>Tél. : +33 171 80 17 43</w:t>
            </w:r>
          </w:p>
          <w:p w14:paraId="785674C1" w14:textId="77777777" w:rsidR="000769A0" w:rsidRPr="00DC264E" w:rsidRDefault="000769A0" w:rsidP="00DC264E">
            <w:pPr>
              <w:spacing w:line="220" w:lineRule="atLeast"/>
              <w:ind w:right="113"/>
              <w:rPr>
                <w:sz w:val="18"/>
                <w:szCs w:val="18"/>
                <w:lang w:val="fr-FR"/>
              </w:rPr>
            </w:pPr>
            <w:r w:rsidRPr="00DC264E">
              <w:rPr>
                <w:sz w:val="18"/>
                <w:szCs w:val="18"/>
                <w:lang w:val="fr-FR"/>
              </w:rPr>
              <w:t>Télécopieur : + 33 1 71 80 17 17</w:t>
            </w:r>
          </w:p>
          <w:p w14:paraId="27CA04B4" w14:textId="77777777" w:rsidR="000769A0" w:rsidRPr="00DC264E" w:rsidRDefault="000769A0" w:rsidP="00DC264E">
            <w:pPr>
              <w:spacing w:after="120" w:line="220" w:lineRule="atLeast"/>
              <w:ind w:right="113"/>
              <w:rPr>
                <w:sz w:val="18"/>
                <w:szCs w:val="18"/>
                <w:lang w:val="fr-FR"/>
              </w:rPr>
            </w:pPr>
            <w:r w:rsidRPr="00DC264E">
              <w:rPr>
                <w:sz w:val="18"/>
                <w:szCs w:val="18"/>
                <w:lang w:val="fr-FR"/>
              </w:rPr>
              <w:t>Courriel : elodie.collot@utacceram.com</w:t>
            </w:r>
          </w:p>
          <w:p w14:paraId="0C233926" w14:textId="77777777" w:rsidR="000769A0" w:rsidRPr="00DC264E" w:rsidRDefault="000769A0" w:rsidP="00DC264E">
            <w:pPr>
              <w:spacing w:line="220" w:lineRule="atLeast"/>
              <w:ind w:right="113"/>
              <w:rPr>
                <w:sz w:val="18"/>
                <w:szCs w:val="18"/>
                <w:lang w:val="fr-FR"/>
              </w:rPr>
            </w:pPr>
            <w:r w:rsidRPr="00DC264E">
              <w:rPr>
                <w:sz w:val="18"/>
                <w:szCs w:val="18"/>
                <w:lang w:val="fr-FR"/>
              </w:rPr>
              <w:t>M. Andreas Vosinis (DG Croissance, Commission européenne)</w:t>
            </w:r>
            <w:r w:rsidRPr="00DC264E">
              <w:rPr>
                <w:sz w:val="18"/>
                <w:szCs w:val="18"/>
                <w:lang w:val="fr-FR"/>
              </w:rPr>
              <w:br/>
              <w:t xml:space="preserve">Tél. : + 32 2 299 21 16 </w:t>
            </w:r>
          </w:p>
          <w:p w14:paraId="3E540C6B" w14:textId="77777777" w:rsidR="000769A0" w:rsidRPr="00DC264E" w:rsidRDefault="000769A0" w:rsidP="00DC264E">
            <w:pPr>
              <w:spacing w:after="120" w:line="220" w:lineRule="atLeast"/>
              <w:ind w:right="113"/>
              <w:rPr>
                <w:sz w:val="18"/>
                <w:szCs w:val="18"/>
                <w:lang w:val="fr-FR"/>
              </w:rPr>
            </w:pPr>
            <w:r w:rsidRPr="00DC264E">
              <w:rPr>
                <w:sz w:val="18"/>
                <w:szCs w:val="18"/>
                <w:lang w:val="fr-FR"/>
              </w:rPr>
              <w:t xml:space="preserve">Courriel : andreas.vosinis@ec.europa.eu </w:t>
            </w:r>
          </w:p>
        </w:tc>
        <w:tc>
          <w:tcPr>
            <w:tcW w:w="2798" w:type="dxa"/>
            <w:gridSpan w:val="2"/>
            <w:shd w:val="clear" w:color="auto" w:fill="auto"/>
            <w:tcMar>
              <w:top w:w="113" w:type="dxa"/>
              <w:left w:w="0" w:type="dxa"/>
              <w:bottom w:w="113" w:type="dxa"/>
              <w:right w:w="0" w:type="dxa"/>
            </w:tcMar>
            <w:hideMark/>
          </w:tcPr>
          <w:p w14:paraId="396D45C1" w14:textId="77777777" w:rsidR="000769A0" w:rsidRPr="00DC264E" w:rsidRDefault="000769A0" w:rsidP="00DC264E">
            <w:pPr>
              <w:spacing w:line="220" w:lineRule="atLeast"/>
              <w:ind w:right="113"/>
              <w:rPr>
                <w:sz w:val="18"/>
                <w:szCs w:val="18"/>
                <w:lang w:val="es-ES"/>
              </w:rPr>
            </w:pPr>
            <w:r w:rsidRPr="00DC264E">
              <w:rPr>
                <w:sz w:val="18"/>
                <w:szCs w:val="18"/>
                <w:lang w:val="es-ES"/>
              </w:rPr>
              <w:t>M. Nicolas de Mahieu (ETRTO)</w:t>
            </w:r>
          </w:p>
          <w:p w14:paraId="3019D1A2" w14:textId="77777777" w:rsidR="000769A0" w:rsidRPr="00DC264E" w:rsidRDefault="000769A0" w:rsidP="00DC264E">
            <w:pPr>
              <w:spacing w:line="220" w:lineRule="atLeast"/>
              <w:ind w:right="113"/>
              <w:rPr>
                <w:sz w:val="18"/>
                <w:szCs w:val="18"/>
                <w:lang w:val="es-ES"/>
              </w:rPr>
            </w:pPr>
            <w:r w:rsidRPr="00DC264E">
              <w:rPr>
                <w:sz w:val="18"/>
                <w:szCs w:val="18"/>
                <w:lang w:val="es-ES"/>
              </w:rPr>
              <w:t xml:space="preserve">Tél. : +32 23 44 40 59 </w:t>
            </w:r>
          </w:p>
          <w:p w14:paraId="698C097E" w14:textId="77777777" w:rsidR="000769A0" w:rsidRPr="00DC264E" w:rsidRDefault="000769A0" w:rsidP="00DC264E">
            <w:pPr>
              <w:spacing w:after="120" w:line="220" w:lineRule="atLeast"/>
              <w:ind w:right="113"/>
              <w:rPr>
                <w:sz w:val="18"/>
                <w:szCs w:val="18"/>
                <w:lang w:val="fr-FR"/>
              </w:rPr>
            </w:pPr>
            <w:r w:rsidRPr="00DC264E">
              <w:rPr>
                <w:sz w:val="18"/>
                <w:szCs w:val="18"/>
                <w:lang w:val="fr-FR"/>
              </w:rPr>
              <w:t>Courriel : info@etrto.org</w:t>
            </w:r>
          </w:p>
        </w:tc>
        <w:tc>
          <w:tcPr>
            <w:tcW w:w="1310" w:type="dxa"/>
            <w:shd w:val="clear" w:color="auto" w:fill="auto"/>
            <w:hideMark/>
          </w:tcPr>
          <w:p w14:paraId="3C551837" w14:textId="77777777" w:rsidR="000769A0" w:rsidRPr="00DC264E" w:rsidRDefault="000769A0" w:rsidP="00DC264E">
            <w:pPr>
              <w:spacing w:after="120" w:line="220" w:lineRule="atLeast"/>
              <w:ind w:right="113"/>
              <w:rPr>
                <w:sz w:val="18"/>
                <w:szCs w:val="18"/>
                <w:lang w:val="fr-FR"/>
              </w:rPr>
            </w:pPr>
            <w:r w:rsidRPr="00DC264E">
              <w:rPr>
                <w:sz w:val="18"/>
                <w:szCs w:val="18"/>
                <w:lang w:val="fr-FR"/>
              </w:rPr>
              <w:t>Septembre 2021</w:t>
            </w:r>
          </w:p>
        </w:tc>
      </w:tr>
      <w:tr w:rsidR="009150F1" w:rsidRPr="00DC264E" w14:paraId="061E7C19" w14:textId="77777777" w:rsidTr="00DC264E">
        <w:tc>
          <w:tcPr>
            <w:tcW w:w="1442" w:type="dxa"/>
            <w:tcBorders>
              <w:bottom w:val="single" w:sz="12" w:space="0" w:color="auto"/>
            </w:tcBorders>
            <w:shd w:val="clear" w:color="auto" w:fill="auto"/>
            <w:tcMar>
              <w:top w:w="113" w:type="dxa"/>
              <w:left w:w="0" w:type="dxa"/>
              <w:bottom w:w="113" w:type="dxa"/>
              <w:right w:w="0" w:type="dxa"/>
            </w:tcMar>
          </w:tcPr>
          <w:p w14:paraId="2CCD3CB4" w14:textId="77777777" w:rsidR="000769A0" w:rsidRPr="00DC264E" w:rsidRDefault="000769A0" w:rsidP="00DC264E">
            <w:pPr>
              <w:spacing w:after="120" w:line="220" w:lineRule="atLeast"/>
              <w:ind w:right="113"/>
              <w:rPr>
                <w:sz w:val="18"/>
                <w:szCs w:val="18"/>
                <w:lang w:val="fr-FR"/>
              </w:rPr>
            </w:pPr>
            <w:r w:rsidRPr="00DC264E">
              <w:rPr>
                <w:sz w:val="18"/>
                <w:szCs w:val="18"/>
                <w:lang w:val="fr-FR"/>
              </w:rPr>
              <w:t xml:space="preserve">Incertitude </w:t>
            </w:r>
            <w:r w:rsidR="00D93CA1">
              <w:rPr>
                <w:sz w:val="18"/>
                <w:szCs w:val="18"/>
                <w:lang w:val="fr-FR"/>
              </w:rPr>
              <w:br/>
            </w:r>
            <w:r w:rsidRPr="00DC264E">
              <w:rPr>
                <w:sz w:val="18"/>
                <w:szCs w:val="18"/>
                <w:lang w:val="fr-FR"/>
              </w:rPr>
              <w:t>des mesures</w:t>
            </w:r>
          </w:p>
        </w:tc>
        <w:tc>
          <w:tcPr>
            <w:tcW w:w="2954" w:type="dxa"/>
            <w:tcBorders>
              <w:bottom w:val="single" w:sz="12" w:space="0" w:color="auto"/>
            </w:tcBorders>
            <w:shd w:val="clear" w:color="auto" w:fill="auto"/>
            <w:tcMar>
              <w:top w:w="113" w:type="dxa"/>
              <w:left w:w="0" w:type="dxa"/>
              <w:bottom w:w="113" w:type="dxa"/>
              <w:right w:w="0" w:type="dxa"/>
            </w:tcMar>
          </w:tcPr>
          <w:p w14:paraId="589E9689" w14:textId="77777777" w:rsidR="000769A0" w:rsidRPr="00DC264E" w:rsidRDefault="000769A0" w:rsidP="00DC264E">
            <w:pPr>
              <w:spacing w:line="220" w:lineRule="atLeast"/>
              <w:ind w:right="113"/>
              <w:rPr>
                <w:sz w:val="18"/>
                <w:szCs w:val="18"/>
                <w:lang w:val="fr-FR"/>
              </w:rPr>
            </w:pPr>
            <w:r w:rsidRPr="00DC264E">
              <w:rPr>
                <w:sz w:val="18"/>
                <w:szCs w:val="18"/>
                <w:lang w:val="fr-FR"/>
              </w:rPr>
              <w:t>M. Truls Berge (Norvège)</w:t>
            </w:r>
          </w:p>
          <w:p w14:paraId="5701FB1B" w14:textId="77777777" w:rsidR="000769A0" w:rsidRPr="00DC264E" w:rsidRDefault="000769A0" w:rsidP="00DC264E">
            <w:pPr>
              <w:spacing w:line="220" w:lineRule="atLeast"/>
              <w:ind w:right="113"/>
              <w:rPr>
                <w:sz w:val="18"/>
                <w:szCs w:val="18"/>
                <w:lang w:val="fr-FR"/>
              </w:rPr>
            </w:pPr>
            <w:r w:rsidRPr="00DC264E">
              <w:rPr>
                <w:sz w:val="18"/>
                <w:szCs w:val="18"/>
                <w:lang w:val="fr-FR"/>
              </w:rPr>
              <w:t xml:space="preserve">Tél. : + 47 905 72 026 </w:t>
            </w:r>
          </w:p>
          <w:p w14:paraId="020B25E3" w14:textId="77777777" w:rsidR="000769A0" w:rsidRPr="00DC264E" w:rsidRDefault="000769A0" w:rsidP="00DC264E">
            <w:pPr>
              <w:spacing w:after="120" w:line="220" w:lineRule="atLeast"/>
              <w:ind w:right="113"/>
              <w:rPr>
                <w:sz w:val="18"/>
                <w:szCs w:val="18"/>
                <w:lang w:val="fr-FR"/>
              </w:rPr>
            </w:pPr>
            <w:r w:rsidRPr="00DC264E">
              <w:rPr>
                <w:sz w:val="18"/>
                <w:szCs w:val="18"/>
                <w:lang w:val="fr-FR"/>
              </w:rPr>
              <w:t>Courriel : truls.berge@sintef.no</w:t>
            </w:r>
          </w:p>
        </w:tc>
        <w:tc>
          <w:tcPr>
            <w:tcW w:w="2798" w:type="dxa"/>
            <w:gridSpan w:val="2"/>
            <w:tcBorders>
              <w:bottom w:val="single" w:sz="12" w:space="0" w:color="auto"/>
            </w:tcBorders>
            <w:shd w:val="clear" w:color="auto" w:fill="auto"/>
            <w:tcMar>
              <w:top w:w="113" w:type="dxa"/>
              <w:left w:w="0" w:type="dxa"/>
              <w:bottom w:w="113" w:type="dxa"/>
              <w:right w:w="0" w:type="dxa"/>
            </w:tcMar>
          </w:tcPr>
          <w:p w14:paraId="00B9183C" w14:textId="77777777" w:rsidR="000769A0" w:rsidRPr="00DC264E" w:rsidRDefault="000769A0" w:rsidP="00DC264E">
            <w:pPr>
              <w:spacing w:line="220" w:lineRule="atLeast"/>
              <w:ind w:right="113"/>
              <w:rPr>
                <w:sz w:val="18"/>
                <w:szCs w:val="18"/>
                <w:lang w:val="fr-FR"/>
              </w:rPr>
            </w:pPr>
            <w:r w:rsidRPr="00DC264E">
              <w:rPr>
                <w:sz w:val="18"/>
                <w:szCs w:val="18"/>
                <w:lang w:val="fr-FR"/>
              </w:rPr>
              <w:t>M. Manfred Klopotek von Glowczewski</w:t>
            </w:r>
          </w:p>
          <w:p w14:paraId="57E37410" w14:textId="77777777" w:rsidR="000769A0" w:rsidRPr="00DC264E" w:rsidRDefault="000769A0" w:rsidP="00DC264E">
            <w:pPr>
              <w:spacing w:line="220" w:lineRule="atLeast"/>
              <w:ind w:right="113"/>
              <w:rPr>
                <w:sz w:val="18"/>
                <w:szCs w:val="18"/>
                <w:lang w:val="fr-FR"/>
              </w:rPr>
            </w:pPr>
            <w:r w:rsidRPr="00DC264E">
              <w:rPr>
                <w:sz w:val="18"/>
                <w:szCs w:val="18"/>
                <w:lang w:val="fr-FR"/>
              </w:rPr>
              <w:t>Tél. : +46 8 553 82158</w:t>
            </w:r>
          </w:p>
          <w:p w14:paraId="4BE8787A" w14:textId="77777777" w:rsidR="000769A0" w:rsidRPr="00DC264E" w:rsidRDefault="000769A0" w:rsidP="00DC264E">
            <w:pPr>
              <w:spacing w:line="220" w:lineRule="atLeast"/>
              <w:ind w:right="113"/>
              <w:rPr>
                <w:sz w:val="18"/>
                <w:szCs w:val="18"/>
                <w:lang w:val="fr-FR"/>
              </w:rPr>
            </w:pPr>
            <w:r w:rsidRPr="00DC264E">
              <w:rPr>
                <w:sz w:val="18"/>
                <w:szCs w:val="18"/>
                <w:lang w:val="fr-FR"/>
              </w:rPr>
              <w:t>Télécopieur : +46 8 553 85604</w:t>
            </w:r>
          </w:p>
          <w:p w14:paraId="3062B1EB" w14:textId="77777777" w:rsidR="000769A0" w:rsidRPr="00DC264E" w:rsidRDefault="000769A0" w:rsidP="00DC264E">
            <w:pPr>
              <w:spacing w:after="120" w:line="220" w:lineRule="atLeast"/>
              <w:ind w:right="113"/>
              <w:rPr>
                <w:sz w:val="18"/>
                <w:szCs w:val="18"/>
                <w:lang w:val="fr-FR"/>
              </w:rPr>
            </w:pPr>
            <w:r w:rsidRPr="00DC264E">
              <w:rPr>
                <w:sz w:val="18"/>
                <w:szCs w:val="18"/>
                <w:lang w:val="fr-FR"/>
              </w:rPr>
              <w:t>Courriel : manfred.klopotek@scania.com</w:t>
            </w:r>
          </w:p>
        </w:tc>
        <w:tc>
          <w:tcPr>
            <w:tcW w:w="1310" w:type="dxa"/>
            <w:tcBorders>
              <w:bottom w:val="single" w:sz="12" w:space="0" w:color="auto"/>
            </w:tcBorders>
            <w:shd w:val="clear" w:color="auto" w:fill="auto"/>
          </w:tcPr>
          <w:p w14:paraId="555056CB" w14:textId="77777777" w:rsidR="000769A0" w:rsidRPr="00DC264E" w:rsidRDefault="000769A0" w:rsidP="00DC264E">
            <w:pPr>
              <w:spacing w:after="120" w:line="220" w:lineRule="atLeast"/>
              <w:ind w:right="113"/>
              <w:rPr>
                <w:sz w:val="18"/>
                <w:szCs w:val="18"/>
                <w:lang w:val="fr-FR"/>
              </w:rPr>
            </w:pPr>
            <w:r w:rsidRPr="00DC264E">
              <w:rPr>
                <w:sz w:val="18"/>
                <w:szCs w:val="18"/>
                <w:lang w:val="fr-FR"/>
              </w:rPr>
              <w:t>Janvier 2022</w:t>
            </w:r>
          </w:p>
        </w:tc>
      </w:tr>
    </w:tbl>
    <w:p w14:paraId="5A8B7018" w14:textId="77777777" w:rsidR="000769A0" w:rsidRPr="00753CAA" w:rsidRDefault="00753CAA" w:rsidP="00753CAA">
      <w:pPr>
        <w:pStyle w:val="SingleTxtG"/>
        <w:spacing w:before="240" w:after="0"/>
        <w:jc w:val="center"/>
        <w:rPr>
          <w:u w:val="single"/>
          <w:lang w:val="fr-FR"/>
        </w:rPr>
      </w:pPr>
      <w:r>
        <w:rPr>
          <w:u w:val="single"/>
          <w:lang w:val="fr-FR"/>
        </w:rPr>
        <w:tab/>
      </w:r>
      <w:r>
        <w:rPr>
          <w:u w:val="single"/>
          <w:lang w:val="fr-FR"/>
        </w:rPr>
        <w:tab/>
      </w:r>
      <w:r>
        <w:rPr>
          <w:u w:val="single"/>
          <w:lang w:val="fr-FR"/>
        </w:rPr>
        <w:tab/>
      </w:r>
      <w:bookmarkStart w:id="31" w:name="_GoBack"/>
      <w:bookmarkEnd w:id="31"/>
    </w:p>
    <w:sectPr w:rsidR="000769A0" w:rsidRPr="00753CAA" w:rsidSect="000769A0">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9D7B7" w14:textId="77777777" w:rsidR="00FF3126" w:rsidRDefault="00FF3126" w:rsidP="00F95C08">
      <w:pPr>
        <w:spacing w:line="240" w:lineRule="auto"/>
      </w:pPr>
    </w:p>
  </w:endnote>
  <w:endnote w:type="continuationSeparator" w:id="0">
    <w:p w14:paraId="29CB141F" w14:textId="77777777" w:rsidR="00FF3126" w:rsidRPr="00AC3823" w:rsidRDefault="00FF3126" w:rsidP="00AC3823">
      <w:pPr>
        <w:pStyle w:val="Pieddepage"/>
      </w:pPr>
    </w:p>
  </w:endnote>
  <w:endnote w:type="continuationNotice" w:id="1">
    <w:p w14:paraId="325D1B0D" w14:textId="77777777" w:rsidR="00FF3126" w:rsidRDefault="00FF31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D2E1F" w14:textId="77777777" w:rsidR="00FF3126" w:rsidRPr="000769A0" w:rsidRDefault="00FF3126" w:rsidP="000769A0">
    <w:pPr>
      <w:pStyle w:val="Pieddepage"/>
      <w:tabs>
        <w:tab w:val="right" w:pos="9638"/>
      </w:tabs>
    </w:pPr>
    <w:r w:rsidRPr="000769A0">
      <w:rPr>
        <w:b/>
        <w:sz w:val="18"/>
      </w:rPr>
      <w:fldChar w:fldCharType="begin"/>
    </w:r>
    <w:r w:rsidRPr="000769A0">
      <w:rPr>
        <w:b/>
        <w:sz w:val="18"/>
      </w:rPr>
      <w:instrText xml:space="preserve"> PAGE  \* MERGEFORMAT </w:instrText>
    </w:r>
    <w:r w:rsidRPr="000769A0">
      <w:rPr>
        <w:b/>
        <w:sz w:val="18"/>
      </w:rPr>
      <w:fldChar w:fldCharType="separate"/>
    </w:r>
    <w:r w:rsidRPr="000769A0">
      <w:rPr>
        <w:b/>
        <w:noProof/>
        <w:sz w:val="18"/>
      </w:rPr>
      <w:t>2</w:t>
    </w:r>
    <w:r w:rsidRPr="000769A0">
      <w:rPr>
        <w:b/>
        <w:sz w:val="18"/>
      </w:rPr>
      <w:fldChar w:fldCharType="end"/>
    </w:r>
    <w:r>
      <w:rPr>
        <w:b/>
        <w:sz w:val="18"/>
      </w:rPr>
      <w:tab/>
    </w:r>
    <w:r>
      <w:t>GE.20-13292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FEC92" w14:textId="77777777" w:rsidR="00FF3126" w:rsidRPr="000769A0" w:rsidRDefault="00FF3126" w:rsidP="000769A0">
    <w:pPr>
      <w:pStyle w:val="Pieddepage"/>
      <w:tabs>
        <w:tab w:val="right" w:pos="9638"/>
      </w:tabs>
      <w:rPr>
        <w:b/>
        <w:sz w:val="18"/>
      </w:rPr>
    </w:pPr>
    <w:r>
      <w:t>GE.20-13292</w:t>
    </w:r>
    <w:r>
      <w:tab/>
    </w:r>
    <w:r w:rsidRPr="000769A0">
      <w:rPr>
        <w:b/>
        <w:sz w:val="18"/>
      </w:rPr>
      <w:fldChar w:fldCharType="begin"/>
    </w:r>
    <w:r w:rsidRPr="000769A0">
      <w:rPr>
        <w:b/>
        <w:sz w:val="18"/>
      </w:rPr>
      <w:instrText xml:space="preserve"> PAGE  \* MERGEFORMAT </w:instrText>
    </w:r>
    <w:r w:rsidRPr="000769A0">
      <w:rPr>
        <w:b/>
        <w:sz w:val="18"/>
      </w:rPr>
      <w:fldChar w:fldCharType="separate"/>
    </w:r>
    <w:r w:rsidRPr="000769A0">
      <w:rPr>
        <w:b/>
        <w:noProof/>
        <w:sz w:val="18"/>
      </w:rPr>
      <w:t>3</w:t>
    </w:r>
    <w:r w:rsidRPr="000769A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B00B3" w14:textId="77777777" w:rsidR="00FF3126" w:rsidRPr="000769A0" w:rsidRDefault="00FF3126" w:rsidP="000769A0">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6BDF2AA" wp14:editId="2013570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20-13292  (F)</w:t>
    </w:r>
    <w:r>
      <w:rPr>
        <w:noProof/>
        <w:sz w:val="20"/>
      </w:rPr>
      <w:drawing>
        <wp:anchor distT="0" distB="0" distL="114300" distR="114300" simplePos="0" relativeHeight="251660288" behindDoc="0" locked="0" layoutInCell="1" allowOverlap="1" wp14:anchorId="20FECC63" wp14:editId="69F3BCD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261120    2</w:t>
    </w:r>
    <w:r w:rsidR="0063287F">
      <w:rPr>
        <w:sz w:val="20"/>
      </w:rPr>
      <w:t>7</w:t>
    </w:r>
    <w:r>
      <w:rPr>
        <w:sz w:val="20"/>
      </w:rPr>
      <w:t>1120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1FA95" w14:textId="77777777" w:rsidR="00FF3126" w:rsidRPr="00AC3823" w:rsidRDefault="00FF3126" w:rsidP="00AC3823">
      <w:pPr>
        <w:pStyle w:val="Pieddepage"/>
        <w:tabs>
          <w:tab w:val="right" w:pos="2155"/>
        </w:tabs>
        <w:spacing w:after="80" w:line="240" w:lineRule="atLeast"/>
        <w:ind w:left="680"/>
        <w:rPr>
          <w:u w:val="single"/>
        </w:rPr>
      </w:pPr>
      <w:r>
        <w:rPr>
          <w:u w:val="single"/>
        </w:rPr>
        <w:tab/>
      </w:r>
    </w:p>
  </w:footnote>
  <w:footnote w:type="continuationSeparator" w:id="0">
    <w:p w14:paraId="7CA182A9" w14:textId="77777777" w:rsidR="00FF3126" w:rsidRPr="00AC3823" w:rsidRDefault="00FF3126" w:rsidP="00AC3823">
      <w:pPr>
        <w:pStyle w:val="Pieddepage"/>
        <w:tabs>
          <w:tab w:val="right" w:pos="2155"/>
        </w:tabs>
        <w:spacing w:after="80" w:line="240" w:lineRule="atLeast"/>
        <w:ind w:left="680"/>
        <w:rPr>
          <w:u w:val="single"/>
        </w:rPr>
      </w:pPr>
      <w:r>
        <w:rPr>
          <w:u w:val="single"/>
        </w:rPr>
        <w:tab/>
      </w:r>
    </w:p>
  </w:footnote>
  <w:footnote w:type="continuationNotice" w:id="1">
    <w:p w14:paraId="3AA180FE" w14:textId="77777777" w:rsidR="00FF3126" w:rsidRPr="00AC3823" w:rsidRDefault="00FF3126">
      <w:pPr>
        <w:spacing w:line="240" w:lineRule="auto"/>
        <w:rPr>
          <w:sz w:val="2"/>
          <w:szCs w:val="2"/>
        </w:rPr>
      </w:pPr>
    </w:p>
  </w:footnote>
  <w:footnote w:id="2">
    <w:p w14:paraId="469F895F" w14:textId="77777777" w:rsidR="00FF3126" w:rsidRPr="005D0C9C" w:rsidRDefault="00FF3126" w:rsidP="000769A0">
      <w:pPr>
        <w:pStyle w:val="Notedebasdepage"/>
        <w:rPr>
          <w:lang w:eastAsia="fr-FR"/>
        </w:rPr>
      </w:pPr>
      <w:r>
        <w:tab/>
      </w:r>
      <w:r w:rsidRPr="00111258">
        <w:rPr>
          <w:rStyle w:val="Appelnotedebasdep"/>
        </w:rPr>
        <w:footnoteRef/>
      </w:r>
      <w:r w:rsidRPr="005D0C9C">
        <w:tab/>
        <w:t>Les</w:t>
      </w:r>
      <w:r>
        <w:t xml:space="preserve"> </w:t>
      </w:r>
      <w:r w:rsidRPr="005D0C9C">
        <w:t>experts</w:t>
      </w:r>
      <w:r>
        <w:t xml:space="preserve"> </w:t>
      </w:r>
      <w:r w:rsidRPr="005D0C9C">
        <w:t>du</w:t>
      </w:r>
      <w:r>
        <w:t xml:space="preserve"> </w:t>
      </w:r>
      <w:r w:rsidRPr="005D0C9C">
        <w:t>GRBP</w:t>
      </w:r>
      <w:r>
        <w:t xml:space="preserve"> </w:t>
      </w:r>
      <w:r w:rsidRPr="005D0C9C">
        <w:t>ont</w:t>
      </w:r>
      <w:r>
        <w:t xml:space="preserve"> </w:t>
      </w:r>
      <w:r w:rsidRPr="005D0C9C">
        <w:t>participé</w:t>
      </w:r>
      <w:r>
        <w:t xml:space="preserve"> </w:t>
      </w:r>
      <w:r w:rsidRPr="005D0C9C">
        <w:t>à</w:t>
      </w:r>
      <w:r>
        <w:t xml:space="preserve"> </w:t>
      </w:r>
      <w:r w:rsidRPr="005D0C9C">
        <w:t>distance.</w:t>
      </w:r>
      <w:r>
        <w:t xml:space="preserve"> </w:t>
      </w:r>
      <w:r w:rsidRPr="005D0C9C">
        <w:t>Une</w:t>
      </w:r>
      <w:r>
        <w:t xml:space="preserve"> </w:t>
      </w:r>
      <w:r w:rsidRPr="005D0C9C">
        <w:t>interprétation</w:t>
      </w:r>
      <w:r>
        <w:t xml:space="preserve"> </w:t>
      </w:r>
      <w:r w:rsidRPr="005D0C9C">
        <w:t>simultanée</w:t>
      </w:r>
      <w:r>
        <w:t xml:space="preserve"> </w:t>
      </w:r>
      <w:r w:rsidRPr="005D0C9C">
        <w:t>était</w:t>
      </w:r>
      <w:r>
        <w:t xml:space="preserve"> </w:t>
      </w:r>
      <w:r w:rsidRPr="005D0C9C">
        <w:t>disponible</w:t>
      </w:r>
      <w:r>
        <w:t xml:space="preserve"> </w:t>
      </w:r>
      <w:r w:rsidRPr="005D0C9C">
        <w:t>dans</w:t>
      </w:r>
      <w:r>
        <w:t xml:space="preserve"> </w:t>
      </w:r>
      <w:r w:rsidRPr="005D0C9C">
        <w:t>les</w:t>
      </w:r>
      <w:r>
        <w:t xml:space="preserve"> </w:t>
      </w:r>
      <w:r w:rsidRPr="005D0C9C">
        <w:t>langues</w:t>
      </w:r>
      <w:r>
        <w:t xml:space="preserve"> </w:t>
      </w:r>
      <w:r w:rsidRPr="005D0C9C">
        <w:t>officielles</w:t>
      </w:r>
      <w:r>
        <w:t xml:space="preserve"> </w:t>
      </w:r>
      <w:r w:rsidRPr="005D0C9C">
        <w:t>de</w:t>
      </w:r>
      <w:r>
        <w:t xml:space="preserve"> </w:t>
      </w:r>
      <w:r w:rsidRPr="005D0C9C">
        <w:t>la</w:t>
      </w:r>
      <w:r>
        <w:t xml:space="preserve"> </w:t>
      </w:r>
      <w:r w:rsidRPr="005D0C9C">
        <w:t>CEE.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CC693" w14:textId="166B4E40" w:rsidR="00FF3126" w:rsidRPr="000769A0" w:rsidRDefault="00DA7C0B">
    <w:pPr>
      <w:pStyle w:val="En-tte"/>
    </w:pPr>
    <w:fldSimple w:instr=" TITLE  \* MERGEFORMAT ">
      <w:r w:rsidR="00D32C8C">
        <w:t>ECE/TRANS/WP.29/GRBP/70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29D5" w14:textId="499A68A2" w:rsidR="00FF3126" w:rsidRPr="000769A0" w:rsidRDefault="00DA7C0B" w:rsidP="000769A0">
    <w:pPr>
      <w:pStyle w:val="En-tte"/>
      <w:jc w:val="right"/>
    </w:pPr>
    <w:fldSimple w:instr=" TITLE  \* MERGEFORMAT ">
      <w:r w:rsidR="00D32C8C">
        <w:t>ECE/TRANS/WP.29/GRBP/70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1"/>
  </w:num>
  <w:num w:numId="5">
    <w:abstractNumId w:val="1"/>
  </w:num>
  <w:num w:numId="6">
    <w:abstractNumId w:val="1"/>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D9"/>
    <w:rsid w:val="00017F94"/>
    <w:rsid w:val="00023842"/>
    <w:rsid w:val="00024ABA"/>
    <w:rsid w:val="000334F9"/>
    <w:rsid w:val="00045FEB"/>
    <w:rsid w:val="000769A0"/>
    <w:rsid w:val="0007796D"/>
    <w:rsid w:val="000B7790"/>
    <w:rsid w:val="00111F2F"/>
    <w:rsid w:val="0014365E"/>
    <w:rsid w:val="00143C66"/>
    <w:rsid w:val="00172467"/>
    <w:rsid w:val="00176178"/>
    <w:rsid w:val="001B1683"/>
    <w:rsid w:val="001F525A"/>
    <w:rsid w:val="00201148"/>
    <w:rsid w:val="00223272"/>
    <w:rsid w:val="0024779E"/>
    <w:rsid w:val="00257168"/>
    <w:rsid w:val="002744B8"/>
    <w:rsid w:val="002832AC"/>
    <w:rsid w:val="002D7C93"/>
    <w:rsid w:val="00305801"/>
    <w:rsid w:val="003916DE"/>
    <w:rsid w:val="003C7E69"/>
    <w:rsid w:val="00421996"/>
    <w:rsid w:val="00441C3B"/>
    <w:rsid w:val="00446FE5"/>
    <w:rsid w:val="00452396"/>
    <w:rsid w:val="00477EB2"/>
    <w:rsid w:val="004837D8"/>
    <w:rsid w:val="004E2EED"/>
    <w:rsid w:val="004E468C"/>
    <w:rsid w:val="005505B7"/>
    <w:rsid w:val="00573BE5"/>
    <w:rsid w:val="00586ED3"/>
    <w:rsid w:val="00596AA9"/>
    <w:rsid w:val="00627C35"/>
    <w:rsid w:val="0063287F"/>
    <w:rsid w:val="0063622F"/>
    <w:rsid w:val="00691294"/>
    <w:rsid w:val="006A1E2B"/>
    <w:rsid w:val="0071601D"/>
    <w:rsid w:val="00753CAA"/>
    <w:rsid w:val="00754883"/>
    <w:rsid w:val="007A62E6"/>
    <w:rsid w:val="007F20FA"/>
    <w:rsid w:val="0080684C"/>
    <w:rsid w:val="00812EF1"/>
    <w:rsid w:val="00871C75"/>
    <w:rsid w:val="008776DC"/>
    <w:rsid w:val="008A1602"/>
    <w:rsid w:val="008C46EE"/>
    <w:rsid w:val="008D5EF9"/>
    <w:rsid w:val="009150F1"/>
    <w:rsid w:val="009446C0"/>
    <w:rsid w:val="00951469"/>
    <w:rsid w:val="009705C8"/>
    <w:rsid w:val="009C1CF4"/>
    <w:rsid w:val="009F6B74"/>
    <w:rsid w:val="00A3029F"/>
    <w:rsid w:val="00A30353"/>
    <w:rsid w:val="00AC3823"/>
    <w:rsid w:val="00AE323C"/>
    <w:rsid w:val="00AF0CB5"/>
    <w:rsid w:val="00B00181"/>
    <w:rsid w:val="00B00B0D"/>
    <w:rsid w:val="00B45F2E"/>
    <w:rsid w:val="00B5145A"/>
    <w:rsid w:val="00B765F7"/>
    <w:rsid w:val="00BA0CA9"/>
    <w:rsid w:val="00BF5182"/>
    <w:rsid w:val="00C02897"/>
    <w:rsid w:val="00C30F04"/>
    <w:rsid w:val="00C97039"/>
    <w:rsid w:val="00CF1AD0"/>
    <w:rsid w:val="00D02AC8"/>
    <w:rsid w:val="00D32C8C"/>
    <w:rsid w:val="00D3439C"/>
    <w:rsid w:val="00D7622E"/>
    <w:rsid w:val="00D934C6"/>
    <w:rsid w:val="00D93CA1"/>
    <w:rsid w:val="00DA7C0B"/>
    <w:rsid w:val="00DB1831"/>
    <w:rsid w:val="00DC264E"/>
    <w:rsid w:val="00DD3BFD"/>
    <w:rsid w:val="00DF6678"/>
    <w:rsid w:val="00E0299A"/>
    <w:rsid w:val="00E67B39"/>
    <w:rsid w:val="00E85C74"/>
    <w:rsid w:val="00EA6547"/>
    <w:rsid w:val="00ED7237"/>
    <w:rsid w:val="00EF2E22"/>
    <w:rsid w:val="00F32029"/>
    <w:rsid w:val="00F35BAF"/>
    <w:rsid w:val="00F62B46"/>
    <w:rsid w:val="00F660DF"/>
    <w:rsid w:val="00F94664"/>
    <w:rsid w:val="00F9573C"/>
    <w:rsid w:val="00F95C08"/>
    <w:rsid w:val="00FD0B66"/>
    <w:rsid w:val="00FE4ED9"/>
    <w:rsid w:val="00FF007D"/>
    <w:rsid w:val="00FF312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755214"/>
  <w15:docId w15:val="{D212EA06-230A-4C81-B938-5CF6022B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0299A"/>
    <w:pPr>
      <w:tabs>
        <w:tab w:val="left" w:pos="1701"/>
        <w:tab w:val="left" w:pos="2268"/>
        <w:tab w:val="left" w:pos="2835"/>
      </w:tabs>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
      </w:numPr>
      <w:spacing w:after="120"/>
      <w:ind w:right="1134"/>
      <w:jc w:val="both"/>
    </w:pPr>
  </w:style>
  <w:style w:type="paragraph" w:customStyle="1" w:styleId="Bullet2G">
    <w:name w:val="_Bullet 2_G"/>
    <w:basedOn w:val="Normal"/>
    <w:qFormat/>
    <w:rsid w:val="00E0299A"/>
    <w:pPr>
      <w:numPr>
        <w:numId w:val="2"/>
      </w:numPr>
      <w:spacing w:after="120"/>
      <w:ind w:right="1134"/>
      <w:jc w:val="both"/>
    </w:pPr>
  </w:style>
  <w:style w:type="paragraph" w:customStyle="1" w:styleId="ParNoG">
    <w:name w:val="_ParNo_G"/>
    <w:basedOn w:val="Normal"/>
    <w:qFormat/>
    <w:rsid w:val="00E0299A"/>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character" w:styleId="Marquedecommentaire">
    <w:name w:val="annotation reference"/>
    <w:uiPriority w:val="99"/>
    <w:semiHidden/>
    <w:rsid w:val="000769A0"/>
    <w:rPr>
      <w:sz w:val="6"/>
    </w:rPr>
  </w:style>
  <w:style w:type="table" w:styleId="Effetsdetableau3D1">
    <w:name w:val="Table 3D effects 1"/>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0769A0"/>
    <w:pPr>
      <w:suppressAutoHyphens/>
      <w:spacing w:after="0" w:line="240" w:lineRule="atLeast"/>
    </w:pPr>
    <w:rPr>
      <w:rFonts w:ascii="Times New Roman" w:eastAsia="SimSu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0769A0"/>
    <w:pPr>
      <w:suppressAutoHyphens/>
      <w:spacing w:after="0" w:line="240" w:lineRule="atLeast"/>
    </w:pPr>
    <w:rPr>
      <w:rFonts w:ascii="Times New Roman" w:eastAsia="SimSu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0769A0"/>
    <w:pPr>
      <w:suppressAutoHyphens/>
      <w:spacing w:after="0" w:line="240" w:lineRule="atLeast"/>
    </w:pPr>
    <w:rPr>
      <w:rFonts w:ascii="Times New Roman" w:eastAsia="SimSu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0769A0"/>
    <w:pPr>
      <w:suppressAutoHyphens/>
      <w:spacing w:after="0" w:line="240" w:lineRule="atLeast"/>
    </w:pPr>
    <w:rPr>
      <w:rFonts w:ascii="Times New Roman" w:eastAsia="SimSu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0769A0"/>
    <w:pPr>
      <w:suppressAutoHyphens/>
      <w:spacing w:after="0" w:line="240" w:lineRule="atLeast"/>
    </w:pPr>
    <w:rPr>
      <w:rFonts w:ascii="Times New Roman" w:eastAsia="SimSu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0769A0"/>
    <w:pPr>
      <w:suppressAutoHyphens/>
      <w:spacing w:after="0" w:line="240" w:lineRule="atLeast"/>
    </w:pPr>
    <w:rPr>
      <w:rFonts w:ascii="Times New Roman" w:eastAsia="SimSu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vision">
    <w:name w:val="Revision"/>
    <w:hidden/>
    <w:uiPriority w:val="99"/>
    <w:semiHidden/>
    <w:rsid w:val="000769A0"/>
    <w:pPr>
      <w:spacing w:after="0" w:line="240" w:lineRule="auto"/>
    </w:pPr>
    <w:rPr>
      <w:rFonts w:ascii="Times New Roman" w:eastAsia="SimSun" w:hAnsi="Times New Roman" w:cs="Times New Roman"/>
      <w:sz w:val="20"/>
      <w:szCs w:val="20"/>
      <w:lang w:val="en-GB" w:eastAsia="en-US"/>
    </w:rPr>
  </w:style>
  <w:style w:type="character" w:customStyle="1" w:styleId="SingleTxtGChar">
    <w:name w:val="_ Single Txt_G Char"/>
    <w:link w:val="SingleTxtG"/>
    <w:qFormat/>
    <w:rsid w:val="00FF3126"/>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DDC06-2DD7-4074-949F-8CAEA0D07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1</TotalTime>
  <Pages>30</Pages>
  <Words>9398</Words>
  <Characters>51689</Characters>
  <Application>Microsoft Office Word</Application>
  <DocSecurity>0</DocSecurity>
  <Lines>430</Lines>
  <Paragraphs>121</Paragraphs>
  <ScaleCrop>false</ScaleCrop>
  <HeadingPairs>
    <vt:vector size="2" baseType="variant">
      <vt:variant>
        <vt:lpstr>Titre</vt:lpstr>
      </vt:variant>
      <vt:variant>
        <vt:i4>1</vt:i4>
      </vt:variant>
    </vt:vector>
  </HeadingPairs>
  <TitlesOfParts>
    <vt:vector size="1" baseType="lpstr">
      <vt:lpstr>ECE/TRANS/WP.29/GRBP/70</vt:lpstr>
    </vt:vector>
  </TitlesOfParts>
  <Company>DCM</Company>
  <LinksUpToDate>false</LinksUpToDate>
  <CharactersWithSpaces>60966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ECE/TRANS/WP.29/GRBP/70</dc:title>
  <dc:subject/>
  <dc:creator>Christine CHAUTAGNAT</dc:creator>
  <cp:keywords/>
  <cp:lastModifiedBy>Christine Chautagnat</cp:lastModifiedBy>
  <cp:revision>3</cp:revision>
  <cp:lastPrinted>2020-11-27T07:50:00Z</cp:lastPrinted>
  <dcterms:created xsi:type="dcterms:W3CDTF">2020-11-27T07:50:00Z</dcterms:created>
  <dcterms:modified xsi:type="dcterms:W3CDTF">2020-11-27T07:51:00Z</dcterms:modified>
</cp:coreProperties>
</file>