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E03A64" w:rsidRPr="0041175A" w14:paraId="4AC2ACCE" w14:textId="77777777" w:rsidTr="003D4FFB">
        <w:trPr>
          <w:cantSplit/>
          <w:trHeight w:val="709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329ECD0" w14:textId="77777777" w:rsidR="00E03A64" w:rsidRPr="0041175A" w:rsidRDefault="00E03A64" w:rsidP="0041175A">
            <w:pPr>
              <w:spacing w:after="80"/>
              <w:rPr>
                <w:lang w:val="en-GB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6EEF56" w14:textId="77777777" w:rsidR="00E03A64" w:rsidRPr="0041175A" w:rsidRDefault="00E03A64" w:rsidP="0041175A">
            <w:pPr>
              <w:spacing w:after="80" w:line="300" w:lineRule="exact"/>
              <w:rPr>
                <w:b/>
                <w:sz w:val="24"/>
                <w:szCs w:val="24"/>
                <w:lang w:val="en-GB"/>
              </w:rPr>
            </w:pPr>
            <w:r w:rsidRPr="0041175A">
              <w:rPr>
                <w:sz w:val="28"/>
                <w:szCs w:val="28"/>
                <w:lang w:val="en-GB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E07A59" w14:textId="2B7079AD" w:rsidR="00E03A64" w:rsidRPr="0041175A" w:rsidRDefault="00E03A64" w:rsidP="00AE16CE">
            <w:pPr>
              <w:jc w:val="right"/>
              <w:rPr>
                <w:lang w:val="en-GB"/>
              </w:rPr>
            </w:pPr>
            <w:r w:rsidRPr="0041175A">
              <w:rPr>
                <w:sz w:val="40"/>
                <w:lang w:val="en-GB"/>
              </w:rPr>
              <w:t>ECE</w:t>
            </w:r>
            <w:r w:rsidRPr="0041175A">
              <w:rPr>
                <w:lang w:val="en-GB"/>
              </w:rPr>
              <w:t>/TRANS/GR</w:t>
            </w:r>
            <w:r w:rsidR="00BB1F39">
              <w:rPr>
                <w:lang w:val="en-GB"/>
              </w:rPr>
              <w:t>BP</w:t>
            </w:r>
            <w:r w:rsidRPr="0041175A">
              <w:rPr>
                <w:lang w:val="en-GB"/>
              </w:rPr>
              <w:t>/</w:t>
            </w:r>
            <w:r w:rsidR="00BB1F39">
              <w:rPr>
                <w:lang w:val="en-GB"/>
              </w:rPr>
              <w:t>2020</w:t>
            </w:r>
            <w:r w:rsidRPr="0041175A">
              <w:rPr>
                <w:lang w:val="en-GB"/>
              </w:rPr>
              <w:t>/</w:t>
            </w:r>
            <w:r w:rsidR="00CC1634">
              <w:rPr>
                <w:lang w:val="en-GB"/>
              </w:rPr>
              <w:t>1</w:t>
            </w:r>
            <w:r w:rsidR="00127A28">
              <w:rPr>
                <w:lang w:val="en-GB"/>
              </w:rPr>
              <w:t>5</w:t>
            </w:r>
          </w:p>
        </w:tc>
      </w:tr>
      <w:tr w:rsidR="00E03A64" w:rsidRPr="00465AD7" w14:paraId="79E7C868" w14:textId="77777777" w:rsidTr="0041175A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96C3A12" w14:textId="77777777" w:rsidR="00E03A64" w:rsidRPr="0041175A" w:rsidRDefault="00D17D4E" w:rsidP="0041175A">
            <w:pPr>
              <w:spacing w:before="120"/>
              <w:rPr>
                <w:lang w:val="en-GB"/>
              </w:rPr>
            </w:pPr>
            <w:r>
              <w:rPr>
                <w:noProof/>
                <w:lang w:val="en-GB"/>
              </w:rPr>
              <w:drawing>
                <wp:inline distT="0" distB="0" distL="0" distR="0" wp14:anchorId="6713F84C" wp14:editId="04295D2C">
                  <wp:extent cx="711200" cy="589280"/>
                  <wp:effectExtent l="0" t="0" r="0" b="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589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FC9935" w14:textId="77777777" w:rsidR="00E03A64" w:rsidRPr="0041175A" w:rsidRDefault="00E03A64" w:rsidP="0041175A">
            <w:pPr>
              <w:spacing w:before="120" w:line="420" w:lineRule="exact"/>
              <w:rPr>
                <w:sz w:val="40"/>
                <w:szCs w:val="40"/>
                <w:lang w:val="en-GB"/>
              </w:rPr>
            </w:pPr>
            <w:r w:rsidRPr="0041175A">
              <w:rPr>
                <w:b/>
                <w:sz w:val="40"/>
                <w:szCs w:val="40"/>
                <w:lang w:val="en-GB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708E69D5" w14:textId="77777777" w:rsidR="00E03A64" w:rsidRPr="0041175A" w:rsidRDefault="00E03A64" w:rsidP="0041175A">
            <w:pPr>
              <w:tabs>
                <w:tab w:val="right" w:pos="2835"/>
              </w:tabs>
              <w:spacing w:before="240" w:line="240" w:lineRule="exact"/>
              <w:rPr>
                <w:lang w:val="en-GB"/>
              </w:rPr>
            </w:pPr>
            <w:r w:rsidRPr="0041175A">
              <w:rPr>
                <w:lang w:val="en-GB"/>
              </w:rPr>
              <w:t>Distr.: General</w:t>
            </w:r>
          </w:p>
          <w:p w14:paraId="227EF995" w14:textId="3751B50B" w:rsidR="00E03A64" w:rsidRPr="0041175A" w:rsidRDefault="00E03A64" w:rsidP="0041175A">
            <w:pPr>
              <w:spacing w:line="240" w:lineRule="exact"/>
              <w:rPr>
                <w:lang w:val="en-GB"/>
              </w:rPr>
            </w:pPr>
            <w:r w:rsidRPr="0041175A">
              <w:rPr>
                <w:lang w:val="en-GB"/>
              </w:rPr>
              <w:t>Date</w:t>
            </w:r>
            <w:r w:rsidR="006A187B">
              <w:rPr>
                <w:lang w:val="en-GB"/>
              </w:rPr>
              <w:t>: 1</w:t>
            </w:r>
            <w:r w:rsidR="00716F84">
              <w:rPr>
                <w:lang w:val="en-GB"/>
              </w:rPr>
              <w:t>9</w:t>
            </w:r>
            <w:r w:rsidR="006A187B">
              <w:rPr>
                <w:lang w:val="en-GB"/>
              </w:rPr>
              <w:t xml:space="preserve"> June 2020</w:t>
            </w:r>
          </w:p>
          <w:p w14:paraId="7C397D80" w14:textId="77777777" w:rsidR="00E03A64" w:rsidRPr="0041175A" w:rsidRDefault="00E03A64" w:rsidP="0041175A">
            <w:pPr>
              <w:spacing w:line="240" w:lineRule="exact"/>
              <w:rPr>
                <w:lang w:val="en-GB"/>
              </w:rPr>
            </w:pPr>
          </w:p>
          <w:p w14:paraId="4490966E" w14:textId="77777777" w:rsidR="00E03A64" w:rsidRPr="0041175A" w:rsidRDefault="00E03A64" w:rsidP="0041175A">
            <w:pPr>
              <w:spacing w:line="240" w:lineRule="exact"/>
              <w:rPr>
                <w:lang w:val="en-GB"/>
              </w:rPr>
            </w:pPr>
            <w:r w:rsidRPr="0041175A">
              <w:rPr>
                <w:lang w:val="en-GB"/>
              </w:rPr>
              <w:t>Original: English</w:t>
            </w:r>
          </w:p>
        </w:tc>
      </w:tr>
    </w:tbl>
    <w:p w14:paraId="4C0044CD" w14:textId="77777777" w:rsidR="00BB1F39" w:rsidRDefault="00E03A64" w:rsidP="00E03A64">
      <w:pPr>
        <w:spacing w:before="120"/>
        <w:rPr>
          <w:b/>
          <w:bCs/>
          <w:color w:val="000000"/>
          <w:sz w:val="28"/>
          <w:szCs w:val="28"/>
          <w:lang w:val="en-US"/>
        </w:rPr>
      </w:pPr>
      <w:r w:rsidRPr="00E03A64">
        <w:rPr>
          <w:b/>
          <w:sz w:val="28"/>
          <w:szCs w:val="28"/>
          <w:lang w:val="en-GB"/>
        </w:rPr>
        <w:t>Economic</w:t>
      </w:r>
      <w:r w:rsidRPr="00E03A64">
        <w:rPr>
          <w:b/>
          <w:bCs/>
          <w:color w:val="000000"/>
          <w:sz w:val="28"/>
          <w:szCs w:val="28"/>
          <w:lang w:val="en-US"/>
        </w:rPr>
        <w:t xml:space="preserve"> Commission for Europe </w:t>
      </w:r>
    </w:p>
    <w:p w14:paraId="415C529A" w14:textId="77777777" w:rsidR="00BB1F39" w:rsidRDefault="00E03A64" w:rsidP="00E03A64">
      <w:pPr>
        <w:spacing w:before="120"/>
        <w:rPr>
          <w:color w:val="000000"/>
          <w:sz w:val="28"/>
          <w:szCs w:val="28"/>
          <w:lang w:val="en-US"/>
        </w:rPr>
      </w:pPr>
      <w:r w:rsidRPr="00E03A64">
        <w:rPr>
          <w:sz w:val="28"/>
          <w:szCs w:val="28"/>
          <w:lang w:val="en-GB"/>
        </w:rPr>
        <w:t>Inland</w:t>
      </w:r>
      <w:r w:rsidRPr="00E03A64">
        <w:rPr>
          <w:color w:val="000000"/>
          <w:sz w:val="28"/>
          <w:szCs w:val="28"/>
          <w:lang w:val="en-US"/>
        </w:rPr>
        <w:t xml:space="preserve"> Transport Committee </w:t>
      </w:r>
    </w:p>
    <w:p w14:paraId="0DD9A787" w14:textId="77777777" w:rsidR="00E03A64" w:rsidRPr="00E03A64" w:rsidRDefault="00E03A64" w:rsidP="00E03A64">
      <w:pPr>
        <w:spacing w:before="120"/>
        <w:rPr>
          <w:color w:val="FF0000"/>
          <w:sz w:val="22"/>
          <w:szCs w:val="22"/>
          <w:lang w:val="en-US"/>
        </w:rPr>
      </w:pPr>
      <w:r w:rsidRPr="00E03A64">
        <w:rPr>
          <w:b/>
          <w:bCs/>
          <w:color w:val="000000"/>
          <w:sz w:val="24"/>
          <w:szCs w:val="24"/>
          <w:lang w:val="en-US"/>
        </w:rPr>
        <w:t xml:space="preserve">World Forum for Harmonization of Vehicle Regulations </w:t>
      </w:r>
    </w:p>
    <w:p w14:paraId="71FCA7C1" w14:textId="77777777" w:rsidR="00E03A64" w:rsidRPr="00E03A64" w:rsidRDefault="00E03A64" w:rsidP="00E03A64">
      <w:pPr>
        <w:spacing w:before="120" w:after="120"/>
        <w:rPr>
          <w:b/>
          <w:bCs/>
          <w:lang w:val="en-GB"/>
        </w:rPr>
      </w:pPr>
      <w:r w:rsidRPr="00E03A64">
        <w:rPr>
          <w:b/>
          <w:bCs/>
          <w:lang w:val="en-GB"/>
        </w:rPr>
        <w:t xml:space="preserve">Working Party on </w:t>
      </w:r>
      <w:r w:rsidR="00BB1F39">
        <w:rPr>
          <w:b/>
          <w:bCs/>
          <w:lang w:val="en-GB"/>
        </w:rPr>
        <w:t>Noise and Tyres</w:t>
      </w:r>
    </w:p>
    <w:p w14:paraId="04BC7C6C" w14:textId="77777777" w:rsidR="00E03A64" w:rsidRPr="00E03A64" w:rsidRDefault="00BB1F39" w:rsidP="00E03A64">
      <w:pPr>
        <w:rPr>
          <w:b/>
          <w:lang w:val="en-GB"/>
        </w:rPr>
      </w:pPr>
      <w:bookmarkStart w:id="0" w:name="_GoBack"/>
      <w:r>
        <w:rPr>
          <w:b/>
          <w:lang w:val="en-GB"/>
        </w:rPr>
        <w:t>S</w:t>
      </w:r>
      <w:bookmarkEnd w:id="0"/>
      <w:r>
        <w:rPr>
          <w:b/>
          <w:lang w:val="en-GB"/>
        </w:rPr>
        <w:t>eventy-second</w:t>
      </w:r>
      <w:r w:rsidR="00E03A64" w:rsidRPr="00E03A64">
        <w:rPr>
          <w:b/>
          <w:lang w:val="en-GB"/>
        </w:rPr>
        <w:t xml:space="preserve"> session </w:t>
      </w:r>
    </w:p>
    <w:p w14:paraId="4DFDDE86" w14:textId="77777777" w:rsidR="00E03A64" w:rsidRPr="00E03A64" w:rsidRDefault="00E03A64" w:rsidP="00E03A64">
      <w:pPr>
        <w:rPr>
          <w:bCs/>
          <w:lang w:val="en-GB"/>
        </w:rPr>
      </w:pPr>
      <w:r w:rsidRPr="00E03A64">
        <w:rPr>
          <w:lang w:val="en-GB"/>
        </w:rPr>
        <w:t>Geneva</w:t>
      </w:r>
      <w:r w:rsidR="00971562">
        <w:rPr>
          <w:bCs/>
          <w:lang w:val="en-GB"/>
        </w:rPr>
        <w:t xml:space="preserve">, 7–9 September </w:t>
      </w:r>
      <w:r w:rsidRPr="00E03A64">
        <w:rPr>
          <w:bCs/>
          <w:lang w:val="en-GB"/>
        </w:rPr>
        <w:t>20</w:t>
      </w:r>
      <w:r w:rsidR="00971562">
        <w:rPr>
          <w:bCs/>
          <w:lang w:val="en-GB"/>
        </w:rPr>
        <w:t>2</w:t>
      </w:r>
      <w:r w:rsidRPr="00E03A64">
        <w:rPr>
          <w:bCs/>
          <w:lang w:val="en-GB"/>
        </w:rPr>
        <w:t>0</w:t>
      </w:r>
    </w:p>
    <w:p w14:paraId="1F4EA9BA" w14:textId="286883DA" w:rsidR="00E03A64" w:rsidRPr="00FE243B" w:rsidRDefault="00E03A64" w:rsidP="00E03A64">
      <w:pPr>
        <w:rPr>
          <w:bCs/>
          <w:lang w:val="en-GB"/>
        </w:rPr>
      </w:pPr>
      <w:r w:rsidRPr="00FE243B">
        <w:rPr>
          <w:bCs/>
          <w:lang w:val="en-GB"/>
        </w:rPr>
        <w:t xml:space="preserve">Item </w:t>
      </w:r>
      <w:r w:rsidR="00FE243B" w:rsidRPr="00FE243B">
        <w:rPr>
          <w:bCs/>
          <w:lang w:val="en-GB"/>
        </w:rPr>
        <w:t>5 (</w:t>
      </w:r>
      <w:r w:rsidR="00127A28">
        <w:rPr>
          <w:bCs/>
          <w:lang w:val="en-GB"/>
        </w:rPr>
        <w:t>d</w:t>
      </w:r>
      <w:r w:rsidR="00FE243B" w:rsidRPr="00FE243B">
        <w:rPr>
          <w:bCs/>
          <w:lang w:val="en-GB"/>
        </w:rPr>
        <w:t xml:space="preserve">) </w:t>
      </w:r>
      <w:r w:rsidRPr="00FE243B">
        <w:rPr>
          <w:bCs/>
          <w:lang w:val="en-GB"/>
        </w:rPr>
        <w:t>of the provisional agenda</w:t>
      </w:r>
    </w:p>
    <w:p w14:paraId="34CF11C5" w14:textId="28910E40" w:rsidR="00716F84" w:rsidRPr="00716F84" w:rsidRDefault="00716F84" w:rsidP="00716F84">
      <w:pPr>
        <w:rPr>
          <w:b/>
          <w:bCs/>
          <w:lang w:val="en-US"/>
        </w:rPr>
      </w:pPr>
      <w:proofErr w:type="spellStart"/>
      <w:r w:rsidRPr="00716F84">
        <w:rPr>
          <w:b/>
          <w:bCs/>
          <w:lang w:val="en-US"/>
        </w:rPr>
        <w:t>Tyres</w:t>
      </w:r>
      <w:proofErr w:type="spellEnd"/>
      <w:r w:rsidRPr="00716F84">
        <w:rPr>
          <w:b/>
          <w:bCs/>
          <w:lang w:val="en-US"/>
        </w:rPr>
        <w:t xml:space="preserve">: </w:t>
      </w:r>
      <w:r w:rsidR="00127A28" w:rsidRPr="00127A28">
        <w:rPr>
          <w:b/>
          <w:bCs/>
          <w:lang w:val="en-US"/>
        </w:rPr>
        <w:t>UN Regulation No. 106 (</w:t>
      </w:r>
      <w:proofErr w:type="spellStart"/>
      <w:r w:rsidR="00127A28" w:rsidRPr="00127A28">
        <w:rPr>
          <w:b/>
          <w:bCs/>
          <w:lang w:val="en-US"/>
        </w:rPr>
        <w:t>Tyres</w:t>
      </w:r>
      <w:proofErr w:type="spellEnd"/>
      <w:r w:rsidR="00127A28" w:rsidRPr="00127A28">
        <w:rPr>
          <w:b/>
          <w:bCs/>
          <w:lang w:val="en-US"/>
        </w:rPr>
        <w:t xml:space="preserve"> for agricultural vehicles and their trailers)</w:t>
      </w:r>
    </w:p>
    <w:p w14:paraId="3E3F695C" w14:textId="510510A0" w:rsidR="00E03A64" w:rsidRPr="00FE243B" w:rsidRDefault="00E03A64" w:rsidP="00E03A64">
      <w:pPr>
        <w:keepNext/>
        <w:keepLines/>
        <w:tabs>
          <w:tab w:val="right" w:pos="851"/>
        </w:tabs>
        <w:spacing w:before="360" w:after="240" w:line="300" w:lineRule="exact"/>
        <w:ind w:left="1134" w:right="1134" w:hanging="1134"/>
        <w:rPr>
          <w:b/>
          <w:color w:val="0000FF"/>
          <w:sz w:val="24"/>
          <w:szCs w:val="24"/>
          <w:lang w:val="en-GB"/>
        </w:rPr>
      </w:pPr>
      <w:r w:rsidRPr="00716F84">
        <w:rPr>
          <w:b/>
          <w:sz w:val="28"/>
          <w:lang w:val="en-US"/>
        </w:rPr>
        <w:tab/>
      </w:r>
      <w:r w:rsidRPr="00716F84">
        <w:rPr>
          <w:b/>
          <w:sz w:val="28"/>
          <w:lang w:val="en-US"/>
        </w:rPr>
        <w:tab/>
      </w:r>
      <w:r w:rsidR="00716F84" w:rsidRPr="00716F84">
        <w:rPr>
          <w:b/>
          <w:sz w:val="28"/>
          <w:lang w:val="en-US"/>
        </w:rPr>
        <w:t xml:space="preserve">Proposal for amendments to UN Regulation No. </w:t>
      </w:r>
      <w:r w:rsidR="00127A28">
        <w:rPr>
          <w:b/>
          <w:sz w:val="28"/>
          <w:lang w:val="en-US"/>
        </w:rPr>
        <w:t>106</w:t>
      </w:r>
      <w:r w:rsidR="00716F84">
        <w:rPr>
          <w:b/>
          <w:sz w:val="28"/>
          <w:lang w:val="en-US"/>
        </w:rPr>
        <w:t xml:space="preserve"> </w:t>
      </w:r>
    </w:p>
    <w:p w14:paraId="21B9B395" w14:textId="2694D69F" w:rsidR="00E03A64" w:rsidRPr="00FE243B" w:rsidRDefault="00E03A64" w:rsidP="00E03A64">
      <w:pPr>
        <w:keepNext/>
        <w:keepLines/>
        <w:tabs>
          <w:tab w:val="right" w:pos="851"/>
        </w:tabs>
        <w:spacing w:before="360" w:after="240" w:line="270" w:lineRule="exact"/>
        <w:ind w:left="1134" w:right="1134" w:hanging="1134"/>
        <w:rPr>
          <w:b/>
          <w:color w:val="0000FF"/>
          <w:sz w:val="24"/>
          <w:lang w:val="en-GB"/>
        </w:rPr>
      </w:pPr>
      <w:r w:rsidRPr="00FE243B">
        <w:rPr>
          <w:b/>
          <w:sz w:val="24"/>
          <w:lang w:val="en-GB"/>
        </w:rPr>
        <w:tab/>
      </w:r>
      <w:r w:rsidRPr="00FE243B">
        <w:rPr>
          <w:b/>
          <w:sz w:val="24"/>
          <w:lang w:val="en-GB"/>
        </w:rPr>
        <w:tab/>
      </w:r>
      <w:r w:rsidR="00716F84" w:rsidRPr="00716F84">
        <w:rPr>
          <w:b/>
          <w:sz w:val="24"/>
          <w:lang w:val="en-GB"/>
        </w:rPr>
        <w:t>Submitted by the experts from the European Tyre and Rim Technical Organi</w:t>
      </w:r>
      <w:r w:rsidR="00716F84">
        <w:rPr>
          <w:b/>
          <w:sz w:val="24"/>
          <w:lang w:val="en-GB"/>
        </w:rPr>
        <w:t>z</w:t>
      </w:r>
      <w:r w:rsidR="00716F84" w:rsidRPr="00716F84">
        <w:rPr>
          <w:b/>
          <w:sz w:val="24"/>
          <w:lang w:val="en-GB"/>
        </w:rPr>
        <w:t>ation</w:t>
      </w:r>
      <w:r w:rsidR="00FE243B" w:rsidRPr="00FE243B">
        <w:rPr>
          <w:rStyle w:val="FootnoteReference"/>
          <w:lang w:val="en-US"/>
        </w:rPr>
        <w:footnoteReference w:customMarkFollows="1" w:id="2"/>
        <w:t>*</w:t>
      </w:r>
      <w:r w:rsidR="00BE15E7" w:rsidRPr="00FE243B">
        <w:rPr>
          <w:b/>
          <w:sz w:val="24"/>
          <w:lang w:val="en-GB"/>
        </w:rPr>
        <w:t xml:space="preserve"> </w:t>
      </w:r>
    </w:p>
    <w:p w14:paraId="6C2B27B4" w14:textId="11280868" w:rsidR="00FE243B" w:rsidRDefault="00716F84" w:rsidP="006A187B">
      <w:pPr>
        <w:pStyle w:val="SingleTxtG"/>
        <w:tabs>
          <w:tab w:val="left" w:pos="8505"/>
        </w:tabs>
        <w:spacing w:before="240" w:after="0"/>
        <w:ind w:firstLine="567"/>
        <w:rPr>
          <w:lang w:val="en-US"/>
        </w:rPr>
      </w:pPr>
      <w:r w:rsidRPr="00716F84">
        <w:rPr>
          <w:lang w:val="en-US"/>
        </w:rPr>
        <w:t xml:space="preserve">The text reproduced below was prepared by the experts from the European </w:t>
      </w:r>
      <w:proofErr w:type="spellStart"/>
      <w:r w:rsidRPr="00716F84">
        <w:rPr>
          <w:lang w:val="en-US"/>
        </w:rPr>
        <w:t>Tyre</w:t>
      </w:r>
      <w:proofErr w:type="spellEnd"/>
      <w:r w:rsidRPr="00716F84">
        <w:rPr>
          <w:lang w:val="en-US"/>
        </w:rPr>
        <w:t xml:space="preserve"> and Rim Technical Organization (ETRTO). The modifications to the existing text of the UN Regulation are marked in bold for new or strikethrough for deleted characters.</w:t>
      </w:r>
      <w:r>
        <w:rPr>
          <w:lang w:val="en-US"/>
        </w:rPr>
        <w:t xml:space="preserve"> </w:t>
      </w:r>
    </w:p>
    <w:p w14:paraId="4E9F16A8" w14:textId="77777777" w:rsidR="00BE15E7" w:rsidRDefault="00FE243B" w:rsidP="00CC1634">
      <w:pPr>
        <w:pStyle w:val="SingleTxtG"/>
        <w:tabs>
          <w:tab w:val="left" w:pos="8505"/>
        </w:tabs>
        <w:spacing w:before="240" w:after="0"/>
        <w:ind w:firstLine="567"/>
        <w:rPr>
          <w:lang w:val="en-US"/>
        </w:rPr>
      </w:pPr>
      <w:r>
        <w:rPr>
          <w:lang w:val="en-US"/>
        </w:rPr>
        <w:t xml:space="preserve"> </w:t>
      </w:r>
    </w:p>
    <w:p w14:paraId="48350505" w14:textId="77777777" w:rsidR="00240D36" w:rsidRPr="00E03A64" w:rsidRDefault="00240D36" w:rsidP="006A187B">
      <w:pPr>
        <w:keepNext/>
        <w:keepLines/>
        <w:tabs>
          <w:tab w:val="right" w:pos="851"/>
          <w:tab w:val="left" w:pos="8505"/>
        </w:tabs>
        <w:spacing w:before="360" w:after="240" w:line="300" w:lineRule="exact"/>
        <w:ind w:left="1134" w:right="1134" w:firstLine="567"/>
        <w:rPr>
          <w:lang w:val="en-US"/>
        </w:rPr>
        <w:sectPr w:rsidR="00240D36" w:rsidRPr="00E03A64" w:rsidSect="003D4FF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endnotePr>
            <w:numFmt w:val="decimal"/>
          </w:endnotePr>
          <w:pgSz w:w="11907" w:h="16840" w:code="9"/>
          <w:pgMar w:top="1418" w:right="1134" w:bottom="1134" w:left="1134" w:header="851" w:footer="567" w:gutter="0"/>
          <w:cols w:space="720"/>
          <w:titlePg/>
          <w:docGrid w:linePitch="272"/>
        </w:sectPr>
      </w:pPr>
    </w:p>
    <w:p w14:paraId="350E706D" w14:textId="77777777" w:rsidR="00AD4644" w:rsidRPr="00AD4644" w:rsidRDefault="00E5260A" w:rsidP="00E5260A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40"/>
          <w:szCs w:val="28"/>
          <w:lang w:val="en-US"/>
        </w:rPr>
      </w:pPr>
      <w:r w:rsidRPr="00716F84">
        <w:rPr>
          <w:b/>
          <w:bCs/>
          <w:sz w:val="28"/>
          <w:szCs w:val="28"/>
          <w:lang w:val="en-US"/>
        </w:rPr>
        <w:lastRenderedPageBreak/>
        <w:tab/>
        <w:t>I.</w:t>
      </w:r>
      <w:r w:rsidRPr="00716F84">
        <w:rPr>
          <w:b/>
          <w:bCs/>
          <w:sz w:val="28"/>
          <w:szCs w:val="28"/>
          <w:lang w:val="en-US"/>
        </w:rPr>
        <w:tab/>
      </w:r>
      <w:r w:rsidR="00AD4644" w:rsidRPr="00716F84">
        <w:rPr>
          <w:b/>
          <w:bCs/>
          <w:sz w:val="28"/>
          <w:szCs w:val="28"/>
          <w:lang w:val="en-US"/>
        </w:rPr>
        <w:t>Proposal</w:t>
      </w:r>
    </w:p>
    <w:p w14:paraId="1F5CE69B" w14:textId="77777777" w:rsidR="00127A28" w:rsidRPr="00127A28" w:rsidRDefault="00127A28" w:rsidP="00127A28">
      <w:pPr>
        <w:spacing w:after="120"/>
        <w:ind w:left="1134" w:right="992"/>
        <w:jc w:val="both"/>
        <w:rPr>
          <w:iCs/>
          <w:lang w:val="en-US"/>
        </w:rPr>
      </w:pPr>
      <w:r w:rsidRPr="00127A28">
        <w:rPr>
          <w:i/>
          <w:lang w:val="en-US"/>
        </w:rPr>
        <w:t xml:space="preserve">Paragraph 3.3., </w:t>
      </w:r>
      <w:r w:rsidRPr="00127A28">
        <w:rPr>
          <w:iCs/>
          <w:lang w:val="en-US"/>
        </w:rPr>
        <w:t>amend to read:</w:t>
      </w:r>
    </w:p>
    <w:p w14:paraId="4A077B8F" w14:textId="77953C3D" w:rsidR="00127A28" w:rsidRPr="00127A28" w:rsidRDefault="00127A28" w:rsidP="00127A28">
      <w:pPr>
        <w:spacing w:after="120"/>
        <w:ind w:left="2268" w:right="992" w:hanging="1134"/>
        <w:jc w:val="both"/>
        <w:rPr>
          <w:lang w:val="en-US"/>
        </w:rPr>
      </w:pPr>
      <w:r w:rsidRPr="00127A28">
        <w:rPr>
          <w:lang w:val="en-US"/>
        </w:rPr>
        <w:t xml:space="preserve">“3.3. </w:t>
      </w:r>
      <w:r>
        <w:rPr>
          <w:lang w:val="en-US"/>
        </w:rPr>
        <w:tab/>
      </w:r>
      <w:r w:rsidRPr="00127A28">
        <w:rPr>
          <w:strike/>
          <w:lang w:val="en-US"/>
        </w:rPr>
        <w:t>All</w:t>
      </w:r>
      <w:r w:rsidRPr="00127A28">
        <w:rPr>
          <w:lang w:val="en-US"/>
        </w:rPr>
        <w:t xml:space="preserve"> </w:t>
      </w:r>
      <w:r w:rsidRPr="00127A28">
        <w:rPr>
          <w:b/>
          <w:lang w:val="en-US"/>
        </w:rPr>
        <w:t>The</w:t>
      </w:r>
      <w:r w:rsidRPr="00127A28">
        <w:rPr>
          <w:lang w:val="en-US"/>
        </w:rPr>
        <w:t xml:space="preserve"> markings </w:t>
      </w:r>
      <w:r w:rsidRPr="00127A28">
        <w:rPr>
          <w:b/>
          <w:lang w:val="en-US"/>
        </w:rPr>
        <w:t>referred to in paragraph 3.1</w:t>
      </w:r>
      <w:r>
        <w:rPr>
          <w:b/>
          <w:lang w:val="en-US"/>
        </w:rPr>
        <w:t>.</w:t>
      </w:r>
      <w:r w:rsidRPr="00127A28">
        <w:rPr>
          <w:b/>
          <w:lang w:val="en-US"/>
        </w:rPr>
        <w:t xml:space="preserve"> and the approval mark prescribed in paragraph 5.4</w:t>
      </w:r>
      <w:r>
        <w:rPr>
          <w:b/>
          <w:lang w:val="en-US"/>
        </w:rPr>
        <w:t>.</w:t>
      </w:r>
      <w:r w:rsidRPr="00127A28">
        <w:rPr>
          <w:b/>
          <w:lang w:val="en-US"/>
        </w:rPr>
        <w:t xml:space="preserve"> of this Regulation</w:t>
      </w:r>
      <w:r w:rsidRPr="00127A28">
        <w:rPr>
          <w:lang w:val="en-US"/>
        </w:rPr>
        <w:t xml:space="preserve"> shall be clearly </w:t>
      </w:r>
      <w:r w:rsidRPr="00127A28">
        <w:rPr>
          <w:b/>
          <w:lang w:val="en-US"/>
        </w:rPr>
        <w:t xml:space="preserve">legible, indelible and raised above or sunk below the </w:t>
      </w:r>
      <w:proofErr w:type="spellStart"/>
      <w:r w:rsidRPr="00127A28">
        <w:rPr>
          <w:b/>
          <w:lang w:val="en-US"/>
        </w:rPr>
        <w:t>tyre</w:t>
      </w:r>
      <w:proofErr w:type="spellEnd"/>
      <w:r w:rsidRPr="00127A28">
        <w:rPr>
          <w:b/>
          <w:lang w:val="en-US"/>
        </w:rPr>
        <w:t xml:space="preserve"> surface.</w:t>
      </w:r>
      <w:r w:rsidRPr="00127A28">
        <w:rPr>
          <w:lang w:val="en-US"/>
        </w:rPr>
        <w:t xml:space="preserve"> </w:t>
      </w:r>
      <w:r w:rsidRPr="00127A28">
        <w:rPr>
          <w:strike/>
          <w:lang w:val="en-US"/>
        </w:rPr>
        <w:t>and legibly</w:t>
      </w:r>
      <w:r w:rsidRPr="00127A28">
        <w:rPr>
          <w:lang w:val="en-US"/>
        </w:rPr>
        <w:t xml:space="preserve"> </w:t>
      </w:r>
      <w:proofErr w:type="spellStart"/>
      <w:r w:rsidRPr="00127A28">
        <w:rPr>
          <w:strike/>
          <w:lang w:val="en-US"/>
        </w:rPr>
        <w:t>moulded</w:t>
      </w:r>
      <w:proofErr w:type="spellEnd"/>
      <w:r w:rsidRPr="00127A28">
        <w:rPr>
          <w:strike/>
          <w:lang w:val="en-US"/>
        </w:rPr>
        <w:t xml:space="preserve"> and produced as part of the process during manufacture. The use of branding or other methods of marking after completion of the original manufacturing process is not permitted.</w:t>
      </w:r>
      <w:r w:rsidRPr="00127A28">
        <w:rPr>
          <w:lang w:val="en-US"/>
        </w:rPr>
        <w:t>”</w:t>
      </w:r>
    </w:p>
    <w:p w14:paraId="1C1C0015" w14:textId="3D2E9597" w:rsidR="00127A28" w:rsidRPr="00127A28" w:rsidRDefault="00127A28" w:rsidP="00127A28">
      <w:pPr>
        <w:spacing w:after="120"/>
        <w:ind w:left="1134" w:right="992"/>
        <w:jc w:val="both"/>
        <w:rPr>
          <w:iCs/>
          <w:lang w:val="en-US"/>
        </w:rPr>
      </w:pPr>
      <w:r w:rsidRPr="00127A28">
        <w:rPr>
          <w:i/>
          <w:lang w:val="en-US"/>
        </w:rPr>
        <w:t xml:space="preserve">Insert a new paragraph 3.4.1. </w:t>
      </w:r>
      <w:r w:rsidRPr="00127A28">
        <w:rPr>
          <w:iCs/>
          <w:lang w:val="en-US"/>
        </w:rPr>
        <w:t>to read</w:t>
      </w:r>
      <w:r>
        <w:rPr>
          <w:iCs/>
          <w:lang w:val="en-US"/>
        </w:rPr>
        <w:t>:</w:t>
      </w:r>
    </w:p>
    <w:p w14:paraId="05FBD6C0" w14:textId="04106F9C" w:rsidR="00E03A64" w:rsidRPr="00CC1634" w:rsidRDefault="00127A28" w:rsidP="00127A28">
      <w:pPr>
        <w:spacing w:after="120"/>
        <w:ind w:left="2268" w:right="992" w:hanging="1134"/>
        <w:jc w:val="both"/>
        <w:rPr>
          <w:bCs/>
          <w:lang w:val="en-US"/>
        </w:rPr>
      </w:pPr>
      <w:r w:rsidRPr="00127A28">
        <w:rPr>
          <w:lang w:val="en-US"/>
        </w:rPr>
        <w:t>“</w:t>
      </w:r>
      <w:r w:rsidRPr="00127A28">
        <w:rPr>
          <w:b/>
          <w:lang w:val="en-US"/>
        </w:rPr>
        <w:t xml:space="preserve">3.4.1. </w:t>
      </w:r>
      <w:r>
        <w:rPr>
          <w:b/>
          <w:lang w:val="en-US"/>
        </w:rPr>
        <w:tab/>
      </w:r>
      <w:r w:rsidRPr="00127A28">
        <w:rPr>
          <w:b/>
          <w:lang w:val="en-US"/>
        </w:rPr>
        <w:t xml:space="preserve">In the case that the date of manufacture is not </w:t>
      </w:r>
      <w:proofErr w:type="spellStart"/>
      <w:r w:rsidRPr="00127A28">
        <w:rPr>
          <w:b/>
          <w:lang w:val="en-US"/>
        </w:rPr>
        <w:t>moulded</w:t>
      </w:r>
      <w:proofErr w:type="spellEnd"/>
      <w:r w:rsidRPr="00127A28">
        <w:rPr>
          <w:b/>
          <w:lang w:val="en-US"/>
        </w:rPr>
        <w:t xml:space="preserve">, it shall be applied not later than 24 hours after the </w:t>
      </w:r>
      <w:proofErr w:type="spellStart"/>
      <w:r w:rsidRPr="00127A28">
        <w:rPr>
          <w:b/>
          <w:lang w:val="en-US"/>
        </w:rPr>
        <w:t>tyre</w:t>
      </w:r>
      <w:proofErr w:type="spellEnd"/>
      <w:r w:rsidRPr="00127A28">
        <w:rPr>
          <w:b/>
          <w:lang w:val="en-US"/>
        </w:rPr>
        <w:t xml:space="preserve"> is removed from the </w:t>
      </w:r>
      <w:proofErr w:type="spellStart"/>
      <w:r w:rsidRPr="00127A28">
        <w:rPr>
          <w:b/>
          <w:lang w:val="en-US"/>
        </w:rPr>
        <w:t>mould</w:t>
      </w:r>
      <w:proofErr w:type="spellEnd"/>
      <w:r w:rsidRPr="00127A28">
        <w:rPr>
          <w:b/>
          <w:lang w:val="en-US"/>
        </w:rPr>
        <w:t>.</w:t>
      </w:r>
      <w:r w:rsidRPr="00127A28">
        <w:rPr>
          <w:lang w:val="en-US"/>
        </w:rPr>
        <w:t>”</w:t>
      </w:r>
    </w:p>
    <w:p w14:paraId="640E6DAF" w14:textId="6E15DD8B" w:rsidR="0033572B" w:rsidRPr="00E5260A" w:rsidRDefault="00352282" w:rsidP="00E5260A">
      <w:pPr>
        <w:keepNext/>
        <w:keepLines/>
        <w:tabs>
          <w:tab w:val="right" w:pos="851"/>
        </w:tabs>
        <w:spacing w:before="360" w:after="240" w:line="300" w:lineRule="exact"/>
        <w:ind w:left="360" w:right="1134"/>
        <w:rPr>
          <w:b/>
          <w:bCs/>
          <w:sz w:val="28"/>
          <w:szCs w:val="28"/>
          <w:lang w:val="en-US"/>
        </w:rPr>
      </w:pPr>
      <w:r w:rsidRPr="00E5260A">
        <w:rPr>
          <w:b/>
          <w:bCs/>
          <w:sz w:val="28"/>
          <w:szCs w:val="28"/>
          <w:lang w:val="en-US"/>
        </w:rPr>
        <w:tab/>
      </w:r>
      <w:r w:rsidR="00E5260A" w:rsidRPr="00E5260A">
        <w:rPr>
          <w:b/>
          <w:bCs/>
          <w:sz w:val="28"/>
          <w:szCs w:val="28"/>
          <w:lang w:val="en-US"/>
        </w:rPr>
        <w:t>II.</w:t>
      </w:r>
      <w:r w:rsidR="00E5260A" w:rsidRPr="00E5260A">
        <w:rPr>
          <w:b/>
          <w:bCs/>
          <w:sz w:val="28"/>
          <w:szCs w:val="28"/>
          <w:lang w:val="en-US"/>
        </w:rPr>
        <w:tab/>
      </w:r>
      <w:r w:rsidR="0033572B" w:rsidRPr="00E5260A">
        <w:rPr>
          <w:b/>
          <w:bCs/>
          <w:sz w:val="28"/>
          <w:szCs w:val="28"/>
          <w:lang w:val="en-US"/>
        </w:rPr>
        <w:t>Justification</w:t>
      </w:r>
    </w:p>
    <w:p w14:paraId="150BB8EB" w14:textId="7FA35E31" w:rsidR="00716F84" w:rsidRDefault="00716F84" w:rsidP="00662440">
      <w:pPr>
        <w:pStyle w:val="ListParagraph"/>
        <w:numPr>
          <w:ilvl w:val="0"/>
          <w:numId w:val="42"/>
        </w:numPr>
        <w:spacing w:after="120"/>
        <w:ind w:left="1134" w:right="1134" w:firstLine="0"/>
        <w:jc w:val="both"/>
      </w:pPr>
      <w:r>
        <w:t xml:space="preserve">As presented in Informal </w:t>
      </w:r>
      <w:r w:rsidR="00662440">
        <w:t>d</w:t>
      </w:r>
      <w:r>
        <w:t xml:space="preserve">ocument </w:t>
      </w:r>
      <w:r w:rsidRPr="006854CB">
        <w:t>GRBP-71-08</w:t>
      </w:r>
      <w:r>
        <w:t>,</w:t>
      </w:r>
      <w:r w:rsidRPr="006854CB">
        <w:t xml:space="preserve"> </w:t>
      </w:r>
      <w:r>
        <w:t xml:space="preserve">the use of wording “moulded” is a technical limitation linked to the technology available at the time of the first issue of the </w:t>
      </w:r>
      <w:r w:rsidR="00662440">
        <w:t>R</w:t>
      </w:r>
      <w:r>
        <w:t>egulations, but now is only one of the various technical solution.</w:t>
      </w:r>
    </w:p>
    <w:p w14:paraId="7DC1DD5E" w14:textId="77777777" w:rsidR="00716F84" w:rsidRDefault="00716F84" w:rsidP="00662440">
      <w:pPr>
        <w:pStyle w:val="ListParagraph"/>
        <w:numPr>
          <w:ilvl w:val="0"/>
          <w:numId w:val="42"/>
        </w:numPr>
        <w:spacing w:after="120"/>
        <w:ind w:left="1134" w:right="1134" w:firstLine="0"/>
        <w:jc w:val="both"/>
      </w:pPr>
      <w:r>
        <w:t xml:space="preserve">The </w:t>
      </w:r>
      <w:bookmarkStart w:id="1" w:name="_Hlk39670090"/>
      <w:r>
        <w:t>removal of this technical limitation would be advisable following the principle of not stopping the technical innovations</w:t>
      </w:r>
      <w:bookmarkEnd w:id="1"/>
      <w:r>
        <w:t>.</w:t>
      </w:r>
    </w:p>
    <w:p w14:paraId="115662BA" w14:textId="0B0F86DF" w:rsidR="00716F84" w:rsidRDefault="00716F84" w:rsidP="00662440">
      <w:pPr>
        <w:pStyle w:val="ListParagraph"/>
        <w:numPr>
          <w:ilvl w:val="0"/>
          <w:numId w:val="42"/>
        </w:numPr>
        <w:spacing w:after="120"/>
        <w:ind w:left="1134" w:right="1134" w:firstLine="0"/>
        <w:jc w:val="both"/>
      </w:pPr>
      <w:r>
        <w:t xml:space="preserve">ETRTO proposes to amend the UN </w:t>
      </w:r>
      <w:r w:rsidR="00662440">
        <w:t>R</w:t>
      </w:r>
      <w:r>
        <w:t>egulations on tyres in order to allow tyre marking methods other than moulding by keeping the following criteria:</w:t>
      </w:r>
    </w:p>
    <w:p w14:paraId="3A162B8C" w14:textId="335F9CBD" w:rsidR="00716F84" w:rsidRDefault="00716F84" w:rsidP="00662440">
      <w:pPr>
        <w:pStyle w:val="ListParagraph"/>
        <w:numPr>
          <w:ilvl w:val="0"/>
          <w:numId w:val="43"/>
        </w:numPr>
        <w:spacing w:after="120"/>
        <w:ind w:left="1701" w:right="1134" w:hanging="567"/>
        <w:jc w:val="both"/>
      </w:pPr>
      <w:r>
        <w:t xml:space="preserve">Any technical solution alternative to the </w:t>
      </w:r>
      <w:r w:rsidR="001C263B">
        <w:t>"</w:t>
      </w:r>
      <w:r>
        <w:t>moulding</w:t>
      </w:r>
      <w:r w:rsidR="001C263B">
        <w:t>"</w:t>
      </w:r>
      <w:r>
        <w:t xml:space="preserve"> shall guarantee that the markings on the tyre sidewall is clearly legible and indelible. </w:t>
      </w:r>
    </w:p>
    <w:p w14:paraId="66FFAAFB" w14:textId="77777777" w:rsidR="001C263B" w:rsidRDefault="001C263B" w:rsidP="001C263B">
      <w:pPr>
        <w:pStyle w:val="ListParagraph"/>
        <w:numPr>
          <w:ilvl w:val="0"/>
          <w:numId w:val="43"/>
        </w:numPr>
        <w:spacing w:after="120" w:line="240" w:lineRule="auto"/>
        <w:ind w:left="1701" w:right="1134" w:hanging="567"/>
        <w:jc w:val="both"/>
      </w:pPr>
      <w:r>
        <w:t>It shall be made sure that the marking of the manufacturing date will be done within 24 hours after de-moulding of the tyre (like in the United States of America Code of Federal Regulations 49 CFR 574.5).</w:t>
      </w:r>
    </w:p>
    <w:p w14:paraId="3AABACE1" w14:textId="5F87AC05" w:rsidR="00B11277" w:rsidRPr="005C77D8" w:rsidRDefault="005C77D8" w:rsidP="005C77D8">
      <w:pPr>
        <w:spacing w:before="240"/>
        <w:jc w:val="center"/>
        <w:rPr>
          <w:u w:val="single"/>
          <w:lang w:val="en-GB"/>
        </w:rPr>
      </w:pP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  <w:r>
        <w:rPr>
          <w:u w:val="single"/>
          <w:lang w:val="en-GB"/>
        </w:rPr>
        <w:tab/>
      </w:r>
    </w:p>
    <w:sectPr w:rsidR="00B11277" w:rsidRPr="005C77D8" w:rsidSect="00FE243B">
      <w:headerReference w:type="first" r:id="rId18"/>
      <w:footerReference w:type="first" r:id="rId19"/>
      <w:footnotePr>
        <w:numRestart w:val="eachSect"/>
      </w:footnotePr>
      <w:endnotePr>
        <w:numFmt w:val="decimal"/>
      </w:endnotePr>
      <w:pgSz w:w="11907" w:h="16840" w:code="9"/>
      <w:pgMar w:top="1418" w:right="1134" w:bottom="1134" w:left="1134" w:header="964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B5755" w14:textId="77777777" w:rsidR="00A365CD" w:rsidRDefault="00A365CD"/>
  </w:endnote>
  <w:endnote w:type="continuationSeparator" w:id="0">
    <w:p w14:paraId="06533D1B" w14:textId="77777777" w:rsidR="00A365CD" w:rsidRDefault="00A365CD"/>
  </w:endnote>
  <w:endnote w:type="continuationNotice" w:id="1">
    <w:p w14:paraId="5C7D7816" w14:textId="77777777" w:rsidR="00A365CD" w:rsidRDefault="00A365C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11360" w14:textId="77777777" w:rsidR="00127D55" w:rsidRDefault="00127D55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7514">
      <w:rPr>
        <w:rStyle w:val="PageNumber"/>
        <w:noProof/>
      </w:rPr>
      <w:t>12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F4B06" w14:textId="77777777" w:rsidR="00127D55" w:rsidRDefault="00127D55" w:rsidP="00E03A6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37514">
      <w:rPr>
        <w:rStyle w:val="PageNumber"/>
        <w:noProof/>
      </w:rPr>
      <w:t>13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5F16A" w14:textId="779D8EB0" w:rsidR="005E3F8F" w:rsidRDefault="005E3F8F" w:rsidP="005E3F8F">
    <w:pPr>
      <w:pStyle w:val="Footer"/>
    </w:pPr>
    <w:r>
      <w:rPr>
        <w:noProof/>
        <w:lang w:eastAsia="zh-CN"/>
      </w:rPr>
      <w:drawing>
        <wp:anchor distT="0" distB="0" distL="114300" distR="114300" simplePos="0" relativeHeight="251659264" behindDoc="1" locked="1" layoutInCell="1" allowOverlap="1" wp14:anchorId="6C699832" wp14:editId="2A00B146">
          <wp:simplePos x="0" y="0"/>
          <wp:positionH relativeFrom="margin">
            <wp:posOffset>4320540</wp:posOffset>
          </wp:positionH>
          <wp:positionV relativeFrom="margin">
            <wp:posOffset>9145270</wp:posOffset>
          </wp:positionV>
          <wp:extent cx="932400" cy="230400"/>
          <wp:effectExtent l="0" t="0" r="1270" b="0"/>
          <wp:wrapTight wrapText="bothSides">
            <wp:wrapPolygon edited="0">
              <wp:start x="16332" y="0"/>
              <wp:lineTo x="0" y="8950"/>
              <wp:lineTo x="0" y="19691"/>
              <wp:lineTo x="10153" y="19691"/>
              <wp:lineTo x="20747" y="19691"/>
              <wp:lineTo x="21188" y="16110"/>
              <wp:lineTo x="21188" y="0"/>
              <wp:lineTo x="16332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400" cy="230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277E1FB" w14:textId="4B055F55" w:rsidR="005E3F8F" w:rsidRDefault="005E3F8F" w:rsidP="005E3F8F">
    <w:pPr>
      <w:spacing w:line="240" w:lineRule="auto"/>
      <w:ind w:right="1134"/>
    </w:pPr>
    <w:r>
      <w:t>GE.20-08133(E)</w:t>
    </w:r>
  </w:p>
  <w:p w14:paraId="28271599" w14:textId="57B70393" w:rsidR="005E3F8F" w:rsidRPr="005E3F8F" w:rsidRDefault="005E3F8F" w:rsidP="005E3F8F">
    <w:pPr>
      <w:spacing w:line="240" w:lineRule="auto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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</w:t>
    </w:r>
    <w:r>
      <w:rPr>
        <w:rFonts w:ascii="C39T30Lfz" w:hAnsi="C39T30Lfz"/>
        <w:sz w:val="56"/>
      </w:rPr>
      <w:t>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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</w:rPr>
      <w:drawing>
        <wp:anchor distT="0" distB="0" distL="114300" distR="114300" simplePos="0" relativeHeight="251660288" behindDoc="0" locked="0" layoutInCell="1" allowOverlap="1" wp14:anchorId="42165847" wp14:editId="2825BA4E">
          <wp:simplePos x="0" y="0"/>
          <wp:positionH relativeFrom="margin">
            <wp:posOffset>5478780</wp:posOffset>
          </wp:positionH>
          <wp:positionV relativeFrom="margin">
            <wp:posOffset>8794750</wp:posOffset>
          </wp:positionV>
          <wp:extent cx="638175" cy="638175"/>
          <wp:effectExtent l="0" t="0" r="9525" b="9525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E51CE" w14:textId="77777777" w:rsidR="001E1C4E" w:rsidRDefault="001E1C4E" w:rsidP="00CC1634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0DA23" w14:textId="77777777" w:rsidR="00A365CD" w:rsidRPr="00D27D5E" w:rsidRDefault="00A365CD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C81F0DA" w14:textId="77777777" w:rsidR="00A365CD" w:rsidRDefault="00A365CD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</w:footnote>
  <w:footnote w:type="continuationNotice" w:id="1">
    <w:p w14:paraId="71E32E74" w14:textId="77777777" w:rsidR="00A365CD" w:rsidRDefault="00A365CD"/>
  </w:footnote>
  <w:footnote w:id="2">
    <w:p w14:paraId="6F6B39F9" w14:textId="77777777" w:rsidR="00FE243B" w:rsidRPr="00FE243B" w:rsidRDefault="00FE243B" w:rsidP="00FE243B">
      <w:pPr>
        <w:pStyle w:val="FootnoteText"/>
        <w:rPr>
          <w:lang w:val="en-US"/>
        </w:rPr>
      </w:pPr>
      <w:r w:rsidRPr="00716F84">
        <w:rPr>
          <w:sz w:val="20"/>
          <w:lang w:val="en-US"/>
        </w:rPr>
        <w:tab/>
      </w:r>
      <w:r w:rsidRPr="00FE243B">
        <w:rPr>
          <w:rStyle w:val="FootnoteReference"/>
          <w:sz w:val="20"/>
          <w:lang w:val="en-US"/>
        </w:rPr>
        <w:t>*</w:t>
      </w:r>
      <w:r w:rsidRPr="00FE243B">
        <w:rPr>
          <w:lang w:val="en-US"/>
        </w:rPr>
        <w:tab/>
      </w:r>
      <w:r w:rsidRPr="00FE243B">
        <w:rPr>
          <w:szCs w:val="18"/>
          <w:lang w:val="en-US"/>
        </w:rPr>
        <w:t xml:space="preserve">In accordance with the </w:t>
      </w:r>
      <w:proofErr w:type="spellStart"/>
      <w:r w:rsidRPr="00FE243B">
        <w:rPr>
          <w:szCs w:val="18"/>
          <w:lang w:val="en-US"/>
        </w:rPr>
        <w:t>programme</w:t>
      </w:r>
      <w:proofErr w:type="spellEnd"/>
      <w:r w:rsidRPr="00FE243B">
        <w:rPr>
          <w:szCs w:val="18"/>
          <w:lang w:val="en-US"/>
        </w:rPr>
        <w:t xml:space="preserve"> of work of the Inland Transport Committee for </w:t>
      </w:r>
      <w:r w:rsidRPr="00FE243B">
        <w:rPr>
          <w:lang w:val="en-US"/>
        </w:rPr>
        <w:t xml:space="preserve">2020 as outlined in proposed </w:t>
      </w:r>
      <w:proofErr w:type="spellStart"/>
      <w:r w:rsidRPr="00FE243B">
        <w:rPr>
          <w:lang w:val="en-US"/>
        </w:rPr>
        <w:t>programme</w:t>
      </w:r>
      <w:proofErr w:type="spellEnd"/>
      <w:r w:rsidRPr="00FE243B">
        <w:rPr>
          <w:lang w:val="en-US"/>
        </w:rPr>
        <w:t xml:space="preserve"> budget for 2020 (A/74/6 (part V sect. 20) para 20.37)</w:t>
      </w:r>
      <w:r w:rsidRPr="00FE243B">
        <w:rPr>
          <w:szCs w:val="18"/>
          <w:lang w:val="en-US"/>
        </w:rPr>
        <w:t>, the World Forum will develop, harmonize and update UN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58A96A" w14:textId="77777777" w:rsidR="00127D55" w:rsidRPr="00BB1F39" w:rsidRDefault="00127D55">
    <w:pPr>
      <w:pStyle w:val="Header"/>
      <w:rPr>
        <w:color w:val="FF0000"/>
        <w:u w:val="single"/>
        <w:lang w:val="en-US"/>
      </w:rPr>
    </w:pPr>
    <w:r w:rsidRPr="00BB1F39">
      <w:rPr>
        <w:lang w:val="en-US"/>
      </w:rPr>
      <w:t>ECE/TRANS/WP.29/</w:t>
    </w:r>
    <w:r w:rsidR="00352282">
      <w:rPr>
        <w:lang w:val="en-US"/>
      </w:rPr>
      <w:t>GR</w:t>
    </w:r>
    <w:r w:rsidR="00664987">
      <w:rPr>
        <w:lang w:val="en-US"/>
      </w:rPr>
      <w:t>B</w:t>
    </w:r>
    <w:r w:rsidR="00352282">
      <w:rPr>
        <w:lang w:val="en-US"/>
      </w:rPr>
      <w:t>P/</w:t>
    </w:r>
    <w:r w:rsidR="005872B7">
      <w:rPr>
        <w:lang w:val="en-US"/>
      </w:rPr>
      <w:t>2020</w:t>
    </w:r>
    <w:r w:rsidRPr="00BB1F39">
      <w:rPr>
        <w:lang w:val="en-US"/>
      </w:rPr>
      <w:t>/</w:t>
    </w:r>
    <w:r w:rsidR="00CC1634">
      <w:rPr>
        <w:lang w:val="en-US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92337D" w14:textId="2E459ACD" w:rsidR="00127D55" w:rsidRDefault="00127D55" w:rsidP="00E03A64">
    <w:pPr>
      <w:pStyle w:val="Header"/>
      <w:jc w:val="right"/>
    </w:pPr>
    <w:r>
      <w:t>ECE/TRANS/WP.29/</w:t>
    </w:r>
    <w:r w:rsidR="006A187B">
      <w:t>GRBP/</w:t>
    </w:r>
    <w:r w:rsidR="005872B7">
      <w:t>2020</w:t>
    </w:r>
    <w:r>
      <w:t>/</w:t>
    </w:r>
    <w:r w:rsidR="00CC1634">
      <w:t>1</w:t>
    </w:r>
    <w:r w:rsidR="00716F84"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D49F48" w14:textId="77777777" w:rsidR="00127D55" w:rsidRPr="00BB1F39" w:rsidRDefault="00127D55" w:rsidP="00FE243B">
    <w:pPr>
      <w:pStyle w:val="Header"/>
      <w:pBdr>
        <w:bottom w:val="none" w:sz="0" w:space="0" w:color="auto"/>
      </w:pBdr>
      <w:rPr>
        <w:color w:val="FFFFFF"/>
        <w:u w:val="single"/>
        <w:lang w:val="en-US"/>
      </w:rPr>
    </w:pPr>
    <w:r w:rsidRPr="00BB1F39">
      <w:rPr>
        <w:color w:val="FFFFFF"/>
        <w:lang w:val="en-US"/>
      </w:rPr>
      <w:t xml:space="preserve">ECE/TRANS/WP.29/2012/xx </w:t>
    </w:r>
    <w:r w:rsidRPr="00BB1F39">
      <w:rPr>
        <w:color w:val="FFFFFF"/>
        <w:u w:val="single"/>
        <w:lang w:val="en-US"/>
      </w:rPr>
      <w:t>(Header.6_G)</w:t>
    </w:r>
  </w:p>
  <w:p w14:paraId="2EEF4EDF" w14:textId="77777777" w:rsidR="00127D55" w:rsidRPr="00E63627" w:rsidRDefault="00127D55" w:rsidP="00E63627">
    <w:pPr>
      <w:pStyle w:val="Header"/>
      <w:pBdr>
        <w:bottom w:val="none" w:sz="0" w:space="0" w:color="auto"/>
      </w:pBdr>
      <w:rPr>
        <w:b w:val="0"/>
        <w:bCs/>
        <w:shd w:val="pct15" w:color="auto" w:fill="FFFFFF"/>
        <w:lang w:val="en-US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91911" w14:textId="0C8A1F7F" w:rsidR="00127D55" w:rsidRPr="00BB1F39" w:rsidRDefault="00127D55" w:rsidP="006A187B">
    <w:pPr>
      <w:pStyle w:val="Header"/>
      <w:rPr>
        <w:color w:val="FF0000"/>
        <w:u w:val="single"/>
        <w:lang w:val="en-US"/>
      </w:rPr>
    </w:pPr>
    <w:r w:rsidRPr="00BB1F39">
      <w:rPr>
        <w:lang w:val="en-US"/>
      </w:rPr>
      <w:t>ECE/TRANS/WP.29</w:t>
    </w:r>
    <w:r w:rsidR="006A187B">
      <w:rPr>
        <w:lang w:val="en-US"/>
      </w:rPr>
      <w:t>/GRBP/2020/</w:t>
    </w:r>
    <w:r w:rsidR="00CC1634">
      <w:rPr>
        <w:lang w:val="en-US"/>
      </w:rPr>
      <w:t>1</w:t>
    </w:r>
    <w:r w:rsidR="00127A28">
      <w:rPr>
        <w:lang w:val="en-US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43E7B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C4CB3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EA812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670CD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CAE8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DAE36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F82417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7A4F7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4619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1E0C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09B51CAD"/>
    <w:multiLevelType w:val="hybridMultilevel"/>
    <w:tmpl w:val="4CD633A0"/>
    <w:lvl w:ilvl="0" w:tplc="281059FA">
      <w:start w:val="1"/>
      <w:numFmt w:val="upperRoman"/>
      <w:lvlText w:val="%1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 w15:restartNumberingAfterBreak="0">
    <w:nsid w:val="12BD056F"/>
    <w:multiLevelType w:val="hybridMultilevel"/>
    <w:tmpl w:val="C318E090"/>
    <w:lvl w:ilvl="0" w:tplc="057A7638">
      <w:start w:val="2"/>
      <w:numFmt w:val="upperLetter"/>
      <w:lvlText w:val="%1."/>
      <w:lvlJc w:val="left"/>
      <w:pPr>
        <w:tabs>
          <w:tab w:val="num" w:pos="1140"/>
        </w:tabs>
        <w:ind w:left="114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4" w15:restartNumberingAfterBreak="0">
    <w:nsid w:val="1371057C"/>
    <w:multiLevelType w:val="hybridMultilevel"/>
    <w:tmpl w:val="4F6086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7A55D2A"/>
    <w:multiLevelType w:val="hybridMultilevel"/>
    <w:tmpl w:val="B5B0B32E"/>
    <w:lvl w:ilvl="0" w:tplc="62329C6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17" w15:restartNumberingAfterBreak="0">
    <w:nsid w:val="1931256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18" w15:restartNumberingAfterBreak="0">
    <w:nsid w:val="1CB90D99"/>
    <w:multiLevelType w:val="hybridMultilevel"/>
    <w:tmpl w:val="A0509A26"/>
    <w:lvl w:ilvl="0" w:tplc="E1ECA926">
      <w:start w:val="1"/>
      <w:numFmt w:val="lowerLetter"/>
      <w:lvlText w:val="(%1)"/>
      <w:lvlJc w:val="left"/>
      <w:pPr>
        <w:tabs>
          <w:tab w:val="num" w:pos="2628"/>
        </w:tabs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19" w15:restartNumberingAfterBreak="0">
    <w:nsid w:val="1E4571F3"/>
    <w:multiLevelType w:val="hybridMultilevel"/>
    <w:tmpl w:val="250ECE36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71928A8"/>
    <w:multiLevelType w:val="hybridMultilevel"/>
    <w:tmpl w:val="E9306446"/>
    <w:lvl w:ilvl="0" w:tplc="6B4E1C18">
      <w:start w:val="1"/>
      <w:numFmt w:val="bullet"/>
      <w:lvlText w:val="—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2" w15:restartNumberingAfterBreak="0">
    <w:nsid w:val="2849381A"/>
    <w:multiLevelType w:val="hybridMultilevel"/>
    <w:tmpl w:val="0B96C7E2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3" w15:restartNumberingAfterBreak="0">
    <w:nsid w:val="2F0D472E"/>
    <w:multiLevelType w:val="hybridMultilevel"/>
    <w:tmpl w:val="73DADB22"/>
    <w:lvl w:ilvl="0" w:tplc="9E4662EC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5332718"/>
    <w:multiLevelType w:val="hybridMultilevel"/>
    <w:tmpl w:val="E5B60514"/>
    <w:lvl w:ilvl="0" w:tplc="0809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5" w15:restartNumberingAfterBreak="0">
    <w:nsid w:val="356D5D9F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7" w15:restartNumberingAfterBreak="0">
    <w:nsid w:val="3E190DF6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8" w15:restartNumberingAfterBreak="0">
    <w:nsid w:val="43304257"/>
    <w:multiLevelType w:val="multilevel"/>
    <w:tmpl w:val="B5B0B32E"/>
    <w:lvl w:ilvl="0">
      <w:start w:val="1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975"/>
        </w:tabs>
        <w:ind w:left="69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695"/>
        </w:tabs>
        <w:ind w:left="76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415"/>
        </w:tabs>
        <w:ind w:left="8415" w:hanging="360"/>
      </w:pPr>
      <w:rPr>
        <w:rFonts w:ascii="Wingdings" w:hAnsi="Wingdings" w:hint="default"/>
      </w:rPr>
    </w:lvl>
  </w:abstractNum>
  <w:abstractNum w:abstractNumId="29" w15:restartNumberingAfterBreak="0">
    <w:nsid w:val="45627D83"/>
    <w:multiLevelType w:val="multilevel"/>
    <w:tmpl w:val="4C7ED2D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920"/>
        </w:tabs>
        <w:ind w:left="29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80"/>
        </w:tabs>
        <w:ind w:left="2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4FED716A"/>
    <w:multiLevelType w:val="hybridMultilevel"/>
    <w:tmpl w:val="5A8AB79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651175A"/>
    <w:multiLevelType w:val="hybridMultilevel"/>
    <w:tmpl w:val="2AAEDE70"/>
    <w:lvl w:ilvl="0" w:tplc="48963318">
      <w:start w:val="1"/>
      <w:numFmt w:val="bullet"/>
      <w:lvlText w:val="-"/>
      <w:lvlJc w:val="left"/>
      <w:pPr>
        <w:tabs>
          <w:tab w:val="num" w:pos="2891"/>
        </w:tabs>
        <w:ind w:left="3005" w:hanging="17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019"/>
        </w:tabs>
        <w:ind w:left="501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739"/>
        </w:tabs>
        <w:ind w:left="57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459"/>
        </w:tabs>
        <w:ind w:left="645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179"/>
        </w:tabs>
        <w:ind w:left="717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899"/>
        </w:tabs>
        <w:ind w:left="789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619"/>
        </w:tabs>
        <w:ind w:left="861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339"/>
        </w:tabs>
        <w:ind w:left="933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059"/>
        </w:tabs>
        <w:ind w:left="10059" w:hanging="360"/>
      </w:pPr>
      <w:rPr>
        <w:rFonts w:ascii="Wingdings" w:hAnsi="Wingdings" w:hint="default"/>
      </w:rPr>
    </w:lvl>
  </w:abstractNum>
  <w:abstractNum w:abstractNumId="32" w15:restartNumberingAfterBreak="0">
    <w:nsid w:val="5BF17232"/>
    <w:multiLevelType w:val="hybridMultilevel"/>
    <w:tmpl w:val="70ECA0FC"/>
    <w:lvl w:ilvl="0" w:tplc="0410000F">
      <w:start w:val="1"/>
      <w:numFmt w:val="decimal"/>
      <w:lvlText w:val="%1.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3" w15:restartNumberingAfterBreak="0">
    <w:nsid w:val="5E5408A7"/>
    <w:multiLevelType w:val="hybridMultilevel"/>
    <w:tmpl w:val="142A02C4"/>
    <w:lvl w:ilvl="0" w:tplc="92E4DDF8">
      <w:start w:val="15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34" w15:restartNumberingAfterBreak="0">
    <w:nsid w:val="5E59560F"/>
    <w:multiLevelType w:val="multilevel"/>
    <w:tmpl w:val="AF282228"/>
    <w:lvl w:ilvl="0">
      <w:start w:val="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966"/>
        </w:tabs>
        <w:ind w:left="966" w:hanging="60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452"/>
        </w:tabs>
        <w:ind w:left="1452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818"/>
        </w:tabs>
        <w:ind w:left="18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4"/>
        </w:tabs>
        <w:ind w:left="2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10"/>
        </w:tabs>
        <w:ind w:left="2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76"/>
        </w:tabs>
        <w:ind w:left="3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002"/>
        </w:tabs>
        <w:ind w:left="40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8"/>
        </w:tabs>
        <w:ind w:left="4368" w:hanging="1440"/>
      </w:pPr>
      <w:rPr>
        <w:rFonts w:hint="default"/>
      </w:rPr>
    </w:lvl>
  </w:abstractNum>
  <w:abstractNum w:abstractNumId="35" w15:restartNumberingAfterBreak="0">
    <w:nsid w:val="5E801897"/>
    <w:multiLevelType w:val="hybridMultilevel"/>
    <w:tmpl w:val="0046DA54"/>
    <w:lvl w:ilvl="0" w:tplc="B4640ED2">
      <w:start w:val="1"/>
      <w:numFmt w:val="bullet"/>
      <w:lvlText w:val=""/>
      <w:lvlJc w:val="left"/>
      <w:pPr>
        <w:ind w:left="26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Arial" w:hint="default"/>
      </w:rPr>
    </w:lvl>
    <w:lvl w:ilvl="2" w:tplc="040C0005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Arial" w:hint="default"/>
      </w:rPr>
    </w:lvl>
    <w:lvl w:ilvl="5" w:tplc="040C0005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Arial" w:hint="default"/>
      </w:rPr>
    </w:lvl>
    <w:lvl w:ilvl="8" w:tplc="040C0005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40" w15:restartNumberingAfterBreak="0">
    <w:nsid w:val="75E223DA"/>
    <w:multiLevelType w:val="hybridMultilevel"/>
    <w:tmpl w:val="5B7ACB42"/>
    <w:lvl w:ilvl="0" w:tplc="3A60C988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9B607D"/>
    <w:multiLevelType w:val="hybridMultilevel"/>
    <w:tmpl w:val="D5A4A344"/>
    <w:lvl w:ilvl="0" w:tplc="9DA8DFFE">
      <w:start w:val="1"/>
      <w:numFmt w:val="upperRoman"/>
      <w:lvlText w:val="%1."/>
      <w:lvlJc w:val="left"/>
      <w:pPr>
        <w:ind w:left="1215" w:hanging="855"/>
      </w:pPr>
      <w:rPr>
        <w:rFonts w:hint="default"/>
        <w:sz w:val="28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3561E1"/>
    <w:multiLevelType w:val="hybridMultilevel"/>
    <w:tmpl w:val="AADA2104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9"/>
  </w:num>
  <w:num w:numId="2">
    <w:abstractNumId w:val="26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2"/>
  </w:num>
  <w:num w:numId="15">
    <w:abstractNumId w:val="16"/>
  </w:num>
  <w:num w:numId="16">
    <w:abstractNumId w:val="28"/>
  </w:num>
  <w:num w:numId="17">
    <w:abstractNumId w:val="27"/>
  </w:num>
  <w:num w:numId="18">
    <w:abstractNumId w:val="31"/>
  </w:num>
  <w:num w:numId="19">
    <w:abstractNumId w:val="24"/>
  </w:num>
  <w:num w:numId="20">
    <w:abstractNumId w:val="22"/>
  </w:num>
  <w:num w:numId="21">
    <w:abstractNumId w:val="25"/>
  </w:num>
  <w:num w:numId="22">
    <w:abstractNumId w:val="29"/>
  </w:num>
  <w:num w:numId="23">
    <w:abstractNumId w:val="34"/>
  </w:num>
  <w:num w:numId="24">
    <w:abstractNumId w:val="17"/>
  </w:num>
  <w:num w:numId="25">
    <w:abstractNumId w:val="18"/>
  </w:num>
  <w:num w:numId="26">
    <w:abstractNumId w:val="38"/>
  </w:num>
  <w:num w:numId="27">
    <w:abstractNumId w:val="33"/>
  </w:num>
  <w:num w:numId="28">
    <w:abstractNumId w:val="21"/>
  </w:num>
  <w:num w:numId="29">
    <w:abstractNumId w:val="36"/>
  </w:num>
  <w:num w:numId="30">
    <w:abstractNumId w:val="15"/>
  </w:num>
  <w:num w:numId="31">
    <w:abstractNumId w:val="11"/>
  </w:num>
  <w:num w:numId="32">
    <w:abstractNumId w:val="37"/>
  </w:num>
  <w:num w:numId="33">
    <w:abstractNumId w:val="40"/>
  </w:num>
  <w:num w:numId="34">
    <w:abstractNumId w:val="10"/>
  </w:num>
  <w:num w:numId="35">
    <w:abstractNumId w:val="20"/>
  </w:num>
  <w:num w:numId="36">
    <w:abstractNumId w:val="35"/>
  </w:num>
  <w:num w:numId="37">
    <w:abstractNumId w:val="19"/>
  </w:num>
  <w:num w:numId="38">
    <w:abstractNumId w:val="23"/>
  </w:num>
  <w:num w:numId="39">
    <w:abstractNumId w:val="42"/>
  </w:num>
  <w:num w:numId="40">
    <w:abstractNumId w:val="41"/>
  </w:num>
  <w:num w:numId="41">
    <w:abstractNumId w:val="14"/>
  </w:num>
  <w:num w:numId="42">
    <w:abstractNumId w:val="32"/>
  </w:num>
  <w:num w:numId="43">
    <w:abstractNumId w:val="3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activeWritingStyle w:appName="MSWord" w:lang="en-GB" w:vendorID="64" w:dllVersion="5" w:nlCheck="1" w:checkStyle="1"/>
  <w:activeWritingStyle w:appName="MSWord" w:lang="fr-CH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fr-FR" w:vendorID="64" w:dllVersion="6" w:nlCheck="1" w:checkStyle="1"/>
  <w:activeWritingStyle w:appName="MSWord" w:lang="de-DE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s-ES" w:vendorID="64" w:dllVersion="0" w:nlCheck="1" w:checkStyle="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ECE11"/>
  </w:docVars>
  <w:rsids>
    <w:rsidRoot w:val="009F3A13"/>
    <w:rsid w:val="00001E10"/>
    <w:rsid w:val="000047D9"/>
    <w:rsid w:val="00004EBE"/>
    <w:rsid w:val="0000737A"/>
    <w:rsid w:val="00016AC5"/>
    <w:rsid w:val="00020252"/>
    <w:rsid w:val="0002353C"/>
    <w:rsid w:val="00030ADE"/>
    <w:rsid w:val="000312C0"/>
    <w:rsid w:val="00031CA3"/>
    <w:rsid w:val="00031EFC"/>
    <w:rsid w:val="00035F50"/>
    <w:rsid w:val="000403DA"/>
    <w:rsid w:val="00053AD5"/>
    <w:rsid w:val="000571C0"/>
    <w:rsid w:val="00057396"/>
    <w:rsid w:val="0008393C"/>
    <w:rsid w:val="00083F5E"/>
    <w:rsid w:val="00093ECB"/>
    <w:rsid w:val="000A2D72"/>
    <w:rsid w:val="000A500E"/>
    <w:rsid w:val="000A59AC"/>
    <w:rsid w:val="000B422A"/>
    <w:rsid w:val="000E40FD"/>
    <w:rsid w:val="000F2A46"/>
    <w:rsid w:val="000F3C75"/>
    <w:rsid w:val="000F41F2"/>
    <w:rsid w:val="0010544E"/>
    <w:rsid w:val="001138F1"/>
    <w:rsid w:val="0011447A"/>
    <w:rsid w:val="001249D5"/>
    <w:rsid w:val="00127A28"/>
    <w:rsid w:val="00127D55"/>
    <w:rsid w:val="00135C0D"/>
    <w:rsid w:val="00136077"/>
    <w:rsid w:val="00153756"/>
    <w:rsid w:val="00160540"/>
    <w:rsid w:val="00161A5C"/>
    <w:rsid w:val="00164B1E"/>
    <w:rsid w:val="0017182C"/>
    <w:rsid w:val="00177007"/>
    <w:rsid w:val="00186C01"/>
    <w:rsid w:val="00186EE9"/>
    <w:rsid w:val="001901A6"/>
    <w:rsid w:val="00192EEB"/>
    <w:rsid w:val="001A1371"/>
    <w:rsid w:val="001A20FB"/>
    <w:rsid w:val="001A293E"/>
    <w:rsid w:val="001B6F40"/>
    <w:rsid w:val="001C263B"/>
    <w:rsid w:val="001C2E31"/>
    <w:rsid w:val="001C5E6F"/>
    <w:rsid w:val="001C60AE"/>
    <w:rsid w:val="001D7B06"/>
    <w:rsid w:val="001D7F8A"/>
    <w:rsid w:val="001E1C4E"/>
    <w:rsid w:val="001E3FEB"/>
    <w:rsid w:val="001E4A02"/>
    <w:rsid w:val="001F7687"/>
    <w:rsid w:val="002013C5"/>
    <w:rsid w:val="00207580"/>
    <w:rsid w:val="00217A86"/>
    <w:rsid w:val="002232AF"/>
    <w:rsid w:val="00223B89"/>
    <w:rsid w:val="00225A8C"/>
    <w:rsid w:val="00232EE1"/>
    <w:rsid w:val="002375DC"/>
    <w:rsid w:val="00240D36"/>
    <w:rsid w:val="00244494"/>
    <w:rsid w:val="00247143"/>
    <w:rsid w:val="002659F1"/>
    <w:rsid w:val="00271C7C"/>
    <w:rsid w:val="00285232"/>
    <w:rsid w:val="002873BA"/>
    <w:rsid w:val="00287B39"/>
    <w:rsid w:val="00287E79"/>
    <w:rsid w:val="0029070F"/>
    <w:rsid w:val="00291021"/>
    <w:rsid w:val="00291667"/>
    <w:rsid w:val="00291D90"/>
    <w:rsid w:val="002928F9"/>
    <w:rsid w:val="00293F81"/>
    <w:rsid w:val="002A073F"/>
    <w:rsid w:val="002A5D07"/>
    <w:rsid w:val="002B0BBF"/>
    <w:rsid w:val="002C0CBE"/>
    <w:rsid w:val="002C16C3"/>
    <w:rsid w:val="002C2BCA"/>
    <w:rsid w:val="002F32A9"/>
    <w:rsid w:val="002F7163"/>
    <w:rsid w:val="003016B7"/>
    <w:rsid w:val="00310241"/>
    <w:rsid w:val="00317CE1"/>
    <w:rsid w:val="0032688E"/>
    <w:rsid w:val="003278BE"/>
    <w:rsid w:val="00330F9C"/>
    <w:rsid w:val="0033572B"/>
    <w:rsid w:val="003360FB"/>
    <w:rsid w:val="00336E96"/>
    <w:rsid w:val="00340C35"/>
    <w:rsid w:val="003427E7"/>
    <w:rsid w:val="00342FE6"/>
    <w:rsid w:val="003515AA"/>
    <w:rsid w:val="00352282"/>
    <w:rsid w:val="003602A4"/>
    <w:rsid w:val="003616B4"/>
    <w:rsid w:val="003649BA"/>
    <w:rsid w:val="00365F33"/>
    <w:rsid w:val="00370E0F"/>
    <w:rsid w:val="00374106"/>
    <w:rsid w:val="003822EB"/>
    <w:rsid w:val="00387337"/>
    <w:rsid w:val="00395DFE"/>
    <w:rsid w:val="003976D5"/>
    <w:rsid w:val="003A0FE8"/>
    <w:rsid w:val="003A7CF1"/>
    <w:rsid w:val="003B1596"/>
    <w:rsid w:val="003B3944"/>
    <w:rsid w:val="003B4E7F"/>
    <w:rsid w:val="003B71BA"/>
    <w:rsid w:val="003C5788"/>
    <w:rsid w:val="003D1DF3"/>
    <w:rsid w:val="003D4183"/>
    <w:rsid w:val="003D46A7"/>
    <w:rsid w:val="003D4FFB"/>
    <w:rsid w:val="003D6C68"/>
    <w:rsid w:val="003D77CD"/>
    <w:rsid w:val="003E4A29"/>
    <w:rsid w:val="003F143E"/>
    <w:rsid w:val="003F6314"/>
    <w:rsid w:val="0041175A"/>
    <w:rsid w:val="00411A77"/>
    <w:rsid w:val="004159D0"/>
    <w:rsid w:val="004249E7"/>
    <w:rsid w:val="00426C6C"/>
    <w:rsid w:val="004302BF"/>
    <w:rsid w:val="0043072D"/>
    <w:rsid w:val="00430E44"/>
    <w:rsid w:val="00434F04"/>
    <w:rsid w:val="00440D4C"/>
    <w:rsid w:val="00444ACD"/>
    <w:rsid w:val="004456D6"/>
    <w:rsid w:val="004538FB"/>
    <w:rsid w:val="00465AD7"/>
    <w:rsid w:val="004720B1"/>
    <w:rsid w:val="00473A8F"/>
    <w:rsid w:val="00473D03"/>
    <w:rsid w:val="0048239C"/>
    <w:rsid w:val="00490450"/>
    <w:rsid w:val="004A67FC"/>
    <w:rsid w:val="004A7442"/>
    <w:rsid w:val="004C0D3F"/>
    <w:rsid w:val="004D2005"/>
    <w:rsid w:val="004D3124"/>
    <w:rsid w:val="004D6F75"/>
    <w:rsid w:val="004E5BF0"/>
    <w:rsid w:val="004F077A"/>
    <w:rsid w:val="004F147A"/>
    <w:rsid w:val="00502C64"/>
    <w:rsid w:val="00503783"/>
    <w:rsid w:val="0050659C"/>
    <w:rsid w:val="00510FAC"/>
    <w:rsid w:val="00514DBB"/>
    <w:rsid w:val="0052189F"/>
    <w:rsid w:val="0052484D"/>
    <w:rsid w:val="00542549"/>
    <w:rsid w:val="0054385B"/>
    <w:rsid w:val="00543D5E"/>
    <w:rsid w:val="00550885"/>
    <w:rsid w:val="005552D8"/>
    <w:rsid w:val="005561F0"/>
    <w:rsid w:val="00571F41"/>
    <w:rsid w:val="00571FCA"/>
    <w:rsid w:val="005740D6"/>
    <w:rsid w:val="00575BDF"/>
    <w:rsid w:val="005837D4"/>
    <w:rsid w:val="005872B7"/>
    <w:rsid w:val="00595576"/>
    <w:rsid w:val="00595BE4"/>
    <w:rsid w:val="005A3CDD"/>
    <w:rsid w:val="005A636F"/>
    <w:rsid w:val="005B27C4"/>
    <w:rsid w:val="005B5842"/>
    <w:rsid w:val="005B76A3"/>
    <w:rsid w:val="005C77D8"/>
    <w:rsid w:val="005E2FF0"/>
    <w:rsid w:val="005E3F8F"/>
    <w:rsid w:val="005E5D1F"/>
    <w:rsid w:val="005F0D33"/>
    <w:rsid w:val="005F5902"/>
    <w:rsid w:val="005F5C4D"/>
    <w:rsid w:val="005F69A2"/>
    <w:rsid w:val="00603391"/>
    <w:rsid w:val="00611D43"/>
    <w:rsid w:val="00612265"/>
    <w:rsid w:val="00612D48"/>
    <w:rsid w:val="00614877"/>
    <w:rsid w:val="00615307"/>
    <w:rsid w:val="00616B45"/>
    <w:rsid w:val="00624003"/>
    <w:rsid w:val="00630D9B"/>
    <w:rsid w:val="00631953"/>
    <w:rsid w:val="00634E1A"/>
    <w:rsid w:val="006439EC"/>
    <w:rsid w:val="00644577"/>
    <w:rsid w:val="00661205"/>
    <w:rsid w:val="00661275"/>
    <w:rsid w:val="00662440"/>
    <w:rsid w:val="00664987"/>
    <w:rsid w:val="0068252A"/>
    <w:rsid w:val="00685843"/>
    <w:rsid w:val="006863E9"/>
    <w:rsid w:val="00693CFD"/>
    <w:rsid w:val="006A12E1"/>
    <w:rsid w:val="006A187B"/>
    <w:rsid w:val="006B0D40"/>
    <w:rsid w:val="006B1399"/>
    <w:rsid w:val="006B4590"/>
    <w:rsid w:val="006B59C7"/>
    <w:rsid w:val="006C340C"/>
    <w:rsid w:val="006D1D1C"/>
    <w:rsid w:val="006D666F"/>
    <w:rsid w:val="006E1570"/>
    <w:rsid w:val="006E5FC7"/>
    <w:rsid w:val="006F3FA6"/>
    <w:rsid w:val="006F707A"/>
    <w:rsid w:val="006F73F4"/>
    <w:rsid w:val="006F7CD1"/>
    <w:rsid w:val="006F7F03"/>
    <w:rsid w:val="0070347C"/>
    <w:rsid w:val="00706101"/>
    <w:rsid w:val="00710302"/>
    <w:rsid w:val="007133B7"/>
    <w:rsid w:val="00716F84"/>
    <w:rsid w:val="007176C1"/>
    <w:rsid w:val="00724DA7"/>
    <w:rsid w:val="00730966"/>
    <w:rsid w:val="00732B3C"/>
    <w:rsid w:val="007338CE"/>
    <w:rsid w:val="00745C44"/>
    <w:rsid w:val="00746F5E"/>
    <w:rsid w:val="00752E98"/>
    <w:rsid w:val="00756FE9"/>
    <w:rsid w:val="00762229"/>
    <w:rsid w:val="00763C21"/>
    <w:rsid w:val="00764136"/>
    <w:rsid w:val="00766D06"/>
    <w:rsid w:val="00766E2D"/>
    <w:rsid w:val="00770873"/>
    <w:rsid w:val="007774AE"/>
    <w:rsid w:val="007824DF"/>
    <w:rsid w:val="00790F2F"/>
    <w:rsid w:val="007A4735"/>
    <w:rsid w:val="007C43A7"/>
    <w:rsid w:val="007D1A04"/>
    <w:rsid w:val="007D4E20"/>
    <w:rsid w:val="007D6D51"/>
    <w:rsid w:val="007E1B56"/>
    <w:rsid w:val="007F3451"/>
    <w:rsid w:val="007F55CB"/>
    <w:rsid w:val="00812C1A"/>
    <w:rsid w:val="00814573"/>
    <w:rsid w:val="00821AE9"/>
    <w:rsid w:val="008317F6"/>
    <w:rsid w:val="00844750"/>
    <w:rsid w:val="0084488A"/>
    <w:rsid w:val="00856B6B"/>
    <w:rsid w:val="00856D39"/>
    <w:rsid w:val="00860332"/>
    <w:rsid w:val="00862738"/>
    <w:rsid w:val="00866A05"/>
    <w:rsid w:val="0087460B"/>
    <w:rsid w:val="00893025"/>
    <w:rsid w:val="008962BF"/>
    <w:rsid w:val="008A49A1"/>
    <w:rsid w:val="008B013F"/>
    <w:rsid w:val="008B44C4"/>
    <w:rsid w:val="008B7879"/>
    <w:rsid w:val="008C063C"/>
    <w:rsid w:val="008C3758"/>
    <w:rsid w:val="008C39AC"/>
    <w:rsid w:val="008C52FB"/>
    <w:rsid w:val="008D3919"/>
    <w:rsid w:val="008E4410"/>
    <w:rsid w:val="008E7FAE"/>
    <w:rsid w:val="008F0F36"/>
    <w:rsid w:val="00901556"/>
    <w:rsid w:val="0090498A"/>
    <w:rsid w:val="00905FBF"/>
    <w:rsid w:val="009117E5"/>
    <w:rsid w:val="00911BF7"/>
    <w:rsid w:val="00914E35"/>
    <w:rsid w:val="00917113"/>
    <w:rsid w:val="009211D4"/>
    <w:rsid w:val="009267F1"/>
    <w:rsid w:val="009279E7"/>
    <w:rsid w:val="00934D4C"/>
    <w:rsid w:val="00936F5A"/>
    <w:rsid w:val="009470BD"/>
    <w:rsid w:val="00952FDB"/>
    <w:rsid w:val="00955275"/>
    <w:rsid w:val="009556DB"/>
    <w:rsid w:val="0096487B"/>
    <w:rsid w:val="00970F6B"/>
    <w:rsid w:val="00971562"/>
    <w:rsid w:val="00977EC8"/>
    <w:rsid w:val="00980780"/>
    <w:rsid w:val="00983DA0"/>
    <w:rsid w:val="009948E3"/>
    <w:rsid w:val="00995D02"/>
    <w:rsid w:val="009A09FE"/>
    <w:rsid w:val="009A249E"/>
    <w:rsid w:val="009A321F"/>
    <w:rsid w:val="009A6A9E"/>
    <w:rsid w:val="009B7AE1"/>
    <w:rsid w:val="009C00A3"/>
    <w:rsid w:val="009D3A8C"/>
    <w:rsid w:val="009D64C4"/>
    <w:rsid w:val="009E599F"/>
    <w:rsid w:val="009E7956"/>
    <w:rsid w:val="009F3A13"/>
    <w:rsid w:val="00A0313F"/>
    <w:rsid w:val="00A050FA"/>
    <w:rsid w:val="00A103AF"/>
    <w:rsid w:val="00A21A8C"/>
    <w:rsid w:val="00A2492E"/>
    <w:rsid w:val="00A24FEE"/>
    <w:rsid w:val="00A326FA"/>
    <w:rsid w:val="00A34891"/>
    <w:rsid w:val="00A35E18"/>
    <w:rsid w:val="00A365CD"/>
    <w:rsid w:val="00A455E2"/>
    <w:rsid w:val="00A4574F"/>
    <w:rsid w:val="00A46130"/>
    <w:rsid w:val="00A52538"/>
    <w:rsid w:val="00A5529C"/>
    <w:rsid w:val="00A55C74"/>
    <w:rsid w:val="00A566C8"/>
    <w:rsid w:val="00A57313"/>
    <w:rsid w:val="00A6018E"/>
    <w:rsid w:val="00A62D08"/>
    <w:rsid w:val="00A67496"/>
    <w:rsid w:val="00A70163"/>
    <w:rsid w:val="00A70EF3"/>
    <w:rsid w:val="00A71547"/>
    <w:rsid w:val="00A97264"/>
    <w:rsid w:val="00A97414"/>
    <w:rsid w:val="00AA0E74"/>
    <w:rsid w:val="00AA1D51"/>
    <w:rsid w:val="00AA477F"/>
    <w:rsid w:val="00AA4811"/>
    <w:rsid w:val="00AB21D5"/>
    <w:rsid w:val="00AC67A1"/>
    <w:rsid w:val="00AC7977"/>
    <w:rsid w:val="00AD4644"/>
    <w:rsid w:val="00AD56A1"/>
    <w:rsid w:val="00AD79AF"/>
    <w:rsid w:val="00AE0D21"/>
    <w:rsid w:val="00AE1636"/>
    <w:rsid w:val="00AE16CE"/>
    <w:rsid w:val="00AE352C"/>
    <w:rsid w:val="00AE656F"/>
    <w:rsid w:val="00AE794F"/>
    <w:rsid w:val="00B11277"/>
    <w:rsid w:val="00B11FED"/>
    <w:rsid w:val="00B12AB4"/>
    <w:rsid w:val="00B20C7B"/>
    <w:rsid w:val="00B20E76"/>
    <w:rsid w:val="00B21B20"/>
    <w:rsid w:val="00B2541E"/>
    <w:rsid w:val="00B32E2D"/>
    <w:rsid w:val="00B367AE"/>
    <w:rsid w:val="00B37514"/>
    <w:rsid w:val="00B412F8"/>
    <w:rsid w:val="00B4466B"/>
    <w:rsid w:val="00B52B3F"/>
    <w:rsid w:val="00B61990"/>
    <w:rsid w:val="00B706B3"/>
    <w:rsid w:val="00B7145E"/>
    <w:rsid w:val="00B73F31"/>
    <w:rsid w:val="00B778BF"/>
    <w:rsid w:val="00B85D99"/>
    <w:rsid w:val="00B93E72"/>
    <w:rsid w:val="00BB1F39"/>
    <w:rsid w:val="00BC4943"/>
    <w:rsid w:val="00BC6718"/>
    <w:rsid w:val="00BD71C8"/>
    <w:rsid w:val="00BE15E7"/>
    <w:rsid w:val="00BE78EB"/>
    <w:rsid w:val="00BE7B88"/>
    <w:rsid w:val="00BF0556"/>
    <w:rsid w:val="00BF2655"/>
    <w:rsid w:val="00BF6A48"/>
    <w:rsid w:val="00C04A87"/>
    <w:rsid w:val="00C11802"/>
    <w:rsid w:val="00C17138"/>
    <w:rsid w:val="00C24B53"/>
    <w:rsid w:val="00C24E22"/>
    <w:rsid w:val="00C261F8"/>
    <w:rsid w:val="00C2665A"/>
    <w:rsid w:val="00C33100"/>
    <w:rsid w:val="00C448F5"/>
    <w:rsid w:val="00C52995"/>
    <w:rsid w:val="00C5325A"/>
    <w:rsid w:val="00C53BAF"/>
    <w:rsid w:val="00C53CCE"/>
    <w:rsid w:val="00C54AA6"/>
    <w:rsid w:val="00C60530"/>
    <w:rsid w:val="00C63328"/>
    <w:rsid w:val="00C6664E"/>
    <w:rsid w:val="00C70623"/>
    <w:rsid w:val="00C70CA1"/>
    <w:rsid w:val="00C7350D"/>
    <w:rsid w:val="00C83AC3"/>
    <w:rsid w:val="00C940E9"/>
    <w:rsid w:val="00C94120"/>
    <w:rsid w:val="00C96972"/>
    <w:rsid w:val="00CA49A6"/>
    <w:rsid w:val="00CB1F1C"/>
    <w:rsid w:val="00CB6267"/>
    <w:rsid w:val="00CC1634"/>
    <w:rsid w:val="00CD1A71"/>
    <w:rsid w:val="00CD1FBB"/>
    <w:rsid w:val="00CE32FE"/>
    <w:rsid w:val="00CE5A9C"/>
    <w:rsid w:val="00CE7227"/>
    <w:rsid w:val="00D016B5"/>
    <w:rsid w:val="00D034F1"/>
    <w:rsid w:val="00D11B17"/>
    <w:rsid w:val="00D11DC3"/>
    <w:rsid w:val="00D142CE"/>
    <w:rsid w:val="00D17D4E"/>
    <w:rsid w:val="00D218F8"/>
    <w:rsid w:val="00D27D5E"/>
    <w:rsid w:val="00D30ABC"/>
    <w:rsid w:val="00D3199E"/>
    <w:rsid w:val="00D371F4"/>
    <w:rsid w:val="00D47A16"/>
    <w:rsid w:val="00D56A9E"/>
    <w:rsid w:val="00D57082"/>
    <w:rsid w:val="00D57C1E"/>
    <w:rsid w:val="00D60301"/>
    <w:rsid w:val="00D604F1"/>
    <w:rsid w:val="00D6454D"/>
    <w:rsid w:val="00D74C4B"/>
    <w:rsid w:val="00D9454D"/>
    <w:rsid w:val="00D967C7"/>
    <w:rsid w:val="00DA153B"/>
    <w:rsid w:val="00DA300D"/>
    <w:rsid w:val="00DA57D4"/>
    <w:rsid w:val="00DA7672"/>
    <w:rsid w:val="00DB2190"/>
    <w:rsid w:val="00DB4793"/>
    <w:rsid w:val="00DD6E2C"/>
    <w:rsid w:val="00DE01E3"/>
    <w:rsid w:val="00DE17DD"/>
    <w:rsid w:val="00DE6D90"/>
    <w:rsid w:val="00DF002F"/>
    <w:rsid w:val="00E0244D"/>
    <w:rsid w:val="00E02A4F"/>
    <w:rsid w:val="00E03A64"/>
    <w:rsid w:val="00E04CA6"/>
    <w:rsid w:val="00E14106"/>
    <w:rsid w:val="00E16C22"/>
    <w:rsid w:val="00E259A2"/>
    <w:rsid w:val="00E25CEE"/>
    <w:rsid w:val="00E42D23"/>
    <w:rsid w:val="00E42F9B"/>
    <w:rsid w:val="00E4491D"/>
    <w:rsid w:val="00E467D9"/>
    <w:rsid w:val="00E5260A"/>
    <w:rsid w:val="00E55D71"/>
    <w:rsid w:val="00E61A2F"/>
    <w:rsid w:val="00E63421"/>
    <w:rsid w:val="00E63627"/>
    <w:rsid w:val="00E81E94"/>
    <w:rsid w:val="00E82607"/>
    <w:rsid w:val="00E83FBC"/>
    <w:rsid w:val="00E84E79"/>
    <w:rsid w:val="00EA31C2"/>
    <w:rsid w:val="00EB04A0"/>
    <w:rsid w:val="00EB6EDD"/>
    <w:rsid w:val="00EB7C7C"/>
    <w:rsid w:val="00ED0A27"/>
    <w:rsid w:val="00ED2EDD"/>
    <w:rsid w:val="00EE2EA3"/>
    <w:rsid w:val="00EF3A5B"/>
    <w:rsid w:val="00EF6183"/>
    <w:rsid w:val="00EF73A7"/>
    <w:rsid w:val="00F00678"/>
    <w:rsid w:val="00F01516"/>
    <w:rsid w:val="00F06C2A"/>
    <w:rsid w:val="00F15C00"/>
    <w:rsid w:val="00F16AC6"/>
    <w:rsid w:val="00F20C8B"/>
    <w:rsid w:val="00F2438C"/>
    <w:rsid w:val="00F30D47"/>
    <w:rsid w:val="00F3201D"/>
    <w:rsid w:val="00F353CA"/>
    <w:rsid w:val="00F56037"/>
    <w:rsid w:val="00F57129"/>
    <w:rsid w:val="00F610A1"/>
    <w:rsid w:val="00F614CA"/>
    <w:rsid w:val="00F6284B"/>
    <w:rsid w:val="00F6679D"/>
    <w:rsid w:val="00F66822"/>
    <w:rsid w:val="00F822AD"/>
    <w:rsid w:val="00F870FA"/>
    <w:rsid w:val="00F87BC6"/>
    <w:rsid w:val="00F96B3F"/>
    <w:rsid w:val="00FA5A79"/>
    <w:rsid w:val="00FB00CB"/>
    <w:rsid w:val="00FB0BFE"/>
    <w:rsid w:val="00FB122F"/>
    <w:rsid w:val="00FB43DE"/>
    <w:rsid w:val="00FB4C51"/>
    <w:rsid w:val="00FC0F63"/>
    <w:rsid w:val="00FD04D2"/>
    <w:rsid w:val="00FD3F34"/>
    <w:rsid w:val="00FE19D6"/>
    <w:rsid w:val="00FE243B"/>
    <w:rsid w:val="00FF1DBD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oNotEmbedSmartTags/>
  <w:decimalSymbol w:val="."/>
  <w:listSeparator w:val=","/>
  <w14:docId w14:val="3278F5A9"/>
  <w15:chartTrackingRefBased/>
  <w15:docId w15:val="{705AE042-63DB-4962-9172-7C8080CDC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 w:qFormat="1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D11B17"/>
    <w:pPr>
      <w:suppressAutoHyphens/>
      <w:spacing w:line="240" w:lineRule="atLeast"/>
    </w:pPr>
    <w:rPr>
      <w:lang w:val="fr-CH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223B89"/>
    <w:pPr>
      <w:keepNext/>
      <w:keepLines/>
      <w:numPr>
        <w:numId w:val="31"/>
      </w:num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D11B17"/>
    <w:pPr>
      <w:numPr>
        <w:ilvl w:val="1"/>
        <w:numId w:val="31"/>
      </w:numPr>
      <w:outlineLvl w:val="1"/>
    </w:pPr>
  </w:style>
  <w:style w:type="paragraph" w:styleId="Heading3">
    <w:name w:val="heading 3"/>
    <w:basedOn w:val="Normal"/>
    <w:next w:val="Normal"/>
    <w:qFormat/>
    <w:rsid w:val="00D11B17"/>
    <w:pPr>
      <w:numPr>
        <w:ilvl w:val="2"/>
        <w:numId w:val="31"/>
      </w:numPr>
      <w:outlineLvl w:val="2"/>
    </w:pPr>
  </w:style>
  <w:style w:type="paragraph" w:styleId="Heading4">
    <w:name w:val="heading 4"/>
    <w:basedOn w:val="Normal"/>
    <w:next w:val="Normal"/>
    <w:qFormat/>
    <w:rsid w:val="00D11B17"/>
    <w:pPr>
      <w:numPr>
        <w:ilvl w:val="3"/>
        <w:numId w:val="31"/>
      </w:numPr>
      <w:outlineLvl w:val="3"/>
    </w:pPr>
  </w:style>
  <w:style w:type="paragraph" w:styleId="Heading5">
    <w:name w:val="heading 5"/>
    <w:basedOn w:val="Normal"/>
    <w:next w:val="Normal"/>
    <w:qFormat/>
    <w:rsid w:val="00D11B17"/>
    <w:pPr>
      <w:numPr>
        <w:ilvl w:val="4"/>
        <w:numId w:val="31"/>
      </w:numPr>
      <w:outlineLvl w:val="4"/>
    </w:pPr>
  </w:style>
  <w:style w:type="paragraph" w:styleId="Heading6">
    <w:name w:val="heading 6"/>
    <w:basedOn w:val="Normal"/>
    <w:next w:val="Normal"/>
    <w:qFormat/>
    <w:rsid w:val="00D11B17"/>
    <w:pPr>
      <w:numPr>
        <w:ilvl w:val="5"/>
        <w:numId w:val="31"/>
      </w:numPr>
      <w:outlineLvl w:val="5"/>
    </w:pPr>
  </w:style>
  <w:style w:type="paragraph" w:styleId="Heading7">
    <w:name w:val="heading 7"/>
    <w:basedOn w:val="Normal"/>
    <w:next w:val="Normal"/>
    <w:qFormat/>
    <w:rsid w:val="00D11B17"/>
    <w:pPr>
      <w:numPr>
        <w:ilvl w:val="6"/>
        <w:numId w:val="31"/>
      </w:numPr>
      <w:outlineLvl w:val="6"/>
    </w:pPr>
  </w:style>
  <w:style w:type="paragraph" w:styleId="Heading8">
    <w:name w:val="heading 8"/>
    <w:basedOn w:val="Normal"/>
    <w:next w:val="Normal"/>
    <w:qFormat/>
    <w:rsid w:val="00D11B17"/>
    <w:pPr>
      <w:numPr>
        <w:ilvl w:val="7"/>
        <w:numId w:val="31"/>
      </w:numPr>
      <w:outlineLvl w:val="7"/>
    </w:pPr>
  </w:style>
  <w:style w:type="paragraph" w:styleId="Heading9">
    <w:name w:val="heading 9"/>
    <w:basedOn w:val="Normal"/>
    <w:next w:val="Normal"/>
    <w:qFormat/>
    <w:rsid w:val="00D11B17"/>
    <w:pPr>
      <w:numPr>
        <w:ilvl w:val="8"/>
        <w:numId w:val="3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D11B17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D11B17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rsid w:val="00D11B17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link w:val="H56GChar"/>
    <w:rsid w:val="00D11B17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link w:val="SingleTxtGChar"/>
    <w:qFormat/>
    <w:rsid w:val="00D11B17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D11B17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D11B17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D11B17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D11B17"/>
    <w:pPr>
      <w:numPr>
        <w:numId w:val="1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rsid w:val="00D11B17"/>
    <w:pPr>
      <w:numPr>
        <w:numId w:val="2"/>
      </w:numPr>
      <w:spacing w:after="120"/>
      <w:ind w:right="1134"/>
      <w:jc w:val="both"/>
    </w:pPr>
  </w:style>
  <w:style w:type="character" w:styleId="FootnoteReference">
    <w:name w:val="footnote reference"/>
    <w:aliases w:val="4_G,(Footnote Reference),-E Fußnotenzeichen,BVI fnr, BVI fnr,Footnote symbol,Footnote,Footnote Reference Superscript,SUPERS"/>
    <w:uiPriority w:val="99"/>
    <w:qFormat/>
    <w:rsid w:val="00D11B17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rsid w:val="00D11B17"/>
    <w:rPr>
      <w:rFonts w:ascii="Times New Roman" w:hAnsi="Times New Roman"/>
      <w:sz w:val="18"/>
      <w:vertAlign w:val="superscript"/>
      <w:lang w:val="fr-CH"/>
    </w:rPr>
  </w:style>
  <w:style w:type="paragraph" w:styleId="Header">
    <w:name w:val="header"/>
    <w:aliases w:val="6_G"/>
    <w:basedOn w:val="Normal"/>
    <w:next w:val="Normal"/>
    <w:link w:val="HeaderChar"/>
    <w:rsid w:val="00D11B17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55D71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E55D71"/>
  </w:style>
  <w:style w:type="character" w:styleId="PageNumber">
    <w:name w:val="page number"/>
    <w:aliases w:val="7_G"/>
    <w:rsid w:val="00D11B17"/>
    <w:rPr>
      <w:rFonts w:ascii="Times New Roman" w:hAnsi="Times New Roman"/>
      <w:b/>
      <w:sz w:val="18"/>
      <w:lang w:val="fr-CH"/>
    </w:rPr>
  </w:style>
  <w:style w:type="paragraph" w:styleId="Footer">
    <w:name w:val="footer"/>
    <w:aliases w:val="3_G"/>
    <w:basedOn w:val="Normal"/>
    <w:next w:val="Normal"/>
    <w:link w:val="FooterChar"/>
    <w:rsid w:val="00D11B17"/>
    <w:pPr>
      <w:spacing w:line="240" w:lineRule="auto"/>
    </w:pPr>
    <w:rPr>
      <w:sz w:val="16"/>
    </w:rPr>
  </w:style>
  <w:style w:type="table" w:styleId="TableGrid">
    <w:name w:val="Table Grid"/>
    <w:basedOn w:val="TableNormal"/>
    <w:rsid w:val="00F06C2A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9070F"/>
    <w:rPr>
      <w:sz w:val="16"/>
      <w:szCs w:val="16"/>
    </w:rPr>
  </w:style>
  <w:style w:type="paragraph" w:styleId="CommentText">
    <w:name w:val="annotation text"/>
    <w:basedOn w:val="Normal"/>
    <w:semiHidden/>
    <w:rsid w:val="0029070F"/>
  </w:style>
  <w:style w:type="paragraph" w:styleId="CommentSubject">
    <w:name w:val="annotation subject"/>
    <w:basedOn w:val="CommentText"/>
    <w:next w:val="CommentText"/>
    <w:semiHidden/>
    <w:rsid w:val="0029070F"/>
    <w:rPr>
      <w:b/>
      <w:bCs/>
    </w:rPr>
  </w:style>
  <w:style w:type="paragraph" w:styleId="BalloonText">
    <w:name w:val="Balloon Text"/>
    <w:basedOn w:val="Normal"/>
    <w:semiHidden/>
    <w:rsid w:val="0029070F"/>
    <w:rPr>
      <w:rFonts w:ascii="Tahoma" w:hAnsi="Tahoma" w:cs="Tahoma"/>
      <w:sz w:val="16"/>
      <w:szCs w:val="16"/>
    </w:rPr>
  </w:style>
  <w:style w:type="paragraph" w:customStyle="1" w:styleId="a">
    <w:name w:val="Содержимое таблицы"/>
    <w:basedOn w:val="BodyText"/>
    <w:rsid w:val="0029070F"/>
    <w:pPr>
      <w:suppressLineNumbers/>
      <w:spacing w:line="240" w:lineRule="auto"/>
    </w:pPr>
    <w:rPr>
      <w:sz w:val="24"/>
      <w:szCs w:val="24"/>
      <w:lang w:val="ru-RU" w:eastAsia="ar-SA"/>
    </w:rPr>
  </w:style>
  <w:style w:type="paragraph" w:styleId="BodyText">
    <w:name w:val="Body Text"/>
    <w:basedOn w:val="Normal"/>
    <w:link w:val="BodyTextChar"/>
    <w:rsid w:val="0029070F"/>
    <w:pPr>
      <w:spacing w:after="120"/>
    </w:pPr>
  </w:style>
  <w:style w:type="paragraph" w:customStyle="1" w:styleId="Default">
    <w:name w:val="Default"/>
    <w:rsid w:val="002F32A9"/>
    <w:pPr>
      <w:autoSpaceDE w:val="0"/>
      <w:autoSpaceDN w:val="0"/>
      <w:adjustRightInd w:val="0"/>
    </w:pPr>
    <w:rPr>
      <w:color w:val="000000"/>
      <w:sz w:val="24"/>
      <w:szCs w:val="24"/>
      <w:lang w:val="nl-NL" w:eastAsia="nl-NL"/>
    </w:rPr>
  </w:style>
  <w:style w:type="paragraph" w:styleId="BodyTextIndent2">
    <w:name w:val="Body Text Indent 2"/>
    <w:basedOn w:val="Normal"/>
    <w:rsid w:val="00B412F8"/>
    <w:pPr>
      <w:suppressAutoHyphens w:val="0"/>
      <w:spacing w:after="120" w:line="480" w:lineRule="auto"/>
      <w:ind w:left="283"/>
    </w:pPr>
    <w:rPr>
      <w:sz w:val="24"/>
      <w:szCs w:val="24"/>
      <w:lang w:val="fr-FR" w:eastAsia="fr-FR"/>
    </w:rPr>
  </w:style>
  <w:style w:type="character" w:customStyle="1" w:styleId="SingleTxtGChar">
    <w:name w:val="_ Single Txt_G Char"/>
    <w:link w:val="SingleTxtG"/>
    <w:qFormat/>
    <w:rsid w:val="001249D5"/>
    <w:rPr>
      <w:lang w:val="fr-CH" w:eastAsia="en-US" w:bidi="ar-SA"/>
    </w:rPr>
  </w:style>
  <w:style w:type="character" w:customStyle="1" w:styleId="FootnoteTextChar">
    <w:name w:val="Footnote Text Char"/>
    <w:aliases w:val="5_G Char,PP Char,5_G_6 Char"/>
    <w:link w:val="FootnoteText"/>
    <w:rsid w:val="00F20C8B"/>
    <w:rPr>
      <w:sz w:val="18"/>
      <w:lang w:val="fr-CH" w:eastAsia="en-US" w:bidi="ar-SA"/>
    </w:rPr>
  </w:style>
  <w:style w:type="paragraph" w:styleId="BodyTextIndent">
    <w:name w:val="Body Text Indent"/>
    <w:basedOn w:val="Normal"/>
    <w:link w:val="BodyTextIndentChar"/>
    <w:rsid w:val="00571FCA"/>
    <w:pPr>
      <w:spacing w:after="120"/>
      <w:ind w:left="283"/>
    </w:pPr>
  </w:style>
  <w:style w:type="character" w:customStyle="1" w:styleId="WW8Num2z0">
    <w:name w:val="WW8Num2z0"/>
    <w:rsid w:val="004D3124"/>
    <w:rPr>
      <w:rFonts w:ascii="Symbol" w:hAnsi="Symbol"/>
    </w:rPr>
  </w:style>
  <w:style w:type="character" w:customStyle="1" w:styleId="H56GChar">
    <w:name w:val="_ H_5/6_G Char"/>
    <w:link w:val="H56G"/>
    <w:rsid w:val="004D3124"/>
    <w:rPr>
      <w:lang w:val="fr-CH" w:eastAsia="en-US" w:bidi="ar-SA"/>
    </w:rPr>
  </w:style>
  <w:style w:type="character" w:customStyle="1" w:styleId="HChGChar">
    <w:name w:val="_ H _Ch_G Char"/>
    <w:link w:val="HChG"/>
    <w:rsid w:val="00995D02"/>
    <w:rPr>
      <w:b/>
      <w:sz w:val="28"/>
      <w:lang w:val="fr-CH" w:eastAsia="en-US" w:bidi="ar-SA"/>
    </w:rPr>
  </w:style>
  <w:style w:type="character" w:customStyle="1" w:styleId="H1GChar">
    <w:name w:val="_ H_1_G Char"/>
    <w:link w:val="H1G"/>
    <w:rsid w:val="00860332"/>
    <w:rPr>
      <w:b/>
      <w:sz w:val="24"/>
      <w:lang w:val="fr-CH" w:eastAsia="en-US" w:bidi="ar-SA"/>
    </w:rPr>
  </w:style>
  <w:style w:type="character" w:customStyle="1" w:styleId="HeaderChar">
    <w:name w:val="Header Char"/>
    <w:aliases w:val="6_G Char"/>
    <w:link w:val="Header"/>
    <w:rsid w:val="007774AE"/>
    <w:rPr>
      <w:b/>
      <w:sz w:val="18"/>
      <w:lang w:val="fr-CH" w:eastAsia="en-US" w:bidi="ar-SA"/>
    </w:rPr>
  </w:style>
  <w:style w:type="paragraph" w:customStyle="1" w:styleId="para">
    <w:name w:val="para"/>
    <w:basedOn w:val="Normal"/>
    <w:link w:val="paraChar"/>
    <w:rsid w:val="00F00678"/>
    <w:pPr>
      <w:spacing w:after="120"/>
      <w:ind w:left="2268" w:right="1134" w:hanging="1134"/>
      <w:jc w:val="both"/>
    </w:pPr>
    <w:rPr>
      <w:lang w:val="en-GB"/>
    </w:rPr>
  </w:style>
  <w:style w:type="character" w:customStyle="1" w:styleId="BodyTextChar">
    <w:name w:val="Body Text Char"/>
    <w:link w:val="BodyText"/>
    <w:rsid w:val="00F00678"/>
    <w:rPr>
      <w:lang w:val="fr-CH" w:eastAsia="en-US"/>
    </w:rPr>
  </w:style>
  <w:style w:type="character" w:customStyle="1" w:styleId="BodyTextIndentChar">
    <w:name w:val="Body Text Indent Char"/>
    <w:link w:val="BodyTextIndent"/>
    <w:rsid w:val="00F00678"/>
    <w:rPr>
      <w:lang w:val="fr-CH" w:eastAsia="en-US"/>
    </w:rPr>
  </w:style>
  <w:style w:type="character" w:customStyle="1" w:styleId="paraChar">
    <w:name w:val="para Char"/>
    <w:link w:val="para"/>
    <w:rsid w:val="00F00678"/>
    <w:rPr>
      <w:lang w:eastAsia="en-US"/>
    </w:rPr>
  </w:style>
  <w:style w:type="paragraph" w:customStyle="1" w:styleId="CM1">
    <w:name w:val="CM1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paragraph" w:customStyle="1" w:styleId="CM3">
    <w:name w:val="CM3"/>
    <w:basedOn w:val="Default"/>
    <w:next w:val="Default"/>
    <w:uiPriority w:val="99"/>
    <w:rsid w:val="005B5842"/>
    <w:rPr>
      <w:rFonts w:ascii="EUAlbertina" w:hAnsi="EUAlbertina"/>
      <w:color w:val="auto"/>
      <w:lang w:val="de-DE" w:eastAsia="de-DE"/>
    </w:rPr>
  </w:style>
  <w:style w:type="character" w:styleId="Hyperlink">
    <w:name w:val="Hyperlink"/>
    <w:rsid w:val="00732B3C"/>
    <w:rPr>
      <w:color w:val="0000FF"/>
      <w:u w:val="single"/>
    </w:rPr>
  </w:style>
  <w:style w:type="character" w:styleId="FollowedHyperlink">
    <w:name w:val="FollowedHyperlink"/>
    <w:rsid w:val="00732B3C"/>
    <w:rPr>
      <w:color w:val="800080"/>
      <w:u w:val="single"/>
    </w:rPr>
  </w:style>
  <w:style w:type="paragraph" w:styleId="PlainText">
    <w:name w:val="Plain Text"/>
    <w:basedOn w:val="Normal"/>
    <w:link w:val="PlainTextChar"/>
    <w:rsid w:val="00E03A64"/>
    <w:rPr>
      <w:rFonts w:cs="Courier New"/>
      <w:lang w:val="en-GB"/>
    </w:rPr>
  </w:style>
  <w:style w:type="character" w:customStyle="1" w:styleId="PlainTextChar">
    <w:name w:val="Plain Text Char"/>
    <w:link w:val="PlainText"/>
    <w:rsid w:val="00E03A64"/>
    <w:rPr>
      <w:rFonts w:cs="Courier New"/>
      <w:lang w:eastAsia="en-US"/>
    </w:rPr>
  </w:style>
  <w:style w:type="paragraph" w:styleId="BlockText">
    <w:name w:val="Block Text"/>
    <w:basedOn w:val="Normal"/>
    <w:rsid w:val="00E03A64"/>
    <w:pPr>
      <w:ind w:left="1440" w:right="1440"/>
    </w:pPr>
    <w:rPr>
      <w:lang w:val="en-GB"/>
    </w:rPr>
  </w:style>
  <w:style w:type="character" w:styleId="LineNumber">
    <w:name w:val="line number"/>
    <w:rsid w:val="00E03A64"/>
    <w:rPr>
      <w:sz w:val="14"/>
    </w:rPr>
  </w:style>
  <w:style w:type="numbering" w:styleId="111111">
    <w:name w:val="Outline List 2"/>
    <w:basedOn w:val="NoList"/>
    <w:rsid w:val="00E03A64"/>
    <w:pPr>
      <w:numPr>
        <w:numId w:val="29"/>
      </w:numPr>
    </w:pPr>
  </w:style>
  <w:style w:type="numbering" w:styleId="1ai">
    <w:name w:val="Outline List 1"/>
    <w:basedOn w:val="NoList"/>
    <w:rsid w:val="00E03A64"/>
    <w:pPr>
      <w:numPr>
        <w:numId w:val="30"/>
      </w:numPr>
    </w:pPr>
  </w:style>
  <w:style w:type="numbering" w:styleId="ArticleSection">
    <w:name w:val="Outline List 3"/>
    <w:basedOn w:val="NoList"/>
    <w:rsid w:val="00E03A64"/>
    <w:pPr>
      <w:numPr>
        <w:numId w:val="31"/>
      </w:numPr>
    </w:pPr>
  </w:style>
  <w:style w:type="paragraph" w:styleId="BodyText2">
    <w:name w:val="Body Text 2"/>
    <w:basedOn w:val="Normal"/>
    <w:link w:val="BodyText2Char"/>
    <w:rsid w:val="00E03A64"/>
    <w:pPr>
      <w:spacing w:after="120" w:line="480" w:lineRule="auto"/>
    </w:pPr>
    <w:rPr>
      <w:lang w:val="en-GB"/>
    </w:rPr>
  </w:style>
  <w:style w:type="character" w:customStyle="1" w:styleId="BodyText2Char">
    <w:name w:val="Body Text 2 Char"/>
    <w:link w:val="BodyText2"/>
    <w:rsid w:val="00E03A64"/>
    <w:rPr>
      <w:lang w:eastAsia="en-US"/>
    </w:rPr>
  </w:style>
  <w:style w:type="paragraph" w:styleId="BodyText3">
    <w:name w:val="Body Text 3"/>
    <w:basedOn w:val="Normal"/>
    <w:link w:val="BodyText3Char"/>
    <w:rsid w:val="00E03A64"/>
    <w:pPr>
      <w:spacing w:after="120"/>
    </w:pPr>
    <w:rPr>
      <w:sz w:val="16"/>
      <w:szCs w:val="16"/>
      <w:lang w:val="en-GB"/>
    </w:rPr>
  </w:style>
  <w:style w:type="character" w:customStyle="1" w:styleId="BodyText3Char">
    <w:name w:val="Body Text 3 Char"/>
    <w:link w:val="BodyText3"/>
    <w:rsid w:val="00E03A64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E03A64"/>
    <w:pPr>
      <w:ind w:firstLine="210"/>
    </w:pPr>
    <w:rPr>
      <w:lang w:val="en-GB"/>
    </w:rPr>
  </w:style>
  <w:style w:type="character" w:customStyle="1" w:styleId="BodyTextFirstIndentChar">
    <w:name w:val="Body Text First Indent Char"/>
    <w:basedOn w:val="BodyTextChar"/>
    <w:link w:val="BodyTextFirstIndent"/>
    <w:rsid w:val="00E03A64"/>
    <w:rPr>
      <w:lang w:val="fr-CH" w:eastAsia="en-US"/>
    </w:rPr>
  </w:style>
  <w:style w:type="paragraph" w:styleId="BodyTextFirstIndent2">
    <w:name w:val="Body Text First Indent 2"/>
    <w:basedOn w:val="BodyTextIndent"/>
    <w:link w:val="BodyTextFirstIndent2Char"/>
    <w:rsid w:val="00E03A64"/>
    <w:pPr>
      <w:ind w:firstLine="210"/>
    </w:pPr>
    <w:rPr>
      <w:lang w:val="en-GB"/>
    </w:rPr>
  </w:style>
  <w:style w:type="character" w:customStyle="1" w:styleId="BodyTextFirstIndent2Char">
    <w:name w:val="Body Text First Indent 2 Char"/>
    <w:basedOn w:val="BodyTextIndentChar"/>
    <w:link w:val="BodyTextFirstIndent2"/>
    <w:rsid w:val="00E03A64"/>
    <w:rPr>
      <w:lang w:val="fr-CH" w:eastAsia="en-US"/>
    </w:rPr>
  </w:style>
  <w:style w:type="paragraph" w:styleId="BodyTextIndent3">
    <w:name w:val="Body Text Indent 3"/>
    <w:basedOn w:val="Normal"/>
    <w:link w:val="BodyTextIndent3Char"/>
    <w:rsid w:val="00E03A64"/>
    <w:pPr>
      <w:spacing w:after="120"/>
      <w:ind w:left="283"/>
    </w:pPr>
    <w:rPr>
      <w:sz w:val="16"/>
      <w:szCs w:val="16"/>
      <w:lang w:val="en-GB"/>
    </w:rPr>
  </w:style>
  <w:style w:type="character" w:customStyle="1" w:styleId="BodyTextIndent3Char">
    <w:name w:val="Body Text Indent 3 Char"/>
    <w:link w:val="BodyTextIndent3"/>
    <w:rsid w:val="00E03A64"/>
    <w:rPr>
      <w:sz w:val="16"/>
      <w:szCs w:val="16"/>
      <w:lang w:eastAsia="en-US"/>
    </w:rPr>
  </w:style>
  <w:style w:type="paragraph" w:styleId="Closing">
    <w:name w:val="Closing"/>
    <w:basedOn w:val="Normal"/>
    <w:link w:val="ClosingChar"/>
    <w:rsid w:val="00E03A64"/>
    <w:pPr>
      <w:ind w:left="4252"/>
    </w:pPr>
    <w:rPr>
      <w:lang w:val="en-GB"/>
    </w:rPr>
  </w:style>
  <w:style w:type="character" w:customStyle="1" w:styleId="ClosingChar">
    <w:name w:val="Closing Char"/>
    <w:link w:val="Closing"/>
    <w:rsid w:val="00E03A64"/>
    <w:rPr>
      <w:lang w:eastAsia="en-US"/>
    </w:rPr>
  </w:style>
  <w:style w:type="paragraph" w:styleId="Date">
    <w:name w:val="Date"/>
    <w:basedOn w:val="Normal"/>
    <w:next w:val="Normal"/>
    <w:link w:val="DateChar"/>
    <w:rsid w:val="00E03A64"/>
    <w:rPr>
      <w:lang w:val="en-GB"/>
    </w:rPr>
  </w:style>
  <w:style w:type="character" w:customStyle="1" w:styleId="DateChar">
    <w:name w:val="Date Char"/>
    <w:link w:val="Date"/>
    <w:rsid w:val="00E03A64"/>
    <w:rPr>
      <w:lang w:eastAsia="en-US"/>
    </w:rPr>
  </w:style>
  <w:style w:type="paragraph" w:styleId="E-mailSignature">
    <w:name w:val="E-mail Signature"/>
    <w:basedOn w:val="Normal"/>
    <w:link w:val="E-mailSignatureChar"/>
    <w:rsid w:val="00E03A64"/>
    <w:rPr>
      <w:lang w:val="en-GB"/>
    </w:rPr>
  </w:style>
  <w:style w:type="character" w:customStyle="1" w:styleId="E-mailSignatureChar">
    <w:name w:val="E-mail Signature Char"/>
    <w:link w:val="E-mailSignature"/>
    <w:rsid w:val="00E03A64"/>
    <w:rPr>
      <w:lang w:eastAsia="en-US"/>
    </w:rPr>
  </w:style>
  <w:style w:type="character" w:styleId="Emphasis">
    <w:name w:val="Emphasis"/>
    <w:qFormat/>
    <w:rsid w:val="00E03A64"/>
    <w:rPr>
      <w:i/>
      <w:iCs/>
    </w:rPr>
  </w:style>
  <w:style w:type="paragraph" w:styleId="EnvelopeReturn">
    <w:name w:val="envelope return"/>
    <w:basedOn w:val="Normal"/>
    <w:rsid w:val="00E03A64"/>
    <w:rPr>
      <w:rFonts w:ascii="Arial" w:hAnsi="Arial" w:cs="Arial"/>
      <w:lang w:val="en-GB"/>
    </w:rPr>
  </w:style>
  <w:style w:type="character" w:styleId="HTMLAcronym">
    <w:name w:val="HTML Acronym"/>
    <w:rsid w:val="00E03A64"/>
  </w:style>
  <w:style w:type="paragraph" w:styleId="HTMLAddress">
    <w:name w:val="HTML Address"/>
    <w:basedOn w:val="Normal"/>
    <w:link w:val="HTMLAddressChar"/>
    <w:rsid w:val="00E03A64"/>
    <w:rPr>
      <w:i/>
      <w:iCs/>
      <w:lang w:val="en-GB"/>
    </w:rPr>
  </w:style>
  <w:style w:type="character" w:customStyle="1" w:styleId="HTMLAddressChar">
    <w:name w:val="HTML Address Char"/>
    <w:link w:val="HTMLAddress"/>
    <w:rsid w:val="00E03A64"/>
    <w:rPr>
      <w:i/>
      <w:iCs/>
      <w:lang w:eastAsia="en-US"/>
    </w:rPr>
  </w:style>
  <w:style w:type="character" w:styleId="HTMLCite">
    <w:name w:val="HTML Cite"/>
    <w:rsid w:val="00E03A64"/>
    <w:rPr>
      <w:i/>
      <w:iCs/>
    </w:rPr>
  </w:style>
  <w:style w:type="character" w:styleId="HTMLCode">
    <w:name w:val="HTML Code"/>
    <w:rsid w:val="00E03A64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E03A64"/>
    <w:rPr>
      <w:i/>
      <w:iCs/>
    </w:rPr>
  </w:style>
  <w:style w:type="character" w:styleId="HTMLKeyboard">
    <w:name w:val="HTML Keyboard"/>
    <w:rsid w:val="00E03A64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E03A64"/>
    <w:rPr>
      <w:rFonts w:ascii="Courier New" w:hAnsi="Courier New" w:cs="Courier New"/>
      <w:lang w:val="en-GB"/>
    </w:rPr>
  </w:style>
  <w:style w:type="character" w:customStyle="1" w:styleId="HTMLPreformattedChar">
    <w:name w:val="HTML Preformatted Char"/>
    <w:link w:val="HTMLPreformatted"/>
    <w:rsid w:val="00E03A64"/>
    <w:rPr>
      <w:rFonts w:ascii="Courier New" w:hAnsi="Courier New" w:cs="Courier New"/>
      <w:lang w:eastAsia="en-US"/>
    </w:rPr>
  </w:style>
  <w:style w:type="character" w:styleId="HTMLSample">
    <w:name w:val="HTML Sample"/>
    <w:rsid w:val="00E03A64"/>
    <w:rPr>
      <w:rFonts w:ascii="Courier New" w:hAnsi="Courier New" w:cs="Courier New"/>
    </w:rPr>
  </w:style>
  <w:style w:type="character" w:styleId="HTMLTypewriter">
    <w:name w:val="HTML Typewriter"/>
    <w:rsid w:val="00E03A64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E03A64"/>
    <w:rPr>
      <w:i/>
      <w:iCs/>
    </w:rPr>
  </w:style>
  <w:style w:type="paragraph" w:styleId="List">
    <w:name w:val="List"/>
    <w:basedOn w:val="Normal"/>
    <w:rsid w:val="00E03A64"/>
    <w:pPr>
      <w:ind w:left="283" w:hanging="283"/>
    </w:pPr>
    <w:rPr>
      <w:lang w:val="en-GB"/>
    </w:rPr>
  </w:style>
  <w:style w:type="paragraph" w:styleId="List2">
    <w:name w:val="List 2"/>
    <w:basedOn w:val="Normal"/>
    <w:rsid w:val="00E03A64"/>
    <w:pPr>
      <w:ind w:left="566" w:hanging="283"/>
    </w:pPr>
    <w:rPr>
      <w:lang w:val="en-GB"/>
    </w:rPr>
  </w:style>
  <w:style w:type="paragraph" w:styleId="List3">
    <w:name w:val="List 3"/>
    <w:basedOn w:val="Normal"/>
    <w:rsid w:val="00E03A64"/>
    <w:pPr>
      <w:ind w:left="849" w:hanging="283"/>
    </w:pPr>
    <w:rPr>
      <w:lang w:val="en-GB"/>
    </w:rPr>
  </w:style>
  <w:style w:type="paragraph" w:styleId="List4">
    <w:name w:val="List 4"/>
    <w:basedOn w:val="Normal"/>
    <w:rsid w:val="00E03A64"/>
    <w:pPr>
      <w:ind w:left="1132" w:hanging="283"/>
    </w:pPr>
    <w:rPr>
      <w:lang w:val="en-GB"/>
    </w:rPr>
  </w:style>
  <w:style w:type="paragraph" w:styleId="List5">
    <w:name w:val="List 5"/>
    <w:basedOn w:val="Normal"/>
    <w:rsid w:val="00E03A64"/>
    <w:pPr>
      <w:ind w:left="1415" w:hanging="283"/>
    </w:pPr>
    <w:rPr>
      <w:lang w:val="en-GB"/>
    </w:rPr>
  </w:style>
  <w:style w:type="paragraph" w:styleId="ListBullet">
    <w:name w:val="List Bullet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Bullet2">
    <w:name w:val="List Bullet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Bullet3">
    <w:name w:val="List Bullet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Bullet4">
    <w:name w:val="List Bullet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Bullet5">
    <w:name w:val="List Bullet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ListContinue">
    <w:name w:val="List Continue"/>
    <w:basedOn w:val="Normal"/>
    <w:rsid w:val="00E03A64"/>
    <w:pPr>
      <w:spacing w:after="120"/>
      <w:ind w:left="283"/>
    </w:pPr>
    <w:rPr>
      <w:lang w:val="en-GB"/>
    </w:rPr>
  </w:style>
  <w:style w:type="paragraph" w:styleId="ListContinue2">
    <w:name w:val="List Continue 2"/>
    <w:basedOn w:val="Normal"/>
    <w:rsid w:val="00E03A64"/>
    <w:pPr>
      <w:spacing w:after="120"/>
      <w:ind w:left="566"/>
    </w:pPr>
    <w:rPr>
      <w:lang w:val="en-GB"/>
    </w:rPr>
  </w:style>
  <w:style w:type="paragraph" w:styleId="ListContinue3">
    <w:name w:val="List Continue 3"/>
    <w:basedOn w:val="Normal"/>
    <w:rsid w:val="00E03A64"/>
    <w:pPr>
      <w:spacing w:after="120"/>
      <w:ind w:left="849"/>
    </w:pPr>
    <w:rPr>
      <w:lang w:val="en-GB"/>
    </w:rPr>
  </w:style>
  <w:style w:type="paragraph" w:styleId="ListContinue4">
    <w:name w:val="List Continue 4"/>
    <w:basedOn w:val="Normal"/>
    <w:rsid w:val="00E03A64"/>
    <w:pPr>
      <w:spacing w:after="120"/>
      <w:ind w:left="1132"/>
    </w:pPr>
    <w:rPr>
      <w:lang w:val="en-GB"/>
    </w:rPr>
  </w:style>
  <w:style w:type="paragraph" w:styleId="ListContinue5">
    <w:name w:val="List Continue 5"/>
    <w:basedOn w:val="Normal"/>
    <w:rsid w:val="00E03A64"/>
    <w:pPr>
      <w:spacing w:after="120"/>
      <w:ind w:left="1415"/>
    </w:pPr>
    <w:rPr>
      <w:lang w:val="en-GB"/>
    </w:rPr>
  </w:style>
  <w:style w:type="paragraph" w:styleId="ListNumber">
    <w:name w:val="List Number"/>
    <w:basedOn w:val="Normal"/>
    <w:rsid w:val="00E03A64"/>
    <w:pPr>
      <w:tabs>
        <w:tab w:val="num" w:pos="360"/>
      </w:tabs>
      <w:ind w:left="360" w:hanging="360"/>
    </w:pPr>
    <w:rPr>
      <w:lang w:val="en-GB"/>
    </w:rPr>
  </w:style>
  <w:style w:type="paragraph" w:styleId="ListNumber2">
    <w:name w:val="List Number 2"/>
    <w:basedOn w:val="Normal"/>
    <w:rsid w:val="00E03A64"/>
    <w:pPr>
      <w:tabs>
        <w:tab w:val="num" w:pos="643"/>
      </w:tabs>
      <w:ind w:left="643" w:hanging="360"/>
    </w:pPr>
    <w:rPr>
      <w:lang w:val="en-GB"/>
    </w:rPr>
  </w:style>
  <w:style w:type="paragraph" w:styleId="ListNumber3">
    <w:name w:val="List Number 3"/>
    <w:basedOn w:val="Normal"/>
    <w:rsid w:val="00E03A64"/>
    <w:pPr>
      <w:tabs>
        <w:tab w:val="num" w:pos="926"/>
      </w:tabs>
      <w:ind w:left="926" w:hanging="360"/>
    </w:pPr>
    <w:rPr>
      <w:lang w:val="en-GB"/>
    </w:rPr>
  </w:style>
  <w:style w:type="paragraph" w:styleId="ListNumber4">
    <w:name w:val="List Number 4"/>
    <w:basedOn w:val="Normal"/>
    <w:rsid w:val="00E03A64"/>
    <w:pPr>
      <w:tabs>
        <w:tab w:val="num" w:pos="1209"/>
      </w:tabs>
      <w:ind w:left="1209" w:hanging="360"/>
    </w:pPr>
    <w:rPr>
      <w:lang w:val="en-GB"/>
    </w:rPr>
  </w:style>
  <w:style w:type="paragraph" w:styleId="ListNumber5">
    <w:name w:val="List Number 5"/>
    <w:basedOn w:val="Normal"/>
    <w:rsid w:val="00E03A64"/>
    <w:pPr>
      <w:tabs>
        <w:tab w:val="num" w:pos="1492"/>
      </w:tabs>
      <w:ind w:left="1492" w:hanging="360"/>
    </w:pPr>
    <w:rPr>
      <w:lang w:val="en-GB"/>
    </w:rPr>
  </w:style>
  <w:style w:type="paragraph" w:styleId="MessageHeader">
    <w:name w:val="Message Header"/>
    <w:basedOn w:val="Normal"/>
    <w:link w:val="MessageHeaderChar"/>
    <w:rsid w:val="00E03A6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val="en-GB"/>
    </w:rPr>
  </w:style>
  <w:style w:type="character" w:customStyle="1" w:styleId="MessageHeaderChar">
    <w:name w:val="Message Header Char"/>
    <w:link w:val="MessageHeader"/>
    <w:rsid w:val="00E03A64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E03A64"/>
    <w:rPr>
      <w:sz w:val="24"/>
      <w:szCs w:val="24"/>
      <w:lang w:val="en-GB"/>
    </w:rPr>
  </w:style>
  <w:style w:type="paragraph" w:styleId="NormalIndent">
    <w:name w:val="Normal Indent"/>
    <w:basedOn w:val="Normal"/>
    <w:rsid w:val="00E03A64"/>
    <w:pPr>
      <w:ind w:left="567"/>
    </w:pPr>
    <w:rPr>
      <w:lang w:val="en-GB"/>
    </w:rPr>
  </w:style>
  <w:style w:type="paragraph" w:styleId="NoteHeading">
    <w:name w:val="Note Heading"/>
    <w:basedOn w:val="Normal"/>
    <w:next w:val="Normal"/>
    <w:link w:val="NoteHeadingChar"/>
    <w:rsid w:val="00E03A64"/>
    <w:rPr>
      <w:lang w:val="en-GB"/>
    </w:rPr>
  </w:style>
  <w:style w:type="character" w:customStyle="1" w:styleId="NoteHeadingChar">
    <w:name w:val="Note Heading Char"/>
    <w:link w:val="NoteHeading"/>
    <w:rsid w:val="00E03A64"/>
    <w:rPr>
      <w:lang w:eastAsia="en-US"/>
    </w:rPr>
  </w:style>
  <w:style w:type="paragraph" w:styleId="Salutation">
    <w:name w:val="Salutation"/>
    <w:basedOn w:val="Normal"/>
    <w:next w:val="Normal"/>
    <w:link w:val="SalutationChar"/>
    <w:rsid w:val="00E03A64"/>
    <w:rPr>
      <w:lang w:val="en-GB"/>
    </w:rPr>
  </w:style>
  <w:style w:type="character" w:customStyle="1" w:styleId="SalutationChar">
    <w:name w:val="Salutation Char"/>
    <w:link w:val="Salutation"/>
    <w:rsid w:val="00E03A64"/>
    <w:rPr>
      <w:lang w:eastAsia="en-US"/>
    </w:rPr>
  </w:style>
  <w:style w:type="paragraph" w:styleId="Signature">
    <w:name w:val="Signature"/>
    <w:basedOn w:val="Normal"/>
    <w:link w:val="SignatureChar"/>
    <w:rsid w:val="00E03A64"/>
    <w:pPr>
      <w:ind w:left="4252"/>
    </w:pPr>
    <w:rPr>
      <w:lang w:val="en-GB"/>
    </w:rPr>
  </w:style>
  <w:style w:type="character" w:customStyle="1" w:styleId="SignatureChar">
    <w:name w:val="Signature Char"/>
    <w:link w:val="Signature"/>
    <w:rsid w:val="00E03A64"/>
    <w:rPr>
      <w:lang w:eastAsia="en-US"/>
    </w:rPr>
  </w:style>
  <w:style w:type="character" w:styleId="Strong">
    <w:name w:val="Strong"/>
    <w:qFormat/>
    <w:rsid w:val="00E03A64"/>
    <w:rPr>
      <w:b/>
      <w:bCs/>
    </w:rPr>
  </w:style>
  <w:style w:type="paragraph" w:styleId="Subtitle">
    <w:name w:val="Subtitle"/>
    <w:basedOn w:val="Normal"/>
    <w:link w:val="SubtitleChar"/>
    <w:qFormat/>
    <w:rsid w:val="00E03A64"/>
    <w:pPr>
      <w:spacing w:after="60"/>
      <w:jc w:val="center"/>
      <w:outlineLvl w:val="1"/>
    </w:pPr>
    <w:rPr>
      <w:rFonts w:ascii="Arial" w:hAnsi="Arial" w:cs="Arial"/>
      <w:sz w:val="24"/>
      <w:szCs w:val="24"/>
      <w:lang w:val="en-GB"/>
    </w:rPr>
  </w:style>
  <w:style w:type="character" w:customStyle="1" w:styleId="SubtitleChar">
    <w:name w:val="Subtitle Char"/>
    <w:link w:val="Subtitle"/>
    <w:rsid w:val="00E03A64"/>
    <w:rPr>
      <w:rFonts w:ascii="Arial" w:hAnsi="Arial" w:cs="Arial"/>
      <w:sz w:val="24"/>
      <w:szCs w:val="24"/>
      <w:lang w:eastAsia="en-US"/>
    </w:rPr>
  </w:style>
  <w:style w:type="table" w:styleId="Table3Deffects1">
    <w:name w:val="Table 3D effects 1"/>
    <w:basedOn w:val="TableNormal"/>
    <w:rsid w:val="00E03A64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E03A64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E03A64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E03A64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E03A64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E03A64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E03A64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E03A64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E03A64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E03A64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E03A64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E03A64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next w:val="TableGrid"/>
    <w:semiHidden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0">
    <w:name w:val="Table Grid 1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E03A64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E03A64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E03A64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E03A64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E03A64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E03A64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E03A64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E03A64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E03A64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E03A64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E03A64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03A6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03A64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E03A6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GB"/>
    </w:rPr>
  </w:style>
  <w:style w:type="character" w:customStyle="1" w:styleId="TitleChar">
    <w:name w:val="Title Char"/>
    <w:link w:val="Title"/>
    <w:rsid w:val="00E03A64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EnvelopeAddress">
    <w:name w:val="envelope address"/>
    <w:basedOn w:val="Normal"/>
    <w:rsid w:val="00E03A64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val="en-GB"/>
    </w:rPr>
  </w:style>
  <w:style w:type="character" w:customStyle="1" w:styleId="H23GChar">
    <w:name w:val="_ H_2/3_G Char"/>
    <w:link w:val="H23G"/>
    <w:rsid w:val="00E03A64"/>
    <w:rPr>
      <w:b/>
      <w:lang w:val="fr-CH" w:eastAsia="en-US"/>
    </w:rPr>
  </w:style>
  <w:style w:type="character" w:customStyle="1" w:styleId="Heading1Char">
    <w:name w:val="Heading 1 Char"/>
    <w:aliases w:val="Table_G Char"/>
    <w:link w:val="Heading1"/>
    <w:rsid w:val="00E03A64"/>
  </w:style>
  <w:style w:type="character" w:customStyle="1" w:styleId="CharChar4">
    <w:name w:val="Char Char4"/>
    <w:semiHidden/>
    <w:rsid w:val="00E03A64"/>
    <w:rPr>
      <w:sz w:val="18"/>
      <w:lang w:val="en-GB" w:eastAsia="en-US" w:bidi="ar-SA"/>
    </w:rPr>
  </w:style>
  <w:style w:type="character" w:customStyle="1" w:styleId="FooterChar">
    <w:name w:val="Footer Char"/>
    <w:aliases w:val="3_G Char"/>
    <w:link w:val="Footer"/>
    <w:rsid w:val="00240D36"/>
    <w:rPr>
      <w:sz w:val="16"/>
      <w:lang w:val="fr-CH" w:eastAsia="en-US"/>
    </w:rPr>
  </w:style>
  <w:style w:type="paragraph" w:customStyle="1" w:styleId="tablefootnote">
    <w:name w:val="table footnote"/>
    <w:basedOn w:val="SingleTxtG"/>
    <w:qFormat/>
    <w:rsid w:val="00C96972"/>
    <w:pPr>
      <w:spacing w:after="0" w:line="220" w:lineRule="exact"/>
      <w:ind w:firstLine="170"/>
      <w:jc w:val="left"/>
    </w:pPr>
    <w:rPr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16F84"/>
    <w:pPr>
      <w:ind w:left="708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oter" Target="footer4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D6995-E394-44C1-80E3-3E186809518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bbaba591-5868-4d92-94c5-d3e565773f09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D5601C5-1581-4A24-B17F-31488CF8B744}"/>
</file>

<file path=customXml/itemProps3.xml><?xml version="1.0" encoding="utf-8"?>
<ds:datastoreItem xmlns:ds="http://schemas.openxmlformats.org/officeDocument/2006/customXml" ds:itemID="{358619A2-31B6-4A2C-853A-31FAD32A079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A6FF01-EB93-4D27-ACBA-F92689C60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373</Words>
  <Characters>1965</Characters>
  <Application>Microsoft Office Word</Application>
  <DocSecurity>0</DocSecurity>
  <Lines>50</Lines>
  <Paragraphs>28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ECE/TRANS/WP.29/2009/...</vt:lpstr>
      <vt:lpstr>ECE/TRANS/WP.29/2009/...</vt:lpstr>
      <vt:lpstr>ECE/TRANS/WP.29/2009/...</vt:lpstr>
    </vt:vector>
  </TitlesOfParts>
  <Company>CSD</Company>
  <LinksUpToDate>false</LinksUpToDate>
  <CharactersWithSpaces>2330</CharactersWithSpaces>
  <SharedDoc>false</SharedDoc>
  <HLinks>
    <vt:vector size="12" baseType="variant">
      <vt:variant>
        <vt:i4>6225939</vt:i4>
      </vt:variant>
      <vt:variant>
        <vt:i4>3</vt:i4>
      </vt:variant>
      <vt:variant>
        <vt:i4>0</vt:i4>
      </vt:variant>
      <vt:variant>
        <vt:i4>5</vt:i4>
      </vt:variant>
      <vt:variant>
        <vt:lpwstr>C:\Users\VOSINAN\AppData\Local\Microsoft\Windows\INetCache\Content.Outlook\AppData\Local\Microsoft\Windows\INetCache\Content.Outlook\3MLKQ6V8\www.unece.org\trans\main\wp29\wp29wgs\wp29gen\wp29resolutions.html</vt:lpwstr>
      </vt:variant>
      <vt:variant>
        <vt:lpwstr/>
      </vt:variant>
      <vt:variant>
        <vt:i4>1703953</vt:i4>
      </vt:variant>
      <vt:variant>
        <vt:i4>0</vt:i4>
      </vt:variant>
      <vt:variant>
        <vt:i4>0</vt:i4>
      </vt:variant>
      <vt:variant>
        <vt:i4>5</vt:i4>
      </vt:variant>
      <vt:variant>
        <vt:lpwstr>http://www.unece.org/trans/main/wp29/wp29wgs/wp29gen/wp29resolutions.html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ECE/TRANS/WP.29/GRBP/2020/15</dc:title>
  <dc:subject>2008133</dc:subject>
  <dc:creator>Corinne</dc:creator>
  <cp:keywords/>
  <dc:description/>
  <cp:lastModifiedBy>Edna KAY</cp:lastModifiedBy>
  <cp:revision>2</cp:revision>
  <cp:lastPrinted>2020-06-18T07:11:00Z</cp:lastPrinted>
  <dcterms:created xsi:type="dcterms:W3CDTF">2020-06-22T06:13:00Z</dcterms:created>
  <dcterms:modified xsi:type="dcterms:W3CDTF">2020-06-22T06:13:00Z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Owner">
    <vt:lpwstr>manfred.klopotek@scania.com</vt:lpwstr>
  </property>
  <property fmtid="{D5CDD505-2E9C-101B-9397-08002B2CF9AE}" pid="6" name="MSIP_Label_a7f2ec83-e677-438d-afb7-4c7c0dbc872b_SetDate">
    <vt:lpwstr>2020-06-15T16:40:07.6302915+02:00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  <property fmtid="{D5CDD505-2E9C-101B-9397-08002B2CF9AE}" pid="11" name="ContentTypeId">
    <vt:lpwstr>0x0101003B8422D08C252547BB1CFA7F78E2CB83</vt:lpwstr>
  </property>
</Properties>
</file>