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E26B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9573B0" w14:textId="77777777" w:rsidR="002D5AAC" w:rsidRDefault="002D5AAC" w:rsidP="00645C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83F2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EE1D2E" w14:textId="77777777" w:rsidR="002D5AAC" w:rsidRDefault="00645CB6" w:rsidP="00645CB6">
            <w:pPr>
              <w:jc w:val="right"/>
            </w:pPr>
            <w:r w:rsidRPr="00645CB6">
              <w:rPr>
                <w:sz w:val="40"/>
              </w:rPr>
              <w:t>ECE</w:t>
            </w:r>
            <w:r>
              <w:t>/TRANS/WP.29/GRBP/2020/9</w:t>
            </w:r>
          </w:p>
        </w:tc>
      </w:tr>
      <w:tr w:rsidR="002D5AAC" w:rsidRPr="00E917D2" w14:paraId="50929D7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40A0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C5F524" wp14:editId="635A480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4AB4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0CAE43" w14:textId="77777777" w:rsidR="002D5AAC" w:rsidRDefault="00645C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860DF8" w14:textId="77777777" w:rsidR="00645CB6" w:rsidRDefault="00645CB6" w:rsidP="00645C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2020</w:t>
            </w:r>
          </w:p>
          <w:p w14:paraId="3AD29D77" w14:textId="77777777" w:rsidR="00645CB6" w:rsidRDefault="00645CB6" w:rsidP="00645C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EFA4D0" w14:textId="77777777" w:rsidR="00645CB6" w:rsidRPr="008D53B6" w:rsidRDefault="00645CB6" w:rsidP="00645C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AF0F1C" w14:textId="77777777" w:rsidR="00645CB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E35FD8" w14:textId="77777777" w:rsidR="00A624CB" w:rsidRPr="00B43A7B" w:rsidRDefault="00A624CB" w:rsidP="00A624CB">
      <w:pPr>
        <w:spacing w:before="120"/>
        <w:rPr>
          <w:color w:val="000000"/>
          <w:sz w:val="28"/>
          <w:szCs w:val="28"/>
        </w:rPr>
      </w:pPr>
      <w:r w:rsidRPr="00B43A7B">
        <w:rPr>
          <w:sz w:val="28"/>
          <w:szCs w:val="28"/>
        </w:rPr>
        <w:t xml:space="preserve">Комитет по внутреннему транспорту </w:t>
      </w:r>
    </w:p>
    <w:p w14:paraId="66E09D8F" w14:textId="77777777" w:rsidR="00A624CB" w:rsidRPr="00B720CB" w:rsidRDefault="00A624CB" w:rsidP="00A624CB">
      <w:pPr>
        <w:spacing w:before="120"/>
        <w:rPr>
          <w:sz w:val="24"/>
          <w:szCs w:val="24"/>
        </w:rPr>
      </w:pPr>
      <w:r w:rsidRPr="00B43A7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B43A7B">
        <w:rPr>
          <w:b/>
          <w:bCs/>
          <w:sz w:val="24"/>
          <w:szCs w:val="24"/>
        </w:rPr>
        <w:br/>
      </w:r>
      <w:r w:rsidRPr="00B43A7B">
        <w:rPr>
          <w:b/>
          <w:bCs/>
          <w:sz w:val="24"/>
          <w:szCs w:val="24"/>
        </w:rPr>
        <w:t>в области транспортных сре</w:t>
      </w:r>
      <w:r w:rsidRPr="00B720CB">
        <w:rPr>
          <w:b/>
          <w:bCs/>
          <w:sz w:val="24"/>
          <w:szCs w:val="24"/>
        </w:rPr>
        <w:t>дств</w:t>
      </w:r>
      <w:r w:rsidRPr="00B720CB">
        <w:rPr>
          <w:sz w:val="24"/>
          <w:szCs w:val="24"/>
        </w:rPr>
        <w:t xml:space="preserve"> </w:t>
      </w:r>
    </w:p>
    <w:p w14:paraId="52096AB6" w14:textId="77777777" w:rsidR="00A624CB" w:rsidRPr="00B44707" w:rsidRDefault="00A624CB" w:rsidP="00A624CB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4E4FBA4F" w14:textId="77777777" w:rsidR="00A624CB" w:rsidRPr="00B44707" w:rsidRDefault="00A624CB" w:rsidP="00A624CB">
      <w:pPr>
        <w:spacing w:before="120"/>
        <w:rPr>
          <w:b/>
        </w:rPr>
      </w:pPr>
      <w:r>
        <w:rPr>
          <w:b/>
          <w:bCs/>
        </w:rPr>
        <w:t>Семьдесят вторая сессия</w:t>
      </w:r>
    </w:p>
    <w:p w14:paraId="63AB3BA5" w14:textId="77777777" w:rsidR="00A624CB" w:rsidRPr="00B44707" w:rsidRDefault="00A624CB" w:rsidP="00A624CB">
      <w:pPr>
        <w:rPr>
          <w:rFonts w:eastAsiaTheme="minorEastAsia"/>
        </w:rPr>
      </w:pPr>
      <w:r>
        <w:t>Женева, 7–9 сентября 2020 года</w:t>
      </w:r>
    </w:p>
    <w:p w14:paraId="3B1C05B4" w14:textId="77777777" w:rsidR="00A624CB" w:rsidRPr="00B44707" w:rsidRDefault="00A624CB" w:rsidP="00A624CB">
      <w:pPr>
        <w:rPr>
          <w:rFonts w:eastAsiaTheme="minorEastAsia"/>
        </w:rPr>
      </w:pPr>
      <w:r>
        <w:t>Пункт 2 предварительной повестки дня</w:t>
      </w:r>
    </w:p>
    <w:p w14:paraId="3D139F49" w14:textId="77777777" w:rsidR="00A624CB" w:rsidRPr="00B44707" w:rsidRDefault="00A624CB" w:rsidP="00A624CB">
      <w:pPr>
        <w:rPr>
          <w:rFonts w:eastAsiaTheme="minorEastAsia"/>
          <w:b/>
        </w:rPr>
      </w:pPr>
      <w:r>
        <w:rPr>
          <w:b/>
          <w:bCs/>
        </w:rPr>
        <w:t>Правила № 41 ООН (шум, производимый мотоциклами)</w:t>
      </w:r>
      <w:r>
        <w:t xml:space="preserve"> </w:t>
      </w:r>
    </w:p>
    <w:p w14:paraId="34D285A4" w14:textId="77777777" w:rsidR="00A624CB" w:rsidRPr="00B44707" w:rsidRDefault="00A624CB" w:rsidP="00A624CB">
      <w:pPr>
        <w:pStyle w:val="HChG"/>
      </w:pPr>
      <w:r>
        <w:tab/>
      </w:r>
      <w:r>
        <w:tab/>
      </w:r>
      <w:r>
        <w:rPr>
          <w:bCs/>
        </w:rPr>
        <w:t xml:space="preserve">Предложение по новым поправкам серии 05 </w:t>
      </w:r>
      <w:r w:rsidR="00B43A7B">
        <w:rPr>
          <w:bCs/>
        </w:rPr>
        <w:br/>
      </w:r>
      <w:r>
        <w:rPr>
          <w:bCs/>
        </w:rPr>
        <w:t>к Правилам № 41 ООН</w:t>
      </w:r>
      <w:r>
        <w:t xml:space="preserve"> </w:t>
      </w:r>
    </w:p>
    <w:p w14:paraId="0B5DC16B" w14:textId="77777777" w:rsidR="00A624CB" w:rsidRPr="00B720CB" w:rsidRDefault="00A624CB" w:rsidP="00A624CB">
      <w:pPr>
        <w:pStyle w:val="H1G"/>
        <w:ind w:right="1467" w:firstLine="0"/>
        <w:rPr>
          <w:b w:val="0"/>
        </w:rPr>
      </w:pPr>
      <w:r>
        <w:rPr>
          <w:bCs/>
        </w:rPr>
        <w:t>Представлено экспертами от неофициальной рабочей группы по дополнительным положениям об уровне звук</w:t>
      </w:r>
      <w:r w:rsidRPr="00B720CB">
        <w:rPr>
          <w:bCs/>
        </w:rPr>
        <w:t>а</w:t>
      </w:r>
      <w:r w:rsidRPr="00B720C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720CB">
        <w:rPr>
          <w:b w:val="0"/>
          <w:bCs/>
          <w:sz w:val="20"/>
        </w:rPr>
        <w:t xml:space="preserve"> </w:t>
      </w:r>
    </w:p>
    <w:p w14:paraId="26D1DB5F" w14:textId="77777777" w:rsidR="00A624CB" w:rsidRDefault="00A624CB" w:rsidP="00A624CB">
      <w:pPr>
        <w:pStyle w:val="SingleTxtG"/>
        <w:ind w:firstLine="567"/>
      </w:pPr>
      <w:r>
        <w:t>Воспроизведенный ниже текст был подготовлен экспертами от неофициальной рабочей группы по дополнительным положениям об уровне звука (НРГ по ДПУЗ) в целях ужесточения условий проведения испытания на ДПУЗ для мотоциклов. В его основу положен текст Правил № 41 ООН до дополнения 7.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5BD99983" w14:textId="77777777" w:rsidR="00F67194" w:rsidRDefault="00F67194">
      <w:pPr>
        <w:suppressAutoHyphens w:val="0"/>
        <w:spacing w:line="240" w:lineRule="auto"/>
      </w:pPr>
      <w:r>
        <w:br w:type="page"/>
      </w:r>
    </w:p>
    <w:p w14:paraId="45E313CD" w14:textId="77777777" w:rsidR="00F67194" w:rsidRPr="00B44707" w:rsidRDefault="00F67194" w:rsidP="00591367">
      <w:pPr>
        <w:pStyle w:val="HChG"/>
        <w:rPr>
          <w:sz w:val="40"/>
          <w:szCs w:val="28"/>
        </w:rPr>
      </w:pPr>
      <w:r>
        <w:lastRenderedPageBreak/>
        <w:tab/>
      </w:r>
      <w:r w:rsidRPr="00F17974">
        <w:t>I.</w:t>
      </w:r>
      <w:r>
        <w:tab/>
        <w:t>Предложение</w:t>
      </w:r>
    </w:p>
    <w:p w14:paraId="337B77D0" w14:textId="77777777" w:rsidR="00F67194" w:rsidRPr="00B44707" w:rsidRDefault="00F67194" w:rsidP="00F67194">
      <w:pPr>
        <w:spacing w:after="120"/>
        <w:ind w:left="1134" w:right="1134"/>
        <w:rPr>
          <w:rFonts w:eastAsia="MS PGothic"/>
          <w:bCs/>
          <w:i/>
          <w:iCs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22B04653" w14:textId="77777777" w:rsidR="00F67194" w:rsidRPr="00D7600C" w:rsidRDefault="00591367" w:rsidP="00F67194">
      <w:pPr>
        <w:pStyle w:val="SingleTxtG"/>
      </w:pPr>
      <w:r>
        <w:t>«</w:t>
      </w:r>
      <w:r w:rsidR="00F67194">
        <w:t>1.</w:t>
      </w:r>
      <w:r w:rsidR="00F67194">
        <w:tab/>
      </w:r>
      <w:r w:rsidR="00F67194">
        <w:tab/>
        <w:t>Область применения</w:t>
      </w:r>
    </w:p>
    <w:p w14:paraId="5F8696DF" w14:textId="77777777" w:rsidR="00F67194" w:rsidRPr="007D7540" w:rsidRDefault="00F67194" w:rsidP="00F67194">
      <w:pPr>
        <w:pStyle w:val="SingleTxtG"/>
        <w:ind w:left="2268"/>
      </w:pPr>
      <w:r>
        <w:tab/>
        <w:t>Настоящие Правила применяются к транспортным средствам категории</w:t>
      </w:r>
      <w:r w:rsidR="00B720CB">
        <w:rPr>
          <w:lang w:val="en-US"/>
        </w:rPr>
        <w:t> </w:t>
      </w:r>
      <w:r>
        <w:t>L</w:t>
      </w:r>
      <w:r>
        <w:rPr>
          <w:vertAlign w:val="subscript"/>
        </w:rPr>
        <w:t>3</w:t>
      </w:r>
      <w:r w:rsidRPr="00591367">
        <w:rPr>
          <w:rStyle w:val="aa"/>
        </w:rPr>
        <w:footnoteReference w:id="2"/>
      </w:r>
      <w:r>
        <w:t xml:space="preserve"> в отношении шума.</w:t>
      </w:r>
    </w:p>
    <w:p w14:paraId="4956D61B" w14:textId="77777777" w:rsidR="00F67194" w:rsidRPr="00B44707" w:rsidRDefault="00F67194" w:rsidP="00F67194">
      <w:pPr>
        <w:spacing w:after="120"/>
        <w:ind w:left="2268" w:right="1134"/>
        <w:jc w:val="both"/>
        <w:rPr>
          <w:b/>
          <w:bCs/>
          <w:spacing w:val="2"/>
        </w:rPr>
      </w:pPr>
      <w:r>
        <w:tab/>
      </w:r>
      <w:r>
        <w:rPr>
          <w:b/>
          <w:bCs/>
        </w:rPr>
        <w:t>Технические требования, приведенные в настоящих Правилах, имеют целью воспроизвести уровни звука, издаваемого транспортными средствами в нормальных условиях городского движения.</w:t>
      </w:r>
    </w:p>
    <w:p w14:paraId="2360B5A2" w14:textId="77777777" w:rsidR="00F67194" w:rsidRPr="00B44707" w:rsidRDefault="00F67194" w:rsidP="00F67194">
      <w:pPr>
        <w:pStyle w:val="SingleTxtG"/>
        <w:ind w:left="2268"/>
        <w:rPr>
          <w:b/>
          <w:bCs/>
        </w:rPr>
      </w:pPr>
      <w:r>
        <w:tab/>
      </w:r>
      <w:r>
        <w:rPr>
          <w:b/>
          <w:bCs/>
        </w:rPr>
        <w:t xml:space="preserve">Кроме того, настоящие Правила содержат дополнительные положения об уровне звука в реальных условиях вождения </w:t>
      </w:r>
      <w:r w:rsidR="00591367">
        <w:rPr>
          <w:b/>
          <w:bCs/>
        </w:rPr>
        <w:br/>
      </w:r>
      <w:r>
        <w:rPr>
          <w:b/>
          <w:bCs/>
        </w:rPr>
        <w:t>(ДПУЗ-РУВ) для транспортных средств категории L</w:t>
      </w:r>
      <w:r>
        <w:rPr>
          <w:b/>
          <w:bCs/>
          <w:vertAlign w:val="subscript"/>
        </w:rPr>
        <w:t>3</w:t>
      </w:r>
      <w:r>
        <w:rPr>
          <w:b/>
          <w:bCs/>
        </w:rPr>
        <w:t>, которые учитывают типичные дорожные условия вождения, в том числе резкие ускорения и нагрузку на двигатель при движении по городу и пригороду, за исключением ситуаций на скоростных автодорогах</w:t>
      </w:r>
      <w:r w:rsidR="00591367">
        <w:t>»</w:t>
      </w:r>
      <w:r w:rsidRPr="00591367">
        <w:t>.</w:t>
      </w:r>
    </w:p>
    <w:p w14:paraId="5024C9F0" w14:textId="77777777" w:rsidR="00F67194" w:rsidRPr="00B44707" w:rsidRDefault="00F67194" w:rsidP="00F67194">
      <w:pPr>
        <w:spacing w:after="120"/>
        <w:ind w:left="1134" w:right="1134"/>
        <w:rPr>
          <w:rFonts w:eastAsia="MS PGothic"/>
          <w:i/>
          <w:iCs/>
        </w:rPr>
      </w:pPr>
      <w:r>
        <w:rPr>
          <w:i/>
          <w:iCs/>
        </w:rPr>
        <w:t>Пункт 2.13</w:t>
      </w:r>
      <w:r>
        <w:t xml:space="preserve"> изменить следующим образом:</w:t>
      </w:r>
    </w:p>
    <w:p w14:paraId="2E63DDF8" w14:textId="77777777" w:rsidR="00F67194" w:rsidRPr="00B44707" w:rsidRDefault="000729F0" w:rsidP="000729F0">
      <w:pPr>
        <w:pStyle w:val="SingleTxtG"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134"/>
      </w:pPr>
      <w:r>
        <w:t>«</w:t>
      </w:r>
      <w:r w:rsidR="00F67194">
        <w:t>2.13</w:t>
      </w:r>
      <w:r w:rsidR="00F67194">
        <w:tab/>
        <w:t xml:space="preserve">В приведенной ниже таблице содержатся все условные обозначения, используемые в </w:t>
      </w:r>
      <w:r w:rsidR="00F67194" w:rsidRPr="000729F0">
        <w:rPr>
          <w:rFonts w:eastAsiaTheme="minorHAnsi"/>
        </w:rPr>
        <w:t>настоящих</w:t>
      </w:r>
      <w:r w:rsidR="00F67194">
        <w:t xml:space="preserve"> Правилах:</w:t>
      </w:r>
    </w:p>
    <w:tbl>
      <w:tblPr>
        <w:tblW w:w="7466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060"/>
        <w:gridCol w:w="2768"/>
        <w:gridCol w:w="2514"/>
      </w:tblGrid>
      <w:tr w:rsidR="00F67194" w:rsidRPr="000729F0" w14:paraId="5B15B14F" w14:textId="77777777" w:rsidTr="00AB52D3">
        <w:trPr>
          <w:trHeight w:val="20"/>
          <w:tblHeader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8474E82" w14:textId="77777777" w:rsidR="00F67194" w:rsidRPr="000729F0" w:rsidRDefault="00F67194" w:rsidP="00AB52D3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b/>
                <w:i/>
                <w:sz w:val="16"/>
                <w:szCs w:val="16"/>
              </w:rPr>
            </w:pPr>
            <w:r w:rsidRPr="000729F0">
              <w:rPr>
                <w:b/>
                <w:bCs/>
                <w:i/>
                <w:iCs/>
                <w:sz w:val="16"/>
                <w:szCs w:val="16"/>
              </w:rPr>
              <w:t>Условное обозначение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9B9BC7" w14:textId="77777777" w:rsidR="00F67194" w:rsidRPr="000729F0" w:rsidRDefault="00F67194" w:rsidP="00AB52D3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b/>
                <w:i/>
                <w:sz w:val="16"/>
                <w:szCs w:val="16"/>
              </w:rPr>
            </w:pPr>
            <w:r w:rsidRPr="000729F0">
              <w:rPr>
                <w:b/>
                <w:bCs/>
                <w:i/>
                <w:iCs/>
                <w:sz w:val="16"/>
                <w:szCs w:val="16"/>
              </w:rPr>
              <w:t>Единицы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B4173B" w14:textId="77777777" w:rsidR="00F67194" w:rsidRPr="000729F0" w:rsidRDefault="00F67194" w:rsidP="00AB52D3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b/>
                <w:i/>
                <w:sz w:val="16"/>
                <w:szCs w:val="16"/>
              </w:rPr>
            </w:pPr>
            <w:r w:rsidRPr="000729F0">
              <w:rPr>
                <w:b/>
                <w:bCs/>
                <w:i/>
                <w:iCs/>
                <w:sz w:val="16"/>
                <w:szCs w:val="16"/>
              </w:rPr>
              <w:t>Пояснения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EC08AD" w14:textId="77777777" w:rsidR="00F67194" w:rsidRPr="000729F0" w:rsidRDefault="00F67194" w:rsidP="00AB52D3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eastAsia="Calibri"/>
                <w:b/>
                <w:i/>
                <w:sz w:val="16"/>
                <w:szCs w:val="16"/>
              </w:rPr>
            </w:pPr>
            <w:r w:rsidRPr="000729F0">
              <w:rPr>
                <w:b/>
                <w:bCs/>
                <w:i/>
                <w:iCs/>
                <w:sz w:val="16"/>
                <w:szCs w:val="16"/>
              </w:rPr>
              <w:t>Использование в тексте</w:t>
            </w:r>
          </w:p>
        </w:tc>
      </w:tr>
      <w:tr w:rsidR="00F67194" w:rsidRPr="00E31057" w14:paraId="6E5313AA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A40031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AA'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C31F3C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C921C23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C4E2E4D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4 – рис. 1</w:t>
            </w:r>
          </w:p>
        </w:tc>
      </w:tr>
      <w:tr w:rsidR="00F67194" w:rsidRPr="00E31057" w14:paraId="31DE2C3D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4265CD8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a</w:t>
            </w:r>
            <w:r>
              <w:rPr>
                <w:vertAlign w:val="subscript"/>
              </w:rPr>
              <w:t>wot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EC47627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1F58C0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расчетное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40A154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1.4.2</w:t>
            </w:r>
          </w:p>
        </w:tc>
      </w:tr>
      <w:tr w:rsidR="00F67194" w:rsidRPr="00E31057" w14:paraId="7346CEA5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35400E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a</w:t>
            </w:r>
            <w:r>
              <w:rPr>
                <w:vertAlign w:val="subscript"/>
              </w:rPr>
              <w:t>wot,ref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8B317C6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9A3E4D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заданное исходное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F8DF042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1.3.3.3.1.2</w:t>
            </w:r>
          </w:p>
        </w:tc>
      </w:tr>
      <w:tr w:rsidR="00F67194" w:rsidRPr="00E31057" w14:paraId="306BECDC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72726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a</w:t>
            </w:r>
            <w:r>
              <w:rPr>
                <w:vertAlign w:val="subscript"/>
              </w:rPr>
              <w:t>urban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79B809C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3A1942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заданное целевое ускорение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8BD477B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1.3.3.3.1.2</w:t>
            </w:r>
          </w:p>
        </w:tc>
      </w:tr>
      <w:tr w:rsidR="00F67194" w:rsidRPr="00E31057" w14:paraId="6CB59469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76A9016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BB'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E265F82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12AA496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BF90EB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4 – рис. 1</w:t>
            </w:r>
          </w:p>
        </w:tc>
      </w:tr>
      <w:tr w:rsidR="00F67194" w:rsidRPr="00E31057" w14:paraId="7C8EFB03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D0B608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CC'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881FF1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24FBF5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BE2F2F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4 – рис. 1</w:t>
            </w:r>
          </w:p>
        </w:tc>
      </w:tr>
      <w:tr w:rsidR="00F67194" w:rsidRPr="00E31057" w14:paraId="73AA9828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4409ED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K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E1AAEF2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0B631A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весовой коэффициент передаточного числа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89BFFA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1.4.3</w:t>
            </w:r>
          </w:p>
        </w:tc>
      </w:tr>
      <w:tr w:rsidR="00F67194" w:rsidRPr="00E31057" w14:paraId="6EF3FD51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29C1A1C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k</w:t>
            </w:r>
            <w:r>
              <w:rPr>
                <w:vertAlign w:val="subscript"/>
              </w:rPr>
              <w:t>p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9A28D72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19303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коэффициент частичной мощности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D5AC994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1.4.4</w:t>
            </w:r>
          </w:p>
        </w:tc>
      </w:tr>
      <w:tr w:rsidR="00F67194" w:rsidRPr="00E31057" w14:paraId="1002C3FF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14A025D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 xml:space="preserve">L 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F498007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дБ(A)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1C1690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 xml:space="preserve">уровень давления звука 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3E62AB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1.4.1</w:t>
            </w:r>
          </w:p>
        </w:tc>
      </w:tr>
      <w:tr w:rsidR="00F67194" w:rsidRPr="00E31057" w14:paraId="438A75C1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525C29C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L</w:t>
            </w:r>
            <w:r>
              <w:rPr>
                <w:vertAlign w:val="subscript"/>
              </w:rPr>
              <w:t>wot(i)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A7C49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дБ(A)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2EDB7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L при условии wot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A5ED3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</w:t>
            </w:r>
            <w:r w:rsidR="00AB52D3">
              <w:t xml:space="preserve"> </w:t>
            </w:r>
            <w:r>
              <w:t>–</w:t>
            </w:r>
            <w:r w:rsidR="00AB52D3">
              <w:t xml:space="preserve"> </w:t>
            </w:r>
            <w:r>
              <w:t>1.4.6</w:t>
            </w:r>
          </w:p>
        </w:tc>
      </w:tr>
      <w:tr w:rsidR="00F67194" w:rsidRPr="00E31057" w14:paraId="1061D159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D442FB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vertAlign w:val="subscript"/>
              </w:rPr>
              <w:t>ASEP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1A772B" w14:textId="77777777" w:rsidR="00F67194" w:rsidRPr="00672219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672219">
              <w:rPr>
                <w:b/>
                <w:bCs/>
              </w:rPr>
              <w:t>дБ(A)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D5A7A40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bookmarkStart w:id="0" w:name="_Hlk34388263"/>
            <w:r>
              <w:rPr>
                <w:b/>
                <w:bCs/>
              </w:rPr>
              <w:t>L при дополнительных условиях эксплуатации согласно ДПУЗ-РУВ</w:t>
            </w:r>
            <w:bookmarkEnd w:id="0"/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10A39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b/>
                <w:sz w:val="18"/>
                <w:szCs w:val="18"/>
              </w:rPr>
            </w:pPr>
            <w:r>
              <w:rPr>
                <w:b/>
                <w:bCs/>
              </w:rPr>
              <w:t>приложение 7 – 3.3.3.2</w:t>
            </w:r>
          </w:p>
        </w:tc>
      </w:tr>
      <w:tr w:rsidR="00F67194" w:rsidRPr="00E31057" w14:paraId="37E084C5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3A8FADB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l</w:t>
            </w:r>
            <w:r>
              <w:rPr>
                <w:vertAlign w:val="subscript"/>
              </w:rPr>
              <w:t>PA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4AC6DE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6007E7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дистанция предускорения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C01B09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1.3.3.1.1</w:t>
            </w:r>
          </w:p>
        </w:tc>
      </w:tr>
      <w:tr w:rsidR="00F67194" w:rsidRPr="00E31057" w14:paraId="0878673D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52535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m</w:t>
            </w:r>
            <w:r>
              <w:rPr>
                <w:vertAlign w:val="subscript"/>
              </w:rPr>
              <w:t>kerb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053AE9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кг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55D67A5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масса транспортного средства в снаряженном состоянии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B5DCC6D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2.6</w:t>
            </w:r>
          </w:p>
        </w:tc>
      </w:tr>
      <w:tr w:rsidR="00F67194" w:rsidRPr="00E31057" w14:paraId="3BB4B0B8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E1D4988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lastRenderedPageBreak/>
              <w:t>m</w:t>
            </w:r>
            <w:r>
              <w:rPr>
                <w:vertAlign w:val="subscript"/>
              </w:rPr>
              <w:t>t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49AACF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кг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CEB43CC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испытательная масса транспортного средства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894B370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1.3.2.2</w:t>
            </w:r>
          </w:p>
        </w:tc>
      </w:tr>
      <w:tr w:rsidR="00F67194" w:rsidRPr="00E31057" w14:paraId="77372213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DEC654D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n</w:t>
            </w:r>
            <w:r w:rsidR="00591367">
              <w:t xml:space="preserve"> 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0F70860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мин</w:t>
            </w:r>
            <w:r>
              <w:rPr>
                <w:vertAlign w:val="superscript"/>
              </w:rPr>
              <w:t>−1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0916B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 xml:space="preserve">частота вращения двигателя 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7B8CA57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</w:tr>
      <w:tr w:rsidR="00F67194" w:rsidRPr="00E31057" w14:paraId="0215FBDB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23352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PP’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BA012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мин</w:t>
            </w:r>
            <w:r>
              <w:rPr>
                <w:vertAlign w:val="superscript"/>
              </w:rPr>
              <w:t>−1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CA86DC" w14:textId="77777777" w:rsidR="00F67194" w:rsidRPr="007D7540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частота вращения двигателя на PP’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A49C88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7 – 2.6</w:t>
            </w:r>
          </w:p>
        </w:tc>
      </w:tr>
      <w:tr w:rsidR="00F67194" w:rsidRPr="00E31057" w14:paraId="1ED3D8D9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06BAA2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idle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D6B200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мин</w:t>
            </w:r>
            <w:r>
              <w:rPr>
                <w:vertAlign w:val="superscript"/>
              </w:rPr>
              <w:t>−1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1B80A5F" w14:textId="77777777" w:rsidR="00F67194" w:rsidRPr="007D7540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частота вращения двигателя на холостом ходу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C72E54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</w:tr>
      <w:tr w:rsidR="00F67194" w:rsidRPr="00E31057" w14:paraId="089AC89E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032CBC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n</w:t>
            </w:r>
            <w:r>
              <w:rPr>
                <w:vertAlign w:val="subscript"/>
              </w:rPr>
              <w:t>wot(i)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7C188E8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мин</w:t>
            </w:r>
            <w:r>
              <w:rPr>
                <w:vertAlign w:val="superscript"/>
              </w:rPr>
              <w:t>−1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6AE1BC6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n</w:t>
            </w:r>
            <w:r w:rsidRPr="00724C94">
              <w:rPr>
                <w:vertAlign w:val="subscript"/>
              </w:rPr>
              <w:t>PP'</w:t>
            </w:r>
            <w:r>
              <w:t>, соответствующая L</w:t>
            </w:r>
            <w:r w:rsidRPr="00724C94">
              <w:rPr>
                <w:vertAlign w:val="subscript"/>
              </w:rPr>
              <w:t>wot(i)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6C5F8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7 – 2.6</w:t>
            </w:r>
          </w:p>
        </w:tc>
      </w:tr>
      <w:tr w:rsidR="00F67194" w:rsidRPr="00E31057" w14:paraId="7A8E2476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50F1CF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PP'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FD6A864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906BF73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условная линия на испытательном треке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2EB5E51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4 – рис. 1</w:t>
            </w:r>
          </w:p>
        </w:tc>
      </w:tr>
      <w:tr w:rsidR="00F67194" w:rsidRPr="00E31057" w14:paraId="7E0D59DD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A19B74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УММ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79A0FAB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C57CEEA" w14:textId="77777777" w:rsidR="00F67194" w:rsidRPr="00B44707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коэффициент соотношения мощности двигателя и массы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FA9BEE7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2.9</w:t>
            </w:r>
          </w:p>
        </w:tc>
      </w:tr>
      <w:tr w:rsidR="00F67194" w:rsidRPr="00E31057" w14:paraId="4004F9A0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13D6B18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P</w:t>
            </w:r>
            <w:r>
              <w:rPr>
                <w:vertAlign w:val="subscript"/>
              </w:rPr>
              <w:t>n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C4262A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кВт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9CF0F22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номинальная максимальная полезная мощность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784783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2.7</w:t>
            </w:r>
          </w:p>
        </w:tc>
      </w:tr>
      <w:tr w:rsidR="00F67194" w:rsidRPr="00E31057" w14:paraId="77046143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9E93D94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S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3EC1110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мин</w:t>
            </w:r>
            <w:r>
              <w:rPr>
                <w:vertAlign w:val="superscript"/>
              </w:rPr>
              <w:t>−1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257526E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номинальная частота вращения двигателя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B02019A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2.8</w:t>
            </w:r>
          </w:p>
        </w:tc>
      </w:tr>
      <w:tr w:rsidR="00F67194" w:rsidRPr="00E31057" w14:paraId="5D943F77" w14:textId="77777777" w:rsidTr="000729F0">
        <w:tc>
          <w:tcPr>
            <w:tcW w:w="112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142BE4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v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6E4C10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км/ч</w:t>
            </w:r>
          </w:p>
        </w:tc>
        <w:tc>
          <w:tcPr>
            <w:tcW w:w="276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CE762B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измеренная скорость транспортного средства</w:t>
            </w:r>
          </w:p>
        </w:tc>
        <w:tc>
          <w:tcPr>
            <w:tcW w:w="251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985226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–</w:t>
            </w:r>
          </w:p>
        </w:tc>
      </w:tr>
      <w:tr w:rsidR="00F67194" w:rsidRPr="00E31057" w14:paraId="537D0E74" w14:textId="77777777" w:rsidTr="000729F0">
        <w:tc>
          <w:tcPr>
            <w:tcW w:w="112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B5392E5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v</w:t>
            </w:r>
            <w:r>
              <w:rPr>
                <w:vertAlign w:val="subscript"/>
              </w:rPr>
              <w:t>max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372CC9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км/ч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FBE13CF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максимальная скорость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A0A9830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2.10</w:t>
            </w:r>
          </w:p>
        </w:tc>
      </w:tr>
      <w:tr w:rsidR="00F67194" w:rsidRPr="00E31057" w14:paraId="055F20B3" w14:textId="77777777" w:rsidTr="000729F0">
        <w:tc>
          <w:tcPr>
            <w:tcW w:w="112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FA047A3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i/>
                <w:sz w:val="18"/>
                <w:szCs w:val="18"/>
              </w:rPr>
            </w:pPr>
            <w:r>
              <w:t>v</w:t>
            </w:r>
            <w:r>
              <w:rPr>
                <w:vertAlign w:val="subscript"/>
              </w:rPr>
              <w:t>test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2E92DB4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км/ч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68B250A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заданная скорость при испытании</w:t>
            </w:r>
          </w:p>
        </w:tc>
        <w:tc>
          <w:tcPr>
            <w:tcW w:w="251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318B186" w14:textId="77777777" w:rsidR="00F67194" w:rsidRPr="001F4F0E" w:rsidRDefault="00F67194" w:rsidP="000729F0">
            <w:pPr>
              <w:tabs>
                <w:tab w:val="left" w:pos="-1440"/>
              </w:tabs>
              <w:spacing w:beforeLines="40" w:before="96" w:afterLines="40" w:after="96" w:line="200" w:lineRule="exact"/>
              <w:ind w:left="113"/>
              <w:rPr>
                <w:rFonts w:asciiTheme="majorBidi" w:eastAsia="Calibri" w:hAnsiTheme="majorBidi" w:cstheme="majorBidi"/>
                <w:sz w:val="18"/>
                <w:szCs w:val="18"/>
              </w:rPr>
            </w:pPr>
            <w:r>
              <w:t>приложение 3 – 1.3.3.1.1</w:t>
            </w:r>
          </w:p>
        </w:tc>
      </w:tr>
    </w:tbl>
    <w:p w14:paraId="2D761D4A" w14:textId="77777777" w:rsidR="00F67194" w:rsidRPr="00B44707" w:rsidRDefault="00F67194" w:rsidP="00F67194">
      <w:pPr>
        <w:pStyle w:val="SingleTxtG"/>
        <w:keepNext/>
        <w:keepLines/>
        <w:spacing w:before="120"/>
        <w:ind w:left="2268"/>
      </w:pPr>
      <w:r>
        <w:tab/>
        <w:t>Применительно к частоте вращения двигателя "n" и скорости транспортного средства "v" для обозначения места или, точнее, времени измерения используются следующие коэффициенты:</w:t>
      </w:r>
    </w:p>
    <w:p w14:paraId="274E6472" w14:textId="77777777" w:rsidR="00F67194" w:rsidRPr="00B44707" w:rsidRDefault="00F67194" w:rsidP="00F67194">
      <w:pPr>
        <w:pStyle w:val="SingleTxtG"/>
        <w:keepNext/>
        <w:keepLines/>
        <w:ind w:left="2835" w:hanging="567"/>
      </w:pPr>
      <w:r>
        <w:t>a)</w:t>
      </w:r>
      <w:r>
        <w:tab/>
        <w:t>AA', означающий, что измерение соответствует тому моменту времени, когда передняя часть транспортного средства пересекает линию AA' (см. приложение 4 – рис.</w:t>
      </w:r>
      <w:r w:rsidR="009B169B">
        <w:t xml:space="preserve"> </w:t>
      </w:r>
      <w:r>
        <w:t xml:space="preserve">1); или </w:t>
      </w:r>
    </w:p>
    <w:p w14:paraId="0570249C" w14:textId="77777777" w:rsidR="00F67194" w:rsidRPr="00B44707" w:rsidRDefault="00F67194" w:rsidP="00F67194">
      <w:pPr>
        <w:pStyle w:val="SingleTxtG"/>
        <w:ind w:left="2835" w:hanging="567"/>
      </w:pPr>
      <w:r>
        <w:t>b)</w:t>
      </w:r>
      <w:r>
        <w:tab/>
        <w:t>PP', означающий, что измерение соответствует тому моменту времени, когда передняя часть транспортного средства пересекает линию PP' (см. приложение 4 – рис.</w:t>
      </w:r>
      <w:r w:rsidR="009B169B">
        <w:t xml:space="preserve"> </w:t>
      </w:r>
      <w:r>
        <w:t xml:space="preserve">1); или </w:t>
      </w:r>
    </w:p>
    <w:p w14:paraId="3A393B2E" w14:textId="77777777" w:rsidR="00F67194" w:rsidRPr="00B44707" w:rsidRDefault="00F67194" w:rsidP="00F67194">
      <w:pPr>
        <w:pStyle w:val="SingleTxtG"/>
        <w:ind w:left="2835" w:hanging="567"/>
      </w:pPr>
      <w:r>
        <w:t>с)</w:t>
      </w:r>
      <w:r>
        <w:tab/>
        <w:t>BB', означающий, что измерение соответствует тому моменту времени, когда задняя часть транспортного средства пересекает линию BB' (см. приложение 4 – рис. 1).</w:t>
      </w:r>
    </w:p>
    <w:p w14:paraId="40A02AA1" w14:textId="77777777" w:rsidR="00F67194" w:rsidRPr="00B44707" w:rsidRDefault="00F67194" w:rsidP="00F67194">
      <w:pPr>
        <w:pStyle w:val="SingleTxtG"/>
        <w:ind w:left="2268"/>
      </w:pPr>
      <w:r>
        <w:t xml:space="preserve">При расчете ускорений с полностью открытой дроссельной заслонкой </w:t>
      </w:r>
      <w:r>
        <w:rPr>
          <w:i/>
          <w:iCs/>
        </w:rPr>
        <w:t>a</w:t>
      </w:r>
      <w:r>
        <w:rPr>
          <w:vertAlign w:val="subscript"/>
        </w:rPr>
        <w:t>wot</w:t>
      </w:r>
      <w:r>
        <w:t xml:space="preserve"> и измерений уровней давления звука L для указания передачи, используемой во время испытания, применяются следующие коэффициенты:</w:t>
      </w:r>
    </w:p>
    <w:p w14:paraId="5B9030F0" w14:textId="77777777" w:rsidR="00F67194" w:rsidRPr="00B44707" w:rsidRDefault="00F67194" w:rsidP="00F67194">
      <w:pPr>
        <w:pStyle w:val="SingleTxtG"/>
        <w:ind w:left="2835" w:hanging="567"/>
      </w:pPr>
      <w:r>
        <w:t>a)</w:t>
      </w:r>
      <w:r>
        <w:tab/>
        <w:t>"(i)", обозначающий − в случае испытания на двух передачах − более низкую передачу (т.</w:t>
      </w:r>
      <w:r w:rsidR="00B720CB">
        <w:rPr>
          <w:lang w:val="en-US"/>
        </w:rPr>
        <w:t> </w:t>
      </w:r>
      <w:r>
        <w:t xml:space="preserve">е. передачу с более высоким передаточным числом), а в остальных случаях, когда речь идет об испытаниях только на одной передаче, соответствующую передачу либо положение рычага переключения передач; или </w:t>
      </w:r>
    </w:p>
    <w:p w14:paraId="45B247D8" w14:textId="77777777" w:rsidR="00F67194" w:rsidRPr="00B44707" w:rsidRDefault="00F67194" w:rsidP="00F67194">
      <w:pPr>
        <w:pStyle w:val="SingleTxtG"/>
        <w:ind w:left="2835" w:hanging="567"/>
      </w:pPr>
      <w:r>
        <w:t>b)</w:t>
      </w:r>
      <w:r>
        <w:tab/>
        <w:t>"(i+1)", обозначающий − в случае испытания на двух передачах − более высокую передачу (т.</w:t>
      </w:r>
      <w:r w:rsidR="000729F0">
        <w:rPr>
          <w:lang w:val="fr-CH"/>
        </w:rPr>
        <w:t> </w:t>
      </w:r>
      <w:r>
        <w:t>е. передачу с более низким передаточным числом).</w:t>
      </w:r>
      <w:bookmarkStart w:id="1" w:name="OLE_LINK1"/>
      <w:bookmarkStart w:id="2" w:name="OLE_LINK3"/>
      <w:bookmarkEnd w:id="1"/>
      <w:bookmarkEnd w:id="2"/>
    </w:p>
    <w:p w14:paraId="637B0F72" w14:textId="77777777" w:rsidR="00F67194" w:rsidRPr="00B44707" w:rsidRDefault="00F67194" w:rsidP="00F67194">
      <w:pPr>
        <w:pStyle w:val="SingleTxtG"/>
        <w:ind w:left="2268"/>
      </w:pPr>
      <w:r>
        <w:lastRenderedPageBreak/>
        <w:t>Измеренные уровни давления звука L также содержат коэффициент, указывающий тип соответствующего испытания:</w:t>
      </w:r>
    </w:p>
    <w:p w14:paraId="030C6A6D" w14:textId="77777777" w:rsidR="00F67194" w:rsidRPr="00B44707" w:rsidRDefault="00F67194" w:rsidP="00F67194">
      <w:pPr>
        <w:pStyle w:val="SingleTxtG"/>
        <w:ind w:left="2835" w:hanging="567"/>
      </w:pPr>
      <w:r>
        <w:t>a)</w:t>
      </w:r>
      <w:r>
        <w:tab/>
        <w:t>"Wot", обозначающий испытание с ускорением при полностью открытой дроссельной заслонке (см. пункт 1.3.3.1.1 приложения</w:t>
      </w:r>
      <w:r w:rsidR="000729F0">
        <w:rPr>
          <w:lang w:val="fr-CH"/>
        </w:rPr>
        <w:t> </w:t>
      </w:r>
      <w:r>
        <w:t xml:space="preserve">3); или </w:t>
      </w:r>
    </w:p>
    <w:p w14:paraId="0E5B7B31" w14:textId="77777777" w:rsidR="00F67194" w:rsidRPr="00B44707" w:rsidRDefault="00F67194" w:rsidP="00F67194">
      <w:pPr>
        <w:pStyle w:val="SingleTxtG"/>
        <w:ind w:left="2835" w:hanging="567"/>
      </w:pPr>
      <w:r>
        <w:t>b)</w:t>
      </w:r>
      <w:r>
        <w:tab/>
        <w:t>"CRS", обозначающий испытание на постоянной скорости (см.</w:t>
      </w:r>
      <w:r w:rsidR="000729F0">
        <w:rPr>
          <w:lang w:val="fr-CH"/>
        </w:rPr>
        <w:t> </w:t>
      </w:r>
      <w:r>
        <w:t xml:space="preserve">пункт 1.3.3.3.2 приложения 3); или </w:t>
      </w:r>
    </w:p>
    <w:p w14:paraId="6691C4FE" w14:textId="77777777" w:rsidR="00F67194" w:rsidRPr="00B44707" w:rsidRDefault="00F67194" w:rsidP="00F67194">
      <w:pPr>
        <w:pStyle w:val="SingleTxtG"/>
        <w:ind w:left="2835" w:hanging="567"/>
      </w:pPr>
      <w:r>
        <w:t>с)</w:t>
      </w:r>
      <w:r>
        <w:tab/>
        <w:t>"Urban", обозначающий взвешенную комбинацию результатов испытания на постоянной скорости и испытания с ускорением при полностью открытой дроссельной заслонке (см. пункт 1.4.6.2 приложения 3).</w:t>
      </w:r>
    </w:p>
    <w:p w14:paraId="013F2BFA" w14:textId="77777777" w:rsidR="00F67194" w:rsidRPr="00B44707" w:rsidRDefault="00F67194" w:rsidP="00F67194">
      <w:pPr>
        <w:pStyle w:val="SingleTxtG"/>
        <w:ind w:left="2268"/>
      </w:pPr>
      <w:r>
        <w:t>Коэффициент "j", указывающий порядковый номер проводимого исследования, может использоваться в добавление к вышеупомянутым коэффициентам».</w:t>
      </w:r>
    </w:p>
    <w:p w14:paraId="6F86D847" w14:textId="77777777" w:rsidR="00F67194" w:rsidRPr="00B44707" w:rsidRDefault="00F67194" w:rsidP="00F67194">
      <w:pPr>
        <w:spacing w:after="120"/>
        <w:ind w:left="1134" w:right="1134"/>
        <w:jc w:val="both"/>
        <w:rPr>
          <w:rFonts w:eastAsia="MS PGothic"/>
          <w:bCs/>
        </w:rPr>
      </w:pPr>
      <w:r>
        <w:rPr>
          <w:i/>
          <w:iCs/>
        </w:rPr>
        <w:t>Пункт 3.5</w:t>
      </w:r>
      <w:r>
        <w:t xml:space="preserve"> изменить следующим образом:</w:t>
      </w:r>
    </w:p>
    <w:p w14:paraId="2324206B" w14:textId="77777777" w:rsidR="00F67194" w:rsidRPr="00B44707" w:rsidRDefault="000729F0" w:rsidP="00F67194">
      <w:pPr>
        <w:pStyle w:val="SingleTxtG"/>
        <w:ind w:left="2268" w:hanging="1134"/>
      </w:pPr>
      <w:r>
        <w:t>«</w:t>
      </w:r>
      <w:r w:rsidR="00F67194">
        <w:t>3.5</w:t>
      </w:r>
      <w:r w:rsidR="00F67194">
        <w:tab/>
      </w:r>
      <w:r w:rsidR="00F67194">
        <w:tab/>
        <w:t>Протокол испытания, подготовленный технической службой, проводящей испытания для официального утверждения типа мотоцикла, представляют органу по официальному утверждению типа. Протокол испытания должен включать по крайней мере следующую информацию:</w:t>
      </w:r>
    </w:p>
    <w:p w14:paraId="3BFC7B38" w14:textId="77777777" w:rsidR="00F67194" w:rsidRPr="00B44707" w:rsidRDefault="00F67194" w:rsidP="00F67194">
      <w:pPr>
        <w:pStyle w:val="SingleTxtG"/>
        <w:ind w:left="2835" w:hanging="567"/>
      </w:pPr>
      <w:r>
        <w:t>a)</w:t>
      </w:r>
      <w:r>
        <w:tab/>
        <w:t>подробные сведения об испытательной площадке (например, температуре поверхности, коэффициенте поглощения и т.</w:t>
      </w:r>
      <w:r w:rsidR="000729F0">
        <w:t> </w:t>
      </w:r>
      <w:r>
        <w:t>д.), ее</w:t>
      </w:r>
      <w:r w:rsidR="00B720CB">
        <w:rPr>
          <w:lang w:val="en-US"/>
        </w:rPr>
        <w:t> </w:t>
      </w:r>
      <w:r>
        <w:t>месторасположении и ориентации и погодных условиях, включая скорость и направления ветра, температуру воздуха, атмосферное давление и влажность;</w:t>
      </w:r>
    </w:p>
    <w:p w14:paraId="600FDEB8" w14:textId="77777777" w:rsidR="00F67194" w:rsidRPr="00B44707" w:rsidRDefault="00F67194" w:rsidP="00F67194">
      <w:pPr>
        <w:pStyle w:val="SingleTxtG"/>
        <w:ind w:left="2835" w:hanging="567"/>
      </w:pPr>
      <w:r>
        <w:t>b)</w:t>
      </w:r>
      <w:r>
        <w:tab/>
        <w:t>тип измерительного оборудования, включая ветрозащитный экран;</w:t>
      </w:r>
    </w:p>
    <w:p w14:paraId="5BE02EB4" w14:textId="77777777" w:rsidR="00F67194" w:rsidRPr="00B44707" w:rsidRDefault="00F67194" w:rsidP="00F67194">
      <w:pPr>
        <w:pStyle w:val="SingleTxtG"/>
        <w:ind w:left="2835" w:hanging="567"/>
      </w:pPr>
      <w:r>
        <w:t>с)</w:t>
      </w:r>
      <w:r>
        <w:tab/>
        <w:t>взвешенный по шкале "A" уровень давления звука, характерный для фонового шума;</w:t>
      </w:r>
    </w:p>
    <w:p w14:paraId="426CA4E1" w14:textId="77777777" w:rsidR="00F67194" w:rsidRPr="00B44707" w:rsidRDefault="00F67194" w:rsidP="00F67194">
      <w:pPr>
        <w:pStyle w:val="SingleTxtG"/>
        <w:ind w:left="2835" w:hanging="567"/>
      </w:pPr>
      <w:r>
        <w:t>d)</w:t>
      </w:r>
      <w:r>
        <w:tab/>
        <w:t>технические характеристики транспортного средства, его двигателя и его системы силовой передачи, включая имеющиеся передаточные числа, размер и тип шин, давление в шинах, номер официального утверждения типа шин (если таковой имеется) или заводское и коммерческое описание шин (т.</w:t>
      </w:r>
      <w:r w:rsidR="000729F0">
        <w:t> </w:t>
      </w:r>
      <w:r>
        <w:t>е. торговое наименование, индекс скорости, индекс нагрузки), номинальную максимальную полезную мощность, массу при испытании, показатель удельной мощности двигателя и массы, a</w:t>
      </w:r>
      <w:r>
        <w:rPr>
          <w:vertAlign w:val="subscript"/>
        </w:rPr>
        <w:t>wot ref</w:t>
      </w:r>
      <w:r>
        <w:t>, a</w:t>
      </w:r>
      <w:r>
        <w:rPr>
          <w:vertAlign w:val="subscript"/>
        </w:rPr>
        <w:t>urban</w:t>
      </w:r>
      <w:r>
        <w:t>, длину транспортного средства;</w:t>
      </w:r>
    </w:p>
    <w:p w14:paraId="5CFE1E62" w14:textId="77777777" w:rsidR="00F67194" w:rsidRPr="00B44707" w:rsidRDefault="00F67194" w:rsidP="00F67194">
      <w:pPr>
        <w:pStyle w:val="SingleTxtG"/>
        <w:ind w:left="2835" w:hanging="567"/>
      </w:pPr>
      <w:r>
        <w:t>e)</w:t>
      </w:r>
      <w:r>
        <w:tab/>
        <w:t>передачи КПП или передаточные числа, используемые при испытании;</w:t>
      </w:r>
    </w:p>
    <w:p w14:paraId="1BE07CDB" w14:textId="77777777" w:rsidR="00F67194" w:rsidRPr="00B44707" w:rsidRDefault="00F67194" w:rsidP="00F67194">
      <w:pPr>
        <w:pStyle w:val="SingleTxtG"/>
        <w:ind w:left="2835" w:hanging="567"/>
      </w:pPr>
      <w:r>
        <w:t>f)</w:t>
      </w:r>
      <w:r>
        <w:tab/>
      </w:r>
      <w:r>
        <w:rPr>
          <w:b/>
          <w:bCs/>
        </w:rPr>
        <w:t>для испытаний в соответствии с приложением 3 к настоящим Правилам и для испытаний по исходным точкам в соответствии с пунктом 3.2 приложения 7</w:t>
      </w:r>
      <w:r w:rsidR="00591367"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скорость транспортного средства и частоту вращения двигателя в начале периода ускорения и место начала ускорения применительно к каждой используемой передаче;</w:t>
      </w:r>
    </w:p>
    <w:p w14:paraId="0E229C94" w14:textId="77777777" w:rsidR="00F67194" w:rsidRPr="00B44707" w:rsidRDefault="00F67194" w:rsidP="00F67194">
      <w:pPr>
        <w:pStyle w:val="SingleTxtG"/>
        <w:ind w:left="2835" w:hanging="567"/>
      </w:pPr>
      <w:r>
        <w:t>g)</w:t>
      </w:r>
      <w:r>
        <w:tab/>
      </w:r>
      <w:r>
        <w:rPr>
          <w:b/>
          <w:bCs/>
        </w:rPr>
        <w:t>для испытаний в соответствии с приложением 3 к настоящим Правилам и для испытания по исходным точкам в соответствии с пунктом 3.2 приложения 7</w:t>
      </w:r>
      <w:r w:rsidR="00591367"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скорость транспортного средства и частоту вращения двигателя на линии</w:t>
      </w:r>
      <w:r w:rsidR="00B720CB">
        <w:rPr>
          <w:lang w:val="en-US"/>
        </w:rPr>
        <w:t> </w:t>
      </w:r>
      <w:r>
        <w:t>PP' и в конце ускорения применительно к каждому действительному измерению;</w:t>
      </w:r>
    </w:p>
    <w:p w14:paraId="60DD8406" w14:textId="77777777" w:rsidR="00F67194" w:rsidRPr="00B44707" w:rsidRDefault="00F67194" w:rsidP="00F67194">
      <w:pPr>
        <w:pStyle w:val="SingleTxtG"/>
        <w:ind w:left="2835" w:hanging="567"/>
        <w:rPr>
          <w:b/>
        </w:rPr>
      </w:pPr>
      <w:r>
        <w:rPr>
          <w:b/>
          <w:bCs/>
        </w:rPr>
        <w:lastRenderedPageBreak/>
        <w:t>h)</w:t>
      </w:r>
      <w:r>
        <w:tab/>
      </w:r>
      <w:r>
        <w:rPr>
          <w:b/>
          <w:bCs/>
        </w:rPr>
        <w:t>для испытаний в соответствии с пунктом 3.3 приложения 7</w:t>
      </w:r>
      <w:r w:rsidR="00591367">
        <w:rPr>
          <w:b/>
          <w:bCs/>
        </w:rPr>
        <w:t xml:space="preserve"> </w:t>
      </w:r>
      <w:r>
        <w:rPr>
          <w:b/>
          <w:bCs/>
        </w:rPr>
        <w:t>– скорость транспортного средства и частоту вращения на линиях AA', PP' и BB';</w:t>
      </w:r>
    </w:p>
    <w:p w14:paraId="2D1EC51B" w14:textId="77777777" w:rsidR="00F67194" w:rsidRPr="00B44707" w:rsidRDefault="00F67194" w:rsidP="00F67194">
      <w:pPr>
        <w:pStyle w:val="SingleTxtG"/>
        <w:ind w:left="2835" w:hanging="567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для испытаний в соответствии с пунктом 3.3 приложения 7</w:t>
      </w:r>
      <w:r w:rsidR="00591367">
        <w:rPr>
          <w:b/>
          <w:bCs/>
        </w:rPr>
        <w:t xml:space="preserve"> </w:t>
      </w:r>
      <w:r>
        <w:rPr>
          <w:b/>
          <w:bCs/>
        </w:rPr>
        <w:t>– условие подхода к линии AA</w:t>
      </w:r>
      <w:r w:rsidR="00682570">
        <w:rPr>
          <w:b/>
          <w:bCs/>
        </w:rPr>
        <w:t>'</w:t>
      </w:r>
      <w:r>
        <w:rPr>
          <w:b/>
          <w:bCs/>
        </w:rPr>
        <w:t xml:space="preserve"> (ускорение, замедление или постоянная скорость) и предписанное положение дроссельной заслонки (в % от величины открытия дроссельной заслонки) между линиями AA' и BB';</w:t>
      </w:r>
    </w:p>
    <w:p w14:paraId="107C5801" w14:textId="77777777" w:rsidR="00F67194" w:rsidRPr="00B44707" w:rsidRDefault="00F67194" w:rsidP="000729F0">
      <w:pPr>
        <w:pStyle w:val="SingleTxtG"/>
        <w:widowControl w:val="0"/>
        <w:tabs>
          <w:tab w:val="left" w:pos="3686"/>
        </w:tabs>
        <w:ind w:left="3686" w:hanging="1418"/>
        <w:rPr>
          <w:strike/>
        </w:rPr>
      </w:pPr>
      <w:r>
        <w:rPr>
          <w:b/>
          <w:bCs/>
          <w:i/>
          <w:iCs/>
        </w:rPr>
        <w:t>Примечание:</w:t>
      </w:r>
      <w:r w:rsidR="000729F0">
        <w:rPr>
          <w:b/>
          <w:bCs/>
        </w:rPr>
        <w:tab/>
      </w:r>
      <w:r>
        <w:rPr>
          <w:b/>
          <w:bCs/>
        </w:rPr>
        <w:t>Это описание предписанных операций управления дроссельной заслонкой.</w:t>
      </w:r>
      <w:r>
        <w:t xml:space="preserve"> </w:t>
      </w:r>
      <w:r>
        <w:rPr>
          <w:b/>
          <w:bCs/>
        </w:rPr>
        <w:t>Фактические операции управления дроссельной заслонкой во время испытательного прогона не регистрируются, а</w:t>
      </w:r>
      <w:r w:rsidR="00B720CB">
        <w:rPr>
          <w:b/>
          <w:bCs/>
          <w:lang w:val="en-US"/>
        </w:rPr>
        <w:t> </w:t>
      </w:r>
      <w:r>
        <w:rPr>
          <w:b/>
          <w:bCs/>
        </w:rPr>
        <w:t>оцениваются только по наблюдениям;</w:t>
      </w:r>
    </w:p>
    <w:p w14:paraId="0D48E4E0" w14:textId="77777777" w:rsidR="00F67194" w:rsidRPr="00B44707" w:rsidRDefault="00F67194" w:rsidP="00F67194">
      <w:pPr>
        <w:pStyle w:val="SingleTxtG"/>
        <w:ind w:left="2835" w:hanging="567"/>
      </w:pPr>
      <w:r>
        <w:rPr>
          <w:strike/>
        </w:rPr>
        <w:t>h)</w:t>
      </w:r>
      <w:r>
        <w:rPr>
          <w:b/>
          <w:bCs/>
        </w:rPr>
        <w:t>j)</w:t>
      </w:r>
      <w:r>
        <w:tab/>
        <w:t>метод, использованный для расчета ускорения;</w:t>
      </w:r>
    </w:p>
    <w:p w14:paraId="408115EE" w14:textId="77777777" w:rsidR="00F67194" w:rsidRPr="007D7540" w:rsidRDefault="00F67194" w:rsidP="00F67194">
      <w:pPr>
        <w:pStyle w:val="SingleTxtG"/>
        <w:ind w:left="2835" w:hanging="567"/>
      </w:pPr>
      <w:r>
        <w:rPr>
          <w:strike/>
        </w:rPr>
        <w:t>i)</w:t>
      </w:r>
      <w:r>
        <w:rPr>
          <w:b/>
          <w:bCs/>
        </w:rPr>
        <w:t>k)</w:t>
      </w:r>
      <w:r>
        <w:tab/>
        <w:t>промежуточные результаты измерений a</w:t>
      </w:r>
      <w:r>
        <w:rPr>
          <w:vertAlign w:val="subscript"/>
        </w:rPr>
        <w:t>wot(i)</w:t>
      </w:r>
      <w:r>
        <w:t>, a</w:t>
      </w:r>
      <w:r>
        <w:rPr>
          <w:vertAlign w:val="subscript"/>
        </w:rPr>
        <w:t>wot(i+1)</w:t>
      </w:r>
      <w:r>
        <w:t>, L</w:t>
      </w:r>
      <w:r>
        <w:rPr>
          <w:vertAlign w:val="subscript"/>
        </w:rPr>
        <w:t>wot(i)</w:t>
      </w:r>
      <w:r>
        <w:t>, L</w:t>
      </w:r>
      <w:r>
        <w:rPr>
          <w:vertAlign w:val="subscript"/>
        </w:rPr>
        <w:t>wot(i+1)</w:t>
      </w:r>
      <w:r>
        <w:t>, L</w:t>
      </w:r>
      <w:r>
        <w:rPr>
          <w:vertAlign w:val="subscript"/>
        </w:rPr>
        <w:t>crs(i)</w:t>
      </w:r>
      <w:r>
        <w:t xml:space="preserve"> и L</w:t>
      </w:r>
      <w:r>
        <w:rPr>
          <w:vertAlign w:val="subscript"/>
        </w:rPr>
        <w:t>crs(i+1)</w:t>
      </w:r>
      <w:r>
        <w:t>, если это применимо;</w:t>
      </w:r>
    </w:p>
    <w:p w14:paraId="333319E9" w14:textId="77777777" w:rsidR="00F67194" w:rsidRPr="00B44707" w:rsidRDefault="00F67194" w:rsidP="00F67194">
      <w:pPr>
        <w:pStyle w:val="SingleTxtG"/>
        <w:ind w:left="2835" w:hanging="567"/>
      </w:pPr>
      <w:r>
        <w:rPr>
          <w:strike/>
        </w:rPr>
        <w:t>j)</w:t>
      </w:r>
      <w:r>
        <w:rPr>
          <w:b/>
          <w:bCs/>
        </w:rPr>
        <w:t>l)</w:t>
      </w:r>
      <w:r>
        <w:tab/>
        <w:t>весовые коэффициенты k и k</w:t>
      </w:r>
      <w:r>
        <w:rPr>
          <w:vertAlign w:val="subscript"/>
        </w:rPr>
        <w:t>p</w:t>
      </w:r>
      <w:r>
        <w:t xml:space="preserve"> и окончательные результаты измерений L</w:t>
      </w:r>
      <w:r>
        <w:rPr>
          <w:vertAlign w:val="subscript"/>
        </w:rPr>
        <w:t>wot</w:t>
      </w:r>
      <w:r>
        <w:t>, L</w:t>
      </w:r>
      <w:r>
        <w:rPr>
          <w:vertAlign w:val="subscript"/>
        </w:rPr>
        <w:t>crs</w:t>
      </w:r>
      <w:r>
        <w:rPr>
          <w:b/>
          <w:bCs/>
        </w:rPr>
        <w:t xml:space="preserve">, </w:t>
      </w:r>
      <w:r w:rsidRPr="0030277B">
        <w:rPr>
          <w:strike/>
        </w:rPr>
        <w:t>и</w:t>
      </w:r>
      <w:r>
        <w:t xml:space="preserve"> L</w:t>
      </w:r>
      <w:r>
        <w:rPr>
          <w:vertAlign w:val="subscript"/>
        </w:rPr>
        <w:t>urban</w:t>
      </w:r>
      <w:r>
        <w:t xml:space="preserve"> </w:t>
      </w:r>
      <w:r>
        <w:rPr>
          <w:b/>
          <w:bCs/>
        </w:rPr>
        <w:t>и L</w:t>
      </w:r>
      <w:r>
        <w:rPr>
          <w:b/>
          <w:bCs/>
          <w:vertAlign w:val="subscript"/>
        </w:rPr>
        <w:t>ASEP</w:t>
      </w:r>
      <w:r>
        <w:t>;</w:t>
      </w:r>
    </w:p>
    <w:p w14:paraId="4A75E04D" w14:textId="77777777" w:rsidR="00F67194" w:rsidRPr="00B44707" w:rsidRDefault="00F67194" w:rsidP="00F67194">
      <w:pPr>
        <w:pStyle w:val="SingleTxtG"/>
        <w:ind w:left="2835" w:hanging="567"/>
      </w:pPr>
      <w:r>
        <w:rPr>
          <w:strike/>
        </w:rPr>
        <w:t>k)</w:t>
      </w:r>
      <w:r>
        <w:rPr>
          <w:b/>
          <w:bCs/>
        </w:rPr>
        <w:t>m)</w:t>
      </w:r>
      <w:r>
        <w:tab/>
        <w:t>вспомогательное оборудование транспортного средства (в</w:t>
      </w:r>
      <w:r w:rsidR="000729F0">
        <w:t> </w:t>
      </w:r>
      <w:r>
        <w:t>соответствующих случаях) и условия его эксплуатации;</w:t>
      </w:r>
    </w:p>
    <w:p w14:paraId="272ACFF4" w14:textId="77777777" w:rsidR="00F67194" w:rsidRPr="00B44707" w:rsidRDefault="00F67194" w:rsidP="00F67194">
      <w:pPr>
        <w:pStyle w:val="SingleTxtG"/>
        <w:ind w:left="2835" w:hanging="567"/>
      </w:pPr>
      <w:r>
        <w:rPr>
          <w:strike/>
        </w:rPr>
        <w:t>l)</w:t>
      </w:r>
      <w:r>
        <w:rPr>
          <w:b/>
          <w:bCs/>
        </w:rPr>
        <w:t>n)</w:t>
      </w:r>
      <w:r>
        <w:tab/>
        <w:t xml:space="preserve">все действительные значения скорректированных по шкале "A" уровней давления звука, измеренные в ходе каждого из испытаний и дезагрегированные в зависимости от нахождения измерительной аппаратуры с левой или правой стороны от транспортного средства и в зависимости от его удаления или приближения по отношению к ней; а также </w:t>
      </w:r>
    </w:p>
    <w:p w14:paraId="30787F49" w14:textId="77777777" w:rsidR="00F67194" w:rsidRPr="00B44707" w:rsidRDefault="00F67194" w:rsidP="00F67194">
      <w:pPr>
        <w:pStyle w:val="SingleTxtG"/>
        <w:ind w:left="2835" w:hanging="567"/>
      </w:pPr>
      <w:r>
        <w:rPr>
          <w:strike/>
        </w:rPr>
        <w:t>m)</w:t>
      </w:r>
      <w:r>
        <w:rPr>
          <w:b/>
          <w:bCs/>
        </w:rPr>
        <w:t>o)</w:t>
      </w:r>
      <w:r>
        <w:tab/>
        <w:t>вся соответствующая информация, необходимая для получения различных уровней шума</w:t>
      </w:r>
      <w:r w:rsidR="000729F0">
        <w:t>»</w:t>
      </w:r>
      <w:r>
        <w:t>.</w:t>
      </w:r>
    </w:p>
    <w:p w14:paraId="19B7DD7A" w14:textId="77777777" w:rsidR="00F67194" w:rsidRPr="00D7600C" w:rsidRDefault="00F67194" w:rsidP="00F67194">
      <w:pPr>
        <w:spacing w:after="120"/>
        <w:ind w:left="1134" w:right="1134"/>
        <w:jc w:val="both"/>
        <w:rPr>
          <w:rFonts w:eastAsia="MS PGothic"/>
          <w:i/>
          <w:iCs/>
        </w:rPr>
      </w:pPr>
      <w:r>
        <w:rPr>
          <w:i/>
          <w:iCs/>
        </w:rPr>
        <w:t>Пункт 6.3.2</w:t>
      </w:r>
      <w:r>
        <w:t xml:space="preserve"> изменить следующим образом:</w:t>
      </w:r>
    </w:p>
    <w:p w14:paraId="3DB84F83" w14:textId="77777777" w:rsidR="00F67194" w:rsidRPr="00B44707" w:rsidRDefault="000729F0" w:rsidP="00F67194">
      <w:pPr>
        <w:pStyle w:val="SingleTxtG"/>
        <w:ind w:left="2268" w:hanging="1134"/>
      </w:pPr>
      <w:r>
        <w:t>«</w:t>
      </w:r>
      <w:r w:rsidR="00F67194">
        <w:t>6.3.2</w:t>
      </w:r>
      <w:r w:rsidR="00F67194">
        <w:tab/>
        <w:t>Тип мотоцикла, представленный на официальное утверждение, должен соответствовать требованиям, предусмотренным в приложении 7 к настоящим Правилам. Если в мотоцикле предусмотрены переключаемые водителем электронные программы или режимы работы, которые влияют на уровень шума, производимого данным транспортным средством, то все такие режимы должны соответствовать требованиям, предусмотренным в приложении 7</w:t>
      </w:r>
      <w:r w:rsidR="00F67194">
        <w:rPr>
          <w:strike/>
        </w:rPr>
        <w:t>.</w:t>
      </w:r>
      <w:r w:rsidR="00F67194" w:rsidRPr="00AF671F">
        <w:rPr>
          <w:strike/>
        </w:rPr>
        <w:t xml:space="preserve"> </w:t>
      </w:r>
      <w:r w:rsidR="00F67194">
        <w:rPr>
          <w:strike/>
        </w:rPr>
        <w:t>Испытания проводятся на основе наихудшего из возможных сценариев</w:t>
      </w:r>
      <w:r>
        <w:t>»</w:t>
      </w:r>
      <w:r w:rsidR="00F67194">
        <w:t>.</w:t>
      </w:r>
    </w:p>
    <w:p w14:paraId="62CF2549" w14:textId="77777777" w:rsidR="00F67194" w:rsidRPr="00B44707" w:rsidRDefault="00F67194" w:rsidP="00F67194">
      <w:pPr>
        <w:spacing w:after="120"/>
        <w:ind w:left="1134" w:right="1134"/>
        <w:jc w:val="both"/>
        <w:rPr>
          <w:rFonts w:eastAsia="MS PGothic"/>
          <w:bCs/>
          <w:i/>
          <w:iCs/>
        </w:rPr>
      </w:pPr>
      <w:r>
        <w:rPr>
          <w:i/>
          <w:iCs/>
        </w:rPr>
        <w:t>Пункт 8.3</w:t>
      </w:r>
      <w:r>
        <w:t xml:space="preserve"> изменить следующим образом: </w:t>
      </w:r>
    </w:p>
    <w:p w14:paraId="3FD65369" w14:textId="77777777" w:rsidR="00F67194" w:rsidRPr="00B44707" w:rsidRDefault="000729F0" w:rsidP="00F67194">
      <w:pPr>
        <w:pStyle w:val="SingleTxtG"/>
        <w:ind w:left="2268" w:hanging="1134"/>
        <w:rPr>
          <w:rStyle w:val="HChGChar"/>
          <w:b w:val="0"/>
        </w:rPr>
      </w:pPr>
      <w:r>
        <w:t>«</w:t>
      </w:r>
      <w:r w:rsidR="00F67194">
        <w:t>8.3</w:t>
      </w:r>
      <w:r w:rsidR="00F67194">
        <w:tab/>
        <w:t xml:space="preserve">Для подтверждения соответствия производства изготовитель делает повторное заявление о том, что утвержденный тип мотоциклов </w:t>
      </w:r>
      <w:r>
        <w:br/>
      </w:r>
      <w:r w:rsidR="00F67194">
        <w:t xml:space="preserve">по-прежнему удовлетворяет требованиям, изложенным в пункте 6.3.1 настоящих Правил. Уровни звука, измеренные в соответствии с приложением 7, не должны превышать пределы, указанные в пункте 2.6 приложения 7, более чем на 1,0 дБ(A). </w:t>
      </w:r>
      <w:r w:rsidR="00F67194">
        <w:rPr>
          <w:b/>
          <w:bCs/>
        </w:rPr>
        <w:t>Проводят как минимум испытания в условиях эксплуатации по контрольным точкам в соответствии с пунктом 3.2 приложения 7</w:t>
      </w:r>
      <w:r>
        <w:t>»</w:t>
      </w:r>
      <w:r w:rsidR="00F67194" w:rsidRPr="000729F0">
        <w:t>.</w:t>
      </w:r>
      <w:r w:rsidR="00F67194">
        <w:t xml:space="preserve"> </w:t>
      </w:r>
    </w:p>
    <w:p w14:paraId="1C4AC095" w14:textId="77777777" w:rsidR="00F67194" w:rsidRPr="00B44707" w:rsidRDefault="00F67194" w:rsidP="00F67194">
      <w:pPr>
        <w:spacing w:after="120"/>
        <w:ind w:left="1134" w:right="1134"/>
        <w:jc w:val="both"/>
        <w:rPr>
          <w:rFonts w:eastAsia="MS PGothic"/>
          <w:i/>
          <w:iCs/>
        </w:rPr>
      </w:pPr>
      <w:r>
        <w:rPr>
          <w:i/>
          <w:iCs/>
        </w:rPr>
        <w:t>Пункт 12</w:t>
      </w:r>
      <w:r>
        <w:t xml:space="preserve"> изменить следующим образом:</w:t>
      </w:r>
      <w:r>
        <w:tab/>
      </w:r>
    </w:p>
    <w:p w14:paraId="7ACADB02" w14:textId="77777777" w:rsidR="00F67194" w:rsidRPr="00B44707" w:rsidRDefault="000729F0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0729F0">
        <w:t>«</w:t>
      </w:r>
      <w:r w:rsidR="00F67194">
        <w:rPr>
          <w:b/>
          <w:bCs/>
        </w:rPr>
        <w:t>12.1</w:t>
      </w:r>
      <w:r w:rsidR="00F67194">
        <w:tab/>
      </w:r>
      <w:r w:rsidR="00F67194">
        <w:tab/>
      </w:r>
      <w:r w:rsidR="00F67194">
        <w:rPr>
          <w:b/>
          <w:bCs/>
        </w:rPr>
        <w:t>С даты официального вступления в силу поправок к серии 05 ни одна из Договаривающихся сторон, применяющих настоящие Правила, не отказывает в предоставлении и признании официальных утверждений типа на основании настоящих Правил с внесенными в них поправками серии 05.</w:t>
      </w:r>
    </w:p>
    <w:p w14:paraId="5340D57C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102BA6">
        <w:rPr>
          <w:b/>
          <w:bCs/>
        </w:rPr>
        <w:lastRenderedPageBreak/>
        <w:t>12.2</w:t>
      </w:r>
      <w:r>
        <w:tab/>
      </w:r>
      <w:r>
        <w:tab/>
      </w:r>
      <w:r>
        <w:rPr>
          <w:b/>
          <w:bCs/>
        </w:rPr>
        <w:t>Начиная с 1 сентября [2024 года]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после 1 сентября [2024</w:t>
      </w:r>
      <w:r w:rsidR="000729F0">
        <w:rPr>
          <w:b/>
          <w:bCs/>
        </w:rPr>
        <w:t> </w:t>
      </w:r>
      <w:r>
        <w:rPr>
          <w:b/>
          <w:bCs/>
        </w:rPr>
        <w:t>года].</w:t>
      </w:r>
    </w:p>
    <w:p w14:paraId="794AD654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102BA6">
        <w:rPr>
          <w:b/>
          <w:bCs/>
        </w:rPr>
        <w:t>12.3</w:t>
      </w:r>
      <w:r>
        <w:tab/>
      </w:r>
      <w:r>
        <w:tab/>
      </w:r>
      <w:r>
        <w:rPr>
          <w:b/>
          <w:bCs/>
        </w:rPr>
        <w:t>До 1 сентября [2025 года]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[2024 года].</w:t>
      </w:r>
    </w:p>
    <w:p w14:paraId="470D3E04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3A3020">
        <w:rPr>
          <w:b/>
          <w:bCs/>
        </w:rPr>
        <w:t>12.4</w:t>
      </w:r>
      <w:r>
        <w:tab/>
      </w:r>
      <w:r>
        <w:rPr>
          <w:b/>
          <w:bCs/>
        </w:rPr>
        <w:t>После 1 сентября [2025 года</w:t>
      </w:r>
      <w:r w:rsidRPr="00102BA6">
        <w:rPr>
          <w:rFonts w:eastAsiaTheme="minorEastAsia"/>
          <w:b/>
          <w:bCs/>
          <w:lang w:eastAsia="zh-CN"/>
        </w:rPr>
        <w:t>]</w:t>
      </w:r>
      <w:r>
        <w:rPr>
          <w:b/>
          <w:bCs/>
        </w:rPr>
        <w:t xml:space="preserve"> Договаривающиеся стороны, применяющие настоящие Правила, не обязаны признавать официальные утверждения типа, предоставленные на основании предшествующих серий поправок к настоящим Правилам.</w:t>
      </w:r>
    </w:p>
    <w:p w14:paraId="6210EFB3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3A3020">
        <w:rPr>
          <w:b/>
          <w:bCs/>
        </w:rPr>
        <w:t>12.5</w:t>
      </w:r>
      <w:r>
        <w:tab/>
      </w:r>
      <w:r>
        <w:rPr>
          <w:b/>
          <w:bCs/>
        </w:rPr>
        <w:t>Независимо от переходных положений, изложенных выше, Договаривающиеся стороны, начинающие применять настоящие Правила после даты вступления в силу самой последней серии поправок, не обязаны признавать официальные утверждения типа, которые были предоставлены на основании какой-либо предшествующей серии поправок к настоящим Правилам/обязаны признавать только официальные утверждения типа, предоставленные в соответствии с поправками серии 05.</w:t>
      </w:r>
    </w:p>
    <w:p w14:paraId="3EC89479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3A3020">
        <w:rPr>
          <w:b/>
          <w:bCs/>
        </w:rPr>
        <w:t>12.6</w:t>
      </w:r>
      <w:r>
        <w:tab/>
      </w:r>
      <w:r>
        <w:rPr>
          <w:b/>
          <w:bCs/>
        </w:rPr>
        <w:t>Независимо от положений пункта 12.4 Договаривающиеся стороны, применяющие настоящие Правила, продолжают признавать официальные утверждения типа, выданные на основании предшествующих серий поправок к настоящим Правилам, в</w:t>
      </w:r>
      <w:r w:rsidR="000729F0">
        <w:rPr>
          <w:b/>
          <w:bCs/>
        </w:rPr>
        <w:t> </w:t>
      </w:r>
      <w:r>
        <w:rPr>
          <w:b/>
          <w:bCs/>
        </w:rPr>
        <w:t>отношении транспортных средств/систем транспортных средств, которые не затронуты изменениями, внесенными на основании поправок серии 05.</w:t>
      </w:r>
    </w:p>
    <w:p w14:paraId="2FF4B5C2" w14:textId="77777777" w:rsidR="00F67194" w:rsidRPr="00B44707" w:rsidRDefault="00F67194" w:rsidP="00F67194">
      <w:pPr>
        <w:pStyle w:val="SingleTxtG"/>
        <w:ind w:left="2268" w:hanging="1134"/>
        <w:rPr>
          <w:b/>
          <w:iCs/>
          <w:color w:val="000000" w:themeColor="text1"/>
        </w:rPr>
      </w:pPr>
      <w:r w:rsidRPr="003A3020">
        <w:rPr>
          <w:b/>
          <w:bCs/>
        </w:rPr>
        <w:t>12.7</w:t>
      </w:r>
      <w:r>
        <w:tab/>
      </w:r>
      <w:r>
        <w:rPr>
          <w:b/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предшествующей серии поправок к настоящим Правилам.</w:t>
      </w:r>
      <w:r>
        <w:t xml:space="preserve"> </w:t>
      </w:r>
      <w:r>
        <w:rPr>
          <w:b/>
          <w:bCs/>
        </w:rPr>
        <w:t>Однако при предоставлении официальных утверждений типа на основании поправок серии 03 к настоящим Правилам или их распространений дорожное покрытие испытательной площадки может соответствовать требованиям стандарта ISO10844:2014</w:t>
      </w:r>
      <w:r w:rsidR="000729F0">
        <w:t>»</w:t>
      </w:r>
      <w:r w:rsidRPr="000729F0">
        <w:t>.</w:t>
      </w:r>
    </w:p>
    <w:p w14:paraId="59ED981C" w14:textId="77777777" w:rsidR="00F67194" w:rsidRPr="00B720CB" w:rsidRDefault="00F67194" w:rsidP="00F67194">
      <w:pPr>
        <w:spacing w:after="120"/>
        <w:ind w:left="1134" w:right="1134"/>
        <w:jc w:val="both"/>
        <w:rPr>
          <w:rFonts w:eastAsia="MS PGothic"/>
        </w:rPr>
      </w:pPr>
      <w:r>
        <w:rPr>
          <w:i/>
          <w:iCs/>
        </w:rPr>
        <w:t>Приложение 1</w:t>
      </w:r>
      <w:r w:rsidRPr="00B720CB">
        <w:t xml:space="preserve">, </w:t>
      </w:r>
    </w:p>
    <w:p w14:paraId="0AF152B3" w14:textId="77777777" w:rsidR="00F67194" w:rsidRPr="00B44707" w:rsidRDefault="00F67194" w:rsidP="00F67194">
      <w:pPr>
        <w:spacing w:after="120"/>
        <w:ind w:left="1134" w:right="1134"/>
        <w:jc w:val="both"/>
        <w:rPr>
          <w:rFonts w:eastAsia="MS PGothic"/>
          <w:i/>
          <w:iCs/>
        </w:rPr>
      </w:pPr>
      <w:bookmarkStart w:id="3" w:name="_Hlk43886624"/>
      <w:r>
        <w:rPr>
          <w:i/>
          <w:iCs/>
        </w:rPr>
        <w:t>Пункт 18</w:t>
      </w:r>
      <w:r>
        <w:t xml:space="preserve"> изменить следующим образом:</w:t>
      </w:r>
    </w:p>
    <w:bookmarkEnd w:id="3"/>
    <w:p w14:paraId="66FE5F69" w14:textId="77777777" w:rsidR="00F67194" w:rsidRPr="007D7540" w:rsidRDefault="00F67194" w:rsidP="000729F0">
      <w:pPr>
        <w:pStyle w:val="SingleTxtG"/>
        <w:keepNext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134"/>
      </w:pPr>
      <w:r>
        <w:t>18.</w:t>
      </w:r>
      <w:r>
        <w:tab/>
      </w:r>
      <w:r w:rsidRPr="00E917D2">
        <w:rPr>
          <w:rFonts w:eastAsiaTheme="minorHAnsi"/>
        </w:rPr>
        <w:t>Дополнительные</w:t>
      </w:r>
      <w:r>
        <w:t xml:space="preserve"> положения об уровне звука: </w:t>
      </w:r>
    </w:p>
    <w:tbl>
      <w:tblPr>
        <w:tblW w:w="885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019"/>
        <w:gridCol w:w="1004"/>
        <w:gridCol w:w="1047"/>
        <w:gridCol w:w="1026"/>
        <w:gridCol w:w="1026"/>
        <w:gridCol w:w="1026"/>
      </w:tblGrid>
      <w:tr w:rsidR="00F67194" w:rsidRPr="000729F0" w14:paraId="0EAB78C9" w14:textId="77777777" w:rsidTr="00B720CB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F3CCD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18.1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EC4F67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Условия эксплуатации для ДПУЗ</w:t>
            </w:r>
            <w:r w:rsidRPr="000729F0">
              <w:rPr>
                <w:b/>
                <w:bCs/>
                <w:i/>
                <w:iCs/>
                <w:sz w:val="16"/>
                <w:szCs w:val="16"/>
              </w:rPr>
              <w:t>-РУВ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AEEE77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Исходная точка</w:t>
            </w:r>
          </w:p>
          <w:p w14:paraId="17FF5972" w14:textId="77777777" w:rsidR="00F67194" w:rsidRPr="0030277B" w:rsidRDefault="00F67194" w:rsidP="000729F0">
            <w:pPr>
              <w:suppressAutoHyphens w:val="0"/>
              <w:spacing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0277B">
              <w:rPr>
                <w:i/>
                <w:iCs/>
                <w:sz w:val="16"/>
                <w:szCs w:val="16"/>
              </w:rPr>
              <w:t>i)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173AF6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 xml:space="preserve">Исходная </w:t>
            </w:r>
            <w:r w:rsidR="00B720CB">
              <w:rPr>
                <w:i/>
                <w:iCs/>
                <w:sz w:val="16"/>
                <w:szCs w:val="16"/>
              </w:rPr>
              <w:br/>
            </w:r>
            <w:r w:rsidRPr="000729F0">
              <w:rPr>
                <w:i/>
                <w:iCs/>
                <w:sz w:val="16"/>
                <w:szCs w:val="16"/>
              </w:rPr>
              <w:t>точка</w:t>
            </w:r>
          </w:p>
          <w:p w14:paraId="283DD353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ii)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E0D677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дополнительное условие</w:t>
            </w:r>
            <w:r w:rsidR="00591367" w:rsidRPr="000729F0">
              <w:rPr>
                <w:i/>
                <w:iCs/>
                <w:sz w:val="16"/>
                <w:szCs w:val="16"/>
              </w:rPr>
              <w:t xml:space="preserve"> </w:t>
            </w:r>
            <w:r w:rsidR="00B720CB">
              <w:rPr>
                <w:i/>
                <w:iCs/>
                <w:sz w:val="16"/>
                <w:szCs w:val="16"/>
              </w:rPr>
              <w:br/>
            </w:r>
            <w:r w:rsidRPr="000729F0">
              <w:rPr>
                <w:i/>
                <w:iCs/>
                <w:sz w:val="16"/>
                <w:szCs w:val="16"/>
              </w:rPr>
              <w:t>эксплуатации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907FBA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0729F0">
              <w:rPr>
                <w:i/>
                <w:iCs/>
                <w:sz w:val="16"/>
                <w:szCs w:val="16"/>
              </w:rPr>
              <w:t>дополнительное условие</w:t>
            </w:r>
            <w:r w:rsidR="00591367" w:rsidRPr="000729F0">
              <w:rPr>
                <w:i/>
                <w:iCs/>
                <w:sz w:val="16"/>
                <w:szCs w:val="16"/>
              </w:rPr>
              <w:t xml:space="preserve"> </w:t>
            </w:r>
            <w:r w:rsidRPr="000729F0">
              <w:rPr>
                <w:i/>
                <w:iCs/>
                <w:sz w:val="16"/>
                <w:szCs w:val="16"/>
              </w:rPr>
              <w:t>эксплуатации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80DD02" w14:textId="77777777" w:rsidR="00F67194" w:rsidRPr="000729F0" w:rsidRDefault="00F67194" w:rsidP="000729F0">
            <w:pPr>
              <w:suppressAutoHyphens w:val="0"/>
              <w:spacing w:line="200" w:lineRule="exact"/>
              <w:jc w:val="center"/>
              <w:rPr>
                <w:b/>
                <w:i/>
                <w:sz w:val="16"/>
                <w:szCs w:val="16"/>
              </w:rPr>
            </w:pPr>
            <w:r w:rsidRPr="000729F0">
              <w:rPr>
                <w:b/>
                <w:bCs/>
                <w:i/>
                <w:iCs/>
                <w:sz w:val="16"/>
                <w:szCs w:val="16"/>
              </w:rPr>
              <w:t>дополнительное условие эксплуатации 3</w:t>
            </w:r>
          </w:p>
        </w:tc>
      </w:tr>
      <w:tr w:rsidR="00F67194" w:rsidRPr="0069716D" w14:paraId="77C9E0F6" w14:textId="77777777" w:rsidTr="00B720CB"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6F97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18.1.1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D303" w14:textId="77777777" w:rsidR="00F67194" w:rsidRPr="0069716D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Номер выбранной передачи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0E27" w14:textId="77777777" w:rsidR="00F67194" w:rsidRPr="0069716D" w:rsidRDefault="00F67194" w:rsidP="000729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D5F2" w14:textId="77777777" w:rsidR="00F67194" w:rsidRPr="0069716D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E58" w14:textId="77777777" w:rsidR="00F67194" w:rsidRPr="0069716D" w:rsidRDefault="00F67194" w:rsidP="000729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01C" w14:textId="77777777" w:rsidR="00F67194" w:rsidRPr="0069716D" w:rsidRDefault="00F67194" w:rsidP="000729F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F95C" w14:textId="77777777" w:rsidR="00F67194" w:rsidRPr="0069716D" w:rsidRDefault="00F67194" w:rsidP="000729F0">
            <w:pPr>
              <w:jc w:val="center"/>
              <w:rPr>
                <w:sz w:val="22"/>
                <w:lang w:val="en-US"/>
              </w:rPr>
            </w:pPr>
          </w:p>
        </w:tc>
      </w:tr>
      <w:tr w:rsidR="00F67194" w:rsidRPr="0069716D" w14:paraId="23978F6C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3375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D8B6" w14:textId="77777777" w:rsidR="00F67194" w:rsidRPr="0069716D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Скорость транспортного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835A" w14:textId="77777777" w:rsidR="00F67194" w:rsidRPr="0069716D" w:rsidRDefault="000729F0" w:rsidP="000729F0">
            <w:pPr>
              <w:jc w:val="center"/>
              <w:rPr>
                <w:sz w:val="18"/>
                <w:szCs w:val="18"/>
              </w:rPr>
            </w:pPr>
            <w:r>
              <w:t>–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E73D" w14:textId="77777777" w:rsidR="00F67194" w:rsidRPr="0069716D" w:rsidRDefault="000729F0" w:rsidP="000729F0">
            <w:pPr>
              <w:jc w:val="center"/>
              <w:rPr>
                <w:sz w:val="18"/>
                <w:szCs w:val="18"/>
              </w:rPr>
            </w:pPr>
            <w: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FD4D" w14:textId="77777777" w:rsidR="00F67194" w:rsidRPr="0069716D" w:rsidRDefault="000729F0" w:rsidP="000729F0">
            <w:pPr>
              <w:jc w:val="center"/>
              <w:rPr>
                <w:sz w:val="18"/>
                <w:szCs w:val="18"/>
              </w:rPr>
            </w:pPr>
            <w: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73A0" w14:textId="77777777" w:rsidR="00F67194" w:rsidRPr="0069716D" w:rsidRDefault="000729F0" w:rsidP="000729F0">
            <w:pPr>
              <w:jc w:val="center"/>
              <w:rPr>
                <w:sz w:val="22"/>
              </w:rPr>
            </w:pPr>
            <w: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9652" w14:textId="77777777" w:rsidR="00F67194" w:rsidRPr="0069716D" w:rsidRDefault="000729F0" w:rsidP="000729F0">
            <w:pPr>
              <w:jc w:val="center"/>
              <w:rPr>
                <w:sz w:val="22"/>
              </w:rPr>
            </w:pPr>
            <w:r>
              <w:t>–</w:t>
            </w:r>
          </w:p>
        </w:tc>
      </w:tr>
      <w:tr w:rsidR="00F67194" w:rsidRPr="0069716D" w14:paraId="54049A1A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EE97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18.1.2.1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DDA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Скорость транспортного средства в начале периода ускорения (средний показатель за 3 прогона) (км/ч)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0A7A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9B7A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50CB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B70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114D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</w:tr>
      <w:tr w:rsidR="00F67194" w:rsidRPr="0069716D" w14:paraId="7468A62A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BD33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18.1.2.2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1AA1" w14:textId="77777777" w:rsidR="00F67194" w:rsidRPr="0069716D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Дистанция предускорения (м)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8CE" w14:textId="77777777" w:rsidR="00F67194" w:rsidRPr="0069716D" w:rsidRDefault="00F67194" w:rsidP="000729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8A44" w14:textId="77777777" w:rsidR="00F67194" w:rsidRPr="0069716D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DF7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FB6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F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</w:tr>
      <w:tr w:rsidR="00F67194" w:rsidRPr="00053C54" w14:paraId="030FA709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530" w14:textId="77777777" w:rsidR="00F67194" w:rsidRPr="0069716D" w:rsidRDefault="00F67194" w:rsidP="0030277B">
            <w:pPr>
              <w:pageBreakBefore/>
              <w:spacing w:after="40"/>
              <w:rPr>
                <w:sz w:val="18"/>
                <w:szCs w:val="18"/>
              </w:rPr>
            </w:pPr>
            <w:r>
              <w:lastRenderedPageBreak/>
              <w:t>18.1.2.3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3D0F" w14:textId="77777777" w:rsidR="00F67194" w:rsidRPr="00B44707" w:rsidRDefault="00F67194" w:rsidP="0030277B">
            <w:pPr>
              <w:pageBreakBefore/>
              <w:spacing w:after="40"/>
              <w:ind w:left="55"/>
              <w:rPr>
                <w:sz w:val="18"/>
                <w:szCs w:val="18"/>
              </w:rPr>
            </w:pPr>
            <w:r>
              <w:t>Скорость транспортного средства vAA</w:t>
            </w:r>
            <w:r w:rsidR="00201943" w:rsidRPr="00201943">
              <w:t>'</w:t>
            </w:r>
            <w:r>
              <w:t xml:space="preserve"> </w:t>
            </w:r>
          </w:p>
          <w:p w14:paraId="3DCE5492" w14:textId="77777777" w:rsidR="00F67194" w:rsidRPr="00B44707" w:rsidRDefault="00F67194" w:rsidP="0030277B">
            <w:pPr>
              <w:pageBreakBefore/>
              <w:spacing w:after="40"/>
              <w:ind w:left="55"/>
              <w:rPr>
                <w:sz w:val="18"/>
                <w:szCs w:val="18"/>
              </w:rPr>
            </w:pPr>
            <w:r>
              <w:t xml:space="preserve">(средний показатель за 3 прогона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 i) и ii)</w:t>
            </w:r>
            <w:r>
              <w:t>) (км/ч)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4300" w14:textId="77777777" w:rsidR="00F67194" w:rsidRPr="00B44707" w:rsidRDefault="00F67194" w:rsidP="0030277B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284D" w14:textId="77777777" w:rsidR="00F67194" w:rsidRPr="00B44707" w:rsidRDefault="00F67194" w:rsidP="0030277B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C885" w14:textId="77777777" w:rsidR="00F67194" w:rsidRPr="00B44707" w:rsidRDefault="00F67194" w:rsidP="0030277B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7926" w14:textId="77777777" w:rsidR="00F67194" w:rsidRPr="00B44707" w:rsidRDefault="00F67194" w:rsidP="0030277B">
            <w:pPr>
              <w:pageBreakBefore/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70C2" w14:textId="77777777" w:rsidR="00F67194" w:rsidRPr="00B44707" w:rsidRDefault="00F67194" w:rsidP="0030277B">
            <w:pPr>
              <w:pageBreakBefore/>
              <w:jc w:val="center"/>
              <w:rPr>
                <w:sz w:val="22"/>
              </w:rPr>
            </w:pPr>
          </w:p>
        </w:tc>
      </w:tr>
      <w:tr w:rsidR="00F67194" w:rsidRPr="00053C54" w14:paraId="0B5A8C3D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AE9C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18.1.2.4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BD7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Скорость транспортного средства vPP' (средний показатель за 3 прогона</w:t>
            </w:r>
            <w:r>
              <w:rPr>
                <w:b/>
                <w:bCs/>
              </w:rPr>
              <w:t xml:space="preserve"> 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</w:t>
            </w:r>
            <w:r w:rsidR="00B720CB">
              <w:rPr>
                <w:b/>
                <w:bCs/>
              </w:rPr>
              <w:t> </w:t>
            </w:r>
            <w:r>
              <w:rPr>
                <w:b/>
                <w:bCs/>
              </w:rPr>
              <w:t>i) и ii)</w:t>
            </w:r>
            <w:r>
              <w:t xml:space="preserve">) (км/ч)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752D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EDEA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12CC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E3BD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BC60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</w:tr>
      <w:tr w:rsidR="00F67194" w:rsidRPr="00053C54" w14:paraId="1F025804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C013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18.1.2.5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706B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Скорость транспортного средства vBB</w:t>
            </w:r>
            <w:r w:rsidR="00201943" w:rsidRPr="00201943">
              <w:t>'</w:t>
            </w:r>
            <w:r>
              <w:t xml:space="preserve"> (средний показатель </w:t>
            </w:r>
            <w:r w:rsidR="00701D70">
              <w:br/>
            </w:r>
            <w:r>
              <w:t xml:space="preserve">за 3 прогона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</w:t>
            </w:r>
            <w:r w:rsidR="00B720CB">
              <w:rPr>
                <w:b/>
                <w:bCs/>
              </w:rPr>
              <w:t> </w:t>
            </w:r>
            <w:r>
              <w:rPr>
                <w:b/>
                <w:bCs/>
              </w:rPr>
              <w:t>i) и ii)</w:t>
            </w:r>
            <w:r>
              <w:t xml:space="preserve">) (км/ч)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98B5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1772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307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5960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CCE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</w:tr>
      <w:tr w:rsidR="000729F0" w:rsidRPr="0069716D" w14:paraId="514F5964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860" w14:textId="77777777" w:rsidR="000729F0" w:rsidRPr="0069716D" w:rsidRDefault="000729F0" w:rsidP="000729F0">
            <w:pPr>
              <w:spacing w:after="40"/>
              <w:rPr>
                <w:sz w:val="18"/>
                <w:szCs w:val="18"/>
              </w:rPr>
            </w:pPr>
            <w:r>
              <w:t>18.1.3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6A30" w14:textId="77777777" w:rsidR="000729F0" w:rsidRPr="0069716D" w:rsidRDefault="000729F0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Частота вращения двигателя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68B6" w14:textId="77777777" w:rsidR="000729F0" w:rsidRDefault="000729F0" w:rsidP="000729F0">
            <w:pPr>
              <w:jc w:val="center"/>
            </w:pPr>
            <w:r w:rsidRPr="00B66856">
              <w:t>–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ED94" w14:textId="77777777" w:rsidR="000729F0" w:rsidRDefault="000729F0" w:rsidP="000729F0">
            <w:pPr>
              <w:jc w:val="center"/>
            </w:pPr>
            <w:r w:rsidRPr="00B66856"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09F9" w14:textId="77777777" w:rsidR="000729F0" w:rsidRDefault="000729F0" w:rsidP="000729F0">
            <w:pPr>
              <w:jc w:val="center"/>
            </w:pPr>
            <w:r w:rsidRPr="00B66856"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930A" w14:textId="77777777" w:rsidR="000729F0" w:rsidRDefault="000729F0" w:rsidP="000729F0">
            <w:pPr>
              <w:jc w:val="center"/>
            </w:pPr>
            <w:r w:rsidRPr="00B66856"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AA98" w14:textId="77777777" w:rsidR="000729F0" w:rsidRDefault="000729F0" w:rsidP="000729F0">
            <w:pPr>
              <w:jc w:val="center"/>
            </w:pPr>
            <w:r w:rsidRPr="00B66856">
              <w:t>–</w:t>
            </w:r>
          </w:p>
        </w:tc>
      </w:tr>
      <w:tr w:rsidR="00F67194" w:rsidRPr="00053C54" w14:paraId="6A21983C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38CD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18.1.3.1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0AC1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Частота вращения двигателя nAA</w:t>
            </w:r>
            <w:r w:rsidR="00201943" w:rsidRPr="00201943">
              <w:t>'</w:t>
            </w:r>
            <w:r>
              <w:t xml:space="preserve"> (средний показатель за 3 прогона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 i) и ii)</w:t>
            </w:r>
            <w:r>
              <w:t>) (мин</w:t>
            </w:r>
            <w:r w:rsidR="00701D70" w:rsidRPr="00701D70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 xml:space="preserve">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8BD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B06A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D6D5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7AD3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DB81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</w:tr>
      <w:tr w:rsidR="00F67194" w:rsidRPr="00053C54" w14:paraId="4F761FB6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34BA" w14:textId="77777777" w:rsidR="00F67194" w:rsidRPr="0069716D" w:rsidRDefault="00F67194" w:rsidP="000729F0">
            <w:pPr>
              <w:keepNext/>
              <w:spacing w:after="40"/>
              <w:rPr>
                <w:sz w:val="18"/>
                <w:szCs w:val="18"/>
              </w:rPr>
            </w:pPr>
            <w:r>
              <w:t>18.1.3.2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91DF" w14:textId="77777777" w:rsidR="00F67194" w:rsidRPr="00B44707" w:rsidRDefault="00F67194" w:rsidP="000729F0">
            <w:pPr>
              <w:keepNext/>
              <w:spacing w:after="40"/>
              <w:ind w:left="55"/>
              <w:rPr>
                <w:sz w:val="18"/>
                <w:szCs w:val="18"/>
              </w:rPr>
            </w:pPr>
            <w:r>
              <w:t>Частота вращения двигателя nPP</w:t>
            </w:r>
            <w:r w:rsidR="00201943" w:rsidRPr="00201943">
              <w:t>'</w:t>
            </w:r>
            <w:r>
              <w:t xml:space="preserve"> (средний показатель за 3 прогона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 i) и ii)</w:t>
            </w:r>
            <w:r>
              <w:t>) (мин</w:t>
            </w:r>
            <w:r w:rsidR="00701D70" w:rsidRPr="00701D70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 xml:space="preserve">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EABC" w14:textId="77777777" w:rsidR="00F67194" w:rsidRPr="00B44707" w:rsidRDefault="00F67194" w:rsidP="000729F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627" w14:textId="77777777" w:rsidR="00F67194" w:rsidRPr="00B44707" w:rsidRDefault="00F67194" w:rsidP="000729F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176D" w14:textId="77777777" w:rsidR="00F67194" w:rsidRPr="00B44707" w:rsidRDefault="00F67194" w:rsidP="000729F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8199" w14:textId="77777777" w:rsidR="00F67194" w:rsidRPr="00B44707" w:rsidRDefault="00F67194" w:rsidP="000729F0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8BA0" w14:textId="77777777" w:rsidR="00F67194" w:rsidRPr="00B44707" w:rsidRDefault="00F67194" w:rsidP="000729F0">
            <w:pPr>
              <w:keepNext/>
              <w:jc w:val="center"/>
              <w:rPr>
                <w:sz w:val="22"/>
              </w:rPr>
            </w:pPr>
          </w:p>
        </w:tc>
      </w:tr>
      <w:tr w:rsidR="00F67194" w:rsidRPr="00053C54" w14:paraId="5F9F027A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77DE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18.1.3.3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1E98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Частота вращения двигателя nBB</w:t>
            </w:r>
            <w:r w:rsidR="00201943" w:rsidRPr="00201943">
              <w:t>'</w:t>
            </w:r>
            <w:r>
              <w:t xml:space="preserve"> (средний показатель за 3 прогона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 i) и ii)</w:t>
            </w:r>
            <w:r>
              <w:t>) (мин</w:t>
            </w:r>
            <w:r w:rsidR="00D06EC8" w:rsidRPr="00701D70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1</w:t>
            </w:r>
            <w:r>
              <w:t xml:space="preserve">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87BB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1F5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DC1C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4E4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2F72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</w:tr>
      <w:tr w:rsidR="00F67194" w:rsidRPr="0069716D" w14:paraId="2BA1B8B3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E8E5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8C96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Результат испытания при широко открытой дроссельной заслонке (L</w:t>
            </w:r>
            <w:r w:rsidRPr="00201943">
              <w:rPr>
                <w:vertAlign w:val="subscript"/>
              </w:rPr>
              <w:t>wot</w:t>
            </w:r>
            <w:r>
              <w:t xml:space="preserve">) </w:t>
            </w:r>
            <w:r>
              <w:rPr>
                <w:b/>
                <w:bCs/>
              </w:rPr>
              <w:t xml:space="preserve">по </w:t>
            </w:r>
            <w:r w:rsidR="00B720CB">
              <w:rPr>
                <w:b/>
                <w:bCs/>
              </w:rPr>
              <w:t>контрольным</w:t>
            </w:r>
            <w:r>
              <w:rPr>
                <w:b/>
                <w:bCs/>
              </w:rPr>
              <w:t xml:space="preserve"> точкам</w:t>
            </w:r>
            <w:r w:rsidR="00B720CB">
              <w:rPr>
                <w:b/>
                <w:bCs/>
              </w:rPr>
              <w:t> </w:t>
            </w:r>
            <w:r>
              <w:rPr>
                <w:b/>
                <w:bCs/>
              </w:rPr>
              <w:t>i) и ii)</w:t>
            </w:r>
            <w:r>
              <w:t xml:space="preserve"> (дБ(А))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FF7A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2DF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8FE7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510F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7282" w14:textId="77777777" w:rsidR="00F67194" w:rsidRPr="0069716D" w:rsidRDefault="00F67194" w:rsidP="000729F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</w:rPr>
              <w:t>н. д.</w:t>
            </w:r>
          </w:p>
        </w:tc>
      </w:tr>
      <w:tr w:rsidR="00F67194" w:rsidRPr="0069716D" w14:paraId="3D0AF94D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6BD6" w14:textId="77777777" w:rsidR="00F67194" w:rsidRPr="00E917D2" w:rsidRDefault="00F67194" w:rsidP="000729F0">
            <w:pPr>
              <w:spacing w:after="40"/>
              <w:rPr>
                <w:b/>
                <w:sz w:val="18"/>
                <w:szCs w:val="18"/>
              </w:rPr>
            </w:pPr>
            <w:r w:rsidRPr="00E917D2">
              <w:rPr>
                <w:b/>
              </w:rPr>
              <w:t>18.1.5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584" w14:textId="77777777" w:rsidR="00F67194" w:rsidRPr="00797E13" w:rsidRDefault="00F67194" w:rsidP="000729F0">
            <w:pPr>
              <w:spacing w:after="40"/>
              <w:ind w:left="55"/>
              <w:rPr>
                <w:b/>
                <w:bCs/>
                <w:sz w:val="18"/>
                <w:szCs w:val="18"/>
              </w:rPr>
            </w:pPr>
            <w:r w:rsidRPr="00797E13">
              <w:rPr>
                <w:b/>
                <w:bCs/>
              </w:rPr>
              <w:t>макс. уровень давления звука L</w:t>
            </w:r>
            <w:r w:rsidRPr="00797E13">
              <w:rPr>
                <w:b/>
                <w:bCs/>
                <w:vertAlign w:val="subscript"/>
              </w:rPr>
              <w:t>ASEP</w:t>
            </w:r>
            <w:r w:rsidRPr="00797E13">
              <w:rPr>
                <w:b/>
                <w:bCs/>
              </w:rPr>
              <w:t xml:space="preserve"> для дополнительных условий эксплуатации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9DB3" w14:textId="77777777" w:rsidR="00F67194" w:rsidRPr="0069716D" w:rsidRDefault="00F67194" w:rsidP="00072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A037" w14:textId="77777777" w:rsidR="00F67194" w:rsidRPr="0069716D" w:rsidRDefault="00F67194" w:rsidP="00072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н. 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CB2" w14:textId="77777777" w:rsidR="00F67194" w:rsidRPr="0069716D" w:rsidRDefault="00F67194" w:rsidP="000729F0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B3C7" w14:textId="77777777" w:rsidR="00F67194" w:rsidRPr="0069716D" w:rsidRDefault="00F67194" w:rsidP="000729F0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AE57" w14:textId="77777777" w:rsidR="00F67194" w:rsidRPr="0069716D" w:rsidRDefault="00F67194" w:rsidP="000729F0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F67194" w:rsidRPr="00053C54" w14:paraId="09113E14" w14:textId="77777777" w:rsidTr="00B720C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0AD391" w14:textId="77777777" w:rsidR="00F67194" w:rsidRPr="0069716D" w:rsidRDefault="00F67194" w:rsidP="000729F0">
            <w:pPr>
              <w:spacing w:after="40"/>
              <w:rPr>
                <w:sz w:val="18"/>
                <w:szCs w:val="18"/>
              </w:rPr>
            </w:pPr>
            <w:r>
              <w:t>18.1.</w:t>
            </w:r>
            <w:r w:rsidRPr="00E917D2">
              <w:rPr>
                <w:strike/>
              </w:rPr>
              <w:t>5</w:t>
            </w:r>
            <w:r>
              <w:t>.</w:t>
            </w:r>
            <w:r w:rsidRPr="00E917D2">
              <w:rPr>
                <w:b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633E49" w14:textId="77777777" w:rsidR="00F67194" w:rsidRPr="00B44707" w:rsidRDefault="00F67194" w:rsidP="000729F0">
            <w:pPr>
              <w:spacing w:after="40"/>
              <w:ind w:left="55"/>
              <w:rPr>
                <w:sz w:val="18"/>
                <w:szCs w:val="18"/>
              </w:rPr>
            </w:pPr>
            <w:r>
              <w:t>Предельные значения, определенные в ДПУЗ</w:t>
            </w:r>
            <w:r>
              <w:rPr>
                <w:b/>
                <w:bCs/>
              </w:rPr>
              <w:t>-РУВ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963D6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580978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701CD4" w14:textId="77777777" w:rsidR="00F67194" w:rsidRPr="00B44707" w:rsidRDefault="00F67194" w:rsidP="00072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0EE1DB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B7DAD" w14:textId="77777777" w:rsidR="00F67194" w:rsidRPr="00B44707" w:rsidRDefault="00F67194" w:rsidP="000729F0">
            <w:pPr>
              <w:jc w:val="center"/>
              <w:rPr>
                <w:sz w:val="22"/>
              </w:rPr>
            </w:pPr>
          </w:p>
        </w:tc>
      </w:tr>
    </w:tbl>
    <w:p w14:paraId="75872BC7" w14:textId="77777777" w:rsidR="00F67194" w:rsidRPr="00B44707" w:rsidRDefault="00F67194" w:rsidP="00F67194">
      <w:pPr>
        <w:spacing w:before="120" w:after="120"/>
        <w:ind w:left="1134" w:right="1134"/>
        <w:jc w:val="both"/>
        <w:rPr>
          <w:rFonts w:eastAsia="MS PGothic"/>
          <w:i/>
          <w:iCs/>
        </w:rPr>
      </w:pPr>
      <w:r>
        <w:rPr>
          <w:i/>
          <w:iCs/>
        </w:rPr>
        <w:t>Пункт 19</w:t>
      </w:r>
      <w:r>
        <w:t xml:space="preserve"> изменить следующим образом:</w:t>
      </w:r>
    </w:p>
    <w:p w14:paraId="5DA75911" w14:textId="77777777" w:rsidR="00F67194" w:rsidRPr="00B44707" w:rsidRDefault="00527FF3" w:rsidP="00F67194">
      <w:pPr>
        <w:pStyle w:val="SingleTxtG"/>
        <w:tabs>
          <w:tab w:val="right" w:leader="dot" w:pos="8505"/>
        </w:tabs>
        <w:ind w:left="1701" w:hanging="567"/>
        <w:rPr>
          <w:bCs/>
        </w:rPr>
      </w:pPr>
      <w:r>
        <w:t>«</w:t>
      </w:r>
      <w:r w:rsidR="00F67194">
        <w:t>…</w:t>
      </w:r>
    </w:p>
    <w:p w14:paraId="7810D10A" w14:textId="77777777" w:rsidR="00F67194" w:rsidRPr="00B44707" w:rsidRDefault="00F67194" w:rsidP="00F67194">
      <w:pPr>
        <w:pStyle w:val="SingleTxtG"/>
        <w:ind w:left="2268" w:hanging="1134"/>
        <w:rPr>
          <w:b/>
          <w:vertAlign w:val="subscript"/>
        </w:rPr>
      </w:pPr>
      <w:r w:rsidRPr="00007791">
        <w:rPr>
          <w:b/>
          <w:bCs/>
        </w:rPr>
        <w:t>19.5</w:t>
      </w:r>
      <w:r>
        <w:tab/>
      </w:r>
      <w:r>
        <w:tab/>
      </w:r>
      <w:r>
        <w:rPr>
          <w:b/>
          <w:bCs/>
        </w:rPr>
        <w:t>Выбираемые водителем электронные программы или режимы работы, влияющие либо на L</w:t>
      </w:r>
      <w:r>
        <w:rPr>
          <w:b/>
          <w:bCs/>
          <w:vertAlign w:val="subscript"/>
        </w:rPr>
        <w:t>wot(i)</w:t>
      </w:r>
      <w:r>
        <w:rPr>
          <w:b/>
          <w:bCs/>
        </w:rPr>
        <w:t>, либо на</w:t>
      </w:r>
      <w:r>
        <w:t xml:space="preserve"> </w:t>
      </w:r>
      <w:r>
        <w:rPr>
          <w:b/>
          <w:bCs/>
        </w:rPr>
        <w:t>L</w:t>
      </w:r>
      <w:r>
        <w:rPr>
          <w:b/>
          <w:bCs/>
          <w:vertAlign w:val="subscript"/>
        </w:rPr>
        <w:t>crs</w:t>
      </w:r>
      <w:r>
        <w:rPr>
          <w:b/>
          <w:bCs/>
        </w:rPr>
        <w:t>, L</w:t>
      </w:r>
      <w:r>
        <w:rPr>
          <w:b/>
          <w:bCs/>
          <w:vertAlign w:val="subscript"/>
        </w:rPr>
        <w:t>urb</w:t>
      </w:r>
      <w:r>
        <w:rPr>
          <w:b/>
          <w:bCs/>
        </w:rPr>
        <w:t xml:space="preserve"> или L</w:t>
      </w:r>
      <w:r>
        <w:rPr>
          <w:b/>
          <w:bCs/>
          <w:vertAlign w:val="subscript"/>
        </w:rPr>
        <w:t>ASEP</w:t>
      </w:r>
      <w:r>
        <w:rPr>
          <w:b/>
          <w:bCs/>
        </w:rPr>
        <w:t>.</w:t>
      </w:r>
    </w:p>
    <w:p w14:paraId="3830741B" w14:textId="77777777" w:rsidR="00F67194" w:rsidRPr="007D7540" w:rsidRDefault="00F67194" w:rsidP="00F67194">
      <w:pPr>
        <w:pStyle w:val="SingleTxtG"/>
        <w:ind w:left="2259" w:hanging="1125"/>
        <w:rPr>
          <w:b/>
        </w:rPr>
      </w:pPr>
      <w:r w:rsidRPr="00007791">
        <w:rPr>
          <w:b/>
          <w:bCs/>
        </w:rPr>
        <w:t>19.5.1</w:t>
      </w:r>
      <w:r>
        <w:tab/>
      </w:r>
      <w:r>
        <w:tab/>
      </w:r>
      <w:r>
        <w:rPr>
          <w:b/>
          <w:bCs/>
        </w:rPr>
        <w:t>Перечень выбираемых водителем электронных программ или режимов работы: …………………</w:t>
      </w:r>
      <w:r w:rsidR="00527FF3">
        <w:rPr>
          <w:b/>
          <w:bCs/>
        </w:rPr>
        <w:t>…………………………………………</w:t>
      </w:r>
    </w:p>
    <w:p w14:paraId="35E2F2DF" w14:textId="77777777" w:rsidR="00F67194" w:rsidRPr="007D7540" w:rsidRDefault="00F67194" w:rsidP="00F67194">
      <w:pPr>
        <w:pStyle w:val="SingleTxtG"/>
        <w:ind w:left="2268" w:hanging="1134"/>
        <w:rPr>
          <w:b/>
        </w:rPr>
      </w:pPr>
      <w:r w:rsidRPr="00007791">
        <w:rPr>
          <w:b/>
          <w:bCs/>
        </w:rPr>
        <w:t>19.5.2</w:t>
      </w:r>
      <w:r>
        <w:tab/>
      </w:r>
      <w:r>
        <w:tab/>
      </w:r>
      <w:r>
        <w:rPr>
          <w:b/>
          <w:bCs/>
        </w:rPr>
        <w:t>Выбираемые водителем электронные программы или режимы работы, используемые для определения значения L</w:t>
      </w:r>
      <w:r>
        <w:rPr>
          <w:b/>
          <w:bCs/>
          <w:vertAlign w:val="subscript"/>
        </w:rPr>
        <w:t>urb</w:t>
      </w:r>
      <w:r>
        <w:rPr>
          <w:b/>
          <w:bCs/>
        </w:rPr>
        <w:t xml:space="preserve"> в соответствии с приложением 3:</w:t>
      </w:r>
      <w:r w:rsidR="00527FF3">
        <w:rPr>
          <w:b/>
          <w:bCs/>
        </w:rPr>
        <w:t xml:space="preserve"> </w:t>
      </w:r>
      <w:r>
        <w:rPr>
          <w:b/>
          <w:bCs/>
        </w:rPr>
        <w:t>…………….………………………</w:t>
      </w:r>
      <w:r w:rsidR="00527FF3">
        <w:rPr>
          <w:b/>
          <w:bCs/>
        </w:rPr>
        <w:t>…………………</w:t>
      </w:r>
      <w:r w:rsidR="00B720CB">
        <w:rPr>
          <w:b/>
          <w:bCs/>
        </w:rPr>
        <w:t>...</w:t>
      </w:r>
      <w:r w:rsidR="00527FF3">
        <w:rPr>
          <w:b/>
          <w:bCs/>
        </w:rPr>
        <w:t>…</w:t>
      </w:r>
    </w:p>
    <w:p w14:paraId="5E8C1E4A" w14:textId="77777777" w:rsidR="00F67194" w:rsidRPr="007D7540" w:rsidRDefault="00F67194" w:rsidP="00F67194">
      <w:pPr>
        <w:pStyle w:val="SingleTxtG"/>
        <w:ind w:left="2268" w:hanging="1134"/>
        <w:rPr>
          <w:b/>
        </w:rPr>
      </w:pPr>
      <w:r w:rsidRPr="00007791">
        <w:rPr>
          <w:b/>
          <w:bCs/>
        </w:rPr>
        <w:t>19.5.3</w:t>
      </w:r>
      <w:r>
        <w:tab/>
      </w:r>
      <w:r>
        <w:rPr>
          <w:b/>
          <w:bCs/>
        </w:rPr>
        <w:t>Выбираемые водителем электронные программы или режимы работы, используемые для определения значений L</w:t>
      </w:r>
      <w:r>
        <w:rPr>
          <w:b/>
          <w:bCs/>
          <w:vertAlign w:val="subscript"/>
        </w:rPr>
        <w:t xml:space="preserve">wot </w:t>
      </w:r>
      <w:r>
        <w:rPr>
          <w:b/>
          <w:bCs/>
        </w:rPr>
        <w:t>and L</w:t>
      </w:r>
      <w:r>
        <w:rPr>
          <w:b/>
          <w:bCs/>
          <w:vertAlign w:val="subscript"/>
        </w:rPr>
        <w:t>ASEP</w:t>
      </w:r>
      <w:r>
        <w:rPr>
          <w:b/>
          <w:bCs/>
        </w:rPr>
        <w:t xml:space="preserve"> в соответствии с приложением 7:</w:t>
      </w:r>
      <w:r w:rsidR="00527FF3">
        <w:rPr>
          <w:b/>
          <w:bCs/>
        </w:rPr>
        <w:t xml:space="preserve"> </w:t>
      </w:r>
      <w:r>
        <w:rPr>
          <w:b/>
          <w:bCs/>
        </w:rPr>
        <w:t>…………….……………………</w:t>
      </w:r>
      <w:r w:rsidR="00B720CB">
        <w:rPr>
          <w:b/>
          <w:bCs/>
        </w:rPr>
        <w:t>..</w:t>
      </w:r>
      <w:r>
        <w:rPr>
          <w:b/>
          <w:bCs/>
        </w:rPr>
        <w:t>…</w:t>
      </w:r>
      <w:r w:rsidR="00527FF3">
        <w:rPr>
          <w:b/>
          <w:bCs/>
        </w:rPr>
        <w:t>….</w:t>
      </w:r>
      <w:r w:rsidR="00527FF3" w:rsidRPr="00527FF3">
        <w:t>»</w:t>
      </w:r>
      <w:r w:rsidR="00527FF3">
        <w:t>.</w:t>
      </w:r>
    </w:p>
    <w:p w14:paraId="4072EF73" w14:textId="77777777" w:rsidR="00F67194" w:rsidRPr="00B44707" w:rsidRDefault="00F67194" w:rsidP="00F67194">
      <w:pPr>
        <w:spacing w:after="120"/>
        <w:ind w:left="1134"/>
        <w:rPr>
          <w:rFonts w:eastAsia="MS PGothic"/>
          <w:bCs/>
          <w:i/>
          <w:iCs/>
        </w:rPr>
      </w:pPr>
      <w:r>
        <w:rPr>
          <w:i/>
          <w:iCs/>
        </w:rPr>
        <w:t>Приложение 3</w:t>
      </w:r>
      <w:r w:rsidRPr="0086728D">
        <w:t>,</w:t>
      </w:r>
      <w:r>
        <w:t xml:space="preserve"> </w:t>
      </w:r>
      <w:r w:rsidR="00B720CB">
        <w:t xml:space="preserve"> </w:t>
      </w:r>
    </w:p>
    <w:p w14:paraId="1458DE34" w14:textId="77777777" w:rsidR="00F67194" w:rsidRPr="00B44707" w:rsidRDefault="00F67194" w:rsidP="00F67194">
      <w:pPr>
        <w:spacing w:after="120"/>
        <w:ind w:left="1134"/>
        <w:rPr>
          <w:rFonts w:eastAsia="MS PGothic"/>
          <w:bCs/>
        </w:rPr>
      </w:pPr>
      <w:r>
        <w:rPr>
          <w:i/>
          <w:iCs/>
        </w:rPr>
        <w:t>Пункт 1.3.3.1</w:t>
      </w:r>
      <w:r>
        <w:t xml:space="preserve"> изменить следующим образом:</w:t>
      </w:r>
    </w:p>
    <w:p w14:paraId="3051390C" w14:textId="77777777" w:rsidR="00F67194" w:rsidRPr="00B44707" w:rsidRDefault="00527FF3" w:rsidP="00F67194">
      <w:pPr>
        <w:spacing w:after="120"/>
        <w:ind w:left="1134"/>
      </w:pPr>
      <w:r>
        <w:lastRenderedPageBreak/>
        <w:t>«</w:t>
      </w:r>
      <w:r w:rsidR="00F67194">
        <w:t>1.3.3.1</w:t>
      </w:r>
      <w:r w:rsidR="00F67194">
        <w:tab/>
        <w:t>Общие условия проведения испытаний</w:t>
      </w:r>
    </w:p>
    <w:p w14:paraId="37065821" w14:textId="77777777" w:rsidR="00F67194" w:rsidRPr="00B44707" w:rsidRDefault="00F67194" w:rsidP="00F67194">
      <w:pPr>
        <w:pStyle w:val="SingleTxtG"/>
        <w:ind w:left="2268"/>
      </w:pPr>
      <w:r>
        <w:t>Направление продольной оси транспортного средства должно как можно</w:t>
      </w:r>
      <w:r w:rsidR="00942D76">
        <w:rPr>
          <w:lang w:val="en-US"/>
        </w:rPr>
        <w:t> </w:t>
      </w:r>
      <w:r>
        <w:t xml:space="preserve">более точно соответствовать линии СС' в ходе всего испытания с приближения к линии АА' до того момента, когда задняя часть транспортного средства пересекает линию ВВ' </w:t>
      </w:r>
      <w:r>
        <w:rPr>
          <w:b/>
          <w:bCs/>
        </w:rPr>
        <w:t>+20</w:t>
      </w:r>
      <w:r w:rsidR="00942D76">
        <w:rPr>
          <w:b/>
          <w:bCs/>
          <w:lang w:val="en-US"/>
        </w:rPr>
        <w:t xml:space="preserve"> </w:t>
      </w:r>
      <w:r>
        <w:rPr>
          <w:b/>
          <w:bCs/>
        </w:rPr>
        <w:t>м</w:t>
      </w:r>
      <w:r>
        <w:t xml:space="preserve"> (см. приложение 4</w:t>
      </w:r>
      <w:r w:rsidR="00942D76">
        <w:rPr>
          <w:lang w:val="en-US"/>
        </w:rPr>
        <w:t> </w:t>
      </w:r>
      <w:r>
        <w:t>− рис. 1).</w:t>
      </w:r>
    </w:p>
    <w:p w14:paraId="096FAA81" w14:textId="77777777" w:rsidR="00F67194" w:rsidRPr="00B44707" w:rsidRDefault="00F67194" w:rsidP="00F67194">
      <w:pPr>
        <w:pStyle w:val="SingleTxtG"/>
        <w:ind w:left="2268" w:hanging="1134"/>
      </w:pPr>
      <w:r>
        <w:t>1.3.3.1.1</w:t>
      </w:r>
      <w:r>
        <w:tab/>
        <w:t>При проведении испытаний с ускорением при полностью открытой дроссельной заслонке транспортное средство приближается к линии АА' на постоянной скорости. Когда передняя часть транспортного средства пересекает линию АА', механизм управления дроссельной заслонкой как можно быстрее переводится в положение, соответствующее максимальному открытию дроссельной заслонки, и удерживается в этом положении до тех пор, пока задняя часть транспортного средства не пересечет линию ВВ'. В этот момент дроссельная заслонка как можно быстрее переводится в положение, соответствующее холостому ходу.</w:t>
      </w:r>
    </w:p>
    <w:p w14:paraId="1BECD967" w14:textId="77777777" w:rsidR="00F67194" w:rsidRPr="00B44707" w:rsidRDefault="00F67194" w:rsidP="00F67194">
      <w:pPr>
        <w:pStyle w:val="SingleTxtG"/>
        <w:ind w:left="2268" w:hanging="1134"/>
      </w:pPr>
      <w:r>
        <w:tab/>
        <w:t>При отсутствии иных конкретно оговоренных условий изготовитель может сделать выбор в пользу предускорения в ходе проведения испытания при ускорении с полностью открытой дроссельной заслонкой с целью достижения стабильного ускорения между линиями АА' и ВВ'. Испытание с предускорением проводится также, как это описано выше, за исключением того, что механизм управления дроссельной заслонкой переводится в положение, соответствующее максимальному открытию дроссельной заслонки, еще до того, как транспортное средство пересекает линию АА', а именно тогда, когда передняя часть транспортного средства еще находится на расстоянии l</w:t>
      </w:r>
      <w:r>
        <w:rPr>
          <w:vertAlign w:val="subscript"/>
        </w:rPr>
        <w:t>PA</w:t>
      </w:r>
      <w:r>
        <w:t>, называемом "дистанцией предускорения", от линии АА'.</w:t>
      </w:r>
    </w:p>
    <w:p w14:paraId="685D0348" w14:textId="77777777" w:rsidR="00F67194" w:rsidRPr="00B44707" w:rsidRDefault="00F67194" w:rsidP="00F67194">
      <w:pPr>
        <w:pStyle w:val="SingleTxtG"/>
        <w:ind w:left="2268"/>
      </w:pPr>
      <w:r>
        <w:t>Скорость приближения должна быть выбрана таким образом, чтобы транспортное средство достигало предписанной испытательной скорости v</w:t>
      </w:r>
      <w:r>
        <w:rPr>
          <w:vertAlign w:val="subscript"/>
        </w:rPr>
        <w:t>test</w:t>
      </w:r>
      <w:r>
        <w:t xml:space="preserve"> в тот момент, когда его передняя часть пересекает линию РР'</w:t>
      </w:r>
      <w:r w:rsidR="00386179">
        <w:t>»</w:t>
      </w:r>
      <w:r>
        <w:t>.</w:t>
      </w:r>
    </w:p>
    <w:p w14:paraId="5353CA34" w14:textId="77777777" w:rsidR="00F67194" w:rsidRPr="00B44707" w:rsidRDefault="00F67194" w:rsidP="00F67194">
      <w:pPr>
        <w:spacing w:after="120"/>
        <w:ind w:left="1134"/>
        <w:rPr>
          <w:rFonts w:eastAsia="MS PGothic"/>
          <w:bCs/>
        </w:rPr>
      </w:pPr>
      <w:r>
        <w:rPr>
          <w:i/>
          <w:iCs/>
        </w:rPr>
        <w:t>Пункт 1.4.1</w:t>
      </w:r>
      <w:r>
        <w:t xml:space="preserve"> изменить следующим образом:</w:t>
      </w:r>
    </w:p>
    <w:p w14:paraId="5081200E" w14:textId="77777777" w:rsidR="00F67194" w:rsidRPr="00B44707" w:rsidRDefault="00386179" w:rsidP="00F67194">
      <w:pPr>
        <w:spacing w:after="120"/>
        <w:ind w:left="1134"/>
      </w:pPr>
      <w:r>
        <w:t>«</w:t>
      </w:r>
      <w:r w:rsidR="00F67194">
        <w:t>1.4.1</w:t>
      </w:r>
      <w:r w:rsidR="00F67194">
        <w:tab/>
      </w:r>
      <w:r w:rsidR="00F67194">
        <w:tab/>
        <w:t>Общие положения</w:t>
      </w:r>
    </w:p>
    <w:p w14:paraId="04B799E6" w14:textId="77777777" w:rsidR="00F67194" w:rsidRPr="00B44707" w:rsidRDefault="00F67194" w:rsidP="00F67194">
      <w:pPr>
        <w:pStyle w:val="SingleTxtG"/>
        <w:ind w:left="2268"/>
      </w:pPr>
      <w:r>
        <w:t>С каждой стороны транспортного средства и на каждой передаче производится по меньшей мере три измерения из расчета на каждое условие испытания.</w:t>
      </w:r>
    </w:p>
    <w:p w14:paraId="1297B3BF" w14:textId="77777777" w:rsidR="00F67194" w:rsidRPr="00B44707" w:rsidRDefault="00F67194" w:rsidP="00F67194">
      <w:pPr>
        <w:pStyle w:val="SingleTxtG"/>
        <w:ind w:left="2268"/>
      </w:pPr>
      <w:r>
        <w:t xml:space="preserve">Максимальное значение взвешенного по шкале "А" уровня давления звука L, получаемое при каждом прохождении транспортного средства между </w:t>
      </w:r>
      <w:r>
        <w:rPr>
          <w:strike/>
        </w:rPr>
        <w:t>двумя</w:t>
      </w:r>
      <w:r w:rsidRPr="00C3419F">
        <w:t xml:space="preserve"> </w:t>
      </w:r>
      <w:r>
        <w:t>лини</w:t>
      </w:r>
      <w:r>
        <w:rPr>
          <w:strike/>
        </w:rPr>
        <w:t>ями</w:t>
      </w:r>
      <w:r>
        <w:rPr>
          <w:b/>
          <w:bCs/>
        </w:rPr>
        <w:t>ей</w:t>
      </w:r>
      <w:r>
        <w:t xml:space="preserve"> AA' и </w:t>
      </w:r>
      <w:r>
        <w:rPr>
          <w:b/>
          <w:bCs/>
        </w:rPr>
        <w:t>тем моментом, когда задняя часть</w:t>
      </w:r>
      <w:r w:rsidR="00386179">
        <w:rPr>
          <w:b/>
          <w:bCs/>
        </w:rPr>
        <w:t> </w:t>
      </w:r>
      <w:r>
        <w:rPr>
          <w:b/>
          <w:bCs/>
        </w:rPr>
        <w:t>транспортного средства пересекает линию</w:t>
      </w:r>
      <w:r>
        <w:t xml:space="preserve"> BB' </w:t>
      </w:r>
      <w:r>
        <w:rPr>
          <w:b/>
          <w:bCs/>
        </w:rPr>
        <w:t>+20</w:t>
      </w:r>
      <w:r w:rsidR="00942D76">
        <w:rPr>
          <w:b/>
          <w:bCs/>
          <w:lang w:val="en-US"/>
        </w:rPr>
        <w:t> </w:t>
      </w:r>
      <w:r>
        <w:rPr>
          <w:b/>
          <w:bCs/>
        </w:rPr>
        <w:t>м</w:t>
      </w:r>
      <w:r>
        <w:t xml:space="preserve"> (см.</w:t>
      </w:r>
      <w:r w:rsidR="00386179">
        <w:t> </w:t>
      </w:r>
      <w:r>
        <w:t>приложение</w:t>
      </w:r>
      <w:r w:rsidR="00386179">
        <w:t> </w:t>
      </w:r>
      <w:r>
        <w:t>4 − рис</w:t>
      </w:r>
      <w:r w:rsidR="00C3419F" w:rsidRPr="00C3419F">
        <w:t>.</w:t>
      </w:r>
      <w:r w:rsidR="00C3419F">
        <w:rPr>
          <w:lang w:val="en-US"/>
        </w:rPr>
        <w:t> </w:t>
      </w:r>
      <w:r>
        <w:t>1), уменьшают на 1 дБ(А) для учета погрешностей измерения и математически округляют до ближайшей десятой (например, ХХ,Х) для обоих мест установки микрофонов. Если пиковое значение звука однозначным образом не соответствует общему уровню давления звука, то результаты соответствующего измерения не учитываются.</w:t>
      </w:r>
    </w:p>
    <w:p w14:paraId="60D759C9" w14:textId="77777777" w:rsidR="00F67194" w:rsidRPr="007D7540" w:rsidRDefault="00F67194" w:rsidP="00F67194">
      <w:pPr>
        <w:pStyle w:val="SingleTxtG"/>
        <w:ind w:left="2268"/>
      </w:pPr>
      <w:r>
        <w:t>Для расчета соответствующего промежуточного или окончательного результата используются первые три достоверных последовательных результата измерений для каждого из условий испытаний в пределах 2,0</w:t>
      </w:r>
      <w:r w:rsidR="00386179">
        <w:t> </w:t>
      </w:r>
      <w:r>
        <w:t>дБ(А), позволяющих исключить недостоверные результаты.</w:t>
      </w:r>
    </w:p>
    <w:p w14:paraId="409C6516" w14:textId="77777777" w:rsidR="00F67194" w:rsidRPr="00B44707" w:rsidRDefault="00F67194" w:rsidP="00F67194">
      <w:pPr>
        <w:pStyle w:val="SingleTxtG"/>
        <w:ind w:left="2268"/>
        <w:rPr>
          <w:rStyle w:val="HChGChar"/>
          <w:rFonts w:eastAsia="Arial Unicode MS"/>
          <w:b w:val="0"/>
          <w:snapToGrid w:val="0"/>
        </w:rPr>
      </w:pPr>
      <w:r>
        <w:t>Результаты измерений скорости на линиях AA' (v</w:t>
      </w:r>
      <w:r>
        <w:rPr>
          <w:vertAlign w:val="subscript"/>
        </w:rPr>
        <w:t>AA'</w:t>
      </w:r>
      <w:r>
        <w:t>), BB' (v</w:t>
      </w:r>
      <w:r>
        <w:rPr>
          <w:vertAlign w:val="subscript"/>
        </w:rPr>
        <w:t>BB'</w:t>
      </w:r>
      <w:r>
        <w:t>) и PP' (v</w:t>
      </w:r>
      <w:r>
        <w:rPr>
          <w:vertAlign w:val="subscript"/>
        </w:rPr>
        <w:t>PP'</w:t>
      </w:r>
      <w:r>
        <w:t>) математически округляются до ближайшей десятой (например, XX,X) и учитываются для последующих расчетов».</w:t>
      </w:r>
    </w:p>
    <w:p w14:paraId="4ADEDA81" w14:textId="77777777" w:rsidR="00386179" w:rsidRDefault="00386179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627154B6" w14:textId="77777777" w:rsidR="00F67194" w:rsidRPr="00B44707" w:rsidRDefault="00F67194" w:rsidP="00F67194">
      <w:pPr>
        <w:ind w:left="567"/>
        <w:rPr>
          <w:rFonts w:eastAsia="MS PGothic"/>
          <w:bCs/>
          <w:i/>
          <w:iCs/>
        </w:rPr>
      </w:pPr>
      <w:r>
        <w:rPr>
          <w:i/>
          <w:iCs/>
        </w:rPr>
        <w:lastRenderedPageBreak/>
        <w:t>Приложение 7</w:t>
      </w:r>
      <w:r>
        <w:t xml:space="preserve"> изменить следующим образом:</w:t>
      </w:r>
    </w:p>
    <w:p w14:paraId="30CBBFC1" w14:textId="77777777" w:rsidR="00F67194" w:rsidRPr="00B44707" w:rsidRDefault="00F67194" w:rsidP="00386179">
      <w:pPr>
        <w:pStyle w:val="HChG"/>
      </w:pPr>
      <w:r>
        <w:tab/>
      </w:r>
      <w:r w:rsidR="00386179">
        <w:tab/>
      </w:r>
      <w:r w:rsidR="00386179" w:rsidRPr="00386179">
        <w:rPr>
          <w:b w:val="0"/>
          <w:sz w:val="20"/>
        </w:rPr>
        <w:t>«</w:t>
      </w:r>
      <w:r>
        <w:t>Дополнительные положения об уровне звука в реальных условиях вождения (ДПУЗ-РУВ)</w:t>
      </w:r>
    </w:p>
    <w:p w14:paraId="13882FB3" w14:textId="77777777" w:rsidR="00F67194" w:rsidRPr="00B44707" w:rsidRDefault="00F67194" w:rsidP="00F67194">
      <w:pPr>
        <w:pStyle w:val="SingleTxtG"/>
        <w:ind w:left="2268" w:hanging="1134"/>
      </w:pPr>
      <w:r>
        <w:t>1.</w:t>
      </w:r>
      <w:r>
        <w:tab/>
        <w:t>Сфера охвата</w:t>
      </w:r>
    </w:p>
    <w:p w14:paraId="6A9A9EAC" w14:textId="77777777" w:rsidR="00F67194" w:rsidRPr="00B44707" w:rsidRDefault="00F67194" w:rsidP="00F67194">
      <w:pPr>
        <w:pStyle w:val="SingleTxtG"/>
        <w:ind w:left="2268" w:hanging="1134"/>
      </w:pPr>
      <w:r>
        <w:t>1.1</w:t>
      </w:r>
      <w:r>
        <w:tab/>
        <w:t>Положения настоящего приложения применяются к транспортным средствам категории L</w:t>
      </w:r>
      <w:r>
        <w:rPr>
          <w:vertAlign w:val="subscript"/>
        </w:rPr>
        <w:t>3</w:t>
      </w:r>
      <w:r>
        <w:t xml:space="preserve"> с УММ &gt;</w:t>
      </w:r>
      <w:r w:rsidR="00FA5438" w:rsidRPr="00FA5438">
        <w:t xml:space="preserve"> </w:t>
      </w:r>
      <w:r>
        <w:t>50.</w:t>
      </w:r>
    </w:p>
    <w:p w14:paraId="48C6129D" w14:textId="77777777" w:rsidR="00F67194" w:rsidRPr="00BE0167" w:rsidRDefault="00F67194" w:rsidP="00F67194">
      <w:pPr>
        <w:pStyle w:val="SingleTxtG"/>
        <w:ind w:left="2268" w:hanging="1134"/>
        <w:rPr>
          <w:strike/>
        </w:rPr>
      </w:pPr>
      <w:r w:rsidRPr="00BE0167">
        <w:rPr>
          <w:strike/>
        </w:rPr>
        <w:t>1.2</w:t>
      </w:r>
      <w:r w:rsidRPr="00BE0167">
        <w:rPr>
          <w:strike/>
        </w:rPr>
        <w:tab/>
        <w:t>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требований, предусмотренных в настоящем приложении, если изготовитель транспортных средств направляет органу, выдающему официальные утверждения, техническую документацию, из которой следует, что частота вращения двигателя на линии BB' не превышает n</w:t>
      </w:r>
      <w:r w:rsidRPr="00BE0167">
        <w:rPr>
          <w:strike/>
          <w:vertAlign w:val="subscript"/>
        </w:rPr>
        <w:t>BB'</w:t>
      </w:r>
      <w:r w:rsidRPr="00BE0167">
        <w:rPr>
          <w:strike/>
        </w:rPr>
        <w:t xml:space="preserve"> + 0,05 * (S – n</w:t>
      </w:r>
      <w:r w:rsidRPr="00BE0167">
        <w:rPr>
          <w:strike/>
          <w:vertAlign w:val="subscript"/>
        </w:rPr>
        <w:t>idle</w:t>
      </w:r>
      <w:r w:rsidRPr="00BE0167">
        <w:rPr>
          <w:strike/>
        </w:rPr>
        <w:t>) и не падает ниже nBB' – 0,05 * (S – n</w:t>
      </w:r>
      <w:r w:rsidRPr="00BE0167">
        <w:rPr>
          <w:strike/>
          <w:vertAlign w:val="subscript"/>
        </w:rPr>
        <w:t>idle</w:t>
      </w:r>
      <w:r w:rsidRPr="00BE0167">
        <w:rPr>
          <w:strike/>
        </w:rPr>
        <w:t>) ни при одном из условий проведения испытания в пределах контрольного диапазона ДПУЗ, определенного в пункте 2.5 ниже, где n</w:t>
      </w:r>
      <w:r w:rsidRPr="00BE0167">
        <w:rPr>
          <w:strike/>
          <w:vertAlign w:val="subscript"/>
        </w:rPr>
        <w:t>BB'</w:t>
      </w:r>
      <w:r w:rsidRPr="00BE0167">
        <w:rPr>
          <w:strike/>
        </w:rPr>
        <w:t xml:space="preserve"> является средней величиной частоты вращения двигателя на линии BB', полученной после трех действительных испытаний с ускорением в соответствии с пунктом 1 приложения 3.</w:t>
      </w:r>
      <w:bookmarkStart w:id="4" w:name="OLE_LINK2"/>
      <w:bookmarkStart w:id="5" w:name="OLE_LINK6"/>
      <w:bookmarkEnd w:id="4"/>
      <w:bookmarkEnd w:id="5"/>
    </w:p>
    <w:p w14:paraId="71C4DA9D" w14:textId="77777777" w:rsidR="00F67194" w:rsidRPr="00B44707" w:rsidRDefault="00F67194" w:rsidP="00F67194">
      <w:pPr>
        <w:pStyle w:val="SingleTxtG"/>
        <w:ind w:left="2268" w:hanging="1134"/>
      </w:pPr>
      <w:r>
        <w:t>2.</w:t>
      </w:r>
      <w:r>
        <w:tab/>
        <w:t>Дополнительные требования к уровню звука</w:t>
      </w:r>
    </w:p>
    <w:p w14:paraId="2803A11D" w14:textId="77777777" w:rsidR="00F67194" w:rsidRPr="00B44707" w:rsidRDefault="00F67194" w:rsidP="00F67194">
      <w:pPr>
        <w:pStyle w:val="SingleTxtG"/>
        <w:ind w:left="2268" w:hanging="1134"/>
      </w:pPr>
      <w:r>
        <w:t>2.1</w:t>
      </w:r>
      <w:r>
        <w:tab/>
        <w:t>Измерительные приборы</w:t>
      </w:r>
    </w:p>
    <w:p w14:paraId="2E48948D" w14:textId="77777777" w:rsidR="00F67194" w:rsidRPr="007D7540" w:rsidRDefault="00F67194" w:rsidP="00F67194">
      <w:pPr>
        <w:pStyle w:val="SingleTxtG"/>
        <w:ind w:left="2268" w:hanging="1134"/>
      </w:pPr>
      <w:r>
        <w:tab/>
        <w:t>Требования к измерительному оборудованию идентичны требованиям, определенным в пункте 1.1 приложения 3 применительно к испытаниям движущегося мотоцикла.</w:t>
      </w:r>
    </w:p>
    <w:p w14:paraId="3177B5D9" w14:textId="77777777" w:rsidR="00F67194" w:rsidRPr="00B44707" w:rsidRDefault="00F67194" w:rsidP="00F67194">
      <w:pPr>
        <w:pStyle w:val="SingleTxtG"/>
        <w:ind w:left="2268" w:hanging="1134"/>
      </w:pPr>
      <w:r>
        <w:t>2.2</w:t>
      </w:r>
      <w:r>
        <w:tab/>
        <w:t>Акустическая среда, метеорологические условия и фоновый шум</w:t>
      </w:r>
    </w:p>
    <w:p w14:paraId="58880A64" w14:textId="77777777" w:rsidR="00F67194" w:rsidRPr="007D7540" w:rsidRDefault="00F67194" w:rsidP="00F67194">
      <w:pPr>
        <w:pStyle w:val="SingleTxtG"/>
        <w:ind w:left="2268" w:hanging="1134"/>
      </w:pPr>
      <w:r>
        <w:tab/>
        <w:t>Требования, касающиеся акустической среды, метеорологических условий и фонового шума, идентичны требованиям, определенным в пункте 1.2 приложения 3 применительно к испытаниям движущегося мотоцикла.</w:t>
      </w:r>
    </w:p>
    <w:p w14:paraId="76037FE2" w14:textId="77777777" w:rsidR="00F67194" w:rsidRPr="00B44707" w:rsidRDefault="00F67194" w:rsidP="00F67194">
      <w:pPr>
        <w:pStyle w:val="SingleTxtG"/>
        <w:ind w:left="2268" w:hanging="1134"/>
      </w:pPr>
      <w:r>
        <w:t>2.3</w:t>
      </w:r>
      <w:r>
        <w:tab/>
        <w:t>Места установки микрофонов и условия, касающиеся состояния транспортного средства</w:t>
      </w:r>
    </w:p>
    <w:p w14:paraId="7F4DEDF8" w14:textId="77777777" w:rsidR="00F67194" w:rsidRPr="007D7540" w:rsidRDefault="00F67194" w:rsidP="00F67194">
      <w:pPr>
        <w:pStyle w:val="SingleTxtG"/>
        <w:ind w:left="2268" w:hanging="1134"/>
      </w:pPr>
      <w:r>
        <w:tab/>
        <w:t>Требования в отношении мест установки микрофонов и условий, касающихся состояния транспортного средства, идентичны требованиям, определенным в пунктах 1.3.1 и 1.3.2 приложения 3 применительно к испытаниям движущегося мотоцикла.</w:t>
      </w:r>
    </w:p>
    <w:p w14:paraId="6BAF4072" w14:textId="77777777" w:rsidR="00F67194" w:rsidRPr="00D7600C" w:rsidRDefault="00F67194" w:rsidP="00F67194">
      <w:pPr>
        <w:pStyle w:val="SingleTxtG"/>
        <w:ind w:left="2268" w:hanging="1134"/>
      </w:pPr>
      <w:r>
        <w:t>2.4</w:t>
      </w:r>
      <w:r>
        <w:tab/>
        <w:t>Общие условия проведения испытаний</w:t>
      </w:r>
    </w:p>
    <w:p w14:paraId="3D485145" w14:textId="77777777" w:rsidR="00F67194" w:rsidRPr="007D7540" w:rsidRDefault="00F67194" w:rsidP="00F67194">
      <w:pPr>
        <w:pStyle w:val="SingleTxtG"/>
        <w:ind w:left="2268" w:hanging="1134"/>
      </w:pPr>
      <w:r>
        <w:tab/>
        <w:t>Общие условия проведения испытаний идентичны условиям, определенным в пункте 1.3.3.1 приложения 3 применительно к испытаниям движущегося мотоцикла.</w:t>
      </w:r>
    </w:p>
    <w:p w14:paraId="1A62A7A6" w14:textId="77777777" w:rsidR="00F67194" w:rsidRPr="00B44707" w:rsidRDefault="00F67194" w:rsidP="00F67194">
      <w:pPr>
        <w:pStyle w:val="SingleTxtG"/>
        <w:ind w:left="2268" w:hanging="1134"/>
      </w:pPr>
      <w:r>
        <w:t>2.5</w:t>
      </w:r>
      <w:r>
        <w:tab/>
        <w:t>Контрольный диапазон ДПУЗ-</w:t>
      </w:r>
      <w:r>
        <w:rPr>
          <w:b/>
          <w:bCs/>
        </w:rPr>
        <w:t>РУВ</w:t>
      </w:r>
    </w:p>
    <w:p w14:paraId="55C64E24" w14:textId="77777777" w:rsidR="00F67194" w:rsidRPr="00B44707" w:rsidRDefault="00F67194" w:rsidP="00F67194">
      <w:pPr>
        <w:pStyle w:val="SingleTxtG"/>
        <w:ind w:left="2268" w:hanging="1134"/>
      </w:pPr>
      <w:r>
        <w:tab/>
        <w:t>Требования, изложенные в настоящем приложении, распространяются на любые испытания транспортного средства со следующими ограничениями:</w:t>
      </w:r>
    </w:p>
    <w:p w14:paraId="33B095D1" w14:textId="77777777" w:rsidR="00F67194" w:rsidRPr="00B44707" w:rsidRDefault="00F67194" w:rsidP="00F67194">
      <w:pPr>
        <w:pStyle w:val="SingleTxtG"/>
        <w:ind w:left="2268"/>
      </w:pPr>
      <w:r>
        <w:t>a)</w:t>
      </w:r>
      <w:r>
        <w:tab/>
        <w:t>v</w:t>
      </w:r>
      <w:r>
        <w:rPr>
          <w:vertAlign w:val="subscript"/>
        </w:rPr>
        <w:t>AA'</w:t>
      </w:r>
      <w:r>
        <w:t xml:space="preserve"> составляет не менее </w:t>
      </w:r>
      <w:r>
        <w:rPr>
          <w:strike/>
        </w:rPr>
        <w:t>2</w:t>
      </w:r>
      <w:r>
        <w:rPr>
          <w:b/>
          <w:bCs/>
        </w:rPr>
        <w:t>10</w:t>
      </w:r>
      <w:r>
        <w:t xml:space="preserve"> км/ч,</w:t>
      </w:r>
    </w:p>
    <w:p w14:paraId="18704B7E" w14:textId="77777777" w:rsidR="00F67194" w:rsidRPr="00B44707" w:rsidRDefault="00F67194" w:rsidP="00F67194">
      <w:pPr>
        <w:pStyle w:val="SingleTxtG"/>
        <w:ind w:left="2268"/>
      </w:pPr>
      <w:r>
        <w:t>b)</w:t>
      </w:r>
      <w:r>
        <w:tab/>
        <w:t>v</w:t>
      </w:r>
      <w:r>
        <w:rPr>
          <w:vertAlign w:val="subscript"/>
        </w:rPr>
        <w:t>BB'</w:t>
      </w:r>
      <w:r>
        <w:t xml:space="preserve"> не превышает 80</w:t>
      </w:r>
      <w:r w:rsidR="00942D76">
        <w:rPr>
          <w:lang w:val="en-US"/>
        </w:rPr>
        <w:t> </w:t>
      </w:r>
      <w:r>
        <w:t xml:space="preserve">км/ч </w:t>
      </w:r>
      <w:r>
        <w:rPr>
          <w:b/>
          <w:bCs/>
        </w:rPr>
        <w:t xml:space="preserve">для транспортных средств </w:t>
      </w:r>
      <w:r w:rsidR="006B17AC">
        <w:rPr>
          <w:b/>
          <w:bCs/>
        </w:rPr>
        <w:br/>
      </w:r>
      <w:r w:rsidR="006B17AC">
        <w:rPr>
          <w:b/>
          <w:bCs/>
        </w:rPr>
        <w:tab/>
      </w:r>
      <w:r w:rsidR="006B17AC">
        <w:rPr>
          <w:b/>
          <w:bCs/>
        </w:rPr>
        <w:tab/>
      </w:r>
      <w:r>
        <w:rPr>
          <w:b/>
          <w:bCs/>
        </w:rPr>
        <w:t>с УММ ≤ 150</w:t>
      </w:r>
      <w:r>
        <w:t>,</w:t>
      </w:r>
    </w:p>
    <w:p w14:paraId="270CEF13" w14:textId="77777777" w:rsidR="00F67194" w:rsidRPr="00B44707" w:rsidRDefault="00F67194" w:rsidP="00F67194">
      <w:pPr>
        <w:pStyle w:val="SingleTxtG"/>
        <w:ind w:left="2268"/>
        <w:rPr>
          <w:b/>
        </w:rPr>
      </w:pPr>
      <w:r>
        <w:tab/>
      </w:r>
      <w:r>
        <w:tab/>
      </w:r>
      <w:r>
        <w:rPr>
          <w:b/>
          <w:bCs/>
        </w:rPr>
        <w:t>v</w:t>
      </w:r>
      <w:r>
        <w:rPr>
          <w:b/>
          <w:bCs/>
          <w:vertAlign w:val="subscript"/>
        </w:rPr>
        <w:t xml:space="preserve">BB' </w:t>
      </w:r>
      <w:r>
        <w:rPr>
          <w:b/>
          <w:bCs/>
        </w:rPr>
        <w:t>не превышает 100</w:t>
      </w:r>
      <w:r w:rsidR="00942D76">
        <w:rPr>
          <w:b/>
          <w:bCs/>
          <w:lang w:val="en-US"/>
        </w:rPr>
        <w:t> </w:t>
      </w:r>
      <w:r>
        <w:rPr>
          <w:b/>
          <w:bCs/>
        </w:rPr>
        <w:t xml:space="preserve">км/ч для транспортных средств </w:t>
      </w:r>
      <w:r w:rsidR="006B17AC">
        <w:rPr>
          <w:b/>
          <w:bCs/>
        </w:rPr>
        <w:br/>
      </w:r>
      <w:r w:rsidR="006B17AC">
        <w:rPr>
          <w:b/>
          <w:bCs/>
        </w:rPr>
        <w:tab/>
      </w:r>
      <w:r w:rsidR="006B17AC">
        <w:rPr>
          <w:b/>
          <w:bCs/>
        </w:rPr>
        <w:tab/>
      </w:r>
      <w:r>
        <w:rPr>
          <w:b/>
          <w:bCs/>
        </w:rPr>
        <w:t>с УММ &gt; 150,</w:t>
      </w:r>
    </w:p>
    <w:p w14:paraId="363C7EA0" w14:textId="77777777" w:rsidR="00F67194" w:rsidRPr="00B44707" w:rsidRDefault="00F67194" w:rsidP="00F67194">
      <w:pPr>
        <w:pStyle w:val="SingleTxtG"/>
        <w:ind w:left="2268"/>
        <w:rPr>
          <w:vertAlign w:val="subscript"/>
        </w:rPr>
      </w:pPr>
      <w:r>
        <w:t>с)</w:t>
      </w:r>
      <w:r>
        <w:tab/>
        <w:t>n</w:t>
      </w:r>
      <w:r>
        <w:rPr>
          <w:vertAlign w:val="subscript"/>
        </w:rPr>
        <w:t xml:space="preserve">AA' </w:t>
      </w:r>
      <w:r>
        <w:t>составляет по крайней мере 0,1 * (S – n</w:t>
      </w:r>
      <w:r>
        <w:rPr>
          <w:vertAlign w:val="subscript"/>
        </w:rPr>
        <w:t>idle</w:t>
      </w:r>
      <w:r>
        <w:t>) + n</w:t>
      </w:r>
      <w:r>
        <w:rPr>
          <w:vertAlign w:val="subscript"/>
        </w:rPr>
        <w:t>idle</w:t>
      </w:r>
      <w:r>
        <w:t>,</w:t>
      </w:r>
    </w:p>
    <w:p w14:paraId="49D287FB" w14:textId="77777777" w:rsidR="00F67194" w:rsidRPr="00B44707" w:rsidRDefault="00F67194" w:rsidP="00F67194">
      <w:pPr>
        <w:pStyle w:val="SingleTxtG"/>
        <w:ind w:left="2268"/>
      </w:pPr>
      <w:r>
        <w:lastRenderedPageBreak/>
        <w:t>d)</w:t>
      </w:r>
      <w:r>
        <w:tab/>
        <w:t>n</w:t>
      </w:r>
      <w:r>
        <w:rPr>
          <w:vertAlign w:val="subscript"/>
        </w:rPr>
        <w:t>BB'</w:t>
      </w:r>
      <w:r>
        <w:t xml:space="preserve"> не превышает:</w:t>
      </w:r>
    </w:p>
    <w:p w14:paraId="2CB78971" w14:textId="77777777" w:rsidR="00F67194" w:rsidRPr="00B44707" w:rsidRDefault="00F67194" w:rsidP="00F67194">
      <w:pPr>
        <w:pStyle w:val="SingleTxtG"/>
        <w:ind w:left="2835" w:hanging="567"/>
        <w:rPr>
          <w:strike/>
        </w:rPr>
      </w:pPr>
      <w:r>
        <w:tab/>
      </w:r>
      <w:r>
        <w:rPr>
          <w:strike/>
        </w:rPr>
        <w:t>0,85 * (S – n</w:t>
      </w:r>
      <w:r>
        <w:rPr>
          <w:strike/>
          <w:vertAlign w:val="subscript"/>
        </w:rPr>
        <w:t>idle</w:t>
      </w:r>
      <w:r>
        <w:rPr>
          <w:strike/>
        </w:rPr>
        <w:t xml:space="preserve">) + </w:t>
      </w:r>
      <w:r w:rsidRPr="00007791">
        <w:rPr>
          <w:strike/>
        </w:rPr>
        <w:t>n</w:t>
      </w:r>
      <w:r w:rsidRPr="00007791">
        <w:rPr>
          <w:strike/>
          <w:vertAlign w:val="subscript"/>
        </w:rPr>
        <w:t>idle</w:t>
      </w:r>
      <w:r w:rsidRPr="00007791">
        <w:rPr>
          <w:strike/>
        </w:rPr>
        <w:tab/>
      </w:r>
      <w:r w:rsidRPr="00007791">
        <w:rPr>
          <w:strike/>
        </w:rPr>
        <w:tab/>
      </w:r>
      <w:r>
        <w:rPr>
          <w:strike/>
        </w:rPr>
        <w:t xml:space="preserve">для УММ </w:t>
      </w:r>
      <w:r>
        <w:rPr>
          <w:strike/>
          <w:u w:val="single"/>
        </w:rPr>
        <w:t>&lt;</w:t>
      </w:r>
      <w:r>
        <w:rPr>
          <w:strike/>
        </w:rPr>
        <w:t xml:space="preserve"> 66 и</w:t>
      </w:r>
    </w:p>
    <w:p w14:paraId="1820850D" w14:textId="77777777" w:rsidR="00F67194" w:rsidRPr="00E917D2" w:rsidRDefault="00F67194" w:rsidP="00F67194">
      <w:pPr>
        <w:pStyle w:val="SingleTxtG"/>
        <w:ind w:left="2835"/>
        <w:rPr>
          <w:strike/>
        </w:rPr>
      </w:pPr>
      <w:r w:rsidRPr="00E917D2">
        <w:rPr>
          <w:strike/>
        </w:rPr>
        <w:t xml:space="preserve">3,4 * </w:t>
      </w:r>
      <w:r>
        <w:rPr>
          <w:strike/>
        </w:rPr>
        <w:t>УММ</w:t>
      </w:r>
      <w:r w:rsidRPr="00E917D2">
        <w:rPr>
          <w:strike/>
          <w:vertAlign w:val="superscript"/>
        </w:rPr>
        <w:t>-0,33</w:t>
      </w:r>
      <w:r w:rsidRPr="00E917D2">
        <w:rPr>
          <w:strike/>
        </w:rPr>
        <w:t xml:space="preserve"> * (</w:t>
      </w:r>
      <w:r w:rsidRPr="00B44707">
        <w:rPr>
          <w:strike/>
          <w:lang w:val="en-US"/>
        </w:rPr>
        <w:t>S</w:t>
      </w:r>
      <w:r w:rsidRPr="00E917D2">
        <w:rPr>
          <w:strike/>
        </w:rPr>
        <w:t xml:space="preserve"> – </w:t>
      </w:r>
      <w:r w:rsidRPr="00B44707">
        <w:rPr>
          <w:strike/>
          <w:lang w:val="en-US"/>
        </w:rPr>
        <w:t>n</w:t>
      </w:r>
      <w:r w:rsidRPr="00B44707">
        <w:rPr>
          <w:strike/>
          <w:vertAlign w:val="subscript"/>
          <w:lang w:val="en-US"/>
        </w:rPr>
        <w:t>idle</w:t>
      </w:r>
      <w:r w:rsidRPr="00E917D2">
        <w:rPr>
          <w:strike/>
        </w:rPr>
        <w:t xml:space="preserve">) + </w:t>
      </w:r>
      <w:r w:rsidRPr="00007791">
        <w:rPr>
          <w:strike/>
          <w:lang w:val="en-US"/>
        </w:rPr>
        <w:t>n</w:t>
      </w:r>
      <w:r w:rsidRPr="00007791">
        <w:rPr>
          <w:strike/>
          <w:vertAlign w:val="subscript"/>
          <w:lang w:val="en-US"/>
        </w:rPr>
        <w:t>idle</w:t>
      </w:r>
      <w:r w:rsidRPr="00E917D2">
        <w:rPr>
          <w:strike/>
        </w:rPr>
        <w:tab/>
      </w:r>
      <w:r w:rsidRPr="00007791">
        <w:rPr>
          <w:strike/>
        </w:rPr>
        <w:t>для</w:t>
      </w:r>
      <w:r w:rsidRPr="00E917D2">
        <w:rPr>
          <w:strike/>
        </w:rPr>
        <w:t xml:space="preserve"> </w:t>
      </w:r>
      <w:r>
        <w:rPr>
          <w:strike/>
        </w:rPr>
        <w:t>УММ</w:t>
      </w:r>
      <w:r w:rsidRPr="00E917D2">
        <w:rPr>
          <w:strike/>
        </w:rPr>
        <w:t xml:space="preserve"> &gt; 66.</w:t>
      </w:r>
    </w:p>
    <w:p w14:paraId="329D04C3" w14:textId="77777777" w:rsidR="00F67194" w:rsidRPr="00B44707" w:rsidRDefault="00F67194" w:rsidP="00F67194">
      <w:pPr>
        <w:pStyle w:val="SingleTxtG"/>
        <w:ind w:left="2835" w:hanging="567"/>
        <w:rPr>
          <w:b/>
        </w:rPr>
      </w:pPr>
      <w:r w:rsidRPr="00E917D2">
        <w:tab/>
      </w:r>
      <w:r>
        <w:rPr>
          <w:b/>
          <w:bCs/>
        </w:rPr>
        <w:t>0,8 x S</w:t>
      </w:r>
    </w:p>
    <w:p w14:paraId="4CCC79CA" w14:textId="77777777" w:rsidR="00F67194" w:rsidRPr="00B44707" w:rsidRDefault="00F67194" w:rsidP="006B17AC">
      <w:pPr>
        <w:pStyle w:val="SingleTxtG"/>
        <w:tabs>
          <w:tab w:val="left" w:pos="3686"/>
        </w:tabs>
        <w:ind w:left="3686" w:hanging="1418"/>
        <w:rPr>
          <w:rFonts w:eastAsia="Calibri"/>
          <w:strike/>
          <w:color w:val="000000" w:themeColor="text1"/>
        </w:rPr>
      </w:pPr>
      <w:r>
        <w:rPr>
          <w:i/>
          <w:iCs/>
          <w:strike/>
        </w:rPr>
        <w:t>Прим</w:t>
      </w:r>
      <w:r w:rsidRPr="006B17AC">
        <w:rPr>
          <w:i/>
          <w:iCs/>
          <w:strike/>
        </w:rPr>
        <w:t>ечание:</w:t>
      </w:r>
      <w:r w:rsidRPr="006B17AC">
        <w:rPr>
          <w:strike/>
        </w:rPr>
        <w:t xml:space="preserve"> </w:t>
      </w:r>
      <w:r w:rsidRPr="006B17AC">
        <w:rPr>
          <w:strike/>
        </w:rPr>
        <w:tab/>
        <w:t>Ес</w:t>
      </w:r>
      <w:r>
        <w:rPr>
          <w:strike/>
        </w:rPr>
        <w:t>ли в транспортном средстве предусмотрено более одной передачи, то первое передаточное число не используется.</w:t>
      </w:r>
    </w:p>
    <w:p w14:paraId="5B692920" w14:textId="77777777" w:rsidR="00F67194" w:rsidRPr="006B17AC" w:rsidRDefault="00F67194" w:rsidP="00F67194">
      <w:pPr>
        <w:pStyle w:val="ad"/>
        <w:widowControl w:val="0"/>
        <w:spacing w:after="120" w:line="240" w:lineRule="atLeast"/>
        <w:ind w:left="2268" w:firstLine="0"/>
        <w:jc w:val="both"/>
        <w:rPr>
          <w:color w:val="000000" w:themeColor="text1"/>
          <w:sz w:val="20"/>
        </w:rPr>
      </w:pPr>
      <w:r w:rsidRPr="006B17AC">
        <w:rPr>
          <w:b/>
          <w:bCs/>
          <w:sz w:val="20"/>
        </w:rPr>
        <w:t>Значения для контрольного диапазона ДПУЗ-РУВ принимают за абсолютные значения и не подлежат ни увеличению, ни уменьшению путем добавления или вычитания допуска для v</w:t>
      </w:r>
      <w:r w:rsidRPr="006B17AC">
        <w:rPr>
          <w:b/>
          <w:bCs/>
          <w:sz w:val="20"/>
          <w:vertAlign w:val="subscript"/>
        </w:rPr>
        <w:t>test</w:t>
      </w:r>
      <w:r w:rsidRPr="006B17AC">
        <w:rPr>
          <w:b/>
          <w:bCs/>
          <w:sz w:val="20"/>
        </w:rPr>
        <w:t>, как указано в пункте 3.3.1.</w:t>
      </w:r>
    </w:p>
    <w:p w14:paraId="6C5B9C4B" w14:textId="77777777" w:rsidR="00F67194" w:rsidRPr="00B44707" w:rsidRDefault="00F67194" w:rsidP="00F67194">
      <w:pPr>
        <w:pStyle w:val="SingleTxtG"/>
        <w:ind w:left="2268" w:hanging="1134"/>
      </w:pPr>
      <w:r>
        <w:t>2.6</w:t>
      </w:r>
      <w:r>
        <w:tab/>
        <w:t>Предельные значения, определенные в ДПУЗ</w:t>
      </w:r>
      <w:r>
        <w:rPr>
          <w:strike/>
          <w:vertAlign w:val="superscript"/>
        </w:rPr>
        <w:t>1</w:t>
      </w:r>
      <w:r>
        <w:rPr>
          <w:b/>
          <w:bCs/>
        </w:rPr>
        <w:t>-РУВ</w:t>
      </w:r>
    </w:p>
    <w:p w14:paraId="1187EA20" w14:textId="77777777" w:rsidR="00F67194" w:rsidRPr="00B44707" w:rsidRDefault="00F67194" w:rsidP="00F67194">
      <w:pPr>
        <w:pStyle w:val="SingleTxtG"/>
        <w:ind w:left="2268" w:hanging="1134"/>
      </w:pPr>
      <w:r>
        <w:tab/>
        <w:t>Максимальный уровень шума, зарегистрированный в ходе проезда мотоцикла по испытательному треку, не должен превышать:</w:t>
      </w:r>
    </w:p>
    <w:p w14:paraId="262D914A" w14:textId="77777777" w:rsidR="00F67194" w:rsidRPr="00B44707" w:rsidRDefault="00F67194" w:rsidP="00F67194">
      <w:pPr>
        <w:pStyle w:val="SingleTxtG"/>
        <w:ind w:left="2268"/>
        <w:rPr>
          <w:lang w:val="en-US"/>
        </w:rPr>
      </w:pPr>
      <w:r w:rsidRPr="00B44707">
        <w:rPr>
          <w:lang w:val="en-US"/>
        </w:rPr>
        <w:t>L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 xml:space="preserve"> + (1 * (n</w:t>
      </w:r>
      <w:r w:rsidRPr="00B44707">
        <w:rPr>
          <w:vertAlign w:val="subscript"/>
          <w:lang w:val="en-US"/>
        </w:rPr>
        <w:t xml:space="preserve">PP' </w:t>
      </w:r>
      <w:r w:rsidRPr="00B44707">
        <w:rPr>
          <w:lang w:val="en-US"/>
        </w:rPr>
        <w:t>– n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>) / 1 000) + 3</w:t>
      </w:r>
      <w:r w:rsidRPr="00B44707">
        <w:rPr>
          <w:lang w:val="en-US"/>
        </w:rPr>
        <w:tab/>
      </w:r>
      <w:r>
        <w:t>для</w:t>
      </w:r>
      <w:r w:rsidRPr="00B44707">
        <w:rPr>
          <w:lang w:val="en-US"/>
        </w:rPr>
        <w:t xml:space="preserve"> n</w:t>
      </w:r>
      <w:r w:rsidRPr="00B44707">
        <w:rPr>
          <w:vertAlign w:val="subscript"/>
          <w:lang w:val="en-US"/>
        </w:rPr>
        <w:t>PP'</w:t>
      </w:r>
      <w:r w:rsidRPr="00B44707">
        <w:rPr>
          <w:lang w:val="en-US"/>
        </w:rPr>
        <w:t xml:space="preserve"> &lt; n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 xml:space="preserve"> </w:t>
      </w:r>
      <w:r>
        <w:t>и</w:t>
      </w:r>
    </w:p>
    <w:p w14:paraId="3D2B782F" w14:textId="77777777" w:rsidR="00F67194" w:rsidRPr="00B44707" w:rsidRDefault="00F67194" w:rsidP="00F67194">
      <w:pPr>
        <w:pStyle w:val="SingleTxtG"/>
        <w:ind w:left="2268"/>
        <w:rPr>
          <w:lang w:val="en-US"/>
        </w:rPr>
      </w:pPr>
      <w:r w:rsidRPr="00B44707">
        <w:rPr>
          <w:lang w:val="en-US"/>
        </w:rPr>
        <w:t>L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 xml:space="preserve"> + (5 * (n</w:t>
      </w:r>
      <w:r w:rsidRPr="00B44707">
        <w:rPr>
          <w:vertAlign w:val="subscript"/>
          <w:lang w:val="en-US"/>
        </w:rPr>
        <w:t>PP'</w:t>
      </w:r>
      <w:r w:rsidRPr="00B44707">
        <w:rPr>
          <w:lang w:val="en-US"/>
        </w:rPr>
        <w:t xml:space="preserve"> – n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>) / 1 000) + 3</w:t>
      </w:r>
      <w:r w:rsidRPr="00B44707">
        <w:rPr>
          <w:lang w:val="en-US"/>
        </w:rPr>
        <w:tab/>
      </w:r>
      <w:r>
        <w:t>для</w:t>
      </w:r>
      <w:r w:rsidRPr="00B44707">
        <w:rPr>
          <w:lang w:val="en-US"/>
        </w:rPr>
        <w:t xml:space="preserve"> n</w:t>
      </w:r>
      <w:r w:rsidRPr="00B44707">
        <w:rPr>
          <w:vertAlign w:val="subscript"/>
          <w:lang w:val="en-US"/>
        </w:rPr>
        <w:t>PP'</w:t>
      </w:r>
      <w:r w:rsidRPr="00B44707">
        <w:rPr>
          <w:lang w:val="en-US"/>
        </w:rPr>
        <w:t xml:space="preserve"> ≥ n</w:t>
      </w:r>
      <w:r w:rsidRPr="00B44707">
        <w:rPr>
          <w:vertAlign w:val="subscript"/>
          <w:lang w:val="en-US"/>
        </w:rPr>
        <w:t>wot,(i)</w:t>
      </w:r>
      <w:r w:rsidRPr="00B44707">
        <w:rPr>
          <w:lang w:val="en-US"/>
        </w:rPr>
        <w:t>,</w:t>
      </w:r>
    </w:p>
    <w:p w14:paraId="47AE74AC" w14:textId="77777777" w:rsidR="00F67194" w:rsidRPr="00B44707" w:rsidRDefault="00F67194" w:rsidP="00F67194">
      <w:pPr>
        <w:pStyle w:val="SingleTxtG"/>
        <w:ind w:left="2268"/>
      </w:pPr>
      <w:r>
        <w:t>где L</w:t>
      </w:r>
      <w:r>
        <w:rPr>
          <w:vertAlign w:val="subscript"/>
        </w:rPr>
        <w:t>wot,(i)</w:t>
      </w:r>
      <w:r>
        <w:t xml:space="preserve"> и n</w:t>
      </w:r>
      <w:r>
        <w:rPr>
          <w:vertAlign w:val="subscript"/>
        </w:rPr>
        <w:t>PP'</w:t>
      </w:r>
      <w:r>
        <w:t xml:space="preserve"> имеют то же значение, что в пункте 1 приложения 3, а</w:t>
      </w:r>
      <w:r w:rsidR="006B17AC">
        <w:t> </w:t>
      </w:r>
      <w:r>
        <w:t>n</w:t>
      </w:r>
      <w:r>
        <w:rPr>
          <w:vertAlign w:val="subscript"/>
        </w:rPr>
        <w:t>wot,(i)</w:t>
      </w:r>
      <w:r>
        <w:t xml:space="preserve"> указывает соответствующую частоту вращения двигателя в тот момент, когда передняя часть транспортного средства пересекает линию</w:t>
      </w:r>
      <w:r w:rsidR="006B17AC">
        <w:t> </w:t>
      </w:r>
      <w:r>
        <w:t>PP'.</w:t>
      </w:r>
    </w:p>
    <w:p w14:paraId="0ABEBCE9" w14:textId="77777777" w:rsidR="00F67194" w:rsidRPr="006B17AC" w:rsidRDefault="00F67194" w:rsidP="00F67194">
      <w:pPr>
        <w:pStyle w:val="ad"/>
        <w:widowControl w:val="0"/>
        <w:tabs>
          <w:tab w:val="clear" w:pos="1021"/>
          <w:tab w:val="right" w:pos="1020"/>
        </w:tabs>
        <w:spacing w:after="120" w:line="240" w:lineRule="atLeast"/>
        <w:ind w:left="2268" w:firstLine="0"/>
        <w:jc w:val="both"/>
        <w:rPr>
          <w:b/>
          <w:color w:val="000000" w:themeColor="text1"/>
          <w:sz w:val="20"/>
        </w:rPr>
      </w:pPr>
      <w:r w:rsidRPr="006B17AC">
        <w:rPr>
          <w:b/>
          <w:bCs/>
          <w:sz w:val="20"/>
        </w:rPr>
        <w:t>Если испытания в соответствии с приложением 3 настоящих Правил ООН и испытания в соответствии с ДПУЗ-РУВ проводят непосредственно друг за другом на одном и том же транспортном средстве, то по согласованию с органом по официальному утверждению типа могут использоваться значения L</w:t>
      </w:r>
      <w:r w:rsidRPr="006B17AC">
        <w:rPr>
          <w:b/>
          <w:bCs/>
          <w:sz w:val="20"/>
          <w:vertAlign w:val="subscript"/>
        </w:rPr>
        <w:t>wot(i)</w:t>
      </w:r>
      <w:r w:rsidRPr="006B17AC">
        <w:rPr>
          <w:b/>
          <w:bCs/>
          <w:sz w:val="20"/>
        </w:rPr>
        <w:t xml:space="preserve"> и n</w:t>
      </w:r>
      <w:r w:rsidRPr="006B17AC">
        <w:rPr>
          <w:b/>
          <w:bCs/>
          <w:sz w:val="20"/>
          <w:vertAlign w:val="subscript"/>
        </w:rPr>
        <w:t>wot(i)</w:t>
      </w:r>
      <w:r w:rsidRPr="006B17AC">
        <w:rPr>
          <w:b/>
          <w:bCs/>
          <w:sz w:val="20"/>
        </w:rPr>
        <w:t>, полученные в ходе испытаний в соответствии с приложением 3.</w:t>
      </w:r>
      <w:r w:rsidRPr="006B17AC">
        <w:rPr>
          <w:sz w:val="20"/>
        </w:rPr>
        <w:t xml:space="preserve"> </w:t>
      </w:r>
      <w:r w:rsidRPr="006B17AC">
        <w:rPr>
          <w:b/>
          <w:bCs/>
          <w:sz w:val="20"/>
        </w:rPr>
        <w:t>В</w:t>
      </w:r>
      <w:r w:rsidR="006B17AC">
        <w:rPr>
          <w:b/>
          <w:bCs/>
          <w:sz w:val="20"/>
        </w:rPr>
        <w:t> </w:t>
      </w:r>
      <w:r w:rsidRPr="006B17AC">
        <w:rPr>
          <w:b/>
          <w:bCs/>
          <w:sz w:val="20"/>
        </w:rPr>
        <w:t>противном случае при проведении проверки на соответствие указанным предельным уровням значения для L</w:t>
      </w:r>
      <w:r w:rsidRPr="006B17AC">
        <w:rPr>
          <w:b/>
          <w:bCs/>
          <w:sz w:val="20"/>
          <w:vertAlign w:val="subscript"/>
        </w:rPr>
        <w:t>wot(i)</w:t>
      </w:r>
      <w:r w:rsidRPr="006B17AC">
        <w:rPr>
          <w:b/>
          <w:bCs/>
          <w:sz w:val="20"/>
        </w:rPr>
        <w:t xml:space="preserve"> и n</w:t>
      </w:r>
      <w:r w:rsidRPr="006B17AC">
        <w:rPr>
          <w:b/>
          <w:bCs/>
          <w:sz w:val="20"/>
          <w:vertAlign w:val="subscript"/>
        </w:rPr>
        <w:t>wot(i)</w:t>
      </w:r>
      <w:r w:rsidRPr="006B17AC">
        <w:rPr>
          <w:b/>
          <w:bCs/>
          <w:sz w:val="20"/>
        </w:rPr>
        <w:t xml:space="preserve"> определяют вновь посредством измерений, указанных в пункте 1 приложения 3, но с использованием той же передачи (i) и той же дистанции предускорения, что и в случае официального утверждения типа транспортного средства.</w:t>
      </w:r>
      <w:r w:rsidRPr="006B17AC">
        <w:rPr>
          <w:sz w:val="20"/>
        </w:rPr>
        <w:t xml:space="preserve"> </w:t>
      </w:r>
    </w:p>
    <w:p w14:paraId="5261E2A0" w14:textId="77777777" w:rsidR="00F67194" w:rsidRPr="006B17AC" w:rsidRDefault="00F67194" w:rsidP="00F67194">
      <w:pPr>
        <w:pStyle w:val="ad"/>
        <w:widowControl w:val="0"/>
        <w:tabs>
          <w:tab w:val="clear" w:pos="1021"/>
          <w:tab w:val="right" w:pos="1020"/>
        </w:tabs>
        <w:spacing w:after="120" w:line="240" w:lineRule="atLeast"/>
        <w:ind w:firstLine="0"/>
        <w:jc w:val="both"/>
        <w:rPr>
          <w:b/>
          <w:color w:val="000000" w:themeColor="text1"/>
          <w:sz w:val="20"/>
        </w:rPr>
      </w:pPr>
      <w:r w:rsidRPr="006B17AC">
        <w:rPr>
          <w:b/>
          <w:bCs/>
          <w:sz w:val="20"/>
        </w:rPr>
        <w:t>2.7</w:t>
      </w:r>
      <w:r w:rsidRPr="006B17AC">
        <w:rPr>
          <w:sz w:val="20"/>
        </w:rPr>
        <w:tab/>
      </w:r>
      <w:r w:rsidRPr="006B17AC">
        <w:rPr>
          <w:sz w:val="20"/>
        </w:rPr>
        <w:tab/>
      </w:r>
      <w:r w:rsidRPr="006B17AC">
        <w:rPr>
          <w:b/>
          <w:bCs/>
          <w:sz w:val="20"/>
        </w:rPr>
        <w:t>Испытательные площадки</w:t>
      </w:r>
    </w:p>
    <w:p w14:paraId="104005DF" w14:textId="77777777" w:rsidR="00F67194" w:rsidRPr="00B44707" w:rsidRDefault="00F67194" w:rsidP="00F67194">
      <w:pPr>
        <w:spacing w:after="120"/>
        <w:ind w:left="2268" w:right="1134"/>
        <w:jc w:val="both"/>
        <w:rPr>
          <w:b/>
        </w:rPr>
      </w:pPr>
      <w:r w:rsidRPr="006B17AC">
        <w:rPr>
          <w:b/>
          <w:bCs/>
          <w:szCs w:val="20"/>
        </w:rPr>
        <w:t>Ввиду ограничений, накладываемых испытательными площадками, а также требованиями безопасности, не каждая испытательная площадка позволяет безопасно воспроизводить необходимые испытательные у</w:t>
      </w:r>
      <w:r>
        <w:rPr>
          <w:b/>
          <w:bCs/>
        </w:rPr>
        <w:t>словия.</w:t>
      </w:r>
      <w:r>
        <w:t xml:space="preserve"> </w:t>
      </w:r>
    </w:p>
    <w:p w14:paraId="032DE527" w14:textId="77777777" w:rsidR="00F67194" w:rsidRPr="007D7540" w:rsidRDefault="00F67194" w:rsidP="00F67194">
      <w:pPr>
        <w:spacing w:after="120"/>
        <w:ind w:left="2268" w:right="1134"/>
        <w:jc w:val="both"/>
        <w:rPr>
          <w:b/>
          <w:color w:val="000000" w:themeColor="text1"/>
        </w:rPr>
      </w:pPr>
      <w:r>
        <w:rPr>
          <w:b/>
          <w:bCs/>
        </w:rPr>
        <w:t>Несмотря на такие ограничения, по результатам испытаний, проведенных на этих испытательных площадках, предоставляется официальное утверждение типа при условии, что транспортное средство</w:t>
      </w:r>
      <w:r w:rsidR="00591367">
        <w:rPr>
          <w:b/>
          <w:bCs/>
        </w:rPr>
        <w:t xml:space="preserve"> </w:t>
      </w:r>
      <w:r>
        <w:rPr>
          <w:b/>
          <w:bCs/>
        </w:rPr>
        <w:t>соответствует всем положениям настоящего приложения 7.</w:t>
      </w:r>
      <w:r>
        <w:t xml:space="preserve"> </w:t>
      </w:r>
      <w:r>
        <w:rPr>
          <w:b/>
          <w:bCs/>
        </w:rPr>
        <w:t>В таких случаях изготовитель транспортного средства должен, к удовлетворению компетентного органа, присутствующего при официальном утверждении типа, подтвердить, что данное транспортное средство отвечает требованиям, которые не могли быть испытаны в силу ограничений, накладываемых испытательной площадкой.</w:t>
      </w:r>
    </w:p>
    <w:p w14:paraId="12BCB1EF" w14:textId="77777777" w:rsidR="00F67194" w:rsidRPr="00B44707" w:rsidRDefault="00F67194" w:rsidP="00F67194">
      <w:pPr>
        <w:pStyle w:val="SingleTxtG"/>
        <w:ind w:left="2268" w:hanging="1134"/>
      </w:pPr>
      <w:r>
        <w:lastRenderedPageBreak/>
        <w:t>3.</w:t>
      </w:r>
      <w:r>
        <w:tab/>
        <w:t>Проверка соблюдения посредством измерений</w:t>
      </w:r>
      <w:r w:rsidRPr="00591367">
        <w:rPr>
          <w:rStyle w:val="aa"/>
        </w:rPr>
        <w:footnoteReference w:id="3"/>
      </w:r>
    </w:p>
    <w:p w14:paraId="6C02CA1B" w14:textId="77777777" w:rsidR="00F67194" w:rsidRPr="00B44707" w:rsidRDefault="00F67194" w:rsidP="00F67194">
      <w:pPr>
        <w:pStyle w:val="SingleTxtG"/>
        <w:ind w:left="2268" w:hanging="1134"/>
      </w:pPr>
      <w:r>
        <w:t>3.1</w:t>
      </w:r>
      <w:r>
        <w:tab/>
        <w:t>Общие положения</w:t>
      </w:r>
    </w:p>
    <w:p w14:paraId="42106C10" w14:textId="77777777" w:rsidR="00F67194" w:rsidRPr="007D7540" w:rsidRDefault="00F67194" w:rsidP="00F67194">
      <w:pPr>
        <w:pStyle w:val="SingleTxtG"/>
        <w:ind w:left="2268" w:hanging="1134"/>
        <w:rPr>
          <w:b/>
          <w:color w:val="000000" w:themeColor="text1"/>
        </w:rPr>
      </w:pPr>
      <w:r>
        <w:tab/>
        <w:t xml:space="preserve">Орган по официальному утверждению типа, а также техническая служба запрашивают проведение испытаний для проверки соответствия мотоцикла требованиям, изложенным в пункте 2 выше. Во избежание ненужной работы испытание проводят только по двум контрольным точкам, определенным в пункте 3.2 ниже, и по </w:t>
      </w:r>
      <w:r>
        <w:rPr>
          <w:strike/>
        </w:rPr>
        <w:t>двум</w:t>
      </w:r>
      <w:r>
        <w:t xml:space="preserve"> </w:t>
      </w:r>
      <w:r>
        <w:rPr>
          <w:b/>
          <w:bCs/>
        </w:rPr>
        <w:t xml:space="preserve">трем </w:t>
      </w:r>
      <w:r>
        <w:t xml:space="preserve">дополнительным условиям проведения испытаний, </w:t>
      </w:r>
      <w:r>
        <w:rPr>
          <w:strike/>
        </w:rPr>
        <w:t>которые не соответствуют исходным точкам, но находятся в пределах контрольного диапазона ДПУЗ</w:t>
      </w:r>
      <w:r>
        <w:t xml:space="preserve"> </w:t>
      </w:r>
      <w:r>
        <w:rPr>
          <w:b/>
          <w:bCs/>
        </w:rPr>
        <w:t>которые определены в пункте 3.3 настоящего приложения для соответствующих переда</w:t>
      </w:r>
      <w:r w:rsidRPr="00200598">
        <w:rPr>
          <w:b/>
          <w:bCs/>
        </w:rPr>
        <w:t>ч. О</w:t>
      </w:r>
      <w:r>
        <w:rPr>
          <w:b/>
          <w:bCs/>
        </w:rPr>
        <w:t>бщее число условий эксплуатации, подлежащих испытанию в соответствии с пунктом 3.3 настоящего приложения, сокращают за счет тех условий эксплуатации, которые уже использовались для испытаний в соответствии с пунктом 3.2 настоящего приложения и для определения значения L</w:t>
      </w:r>
      <w:r>
        <w:rPr>
          <w:b/>
          <w:bCs/>
          <w:vertAlign w:val="subscript"/>
        </w:rPr>
        <w:t>urb</w:t>
      </w:r>
      <w:r>
        <w:rPr>
          <w:b/>
          <w:bCs/>
        </w:rPr>
        <w:t xml:space="preserve"> в соответствии с приложением 3.</w:t>
      </w:r>
    </w:p>
    <w:p w14:paraId="0B0E7E34" w14:textId="77777777" w:rsidR="00F67194" w:rsidRPr="006B17AC" w:rsidRDefault="00F67194" w:rsidP="00F67194">
      <w:pPr>
        <w:pStyle w:val="SingleTxtG"/>
        <w:ind w:left="2268" w:hanging="1134"/>
        <w:rPr>
          <w:b/>
          <w:bCs/>
        </w:rPr>
      </w:pPr>
      <w:r>
        <w:tab/>
      </w:r>
      <w:r>
        <w:rPr>
          <w:b/>
          <w:bCs/>
        </w:rPr>
        <w:t>В случае транспортных средств с изменяющимися передаточными числами или автоматической трансмиссией с неблокируемыми передаточными числами испытания ограничивают 6 условиями эксплуатации, определенными в пункте 3.3 настоящего приложения, которые должны отличаться от условий эксплуатации, применявшихся для определения значения L</w:t>
      </w:r>
      <w:r>
        <w:rPr>
          <w:b/>
          <w:bCs/>
          <w:vertAlign w:val="subscript"/>
        </w:rPr>
        <w:t>urb</w:t>
      </w:r>
      <w:r>
        <w:rPr>
          <w:b/>
          <w:bCs/>
        </w:rPr>
        <w:t xml:space="preserve"> в соответствии с приложени</w:t>
      </w:r>
      <w:r w:rsidRPr="006B17AC">
        <w:rPr>
          <w:b/>
          <w:bCs/>
        </w:rPr>
        <w:t>ем 3.</w:t>
      </w:r>
    </w:p>
    <w:p w14:paraId="460C42F1" w14:textId="77777777" w:rsidR="00F67194" w:rsidRPr="00B44707" w:rsidRDefault="00F67194" w:rsidP="00F67194">
      <w:pPr>
        <w:pStyle w:val="SingleTxtG"/>
        <w:ind w:left="2268" w:hanging="1134"/>
        <w:rPr>
          <w:color w:val="000000" w:themeColor="text1"/>
        </w:rPr>
      </w:pPr>
      <w:r>
        <w:t>3.2</w:t>
      </w:r>
      <w:r>
        <w:tab/>
        <w:t>Исходные условия проведения испытаний в соответствии с ДПУЗ</w:t>
      </w:r>
      <w:r>
        <w:rPr>
          <w:b/>
          <w:bCs/>
        </w:rPr>
        <w:t>-РУВ</w:t>
      </w:r>
    </w:p>
    <w:p w14:paraId="5F70FE47" w14:textId="77777777" w:rsidR="00F67194" w:rsidRPr="00B44707" w:rsidRDefault="00F67194" w:rsidP="00F67194">
      <w:pPr>
        <w:pStyle w:val="SingleTxtG"/>
        <w:ind w:left="2268" w:hanging="1134"/>
      </w:pPr>
      <w:r>
        <w:t>3.2.1</w:t>
      </w:r>
      <w:r>
        <w:tab/>
        <w:t>Процедура испытания</w:t>
      </w:r>
    </w:p>
    <w:p w14:paraId="0CD7C4C2" w14:textId="77777777" w:rsidR="00F67194" w:rsidRPr="00B44707" w:rsidRDefault="00F67194" w:rsidP="00F67194">
      <w:pPr>
        <w:pStyle w:val="SingleTxtG"/>
        <w:ind w:left="2268"/>
        <w:rPr>
          <w:strike/>
          <w:color w:val="000000" w:themeColor="text1"/>
        </w:rPr>
      </w:pPr>
      <w:r>
        <w:t>При пересечении транспортным средством линии AA' дроссельная заслонка открывается полностью и удерживается в этом положении до тех пор, пока задняя часть транспортного средства не пересечет линию</w:t>
      </w:r>
      <w:r w:rsidR="0033625B">
        <w:rPr>
          <w:lang w:val="en-US"/>
        </w:rPr>
        <w:t> </w:t>
      </w:r>
      <w:r>
        <w:t>BB'. Затем дроссельная заслонка как можно скорее возвращается в положение, соответствующее холостому ходу двигателя. Если ускорение после пересечения линии AA' происходит с задержкой, то может использоваться предускорение. Место начала ускорения указывают.</w:t>
      </w:r>
    </w:p>
    <w:p w14:paraId="4CA40D95" w14:textId="77777777" w:rsidR="00F67194" w:rsidRPr="00B44707" w:rsidRDefault="00F67194" w:rsidP="00F67194">
      <w:pPr>
        <w:pStyle w:val="SingleTxtG"/>
        <w:ind w:left="2268" w:hanging="1134"/>
      </w:pPr>
      <w:r>
        <w:t>3.2.2</w:t>
      </w:r>
      <w:r>
        <w:tab/>
        <w:t>Выбор скорости и передачи для проведения испытания</w:t>
      </w:r>
    </w:p>
    <w:p w14:paraId="4CA9F56E" w14:textId="77777777" w:rsidR="00F67194" w:rsidRPr="00B44707" w:rsidRDefault="00F67194" w:rsidP="00F67194">
      <w:pPr>
        <w:pStyle w:val="SingleTxtG"/>
        <w:ind w:left="2268" w:hanging="1134"/>
      </w:pPr>
      <w:r>
        <w:tab/>
        <w:t>Транспортное средство испытывают при каждом из следующих условий:</w:t>
      </w:r>
    </w:p>
    <w:p w14:paraId="2F3950CF" w14:textId="77777777" w:rsidR="00F67194" w:rsidRPr="00B44707" w:rsidRDefault="00F67194" w:rsidP="00F67194">
      <w:pPr>
        <w:pStyle w:val="SingleTxtG"/>
        <w:ind w:left="2268"/>
      </w:pPr>
      <w:r>
        <w:t>i)</w:t>
      </w:r>
      <w:r>
        <w:tab/>
        <w:t>v</w:t>
      </w:r>
      <w:r>
        <w:rPr>
          <w:vertAlign w:val="subscript"/>
        </w:rPr>
        <w:t>PP'</w:t>
      </w:r>
      <w:r>
        <w:t xml:space="preserve"> = 50 км/ч.</w:t>
      </w:r>
    </w:p>
    <w:p w14:paraId="44DDD27E" w14:textId="77777777" w:rsidR="00F67194" w:rsidRPr="00B44707" w:rsidRDefault="00F67194" w:rsidP="00F67194">
      <w:pPr>
        <w:pStyle w:val="SingleTxtG"/>
        <w:ind w:left="2835"/>
      </w:pPr>
      <w:r>
        <w:tab/>
        <w:t>Выбранная передача (i) и условие предускорения являются теми же, что при проведении первоначального испытания для официального утверждения, как это предусмотрено в приложении</w:t>
      </w:r>
      <w:r w:rsidR="0033625B">
        <w:rPr>
          <w:lang w:val="en-US"/>
        </w:rPr>
        <w:t> </w:t>
      </w:r>
      <w:r>
        <w:t>3 к настоящим Правилам.</w:t>
      </w:r>
    </w:p>
    <w:p w14:paraId="0CE0F595" w14:textId="77777777" w:rsidR="00F67194" w:rsidRPr="00B44707" w:rsidRDefault="00F67194" w:rsidP="00F67194">
      <w:pPr>
        <w:pStyle w:val="SingleTxtG"/>
        <w:ind w:left="2268"/>
      </w:pPr>
      <w:r>
        <w:t>ii)</w:t>
      </w:r>
      <w:r>
        <w:tab/>
        <w:t>v</w:t>
      </w:r>
      <w:r>
        <w:rPr>
          <w:vertAlign w:val="subscript"/>
        </w:rPr>
        <w:t>BB'</w:t>
      </w:r>
      <w:r>
        <w:t xml:space="preserve">, соответствующая: </w:t>
      </w:r>
    </w:p>
    <w:p w14:paraId="2D3A0562" w14:textId="77777777" w:rsidR="00F67194" w:rsidRPr="00E917D2" w:rsidRDefault="00F67194" w:rsidP="00F67194">
      <w:pPr>
        <w:pStyle w:val="SingleTxtG"/>
        <w:ind w:left="2268"/>
        <w:rPr>
          <w:strike/>
          <w:lang w:val="en-US"/>
        </w:rPr>
      </w:pPr>
      <w:r>
        <w:tab/>
      </w:r>
      <w:r>
        <w:tab/>
      </w:r>
      <w:r w:rsidRPr="00E917D2">
        <w:rPr>
          <w:lang w:val="en-US"/>
        </w:rPr>
        <w:t>n</w:t>
      </w:r>
      <w:r w:rsidRPr="00E917D2">
        <w:rPr>
          <w:vertAlign w:val="subscript"/>
          <w:lang w:val="en-US"/>
        </w:rPr>
        <w:t>BB'</w:t>
      </w:r>
      <w:r w:rsidRPr="00E917D2">
        <w:rPr>
          <w:lang w:val="en-US"/>
        </w:rPr>
        <w:t xml:space="preserve"> = </w:t>
      </w:r>
      <w:r w:rsidRPr="00E917D2">
        <w:rPr>
          <w:strike/>
          <w:lang w:val="en-US"/>
        </w:rPr>
        <w:t>0,85 * (S – n</w:t>
      </w:r>
      <w:r w:rsidRPr="00E917D2">
        <w:rPr>
          <w:strike/>
          <w:vertAlign w:val="subscript"/>
          <w:lang w:val="en-US"/>
        </w:rPr>
        <w:t>idle</w:t>
      </w:r>
      <w:r w:rsidRPr="00E917D2">
        <w:rPr>
          <w:strike/>
          <w:lang w:val="en-US"/>
        </w:rPr>
        <w:t>) + n</w:t>
      </w:r>
      <w:r w:rsidRPr="00E917D2">
        <w:rPr>
          <w:strike/>
          <w:vertAlign w:val="subscript"/>
          <w:lang w:val="en-US"/>
        </w:rPr>
        <w:t>idle</w:t>
      </w:r>
      <w:r w:rsidRPr="00E917D2">
        <w:rPr>
          <w:strike/>
          <w:lang w:val="en-US"/>
        </w:rPr>
        <w:t xml:space="preserve"> </w:t>
      </w:r>
      <w:r w:rsidRPr="00E917D2">
        <w:rPr>
          <w:strike/>
          <w:lang w:val="en-US"/>
        </w:rPr>
        <w:tab/>
      </w:r>
      <w:r w:rsidRPr="00E917D2">
        <w:rPr>
          <w:strike/>
          <w:lang w:val="en-US"/>
        </w:rPr>
        <w:tab/>
      </w:r>
      <w:r w:rsidRPr="006304A2">
        <w:rPr>
          <w:strike/>
        </w:rPr>
        <w:t>для</w:t>
      </w:r>
      <w:r w:rsidRPr="00E917D2">
        <w:rPr>
          <w:strike/>
          <w:lang w:val="en-US"/>
        </w:rPr>
        <w:t xml:space="preserve"> </w:t>
      </w:r>
      <w:r>
        <w:rPr>
          <w:strike/>
        </w:rPr>
        <w:t>УММ</w:t>
      </w:r>
      <w:r w:rsidRPr="00E917D2">
        <w:rPr>
          <w:strike/>
          <w:lang w:val="en-US"/>
        </w:rPr>
        <w:t xml:space="preserve"> &lt; 66;</w:t>
      </w:r>
      <w:r w:rsidRPr="00E917D2">
        <w:rPr>
          <w:lang w:val="en-US"/>
        </w:rPr>
        <w:t xml:space="preserve"> </w:t>
      </w:r>
    </w:p>
    <w:p w14:paraId="25ED598B" w14:textId="77777777" w:rsidR="00F67194" w:rsidRPr="00E917D2" w:rsidRDefault="00F67194" w:rsidP="00F67194">
      <w:pPr>
        <w:pStyle w:val="SingleTxtG"/>
        <w:ind w:left="2268"/>
        <w:rPr>
          <w:strike/>
          <w:lang w:val="en-US"/>
        </w:rPr>
      </w:pPr>
      <w:r w:rsidRPr="00E917D2">
        <w:rPr>
          <w:lang w:val="en-US"/>
        </w:rPr>
        <w:tab/>
      </w:r>
      <w:r w:rsidRPr="00E917D2">
        <w:rPr>
          <w:lang w:val="en-US"/>
        </w:rPr>
        <w:tab/>
      </w:r>
      <w:r w:rsidRPr="00B44707">
        <w:rPr>
          <w:strike/>
          <w:lang w:val="en-US"/>
        </w:rPr>
        <w:t>n</w:t>
      </w:r>
      <w:r w:rsidRPr="00B44707">
        <w:rPr>
          <w:strike/>
          <w:vertAlign w:val="subscript"/>
          <w:lang w:val="en-US"/>
        </w:rPr>
        <w:t>BB</w:t>
      </w:r>
      <w:r w:rsidRPr="00E917D2">
        <w:rPr>
          <w:strike/>
          <w:vertAlign w:val="subscript"/>
          <w:lang w:val="en-US"/>
        </w:rPr>
        <w:t>'</w:t>
      </w:r>
      <w:r w:rsidRPr="00E917D2">
        <w:rPr>
          <w:strike/>
          <w:lang w:val="en-US"/>
        </w:rPr>
        <w:t xml:space="preserve"> = 3,4 * </w:t>
      </w:r>
      <w:r>
        <w:rPr>
          <w:strike/>
        </w:rPr>
        <w:t>УММ</w:t>
      </w:r>
      <w:r w:rsidRPr="00E917D2">
        <w:rPr>
          <w:strike/>
          <w:vertAlign w:val="superscript"/>
          <w:lang w:val="en-US"/>
        </w:rPr>
        <w:t>-0,33</w:t>
      </w:r>
      <w:r w:rsidRPr="00E917D2">
        <w:rPr>
          <w:strike/>
          <w:lang w:val="en-US"/>
        </w:rPr>
        <w:t xml:space="preserve"> * (</w:t>
      </w:r>
      <w:r w:rsidRPr="00B44707">
        <w:rPr>
          <w:strike/>
          <w:lang w:val="en-US"/>
        </w:rPr>
        <w:t>S</w:t>
      </w:r>
      <w:r w:rsidRPr="00E917D2">
        <w:rPr>
          <w:strike/>
          <w:lang w:val="en-US"/>
        </w:rPr>
        <w:t xml:space="preserve"> – </w:t>
      </w:r>
      <w:r w:rsidRPr="00B44707">
        <w:rPr>
          <w:strike/>
          <w:lang w:val="en-US"/>
        </w:rPr>
        <w:t>n</w:t>
      </w:r>
      <w:r w:rsidRPr="00B44707">
        <w:rPr>
          <w:strike/>
          <w:vertAlign w:val="subscript"/>
          <w:lang w:val="en-US"/>
        </w:rPr>
        <w:t>idle</w:t>
      </w:r>
      <w:r w:rsidRPr="00E917D2">
        <w:rPr>
          <w:strike/>
          <w:lang w:val="en-US"/>
        </w:rPr>
        <w:t xml:space="preserve">) + </w:t>
      </w:r>
      <w:r w:rsidRPr="006304A2">
        <w:rPr>
          <w:strike/>
          <w:lang w:val="en-US"/>
        </w:rPr>
        <w:t>n</w:t>
      </w:r>
      <w:r w:rsidRPr="006304A2">
        <w:rPr>
          <w:strike/>
          <w:vertAlign w:val="subscript"/>
          <w:lang w:val="en-US"/>
        </w:rPr>
        <w:t>idle</w:t>
      </w:r>
      <w:r w:rsidRPr="00E917D2">
        <w:rPr>
          <w:strike/>
          <w:lang w:val="en-US"/>
        </w:rPr>
        <w:t xml:space="preserve"> </w:t>
      </w:r>
      <w:r w:rsidRPr="00E917D2">
        <w:rPr>
          <w:strike/>
          <w:lang w:val="en-US"/>
        </w:rPr>
        <w:tab/>
      </w:r>
      <w:r>
        <w:rPr>
          <w:strike/>
        </w:rPr>
        <w:t>для</w:t>
      </w:r>
      <w:r w:rsidRPr="00E917D2">
        <w:rPr>
          <w:strike/>
          <w:lang w:val="en-US"/>
        </w:rPr>
        <w:t xml:space="preserve"> </w:t>
      </w:r>
      <w:r>
        <w:rPr>
          <w:strike/>
        </w:rPr>
        <w:t>УММ</w:t>
      </w:r>
      <w:r w:rsidRPr="00E917D2">
        <w:rPr>
          <w:strike/>
          <w:lang w:val="en-US"/>
        </w:rPr>
        <w:t xml:space="preserve"> &gt; 66.</w:t>
      </w:r>
    </w:p>
    <w:p w14:paraId="1D90F447" w14:textId="77777777" w:rsidR="00F67194" w:rsidRPr="006304A2" w:rsidRDefault="00F67194" w:rsidP="00F67194">
      <w:pPr>
        <w:pStyle w:val="SingleTxtG"/>
        <w:ind w:left="2268"/>
        <w:rPr>
          <w:b/>
          <w:bCs/>
        </w:rPr>
      </w:pPr>
      <w:r w:rsidRPr="00E917D2">
        <w:rPr>
          <w:lang w:val="en-US"/>
        </w:rPr>
        <w:tab/>
      </w:r>
      <w:r w:rsidRPr="00E917D2">
        <w:rPr>
          <w:lang w:val="en-US"/>
        </w:rPr>
        <w:tab/>
      </w:r>
      <w:r w:rsidRPr="006304A2">
        <w:rPr>
          <w:b/>
          <w:bCs/>
        </w:rPr>
        <w:t>0,8 x S</w:t>
      </w:r>
    </w:p>
    <w:p w14:paraId="5CF805E8" w14:textId="77777777" w:rsidR="00F67194" w:rsidRPr="00B44707" w:rsidRDefault="00F67194" w:rsidP="00F67194">
      <w:pPr>
        <w:pStyle w:val="SingleTxtG"/>
        <w:ind w:left="2835" w:hanging="567"/>
        <w:rPr>
          <w:b/>
        </w:rPr>
      </w:pPr>
      <w:r>
        <w:tab/>
      </w:r>
      <w:r>
        <w:tab/>
        <w:t>v</w:t>
      </w:r>
      <w:r>
        <w:rPr>
          <w:vertAlign w:val="subscript"/>
        </w:rPr>
        <w:t>BB'</w:t>
      </w:r>
      <w:r>
        <w:t xml:space="preserve"> не превышает </w:t>
      </w:r>
      <w:r>
        <w:rPr>
          <w:strike/>
        </w:rPr>
        <w:t>80 км/ч</w:t>
      </w:r>
      <w:r>
        <w:t xml:space="preserve"> </w:t>
      </w:r>
      <w:r>
        <w:rPr>
          <w:b/>
          <w:bCs/>
        </w:rPr>
        <w:t>значений, указанных в пункте 2.5 b) настоящего приложения</w:t>
      </w:r>
      <w:r>
        <w:t>.</w:t>
      </w:r>
    </w:p>
    <w:p w14:paraId="32078560" w14:textId="77777777" w:rsidR="006B17AC" w:rsidRDefault="006B17A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5948386" w14:textId="77777777" w:rsidR="00F67194" w:rsidRPr="00B44707" w:rsidRDefault="00F67194" w:rsidP="00F67194">
      <w:pPr>
        <w:pStyle w:val="SingleTxtG"/>
        <w:ind w:left="2835" w:firstLine="3"/>
        <w:rPr>
          <w:b/>
        </w:rPr>
      </w:pPr>
      <w:r>
        <w:lastRenderedPageBreak/>
        <w:t>Выбранной передачей является вторая передача. Если третья передача удовлетворяет требованиям n</w:t>
      </w:r>
      <w:r>
        <w:rPr>
          <w:vertAlign w:val="subscript"/>
        </w:rPr>
        <w:t>BB'</w:t>
      </w:r>
      <w:r>
        <w:t xml:space="preserve"> и v</w:t>
      </w:r>
      <w:r>
        <w:rPr>
          <w:vertAlign w:val="subscript"/>
        </w:rPr>
        <w:t>BB'</w:t>
      </w:r>
      <w:r>
        <w:t>, то используют третью передачу. Если четвертая передача удовлетворяет требованиям n</w:t>
      </w:r>
      <w:r>
        <w:rPr>
          <w:vertAlign w:val="subscript"/>
        </w:rPr>
        <w:t>BB'</w:t>
      </w:r>
      <w:r>
        <w:t xml:space="preserve"> и v</w:t>
      </w:r>
      <w:r>
        <w:rPr>
          <w:vertAlign w:val="subscript"/>
        </w:rPr>
        <w:t>BB'</w:t>
      </w:r>
      <w:r>
        <w:t xml:space="preserve">, то используют четвертую передачу. </w:t>
      </w:r>
      <w:r>
        <w:tab/>
      </w:r>
      <w:r>
        <w:rPr>
          <w:b/>
          <w:bCs/>
        </w:rPr>
        <w:t>Если пятая передача удовлетворяет требованиям n</w:t>
      </w:r>
      <w:r>
        <w:rPr>
          <w:b/>
          <w:bCs/>
          <w:vertAlign w:val="subscript"/>
        </w:rPr>
        <w:t>BB'</w:t>
      </w:r>
      <w:r>
        <w:rPr>
          <w:b/>
          <w:bCs/>
        </w:rPr>
        <w:t xml:space="preserve"> и v</w:t>
      </w:r>
      <w:r>
        <w:rPr>
          <w:b/>
          <w:bCs/>
          <w:vertAlign w:val="subscript"/>
        </w:rPr>
        <w:t>BB'</w:t>
      </w:r>
      <w:r>
        <w:rPr>
          <w:b/>
          <w:bCs/>
        </w:rPr>
        <w:t>, то используют пятую передачу.</w:t>
      </w:r>
      <w:r>
        <w:t xml:space="preserve"> </w:t>
      </w:r>
      <w:r>
        <w:rPr>
          <w:b/>
          <w:bCs/>
        </w:rPr>
        <w:t>Если шестая передача удовлетворяет требованиям n</w:t>
      </w:r>
      <w:r>
        <w:rPr>
          <w:b/>
          <w:bCs/>
          <w:vertAlign w:val="subscript"/>
        </w:rPr>
        <w:t>BB'</w:t>
      </w:r>
      <w:r>
        <w:rPr>
          <w:b/>
          <w:bCs/>
        </w:rPr>
        <w:t xml:space="preserve"> и v</w:t>
      </w:r>
      <w:r>
        <w:rPr>
          <w:b/>
          <w:bCs/>
          <w:vertAlign w:val="subscript"/>
        </w:rPr>
        <w:t>BB'</w:t>
      </w:r>
      <w:r>
        <w:rPr>
          <w:b/>
          <w:bCs/>
        </w:rPr>
        <w:t>, то используют шестую передачу.</w:t>
      </w:r>
      <w:r>
        <w:t xml:space="preserve"> </w:t>
      </w:r>
      <w:r>
        <w:tab/>
      </w:r>
      <w:r>
        <w:tab/>
      </w:r>
      <w:r>
        <w:tab/>
      </w:r>
    </w:p>
    <w:p w14:paraId="0D8688BE" w14:textId="77777777" w:rsidR="00F67194" w:rsidRPr="00B44707" w:rsidRDefault="00F67194" w:rsidP="00F67194">
      <w:pPr>
        <w:pStyle w:val="SingleTxtG"/>
        <w:keepNext/>
        <w:keepLines/>
        <w:ind w:left="2835"/>
        <w:rPr>
          <w:rFonts w:cs="Calibri"/>
          <w:b/>
          <w:color w:val="000000" w:themeColor="text1"/>
        </w:rPr>
      </w:pPr>
      <w:r>
        <w:rPr>
          <w:b/>
          <w:bCs/>
        </w:rPr>
        <w:t>Если на второй передаче при вышеупомянутом условии для n</w:t>
      </w:r>
      <w:r>
        <w:rPr>
          <w:b/>
          <w:bCs/>
          <w:vertAlign w:val="subscript"/>
        </w:rPr>
        <w:t>BB'</w:t>
      </w:r>
      <w:r>
        <w:rPr>
          <w:b/>
          <w:bCs/>
        </w:rPr>
        <w:t xml:space="preserve"> скорость транспортного средства на линии BB' превышает значение v</w:t>
      </w:r>
      <w:r>
        <w:rPr>
          <w:b/>
          <w:bCs/>
          <w:vertAlign w:val="subscript"/>
        </w:rPr>
        <w:t>BB'</w:t>
      </w:r>
      <w:r>
        <w:rPr>
          <w:b/>
          <w:bCs/>
        </w:rPr>
        <w:t>, указанное в пункте 2.5 настоящего приложения, то испытание проводят на второй передаче, а максимальная скорость транспортного средства, указанная в пункте 2.5 настоящего приложения, должна достигаться вместо этого на линии BB'.</w:t>
      </w:r>
    </w:p>
    <w:p w14:paraId="7D38AB6C" w14:textId="77777777" w:rsidR="00F67194" w:rsidRPr="007D7540" w:rsidRDefault="00F67194" w:rsidP="00F67194">
      <w:pPr>
        <w:pStyle w:val="SingleTxtG"/>
        <w:keepNext/>
        <w:keepLines/>
        <w:ind w:left="2835"/>
        <w:rPr>
          <w:color w:val="000000" w:themeColor="text1"/>
        </w:rPr>
      </w:pPr>
      <w:r>
        <w:rPr>
          <w:b/>
          <w:bCs/>
        </w:rPr>
        <w:t>Если в ходе испытания возникают необычные ездовые условия (например, заметная пробуксовка колес или отрыв переднего колеса), то испытание проводят на следующей, более высокой передаче, а максимальная скорость транспортного средства, указанная в пункте 2.5 настоящего приложения, должна достигаться вместо этого на линии BB'.</w:t>
      </w:r>
    </w:p>
    <w:p w14:paraId="02155C9A" w14:textId="77777777" w:rsidR="00F67194" w:rsidRPr="00B44707" w:rsidRDefault="00F67194" w:rsidP="00F67194">
      <w:pPr>
        <w:pStyle w:val="SingleTxtG"/>
        <w:ind w:left="2268" w:hanging="1134"/>
      </w:pPr>
      <w:r>
        <w:t>3.2.3</w:t>
      </w:r>
      <w:r>
        <w:tab/>
        <w:t>Обработка данных и отчетность</w:t>
      </w:r>
    </w:p>
    <w:p w14:paraId="088E37EC" w14:textId="77777777" w:rsidR="00F67194" w:rsidRPr="00B44707" w:rsidRDefault="00F67194" w:rsidP="00F67194">
      <w:pPr>
        <w:widowControl w:val="0"/>
        <w:suppressAutoHyphens w:val="0"/>
        <w:snapToGrid w:val="0"/>
        <w:spacing w:after="120"/>
        <w:ind w:left="1701" w:right="1134" w:firstLine="567"/>
        <w:jc w:val="both"/>
        <w:rPr>
          <w:rFonts w:eastAsia="MS PGothic"/>
          <w:kern w:val="2"/>
        </w:rPr>
      </w:pPr>
      <w:r>
        <w:t>Применяют требования, предусмотренные в пункте 1.4 приложения 3.</w:t>
      </w:r>
    </w:p>
    <w:p w14:paraId="53040026" w14:textId="77777777" w:rsidR="00F67194" w:rsidRPr="007D7540" w:rsidRDefault="00F67194" w:rsidP="00F67194">
      <w:pPr>
        <w:widowControl w:val="0"/>
        <w:suppressAutoHyphens w:val="0"/>
        <w:snapToGrid w:val="0"/>
        <w:spacing w:after="120"/>
        <w:ind w:left="2268" w:right="1134"/>
        <w:jc w:val="both"/>
        <w:rPr>
          <w:rFonts w:eastAsia="MS PGothic"/>
          <w:kern w:val="2"/>
        </w:rPr>
      </w:pPr>
      <w:r>
        <w:t>Помимо этого, значения частоты вращения двигателя при пересечении AA', BB' и PP', выраженные в мин</w:t>
      </w:r>
      <w:r>
        <w:rPr>
          <w:vertAlign w:val="superscript"/>
        </w:rPr>
        <w:t>−1</w:t>
      </w:r>
      <w:r>
        <w:t>, математически округляют до ближайшего целого числа для последующих расчетов. Для каждого заданного условия испытания рассчитывают среднее арифметическое трех отдельных значений частоты вращения двигателя.</w:t>
      </w:r>
    </w:p>
    <w:p w14:paraId="5B86911A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t>Окончательные значения уровней давления звука при ускорении с полностью открытой дроссельной заслонкой не должны превышать предельных значений, указанных в пункте 2.6 выше.</w:t>
      </w:r>
    </w:p>
    <w:p w14:paraId="54798529" w14:textId="77777777" w:rsidR="00F67194" w:rsidRPr="00B44707" w:rsidRDefault="00F67194" w:rsidP="00F67194">
      <w:pPr>
        <w:pStyle w:val="SingleTxtG"/>
        <w:rPr>
          <w:rFonts w:eastAsia="Arial Unicode MS"/>
          <w:b/>
        </w:rPr>
      </w:pPr>
      <w:r w:rsidRPr="006304A2">
        <w:rPr>
          <w:b/>
          <w:bCs/>
        </w:rPr>
        <w:t>3.3</w:t>
      </w:r>
      <w:r w:rsidRPr="006304A2">
        <w:rPr>
          <w:b/>
          <w:bCs/>
        </w:rPr>
        <w:tab/>
      </w:r>
      <w:r>
        <w:tab/>
      </w:r>
      <w:r>
        <w:rPr>
          <w:b/>
          <w:bCs/>
        </w:rPr>
        <w:t>Дополнительные условия эксплуатации</w:t>
      </w:r>
    </w:p>
    <w:p w14:paraId="54F65341" w14:textId="77777777" w:rsidR="00E12C5F" w:rsidRDefault="00F67194" w:rsidP="00F67194">
      <w:pPr>
        <w:pStyle w:val="SingleTxtG"/>
        <w:rPr>
          <w:b/>
          <w:bCs/>
        </w:rPr>
      </w:pPr>
      <w:r w:rsidRPr="006304A2">
        <w:rPr>
          <w:b/>
          <w:bCs/>
        </w:rPr>
        <w:t>3.3.1</w:t>
      </w:r>
      <w:r>
        <w:tab/>
      </w:r>
      <w:r>
        <w:tab/>
      </w:r>
      <w:r w:rsidRPr="006304A2">
        <w:rPr>
          <w:b/>
          <w:bCs/>
        </w:rPr>
        <w:t>Процедура испытания</w:t>
      </w:r>
    </w:p>
    <w:p w14:paraId="08E4CAE5" w14:textId="77777777" w:rsidR="00F67194" w:rsidRPr="00B44707" w:rsidRDefault="00F67194" w:rsidP="00F67194">
      <w:pPr>
        <w:pStyle w:val="SingleTxtG"/>
        <w:ind w:left="2268" w:hanging="1134"/>
        <w:rPr>
          <w:b/>
        </w:rPr>
      </w:pPr>
      <w:r>
        <w:tab/>
      </w:r>
      <w:r>
        <w:rPr>
          <w:b/>
          <w:bCs/>
        </w:rPr>
        <w:t>Транспортное средство приближается к линии АА' на постоянной скорости либо с ускорением или замедлением в соответствии с тем, какое положение дроссельной заслонки запрашивается технической службой, уполномоченной проводить испытания на официальное утверждение, по согласованию с органами по официальному утверждению типа.</w:t>
      </w:r>
    </w:p>
    <w:p w14:paraId="4C486458" w14:textId="77777777" w:rsidR="00F67194" w:rsidRPr="00B44707" w:rsidRDefault="00F67194" w:rsidP="00F67194">
      <w:pPr>
        <w:pStyle w:val="SingleTxtG"/>
        <w:ind w:left="2268"/>
        <w:rPr>
          <w:b/>
        </w:rPr>
      </w:pPr>
      <w:r>
        <w:rPr>
          <w:b/>
          <w:bCs/>
        </w:rPr>
        <w:t>Скорость приближения выбирают таким образом, чтобы транспортное средство достигало предписанной испытательной скорости v</w:t>
      </w:r>
      <w:r>
        <w:rPr>
          <w:b/>
          <w:bCs/>
          <w:vertAlign w:val="subscript"/>
        </w:rPr>
        <w:t>test</w:t>
      </w:r>
      <w:r>
        <w:rPr>
          <w:b/>
          <w:bCs/>
        </w:rPr>
        <w:t xml:space="preserve"> +/</w:t>
      </w:r>
      <w:r w:rsidR="00A75506" w:rsidRPr="00A75506">
        <w:rPr>
          <w:b/>
          <w:bCs/>
        </w:rPr>
        <w:t>–</w:t>
      </w:r>
      <w:r>
        <w:rPr>
          <w:b/>
          <w:bCs/>
        </w:rPr>
        <w:t xml:space="preserve"> 5 км/ч в тот момент, когда его передняя часть пересекает линию AA'.</w:t>
      </w:r>
    </w:p>
    <w:p w14:paraId="103E63CE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[Примеры:</w:t>
      </w:r>
    </w:p>
    <w:p w14:paraId="44879586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требуемое значение v</w:t>
      </w:r>
      <w:r>
        <w:rPr>
          <w:b/>
          <w:bCs/>
          <w:vertAlign w:val="subscript"/>
        </w:rPr>
        <w:t>test</w:t>
      </w:r>
      <w:r>
        <w:rPr>
          <w:b/>
          <w:bCs/>
        </w:rPr>
        <w:t>=10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 xml:space="preserve">км/ч </w:t>
      </w:r>
      <w:r w:rsidRPr="00714FF4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bCs/>
        </w:rPr>
        <w:t>значение v</w:t>
      </w:r>
      <w:r>
        <w:rPr>
          <w:b/>
          <w:bCs/>
          <w:vertAlign w:val="subscript"/>
        </w:rPr>
        <w:t>AA'</w:t>
      </w:r>
      <w:r>
        <w:rPr>
          <w:b/>
          <w:bCs/>
        </w:rPr>
        <w:t>=10</w:t>
      </w:r>
      <w:r w:rsidR="00A75506" w:rsidRPr="00A75506">
        <w:rPr>
          <w:b/>
          <w:bCs/>
        </w:rPr>
        <w:t>–</w:t>
      </w:r>
      <w:r>
        <w:rPr>
          <w:b/>
          <w:bCs/>
        </w:rPr>
        <w:t>15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>км/ч</w:t>
      </w:r>
    </w:p>
    <w:p w14:paraId="20801EA8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требуемое значение v</w:t>
      </w:r>
      <w:r>
        <w:rPr>
          <w:b/>
          <w:bCs/>
          <w:vertAlign w:val="subscript"/>
        </w:rPr>
        <w:t>test</w:t>
      </w:r>
      <w:r>
        <w:rPr>
          <w:b/>
          <w:bCs/>
        </w:rPr>
        <w:t>=15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 xml:space="preserve">км/ч </w:t>
      </w:r>
      <w:r w:rsidRPr="00714FF4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bCs/>
        </w:rPr>
        <w:t>значение v</w:t>
      </w:r>
      <w:r>
        <w:rPr>
          <w:b/>
          <w:bCs/>
          <w:vertAlign w:val="subscript"/>
        </w:rPr>
        <w:t>AA</w:t>
      </w:r>
      <w:r>
        <w:rPr>
          <w:b/>
          <w:bCs/>
        </w:rPr>
        <w:t>'=10</w:t>
      </w:r>
      <w:r w:rsidR="00A75506" w:rsidRPr="00A75506">
        <w:rPr>
          <w:b/>
          <w:bCs/>
        </w:rPr>
        <w:t>–</w:t>
      </w:r>
      <w:r>
        <w:rPr>
          <w:b/>
          <w:bCs/>
        </w:rPr>
        <w:t>20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>км/ч</w:t>
      </w:r>
    </w:p>
    <w:p w14:paraId="6E24D8DD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требуемое значение v</w:t>
      </w:r>
      <w:r>
        <w:rPr>
          <w:b/>
          <w:bCs/>
          <w:vertAlign w:val="subscript"/>
        </w:rPr>
        <w:t>test</w:t>
      </w:r>
      <w:r>
        <w:rPr>
          <w:b/>
          <w:bCs/>
        </w:rPr>
        <w:t>=75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 xml:space="preserve">км/ч </w:t>
      </w:r>
      <w:r w:rsidRPr="00714FF4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bCs/>
        </w:rPr>
        <w:t>значение v</w:t>
      </w:r>
      <w:r>
        <w:rPr>
          <w:b/>
          <w:bCs/>
          <w:vertAlign w:val="subscript"/>
        </w:rPr>
        <w:t>AA'</w:t>
      </w:r>
      <w:r>
        <w:rPr>
          <w:b/>
          <w:bCs/>
        </w:rPr>
        <w:t>=70</w:t>
      </w:r>
      <w:r w:rsidR="00A75506" w:rsidRPr="00A75506">
        <w:rPr>
          <w:b/>
          <w:bCs/>
        </w:rPr>
        <w:t>–</w:t>
      </w:r>
      <w:r>
        <w:rPr>
          <w:b/>
          <w:bCs/>
        </w:rPr>
        <w:t>80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>км/ч</w:t>
      </w:r>
    </w:p>
    <w:p w14:paraId="16A07B37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требуемое значение v</w:t>
      </w:r>
      <w:r>
        <w:rPr>
          <w:b/>
          <w:bCs/>
          <w:vertAlign w:val="subscript"/>
        </w:rPr>
        <w:t>test</w:t>
      </w:r>
      <w:r>
        <w:rPr>
          <w:b/>
          <w:bCs/>
        </w:rPr>
        <w:t>=95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 xml:space="preserve">км/ч </w:t>
      </w:r>
      <w:r w:rsidRPr="00714FF4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bCs/>
        </w:rPr>
        <w:t>значение v</w:t>
      </w:r>
      <w:r>
        <w:rPr>
          <w:b/>
          <w:bCs/>
          <w:vertAlign w:val="subscript"/>
        </w:rPr>
        <w:t>AA'</w:t>
      </w:r>
      <w:r>
        <w:rPr>
          <w:b/>
          <w:bCs/>
        </w:rPr>
        <w:t>=90</w:t>
      </w:r>
      <w:r w:rsidR="00A75506" w:rsidRPr="00A75506">
        <w:rPr>
          <w:b/>
          <w:bCs/>
        </w:rPr>
        <w:t>–</w:t>
      </w:r>
      <w:r>
        <w:rPr>
          <w:b/>
          <w:bCs/>
        </w:rPr>
        <w:t>100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>км/ч</w:t>
      </w:r>
    </w:p>
    <w:p w14:paraId="25A3BA3C" w14:textId="77777777" w:rsidR="00F67194" w:rsidRPr="00B44707" w:rsidRDefault="00F67194" w:rsidP="00F67194">
      <w:pPr>
        <w:pStyle w:val="SingleTxtG"/>
        <w:ind w:left="2835"/>
        <w:rPr>
          <w:b/>
        </w:rPr>
      </w:pPr>
      <w:r>
        <w:rPr>
          <w:b/>
          <w:bCs/>
        </w:rPr>
        <w:t>требуемое значение v</w:t>
      </w:r>
      <w:r>
        <w:rPr>
          <w:b/>
          <w:bCs/>
          <w:vertAlign w:val="subscript"/>
        </w:rPr>
        <w:t>test</w:t>
      </w:r>
      <w:r>
        <w:rPr>
          <w:b/>
          <w:bCs/>
        </w:rPr>
        <w:t>=100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 xml:space="preserve">км/ч </w:t>
      </w:r>
      <w:r w:rsidRPr="00714FF4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bCs/>
        </w:rPr>
        <w:t>значение v</w:t>
      </w:r>
      <w:r>
        <w:rPr>
          <w:b/>
          <w:bCs/>
          <w:vertAlign w:val="subscript"/>
        </w:rPr>
        <w:t>AA'</w:t>
      </w:r>
      <w:r>
        <w:rPr>
          <w:b/>
          <w:bCs/>
        </w:rPr>
        <w:t>=95</w:t>
      </w:r>
      <w:r w:rsidR="00A75506" w:rsidRPr="00A75506">
        <w:rPr>
          <w:b/>
          <w:bCs/>
        </w:rPr>
        <w:t>–</w:t>
      </w:r>
      <w:r>
        <w:rPr>
          <w:b/>
          <w:bCs/>
        </w:rPr>
        <w:t>100</w:t>
      </w:r>
      <w:r w:rsidR="00A75506" w:rsidRPr="00A75506">
        <w:rPr>
          <w:b/>
          <w:bCs/>
        </w:rPr>
        <w:t xml:space="preserve"> </w:t>
      </w:r>
      <w:r>
        <w:rPr>
          <w:b/>
          <w:bCs/>
        </w:rPr>
        <w:t>км/ч]</w:t>
      </w:r>
    </w:p>
    <w:p w14:paraId="152C4DB1" w14:textId="77777777" w:rsidR="006B17AC" w:rsidRDefault="006B17AC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5FAD3420" w14:textId="77777777" w:rsidR="00F67194" w:rsidRPr="00B44707" w:rsidRDefault="00F67194" w:rsidP="00F67194">
      <w:pPr>
        <w:pStyle w:val="SingleTxtG"/>
        <w:ind w:left="2268"/>
        <w:rPr>
          <w:b/>
        </w:rPr>
      </w:pPr>
      <w:r>
        <w:rPr>
          <w:b/>
          <w:bCs/>
        </w:rPr>
        <w:lastRenderedPageBreak/>
        <w:t>Когда передняя часть транспортного средства пересекает линию</w:t>
      </w:r>
      <w:r w:rsidR="006B17AC">
        <w:rPr>
          <w:b/>
          <w:bCs/>
        </w:rPr>
        <w:t> </w:t>
      </w:r>
      <w:r>
        <w:rPr>
          <w:b/>
          <w:bCs/>
        </w:rPr>
        <w:t>АА', механизм управления дроссельной заслонкой как можно быстрее переводится в положение (частично открытая дроссельная заслонка, широко открытая дроссельная заслонка либо существующее положение дроссельной заслонки сохраняется), которое определяется технической службой, уполномоченной проводить испытания на официальное утверждение типа, по согласованию с органами по официальному утверждению типа, и</w:t>
      </w:r>
      <w:r w:rsidR="006B17AC">
        <w:rPr>
          <w:b/>
          <w:bCs/>
        </w:rPr>
        <w:t> </w:t>
      </w:r>
      <w:r>
        <w:rPr>
          <w:b/>
          <w:bCs/>
        </w:rPr>
        <w:t>должен удерживаться в этом положении до тех пор, пока задняя часть транспортного средства не пересечет линию ВВ'.</w:t>
      </w:r>
    </w:p>
    <w:p w14:paraId="12B58BA4" w14:textId="77777777" w:rsidR="00F67194" w:rsidRPr="00B44707" w:rsidRDefault="00F67194" w:rsidP="00F67194">
      <w:pPr>
        <w:pStyle w:val="SingleTxtG"/>
        <w:ind w:left="2268" w:hanging="1134"/>
        <w:rPr>
          <w:b/>
        </w:rPr>
      </w:pPr>
      <w:r>
        <w:tab/>
      </w:r>
      <w:r>
        <w:rPr>
          <w:b/>
          <w:bCs/>
        </w:rPr>
        <w:t>Когда задняя часть транспортного средства пересекает линию BB', дроссельная заслонка как можно быстрее переводится в положение, соответствующее холостому ходу.</w:t>
      </w:r>
    </w:p>
    <w:p w14:paraId="59BAC827" w14:textId="77777777" w:rsidR="00F67194" w:rsidRPr="00B44707" w:rsidRDefault="00F67194" w:rsidP="00F67194">
      <w:pPr>
        <w:pStyle w:val="SingleTxtG"/>
        <w:ind w:left="2268" w:hanging="1134"/>
        <w:rPr>
          <w:rFonts w:eastAsia="Arial Unicode MS"/>
          <w:b/>
        </w:rPr>
      </w:pPr>
      <w:r>
        <w:tab/>
      </w:r>
      <w:r>
        <w:rPr>
          <w:b/>
          <w:bCs/>
        </w:rPr>
        <w:t>Положение дроссельной заслонки между на участке между линиями</w:t>
      </w:r>
      <w:r w:rsidR="006B17AC">
        <w:rPr>
          <w:b/>
          <w:bCs/>
        </w:rPr>
        <w:t> </w:t>
      </w:r>
      <w:r>
        <w:rPr>
          <w:b/>
          <w:bCs/>
        </w:rPr>
        <w:t>AA' и BB' не должно приводить к замедлению транспортного средства.</w:t>
      </w:r>
      <w:r>
        <w:t xml:space="preserve"> </w:t>
      </w:r>
      <w:r>
        <w:tab/>
      </w:r>
    </w:p>
    <w:p w14:paraId="6D9D5522" w14:textId="77777777" w:rsidR="00F67194" w:rsidRPr="00B44707" w:rsidRDefault="00F67194" w:rsidP="00F67194">
      <w:pPr>
        <w:pStyle w:val="SingleTxtG"/>
        <w:ind w:left="2259" w:hanging="1125"/>
        <w:rPr>
          <w:rFonts w:eastAsia="Arial Unicode MS"/>
          <w:b/>
        </w:rPr>
      </w:pPr>
      <w:r w:rsidRPr="00750FF3">
        <w:rPr>
          <w:b/>
          <w:bCs/>
        </w:rPr>
        <w:t>3.3.2</w:t>
      </w:r>
      <w:r>
        <w:tab/>
      </w:r>
      <w:r>
        <w:rPr>
          <w:b/>
          <w:bCs/>
        </w:rPr>
        <w:t>Выбор скорости, передачи, режима вождения и положения дроссельной заслонки для испытания</w:t>
      </w:r>
    </w:p>
    <w:p w14:paraId="47D7F8CE" w14:textId="77777777" w:rsidR="00F67194" w:rsidRPr="00B44707" w:rsidRDefault="00F67194" w:rsidP="00F67194">
      <w:pPr>
        <w:pStyle w:val="SingleTxtG"/>
        <w:ind w:left="2268" w:hanging="141"/>
        <w:rPr>
          <w:rFonts w:eastAsia="Arial Unicode MS"/>
          <w:b/>
        </w:rPr>
      </w:pPr>
      <w:r>
        <w:tab/>
      </w:r>
      <w:r>
        <w:rPr>
          <w:b/>
          <w:bCs/>
        </w:rPr>
        <w:t>Условия настоящего пункта могут определяться технической службой, уполномоченной проводить испытания на официальное утверждение, по согласованию с органами по официальному утверждению типа.</w:t>
      </w:r>
    </w:p>
    <w:p w14:paraId="4370CFA0" w14:textId="77777777" w:rsidR="00F67194" w:rsidRPr="00B44707" w:rsidRDefault="00F67194" w:rsidP="00F67194">
      <w:pPr>
        <w:pStyle w:val="SingleTxtG"/>
        <w:ind w:left="2268" w:hanging="141"/>
        <w:rPr>
          <w:rFonts w:eastAsia="Arial Unicode MS"/>
          <w:b/>
        </w:rPr>
      </w:pPr>
      <w:r>
        <w:tab/>
      </w:r>
      <w:r>
        <w:rPr>
          <w:b/>
          <w:bCs/>
        </w:rPr>
        <w:t>В качестве испытательной скорости v</w:t>
      </w:r>
      <w:r>
        <w:rPr>
          <w:b/>
          <w:bCs/>
          <w:vertAlign w:val="subscript"/>
        </w:rPr>
        <w:t>test</w:t>
      </w:r>
      <w:r>
        <w:rPr>
          <w:b/>
          <w:bCs/>
        </w:rPr>
        <w:t xml:space="preserve"> может выбираться любая скорость в пределах контрольного диапазона ДПУЗ-РУВ, определенного в пункте 2.5 настоящего приложения.</w:t>
      </w:r>
    </w:p>
    <w:p w14:paraId="59DA1054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Транспортное средство может испытываться на любой из доступных передач, включая первую передачу.</w:t>
      </w:r>
    </w:p>
    <w:p w14:paraId="1DB1533D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Транспортное средство может испытываться в любой программе или любом режиме работе из доступных выбираемых водителем электронных программ или режимов работы, которые влияют на уровень звука, производимого транспортным средством.</w:t>
      </w:r>
    </w:p>
    <w:p w14:paraId="36D31424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Управление дроссельной заслонкой осуществляют в соответствии с предписаниями пункта 3.3.1 настоящего приложения.</w:t>
      </w:r>
    </w:p>
    <w:p w14:paraId="5AB87FC5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Порядок управления дроссельной заслонкой на участке до линии</w:t>
      </w:r>
      <w:r w:rsidR="006B17AC">
        <w:rPr>
          <w:b/>
          <w:bCs/>
        </w:rPr>
        <w:t> </w:t>
      </w:r>
      <w:r>
        <w:rPr>
          <w:b/>
          <w:bCs/>
        </w:rPr>
        <w:t>АА' и на участке между линиями АА' и ВВ' определяют и описывают таким образом, чтобы его мог выполнить квалифицированный водитель, который ознакомлен с ездовыми характеристиками испытуемого транспортного средства, и чтобы правильное выполнение могло быть оценено путем наблюдения без необходимости установки технического оборудования на транспортное средство или испытательную площадку, за исключением оборудования, которое требуется для проведения испытаний в соответствии с приложением 3.</w:t>
      </w:r>
    </w:p>
    <w:p w14:paraId="730A8879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Если требуемые условия эксплуатации приводят к необычному поведению транспортного средства (например, отрыву переднего колеса, заметной пробуксовке колес, ослаблению цепи, дерганью двигателя) или любым другим ездовым условиям, которые, как правило, не встречаются в ходе эксплуатации транспортного средства в реальных условиях дорожного движения, то данный испытательный прогон не учитывают и выполняют испытательный прогон с другими условиями эксплуатации.</w:t>
      </w:r>
    </w:p>
    <w:p w14:paraId="762276FA" w14:textId="77777777" w:rsidR="006B17AC" w:rsidRDefault="006B17AC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  <w:sectPr w:rsidR="006B17AC" w:rsidSect="00645CB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33B39C0" w14:textId="77777777" w:rsidR="00F67194" w:rsidRPr="006060F4" w:rsidRDefault="00F67194" w:rsidP="00F67194">
      <w:pPr>
        <w:pStyle w:val="SingleTxtG"/>
        <w:rPr>
          <w:rFonts w:eastAsia="Arial Unicode MS"/>
          <w:b/>
          <w:bCs/>
        </w:rPr>
      </w:pPr>
      <w:r w:rsidRPr="006060F4">
        <w:rPr>
          <w:b/>
          <w:bCs/>
        </w:rPr>
        <w:lastRenderedPageBreak/>
        <w:t>3.3.3</w:t>
      </w:r>
      <w:r w:rsidRPr="006060F4">
        <w:rPr>
          <w:b/>
          <w:bCs/>
        </w:rPr>
        <w:tab/>
      </w:r>
      <w:r w:rsidRPr="006060F4">
        <w:rPr>
          <w:b/>
          <w:bCs/>
        </w:rPr>
        <w:tab/>
        <w:t>Обработка данных и отчетность</w:t>
      </w:r>
    </w:p>
    <w:p w14:paraId="32234801" w14:textId="77777777" w:rsidR="00F67194" w:rsidRPr="00B44707" w:rsidRDefault="00F67194" w:rsidP="00F67194">
      <w:pPr>
        <w:pStyle w:val="SingleTxtG"/>
        <w:ind w:left="2268" w:hanging="1134"/>
        <w:rPr>
          <w:rFonts w:eastAsia="Arial Unicode MS"/>
          <w:b/>
        </w:rPr>
      </w:pPr>
      <w:r w:rsidRPr="006060F4">
        <w:rPr>
          <w:b/>
          <w:bCs/>
        </w:rPr>
        <w:t>3.3.3.1</w:t>
      </w:r>
      <w:r>
        <w:tab/>
      </w:r>
      <w:r>
        <w:rPr>
          <w:b/>
          <w:bCs/>
        </w:rPr>
        <w:t>Максимальное значение взвешенного по шкале "А" уровня</w:t>
      </w:r>
      <w:r w:rsidR="006B17AC">
        <w:rPr>
          <w:b/>
          <w:bCs/>
        </w:rPr>
        <w:t xml:space="preserve"> </w:t>
      </w:r>
      <w:r>
        <w:rPr>
          <w:b/>
          <w:bCs/>
        </w:rPr>
        <w:t>давления звука L, получаемое при прохождении транспортного средства между линией AA' и тем моментом, когда задняя часть</w:t>
      </w:r>
      <w:r w:rsidR="006B17AC">
        <w:rPr>
          <w:b/>
          <w:bCs/>
        </w:rPr>
        <w:t> </w:t>
      </w:r>
      <w:r>
        <w:rPr>
          <w:b/>
          <w:bCs/>
        </w:rPr>
        <w:t>транспортного средства пересекает линию BB' +20</w:t>
      </w:r>
      <w:r w:rsidR="00942D76">
        <w:rPr>
          <w:b/>
          <w:bCs/>
          <w:lang w:val="en-US"/>
        </w:rPr>
        <w:t> </w:t>
      </w:r>
      <w:r>
        <w:rPr>
          <w:b/>
          <w:bCs/>
        </w:rPr>
        <w:t>м (см.</w:t>
      </w:r>
      <w:r w:rsidR="006B17AC">
        <w:rPr>
          <w:b/>
          <w:bCs/>
        </w:rPr>
        <w:t> </w:t>
      </w:r>
      <w:r>
        <w:rPr>
          <w:b/>
          <w:bCs/>
        </w:rPr>
        <w:t>приложение</w:t>
      </w:r>
      <w:r w:rsidR="006B17AC">
        <w:rPr>
          <w:b/>
          <w:bCs/>
        </w:rPr>
        <w:t> </w:t>
      </w:r>
      <w:r>
        <w:rPr>
          <w:b/>
          <w:bCs/>
        </w:rPr>
        <w:t>4 − рис</w:t>
      </w:r>
      <w:r w:rsidR="00942D76" w:rsidRPr="00942D76">
        <w:rPr>
          <w:b/>
          <w:bCs/>
        </w:rPr>
        <w:t>.</w:t>
      </w:r>
      <w:r>
        <w:rPr>
          <w:b/>
          <w:bCs/>
        </w:rPr>
        <w:t xml:space="preserve"> 1), уменьшают на 1 дБ(А) для учета погрешностей измерения и математически округляют до ближайшей десятой (например, ХХ,Х) для каждого места установки микрофонов</w:t>
      </w:r>
      <w:r w:rsidRPr="00591367">
        <w:rPr>
          <w:rStyle w:val="aa"/>
          <w:rFonts w:eastAsia="Arial Unicode MS"/>
        </w:rPr>
        <w:footnoteReference w:id="4"/>
      </w:r>
      <w:r>
        <w:rPr>
          <w:b/>
          <w:bCs/>
        </w:rPr>
        <w:t>.</w:t>
      </w:r>
    </w:p>
    <w:p w14:paraId="0E8E0C42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Если пиковое значение звука явно не соответствует общему уровню давления звука, то результаты измерений не учитывают и испытательный прогон повторяют при тех же условиях эксплуатации.</w:t>
      </w:r>
    </w:p>
    <w:p w14:paraId="7A78F4CC" w14:textId="77777777" w:rsidR="00F67194" w:rsidRPr="00B44707" w:rsidRDefault="00F67194" w:rsidP="00F67194">
      <w:pPr>
        <w:pStyle w:val="SingleTxtG"/>
        <w:ind w:left="2268" w:hanging="1134"/>
        <w:rPr>
          <w:b/>
        </w:rPr>
      </w:pPr>
      <w:r w:rsidRPr="006060F4">
        <w:rPr>
          <w:b/>
          <w:bCs/>
        </w:rPr>
        <w:t>3.3.3.2</w:t>
      </w:r>
      <w:r>
        <w:tab/>
      </w:r>
      <w:r>
        <w:rPr>
          <w:b/>
          <w:bCs/>
        </w:rPr>
        <w:t>Обработка измеренных значений давления звука и расчет окончательных результатов испытаний</w:t>
      </w:r>
    </w:p>
    <w:p w14:paraId="0D54387D" w14:textId="77777777" w:rsidR="00F67194" w:rsidRPr="007D7540" w:rsidRDefault="00F67194" w:rsidP="00F67194">
      <w:pPr>
        <w:pStyle w:val="SingleTxtG"/>
        <w:ind w:left="2268" w:hanging="1134"/>
        <w:rPr>
          <w:rFonts w:eastAsia="Arial Unicode MS"/>
          <w:b/>
          <w:lang w:val="en-US"/>
        </w:rPr>
      </w:pPr>
      <w:r>
        <w:tab/>
      </w:r>
      <w:r>
        <w:tab/>
      </w:r>
      <w:r w:rsidRPr="007D7540">
        <w:rPr>
          <w:b/>
          <w:bCs/>
          <w:lang w:val="en-US"/>
        </w:rPr>
        <w:t>L</w:t>
      </w:r>
      <w:r w:rsidRPr="007D7540">
        <w:rPr>
          <w:b/>
          <w:bCs/>
          <w:vertAlign w:val="subscript"/>
          <w:lang w:val="en-US"/>
        </w:rPr>
        <w:t>ASEP</w:t>
      </w:r>
      <w:r w:rsidRPr="007D7540">
        <w:rPr>
          <w:b/>
          <w:bCs/>
          <w:lang w:val="en-US"/>
        </w:rPr>
        <w:t xml:space="preserve"> = MAX (L</w:t>
      </w:r>
      <w:r w:rsidRPr="007D7540">
        <w:rPr>
          <w:b/>
          <w:bCs/>
          <w:vertAlign w:val="subscript"/>
          <w:lang w:val="en-US"/>
        </w:rPr>
        <w:t>ASEP,left</w:t>
      </w:r>
      <w:r w:rsidRPr="007D7540">
        <w:rPr>
          <w:b/>
          <w:bCs/>
          <w:lang w:val="en-US"/>
        </w:rPr>
        <w:t>; L</w:t>
      </w:r>
      <w:r w:rsidRPr="007D7540">
        <w:rPr>
          <w:b/>
          <w:bCs/>
          <w:vertAlign w:val="subscript"/>
          <w:lang w:val="en-US"/>
        </w:rPr>
        <w:t>ASEP,right</w:t>
      </w:r>
      <w:r w:rsidRPr="007D7540">
        <w:rPr>
          <w:b/>
          <w:bCs/>
          <w:lang w:val="en-US"/>
        </w:rPr>
        <w:t>),</w:t>
      </w:r>
      <w:r w:rsidRPr="007D7540">
        <w:rPr>
          <w:lang w:val="en-US"/>
        </w:rPr>
        <w:t xml:space="preserve"> </w:t>
      </w:r>
    </w:p>
    <w:p w14:paraId="7307C8FB" w14:textId="77777777" w:rsidR="00F67194" w:rsidRPr="00B44707" w:rsidRDefault="00F67194" w:rsidP="00F67194">
      <w:pPr>
        <w:pStyle w:val="SingleTxtG"/>
        <w:ind w:left="2268"/>
        <w:rPr>
          <w:rFonts w:eastAsia="Arial Unicode MS"/>
          <w:b/>
        </w:rPr>
      </w:pPr>
      <w:r>
        <w:rPr>
          <w:b/>
          <w:bCs/>
        </w:rPr>
        <w:t>где обозначение "left", "right" указывает на положение микрофона (левый или правый).</w:t>
      </w:r>
    </w:p>
    <w:p w14:paraId="0CB64085" w14:textId="77777777" w:rsidR="00F67194" w:rsidRPr="00B44707" w:rsidRDefault="00F67194" w:rsidP="00F67194">
      <w:pPr>
        <w:pStyle w:val="SingleTxtG"/>
        <w:ind w:left="2268" w:hanging="1134"/>
        <w:rPr>
          <w:b/>
        </w:rPr>
      </w:pPr>
      <w:r w:rsidRPr="006060F4">
        <w:rPr>
          <w:b/>
          <w:bCs/>
        </w:rPr>
        <w:t>3.3.3.3</w:t>
      </w:r>
      <w:r w:rsidRPr="006060F4">
        <w:rPr>
          <w:b/>
          <w:bCs/>
        </w:rPr>
        <w:tab/>
      </w:r>
      <w:r>
        <w:rPr>
          <w:b/>
          <w:bCs/>
        </w:rPr>
        <w:t>Значения частоты вращения двигателя при пересечении AA', BB' и PP', выраженные в мин</w:t>
      </w:r>
      <w:r>
        <w:rPr>
          <w:b/>
          <w:bCs/>
          <w:vertAlign w:val="superscript"/>
        </w:rPr>
        <w:t>−1</w:t>
      </w:r>
      <w:r>
        <w:rPr>
          <w:b/>
          <w:bCs/>
        </w:rPr>
        <w:t>, математически округляют до ближайшего целого числа для последующих расчетов.</w:t>
      </w:r>
    </w:p>
    <w:p w14:paraId="46D5E131" w14:textId="77777777" w:rsidR="00F67194" w:rsidRPr="00B44707" w:rsidRDefault="00F67194" w:rsidP="00F67194">
      <w:pPr>
        <w:pStyle w:val="SingleTxtG"/>
        <w:ind w:left="2268" w:hanging="1134"/>
        <w:rPr>
          <w:rFonts w:eastAsia="Arial Unicode MS"/>
          <w:b/>
        </w:rPr>
      </w:pPr>
      <w:r w:rsidRPr="006060F4">
        <w:rPr>
          <w:b/>
          <w:bCs/>
        </w:rPr>
        <w:t>3.3.3.4</w:t>
      </w:r>
      <w:r>
        <w:tab/>
      </w:r>
      <w:r>
        <w:rPr>
          <w:b/>
          <w:bCs/>
        </w:rPr>
        <w:t>Окончательные значения уровней давления звука при дополнительных условиях эксплуатации не должны превышать предельных значений, указанных в пункте 2.6 настоящего приложения</w:t>
      </w:r>
      <w:r w:rsidRPr="00B95CC8">
        <w:t>».</w:t>
      </w:r>
    </w:p>
    <w:p w14:paraId="162CFB75" w14:textId="77777777" w:rsidR="00F67194" w:rsidRPr="00B44707" w:rsidRDefault="00F67194" w:rsidP="006B17AC">
      <w:pPr>
        <w:pStyle w:val="HChG"/>
        <w:rPr>
          <w:szCs w:val="28"/>
        </w:rPr>
      </w:pPr>
      <w:r>
        <w:tab/>
      </w:r>
      <w:r w:rsidRPr="006060F4">
        <w:t>II.</w:t>
      </w:r>
      <w:r w:rsidRPr="006060F4">
        <w:tab/>
      </w:r>
      <w:r>
        <w:t>Обоснование</w:t>
      </w:r>
    </w:p>
    <w:p w14:paraId="56B76522" w14:textId="77777777" w:rsidR="00F67194" w:rsidRPr="00B44707" w:rsidRDefault="00F67194" w:rsidP="00F67194">
      <w:pPr>
        <w:widowControl w:val="0"/>
        <w:spacing w:after="120"/>
        <w:ind w:left="1134" w:right="1134"/>
        <w:jc w:val="both"/>
        <w:rPr>
          <w:sz w:val="22"/>
        </w:rPr>
      </w:pPr>
      <w:r>
        <w:t>1.</w:t>
      </w:r>
      <w:r>
        <w:tab/>
        <w:t xml:space="preserve">НРГ по ДПУЗ подготовила настоящее предложение по усовершенствованию текста Правил в целях устранения некоторых </w:t>
      </w:r>
      <w:r w:rsidR="006B17AC">
        <w:t>«</w:t>
      </w:r>
      <w:r>
        <w:t>серых зон</w:t>
      </w:r>
      <w:r w:rsidR="006B17AC">
        <w:t>»</w:t>
      </w:r>
      <w:r>
        <w:t xml:space="preserve"> в поправках серии 04 к Правилам № 41 ООН и обеспечения большей репрезентативности положений ДПУЗ с точки зрения реальных условий вождения. </w:t>
      </w:r>
    </w:p>
    <w:p w14:paraId="54AFBAF1" w14:textId="77777777" w:rsidR="00F67194" w:rsidRPr="00B44707" w:rsidRDefault="00F67194" w:rsidP="00F67194">
      <w:pPr>
        <w:widowControl w:val="0"/>
        <w:spacing w:after="120"/>
        <w:ind w:left="1134" w:right="1134"/>
        <w:jc w:val="both"/>
        <w:rPr>
          <w:sz w:val="22"/>
        </w:rPr>
      </w:pPr>
      <w:r>
        <w:t>2.</w:t>
      </w:r>
      <w:r>
        <w:tab/>
        <w:t xml:space="preserve">В нижеследующей таблице приведена сводная информация о предлагаемых изменениях и существенном расширении испытательного </w:t>
      </w:r>
      <w:r w:rsidR="006B17AC">
        <w:t>«</w:t>
      </w:r>
      <w:r>
        <w:t>окна</w:t>
      </w:r>
      <w:r w:rsidR="006B17AC">
        <w:t>»</w:t>
      </w:r>
      <w:r>
        <w:t xml:space="preserve"> по сравнению с нынешнем вариантом: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898"/>
        <w:gridCol w:w="3968"/>
      </w:tblGrid>
      <w:tr w:rsidR="005C2674" w:rsidRPr="005C2674" w14:paraId="3A31B06A" w14:textId="77777777" w:rsidTr="00035E77">
        <w:trPr>
          <w:trHeight w:val="460"/>
          <w:tblHeader/>
        </w:trPr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39779" w14:textId="77777777" w:rsidR="00F67194" w:rsidRPr="005C2674" w:rsidRDefault="00F67194" w:rsidP="005C2674">
            <w:pPr>
              <w:suppressAutoHyphens w:val="0"/>
              <w:spacing w:before="80" w:after="80" w:line="200" w:lineRule="exact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28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6FAB0" w14:textId="77777777" w:rsidR="00F67194" w:rsidRPr="005C2674" w:rsidRDefault="00F67194" w:rsidP="005C2674">
            <w:pPr>
              <w:pageBreakBefore/>
              <w:widowControl w:val="0"/>
              <w:ind w:left="-96"/>
              <w:rPr>
                <w:b/>
                <w:i/>
                <w:sz w:val="16"/>
                <w:szCs w:val="18"/>
              </w:rPr>
            </w:pPr>
            <w:r w:rsidRPr="005C2674">
              <w:rPr>
                <w:b/>
                <w:bCs/>
                <w:i/>
                <w:sz w:val="16"/>
                <w:szCs w:val="18"/>
              </w:rPr>
              <w:t>R41-04 (нынешний)</w:t>
            </w:r>
            <w:r w:rsidRPr="005C2674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C03FD" w14:textId="77777777" w:rsidR="00F67194" w:rsidRPr="005C2674" w:rsidRDefault="00F67194" w:rsidP="005C2674">
            <w:pPr>
              <w:pageBreakBefore/>
              <w:widowControl w:val="0"/>
              <w:ind w:left="-96"/>
              <w:rPr>
                <w:b/>
                <w:i/>
                <w:sz w:val="16"/>
                <w:szCs w:val="18"/>
              </w:rPr>
            </w:pPr>
            <w:r w:rsidRPr="005C2674">
              <w:rPr>
                <w:b/>
                <w:bCs/>
                <w:i/>
                <w:sz w:val="16"/>
                <w:szCs w:val="18"/>
              </w:rPr>
              <w:t>Предложение по R41-05</w:t>
            </w:r>
            <w:r w:rsidRPr="005C2674">
              <w:rPr>
                <w:i/>
                <w:sz w:val="16"/>
                <w:szCs w:val="18"/>
              </w:rPr>
              <w:t xml:space="preserve"> </w:t>
            </w:r>
            <w:r w:rsidR="005C2674">
              <w:rPr>
                <w:i/>
                <w:sz w:val="16"/>
                <w:szCs w:val="18"/>
              </w:rPr>
              <w:br/>
            </w:r>
            <w:r w:rsidRPr="005C2674">
              <w:rPr>
                <w:b/>
                <w:bCs/>
                <w:i/>
                <w:sz w:val="16"/>
                <w:szCs w:val="18"/>
              </w:rPr>
              <w:t>(пересмотренные ДПУЗ)</w:t>
            </w:r>
            <w:bookmarkStart w:id="6" w:name="_GoBack"/>
            <w:bookmarkEnd w:id="6"/>
          </w:p>
        </w:tc>
      </w:tr>
      <w:tr w:rsidR="005C2674" w:rsidRPr="00053C54" w14:paraId="7EF6CEC3" w14:textId="77777777" w:rsidTr="005C2674">
        <w:trPr>
          <w:trHeight w:val="417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9B27E" w14:textId="77777777" w:rsidR="00F67194" w:rsidRPr="00317474" w:rsidRDefault="00F67194" w:rsidP="005C2674">
            <w:pPr>
              <w:widowControl w:val="0"/>
              <w:ind w:left="-99"/>
            </w:pPr>
            <w:r>
              <w:t>Диапазон скорости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15966" w14:textId="77777777" w:rsidR="00F67194" w:rsidRPr="00317474" w:rsidRDefault="00F67194" w:rsidP="005C2674">
            <w:pPr>
              <w:widowControl w:val="0"/>
              <w:ind w:left="-96"/>
            </w:pPr>
            <w:r>
              <w:t>20–80 км/ч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F7EC9" w14:textId="77777777" w:rsidR="00F67194" w:rsidRPr="00B44707" w:rsidRDefault="00F67194" w:rsidP="005C2674">
            <w:pPr>
              <w:widowControl w:val="0"/>
              <w:ind w:left="-103"/>
            </w:pPr>
            <w:r>
              <w:t>10–100 км/ч</w:t>
            </w:r>
          </w:p>
          <w:p w14:paraId="490FD1F7" w14:textId="77777777" w:rsidR="00F67194" w:rsidRPr="00B44707" w:rsidRDefault="00F67194" w:rsidP="005C2674">
            <w:pPr>
              <w:widowControl w:val="0"/>
              <w:ind w:left="-103"/>
            </w:pPr>
            <w:r>
              <w:t>(для коэффициента соотношения мощности двигателя и массы (УММ) &gt; 150)</w:t>
            </w:r>
          </w:p>
        </w:tc>
      </w:tr>
      <w:tr w:rsidR="005C2674" w:rsidRPr="00317474" w14:paraId="42CBF956" w14:textId="77777777" w:rsidTr="005C2674">
        <w:trPr>
          <w:trHeight w:val="417"/>
        </w:trPr>
        <w:tc>
          <w:tcPr>
            <w:tcW w:w="16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70D78" w14:textId="77777777" w:rsidR="00F67194" w:rsidRPr="00317474" w:rsidRDefault="00F67194" w:rsidP="005C2674">
            <w:pPr>
              <w:widowControl w:val="0"/>
              <w:ind w:left="-99"/>
            </w:pPr>
            <w:r>
              <w:t>Макс. обороты в минуту</w:t>
            </w:r>
          </w:p>
        </w:tc>
        <w:tc>
          <w:tcPr>
            <w:tcW w:w="28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C8D88" w14:textId="77777777" w:rsidR="00F67194" w:rsidRPr="00317474" w:rsidRDefault="00F67194" w:rsidP="005C2674">
            <w:pPr>
              <w:widowControl w:val="0"/>
              <w:ind w:left="-96"/>
            </w:pPr>
            <w:r>
              <w:t>3,4 * УММ</w:t>
            </w:r>
            <w:r w:rsidR="009C157A" w:rsidRPr="009C157A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0,33</w:t>
            </w:r>
            <w:r>
              <w:t xml:space="preserve"> * (S – n</w:t>
            </w:r>
            <w:r>
              <w:rPr>
                <w:vertAlign w:val="subscript"/>
              </w:rPr>
              <w:t>idle</w:t>
            </w:r>
            <w:r>
              <w:t>) + n</w:t>
            </w:r>
            <w:r>
              <w:rPr>
                <w:vertAlign w:val="subscript"/>
              </w:rPr>
              <w:t>idle</w:t>
            </w:r>
            <w:r>
              <w:t xml:space="preserve"> </w:t>
            </w:r>
          </w:p>
        </w:tc>
        <w:tc>
          <w:tcPr>
            <w:tcW w:w="3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E8B8D" w14:textId="77777777" w:rsidR="00F67194" w:rsidRPr="00317474" w:rsidRDefault="00F67194" w:rsidP="005C2674">
            <w:pPr>
              <w:widowControl w:val="0"/>
              <w:ind w:left="-103"/>
            </w:pPr>
            <w:r>
              <w:t xml:space="preserve">0,8 x S </w:t>
            </w:r>
          </w:p>
          <w:p w14:paraId="2E4C5E57" w14:textId="77777777" w:rsidR="00F67194" w:rsidRPr="00317474" w:rsidRDefault="00F67194" w:rsidP="005C2674">
            <w:pPr>
              <w:widowControl w:val="0"/>
              <w:ind w:left="-103"/>
            </w:pPr>
            <w:r>
              <w:t xml:space="preserve">(= увеличенн.) </w:t>
            </w:r>
          </w:p>
        </w:tc>
      </w:tr>
      <w:tr w:rsidR="005C2674" w:rsidRPr="00317474" w14:paraId="5B39332B" w14:textId="77777777" w:rsidTr="005C2674">
        <w:trPr>
          <w:trHeight w:val="417"/>
        </w:trPr>
        <w:tc>
          <w:tcPr>
            <w:tcW w:w="16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927E5" w14:textId="77777777" w:rsidR="00F67194" w:rsidRPr="00317474" w:rsidRDefault="00F67194" w:rsidP="005C2674">
            <w:pPr>
              <w:widowControl w:val="0"/>
              <w:ind w:left="-99"/>
            </w:pPr>
            <w:r>
              <w:t>Передачи, используемые для испытания</w:t>
            </w:r>
          </w:p>
        </w:tc>
        <w:tc>
          <w:tcPr>
            <w:tcW w:w="28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C32E4" w14:textId="77777777" w:rsidR="00F67194" w:rsidRPr="00B44707" w:rsidRDefault="00F67194" w:rsidP="005C2674">
            <w:pPr>
              <w:widowControl w:val="0"/>
              <w:ind w:left="-96"/>
            </w:pPr>
            <w:r>
              <w:t xml:space="preserve">Фиксированная передача </w:t>
            </w:r>
          </w:p>
          <w:p w14:paraId="67691F3B" w14:textId="77777777" w:rsidR="00F67194" w:rsidRPr="00B44707" w:rsidRDefault="00F67194" w:rsidP="005C2674">
            <w:pPr>
              <w:widowControl w:val="0"/>
              <w:ind w:left="-96"/>
            </w:pPr>
            <w:r>
              <w:t>(не включая 1-ю)</w:t>
            </w:r>
          </w:p>
        </w:tc>
        <w:tc>
          <w:tcPr>
            <w:tcW w:w="3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0026F" w14:textId="77777777" w:rsidR="00F67194" w:rsidRPr="00317474" w:rsidRDefault="00F67194" w:rsidP="005C2674">
            <w:pPr>
              <w:widowControl w:val="0"/>
              <w:ind w:left="-103"/>
            </w:pPr>
            <w:r>
              <w:t>Любая передача</w:t>
            </w:r>
          </w:p>
          <w:p w14:paraId="1ACA3AA9" w14:textId="77777777" w:rsidR="00F67194" w:rsidRPr="00317474" w:rsidRDefault="00F67194" w:rsidP="005C2674">
            <w:pPr>
              <w:widowControl w:val="0"/>
              <w:ind w:left="-103"/>
            </w:pPr>
            <w:r>
              <w:t>(включая 1-ю)</w:t>
            </w:r>
          </w:p>
        </w:tc>
      </w:tr>
      <w:tr w:rsidR="005C2674" w:rsidRPr="00053C54" w14:paraId="0A437B9E" w14:textId="77777777" w:rsidTr="005C2674">
        <w:trPr>
          <w:trHeight w:val="438"/>
        </w:trPr>
        <w:tc>
          <w:tcPr>
            <w:tcW w:w="16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E74A" w14:textId="77777777" w:rsidR="00F67194" w:rsidRPr="00B44707" w:rsidRDefault="00F67194" w:rsidP="005C2674">
            <w:pPr>
              <w:pageBreakBefore/>
              <w:widowControl w:val="0"/>
              <w:ind w:left="-99"/>
            </w:pPr>
            <w:r>
              <w:lastRenderedPageBreak/>
              <w:t>Положение дроссельной заслонки</w:t>
            </w:r>
          </w:p>
          <w:p w14:paraId="38F1E696" w14:textId="77777777" w:rsidR="00F67194" w:rsidRPr="00B44707" w:rsidRDefault="00F67194" w:rsidP="005C2674">
            <w:pPr>
              <w:pageBreakBefore/>
              <w:widowControl w:val="0"/>
              <w:ind w:left="-99"/>
            </w:pPr>
            <w:r>
              <w:t>(между линиями AA' и BB')</w:t>
            </w:r>
          </w:p>
        </w:tc>
        <w:tc>
          <w:tcPr>
            <w:tcW w:w="28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7E721" w14:textId="77777777" w:rsidR="00F67194" w:rsidRPr="00B44707" w:rsidRDefault="00F67194" w:rsidP="005C2674">
            <w:pPr>
              <w:pageBreakBefore/>
              <w:widowControl w:val="0"/>
              <w:ind w:left="-96"/>
            </w:pPr>
            <w:r>
              <w:t>Только при широко открытой дроссельной заслонке (WOT)</w:t>
            </w:r>
          </w:p>
        </w:tc>
        <w:tc>
          <w:tcPr>
            <w:tcW w:w="3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AA047" w14:textId="77777777" w:rsidR="00F67194" w:rsidRPr="00B44707" w:rsidRDefault="00F67194" w:rsidP="005C2674">
            <w:pPr>
              <w:pageBreakBefore/>
              <w:widowControl w:val="0"/>
              <w:ind w:left="-103"/>
            </w:pPr>
            <w:r>
              <w:t>Любое постоянное положение дроссельной заслонки</w:t>
            </w:r>
          </w:p>
        </w:tc>
      </w:tr>
      <w:tr w:rsidR="005C2674" w:rsidRPr="00317474" w14:paraId="29F63C6F" w14:textId="77777777" w:rsidTr="005C2674">
        <w:trPr>
          <w:trHeight w:val="417"/>
        </w:trPr>
        <w:tc>
          <w:tcPr>
            <w:tcW w:w="16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A1C3C" w14:textId="77777777" w:rsidR="00F67194" w:rsidRPr="00317474" w:rsidRDefault="00F67194" w:rsidP="005C2674">
            <w:pPr>
              <w:widowControl w:val="0"/>
              <w:ind w:left="-99"/>
            </w:pPr>
            <w:r>
              <w:t>Ускорение</w:t>
            </w:r>
          </w:p>
        </w:tc>
        <w:tc>
          <w:tcPr>
            <w:tcW w:w="28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A20B6" w14:textId="77777777" w:rsidR="00F67194" w:rsidRPr="00317474" w:rsidRDefault="00F67194" w:rsidP="005C2674">
            <w:pPr>
              <w:widowControl w:val="0"/>
              <w:ind w:left="-96"/>
            </w:pPr>
            <w:r>
              <w:t xml:space="preserve">Только при условии WOT </w:t>
            </w:r>
          </w:p>
        </w:tc>
        <w:tc>
          <w:tcPr>
            <w:tcW w:w="3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5A3B6" w14:textId="77777777" w:rsidR="00F67194" w:rsidRPr="00317474" w:rsidRDefault="00F67194" w:rsidP="005C2674">
            <w:pPr>
              <w:widowControl w:val="0"/>
              <w:ind w:left="-103"/>
            </w:pPr>
            <w:r>
              <w:t>Любое ускорение</w:t>
            </w:r>
          </w:p>
        </w:tc>
      </w:tr>
      <w:tr w:rsidR="005C2674" w:rsidRPr="00053C54" w14:paraId="26240F18" w14:textId="77777777" w:rsidTr="005C2674">
        <w:trPr>
          <w:trHeight w:val="438"/>
        </w:trPr>
        <w:tc>
          <w:tcPr>
            <w:tcW w:w="16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93475" w14:textId="77777777" w:rsidR="00F67194" w:rsidRPr="00317474" w:rsidRDefault="00F67194" w:rsidP="005C2674">
            <w:pPr>
              <w:widowControl w:val="0"/>
              <w:ind w:left="-99"/>
            </w:pPr>
            <w:r>
              <w:t xml:space="preserve">Приближение </w:t>
            </w:r>
            <w:r w:rsidR="005C2674">
              <w:br/>
            </w:r>
            <w:r>
              <w:t>(к линии АА')</w:t>
            </w:r>
          </w:p>
        </w:tc>
        <w:tc>
          <w:tcPr>
            <w:tcW w:w="289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E46F1" w14:textId="77777777" w:rsidR="00F67194" w:rsidRPr="00317474" w:rsidRDefault="00F67194" w:rsidP="005C2674">
            <w:pPr>
              <w:widowControl w:val="0"/>
              <w:ind w:left="-96"/>
            </w:pPr>
            <w:r>
              <w:t xml:space="preserve">С постоянной скоростью </w:t>
            </w:r>
          </w:p>
        </w:tc>
        <w:tc>
          <w:tcPr>
            <w:tcW w:w="39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46E9B" w14:textId="77777777" w:rsidR="00F67194" w:rsidRPr="00B44707" w:rsidRDefault="00F67194" w:rsidP="005C2674">
            <w:pPr>
              <w:widowControl w:val="0"/>
              <w:ind w:left="-103"/>
            </w:pPr>
            <w:r>
              <w:t>Любое приближение (с постоянной скоростью, ускорением, замедлением)</w:t>
            </w:r>
          </w:p>
        </w:tc>
      </w:tr>
      <w:tr w:rsidR="005C2674" w:rsidRPr="00053C54" w14:paraId="610D6813" w14:textId="77777777" w:rsidTr="005C2674">
        <w:trPr>
          <w:trHeight w:val="511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3DCF1" w14:textId="77777777" w:rsidR="00F67194" w:rsidRPr="00317474" w:rsidRDefault="00F67194" w:rsidP="005C2674">
            <w:pPr>
              <w:widowControl w:val="0"/>
              <w:ind w:left="-99"/>
              <w:rPr>
                <w:bCs/>
              </w:rPr>
            </w:pPr>
            <w:r>
              <w:t>Число испытательных точек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FDF7F" w14:textId="77777777" w:rsidR="00F67194" w:rsidRPr="007D7540" w:rsidRDefault="00F67194" w:rsidP="005C2674">
            <w:pPr>
              <w:widowControl w:val="0"/>
              <w:ind w:left="-96"/>
            </w:pPr>
            <w:r>
              <w:t>Контрольные точки + 2</w:t>
            </w:r>
            <w:r w:rsidR="005C2674">
              <w:t> </w:t>
            </w:r>
            <w:r>
              <w:t>дополнительных условия эксплуатации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DCBBA" w14:textId="77777777" w:rsidR="00F67194" w:rsidRPr="00B44707" w:rsidRDefault="00F67194" w:rsidP="005C2674">
            <w:pPr>
              <w:widowControl w:val="0"/>
              <w:ind w:left="-103"/>
            </w:pPr>
            <w:r>
              <w:t>Контрольные точки + [три дополнительных условия эксплуатации / передачи]</w:t>
            </w:r>
          </w:p>
        </w:tc>
      </w:tr>
      <w:tr w:rsidR="005C2674" w:rsidRPr="00317474" w14:paraId="3C6E7521" w14:textId="77777777" w:rsidTr="005C2674">
        <w:trPr>
          <w:trHeight w:val="511"/>
        </w:trPr>
        <w:tc>
          <w:tcPr>
            <w:tcW w:w="1638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E8202" w14:textId="77777777" w:rsidR="00F67194" w:rsidRPr="00317474" w:rsidRDefault="00F67194" w:rsidP="005C2674">
            <w:pPr>
              <w:widowControl w:val="0"/>
              <w:ind w:left="-99"/>
              <w:rPr>
                <w:bCs/>
              </w:rPr>
            </w:pPr>
            <w:r>
              <w:t>Вариатор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E7026" w14:textId="77777777" w:rsidR="00F67194" w:rsidRPr="00B44707" w:rsidRDefault="00F67194" w:rsidP="005C2674">
            <w:pPr>
              <w:widowControl w:val="0"/>
              <w:ind w:left="-96"/>
            </w:pPr>
            <w:r>
              <w:t>Изъятие, если соблюдены требования пункта 1.2 приложения 7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15173" w14:textId="77777777" w:rsidR="00F67194" w:rsidRPr="00317474" w:rsidRDefault="00F67194" w:rsidP="005C2674">
            <w:pPr>
              <w:widowControl w:val="0"/>
              <w:ind w:left="-103"/>
            </w:pPr>
            <w:r>
              <w:t>Не подлежит изъятию</w:t>
            </w:r>
          </w:p>
        </w:tc>
      </w:tr>
    </w:tbl>
    <w:p w14:paraId="74905059" w14:textId="77777777" w:rsidR="00F67194" w:rsidRPr="007D7540" w:rsidRDefault="00F67194" w:rsidP="00F67194">
      <w:pPr>
        <w:widowControl w:val="0"/>
        <w:spacing w:before="240"/>
        <w:ind w:left="1134" w:right="1134"/>
        <w:jc w:val="both"/>
        <w:rPr>
          <w:sz w:val="22"/>
        </w:rPr>
      </w:pPr>
      <w:r>
        <w:t>3.</w:t>
      </w:r>
      <w:r>
        <w:tab/>
        <w:t xml:space="preserve">Предлагаемые изменения должны быть валидированы и потребуют внесения изменений в некоторые конструкции транспортных средств, поэтому потребуется трехлетний переходный период. Переходные положения учитывают также согласование со сроками этапа </w:t>
      </w:r>
      <w:r w:rsidR="005C2674">
        <w:t>«</w:t>
      </w:r>
      <w:r>
        <w:t>Евро 5+</w:t>
      </w:r>
      <w:r w:rsidR="005C2674">
        <w:t>»</w:t>
      </w:r>
      <w:r>
        <w:t xml:space="preserve"> в Европейском союзе (01.01.2024 для новых типов транспортных средств; 01.01.2025 для новых транспортных средств). </w:t>
      </w:r>
    </w:p>
    <w:p w14:paraId="18F2D444" w14:textId="1DAD037F" w:rsidR="00F67194" w:rsidRPr="008D53B6" w:rsidRDefault="00F67194" w:rsidP="00E917D2">
      <w:pPr>
        <w:spacing w:before="240"/>
        <w:jc w:val="center"/>
      </w:pPr>
      <w:r w:rsidRPr="007D7540">
        <w:rPr>
          <w:u w:val="single"/>
        </w:rPr>
        <w:tab/>
      </w:r>
      <w:r w:rsidRPr="007D7540">
        <w:rPr>
          <w:u w:val="single"/>
        </w:rPr>
        <w:tab/>
      </w:r>
      <w:r w:rsidRPr="007D7540">
        <w:rPr>
          <w:u w:val="single"/>
        </w:rPr>
        <w:tab/>
      </w:r>
    </w:p>
    <w:sectPr w:rsidR="00F67194" w:rsidRPr="008D53B6" w:rsidSect="006B17AC"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F11AD" w14:textId="77777777" w:rsidR="000729F0" w:rsidRPr="00A312BC" w:rsidRDefault="000729F0" w:rsidP="00A312BC"/>
  </w:endnote>
  <w:endnote w:type="continuationSeparator" w:id="0">
    <w:p w14:paraId="0C0E4F1E" w14:textId="77777777" w:rsidR="000729F0" w:rsidRPr="00A312BC" w:rsidRDefault="000729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5C1E" w14:textId="77777777" w:rsidR="000729F0" w:rsidRPr="00645CB6" w:rsidRDefault="000729F0">
    <w:pPr>
      <w:pStyle w:val="a8"/>
    </w:pPr>
    <w:r w:rsidRPr="00645CB6">
      <w:rPr>
        <w:b/>
        <w:sz w:val="18"/>
      </w:rPr>
      <w:fldChar w:fldCharType="begin"/>
    </w:r>
    <w:r w:rsidRPr="00645CB6">
      <w:rPr>
        <w:b/>
        <w:sz w:val="18"/>
      </w:rPr>
      <w:instrText xml:space="preserve"> PAGE  \* MERGEFORMAT </w:instrText>
    </w:r>
    <w:r w:rsidRPr="00645CB6">
      <w:rPr>
        <w:b/>
        <w:sz w:val="18"/>
      </w:rPr>
      <w:fldChar w:fldCharType="separate"/>
    </w:r>
    <w:r w:rsidRPr="00645CB6">
      <w:rPr>
        <w:b/>
        <w:noProof/>
        <w:sz w:val="18"/>
      </w:rPr>
      <w:t>2</w:t>
    </w:r>
    <w:r w:rsidRPr="00645CB6">
      <w:rPr>
        <w:b/>
        <w:sz w:val="18"/>
      </w:rPr>
      <w:fldChar w:fldCharType="end"/>
    </w:r>
    <w:r>
      <w:rPr>
        <w:b/>
        <w:sz w:val="18"/>
      </w:rPr>
      <w:tab/>
    </w:r>
    <w:r>
      <w:t>GE.20-08313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AE44" w14:textId="77777777" w:rsidR="000729F0" w:rsidRPr="00645CB6" w:rsidRDefault="000729F0" w:rsidP="00645CB6">
    <w:pPr>
      <w:pStyle w:val="a8"/>
      <w:tabs>
        <w:tab w:val="clear" w:pos="9639"/>
        <w:tab w:val="right" w:pos="9638"/>
      </w:tabs>
      <w:rPr>
        <w:b/>
        <w:sz w:val="18"/>
      </w:rPr>
    </w:pPr>
    <w:r>
      <w:t>GE.20-08313</w:t>
    </w:r>
    <w:r>
      <w:tab/>
    </w:r>
    <w:r w:rsidRPr="00645CB6">
      <w:rPr>
        <w:b/>
        <w:sz w:val="18"/>
      </w:rPr>
      <w:fldChar w:fldCharType="begin"/>
    </w:r>
    <w:r w:rsidRPr="00645CB6">
      <w:rPr>
        <w:b/>
        <w:sz w:val="18"/>
      </w:rPr>
      <w:instrText xml:space="preserve"> PAGE  \* MERGEFORMAT </w:instrText>
    </w:r>
    <w:r w:rsidRPr="00645CB6">
      <w:rPr>
        <w:b/>
        <w:sz w:val="18"/>
      </w:rPr>
      <w:fldChar w:fldCharType="separate"/>
    </w:r>
    <w:r w:rsidRPr="00645CB6">
      <w:rPr>
        <w:b/>
        <w:noProof/>
        <w:sz w:val="18"/>
      </w:rPr>
      <w:t>3</w:t>
    </w:r>
    <w:r w:rsidRPr="00645C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16BD" w14:textId="77777777" w:rsidR="000729F0" w:rsidRPr="00645CB6" w:rsidRDefault="000729F0" w:rsidP="00645CB6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C84B03" wp14:editId="1CF273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20-08313  (R)</w:t>
    </w:r>
    <w:r>
      <w:rPr>
        <w:lang w:val="en-US"/>
      </w:rPr>
      <w:t xml:space="preserve">  200720  2</w:t>
    </w:r>
    <w:r w:rsidR="00B720CB">
      <w:rPr>
        <w:lang w:val="en-US"/>
      </w:rPr>
      <w:t>1</w:t>
    </w:r>
    <w:r>
      <w:rPr>
        <w:lang w:val="en-US"/>
      </w:rPr>
      <w:t>0720</w:t>
    </w:r>
    <w:r>
      <w:br/>
    </w:r>
    <w:r w:rsidRPr="00645CB6">
      <w:rPr>
        <w:rFonts w:ascii="C39T30Lfz" w:hAnsi="C39T30Lfz"/>
        <w:kern w:val="14"/>
        <w:sz w:val="56"/>
      </w:rPr>
      <w:t></w:t>
    </w:r>
    <w:r w:rsidRPr="00645CB6">
      <w:rPr>
        <w:rFonts w:ascii="C39T30Lfz" w:hAnsi="C39T30Lfz"/>
        <w:kern w:val="14"/>
        <w:sz w:val="56"/>
      </w:rPr>
      <w:t></w:t>
    </w:r>
    <w:r w:rsidRPr="00645CB6">
      <w:rPr>
        <w:rFonts w:ascii="C39T30Lfz" w:hAnsi="C39T30Lfz"/>
        <w:kern w:val="14"/>
        <w:sz w:val="56"/>
      </w:rPr>
      <w:t></w:t>
    </w:r>
    <w:r w:rsidRPr="00645CB6">
      <w:rPr>
        <w:rFonts w:ascii="C39T30Lfz" w:hAnsi="C39T30Lfz"/>
        <w:kern w:val="14"/>
        <w:sz w:val="56"/>
      </w:rPr>
      <w:t></w:t>
    </w:r>
    <w:r w:rsidRPr="00645CB6">
      <w:rPr>
        <w:rFonts w:ascii="C39T30Lfz" w:hAnsi="C39T30Lfz"/>
        <w:kern w:val="14"/>
        <w:sz w:val="56"/>
      </w:rPr>
      <w:t></w:t>
    </w:r>
    <w:r w:rsidRPr="00645CB6">
      <w:rPr>
        <w:rFonts w:ascii="C39T30Lfz" w:hAnsi="C39T30Lfz"/>
        <w:kern w:val="14"/>
        <w:sz w:val="56"/>
      </w:rPr>
      <w:t></w:t>
    </w:r>
    <w:r w:rsidRPr="00645CB6">
      <w:rPr>
        <w:rFonts w:ascii="C39T30Lfz" w:hAnsi="C39T30Lfz"/>
        <w:kern w:val="14"/>
        <w:sz w:val="56"/>
      </w:rPr>
      <w:t></w:t>
    </w:r>
    <w:r w:rsidRPr="00645CB6">
      <w:rPr>
        <w:rFonts w:ascii="C39T30Lfz" w:hAnsi="C39T30Lfz"/>
        <w:kern w:val="14"/>
        <w:sz w:val="56"/>
      </w:rPr>
      <w:t></w:t>
    </w:r>
    <w:r w:rsidRPr="00645CB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3A65D0" wp14:editId="0760A0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FE18" w14:textId="77777777" w:rsidR="000729F0" w:rsidRPr="001075E9" w:rsidRDefault="000729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84411E" w14:textId="77777777" w:rsidR="000729F0" w:rsidRDefault="000729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7C8587" w14:textId="77777777" w:rsidR="000729F0" w:rsidRPr="00B44707" w:rsidRDefault="000729F0" w:rsidP="00591367">
      <w:pPr>
        <w:pStyle w:val="ad"/>
      </w:pPr>
      <w:r>
        <w:tab/>
      </w:r>
      <w:r w:rsidRPr="00A624C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 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  <w:footnote w:id="2">
    <w:p w14:paraId="371B5579" w14:textId="77777777" w:rsidR="000729F0" w:rsidRPr="00B44707" w:rsidRDefault="000729F0" w:rsidP="00591367">
      <w:pPr>
        <w:pStyle w:val="ad"/>
      </w:pPr>
      <w:r w:rsidRPr="00BD40FA">
        <w:tab/>
      </w:r>
      <w:r w:rsidRPr="00591367">
        <w:rPr>
          <w:rStyle w:val="aa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 (TRANS/WP.29/78/Rev.6). </w:t>
      </w:r>
    </w:p>
  </w:footnote>
  <w:footnote w:id="3">
    <w:p w14:paraId="2EAADD19" w14:textId="77777777" w:rsidR="000729F0" w:rsidRPr="00B44707" w:rsidRDefault="000729F0" w:rsidP="00591367">
      <w:pPr>
        <w:pStyle w:val="ad"/>
      </w:pPr>
      <w:r>
        <w:tab/>
      </w:r>
      <w:r w:rsidRPr="00591367">
        <w:rPr>
          <w:rStyle w:val="aa"/>
        </w:rPr>
        <w:footnoteRef/>
      </w:r>
      <w:r>
        <w:tab/>
      </w:r>
      <w:r>
        <w:tab/>
      </w:r>
      <w:r w:rsidRPr="006B17AC">
        <w:rPr>
          <w:b/>
          <w:bCs/>
        </w:rPr>
        <w:t>Водителю</w:t>
      </w:r>
      <w:r>
        <w:rPr>
          <w:b/>
          <w:bCs/>
        </w:rPr>
        <w:t>, осуществляющему испытательные прогоны, рекомендуется перед испытанием ознакомиться с ездовыми характеристиками испытуемого транспортного средства.</w:t>
      </w:r>
    </w:p>
  </w:footnote>
  <w:footnote w:id="4">
    <w:p w14:paraId="6BF0CF43" w14:textId="77777777" w:rsidR="000729F0" w:rsidRPr="00B44707" w:rsidRDefault="000729F0" w:rsidP="00591367">
      <w:pPr>
        <w:pStyle w:val="ad"/>
      </w:pPr>
      <w:r>
        <w:tab/>
      </w:r>
      <w:r w:rsidRPr="00591367">
        <w:rPr>
          <w:rStyle w:val="aa"/>
        </w:rPr>
        <w:footnoteRef/>
      </w:r>
      <w:r w:rsidR="00B720CB">
        <w:tab/>
      </w:r>
      <w:r>
        <w:t xml:space="preserve">Уровень давления звука </w:t>
      </w:r>
      <w:r w:rsidR="005C2674">
        <w:t>«</w:t>
      </w:r>
      <w:r>
        <w:t>L</w:t>
      </w:r>
      <w:r w:rsidR="005C2674">
        <w:t>»</w:t>
      </w:r>
      <w:r>
        <w:t xml:space="preserve"> определяют по одному испытательному прогону.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FAC1" w14:textId="1DB0EDB4" w:rsidR="000729F0" w:rsidRPr="00645CB6" w:rsidRDefault="003C0A4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554C" w14:textId="20E28637" w:rsidR="000729F0" w:rsidRPr="00645CB6" w:rsidRDefault="003C0A4A" w:rsidP="00645CB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2"/>
    <w:rsid w:val="00033EE1"/>
    <w:rsid w:val="00035E77"/>
    <w:rsid w:val="00042B72"/>
    <w:rsid w:val="000558BD"/>
    <w:rsid w:val="000729F0"/>
    <w:rsid w:val="000B57E7"/>
    <w:rsid w:val="000B6373"/>
    <w:rsid w:val="000E4E5B"/>
    <w:rsid w:val="000F09DF"/>
    <w:rsid w:val="000F61B2"/>
    <w:rsid w:val="001075E9"/>
    <w:rsid w:val="00131AD2"/>
    <w:rsid w:val="0014152F"/>
    <w:rsid w:val="00180183"/>
    <w:rsid w:val="0018024D"/>
    <w:rsid w:val="0018649F"/>
    <w:rsid w:val="00196389"/>
    <w:rsid w:val="001B3EF6"/>
    <w:rsid w:val="001C7A89"/>
    <w:rsid w:val="00200598"/>
    <w:rsid w:val="0020194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77B"/>
    <w:rsid w:val="00305C08"/>
    <w:rsid w:val="00307FB6"/>
    <w:rsid w:val="00317339"/>
    <w:rsid w:val="00322004"/>
    <w:rsid w:val="0033625B"/>
    <w:rsid w:val="003402C2"/>
    <w:rsid w:val="00381C24"/>
    <w:rsid w:val="00386179"/>
    <w:rsid w:val="00387CD4"/>
    <w:rsid w:val="003958D0"/>
    <w:rsid w:val="003A0D43"/>
    <w:rsid w:val="003A48CE"/>
    <w:rsid w:val="003B00E5"/>
    <w:rsid w:val="003C0A4A"/>
    <w:rsid w:val="003E0B46"/>
    <w:rsid w:val="00407B78"/>
    <w:rsid w:val="00424203"/>
    <w:rsid w:val="00452493"/>
    <w:rsid w:val="00453318"/>
    <w:rsid w:val="00454AF2"/>
    <w:rsid w:val="00454E07"/>
    <w:rsid w:val="00472C5C"/>
    <w:rsid w:val="00477037"/>
    <w:rsid w:val="004E05B7"/>
    <w:rsid w:val="0050108D"/>
    <w:rsid w:val="00513081"/>
    <w:rsid w:val="00517901"/>
    <w:rsid w:val="00526683"/>
    <w:rsid w:val="00527FF3"/>
    <w:rsid w:val="005639C1"/>
    <w:rsid w:val="005709E0"/>
    <w:rsid w:val="00572E19"/>
    <w:rsid w:val="00591367"/>
    <w:rsid w:val="005961C8"/>
    <w:rsid w:val="005966F1"/>
    <w:rsid w:val="005C2674"/>
    <w:rsid w:val="005D7914"/>
    <w:rsid w:val="005E2B41"/>
    <w:rsid w:val="005F0B42"/>
    <w:rsid w:val="00617A43"/>
    <w:rsid w:val="006345DB"/>
    <w:rsid w:val="00640F49"/>
    <w:rsid w:val="00645CB6"/>
    <w:rsid w:val="00680D03"/>
    <w:rsid w:val="00681A10"/>
    <w:rsid w:val="00682570"/>
    <w:rsid w:val="006A1ED8"/>
    <w:rsid w:val="006B17AC"/>
    <w:rsid w:val="006C2031"/>
    <w:rsid w:val="006D461A"/>
    <w:rsid w:val="006F35EE"/>
    <w:rsid w:val="00701D70"/>
    <w:rsid w:val="007021FF"/>
    <w:rsid w:val="00712895"/>
    <w:rsid w:val="00724C94"/>
    <w:rsid w:val="00734ACB"/>
    <w:rsid w:val="00757357"/>
    <w:rsid w:val="00792497"/>
    <w:rsid w:val="007E0B8D"/>
    <w:rsid w:val="00806737"/>
    <w:rsid w:val="00825F8D"/>
    <w:rsid w:val="00834B71"/>
    <w:rsid w:val="0086445C"/>
    <w:rsid w:val="0086728D"/>
    <w:rsid w:val="00894693"/>
    <w:rsid w:val="008A08D7"/>
    <w:rsid w:val="008A37C8"/>
    <w:rsid w:val="008B6909"/>
    <w:rsid w:val="008D53B6"/>
    <w:rsid w:val="008F7609"/>
    <w:rsid w:val="00906890"/>
    <w:rsid w:val="00911BE4"/>
    <w:rsid w:val="00942D76"/>
    <w:rsid w:val="00951972"/>
    <w:rsid w:val="009608F3"/>
    <w:rsid w:val="009A24AC"/>
    <w:rsid w:val="009B169B"/>
    <w:rsid w:val="009C157A"/>
    <w:rsid w:val="009C59D7"/>
    <w:rsid w:val="009C6FE6"/>
    <w:rsid w:val="009D7E7D"/>
    <w:rsid w:val="00A14DA8"/>
    <w:rsid w:val="00A312BC"/>
    <w:rsid w:val="00A624CB"/>
    <w:rsid w:val="00A75506"/>
    <w:rsid w:val="00A84021"/>
    <w:rsid w:val="00A84D35"/>
    <w:rsid w:val="00A917B3"/>
    <w:rsid w:val="00AB4B51"/>
    <w:rsid w:val="00AB52D3"/>
    <w:rsid w:val="00B10CC7"/>
    <w:rsid w:val="00B36DF7"/>
    <w:rsid w:val="00B43A7B"/>
    <w:rsid w:val="00B539E7"/>
    <w:rsid w:val="00B62458"/>
    <w:rsid w:val="00B720CB"/>
    <w:rsid w:val="00B95CC8"/>
    <w:rsid w:val="00BC18B2"/>
    <w:rsid w:val="00BD33EE"/>
    <w:rsid w:val="00BE0167"/>
    <w:rsid w:val="00BE1CC7"/>
    <w:rsid w:val="00C106D6"/>
    <w:rsid w:val="00C119AE"/>
    <w:rsid w:val="00C3419F"/>
    <w:rsid w:val="00C60F0C"/>
    <w:rsid w:val="00C71E84"/>
    <w:rsid w:val="00C805C9"/>
    <w:rsid w:val="00C92939"/>
    <w:rsid w:val="00CA1679"/>
    <w:rsid w:val="00CB151C"/>
    <w:rsid w:val="00CE5A1A"/>
    <w:rsid w:val="00CF55F6"/>
    <w:rsid w:val="00D06EC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7D2"/>
    <w:rsid w:val="00EA2C9F"/>
    <w:rsid w:val="00EA420E"/>
    <w:rsid w:val="00ED0BDA"/>
    <w:rsid w:val="00EE142A"/>
    <w:rsid w:val="00EE1D8F"/>
    <w:rsid w:val="00EF1360"/>
    <w:rsid w:val="00EF3220"/>
    <w:rsid w:val="00F2523A"/>
    <w:rsid w:val="00F43903"/>
    <w:rsid w:val="00F67194"/>
    <w:rsid w:val="00F7042E"/>
    <w:rsid w:val="00F94155"/>
    <w:rsid w:val="00F9783F"/>
    <w:rsid w:val="00FA5438"/>
    <w:rsid w:val="00FA7E2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368CF"/>
  <w15:docId w15:val="{33C799C1-BE89-407E-A8FC-716FC3C0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624CB"/>
    <w:rPr>
      <w:lang w:val="ru-RU" w:eastAsia="en-US"/>
    </w:rPr>
  </w:style>
  <w:style w:type="character" w:customStyle="1" w:styleId="HChGChar">
    <w:name w:val="_ H _Ch_G Char"/>
    <w:link w:val="HChG"/>
    <w:rsid w:val="00A624C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624C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8706-C97D-4F1B-85FC-190A0AC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15</Pages>
  <Words>4317</Words>
  <Characters>28712</Characters>
  <Application>Microsoft Office Word</Application>
  <DocSecurity>0</DocSecurity>
  <Lines>897</Lines>
  <Paragraphs>407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ECE/TRANS/WP.29/GRBP/2020/9</vt:lpstr>
      <vt:lpstr>A/</vt:lpstr>
      <vt:lpstr>A/</vt:lpstr>
    </vt:vector>
  </TitlesOfParts>
  <Company>DCM</Company>
  <LinksUpToDate>false</LinksUpToDate>
  <CharactersWithSpaces>32622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ECE/TRANS/WP.29/GRBP/2020/9</dc:title>
  <dc:subject/>
  <dc:creator>Ekaterina SALYNSKAYA</dc:creator>
  <cp:keywords/>
  <cp:lastModifiedBy>Ioulia Goussarova</cp:lastModifiedBy>
  <cp:revision>3</cp:revision>
  <cp:lastPrinted>2020-07-21T14:58:00Z</cp:lastPrinted>
  <dcterms:created xsi:type="dcterms:W3CDTF">2020-07-21T14:58:00Z</dcterms:created>
  <dcterms:modified xsi:type="dcterms:W3CDTF">2020-07-21T14:59:00Z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