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16692C">
              <w:t>4</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D73E7A" w:rsidP="00703B14">
            <w:pPr>
              <w:spacing w:line="240" w:lineRule="exact"/>
            </w:pPr>
            <w:r>
              <w:t>1</w:t>
            </w:r>
            <w:r w:rsidR="000E28AA">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10-12 March 2020</w:t>
      </w:r>
    </w:p>
    <w:p w:rsidR="00B1710A" w:rsidRDefault="00B1710A" w:rsidP="00B1710A">
      <w:r>
        <w:t xml:space="preserve">Item </w:t>
      </w:r>
      <w:r w:rsidRPr="00FB1691">
        <w:t>4.</w:t>
      </w:r>
      <w:r w:rsidR="00C55732">
        <w:t>6</w:t>
      </w:r>
      <w:r w:rsidRPr="00FB1691">
        <w:t>.</w:t>
      </w:r>
      <w:r w:rsidR="0016692C">
        <w:t>3</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C55732">
        <w:rPr>
          <w:b/>
        </w:rPr>
        <w:t>BP</w:t>
      </w:r>
      <w:r w:rsidRPr="008405E4">
        <w:rPr>
          <w:b/>
        </w:rPr>
        <w:t xml:space="preserve"> </w:t>
      </w:r>
    </w:p>
    <w:p w:rsidR="00B1710A" w:rsidRPr="00DB192C" w:rsidRDefault="00B1710A" w:rsidP="001F5691">
      <w:pPr>
        <w:pStyle w:val="HChG"/>
        <w:ind w:right="545"/>
        <w:rPr>
          <w:bCs/>
          <w:szCs w:val="28"/>
        </w:rPr>
      </w:pPr>
      <w:r w:rsidRPr="007C7AC6">
        <w:tab/>
      </w:r>
      <w:r w:rsidRPr="007C7AC6">
        <w:tab/>
      </w:r>
      <w:r w:rsidR="0016692C" w:rsidRPr="0016692C">
        <w:t>Proposal for Supplement 6 to the 03 series of amendments to UN</w:t>
      </w:r>
      <w:r w:rsidR="00D73E7A">
        <w:t> </w:t>
      </w:r>
      <w:r w:rsidR="0016692C" w:rsidRPr="0016692C">
        <w:t>Regulation No. 51 (Noise of M and N categories of vehicles)</w:t>
      </w:r>
      <w:r w:rsidR="0016692C">
        <w:t xml:space="preserve"> </w:t>
      </w:r>
    </w:p>
    <w:p w:rsidR="00B1710A" w:rsidRPr="007C7AC6" w:rsidRDefault="00B1710A" w:rsidP="00817448">
      <w:pPr>
        <w:pStyle w:val="H1G"/>
        <w:ind w:right="545"/>
      </w:pPr>
      <w:r w:rsidRPr="007C7AC6">
        <w:tab/>
      </w:r>
      <w:r w:rsidRPr="007C7AC6">
        <w:tab/>
        <w:t xml:space="preserve">Submitted by the </w:t>
      </w:r>
      <w:r>
        <w:t xml:space="preserve">Working Party on </w:t>
      </w:r>
      <w:r w:rsidR="00C55732">
        <w:t>Noise and Tyres</w:t>
      </w:r>
      <w:r w:rsidRPr="00FB1691">
        <w:rPr>
          <w:rStyle w:val="FootnoteReference"/>
          <w:b w:val="0"/>
          <w:sz w:val="20"/>
          <w:lang w:val="en-US"/>
        </w:rPr>
        <w:footnoteReference w:customMarkFollows="1" w:id="1"/>
        <w:t>*</w:t>
      </w:r>
    </w:p>
    <w:p w:rsidR="00B1710A" w:rsidRPr="007C7AC6" w:rsidRDefault="00B1710A" w:rsidP="0016692C">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E81776">
        <w:t xml:space="preserve">Noise and Tyres </w:t>
      </w:r>
      <w:r>
        <w:t>(GR</w:t>
      </w:r>
      <w:r w:rsidR="00E81776">
        <w:t>BP</w:t>
      </w:r>
      <w:r>
        <w:t>)</w:t>
      </w:r>
      <w:r w:rsidRPr="008405E4">
        <w:rPr>
          <w:lang w:val="en-US"/>
        </w:rPr>
        <w:t xml:space="preserve"> </w:t>
      </w:r>
      <w:r>
        <w:rPr>
          <w:lang w:val="en-US"/>
        </w:rPr>
        <w:t xml:space="preserve">at its </w:t>
      </w:r>
      <w:r w:rsidR="00924E6E" w:rsidRPr="00924E6E">
        <w:rPr>
          <w:lang w:val="en-US"/>
        </w:rPr>
        <w:t xml:space="preserve">seventieth </w:t>
      </w:r>
      <w:r>
        <w:rPr>
          <w:lang w:val="en-US"/>
        </w:rPr>
        <w:t>session</w:t>
      </w:r>
      <w:r w:rsidR="0016692C" w:rsidRPr="0016692C">
        <w:t xml:space="preserve"> </w:t>
      </w:r>
      <w:r w:rsidR="0016692C">
        <w:t>(</w:t>
      </w:r>
      <w:r w:rsidR="0016692C" w:rsidRPr="0016692C">
        <w:rPr>
          <w:lang w:val="en-US"/>
        </w:rPr>
        <w:t>ECE/TRANS/WP.29/GRBP/68, para. 6</w:t>
      </w:r>
      <w:r w:rsidR="0016692C">
        <w:rPr>
          <w:lang w:val="en-US"/>
        </w:rPr>
        <w:t>). It is</w:t>
      </w:r>
      <w:r w:rsidR="0016692C" w:rsidRPr="0016692C">
        <w:rPr>
          <w:lang w:val="en-US"/>
        </w:rPr>
        <w:t xml:space="preserve"> based on Annex II to the report</w:t>
      </w:r>
      <w:r w:rsidR="0032771B">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FB1691" w:rsidRDefault="00FB1691" w:rsidP="00E81776">
      <w:pPr>
        <w:pStyle w:val="HChG"/>
        <w:ind w:right="567"/>
      </w:pPr>
      <w:r>
        <w:lastRenderedPageBreak/>
        <w:tab/>
      </w:r>
      <w:r>
        <w:tab/>
      </w:r>
      <w:r w:rsidR="0016692C" w:rsidRPr="0016692C">
        <w:t xml:space="preserve">Supplement 6 to the 03 series of amendments to UN Regulation No. 51 (Noise of M and N categories of vehicles) </w:t>
      </w:r>
    </w:p>
    <w:p w:rsidR="0016692C" w:rsidRPr="007F27F5" w:rsidRDefault="0016692C" w:rsidP="007F27F5">
      <w:pPr>
        <w:pStyle w:val="SingleTxtG"/>
        <w:ind w:right="545"/>
        <w:rPr>
          <w:rFonts w:asciiTheme="majorBidi" w:hAnsiTheme="majorBidi" w:cstheme="majorBidi"/>
          <w:sz w:val="20"/>
          <w:szCs w:val="20"/>
        </w:rPr>
      </w:pPr>
      <w:r w:rsidRPr="007F27F5">
        <w:rPr>
          <w:rFonts w:asciiTheme="majorBidi" w:hAnsiTheme="majorBidi" w:cstheme="majorBidi"/>
          <w:i/>
          <w:sz w:val="20"/>
          <w:szCs w:val="20"/>
        </w:rPr>
        <w:t>Paragraph 2.11.1.,</w:t>
      </w:r>
      <w:r w:rsidRPr="007F27F5">
        <w:rPr>
          <w:rFonts w:asciiTheme="majorBidi" w:hAnsiTheme="majorBidi" w:cstheme="majorBidi"/>
          <w:sz w:val="20"/>
          <w:szCs w:val="20"/>
        </w:rPr>
        <w:t xml:space="preserve"> amend to read:</w:t>
      </w:r>
    </w:p>
    <w:p w:rsidR="0016692C" w:rsidRPr="007F27F5" w:rsidRDefault="0016692C" w:rsidP="007F27F5">
      <w:pPr>
        <w:pStyle w:val="ListParagraph"/>
        <w:spacing w:after="120" w:line="240" w:lineRule="atLeast"/>
        <w:ind w:left="2268" w:right="545" w:hanging="1134"/>
        <w:contextualSpacing w:val="0"/>
        <w:jc w:val="both"/>
        <w:rPr>
          <w:rFonts w:asciiTheme="majorBidi" w:hAnsiTheme="majorBidi" w:cstheme="majorBidi"/>
          <w:sz w:val="20"/>
          <w:szCs w:val="20"/>
          <w:lang w:val="en-US"/>
        </w:rPr>
      </w:pPr>
      <w:r w:rsidRPr="007F27F5">
        <w:rPr>
          <w:rFonts w:asciiTheme="majorBidi" w:hAnsiTheme="majorBidi" w:cstheme="majorBidi"/>
          <w:b/>
          <w:sz w:val="20"/>
          <w:szCs w:val="20"/>
          <w:lang w:val="en-US"/>
        </w:rPr>
        <w:t>"</w:t>
      </w:r>
      <w:r w:rsidRPr="007F27F5">
        <w:rPr>
          <w:rFonts w:asciiTheme="majorBidi" w:hAnsiTheme="majorBidi" w:cstheme="majorBidi"/>
          <w:sz w:val="20"/>
          <w:szCs w:val="20"/>
          <w:lang w:val="en-US"/>
        </w:rPr>
        <w:t>2.11.1.</w:t>
      </w:r>
      <w:r w:rsidRPr="007F27F5">
        <w:rPr>
          <w:rFonts w:asciiTheme="majorBidi" w:hAnsiTheme="majorBidi" w:cstheme="majorBidi"/>
          <w:sz w:val="20"/>
          <w:szCs w:val="20"/>
          <w:lang w:val="en-US"/>
        </w:rPr>
        <w:tab/>
        <w:t>In the case of vehicles of categories M</w:t>
      </w:r>
      <w:r w:rsidRPr="007F27F5">
        <w:rPr>
          <w:rFonts w:asciiTheme="majorBidi" w:hAnsiTheme="majorBidi" w:cstheme="majorBidi"/>
          <w:sz w:val="20"/>
          <w:szCs w:val="20"/>
          <w:vertAlign w:val="subscript"/>
          <w:lang w:val="en-US"/>
        </w:rPr>
        <w:t>1</w:t>
      </w:r>
      <w:r w:rsidRPr="007F27F5">
        <w:rPr>
          <w:rFonts w:asciiTheme="majorBidi" w:hAnsiTheme="majorBidi" w:cstheme="majorBidi"/>
          <w:sz w:val="20"/>
          <w:szCs w:val="20"/>
          <w:lang w:val="en-US"/>
        </w:rPr>
        <w:t>, N</w:t>
      </w:r>
      <w:r w:rsidRPr="007F27F5">
        <w:rPr>
          <w:rFonts w:asciiTheme="majorBidi" w:hAnsiTheme="majorBidi" w:cstheme="majorBidi"/>
          <w:sz w:val="20"/>
          <w:szCs w:val="20"/>
          <w:vertAlign w:val="subscript"/>
          <w:lang w:val="en-US"/>
        </w:rPr>
        <w:t>1</w:t>
      </w:r>
      <w:r w:rsidRPr="007F27F5">
        <w:rPr>
          <w:rFonts w:asciiTheme="majorBidi" w:hAnsiTheme="majorBidi" w:cstheme="majorBidi"/>
          <w:sz w:val="20"/>
          <w:szCs w:val="20"/>
          <w:lang w:val="en-US"/>
        </w:rPr>
        <w:t xml:space="preserve"> and M</w:t>
      </w:r>
      <w:r w:rsidRPr="007F27F5">
        <w:rPr>
          <w:rFonts w:asciiTheme="majorBidi" w:hAnsiTheme="majorBidi" w:cstheme="majorBidi"/>
          <w:sz w:val="20"/>
          <w:szCs w:val="20"/>
          <w:vertAlign w:val="subscript"/>
          <w:lang w:val="en-US"/>
        </w:rPr>
        <w:t>2</w:t>
      </w:r>
      <w:r w:rsidRPr="007F27F5">
        <w:rPr>
          <w:rFonts w:asciiTheme="majorBidi" w:hAnsiTheme="majorBidi" w:cstheme="majorBidi"/>
          <w:sz w:val="20"/>
          <w:szCs w:val="20"/>
          <w:lang w:val="en-US"/>
        </w:rPr>
        <w:t xml:space="preserve"> &lt; 3,500 kg technically permissible maximum laden mass:</w:t>
      </w:r>
    </w:p>
    <w:p w:rsidR="0016692C" w:rsidRPr="007F27F5" w:rsidRDefault="0016692C" w:rsidP="007F27F5">
      <w:pPr>
        <w:pStyle w:val="ListParagraph"/>
        <w:spacing w:after="120" w:line="240" w:lineRule="atLeast"/>
        <w:ind w:left="2268" w:right="545"/>
        <w:contextualSpacing w:val="0"/>
        <w:jc w:val="both"/>
        <w:rPr>
          <w:rFonts w:asciiTheme="majorBidi" w:hAnsiTheme="majorBidi" w:cstheme="majorBidi"/>
          <w:sz w:val="20"/>
          <w:szCs w:val="20"/>
          <w:lang w:val="en-US"/>
        </w:rPr>
      </w:pPr>
      <w:r w:rsidRPr="007F27F5">
        <w:rPr>
          <w:rFonts w:asciiTheme="majorBidi" w:hAnsiTheme="majorBidi" w:cstheme="majorBidi"/>
          <w:sz w:val="20"/>
          <w:szCs w:val="20"/>
          <w:lang w:val="en-US"/>
        </w:rPr>
        <w:t>(a)</w:t>
      </w:r>
      <w:r w:rsidRPr="007F27F5">
        <w:rPr>
          <w:rFonts w:asciiTheme="majorBidi" w:hAnsiTheme="majorBidi" w:cstheme="majorBidi"/>
          <w:sz w:val="20"/>
          <w:szCs w:val="20"/>
          <w:lang w:val="en-US"/>
        </w:rPr>
        <w:tab/>
        <w:t>For front engine vehicles: the front end of the vehicle;</w:t>
      </w:r>
    </w:p>
    <w:p w:rsidR="0016692C" w:rsidRPr="007F27F5" w:rsidRDefault="0016692C" w:rsidP="007F27F5">
      <w:pPr>
        <w:pStyle w:val="ListParagraph"/>
        <w:spacing w:after="120" w:line="240" w:lineRule="atLeast"/>
        <w:ind w:left="2268" w:right="545"/>
        <w:contextualSpacing w:val="0"/>
        <w:jc w:val="both"/>
        <w:rPr>
          <w:rFonts w:asciiTheme="majorBidi" w:hAnsiTheme="majorBidi" w:cstheme="majorBidi"/>
          <w:sz w:val="20"/>
          <w:szCs w:val="20"/>
          <w:lang w:val="en-US"/>
        </w:rPr>
      </w:pPr>
      <w:r w:rsidRPr="007F27F5">
        <w:rPr>
          <w:rFonts w:asciiTheme="majorBidi" w:hAnsiTheme="majorBidi" w:cstheme="majorBidi"/>
          <w:sz w:val="20"/>
          <w:szCs w:val="20"/>
          <w:lang w:val="en-US"/>
        </w:rPr>
        <w:t>(b)</w:t>
      </w:r>
      <w:r w:rsidRPr="007F27F5">
        <w:rPr>
          <w:rFonts w:asciiTheme="majorBidi" w:hAnsiTheme="majorBidi" w:cstheme="majorBidi"/>
          <w:sz w:val="20"/>
          <w:szCs w:val="20"/>
          <w:lang w:val="en-US"/>
        </w:rPr>
        <w:tab/>
        <w:t xml:space="preserve">For mid-engine vehicles: the </w:t>
      </w:r>
      <w:r w:rsidRPr="007F27F5">
        <w:rPr>
          <w:rFonts w:asciiTheme="majorBidi" w:hAnsiTheme="majorBidi" w:cstheme="majorBidi"/>
          <w:sz w:val="20"/>
          <w:szCs w:val="20"/>
        </w:rPr>
        <w:t>centre</w:t>
      </w:r>
      <w:r w:rsidRPr="007F27F5">
        <w:rPr>
          <w:rFonts w:asciiTheme="majorBidi" w:hAnsiTheme="majorBidi" w:cstheme="majorBidi"/>
          <w:sz w:val="20"/>
          <w:szCs w:val="20"/>
          <w:lang w:val="en-US"/>
        </w:rPr>
        <w:t xml:space="preserve"> of the vehicle;</w:t>
      </w:r>
    </w:p>
    <w:p w:rsidR="0016692C" w:rsidRPr="007F27F5" w:rsidRDefault="0016692C" w:rsidP="007F27F5">
      <w:pPr>
        <w:pStyle w:val="ListParagraph"/>
        <w:spacing w:after="120" w:line="240" w:lineRule="atLeast"/>
        <w:ind w:left="2268" w:right="545"/>
        <w:contextualSpacing w:val="0"/>
        <w:jc w:val="both"/>
        <w:rPr>
          <w:rFonts w:asciiTheme="majorBidi" w:hAnsiTheme="majorBidi" w:cstheme="majorBidi"/>
          <w:sz w:val="20"/>
          <w:szCs w:val="20"/>
          <w:lang w:val="en-US"/>
        </w:rPr>
      </w:pPr>
      <w:r w:rsidRPr="007F27F5">
        <w:rPr>
          <w:rFonts w:asciiTheme="majorBidi" w:hAnsiTheme="majorBidi" w:cstheme="majorBidi"/>
          <w:sz w:val="20"/>
          <w:szCs w:val="20"/>
          <w:lang w:val="en-US"/>
        </w:rPr>
        <w:t>(c)</w:t>
      </w:r>
      <w:r w:rsidRPr="007F27F5">
        <w:rPr>
          <w:rFonts w:asciiTheme="majorBidi" w:hAnsiTheme="majorBidi" w:cstheme="majorBidi"/>
          <w:sz w:val="20"/>
          <w:szCs w:val="20"/>
          <w:lang w:val="en-US"/>
        </w:rPr>
        <w:tab/>
        <w:t>For rear engine vehicles: the rear end of the vehicle.</w:t>
      </w:r>
    </w:p>
    <w:p w:rsidR="0016692C" w:rsidRPr="00FC01D5" w:rsidRDefault="0016692C" w:rsidP="007F27F5">
      <w:pPr>
        <w:pStyle w:val="ListParagraph"/>
        <w:spacing w:after="120" w:line="240" w:lineRule="atLeast"/>
        <w:ind w:left="2268" w:right="545"/>
        <w:contextualSpacing w:val="0"/>
        <w:jc w:val="both"/>
        <w:rPr>
          <w:rFonts w:asciiTheme="majorBidi" w:hAnsiTheme="majorBidi" w:cstheme="majorBidi"/>
          <w:bCs/>
          <w:i/>
          <w:sz w:val="20"/>
          <w:szCs w:val="20"/>
        </w:rPr>
      </w:pPr>
      <w:r w:rsidRPr="00FC01D5">
        <w:rPr>
          <w:rFonts w:asciiTheme="majorBidi" w:hAnsiTheme="majorBidi" w:cstheme="majorBidi"/>
          <w:bCs/>
          <w:sz w:val="20"/>
          <w:szCs w:val="20"/>
          <w:lang w:val="en-US"/>
        </w:rPr>
        <w:t>For vehicles having multiple propulsion sources, the reference point is determined by the position of the propulsion source having the highest power. If there are multiple propulsion sources of equivalent power, then the position of the most forward propulsion source shall prevail."</w:t>
      </w:r>
    </w:p>
    <w:p w:rsidR="0016692C" w:rsidRPr="007F27F5" w:rsidRDefault="0016692C" w:rsidP="007F27F5">
      <w:pPr>
        <w:pStyle w:val="SingleTxtG"/>
        <w:ind w:right="545"/>
        <w:rPr>
          <w:rFonts w:asciiTheme="majorBidi" w:hAnsiTheme="majorBidi" w:cstheme="majorBidi"/>
          <w:i/>
          <w:sz w:val="20"/>
          <w:szCs w:val="20"/>
        </w:rPr>
      </w:pPr>
      <w:r w:rsidRPr="007F27F5">
        <w:rPr>
          <w:rFonts w:asciiTheme="majorBidi" w:hAnsiTheme="majorBidi" w:cstheme="majorBidi"/>
          <w:i/>
          <w:sz w:val="20"/>
          <w:szCs w:val="20"/>
        </w:rPr>
        <w:t xml:space="preserve">Paragraph 2.24., Table of symbols, </w:t>
      </w:r>
      <w:r w:rsidRPr="007F27F5">
        <w:rPr>
          <w:rFonts w:asciiTheme="majorBidi" w:hAnsiTheme="majorBidi" w:cstheme="majorBidi"/>
          <w:iCs/>
          <w:sz w:val="20"/>
          <w:szCs w:val="20"/>
        </w:rPr>
        <w:t>amend to read:</w:t>
      </w:r>
    </w:p>
    <w:p w:rsidR="0016692C" w:rsidRPr="007F27F5" w:rsidRDefault="0016692C" w:rsidP="007F27F5">
      <w:pPr>
        <w:pStyle w:val="ListParagraph"/>
        <w:spacing w:after="120" w:line="240" w:lineRule="atLeast"/>
        <w:ind w:left="2268" w:right="545" w:hanging="1134"/>
        <w:contextualSpacing w:val="0"/>
        <w:jc w:val="both"/>
        <w:rPr>
          <w:rFonts w:asciiTheme="majorBidi" w:hAnsiTheme="majorBidi" w:cstheme="majorBidi"/>
          <w:b/>
          <w:sz w:val="20"/>
          <w:szCs w:val="20"/>
          <w:lang w:val="en-US"/>
        </w:rPr>
      </w:pPr>
      <w:r w:rsidRPr="007F27F5">
        <w:rPr>
          <w:rFonts w:asciiTheme="majorBidi" w:hAnsiTheme="majorBidi" w:cstheme="majorBidi"/>
          <w:b/>
          <w:sz w:val="20"/>
          <w:szCs w:val="20"/>
          <w:lang w:val="en-US"/>
        </w:rPr>
        <w:t>"</w:t>
      </w:r>
      <w:r w:rsidRPr="007F27F5">
        <w:rPr>
          <w:rFonts w:asciiTheme="majorBidi" w:hAnsiTheme="majorBidi" w:cstheme="majorBidi"/>
          <w:sz w:val="20"/>
          <w:szCs w:val="20"/>
          <w:lang w:val="en-US"/>
        </w:rPr>
        <w:t>2.24.</w:t>
      </w:r>
      <w:r w:rsidRPr="007F27F5">
        <w:rPr>
          <w:rFonts w:asciiTheme="majorBidi" w:hAnsiTheme="majorBidi" w:cstheme="majorBidi"/>
          <w:sz w:val="20"/>
          <w:szCs w:val="20"/>
          <w:lang w:val="en-US"/>
        </w:rPr>
        <w:tab/>
        <w:t xml:space="preserve">Table of Symbols </w:t>
      </w:r>
    </w:p>
    <w:p w:rsidR="0016692C" w:rsidRPr="007F27F5" w:rsidRDefault="0016692C" w:rsidP="007F27F5">
      <w:pPr>
        <w:pStyle w:val="ListParagraph"/>
        <w:spacing w:after="120" w:line="240" w:lineRule="atLeast"/>
        <w:ind w:left="2268" w:right="545" w:hanging="1134"/>
        <w:contextualSpacing w:val="0"/>
        <w:jc w:val="both"/>
        <w:rPr>
          <w:rFonts w:asciiTheme="majorBidi" w:hAnsiTheme="majorBidi" w:cstheme="majorBidi"/>
          <w:sz w:val="20"/>
          <w:szCs w:val="20"/>
          <w:lang w:val="en-US"/>
        </w:rPr>
      </w:pPr>
      <w:r w:rsidRPr="007F27F5">
        <w:rPr>
          <w:rFonts w:asciiTheme="majorBidi" w:hAnsiTheme="majorBidi" w:cstheme="majorBidi"/>
          <w:sz w:val="20"/>
          <w:szCs w:val="20"/>
          <w:lang w:val="en-US"/>
        </w:rPr>
        <w:tab/>
        <w:t>…</w:t>
      </w:r>
    </w:p>
    <w:tbl>
      <w:tblPr>
        <w:tblStyle w:val="TableGrid"/>
        <w:tblW w:w="0" w:type="auto"/>
        <w:tblInd w:w="1174" w:type="dxa"/>
        <w:tblLook w:val="04A0" w:firstRow="1" w:lastRow="0" w:firstColumn="1" w:lastColumn="0" w:noHBand="0" w:noVBand="1"/>
      </w:tblPr>
      <w:tblGrid>
        <w:gridCol w:w="1809"/>
        <w:gridCol w:w="559"/>
        <w:gridCol w:w="982"/>
        <w:gridCol w:w="989"/>
        <w:gridCol w:w="3554"/>
      </w:tblGrid>
      <w:tr w:rsidR="0016692C" w:rsidRPr="00CA7DE0" w:rsidTr="00CA7DE0">
        <w:tc>
          <w:tcPr>
            <w:tcW w:w="180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 xml:space="preserve">gear ratio </w:t>
            </w:r>
            <w:proofErr w:type="spellStart"/>
            <w:r w:rsidRPr="00CA7DE0">
              <w:rPr>
                <w:iCs/>
                <w:sz w:val="18"/>
                <w:szCs w:val="18"/>
                <w:lang w:eastAsia="de-DE"/>
              </w:rPr>
              <w:t>i</w:t>
            </w:r>
            <w:proofErr w:type="spellEnd"/>
          </w:p>
        </w:tc>
        <w:tc>
          <w:tcPr>
            <w:tcW w:w="559" w:type="dxa"/>
          </w:tcPr>
          <w:p w:rsidR="0016692C" w:rsidRPr="00CA7DE0" w:rsidRDefault="0016692C" w:rsidP="00CD4A38">
            <w:pPr>
              <w:suppressAutoHyphens w:val="0"/>
              <w:spacing w:after="120"/>
              <w:jc w:val="both"/>
              <w:rPr>
                <w:sz w:val="18"/>
                <w:szCs w:val="18"/>
                <w:lang w:eastAsia="de-DE"/>
              </w:rPr>
            </w:pPr>
            <w:r w:rsidRPr="00CA7DE0">
              <w:rPr>
                <w:sz w:val="18"/>
                <w:szCs w:val="18"/>
                <w:lang w:eastAsia="de-DE"/>
              </w:rPr>
              <w:t>—</w:t>
            </w:r>
          </w:p>
        </w:tc>
        <w:tc>
          <w:tcPr>
            <w:tcW w:w="982"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Annex 3</w:t>
            </w:r>
          </w:p>
        </w:tc>
        <w:tc>
          <w:tcPr>
            <w:tcW w:w="98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3.1.2.1.4.1.</w:t>
            </w:r>
          </w:p>
        </w:tc>
        <w:tc>
          <w:tcPr>
            <w:tcW w:w="3554" w:type="dxa"/>
            <w:vAlign w:val="bottom"/>
          </w:tcPr>
          <w:p w:rsidR="0016692C" w:rsidRPr="00CA7DE0" w:rsidRDefault="0016692C" w:rsidP="00CA7DE0">
            <w:pPr>
              <w:suppressAutoHyphens w:val="0"/>
              <w:spacing w:after="120"/>
              <w:ind w:left="57" w:right="57"/>
              <w:jc w:val="both"/>
              <w:rPr>
                <w:sz w:val="18"/>
                <w:szCs w:val="18"/>
                <w:lang w:eastAsia="de-DE"/>
              </w:rPr>
            </w:pPr>
            <w:r w:rsidRPr="00CA7DE0">
              <w:rPr>
                <w:sz w:val="18"/>
                <w:szCs w:val="18"/>
                <w:lang w:eastAsia="de-DE"/>
              </w:rPr>
              <w:t xml:space="preserve">gear ratio which provides an acceleration within the 5 per cent tolerance of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r w:rsidRPr="00CA7DE0">
              <w:rPr>
                <w:sz w:val="18"/>
                <w:szCs w:val="18"/>
                <w:lang w:eastAsia="de-DE"/>
              </w:rPr>
              <w:t xml:space="preserve"> or greater than the reference acceleration </w:t>
            </w:r>
            <w:proofErr w:type="spellStart"/>
            <w:r w:rsidRPr="00CA7DE0">
              <w:rPr>
                <w:sz w:val="18"/>
                <w:szCs w:val="18"/>
                <w:lang w:eastAsia="de-DE"/>
              </w:rPr>
              <w:t>a</w:t>
            </w:r>
            <w:r w:rsidRPr="00CA7DE0">
              <w:rPr>
                <w:sz w:val="18"/>
                <w:szCs w:val="18"/>
                <w:vertAlign w:val="subscript"/>
                <w:lang w:eastAsia="de-DE"/>
              </w:rPr>
              <w:t>wot_ref</w:t>
            </w:r>
            <w:proofErr w:type="spellEnd"/>
          </w:p>
        </w:tc>
      </w:tr>
      <w:tr w:rsidR="0016692C" w:rsidRPr="00CA7DE0" w:rsidTr="00CA7DE0">
        <w:tc>
          <w:tcPr>
            <w:tcW w:w="180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 xml:space="preserve">gear ratio </w:t>
            </w:r>
            <w:r w:rsidRPr="00CA7DE0">
              <w:rPr>
                <w:iCs/>
                <w:sz w:val="18"/>
                <w:szCs w:val="18"/>
                <w:lang w:eastAsia="de-DE"/>
              </w:rPr>
              <w:t>i+1</w:t>
            </w:r>
          </w:p>
        </w:tc>
        <w:tc>
          <w:tcPr>
            <w:tcW w:w="559" w:type="dxa"/>
          </w:tcPr>
          <w:p w:rsidR="0016692C" w:rsidRPr="00CA7DE0" w:rsidRDefault="0016692C" w:rsidP="00CD4A38">
            <w:pPr>
              <w:suppressAutoHyphens w:val="0"/>
              <w:spacing w:after="120"/>
              <w:jc w:val="both"/>
              <w:rPr>
                <w:sz w:val="18"/>
                <w:szCs w:val="18"/>
                <w:lang w:eastAsia="de-DE"/>
              </w:rPr>
            </w:pPr>
            <w:r w:rsidRPr="00CA7DE0">
              <w:rPr>
                <w:sz w:val="18"/>
                <w:szCs w:val="18"/>
                <w:lang w:eastAsia="de-DE"/>
              </w:rPr>
              <w:t>—</w:t>
            </w:r>
          </w:p>
        </w:tc>
        <w:tc>
          <w:tcPr>
            <w:tcW w:w="982"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Annex 3</w:t>
            </w:r>
          </w:p>
        </w:tc>
        <w:tc>
          <w:tcPr>
            <w:tcW w:w="98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3.1.2.1.4.1.</w:t>
            </w:r>
          </w:p>
        </w:tc>
        <w:tc>
          <w:tcPr>
            <w:tcW w:w="3554" w:type="dxa"/>
            <w:vAlign w:val="bottom"/>
          </w:tcPr>
          <w:p w:rsidR="0016692C" w:rsidRPr="00CA7DE0" w:rsidRDefault="0016692C" w:rsidP="00CA7DE0">
            <w:pPr>
              <w:suppressAutoHyphens w:val="0"/>
              <w:spacing w:after="120"/>
              <w:ind w:left="57" w:right="57"/>
              <w:jc w:val="both"/>
              <w:rPr>
                <w:sz w:val="18"/>
                <w:szCs w:val="18"/>
                <w:lang w:eastAsia="de-DE"/>
              </w:rPr>
            </w:pPr>
            <w:r w:rsidRPr="00CA7DE0">
              <w:rPr>
                <w:sz w:val="18"/>
                <w:szCs w:val="18"/>
                <w:lang w:eastAsia="de-DE"/>
              </w:rPr>
              <w:t xml:space="preserve">second of two gear ratios, with an acceleration lower than gear ratio </w:t>
            </w:r>
            <w:proofErr w:type="spellStart"/>
            <w:r w:rsidRPr="00CA7DE0">
              <w:rPr>
                <w:iCs/>
                <w:sz w:val="18"/>
                <w:szCs w:val="18"/>
                <w:lang w:eastAsia="de-DE"/>
              </w:rPr>
              <w:t>i</w:t>
            </w:r>
            <w:proofErr w:type="spellEnd"/>
            <w:r w:rsidRPr="00CA7DE0">
              <w:rPr>
                <w:iCs/>
                <w:strike/>
                <w:sz w:val="18"/>
                <w:szCs w:val="18"/>
                <w:lang w:eastAsia="de-DE"/>
              </w:rPr>
              <w:t xml:space="preserve"> </w:t>
            </w:r>
          </w:p>
        </w:tc>
      </w:tr>
      <w:tr w:rsidR="0016692C" w:rsidRPr="00CA7DE0" w:rsidTr="00CA7DE0">
        <w:tc>
          <w:tcPr>
            <w:tcW w:w="1809" w:type="dxa"/>
          </w:tcPr>
          <w:p w:rsidR="0016692C" w:rsidRPr="00CA7DE0" w:rsidRDefault="0016692C" w:rsidP="00CA7DE0">
            <w:pPr>
              <w:suppressAutoHyphens w:val="0"/>
              <w:spacing w:after="120"/>
              <w:ind w:left="57"/>
              <w:jc w:val="both"/>
              <w:rPr>
                <w:iCs/>
                <w:sz w:val="18"/>
                <w:szCs w:val="18"/>
                <w:lang w:eastAsia="de-DE"/>
              </w:rPr>
            </w:pPr>
            <w:r w:rsidRPr="00CA7DE0">
              <w:rPr>
                <w:iCs/>
                <w:sz w:val="18"/>
                <w:szCs w:val="18"/>
                <w:lang w:eastAsia="de-DE"/>
              </w:rPr>
              <w:t>gear ratio i+2, i+3, …</w:t>
            </w:r>
          </w:p>
        </w:tc>
        <w:tc>
          <w:tcPr>
            <w:tcW w:w="559" w:type="dxa"/>
          </w:tcPr>
          <w:p w:rsidR="0016692C" w:rsidRPr="00CA7DE0" w:rsidRDefault="0016692C" w:rsidP="00CD4A38">
            <w:pPr>
              <w:suppressAutoHyphens w:val="0"/>
              <w:spacing w:after="120"/>
              <w:jc w:val="both"/>
              <w:rPr>
                <w:sz w:val="18"/>
                <w:szCs w:val="18"/>
                <w:lang w:eastAsia="de-DE"/>
              </w:rPr>
            </w:pPr>
            <w:r w:rsidRPr="00CA7DE0">
              <w:rPr>
                <w:sz w:val="18"/>
                <w:szCs w:val="18"/>
                <w:lang w:eastAsia="de-DE"/>
              </w:rPr>
              <w:t>—</w:t>
            </w:r>
          </w:p>
        </w:tc>
        <w:tc>
          <w:tcPr>
            <w:tcW w:w="982"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Annex 3</w:t>
            </w:r>
          </w:p>
        </w:tc>
        <w:tc>
          <w:tcPr>
            <w:tcW w:w="98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3.1.2.1.4.1.</w:t>
            </w:r>
          </w:p>
        </w:tc>
        <w:tc>
          <w:tcPr>
            <w:tcW w:w="3554" w:type="dxa"/>
            <w:vAlign w:val="bottom"/>
          </w:tcPr>
          <w:p w:rsidR="0016692C" w:rsidRPr="00CA7DE0" w:rsidRDefault="0016692C" w:rsidP="00CA7DE0">
            <w:pPr>
              <w:suppressAutoHyphens w:val="0"/>
              <w:spacing w:after="120"/>
              <w:ind w:left="57" w:right="57"/>
              <w:jc w:val="both"/>
              <w:rPr>
                <w:sz w:val="18"/>
                <w:szCs w:val="18"/>
                <w:lang w:eastAsia="de-DE"/>
              </w:rPr>
            </w:pPr>
            <w:r w:rsidRPr="00CA7DE0">
              <w:rPr>
                <w:sz w:val="18"/>
                <w:szCs w:val="18"/>
                <w:lang w:eastAsia="de-DE"/>
              </w:rPr>
              <w:t xml:space="preserve">gear ratios selectable for the pass-by test of Annex 3, if gear ratio </w:t>
            </w:r>
            <w:proofErr w:type="spellStart"/>
            <w:r w:rsidRPr="00CA7DE0">
              <w:rPr>
                <w:sz w:val="18"/>
                <w:szCs w:val="18"/>
                <w:lang w:eastAsia="de-DE"/>
              </w:rPr>
              <w:t>i</w:t>
            </w:r>
            <w:proofErr w:type="spellEnd"/>
            <w:r w:rsidRPr="00CA7DE0">
              <w:rPr>
                <w:sz w:val="18"/>
                <w:szCs w:val="18"/>
                <w:lang w:eastAsia="de-DE"/>
              </w:rPr>
              <w:t xml:space="preserve"> and gear ratio i+1 exceed an acceleration of 2.0 m/s²</w:t>
            </w:r>
          </w:p>
        </w:tc>
      </w:tr>
      <w:tr w:rsidR="0016692C" w:rsidRPr="00CA7DE0" w:rsidTr="00CA7DE0">
        <w:tc>
          <w:tcPr>
            <w:tcW w:w="1809" w:type="dxa"/>
          </w:tcPr>
          <w:p w:rsidR="0016692C" w:rsidRPr="00CA7DE0" w:rsidRDefault="0016692C" w:rsidP="00CA7DE0">
            <w:pPr>
              <w:suppressAutoHyphens w:val="0"/>
              <w:spacing w:after="120"/>
              <w:ind w:left="57"/>
              <w:jc w:val="both"/>
              <w:rPr>
                <w:iCs/>
                <w:sz w:val="18"/>
                <w:szCs w:val="18"/>
                <w:lang w:eastAsia="de-DE"/>
              </w:rPr>
            </w:pPr>
            <w:r w:rsidRPr="00CA7DE0">
              <w:rPr>
                <w:iCs/>
                <w:sz w:val="18"/>
                <w:szCs w:val="18"/>
                <w:lang w:eastAsia="de-DE"/>
              </w:rPr>
              <w:t>k</w:t>
            </w:r>
          </w:p>
        </w:tc>
        <w:tc>
          <w:tcPr>
            <w:tcW w:w="559" w:type="dxa"/>
          </w:tcPr>
          <w:p w:rsidR="0016692C" w:rsidRPr="00CA7DE0" w:rsidRDefault="0016692C" w:rsidP="00CD4A38">
            <w:pPr>
              <w:suppressAutoHyphens w:val="0"/>
              <w:spacing w:after="120"/>
              <w:jc w:val="both"/>
              <w:rPr>
                <w:sz w:val="18"/>
                <w:szCs w:val="18"/>
                <w:lang w:eastAsia="de-DE"/>
              </w:rPr>
            </w:pPr>
            <w:r w:rsidRPr="00CA7DE0">
              <w:rPr>
                <w:sz w:val="18"/>
                <w:szCs w:val="18"/>
                <w:lang w:eastAsia="de-DE"/>
              </w:rPr>
              <w:t>—</w:t>
            </w:r>
          </w:p>
        </w:tc>
        <w:tc>
          <w:tcPr>
            <w:tcW w:w="982"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Annex 3</w:t>
            </w:r>
          </w:p>
        </w:tc>
        <w:tc>
          <w:tcPr>
            <w:tcW w:w="989" w:type="dxa"/>
          </w:tcPr>
          <w:p w:rsidR="0016692C" w:rsidRPr="00CA7DE0" w:rsidRDefault="0016692C" w:rsidP="00CA7DE0">
            <w:pPr>
              <w:suppressAutoHyphens w:val="0"/>
              <w:spacing w:after="120"/>
              <w:ind w:left="57"/>
              <w:jc w:val="both"/>
              <w:rPr>
                <w:sz w:val="18"/>
                <w:szCs w:val="18"/>
                <w:lang w:eastAsia="de-DE"/>
              </w:rPr>
            </w:pPr>
            <w:r w:rsidRPr="00CA7DE0">
              <w:rPr>
                <w:sz w:val="18"/>
                <w:szCs w:val="18"/>
                <w:lang w:eastAsia="de-DE"/>
              </w:rPr>
              <w:t>3.1.2.1.4.1.</w:t>
            </w:r>
          </w:p>
        </w:tc>
        <w:tc>
          <w:tcPr>
            <w:tcW w:w="3554" w:type="dxa"/>
            <w:vAlign w:val="bottom"/>
          </w:tcPr>
          <w:p w:rsidR="0016692C" w:rsidRPr="00CA7DE0" w:rsidRDefault="0016692C" w:rsidP="00CA7DE0">
            <w:pPr>
              <w:suppressAutoHyphens w:val="0"/>
              <w:spacing w:after="120"/>
              <w:ind w:left="57" w:right="57"/>
              <w:jc w:val="both"/>
              <w:rPr>
                <w:sz w:val="18"/>
                <w:szCs w:val="18"/>
                <w:lang w:eastAsia="de-DE"/>
              </w:rPr>
            </w:pPr>
            <w:r w:rsidRPr="00CA7DE0">
              <w:rPr>
                <w:sz w:val="18"/>
                <w:szCs w:val="18"/>
                <w:lang w:eastAsia="de-DE"/>
              </w:rPr>
              <w:t>gear ratio weighting factor; value to be reported and used for calculations to the second decimal place</w:t>
            </w:r>
          </w:p>
        </w:tc>
      </w:tr>
    </w:tbl>
    <w:p w:rsidR="0016692C" w:rsidRPr="005D7440" w:rsidRDefault="0016692C" w:rsidP="0016692C">
      <w:pPr>
        <w:pStyle w:val="ListParagraph"/>
        <w:spacing w:after="120"/>
        <w:ind w:left="2268" w:right="567" w:hanging="1134"/>
        <w:jc w:val="both"/>
        <w:rPr>
          <w:lang w:val="en-US"/>
        </w:rPr>
      </w:pPr>
      <w:r w:rsidRPr="005D7440">
        <w:rPr>
          <w:lang w:val="en-US"/>
        </w:rPr>
        <w:t>…</w:t>
      </w:r>
      <w:r w:rsidR="00D73E7A" w:rsidRPr="007F27F5">
        <w:rPr>
          <w:rFonts w:asciiTheme="majorBidi" w:hAnsiTheme="majorBidi" w:cstheme="majorBidi"/>
          <w:b/>
          <w:sz w:val="20"/>
          <w:szCs w:val="20"/>
          <w:lang w:val="en-US"/>
        </w:rPr>
        <w:t>"</w:t>
      </w:r>
    </w:p>
    <w:p w:rsidR="0016692C" w:rsidRPr="00BC3CC4" w:rsidRDefault="0016692C" w:rsidP="00BC3CC4">
      <w:pPr>
        <w:pStyle w:val="SingleTxtG"/>
        <w:ind w:right="545"/>
        <w:rPr>
          <w:rFonts w:asciiTheme="majorBidi" w:hAnsiTheme="majorBidi" w:cstheme="majorBidi"/>
          <w:sz w:val="20"/>
          <w:szCs w:val="20"/>
        </w:rPr>
      </w:pPr>
      <w:r w:rsidRPr="00BC3CC4">
        <w:rPr>
          <w:rFonts w:asciiTheme="majorBidi" w:hAnsiTheme="majorBidi" w:cstheme="majorBidi"/>
          <w:i/>
          <w:sz w:val="20"/>
          <w:szCs w:val="20"/>
        </w:rPr>
        <w:t>Paragraph 2.26.,</w:t>
      </w:r>
      <w:r w:rsidRPr="00BC3CC4">
        <w:rPr>
          <w:rFonts w:asciiTheme="majorBidi" w:hAnsiTheme="majorBidi" w:cstheme="majorBidi"/>
          <w:sz w:val="20"/>
          <w:szCs w:val="20"/>
        </w:rPr>
        <w:t xml:space="preserve"> amend to read:</w:t>
      </w:r>
    </w:p>
    <w:p w:rsidR="0016692C" w:rsidRPr="00FC01D5" w:rsidRDefault="00FC01D5" w:rsidP="00BC3CC4">
      <w:pPr>
        <w:tabs>
          <w:tab w:val="left" w:pos="2268"/>
        </w:tabs>
        <w:autoSpaceDE w:val="0"/>
        <w:autoSpaceDN w:val="0"/>
        <w:adjustRightInd w:val="0"/>
        <w:spacing w:after="120"/>
        <w:ind w:left="1134" w:right="545"/>
        <w:jc w:val="both"/>
        <w:rPr>
          <w:rFonts w:asciiTheme="majorBidi" w:hAnsiTheme="majorBidi" w:cstheme="majorBidi"/>
        </w:rPr>
      </w:pPr>
      <w:r w:rsidRPr="00FC01D5">
        <w:rPr>
          <w:rFonts w:asciiTheme="majorBidi" w:hAnsiTheme="majorBidi" w:cstheme="majorBidi"/>
        </w:rPr>
        <w:t>"</w:t>
      </w:r>
      <w:r w:rsidR="0016692C" w:rsidRPr="00FC01D5">
        <w:rPr>
          <w:rFonts w:asciiTheme="majorBidi" w:hAnsiTheme="majorBidi" w:cstheme="majorBidi"/>
        </w:rPr>
        <w:t>2.26.</w:t>
      </w:r>
      <w:r w:rsidR="0016692C" w:rsidRPr="00FC01D5">
        <w:rPr>
          <w:rFonts w:asciiTheme="majorBidi" w:hAnsiTheme="majorBidi" w:cstheme="majorBidi"/>
        </w:rPr>
        <w:tab/>
        <w:t>Stable acceleration</w:t>
      </w:r>
    </w:p>
    <w:p w:rsidR="0016692C" w:rsidRPr="00FC01D5" w:rsidRDefault="0016692C" w:rsidP="00BC3CC4">
      <w:pPr>
        <w:tabs>
          <w:tab w:val="left" w:pos="2268"/>
        </w:tabs>
        <w:autoSpaceDE w:val="0"/>
        <w:autoSpaceDN w:val="0"/>
        <w:adjustRightInd w:val="0"/>
        <w:spacing w:after="120"/>
        <w:ind w:left="1134" w:right="545"/>
        <w:jc w:val="both"/>
        <w:rPr>
          <w:rFonts w:asciiTheme="majorBidi" w:hAnsiTheme="majorBidi" w:cstheme="majorBidi"/>
        </w:rPr>
      </w:pPr>
      <w:r w:rsidRPr="00FC01D5">
        <w:rPr>
          <w:rFonts w:asciiTheme="majorBidi" w:hAnsiTheme="majorBidi" w:cstheme="majorBidi"/>
        </w:rPr>
        <w:tab/>
        <w:t xml:space="preserve">For the purpose of this Regulation, three conditions are defined for stable </w:t>
      </w:r>
      <w:r w:rsidRPr="00FC01D5">
        <w:rPr>
          <w:rFonts w:asciiTheme="majorBidi" w:hAnsiTheme="majorBidi" w:cstheme="majorBidi"/>
        </w:rPr>
        <w:tab/>
        <w:t>acceleration.</w:t>
      </w:r>
    </w:p>
    <w:p w:rsidR="0016692C" w:rsidRPr="00FC01D5" w:rsidRDefault="0016692C" w:rsidP="00D73E7A">
      <w:pPr>
        <w:tabs>
          <w:tab w:val="left" w:pos="2268"/>
        </w:tabs>
        <w:autoSpaceDE w:val="0"/>
        <w:autoSpaceDN w:val="0"/>
        <w:adjustRightInd w:val="0"/>
        <w:spacing w:after="120"/>
        <w:ind w:left="2268" w:right="545" w:hanging="1134"/>
        <w:jc w:val="both"/>
      </w:pPr>
      <w:r w:rsidRPr="00FC01D5">
        <w:t>2.26.1.</w:t>
      </w:r>
      <w:r w:rsidRPr="00FC01D5">
        <w:tab/>
        <w:t>“Stable acceleration” applicable to all vehicles subject to this Regulation for low engine speed conditions, which eliminates power train reactions such as bumping and jerking.</w:t>
      </w:r>
    </w:p>
    <w:p w:rsidR="0016692C" w:rsidRPr="00FC01D5" w:rsidRDefault="0016692C" w:rsidP="00BC3CC4">
      <w:pPr>
        <w:tabs>
          <w:tab w:val="left" w:pos="2268"/>
        </w:tabs>
        <w:autoSpaceDE w:val="0"/>
        <w:autoSpaceDN w:val="0"/>
        <w:adjustRightInd w:val="0"/>
        <w:spacing w:after="120"/>
        <w:ind w:left="2268" w:right="545" w:hanging="1134"/>
        <w:jc w:val="both"/>
      </w:pPr>
      <w:r w:rsidRPr="00FC01D5">
        <w:t>2.26.2.</w:t>
      </w:r>
      <w:r w:rsidRPr="00FC01D5">
        <w:tab/>
        <w:t>“Stable acceleration” applicable to vehicles of category M</w:t>
      </w:r>
      <w:r w:rsidRPr="00FC01D5">
        <w:rPr>
          <w:vertAlign w:val="subscript"/>
        </w:rPr>
        <w:t>1</w:t>
      </w:r>
      <w:r w:rsidRPr="00FC01D5">
        <w:t>, N</w:t>
      </w:r>
      <w:r w:rsidRPr="00FC01D5">
        <w:rPr>
          <w:vertAlign w:val="subscript"/>
        </w:rPr>
        <w:t>1</w:t>
      </w:r>
      <w:r w:rsidRPr="00FC01D5">
        <w:t xml:space="preserve"> and M</w:t>
      </w:r>
      <w:r w:rsidRPr="00FC01D5">
        <w:rPr>
          <w:vertAlign w:val="subscript"/>
        </w:rPr>
        <w:t>2</w:t>
      </w:r>
      <w:r w:rsidRPr="00FC01D5">
        <w:t xml:space="preserve"> &lt; 3,500 kg technically permissible maximum laden mass avoids acceleration delays in acceleration due to engine control application, </w:t>
      </w:r>
      <w:proofErr w:type="gramStart"/>
      <w:r w:rsidRPr="00FC01D5">
        <w:t>at the moment</w:t>
      </w:r>
      <w:proofErr w:type="gramEnd"/>
      <w:r w:rsidRPr="00FC01D5">
        <w:t xml:space="preserve"> when the acceleration unit is depressed. This is typically ensured by using pre-acceleration.</w:t>
      </w:r>
    </w:p>
    <w:p w:rsidR="0016692C" w:rsidRPr="00FC01D5" w:rsidRDefault="0016692C" w:rsidP="00BC3CC4">
      <w:pPr>
        <w:tabs>
          <w:tab w:val="left" w:pos="2268"/>
        </w:tabs>
        <w:autoSpaceDE w:val="0"/>
        <w:autoSpaceDN w:val="0"/>
        <w:adjustRightInd w:val="0"/>
        <w:spacing w:after="120"/>
        <w:ind w:left="2268" w:right="545" w:hanging="1134"/>
        <w:jc w:val="both"/>
      </w:pPr>
      <w:r w:rsidRPr="00FC01D5">
        <w:t>2.26.3.</w:t>
      </w:r>
      <w:r w:rsidRPr="00FC01D5">
        <w:tab/>
        <w:t>"Stable acceleration” for the purpose of Annex 7 is based on the assumption of a constant acceleration over the complete measurement distance between AA' and BB' plus the vehicle length.</w:t>
      </w:r>
      <w:r w:rsidR="00FC01D5" w:rsidRPr="00FC01D5">
        <w:t>"</w:t>
      </w:r>
    </w:p>
    <w:p w:rsidR="0016692C" w:rsidRPr="00C9261F" w:rsidRDefault="0016692C" w:rsidP="00BC3CC4">
      <w:pPr>
        <w:spacing w:after="120"/>
        <w:ind w:left="1134" w:right="545"/>
        <w:jc w:val="both"/>
      </w:pPr>
      <w:r w:rsidRPr="00C9261F">
        <w:t xml:space="preserve">Insert </w:t>
      </w:r>
      <w:r w:rsidRPr="00C9261F">
        <w:rPr>
          <w:i/>
          <w:iCs/>
        </w:rPr>
        <w:t>a new paragraph 11.12.,</w:t>
      </w:r>
      <w:r w:rsidRPr="00C9261F">
        <w:t xml:space="preserve"> to read: </w:t>
      </w:r>
    </w:p>
    <w:p w:rsidR="0016692C" w:rsidRPr="00FC01D5" w:rsidRDefault="0016692C" w:rsidP="00BC3CC4">
      <w:pPr>
        <w:spacing w:after="120"/>
        <w:ind w:left="2268" w:right="545" w:hanging="1134"/>
        <w:jc w:val="both"/>
        <w:rPr>
          <w:i/>
        </w:rPr>
      </w:pPr>
      <w:r w:rsidRPr="00FC01D5">
        <w:t>"11.12.</w:t>
      </w:r>
      <w:r w:rsidRPr="00FC01D5">
        <w:tab/>
        <w:t>Until 12 months after the date of entry into force of the Supplement 6, it shall not apply to extensions of existing approvals, originally granted prior to the date of entry into force of Supplement 6."</w:t>
      </w:r>
    </w:p>
    <w:p w:rsidR="0016692C" w:rsidRPr="00FC01D5" w:rsidRDefault="0016692C" w:rsidP="00FC01D5">
      <w:pPr>
        <w:pStyle w:val="SingleTxtG"/>
        <w:tabs>
          <w:tab w:val="left" w:pos="2268"/>
        </w:tabs>
        <w:ind w:left="2268" w:right="567" w:hanging="1134"/>
        <w:rPr>
          <w:rFonts w:asciiTheme="majorBidi" w:hAnsiTheme="majorBidi" w:cstheme="majorBidi"/>
          <w:i/>
          <w:sz w:val="20"/>
          <w:szCs w:val="20"/>
          <w:lang w:val="en-US"/>
        </w:rPr>
      </w:pPr>
      <w:r w:rsidRPr="00FC01D5">
        <w:rPr>
          <w:rFonts w:asciiTheme="majorBidi" w:hAnsiTheme="majorBidi" w:cstheme="majorBidi"/>
          <w:i/>
          <w:sz w:val="20"/>
          <w:szCs w:val="20"/>
          <w:lang w:val="en-US"/>
        </w:rPr>
        <w:lastRenderedPageBreak/>
        <w:t xml:space="preserve">Annex 1, Appendix, </w:t>
      </w:r>
    </w:p>
    <w:p w:rsidR="0016692C" w:rsidRPr="00FC01D5" w:rsidRDefault="00FC01D5" w:rsidP="00BC3CC4">
      <w:pPr>
        <w:pStyle w:val="SingleTxtG"/>
        <w:tabs>
          <w:tab w:val="left" w:pos="2268"/>
        </w:tabs>
        <w:ind w:left="2268" w:right="567" w:hanging="1134"/>
        <w:rPr>
          <w:rFonts w:asciiTheme="majorBidi" w:hAnsiTheme="majorBidi" w:cstheme="majorBidi"/>
          <w:sz w:val="20"/>
          <w:szCs w:val="20"/>
          <w:lang w:val="en-US"/>
        </w:rPr>
      </w:pPr>
      <w:r w:rsidRPr="00FC01D5">
        <w:rPr>
          <w:rFonts w:asciiTheme="majorBidi" w:hAnsiTheme="majorBidi" w:cstheme="majorBidi"/>
          <w:i/>
          <w:sz w:val="20"/>
          <w:szCs w:val="20"/>
          <w:lang w:val="en-US"/>
        </w:rPr>
        <w:t>P</w:t>
      </w:r>
      <w:r w:rsidR="0016692C" w:rsidRPr="00FC01D5">
        <w:rPr>
          <w:rFonts w:asciiTheme="majorBidi" w:hAnsiTheme="majorBidi" w:cstheme="majorBidi"/>
          <w:i/>
          <w:sz w:val="20"/>
          <w:szCs w:val="20"/>
          <w:lang w:val="en-US"/>
        </w:rPr>
        <w:t xml:space="preserve">aragraph 2.1., </w:t>
      </w:r>
      <w:r w:rsidR="0016692C" w:rsidRPr="00FC01D5">
        <w:rPr>
          <w:rFonts w:asciiTheme="majorBidi" w:hAnsiTheme="majorBidi" w:cstheme="majorBidi"/>
          <w:sz w:val="20"/>
          <w:szCs w:val="20"/>
          <w:lang w:val="en-US"/>
        </w:rPr>
        <w:t>amend to read:</w:t>
      </w:r>
    </w:p>
    <w:p w:rsidR="0016692C" w:rsidRPr="00FC01D5" w:rsidRDefault="00D73E7A" w:rsidP="00BC3CC4">
      <w:pPr>
        <w:pStyle w:val="SingleTxtG"/>
        <w:tabs>
          <w:tab w:val="left" w:pos="2268"/>
        </w:tabs>
        <w:ind w:left="2268" w:right="567" w:hanging="1134"/>
        <w:rPr>
          <w:rFonts w:asciiTheme="majorBidi" w:hAnsiTheme="majorBidi" w:cstheme="majorBidi"/>
          <w:sz w:val="20"/>
          <w:szCs w:val="20"/>
          <w:lang w:eastAsia="zh-CN"/>
        </w:rPr>
      </w:pPr>
      <w:r w:rsidRPr="00D73E7A">
        <w:rPr>
          <w:rFonts w:asciiTheme="majorBidi" w:hAnsiTheme="majorBidi" w:cstheme="majorBidi"/>
          <w:bCs/>
          <w:sz w:val="20"/>
          <w:szCs w:val="20"/>
          <w:lang w:val="en-US"/>
        </w:rPr>
        <w:t>"</w:t>
      </w:r>
      <w:r w:rsidR="0016692C" w:rsidRPr="00FC01D5">
        <w:rPr>
          <w:rFonts w:asciiTheme="majorBidi" w:hAnsiTheme="majorBidi" w:cstheme="majorBidi"/>
          <w:sz w:val="20"/>
          <w:szCs w:val="20"/>
          <w:lang w:eastAsia="zh-CN"/>
        </w:rPr>
        <w:t>2.1.</w:t>
      </w:r>
      <w:r w:rsidR="0016692C" w:rsidRPr="00FC01D5">
        <w:rPr>
          <w:rFonts w:asciiTheme="majorBidi" w:hAnsiTheme="majorBidi" w:cstheme="majorBidi"/>
          <w:sz w:val="20"/>
          <w:szCs w:val="20"/>
          <w:lang w:eastAsia="zh-CN"/>
        </w:rPr>
        <w:tab/>
        <w:t>Sound level of moving vehicle (Annex 3): ........... dB(A)</w:t>
      </w:r>
    </w:p>
    <w:p w:rsidR="0016692C" w:rsidRPr="00FC01D5" w:rsidRDefault="0016692C" w:rsidP="00BC3CC4">
      <w:pPr>
        <w:pStyle w:val="SingleTxtG"/>
        <w:tabs>
          <w:tab w:val="left" w:pos="2268"/>
        </w:tabs>
        <w:ind w:left="2268" w:right="567" w:hanging="1134"/>
        <w:rPr>
          <w:rFonts w:asciiTheme="majorBidi" w:hAnsiTheme="majorBidi" w:cstheme="majorBidi"/>
          <w:sz w:val="20"/>
          <w:szCs w:val="20"/>
        </w:rPr>
      </w:pPr>
      <w:r w:rsidRPr="00FC01D5">
        <w:rPr>
          <w:rFonts w:asciiTheme="majorBidi" w:hAnsiTheme="majorBidi" w:cstheme="majorBidi"/>
          <w:sz w:val="20"/>
          <w:szCs w:val="20"/>
        </w:rPr>
        <w:t>2.1.1.</w:t>
      </w:r>
      <w:r w:rsidRPr="00FC01D5">
        <w:rPr>
          <w:rFonts w:asciiTheme="majorBidi" w:hAnsiTheme="majorBidi" w:cstheme="majorBidi"/>
          <w:sz w:val="20"/>
          <w:szCs w:val="20"/>
        </w:rPr>
        <w:tab/>
        <w:t>Selected mode for tests of the vehicle in motion: ................................</w:t>
      </w:r>
      <w:r w:rsidR="00D73E7A" w:rsidRPr="00D73E7A">
        <w:rPr>
          <w:rFonts w:asciiTheme="majorBidi" w:hAnsiTheme="majorBidi" w:cstheme="majorBidi"/>
          <w:bCs/>
          <w:sz w:val="20"/>
          <w:szCs w:val="20"/>
          <w:lang w:val="en-US"/>
        </w:rPr>
        <w:t>"</w:t>
      </w:r>
    </w:p>
    <w:p w:rsidR="0016692C" w:rsidRPr="00FC01D5" w:rsidRDefault="0016692C" w:rsidP="00BC3CC4">
      <w:pPr>
        <w:pStyle w:val="SingleTxtG"/>
        <w:tabs>
          <w:tab w:val="left" w:pos="2268"/>
        </w:tabs>
        <w:ind w:left="2268" w:right="567" w:hanging="1134"/>
        <w:rPr>
          <w:rFonts w:asciiTheme="majorBidi" w:hAnsiTheme="majorBidi" w:cstheme="majorBidi"/>
          <w:sz w:val="20"/>
          <w:szCs w:val="20"/>
          <w:lang w:val="en-US"/>
        </w:rPr>
      </w:pPr>
      <w:r w:rsidRPr="00FC01D5">
        <w:rPr>
          <w:rFonts w:asciiTheme="majorBidi" w:hAnsiTheme="majorBidi" w:cstheme="majorBidi"/>
          <w:i/>
          <w:sz w:val="20"/>
          <w:szCs w:val="20"/>
          <w:lang w:val="en-US"/>
        </w:rPr>
        <w:t xml:space="preserve">Paragraph 2.2., </w:t>
      </w:r>
      <w:r w:rsidRPr="00FC01D5">
        <w:rPr>
          <w:rFonts w:asciiTheme="majorBidi" w:hAnsiTheme="majorBidi" w:cstheme="majorBidi"/>
          <w:sz w:val="20"/>
          <w:szCs w:val="20"/>
          <w:lang w:val="en-US"/>
        </w:rPr>
        <w:t>amend to read:</w:t>
      </w:r>
    </w:p>
    <w:p w:rsidR="0016692C" w:rsidRPr="00FC01D5" w:rsidRDefault="0016692C" w:rsidP="00BC3CC4">
      <w:pPr>
        <w:pStyle w:val="SingleTxtG"/>
        <w:tabs>
          <w:tab w:val="left" w:pos="2268"/>
        </w:tabs>
        <w:ind w:left="2268" w:right="567" w:hanging="1134"/>
        <w:rPr>
          <w:rFonts w:asciiTheme="majorBidi" w:hAnsiTheme="majorBidi" w:cstheme="majorBidi"/>
          <w:sz w:val="20"/>
          <w:szCs w:val="20"/>
          <w:lang w:val="en-US"/>
        </w:rPr>
      </w:pPr>
      <w:r w:rsidRPr="00FC01D5">
        <w:rPr>
          <w:rFonts w:asciiTheme="majorBidi" w:hAnsiTheme="majorBidi" w:cstheme="majorBidi"/>
          <w:sz w:val="20"/>
          <w:szCs w:val="20"/>
          <w:lang w:val="en-US"/>
        </w:rPr>
        <w:t xml:space="preserve">"2.2. </w:t>
      </w:r>
      <w:r w:rsidRPr="00FC01D5">
        <w:rPr>
          <w:rFonts w:asciiTheme="majorBidi" w:hAnsiTheme="majorBidi" w:cstheme="majorBidi"/>
          <w:sz w:val="20"/>
          <w:szCs w:val="20"/>
          <w:lang w:val="en-US"/>
        </w:rPr>
        <w:tab/>
        <w:t>Sound level of stationary vehicle: .......... dB(A) at ........ min</w:t>
      </w:r>
      <w:r w:rsidRPr="00FC01D5">
        <w:rPr>
          <w:rFonts w:asciiTheme="majorBidi" w:hAnsiTheme="majorBidi" w:cstheme="majorBidi"/>
          <w:sz w:val="20"/>
          <w:szCs w:val="20"/>
          <w:vertAlign w:val="superscript"/>
          <w:lang w:val="en-US"/>
        </w:rPr>
        <w:t>-1</w:t>
      </w:r>
      <w:r w:rsidRPr="00FC01D5">
        <w:rPr>
          <w:rFonts w:asciiTheme="majorBidi" w:hAnsiTheme="majorBidi" w:cstheme="majorBidi"/>
          <w:sz w:val="20"/>
          <w:szCs w:val="20"/>
          <w:lang w:val="en-US"/>
        </w:rPr>
        <w:t xml:space="preserve"> in mode ………………</w:t>
      </w:r>
      <w:r w:rsidRPr="00FC01D5">
        <w:rPr>
          <w:rStyle w:val="FootnoteReference"/>
          <w:rFonts w:asciiTheme="majorBidi" w:hAnsiTheme="majorBidi" w:cstheme="majorBidi"/>
          <w:sz w:val="20"/>
          <w:szCs w:val="20"/>
          <w:lang w:val="en-US"/>
        </w:rPr>
        <w:footnoteReference w:id="2"/>
      </w:r>
    </w:p>
    <w:p w:rsidR="0016692C" w:rsidRPr="00FC01D5" w:rsidRDefault="0016692C" w:rsidP="00BC3CC4">
      <w:pPr>
        <w:pStyle w:val="SingleTxtG"/>
        <w:tabs>
          <w:tab w:val="left" w:pos="1498"/>
          <w:tab w:val="left" w:pos="2268"/>
        </w:tabs>
        <w:ind w:left="2268" w:right="567" w:hanging="1134"/>
        <w:rPr>
          <w:rFonts w:asciiTheme="majorBidi" w:hAnsiTheme="majorBidi" w:cstheme="majorBidi"/>
          <w:sz w:val="20"/>
          <w:szCs w:val="20"/>
          <w:vertAlign w:val="superscript"/>
          <w:lang w:val="en-US"/>
        </w:rPr>
      </w:pPr>
      <w:r w:rsidRPr="00FC01D5">
        <w:rPr>
          <w:rFonts w:asciiTheme="majorBidi" w:hAnsiTheme="majorBidi" w:cstheme="majorBidi"/>
          <w:sz w:val="20"/>
          <w:szCs w:val="20"/>
          <w:lang w:val="en-US"/>
        </w:rPr>
        <w:tab/>
      </w:r>
      <w:r w:rsidRPr="00FC01D5">
        <w:rPr>
          <w:rFonts w:asciiTheme="majorBidi" w:hAnsiTheme="majorBidi" w:cstheme="majorBidi"/>
          <w:sz w:val="20"/>
          <w:szCs w:val="20"/>
          <w:lang w:val="en-US"/>
        </w:rPr>
        <w:tab/>
        <w:t>Sound level of stationary vehicle: .......... dB(A) at ........ min</w:t>
      </w:r>
      <w:r w:rsidRPr="00FC01D5">
        <w:rPr>
          <w:rFonts w:asciiTheme="majorBidi" w:hAnsiTheme="majorBidi" w:cstheme="majorBidi"/>
          <w:sz w:val="20"/>
          <w:szCs w:val="20"/>
          <w:vertAlign w:val="superscript"/>
          <w:lang w:val="en-US"/>
        </w:rPr>
        <w:t>-1</w:t>
      </w:r>
      <w:r w:rsidRPr="00FC01D5">
        <w:rPr>
          <w:rFonts w:asciiTheme="majorBidi" w:hAnsiTheme="majorBidi" w:cstheme="majorBidi"/>
          <w:sz w:val="20"/>
          <w:szCs w:val="20"/>
          <w:lang w:val="en-US"/>
        </w:rPr>
        <w:t xml:space="preserve"> in mode ………………</w:t>
      </w:r>
      <w:r w:rsidRPr="00FC01D5">
        <w:rPr>
          <w:rFonts w:asciiTheme="majorBidi" w:hAnsiTheme="majorBidi" w:cstheme="majorBidi"/>
          <w:sz w:val="20"/>
          <w:szCs w:val="20"/>
          <w:vertAlign w:val="superscript"/>
          <w:lang w:val="en-US"/>
        </w:rPr>
        <w:t>1</w:t>
      </w:r>
    </w:p>
    <w:p w:rsidR="0016692C" w:rsidRPr="00FC01D5" w:rsidRDefault="0016692C" w:rsidP="00BC3CC4">
      <w:pPr>
        <w:pStyle w:val="SingleTxtG"/>
        <w:tabs>
          <w:tab w:val="left" w:pos="1498"/>
          <w:tab w:val="left" w:pos="2268"/>
        </w:tabs>
        <w:ind w:left="2268" w:right="567" w:hanging="1134"/>
        <w:rPr>
          <w:rFonts w:asciiTheme="majorBidi" w:hAnsiTheme="majorBidi" w:cstheme="majorBidi"/>
          <w:sz w:val="20"/>
          <w:szCs w:val="20"/>
          <w:lang w:val="en-US"/>
        </w:rPr>
      </w:pPr>
      <w:r w:rsidRPr="00FC01D5">
        <w:rPr>
          <w:rFonts w:asciiTheme="majorBidi" w:hAnsiTheme="majorBidi" w:cstheme="majorBidi"/>
          <w:sz w:val="20"/>
          <w:szCs w:val="20"/>
          <w:lang w:val="en-US"/>
        </w:rPr>
        <w:tab/>
      </w:r>
      <w:r w:rsidRPr="00FC01D5">
        <w:rPr>
          <w:rFonts w:asciiTheme="majorBidi" w:hAnsiTheme="majorBidi" w:cstheme="majorBidi"/>
          <w:sz w:val="20"/>
          <w:szCs w:val="20"/>
          <w:lang w:val="en-US"/>
        </w:rPr>
        <w:tab/>
        <w:t>Sound level of stationary vehicle: .......... dB(A) at ........ min</w:t>
      </w:r>
      <w:r w:rsidRPr="00FC01D5">
        <w:rPr>
          <w:rFonts w:asciiTheme="majorBidi" w:hAnsiTheme="majorBidi" w:cstheme="majorBidi"/>
          <w:sz w:val="20"/>
          <w:szCs w:val="20"/>
          <w:vertAlign w:val="superscript"/>
          <w:lang w:val="en-US"/>
        </w:rPr>
        <w:t xml:space="preserve">-1 </w:t>
      </w:r>
      <w:r w:rsidRPr="00FC01D5">
        <w:rPr>
          <w:rFonts w:asciiTheme="majorBidi" w:hAnsiTheme="majorBidi" w:cstheme="majorBidi"/>
          <w:sz w:val="20"/>
          <w:szCs w:val="20"/>
          <w:lang w:val="en-US"/>
        </w:rPr>
        <w:t>in mode ………………</w:t>
      </w:r>
      <w:r w:rsidRPr="00FC01D5">
        <w:rPr>
          <w:rFonts w:asciiTheme="majorBidi" w:hAnsiTheme="majorBidi" w:cstheme="majorBidi"/>
          <w:sz w:val="20"/>
          <w:szCs w:val="20"/>
          <w:vertAlign w:val="superscript"/>
          <w:lang w:val="en-US"/>
        </w:rPr>
        <w:t>1</w:t>
      </w:r>
    </w:p>
    <w:p w:rsidR="0016692C" w:rsidRPr="00FC01D5" w:rsidRDefault="0016692C" w:rsidP="00BC3CC4">
      <w:pPr>
        <w:pStyle w:val="SingleTxtG"/>
        <w:tabs>
          <w:tab w:val="left" w:pos="1498"/>
          <w:tab w:val="left" w:pos="2268"/>
        </w:tabs>
        <w:ind w:left="2268" w:right="567" w:hanging="1134"/>
        <w:rPr>
          <w:rFonts w:asciiTheme="majorBidi" w:hAnsiTheme="majorBidi" w:cstheme="majorBidi"/>
          <w:sz w:val="20"/>
          <w:szCs w:val="20"/>
          <w:lang w:val="en-US"/>
        </w:rPr>
      </w:pPr>
      <w:r w:rsidRPr="00FC01D5">
        <w:rPr>
          <w:rFonts w:asciiTheme="majorBidi" w:hAnsiTheme="majorBidi" w:cstheme="majorBidi"/>
          <w:sz w:val="20"/>
          <w:szCs w:val="20"/>
          <w:lang w:val="en-US"/>
        </w:rPr>
        <w:tab/>
      </w:r>
      <w:r w:rsidRPr="00FC01D5">
        <w:rPr>
          <w:rFonts w:asciiTheme="majorBidi" w:hAnsiTheme="majorBidi" w:cstheme="majorBidi"/>
          <w:sz w:val="20"/>
          <w:szCs w:val="20"/>
          <w:lang w:val="en-US"/>
        </w:rPr>
        <w:tab/>
        <w:t>Sound level of stationary vehicle: .......... dB(A) at ........ min</w:t>
      </w:r>
      <w:r w:rsidRPr="00FC01D5">
        <w:rPr>
          <w:rFonts w:asciiTheme="majorBidi" w:hAnsiTheme="majorBidi" w:cstheme="majorBidi"/>
          <w:sz w:val="20"/>
          <w:szCs w:val="20"/>
          <w:vertAlign w:val="superscript"/>
          <w:lang w:val="en-US"/>
        </w:rPr>
        <w:t>-1</w:t>
      </w:r>
      <w:r w:rsidRPr="00FC01D5">
        <w:rPr>
          <w:rFonts w:asciiTheme="majorBidi" w:hAnsiTheme="majorBidi" w:cstheme="majorBidi"/>
          <w:sz w:val="20"/>
          <w:szCs w:val="20"/>
          <w:lang w:val="en-US"/>
        </w:rPr>
        <w:t xml:space="preserve"> in mode ………………</w:t>
      </w:r>
      <w:r w:rsidRPr="00FC01D5">
        <w:rPr>
          <w:rFonts w:asciiTheme="majorBidi" w:hAnsiTheme="majorBidi" w:cstheme="majorBidi"/>
          <w:sz w:val="20"/>
          <w:szCs w:val="20"/>
          <w:vertAlign w:val="superscript"/>
          <w:lang w:val="en-US"/>
        </w:rPr>
        <w:t>1</w:t>
      </w:r>
    </w:p>
    <w:p w:rsidR="0016692C" w:rsidRPr="00D73E7A" w:rsidRDefault="0016692C" w:rsidP="00BC3CC4">
      <w:pPr>
        <w:pStyle w:val="SingleTxtG"/>
        <w:tabs>
          <w:tab w:val="left" w:pos="1498"/>
          <w:tab w:val="left" w:pos="2268"/>
        </w:tabs>
        <w:ind w:left="2268" w:right="567" w:hanging="1134"/>
        <w:rPr>
          <w:iCs/>
          <w:lang w:val="en-US"/>
        </w:rPr>
      </w:pPr>
      <w:r w:rsidRPr="00FC01D5">
        <w:rPr>
          <w:rFonts w:asciiTheme="majorBidi" w:hAnsiTheme="majorBidi" w:cstheme="majorBidi"/>
          <w:sz w:val="20"/>
          <w:szCs w:val="20"/>
          <w:lang w:val="en-US"/>
        </w:rPr>
        <w:tab/>
      </w:r>
      <w:r w:rsidRPr="00FC01D5">
        <w:rPr>
          <w:rFonts w:asciiTheme="majorBidi" w:hAnsiTheme="majorBidi" w:cstheme="majorBidi"/>
          <w:sz w:val="20"/>
          <w:szCs w:val="20"/>
          <w:lang w:val="en-US"/>
        </w:rPr>
        <w:tab/>
        <w:t>Sound level of stationary vehicle: .......... dB(A) at ........ min</w:t>
      </w:r>
      <w:r w:rsidRPr="00FC01D5">
        <w:rPr>
          <w:rFonts w:asciiTheme="majorBidi" w:hAnsiTheme="majorBidi" w:cstheme="majorBidi"/>
          <w:sz w:val="20"/>
          <w:szCs w:val="20"/>
          <w:vertAlign w:val="superscript"/>
          <w:lang w:val="en-US"/>
        </w:rPr>
        <w:t>-1</w:t>
      </w:r>
      <w:r w:rsidRPr="00FC01D5">
        <w:rPr>
          <w:rFonts w:asciiTheme="majorBidi" w:hAnsiTheme="majorBidi" w:cstheme="majorBidi"/>
          <w:sz w:val="20"/>
          <w:szCs w:val="20"/>
          <w:lang w:val="en-US"/>
        </w:rPr>
        <w:t xml:space="preserve"> in mode ………………</w:t>
      </w:r>
      <w:r w:rsidRPr="00FC01D5">
        <w:rPr>
          <w:rFonts w:asciiTheme="majorBidi" w:hAnsiTheme="majorBidi" w:cstheme="majorBidi"/>
          <w:sz w:val="20"/>
          <w:szCs w:val="20"/>
          <w:vertAlign w:val="superscript"/>
          <w:lang w:val="en-US"/>
        </w:rPr>
        <w:t>1</w:t>
      </w:r>
      <w:r w:rsidRPr="00FC01D5">
        <w:rPr>
          <w:rFonts w:asciiTheme="majorBidi" w:hAnsiTheme="majorBidi" w:cstheme="majorBidi"/>
          <w:sz w:val="20"/>
          <w:szCs w:val="20"/>
          <w:lang w:val="en-US"/>
        </w:rPr>
        <w:t>"</w:t>
      </w:r>
    </w:p>
    <w:p w:rsidR="0016692C" w:rsidRPr="00BC3CC4" w:rsidRDefault="0016692C" w:rsidP="00BC3CC4">
      <w:pPr>
        <w:pStyle w:val="SingleTxtG"/>
        <w:tabs>
          <w:tab w:val="left" w:pos="2268"/>
        </w:tabs>
        <w:ind w:left="2268" w:right="545" w:hanging="1134"/>
        <w:rPr>
          <w:rFonts w:asciiTheme="majorBidi" w:hAnsiTheme="majorBidi" w:cstheme="majorBidi"/>
          <w:i/>
          <w:sz w:val="20"/>
          <w:szCs w:val="20"/>
          <w:lang w:val="en-US"/>
        </w:rPr>
      </w:pPr>
      <w:r w:rsidRPr="00BC3CC4">
        <w:rPr>
          <w:rFonts w:asciiTheme="majorBidi" w:hAnsiTheme="majorBidi" w:cstheme="majorBidi"/>
          <w:i/>
          <w:sz w:val="20"/>
          <w:szCs w:val="20"/>
          <w:lang w:val="en-US"/>
        </w:rPr>
        <w:t xml:space="preserve">Annex 3, </w:t>
      </w:r>
    </w:p>
    <w:p w:rsidR="0016692C" w:rsidRPr="00BC3CC4" w:rsidRDefault="0016692C" w:rsidP="00BC3CC4">
      <w:pPr>
        <w:pStyle w:val="SingleTxtG"/>
        <w:tabs>
          <w:tab w:val="left" w:pos="2268"/>
        </w:tabs>
        <w:ind w:left="2268" w:right="545" w:hanging="1134"/>
        <w:rPr>
          <w:rFonts w:asciiTheme="majorBidi" w:hAnsiTheme="majorBidi" w:cstheme="majorBidi"/>
          <w:sz w:val="20"/>
          <w:szCs w:val="20"/>
          <w:lang w:val="en-US"/>
        </w:rPr>
      </w:pPr>
      <w:r w:rsidRPr="00BC3CC4">
        <w:rPr>
          <w:rFonts w:asciiTheme="majorBidi" w:hAnsiTheme="majorBidi" w:cstheme="majorBidi"/>
          <w:i/>
          <w:sz w:val="20"/>
          <w:szCs w:val="20"/>
          <w:lang w:val="en-US"/>
        </w:rPr>
        <w:t>Paragraph 3.1.2.1</w:t>
      </w:r>
      <w:r w:rsidRPr="00FC01D5">
        <w:rPr>
          <w:rFonts w:asciiTheme="majorBidi" w:hAnsiTheme="majorBidi" w:cstheme="majorBidi"/>
          <w:i/>
          <w:sz w:val="20"/>
          <w:szCs w:val="20"/>
          <w:lang w:val="en-US"/>
        </w:rPr>
        <w:t xml:space="preserve">., </w:t>
      </w:r>
      <w:r w:rsidR="00FC01D5" w:rsidRPr="00FC01D5">
        <w:rPr>
          <w:rFonts w:asciiTheme="majorBidi" w:hAnsiTheme="majorBidi" w:cstheme="majorBidi"/>
          <w:i/>
          <w:sz w:val="20"/>
          <w:szCs w:val="20"/>
          <w:lang w:val="en-US"/>
        </w:rPr>
        <w:t xml:space="preserve">last indent, </w:t>
      </w:r>
      <w:r w:rsidR="00FC01D5">
        <w:rPr>
          <w:rFonts w:asciiTheme="majorBidi" w:hAnsiTheme="majorBidi" w:cstheme="majorBidi"/>
          <w:iCs/>
          <w:sz w:val="20"/>
          <w:szCs w:val="20"/>
          <w:lang w:val="en-US"/>
        </w:rPr>
        <w:t xml:space="preserve">replace </w:t>
      </w:r>
      <w:r w:rsidR="00FC01D5" w:rsidRPr="00FC01D5">
        <w:rPr>
          <w:rFonts w:asciiTheme="majorBidi" w:hAnsiTheme="majorBidi" w:cstheme="majorBidi"/>
          <w:iCs/>
          <w:sz w:val="20"/>
          <w:szCs w:val="20"/>
          <w:lang w:val="en-US"/>
        </w:rPr>
        <w:t>3.1.2.1.4.1.(</w:t>
      </w:r>
      <w:r w:rsidR="00FC01D5">
        <w:rPr>
          <w:rFonts w:asciiTheme="majorBidi" w:hAnsiTheme="majorBidi" w:cstheme="majorBidi"/>
          <w:iCs/>
          <w:sz w:val="20"/>
          <w:szCs w:val="20"/>
          <w:lang w:val="en-US"/>
        </w:rPr>
        <w:t>e</w:t>
      </w:r>
      <w:r w:rsidR="00FC01D5" w:rsidRPr="00FC01D5">
        <w:rPr>
          <w:rFonts w:asciiTheme="majorBidi" w:hAnsiTheme="majorBidi" w:cstheme="majorBidi"/>
          <w:iCs/>
          <w:sz w:val="20"/>
          <w:szCs w:val="20"/>
          <w:lang w:val="en-US"/>
        </w:rPr>
        <w:t xml:space="preserve">) </w:t>
      </w:r>
      <w:r w:rsidR="00FC01D5">
        <w:rPr>
          <w:rFonts w:asciiTheme="majorBidi" w:hAnsiTheme="majorBidi" w:cstheme="majorBidi"/>
          <w:iCs/>
          <w:sz w:val="20"/>
          <w:szCs w:val="20"/>
          <w:lang w:val="en-US"/>
        </w:rPr>
        <w:t xml:space="preserve">with </w:t>
      </w:r>
      <w:r w:rsidR="00FC01D5" w:rsidRPr="00FC01D5">
        <w:rPr>
          <w:rFonts w:asciiTheme="majorBidi" w:hAnsiTheme="majorBidi" w:cstheme="majorBidi"/>
          <w:iCs/>
          <w:sz w:val="20"/>
          <w:szCs w:val="20"/>
          <w:lang w:val="en-US"/>
        </w:rPr>
        <w:t>3.1.2.1.4.1.(d)</w:t>
      </w:r>
      <w:r w:rsidR="00FC01D5">
        <w:rPr>
          <w:rFonts w:asciiTheme="majorBidi" w:hAnsiTheme="majorBidi" w:cstheme="majorBidi"/>
          <w:iCs/>
          <w:sz w:val="20"/>
          <w:szCs w:val="20"/>
          <w:lang w:val="en-US"/>
        </w:rPr>
        <w:t>.</w:t>
      </w:r>
      <w:r w:rsidR="00FC01D5" w:rsidRPr="00FC01D5">
        <w:rPr>
          <w:rFonts w:asciiTheme="majorBidi" w:hAnsiTheme="majorBidi" w:cstheme="majorBidi"/>
          <w:iCs/>
          <w:sz w:val="20"/>
          <w:szCs w:val="20"/>
          <w:lang w:val="en-US"/>
        </w:rPr>
        <w:t xml:space="preserve"> </w:t>
      </w:r>
    </w:p>
    <w:p w:rsidR="0016692C" w:rsidRPr="00BC3CC4" w:rsidRDefault="0016692C" w:rsidP="00BC3CC4">
      <w:pPr>
        <w:pStyle w:val="SingleTxtG"/>
        <w:ind w:right="545"/>
        <w:rPr>
          <w:rFonts w:asciiTheme="majorBidi" w:hAnsiTheme="majorBidi" w:cstheme="majorBidi"/>
          <w:sz w:val="20"/>
          <w:szCs w:val="20"/>
        </w:rPr>
      </w:pPr>
      <w:r w:rsidRPr="00BC3CC4">
        <w:rPr>
          <w:rFonts w:asciiTheme="majorBidi" w:hAnsiTheme="majorBidi" w:cstheme="majorBidi"/>
          <w:i/>
          <w:sz w:val="20"/>
          <w:szCs w:val="20"/>
        </w:rPr>
        <w:t>Paragraph 3.1.2.1.1.,</w:t>
      </w:r>
      <w:r w:rsidRPr="00BC3CC4">
        <w:rPr>
          <w:rFonts w:asciiTheme="majorBidi" w:hAnsiTheme="majorBidi" w:cstheme="majorBidi"/>
          <w:sz w:val="20"/>
          <w:szCs w:val="20"/>
        </w:rPr>
        <w:t xml:space="preserve"> amend to read:</w:t>
      </w:r>
    </w:p>
    <w:p w:rsidR="0016692C" w:rsidRPr="00BC3CC4" w:rsidRDefault="0016692C" w:rsidP="00BC3CC4">
      <w:pPr>
        <w:pStyle w:val="ListParagraph"/>
        <w:spacing w:after="120" w:line="240" w:lineRule="atLeast"/>
        <w:ind w:left="2268" w:right="545" w:hanging="1134"/>
        <w:contextualSpacing w:val="0"/>
        <w:jc w:val="both"/>
        <w:rPr>
          <w:rFonts w:asciiTheme="majorBidi" w:hAnsiTheme="majorBidi" w:cstheme="majorBidi"/>
          <w:sz w:val="20"/>
          <w:szCs w:val="20"/>
          <w:lang w:val="en-US"/>
        </w:rPr>
      </w:pPr>
      <w:r w:rsidRPr="00BC3CC4">
        <w:rPr>
          <w:rFonts w:asciiTheme="majorBidi" w:hAnsiTheme="majorBidi" w:cstheme="majorBidi"/>
          <w:b/>
          <w:sz w:val="20"/>
          <w:szCs w:val="20"/>
          <w:lang w:val="en-US"/>
        </w:rPr>
        <w:t>"</w:t>
      </w:r>
      <w:r w:rsidRPr="00BC3CC4">
        <w:rPr>
          <w:rFonts w:asciiTheme="majorBidi" w:hAnsiTheme="majorBidi" w:cstheme="majorBidi"/>
          <w:sz w:val="20"/>
          <w:szCs w:val="20"/>
          <w:lang w:val="en-US"/>
        </w:rPr>
        <w:t>3.1.2.1.1.</w:t>
      </w:r>
      <w:r w:rsidRPr="00BC3CC4">
        <w:rPr>
          <w:rFonts w:asciiTheme="majorBidi" w:hAnsiTheme="majorBidi" w:cstheme="majorBidi"/>
          <w:sz w:val="20"/>
          <w:szCs w:val="20"/>
          <w:lang w:val="en-US"/>
        </w:rPr>
        <w:tab/>
        <w:t>Power to mass ratio index (PMR)</w:t>
      </w:r>
    </w:p>
    <w:p w:rsidR="0016692C" w:rsidRPr="00BC3CC4" w:rsidRDefault="0016692C" w:rsidP="00BC3CC4">
      <w:pPr>
        <w:pStyle w:val="ListParagraph"/>
        <w:spacing w:after="120" w:line="240" w:lineRule="atLeast"/>
        <w:ind w:left="2268" w:right="545" w:hanging="1134"/>
        <w:contextualSpacing w:val="0"/>
        <w:jc w:val="both"/>
        <w:rPr>
          <w:rFonts w:asciiTheme="majorBidi" w:hAnsiTheme="majorBidi" w:cstheme="majorBidi"/>
          <w:sz w:val="20"/>
          <w:szCs w:val="20"/>
          <w:lang w:val="en-US"/>
        </w:rPr>
      </w:pPr>
      <w:r w:rsidRPr="00BC3CC4">
        <w:rPr>
          <w:rFonts w:asciiTheme="majorBidi" w:hAnsiTheme="majorBidi" w:cstheme="majorBidi"/>
          <w:sz w:val="20"/>
          <w:szCs w:val="20"/>
          <w:lang w:val="en-US"/>
        </w:rPr>
        <w:tab/>
        <w:t>PMR is defined as follows:</w:t>
      </w:r>
    </w:p>
    <w:p w:rsidR="0016692C" w:rsidRPr="00BB166C" w:rsidRDefault="0016692C" w:rsidP="00BC3CC4">
      <w:pPr>
        <w:pStyle w:val="ListParagraph"/>
        <w:spacing w:after="120" w:line="240" w:lineRule="atLeast"/>
        <w:ind w:left="2268" w:right="545" w:hanging="1134"/>
        <w:contextualSpacing w:val="0"/>
        <w:jc w:val="both"/>
        <w:rPr>
          <w:rFonts w:asciiTheme="majorBidi" w:hAnsiTheme="majorBidi" w:cstheme="majorBidi"/>
          <w:sz w:val="20"/>
          <w:szCs w:val="20"/>
          <w:lang w:val="en-US"/>
        </w:rPr>
      </w:pPr>
      <w:r w:rsidRPr="00BB166C">
        <w:rPr>
          <w:rFonts w:asciiTheme="majorBidi" w:hAnsiTheme="majorBidi" w:cstheme="majorBidi"/>
          <w:sz w:val="20"/>
          <w:szCs w:val="20"/>
          <w:lang w:val="en-US"/>
        </w:rPr>
        <w:tab/>
        <w:t>PMR = (</w:t>
      </w:r>
      <w:proofErr w:type="spellStart"/>
      <w:r w:rsidRPr="00BB166C">
        <w:rPr>
          <w:rFonts w:asciiTheme="majorBidi" w:hAnsiTheme="majorBidi" w:cstheme="majorBidi"/>
          <w:sz w:val="20"/>
          <w:szCs w:val="20"/>
          <w:lang w:val="en-US"/>
        </w:rPr>
        <w:t>P</w:t>
      </w:r>
      <w:r w:rsidRPr="00BB166C">
        <w:rPr>
          <w:rFonts w:asciiTheme="majorBidi" w:hAnsiTheme="majorBidi" w:cstheme="majorBidi"/>
          <w:sz w:val="20"/>
          <w:szCs w:val="20"/>
          <w:vertAlign w:val="subscript"/>
          <w:lang w:val="en-US"/>
        </w:rPr>
        <w:t>n</w:t>
      </w:r>
      <w:proofErr w:type="spellEnd"/>
      <w:r w:rsidRPr="00BB166C">
        <w:rPr>
          <w:rFonts w:asciiTheme="majorBidi" w:hAnsiTheme="majorBidi" w:cstheme="majorBidi"/>
          <w:sz w:val="20"/>
          <w:szCs w:val="20"/>
          <w:lang w:val="en-US"/>
        </w:rPr>
        <w:t xml:space="preserve"> / </w:t>
      </w:r>
      <w:proofErr w:type="spellStart"/>
      <w:r w:rsidRPr="00BB166C">
        <w:rPr>
          <w:rFonts w:asciiTheme="majorBidi" w:hAnsiTheme="majorBidi" w:cstheme="majorBidi"/>
          <w:sz w:val="20"/>
          <w:szCs w:val="20"/>
          <w:lang w:val="en-US"/>
        </w:rPr>
        <w:t>m</w:t>
      </w:r>
      <w:r w:rsidRPr="00BB166C">
        <w:rPr>
          <w:rFonts w:asciiTheme="majorBidi" w:hAnsiTheme="majorBidi" w:cstheme="majorBidi"/>
          <w:sz w:val="20"/>
          <w:szCs w:val="20"/>
          <w:vertAlign w:val="subscript"/>
          <w:lang w:val="en-US"/>
        </w:rPr>
        <w:t>ro</w:t>
      </w:r>
      <w:proofErr w:type="spellEnd"/>
      <w:r w:rsidRPr="00BB166C">
        <w:rPr>
          <w:rFonts w:asciiTheme="majorBidi" w:hAnsiTheme="majorBidi" w:cstheme="majorBidi"/>
          <w:sz w:val="20"/>
          <w:szCs w:val="20"/>
          <w:lang w:val="en-US"/>
        </w:rPr>
        <w:t xml:space="preserve">) * 1000 kg/kW, where </w:t>
      </w:r>
      <w:proofErr w:type="spellStart"/>
      <w:r w:rsidRPr="00BB166C">
        <w:rPr>
          <w:rFonts w:asciiTheme="majorBidi" w:hAnsiTheme="majorBidi" w:cstheme="majorBidi"/>
          <w:sz w:val="20"/>
          <w:szCs w:val="20"/>
          <w:lang w:val="en-US"/>
        </w:rPr>
        <w:t>P</w:t>
      </w:r>
      <w:r w:rsidRPr="00BB166C">
        <w:rPr>
          <w:rFonts w:asciiTheme="majorBidi" w:hAnsiTheme="majorBidi" w:cstheme="majorBidi"/>
          <w:sz w:val="20"/>
          <w:szCs w:val="20"/>
          <w:vertAlign w:val="subscript"/>
          <w:lang w:val="en-US"/>
        </w:rPr>
        <w:t>n</w:t>
      </w:r>
      <w:proofErr w:type="spellEnd"/>
      <w:r w:rsidRPr="00BB166C">
        <w:rPr>
          <w:rFonts w:asciiTheme="majorBidi" w:hAnsiTheme="majorBidi" w:cstheme="majorBidi"/>
          <w:sz w:val="20"/>
          <w:szCs w:val="20"/>
          <w:lang w:val="en-US"/>
        </w:rPr>
        <w:t xml:space="preserve"> is measured in kW and </w:t>
      </w:r>
      <w:proofErr w:type="spellStart"/>
      <w:r w:rsidRPr="00BB166C">
        <w:rPr>
          <w:rFonts w:asciiTheme="majorBidi" w:hAnsiTheme="majorBidi" w:cstheme="majorBidi"/>
          <w:sz w:val="20"/>
          <w:szCs w:val="20"/>
          <w:lang w:val="en-US"/>
        </w:rPr>
        <w:t>m</w:t>
      </w:r>
      <w:r w:rsidRPr="00BB166C">
        <w:rPr>
          <w:rFonts w:asciiTheme="majorBidi" w:hAnsiTheme="majorBidi" w:cstheme="majorBidi"/>
          <w:sz w:val="20"/>
          <w:szCs w:val="20"/>
          <w:vertAlign w:val="subscript"/>
          <w:lang w:val="en-US"/>
        </w:rPr>
        <w:t>ro</w:t>
      </w:r>
      <w:proofErr w:type="spellEnd"/>
      <w:r w:rsidRPr="00BB166C">
        <w:rPr>
          <w:rFonts w:asciiTheme="majorBidi" w:hAnsiTheme="majorBidi" w:cstheme="majorBidi"/>
          <w:sz w:val="20"/>
          <w:szCs w:val="20"/>
          <w:lang w:val="en-US"/>
        </w:rPr>
        <w:t xml:space="preserve"> is measured in kg and defined according to paragraph 2.4</w:t>
      </w:r>
      <w:r w:rsidR="00FC01D5" w:rsidRPr="00BB166C">
        <w:rPr>
          <w:rFonts w:asciiTheme="majorBidi" w:hAnsiTheme="majorBidi" w:cstheme="majorBidi"/>
          <w:sz w:val="20"/>
          <w:szCs w:val="20"/>
          <w:lang w:val="en-US"/>
        </w:rPr>
        <w:t>.</w:t>
      </w:r>
      <w:r w:rsidRPr="00BB166C">
        <w:rPr>
          <w:rFonts w:asciiTheme="majorBidi" w:hAnsiTheme="majorBidi" w:cstheme="majorBidi"/>
          <w:sz w:val="20"/>
          <w:szCs w:val="20"/>
          <w:lang w:val="en-US"/>
        </w:rPr>
        <w:t xml:space="preserve"> of the main body.</w:t>
      </w:r>
    </w:p>
    <w:p w:rsidR="000E69DC" w:rsidRDefault="0016692C" w:rsidP="00BC3CC4">
      <w:pPr>
        <w:pStyle w:val="SingleTxtG"/>
        <w:tabs>
          <w:tab w:val="left" w:pos="2268"/>
        </w:tabs>
        <w:ind w:left="2268" w:right="545" w:hanging="1134"/>
        <w:rPr>
          <w:rFonts w:asciiTheme="majorBidi" w:hAnsiTheme="majorBidi" w:cstheme="majorBidi"/>
          <w:sz w:val="20"/>
          <w:szCs w:val="20"/>
          <w:lang w:val="en-US"/>
        </w:rPr>
      </w:pPr>
      <w:r w:rsidRPr="00BC3CC4">
        <w:rPr>
          <w:rFonts w:asciiTheme="majorBidi" w:hAnsiTheme="majorBidi" w:cstheme="majorBidi"/>
          <w:sz w:val="20"/>
          <w:szCs w:val="20"/>
          <w:lang w:val="en-US"/>
        </w:rPr>
        <w:tab/>
        <w:t xml:space="preserve">If two or more sources of propulsive power operate at the conditions of test specified in paragraph 3.1.2.1 of Annex 3 to this Regulation, the total engine net power, </w:t>
      </w:r>
      <w:proofErr w:type="spellStart"/>
      <w:r w:rsidRPr="00BC3CC4">
        <w:rPr>
          <w:rFonts w:asciiTheme="majorBidi" w:hAnsiTheme="majorBidi" w:cstheme="majorBidi"/>
          <w:sz w:val="20"/>
          <w:szCs w:val="20"/>
          <w:lang w:val="en-US"/>
        </w:rPr>
        <w:t>P</w:t>
      </w:r>
      <w:r w:rsidRPr="00BC3CC4">
        <w:rPr>
          <w:rFonts w:asciiTheme="majorBidi" w:hAnsiTheme="majorBidi" w:cstheme="majorBidi"/>
          <w:sz w:val="20"/>
          <w:szCs w:val="20"/>
          <w:vertAlign w:val="subscript"/>
          <w:lang w:val="en-US"/>
        </w:rPr>
        <w:t>n</w:t>
      </w:r>
      <w:proofErr w:type="spellEnd"/>
      <w:r w:rsidRPr="00BC3CC4">
        <w:rPr>
          <w:rFonts w:asciiTheme="majorBidi" w:hAnsiTheme="majorBidi" w:cstheme="majorBidi"/>
          <w:sz w:val="20"/>
          <w:szCs w:val="20"/>
          <w:lang w:val="en-US"/>
        </w:rPr>
        <w:t xml:space="preserve">, shall be the arithmetic sum of parallel propulsive engines on the vehicle. Applicable parallel propulsive engines are those power sources which provide forward motion to the vehicle in combination at the conditions of test specified in paragraph </w:t>
      </w:r>
      <w:r w:rsidR="000E69DC" w:rsidRPr="000E69DC">
        <w:rPr>
          <w:rFonts w:asciiTheme="majorBidi" w:hAnsiTheme="majorBidi" w:cstheme="majorBidi"/>
          <w:sz w:val="20"/>
          <w:szCs w:val="20"/>
          <w:lang w:val="en-US"/>
        </w:rPr>
        <w:t>3.1.2.1. of Annex 3 to this Regulation. Specified power for non-combustion engines shall be the power stated by the manufacturer</w:t>
      </w:r>
      <w:r w:rsidR="000E69DC">
        <w:rPr>
          <w:rFonts w:asciiTheme="majorBidi" w:hAnsiTheme="majorBidi" w:cstheme="majorBidi"/>
          <w:sz w:val="20"/>
          <w:szCs w:val="20"/>
          <w:lang w:val="en-US"/>
        </w:rPr>
        <w:t>.</w:t>
      </w:r>
    </w:p>
    <w:p w:rsidR="0016692C" w:rsidRPr="00BC3CC4" w:rsidRDefault="000E69DC" w:rsidP="00BC3CC4">
      <w:pPr>
        <w:pStyle w:val="SingleTxtG"/>
        <w:tabs>
          <w:tab w:val="left" w:pos="2268"/>
        </w:tabs>
        <w:ind w:left="2268" w:right="545" w:hanging="1134"/>
        <w:rPr>
          <w:rFonts w:asciiTheme="majorBidi" w:hAnsiTheme="majorBidi" w:cstheme="majorBidi"/>
          <w:sz w:val="20"/>
          <w:szCs w:val="20"/>
          <w:lang w:val="en-US"/>
        </w:rPr>
      </w:pPr>
      <w:r>
        <w:rPr>
          <w:rFonts w:asciiTheme="majorBidi" w:hAnsiTheme="majorBidi" w:cstheme="majorBidi"/>
          <w:sz w:val="20"/>
          <w:szCs w:val="20"/>
          <w:lang w:val="en-US"/>
        </w:rPr>
        <w:tab/>
      </w:r>
      <w:r w:rsidRPr="000E69DC">
        <w:rPr>
          <w:rFonts w:asciiTheme="majorBidi" w:hAnsiTheme="majorBidi" w:cstheme="majorBidi"/>
          <w:sz w:val="20"/>
          <w:szCs w:val="20"/>
          <w:lang w:val="en-US"/>
        </w:rPr>
        <w:t>The PMR with no dimension is used for the calculation of acceleration.</w:t>
      </w:r>
    </w:p>
    <w:p w:rsidR="0016692C" w:rsidRPr="00BC3CC4" w:rsidRDefault="0016692C" w:rsidP="00BC3CC4">
      <w:pPr>
        <w:pStyle w:val="SingleTxtG"/>
        <w:tabs>
          <w:tab w:val="left" w:pos="2268"/>
        </w:tabs>
        <w:ind w:left="2268" w:right="545" w:hanging="1134"/>
        <w:rPr>
          <w:rFonts w:asciiTheme="majorBidi" w:hAnsiTheme="majorBidi" w:cstheme="majorBidi"/>
          <w:sz w:val="20"/>
          <w:szCs w:val="20"/>
          <w:lang w:val="en-US"/>
        </w:rPr>
      </w:pPr>
      <w:r w:rsidRPr="00BC3CC4">
        <w:rPr>
          <w:rFonts w:asciiTheme="majorBidi" w:hAnsiTheme="majorBidi" w:cstheme="majorBidi"/>
          <w:i/>
          <w:sz w:val="20"/>
          <w:szCs w:val="20"/>
          <w:lang w:val="en-US"/>
        </w:rPr>
        <w:t>Paragraph 3.1.2.1.4.1.,</w:t>
      </w:r>
      <w:r w:rsidRPr="00BC3CC4">
        <w:rPr>
          <w:rFonts w:asciiTheme="majorBidi" w:hAnsiTheme="majorBidi" w:cstheme="majorBidi"/>
          <w:sz w:val="20"/>
          <w:szCs w:val="20"/>
          <w:lang w:val="en-US"/>
        </w:rPr>
        <w:t xml:space="preserve"> amend to read:</w:t>
      </w:r>
    </w:p>
    <w:p w:rsidR="0016692C" w:rsidRPr="00BC3CC4" w:rsidRDefault="0016692C" w:rsidP="00BC3CC4">
      <w:pPr>
        <w:pStyle w:val="SingleTxtG"/>
        <w:tabs>
          <w:tab w:val="left" w:pos="2268"/>
        </w:tabs>
        <w:ind w:left="2268" w:right="545" w:hanging="1134"/>
        <w:rPr>
          <w:rFonts w:asciiTheme="majorBidi" w:hAnsiTheme="majorBidi" w:cstheme="majorBidi"/>
          <w:sz w:val="20"/>
          <w:szCs w:val="20"/>
          <w:lang w:val="en-US"/>
        </w:rPr>
      </w:pPr>
      <w:r w:rsidRPr="00BC3CC4">
        <w:rPr>
          <w:rFonts w:asciiTheme="majorBidi" w:hAnsiTheme="majorBidi" w:cstheme="majorBidi"/>
          <w:sz w:val="20"/>
          <w:szCs w:val="20"/>
          <w:lang w:val="en-US"/>
        </w:rPr>
        <w:t>"3.1.2.1.4.1.</w:t>
      </w:r>
      <w:r w:rsidRPr="00BC3CC4">
        <w:rPr>
          <w:rFonts w:asciiTheme="majorBidi" w:hAnsiTheme="majorBidi" w:cstheme="majorBidi"/>
          <w:sz w:val="20"/>
          <w:szCs w:val="20"/>
          <w:lang w:val="en-US"/>
        </w:rPr>
        <w:tab/>
        <w:t>Vehicles with manual transmission, automatic transmissions, adaptive transmissions or CVTs tested with locked gear ratios</w:t>
      </w:r>
    </w:p>
    <w:p w:rsidR="0016692C" w:rsidRPr="00BC3CC4" w:rsidRDefault="0016692C" w:rsidP="00BC3CC4">
      <w:pPr>
        <w:pStyle w:val="SingleTxtG"/>
        <w:tabs>
          <w:tab w:val="left" w:pos="2268"/>
        </w:tabs>
        <w:ind w:left="2268" w:right="545" w:hanging="1134"/>
        <w:rPr>
          <w:rFonts w:asciiTheme="majorBidi" w:hAnsiTheme="majorBidi" w:cstheme="majorBidi"/>
          <w:sz w:val="20"/>
          <w:szCs w:val="20"/>
          <w:lang w:val="en-US"/>
        </w:rPr>
      </w:pPr>
      <w:r w:rsidRPr="00BC3CC4">
        <w:rPr>
          <w:rFonts w:asciiTheme="majorBidi" w:hAnsiTheme="majorBidi" w:cstheme="majorBidi"/>
          <w:sz w:val="20"/>
          <w:szCs w:val="20"/>
          <w:lang w:val="en-US"/>
        </w:rPr>
        <w:tab/>
        <w:t>The following conditions for selection of gear ratios are possible:</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(a)</w:t>
      </w:r>
      <w:r w:rsidRPr="00BC3CC4">
        <w:rPr>
          <w:rFonts w:asciiTheme="majorBidi" w:hAnsiTheme="majorBidi" w:cstheme="majorBidi"/>
          <w:sz w:val="20"/>
          <w:szCs w:val="20"/>
          <w:lang w:val="en-US"/>
        </w:rPr>
        <w:tab/>
        <w:t xml:space="preserve">If one specific gear ratio gives an acceleration in a tolerance band of ±5 per cent of the reference acceleration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ref</w:t>
      </w:r>
      <w:r w:rsidRPr="00BC3CC4">
        <w:rPr>
          <w:rFonts w:asciiTheme="majorBidi" w:hAnsiTheme="majorBidi" w:cstheme="majorBidi"/>
          <w:sz w:val="20"/>
          <w:szCs w:val="20"/>
          <w:lang w:val="en-US"/>
        </w:rPr>
        <w:t>, not exceeding 2.0 m/s², test with that gear ratio</w:t>
      </w:r>
      <w:r w:rsidR="00D73E7A">
        <w:rPr>
          <w:rFonts w:asciiTheme="majorBidi" w:hAnsiTheme="majorBidi" w:cstheme="majorBidi"/>
          <w:sz w:val="20"/>
          <w:szCs w:val="20"/>
          <w:lang w:val="en-US"/>
        </w:rPr>
        <w:t>;</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(b)</w:t>
      </w:r>
      <w:r w:rsidRPr="00BC3CC4">
        <w:rPr>
          <w:rFonts w:asciiTheme="majorBidi" w:hAnsiTheme="majorBidi" w:cstheme="majorBidi"/>
          <w:sz w:val="20"/>
          <w:szCs w:val="20"/>
          <w:lang w:val="en-US"/>
        </w:rPr>
        <w:tab/>
        <w:t xml:space="preserve">If none of the gear ratios give the required acceleration, then choose a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with an acceleration higher and a gear ratio i+1, with an acceleration lower than the reference acceleration. If the acceleration value in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does not exceed 2.0 m/s², use both gear ratios for the test. The weighting ratio in relation to the reference acceleration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ref</w:t>
      </w:r>
      <w:r w:rsidRPr="00BC3CC4">
        <w:rPr>
          <w:rFonts w:asciiTheme="majorBidi" w:hAnsiTheme="majorBidi" w:cstheme="majorBidi"/>
          <w:sz w:val="20"/>
          <w:szCs w:val="20"/>
          <w:lang w:val="en-US"/>
        </w:rPr>
        <w:t xml:space="preserve"> is calculated by:</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ab/>
      </w:r>
      <w:r w:rsidRPr="00BC3CC4">
        <w:rPr>
          <w:rFonts w:asciiTheme="majorBidi" w:hAnsiTheme="majorBidi" w:cstheme="majorBidi"/>
          <w:sz w:val="20"/>
          <w:szCs w:val="20"/>
          <w:lang w:val="en-US"/>
        </w:rPr>
        <w:tab/>
      </w:r>
      <w:r w:rsidRPr="00BC3CC4">
        <w:rPr>
          <w:rFonts w:asciiTheme="majorBidi" w:hAnsiTheme="majorBidi" w:cstheme="majorBidi"/>
          <w:sz w:val="20"/>
          <w:szCs w:val="20"/>
          <w:lang w:val="en-US"/>
        </w:rPr>
        <w:tab/>
        <w:t>k =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ref</w:t>
      </w:r>
      <w:r w:rsidRPr="00BC3CC4">
        <w:rPr>
          <w:rFonts w:asciiTheme="majorBidi" w:hAnsiTheme="majorBidi" w:cstheme="majorBidi"/>
          <w:sz w:val="20"/>
          <w:szCs w:val="20"/>
          <w:lang w:val="en-US"/>
        </w:rPr>
        <w:t xml:space="preserve"> –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(i+1)</w:t>
      </w:r>
      <w:r w:rsidRPr="00BC3CC4">
        <w:rPr>
          <w:rFonts w:asciiTheme="majorBidi" w:hAnsiTheme="majorBidi" w:cstheme="majorBidi"/>
          <w:sz w:val="20"/>
          <w:szCs w:val="20"/>
          <w:lang w:val="en-US"/>
        </w:rPr>
        <w:t>)</w:t>
      </w:r>
      <w:proofErr w:type="gramStart"/>
      <w:r w:rsidRPr="00BC3CC4">
        <w:rPr>
          <w:rFonts w:asciiTheme="majorBidi" w:hAnsiTheme="majorBidi" w:cstheme="majorBidi"/>
          <w:sz w:val="20"/>
          <w:szCs w:val="20"/>
          <w:lang w:val="en-US"/>
        </w:rPr>
        <w:t>/(</w:t>
      </w:r>
      <w:proofErr w:type="spellStart"/>
      <w:proofErr w:type="gramEnd"/>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w:t>
      </w:r>
      <w:proofErr w:type="spellStart"/>
      <w:r w:rsidRPr="00BC3CC4">
        <w:rPr>
          <w:rFonts w:asciiTheme="majorBidi" w:hAnsiTheme="majorBidi" w:cstheme="majorBidi"/>
          <w:sz w:val="20"/>
          <w:szCs w:val="20"/>
          <w:vertAlign w:val="subscript"/>
          <w:lang w:val="en-US"/>
        </w:rPr>
        <w:t>i</w:t>
      </w:r>
      <w:proofErr w:type="spellEnd"/>
      <w:r w:rsidRPr="00BC3CC4">
        <w:rPr>
          <w:rFonts w:asciiTheme="majorBidi" w:hAnsiTheme="majorBidi" w:cstheme="majorBidi"/>
          <w:sz w:val="20"/>
          <w:szCs w:val="20"/>
          <w:vertAlign w:val="subscript"/>
          <w:lang w:val="en-US"/>
        </w:rPr>
        <w:t>)</w:t>
      </w:r>
      <w:r w:rsidRPr="00BC3CC4">
        <w:rPr>
          <w:rFonts w:asciiTheme="majorBidi" w:hAnsiTheme="majorBidi" w:cstheme="majorBidi"/>
          <w:sz w:val="20"/>
          <w:szCs w:val="20"/>
          <w:lang w:val="en-US"/>
        </w:rPr>
        <w:t xml:space="preserve"> –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(i+1)</w:t>
      </w:r>
      <w:r w:rsidRPr="00BC3CC4">
        <w:rPr>
          <w:rFonts w:asciiTheme="majorBidi" w:hAnsiTheme="majorBidi" w:cstheme="majorBidi"/>
          <w:sz w:val="20"/>
          <w:szCs w:val="20"/>
          <w:lang w:val="en-US"/>
        </w:rPr>
        <w:t>)</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(c)</w:t>
      </w:r>
      <w:r w:rsidRPr="00BC3CC4">
        <w:rPr>
          <w:rFonts w:asciiTheme="majorBidi" w:hAnsiTheme="majorBidi" w:cstheme="majorBidi"/>
          <w:sz w:val="20"/>
          <w:szCs w:val="20"/>
          <w:lang w:val="en-US"/>
        </w:rPr>
        <w:tab/>
        <w:t xml:space="preserve">If the acceleration value of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exceeds 2.0 m/s², the first gear ratio shall be used that gives an acceleration below 2.0 m/s² unless gear ratio i+1 (or i+2, or i+3 or …) provides acceleration less than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urban</w:t>
      </w:r>
      <w:proofErr w:type="spellEnd"/>
      <w:r w:rsidRPr="00BC3CC4">
        <w:rPr>
          <w:rFonts w:asciiTheme="majorBidi" w:hAnsiTheme="majorBidi" w:cstheme="majorBidi"/>
          <w:sz w:val="20"/>
          <w:szCs w:val="20"/>
          <w:lang w:val="en-US"/>
        </w:rPr>
        <w:t xml:space="preserve">. In this case, two gears,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and i+1 (or i+2, or i+3 or …) shall be used, including the gear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with acceleration exceeding 2.0 m/s². In other cases, no other gear shall be used. The achieved </w:t>
      </w:r>
      <w:r w:rsidRPr="00BC3CC4">
        <w:rPr>
          <w:rFonts w:asciiTheme="majorBidi" w:hAnsiTheme="majorBidi" w:cstheme="majorBidi"/>
          <w:sz w:val="20"/>
          <w:szCs w:val="20"/>
          <w:lang w:val="en-US"/>
        </w:rPr>
        <w:lastRenderedPageBreak/>
        <w:t xml:space="preserve">acceleration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lang w:val="en-US"/>
        </w:rPr>
        <w:t xml:space="preserve"> test during the test shall be used for the calculation of the part power factor </w:t>
      </w:r>
      <w:proofErr w:type="spellStart"/>
      <w:r w:rsidRPr="00BC3CC4">
        <w:rPr>
          <w:rFonts w:asciiTheme="majorBidi" w:hAnsiTheme="majorBidi" w:cstheme="majorBidi"/>
          <w:sz w:val="20"/>
          <w:szCs w:val="20"/>
          <w:lang w:val="en-US"/>
        </w:rPr>
        <w:t>k</w:t>
      </w:r>
      <w:r w:rsidRPr="00BC3CC4">
        <w:rPr>
          <w:rFonts w:asciiTheme="majorBidi" w:hAnsiTheme="majorBidi" w:cstheme="majorBidi"/>
          <w:sz w:val="20"/>
          <w:szCs w:val="20"/>
          <w:vertAlign w:val="subscript"/>
          <w:lang w:val="en-US"/>
        </w:rPr>
        <w:t>P</w:t>
      </w:r>
      <w:proofErr w:type="spellEnd"/>
      <w:r w:rsidRPr="00BC3CC4">
        <w:rPr>
          <w:rFonts w:asciiTheme="majorBidi" w:hAnsiTheme="majorBidi" w:cstheme="majorBidi"/>
          <w:sz w:val="20"/>
          <w:szCs w:val="20"/>
          <w:lang w:val="en-US"/>
        </w:rPr>
        <w:t xml:space="preserve"> instead of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vertAlign w:val="subscript"/>
          <w:lang w:val="en-US"/>
        </w:rPr>
        <w:t xml:space="preserve"> ref</w:t>
      </w:r>
      <w:r w:rsidR="00D73E7A">
        <w:rPr>
          <w:rFonts w:asciiTheme="majorBidi" w:hAnsiTheme="majorBidi" w:cstheme="majorBidi"/>
          <w:sz w:val="20"/>
          <w:szCs w:val="20"/>
          <w:lang w:val="en-US"/>
        </w:rPr>
        <w:t>;</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(d)</w:t>
      </w:r>
      <w:r w:rsidRPr="00BC3CC4">
        <w:rPr>
          <w:rFonts w:asciiTheme="majorBidi" w:hAnsiTheme="majorBidi" w:cstheme="majorBidi"/>
          <w:sz w:val="20"/>
          <w:szCs w:val="20"/>
          <w:lang w:val="en-US"/>
        </w:rPr>
        <w:tab/>
        <w:t xml:space="preserve">If rated engine speed is exceeded in a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before the vehicle passes BB' the next higher gear i+1 shall be used. If the next higher gear i+1 </w:t>
      </w:r>
      <w:proofErr w:type="gramStart"/>
      <w:r w:rsidRPr="00BC3CC4">
        <w:rPr>
          <w:rFonts w:asciiTheme="majorBidi" w:hAnsiTheme="majorBidi" w:cstheme="majorBidi"/>
          <w:sz w:val="20"/>
          <w:szCs w:val="20"/>
          <w:lang w:val="en-US"/>
        </w:rPr>
        <w:t>results</w:t>
      </w:r>
      <w:proofErr w:type="gramEnd"/>
      <w:r w:rsidRPr="00BC3CC4">
        <w:rPr>
          <w:rFonts w:asciiTheme="majorBidi" w:hAnsiTheme="majorBidi" w:cstheme="majorBidi"/>
          <w:sz w:val="20"/>
          <w:szCs w:val="20"/>
          <w:lang w:val="en-US"/>
        </w:rPr>
        <w:t xml:space="preserve"> in an acceleration below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urban</w:t>
      </w:r>
      <w:proofErr w:type="spellEnd"/>
      <w:r w:rsidRPr="00BC3CC4">
        <w:rPr>
          <w:rFonts w:asciiTheme="majorBidi" w:hAnsiTheme="majorBidi" w:cstheme="majorBidi"/>
          <w:sz w:val="20"/>
          <w:szCs w:val="20"/>
          <w:lang w:val="en-US"/>
        </w:rPr>
        <w:t xml:space="preserve">, the vehicle test speed, </w:t>
      </w:r>
      <w:proofErr w:type="spellStart"/>
      <w:r w:rsidRPr="00BC3CC4">
        <w:rPr>
          <w:rFonts w:asciiTheme="majorBidi" w:hAnsiTheme="majorBidi" w:cstheme="majorBidi"/>
          <w:sz w:val="20"/>
          <w:szCs w:val="20"/>
          <w:lang w:val="en-US"/>
        </w:rPr>
        <w:t>v</w:t>
      </w:r>
      <w:r w:rsidRPr="00BC3CC4">
        <w:rPr>
          <w:rFonts w:asciiTheme="majorBidi" w:hAnsiTheme="majorBidi" w:cstheme="majorBidi"/>
          <w:sz w:val="20"/>
          <w:szCs w:val="20"/>
          <w:vertAlign w:val="subscript"/>
          <w:lang w:val="en-US"/>
        </w:rPr>
        <w:t>test</w:t>
      </w:r>
      <w:proofErr w:type="spellEnd"/>
      <w:r w:rsidRPr="00BC3CC4">
        <w:rPr>
          <w:rFonts w:asciiTheme="majorBidi" w:hAnsiTheme="majorBidi" w:cstheme="majorBidi"/>
          <w:sz w:val="20"/>
          <w:szCs w:val="20"/>
          <w:lang w:val="en-US"/>
        </w:rPr>
        <w:t xml:space="preserve">, in the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shall be reduced by 2.5 km/h and the gear ratio selection shall proceed as specified by the options given in this paragraph. In no case shall the vehicle test speed be reduced below 40 km/h</w:t>
      </w:r>
      <w:r w:rsidR="00D73E7A">
        <w:rPr>
          <w:rFonts w:asciiTheme="majorBidi" w:hAnsiTheme="majorBidi" w:cstheme="majorBidi"/>
          <w:sz w:val="20"/>
          <w:szCs w:val="20"/>
          <w:lang w:val="en-US"/>
        </w:rPr>
        <w:t>;</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ab/>
        <w:t xml:space="preserve">If the rated engine speed is exceeded in gear ratio </w:t>
      </w:r>
      <w:proofErr w:type="spellStart"/>
      <w:r w:rsidRPr="00BC3CC4">
        <w:rPr>
          <w:rFonts w:asciiTheme="majorBidi" w:hAnsiTheme="majorBidi" w:cstheme="majorBidi"/>
          <w:sz w:val="20"/>
          <w:szCs w:val="20"/>
          <w:lang w:val="en-US"/>
        </w:rPr>
        <w:t>i</w:t>
      </w:r>
      <w:proofErr w:type="spellEnd"/>
      <w:r w:rsidRPr="00BC3CC4">
        <w:rPr>
          <w:rFonts w:asciiTheme="majorBidi" w:hAnsiTheme="majorBidi" w:cstheme="majorBidi"/>
          <w:sz w:val="20"/>
          <w:szCs w:val="20"/>
          <w:lang w:val="en-US"/>
        </w:rPr>
        <w:t xml:space="preserve"> before the vehicle passes BB' and the vehicle test speed is equal to 40 km/h, the higher gear ratio i+1 is allowed even if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lang w:val="en-US"/>
        </w:rPr>
        <w:t xml:space="preserve"> </w:t>
      </w:r>
      <w:r w:rsidRPr="00BC3CC4">
        <w:rPr>
          <w:rFonts w:asciiTheme="majorBidi" w:hAnsiTheme="majorBidi" w:cstheme="majorBidi"/>
          <w:sz w:val="20"/>
          <w:szCs w:val="20"/>
          <w:vertAlign w:val="subscript"/>
          <w:lang w:val="en-US"/>
        </w:rPr>
        <w:t>test</w:t>
      </w:r>
      <w:r w:rsidRPr="00BC3CC4">
        <w:rPr>
          <w:rFonts w:asciiTheme="majorBidi" w:hAnsiTheme="majorBidi" w:cstheme="majorBidi"/>
          <w:sz w:val="20"/>
          <w:szCs w:val="20"/>
          <w:lang w:val="en-US"/>
        </w:rPr>
        <w:t xml:space="preserve"> does not exceed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urban</w:t>
      </w:r>
      <w:proofErr w:type="spellEnd"/>
      <w:r w:rsidR="00D73E7A">
        <w:rPr>
          <w:rFonts w:asciiTheme="majorBidi" w:hAnsiTheme="majorBidi" w:cstheme="majorBidi"/>
          <w:sz w:val="20"/>
          <w:szCs w:val="20"/>
          <w:lang w:val="en-US"/>
        </w:rPr>
        <w:t>;</w:t>
      </w:r>
    </w:p>
    <w:p w:rsidR="0016692C" w:rsidRPr="00BC3CC4" w:rsidRDefault="0016692C" w:rsidP="00BB166C">
      <w:pPr>
        <w:pStyle w:val="SingleTxtG"/>
        <w:tabs>
          <w:tab w:val="left" w:pos="2835"/>
        </w:tabs>
        <w:ind w:left="2835" w:right="545" w:hanging="567"/>
        <w:rPr>
          <w:rFonts w:asciiTheme="majorBidi" w:hAnsiTheme="majorBidi" w:cstheme="majorBidi"/>
          <w:b/>
          <w:strike/>
          <w:sz w:val="20"/>
          <w:szCs w:val="20"/>
          <w:lang w:val="en-US"/>
        </w:rPr>
      </w:pPr>
      <w:r w:rsidRPr="00BC3CC4">
        <w:rPr>
          <w:rFonts w:asciiTheme="majorBidi" w:hAnsiTheme="majorBidi" w:cstheme="majorBidi"/>
          <w:sz w:val="20"/>
          <w:szCs w:val="20"/>
          <w:lang w:val="en-US"/>
        </w:rPr>
        <w:tab/>
        <w:t>The vehicle test speed in the higher gear ratio i+1 shall be 50 km/h</w:t>
      </w:r>
      <w:r w:rsidR="00D73E7A">
        <w:rPr>
          <w:rFonts w:asciiTheme="majorBidi" w:hAnsiTheme="majorBidi" w:cstheme="majorBidi"/>
          <w:sz w:val="20"/>
          <w:szCs w:val="20"/>
          <w:lang w:val="en-US"/>
        </w:rPr>
        <w:t>;</w:t>
      </w:r>
    </w:p>
    <w:p w:rsidR="0016692C" w:rsidRPr="00BC3CC4" w:rsidRDefault="0016692C" w:rsidP="00BC3CC4">
      <w:pPr>
        <w:pStyle w:val="SingleTxtG"/>
        <w:tabs>
          <w:tab w:val="left" w:pos="2835"/>
        </w:tabs>
        <w:ind w:left="2835" w:right="545" w:hanging="567"/>
        <w:rPr>
          <w:rFonts w:asciiTheme="majorBidi" w:hAnsiTheme="majorBidi" w:cstheme="majorBidi"/>
          <w:sz w:val="20"/>
          <w:szCs w:val="20"/>
          <w:lang w:val="en-US"/>
        </w:rPr>
      </w:pPr>
      <w:r w:rsidRPr="00BC3CC4">
        <w:rPr>
          <w:rFonts w:asciiTheme="majorBidi" w:hAnsiTheme="majorBidi" w:cstheme="majorBidi"/>
          <w:sz w:val="20"/>
          <w:szCs w:val="20"/>
          <w:lang w:val="en-US"/>
        </w:rPr>
        <w:t>(e)</w:t>
      </w:r>
      <w:r w:rsidRPr="00BC3CC4">
        <w:rPr>
          <w:rFonts w:asciiTheme="majorBidi" w:hAnsiTheme="majorBidi" w:cstheme="majorBidi"/>
          <w:sz w:val="20"/>
          <w:szCs w:val="20"/>
          <w:lang w:val="en-US"/>
        </w:rPr>
        <w:tab/>
        <w:t xml:space="preserve">If no gear ratio is available with an acceleration below 2.0 m/s², the manufacturer shall, if </w:t>
      </w:r>
      <w:proofErr w:type="gramStart"/>
      <w:r w:rsidRPr="00BC3CC4">
        <w:rPr>
          <w:rFonts w:asciiTheme="majorBidi" w:hAnsiTheme="majorBidi" w:cstheme="majorBidi"/>
          <w:sz w:val="20"/>
          <w:szCs w:val="20"/>
          <w:lang w:val="en-US"/>
        </w:rPr>
        <w:t>possible</w:t>
      </w:r>
      <w:proofErr w:type="gramEnd"/>
      <w:r w:rsidRPr="00BC3CC4">
        <w:rPr>
          <w:rFonts w:asciiTheme="majorBidi" w:hAnsiTheme="majorBidi" w:cstheme="majorBidi"/>
          <w:sz w:val="20"/>
          <w:szCs w:val="20"/>
          <w:lang w:val="en-US"/>
        </w:rPr>
        <w:t xml:space="preserve"> take measures to avoid an acceleration value </w:t>
      </w:r>
      <w:proofErr w:type="spellStart"/>
      <w:r w:rsidRPr="00BC3CC4">
        <w:rPr>
          <w:rFonts w:asciiTheme="majorBidi" w:hAnsiTheme="majorBidi" w:cstheme="majorBidi"/>
          <w:sz w:val="20"/>
          <w:szCs w:val="20"/>
          <w:lang w:val="en-US"/>
        </w:rPr>
        <w:t>a</w:t>
      </w:r>
      <w:r w:rsidRPr="00BC3CC4">
        <w:rPr>
          <w:rFonts w:asciiTheme="majorBidi" w:hAnsiTheme="majorBidi" w:cstheme="majorBidi"/>
          <w:sz w:val="20"/>
          <w:szCs w:val="20"/>
          <w:vertAlign w:val="subscript"/>
          <w:lang w:val="en-US"/>
        </w:rPr>
        <w:t>wot</w:t>
      </w:r>
      <w:proofErr w:type="spellEnd"/>
      <w:r w:rsidRPr="00BC3CC4">
        <w:rPr>
          <w:rFonts w:asciiTheme="majorBidi" w:hAnsiTheme="majorBidi" w:cstheme="majorBidi"/>
          <w:sz w:val="20"/>
          <w:szCs w:val="20"/>
          <w:lang w:val="en-US"/>
        </w:rPr>
        <w:t xml:space="preserve"> test greater than 2.0 m/s².</w:t>
      </w:r>
    </w:p>
    <w:p w:rsidR="0016692C" w:rsidRPr="00BC3CC4" w:rsidRDefault="0016692C" w:rsidP="00BC3CC4">
      <w:pPr>
        <w:pStyle w:val="SingleTxtG"/>
        <w:tabs>
          <w:tab w:val="left" w:pos="2835"/>
        </w:tabs>
        <w:ind w:left="2835" w:right="545" w:hanging="567"/>
        <w:rPr>
          <w:rFonts w:asciiTheme="majorBidi" w:hAnsiTheme="majorBidi" w:cstheme="majorBidi"/>
          <w:i/>
          <w:sz w:val="20"/>
          <w:szCs w:val="20"/>
        </w:rPr>
      </w:pPr>
      <w:r w:rsidRPr="00BC3CC4">
        <w:rPr>
          <w:rFonts w:asciiTheme="majorBidi" w:hAnsiTheme="majorBidi" w:cstheme="majorBidi"/>
          <w:sz w:val="20"/>
          <w:szCs w:val="20"/>
          <w:lang w:val="en-US"/>
        </w:rPr>
        <w:tab/>
        <w:t>Table 1 in Appendix to Annex 3 provides examples for valid measures to control the downshift of gears or to avoid accelerations beyond 2.0 m/s². Any measure used by manufacturer for the above-mentioned purposes shall be documented in the test report."</w:t>
      </w:r>
    </w:p>
    <w:p w:rsidR="0016692C" w:rsidRPr="00C5745C" w:rsidRDefault="0016692C" w:rsidP="00C5745C">
      <w:pPr>
        <w:pStyle w:val="SingleTxtG"/>
        <w:tabs>
          <w:tab w:val="left" w:pos="2268"/>
        </w:tabs>
        <w:ind w:left="2268" w:right="545" w:hanging="1134"/>
        <w:rPr>
          <w:rFonts w:asciiTheme="majorBidi" w:hAnsiTheme="majorBidi" w:cstheme="majorBidi"/>
          <w:sz w:val="20"/>
          <w:szCs w:val="20"/>
          <w:lang w:val="en-US"/>
        </w:rPr>
      </w:pPr>
      <w:r w:rsidRPr="00C5745C">
        <w:rPr>
          <w:rFonts w:asciiTheme="majorBidi" w:hAnsiTheme="majorBidi" w:cstheme="majorBidi"/>
          <w:i/>
          <w:sz w:val="20"/>
          <w:szCs w:val="20"/>
          <w:lang w:val="en-US"/>
        </w:rPr>
        <w:t>Paragraph 3.1.2.2.,</w:t>
      </w:r>
      <w:r w:rsidRPr="00C5745C">
        <w:rPr>
          <w:rFonts w:asciiTheme="majorBidi" w:hAnsiTheme="majorBidi" w:cstheme="majorBidi"/>
          <w:sz w:val="20"/>
          <w:szCs w:val="20"/>
          <w:lang w:val="en-US"/>
        </w:rPr>
        <w:t xml:space="preserve"> amend to read:</w:t>
      </w:r>
    </w:p>
    <w:p w:rsidR="0016692C" w:rsidRPr="00C5745C" w:rsidRDefault="0016692C" w:rsidP="00C5745C">
      <w:pPr>
        <w:suppressAutoHyphens w:val="0"/>
        <w:spacing w:after="120"/>
        <w:ind w:left="2268" w:right="545" w:hanging="1134"/>
        <w:jc w:val="both"/>
        <w:rPr>
          <w:rFonts w:asciiTheme="majorBidi" w:hAnsiTheme="majorBidi" w:cstheme="majorBidi"/>
          <w:snapToGrid w:val="0"/>
        </w:rPr>
      </w:pPr>
      <w:r w:rsidRPr="00C5745C">
        <w:rPr>
          <w:rFonts w:asciiTheme="majorBidi" w:hAnsiTheme="majorBidi" w:cstheme="majorBidi"/>
          <w:snapToGrid w:val="0"/>
        </w:rPr>
        <w:t>"3.1.2.2.</w:t>
      </w:r>
      <w:r w:rsidRPr="00C5745C">
        <w:rPr>
          <w:rFonts w:asciiTheme="majorBidi" w:hAnsiTheme="majorBidi" w:cstheme="majorBidi"/>
          <w:snapToGrid w:val="0"/>
        </w:rPr>
        <w:tab/>
        <w:t>Vehicles of categories M</w:t>
      </w:r>
      <w:r w:rsidRPr="00C5745C">
        <w:rPr>
          <w:rFonts w:asciiTheme="majorBidi" w:hAnsiTheme="majorBidi" w:cstheme="majorBidi"/>
          <w:snapToGrid w:val="0"/>
          <w:vertAlign w:val="subscript"/>
        </w:rPr>
        <w:t>2</w:t>
      </w:r>
      <w:r w:rsidRPr="00C5745C">
        <w:rPr>
          <w:rFonts w:asciiTheme="majorBidi" w:hAnsiTheme="majorBidi" w:cstheme="majorBidi"/>
          <w:snapToGrid w:val="0"/>
        </w:rPr>
        <w:t xml:space="preserve"> &gt; 3,500 kg technically permissible maximum laden mass, M</w:t>
      </w:r>
      <w:r w:rsidRPr="00C5745C">
        <w:rPr>
          <w:rFonts w:asciiTheme="majorBidi" w:hAnsiTheme="majorBidi" w:cstheme="majorBidi"/>
          <w:snapToGrid w:val="0"/>
          <w:vertAlign w:val="subscript"/>
        </w:rPr>
        <w:t>3</w:t>
      </w:r>
      <w:r w:rsidRPr="00C5745C">
        <w:rPr>
          <w:rFonts w:asciiTheme="majorBidi" w:hAnsiTheme="majorBidi" w:cstheme="majorBidi"/>
          <w:snapToGrid w:val="0"/>
        </w:rPr>
        <w:t>, N</w:t>
      </w:r>
      <w:r w:rsidRPr="00C5745C">
        <w:rPr>
          <w:rFonts w:asciiTheme="majorBidi" w:hAnsiTheme="majorBidi" w:cstheme="majorBidi"/>
          <w:snapToGrid w:val="0"/>
          <w:vertAlign w:val="subscript"/>
        </w:rPr>
        <w:t>2</w:t>
      </w:r>
      <w:r w:rsidRPr="00C5745C">
        <w:rPr>
          <w:rFonts w:asciiTheme="majorBidi" w:hAnsiTheme="majorBidi" w:cstheme="majorBidi"/>
          <w:snapToGrid w:val="0"/>
        </w:rPr>
        <w:t>, N</w:t>
      </w:r>
      <w:r w:rsidRPr="00C5745C">
        <w:rPr>
          <w:rFonts w:asciiTheme="majorBidi" w:hAnsiTheme="majorBidi" w:cstheme="majorBidi"/>
          <w:snapToGrid w:val="0"/>
          <w:vertAlign w:val="subscript"/>
        </w:rPr>
        <w:t>3</w:t>
      </w:r>
      <w:r w:rsidRPr="00C5745C">
        <w:rPr>
          <w:rFonts w:asciiTheme="majorBidi" w:hAnsiTheme="majorBidi" w:cstheme="majorBidi"/>
          <w:snapToGrid w:val="0"/>
        </w:rPr>
        <w:t>:</w:t>
      </w:r>
    </w:p>
    <w:p w:rsidR="0016692C" w:rsidRPr="00C5745C" w:rsidRDefault="0016692C" w:rsidP="00C5745C">
      <w:pPr>
        <w:spacing w:after="120"/>
        <w:ind w:left="2268" w:right="545" w:hanging="1134"/>
        <w:jc w:val="both"/>
        <w:rPr>
          <w:rFonts w:asciiTheme="majorBidi" w:hAnsiTheme="majorBidi" w:cstheme="majorBidi"/>
          <w:b/>
        </w:rPr>
      </w:pPr>
      <w:r w:rsidRPr="00C5745C">
        <w:rPr>
          <w:rFonts w:asciiTheme="majorBidi" w:hAnsiTheme="majorBidi" w:cstheme="majorBidi"/>
        </w:rPr>
        <w:tab/>
      </w:r>
      <w:r w:rsidRPr="00C5745C">
        <w:rPr>
          <w:rFonts w:asciiTheme="majorBidi" w:hAnsiTheme="majorBidi" w:cstheme="majorBidi"/>
          <w:b/>
        </w:rPr>
        <w:t>[…]</w:t>
      </w:r>
    </w:p>
    <w:p w:rsidR="0016692C" w:rsidRPr="009D26CE" w:rsidRDefault="0016692C" w:rsidP="00C5745C">
      <w:pPr>
        <w:suppressAutoHyphens w:val="0"/>
        <w:spacing w:after="120"/>
        <w:ind w:left="2268" w:right="545"/>
        <w:jc w:val="both"/>
        <w:rPr>
          <w:rFonts w:asciiTheme="majorBidi" w:hAnsiTheme="majorBidi" w:cstheme="majorBidi"/>
          <w:bCs/>
          <w:snapToGrid w:val="0"/>
          <w:spacing w:val="-2"/>
        </w:rPr>
      </w:pPr>
      <w:r w:rsidRPr="00C5745C">
        <w:rPr>
          <w:rFonts w:asciiTheme="majorBidi" w:hAnsiTheme="majorBidi" w:cstheme="majorBidi"/>
          <w:snapToGrid w:val="0"/>
          <w:spacing w:val="-2"/>
        </w:rPr>
        <w:t xml:space="preserve">When the reference point passes line BB', the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BB</w:t>
      </w:r>
      <w:proofErr w:type="spellEnd"/>
      <w:r w:rsidRPr="00C5745C">
        <w:rPr>
          <w:rFonts w:asciiTheme="majorBidi" w:hAnsiTheme="majorBidi" w:cstheme="majorBidi"/>
          <w:snapToGrid w:val="0"/>
          <w:spacing w:val="-2"/>
          <w:vertAlign w:val="subscript"/>
        </w:rPr>
        <w:t>'</w:t>
      </w:r>
      <w:r w:rsidRPr="00C5745C">
        <w:rPr>
          <w:rFonts w:asciiTheme="majorBidi" w:hAnsiTheme="majorBidi" w:cstheme="majorBidi"/>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9D26CE">
        <w:rPr>
          <w:rFonts w:asciiTheme="majorBidi" w:hAnsiTheme="majorBidi" w:cstheme="majorBidi"/>
          <w:bCs/>
          <w:snapToGrid w:val="0"/>
          <w:spacing w:val="-2"/>
        </w:rPr>
        <w:t>according to definition 2.26.1. shall be ensured.</w:t>
      </w:r>
    </w:p>
    <w:p w:rsidR="0016692C" w:rsidRPr="009D26CE" w:rsidRDefault="0016692C" w:rsidP="00C5745C">
      <w:pPr>
        <w:suppressAutoHyphens w:val="0"/>
        <w:spacing w:after="120"/>
        <w:ind w:left="2268" w:right="545" w:hanging="1134"/>
        <w:jc w:val="both"/>
        <w:rPr>
          <w:rFonts w:asciiTheme="majorBidi" w:hAnsiTheme="majorBidi" w:cstheme="majorBidi"/>
          <w:bCs/>
          <w:snapToGrid w:val="0"/>
        </w:rPr>
      </w:pPr>
      <w:r w:rsidRPr="009D26CE">
        <w:rPr>
          <w:rFonts w:asciiTheme="majorBidi" w:hAnsiTheme="majorBidi" w:cstheme="majorBidi"/>
          <w:bCs/>
          <w:snapToGrid w:val="0"/>
        </w:rPr>
        <w:tab/>
        <w:t>Target conditions of category M</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 N</w:t>
      </w:r>
      <w:r w:rsidRPr="009D26CE">
        <w:rPr>
          <w:rFonts w:asciiTheme="majorBidi" w:hAnsiTheme="majorBidi" w:cstheme="majorBidi"/>
          <w:bCs/>
          <w:snapToGrid w:val="0"/>
          <w:vertAlign w:val="subscript"/>
        </w:rPr>
        <w:t>3</w:t>
      </w:r>
      <w:r w:rsidRPr="009D26CE">
        <w:rPr>
          <w:rFonts w:asciiTheme="majorBidi" w:hAnsiTheme="majorBidi" w:cstheme="majorBidi"/>
          <w:bCs/>
          <w:snapToGrid w:val="0"/>
        </w:rPr>
        <w:t>:</w:t>
      </w:r>
    </w:p>
    <w:p w:rsidR="0016692C" w:rsidRPr="00C5745C" w:rsidRDefault="0016692C" w:rsidP="00C5745C">
      <w:pPr>
        <w:suppressAutoHyphens w:val="0"/>
        <w:spacing w:after="120"/>
        <w:ind w:left="2268" w:right="545" w:hanging="1134"/>
        <w:jc w:val="both"/>
        <w:rPr>
          <w:rFonts w:asciiTheme="majorBidi" w:hAnsiTheme="majorBidi" w:cstheme="majorBidi"/>
          <w:snapToGrid w:val="0"/>
          <w:spacing w:val="-2"/>
        </w:rPr>
      </w:pPr>
      <w:r w:rsidRPr="009D26CE">
        <w:rPr>
          <w:rFonts w:asciiTheme="majorBidi" w:hAnsiTheme="majorBidi" w:cstheme="majorBidi"/>
          <w:bCs/>
          <w:snapToGrid w:val="0"/>
          <w:spacing w:val="-2"/>
        </w:rPr>
        <w:tab/>
        <w:t xml:space="preserve">When the reference point passes line BB', the engine speed </w:t>
      </w:r>
      <w:proofErr w:type="spellStart"/>
      <w:r w:rsidRPr="009D26CE">
        <w:rPr>
          <w:rFonts w:asciiTheme="majorBidi" w:hAnsiTheme="majorBidi" w:cstheme="majorBidi"/>
          <w:bCs/>
          <w:snapToGrid w:val="0"/>
          <w:spacing w:val="-2"/>
        </w:rPr>
        <w:t>n</w:t>
      </w:r>
      <w:r w:rsidRPr="009D26CE">
        <w:rPr>
          <w:rFonts w:asciiTheme="majorBidi" w:hAnsiTheme="majorBidi" w:cstheme="majorBidi"/>
          <w:bCs/>
          <w:snapToGrid w:val="0"/>
          <w:spacing w:val="-2"/>
          <w:vertAlign w:val="subscript"/>
        </w:rPr>
        <w:t>BB</w:t>
      </w:r>
      <w:proofErr w:type="spellEnd"/>
      <w:r w:rsidRPr="009D26CE">
        <w:rPr>
          <w:rFonts w:asciiTheme="majorBidi" w:hAnsiTheme="majorBidi" w:cstheme="majorBidi"/>
          <w:bCs/>
          <w:snapToGrid w:val="0"/>
          <w:spacing w:val="-2"/>
          <w:vertAlign w:val="subscript"/>
        </w:rPr>
        <w:t>'</w:t>
      </w:r>
      <w:r w:rsidRPr="009D26CE">
        <w:rPr>
          <w:rFonts w:asciiTheme="majorBidi" w:hAnsiTheme="majorBidi" w:cstheme="majorBidi"/>
          <w:bCs/>
          <w:snapToGrid w:val="0"/>
          <w:spacing w:val="-2"/>
        </w:rPr>
        <w:t xml:space="preserve"> shall be between 85 and 89 per cent of speed S, at which the engine develops its rated maximum net power, and the vehicle speed shall be 35 km/h ± 5 km/h. Between line AA' and line BB' a stable acceleration condition according to definition 2.26.1.</w:t>
      </w:r>
      <w:r w:rsidRPr="00C5745C">
        <w:rPr>
          <w:rFonts w:asciiTheme="majorBidi" w:hAnsiTheme="majorBidi" w:cstheme="majorBidi"/>
          <w:snapToGrid w:val="0"/>
          <w:spacing w:val="-2"/>
        </w:rPr>
        <w:t xml:space="preserve"> shall be ensured."</w:t>
      </w:r>
    </w:p>
    <w:p w:rsidR="0016692C" w:rsidRPr="00C5745C" w:rsidRDefault="0016692C" w:rsidP="00C5745C">
      <w:pPr>
        <w:pStyle w:val="SingleTxtG"/>
        <w:tabs>
          <w:tab w:val="left" w:pos="2268"/>
        </w:tabs>
        <w:ind w:left="2268" w:right="545" w:hanging="1134"/>
        <w:rPr>
          <w:rFonts w:asciiTheme="majorBidi" w:hAnsiTheme="majorBidi" w:cstheme="majorBidi"/>
          <w:sz w:val="20"/>
          <w:szCs w:val="20"/>
          <w:lang w:val="en-US"/>
        </w:rPr>
      </w:pPr>
      <w:r w:rsidRPr="00C5745C">
        <w:rPr>
          <w:rFonts w:asciiTheme="majorBidi" w:hAnsiTheme="majorBidi" w:cstheme="majorBidi"/>
          <w:i/>
          <w:sz w:val="20"/>
          <w:szCs w:val="20"/>
          <w:lang w:val="en-US"/>
        </w:rPr>
        <w:t>Paragraph 3.1.2.2.1.1.,</w:t>
      </w:r>
      <w:r w:rsidRPr="00C5745C">
        <w:rPr>
          <w:rFonts w:asciiTheme="majorBidi" w:hAnsiTheme="majorBidi" w:cstheme="majorBidi"/>
          <w:sz w:val="20"/>
          <w:szCs w:val="20"/>
          <w:lang w:val="en-US"/>
        </w:rPr>
        <w:t xml:space="preserve"> amend to read:</w:t>
      </w:r>
    </w:p>
    <w:p w:rsidR="0016692C" w:rsidRPr="00C5745C" w:rsidRDefault="0016692C" w:rsidP="00C5745C">
      <w:pPr>
        <w:suppressAutoHyphens w:val="0"/>
        <w:spacing w:after="120"/>
        <w:ind w:left="2268" w:right="545" w:hanging="1134"/>
        <w:jc w:val="both"/>
        <w:rPr>
          <w:rFonts w:asciiTheme="majorBidi" w:hAnsiTheme="majorBidi" w:cstheme="majorBidi"/>
          <w:snapToGrid w:val="0"/>
        </w:rPr>
      </w:pPr>
      <w:r w:rsidRPr="00C5745C">
        <w:rPr>
          <w:rFonts w:asciiTheme="majorBidi" w:hAnsiTheme="majorBidi" w:cstheme="majorBidi"/>
          <w:snapToGrid w:val="0"/>
        </w:rPr>
        <w:t>"3.1.2.2.1.1.</w:t>
      </w:r>
      <w:r w:rsidRPr="00C5745C">
        <w:rPr>
          <w:rFonts w:asciiTheme="majorBidi" w:hAnsiTheme="majorBidi" w:cstheme="majorBidi"/>
          <w:snapToGrid w:val="0"/>
        </w:rPr>
        <w:tab/>
        <w:t>Manual transmission, automatic transmissions, adaptive transmissions or transmissions with continuously variable gear ratios (CVTs) tested with locked gear ratios</w:t>
      </w:r>
    </w:p>
    <w:p w:rsidR="0016692C" w:rsidRPr="00C5745C" w:rsidRDefault="0016692C" w:rsidP="00C5745C">
      <w:pPr>
        <w:suppressAutoHyphens w:val="0"/>
        <w:spacing w:after="120"/>
        <w:ind w:left="2268" w:right="545" w:hanging="1134"/>
        <w:jc w:val="both"/>
        <w:rPr>
          <w:rFonts w:asciiTheme="majorBidi" w:hAnsiTheme="majorBidi" w:cstheme="majorBidi"/>
          <w:snapToGrid w:val="0"/>
        </w:rPr>
      </w:pPr>
      <w:r w:rsidRPr="00C5745C">
        <w:rPr>
          <w:rFonts w:asciiTheme="majorBidi" w:hAnsiTheme="majorBidi" w:cstheme="majorBidi"/>
          <w:snapToGrid w:val="0"/>
        </w:rPr>
        <w:tab/>
        <w:t xml:space="preserve">Stable acceleration </w:t>
      </w:r>
      <w:r w:rsidRPr="009D26CE">
        <w:rPr>
          <w:rFonts w:asciiTheme="majorBidi" w:hAnsiTheme="majorBidi" w:cstheme="majorBidi"/>
          <w:snapToGrid w:val="0"/>
        </w:rPr>
        <w:t xml:space="preserve">condition </w:t>
      </w:r>
      <w:r w:rsidRPr="009D26CE">
        <w:rPr>
          <w:rFonts w:asciiTheme="majorBidi" w:hAnsiTheme="majorBidi" w:cstheme="majorBidi"/>
          <w:snapToGrid w:val="0"/>
          <w:spacing w:val="-2"/>
        </w:rPr>
        <w:t>according to definition 2.26.1.</w:t>
      </w:r>
      <w:r w:rsidRPr="00C5745C">
        <w:rPr>
          <w:rFonts w:asciiTheme="majorBidi" w:hAnsiTheme="majorBidi" w:cstheme="majorBidi"/>
          <w:snapToGrid w:val="0"/>
          <w:spacing w:val="-2"/>
        </w:rPr>
        <w:t xml:space="preserve"> </w:t>
      </w:r>
      <w:r w:rsidRPr="00C5745C">
        <w:rPr>
          <w:rFonts w:asciiTheme="majorBidi" w:hAnsiTheme="majorBidi" w:cstheme="majorBidi"/>
          <w:snapToGrid w:val="0"/>
        </w:rPr>
        <w:t xml:space="preserve">shall be ensured. The gear choice is determined by the target conditions. </w:t>
      </w:r>
    </w:p>
    <w:p w:rsidR="0016692C" w:rsidRPr="00C5745C" w:rsidRDefault="0016692C" w:rsidP="00C5745C">
      <w:pPr>
        <w:suppressAutoHyphens w:val="0"/>
        <w:spacing w:after="120"/>
        <w:ind w:left="2268" w:right="545"/>
        <w:jc w:val="both"/>
        <w:rPr>
          <w:rFonts w:asciiTheme="majorBidi" w:hAnsiTheme="majorBidi" w:cstheme="majorBidi"/>
          <w:snapToGrid w:val="0"/>
        </w:rPr>
      </w:pPr>
      <w:r w:rsidRPr="00C5745C">
        <w:rPr>
          <w:rFonts w:asciiTheme="majorBidi" w:hAnsiTheme="majorBidi" w:cstheme="majorBidi"/>
          <w:snapToGrid w:val="0"/>
        </w:rPr>
        <w:t>The following conditions for fulfilling the target conditions in paragraph 3.1.2.2. of Annex 3 to this Regulation are possible:</w:t>
      </w:r>
    </w:p>
    <w:p w:rsidR="0016692C" w:rsidRPr="00C5745C" w:rsidRDefault="0016692C" w:rsidP="00C5745C">
      <w:pPr>
        <w:suppressAutoHyphens w:val="0"/>
        <w:spacing w:after="120"/>
        <w:ind w:left="2835" w:right="545" w:hanging="567"/>
        <w:jc w:val="both"/>
        <w:rPr>
          <w:rFonts w:asciiTheme="majorBidi" w:hAnsiTheme="majorBidi" w:cstheme="majorBidi"/>
          <w:snapToGrid w:val="0"/>
          <w:spacing w:val="-2"/>
        </w:rPr>
      </w:pPr>
      <w:r w:rsidRPr="00C5745C">
        <w:rPr>
          <w:rFonts w:asciiTheme="majorBidi" w:hAnsiTheme="majorBidi" w:cstheme="majorBidi"/>
          <w:snapToGrid w:val="0"/>
          <w:spacing w:val="-2"/>
        </w:rPr>
        <w:t>(a)</w:t>
      </w:r>
      <w:r w:rsidRPr="00C5745C">
        <w:rPr>
          <w:rFonts w:asciiTheme="majorBidi" w:hAnsiTheme="majorBidi" w:cstheme="majorBidi"/>
          <w:snapToGrid w:val="0"/>
          <w:spacing w:val="-2"/>
        </w:rPr>
        <w:tab/>
        <w:t xml:space="preserve">If one gear choice fulfils both target conditions for the rotational engine speed </w:t>
      </w:r>
      <w:proofErr w:type="spellStart"/>
      <w:r w:rsidRPr="00C5745C">
        <w:rPr>
          <w:rFonts w:asciiTheme="majorBidi" w:hAnsiTheme="majorBidi" w:cstheme="majorBidi"/>
          <w:snapToGrid w:val="0"/>
          <w:spacing w:val="-2"/>
        </w:rPr>
        <w:t>n</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 </w:t>
      </w:r>
      <w:r w:rsidRPr="00C5745C">
        <w:rPr>
          <w:rFonts w:asciiTheme="majorBidi" w:hAnsiTheme="majorBidi" w:cstheme="majorBidi"/>
          <w:snapToGrid w:val="0"/>
          <w:spacing w:val="-2"/>
        </w:rPr>
        <w:t xml:space="preserve">and for the vehicle speed </w:t>
      </w:r>
      <w:proofErr w:type="spellStart"/>
      <w:r w:rsidRPr="00C5745C">
        <w:rPr>
          <w:rFonts w:asciiTheme="majorBidi" w:hAnsiTheme="majorBidi" w:cstheme="majorBidi"/>
          <w:snapToGrid w:val="0"/>
          <w:spacing w:val="-2"/>
        </w:rPr>
        <w:t>v</w:t>
      </w:r>
      <w:r w:rsidRPr="00C5745C">
        <w:rPr>
          <w:rFonts w:asciiTheme="majorBidi" w:hAnsiTheme="majorBidi" w:cstheme="majorBidi"/>
          <w:snapToGrid w:val="0"/>
          <w:spacing w:val="-2"/>
          <w:vertAlign w:val="subscript"/>
        </w:rPr>
        <w:t>target</w:t>
      </w:r>
      <w:proofErr w:type="spellEnd"/>
      <w:r w:rsidRPr="00C5745C">
        <w:rPr>
          <w:rFonts w:asciiTheme="majorBidi" w:hAnsiTheme="majorBidi" w:cstheme="majorBidi"/>
          <w:snapToGrid w:val="0"/>
          <w:spacing w:val="-2"/>
          <w:vertAlign w:val="subscript"/>
        </w:rPr>
        <w:t xml:space="preserve"> BB’</w:t>
      </w:r>
      <w:r w:rsidRPr="00C5745C">
        <w:rPr>
          <w:rFonts w:asciiTheme="majorBidi" w:hAnsiTheme="majorBidi" w:cstheme="majorBidi"/>
          <w:snapToGrid w:val="0"/>
          <w:spacing w:val="-2"/>
        </w:rPr>
        <w:t>, test with that gear</w:t>
      </w:r>
      <w:r w:rsidR="006F1C10">
        <w:rPr>
          <w:rFonts w:asciiTheme="majorBidi" w:hAnsiTheme="majorBidi" w:cstheme="majorBidi"/>
          <w:snapToGrid w:val="0"/>
          <w:spacing w:val="-2"/>
        </w:rPr>
        <w:t>;</w:t>
      </w:r>
    </w:p>
    <w:p w:rsidR="0016692C" w:rsidRPr="00C5745C" w:rsidRDefault="0016692C" w:rsidP="00C5745C">
      <w:pPr>
        <w:suppressAutoHyphens w:val="0"/>
        <w:spacing w:after="120"/>
        <w:ind w:left="2835" w:right="545" w:hanging="567"/>
        <w:jc w:val="both"/>
        <w:rPr>
          <w:rFonts w:asciiTheme="majorBidi" w:hAnsiTheme="majorBidi" w:cstheme="majorBidi"/>
          <w:snapToGrid w:val="0"/>
        </w:rPr>
      </w:pPr>
      <w:r w:rsidRPr="00C5745C">
        <w:rPr>
          <w:rFonts w:asciiTheme="majorBidi" w:hAnsiTheme="majorBidi" w:cstheme="majorBidi"/>
          <w:snapToGrid w:val="0"/>
        </w:rPr>
        <w:t>(b)</w:t>
      </w:r>
      <w:r w:rsidRPr="00C5745C">
        <w:rPr>
          <w:rFonts w:asciiTheme="majorBidi" w:hAnsiTheme="majorBidi" w:cstheme="majorBidi"/>
          <w:snapToGrid w:val="0"/>
        </w:rPr>
        <w:tab/>
        <w:t xml:space="preserve">If more than one gear choice fulfils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in gear </w:t>
      </w:r>
      <w:proofErr w:type="spellStart"/>
      <w:r w:rsidRPr="00C5745C">
        <w:rPr>
          <w:rFonts w:asciiTheme="majorBidi" w:hAnsiTheme="majorBidi" w:cstheme="majorBidi"/>
          <w:snapToGrid w:val="0"/>
        </w:rPr>
        <w:t>i</w:t>
      </w:r>
      <w:proofErr w:type="spellEnd"/>
      <w:r w:rsidRPr="00C5745C">
        <w:rPr>
          <w:rFonts w:asciiTheme="majorBidi" w:hAnsiTheme="majorBidi" w:cstheme="majorBidi"/>
          <w:snapToGrid w:val="0"/>
        </w:rPr>
        <w:t xml:space="preserve"> that gives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closest to 35 km/h</w:t>
      </w:r>
      <w:r w:rsidR="006F1C10">
        <w:rPr>
          <w:rFonts w:asciiTheme="majorBidi" w:hAnsiTheme="majorBidi" w:cstheme="majorBidi"/>
          <w:snapToGrid w:val="0"/>
        </w:rPr>
        <w:t>;</w:t>
      </w:r>
    </w:p>
    <w:p w:rsidR="0016692C" w:rsidRPr="00C5745C" w:rsidRDefault="0016692C" w:rsidP="00C5745C">
      <w:pPr>
        <w:suppressAutoHyphens w:val="0"/>
        <w:spacing w:after="120"/>
        <w:ind w:left="2835" w:right="545" w:hanging="567"/>
        <w:jc w:val="both"/>
        <w:rPr>
          <w:rFonts w:asciiTheme="majorBidi" w:hAnsiTheme="majorBidi" w:cstheme="majorBidi"/>
          <w:snapToGrid w:val="0"/>
        </w:rPr>
      </w:pPr>
      <w:r w:rsidRPr="00C5745C">
        <w:rPr>
          <w:rFonts w:asciiTheme="majorBidi" w:hAnsiTheme="majorBidi" w:cstheme="majorBidi"/>
          <w:snapToGrid w:val="0"/>
        </w:rPr>
        <w:t>(c)</w:t>
      </w:r>
      <w:r w:rsidRPr="00C5745C">
        <w:rPr>
          <w:rFonts w:asciiTheme="majorBidi" w:hAnsiTheme="majorBidi" w:cstheme="majorBidi"/>
          <w:snapToGrid w:val="0"/>
        </w:rPr>
        <w:tab/>
        <w:t xml:space="preserve">If two gear choices fulfil both target conditions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and for the vehicle speed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roofErr w:type="gramStart"/>
      <w:r w:rsidRPr="00C5745C">
        <w:rPr>
          <w:rFonts w:asciiTheme="majorBidi" w:hAnsiTheme="majorBidi" w:cstheme="majorBidi"/>
          <w:snapToGrid w:val="0"/>
          <w:vertAlign w:val="subscript"/>
        </w:rPr>
        <w:t>’</w:t>
      </w:r>
      <w:r w:rsidRPr="00C5745C">
        <w:rPr>
          <w:rFonts w:asciiTheme="majorBidi" w:hAnsiTheme="majorBidi" w:cstheme="majorBidi"/>
          <w:snapToGrid w:val="0"/>
        </w:rPr>
        <w:t>, and</w:t>
      </w:r>
      <w:proofErr w:type="gramEnd"/>
      <w:r w:rsidRPr="00C5745C">
        <w:rPr>
          <w:rFonts w:asciiTheme="majorBidi" w:hAnsiTheme="majorBidi" w:cstheme="majorBidi"/>
          <w:snapToGrid w:val="0"/>
        </w:rPr>
        <w:t xml:space="preserve"> fulfil the following condition.</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rPr>
        <w:t>)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i+1 </w:t>
      </w:r>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 xml:space="preserve">then both gears are taken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sidR="006F1C10">
        <w:rPr>
          <w:rFonts w:asciiTheme="majorBidi" w:hAnsiTheme="majorBidi" w:cstheme="majorBidi"/>
          <w:snapToGrid w:val="0"/>
        </w:rPr>
        <w:t>;</w:t>
      </w:r>
    </w:p>
    <w:p w:rsidR="0016692C" w:rsidRPr="00C5745C" w:rsidRDefault="0016692C" w:rsidP="00C5745C">
      <w:pPr>
        <w:suppressAutoHyphens w:val="0"/>
        <w:spacing w:after="120"/>
        <w:ind w:left="2835" w:right="545" w:hanging="567"/>
        <w:jc w:val="both"/>
        <w:rPr>
          <w:rFonts w:asciiTheme="majorBidi" w:hAnsiTheme="majorBidi" w:cstheme="majorBidi"/>
          <w:snapToGrid w:val="0"/>
        </w:rPr>
      </w:pPr>
      <w:r w:rsidRPr="00C5745C">
        <w:rPr>
          <w:rFonts w:asciiTheme="majorBidi" w:hAnsiTheme="majorBidi" w:cstheme="majorBidi"/>
          <w:snapToGrid w:val="0"/>
        </w:rPr>
        <w:lastRenderedPageBreak/>
        <w:t>(d)</w:t>
      </w:r>
      <w:r w:rsidRPr="00C5745C">
        <w:rPr>
          <w:rFonts w:asciiTheme="majorBidi" w:hAnsiTheme="majorBidi" w:cstheme="majorBidi"/>
          <w:snapToGrid w:val="0"/>
        </w:rPr>
        <w:tab/>
        <w:t xml:space="preserve">If one gear choice fulfils the target condition for the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but not the target condition for the vehicle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use two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The target conditions for the vehicle speed for these two gears are as follows:</w:t>
      </w:r>
    </w:p>
    <w:p w:rsidR="0016692C" w:rsidRPr="00C5745C" w:rsidRDefault="0016692C" w:rsidP="00C5745C">
      <w:pPr>
        <w:suppressAutoHyphens w:val="0"/>
        <w:spacing w:after="120"/>
        <w:ind w:left="2835" w:right="545"/>
        <w:jc w:val="both"/>
        <w:rPr>
          <w:rFonts w:asciiTheme="majorBidi" w:hAnsiTheme="majorBidi" w:cstheme="majorBidi"/>
          <w:snapToGrid w:val="0"/>
          <w:lang w:val="pt-BR"/>
        </w:rPr>
      </w:pPr>
      <w:proofErr w:type="spellStart"/>
      <w:r w:rsidRPr="00C5745C">
        <w:rPr>
          <w:rFonts w:asciiTheme="majorBidi" w:hAnsiTheme="majorBidi" w:cstheme="majorBidi"/>
          <w:snapToGrid w:val="0"/>
          <w:lang w:val="pt-BR"/>
        </w:rPr>
        <w:t>gear</w:t>
      </w:r>
      <w:r w:rsidRPr="00C5745C">
        <w:rPr>
          <w:rFonts w:asciiTheme="majorBidi" w:hAnsiTheme="majorBidi" w:cstheme="majorBidi"/>
          <w:snapToGrid w:val="0"/>
          <w:vertAlign w:val="subscript"/>
          <w:lang w:val="pt-BR"/>
        </w:rPr>
        <w:t>x</w:t>
      </w:r>
      <w:proofErr w:type="spellEnd"/>
      <w:r w:rsidRPr="00C5745C">
        <w:rPr>
          <w:rFonts w:asciiTheme="majorBidi" w:hAnsiTheme="majorBidi" w:cstheme="majorBidi"/>
          <w:snapToGrid w:val="0"/>
          <w:lang w:val="pt-BR"/>
        </w:rPr>
        <w:t xml:space="preserve"> </w:t>
      </w:r>
    </w:p>
    <w:p w:rsidR="0016692C" w:rsidRPr="00C5745C" w:rsidRDefault="0016692C" w:rsidP="00C5745C">
      <w:pPr>
        <w:suppressAutoHyphens w:val="0"/>
        <w:spacing w:after="120"/>
        <w:ind w:left="2835" w:right="545"/>
        <w:jc w:val="both"/>
        <w:rPr>
          <w:rFonts w:asciiTheme="majorBidi" w:hAnsiTheme="majorBidi" w:cstheme="majorBidi"/>
          <w:snapToGrid w:val="0"/>
          <w:lang w:val="pt-BR"/>
        </w:rPr>
      </w:pPr>
      <w:r w:rsidRPr="00C5745C">
        <w:rPr>
          <w:rFonts w:asciiTheme="majorBidi" w:hAnsiTheme="majorBidi" w:cstheme="majorBidi"/>
          <w:snapToGrid w:val="0"/>
          <w:lang w:val="pt-BR"/>
        </w:rPr>
        <w:t xml:space="preserve">25 km/h ≤ </w:t>
      </w:r>
      <w:proofErr w:type="spellStart"/>
      <w:r w:rsidRPr="00C5745C">
        <w:rPr>
          <w:rFonts w:asciiTheme="majorBidi" w:hAnsiTheme="majorBidi" w:cstheme="majorBidi"/>
          <w:snapToGrid w:val="0"/>
          <w:lang w:val="pt-BR"/>
        </w:rPr>
        <w:t>v</w:t>
      </w:r>
      <w:r w:rsidRPr="00C5745C">
        <w:rPr>
          <w:rFonts w:asciiTheme="majorBidi" w:hAnsiTheme="majorBidi" w:cstheme="majorBidi"/>
          <w:snapToGrid w:val="0"/>
          <w:vertAlign w:val="subscript"/>
          <w:lang w:val="pt-BR"/>
        </w:rPr>
        <w:t>BB’x</w:t>
      </w:r>
      <w:proofErr w:type="spellEnd"/>
      <w:r w:rsidRPr="00C5745C">
        <w:rPr>
          <w:rFonts w:asciiTheme="majorBidi" w:hAnsiTheme="majorBidi" w:cstheme="majorBidi"/>
          <w:snapToGrid w:val="0"/>
          <w:lang w:val="pt-BR"/>
        </w:rPr>
        <w:t xml:space="preserve"> ≤ 30 km/h</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 xml:space="preserve">and </w:t>
      </w:r>
    </w:p>
    <w:p w:rsidR="0016692C" w:rsidRPr="00C5745C" w:rsidRDefault="0016692C" w:rsidP="00C5745C">
      <w:pPr>
        <w:suppressAutoHyphens w:val="0"/>
        <w:spacing w:after="120"/>
        <w:ind w:left="2835" w:right="545"/>
        <w:jc w:val="both"/>
        <w:rPr>
          <w:rFonts w:asciiTheme="majorBidi" w:hAnsiTheme="majorBidi" w:cstheme="majorBidi"/>
          <w:snapToGrid w:val="0"/>
        </w:rPr>
      </w:pP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 xml:space="preserve">40 km/h ≤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BB’y</w:t>
      </w:r>
      <w:proofErr w:type="spellEnd"/>
      <w:r w:rsidRPr="00C5745C">
        <w:rPr>
          <w:rFonts w:asciiTheme="majorBidi" w:hAnsiTheme="majorBidi" w:cstheme="majorBidi"/>
          <w:snapToGrid w:val="0"/>
        </w:rPr>
        <w:t xml:space="preserve"> ≤ 45 km/h</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 xml:space="preserve">Both gears,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x</w:t>
      </w:r>
      <w:proofErr w:type="spellEnd"/>
      <w:r w:rsidRPr="00C5745C">
        <w:rPr>
          <w:rFonts w:asciiTheme="majorBidi" w:hAnsiTheme="majorBidi" w:cstheme="majorBidi"/>
          <w:snapToGrid w:val="0"/>
        </w:rPr>
        <w:t xml:space="preserve"> and </w:t>
      </w:r>
      <w:proofErr w:type="spellStart"/>
      <w:r w:rsidRPr="00C5745C">
        <w:rPr>
          <w:rFonts w:asciiTheme="majorBidi" w:hAnsiTheme="majorBidi" w:cstheme="majorBidi"/>
          <w:snapToGrid w:val="0"/>
        </w:rPr>
        <w:t>gear</w:t>
      </w:r>
      <w:r w:rsidRPr="00C5745C">
        <w:rPr>
          <w:rFonts w:asciiTheme="majorBidi" w:hAnsiTheme="majorBidi" w:cstheme="majorBidi"/>
          <w:snapToGrid w:val="0"/>
          <w:vertAlign w:val="subscript"/>
        </w:rPr>
        <w:t>y</w:t>
      </w:r>
      <w:proofErr w:type="spellEnd"/>
      <w:r w:rsidRPr="00C5745C">
        <w:rPr>
          <w:rFonts w:asciiTheme="majorBidi" w:hAnsiTheme="majorBidi" w:cstheme="majorBidi"/>
          <w:snapToGrid w:val="0"/>
        </w:rPr>
        <w:t xml:space="preserve"> shall fulfil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Both gears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sidRPr="00C5745C">
        <w:rPr>
          <w:rFonts w:asciiTheme="majorBidi" w:hAnsiTheme="majorBidi" w:cstheme="majorBidi"/>
          <w:snapToGrid w:val="0"/>
        </w:rPr>
        <w:t>.</w:t>
      </w:r>
    </w:p>
    <w:p w:rsidR="0016692C" w:rsidRPr="00C5745C" w:rsidRDefault="0016692C" w:rsidP="00C5745C">
      <w:pPr>
        <w:suppressAutoHyphens w:val="0"/>
        <w:spacing w:after="120"/>
        <w:ind w:left="2835" w:right="545"/>
        <w:jc w:val="both"/>
        <w:rPr>
          <w:rFonts w:asciiTheme="majorBidi" w:hAnsiTheme="majorBidi" w:cstheme="majorBidi"/>
          <w:snapToGrid w:val="0"/>
        </w:rPr>
      </w:pPr>
      <w:r w:rsidRPr="00C5745C">
        <w:rPr>
          <w:rFonts w:asciiTheme="majorBidi" w:hAnsiTheme="majorBidi" w:cstheme="majorBidi"/>
          <w:snapToGrid w:val="0"/>
        </w:rPr>
        <w:t xml:space="preserve">If only one of the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test with that gear. This gear shall be used for further calculation of </w:t>
      </w:r>
      <w:proofErr w:type="spellStart"/>
      <w:r w:rsidRPr="00C5745C">
        <w:rPr>
          <w:rFonts w:asciiTheme="majorBidi" w:hAnsiTheme="majorBidi" w:cstheme="majorBidi"/>
          <w:snapToGrid w:val="0"/>
        </w:rPr>
        <w:t>L</w:t>
      </w:r>
      <w:r w:rsidRPr="00C5745C">
        <w:rPr>
          <w:rFonts w:asciiTheme="majorBidi" w:hAnsiTheme="majorBidi" w:cstheme="majorBidi"/>
          <w:snapToGrid w:val="0"/>
          <w:vertAlign w:val="subscript"/>
        </w:rPr>
        <w:t>urban</w:t>
      </w:r>
      <w:proofErr w:type="spellEnd"/>
      <w:r w:rsidR="006F1C10">
        <w:rPr>
          <w:rFonts w:asciiTheme="majorBidi" w:hAnsiTheme="majorBidi" w:cstheme="majorBidi"/>
          <w:snapToGrid w:val="0"/>
        </w:rPr>
        <w:t>;</w:t>
      </w:r>
    </w:p>
    <w:p w:rsidR="0016692C" w:rsidRPr="00C5745C" w:rsidRDefault="0016692C" w:rsidP="00C5745C">
      <w:pPr>
        <w:suppressAutoHyphens w:val="0"/>
        <w:spacing w:after="120"/>
        <w:ind w:left="2835" w:right="545" w:hanging="567"/>
        <w:jc w:val="both"/>
        <w:rPr>
          <w:rFonts w:asciiTheme="majorBidi" w:hAnsiTheme="majorBidi" w:cstheme="majorBidi"/>
          <w:snapToGrid w:val="0"/>
        </w:rPr>
      </w:pPr>
      <w:r w:rsidRPr="00C5745C">
        <w:rPr>
          <w:rFonts w:asciiTheme="majorBidi" w:hAnsiTheme="majorBidi" w:cstheme="majorBidi"/>
          <w:snapToGrid w:val="0"/>
        </w:rPr>
        <w:t>(e)</w:t>
      </w:r>
      <w:r w:rsidRPr="00C5745C">
        <w:rPr>
          <w:rFonts w:asciiTheme="majorBidi" w:hAnsiTheme="majorBidi" w:cstheme="majorBidi"/>
          <w:snapToGrid w:val="0"/>
        </w:rPr>
        <w:tab/>
        <w:t xml:space="preserve">If none of the two gears fulfils the target rotational engine speed </w:t>
      </w:r>
      <w:r w:rsidRPr="00C5745C">
        <w:rPr>
          <w:rFonts w:asciiTheme="majorBidi" w:hAnsiTheme="majorBidi" w:cstheme="majorBidi"/>
          <w:snapToGrid w:val="0"/>
        </w:rPr>
        <w:br/>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under condition d) then condition f) shall be chosen</w:t>
      </w:r>
      <w:r w:rsidR="006F1C10">
        <w:rPr>
          <w:rFonts w:asciiTheme="majorBidi" w:hAnsiTheme="majorBidi" w:cstheme="majorBidi"/>
          <w:snapToGrid w:val="0"/>
        </w:rPr>
        <w:t>;</w:t>
      </w:r>
    </w:p>
    <w:p w:rsidR="0016692C" w:rsidRPr="00C5745C" w:rsidRDefault="0016692C" w:rsidP="00C5745C">
      <w:pPr>
        <w:suppressAutoHyphens w:val="0"/>
        <w:spacing w:after="120"/>
        <w:ind w:left="2835" w:right="545" w:hanging="567"/>
        <w:jc w:val="both"/>
        <w:rPr>
          <w:rFonts w:asciiTheme="majorBidi" w:hAnsiTheme="majorBidi" w:cstheme="majorBidi"/>
          <w:snapToGrid w:val="0"/>
        </w:rPr>
      </w:pPr>
      <w:r w:rsidRPr="00C5745C">
        <w:rPr>
          <w:rFonts w:asciiTheme="majorBidi" w:hAnsiTheme="majorBidi" w:cstheme="majorBidi"/>
          <w:snapToGrid w:val="0"/>
        </w:rPr>
        <w:t>(f)</w:t>
      </w:r>
      <w:r w:rsidRPr="00C5745C">
        <w:rPr>
          <w:rFonts w:asciiTheme="majorBidi" w:hAnsiTheme="majorBidi" w:cstheme="majorBidi"/>
          <w:snapToGrid w:val="0"/>
        </w:rPr>
        <w:tab/>
        <w:t xml:space="preserve">If no gear choice fulfils the target rotational engine speed choose the gear that fulfils the target vehicle velocity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 </w:t>
      </w:r>
      <w:r w:rsidRPr="00C5745C">
        <w:rPr>
          <w:rFonts w:asciiTheme="majorBidi" w:hAnsiTheme="majorBidi" w:cstheme="majorBidi"/>
          <w:snapToGrid w:val="0"/>
        </w:rPr>
        <w:t xml:space="preserve">and is closest to the target rotational engine speed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 xml:space="preserve">, but not higher than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r w:rsidRPr="00C5745C">
        <w:rPr>
          <w:rFonts w:asciiTheme="majorBidi" w:hAnsiTheme="majorBidi" w:cstheme="majorBidi"/>
          <w:snapToGrid w:val="0"/>
        </w:rPr>
        <w:t>.</w:t>
      </w:r>
    </w:p>
    <w:p w:rsidR="0016692C" w:rsidRPr="00C5745C" w:rsidRDefault="0016692C" w:rsidP="00C5745C">
      <w:pPr>
        <w:suppressAutoHyphens w:val="0"/>
        <w:spacing w:after="120"/>
        <w:ind w:left="2835" w:right="545"/>
        <w:jc w:val="both"/>
        <w:rPr>
          <w:rFonts w:asciiTheme="majorBidi" w:hAnsiTheme="majorBidi" w:cstheme="majorBidi"/>
          <w:snapToGrid w:val="0"/>
        </w:rPr>
      </w:pP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v</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rsidR="0016692C" w:rsidRPr="00C5745C" w:rsidRDefault="0016692C" w:rsidP="00C5745C">
      <w:pPr>
        <w:suppressAutoHyphens w:val="0"/>
        <w:spacing w:after="120"/>
        <w:ind w:left="2835" w:right="545"/>
        <w:jc w:val="both"/>
        <w:rPr>
          <w:rFonts w:asciiTheme="majorBidi" w:hAnsiTheme="majorBidi" w:cstheme="majorBidi"/>
          <w:snapToGrid w:val="0"/>
        </w:rPr>
      </w:pP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BB</w:t>
      </w:r>
      <w:proofErr w:type="spellEnd"/>
      <w:r w:rsidRPr="00C5745C">
        <w:rPr>
          <w:rFonts w:asciiTheme="majorBidi" w:hAnsiTheme="majorBidi" w:cstheme="majorBidi"/>
          <w:snapToGrid w:val="0"/>
          <w:vertAlign w:val="subscript"/>
        </w:rPr>
        <w:t xml:space="preserve">’ gear </w:t>
      </w:r>
      <w:proofErr w:type="spellStart"/>
      <w:proofErr w:type="gramStart"/>
      <w:r w:rsidRPr="00C5745C">
        <w:rPr>
          <w:rFonts w:asciiTheme="majorBidi" w:hAnsiTheme="majorBidi" w:cstheme="majorBidi"/>
          <w:snapToGrid w:val="0"/>
          <w:vertAlign w:val="subscript"/>
        </w:rPr>
        <w:t>i</w:t>
      </w:r>
      <w:proofErr w:type="spellEnd"/>
      <w:r w:rsidRPr="00C5745C">
        <w:rPr>
          <w:rFonts w:asciiTheme="majorBidi" w:hAnsiTheme="majorBidi" w:cstheme="majorBidi"/>
          <w:snapToGrid w:val="0"/>
          <w:vertAlign w:val="subscript"/>
        </w:rPr>
        <w:t xml:space="preserve">  </w:t>
      </w:r>
      <w:r w:rsidRPr="00C5745C">
        <w:rPr>
          <w:rFonts w:asciiTheme="majorBidi" w:hAnsiTheme="majorBidi" w:cstheme="majorBidi"/>
          <w:snapToGrid w:val="0"/>
        </w:rPr>
        <w:t>≤</w:t>
      </w:r>
      <w:proofErr w:type="gramEnd"/>
      <w:r w:rsidRPr="00C5745C">
        <w:rPr>
          <w:rFonts w:asciiTheme="majorBidi" w:hAnsiTheme="majorBidi" w:cstheme="majorBidi"/>
          <w:snapToGrid w:val="0"/>
        </w:rPr>
        <w:t xml:space="preserve">  </w:t>
      </w:r>
      <w:proofErr w:type="spellStart"/>
      <w:r w:rsidRPr="00C5745C">
        <w:rPr>
          <w:rFonts w:asciiTheme="majorBidi" w:hAnsiTheme="majorBidi" w:cstheme="majorBidi"/>
          <w:snapToGrid w:val="0"/>
        </w:rPr>
        <w:t>n</w:t>
      </w:r>
      <w:r w:rsidRPr="00C5745C">
        <w:rPr>
          <w:rFonts w:asciiTheme="majorBidi" w:hAnsiTheme="majorBidi" w:cstheme="majorBidi"/>
          <w:snapToGrid w:val="0"/>
          <w:vertAlign w:val="subscript"/>
        </w:rPr>
        <w:t>target</w:t>
      </w:r>
      <w:proofErr w:type="spellEnd"/>
      <w:r w:rsidRPr="00C5745C">
        <w:rPr>
          <w:rFonts w:asciiTheme="majorBidi" w:hAnsiTheme="majorBidi" w:cstheme="majorBidi"/>
          <w:snapToGrid w:val="0"/>
          <w:vertAlign w:val="subscript"/>
        </w:rPr>
        <w:t xml:space="preserve"> BB’</w:t>
      </w:r>
    </w:p>
    <w:p w:rsidR="0016692C" w:rsidRPr="009D26CE" w:rsidRDefault="0016692C" w:rsidP="00C5745C">
      <w:pPr>
        <w:suppressAutoHyphens w:val="0"/>
        <w:spacing w:after="120"/>
        <w:ind w:left="2835" w:right="545"/>
        <w:jc w:val="both"/>
        <w:rPr>
          <w:rFonts w:asciiTheme="majorBidi" w:hAnsiTheme="majorBidi" w:cstheme="majorBidi"/>
          <w:snapToGrid w:val="0"/>
        </w:rPr>
      </w:pPr>
      <w:r w:rsidRPr="009D26CE">
        <w:rPr>
          <w:rFonts w:asciiTheme="majorBidi" w:hAnsiTheme="majorBidi" w:cstheme="majorBidi"/>
          <w:snapToGrid w:val="0"/>
        </w:rPr>
        <w:t xml:space="preserve">A stable acceleration condition </w:t>
      </w:r>
      <w:r w:rsidRPr="009D26CE">
        <w:rPr>
          <w:rFonts w:asciiTheme="majorBidi" w:hAnsiTheme="majorBidi" w:cstheme="majorBidi"/>
          <w:snapToGrid w:val="0"/>
          <w:spacing w:val="-2"/>
        </w:rPr>
        <w:t xml:space="preserve">according to definition 2.26.1. </w:t>
      </w:r>
      <w:r w:rsidRPr="009D26CE">
        <w:rPr>
          <w:rFonts w:asciiTheme="majorBidi" w:hAnsiTheme="majorBidi" w:cstheme="majorBidi"/>
          <w:snapToGrid w:val="0"/>
        </w:rPr>
        <w:t>shall be ensured. If such a stable acceleration cannot be ensured in a gear, this gear shall be disregarded. In all conditions, the rated engine speed shall not be exceeded while the reference point of the vehicle is in the measurement zone. If the rated engine speed is exceeded within the measurement zone, this gear shall be disregarded."</w:t>
      </w:r>
    </w:p>
    <w:p w:rsidR="0016692C" w:rsidRPr="009D26CE" w:rsidRDefault="0016692C" w:rsidP="00C5745C">
      <w:pPr>
        <w:pStyle w:val="SingleTxtG"/>
        <w:tabs>
          <w:tab w:val="left" w:pos="2268"/>
        </w:tabs>
        <w:ind w:left="2268" w:right="545" w:hanging="1134"/>
        <w:rPr>
          <w:rFonts w:asciiTheme="majorBidi" w:hAnsiTheme="majorBidi" w:cstheme="majorBidi"/>
          <w:sz w:val="20"/>
          <w:szCs w:val="20"/>
          <w:lang w:val="en-US"/>
        </w:rPr>
      </w:pPr>
      <w:r w:rsidRPr="009D26CE">
        <w:rPr>
          <w:rFonts w:asciiTheme="majorBidi" w:hAnsiTheme="majorBidi" w:cstheme="majorBidi"/>
          <w:i/>
          <w:sz w:val="20"/>
          <w:szCs w:val="20"/>
          <w:lang w:val="en-US"/>
        </w:rPr>
        <w:t>Paragraph 3.1.3.,</w:t>
      </w:r>
      <w:r w:rsidRPr="009D26CE">
        <w:rPr>
          <w:rFonts w:asciiTheme="majorBidi" w:hAnsiTheme="majorBidi" w:cstheme="majorBidi"/>
          <w:sz w:val="20"/>
          <w:szCs w:val="20"/>
          <w:lang w:val="en-US"/>
        </w:rPr>
        <w:t xml:space="preserve"> amend to read:</w:t>
      </w:r>
    </w:p>
    <w:p w:rsidR="0016692C" w:rsidRPr="009D26CE" w:rsidRDefault="006F1C10" w:rsidP="00C5745C">
      <w:pPr>
        <w:tabs>
          <w:tab w:val="left" w:pos="2268"/>
        </w:tabs>
        <w:spacing w:after="120"/>
        <w:ind w:left="2268" w:right="545" w:hanging="1134"/>
        <w:jc w:val="both"/>
        <w:rPr>
          <w:rFonts w:asciiTheme="majorBidi" w:hAnsiTheme="majorBidi" w:cstheme="majorBidi"/>
        </w:rPr>
      </w:pPr>
      <w:r w:rsidRPr="007F27F5">
        <w:rPr>
          <w:rFonts w:asciiTheme="majorBidi" w:hAnsiTheme="majorBidi" w:cstheme="majorBidi"/>
          <w:b/>
          <w:lang w:val="en-US"/>
        </w:rPr>
        <w:t>"</w:t>
      </w:r>
      <w:r w:rsidR="0016692C" w:rsidRPr="009D26CE">
        <w:rPr>
          <w:rFonts w:asciiTheme="majorBidi" w:hAnsiTheme="majorBidi" w:cstheme="majorBidi"/>
        </w:rPr>
        <w:t>3.1.3.</w:t>
      </w:r>
      <w:r w:rsidR="0016692C" w:rsidRPr="009D26CE">
        <w:rPr>
          <w:rFonts w:asciiTheme="majorBidi" w:hAnsiTheme="majorBidi" w:cstheme="majorBidi"/>
        </w:rPr>
        <w:tab/>
        <w:t>Interpretation of results</w:t>
      </w:r>
      <w:r w:rsidR="0016692C" w:rsidRPr="009D26CE">
        <w:rPr>
          <w:rFonts w:asciiTheme="majorBidi" w:hAnsiTheme="majorBidi" w:cstheme="majorBidi"/>
        </w:rPr>
        <w:tab/>
      </w:r>
      <w:r w:rsidR="0016692C" w:rsidRPr="009D26CE">
        <w:rPr>
          <w:rFonts w:asciiTheme="majorBidi" w:hAnsiTheme="majorBidi" w:cstheme="majorBidi"/>
        </w:rPr>
        <w:br/>
        <w:t>For vehicles of categories M</w:t>
      </w:r>
      <w:r w:rsidR="0016692C" w:rsidRPr="009D26CE">
        <w:rPr>
          <w:rFonts w:asciiTheme="majorBidi" w:hAnsiTheme="majorBidi" w:cstheme="majorBidi"/>
          <w:vertAlign w:val="subscript"/>
        </w:rPr>
        <w:t>1</w:t>
      </w:r>
      <w:r w:rsidR="0016692C" w:rsidRPr="009D26CE">
        <w:rPr>
          <w:rFonts w:asciiTheme="majorBidi" w:hAnsiTheme="majorBidi" w:cstheme="majorBidi"/>
        </w:rPr>
        <w:t xml:space="preserve"> and M</w:t>
      </w:r>
      <w:r w:rsidR="0016692C" w:rsidRPr="009D26CE">
        <w:rPr>
          <w:rFonts w:asciiTheme="majorBidi" w:hAnsiTheme="majorBidi" w:cstheme="majorBidi"/>
          <w:vertAlign w:val="subscript"/>
        </w:rPr>
        <w:t>2</w:t>
      </w:r>
      <w:r w:rsidR="0016692C" w:rsidRPr="009D26CE">
        <w:rPr>
          <w:rFonts w:asciiTheme="majorBidi" w:hAnsiTheme="majorBidi" w:cstheme="majorBidi"/>
        </w:rPr>
        <w:t xml:space="preserve"> having a maximum authorized mass not exceeding 3,500 kg, and category N</w:t>
      </w:r>
      <w:r w:rsidR="0016692C" w:rsidRPr="009D26CE">
        <w:rPr>
          <w:rFonts w:asciiTheme="majorBidi" w:hAnsiTheme="majorBidi" w:cstheme="majorBidi"/>
          <w:vertAlign w:val="subscript"/>
        </w:rPr>
        <w:t>1</w:t>
      </w:r>
      <w:r w:rsidR="0016692C" w:rsidRPr="009D26CE">
        <w:rPr>
          <w:rFonts w:asciiTheme="majorBidi" w:hAnsiTheme="majorBidi" w:cstheme="majorBidi"/>
        </w:rPr>
        <w:t xml:space="preserve"> the maximum A-weighted sound pressure level indicated during each passage of the vehicle according to paragraphs 3.1.2.1.5. and 3.1.2.1.6. shall be rounded to the first significant digit after the decimal place (e.g.</w:t>
      </w:r>
      <w:r>
        <w:rPr>
          <w:rFonts w:asciiTheme="majorBidi" w:hAnsiTheme="majorBidi" w:cstheme="majorBidi"/>
        </w:rPr>
        <w:t> </w:t>
      </w:r>
      <w:proofErr w:type="gramStart"/>
      <w:r w:rsidR="0016692C" w:rsidRPr="009D26CE">
        <w:rPr>
          <w:rFonts w:asciiTheme="majorBidi" w:hAnsiTheme="majorBidi" w:cstheme="majorBidi"/>
        </w:rPr>
        <w:t>XX,X</w:t>
      </w:r>
      <w:proofErr w:type="gramEnd"/>
      <w:r w:rsidR="0016692C" w:rsidRPr="009D26CE">
        <w:rPr>
          <w:rFonts w:asciiTheme="majorBidi" w:hAnsiTheme="majorBidi" w:cstheme="majorBidi"/>
        </w:rPr>
        <w:t>).</w:t>
      </w:r>
      <w:r w:rsidRPr="007F27F5">
        <w:rPr>
          <w:rFonts w:asciiTheme="majorBidi" w:hAnsiTheme="majorBidi" w:cstheme="majorBidi"/>
          <w:b/>
          <w:lang w:val="en-US"/>
        </w:rPr>
        <w:t>"</w:t>
      </w:r>
    </w:p>
    <w:p w:rsidR="0016692C" w:rsidRPr="00C5745C" w:rsidRDefault="0016692C" w:rsidP="00C5745C">
      <w:pPr>
        <w:pStyle w:val="SingleTxtG"/>
        <w:tabs>
          <w:tab w:val="left" w:pos="2268"/>
        </w:tabs>
        <w:ind w:left="2268" w:right="545" w:hanging="1134"/>
        <w:rPr>
          <w:rFonts w:asciiTheme="majorBidi" w:hAnsiTheme="majorBidi" w:cstheme="majorBidi"/>
          <w:sz w:val="20"/>
          <w:szCs w:val="20"/>
          <w:lang w:val="en-US"/>
        </w:rPr>
      </w:pPr>
      <w:r w:rsidRPr="00C5745C">
        <w:rPr>
          <w:rFonts w:asciiTheme="majorBidi" w:hAnsiTheme="majorBidi" w:cstheme="majorBidi"/>
          <w:i/>
          <w:sz w:val="20"/>
          <w:szCs w:val="20"/>
          <w:lang w:val="en-US"/>
        </w:rPr>
        <w:t>Paragraph 3.2.5.3.,</w:t>
      </w:r>
      <w:r w:rsidRPr="00C5745C">
        <w:rPr>
          <w:rFonts w:asciiTheme="majorBidi" w:hAnsiTheme="majorBidi" w:cstheme="majorBidi"/>
          <w:sz w:val="20"/>
          <w:szCs w:val="20"/>
          <w:lang w:val="en-US"/>
        </w:rPr>
        <w:t xml:space="preserve"> amend to read:</w:t>
      </w:r>
    </w:p>
    <w:p w:rsidR="0016692C" w:rsidRPr="009D26CE" w:rsidRDefault="0016692C" w:rsidP="00C5745C">
      <w:pPr>
        <w:spacing w:after="120"/>
        <w:ind w:left="2268" w:right="545" w:hanging="1134"/>
        <w:jc w:val="both"/>
        <w:rPr>
          <w:rFonts w:asciiTheme="majorBidi" w:hAnsiTheme="majorBidi" w:cstheme="majorBidi"/>
        </w:rPr>
      </w:pPr>
      <w:r w:rsidRPr="009D26CE">
        <w:rPr>
          <w:rFonts w:asciiTheme="majorBidi" w:hAnsiTheme="majorBidi" w:cstheme="majorBidi"/>
        </w:rPr>
        <w:t>"3.2.5.3.</w:t>
      </w:r>
      <w:r w:rsidRPr="009D26CE">
        <w:rPr>
          <w:rFonts w:asciiTheme="majorBidi" w:hAnsiTheme="majorBidi" w:cstheme="majorBidi"/>
        </w:rPr>
        <w:tab/>
        <w:t>Measuring of noise in proximity to the exhaust (see appendix of Annex 3, Figure 3a)</w:t>
      </w:r>
      <w:r w:rsidR="006F1C10">
        <w:rPr>
          <w:rFonts w:asciiTheme="majorBidi" w:hAnsiTheme="majorBidi" w:cstheme="majorBidi"/>
        </w:rPr>
        <w:t>.</w:t>
      </w:r>
      <w:r w:rsidRPr="009D26CE">
        <w:rPr>
          <w:rFonts w:asciiTheme="majorBidi" w:hAnsiTheme="majorBidi" w:cstheme="majorBidi"/>
        </w:rPr>
        <w:t>"</w:t>
      </w:r>
    </w:p>
    <w:p w:rsidR="0016692C" w:rsidRPr="00C5745C" w:rsidRDefault="0016692C" w:rsidP="00C5745C">
      <w:pPr>
        <w:pStyle w:val="SingleTxtG"/>
        <w:ind w:right="545"/>
        <w:rPr>
          <w:rFonts w:asciiTheme="majorBidi" w:hAnsiTheme="majorBidi" w:cstheme="majorBidi"/>
          <w:sz w:val="20"/>
          <w:szCs w:val="20"/>
          <w:lang w:val="en-US"/>
        </w:rPr>
      </w:pPr>
      <w:r w:rsidRPr="00C5745C">
        <w:rPr>
          <w:rFonts w:asciiTheme="majorBidi" w:hAnsiTheme="majorBidi" w:cstheme="majorBidi"/>
          <w:i/>
          <w:sz w:val="20"/>
          <w:szCs w:val="20"/>
          <w:lang w:val="en-US"/>
        </w:rPr>
        <w:t>Paragraph 3.2.5.3.1.2.,</w:t>
      </w:r>
      <w:r w:rsidRPr="00C5745C">
        <w:rPr>
          <w:rFonts w:asciiTheme="majorBidi" w:hAnsiTheme="majorBidi" w:cstheme="majorBidi"/>
          <w:sz w:val="20"/>
          <w:szCs w:val="20"/>
          <w:lang w:val="en-US"/>
        </w:rPr>
        <w:t xml:space="preserve"> amend to read:</w:t>
      </w:r>
    </w:p>
    <w:p w:rsidR="0016692C" w:rsidRPr="009D26CE" w:rsidRDefault="0016692C" w:rsidP="00C5745C">
      <w:pPr>
        <w:spacing w:after="120"/>
        <w:ind w:left="2268" w:right="545" w:hanging="1134"/>
        <w:jc w:val="both"/>
        <w:rPr>
          <w:rFonts w:asciiTheme="majorBidi" w:hAnsiTheme="majorBidi" w:cstheme="majorBidi"/>
        </w:rPr>
      </w:pPr>
      <w:r w:rsidRPr="009D26CE">
        <w:rPr>
          <w:rFonts w:asciiTheme="majorBidi" w:hAnsiTheme="majorBidi" w:cstheme="majorBidi"/>
        </w:rPr>
        <w:t xml:space="preserve">"3.2.5.3.1.2. </w:t>
      </w:r>
      <w:r w:rsidRPr="009D26CE">
        <w:rPr>
          <w:rFonts w:asciiTheme="majorBidi" w:hAnsiTheme="majorBidi" w:cstheme="majorBidi"/>
        </w:rPr>
        <w:tab/>
        <w:t>For vehicles having an exhaust provided with outlets spaced more than 0.3 m apart or more than one silencer, one set of measurement is made for each outlet."</w:t>
      </w:r>
    </w:p>
    <w:p w:rsidR="0016692C" w:rsidRPr="00C5745C" w:rsidRDefault="0016692C" w:rsidP="00C5745C">
      <w:pPr>
        <w:pStyle w:val="SingleTxtG"/>
        <w:ind w:right="545"/>
        <w:rPr>
          <w:rFonts w:asciiTheme="majorBidi" w:hAnsiTheme="majorBidi" w:cstheme="majorBidi"/>
          <w:i/>
          <w:sz w:val="20"/>
          <w:szCs w:val="20"/>
          <w:lang w:val="en-US"/>
        </w:rPr>
      </w:pPr>
      <w:r w:rsidRPr="00C5745C">
        <w:rPr>
          <w:rFonts w:asciiTheme="majorBidi" w:hAnsiTheme="majorBidi" w:cstheme="majorBidi"/>
          <w:i/>
          <w:sz w:val="20"/>
          <w:szCs w:val="20"/>
          <w:lang w:val="en-US"/>
        </w:rPr>
        <w:t>Annex 3, paragraph 3.2.5.3.1.3. amend to read</w:t>
      </w:r>
      <w:r w:rsidRPr="006F1C10">
        <w:rPr>
          <w:rFonts w:asciiTheme="majorBidi" w:hAnsiTheme="majorBidi" w:cstheme="majorBidi"/>
          <w:iCs/>
          <w:sz w:val="20"/>
          <w:szCs w:val="20"/>
          <w:lang w:val="en-US"/>
        </w:rPr>
        <w:t>:</w:t>
      </w:r>
    </w:p>
    <w:p w:rsidR="0016692C" w:rsidRPr="009D26CE" w:rsidRDefault="0016692C" w:rsidP="009D26CE">
      <w:pPr>
        <w:pStyle w:val="SingleTxtG"/>
        <w:ind w:left="2268" w:right="545" w:hanging="1134"/>
        <w:rPr>
          <w:rFonts w:asciiTheme="majorBidi" w:hAnsiTheme="majorBidi" w:cstheme="majorBidi"/>
          <w:bCs/>
          <w:i/>
          <w:sz w:val="20"/>
          <w:szCs w:val="20"/>
          <w:lang w:val="en-US"/>
        </w:rPr>
      </w:pPr>
      <w:r w:rsidRPr="009D26CE">
        <w:rPr>
          <w:rFonts w:asciiTheme="majorBidi" w:hAnsiTheme="majorBidi" w:cstheme="majorBidi"/>
          <w:bCs/>
          <w:sz w:val="20"/>
          <w:szCs w:val="20"/>
          <w:lang w:val="en-US"/>
        </w:rPr>
        <w:t xml:space="preserve">"3.2.5.3.1.3. </w:t>
      </w:r>
      <w:r w:rsidRPr="009D26CE">
        <w:rPr>
          <w:rFonts w:asciiTheme="majorBidi" w:hAnsiTheme="majorBidi" w:cstheme="majorBidi"/>
          <w:bCs/>
          <w:sz w:val="20"/>
          <w:szCs w:val="20"/>
          <w:lang w:val="en-US"/>
        </w:rPr>
        <w:tab/>
        <w:t xml:space="preserve">If a vehicle has two or more exhaust outlets spaced less than or equal to 0.3 m apart and connected to a single silencer, only one set of measurement shall be made. The microphone shall be located relative to the outlet furthest away from the vehicle longitudinal </w:t>
      </w:r>
      <w:proofErr w:type="spellStart"/>
      <w:r w:rsidRPr="009D26CE">
        <w:rPr>
          <w:rFonts w:asciiTheme="majorBidi" w:hAnsiTheme="majorBidi" w:cstheme="majorBidi"/>
          <w:bCs/>
          <w:sz w:val="20"/>
          <w:szCs w:val="20"/>
          <w:lang w:val="en-US"/>
        </w:rPr>
        <w:t>centreline</w:t>
      </w:r>
      <w:proofErr w:type="spellEnd"/>
      <w:r w:rsidRPr="009D26CE">
        <w:rPr>
          <w:rFonts w:asciiTheme="majorBidi" w:hAnsiTheme="majorBidi" w:cstheme="majorBidi"/>
          <w:bCs/>
          <w:sz w:val="20"/>
          <w:szCs w:val="20"/>
          <w:lang w:val="en-US"/>
        </w:rPr>
        <w:t>, or when such outlet does not exist, to the outlet, which is highest above the ground."</w:t>
      </w:r>
    </w:p>
    <w:p w:rsidR="0016692C" w:rsidRPr="00C5745C" w:rsidRDefault="0016692C" w:rsidP="00C5745C">
      <w:pPr>
        <w:tabs>
          <w:tab w:val="left" w:pos="2268"/>
        </w:tabs>
        <w:spacing w:after="120"/>
        <w:ind w:left="2268" w:right="545" w:hanging="1134"/>
        <w:jc w:val="both"/>
        <w:rPr>
          <w:rFonts w:asciiTheme="majorBidi" w:hAnsiTheme="majorBidi" w:cstheme="majorBidi"/>
          <w:lang w:val="en-US"/>
        </w:rPr>
      </w:pPr>
      <w:r w:rsidRPr="00C5745C">
        <w:rPr>
          <w:rFonts w:asciiTheme="majorBidi" w:hAnsiTheme="majorBidi" w:cstheme="majorBidi"/>
          <w:i/>
          <w:lang w:val="en-US"/>
        </w:rPr>
        <w:t>Annex 3, paragraph 3.2.5.3.1.5. amend to read:</w:t>
      </w:r>
    </w:p>
    <w:p w:rsidR="0016692C" w:rsidRPr="009D26CE" w:rsidRDefault="0016692C" w:rsidP="009D26CE">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lang w:val="en-US"/>
        </w:rPr>
        <w:t>"3.2.5.3.1.5.</w:t>
      </w:r>
      <w:r w:rsidRPr="009D26CE">
        <w:rPr>
          <w:rFonts w:asciiTheme="majorBidi" w:hAnsiTheme="majorBidi" w:cstheme="majorBidi"/>
          <w:lang w:val="en-US"/>
        </w:rPr>
        <w:tab/>
        <w:t xml:space="preserve">For vehicles, where the reference point of the exhaust pipe is not accessible, or located under the vehicle body, as shown in Figure 3b and 3c in Annex 3, because of the </w:t>
      </w:r>
      <w:r w:rsidRPr="009D26CE">
        <w:rPr>
          <w:rFonts w:asciiTheme="majorBidi" w:hAnsiTheme="majorBidi" w:cstheme="majorBidi"/>
          <w:lang w:val="en-US"/>
        </w:rPr>
        <w:lastRenderedPageBreak/>
        <w:t xml:space="preserve">presence of obstacles which form part of the vehicle (e.g. spare wheel, fuel tank, battery compartment), the microphone shall be located at least 0.2 m from the nearest obstacle, including the vehicle body, and shall not be located under the vehicle. Its axis of maximum sensitivity shall face the exhaust outlet from the position least concealed by the </w:t>
      </w:r>
      <w:r w:rsidR="009D26CE" w:rsidRPr="009D26CE">
        <w:rPr>
          <w:rFonts w:asciiTheme="majorBidi" w:hAnsiTheme="majorBidi" w:cstheme="majorBidi"/>
          <w:lang w:val="en-US"/>
        </w:rPr>
        <w:t>above-mentioned</w:t>
      </w:r>
      <w:r w:rsidRPr="009D26CE">
        <w:rPr>
          <w:rFonts w:asciiTheme="majorBidi" w:hAnsiTheme="majorBidi" w:cstheme="majorBidi"/>
          <w:lang w:val="en-US"/>
        </w:rPr>
        <w:t xml:space="preserve"> obstacles. In case the distance from the exhaust outlet to the other side of the vehicle is larger than 0.2 m (Figures 3c and 3d in Annex</w:t>
      </w:r>
      <w:r w:rsidR="006F1C10">
        <w:rPr>
          <w:rFonts w:asciiTheme="majorBidi" w:hAnsiTheme="majorBidi" w:cstheme="majorBidi"/>
          <w:lang w:val="en-US"/>
        </w:rPr>
        <w:t> </w:t>
      </w:r>
      <w:r w:rsidRPr="009D26CE">
        <w:rPr>
          <w:rFonts w:asciiTheme="majorBidi" w:hAnsiTheme="majorBidi" w:cstheme="majorBidi"/>
          <w:lang w:val="en-US"/>
        </w:rPr>
        <w:t xml:space="preserve">3), the following distances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i/>
          <w:lang w:val="en-US"/>
        </w:rPr>
        <w:t xml:space="preserve"> </w:t>
      </w:r>
      <w:r w:rsidRPr="009D26CE">
        <w:rPr>
          <w:rFonts w:asciiTheme="majorBidi" w:hAnsiTheme="majorBidi" w:cstheme="majorBidi"/>
          <w:lang w:val="en-US"/>
        </w:rPr>
        <w:t xml:space="preserve">and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chosen:</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lang w:val="en-US"/>
        </w:rPr>
        <w:tab/>
        <w:t>Case 1:</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equal to 0.5 m and the distance from the side (outer border of the vehicle) shall be at least 0.2 m.</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i/>
          <w:color w:val="538135" w:themeColor="accent6" w:themeShade="BF"/>
          <w:lang w:val="en-US"/>
        </w:rPr>
        <w:tab/>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equal to 0.5 m and the distance from the side (outer border of the vehicle) shall be at least 0.2 m.</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lang w:val="en-US"/>
        </w:rPr>
        <w:tab/>
        <w:t>Case 2 (if Case 1 is not fulfilled):</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shall be at least 0.5 m and the distance from the side (outer border of the vehicle) shall be equal to 0.2 m.</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i/>
          <w:lang w:val="en-US"/>
        </w:rPr>
        <w:tab/>
        <w:t>d</w:t>
      </w:r>
      <w:r w:rsidRPr="009D26CE">
        <w:rPr>
          <w:rFonts w:asciiTheme="majorBidi" w:hAnsiTheme="majorBidi" w:cstheme="majorBidi"/>
          <w:i/>
          <w:vertAlign w:val="subscript"/>
          <w:lang w:val="en-US"/>
        </w:rPr>
        <w:t>2</w:t>
      </w:r>
      <w:r w:rsidRPr="009D26CE">
        <w:rPr>
          <w:rFonts w:asciiTheme="majorBidi" w:hAnsiTheme="majorBidi" w:cstheme="majorBidi"/>
          <w:lang w:val="en-US"/>
        </w:rPr>
        <w:t xml:space="preserve"> shall be at least 0.5 m and the distance from the side (outer border of the vehicle) shall be equal to 0.2 m.</w:t>
      </w:r>
    </w:p>
    <w:p w:rsidR="0016692C" w:rsidRPr="009D26CE" w:rsidRDefault="0016692C" w:rsidP="00C5745C">
      <w:pPr>
        <w:tabs>
          <w:tab w:val="left" w:pos="2268"/>
        </w:tabs>
        <w:spacing w:after="120"/>
        <w:ind w:left="2268" w:right="545" w:hanging="1134"/>
        <w:jc w:val="both"/>
        <w:rPr>
          <w:rFonts w:asciiTheme="majorBidi" w:hAnsiTheme="majorBidi" w:cstheme="majorBidi"/>
          <w:lang w:val="en-US"/>
        </w:rPr>
      </w:pPr>
      <w:r w:rsidRPr="009D26CE">
        <w:rPr>
          <w:rFonts w:asciiTheme="majorBidi" w:hAnsiTheme="majorBidi" w:cstheme="majorBidi"/>
          <w:lang w:val="en-US"/>
        </w:rPr>
        <w:tab/>
        <w:t xml:space="preserve">When several positions are possible, as shown in Figure 3c, the microphone position giving the lowest value of </w:t>
      </w:r>
      <w:r w:rsidRPr="009D26CE">
        <w:rPr>
          <w:rFonts w:asciiTheme="majorBidi" w:hAnsiTheme="majorBidi" w:cstheme="majorBidi"/>
          <w:i/>
          <w:lang w:val="en-US"/>
        </w:rPr>
        <w:t>d</w:t>
      </w:r>
      <w:r w:rsidRPr="009D26CE">
        <w:rPr>
          <w:rFonts w:asciiTheme="majorBidi" w:hAnsiTheme="majorBidi" w:cstheme="majorBidi"/>
          <w:i/>
          <w:vertAlign w:val="subscript"/>
          <w:lang w:val="en-US"/>
        </w:rPr>
        <w:t>1</w:t>
      </w:r>
      <w:r w:rsidRPr="009D26CE">
        <w:rPr>
          <w:rFonts w:asciiTheme="majorBidi" w:hAnsiTheme="majorBidi" w:cstheme="majorBidi"/>
          <w:lang w:val="en-US"/>
        </w:rPr>
        <w:t xml:space="preserve"> or </w:t>
      </w:r>
      <w:r w:rsidRPr="009D26CE">
        <w:rPr>
          <w:rFonts w:asciiTheme="majorBidi" w:hAnsiTheme="majorBidi" w:cstheme="majorBidi"/>
          <w:i/>
          <w:lang w:val="en-US"/>
        </w:rPr>
        <w:t>d</w:t>
      </w:r>
      <w:r w:rsidRPr="009D26CE">
        <w:rPr>
          <w:rFonts w:asciiTheme="majorBidi" w:hAnsiTheme="majorBidi" w:cstheme="majorBidi"/>
          <w:i/>
          <w:vertAlign w:val="subscript"/>
          <w:lang w:val="en-US"/>
        </w:rPr>
        <w:t>2</w:t>
      </w:r>
      <w:r w:rsidRPr="009D26CE">
        <w:rPr>
          <w:rFonts w:asciiTheme="majorBidi" w:hAnsiTheme="majorBidi" w:cstheme="majorBidi"/>
          <w:i/>
          <w:lang w:val="en-US"/>
        </w:rPr>
        <w:t xml:space="preserve"> </w:t>
      </w:r>
      <w:r w:rsidRPr="009D26CE">
        <w:rPr>
          <w:rFonts w:asciiTheme="majorBidi" w:hAnsiTheme="majorBidi" w:cstheme="majorBidi"/>
          <w:lang w:val="en-US"/>
        </w:rPr>
        <w:t>shall be used."</w:t>
      </w:r>
    </w:p>
    <w:p w:rsidR="0016692C" w:rsidRPr="009D26CE" w:rsidRDefault="0016692C" w:rsidP="00C5745C">
      <w:pPr>
        <w:pStyle w:val="SingleTxtG"/>
        <w:ind w:right="545"/>
        <w:rPr>
          <w:rFonts w:asciiTheme="majorBidi" w:hAnsiTheme="majorBidi" w:cstheme="majorBidi"/>
          <w:sz w:val="20"/>
          <w:szCs w:val="20"/>
          <w:lang w:val="en-US"/>
        </w:rPr>
      </w:pPr>
      <w:r w:rsidRPr="009D26CE">
        <w:rPr>
          <w:rFonts w:asciiTheme="majorBidi" w:hAnsiTheme="majorBidi" w:cstheme="majorBidi"/>
          <w:i/>
          <w:sz w:val="20"/>
          <w:szCs w:val="20"/>
          <w:lang w:val="en-US"/>
        </w:rPr>
        <w:t>Paragraph 3.2.5.3.2.1.,</w:t>
      </w:r>
      <w:r w:rsidRPr="009D26CE">
        <w:rPr>
          <w:rFonts w:asciiTheme="majorBidi" w:hAnsiTheme="majorBidi" w:cstheme="majorBidi"/>
          <w:sz w:val="20"/>
          <w:szCs w:val="20"/>
          <w:lang w:val="en-US"/>
        </w:rPr>
        <w:t xml:space="preserve"> amend to read:</w:t>
      </w:r>
    </w:p>
    <w:p w:rsidR="0016692C" w:rsidRPr="00C5745C" w:rsidRDefault="0016692C" w:rsidP="00C5745C">
      <w:pPr>
        <w:keepNext/>
        <w:keepLines/>
        <w:tabs>
          <w:tab w:val="left" w:pos="2268"/>
        </w:tabs>
        <w:spacing w:after="120"/>
        <w:ind w:left="2268" w:right="545" w:hanging="1134"/>
        <w:jc w:val="both"/>
        <w:rPr>
          <w:rFonts w:asciiTheme="majorBidi" w:hAnsiTheme="majorBidi" w:cstheme="majorBidi"/>
        </w:rPr>
      </w:pPr>
      <w:r w:rsidRPr="00C5745C">
        <w:rPr>
          <w:rFonts w:asciiTheme="majorBidi" w:hAnsiTheme="majorBidi" w:cstheme="majorBidi"/>
          <w:lang w:val="en-US"/>
        </w:rPr>
        <w:t>"</w:t>
      </w:r>
      <w:r w:rsidRPr="00C5745C">
        <w:rPr>
          <w:rFonts w:asciiTheme="majorBidi" w:hAnsiTheme="majorBidi" w:cstheme="majorBidi"/>
        </w:rPr>
        <w:t>3.2.5.3.2.1.</w:t>
      </w:r>
      <w:r w:rsidRPr="00C5745C">
        <w:rPr>
          <w:rFonts w:asciiTheme="majorBidi" w:hAnsiTheme="majorBidi" w:cstheme="majorBidi"/>
        </w:rPr>
        <w:tab/>
        <w:t>Target engine speed</w:t>
      </w:r>
    </w:p>
    <w:p w:rsidR="0016692C" w:rsidRPr="00C5745C" w:rsidRDefault="0016692C" w:rsidP="00C5745C">
      <w:pPr>
        <w:tabs>
          <w:tab w:val="left" w:pos="2268"/>
        </w:tabs>
        <w:spacing w:after="120"/>
        <w:ind w:left="2268" w:right="545" w:hanging="1134"/>
        <w:jc w:val="both"/>
        <w:rPr>
          <w:rFonts w:asciiTheme="majorBidi" w:hAnsiTheme="majorBidi" w:cstheme="majorBidi"/>
        </w:rPr>
      </w:pPr>
      <w:r w:rsidRPr="00C5745C">
        <w:rPr>
          <w:rFonts w:asciiTheme="majorBidi" w:hAnsiTheme="majorBidi" w:cstheme="majorBidi"/>
        </w:rPr>
        <w:tab/>
        <w:t>The target engine speed is defined as:</w:t>
      </w:r>
    </w:p>
    <w:p w:rsidR="0016692C" w:rsidRPr="00C5745C" w:rsidRDefault="0016692C" w:rsidP="009D26CE">
      <w:pPr>
        <w:tabs>
          <w:tab w:val="left" w:pos="2835"/>
        </w:tabs>
        <w:spacing w:after="120"/>
        <w:ind w:left="2835" w:right="545" w:hanging="567"/>
        <w:jc w:val="both"/>
        <w:rPr>
          <w:rFonts w:asciiTheme="majorBidi" w:hAnsiTheme="majorBidi" w:cstheme="majorBidi"/>
        </w:rPr>
      </w:pPr>
      <w:r w:rsidRPr="00C5745C">
        <w:rPr>
          <w:rFonts w:asciiTheme="majorBidi" w:hAnsiTheme="majorBidi" w:cstheme="majorBidi"/>
        </w:rPr>
        <w:t>(a)</w:t>
      </w:r>
      <w:r w:rsidRPr="00C5745C">
        <w:rPr>
          <w:rFonts w:asciiTheme="majorBidi" w:hAnsiTheme="majorBidi" w:cstheme="majorBidi"/>
        </w:rPr>
        <w:tab/>
        <w:t>75 per cent of the rated engine speed S for vehicles with a</w:t>
      </w:r>
      <w:r w:rsidR="009D26CE">
        <w:rPr>
          <w:rFonts w:asciiTheme="majorBidi" w:hAnsiTheme="majorBidi" w:cstheme="majorBidi"/>
        </w:rPr>
        <w:t xml:space="preserve"> </w:t>
      </w:r>
      <w:r w:rsidRPr="00C5745C">
        <w:rPr>
          <w:rFonts w:asciiTheme="majorBidi" w:hAnsiTheme="majorBidi" w:cstheme="majorBidi"/>
        </w:rPr>
        <w:t>rated engine</w:t>
      </w:r>
      <w:r w:rsidR="001B638F">
        <w:rPr>
          <w:rFonts w:asciiTheme="majorBidi" w:hAnsiTheme="majorBidi" w:cstheme="majorBidi"/>
        </w:rPr>
        <w:t xml:space="preserve"> </w:t>
      </w:r>
      <w:r w:rsidRPr="00C5745C">
        <w:rPr>
          <w:rFonts w:asciiTheme="majorBidi" w:hAnsiTheme="majorBidi" w:cstheme="majorBidi"/>
        </w:rPr>
        <w:t>speed ≤ 5,000 min</w:t>
      </w:r>
      <w:r w:rsidRPr="00C5745C">
        <w:rPr>
          <w:rFonts w:asciiTheme="majorBidi" w:hAnsiTheme="majorBidi" w:cstheme="majorBidi"/>
          <w:vertAlign w:val="superscript"/>
        </w:rPr>
        <w:t>-1</w:t>
      </w:r>
      <w:r w:rsidRPr="00C5745C">
        <w:rPr>
          <w:rFonts w:asciiTheme="majorBidi" w:hAnsiTheme="majorBidi" w:cstheme="majorBidi"/>
        </w:rPr>
        <w:t>;</w:t>
      </w:r>
    </w:p>
    <w:p w:rsidR="0016692C" w:rsidRPr="00C5745C" w:rsidRDefault="0016692C" w:rsidP="009D26CE">
      <w:pPr>
        <w:tabs>
          <w:tab w:val="left" w:pos="2835"/>
        </w:tabs>
        <w:spacing w:after="120"/>
        <w:ind w:left="2835" w:right="545" w:hanging="567"/>
        <w:jc w:val="both"/>
        <w:rPr>
          <w:rFonts w:asciiTheme="majorBidi" w:hAnsiTheme="majorBidi" w:cstheme="majorBidi"/>
        </w:rPr>
      </w:pPr>
      <w:r w:rsidRPr="00C5745C">
        <w:rPr>
          <w:rFonts w:asciiTheme="majorBidi" w:hAnsiTheme="majorBidi" w:cstheme="majorBidi"/>
        </w:rPr>
        <w:t>(b)</w:t>
      </w:r>
      <w:r w:rsidRPr="00C5745C">
        <w:rPr>
          <w:rFonts w:asciiTheme="majorBidi" w:hAnsiTheme="majorBidi" w:cstheme="majorBidi"/>
        </w:rPr>
        <w:tab/>
        <w:t>3</w:t>
      </w:r>
      <w:r w:rsidR="001B638F">
        <w:rPr>
          <w:rFonts w:asciiTheme="majorBidi" w:hAnsiTheme="majorBidi" w:cstheme="majorBidi"/>
        </w:rPr>
        <w:t>,</w:t>
      </w:r>
      <w:bookmarkStart w:id="1" w:name="_GoBack"/>
      <w:bookmarkEnd w:id="1"/>
      <w:r w:rsidRPr="00C5745C">
        <w:rPr>
          <w:rFonts w:asciiTheme="majorBidi" w:hAnsiTheme="majorBidi" w:cstheme="majorBidi"/>
        </w:rPr>
        <w:t>750 min</w:t>
      </w:r>
      <w:r w:rsidRPr="00C5745C">
        <w:rPr>
          <w:rFonts w:asciiTheme="majorBidi" w:hAnsiTheme="majorBidi" w:cstheme="majorBidi"/>
          <w:vertAlign w:val="superscript"/>
        </w:rPr>
        <w:t>-1</w:t>
      </w:r>
      <w:r w:rsidRPr="00C5745C">
        <w:rPr>
          <w:rFonts w:asciiTheme="majorBidi" w:hAnsiTheme="majorBidi" w:cstheme="majorBidi"/>
        </w:rPr>
        <w:t xml:space="preserve"> for vehicles with a rated engine speed above 5,000 min</w:t>
      </w:r>
      <w:r w:rsidRPr="00C5745C">
        <w:rPr>
          <w:rFonts w:asciiTheme="majorBidi" w:hAnsiTheme="majorBidi" w:cstheme="majorBidi"/>
          <w:vertAlign w:val="superscript"/>
        </w:rPr>
        <w:t>-1</w:t>
      </w:r>
      <w:r w:rsidRPr="00C5745C">
        <w:rPr>
          <w:rFonts w:asciiTheme="majorBidi" w:hAnsiTheme="majorBidi" w:cstheme="majorBidi"/>
        </w:rPr>
        <w:t xml:space="preserve"> and below 7,500 min</w:t>
      </w:r>
      <w:r w:rsidRPr="00C5745C">
        <w:rPr>
          <w:rFonts w:asciiTheme="majorBidi" w:hAnsiTheme="majorBidi" w:cstheme="majorBidi"/>
          <w:vertAlign w:val="superscript"/>
        </w:rPr>
        <w:t>-1</w:t>
      </w:r>
      <w:r w:rsidRPr="00C5745C">
        <w:rPr>
          <w:rFonts w:asciiTheme="majorBidi" w:hAnsiTheme="majorBidi" w:cstheme="majorBidi"/>
        </w:rPr>
        <w:t>;</w:t>
      </w:r>
    </w:p>
    <w:p w:rsidR="0016692C" w:rsidRPr="00C5745C" w:rsidRDefault="0016692C" w:rsidP="009D26CE">
      <w:pPr>
        <w:tabs>
          <w:tab w:val="left" w:pos="2835"/>
        </w:tabs>
        <w:spacing w:after="120"/>
        <w:ind w:left="2835" w:right="545" w:hanging="567"/>
        <w:jc w:val="both"/>
        <w:rPr>
          <w:rFonts w:asciiTheme="majorBidi" w:hAnsiTheme="majorBidi" w:cstheme="majorBidi"/>
        </w:rPr>
      </w:pPr>
      <w:r w:rsidRPr="00C5745C">
        <w:rPr>
          <w:rFonts w:asciiTheme="majorBidi" w:hAnsiTheme="majorBidi" w:cstheme="majorBidi"/>
        </w:rPr>
        <w:t>(c)</w:t>
      </w:r>
      <w:r w:rsidRPr="00C5745C">
        <w:rPr>
          <w:rFonts w:asciiTheme="majorBidi" w:hAnsiTheme="majorBidi" w:cstheme="majorBidi"/>
        </w:rPr>
        <w:tab/>
        <w:t>50 per cent of the rated engine speed S for vehicles with a rated engine speed ≥ 7,500 min</w:t>
      </w:r>
      <w:r w:rsidRPr="00C5745C">
        <w:rPr>
          <w:rFonts w:asciiTheme="majorBidi" w:hAnsiTheme="majorBidi" w:cstheme="majorBidi"/>
          <w:vertAlign w:val="superscript"/>
        </w:rPr>
        <w:t>-1</w:t>
      </w:r>
      <w:r w:rsidRPr="00C5745C">
        <w:rPr>
          <w:rFonts w:asciiTheme="majorBidi" w:hAnsiTheme="majorBidi" w:cstheme="majorBidi"/>
        </w:rPr>
        <w:t>.</w:t>
      </w:r>
    </w:p>
    <w:p w:rsidR="0016692C" w:rsidRPr="00C5745C" w:rsidRDefault="0016692C" w:rsidP="00C5745C">
      <w:pPr>
        <w:tabs>
          <w:tab w:val="left" w:pos="2268"/>
        </w:tabs>
        <w:spacing w:after="120"/>
        <w:ind w:left="2268" w:right="545" w:hanging="1134"/>
        <w:jc w:val="both"/>
        <w:rPr>
          <w:rFonts w:asciiTheme="majorBidi" w:hAnsiTheme="majorBidi" w:cstheme="majorBidi"/>
        </w:rPr>
      </w:pPr>
      <w:r w:rsidRPr="00C5745C">
        <w:rPr>
          <w:rFonts w:asciiTheme="majorBidi" w:hAnsiTheme="majorBidi" w:cstheme="majorBidi"/>
        </w:rPr>
        <w:tab/>
        <w:t>If the vehicle cannot reach the engine speed as stated above, the target engine speed shall be 5 per cent below the maximum possible engine speed for that stationary test.</w:t>
      </w:r>
    </w:p>
    <w:p w:rsidR="0016692C" w:rsidRPr="009D26CE" w:rsidRDefault="0016692C" w:rsidP="00C5745C">
      <w:pPr>
        <w:tabs>
          <w:tab w:val="left" w:pos="2268"/>
        </w:tabs>
        <w:spacing w:after="120"/>
        <w:ind w:left="2268" w:right="545" w:hanging="1134"/>
        <w:jc w:val="both"/>
        <w:rPr>
          <w:rFonts w:asciiTheme="majorBidi" w:hAnsiTheme="majorBidi" w:cstheme="majorBidi"/>
          <w:bCs/>
        </w:rPr>
      </w:pPr>
      <w:r w:rsidRPr="009D26CE">
        <w:rPr>
          <w:rFonts w:asciiTheme="majorBidi" w:hAnsiTheme="majorBidi" w:cstheme="majorBidi"/>
          <w:bCs/>
        </w:rPr>
        <w:tab/>
        <w:t>For vehicles for which the engine speed is a fixed value, (for example, but not limited to, series hybrids) either above or below the target engine speed and cannot be adjusted by the accelerator, the test shall be carried out at the fixed engine speed.</w:t>
      </w:r>
    </w:p>
    <w:p w:rsidR="0016692C" w:rsidRPr="009D26CE" w:rsidRDefault="0016692C" w:rsidP="00C5745C">
      <w:pPr>
        <w:tabs>
          <w:tab w:val="left" w:pos="2268"/>
        </w:tabs>
        <w:spacing w:after="120"/>
        <w:ind w:left="2268" w:right="545" w:hanging="1134"/>
        <w:jc w:val="both"/>
        <w:rPr>
          <w:rFonts w:asciiTheme="majorBidi" w:hAnsiTheme="majorBidi" w:cstheme="majorBidi"/>
          <w:bCs/>
        </w:rPr>
      </w:pPr>
      <w:r w:rsidRPr="009D26CE">
        <w:rPr>
          <w:rFonts w:asciiTheme="majorBidi" w:hAnsiTheme="majorBidi" w:cstheme="majorBidi"/>
          <w:bCs/>
        </w:rPr>
        <w:tab/>
        <w:t>In case the engine speed deviates from the applicable target engine speed, the engine speed used for the test and the reason for the deviation shall be documented in the test report and at paragraph 2.2. of Appendix 1 to Annex 1.</w:t>
      </w:r>
      <w:r w:rsidRPr="009D26CE">
        <w:rPr>
          <w:rFonts w:asciiTheme="majorBidi" w:hAnsiTheme="majorBidi" w:cstheme="majorBidi"/>
          <w:bCs/>
          <w:lang w:val="en-US"/>
        </w:rPr>
        <w:t>"</w:t>
      </w:r>
    </w:p>
    <w:p w:rsidR="0016692C" w:rsidRPr="009D26CE" w:rsidRDefault="0016692C" w:rsidP="00C5745C">
      <w:pPr>
        <w:pStyle w:val="SingleTxtG"/>
        <w:ind w:right="545"/>
        <w:rPr>
          <w:rFonts w:asciiTheme="majorBidi" w:hAnsiTheme="majorBidi" w:cstheme="majorBidi"/>
          <w:sz w:val="20"/>
          <w:szCs w:val="20"/>
          <w:lang w:val="en-US"/>
        </w:rPr>
      </w:pPr>
      <w:r w:rsidRPr="009D26CE">
        <w:rPr>
          <w:rFonts w:asciiTheme="majorBidi" w:hAnsiTheme="majorBidi" w:cstheme="majorBidi"/>
          <w:i/>
          <w:sz w:val="20"/>
          <w:szCs w:val="20"/>
          <w:lang w:val="en-US"/>
        </w:rPr>
        <w:t>Paragraph 3.2.6.,</w:t>
      </w:r>
      <w:r w:rsidRPr="009D26CE">
        <w:rPr>
          <w:rFonts w:asciiTheme="majorBidi" w:hAnsiTheme="majorBidi" w:cstheme="majorBidi"/>
          <w:sz w:val="20"/>
          <w:szCs w:val="20"/>
          <w:lang w:val="en-US"/>
        </w:rPr>
        <w:t xml:space="preserve"> amend to read:</w:t>
      </w:r>
    </w:p>
    <w:p w:rsidR="0016692C" w:rsidRPr="009D26CE" w:rsidRDefault="0016692C" w:rsidP="00C5745C">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"3.2.6.</w:t>
      </w:r>
      <w:r w:rsidRPr="009D26CE">
        <w:rPr>
          <w:rFonts w:asciiTheme="majorBidi" w:hAnsiTheme="majorBidi" w:cstheme="majorBidi"/>
          <w:sz w:val="20"/>
          <w:szCs w:val="20"/>
        </w:rPr>
        <w:tab/>
        <w:t xml:space="preserve">Results for </w:t>
      </w:r>
      <w:r w:rsidRPr="009D26CE">
        <w:rPr>
          <w:rFonts w:asciiTheme="majorBidi" w:hAnsiTheme="majorBidi" w:cstheme="majorBidi"/>
          <w:sz w:val="20"/>
          <w:szCs w:val="20"/>
          <w:lang w:val="en-US" w:eastAsia="zh-CN"/>
        </w:rPr>
        <w:t>sound emitted by stationary vehicles</w:t>
      </w:r>
    </w:p>
    <w:p w:rsidR="0016692C" w:rsidRPr="009D26CE" w:rsidRDefault="0016692C" w:rsidP="00802348">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3.2.6.1.</w:t>
      </w:r>
      <w:r w:rsidRPr="009D26CE">
        <w:rPr>
          <w:rFonts w:asciiTheme="majorBidi" w:hAnsiTheme="majorBidi" w:cstheme="majorBidi"/>
          <w:sz w:val="20"/>
          <w:szCs w:val="20"/>
        </w:rPr>
        <w:tab/>
        <w:t>Single test position (outlet)</w:t>
      </w:r>
    </w:p>
    <w:p w:rsidR="0016692C" w:rsidRPr="006F1C10" w:rsidRDefault="0016692C" w:rsidP="00FC01D5">
      <w:pPr>
        <w:pStyle w:val="SingleTxtG"/>
        <w:ind w:left="2268" w:right="545"/>
        <w:rPr>
          <w:rFonts w:asciiTheme="majorBidi" w:hAnsiTheme="majorBidi" w:cstheme="majorBidi"/>
          <w:sz w:val="20"/>
          <w:szCs w:val="20"/>
        </w:rPr>
      </w:pPr>
      <w:r w:rsidRPr="009D26CE">
        <w:rPr>
          <w:rFonts w:asciiTheme="majorBidi" w:hAnsiTheme="majorBidi" w:cstheme="majorBidi"/>
          <w:sz w:val="20"/>
          <w:szCs w:val="20"/>
        </w:rPr>
        <w:t xml:space="preserve">For the vehicles equipped with one exhaust outlet or two or more exhaust outlets as specified in paragraph 3.2.5.3.1.3., the stationary sound of the vehicle shall be determined for one test position. </w:t>
      </w:r>
    </w:p>
    <w:p w:rsidR="0016692C" w:rsidRPr="009D26CE" w:rsidRDefault="0016692C" w:rsidP="00FC01D5">
      <w:pPr>
        <w:pStyle w:val="SingleTxtG"/>
        <w:ind w:left="2268" w:right="545"/>
        <w:rPr>
          <w:rFonts w:asciiTheme="majorBidi" w:hAnsiTheme="majorBidi" w:cstheme="majorBidi"/>
          <w:sz w:val="20"/>
          <w:szCs w:val="20"/>
        </w:rPr>
      </w:pPr>
      <w:r w:rsidRPr="009D26CE">
        <w:rPr>
          <w:rFonts w:asciiTheme="majorBidi" w:hAnsiTheme="majorBidi" w:cstheme="majorBidi"/>
          <w:sz w:val="20"/>
          <w:szCs w:val="20"/>
        </w:rPr>
        <w:t>At least three measurements for a test position (outlet) shall be made.</w:t>
      </w:r>
    </w:p>
    <w:p w:rsidR="0016692C" w:rsidRPr="009D26CE" w:rsidRDefault="0016692C" w:rsidP="00FC01D5">
      <w:pPr>
        <w:pStyle w:val="SingleTxtG"/>
        <w:ind w:left="2268" w:right="545"/>
        <w:rPr>
          <w:rFonts w:asciiTheme="majorBidi" w:hAnsiTheme="majorBidi" w:cstheme="majorBidi"/>
          <w:sz w:val="20"/>
          <w:szCs w:val="20"/>
        </w:rPr>
      </w:pPr>
      <w:r w:rsidRPr="009D26CE">
        <w:rPr>
          <w:rFonts w:asciiTheme="majorBidi" w:hAnsiTheme="majorBidi" w:cstheme="majorBidi"/>
          <w:sz w:val="20"/>
          <w:szCs w:val="20"/>
        </w:rPr>
        <w:t xml:space="preserve">The maximum A-weighted sound pressure level indicated during each of the three measurements shall be recorded to the first decimal place. </w:t>
      </w:r>
    </w:p>
    <w:p w:rsidR="0016692C" w:rsidRPr="009D26CE" w:rsidRDefault="0016692C" w:rsidP="00FC01D5">
      <w:pPr>
        <w:pStyle w:val="SingleTxtG"/>
        <w:ind w:left="2268" w:right="545"/>
        <w:rPr>
          <w:rFonts w:asciiTheme="majorBidi" w:hAnsiTheme="majorBidi" w:cstheme="majorBidi"/>
          <w:sz w:val="20"/>
          <w:szCs w:val="20"/>
        </w:rPr>
      </w:pPr>
      <w:r w:rsidRPr="009D26CE">
        <w:rPr>
          <w:rFonts w:asciiTheme="majorBidi" w:hAnsiTheme="majorBidi" w:cstheme="majorBidi"/>
          <w:sz w:val="20"/>
          <w:szCs w:val="20"/>
        </w:rPr>
        <w:t xml:space="preserve">The first three valid consecutive measurement results, within 2 dB(A), allowing for the deletion of non-valid results (see paragraph 2.1. except the specifications of the </w:t>
      </w:r>
      <w:r w:rsidRPr="009D26CE">
        <w:rPr>
          <w:rFonts w:asciiTheme="majorBidi" w:hAnsiTheme="majorBidi" w:cstheme="majorBidi"/>
          <w:sz w:val="20"/>
          <w:szCs w:val="20"/>
        </w:rPr>
        <w:lastRenderedPageBreak/>
        <w:t xml:space="preserve">test site), shall be used for the determination of </w:t>
      </w:r>
      <w:proofErr w:type="gramStart"/>
      <w:r w:rsidRPr="009D26CE">
        <w:rPr>
          <w:rFonts w:asciiTheme="majorBidi" w:hAnsiTheme="majorBidi" w:cstheme="majorBidi"/>
          <w:sz w:val="20"/>
          <w:szCs w:val="20"/>
        </w:rPr>
        <w:t>the final result</w:t>
      </w:r>
      <w:proofErr w:type="gramEnd"/>
      <w:r w:rsidRPr="009D26CE">
        <w:rPr>
          <w:rFonts w:asciiTheme="majorBidi" w:hAnsiTheme="majorBidi" w:cstheme="majorBidi"/>
          <w:sz w:val="20"/>
          <w:szCs w:val="20"/>
        </w:rPr>
        <w:t xml:space="preserve"> for the given measurement position.</w:t>
      </w:r>
    </w:p>
    <w:p w:rsidR="0016692C" w:rsidRPr="009D26CE" w:rsidRDefault="00FC01D5" w:rsidP="00802348">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ab/>
      </w:r>
      <w:r w:rsidR="0016692C" w:rsidRPr="009D26CE">
        <w:rPr>
          <w:rFonts w:asciiTheme="majorBidi" w:hAnsiTheme="majorBidi" w:cstheme="majorBidi"/>
          <w:sz w:val="20"/>
          <w:szCs w:val="20"/>
        </w:rPr>
        <w:t>The result for a test position (outlet) is the arithmetic average of the three valid measurements, mathematically rounded to</w:t>
      </w:r>
      <w:r w:rsidR="0016692C" w:rsidRPr="009D26CE">
        <w:rPr>
          <w:rFonts w:asciiTheme="majorBidi" w:eastAsia="Arial Unicode MS" w:hAnsiTheme="majorBidi" w:cstheme="majorBidi"/>
          <w:sz w:val="20"/>
          <w:szCs w:val="20"/>
        </w:rPr>
        <w:t xml:space="preserve"> </w:t>
      </w:r>
      <w:r w:rsidR="0016692C" w:rsidRPr="009D26CE">
        <w:rPr>
          <w:rFonts w:asciiTheme="majorBidi" w:hAnsiTheme="majorBidi" w:cstheme="majorBidi"/>
          <w:sz w:val="20"/>
          <w:szCs w:val="20"/>
        </w:rPr>
        <w:t>the nearest integer value (e.g. 72.5 shall be noted as to 73 while 72.4 shall be noted as to 72).</w:t>
      </w:r>
    </w:p>
    <w:p w:rsidR="0016692C" w:rsidRPr="009D26CE" w:rsidRDefault="0016692C" w:rsidP="00802348">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3.2.6.2.</w:t>
      </w:r>
      <w:r w:rsidRPr="009D26CE">
        <w:rPr>
          <w:rFonts w:asciiTheme="majorBidi" w:hAnsiTheme="majorBidi" w:cstheme="majorBidi"/>
          <w:sz w:val="20"/>
          <w:szCs w:val="20"/>
        </w:rPr>
        <w:tab/>
        <w:t>Multiple test positions (outlets)</w:t>
      </w:r>
    </w:p>
    <w:p w:rsidR="0016692C" w:rsidRPr="009D26CE" w:rsidRDefault="00802348" w:rsidP="00802348">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ab/>
      </w:r>
      <w:r w:rsidR="0016692C" w:rsidRPr="009D26CE">
        <w:rPr>
          <w:rFonts w:asciiTheme="majorBidi" w:hAnsiTheme="majorBidi" w:cstheme="majorBidi"/>
          <w:sz w:val="20"/>
          <w:szCs w:val="20"/>
        </w:rPr>
        <w:t>For vehicles equipped with multiple exhaust outlets as specified in paragraph</w:t>
      </w:r>
      <w:r w:rsidR="006F1C10">
        <w:rPr>
          <w:rFonts w:asciiTheme="majorBidi" w:hAnsiTheme="majorBidi" w:cstheme="majorBidi"/>
          <w:sz w:val="20"/>
          <w:szCs w:val="20"/>
        </w:rPr>
        <w:t> </w:t>
      </w:r>
      <w:r w:rsidR="0016692C" w:rsidRPr="009D26CE">
        <w:rPr>
          <w:rFonts w:asciiTheme="majorBidi" w:hAnsiTheme="majorBidi" w:cstheme="majorBidi"/>
          <w:sz w:val="20"/>
          <w:szCs w:val="20"/>
        </w:rPr>
        <w:t xml:space="preserve">3.2.5.3.1.2., the stationary sound of the vehicle shall be determined for each test position, following the measurement and calculation principles above. </w:t>
      </w:r>
    </w:p>
    <w:p w:rsidR="0016692C" w:rsidRPr="009D26CE" w:rsidRDefault="00802348" w:rsidP="00802348">
      <w:pPr>
        <w:pStyle w:val="SingleTxtG"/>
        <w:ind w:left="2268" w:right="545" w:hanging="1134"/>
        <w:rPr>
          <w:rFonts w:asciiTheme="majorBidi" w:hAnsiTheme="majorBidi" w:cstheme="majorBidi"/>
          <w:sz w:val="20"/>
          <w:szCs w:val="20"/>
        </w:rPr>
      </w:pPr>
      <w:r w:rsidRPr="009D26CE">
        <w:rPr>
          <w:rFonts w:asciiTheme="majorBidi" w:hAnsiTheme="majorBidi" w:cstheme="majorBidi"/>
          <w:sz w:val="20"/>
          <w:szCs w:val="20"/>
        </w:rPr>
        <w:tab/>
      </w:r>
      <w:r w:rsidR="0016692C" w:rsidRPr="009D26CE">
        <w:rPr>
          <w:rFonts w:asciiTheme="majorBidi" w:hAnsiTheme="majorBidi" w:cstheme="majorBidi"/>
          <w:sz w:val="20"/>
          <w:szCs w:val="20"/>
        </w:rPr>
        <w:t>The reported sound pressure level shall be for the test position having the highest average sound pressure level.</w:t>
      </w:r>
    </w:p>
    <w:p w:rsidR="0016692C" w:rsidRPr="009D26CE" w:rsidRDefault="0016692C" w:rsidP="00C5745C">
      <w:pPr>
        <w:pStyle w:val="SingleTxtG"/>
        <w:tabs>
          <w:tab w:val="left" w:pos="2268"/>
        </w:tabs>
        <w:ind w:left="2268" w:right="545" w:hanging="1134"/>
        <w:rPr>
          <w:rFonts w:asciiTheme="majorBidi" w:hAnsiTheme="majorBidi" w:cstheme="majorBidi"/>
          <w:sz w:val="20"/>
          <w:szCs w:val="20"/>
        </w:rPr>
      </w:pPr>
      <w:r w:rsidRPr="009D26CE">
        <w:rPr>
          <w:rFonts w:asciiTheme="majorBidi" w:hAnsiTheme="majorBidi" w:cstheme="majorBidi"/>
          <w:sz w:val="20"/>
          <w:szCs w:val="20"/>
        </w:rPr>
        <w:t>3.2.6.3.</w:t>
      </w:r>
      <w:r w:rsidRPr="009D26CE">
        <w:rPr>
          <w:rFonts w:asciiTheme="majorBidi" w:hAnsiTheme="majorBidi" w:cstheme="majorBidi"/>
          <w:sz w:val="20"/>
          <w:szCs w:val="20"/>
        </w:rPr>
        <w:tab/>
        <w:t>Modes</w:t>
      </w:r>
    </w:p>
    <w:p w:rsidR="0016692C" w:rsidRPr="009D26CE" w:rsidRDefault="0016692C" w:rsidP="00C5745C">
      <w:pPr>
        <w:pStyle w:val="SingleTxtG"/>
        <w:tabs>
          <w:tab w:val="left" w:pos="2268"/>
        </w:tabs>
        <w:ind w:left="2268" w:right="545" w:hanging="1134"/>
        <w:rPr>
          <w:rFonts w:asciiTheme="majorBidi" w:hAnsiTheme="majorBidi" w:cstheme="majorBidi"/>
          <w:sz w:val="20"/>
          <w:szCs w:val="20"/>
        </w:rPr>
      </w:pPr>
      <w:r w:rsidRPr="009D26CE">
        <w:rPr>
          <w:rFonts w:asciiTheme="majorBidi" w:hAnsiTheme="majorBidi" w:cstheme="majorBidi"/>
          <w:sz w:val="20"/>
          <w:szCs w:val="20"/>
        </w:rPr>
        <w:tab/>
        <w:t>If the vehicle has different modes according to the definition 2.25.1. the stationary sound of the vehicle shall be determined for each mode, following the measurement and calculation principles above.</w:t>
      </w:r>
    </w:p>
    <w:p w:rsidR="0016692C" w:rsidRPr="009D26CE" w:rsidRDefault="0016692C" w:rsidP="00C5745C">
      <w:pPr>
        <w:pStyle w:val="SingleTxtG"/>
        <w:ind w:left="2268" w:right="545"/>
        <w:rPr>
          <w:rFonts w:asciiTheme="majorBidi" w:hAnsiTheme="majorBidi" w:cstheme="majorBidi"/>
          <w:sz w:val="20"/>
          <w:szCs w:val="20"/>
        </w:rPr>
      </w:pPr>
      <w:r w:rsidRPr="009D26CE">
        <w:rPr>
          <w:rFonts w:asciiTheme="majorBidi" w:hAnsiTheme="majorBidi" w:cstheme="majorBidi"/>
          <w:sz w:val="20"/>
          <w:szCs w:val="20"/>
        </w:rPr>
        <w:t>The sound pressure level for each mode shall be reported according to 3.2.6.1. in case the vehicle has only a single test position (outlet) and according to 3.2.6.2. in case of multiple test positions (outlets).</w:t>
      </w:r>
    </w:p>
    <w:p w:rsidR="0016692C" w:rsidRPr="009D26CE" w:rsidRDefault="0016692C" w:rsidP="00C5745C">
      <w:pPr>
        <w:pStyle w:val="SingleTxtG"/>
        <w:tabs>
          <w:tab w:val="left" w:pos="2268"/>
        </w:tabs>
        <w:ind w:left="2268" w:right="545" w:hanging="1134"/>
        <w:rPr>
          <w:rFonts w:asciiTheme="majorBidi" w:hAnsiTheme="majorBidi" w:cstheme="majorBidi"/>
          <w:sz w:val="20"/>
          <w:szCs w:val="20"/>
        </w:rPr>
      </w:pPr>
      <w:r w:rsidRPr="009D26CE">
        <w:rPr>
          <w:rFonts w:asciiTheme="majorBidi" w:hAnsiTheme="majorBidi" w:cstheme="majorBidi"/>
          <w:sz w:val="20"/>
          <w:szCs w:val="20"/>
        </w:rPr>
        <w:t>3.2.7.</w:t>
      </w:r>
      <w:r w:rsidRPr="009D26CE">
        <w:rPr>
          <w:rFonts w:asciiTheme="majorBidi" w:hAnsiTheme="majorBidi" w:cstheme="majorBidi"/>
          <w:sz w:val="20"/>
          <w:szCs w:val="20"/>
        </w:rPr>
        <w:tab/>
        <w:t>Stationary sound pressure level representative for the vehicle type</w:t>
      </w:r>
      <w:r w:rsidRPr="009D26CE">
        <w:rPr>
          <w:rStyle w:val="FootnoteReference"/>
          <w:rFonts w:asciiTheme="majorBidi" w:hAnsiTheme="majorBidi" w:cstheme="majorBidi"/>
          <w:sz w:val="20"/>
          <w:szCs w:val="20"/>
        </w:rPr>
        <w:footnoteReference w:id="3"/>
      </w:r>
    </w:p>
    <w:p w:rsidR="0016692C" w:rsidRPr="009D26CE" w:rsidRDefault="0016692C" w:rsidP="00C5745C">
      <w:pPr>
        <w:pStyle w:val="SingleTxtG"/>
        <w:tabs>
          <w:tab w:val="left" w:pos="2268"/>
        </w:tabs>
        <w:ind w:left="2268" w:right="545" w:hanging="1134"/>
        <w:rPr>
          <w:rFonts w:asciiTheme="majorBidi" w:hAnsiTheme="majorBidi" w:cstheme="majorBidi"/>
          <w:sz w:val="20"/>
          <w:szCs w:val="20"/>
        </w:rPr>
      </w:pPr>
      <w:r w:rsidRPr="009D26CE">
        <w:rPr>
          <w:rFonts w:asciiTheme="majorBidi" w:hAnsiTheme="majorBidi" w:cstheme="majorBidi"/>
          <w:sz w:val="20"/>
          <w:szCs w:val="20"/>
        </w:rPr>
        <w:tab/>
        <w:t>If the vehicle has only one mode and a single test position (outlet), the representative sound pressure level for the vehicle type is determined by the measurement result according to paragraph 3.2.6.1.</w:t>
      </w:r>
    </w:p>
    <w:p w:rsidR="0016692C" w:rsidRPr="009D26CE" w:rsidRDefault="0016692C" w:rsidP="00C5745C">
      <w:pPr>
        <w:pStyle w:val="SingleTxtG"/>
        <w:tabs>
          <w:tab w:val="left" w:pos="2268"/>
        </w:tabs>
        <w:ind w:left="2268" w:right="545" w:hanging="1134"/>
        <w:rPr>
          <w:rFonts w:asciiTheme="majorBidi" w:hAnsiTheme="majorBidi" w:cstheme="majorBidi"/>
          <w:sz w:val="20"/>
          <w:szCs w:val="20"/>
        </w:rPr>
      </w:pPr>
      <w:r w:rsidRPr="009D26CE">
        <w:rPr>
          <w:rFonts w:asciiTheme="majorBidi" w:hAnsiTheme="majorBidi" w:cstheme="majorBidi"/>
          <w:sz w:val="20"/>
          <w:szCs w:val="20"/>
        </w:rPr>
        <w:tab/>
        <w:t>If the vehicle has only one mode but multiple test positions (outlets), the representative sound pressure level for the vehicle type is determined by the measurement result according to paragraph 3.2.6.2.</w:t>
      </w:r>
    </w:p>
    <w:p w:rsidR="006F1C10" w:rsidRDefault="0016692C" w:rsidP="00C5745C">
      <w:pPr>
        <w:pStyle w:val="SingleTxtG"/>
        <w:tabs>
          <w:tab w:val="left" w:pos="2268"/>
        </w:tabs>
        <w:ind w:left="2268" w:right="545" w:hanging="1134"/>
        <w:rPr>
          <w:rFonts w:asciiTheme="majorBidi" w:hAnsiTheme="majorBidi" w:cstheme="majorBidi"/>
          <w:bCs/>
          <w:sz w:val="20"/>
          <w:szCs w:val="20"/>
          <w:lang w:val="en-US"/>
        </w:rPr>
      </w:pPr>
      <w:r w:rsidRPr="00C5745C">
        <w:rPr>
          <w:rFonts w:asciiTheme="majorBidi" w:hAnsiTheme="majorBidi" w:cstheme="majorBidi"/>
          <w:b/>
          <w:sz w:val="20"/>
          <w:szCs w:val="20"/>
        </w:rPr>
        <w:tab/>
      </w:r>
      <w:r w:rsidRPr="009D26CE">
        <w:rPr>
          <w:rFonts w:asciiTheme="majorBidi" w:hAnsiTheme="majorBidi" w:cstheme="majorBidi"/>
          <w:bCs/>
          <w:sz w:val="20"/>
          <w:szCs w:val="20"/>
        </w:rPr>
        <w:t>If the vehicle has multiple modes and one or more test positions (outlets), the representative sound pressure level for the vehicle type is determined by the measurement result according to paragraph 3.2.6.3. In the test report and paragraph</w:t>
      </w:r>
      <w:r w:rsidR="005576A5">
        <w:rPr>
          <w:rFonts w:asciiTheme="majorBidi" w:hAnsiTheme="majorBidi" w:cstheme="majorBidi"/>
          <w:bCs/>
          <w:sz w:val="20"/>
          <w:szCs w:val="20"/>
        </w:rPr>
        <w:t> </w:t>
      </w:r>
      <w:r w:rsidRPr="009D26CE">
        <w:rPr>
          <w:rFonts w:asciiTheme="majorBidi" w:hAnsiTheme="majorBidi" w:cstheme="majorBidi"/>
          <w:bCs/>
          <w:sz w:val="20"/>
          <w:szCs w:val="20"/>
        </w:rPr>
        <w:t xml:space="preserve">2.2. of </w:t>
      </w:r>
      <w:r w:rsidR="009D26CE">
        <w:rPr>
          <w:rFonts w:asciiTheme="majorBidi" w:hAnsiTheme="majorBidi" w:cstheme="majorBidi"/>
          <w:bCs/>
          <w:sz w:val="20"/>
          <w:szCs w:val="20"/>
        </w:rPr>
        <w:t>A</w:t>
      </w:r>
      <w:r w:rsidRPr="009D26CE">
        <w:rPr>
          <w:rFonts w:asciiTheme="majorBidi" w:hAnsiTheme="majorBidi" w:cstheme="majorBidi"/>
          <w:bCs/>
          <w:sz w:val="20"/>
          <w:szCs w:val="20"/>
        </w:rPr>
        <w:t xml:space="preserve">ppendix 1 to </w:t>
      </w:r>
      <w:r w:rsidR="009D26CE">
        <w:rPr>
          <w:rFonts w:asciiTheme="majorBidi" w:hAnsiTheme="majorBidi" w:cstheme="majorBidi"/>
          <w:bCs/>
          <w:sz w:val="20"/>
          <w:szCs w:val="20"/>
        </w:rPr>
        <w:t>A</w:t>
      </w:r>
      <w:r w:rsidRPr="009D26CE">
        <w:rPr>
          <w:rFonts w:asciiTheme="majorBidi" w:hAnsiTheme="majorBidi" w:cstheme="majorBidi"/>
          <w:bCs/>
          <w:sz w:val="20"/>
          <w:szCs w:val="20"/>
        </w:rPr>
        <w:t>nnex 1 the representative test result determined by the principles above and the name of the mode shall be documented for every mode. The representative sound pressure level for the vehicle type and its registration papers is the highest reported sound pressure level of all modes as documented in paragraph</w:t>
      </w:r>
      <w:r w:rsidR="006F1C10">
        <w:rPr>
          <w:rFonts w:asciiTheme="majorBidi" w:hAnsiTheme="majorBidi" w:cstheme="majorBidi"/>
          <w:bCs/>
          <w:sz w:val="20"/>
          <w:szCs w:val="20"/>
        </w:rPr>
        <w:t> </w:t>
      </w:r>
      <w:r w:rsidRPr="009D26CE">
        <w:rPr>
          <w:rFonts w:asciiTheme="majorBidi" w:hAnsiTheme="majorBidi" w:cstheme="majorBidi"/>
          <w:bCs/>
          <w:sz w:val="20"/>
          <w:szCs w:val="20"/>
        </w:rPr>
        <w:t xml:space="preserve">2.2. of </w:t>
      </w:r>
      <w:r w:rsidR="009D26CE">
        <w:rPr>
          <w:rFonts w:asciiTheme="majorBidi" w:hAnsiTheme="majorBidi" w:cstheme="majorBidi"/>
          <w:bCs/>
          <w:sz w:val="20"/>
          <w:szCs w:val="20"/>
        </w:rPr>
        <w:t>A</w:t>
      </w:r>
      <w:r w:rsidRPr="009D26CE">
        <w:rPr>
          <w:rFonts w:asciiTheme="majorBidi" w:hAnsiTheme="majorBidi" w:cstheme="majorBidi"/>
          <w:bCs/>
          <w:sz w:val="20"/>
          <w:szCs w:val="20"/>
        </w:rPr>
        <w:t xml:space="preserve">ppendix 1 to </w:t>
      </w:r>
      <w:r w:rsidR="009D26CE">
        <w:rPr>
          <w:rFonts w:asciiTheme="majorBidi" w:hAnsiTheme="majorBidi" w:cstheme="majorBidi"/>
          <w:bCs/>
          <w:sz w:val="20"/>
          <w:szCs w:val="20"/>
        </w:rPr>
        <w:t>A</w:t>
      </w:r>
      <w:r w:rsidRPr="009D26CE">
        <w:rPr>
          <w:rFonts w:asciiTheme="majorBidi" w:hAnsiTheme="majorBidi" w:cstheme="majorBidi"/>
          <w:bCs/>
          <w:sz w:val="20"/>
          <w:szCs w:val="20"/>
        </w:rPr>
        <w:t>nnex 1.</w:t>
      </w:r>
      <w:r w:rsidRPr="009D26CE">
        <w:rPr>
          <w:rFonts w:asciiTheme="majorBidi" w:hAnsiTheme="majorBidi" w:cstheme="majorBidi"/>
          <w:bCs/>
          <w:sz w:val="20"/>
          <w:szCs w:val="20"/>
          <w:lang w:val="en-US"/>
        </w:rPr>
        <w:t>"</w:t>
      </w:r>
    </w:p>
    <w:p w:rsidR="006F1C10" w:rsidRDefault="006F1C10">
      <w:pPr>
        <w:suppressAutoHyphens w:val="0"/>
        <w:spacing w:after="160" w:line="259" w:lineRule="auto"/>
        <w:rPr>
          <w:rFonts w:asciiTheme="majorBidi" w:eastAsiaTheme="minorEastAsia" w:hAnsiTheme="majorBidi" w:cstheme="majorBidi"/>
          <w:bCs/>
          <w:lang w:val="en-US" w:eastAsia="en-US"/>
        </w:rPr>
      </w:pPr>
      <w:r>
        <w:rPr>
          <w:rFonts w:asciiTheme="majorBidi" w:hAnsiTheme="majorBidi" w:cstheme="majorBidi"/>
          <w:bCs/>
          <w:lang w:val="en-US"/>
        </w:rPr>
        <w:br w:type="page"/>
      </w:r>
    </w:p>
    <w:p w:rsidR="002D652C" w:rsidRDefault="0016692C" w:rsidP="0016692C">
      <w:pPr>
        <w:spacing w:after="120"/>
        <w:ind w:left="2268" w:hanging="1134"/>
        <w:rPr>
          <w:i/>
          <w:lang w:val="en-US"/>
        </w:rPr>
      </w:pPr>
      <w:r w:rsidRPr="00B24937">
        <w:rPr>
          <w:i/>
          <w:lang w:val="en-US"/>
        </w:rPr>
        <w:lastRenderedPageBreak/>
        <w:t>Annex 3</w:t>
      </w:r>
      <w:r w:rsidR="002D652C">
        <w:rPr>
          <w:i/>
          <w:lang w:val="en-US"/>
        </w:rPr>
        <w:t>,</w:t>
      </w:r>
    </w:p>
    <w:p w:rsidR="0016692C" w:rsidRPr="002D652C" w:rsidRDefault="0016692C" w:rsidP="0016692C">
      <w:pPr>
        <w:spacing w:after="120"/>
        <w:ind w:left="2268" w:hanging="1134"/>
        <w:rPr>
          <w:iCs/>
          <w:lang w:val="en-US"/>
        </w:rPr>
      </w:pPr>
      <w:r w:rsidRPr="00B24937">
        <w:rPr>
          <w:i/>
          <w:lang w:val="en-US"/>
        </w:rPr>
        <w:t xml:space="preserve">Appendix, </w:t>
      </w:r>
      <w:r w:rsidRPr="002D652C">
        <w:rPr>
          <w:iCs/>
          <w:lang w:val="en-US"/>
        </w:rPr>
        <w:t>amend to read:</w:t>
      </w:r>
    </w:p>
    <w:p w:rsidR="0016692C" w:rsidRPr="007D1E70" w:rsidRDefault="0016692C" w:rsidP="0016692C">
      <w:pPr>
        <w:spacing w:after="120"/>
        <w:ind w:left="2268" w:hanging="1134"/>
        <w:rPr>
          <w:bCs/>
          <w:lang w:val="en-US"/>
        </w:rPr>
      </w:pPr>
      <w:r w:rsidRPr="007D1E70">
        <w:rPr>
          <w:bCs/>
          <w:lang w:val="en-US"/>
        </w:rPr>
        <w:t>"</w:t>
      </w:r>
      <w:r w:rsidRPr="005576A5">
        <w:rPr>
          <w:b/>
          <w:lang w:val="en-US"/>
        </w:rPr>
        <w:t>Figure 3a</w:t>
      </w:r>
    </w:p>
    <w:p w:rsidR="0016692C" w:rsidRPr="00B72317" w:rsidRDefault="0016692C" w:rsidP="0016692C">
      <w:pPr>
        <w:spacing w:after="120"/>
        <w:ind w:left="2268" w:hanging="1134"/>
        <w:rPr>
          <w:color w:val="538135" w:themeColor="accent6" w:themeShade="BF"/>
          <w:lang w:val="en-US"/>
        </w:rPr>
      </w:pPr>
    </w:p>
    <w:p w:rsidR="0016692C" w:rsidRPr="00B72317" w:rsidRDefault="0016692C" w:rsidP="0016692C">
      <w:pPr>
        <w:ind w:left="2552"/>
        <w:rPr>
          <w:color w:val="538135" w:themeColor="accent6" w:themeShade="BF"/>
          <w:lang w:val="en-US"/>
        </w:rPr>
      </w:pPr>
      <w:r w:rsidRPr="00B72317">
        <w:rPr>
          <w:noProof/>
          <w:color w:val="538135" w:themeColor="accent6" w:themeShade="BF"/>
          <w:szCs w:val="24"/>
          <w:lang w:eastAsia="en-GB"/>
        </w:rPr>
        <w:drawing>
          <wp:inline distT="0" distB="0" distL="0" distR="0" wp14:anchorId="4BC6F4FB" wp14:editId="2AB11FF8">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r:link="rId8"/>
                    <a:stretch>
                      <a:fillRect/>
                    </a:stretch>
                  </pic:blipFill>
                  <pic:spPr>
                    <a:xfrm>
                      <a:off x="0" y="0"/>
                      <a:ext cx="2743200" cy="5276850"/>
                    </a:xfrm>
                    <a:prstGeom prst="rect">
                      <a:avLst/>
                    </a:prstGeom>
                  </pic:spPr>
                </pic:pic>
              </a:graphicData>
            </a:graphic>
          </wp:inline>
        </w:drawing>
      </w:r>
    </w:p>
    <w:p w:rsidR="0016692C" w:rsidRPr="00B72317" w:rsidRDefault="0016692C" w:rsidP="0016692C">
      <w:pPr>
        <w:rPr>
          <w:color w:val="538135" w:themeColor="accent6" w:themeShade="BF"/>
          <w:lang w:val="en-US"/>
        </w:rPr>
      </w:pPr>
    </w:p>
    <w:p w:rsidR="0016692C" w:rsidRPr="00B72317" w:rsidRDefault="0016692C" w:rsidP="0016692C">
      <w:pPr>
        <w:rPr>
          <w:color w:val="538135" w:themeColor="accent6" w:themeShade="BF"/>
          <w:lang w:val="en-US"/>
        </w:rPr>
      </w:pPr>
    </w:p>
    <w:p w:rsidR="0016692C" w:rsidRDefault="0016692C" w:rsidP="0016692C">
      <w:pPr>
        <w:suppressAutoHyphens w:val="0"/>
        <w:spacing w:line="240" w:lineRule="auto"/>
        <w:rPr>
          <w:b/>
          <w:bCs/>
          <w:color w:val="538135" w:themeColor="accent6" w:themeShade="BF"/>
          <w:lang w:val="en-US"/>
        </w:rPr>
      </w:pPr>
      <w:r>
        <w:rPr>
          <w:b/>
          <w:bCs/>
          <w:color w:val="538135" w:themeColor="accent6" w:themeShade="BF"/>
          <w:lang w:val="en-US"/>
        </w:rPr>
        <w:br w:type="page"/>
      </w:r>
    </w:p>
    <w:p w:rsidR="0016692C" w:rsidRPr="005576A5" w:rsidRDefault="0016692C" w:rsidP="0016692C">
      <w:pPr>
        <w:rPr>
          <w:b/>
          <w:bCs/>
          <w:lang w:val="en-US"/>
        </w:rPr>
      </w:pPr>
      <w:r>
        <w:rPr>
          <w:b/>
          <w:bCs/>
          <w:lang w:val="en-US"/>
        </w:rPr>
        <w:lastRenderedPageBreak/>
        <w:tab/>
      </w:r>
      <w:r>
        <w:rPr>
          <w:b/>
          <w:bCs/>
          <w:lang w:val="en-US"/>
        </w:rPr>
        <w:tab/>
      </w:r>
      <w:r w:rsidRPr="005576A5">
        <w:rPr>
          <w:b/>
          <w:bCs/>
          <w:lang w:val="en-US"/>
        </w:rPr>
        <w:t>Figure 3b</w:t>
      </w:r>
    </w:p>
    <w:p w:rsidR="0016692C" w:rsidRDefault="0016692C" w:rsidP="0016692C">
      <w:pPr>
        <w:rPr>
          <w:b/>
          <w:bCs/>
          <w:color w:val="538135" w:themeColor="accent6" w:themeShade="BF"/>
          <w:lang w:val="en-US"/>
        </w:rPr>
      </w:pPr>
    </w:p>
    <w:p w:rsidR="0016692C" w:rsidRPr="00B72317" w:rsidRDefault="0016692C" w:rsidP="0016692C">
      <w:pPr>
        <w:rPr>
          <w:b/>
          <w:bCs/>
          <w:color w:val="538135" w:themeColor="accent6" w:themeShade="BF"/>
          <w:lang w:val="en-US"/>
        </w:rPr>
      </w:pPr>
    </w:p>
    <w:p w:rsidR="0016692C" w:rsidRPr="00B72317" w:rsidRDefault="0016692C" w:rsidP="0016692C">
      <w:pPr>
        <w:rPr>
          <w:color w:val="538135" w:themeColor="accent6" w:themeShade="BF"/>
          <w:lang w:val="en-US"/>
        </w:rPr>
      </w:pPr>
      <w:r w:rsidRPr="00B72317">
        <w:rPr>
          <w:noProof/>
          <w:color w:val="538135" w:themeColor="accent6" w:themeShade="BF"/>
          <w:lang w:eastAsia="en-GB"/>
        </w:rPr>
        <w:drawing>
          <wp:inline distT="0" distB="0" distL="0" distR="0" wp14:anchorId="68243E50" wp14:editId="51777F5E">
            <wp:extent cx="5980430" cy="4950460"/>
            <wp:effectExtent l="0" t="0" r="1270" b="2540"/>
            <wp:docPr id="1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rsidR="0016692C" w:rsidRDefault="0016692C" w:rsidP="0016692C">
      <w:pPr>
        <w:rPr>
          <w:color w:val="538135" w:themeColor="accent6" w:themeShade="BF"/>
          <w:lang w:val="en-US"/>
        </w:rPr>
      </w:pPr>
    </w:p>
    <w:p w:rsidR="0016692C" w:rsidRDefault="0016692C" w:rsidP="0016692C">
      <w:pPr>
        <w:suppressAutoHyphens w:val="0"/>
        <w:spacing w:line="240" w:lineRule="auto"/>
        <w:rPr>
          <w:color w:val="538135" w:themeColor="accent6" w:themeShade="BF"/>
          <w:lang w:val="en-US"/>
        </w:rPr>
      </w:pPr>
      <w:r>
        <w:rPr>
          <w:color w:val="538135" w:themeColor="accent6" w:themeShade="BF"/>
          <w:lang w:val="en-US"/>
        </w:rPr>
        <w:br w:type="page"/>
      </w:r>
    </w:p>
    <w:p w:rsidR="0016692C" w:rsidRPr="005576A5" w:rsidRDefault="003872E5" w:rsidP="003872E5">
      <w:pPr>
        <w:tabs>
          <w:tab w:val="left" w:pos="1418"/>
        </w:tabs>
        <w:rPr>
          <w:b/>
          <w:bCs/>
          <w:lang w:val="en-US"/>
        </w:rPr>
      </w:pPr>
      <w:r>
        <w:rPr>
          <w:b/>
          <w:bCs/>
          <w:color w:val="538135" w:themeColor="accent6" w:themeShade="BF"/>
          <w:lang w:val="en-US"/>
        </w:rPr>
        <w:lastRenderedPageBreak/>
        <w:tab/>
      </w:r>
      <w:r w:rsidR="0016692C" w:rsidRPr="005576A5">
        <w:rPr>
          <w:b/>
          <w:bCs/>
          <w:lang w:val="en-US"/>
        </w:rPr>
        <w:t>Figure 3c</w:t>
      </w:r>
    </w:p>
    <w:p w:rsidR="0016692C" w:rsidRDefault="0016692C" w:rsidP="0016692C">
      <w:pPr>
        <w:rPr>
          <w:b/>
          <w:bCs/>
          <w:color w:val="538135" w:themeColor="accent6" w:themeShade="BF"/>
          <w:lang w:val="en-US"/>
        </w:rPr>
      </w:pPr>
    </w:p>
    <w:p w:rsidR="0016692C" w:rsidRPr="00B72317" w:rsidRDefault="0016692C" w:rsidP="0016692C">
      <w:pPr>
        <w:rPr>
          <w:b/>
          <w:bCs/>
          <w:color w:val="538135" w:themeColor="accent6" w:themeShade="BF"/>
          <w:lang w:val="en-US"/>
        </w:rPr>
      </w:pPr>
    </w:p>
    <w:p w:rsidR="0016692C" w:rsidRPr="00B72317" w:rsidRDefault="0016692C" w:rsidP="003872E5">
      <w:pPr>
        <w:tabs>
          <w:tab w:val="left" w:pos="1418"/>
        </w:tabs>
        <w:rPr>
          <w:noProof/>
          <w:color w:val="538135" w:themeColor="accent6" w:themeShade="BF"/>
          <w:lang w:val="en-US"/>
        </w:rPr>
      </w:pPr>
      <w:r w:rsidRPr="00B72317">
        <w:rPr>
          <w:noProof/>
          <w:color w:val="538135" w:themeColor="accent6" w:themeShade="BF"/>
          <w:lang w:val="en-US"/>
        </w:rPr>
        <w:t xml:space="preserve">                                     </w:t>
      </w:r>
      <w:r w:rsidRPr="00B72317">
        <w:rPr>
          <w:noProof/>
          <w:color w:val="538135" w:themeColor="accent6" w:themeShade="BF"/>
          <w:lang w:eastAsia="en-GB"/>
        </w:rPr>
        <w:drawing>
          <wp:inline distT="0" distB="0" distL="0" distR="0" wp14:anchorId="705E2019" wp14:editId="66024EF3">
            <wp:extent cx="2432685" cy="2621280"/>
            <wp:effectExtent l="0" t="0" r="5715" b="7620"/>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rsidR="0016692C" w:rsidRDefault="0016692C" w:rsidP="0016692C">
      <w:pPr>
        <w:rPr>
          <w:noProof/>
          <w:color w:val="538135" w:themeColor="accent6" w:themeShade="BF"/>
          <w:lang w:val="en-US"/>
        </w:rPr>
      </w:pPr>
    </w:p>
    <w:p w:rsidR="0016692C" w:rsidRPr="005576A5" w:rsidRDefault="0016692C" w:rsidP="003872E5">
      <w:pPr>
        <w:tabs>
          <w:tab w:val="left" w:pos="993"/>
        </w:tabs>
        <w:suppressAutoHyphens w:val="0"/>
        <w:spacing w:line="240" w:lineRule="auto"/>
        <w:rPr>
          <w:b/>
          <w:bCs/>
          <w:noProof/>
          <w:lang w:val="en-US"/>
        </w:rPr>
      </w:pPr>
      <w:r>
        <w:rPr>
          <w:noProof/>
          <w:color w:val="538135" w:themeColor="accent6" w:themeShade="BF"/>
          <w:lang w:val="en-US"/>
        </w:rPr>
        <w:br w:type="page"/>
      </w:r>
      <w:r w:rsidRPr="00B24937">
        <w:rPr>
          <w:b/>
          <w:bCs/>
          <w:noProof/>
          <w:lang w:val="en-US"/>
        </w:rPr>
        <w:lastRenderedPageBreak/>
        <w:tab/>
      </w:r>
      <w:r w:rsidRPr="005576A5">
        <w:rPr>
          <w:b/>
          <w:bCs/>
          <w:noProof/>
          <w:lang w:val="en-US"/>
        </w:rPr>
        <w:t>Figure 3d</w:t>
      </w:r>
    </w:p>
    <w:p w:rsidR="0016692C" w:rsidRDefault="0016692C" w:rsidP="0016692C">
      <w:pPr>
        <w:rPr>
          <w:b/>
          <w:bCs/>
          <w:noProof/>
          <w:color w:val="538135" w:themeColor="accent6" w:themeShade="BF"/>
          <w:lang w:val="en-US"/>
        </w:rPr>
      </w:pPr>
    </w:p>
    <w:p w:rsidR="0016692C" w:rsidRPr="00B72317" w:rsidRDefault="0016692C" w:rsidP="0016692C">
      <w:pPr>
        <w:rPr>
          <w:b/>
          <w:bCs/>
          <w:noProof/>
          <w:color w:val="538135" w:themeColor="accent6" w:themeShade="BF"/>
          <w:lang w:val="en-US"/>
        </w:rPr>
      </w:pPr>
    </w:p>
    <w:p w:rsidR="0016692C" w:rsidRPr="00B72317" w:rsidRDefault="0016692C" w:rsidP="003872E5">
      <w:pPr>
        <w:jc w:val="center"/>
        <w:rPr>
          <w:color w:val="538135" w:themeColor="accent6" w:themeShade="BF"/>
          <w:lang w:val="en-US"/>
        </w:rPr>
      </w:pPr>
      <w:r w:rsidRPr="00B72317">
        <w:rPr>
          <w:noProof/>
          <w:color w:val="538135" w:themeColor="accent6" w:themeShade="BF"/>
          <w:szCs w:val="24"/>
          <w:lang w:eastAsia="en-GB"/>
        </w:rPr>
        <w:drawing>
          <wp:inline distT="0" distB="0" distL="0" distR="0" wp14:anchorId="019BA177" wp14:editId="4A8DF5E5">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r:link="rId12"/>
                    <a:stretch>
                      <a:fillRect/>
                    </a:stretch>
                  </pic:blipFill>
                  <pic:spPr>
                    <a:xfrm>
                      <a:off x="0" y="0"/>
                      <a:ext cx="4855464" cy="4235196"/>
                    </a:xfrm>
                    <a:prstGeom prst="rect">
                      <a:avLst/>
                    </a:prstGeom>
                  </pic:spPr>
                </pic:pic>
              </a:graphicData>
            </a:graphic>
          </wp:inline>
        </w:drawing>
      </w:r>
    </w:p>
    <w:p w:rsidR="0016692C" w:rsidRDefault="007D1E70" w:rsidP="007D1E70">
      <w:pPr>
        <w:jc w:val="right"/>
        <w:rPr>
          <w:lang w:val="en-US"/>
        </w:rPr>
      </w:pPr>
      <w:r>
        <w:rPr>
          <w:lang w:val="en-US"/>
        </w:rPr>
        <w:t>"</w:t>
      </w:r>
    </w:p>
    <w:p w:rsidR="0016692C" w:rsidRDefault="0016692C" w:rsidP="0016692C">
      <w:pPr>
        <w:rPr>
          <w:lang w:val="en-US"/>
        </w:rPr>
      </w:pPr>
    </w:p>
    <w:p w:rsidR="0016692C" w:rsidRPr="007D1E70" w:rsidRDefault="0016692C" w:rsidP="0016692C">
      <w:pPr>
        <w:pStyle w:val="SingleTxtG"/>
        <w:ind w:right="567"/>
        <w:rPr>
          <w:rFonts w:asciiTheme="majorBidi" w:hAnsiTheme="majorBidi" w:cstheme="majorBidi"/>
          <w:sz w:val="20"/>
          <w:szCs w:val="20"/>
          <w:lang w:val="en-US"/>
        </w:rPr>
      </w:pPr>
      <w:r w:rsidRPr="007D1E70">
        <w:rPr>
          <w:rFonts w:asciiTheme="majorBidi" w:hAnsiTheme="majorBidi" w:cstheme="majorBidi"/>
          <w:i/>
          <w:sz w:val="20"/>
          <w:szCs w:val="20"/>
          <w:lang w:val="en-US"/>
        </w:rPr>
        <w:t>Figure 4a</w:t>
      </w:r>
      <w:r w:rsidRPr="007D1E70">
        <w:rPr>
          <w:rFonts w:asciiTheme="majorBidi" w:hAnsiTheme="majorBidi" w:cstheme="majorBidi"/>
          <w:sz w:val="20"/>
          <w:szCs w:val="20"/>
          <w:lang w:val="en-US"/>
        </w:rPr>
        <w:t>, amend to read</w:t>
      </w:r>
      <w:r w:rsidR="003872E5">
        <w:rPr>
          <w:rFonts w:asciiTheme="majorBidi" w:hAnsiTheme="majorBidi" w:cstheme="majorBidi"/>
          <w:sz w:val="20"/>
          <w:szCs w:val="20"/>
          <w:lang w:val="en-US"/>
        </w:rPr>
        <w:t>:</w:t>
      </w:r>
    </w:p>
    <w:p w:rsidR="0016692C" w:rsidRPr="007D1E70" w:rsidRDefault="0016692C" w:rsidP="007D1E70">
      <w:pPr>
        <w:spacing w:line="240" w:lineRule="auto"/>
        <w:ind w:left="1134"/>
        <w:outlineLvl w:val="0"/>
        <w:rPr>
          <w:rFonts w:asciiTheme="majorBidi" w:hAnsiTheme="majorBidi" w:cstheme="majorBidi"/>
        </w:rPr>
      </w:pPr>
      <w:r w:rsidRPr="007D1E70">
        <w:rPr>
          <w:rFonts w:asciiTheme="majorBidi" w:hAnsiTheme="majorBidi" w:cstheme="majorBidi"/>
          <w:lang w:val="en-US"/>
        </w:rPr>
        <w:t>"</w:t>
      </w:r>
      <w:r w:rsidRPr="005576A5">
        <w:rPr>
          <w:rFonts w:asciiTheme="majorBidi" w:hAnsiTheme="majorBidi" w:cstheme="majorBidi"/>
          <w:b/>
          <w:bCs/>
        </w:rPr>
        <w:t>Figure 4a</w:t>
      </w:r>
    </w:p>
    <w:p w:rsidR="0016692C" w:rsidRPr="005576A5" w:rsidRDefault="0016692C" w:rsidP="0016692C">
      <w:pPr>
        <w:spacing w:after="120" w:line="240" w:lineRule="auto"/>
        <w:ind w:left="1134" w:right="1134"/>
        <w:outlineLvl w:val="0"/>
        <w:rPr>
          <w:rFonts w:asciiTheme="majorBidi" w:hAnsiTheme="majorBidi" w:cstheme="majorBidi"/>
        </w:rPr>
      </w:pPr>
      <w:r w:rsidRPr="005576A5">
        <w:rPr>
          <w:rFonts w:asciiTheme="majorBidi" w:hAnsiTheme="majorBidi" w:cstheme="majorBidi"/>
        </w:rPr>
        <w:t xml:space="preserve">Flowchart for vehicles tested according to paragraph 3.1.2.1. of Annex 3 to this Regulation – </w:t>
      </w:r>
      <w:proofErr w:type="spellStart"/>
      <w:r w:rsidRPr="005576A5">
        <w:rPr>
          <w:rFonts w:asciiTheme="majorBidi" w:hAnsiTheme="majorBidi" w:cstheme="majorBidi"/>
        </w:rPr>
        <w:t>L</w:t>
      </w:r>
      <w:r w:rsidRPr="005576A5">
        <w:rPr>
          <w:rFonts w:asciiTheme="majorBidi" w:hAnsiTheme="majorBidi" w:cstheme="majorBidi"/>
          <w:vertAlign w:val="subscript"/>
        </w:rPr>
        <w:t>urban</w:t>
      </w:r>
      <w:proofErr w:type="spellEnd"/>
      <w:r w:rsidRPr="005576A5">
        <w:rPr>
          <w:rFonts w:asciiTheme="majorBidi" w:hAnsiTheme="majorBidi" w:cstheme="majorBidi"/>
        </w:rPr>
        <w:t xml:space="preserve"> computation</w:t>
      </w:r>
    </w:p>
    <w:p w:rsidR="0016692C" w:rsidRDefault="0016692C" w:rsidP="0016692C">
      <w:pPr>
        <w:spacing w:line="240" w:lineRule="auto"/>
        <w:outlineLvl w:val="0"/>
      </w:pPr>
      <w:r>
        <w:rPr>
          <w:noProof/>
          <w:lang w:eastAsia="en-GB"/>
        </w:rPr>
        <w:lastRenderedPageBreak/>
        <mc:AlternateContent>
          <mc:Choice Requires="wpg">
            <w:drawing>
              <wp:inline distT="0" distB="0" distL="0" distR="0" wp14:anchorId="431F3DB7" wp14:editId="208F6D86">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rsidR="0016692C" w:rsidRPr="00E16027" w:rsidRDefault="0016692C" w:rsidP="0016692C">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rsidR="0016692C" w:rsidRPr="007339B4" w:rsidRDefault="0016692C" w:rsidP="0016692C">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rsidR="0016692C" w:rsidRPr="00E56F8E" w:rsidRDefault="0016692C" w:rsidP="0016692C"/>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rsidR="0016692C" w:rsidRPr="00E56F8E" w:rsidRDefault="0016692C" w:rsidP="0016692C">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rsidR="0016692C" w:rsidRDefault="0016692C" w:rsidP="0016692C">
                              <w:pPr>
                                <w:jc w:val="center"/>
                                <w:rPr>
                                  <w:position w:val="6"/>
                                </w:rPr>
                              </w:pPr>
                              <w:r w:rsidRPr="00CE248F">
                                <w:rPr>
                                  <w:position w:val="6"/>
                                </w:rPr>
                                <w:t xml:space="preserve">locked gears (3.1.2.1.4.1.)  </w:t>
                              </w:r>
                            </w:p>
                            <w:p w:rsidR="0016692C" w:rsidRPr="007D0926" w:rsidRDefault="0016692C" w:rsidP="0016692C">
                              <w:pPr>
                                <w:jc w:val="center"/>
                                <w:rPr>
                                  <w:b/>
                                  <w:position w:val="6"/>
                                </w:rPr>
                              </w:pPr>
                              <w:r w:rsidRPr="00CE248F">
                                <w:rPr>
                                  <w:position w:val="6"/>
                                </w:rPr>
                                <w:t xml:space="preserve">See Figures </w:t>
                              </w:r>
                              <w:r w:rsidRPr="007D1E70">
                                <w:rPr>
                                  <w:bCs/>
                                  <w:position w:val="6"/>
                                </w:rPr>
                                <w:t>4b, 4c and 4d</w:t>
                              </w:r>
                            </w:p>
                            <w:p w:rsidR="0016692C" w:rsidRPr="007D0926" w:rsidRDefault="0016692C" w:rsidP="0016692C">
                              <w:pPr>
                                <w:jc w:val="center"/>
                                <w:rPr>
                                  <w:b/>
                                  <w:position w:val="6"/>
                                </w:rPr>
                              </w:pPr>
                              <w:r w:rsidRPr="007D0926">
                                <w:rPr>
                                  <w:b/>
                                  <w:position w:val="6"/>
                                </w:rPr>
                                <w:t>4b, 4c and 4d</w:t>
                              </w:r>
                            </w:p>
                            <w:p w:rsidR="0016692C" w:rsidRPr="007D0926" w:rsidRDefault="0016692C" w:rsidP="0016692C">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rsidR="0016692C" w:rsidRPr="005471AE" w:rsidRDefault="0016692C" w:rsidP="0016692C">
                              <w:pPr>
                                <w:spacing w:line="200" w:lineRule="atLeast"/>
                                <w:jc w:val="center"/>
                                <w:rPr>
                                  <w:position w:val="20"/>
                                </w:rPr>
                              </w:pPr>
                              <w:r w:rsidRPr="00CE248F">
                                <w:rPr>
                                  <w:position w:val="20"/>
                                </w:rPr>
                                <w:t xml:space="preserve">non-locked gears (3.1.2.1.4.2.) See Figure </w:t>
                              </w:r>
                              <w:r w:rsidRPr="007D1E70">
                                <w:rPr>
                                  <w:bCs/>
                                  <w:position w:val="20"/>
                                </w:rPr>
                                <w:t>4e</w:t>
                              </w:r>
                            </w:p>
                            <w:p w:rsidR="0016692C" w:rsidRPr="00CE248F" w:rsidRDefault="0016692C" w:rsidP="0016692C">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rsidR="0016692C" w:rsidRPr="00B714C5" w:rsidRDefault="0016692C" w:rsidP="0016692C">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rsidR="0016692C" w:rsidRPr="00B714C5" w:rsidRDefault="0016692C" w:rsidP="0016692C">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rsidR="0016692C" w:rsidRPr="00CE248F" w:rsidRDefault="0016692C" w:rsidP="0016692C">
                              <w:pPr>
                                <w:spacing w:line="160" w:lineRule="atLeast"/>
                                <w:jc w:val="center"/>
                                <w:rPr>
                                  <w:position w:val="6"/>
                                </w:rPr>
                              </w:pPr>
                              <w:r w:rsidRPr="00CE248F">
                                <w:rPr>
                                  <w:position w:val="6"/>
                                </w:rPr>
                                <w:t>Calculation of gear weighting factor k if 2-gear test (3.1.2.1.4.1.)</w:t>
                              </w:r>
                            </w:p>
                            <w:p w:rsidR="0016692C" w:rsidRPr="00B714C5" w:rsidRDefault="0016692C" w:rsidP="0016692C"/>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rsidR="0016692C" w:rsidRPr="00FE7FCC" w:rsidRDefault="0016692C" w:rsidP="0016692C">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rsidR="0016692C" w:rsidRPr="00D6646F" w:rsidRDefault="0016692C" w:rsidP="0016692C">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rsidR="0016692C" w:rsidRPr="00FE7FCC" w:rsidRDefault="0016692C" w:rsidP="0016692C">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31F3DB7"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BgJQcAAI5EAAAOAAAAZHJzL2Uyb0RvYy54bWzsXN1yozYYve9M34Hh3msEEj+edXZ27Tjt&#10;TNruzKYPQADbTDGigsROO333fpJABuysk80OaWrlIoMNCOnT0dH5fvD7D7tNZtwnrExpPjXRO8s0&#10;kjyicZqvpubvN4uRbxplFeZxmNE8mZoPSWl+uPjxh/fbYpLYdE2zOGEGNJKXk20xNddVVUzG4zJa&#10;J5uwfEeLJIeTS8o2YQUf2Wocs3ALrW+ysW1Z7nhLWVwwGiVlCd/O5UnzQrS/XCZR9dtyWSaVkU1N&#10;6Fsl/jPx/5b/H1+8DycrFhbrNKq7EX5DLzZhmsNDVVPzsAqNO5YeNLVJI0ZLuqzeRXQzpstlGiVi&#10;DDAaZPVGc8XoXSHGsppsV4UyE5i2Z6dvbjb69f4zM9J4amIfm0YebmCSrthdUaQJS3IDudxE22I1&#10;gSuvWPGl+MzkOOHwmkZ/lEZOZ+swXyUfywLMDSDgd4z7t/DPK3m/cbv9hcbwnPCuosJquyXb8FbB&#10;HsZOTM6DmpxkVxkRfOkiEhAL5jCCc65FvAA+iOmL1jDH/D7bsQFucNrBrt+cu6zv9wAu8mYPESL6&#10;GE7kg0Vn687xwQIUy721y5dZ+8s6LBIxiSW3obI2aaz9EawgLjIQEiPiHYArG1OXj9p5b3rG6Had&#10;hDH0FUG79AasdhmnrdloNcnbL2EeT87DEXs2s/EVa4aTgpXVVUI3Bj+YmgxgIaY5vL8uKw6O/SV8&#10;1nO6SLNMTGWWd76AC+U38Fi4lZ/jHRAL6+/ACi79Sx+PsO1ejrA1n48+LmZ45C6QR+bOfDabo3/4&#10;cxGerNM4TnL+mGaRI/y0aa3pRi5PtcxLmqUxb453qWSr21nGjPsQSGYh/mp4tS4bd7shjABj6Q0J&#10;2dj6ZAejhet7I7zAZBR4lj+yUPApcC0c4PmiO6TrNE9ePiRjOzUDYhMxS61O98Zmib/DsYWTTVoB&#10;jWfpZmr66qJwwiF5mcdiaqswzeRxyxS8+3tTwHQ3Ew1LUoJUrsdbGj8AYBkFOMEqhg0HDtaU/WUa&#10;WyDvqVn+eReyxDSyn3NYAwHCmLO9+IAJgNU0WPvMbftMmEfQ1NSsTEMeziq5Q9wVLF2t4UlIGCan&#10;fKkuUwFh3j/ZK0F2gjIG4w634Q6+zo1PdAfUIWi3RR1GtYMTTd8PSKTDGHxNtm6V43gSRWDPciTl&#10;ek5NubxLnLBtD3uScG1P8BpMb0P0z2SIxyH52HLjxDE0qgVX9YBb7W53YN09WjSGa7UB2JBqo4Vh&#10;m3NLC4jDYNgOAlhQIBuw7fUw7FoI9mmuOLDV1Qz7LeyJu9zbxrCYNEUxmo47Ug5Ep4Sy2I0Rclow&#10;nuVSMEe7vC+Yhei7eShACTeaWag0eQtfBk+iYOIHoPkERK0efGvBe5J/M9iGn6zQXkyr4NXUmuCI&#10;PjAqYZCKpeBTZLCjgzTZJDHs7Ak4mPyIb1b/VV2opGxL40iZKLVNo3WEmO1tFXJRNVsxeCCDyYmg&#10;wW+LinELw9wTGYaKsefBvsCxHBCxiqTgF3ICEVvLCZATgorVTqmpuE3FATBeh4rFpl0riiGp2PV7&#10;8NVUPLCL/iapmO/kB6q4DsGpCM4wVKyCP4TYYjPYU7FDXHD6hCqWgvlcPTtBxUrtaSruUDHs1gdQ&#10;9l5FVbjIl3Fh4kKAGBRWC8oo0KqCBymkV95Mj4ZyB8rAdh1VIUD0fFUBsMvj2S6XtuZcn8YQKJPB&#10;sU5zX3f+jGWWFj81ob06aYJ59oBLZ2LbPe2BPB+exfnasaSn+WgkTnuC3ylD8Dblh0oB1pGMoCEE&#10;yEcNKJ+/BuGTgTgN4bOGsMqr7oMZkP55jbgy5KBkXNl1IEnSkR22H9Rx5ZOxuVPZ0/9BXFk56Vp2&#10;dGTHkTSfrWLwdYXAMM6gisu5QT9FYtu86IKLCw1lKExpmEZDuQPlI9k+W8UwB4WywxPVXCd7BPWc&#10;Qez4dZjO0dk+U/nqGsodKKtsX0tgqBjQoFDGrg2pG4CyzwvfugLD9eq4xkm9fAYCQ/nrGsodKB9J&#10;/MlYbx2MGC7xRxCWUIaqzp5WRp5V1xFpKENpmxYYR8ppRWFwP9oM9Yyv4fYRy4MwCrByEOAeKyOf&#10;aCiraPO+2lnTcouWCcRoO+FmWzkVz4vCQfVudRhtFqq7qfZ8ZqmRijG7liXa2SdS9iytY8xDVaG/&#10;xRgzAeB00a38jOeh+zkQPpowIT6StUZQQHfI008t+9TR5jOONhNe/N7ODEo3rJPKCycDlH66xOup&#10;5jqQcVIya/yeNX57CT+IJ+wl84AJP8/uS2VdL6fr5Vov9h5/i5JAmLbDv0470zckfv1+zUWNX95D&#10;WFGPF8hp/j1r/lUpvmv+Iidy2um9AfHre85x/XAyp6fxe9b4VXm9Gr/tnN6A+A3wI68+EXgPWPPv&#10;EK/Ef+dgBLj34kcvxN5Z/0AH/1WN9mc4bv+MyMW/AAAA//8DAFBLAwQUAAYACAAAACEAFQtElNwA&#10;AAAFAQAADwAAAGRycy9kb3ducmV2LnhtbEyPT0vDQBDF74LfYRnBm92NWv/EbEop6qkItoJ4mybT&#10;JDQ7G7LbJP32jl70MszjDW9+L1tMrlUD9aHxbCGZGVDEhS8brix8bF+uHkCFiFxi65ksnCjAIj8/&#10;yzAt/cjvNGxipSSEQ4oW6hi7VOtQ1OQwzHxHLN7e9w6jyL7SZY+jhLtWXxtzpx02LB9q7GhVU3HY&#10;HJ2F1xHH5U3yPKwP+9Xpazt/+1wnZO3lxbR8AhVpin/H8IMv6JAL084fuQyqtSBF4u8U7/HeiNzJ&#10;Mr81oPNM/6fPvwEAAP//AwBQSwECLQAUAAYACAAAACEAtoM4kv4AAADhAQAAEwAAAAAAAAAAAAAA&#10;AAAAAAAAW0NvbnRlbnRfVHlwZXNdLnhtbFBLAQItABQABgAIAAAAIQA4/SH/1gAAAJQBAAALAAAA&#10;AAAAAAAAAAAAAC8BAABfcmVscy8ucmVsc1BLAQItABQABgAIAAAAIQCnHtBgJQcAAI5EAAAOAAAA&#10;AAAAAAAAAAAAAC4CAABkcnMvZTJvRG9jLnhtbFBLAQItABQABgAIAAAAIQAVC0SU3AAAAAUBAAAP&#10;AAAAAAAAAAAAAAAAAH8JAABkcnMvZG93bnJldi54bWxQSwUGAAAAAAQABADzAAAAiAoAAAAA&#10;">
                <o:lock v:ext="edit" aspectratio="t"/>
                <v:rect id="AutoShape 110" o:spid="_x0000_s1027" style="position:absolute;left:2328;top:3468;width:7200;height:7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UxgAAANwAAAAPAAAAZHJzL2Rvd25yZXYueG1sRI/NasMw&#10;EITvhbyD2EAuJZET2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PriYVMYAAADc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EXxgAAANwAAAAPAAAAZHJzL2Rvd25yZXYueG1sRI9Pa8JA&#10;FMTvBb/D8gq9FN34hzRNXaUILXpTK+31kX0modm36e42xm/vCoLHYWZ+w8yXvWlER87XlhWMRwkI&#10;4sLqmksFh6+PYQbCB2SNjWVScCYPy8XgYY65tifeUbcPpYgQ9jkqqEJocyl9UZFBP7ItcfSO1hkM&#10;UbpSaoenCDeNnCRJKg3WHBcqbGlVUfG7/zcKstm6+/Gb6fa7SI/Na3h+6T7/nFJPj/37G4hAfbiH&#10;b+21VjDLUrieiUdALi4AAAD//wMAUEsBAi0AFAAGAAgAAAAhANvh9svuAAAAhQEAABMAAAAAAAAA&#10;AAAAAAAAAAAAAFtDb250ZW50X1R5cGVzXS54bWxQSwECLQAUAAYACAAAACEAWvQsW78AAAAVAQAA&#10;CwAAAAAAAAAAAAAAAAAfAQAAX3JlbHMvLnJlbHNQSwECLQAUAAYACAAAACEAScihF8YAAADcAAAA&#10;DwAAAAAAAAAAAAAAAAAHAgAAZHJzL2Rvd25yZXYueG1sUEsFBgAAAAADAAMAtwAAAPoCAAAAAA==&#10;">
                  <v:textbox>
                    <w:txbxContent>
                      <w:p w:rsidR="0016692C" w:rsidRPr="00E16027" w:rsidRDefault="0016692C" w:rsidP="0016692C">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rsidR="0016692C" w:rsidRPr="007339B4" w:rsidRDefault="0016692C" w:rsidP="0016692C">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rsidR="0016692C" w:rsidRPr="00E56F8E" w:rsidRDefault="0016692C" w:rsidP="0016692C"/>
                    </w:txbxContent>
                  </v:textbox>
                </v:shape>
                <v:line id="Line 113" o:spid="_x0000_s1030" style="position:absolute;visibility:visible;mso-wrap-style:square" from="5891,4008" to="589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shape id="Text Box 114" o:spid="_x0000_s1031" type="#_x0000_t202" style="position:absolute;left:4777;top:4953;width:215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rsidR="0016692C" w:rsidRPr="00E56F8E" w:rsidRDefault="0016692C" w:rsidP="0016692C">
                        <w:pPr>
                          <w:jc w:val="center"/>
                        </w:pPr>
                        <w:r>
                          <w:t>Select test method (3.1.2.1.4.)</w:t>
                        </w:r>
                      </w:p>
                    </w:txbxContent>
                  </v:textbox>
                </v:shape>
                <v:line id="Line 115" o:spid="_x0000_s1032" style="position:absolute;visibility:visible;mso-wrap-style:square" from="5891,4683" to="589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JwgAAANwAAAAPAAAAZHJzL2Rvd25yZXYueG1sRE9ba8Iw&#10;FH4f7D+EM9jbTJWh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APpeZJwgAAANwAAAAPAAAA&#10;AAAAAAAAAAAAAAcCAABkcnMvZG93bnJldi54bWxQSwUGAAAAAAMAAwC3AAAA9gIAAAAA&#10;">
                  <v:stroke endarrow="block"/>
                </v:line>
                <v:shape id="Text Box 116" o:spid="_x0000_s1033" type="#_x0000_t202" style="position:absolute;left:2328;top:5524;width:356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rsidR="0016692C" w:rsidRDefault="0016692C" w:rsidP="0016692C">
                        <w:pPr>
                          <w:jc w:val="center"/>
                          <w:rPr>
                            <w:position w:val="6"/>
                          </w:rPr>
                        </w:pPr>
                        <w:r w:rsidRPr="00CE248F">
                          <w:rPr>
                            <w:position w:val="6"/>
                          </w:rPr>
                          <w:t xml:space="preserve">locked gears (3.1.2.1.4.1.)  </w:t>
                        </w:r>
                      </w:p>
                      <w:p w:rsidR="0016692C" w:rsidRPr="007D0926" w:rsidRDefault="0016692C" w:rsidP="0016692C">
                        <w:pPr>
                          <w:jc w:val="center"/>
                          <w:rPr>
                            <w:b/>
                            <w:position w:val="6"/>
                          </w:rPr>
                        </w:pPr>
                        <w:r w:rsidRPr="00CE248F">
                          <w:rPr>
                            <w:position w:val="6"/>
                          </w:rPr>
                          <w:t xml:space="preserve">See Figures </w:t>
                        </w:r>
                        <w:r w:rsidRPr="007D1E70">
                          <w:rPr>
                            <w:bCs/>
                            <w:position w:val="6"/>
                          </w:rPr>
                          <w:t>4b, 4c and 4d</w:t>
                        </w:r>
                      </w:p>
                      <w:p w:rsidR="0016692C" w:rsidRPr="007D0926" w:rsidRDefault="0016692C" w:rsidP="0016692C">
                        <w:pPr>
                          <w:jc w:val="center"/>
                          <w:rPr>
                            <w:b/>
                            <w:position w:val="6"/>
                          </w:rPr>
                        </w:pPr>
                        <w:r w:rsidRPr="007D0926">
                          <w:rPr>
                            <w:b/>
                            <w:position w:val="6"/>
                          </w:rPr>
                          <w:t>4b, 4c and 4d</w:t>
                        </w:r>
                      </w:p>
                      <w:p w:rsidR="0016692C" w:rsidRPr="007D0926" w:rsidRDefault="0016692C" w:rsidP="0016692C">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rsidR="0016692C" w:rsidRPr="005471AE" w:rsidRDefault="0016692C" w:rsidP="0016692C">
                        <w:pPr>
                          <w:spacing w:line="200" w:lineRule="atLeast"/>
                          <w:jc w:val="center"/>
                          <w:rPr>
                            <w:position w:val="20"/>
                          </w:rPr>
                        </w:pPr>
                        <w:r w:rsidRPr="00CE248F">
                          <w:rPr>
                            <w:position w:val="20"/>
                          </w:rPr>
                          <w:t xml:space="preserve">non-locked gears (3.1.2.1.4.2.) See Figure </w:t>
                        </w:r>
                        <w:r w:rsidRPr="007D1E70">
                          <w:rPr>
                            <w:bCs/>
                            <w:position w:val="20"/>
                          </w:rPr>
                          <w:t>4e</w:t>
                        </w:r>
                      </w:p>
                      <w:p w:rsidR="0016692C" w:rsidRPr="00CE248F" w:rsidRDefault="0016692C" w:rsidP="0016692C">
                        <w:pPr>
                          <w:jc w:val="center"/>
                          <w:rPr>
                            <w:position w:val="6"/>
                          </w:rPr>
                        </w:pPr>
                      </w:p>
                    </w:txbxContent>
                  </v:textbox>
                </v:shape>
                <v:line id="Line 118" o:spid="_x0000_s1035" style="position:absolute;flip:x;visibility:visible;mso-wrap-style:square" from="4110,5223" to="5891,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xQAAANwAAAAPAAAAZHJzL2Rvd25yZXYueG1sRI9Ba8JA&#10;EIXvgv9hmYKXoJs2Ump0FVsVCtJDtYceh+yYhGZnQ3bU9N93C4LHx5v3vXmLVe8adaEu1J4NPE5S&#10;UMSFtzWXBr6Ou/ELqCDIFhvPZOCXAqyWw8ECc+uv/EmXg5QqQjjkaKASaXOtQ1GRwzDxLXH0Tr5z&#10;KFF2pbYdXiPcNfopTZ+1w5pjQ4UtvVVU/BzOLr6x++BNliWvTifJjLbfsk+1GDN66NdzUEK93I9v&#10;6XdrYDrL4H9MJIBe/gEAAP//AwBQSwECLQAUAAYACAAAACEA2+H2y+4AAACFAQAAEwAAAAAAAAAA&#10;AAAAAAAAAAAAW0NvbnRlbnRfVHlwZXNdLnhtbFBLAQItABQABgAIAAAAIQBa9CxbvwAAABUBAAAL&#10;AAAAAAAAAAAAAAAAAB8BAABfcmVscy8ucmVsc1BLAQItABQABgAIAAAAIQDECD+txQAAANwAAAAP&#10;AAAAAAAAAAAAAAAAAAcCAABkcnMvZG93bnJldi54bWxQSwUGAAAAAAMAAwC3AAAA+QIAAAAA&#10;">
                  <v:stroke endarrow="block"/>
                </v:line>
                <v:line id="Line 119" o:spid="_x0000_s1036" style="position:absolute;visibility:visible;mso-wrap-style:square" from="5891,5223" to="767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BKxQAAANwAAAAPAAAAZHJzL2Rvd25yZXYueG1sRI9BawIx&#10;FITvQv9DeAVvmrVI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BwnuBKxQAAANwAAAAP&#10;AAAAAAAAAAAAAAAAAAcCAABkcnMvZG93bnJldi54bWxQSwUGAAAAAAMAAwC3AAAA+QIAAAAA&#10;">
                  <v:stroke endarrow="block"/>
                </v:line>
                <v:shape id="Text Box 120" o:spid="_x0000_s1037" type="#_x0000_t202" style="position:absolute;left:4406;top:6303;width:289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m9xgAAANwAAAAPAAAAZHJzL2Rvd25yZXYueG1sRI9Ba8JA&#10;FITvBf/D8oRepG6smmp0lVKw6M2q1Osj+0yC2bfp7jam/75bEHocZuYbZrnuTC1acr6yrGA0TEAQ&#10;51ZXXCg4HTdPMxA+IGusLZOCH/KwXvUelphpe+MPag+hEBHCPkMFZQhNJqXPSzLoh7Yhjt7FOoMh&#10;SldI7fAW4aaWz0mSSoMVx4USG3orKb8evo2C2WTbnv1uvP/M00s9D4OX9v3LKfXY714XIAJ14T98&#10;b2+1gsl8Cn9n4hGQq18AAAD//wMAUEsBAi0AFAAGAAgAAAAhANvh9svuAAAAhQEAABMAAAAAAAAA&#10;AAAAAAAAAAAAAFtDb250ZW50X1R5cGVzXS54bWxQSwECLQAUAAYACAAAACEAWvQsW78AAAAVAQAA&#10;CwAAAAAAAAAAAAAAAAAfAQAAX3JlbHMvLnJlbHNQSwECLQAUAAYACAAAACEAPMOpvcYAAADcAAAA&#10;DwAAAAAAAAAAAAAAAAAHAgAAZHJzL2Rvd25yZXYueG1sUEsFBgAAAAADAAMAtwAAAPoCAAAAAA==&#10;">
                  <v:textbox>
                    <w:txbxContent>
                      <w:p w:rsidR="0016692C" w:rsidRPr="00B714C5" w:rsidRDefault="0016692C" w:rsidP="0016692C">
                        <w:pPr>
                          <w:jc w:val="center"/>
                        </w:pPr>
                        <w:r>
                          <w:t>Acceleration test (3.1.2.1.5.)</w:t>
                        </w:r>
                      </w:p>
                    </w:txbxContent>
                  </v:textbox>
                </v:shape>
                <v:shape id="Text Box 121" o:spid="_x0000_s1038" type="#_x0000_t202" style="position:absolute;left:4777;top:6978;width:222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rsidR="0016692C" w:rsidRPr="00B714C5" w:rsidRDefault="0016692C" w:rsidP="0016692C">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ZJRxgAAANwAAAAPAAAAZHJzL2Rvd25yZXYueG1sRI9bawIx&#10;FITfhf6HcAp9kW62Kl62RhGhRd+sLe3rYXP2Qjcna5Ku6783gtDHYWa+YZbr3jSiI+drywpekhQE&#10;cW51zaWCr8+35zkIH5A1NpZJwYU8rFcPgyVm2p75g7pjKEWEsM9QQRVCm0np84oM+sS2xNErrDMY&#10;onSl1A7PEW4aOUrTqTRYc1yosKVtRfnv8c8omE923Y/fjw/f+bRoFmE4695PTqmnx37zCiJQH/7D&#10;9/ZOK5gsZnA7E4+AXF0BAAD//wMAUEsBAi0AFAAGAAgAAAAhANvh9svuAAAAhQEAABMAAAAAAAAA&#10;AAAAAAAAAAAAAFtDb250ZW50X1R5cGVzXS54bWxQSwECLQAUAAYACAAAACEAWvQsW78AAAAVAQAA&#10;CwAAAAAAAAAAAAAAAAAfAQAAX3JlbHMvLnJlbHNQSwECLQAUAAYACAAAACEAo12SUcYAAADcAAAA&#10;DwAAAAAAAAAAAAAAAAAHAgAAZHJzL2Rvd25yZXYueG1sUEsFBgAAAAADAAMAtwAAAPoCAAAAAA==&#10;">
                  <v:textbox>
                    <w:txbxContent>
                      <w:p w:rsidR="0016692C" w:rsidRPr="00CE248F" w:rsidRDefault="0016692C" w:rsidP="0016692C">
                        <w:pPr>
                          <w:spacing w:line="160" w:lineRule="atLeast"/>
                          <w:jc w:val="center"/>
                          <w:rPr>
                            <w:position w:val="6"/>
                          </w:rPr>
                        </w:pPr>
                        <w:r w:rsidRPr="00CE248F">
                          <w:rPr>
                            <w:position w:val="6"/>
                          </w:rPr>
                          <w:t>Calculation of gear weighting factor k if 2-gear test (3.1.2.1.4.1.)</w:t>
                        </w:r>
                      </w:p>
                      <w:p w:rsidR="0016692C" w:rsidRPr="00B714C5" w:rsidRDefault="0016692C" w:rsidP="0016692C"/>
                    </w:txbxContent>
                  </v:textbox>
                </v:shape>
                <v:shape id="Text Box 123" o:spid="_x0000_s1040" type="#_x0000_t202" style="position:absolute;left:4629;top:8328;width:267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rsidR="0016692C" w:rsidRPr="00FE7FCC" w:rsidRDefault="0016692C" w:rsidP="0016692C">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rsidR="0016692C" w:rsidRPr="00D6646F" w:rsidRDefault="0016692C" w:rsidP="0016692C">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rsidR="0016692C" w:rsidRPr="00FE7FCC" w:rsidRDefault="0016692C" w:rsidP="0016692C">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IxQAAANwAAAAPAAAAZHJzL2Rvd25yZXYueG1sRI9BawIx&#10;FITvQv9DeAVvmt2C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D+AtnIxQAAANwAAAAP&#10;AAAAAAAAAAAAAAAAAAcCAABkcnMvZG93bnJldi54bWxQSwUGAAAAAAMAAwC3AAAA+QIAAAAA&#10;">
                  <v:stroke endarrow="block"/>
                </v:line>
                <v:line id="Line 127" o:spid="_x0000_s1044" style="position:absolute;flip:x;visibility:visible;mso-wrap-style:square" from="5817,5898" to="7672,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AsxQAAANwAAAAPAAAAZHJzL2Rvd25yZXYueG1sRI9Pa8JA&#10;EMXvgt9hGcFLqLtVW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A1rwAsxQAAANwAAAAP&#10;AAAAAAAAAAAAAAAAAAcCAABkcnMvZG93bnJldi54bWxQSwUGAAAAAAMAAwC3AAAA+QIAAAAA&#10;">
                  <v:stroke endarrow="block"/>
                </v:line>
                <v:line id="Line 128" o:spid="_x0000_s1045" style="position:absolute;visibility:visible;mso-wrap-style:square" from="5891,6573" to="5891,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kxQAAANwAAAAPAAAAZHJzL2Rvd25yZXYueG1sRI9BawIx&#10;FITvQv9DeIXeNKvF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BhnOIkxQAAANwAAAAP&#10;AAAAAAAAAAAAAAAAAAcCAABkcnMvZG93bnJldi54bWxQSwUGAAAAAAMAAwC3AAAA+QIAAAAA&#10;">
                  <v:stroke endarrow="block"/>
                </v:line>
                <v:line id="Line 129" o:spid="_x0000_s1046" style="position:absolute;visibility:visible;mso-wrap-style:square" from="5891,7248" to="589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pQxQAAANwAAAAPAAAAZHJzL2Rvd25yZXYueG1sRI9BawIx&#10;FITvQv9DeIXeNKvU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DudXpQxQAAANwAAAAP&#10;AAAAAAAAAAAAAAAAAAcCAABkcnMvZG93bnJldi54bWxQSwUGAAAAAAMAAwC3AAAA+QIAAAAA&#10;">
                  <v:stroke endarrow="block"/>
                </v:line>
                <v:line id="Line 130" o:spid="_x0000_s1047" style="position:absolute;visibility:visible;mso-wrap-style:square" from="5891,7823" to="589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LxQAAANwAAAAPAAAAZHJzL2Rvd25yZXYueG1sRI9La8Mw&#10;EITvhfwHsYHcGjmFvNwoIdQUcmgKedDz1tpaJtbKWKqj/vsoUMhxmJlvmNUm2kb01PnasYLJOANB&#10;XDpdc6XgfHp/XoDwAVlj45gU/JGHzXrwtMJcuysfqD+GSiQI+xwVmBDaXEpfGrLox64lTt6P6yyG&#10;JLtK6g6vCW4b+ZJlM2mx5rRgsKU3Q+Xl+GsVzE1xkHNZfJw+i76eLOM+fn0vlRoN4/YVRKAYHuH/&#10;9k4rmGZTuJ9JR0CubwAAAP//AwBQSwECLQAUAAYACAAAACEA2+H2y+4AAACFAQAAEwAAAAAAAAAA&#10;AAAAAAAAAAAAW0NvbnRlbnRfVHlwZXNdLnhtbFBLAQItABQABgAIAAAAIQBa9CxbvwAAABUBAAAL&#10;AAAAAAAAAAAAAAAAAB8BAABfcmVscy8ucmVsc1BLAQItABQABgAIAAAAIQCBOd/LxQAAANwAAAAP&#10;AAAAAAAAAAAAAAAAAAcCAABkcnMvZG93bnJldi54bWxQSwUGAAAAAAMAAwC3AAAA+QIAAAAA&#10;">
                  <v:stroke endarrow="block"/>
                </v:line>
                <v:line id="Line 131" o:spid="_x0000_s1048" style="position:absolute;visibility:visible;mso-wrap-style:square" from="5891,8733" to="589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0G8xQAAANwAAAAPAAAAZHJzL2Rvd25yZXYueG1sRI9La8Mw&#10;EITvhfwHsYHcGjmFvNwoIdQUcmgKedDz1tpaJtbKWKqj/PsqUMhxmJlvmNUm2kb01PnasYLJOANB&#10;XDpdc6XgfHp/XoDwAVlj45gU3MjDZj14WmGu3ZUP1B9DJRKEfY4KTAhtLqUvDVn0Y9cSJ+/HdRZD&#10;kl0ldYfXBLeNfMmymbRYc1ow2NKbofJy/LUK5qY4yLksPk6fRV9PlnEfv76XSo2GcfsKIlAMj/B/&#10;e6cVTLMZ3M+kIyDXfwAAAP//AwBQSwECLQAUAAYACAAAACEA2+H2y+4AAACFAQAAEwAAAAAAAAAA&#10;AAAAAAAAAAAAW0NvbnRlbnRfVHlwZXNdLnhtbFBLAQItABQABgAIAAAAIQBa9CxbvwAAABUBAAAL&#10;AAAAAAAAAAAAAAAAAB8BAABfcmVscy8ucmVsc1BLAQItABQABgAIAAAAIQBx60G8xQAAANwAAAAP&#10;AAAAAAAAAAAAAAAAAAcCAABkcnMvZG93bnJldi54bWxQSwUGAAAAAAMAAwC3AAAA+QIAAAAA&#10;">
                  <v:stroke endarrow="block"/>
                </v:line>
                <v:line id="Line 132" o:spid="_x0000_s1049" style="position:absolute;visibility:visible;mso-wrap-style:square" from="5891,9408" to="589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nxQAAANwAAAAPAAAAZHJzL2Rvd25yZXYueG1sRI9BawIx&#10;FITvQv9DeIXeNKtQ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Aep+QnxQAAANwAAAAP&#10;AAAAAAAAAAAAAAAAAAcCAABkcnMvZG93bnJldi54bWxQSwUGAAAAAAMAAwC3AAAA+QIAAAAA&#10;">
                  <v:stroke endarrow="block"/>
                </v:line>
                <w10:anchorlock/>
              </v:group>
            </w:pict>
          </mc:Fallback>
        </mc:AlternateContent>
      </w:r>
    </w:p>
    <w:p w:rsidR="0016692C" w:rsidRPr="00B01C61" w:rsidRDefault="0016692C" w:rsidP="0016692C">
      <w:pPr>
        <w:spacing w:line="240" w:lineRule="auto"/>
        <w:jc w:val="right"/>
        <w:outlineLvl w:val="0"/>
      </w:pPr>
      <w:r>
        <w:t>"</w:t>
      </w:r>
    </w:p>
    <w:p w:rsidR="0016692C" w:rsidRDefault="0016692C" w:rsidP="0016692C">
      <w:pPr>
        <w:suppressAutoHyphens w:val="0"/>
        <w:spacing w:line="240" w:lineRule="auto"/>
        <w:rPr>
          <w:i/>
          <w:lang w:val="en-US"/>
        </w:rPr>
      </w:pPr>
      <w:r>
        <w:rPr>
          <w:i/>
          <w:lang w:val="en-US"/>
        </w:rPr>
        <w:br w:type="page"/>
      </w:r>
    </w:p>
    <w:p w:rsidR="0016692C" w:rsidRPr="007D1E70" w:rsidRDefault="0016692C" w:rsidP="0016692C">
      <w:pPr>
        <w:pStyle w:val="SingleTxtG"/>
        <w:ind w:right="567"/>
        <w:rPr>
          <w:rFonts w:asciiTheme="majorBidi" w:hAnsiTheme="majorBidi" w:cstheme="majorBidi"/>
          <w:sz w:val="20"/>
          <w:szCs w:val="20"/>
          <w:lang w:val="en-US"/>
        </w:rPr>
      </w:pPr>
      <w:r w:rsidRPr="007D1E70">
        <w:rPr>
          <w:rFonts w:asciiTheme="majorBidi" w:hAnsiTheme="majorBidi" w:cstheme="majorBidi"/>
          <w:i/>
          <w:sz w:val="20"/>
          <w:szCs w:val="20"/>
          <w:lang w:val="en-US"/>
        </w:rPr>
        <w:lastRenderedPageBreak/>
        <w:t>Figure 4b</w:t>
      </w:r>
      <w:r w:rsidRPr="007D1E70">
        <w:rPr>
          <w:rFonts w:asciiTheme="majorBidi" w:hAnsiTheme="majorBidi" w:cstheme="majorBidi"/>
          <w:sz w:val="20"/>
          <w:szCs w:val="20"/>
          <w:lang w:val="en-US"/>
        </w:rPr>
        <w:t>, amend to read:</w:t>
      </w:r>
    </w:p>
    <w:p w:rsidR="0016692C" w:rsidRPr="00B01C61" w:rsidRDefault="0016692C" w:rsidP="007D1E70">
      <w:pPr>
        <w:spacing w:line="240" w:lineRule="auto"/>
        <w:ind w:left="1134"/>
        <w:outlineLvl w:val="0"/>
      </w:pPr>
      <w:r>
        <w:t>"</w:t>
      </w:r>
      <w:r w:rsidRPr="005576A5">
        <w:rPr>
          <w:b/>
          <w:bCs/>
        </w:rPr>
        <w:t>Figure 4b</w:t>
      </w:r>
    </w:p>
    <w:p w:rsidR="007D1E70" w:rsidRDefault="0016692C" w:rsidP="003872E5">
      <w:pPr>
        <w:spacing w:after="240" w:line="240" w:lineRule="auto"/>
        <w:ind w:left="1134" w:right="1134"/>
        <w:outlineLvl w:val="0"/>
      </w:pPr>
      <w:r w:rsidRPr="005576A5">
        <w:t>Flowchart for vehicles tested according to paragraph 3.1.2.1. of Annex 3 to this Regulation - Gear selection using locked gear</w:t>
      </w:r>
      <w:r>
        <w:t>.</w:t>
      </w:r>
      <w:r w:rsidRPr="003F17B9">
        <w:t xml:space="preserve"> </w:t>
      </w:r>
    </w:p>
    <w:p w:rsidR="0016692C" w:rsidRPr="003F17B9" w:rsidRDefault="0016692C" w:rsidP="007D1E70">
      <w:pPr>
        <w:spacing w:after="120" w:line="240" w:lineRule="auto"/>
        <w:ind w:left="1134" w:right="1134"/>
        <w:jc w:val="center"/>
        <w:outlineLvl w:val="0"/>
      </w:pPr>
      <w:r w:rsidRPr="003F17B9">
        <w:t>PART 1</w:t>
      </w:r>
    </w:p>
    <w:p w:rsidR="0016692C" w:rsidRPr="003872E5" w:rsidRDefault="0016692C" w:rsidP="007D1E70">
      <w:pPr>
        <w:pStyle w:val="SingleTxtG"/>
        <w:ind w:left="0" w:right="567"/>
        <w:rPr>
          <w:iCs/>
        </w:rPr>
      </w:pPr>
      <w:r>
        <w:rPr>
          <w:noProof/>
          <w:lang w:eastAsia="en-GB"/>
        </w:rPr>
        <mc:AlternateContent>
          <mc:Choice Requires="wpg">
            <w:drawing>
              <wp:inline distT="0" distB="0" distL="0" distR="0" wp14:anchorId="39697191" wp14:editId="1D3690E2">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rsidR="0016692C" w:rsidRPr="00E16027" w:rsidRDefault="0016692C" w:rsidP="0016692C">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rsidR="0016692C" w:rsidRDefault="0016692C" w:rsidP="0016692C">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rsidR="0016692C" w:rsidRDefault="0016692C" w:rsidP="0016692C">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rsidR="0016692C" w:rsidRPr="00E16027" w:rsidRDefault="0016692C" w:rsidP="0016692C">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Default="0016692C" w:rsidP="0016692C">
                              <w:r>
                                <w:t>Yes</w:t>
                              </w:r>
                              <w:r>
                                <w:rPr>
                                  <w:noProof/>
                                  <w:lang w:eastAsia="en-GB"/>
                                </w:rPr>
                                <w:drawing>
                                  <wp:inline distT="0" distB="0" distL="0" distR="0" wp14:anchorId="5B36F6F7" wp14:editId="66AD3F9D">
                                    <wp:extent cx="228600" cy="70485"/>
                                    <wp:effectExtent l="0" t="0" r="0" b="5715"/>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Pr="00E16027" w:rsidRDefault="0016692C" w:rsidP="0016692C">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rsidR="0016692C" w:rsidRDefault="0016692C" w:rsidP="0016692C">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Default="0016692C" w:rsidP="0016692C">
                              <w:r>
                                <w:t>Yes</w:t>
                              </w:r>
                              <w:r>
                                <w:rPr>
                                  <w:noProof/>
                                  <w:lang w:eastAsia="en-GB"/>
                                </w:rPr>
                                <w:drawing>
                                  <wp:inline distT="0" distB="0" distL="0" distR="0" wp14:anchorId="3BD6984E" wp14:editId="329DC433">
                                    <wp:extent cx="228600" cy="704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Pr="00E16027" w:rsidRDefault="0016692C" w:rsidP="0016692C">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rsidR="0016692C" w:rsidRPr="00220267" w:rsidRDefault="0016692C" w:rsidP="0016692C">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rsidR="0016692C" w:rsidRPr="0076136C" w:rsidRDefault="0016692C" w:rsidP="0016692C">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rsidR="0016692C" w:rsidRPr="0076136C" w:rsidRDefault="0016692C" w:rsidP="0016692C">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Pr="00E16027" w:rsidRDefault="0016692C" w:rsidP="0016692C">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rsidR="0016692C" w:rsidRDefault="0016692C" w:rsidP="0016692C">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rsidR="0016692C" w:rsidRPr="007D1E70" w:rsidRDefault="0016692C" w:rsidP="0016692C">
                              <w:pPr>
                                <w:jc w:val="center"/>
                                <w:rPr>
                                  <w:bCs/>
                                </w:rPr>
                              </w:pPr>
                              <w:r>
                                <w:t xml:space="preserve">See Case 2 in Figure </w:t>
                              </w:r>
                              <w:r w:rsidRPr="007D1E70">
                                <w:rPr>
                                  <w:bCs/>
                                </w:rPr>
                                <w:t>4c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rsidR="0016692C" w:rsidRPr="004D17C0" w:rsidRDefault="0016692C" w:rsidP="0016692C">
                              <w:pPr>
                                <w:jc w:val="center"/>
                              </w:pPr>
                              <w:r>
                                <w:t xml:space="preserve">See Case 1 in Figure </w:t>
                              </w:r>
                              <w:r w:rsidRPr="007D1E70">
                                <w:rPr>
                                  <w:bCs/>
                                </w:rPr>
                                <w:t>4c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92C" w:rsidRDefault="0016692C" w:rsidP="0016692C">
                              <w:r>
                                <w:t>Yes</w:t>
                              </w:r>
                              <w:r>
                                <w:rPr>
                                  <w:noProof/>
                                  <w:lang w:eastAsia="en-GB"/>
                                </w:rPr>
                                <w:drawing>
                                  <wp:inline distT="0" distB="0" distL="0" distR="0" wp14:anchorId="2C801015" wp14:editId="47F5B34B">
                                    <wp:extent cx="228600" cy="704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rsidR="0016692C" w:rsidRDefault="0016692C" w:rsidP="0016692C">
                              <w:pPr>
                                <w:jc w:val="center"/>
                              </w:pPr>
                              <w:r>
                                <w:t>Testing locked gears according to 3.1.2.1.4.1.</w:t>
                              </w:r>
                            </w:p>
                            <w:p w:rsidR="0016692C" w:rsidRPr="004D17C0" w:rsidRDefault="0016692C" w:rsidP="0016692C">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9697191"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ixnggAAFJhAAAOAAAAZHJzL2Uyb0RvYy54bWzsXVtzm0YUfu9M/wPDuyIWlpsmciaxLLcz&#10;aZuZpH3HgCSmCCjgSG6n/73n7MJqBVLsxDGy6vWDjS7AcvY737nu+vWb7TrVPsdlleTZVCevDF2L&#10;szCPkmw51X//NB95ulbVQRYFaZ7FU/0urvQ3Fz/+8HpTTGIzX+VpFJcaXCSrJptiqq/qupiMx1W4&#10;itdB9Sov4gw+XOTlOqjhZbkcR2Wwgauv07FpGM54k5dRUeZhXFXw7ox/qF+w6y8WcVj/tlhUca2l&#10;Ux3GVrPfJft9g7/HF6+DybIMilUSNsMIvmEU6yDJ4KbiUrOgDrTbMuldap2EZV7li/pVmK/H+WKR&#10;hDF7BngaYnSe5rrMbwv2LMvJZlkIMYFoO3L65suGv37+UGpJNNWpr2tZsIY5ui5viyKJyzjT4E2Q&#10;0KZYTuCL12XxsfhQ8seEw/d5+GelZfnlKsiW8duqAGkDBvCMcfcUfL3k52s3m1/yCO4T3NY5E9p2&#10;Ua7xqiAObcvm5k7MTbyttRDedIhpuI6tayF85niEemYze+EKphjPMy0T0AYfW9Tx+MyGq6vmfBfQ&#10;wk/2CBzhGIMJvzEbbDM4fFhAYrUTdvU4YX9cBUXM5rBCGTbCtmEsXNhvQQjsO5rrclmz77WCro5K&#10;eSf4ssw3qziIYKQELpt/ApldRYk0F9Il8fEqmMV7Z+GANNu5+IIsg0lRVvV1nK81PJjqJYCCTXLw&#10;+X1Vc7G3X8E5z/J5kqbwfjBJs703YH74O3BbOBU/wwEwrfrHN/wr78qjI2o6VyNqzGajt/NLOnLm&#10;xLVn1uzyckb+xfsSOlklURRneJtWwwl92KQ2XMN1U+h4ladJhJfDIVXl8uYyLbXPATDMnP004JK+&#10;Nt4fBsMePEvnkYhJjXemP5o7njuic2qPfNfwRgbx3/mOQX06m+8/0vskix//SNpmqvu2abNZkgbd&#10;eTaD/fSfLZiskxo4PE3WU90TXwomCMmrLGJTWwdJyo8lUeDwd6KA6W4nGhSSg5Rr400e3QFgyxzg&#10;BHoD1gYOVnn5t65tgLmnevXXbVDGupb+nIEO+IRSpHr2gtoAVl0r5U9u5E+CLIRLTfVa1/jhZc3N&#10;w21RJssV3IkwwWQ5auoiYRDG8fFRMapjhDEUc6CKM5pGNdfe5VvNZWSHYwKCQeLQ6i283468RyF7&#10;fIEaKZ3Kn+JBBGFbLowF6JbatKFbHBGSNbFtYGJkatPd59qv5ofjgDymbEgbQ2OaMVUHtvX2Zsss&#10;K2EmcYcZhWQmFttskcx4zG1cDYbiy4z7GeE26/oZzFh+uivAgWhdDekUlPKD0OsQQjl6PdJF7wOh&#10;mwJ/Pdi0PRqR4As2ZHqAWLWaCaQuE3DFUqBC4PR1HAElxuCW4xG3vM/ToAofQDIO3L5yo9AaCeYF&#10;dLSM03DLYuC4DcXDVotewcMeozqJTAfiYduHsQDX2q5j4TxzPwl52LT9hod9n6mX8HlfJA+bKB3F&#10;w0wEUiwCPNjxKDxhsYb1KEwTbAIi2fA6nGz6DsSnyqNoPAqm5wrJXSRDeqCLZKHzgyLZsSyHIdnx&#10;ufe342TG1ghky2IB/9CUjPZBMrhfirFVQNpkHjo+x86zp8qiHMpuAfa7eigYa1A9tA2X+0aOZXR8&#10;I0phlCc0KEoPUQKPSgzt9NBWenhID91WD1mE7Qm2Ah18oghbW6RJ8VObemoS+hSjD/Tr+lpo++B9&#10;ohbyWL5NyffCk2cUa6tIWirQfVXh6UgtBEJUbi04SoUuPzFK/ziGUts0O7YC8pwMowYP8Y+7bAqm&#10;ndLm4QqK5H/u1WfaRE/791klfER9lMPUaU3O08EUDWSXQvvgRLSeGYWqdCUvugyXrnREwZmjV641&#10;P5ErIKFXJNttCwpDeynKhlqpwWj/LJhVoXdw9PaLnjxBeLpku2v2ip4GdJ0wIoYOEwT5cTDf1xTx&#10;fyh6CvuoyvdS448jip67spFc+ByufO8Q7PiCyMszfBZ8ySlKlRqR+/P6Tuyjq7lP3TOzS40IS6/0&#10;UNbDfvnWP1H5ttVD1+0WvSht+h1P1EWjUpTfMUXJ/F5VsuuU7Jx+8Zlbo+E9u1YPPWya2ItRTKvt&#10;HXbce8KUl+DZCX9FWRTZoojiM4uwfbnwPGCE7bjgYu6ht42wPeaRHw9KnlHuUkXYg0fYomTL0SuX&#10;awdEr2ccyQ/Z0NL9xZBaofc7rW44x9y8IwqdIqqGuiLgZXgvom048B3elr+LqmH9UpMfuhfML8CL&#10;4Ku3lD/cQrRZGIYpRKkY6g9QDD2Up/dN6Js56EWoPP1Aq8zOkodFjXTHwyIPfJrGL2LQblpFETEs&#10;khEJQlP0eqtwTgrnYN3aHhGLNOog5X5RMCWGqZYnTfWTrvc9RybGpZmdFlye1RrcI6YudN6yOpPX&#10;rspvl4lS2jT/qfw22wfinOtMsHKnibeUGZHNSL/ey1fiDa6HpmOCtkG9t9+5YBJci/uwDseXEJqK&#10;5JeCsgxlUTJlKcJmF5UGx0+UIzzcTu66kK1EJDt2J0r1CGSCzqudXOW6h851u/2aIzFEFDRomGra&#10;uBMQQNm3aQfKuyj13t7Il8DJIp2rOFnm5P2iI0SLrRc2SJhqObDjAPPtceutQ/lCYt1TMFd1mxdc&#10;t0E7LmW7CV+jeQqXgngcyD6xOkD2naYZUq1QY7s0wlZmj9k87SyTKaK82Hi+whgNwrL0ODjb3g5V&#10;lVFVGdj+9PACSyw7d3KBhAPmdEkIj/b2KjJgBzAWuyl/F3duah055e/K/m6/wEiM01QYYUNaMAsY&#10;ulkGKw7tOj1sv3EZVF77/PPaAl1KESVFhIXwfZsi10iHW8hELdjYAhXRgt1y94NQ2DVMtVztKv1i&#10;fhSUZSiLUmnj3TMQPW0QKvVc2R4seED4UrPbMQg6hrnse62IyqE8zxwKbBvGNu5nS4GbfzKA/xlA&#10;fg3H8r9CuPgPAAD//wMAUEsDBBQABgAIAAAAIQAT/rgZ3QAAAAYBAAAPAAAAZHJzL2Rvd25yZXYu&#10;eG1sTI9BS8NAEIXvgv9hGcGb3aTBamM2pRT1VARbQbxNk2kSmp0N2W2S/ntHL3p5MLzHe99kq8m2&#10;aqDeN44NxLMIFHHhyoYrAx/7l7tHUD4gl9g6JgMX8rDKr68yTEs38jsNu1ApKWGfooE6hC7V2hc1&#10;WfQz1xGLd3S9xSBnX+myx1HKbavnUbTQFhuWhRo72tRUnHZna+B1xHGdxM/D9nTcXL7292+f25iM&#10;ub2Z1k+gAk3hLww/+IIOuTAd3JlLr1oD8kj4VfGWi2QJ6iCh6CGZg84z/R8//wYAAP//AwBQSwEC&#10;LQAUAAYACAAAACEAtoM4kv4AAADhAQAAEwAAAAAAAAAAAAAAAAAAAAAAW0NvbnRlbnRfVHlwZXNd&#10;LnhtbFBLAQItABQABgAIAAAAIQA4/SH/1gAAAJQBAAALAAAAAAAAAAAAAAAAAC8BAABfcmVscy8u&#10;cmVsc1BLAQItABQABgAIAAAAIQCsV5ixnggAAFJhAAAOAAAAAAAAAAAAAAAAAC4CAABkcnMvZTJv&#10;RG9jLnhtbFBLAQItABQABgAIAAAAIQAT/rgZ3QAAAAYBAAAPAAAAAAAAAAAAAAAAAPgKAABkcnMv&#10;ZG93bnJldi54bWxQSwUGAAAAAAQABADzAAAAAgw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16692C" w:rsidRPr="00E16027" w:rsidRDefault="0016692C" w:rsidP="0016692C">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16692C" w:rsidRDefault="0016692C" w:rsidP="0016692C">
                        <w:pPr>
                          <w:pStyle w:val="Default"/>
                          <w:jc w:val="center"/>
                          <w:rPr>
                            <w:b/>
                            <w:sz w:val="20"/>
                            <w:szCs w:val="20"/>
                          </w:rPr>
                        </w:pPr>
                        <w:r w:rsidRPr="005538E9">
                          <w:rPr>
                            <w:sz w:val="20"/>
                            <w:szCs w:val="20"/>
                          </w:rPr>
                          <w:t>Is acceleration stable</w:t>
                        </w:r>
                        <w:r w:rsidRPr="00C715A9">
                          <w:rPr>
                            <w:b/>
                            <w:sz w:val="20"/>
                            <w:szCs w:val="20"/>
                          </w:rPr>
                          <w:t xml:space="preserve"> </w:t>
                        </w:r>
                        <w:r w:rsidRPr="007D1E70">
                          <w:rPr>
                            <w:bCs/>
                            <w:sz w:val="20"/>
                            <w:szCs w:val="20"/>
                          </w:rPr>
                          <w:t>according to</w:t>
                        </w:r>
                        <w:r w:rsidRPr="007D1E70">
                          <w:rPr>
                            <w:rFonts w:eastAsia="MS Mincho"/>
                            <w:bCs/>
                            <w:sz w:val="20"/>
                            <w:szCs w:val="20"/>
                          </w:rPr>
                          <w:t xml:space="preserve"> </w:t>
                        </w:r>
                        <w:r w:rsidRPr="007D1E70">
                          <w:rPr>
                            <w:bCs/>
                            <w:sz w:val="20"/>
                            <w:szCs w:val="20"/>
                          </w:rPr>
                          <w:t>2.26.2.?</w:t>
                        </w:r>
                      </w:p>
                      <w:p w:rsidR="0016692C" w:rsidRDefault="0016692C" w:rsidP="0016692C">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16692C" w:rsidRPr="00E16027" w:rsidRDefault="0016692C" w:rsidP="0016692C">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16692C" w:rsidRDefault="0016692C" w:rsidP="0016692C">
                        <w:r>
                          <w:t>Yes</w:t>
                        </w:r>
                        <w:r>
                          <w:rPr>
                            <w:noProof/>
                            <w:lang w:eastAsia="en-GB"/>
                          </w:rPr>
                          <w:drawing>
                            <wp:inline distT="0" distB="0" distL="0" distR="0" wp14:anchorId="5B36F6F7" wp14:editId="66AD3F9D">
                              <wp:extent cx="228600" cy="70485"/>
                              <wp:effectExtent l="0" t="0" r="0" b="5715"/>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16692C" w:rsidRPr="00E16027" w:rsidRDefault="0016692C" w:rsidP="0016692C">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16692C" w:rsidRDefault="0016692C" w:rsidP="0016692C">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16692C" w:rsidRDefault="0016692C" w:rsidP="0016692C">
                        <w:r>
                          <w:t>Yes</w:t>
                        </w:r>
                        <w:r>
                          <w:rPr>
                            <w:noProof/>
                            <w:lang w:eastAsia="en-GB"/>
                          </w:rPr>
                          <w:drawing>
                            <wp:inline distT="0" distB="0" distL="0" distR="0" wp14:anchorId="3BD6984E" wp14:editId="329DC433">
                              <wp:extent cx="228600" cy="704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16692C" w:rsidRPr="00E16027" w:rsidRDefault="0016692C" w:rsidP="0016692C">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16692C" w:rsidRPr="00220267" w:rsidRDefault="0016692C" w:rsidP="0016692C">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16692C" w:rsidRPr="0076136C" w:rsidRDefault="0016692C" w:rsidP="0016692C">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16692C" w:rsidRPr="0076136C" w:rsidRDefault="0016692C" w:rsidP="0016692C">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16692C" w:rsidRPr="00E16027" w:rsidRDefault="0016692C" w:rsidP="0016692C">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16692C" w:rsidRDefault="0016692C" w:rsidP="0016692C">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16692C" w:rsidRPr="007D1E70" w:rsidRDefault="0016692C" w:rsidP="0016692C">
                        <w:pPr>
                          <w:jc w:val="center"/>
                          <w:rPr>
                            <w:bCs/>
                          </w:rPr>
                        </w:pPr>
                        <w:r>
                          <w:t xml:space="preserve">See Case 2 in Figure </w:t>
                        </w:r>
                        <w:r w:rsidRPr="007D1E70">
                          <w:rPr>
                            <w:bCs/>
                          </w:rPr>
                          <w:t>4c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16692C" w:rsidRPr="004D17C0" w:rsidRDefault="0016692C" w:rsidP="0016692C">
                        <w:pPr>
                          <w:jc w:val="center"/>
                        </w:pPr>
                        <w:r>
                          <w:t xml:space="preserve">See Case 1 in Figure </w:t>
                        </w:r>
                        <w:r w:rsidRPr="007D1E70">
                          <w:rPr>
                            <w:bCs/>
                          </w:rPr>
                          <w:t>4c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rsidR="0016692C" w:rsidRDefault="0016692C" w:rsidP="0016692C">
                        <w:r>
                          <w:t>Yes</w:t>
                        </w:r>
                        <w:r>
                          <w:rPr>
                            <w:noProof/>
                            <w:lang w:eastAsia="en-GB"/>
                          </w:rPr>
                          <w:drawing>
                            <wp:inline distT="0" distB="0" distL="0" distR="0" wp14:anchorId="2C801015" wp14:editId="47F5B34B">
                              <wp:extent cx="228600" cy="704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70485"/>
                                      </a:xfrm>
                                      <a:prstGeom prst="rect">
                                        <a:avLst/>
                                      </a:prstGeom>
                                      <a:noFill/>
                                      <a:ln>
                                        <a:noFill/>
                                      </a:ln>
                                    </pic:spPr>
                                  </pic:pic>
                                </a:graphicData>
                              </a:graphic>
                            </wp:inline>
                          </w:drawing>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16692C" w:rsidRDefault="0016692C" w:rsidP="0016692C">
                        <w:pPr>
                          <w:jc w:val="center"/>
                        </w:pPr>
                        <w:r>
                          <w:t>Testing locked gears according to 3.1.2.1.4.1.</w:t>
                        </w:r>
                      </w:p>
                      <w:p w:rsidR="0016692C" w:rsidRPr="004D17C0" w:rsidRDefault="0016692C" w:rsidP="0016692C">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rsidR="0016692C" w:rsidRPr="00637D1B" w:rsidRDefault="0016692C" w:rsidP="0016692C">
      <w:pPr>
        <w:suppressAutoHyphens w:val="0"/>
        <w:spacing w:line="240" w:lineRule="auto"/>
        <w:jc w:val="right"/>
        <w:rPr>
          <w:iCs/>
        </w:rPr>
      </w:pPr>
      <w:r w:rsidRPr="00637D1B">
        <w:rPr>
          <w:iCs/>
        </w:rPr>
        <w:t>"</w:t>
      </w:r>
      <w:r w:rsidRPr="00637D1B">
        <w:rPr>
          <w:iCs/>
        </w:rPr>
        <w:br w:type="page"/>
      </w:r>
    </w:p>
    <w:p w:rsidR="0016692C" w:rsidRPr="007D1E70" w:rsidRDefault="0016692C" w:rsidP="0016692C">
      <w:pPr>
        <w:pStyle w:val="SingleTxtG"/>
        <w:ind w:right="567"/>
        <w:rPr>
          <w:rFonts w:asciiTheme="majorBidi" w:hAnsiTheme="majorBidi" w:cstheme="majorBidi"/>
          <w:sz w:val="20"/>
          <w:szCs w:val="20"/>
          <w:lang w:val="en-US"/>
        </w:rPr>
      </w:pPr>
      <w:r w:rsidRPr="007D1E70">
        <w:rPr>
          <w:rFonts w:asciiTheme="majorBidi" w:hAnsiTheme="majorBidi" w:cstheme="majorBidi"/>
          <w:sz w:val="20"/>
          <w:szCs w:val="20"/>
          <w:lang w:val="en-US"/>
        </w:rPr>
        <w:lastRenderedPageBreak/>
        <w:t>Add a new figure 6:</w:t>
      </w:r>
    </w:p>
    <w:p w:rsidR="0016692C" w:rsidRPr="007D1E70" w:rsidRDefault="0016692C" w:rsidP="0016692C">
      <w:pPr>
        <w:pStyle w:val="SingleTxtG"/>
        <w:spacing w:after="0"/>
        <w:ind w:right="567"/>
        <w:rPr>
          <w:rFonts w:asciiTheme="majorBidi" w:hAnsiTheme="majorBidi" w:cstheme="majorBidi"/>
          <w:sz w:val="20"/>
          <w:szCs w:val="20"/>
          <w:lang w:val="en-US"/>
        </w:rPr>
      </w:pPr>
      <w:r w:rsidRPr="007D1E70">
        <w:rPr>
          <w:rFonts w:asciiTheme="majorBidi" w:hAnsiTheme="majorBidi" w:cstheme="majorBidi"/>
          <w:sz w:val="20"/>
          <w:szCs w:val="20"/>
          <w:lang w:val="en-US"/>
        </w:rPr>
        <w:t xml:space="preserve">"Figure 6 </w:t>
      </w:r>
    </w:p>
    <w:p w:rsidR="0016692C" w:rsidRPr="003872E5" w:rsidRDefault="0016692C" w:rsidP="0016692C">
      <w:pPr>
        <w:pStyle w:val="SingleTxtG"/>
        <w:rPr>
          <w:rFonts w:asciiTheme="majorBidi" w:hAnsiTheme="majorBidi" w:cstheme="majorBidi"/>
          <w:b/>
          <w:bCs/>
          <w:sz w:val="20"/>
          <w:szCs w:val="20"/>
          <w:lang w:val="en-US"/>
        </w:rPr>
      </w:pPr>
      <w:r w:rsidRPr="003872E5">
        <w:rPr>
          <w:rFonts w:asciiTheme="majorBidi" w:hAnsiTheme="majorBidi" w:cstheme="majorBidi"/>
          <w:b/>
          <w:bCs/>
          <w:sz w:val="20"/>
          <w:szCs w:val="20"/>
          <w:lang w:val="en-US"/>
        </w:rPr>
        <w:t>Flowchart for measurement and data processing of stationary sound according to paragraph</w:t>
      </w:r>
      <w:r w:rsidR="003872E5" w:rsidRPr="003872E5">
        <w:rPr>
          <w:rFonts w:asciiTheme="majorBidi" w:hAnsiTheme="majorBidi" w:cstheme="majorBidi"/>
          <w:b/>
          <w:bCs/>
          <w:sz w:val="20"/>
          <w:szCs w:val="20"/>
          <w:lang w:val="en-US"/>
        </w:rPr>
        <w:t> </w:t>
      </w:r>
      <w:r w:rsidRPr="003872E5">
        <w:rPr>
          <w:rFonts w:asciiTheme="majorBidi" w:hAnsiTheme="majorBidi" w:cstheme="majorBidi"/>
          <w:b/>
          <w:bCs/>
          <w:sz w:val="20"/>
          <w:szCs w:val="20"/>
          <w:lang w:val="en-US"/>
        </w:rPr>
        <w:t>3.2.</w:t>
      </w:r>
    </w:p>
    <w:p w:rsidR="0016692C" w:rsidRDefault="0016692C" w:rsidP="0016692C">
      <w:pPr>
        <w:pStyle w:val="SingleTxtG"/>
        <w:rPr>
          <w:b/>
          <w:lang w:val="en-US"/>
        </w:rPr>
      </w:pPr>
      <w:r w:rsidRPr="00D921DC">
        <w:rPr>
          <w:b/>
          <w:noProof/>
          <w:lang w:eastAsia="en-GB"/>
        </w:rPr>
        <mc:AlternateContent>
          <mc:Choice Requires="wpg">
            <w:drawing>
              <wp:anchor distT="0" distB="0" distL="114300" distR="114300" simplePos="0" relativeHeight="251659264" behindDoc="0" locked="0" layoutInCell="1" allowOverlap="1" wp14:anchorId="5160F356" wp14:editId="0F63FDCA">
                <wp:simplePos x="0" y="0"/>
                <wp:positionH relativeFrom="column">
                  <wp:posOffset>-1633</wp:posOffset>
                </wp:positionH>
                <wp:positionV relativeFrom="paragraph">
                  <wp:posOffset>-2449</wp:posOffset>
                </wp:positionV>
                <wp:extent cx="6157594" cy="8186420"/>
                <wp:effectExtent l="0" t="0" r="15240" b="24130"/>
                <wp:wrapNone/>
                <wp:docPr id="16"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17"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Stationary sound Measurements according to paragraph 3.2.</w:t>
                              </w:r>
                            </w:p>
                          </w:txbxContent>
                        </wps:txbx>
                        <wps:bodyPr lIns="36000" rIns="36000" rtlCol="0" anchor="ctr"/>
                      </wps:wsp>
                      <wps:wsp>
                        <wps:cNvPr id="18"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Setup of the vicinity and vehicle according paragraphs 3.2.1. to 3.2.4.</w:t>
                              </w:r>
                            </w:p>
                          </w:txbxContent>
                        </wps:txbx>
                        <wps:bodyPr lIns="36000" rIns="36000" rtlCol="0" anchor="ctr"/>
                      </wps:wsp>
                      <wps:wsp>
                        <wps:cNvPr id="19"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20"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 xml:space="preserve">Multiple </w:t>
                              </w:r>
                            </w:p>
                            <w:p w:rsidR="0016692C" w:rsidRDefault="0016692C" w:rsidP="0016692C">
                              <w:pPr>
                                <w:pStyle w:val="NormalWeb"/>
                                <w:jc w:val="center"/>
                              </w:pPr>
                              <w:r>
                                <w:rPr>
                                  <w:color w:val="000000" w:themeColor="text1"/>
                                  <w:kern w:val="24"/>
                                  <w:sz w:val="20"/>
                                  <w:szCs w:val="20"/>
                                  <w:lang w:val="en-US"/>
                                </w:rPr>
                                <w:t>test positions</w:t>
                              </w:r>
                            </w:p>
                            <w:p w:rsidR="0016692C" w:rsidRDefault="0016692C" w:rsidP="0016692C">
                              <w:pPr>
                                <w:pStyle w:val="NormalWeb"/>
                                <w:jc w:val="center"/>
                              </w:pPr>
                              <w:r>
                                <w:rPr>
                                  <w:color w:val="000000" w:themeColor="text1"/>
                                  <w:kern w:val="24"/>
                                  <w:sz w:val="20"/>
                                  <w:szCs w:val="20"/>
                                  <w:lang w:val="en-US"/>
                                </w:rPr>
                                <w:t>available?</w:t>
                              </w:r>
                            </w:p>
                          </w:txbxContent>
                        </wps:txbx>
                        <wps:bodyPr wrap="none" lIns="0" tIns="0" rIns="0" bIns="0" rtlCol="0" anchor="ctr"/>
                      </wps:wsp>
                      <wps:wsp>
                        <wps:cNvPr id="21"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Gerade Verbindung mit Pfeil 53"/>
                        <wps:cNvCnPr>
                          <a:cxnSpLocks/>
                        </wps:cNvCnPr>
                        <wps:spPr>
                          <a:xfrm>
                            <a:off x="3692772" y="3282431"/>
                            <a:ext cx="645431" cy="502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 name="Textfeld 25"/>
                        <wps:cNvSpPr txBox="1"/>
                        <wps:spPr>
                          <a:xfrm>
                            <a:off x="3026586" y="3746854"/>
                            <a:ext cx="370614" cy="246221"/>
                          </a:xfrm>
                          <a:prstGeom prst="rect">
                            <a:avLst/>
                          </a:prstGeom>
                          <a:noFill/>
                        </wps:spPr>
                        <wps:txbx>
                          <w:txbxContent>
                            <w:p w:rsidR="0016692C" w:rsidRDefault="0016692C" w:rsidP="0016692C">
                              <w:pPr>
                                <w:pStyle w:val="NormalWeb"/>
                              </w:pPr>
                              <w:r>
                                <w:rPr>
                                  <w:color w:val="000000" w:themeColor="text1"/>
                                  <w:kern w:val="24"/>
                                  <w:sz w:val="20"/>
                                  <w:szCs w:val="20"/>
                                  <w:lang w:val="de-DE"/>
                                </w:rPr>
                                <w:t>NO</w:t>
                              </w:r>
                            </w:p>
                          </w:txbxContent>
                        </wps:txbx>
                        <wps:bodyPr wrap="none" rtlCol="0">
                          <a:spAutoFit/>
                        </wps:bodyPr>
                      </wps:wsp>
                      <wps:wsp>
                        <wps:cNvPr id="2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Gewinkelte Verbindung 71"/>
                        <wps:cNvCnPr>
                          <a:cxnSpLocks/>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4"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5"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6"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7"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48" name="Flussdiagramm: Verzweigung 50"/>
                        <wps:cNvSpPr/>
                        <wps:spPr>
                          <a:xfrm>
                            <a:off x="4338659" y="2838941"/>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All test positions</w:t>
                              </w:r>
                            </w:p>
                            <w:p w:rsidR="0016692C" w:rsidRDefault="0016692C" w:rsidP="0016692C">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349" name="Textfeld 51"/>
                        <wps:cNvSpPr txBox="1"/>
                        <wps:spPr>
                          <a:xfrm>
                            <a:off x="5181872" y="2599203"/>
                            <a:ext cx="370614" cy="246221"/>
                          </a:xfrm>
                          <a:prstGeom prst="rect">
                            <a:avLst/>
                          </a:prstGeom>
                          <a:noFill/>
                        </wps:spPr>
                        <wps:txbx>
                          <w:txbxContent>
                            <w:p w:rsidR="0016692C" w:rsidRDefault="0016692C" w:rsidP="0016692C">
                              <w:pPr>
                                <w:pStyle w:val="NormalWeb"/>
                              </w:pPr>
                              <w:r>
                                <w:rPr>
                                  <w:color w:val="000000" w:themeColor="text1"/>
                                  <w:kern w:val="24"/>
                                  <w:sz w:val="20"/>
                                  <w:szCs w:val="20"/>
                                  <w:lang w:val="de-DE"/>
                                </w:rPr>
                                <w:t>NO</w:t>
                              </w:r>
                            </w:p>
                          </w:txbxContent>
                        </wps:txbx>
                        <wps:bodyPr wrap="none" rtlCol="0">
                          <a:spAutoFit/>
                        </wps:bodyPr>
                      </wps:wsp>
                      <wps:wsp>
                        <wps:cNvPr id="1350" name="Textfeld 54"/>
                        <wps:cNvSpPr txBox="1"/>
                        <wps:spPr>
                          <a:xfrm>
                            <a:off x="868040" y="4747450"/>
                            <a:ext cx="370614" cy="246221"/>
                          </a:xfrm>
                          <a:prstGeom prst="rect">
                            <a:avLst/>
                          </a:prstGeom>
                          <a:noFill/>
                        </wps:spPr>
                        <wps:txbx>
                          <w:txbxContent>
                            <w:p w:rsidR="0016692C" w:rsidRDefault="0016692C" w:rsidP="0016692C">
                              <w:pPr>
                                <w:pStyle w:val="NormalWeb"/>
                              </w:pPr>
                              <w:r>
                                <w:rPr>
                                  <w:color w:val="000000" w:themeColor="text1"/>
                                  <w:kern w:val="24"/>
                                  <w:sz w:val="20"/>
                                  <w:szCs w:val="20"/>
                                  <w:lang w:val="de-DE"/>
                                </w:rPr>
                                <w:t>NO</w:t>
                              </w:r>
                            </w:p>
                          </w:txbxContent>
                        </wps:txbx>
                        <wps:bodyPr wrap="none" rtlCol="0">
                          <a:spAutoFit/>
                        </wps:bodyPr>
                      </wps:wsp>
                      <wps:wsp>
                        <wps:cNvPr id="1351" name="Textfeld 55"/>
                        <wps:cNvSpPr txBox="1"/>
                        <wps:spPr>
                          <a:xfrm>
                            <a:off x="3024336" y="6092258"/>
                            <a:ext cx="370614" cy="246221"/>
                          </a:xfrm>
                          <a:prstGeom prst="rect">
                            <a:avLst/>
                          </a:prstGeom>
                          <a:noFill/>
                        </wps:spPr>
                        <wps:txbx>
                          <w:txbxContent>
                            <w:p w:rsidR="0016692C" w:rsidRDefault="0016692C" w:rsidP="0016692C">
                              <w:pPr>
                                <w:pStyle w:val="NormalWeb"/>
                              </w:pPr>
                              <w:r>
                                <w:rPr>
                                  <w:color w:val="000000" w:themeColor="text1"/>
                                  <w:kern w:val="24"/>
                                  <w:sz w:val="20"/>
                                  <w:szCs w:val="20"/>
                                  <w:lang w:val="de-DE"/>
                                </w:rPr>
                                <w:t>NO</w:t>
                              </w:r>
                            </w:p>
                          </w:txbxContent>
                        </wps:txbx>
                        <wps:bodyPr wrap="none" rtlCol="0">
                          <a:spAutoFit/>
                        </wps:bodyPr>
                      </wps:wsp>
                      <wps:wsp>
                        <wps:cNvPr id="1352"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 xml:space="preserve">Driver </w:t>
                              </w:r>
                            </w:p>
                            <w:p w:rsidR="0016692C" w:rsidRDefault="0016692C" w:rsidP="0016692C">
                              <w:pPr>
                                <w:pStyle w:val="NormalWeb"/>
                                <w:jc w:val="center"/>
                              </w:pPr>
                              <w:r>
                                <w:rPr>
                                  <w:color w:val="000000" w:themeColor="text1"/>
                                  <w:kern w:val="24"/>
                                  <w:sz w:val="20"/>
                                  <w:szCs w:val="20"/>
                                  <w:lang w:val="en-US"/>
                                </w:rPr>
                                <w:t>selectable modes</w:t>
                              </w:r>
                            </w:p>
                            <w:p w:rsidR="0016692C" w:rsidRDefault="0016692C" w:rsidP="0016692C">
                              <w:pPr>
                                <w:pStyle w:val="NormalWeb"/>
                                <w:jc w:val="center"/>
                              </w:pPr>
                              <w:r>
                                <w:rPr>
                                  <w:color w:val="000000" w:themeColor="text1"/>
                                  <w:kern w:val="24"/>
                                  <w:sz w:val="20"/>
                                  <w:szCs w:val="20"/>
                                  <w:lang w:val="en-US"/>
                                </w:rPr>
                                <w:t>available?</w:t>
                              </w:r>
                            </w:p>
                          </w:txbxContent>
                        </wps:txbx>
                        <wps:bodyPr wrap="none" lIns="0" tIns="0" rIns="0" bIns="0" rtlCol="0" anchor="ctr"/>
                      </wps:wsp>
                      <wps:wsp>
                        <wps:cNvPr id="1353"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4" name="Textfeld 77"/>
                        <wps:cNvSpPr txBox="1"/>
                        <wps:spPr>
                          <a:xfrm>
                            <a:off x="1783165" y="5633292"/>
                            <a:ext cx="426720" cy="246221"/>
                          </a:xfrm>
                          <a:prstGeom prst="rect">
                            <a:avLst/>
                          </a:prstGeom>
                          <a:noFill/>
                        </wps:spPr>
                        <wps:txbx>
                          <w:txbxContent>
                            <w:p w:rsidR="0016692C" w:rsidRDefault="0016692C" w:rsidP="0016692C">
                              <w:pPr>
                                <w:pStyle w:val="NormalWeb"/>
                              </w:pPr>
                              <w:r>
                                <w:rPr>
                                  <w:color w:val="000000" w:themeColor="text1"/>
                                  <w:kern w:val="24"/>
                                  <w:sz w:val="20"/>
                                  <w:szCs w:val="20"/>
                                  <w:lang w:val="de-DE"/>
                                </w:rPr>
                                <w:t>YES</w:t>
                              </w:r>
                            </w:p>
                          </w:txbxContent>
                        </wps:txbx>
                        <wps:bodyPr wrap="none" rtlCol="0">
                          <a:spAutoFit/>
                        </wps:bodyPr>
                      </wps:wsp>
                      <wps:wsp>
                        <wps:cNvPr id="1355" name="Gerade Verbindung mit Pfeil 78"/>
                        <wps:cNvCnPr>
                          <a:cxnSpLocks/>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56"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Outlet(s)</w:t>
                              </w:r>
                            </w:p>
                            <w:p w:rsidR="0016692C" w:rsidRDefault="0016692C" w:rsidP="0016692C">
                              <w:pPr>
                                <w:pStyle w:val="NormalWeb"/>
                                <w:jc w:val="center"/>
                              </w:pPr>
                              <w:r>
                                <w:rPr>
                                  <w:color w:val="000000" w:themeColor="text1"/>
                                  <w:kern w:val="24"/>
                                  <w:sz w:val="20"/>
                                  <w:szCs w:val="20"/>
                                  <w:lang w:val="en-US"/>
                                </w:rPr>
                                <w:t xml:space="preserve">are measured in all </w:t>
                              </w:r>
                            </w:p>
                            <w:p w:rsidR="0016692C" w:rsidRDefault="0016692C" w:rsidP="0016692C">
                              <w:pPr>
                                <w:pStyle w:val="NormalWeb"/>
                                <w:jc w:val="center"/>
                              </w:pPr>
                              <w:r>
                                <w:rPr>
                                  <w:color w:val="000000" w:themeColor="text1"/>
                                  <w:kern w:val="24"/>
                                  <w:sz w:val="20"/>
                                  <w:szCs w:val="20"/>
                                  <w:lang w:val="en-US"/>
                                </w:rPr>
                                <w:t>modes?</w:t>
                              </w:r>
                            </w:p>
                          </w:txbxContent>
                        </wps:txbx>
                        <wps:bodyPr wrap="none" lIns="0" tIns="0" rIns="0" bIns="0" rtlCol="0" anchor="ctr"/>
                      </wps:wsp>
                      <wps:wsp>
                        <wps:cNvPr id="1357"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358" name="Textfeld 83"/>
                        <wps:cNvSpPr txBox="1"/>
                        <wps:spPr>
                          <a:xfrm>
                            <a:off x="868002" y="6092257"/>
                            <a:ext cx="426720" cy="246221"/>
                          </a:xfrm>
                          <a:prstGeom prst="rect">
                            <a:avLst/>
                          </a:prstGeom>
                          <a:noFill/>
                        </wps:spPr>
                        <wps:txbx>
                          <w:txbxContent>
                            <w:p w:rsidR="0016692C" w:rsidRDefault="0016692C" w:rsidP="0016692C">
                              <w:pPr>
                                <w:pStyle w:val="NormalWeb"/>
                              </w:pPr>
                              <w:r>
                                <w:rPr>
                                  <w:color w:val="000000" w:themeColor="text1"/>
                                  <w:kern w:val="24"/>
                                  <w:sz w:val="20"/>
                                  <w:szCs w:val="20"/>
                                  <w:lang w:val="de-DE"/>
                                </w:rPr>
                                <w:t>YES</w:t>
                              </w:r>
                            </w:p>
                          </w:txbxContent>
                        </wps:txbx>
                        <wps:bodyPr wrap="none" rtlCol="0">
                          <a:spAutoFit/>
                        </wps:bodyPr>
                      </wps:wsp>
                      <wps:wsp>
                        <wps:cNvPr id="1359"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0"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361"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2" name="Textfeld 87"/>
                        <wps:cNvSpPr txBox="1"/>
                        <wps:spPr>
                          <a:xfrm>
                            <a:off x="3765769" y="3266312"/>
                            <a:ext cx="426720" cy="246221"/>
                          </a:xfrm>
                          <a:prstGeom prst="rect">
                            <a:avLst/>
                          </a:prstGeom>
                          <a:noFill/>
                        </wps:spPr>
                        <wps:txbx>
                          <w:txbxContent>
                            <w:p w:rsidR="0016692C" w:rsidRDefault="0016692C" w:rsidP="0016692C">
                              <w:pPr>
                                <w:pStyle w:val="NormalWeb"/>
                              </w:pPr>
                              <w:r>
                                <w:rPr>
                                  <w:color w:val="000000" w:themeColor="text1"/>
                                  <w:kern w:val="24"/>
                                  <w:sz w:val="20"/>
                                  <w:szCs w:val="20"/>
                                  <w:lang w:val="de-DE"/>
                                </w:rPr>
                                <w:t>YES</w:t>
                              </w:r>
                            </w:p>
                          </w:txbxContent>
                        </wps:txbx>
                        <wps:bodyPr wrap="none" rtlCol="0">
                          <a:spAutoFit/>
                        </wps:bodyPr>
                      </wps:wsp>
                      <wps:wsp>
                        <wps:cNvPr id="1363"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364"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6"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67" name="Textfeld 93"/>
                        <wps:cNvSpPr txBox="1"/>
                        <wps:spPr>
                          <a:xfrm>
                            <a:off x="5150916" y="3755662"/>
                            <a:ext cx="426720" cy="246221"/>
                          </a:xfrm>
                          <a:prstGeom prst="rect">
                            <a:avLst/>
                          </a:prstGeom>
                          <a:noFill/>
                        </wps:spPr>
                        <wps:txbx>
                          <w:txbxContent>
                            <w:p w:rsidR="0016692C" w:rsidRDefault="0016692C" w:rsidP="0016692C">
                              <w:pPr>
                                <w:pStyle w:val="NormalWeb"/>
                              </w:pPr>
                              <w:r>
                                <w:rPr>
                                  <w:color w:val="000000" w:themeColor="text1"/>
                                  <w:kern w:val="24"/>
                                  <w:sz w:val="20"/>
                                  <w:szCs w:val="20"/>
                                  <w:lang w:val="de-DE"/>
                                </w:rPr>
                                <w:t>YES</w:t>
                              </w:r>
                            </w:p>
                          </w:txbxContent>
                        </wps:txbx>
                        <wps:bodyPr wrap="none" rtlCol="0">
                          <a:spAutoFit/>
                        </wps:bodyPr>
                      </wps:wsp>
                      <wps:wsp>
                        <wps:cNvPr id="1368"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369"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70"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371"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92C" w:rsidRDefault="0016692C" w:rsidP="0016692C">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372"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160F356" id="Gruppieren 4" o:spid="_x0000_s1083" style="position:absolute;left:0;text-align:left;margin-left:-.15pt;margin-top:-.2pt;width:484.85pt;height:644.6pt;z-index:251659264;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RKGgwAACd+AAAOAAAAZHJzL2Uyb0RvYy54bWzsXV1vo0gWfV9p/wPy+3QoCgqwOj3a7Z7O&#10;rjTabW3PzjuxsY0GgwWkk55fP6c+qMIEE+IkVtwptZTGH5Shqm6dc8+9t3j/8902d76lVZ2VxeWM&#10;vHNnTlosymVWrC9n///t80/RzKmbpFgmeVmkl7PvaT37+cPf//b+djdPvXJT5su0ctBIUc9vd5ez&#10;TdPs5hcX9WKTbpP6XblLC3y4Kqtt0uBltb5YVsktWt/mF57rsovbslruqnKR1jXe/SQ/nH0Q7a9W&#10;6aL572pVp42TX85wbY34W4m/1/zvxYf3yXxdJbtNtlCXkRxxFdskK/CjuqlPSZM4N1V2r6lttqjK&#10;ulw17xbl9qJcrbJFKu4Bd0Pc3t1cVeXNTtzLen673uluQtf2+unoZhf/+falcrIlxo7NnCLZYoyu&#10;qpvdLkurtHB83kG3u/Uc37uqdl93Xyr1xlq+4vd8t6q2/H/cjXMnuva77tr0rnEWeJORIAxif+Ys&#10;8FlEIuZ7qvMXG4wQP++nmPgBxsicvNj8Yk6PiBub0yMa80u7aH/9gl+kvqbbHWZTbTqsflqHfd0k&#10;u1SMQ807ou2wsO2wz/lNXS+zBPNou507X6ryT0xHx4tk74mTdNfV8xq9ONBvHgnDmAXdDmh7j4Re&#10;5LroG957fhCElO3dfTLfVXVzlZZbhx9czlZ5eftxk1QNroWbhpibybdf60Z2Wvt1fhl1mWfLz1me&#10;ixfc8NKPeeV8S2Ay12uifmjvW3nh3F7OKAkD0fDeZ8J0TQvN3UALGLa8wOjxcZK9IY6a73nKLyIv&#10;/peuMCkxKTz5A/tXlSwWadEQ+dEmWabyYgN0kZhUaF5fhZgjokHe8gq3qdtWDQy3LftJfZ+fmorV&#10;RJ/sjl2YPFmfIX65LBp98jYrymqogRx3pX5Zfr/tJNk1vJeau+s7YbBmel2Xy++YlPm/C0x0ysRM&#10;qfZeNPnHUq6ASbHYlFgAF00lfkmZCrfyU9gM4EAuMgdshqoVZ7rNBF7kCZsJwsgNRPdhsNS6sWc4&#10;QRyyKLCG8+YNR0AHn+9nZDjAvnHDEROb3xQQ6nFgQ2Lf93yBKIcsh7nAb2s5b91yqIDX87Ic8Mxh&#10;y/k9rf68TbP1TbF26COpGg081webBR0D/BDf6+MO9QkhADtO2GIP3H6frh4mbJ/SRcadKcEOLGP7&#10;oRgbFbOkYz63cDwvZwU845lib9xHFcwNB5LC4eBav/NaeBzme+ssphUn4DCm66xYclvaZo3zZZVm&#10;ueMLyFCY9LGQXs/irvi6+7Vc/FFzorv3IX/RdY6cVZ7t/gXXVBiDci+pS+OW8hlXyACXxyIq7Y54&#10;HiUP8L26qZJsvWk+lkUBsaCs5G8dMDzp95DYhZ/KSf2jHZ9kvkmT5S/F0mm+7+Bqy6GHL7VNl5gC&#10;KTQUfoSeSeZNkuXmm02VJcU6x0QZ+vZ0h0pB2JjTM+wtTXB4Tu0tGd9ydchbkgyvnWnQBE7k6Hjw&#10;SZSaMmIggceHes8GkvkzGAilHvgiB6cAMOVSOaFapyhikA8EMsGDJ0xcgxZS7iGTtRAuhLSSA59J&#10;SqAQXn1XT7AWUi2HZMxh+czDKj3BQsTcPd5C+CC1wMFiLwylVkCBIL6EY4MczA/4e8IyAhfXJwe7&#10;lTdbzUxJbNYurF28hKzswa0Y9PQNxarrJs3z1JEqsDKOCT5/TIkXgk8CGIgfun7c8/k9wlz+89xp&#10;UcejJqBVZs2erNeSru7hwgTKdWrmNEFnVtpY9WpcDkRGHsYLGRZ6HrzoOBoEoQ4VdDF4AUsSlhL7&#10;IWvjDhYsZNxmwpy3bsZjYsEHSJQO2v4Gdr9K86Xj9YVgp7n7Z4lQmhYfui52lx+5HgsiNIjVn4Y+&#10;QiUiFmPmOw1dRlp48JkHEWAUHio41GOAUJSfQZ95E9xe5VXxIx3hoto9UotRVy8xCxO/h3r3j5sG&#10;7Yn4Jm9EnqHaPqHfp4PCVyN+H+sLI+gE0wdtTNsw185KhEgwi4mKnbceXUfzCOMYvt/ouFjmapnr&#10;izDXQ8Hd+8yV6RDctGhVDD3dl66bH+If9DdMcbM0WeY6LOiJpfGtZUi8OuaqY7dXKVLX/kjzZk8w&#10;DzUywxiOkcmrEik/gc/TX8BJtWgujn7vyeeEBAFxpSkRLwp9t+cEEj8CvqhUK88NCZzGcTy5RjKO&#10;9gBlwo7Vz7nlKa9OMmKrDj5GHUSkWXt7gzajqeFTbAbid8do+qZC45j5MQRBEOLQg3gi7NSADg1Y&#10;zPVE4QS6QUCRvDdKvKyhWBl9L735UWm7wx4gF6wnyoVhV0t/nFwYuqEbwTe0pMumpfI01tZnN2mp&#10;r410Ecrzc1rBcBBCuqmmnHZhcvedcEdQq32Y6CckECQAxQy+D2CCuSwOYgEDBidIQCiFeilxgoVc&#10;g7c40WZ4W6WQTzooVLq842WqFajfEdAH7aErHD7ZDeH8VwVe4ZhEPlPCImPEk96/MRBYR9TWhnhu&#10;4PnxA7FXS6QskXpuIgXA0GL6mHaLagMFFMd5Hh3DQCqbztSB4u6F/YwEk6njxSSWOoHN1NFlNBY6&#10;TgUdk6Ia/hN1rH3L0EmehEUM6dY930NneXoBknqEZ2Itw1qGMogTZXkCM0ZiHrq6QEYr+KVNinb4&#10;lGLGqwTOiIIa9YSnvaq2KA4RuB13KHSijq0uGMnfnAAnrzBPx0TLtbwzEC2XtaEQVc+hugBmpUMm&#10;Oq9BlnZ2jGhqXkNAUG+u8j69AOHxfj706fMatPIwMFKvM6+BUF6aL+UUMyT6PtS6NnVIIha5PtqD&#10;YjIYzj39iGjf95xGREu/ZkT0fTxyRCgSPykvCxAiFirWAlER1/HRT578IzCN2/s5DQnCQYfUeEMH&#10;9J1NogPdfSECwqjLxEJvhmaPDiDHnSJJa1RftHTgDWwPQXWO2YD9nBkdCKbViug7hl0dIWB2/E/4&#10;m0iGlBR8MBcS4CVzf60sc2/Plgk82ub+Pj33F5RMR7g0AQi7NsBjvFMpGQkjStTuQwHjsqTQOQ3K&#10;+B4iV+20P0n2r67JH1jAXi1L7gRZDhdGh/rWjlupTI5XZ80iESo9Q7lmBYyPVk82oDQU+d184SI+&#10;HKFxlmDThG2a8EukCWPd0oGW3i5Q3S05MJNNnOXhbJXO7nEBqprDSJxuli+C/K2IV0Xz2R/TOJKb&#10;ExzWjC1JfgskWU+yAYw5N5KsgzQ9q2r3I4xEDKWjoCn7kpU396pOpD4DdzNk2BsS3+0YU3c/QrAC&#10;nnc8zeO0+xEe3j9gAm9+zfozBD01oZQtncN+hMg8aRUbzaGxf4y6kUeKaFzWVKn1zOUamiDjxmxO&#10;TqFNRHZgeXu1FFpr/6NpGF3t+Qhnf5BCd/cWwgiCTvdG0BTaxdhsElUSo6ueZdCWQb8Mg0a9+bDO&#10;rLG+HwhQK9oBrO9qzPAisTlEz/vf05h9Fsdyx7wJ9Nki/o+L+DoV7pwQn+mw2Si+dIM0R+BLR5ih&#10;ro8EcQhDPNyJDbmYZEqGFxA4q1JO9r1I1nYfNiwLKhZUXghUdPDSUOFj5WQasiBEnjef89RjTBWR&#10;mjl/ei6sWf0ZcWGEeh/A+a6S/LBK1k0tgyIW+FITMMOyh/PY8iaWm4AcXo60TGZx/sfFee1rnRXO&#10;6+jYGM6jvtc4+0fg/GCRfTd8jC04Y18+1sCYmYqjUXBtFL5YJ7L7yI8JMpgNHz9H+JiXZLUFkodj&#10;lTJMqFTj5zIQPP9H7FXB2UEY3ReYlX0QGoI5C+A+jECWEFtC/EKEWEdUNCGWlYmdGMrU/IqAAAf4&#10;M7bElA8CJvddNpBwekKsJaJzIsRarj8Q5JJw2hmgceFLBrmQVBki6YUDsRmQPSpsg1xtxSnvovqt&#10;bSmliyzkY3L49DorKjwppCK3Az4e6TuSVwffEUeJwrhXvqfw3XOjUO5KYuHd1u7xmXe6nTrBLTEL&#10;B5P12yBKrLNDJiXqE+wXFWD7VQ7x2D8VFaq9HCQPIcUIiovQei2iWEThz101D8k5J0TBXgTjtsP3&#10;GDTCyuOUSagiUST3MT5Ax6Bbhv4DfqFVJts9QX/cmleUX6tJdlbGowMtY8okHiDX3twzZonvBSOh&#10;raD+suf2tMFIwBm25eEfWnJmyZkmZ+JJ23gauZgW6snp/HHn3dc47j7f/cNfAAAA//8DAFBLAwQU&#10;AAYACAAAACEA4U6nnd8AAAAIAQAADwAAAGRycy9kb3ducmV2LnhtbEyPQWvCQBCF74X+h2WE3nQT&#10;bSXGbESk7UkK1ULpbcyOSTC7G7JrEv99p6d6mhne4833ss1oGtFT52tnFcSzCATZwunalgq+jm/T&#10;BIQPaDU2zpKCG3nY5I8PGabaDfaT+kMoBYdYn6KCKoQ2ldIXFRn0M9eSZe3sOoOBz66UusOBw00j&#10;51G0lAZryx8qbGlXUXE5XI2C9wGH7SJ+7feX8+72c3z5+N7HpNTTZNyuQQQaw78Z/vAZHXJmOrmr&#10;1V40CqYLNvJ4BsHqarni5cS2eZIkIPNM3hfIfwEAAP//AwBQSwECLQAUAAYACAAAACEAtoM4kv4A&#10;AADhAQAAEwAAAAAAAAAAAAAAAAAAAAAAW0NvbnRlbnRfVHlwZXNdLnhtbFBLAQItABQABgAIAAAA&#10;IQA4/SH/1gAAAJQBAAALAAAAAAAAAAAAAAAAAC8BAABfcmVscy8ucmVsc1BLAQItABQABgAIAAAA&#10;IQCSlaRKGgwAACd+AAAOAAAAAAAAAAAAAAAAAC4CAABkcnMvZTJvRG9jLnhtbFBLAQItABQABgAI&#10;AAAAIQDhTqed3wAAAAgBAAAPAAAAAAAAAAAAAAAAAHQOAABkcnMvZG93bnJldi54bWxQSwUGAAAA&#10;AAQABADzAAAAgA8AA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E0wgAAANsAAAAPAAAAZHJzL2Rvd25yZXYueG1sRE9Na8JA&#10;EL0X+h+WKXgpzUYP2qSuIqKYq9aW9jbNTpPU7GzYXTX+e1cQepvH+5zpvDetOJHzjWUFwyQFQVxa&#10;3XClYP++fnkF4QOyxtYyKbiQh/ns8WGKubZn3tJpFyoRQ9jnqKAOocul9GVNBn1iO+LI/VpnMETo&#10;KqkdnmO4aeUoTcfSYMOxocaOljWVh93RKCg+n/++s1XP3hq5/9l8FFm3+lJq8NQv3kAE6sO/+O4u&#10;dJw/gdsv8QA5uwIAAP//AwBQSwECLQAUAAYACAAAACEA2+H2y+4AAACFAQAAEwAAAAAAAAAAAAAA&#10;AAAAAAAAW0NvbnRlbnRfVHlwZXNdLnhtbFBLAQItABQABgAIAAAAIQBa9CxbvwAAABUBAAALAAAA&#10;AAAAAAAAAAAAAB8BAABfcmVscy8ucmVsc1BLAQItABQABgAIAAAAIQA98LE0wgAAANsAAAAPAAAA&#10;AAAAAAAAAAAAAAcCAABkcnMvZG93bnJldi54bWxQSwUGAAAAAAMAAwC3AAAA9gI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Stationary sound Measurements according to paragraph 3.2.</w:t>
                        </w:r>
                      </w:p>
                    </w:txbxContent>
                  </v:textbox>
                </v:shape>
                <v:shape id="Flussdiagramm: Prozess 34" o:spid="_x0000_s1085" type="#_x0000_t109" style="position:absolute;left:21752;top:5780;width:17280;height:5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GxAAAANsAAAAPAAAAZHJzL2Rvd25yZXYueG1sRI9Bb8Iw&#10;DIXvk/gPkZF2mWjKDhN0pAghpvU6YAhuXuO1HY1TNRl0/x4fkHaz9Z7f+7xYDq5VF+pD49nANElB&#10;EZfeNlwZ2O/eJjNQISJbbD2TgT8KsMxHDwvMrL/yB122sVISwiFDA3WMXaZ1KGtyGBLfEYv27XuH&#10;Uda+0rbHq4S7Vj+n6Yt22LA01NjRuqbyvP11BorD089pvhk4eKf3X++fxbzbHI15HA+rV1CRhvhv&#10;vl8XVvAFVn6RAXR+AwAA//8DAFBLAQItABQABgAIAAAAIQDb4fbL7gAAAIUBAAATAAAAAAAAAAAA&#10;AAAAAAAAAABbQ29udGVudF9UeXBlc10ueG1sUEsBAi0AFAAGAAgAAAAhAFr0LFu/AAAAFQEAAAsA&#10;AAAAAAAAAAAAAAAAHwEAAF9yZWxzLy5yZWxzUEsBAi0AFAAGAAgAAAAhAExvJUbEAAAA2wAAAA8A&#10;AAAAAAAAAAAAAAAABwIAAGRycy9kb3ducmV2LnhtbFBLBQYAAAAAAwADALcAAAD4Ag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Setup of the vicinity and vehicle according paragraphs 3.2.1. to 3.2.4.</w:t>
                        </w:r>
                      </w:p>
                    </w:txbxContent>
                  </v:textbox>
                </v:shape>
                <v:shape id="Flussdiagramm: Prozess 35" o:spid="_x0000_s1086" type="#_x0000_t109" style="position:absolute;left:21779;top:19442;width:17280;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DdwAAAANsAAAAPAAAAZHJzL2Rvd25yZXYueG1sRE9Li8Iw&#10;EL4v+B/CCF4WTdfDsq1GEXGx1/WF3sZmbKvNpDRR6783woK3+fieM562phI3alxpWcHXIAJBnFld&#10;cq5gs/7t/4BwHlljZZkUPMjBdNL5GGOi7Z3/6LbyuQgh7BJUUHhfJ1K6rCCDbmBr4sCdbGPQB9jk&#10;Ujd4D+GmksMo+pYGSw4NBdY0Lyi7rK5GQbr7PB/iRcvOGrk5LrdpXC/2SvW67WwEwlPr3+J/d6rD&#10;/Bhev4QD5OQJAAD//wMAUEsBAi0AFAAGAAgAAAAhANvh9svuAAAAhQEAABMAAAAAAAAAAAAAAAAA&#10;AAAAAFtDb250ZW50X1R5cGVzXS54bWxQSwECLQAUAAYACAAAACEAWvQsW78AAAAVAQAACwAAAAAA&#10;AAAAAAAAAAAfAQAAX3JlbHMvLnJlbHNQSwECLQAUAAYACAAAACEAIyOA3cAAAADbAAAADwAAAAAA&#10;AAAAAAAAAAAHAgAAZHJzL2Rvd25yZXYueG1sUEsFBgAAAAADAAMAtwAAAPQCA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fPvwAAANsAAAAPAAAAZHJzL2Rvd25yZXYueG1sRE/LisIw&#10;FN0L/kO4A+40nSKOdIwyiIogDNTH/tJc02JzU5Ko9e/NYmCWh/NerHrbigf50DhW8DnJQBBXTjds&#10;FJxP2/EcRIjIGlvHpOBFAVbL4WCBhXZPLulxjEakEA4FKqhj7AopQ1WTxTBxHXHirs5bjAl6I7XH&#10;Zwq3rcyzbCYtNpwaauxoXVN1O96tgnl53WT9zRy+6JIbP73syt+pVWr00f98g4jUx3/xn3uvFeRp&#10;ffqSfoBcvgEAAP//AwBQSwECLQAUAAYACAAAACEA2+H2y+4AAACFAQAAEwAAAAAAAAAAAAAAAAAA&#10;AAAAW0NvbnRlbnRfVHlwZXNdLnhtbFBLAQItABQABgAIAAAAIQBa9CxbvwAAABUBAAALAAAAAAAA&#10;AAAAAAAAAB8BAABfcmVscy8ucmVsc1BLAQItABQABgAIAAAAIQBw5LfPvwAAANsAAAAPAAAAAAAA&#10;AAAAAAAAAAcCAABkcnMvZG93bnJldi54bWxQSwUGAAAAAAMAAwC3AAAA8wIAAAAA&#10;" fillcolor="white [3212]" strokecolor="black [3213]" strokeweight=".25pt">
                  <v:textbox inset="0,0,0,0">
                    <w:txbxContent>
                      <w:p w:rsidR="0016692C" w:rsidRDefault="0016692C" w:rsidP="0016692C">
                        <w:pPr>
                          <w:pStyle w:val="NormalWeb"/>
                          <w:jc w:val="center"/>
                        </w:pPr>
                        <w:r>
                          <w:rPr>
                            <w:color w:val="000000" w:themeColor="text1"/>
                            <w:kern w:val="24"/>
                            <w:sz w:val="20"/>
                            <w:szCs w:val="20"/>
                            <w:lang w:val="en-US"/>
                          </w:rPr>
                          <w:t xml:space="preserve">Multiple </w:t>
                        </w:r>
                      </w:p>
                      <w:p w:rsidR="0016692C" w:rsidRDefault="0016692C" w:rsidP="0016692C">
                        <w:pPr>
                          <w:pStyle w:val="NormalWeb"/>
                          <w:jc w:val="center"/>
                        </w:pPr>
                        <w:r>
                          <w:rPr>
                            <w:color w:val="000000" w:themeColor="text1"/>
                            <w:kern w:val="24"/>
                            <w:sz w:val="20"/>
                            <w:szCs w:val="20"/>
                            <w:lang w:val="en-US"/>
                          </w:rPr>
                          <w:t>test positions</w:t>
                        </w:r>
                      </w:p>
                      <w:p w:rsidR="0016692C" w:rsidRDefault="0016692C" w:rsidP="0016692C">
                        <w:pPr>
                          <w:pStyle w:val="Normal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B/xQAAANsAAAAPAAAAZHJzL2Rvd25yZXYueG1sRI/dasJA&#10;FITvC77DcoTe1U1sqSG6CSJI7YUXVR/gmD0mwezZkN381KfvFgq9HGbmG2aTT6YRA3WutqwgXkQg&#10;iAuray4VXM77lwSE88gaG8uk4Jsc5NnsaYOptiN/0XDypQgQdikqqLxvUyldUZFBt7AtcfButjPo&#10;g+xKqTscA9w0chlF79JgzWGhwpZ2FRX3U28UfNxf48+Sk+Tarx7nyL5tj/FxVOp5Pm3XIDxN/j/8&#10;1z5oBcsYfr+EHyCzHwAAAP//AwBQSwECLQAUAAYACAAAACEA2+H2y+4AAACFAQAAEwAAAAAAAAAA&#10;AAAAAAAAAAAAW0NvbnRlbnRfVHlwZXNdLnhtbFBLAQItABQABgAIAAAAIQBa9CxbvwAAABUBAAAL&#10;AAAAAAAAAAAAAAAAAB8BAABfcmVscy8ucmVsc1BLAQItABQABgAIAAAAIQB4ADB/xQAAANsAAAAP&#10;AAAAAAAAAAAAAAAAAAcCAABkcnMvZG93bnJldi54bWxQSwUGAAAAAAMAAwC3AAAA+QIAAAAA&#10;" strokecolor="black [3213]" strokeweight="1.5pt">
                  <v:stroke endarrow="block" joinstyle="miter"/>
                  <o:lock v:ext="edit" shapetype="f"/>
                </v:shape>
                <v:shape id="Gerade Verbindung mit Pfeil 52" o:spid="_x0000_s1089" type="#_x0000_t32" style="position:absolute;left:30333;top:25044;width:86;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q4IxAAAANsAAAAPAAAAZHJzL2Rvd25yZXYueG1sRI/NisJA&#10;EITvwr7D0At700nioiHrKCKIevDgzwO0md4kmOkJmdFkfXpnQfBYVNVX1GzRm1rcqXWVZQXxKAJB&#10;nFtdcaHgfFoPUxDOI2usLZOCP3KwmH8MZphp2/GB7kdfiABhl6GC0vsmk9LlJRl0I9sQB+/XtgZ9&#10;kG0hdYtdgJtaJlE0kQYrDgslNrQqKb8eb0bB5jqOdwWn6eU2fZwi+73cx/tOqa/PfvkDwlPv3+FX&#10;e6sVJAn8fwk/QM6fAAAA//8DAFBLAQItABQABgAIAAAAIQDb4fbL7gAAAIUBAAATAAAAAAAAAAAA&#10;AAAAAAAAAABbQ29udGVudF9UeXBlc10ueG1sUEsBAi0AFAAGAAgAAAAhAFr0LFu/AAAAFQEAAAsA&#10;AAAAAAAAAAAAAAAAHwEAAF9yZWxzLy5yZWxzUEsBAi0AFAAGAAgAAAAhAIjSrgjEAAAA2wAAAA8A&#10;AAAAAAAAAAAAAAAABwIAAGRycy9kb3ducmV2LnhtbFBLBQYAAAAAAwADALcAAAD4AgAAAAA=&#10;" strokecolor="black [3213]" strokeweight="1.5pt">
                  <v:stroke endarrow="block" joinstyle="miter"/>
                  <o:lock v:ext="edit" shapetype="f"/>
                </v:shape>
                <v:shape id="Gerade Verbindung mit Pfeil 53" o:spid="_x0000_s1090" type="#_x0000_t32" style="position:absolute;left:36927;top:32824;width:6455;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Q4xwAAANsAAAAPAAAAZHJzL2Rvd25yZXYueG1sRI9Ba8JA&#10;FITvBf/D8oReitmoUCRmlVJbqMVDjB48PrPPJG32bciumvrr3UKhx2FmvmHSZW8acaHO1ZYVjKMY&#10;BHFhdc2lgv3ufTQD4TyyxsYyKfghB8vF4CHFRNsrb+mS+1IECLsEFVTet4mUrqjIoItsSxy8k+0M&#10;+iC7UuoOrwFuGjmJ42dpsOawUGFLrxUV3/nZKMjaJ3fYrffZ5+28MbfjbPVmsy+lHof9yxyEp97/&#10;h//aH1rBZAq/X8IPkIs7AAAA//8DAFBLAQItABQABgAIAAAAIQDb4fbL7gAAAIUBAAATAAAAAAAA&#10;AAAAAAAAAAAAAABbQ29udGVudF9UeXBlc10ueG1sUEsBAi0AFAAGAAgAAAAhAFr0LFu/AAAAFQEA&#10;AAsAAAAAAAAAAAAAAAAAHwEAAF9yZWxzLy5yZWxzUEsBAi0AFAAGAAgAAAAhAJ/EpDjHAAAA2wAA&#10;AA8AAAAAAAAAAAAAAAAABwIAAGRycy9kb3ducmV2LnhtbFBLBQYAAAAAAwADALcAAAD7AgAAAAA=&#10;" strokecolor="black [3213]" strokeweight="1.5pt">
                  <v:stroke endarrow="block" joinstyle="miter"/>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nWxAAAANsAAAAPAAAAZHJzL2Rvd25yZXYueG1sRI/dasJA&#10;FITvhb7Dcgre6abS2hrdSCkURKjQqPeH7Gl+zJ4Nu9skvn23IHg5zMw3zGY7mlb05HxtWcHTPAFB&#10;XFhdc6ngdPycvYHwAVlja5kUXMnDNnuYbDDVduBv6vNQighhn6KCKoQuldIXFRn0c9sRR+/HOoMh&#10;SldK7XCIcNPKRZIspcGa40KFHX1UVFzyX6NAO25fz8dzyOnQNC+nYvW1P6yUmj6O72sQgcZwD9/a&#10;O61g8Qz/X+IPkNkfAAAA//8DAFBLAQItABQABgAIAAAAIQDb4fbL7gAAAIUBAAATAAAAAAAAAAAA&#10;AAAAAAAAAABbQ29udGVudF9UeXBlc10ueG1sUEsBAi0AFAAGAAgAAAAhAFr0LFu/AAAAFQEAAAsA&#10;AAAAAAAAAAAAAAAAHwEAAF9yZWxzLy5yZWxzUEsBAi0AFAAGAAgAAAAhAMA2udbEAAAA2wAAAA8A&#10;AAAAAAAAAAAAAAAABwIAAGRycy9kb3ducmV2LnhtbFBLBQYAAAAAAwADALcAAAD4AgAAAAA=&#10;" fillcolor="white [3212]" strokecolor="black [3213]" strokeweight=".25pt">
                  <v:stroke joinstyle="miter"/>
                </v:shape>
                <v:shape id="Gerade Verbindung mit Pfeil 39" o:spid="_x0000_s1092" type="#_x0000_t32" style="position:absolute;left:30392;top:11757;width:0;height:2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XxwAAANsAAAAPAAAAZHJzL2Rvd25yZXYueG1sRI9Ba8JA&#10;FITvBf/D8oReitkoWCRmlVJbqMVDjB48PrPPJG32bciumvrr3UKhx2FmvmHSZW8acaHO1ZYVjKMY&#10;BHFhdc2lgv3ufTQD4TyyxsYyKfghB8vF4CHFRNsrb+mS+1IECLsEFVTet4mUrqjIoItsSxy8k+0M&#10;+iC7UuoOrwFuGjmJ42dpsOawUGFLrxUV3/nZKMjaJ3fYrffZ5+28MbfjbPVmsy+lHof9yxyEp97/&#10;h//aH1rBZAq/X8IPkIs7AAAA//8DAFBLAQItABQABgAIAAAAIQDb4fbL7gAAAIUBAAATAAAAAAAA&#10;AAAAAAAAAAAAAABbQ29udGVudF9UeXBlc10ueG1sUEsBAi0AFAAGAAgAAAAhAFr0LFu/AAAAFQEA&#10;AAsAAAAAAAAAAAAAAAAAHwEAAF9yZWxzLy5yZWxzUEsBAi0AFAAGAAgAAAAhAH9hmdfHAAAA2wAA&#10;AA8AAAAAAAAAAAAAAAAABwIAAGRycy9kb3ducmV2LnhtbFBLBQYAAAAAAwADALcAAAD7AgAAAAA=&#10;" strokecolor="black [3213]" strokeweight="1.5pt">
                  <v:stroke endarrow="block" joinstyle="miter"/>
                  <o:lock v:ext="edit" shapetype="f"/>
                </v:shape>
                <v:shape id="Textfeld 25" o:spid="_x0000_s1093" type="#_x0000_t202" style="position:absolute;left:30265;top:37468;width:370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rsidR="0016692C" w:rsidRDefault="0016692C" w:rsidP="0016692C">
                        <w:pPr>
                          <w:pStyle w:val="Normal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7xwAAANsAAAAPAAAAZHJzL2Rvd25yZXYueG1sRI9Ba8JA&#10;FITvBf/D8oReitnowUrMKqW2UIuHGD14fGafSdrs25BdNfXXu4VCj8PMfMOky9404kKdqy0rGEcx&#10;COLC6ppLBfvd+2gGwnlkjY1lUvBDDpaLwUOKibZX3tIl96UIEHYJKqi8bxMpXVGRQRfZljh4J9sZ&#10;9EF2pdQdXgPcNHISx1NpsOawUGFLrxUV3/nZKMjaJ3fYrffZ5+28MbfjbPVmsy+lHof9yxyEp97/&#10;h//aH1rB5Bl+v4QfIBd3AAAA//8DAFBLAQItABQABgAIAAAAIQDb4fbL7gAAAIUBAAATAAAAAAAA&#10;AAAAAAAAAAAAAABbQ29udGVudF9UeXBlc10ueG1sUEsBAi0AFAAGAAgAAAAhAFr0LFu/AAAAFQEA&#10;AAsAAAAAAAAAAAAAAAAAHwEAAF9yZWxzLy5yZWxzUEsBAi0AFAAGAAgAAAAhAOD/ojvHAAAA2wAA&#10;AA8AAAAAAAAAAAAAAAAABwIAAGRycy9kb3ducmV2LnhtbFBLBQYAAAAAAwADALcAAAD7AgAAAAA=&#10;" strokecolor="black [3213]" strokeweight="1.5pt">
                  <v:stroke endarrow="block" joinstyle="miter"/>
                </v:shape>
                <v:shape id="Flussdiagramm: Verbindungsstelle 69" o:spid="_x0000_s1095" type="#_x0000_t120" style="position:absolute;left:29341;top:47474;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PTvwAAANsAAAAPAAAAZHJzL2Rvd25yZXYueG1sRE9Ni8Iw&#10;EL0L+x/CLHjTdAVXWxtFBEGEFax6H5qxrdtMShK1/ntzWNjj433nq9604kHON5YVfI0TEMSl1Q1X&#10;Cs6n7WgOwgdkja1lUvAiD6vlxyDHTNsnH+lRhErEEPYZKqhD6DIpfVmTQT+2HXHkrtYZDBG6SmqH&#10;zxhuWjlJkm9psOHYUGNHm5rK3+JuFGjH7exyuoSCDrfb9FymP/tDqtTws18vQATqw7/4z73TCiZx&#10;bPwSf4BcvgEAAP//AwBQSwECLQAUAAYACAAAACEA2+H2y+4AAACFAQAAEwAAAAAAAAAAAAAAAAAA&#10;AAAAW0NvbnRlbnRfVHlwZXNdLnhtbFBLAQItABQABgAIAAAAIQBa9CxbvwAAABUBAAALAAAAAAAA&#10;AAAAAAAAAB8BAABfcmVscy8ucmVsc1BLAQItABQABgAIAAAAIQBBe7PTvwAAANsAAAAPAAAAAAAA&#10;AAAAAAAAAAcCAABkcnMvZG93bnJldi54bWxQSwUGAAAAAAMAAwC3AAAA8wIAAAAA&#10;" fillcolor="white [3212]" strokecolor="black [3213]" strokeweight=".25pt">
                  <v:stroke joinstyle="miter"/>
                </v:shape>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xPwwAAANsAAAAPAAAAZHJzL2Rvd25yZXYueG1sRI9PawIx&#10;FMTvQr9DeEJvmtVD0dUorVDw0Ev9d367ee4Gk5clibr20zeFgsdhZn7DLNe9s+JGIRrPCibjAgRx&#10;7bXhRsFh/zmagYgJWaP1TAoeFGG9ehkssdT+zt9026VGZAjHEhW0KXWllLFuyWEc+444e2cfHKYs&#10;QyN1wHuGOyunRfEmHRrOCy12tGmpvuyuTsHGHc3+62LN42d2sMX5ozrJUCn1OuzfFyAS9ekZ/m9v&#10;tYLpHP6+5B8gV78AAAD//wMAUEsBAi0AFAAGAAgAAAAhANvh9svuAAAAhQEAABMAAAAAAAAAAAAA&#10;AAAAAAAAAFtDb250ZW50X1R5cGVzXS54bWxQSwECLQAUAAYACAAAACEAWvQsW78AAAAVAQAACwAA&#10;AAAAAAAAAAAAAAAfAQAAX3JlbHMvLnJlbHNQSwECLQAUAAYACAAAACEAqKj8T8MAAADbAAAADwAA&#10;AAAAAAAAAAAAAAAHAgAAZHJzL2Rvd25yZXYueG1sUEsFBgAAAAADAAMAtwAAAPcCA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QxwgAAANsAAAAPAAAAZHJzL2Rvd25yZXYueG1sRE/Pa8Iw&#10;FL4L+x/CG+wimjpBRjXK2FA8iDoVe300b22xeSlJtN3+enMQPH58v2eLztTiRs5XlhWMhgkI4tzq&#10;igsFp+Ny8AHCB2SNtWVS8EceFvOX3gxTbVv+odshFCKGsE9RQRlCk0rp85IM+qFtiCP3a53BEKEr&#10;pHbYxnBTy/ckmUiDFceGEhv6Kim/HK5GgfzO+q27/B/Hm322yZLtarkrzkq9vXafUxCBuvAUP9xr&#10;rWAc18cv8QfI+R0AAP//AwBQSwECLQAUAAYACAAAACEA2+H2y+4AAACFAQAAEwAAAAAAAAAAAAAA&#10;AAAAAAAAW0NvbnRlbnRfVHlwZXNdLnhtbFBLAQItABQABgAIAAAAIQBa9CxbvwAAABUBAAALAAAA&#10;AAAAAAAAAAAAAB8BAABfcmVscy8ucmVsc1BLAQItABQABgAIAAAAIQCVnVQxwgAAANsAAAAPAAAA&#10;AAAAAAAAAAAAAAcCAABkcnMvZG93bnJldi54bWxQSwUGAAAAAAMAAwC3AAAA9gI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TwgAAANsAAAAPAAAAZHJzL2Rvd25yZXYueG1sRI9Bi8Iw&#10;FITvC/6H8IS9ramKq1ajiCAsCwpWvT+aZ1ttXkoStfvvjbDgcZiZb5j5sjW1uJPzlWUF/V4Cgji3&#10;uuJCwfGw+ZqA8AFZY22ZFPyRh+Wi8zHHVNsH7+mehUJECPsUFZQhNKmUPi/JoO/Zhjh6Z+sMhihd&#10;IbXDR4SbWg6S5FsarDgulNjQuqT8mt2MAu24Hp8Op5DR7nIZHfPp9nc3Veqz265mIAK14R3+b/9o&#10;BcM+vL7EHyAXTwAAAP//AwBQSwECLQAUAAYACAAAACEA2+H2y+4AAACFAQAAEwAAAAAAAAAAAAAA&#10;AAAAAAAAW0NvbnRlbnRfVHlwZXNdLnhtbFBLAQItABQABgAIAAAAIQBa9CxbvwAAABUBAAALAAAA&#10;AAAAAAAAAAAAAB8BAABfcmVscy8ucmVsc1BLAQItABQABgAIAAAAIQBVmIyTwgAAANsAAAAPAAAA&#10;AAAAAAAAAAAAAAcCAABkcnMvZG93bnJldi54bWxQSwUGAAAAAAMAAwC3AAAA9gIAAAAA&#10;" fillcolor="white [3212]" strokecolor="black [3213]" strokeweight=".25pt">
                  <v:stroke joinstyle="miter"/>
                </v:shape>
                <v:shape id="Gewinkelte Verbindung 74" o:spid="_x0000_s1099" type="#_x0000_t33" style="position:absolute;left:18219;top:60696;width:1513;height:206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FFxgAAAN0AAAAPAAAAZHJzL2Rvd25yZXYueG1sRE9Na8JA&#10;EL0L/Q/LFHopdWOVUlJXEUXxILZVMdchO02C2dmwu5rYX98VCt7m8T5nPO1MLS7kfGVZwaCfgCDO&#10;ra64UHDYL1/eQfiArLG2TAqu5GE6eeiNMdW25W+67EIhYgj7FBWUITSplD4vyaDv24Y4cj/WGQwR&#10;ukJqh20MN7V8TZI3abDi2FBiQ/OS8tPubBTIRfbcutPvfrj5yjZZsl0tP4ujUk+P3ewDRKAu3MX/&#10;7rWO84ejEdy+iSfIyR8AAAD//wMAUEsBAi0AFAAGAAgAAAAhANvh9svuAAAAhQEAABMAAAAAAAAA&#10;AAAAAAAAAAAAAFtDb250ZW50X1R5cGVzXS54bWxQSwECLQAUAAYACAAAACEAWvQsW78AAAAVAQAA&#10;CwAAAAAAAAAAAAAAAAAfAQAAX3JlbHMvLnJlbHNQSwECLQAUAAYACAAAACEATCQBRcYAAADdAAAA&#10;DwAAAAAAAAAAAAAAAAAHAgAAZHJzL2Rvd25yZXYueG1sUEsFBgAAAAADAAMAtwAAAPoCA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5rxAAAAN0AAAAPAAAAZHJzL2Rvd25yZXYueG1sRE/basJA&#10;EH0v+A/LFHzTTb1RUlcRQRGkRdNS2rdJdpoEs7Nhd9X077uC0Lc5nOvMl51pxIWcry0reBomIIgL&#10;q2suFXy8bwbPIHxA1thYJgW/5GG56D3MMdX2yke6ZKEUMYR9igqqENpUSl9UZNAPbUscuR/rDIYI&#10;XSm1w2sMN40cJclMGqw5NlTY0rqi4pSdjYJxPirf9nVLm688+37ND44+t06p/mO3egERqAv/4rt7&#10;p+P88WQKt2/iCXLxBwAA//8DAFBLAQItABQABgAIAAAAIQDb4fbL7gAAAIUBAAATAAAAAAAAAAAA&#10;AAAAAAAAAABbQ29udGVudF9UeXBlc10ueG1sUEsBAi0AFAAGAAgAAAAhAFr0LFu/AAAAFQEAAAsA&#10;AAAAAAAAAAAAAAAAHwEAAF9yZWxzLy5yZWxzUEsBAi0AFAAGAAgAAAAhABvEbmvEAAAA3QAAAA8A&#10;AAAAAAAAAAAAAAAABwIAAGRycy9kb3ducmV2LnhtbFBLBQYAAAAAAwADALcAAAD4Ag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iExgAAAN0AAAAPAAAAZHJzL2Rvd25yZXYueG1sRE9Na8JA&#10;EL0X+h+WKXgpZqMVkdRVilqo4iHVHDxOs9MkbXY2ZFeN/vquIPQ2j/c503lnanGi1lWWFQyiGARx&#10;bnXFhYJs/96fgHAeWWNtmRRcyMF89vgwxUTbM3/SaecLEULYJaig9L5JpHR5SQZdZBviwH3b1qAP&#10;sC2kbvEcwk0th3E8lgYrDg0lNrQoKf/dHY2CtHl2h/06SzfX49ZcvybLlU1/lOo9dW+vIDx1/l98&#10;d3/oMP9lNIbbN+EEOfsDAAD//wMAUEsBAi0AFAAGAAgAAAAhANvh9svuAAAAhQEAABMAAAAAAAAA&#10;AAAAAAAAAAAAAFtDb250ZW50X1R5cGVzXS54bWxQSwECLQAUAAYACAAAACEAWvQsW78AAAAVAQAA&#10;CwAAAAAAAAAAAAAAAAAfAQAAX3JlbHMvLnJlbHNQSwECLQAUAAYACAAAACEAykz4hMYAAADdAAAA&#10;DwAAAAAAAAAAAAAAAAAHAgAAZHJzL2Rvd25yZXYueG1sUEsFBgAAAAADAAMAtwAAAPoCAAAAAA==&#10;" strokecolor="black [3213]" strokeweight="1.5pt">
                  <v:stroke endarrow="block" joinstyle="miter"/>
                  <o:lock v:ext="edit" shapetype="f"/>
                </v:shape>
                <v:shape id="Gerade Verbindung mit Pfeil 41" o:spid="_x0000_s1102" type="#_x0000_t32" style="position:absolute;left:30392;top:16865;width:27;height:2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0fxgAAAN0AAAAPAAAAZHJzL2Rvd25yZXYueG1sRE9Na8JA&#10;EL0L/Q/LFLyIbrSikrqKtAqteEijhx6n2WkSzc6G7Kqpv75bEHqbx/uc+bI1lbhQ40rLCoaDCARx&#10;ZnXJuYLDftOfgXAeWWNlmRT8kIPl4qEzx1jbK3/QJfW5CCHsYlRQeF/HUrqsIINuYGviwH3bxqAP&#10;sMmlbvAawk0lR1E0kQZLDg0F1vRSUHZKz0ZBUvfc5/79kGxv5525fc1e1zY5KtV9bFfPIDy1/l98&#10;d7/pMP9pPIW/b8IJcvELAAD//wMAUEsBAi0AFAAGAAgAAAAhANvh9svuAAAAhQEAABMAAAAAAAAA&#10;AAAAAAAAAAAAAFtDb250ZW50X1R5cGVzXS54bWxQSwECLQAUAAYACAAAACEAWvQsW78AAAAVAQAA&#10;CwAAAAAAAAAAAAAAAAAfAQAAX3JlbHMvLnJlbHNQSwECLQAUAAYACAAAACEApQBdH8YAAADdAAAA&#10;DwAAAAAAAAAAAAAAAAAHAgAAZHJzL2Rvd25yZXYueG1sUEsFBgAAAAADAAMAtwAAAPoCAAAAAA==&#10;" strokecolor="black [3213]" strokeweight="1.5pt">
                  <v:stroke endarrow="block" joinstyle="miter"/>
                  <o:lock v:ext="edit" shapetype="f"/>
                </v:shape>
                <v:shape id="Flussdiagramm: Verzweigung 50" o:spid="_x0000_s1103" type="#_x0000_t110" style="position:absolute;left:43386;top:28389;width:17280;height:8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iDzxQAAAN0AAAAPAAAAZHJzL2Rvd25yZXYueG1sRI9Ba8Mw&#10;DIXvg/0Ho8Fuq9M2rCWtW0pZx2AwSLfeRaw6obEcbK/N/v10GOwm8Z7e+7Tejr5XV4qpC2xgOilA&#10;ETfBduwMfH0enpagUka22AcmAz+UYLu5v1tjZcONa7oes1MSwqlCA23OQ6V1alrymCZhIBbtHKLH&#10;LGt02ka8Sbjv9awonrXHjqWhxYH2LTWX47c3sKzPL8V4ce8LOs1cLE+v9UfpjXl8GHcrUJnG/G/+&#10;u36zgj8vBVe+kRH05hcAAP//AwBQSwECLQAUAAYACAAAACEA2+H2y+4AAACFAQAAEwAAAAAAAAAA&#10;AAAAAAAAAAAAW0NvbnRlbnRfVHlwZXNdLnhtbFBLAQItABQABgAIAAAAIQBa9CxbvwAAABUBAAAL&#10;AAAAAAAAAAAAAAAAAB8BAABfcmVscy8ucmVsc1BLAQItABQABgAIAAAAIQD3giDzxQAAAN0AAAAP&#10;AAAAAAAAAAAAAAAAAAcCAABkcnMvZG93bnJldi54bWxQSwUGAAAAAAMAAwC3AAAA+QIAAAAA&#10;" fillcolor="white [3212]" strokecolor="black [3213]" strokeweight=".25pt">
                  <v:textbox inset="0,0,0,0">
                    <w:txbxContent>
                      <w:p w:rsidR="0016692C" w:rsidRDefault="0016692C" w:rsidP="0016692C">
                        <w:pPr>
                          <w:pStyle w:val="NormalWeb"/>
                          <w:jc w:val="center"/>
                        </w:pPr>
                        <w:r>
                          <w:rPr>
                            <w:color w:val="000000" w:themeColor="text1"/>
                            <w:kern w:val="24"/>
                            <w:sz w:val="20"/>
                            <w:szCs w:val="20"/>
                            <w:lang w:val="en-US"/>
                          </w:rPr>
                          <w:t>All test positions</w:t>
                        </w:r>
                      </w:p>
                      <w:p w:rsidR="0016692C" w:rsidRDefault="0016692C" w:rsidP="0016692C">
                        <w:pPr>
                          <w:pStyle w:val="NormalWeb"/>
                          <w:jc w:val="center"/>
                        </w:pPr>
                        <w:r>
                          <w:rPr>
                            <w:color w:val="000000" w:themeColor="text1"/>
                            <w:kern w:val="24"/>
                            <w:sz w:val="20"/>
                            <w:szCs w:val="20"/>
                            <w:lang w:val="en-US"/>
                          </w:rPr>
                          <w:t xml:space="preserve"> are measured?</w:t>
                        </w:r>
                      </w:p>
                    </w:txbxContent>
                  </v:textbox>
                </v:shape>
                <v:shape id="Textfeld 51" o:spid="_x0000_s1104" type="#_x0000_t202" style="position:absolute;left:51818;top:2599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eewwAAAN0AAAAPAAAAZHJzL2Rvd25yZXYueG1sRE9LbsIw&#10;EN0j9Q7WVOquOPwqEmJQBa3EDkh7gFE8jUPicRS7kPb0NVIldvP0vpNvBtuKC/W+dqxgMk5AEJdO&#10;11wp+Px4f16C8AFZY+uYFPyQh836YZRjpt2VT3QpQiViCPsMFZgQukxKXxqy6MeuI47cl+sthgj7&#10;SuoerzHctnKaJC/SYs2xwWBHW0NlU3xbBcvEHpomnR69nf9OFma7c2/dWamnx+F1BSLQEO7if/de&#10;x/mzeQq3b+IJcv0HAAD//wMAUEsBAi0AFAAGAAgAAAAhANvh9svuAAAAhQEAABMAAAAAAAAAAAAA&#10;AAAAAAAAAFtDb250ZW50X1R5cGVzXS54bWxQSwECLQAUAAYACAAAACEAWvQsW78AAAAVAQAACwAA&#10;AAAAAAAAAAAAAAAfAQAAX3JlbHMvLnJlbHNQSwECLQAUAAYACAAAACEA6p9nnsMAAADdAAAADwAA&#10;AAAAAAAAAAAAAAAHAgAAZHJzL2Rvd25yZXYueG1sUEsFBgAAAAADAAMAtwAAAPcCAAAAAA==&#10;" filled="f" stroked="f">
                  <v:textbox style="mso-fit-shape-to-text:t">
                    <w:txbxContent>
                      <w:p w:rsidR="0016692C" w:rsidRDefault="0016692C" w:rsidP="0016692C">
                        <w:pPr>
                          <w:pStyle w:val="NormalWeb"/>
                        </w:pPr>
                        <w:r>
                          <w:rPr>
                            <w:color w:val="000000" w:themeColor="text1"/>
                            <w:kern w:val="24"/>
                            <w:sz w:val="20"/>
                            <w:szCs w:val="20"/>
                            <w:lang w:val="de-DE"/>
                          </w:rPr>
                          <w:t>NO</w:t>
                        </w:r>
                      </w:p>
                    </w:txbxContent>
                  </v:textbox>
                </v:shape>
                <v:shape id="Textfeld 54" o:spid="_x0000_s1105" type="#_x0000_t202" style="position:absolute;left:8680;top:47474;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e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hV++kRH04goAAP//AwBQSwECLQAUAAYACAAAACEA2+H2y+4AAACFAQAAEwAAAAAAAAAA&#10;AAAAAAAAAAAAW0NvbnRlbnRfVHlwZXNdLnhtbFBLAQItABQABgAIAAAAIQBa9CxbvwAAABUBAAAL&#10;AAAAAAAAAAAAAAAAAB8BAABfcmVscy8ucmVsc1BLAQItABQABgAIAAAAIQD+fFjexQAAAN0AAAAP&#10;AAAAAAAAAAAAAAAAAAcCAABkcnMvZG93bnJldi54bWxQSwUGAAAAAAMAAwC3AAAA+QIAAAAA&#10;" filled="f" stroked="f">
                  <v:textbox style="mso-fit-shape-to-text:t">
                    <w:txbxContent>
                      <w:p w:rsidR="0016692C" w:rsidRDefault="0016692C" w:rsidP="0016692C">
                        <w:pPr>
                          <w:pStyle w:val="NormalWeb"/>
                        </w:pPr>
                        <w:r>
                          <w:rPr>
                            <w:color w:val="000000" w:themeColor="text1"/>
                            <w:kern w:val="24"/>
                            <w:sz w:val="20"/>
                            <w:szCs w:val="20"/>
                            <w:lang w:val="de-DE"/>
                          </w:rPr>
                          <w:t>NO</w:t>
                        </w:r>
                      </w:p>
                    </w:txbxContent>
                  </v:textbox>
                </v:shape>
                <v:shape id="Textfeld 55" o:spid="_x0000_s1106" type="#_x0000_t202" style="position:absolute;left:30243;top:60922;width:3706;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1FwwAAAN0AAAAPAAAAZHJzL2Rvd25yZXYueG1sRE9LbsIw&#10;EN1X4g7WIHVXnPCpIOBEFbRSd6XAAUbxEIfE4yh2IeX0daVK3c3T+86mGGwrrtT72rGCdJKAIC6d&#10;rrlScDq+PS1B+ICssXVMCr7JQ5GPHjaYaXfjT7oeQiViCPsMFZgQukxKXxqy6CeuI47c2fUWQ4R9&#10;JXWPtxhuWzlNkmdpsebYYLCjraGyOXxZBcvEfjTNarr3dn5PF2a7c6/dRanH8fCyBhFoCP/iP/e7&#10;jvNnixR+v4knyPwHAAD//wMAUEsBAi0AFAAGAAgAAAAhANvh9svuAAAAhQEAABMAAAAAAAAAAAAA&#10;AAAAAAAAAFtDb250ZW50X1R5cGVzXS54bWxQSwECLQAUAAYACAAAACEAWvQsW78AAAAVAQAACwAA&#10;AAAAAAAAAAAAAAAfAQAAX3JlbHMvLnJlbHNQSwECLQAUAAYACAAAACEAkTD9RcMAAADdAAAADwAA&#10;AAAAAAAAAAAAAAAHAgAAZHJzL2Rvd25yZXYueG1sUEsFBgAAAAADAAMAtwAAAPcCAAAAAA==&#10;" filled="f" stroked="f">
                  <v:textbox style="mso-fit-shape-to-text:t">
                    <w:txbxContent>
                      <w:p w:rsidR="0016692C" w:rsidRDefault="0016692C" w:rsidP="0016692C">
                        <w:pPr>
                          <w:pStyle w:val="Normal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HEwgAAAN0AAAAPAAAAZHJzL2Rvd25yZXYueG1sRE/fa8Iw&#10;EH4X/B/CCXvT1E6nVKOIbGMwEOr0/WjOtNhcSpJp998vg4Fv9/H9vPW2t624kQ+NYwXTSQaCuHK6&#10;YaPg9PU2XoIIEVlj65gU/FCA7WY4WGOh3Z1Luh2jESmEQ4EK6hi7QspQ1WQxTFxHnLiL8xZjgt5I&#10;7fGewm0r8yx7kRYbTg01drSvqboev62CZXl5zfqr+VzQOTd+dn4vDzOr1NOo361AROrjQ/zv/tBp&#10;/vM8h79v0gly8wsAAP//AwBQSwECLQAUAAYACAAAACEA2+H2y+4AAACFAQAAEwAAAAAAAAAAAAAA&#10;AAAAAAAAW0NvbnRlbnRfVHlwZXNdLnhtbFBLAQItABQABgAIAAAAIQBa9CxbvwAAABUBAAALAAAA&#10;AAAAAAAAAAAAAB8BAABfcmVscy8ucmVsc1BLAQItABQABgAIAAAAIQATs4HEwgAAAN0AAAAPAAAA&#10;AAAAAAAAAAAAAAcCAABkcnMvZG93bnJldi54bWxQSwUGAAAAAAMAAwC3AAAA9gIAAAAA&#10;" fillcolor="white [3212]" strokecolor="black [3213]" strokeweight=".25pt">
                  <v:textbox inset="0,0,0,0">
                    <w:txbxContent>
                      <w:p w:rsidR="0016692C" w:rsidRDefault="0016692C" w:rsidP="0016692C">
                        <w:pPr>
                          <w:pStyle w:val="NormalWeb"/>
                          <w:jc w:val="center"/>
                        </w:pPr>
                        <w:r>
                          <w:rPr>
                            <w:color w:val="000000" w:themeColor="text1"/>
                            <w:kern w:val="24"/>
                            <w:sz w:val="20"/>
                            <w:szCs w:val="20"/>
                            <w:lang w:val="en-US"/>
                          </w:rPr>
                          <w:t xml:space="preserve">Driver </w:t>
                        </w:r>
                      </w:p>
                      <w:p w:rsidR="0016692C" w:rsidRDefault="0016692C" w:rsidP="0016692C">
                        <w:pPr>
                          <w:pStyle w:val="NormalWeb"/>
                          <w:jc w:val="center"/>
                        </w:pPr>
                        <w:r>
                          <w:rPr>
                            <w:color w:val="000000" w:themeColor="text1"/>
                            <w:kern w:val="24"/>
                            <w:sz w:val="20"/>
                            <w:szCs w:val="20"/>
                            <w:lang w:val="en-US"/>
                          </w:rPr>
                          <w:t>selectable modes</w:t>
                        </w:r>
                      </w:p>
                      <w:p w:rsidR="0016692C" w:rsidRDefault="0016692C" w:rsidP="0016692C">
                        <w:pPr>
                          <w:pStyle w:val="Normal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3BxgAAAN0AAAAPAAAAZHJzL2Rvd25yZXYueG1sRE9Na8JA&#10;EL0L/Q/LFHoRs7FikdRVxFZQ8ZBqDh6n2WmSmp0N2VVTf71bKPQ2j/c503lnanGh1lWWFQyjGARx&#10;bnXFhYLssBpMQDiPrLG2TAp+yMF89tCbYqLtlT/osveFCCHsElRQet8kUrq8JIMusg1x4L5sa9AH&#10;2BZSt3gN4aaWz3H8Ig1WHBpKbGhZUn7an42CtOm742GTpdvbeWdun5O3d5t+K/X02C1eQXjq/L/4&#10;z73WYf5oPILfb8IJcnYHAAD//wMAUEsBAi0AFAAGAAgAAAAhANvh9svuAAAAhQEAABMAAAAAAAAA&#10;AAAAAAAAAAAAAFtDb250ZW50X1R5cGVzXS54bWxQSwECLQAUAAYACAAAACEAWvQsW78AAAAVAQAA&#10;CwAAAAAAAAAAAAAAAAAfAQAAX3JlbHMvLnJlbHNQSwECLQAUAAYACAAAACEAX+LNwcYAAADdAAAA&#10;DwAAAAAAAAAAAAAAAAAHAgAAZHJzL2Rvd25yZXYueG1sUEsFBgAAAAADAAMAtwAAAPoCAAAAAA==&#10;" strokecolor="black [3213]" strokeweight="1.5pt">
                  <v:stroke endarrow="block" joinstyle="miter"/>
                  <o:lock v:ext="edit" shapetype="f"/>
                </v:shape>
                <v:shape id="Textfeld 77" o:spid="_x0000_s1109" type="#_x0000_t202" style="position:absolute;left:17831;top:56332;width:426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7dwwAAAN0AAAAPAAAAZHJzL2Rvd25yZXYueG1sRE/NasJA&#10;EL4X+g7LCL3VTayKxqxSbAVvbaMPMGTHbEx2NmS3mvr0bqHQ23x8v5NvBtuKC/W+dqwgHScgiEun&#10;a64UHA+75wUIH5A1to5JwQ952KwfH3LMtLvyF12KUIkYwj5DBSaELpPSl4Ys+rHriCN3cr3FEGFf&#10;Sd3jNYbbVk6SZC4t1hwbDHa0NVQ2xbdVsEjsR9MsJ5/eTm/pzGzf3Ht3VuppNLyuQAQawr/4z73X&#10;cf7LbAq/38QT5PoOAAD//wMAUEsBAi0AFAAGAAgAAAAhANvh9svuAAAAhQEAABMAAAAAAAAAAAAA&#10;AAAAAAAAAFtDb250ZW50X1R5cGVzXS54bWxQSwECLQAUAAYACAAAACEAWvQsW78AAAAVAQAACwAA&#10;AAAAAAAAAAAAAAAfAQAAX3JlbHMvLnJlbHNQSwECLQAUAAYACAAAACEAgUde3cMAAADdAAAADwAA&#10;AAAAAAAAAAAAAAAHAgAAZHJzL2Rvd25yZXYueG1sUEsFBgAAAAADAAMAtwAAAPcCAAAAAA==&#10;" filled="f" stroked="f">
                  <v:textbox style="mso-fit-shape-to-text:t">
                    <w:txbxContent>
                      <w:p w:rsidR="0016692C" w:rsidRDefault="0016692C" w:rsidP="0016692C">
                        <w:pPr>
                          <w:pStyle w:val="Normal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hCwwAAAN0AAAAPAAAAZHJzL2Rvd25yZXYueG1sRE/bisIw&#10;EH1f8B/CCL6tab2WahQRxN0HH7x8wNiMbbGZlCbaul9vFhb2bQ7nOst1ZyrxpMaVlhXEwwgEcWZ1&#10;ybmCy3n3mYBwHlljZZkUvMjBetX7WGKqbctHep58LkIIuxQVFN7XqZQuK8igG9qaOHA32xj0ATa5&#10;1A22IdxUchRFM2mw5NBQYE3bgrL76WEU7O/j+DvnJLk+5j/nyE42h/jQKjXod5sFCE+d/xf/ub90&#10;mD+eTuH3m3CCXL0BAAD//wMAUEsBAi0AFAAGAAgAAAAhANvh9svuAAAAhQEAABMAAAAAAAAAAAAA&#10;AAAAAAAAAFtDb250ZW50X1R5cGVzXS54bWxQSwECLQAUAAYACAAAACEAWvQsW78AAAAVAQAACwAA&#10;AAAAAAAAAAAAAAAfAQAAX3JlbHMvLnJlbHNQSwECLQAUAAYACAAAACEABKeoQsMAAADdAAAADwAA&#10;AAAAAAAAAAAAAAAHAgAAZHJzL2Rvd25yZXYueG1sUEsFBgAAAAADAAMAtwAAAPcCAAAAAA==&#10;" strokecolor="black [3213]" strokeweight="1.5pt">
                  <v:stroke endarrow="block" joinstyle="miter"/>
                  <o:lock v:ext="edit" shapetype="f"/>
                </v:shape>
                <v:shape id="Flussdiagramm: Verzweigung 79" o:spid="_x0000_s1111" type="#_x0000_t110" style="position:absolute;left:-914;top:51717;width:19317;height:9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fHwgAAAN0AAAAPAAAAZHJzL2Rvd25yZXYueG1sRE9NawIx&#10;EL0X/A9hCr3VbK21shpFpBWhIKzV+7AZs4ubyZJEXf+9EQRv83ifM513thFn8qF2rOCjn4EgLp2u&#10;2SjY/f++j0GEiKyxcUwKrhRgPuu9TDHX7sIFnbfRiBTCIUcFVYxtLmUoK7IY+q4lTtzBeYsxQW+k&#10;9nhJ4baRgywbSYs1p4YKW1pWVB63J6tgXBx+su5o/r5pPzB+uF8Vm6FV6u21W0xAROriU/xwr3Wa&#10;//k1gvs36QQ5uwEAAP//AwBQSwECLQAUAAYACAAAACEA2+H2y+4AAACFAQAAEwAAAAAAAAAAAAAA&#10;AAAAAAAAW0NvbnRlbnRfVHlwZXNdLnhtbFBLAQItABQABgAIAAAAIQBa9CxbvwAAABUBAAALAAAA&#10;AAAAAAAAAAAAAB8BAABfcmVscy8ucmVsc1BLAQItABQABgAIAAAAIQBsiIfHwgAAAN0AAAAPAAAA&#10;AAAAAAAAAAAAAAcCAABkcnMvZG93bnJldi54bWxQSwUGAAAAAAMAAwC3AAAA9gIAAAAA&#10;" fillcolor="white [3212]" strokecolor="black [3213]" strokeweight=".25pt">
                  <v:textbox inset="0,0,0,0">
                    <w:txbxContent>
                      <w:p w:rsidR="0016692C" w:rsidRDefault="0016692C" w:rsidP="0016692C">
                        <w:pPr>
                          <w:pStyle w:val="NormalWeb"/>
                          <w:jc w:val="center"/>
                        </w:pPr>
                        <w:r>
                          <w:rPr>
                            <w:color w:val="000000" w:themeColor="text1"/>
                            <w:kern w:val="24"/>
                            <w:sz w:val="20"/>
                            <w:szCs w:val="20"/>
                            <w:lang w:val="en-US"/>
                          </w:rPr>
                          <w:t>Outlet(s)</w:t>
                        </w:r>
                      </w:p>
                      <w:p w:rsidR="0016692C" w:rsidRDefault="0016692C" w:rsidP="0016692C">
                        <w:pPr>
                          <w:pStyle w:val="NormalWeb"/>
                          <w:jc w:val="center"/>
                        </w:pPr>
                        <w:r>
                          <w:rPr>
                            <w:color w:val="000000" w:themeColor="text1"/>
                            <w:kern w:val="24"/>
                            <w:sz w:val="20"/>
                            <w:szCs w:val="20"/>
                            <w:lang w:val="en-US"/>
                          </w:rPr>
                          <w:t xml:space="preserve">are measured in all </w:t>
                        </w:r>
                      </w:p>
                      <w:p w:rsidR="0016692C" w:rsidRDefault="0016692C" w:rsidP="0016692C">
                        <w:pPr>
                          <w:pStyle w:val="Normal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93xAAAAN0AAAAPAAAAZHJzL2Rvd25yZXYueG1sRE9La8JA&#10;EL4X/A/LCL1I3dSibWJWKWJprj6ptzE7JtHsbMhuNf333YLQ23x8z0nnnanFlVpXWVbwPIxAEOdW&#10;V1wo2G4+nt5AOI+ssbZMCn7IwXzWe0gx0fbGK7qufSFCCLsEFZTeN4mULi/JoBvahjhwJ9sa9AG2&#10;hdQt3kK4qeUoiibSYMWhocSGFiXll/W3UZDtB+dDvOzYWSO3x89dFjfLL6Ue+937FISnzv+L7+5M&#10;h/kv41f4+yacIGe/AAAA//8DAFBLAQItABQABgAIAAAAIQDb4fbL7gAAAIUBAAATAAAAAAAAAAAA&#10;AAAAAAAAAABbQ29udGVudF9UeXBlc10ueG1sUEsBAi0AFAAGAAgAAAAhAFr0LFu/AAAAFQEAAAsA&#10;AAAAAAAAAAAAAAAAHwEAAF9yZWxzLy5yZWxzUEsBAi0AFAAGAAgAAAAhAIkan3fEAAAA3QAAAA8A&#10;AAAAAAAAAAAAAAAABwIAAGRycy9kb3ducmV2LnhtbFBLBQYAAAAAAwADALcAAAD4Ag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80;top:60922;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TYxQAAAN0AAAAPAAAAZHJzL2Rvd25yZXYueG1sRI9Bb8Iw&#10;DIXvSPsPkZF2GylsTKwjoAk2iduA7QdYjdeUNk7VBOj49fiAxM3We37v83zZ+0adqItVYAPjUQaK&#10;uAi24tLA78/X0wxUTMgWm8Bk4J8iLBcPgznmNpx5R6d9KpWEcMzRgEupzbWOhSOPcRRaYtH+Qucx&#10;ydqV2nZ4lnDf6EmWvWqPFUuDw5ZWjop6f/QGZpn/ruu3yTb6l8t46lbr8NkejHkc9h/voBL16W6+&#10;XW+s4D9PBVe+kRH04goAAP//AwBQSwECLQAUAAYACAAAACEA2+H2y+4AAACFAQAAEwAAAAAAAAAA&#10;AAAAAAAAAAAAW0NvbnRlbnRfVHlwZXNdLnhtbFBLAQItABQABgAIAAAAIQBa9CxbvwAAABUBAAAL&#10;AAAAAAAAAAAAAAAAAB8BAABfcmVscy8ucmVsc1BLAQItABQABgAIAAAAIQAAClTYxQAAAN0AAAAP&#10;AAAAAAAAAAAAAAAAAAcCAABkcnMvZG93bnJldi54bWxQSwUGAAAAAAMAAwC3AAAA+QIAAAAA&#10;" filled="f" stroked="f">
                  <v:textbox style="mso-fit-shape-to-text:t">
                    <w:txbxContent>
                      <w:p w:rsidR="0016692C" w:rsidRDefault="0016692C" w:rsidP="0016692C">
                        <w:pPr>
                          <w:pStyle w:val="Normal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qJHxAAAAN0AAAAPAAAAZHJzL2Rvd25yZXYueG1sRE/NasJA&#10;EL4XfIdlBG91E201RlcRQWwPHvx5gDE7JsHsbMiuJvbpu4WCt/n4fmex6kwlHtS40rKCeBiBIM6s&#10;LjlXcD5t3xMQziNrrCyTgic5WC17bwtMtW35QI+jz0UIYZeigsL7OpXSZQUZdENbEwfuahuDPsAm&#10;l7rBNoSbSo6iaCINlhwaCqxpU1B2O96Ngt1tHH/nnCSX+/TnFNmP9T7et0oN+t16DsJT51/if/eX&#10;DvPHnzP4+yacIJe/AAAA//8DAFBLAQItABQABgAIAAAAIQDb4fbL7gAAAIUBAAATAAAAAAAAAAAA&#10;AAAAAAAAAABbQ29udGVudF9UeXBlc10ueG1sUEsBAi0AFAAGAAgAAAAhAFr0LFu/AAAAFQEAAAsA&#10;AAAAAAAAAAAAAAAAHwEAAF9yZWxzLy5yZWxzUEsBAi0AFAAGAAgAAAAhAIXqokfEAAAA3QAAAA8A&#10;AAAAAAAAAAAAAAAABwIAAGRycy9kb3ducmV2LnhtbFBLBQYAAAAAAwADALcAAAD4AgAAAAA=&#10;" strokecolor="black [3213]" strokeweight="1.5pt">
                  <v:stroke endarrow="block" joinstyle="miter"/>
                  <o:lock v:ext="edit" shapetype="f"/>
                </v:shape>
                <v:shape id="Flussdiagramm: Prozess 85" o:spid="_x0000_s1115" type="#_x0000_t109" style="position:absolute;left:21779;top:40347;width:17280;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2+xgAAAN0AAAAPAAAAZHJzL2Rvd25yZXYueG1sRI9Ba8JA&#10;EIXvgv9hGaGXoptWkBpdpRRLc61V0duYHZNodjZktxr/fedQ8DbDe/PeN/Nl52p1pTZUng28jBJQ&#10;xLm3FRcGNj+fwzdQISJbrD2TgTsFWC76vTmm1t/4m67rWCgJ4ZCigTLGJtU65CU5DCPfEIt28q3D&#10;KGtbaNviTcJdrV+TZKIdViwNJTb0UVJ+Wf86A9nu+XyYrjoO3unN8WubTZvV3pinQfc+AxWpiw/z&#10;/3VmBX88EX75RkbQiz8AAAD//wMAUEsBAi0AFAAGAAgAAAAhANvh9svuAAAAhQEAABMAAAAAAAAA&#10;AAAAAAAAAAAAAFtDb250ZW50X1R5cGVzXS54bWxQSwECLQAUAAYACAAAACEAWvQsW78AAAAVAQAA&#10;CwAAAAAAAAAAAAAAAAAfAQAAX3JlbHMvLnJlbHNQSwECLQAUAAYACAAAACEAyJ/NvsYAAADdAAAA&#10;DwAAAAAAAAAAAAAAAAAHAgAAZHJzL2Rvd25yZXYueG1sUEsFBgAAAAADAAMAtwAAAPoCA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yQxgAAAN0AAAAPAAAAZHJzL2Rvd25yZXYueG1sRE9La8JA&#10;EL4X/A/LFHopzcYKIjGrlD6glR5i9NDjmB2TaHY2ZFeN/npXKHibj+856bw3jThS52rLCoZRDIK4&#10;sLrmUsF69fUyAeE8ssbGMik4k4P5bPCQYqLtiZd0zH0pQgi7BBVU3reJlK6oyKCLbEscuK3tDPoA&#10;u1LqDk8h3DTyNY7H0mDNoaHClt4rKvb5wSjI2mf3t/pZZ4vL4ddcNpOPT5vtlHp67N+mIDz1/i7+&#10;d3/rMH80HsLtm3CCnF0BAAD//wMAUEsBAi0AFAAGAAgAAAAhANvh9svuAAAAhQEAABMAAAAAAAAA&#10;AAAAAAAAAAAAAFtDb250ZW50X1R5cGVzXS54bWxQSwECLQAUAAYACAAAACEAWvQsW78AAAAVAQAA&#10;CwAAAAAAAAAAAAAAAAAfAQAAX3JlbHMvLnJlbHNQSwECLQAUAAYACAAAACEADhA8kMYAAADdAAAA&#10;DwAAAAAAAAAAAAAAAAAHAgAAZHJzL2Rvd25yZXYueG1sUEsFBgAAAAADAAMAtwAAAPoCAAAAAA==&#10;" strokecolor="black [3213]" strokeweight="1.5pt">
                  <v:stroke endarrow="block" joinstyle="miter"/>
                  <o:lock v:ext="edit" shapetype="f"/>
                </v:shape>
                <v:shape id="Textfeld 87" o:spid="_x0000_s1117" type="#_x0000_t202" style="position:absolute;left:37657;top:32663;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mPwwAAAN0AAAAPAAAAZHJzL2Rvd25yZXYueG1sRE/NasJA&#10;EL4LvsMyBW91k1jFpllFrAVvWtsHGLLTbJrsbMhuNfbpu0LB23x8v1OsB9uKM/W+dqwgnSYgiEun&#10;a64UfH68PS5B+ICssXVMCq7kYb0ajwrMtbvwO51PoRIxhH2OCkwIXS6lLw1Z9FPXEUfuy/UWQ4R9&#10;JXWPlxhuW5klyUJarDk2GOxoa6hsTj9WwTKxh6Z5zo7ePv2mc7N9dbvuW6nJw7B5ARFoCHfxv3uv&#10;4/zZIoPbN/EEufoDAAD//wMAUEsBAi0AFAAGAAgAAAAhANvh9svuAAAAhQEAABMAAAAAAAAAAAAA&#10;AAAAAAAAAFtDb250ZW50X1R5cGVzXS54bWxQSwECLQAUAAYACAAAACEAWvQsW78AAAAVAQAACwAA&#10;AAAAAAAAAAAAAAAfAQAAX3JlbHMvLnJlbHNQSwECLQAUAAYACAAAACEAr46pj8MAAADdAAAADwAA&#10;AAAAAAAAAAAAAAAHAgAAZHJzL2Rvd25yZXYueG1sUEsFBgAAAAADAAMAtwAAAPcCAAAAAA==&#10;" filled="f" stroked="f">
                  <v:textbox style="mso-fit-shape-to-text:t">
                    <w:txbxContent>
                      <w:p w:rsidR="0016692C" w:rsidRDefault="0016692C" w:rsidP="0016692C">
                        <w:pPr>
                          <w:pStyle w:val="Normal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PJwgAAAN0AAAAPAAAAZHJzL2Rvd25yZXYueG1sRE9Ni8Iw&#10;EL0v+B/CCF4WTVdBtBpFFmV71VXR29iMbbWZlCZq998bQdjbPN7nTOeNKcWdaldYVvDVi0AQp1YX&#10;nCnY/q66IxDOI2ssLZOCP3Iwn7U+phhr++A13Tc+EyGEXYwKcu+rWEqX5mTQ9WxFHLizrQ36AOtM&#10;6hofIdyUsh9FQ2mw4NCQY0XfOaXXzc0oSPafl+N42bCzRm5PP7tkXC0PSnXazWICwlPj/8Vvd6LD&#10;/MFwAK9vwgly9gQAAP//AwBQSwECLQAUAAYACAAAACEA2+H2y+4AAACFAQAAEwAAAAAAAAAAAAAA&#10;AAAAAAAAW0NvbnRlbnRfVHlwZXNdLnhtbFBLAQItABQABgAIAAAAIQBa9CxbvwAAABUBAAALAAAA&#10;AAAAAAAAAAAAAB8BAABfcmVscy8ucmVsc1BLAQItABQABgAIAAAAIQA4TVPJwgAAAN0AAAAPAAAA&#10;AAAAAAAAAAAAAAcCAABkcnMvZG93bnJldi54bWxQSwUGAAAAAAMAAwC3AAAA9gI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dkwwAAAN0AAAAPAAAAZHJzL2Rvd25yZXYueG1sRE/NisIw&#10;EL4L+w5hFrxp2lW0dI0iC6IePFj3AWab2bbYTEoTbfXpjSB4m4/vdxar3tTiSq2rLCuIxxEI4tzq&#10;igsFv6fNKAHhPLLG2jIpuJGD1fJjsMBU246PdM18IUIIuxQVlN43qZQuL8mgG9uGOHD/tjXoA2wL&#10;qVvsQrip5VcUzaTBikNDiQ39lJSfs4tRsD1P4n3BSfJ3md9PkZ2uD/GhU2r42a+/QXjq/Vv8cu90&#10;mD+ZTeH5TThBLh8AAAD//wMAUEsBAi0AFAAGAAgAAAAhANvh9svuAAAAhQEAABMAAAAAAAAAAAAA&#10;AAAAAAAAAFtDb250ZW50X1R5cGVzXS54bWxQSwECLQAUAAYACAAAACEAWvQsW78AAAAVAQAACwAA&#10;AAAAAAAAAAAAAAAfAQAAX3JlbHMvLnJlbHNQSwECLQAUAAYACAAAACEApYfHZMMAAADdAAAADwAA&#10;AAAAAAAAAAAAAAAHAgAAZHJzL2Rvd25yZXYueG1sUEsFBgAAAAADAAMAtwAAAPcCAAAAAA==&#10;" strokecolor="black [3213]" strokeweight="1.5pt">
                  <v:stroke endarrow="block" joinstyle="miter"/>
                  <o:lock v:ext="edit" shapetype="f"/>
                </v:shape>
                <v:shape id="Gerade Verbindung mit Pfeil 92" o:spid="_x0000_s1120" type="#_x0000_t32" style="position:absolute;left:8640;top:37876;width:0;height:13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yIxAAAAN0AAAAPAAAAZHJzL2Rvd25yZXYueG1sRE9LasMw&#10;EN0Hegcxhe4S2U1xjBslhEJpusgidg4wtaa2iTUylvxJT18VCtnN431nu59NK0bqXWNZQbyKQBCX&#10;VjdcKbgU78sUhPPIGlvLpOBGDva7h8UWM20nPtOY+0qEEHYZKqi97zIpXVmTQbeyHXHgvm1v0AfY&#10;V1L3OIVw08rnKEqkwYZDQ40dvdVUXvPBKPi4ruPPitP0a9j8FJF9OZzi06TU0+N8eAXhafZ38b/7&#10;qMP8dZLA3zfhBLn7BQAA//8DAFBLAQItABQABgAIAAAAIQDb4fbL7gAAAIUBAAATAAAAAAAAAAAA&#10;AAAAAAAAAABbQ29udGVudF9UeXBlc10ueG1sUEsBAi0AFAAGAAgAAAAhAFr0LFu/AAAAFQEAAAsA&#10;AAAAAAAAAAAAAAAAHwEAAF9yZWxzLy5yZWxzUEsBAi0AFAAGAAgAAAAhADoZ/IjEAAAA3QAAAA8A&#10;AAAAAAAAAAAAAAAABwIAAGRycy9kb3ducmV2LnhtbFBLBQYAAAAAAwADALcAAAD4AgAAAAA=&#10;" strokecolor="black [3213]" strokeweight="1.5pt">
                  <v:stroke endarrow="block" joinstyle="miter"/>
                  <o:lock v:ext="edit" shapetype="f"/>
                </v:shape>
                <v:shape id="Textfeld 93" o:spid="_x0000_s1121" type="#_x0000_t202" style="position:absolute;left:51509;top:37556;width:4267;height:24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wwAAAN0AAAAPAAAAZHJzL2Rvd25yZXYueG1sRE9LbsIw&#10;EN1X4g7WIHVXnFBKIcVBiFKJXYFygFE8jUPicRS7EDh9jVSpu3l631kse9uIM3W+cqwgHSUgiAun&#10;Ky4VHL8+nmYgfEDW2DgmBVfysMwHDwvMtLvwns6HUIoYwj5DBSaENpPSF4Ys+pFriSP37TqLIcKu&#10;lLrDSwy3jRwnyVRarDg2GGxpbaioDz9WwSyxn3U9H++8ndzSF7N+d5v2pNTjsF+9gQjUh3/xn3ur&#10;4/zn6Svcv4knyPwXAAD//wMAUEsBAi0AFAAGAAgAAAAhANvh9svuAAAAhQEAABMAAAAAAAAAAAAA&#10;AAAAAAAAAFtDb250ZW50X1R5cGVzXS54bWxQSwECLQAUAAYACAAAACEAWvQsW78AAAAVAQAACwAA&#10;AAAAAAAAAAAAAAAfAQAAX3JlbHMvLnJlbHNQSwECLQAUAAYACAAAACEAv/kKF8MAAADdAAAADwAA&#10;AAAAAAAAAAAAAAAHAgAAZHJzL2Rvd25yZXYueG1sUEsFBgAAAAADAAMAtwAAAPcCAAAAAA==&#10;" filled="f" stroked="f">
                  <v:textbox style="mso-fit-shape-to-text:t">
                    <w:txbxContent>
                      <w:p w:rsidR="0016692C" w:rsidRDefault="0016692C" w:rsidP="0016692C">
                        <w:pPr>
                          <w:pStyle w:val="Normal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cG4xgAAAN0AAAAPAAAAZHJzL2Rvd25yZXYueG1sRI9Ba8JA&#10;EIXvgv9hGaGXoptWkBpdpRRLc61V0duYHZNodjZktxr/fedQ8DbDe/PeN/Nl52p1pTZUng28jBJQ&#10;xLm3FRcGNj+fwzdQISJbrD2TgTsFWC76vTmm1t/4m67rWCgJ4ZCigTLGJtU65CU5DCPfEIt28q3D&#10;KGtbaNviTcJdrV+TZKIdViwNJTb0UVJ+Wf86A9nu+XyYrjoO3unN8WubTZvV3pinQfc+AxWpiw/z&#10;/3VmBX88EVz5RkbQiz8AAAD//wMAUEsBAi0AFAAGAAgAAAAhANvh9svuAAAAhQEAABMAAAAAAAAA&#10;AAAAAAAAAAAAAFtDb250ZW50X1R5cGVzXS54bWxQSwECLQAUAAYACAAAACEAWvQsW78AAAAVAQAA&#10;CwAAAAAAAAAAAAAAAAAfAQAAX3JlbHMvLnJlbHNQSwECLQAUAAYACAAAACEANunBuMYAAADdAAAA&#10;DwAAAAAAAAAAAAAAAAAHAgAAZHJzL2Rvd25yZXYueG1sUEsFBgAAAAADAAMAtwAAAPoCA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CWxgAAAN0AAAAPAAAAZHJzL2Rvd25yZXYueG1sRE9La8JA&#10;EL4L/odlhF6KblpBNLqKtBVs8RAfB49jdkyi2dmQXTX117uFgrf5+J4zmTWmFFeqXWFZwVsvAkGc&#10;Wl1wpmC3XXSHIJxH1lhaJgW/5GA2bbcmGGt74zVdNz4TIYRdjApy76tYSpfmZND1bEUcuKOtDfoA&#10;60zqGm8h3JTyPYoG0mDBoSHHij5ySs+bi1GQVK9uv/3eJT/3y8rcD8PPL5uclHrpNPMxCE+Nf4r/&#10;3Usd5vcHI/j7Jpwgpw8AAAD//wMAUEsBAi0AFAAGAAgAAAAhANvh9svuAAAAhQEAABMAAAAAAAAA&#10;AAAAAAAAAAAAAFtDb250ZW50X1R5cGVzXS54bWxQSwECLQAUAAYACAAAACEAWvQsW78AAAAVAQAA&#10;CwAAAAAAAAAAAAAAAAAfAQAAX3JlbHMvLnJlbHNQSwECLQAUAAYACAAAACEA8GYwlsYAAADdAAAA&#10;DwAAAAAAAAAAAAAAAAAHAgAAZHJzL2Rvd25yZXYueG1sUEsFBgAAAAADAAMAtwAAAPoCAAAAAA==&#10;" strokecolor="black [3213]" strokeweight="1.5pt">
                  <v:stroke endarrow="block" joinstyle="miter"/>
                  <o:lock v:ext="edit" shapetype="f"/>
                </v:shape>
                <v:shape id="Flussdiagramm: Prozess 99" o:spid="_x0000_s1124" type="#_x0000_t109" style="position:absolute;left:19965;top:74668;width:2090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tjxwAAAN0AAAAPAAAAZHJzL2Rvd25yZXYueG1sRI/NbsJA&#10;DITvlXiHlZG4VGXTIpUSWFBVgci1/FTlZrImSZv1RtkFwtvXB6TebM145vNs0blaXagNlWcDz8ME&#10;FHHubcWFgd129fQGKkRki7VnMnCjAIt572GGqfVX/qTLJhZKQjikaKCMsUm1DnlJDsPQN8SinXzr&#10;MMraFtq2eJVwV+uXJHnVDiuWhhIb+igp/92cnYHs6/HnMFl2HLzTu+N6n02a5bcxg373PgUVqYv/&#10;5vt1ZgV/NBZ++UZG0PM/AAAA//8DAFBLAQItABQABgAIAAAAIQDb4fbL7gAAAIUBAAATAAAAAAAA&#10;AAAAAAAAAAAAAABbQ29udGVudF9UeXBlc10ueG1sUEsBAi0AFAAGAAgAAAAhAFr0LFu/AAAAFQEA&#10;AAsAAAAAAAAAAAAAAAAAHwEAAF9yZWxzLy5yZWxzUEsBAi0AFAAGAAgAAAAhAE1GW2PHAAAA3QAA&#10;AA8AAAAAAAAAAAAAAAAABwIAAGRycy9kb3ducmV2LnhtbFBLBQYAAAAAAwADALcAAAD7Ag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74wwAAAN0AAAAPAAAAZHJzL2Rvd25yZXYueG1sRE9Na8JA&#10;EL0X/A/LCL2IbmzBauoqIkpz1aaitzE7TaLZ2ZBdNf57tyD0No/3OdN5aypxpcaVlhUMBxEI4szq&#10;knMF6fe6PwbhPLLGyjIpuJOD+azzMsVY2xtv6Lr1uQgh7GJUUHhfx1K6rCCDbmBr4sD92sagD7DJ&#10;pW7wFsJNJd+iaCQNlhwaCqxpWVB23l6MgmTXOx0mq5adNTI9fv0kk3q1V+q12y4+QXhq/b/46U50&#10;mP/+MYS/b8IJcvYAAAD//wMAUEsBAi0AFAAGAAgAAAAhANvh9svuAAAAhQEAABMAAAAAAAAAAAAA&#10;AAAAAAAAAFtDb250ZW50X1R5cGVzXS54bWxQSwECLQAUAAYACAAAACEAWvQsW78AAAAVAQAACwAA&#10;AAAAAAAAAAAAAAAfAQAAX3JlbHMvLnJlbHNQSwECLQAUAAYACAAAACEAIgr++MMAAADdAAAADwAA&#10;AAAAAAAAAAAAAAAHAgAAZHJzL2Rvd25yZXYueG1sUEsFBgAAAAADAAMAtwAAAPcCAAAAAA==&#10;" fillcolor="white [3212]" strokecolor="black [3213]" strokeweight=".25pt">
                  <v:textbox inset="1mm,,1mm">
                    <w:txbxContent>
                      <w:p w:rsidR="0016692C" w:rsidRDefault="0016692C" w:rsidP="0016692C">
                        <w:pPr>
                          <w:pStyle w:val="Normal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WwwAAAN0AAAAPAAAAZHJzL2Rvd25yZXYueG1sRE/NisIw&#10;EL4LvkOYBW+aVkVLNYoI4u7Bg9UHGJvZtthMShNt3affCAt7m4/vd9bb3tTiSa2rLCuIJxEI4tzq&#10;igsF18thnIBwHlljbZkUvMjBdjMcrDHVtuMzPTNfiBDCLkUFpfdNKqXLSzLoJrYhDty3bQ36ANtC&#10;6ha7EG5qOY2ihTRYcWgosaF9Sfk9exgFx/ss/io4SW6P5c8lsvPdKT51So0++t0KhKfe/4v/3J86&#10;zJ8tp/D+JpwgN78AAAD//wMAUEsBAi0AFAAGAAgAAAAhANvh9svuAAAAhQEAABMAAAAAAAAAAAAA&#10;AAAAAAAAAFtDb250ZW50X1R5cGVzXS54bWxQSwECLQAUAAYACAAAACEAWvQsW78AAAAVAQAACwAA&#10;AAAAAAAAAAAAAAAfAQAAX3JlbHMvLnJlbHNQSwECLQAUAAYACAAAACEAwPtsVsMAAADdAAAADwAA&#10;AAAAAAAAAAAAAAAHAgAAZHJzL2Rvd25yZXYueG1sUEsFBgAAAAADAAMAtwAAAPcCAAAAAA==&#10;" strokecolor="black [3213]" strokeweight="1.5pt">
                  <v:stroke endarrow="block" joinstyle="miter"/>
                  <o:lock v:ext="edit" shapetype="f"/>
                </v:shape>
              </v:group>
            </w:pict>
          </mc:Fallback>
        </mc:AlternateContent>
      </w:r>
    </w:p>
    <w:p w:rsidR="0016692C" w:rsidRPr="00490E37" w:rsidRDefault="0016692C" w:rsidP="0016692C">
      <w:pPr>
        <w:pStyle w:val="SingleTxtG"/>
        <w:ind w:right="567"/>
        <w:rPr>
          <w:b/>
          <w:lang w:val="en-US"/>
        </w:rPr>
      </w:pPr>
    </w:p>
    <w:p w:rsidR="0016692C" w:rsidRDefault="0016692C" w:rsidP="0016692C">
      <w:pPr>
        <w:suppressAutoHyphens w:val="0"/>
        <w:spacing w:line="240" w:lineRule="auto"/>
        <w:rPr>
          <w:i/>
          <w:lang w:val="en-US"/>
        </w:rPr>
      </w:pPr>
      <w:r>
        <w:rPr>
          <w:i/>
          <w:lang w:val="en-US"/>
        </w:rPr>
        <w:br w:type="page"/>
      </w:r>
    </w:p>
    <w:p w:rsidR="007D1E70" w:rsidRPr="007D1E70" w:rsidRDefault="0016692C" w:rsidP="007D1E70">
      <w:pPr>
        <w:pStyle w:val="SingleTxtG"/>
        <w:ind w:right="567"/>
        <w:rPr>
          <w:rFonts w:asciiTheme="majorBidi" w:hAnsiTheme="majorBidi" w:cstheme="majorBidi"/>
          <w:i/>
          <w:sz w:val="20"/>
          <w:szCs w:val="20"/>
          <w:lang w:val="en-US"/>
        </w:rPr>
      </w:pPr>
      <w:r w:rsidRPr="007D1E70">
        <w:rPr>
          <w:rFonts w:asciiTheme="majorBidi" w:hAnsiTheme="majorBidi" w:cstheme="majorBidi"/>
          <w:i/>
          <w:sz w:val="20"/>
          <w:szCs w:val="20"/>
          <w:lang w:val="en-US"/>
        </w:rPr>
        <w:lastRenderedPageBreak/>
        <w:t xml:space="preserve">Annex 6, </w:t>
      </w:r>
    </w:p>
    <w:p w:rsidR="0016692C" w:rsidRPr="007D1E70" w:rsidRDefault="007D1E70" w:rsidP="007D1E70">
      <w:pPr>
        <w:pStyle w:val="SingleTxtG"/>
        <w:ind w:right="567"/>
        <w:rPr>
          <w:rFonts w:asciiTheme="majorBidi" w:hAnsiTheme="majorBidi" w:cstheme="majorBidi"/>
          <w:sz w:val="20"/>
          <w:szCs w:val="20"/>
          <w:lang w:val="en-US"/>
        </w:rPr>
      </w:pPr>
      <w:r w:rsidRPr="007D1E70">
        <w:rPr>
          <w:rFonts w:asciiTheme="majorBidi" w:hAnsiTheme="majorBidi" w:cstheme="majorBidi"/>
          <w:i/>
          <w:sz w:val="20"/>
          <w:szCs w:val="20"/>
          <w:lang w:val="en-US"/>
        </w:rPr>
        <w:t>P</w:t>
      </w:r>
      <w:r w:rsidR="0016692C" w:rsidRPr="007D1E70">
        <w:rPr>
          <w:rFonts w:asciiTheme="majorBidi" w:hAnsiTheme="majorBidi" w:cstheme="majorBidi"/>
          <w:i/>
          <w:sz w:val="20"/>
          <w:szCs w:val="20"/>
          <w:lang w:val="en-US"/>
        </w:rPr>
        <w:t>aragraph 2.1.,</w:t>
      </w:r>
      <w:r w:rsidR="0016692C" w:rsidRPr="007D1E70">
        <w:rPr>
          <w:rFonts w:asciiTheme="majorBidi" w:hAnsiTheme="majorBidi" w:cstheme="majorBidi"/>
          <w:sz w:val="20"/>
          <w:szCs w:val="20"/>
          <w:lang w:val="en-US"/>
        </w:rPr>
        <w:t xml:space="preserve"> amend to read:</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"2.1.</w:t>
      </w:r>
      <w:r w:rsidRPr="007D1E70">
        <w:rPr>
          <w:rFonts w:asciiTheme="majorBidi" w:hAnsiTheme="majorBidi" w:cstheme="majorBidi"/>
          <w:sz w:val="20"/>
          <w:szCs w:val="20"/>
          <w:lang w:val="en-US"/>
        </w:rPr>
        <w:tab/>
        <w:t>The vehicle(s) under test shall be subjected to the test for measurement of sound of vehicle in motion as described in paragraph 3.1. of Annex 3.</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For vehicles of category M</w:t>
      </w:r>
      <w:r w:rsidRPr="007D1E70">
        <w:rPr>
          <w:rFonts w:asciiTheme="majorBidi" w:hAnsiTheme="majorBidi" w:cstheme="majorBidi"/>
          <w:sz w:val="20"/>
          <w:szCs w:val="20"/>
          <w:vertAlign w:val="subscript"/>
          <w:lang w:val="en-US"/>
        </w:rPr>
        <w:t>1</w:t>
      </w:r>
      <w:r w:rsidRPr="007D1E70">
        <w:rPr>
          <w:rFonts w:asciiTheme="majorBidi" w:hAnsiTheme="majorBidi" w:cstheme="majorBidi"/>
          <w:sz w:val="20"/>
          <w:szCs w:val="20"/>
          <w:lang w:val="en-US"/>
        </w:rPr>
        <w:t>, N</w:t>
      </w:r>
      <w:r w:rsidRPr="007D1E70">
        <w:rPr>
          <w:rFonts w:asciiTheme="majorBidi" w:hAnsiTheme="majorBidi" w:cstheme="majorBidi"/>
          <w:sz w:val="20"/>
          <w:szCs w:val="20"/>
          <w:vertAlign w:val="subscript"/>
          <w:lang w:val="en-US"/>
        </w:rPr>
        <w:t>1</w:t>
      </w:r>
      <w:r w:rsidRPr="007D1E70">
        <w:rPr>
          <w:rFonts w:asciiTheme="majorBidi" w:hAnsiTheme="majorBidi" w:cstheme="majorBidi"/>
          <w:sz w:val="20"/>
          <w:szCs w:val="20"/>
          <w:lang w:val="en-US"/>
        </w:rPr>
        <w:t xml:space="preserve"> and M</w:t>
      </w:r>
      <w:r w:rsidRPr="007D1E70">
        <w:rPr>
          <w:rFonts w:asciiTheme="majorBidi" w:hAnsiTheme="majorBidi" w:cstheme="majorBidi"/>
          <w:sz w:val="20"/>
          <w:szCs w:val="20"/>
          <w:vertAlign w:val="subscript"/>
          <w:lang w:val="en-US"/>
        </w:rPr>
        <w:t>2</w:t>
      </w:r>
      <w:r w:rsidRPr="007D1E70">
        <w:rPr>
          <w:rFonts w:asciiTheme="majorBidi" w:hAnsiTheme="majorBidi" w:cstheme="majorBidi"/>
          <w:sz w:val="20"/>
          <w:szCs w:val="20"/>
          <w:lang w:val="en-US"/>
        </w:rPr>
        <w:t xml:space="preserve"> ≤ 3,500 kg technically permissible maximum laden mass,</w:t>
      </w:r>
    </w:p>
    <w:p w:rsidR="0016692C" w:rsidRPr="007D1E70" w:rsidRDefault="003872E5" w:rsidP="007D1E70">
      <w:pPr>
        <w:pStyle w:val="SingleTxtG"/>
        <w:tabs>
          <w:tab w:val="left" w:pos="2835"/>
        </w:tabs>
        <w:ind w:left="2835" w:right="567" w:hanging="567"/>
        <w:rPr>
          <w:rFonts w:asciiTheme="majorBidi" w:hAnsiTheme="majorBidi" w:cstheme="majorBidi"/>
          <w:sz w:val="20"/>
          <w:szCs w:val="20"/>
          <w:lang w:val="en-US"/>
        </w:rPr>
      </w:pPr>
      <w:r>
        <w:rPr>
          <w:rFonts w:asciiTheme="majorBidi" w:hAnsiTheme="majorBidi" w:cstheme="majorBidi"/>
          <w:sz w:val="20"/>
          <w:szCs w:val="20"/>
          <w:lang w:val="en-US"/>
        </w:rPr>
        <w:t>-</w:t>
      </w:r>
      <w:r w:rsidR="0016692C" w:rsidRPr="007D1E70">
        <w:rPr>
          <w:rFonts w:asciiTheme="majorBidi" w:hAnsiTheme="majorBidi" w:cstheme="majorBidi"/>
          <w:sz w:val="20"/>
          <w:szCs w:val="20"/>
          <w:lang w:val="en-US"/>
        </w:rPr>
        <w:tab/>
      </w:r>
      <w:r>
        <w:rPr>
          <w:rFonts w:asciiTheme="majorBidi" w:hAnsiTheme="majorBidi" w:cstheme="majorBidi"/>
          <w:sz w:val="20"/>
          <w:szCs w:val="20"/>
          <w:lang w:val="en-US"/>
        </w:rPr>
        <w:t>T</w:t>
      </w:r>
      <w:r w:rsidR="0016692C" w:rsidRPr="007D1E70">
        <w:rPr>
          <w:rFonts w:asciiTheme="majorBidi" w:hAnsiTheme="majorBidi" w:cstheme="majorBidi"/>
          <w:sz w:val="20"/>
          <w:szCs w:val="20"/>
          <w:lang w:val="en-US"/>
        </w:rPr>
        <w:t xml:space="preserve">he same mode, gear(s)/gear ratio(s), gear weighting factor k and partial power factor </w:t>
      </w:r>
      <w:proofErr w:type="spellStart"/>
      <w:r w:rsidR="0016692C" w:rsidRPr="007D1E70">
        <w:rPr>
          <w:rFonts w:asciiTheme="majorBidi" w:hAnsiTheme="majorBidi" w:cstheme="majorBidi"/>
          <w:sz w:val="20"/>
          <w:szCs w:val="20"/>
          <w:lang w:val="en-US"/>
        </w:rPr>
        <w:t>k</w:t>
      </w:r>
      <w:r w:rsidR="0016692C" w:rsidRPr="007D1E70">
        <w:rPr>
          <w:rFonts w:asciiTheme="majorBidi" w:hAnsiTheme="majorBidi" w:cstheme="majorBidi"/>
          <w:sz w:val="20"/>
          <w:szCs w:val="20"/>
          <w:vertAlign w:val="subscript"/>
          <w:lang w:val="en-US"/>
        </w:rPr>
        <w:t>P</w:t>
      </w:r>
      <w:proofErr w:type="spellEnd"/>
      <w:r w:rsidR="0016692C" w:rsidRPr="007D1E70">
        <w:rPr>
          <w:rFonts w:asciiTheme="majorBidi" w:hAnsiTheme="majorBidi" w:cstheme="majorBidi"/>
          <w:sz w:val="20"/>
          <w:szCs w:val="20"/>
          <w:lang w:val="en-US"/>
        </w:rPr>
        <w:t xml:space="preserve"> as determined during the type approval process may be used, provided </w:t>
      </w:r>
      <w:r w:rsidR="007D1E70" w:rsidRPr="007D1E70">
        <w:rPr>
          <w:rFonts w:asciiTheme="majorBidi" w:hAnsiTheme="majorBidi" w:cstheme="majorBidi"/>
          <w:sz w:val="20"/>
          <w:szCs w:val="20"/>
          <w:lang w:val="en-US"/>
        </w:rPr>
        <w:t>this information</w:t>
      </w:r>
      <w:r w:rsidR="0016692C" w:rsidRPr="007D1E70">
        <w:rPr>
          <w:rFonts w:asciiTheme="majorBidi" w:hAnsiTheme="majorBidi" w:cstheme="majorBidi"/>
          <w:sz w:val="20"/>
          <w:szCs w:val="20"/>
          <w:lang w:val="en-US"/>
        </w:rPr>
        <w:t xml:space="preserve"> are available from the type approval test report for the applicable vehicle variant of the family. If not, </w:t>
      </w:r>
      <w:r w:rsidR="007D1E70" w:rsidRPr="007D1E70">
        <w:rPr>
          <w:rFonts w:asciiTheme="majorBidi" w:hAnsiTheme="majorBidi" w:cstheme="majorBidi"/>
          <w:sz w:val="20"/>
          <w:szCs w:val="20"/>
          <w:lang w:val="en-US"/>
        </w:rPr>
        <w:t>this information</w:t>
      </w:r>
      <w:r w:rsidR="0016692C" w:rsidRPr="007D1E70">
        <w:rPr>
          <w:rFonts w:asciiTheme="majorBidi" w:hAnsiTheme="majorBidi" w:cstheme="majorBidi"/>
          <w:sz w:val="20"/>
          <w:szCs w:val="20"/>
          <w:lang w:val="en-US"/>
        </w:rPr>
        <w:t xml:space="preserve"> shall be determined anew. The test report shall document which way of data processing was selected</w:t>
      </w:r>
      <w:r>
        <w:rPr>
          <w:rFonts w:asciiTheme="majorBidi" w:hAnsiTheme="majorBidi" w:cstheme="majorBidi"/>
          <w:sz w:val="20"/>
          <w:szCs w:val="20"/>
          <w:lang w:val="en-US"/>
        </w:rPr>
        <w:t>;</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w:t>
      </w:r>
      <w:r w:rsidRPr="007D1E70">
        <w:rPr>
          <w:rFonts w:asciiTheme="majorBidi" w:hAnsiTheme="majorBidi" w:cstheme="majorBidi"/>
          <w:sz w:val="20"/>
          <w:szCs w:val="20"/>
          <w:lang w:val="en-US"/>
        </w:rPr>
        <w:tab/>
      </w:r>
      <w:r w:rsidR="003872E5">
        <w:rPr>
          <w:rFonts w:asciiTheme="majorBidi" w:hAnsiTheme="majorBidi" w:cstheme="majorBidi"/>
          <w:sz w:val="20"/>
          <w:szCs w:val="20"/>
          <w:lang w:val="en-US"/>
        </w:rPr>
        <w:t>T</w:t>
      </w:r>
      <w:r w:rsidRPr="007D1E70">
        <w:rPr>
          <w:rFonts w:asciiTheme="majorBidi" w:hAnsiTheme="majorBidi" w:cstheme="majorBidi"/>
          <w:sz w:val="20"/>
          <w:szCs w:val="20"/>
          <w:lang w:val="en-US"/>
        </w:rPr>
        <w:t>he test mass m</w:t>
      </w:r>
      <w:r w:rsidRPr="007D1E70">
        <w:rPr>
          <w:rFonts w:asciiTheme="majorBidi" w:hAnsiTheme="majorBidi" w:cstheme="majorBidi"/>
          <w:sz w:val="20"/>
          <w:szCs w:val="20"/>
          <w:vertAlign w:val="subscript"/>
          <w:lang w:val="en-US"/>
        </w:rPr>
        <w:t>t</w:t>
      </w:r>
      <w:r w:rsidRPr="007D1E70">
        <w:rPr>
          <w:rFonts w:asciiTheme="majorBidi" w:hAnsiTheme="majorBidi" w:cstheme="majorBidi"/>
          <w:sz w:val="20"/>
          <w:szCs w:val="20"/>
          <w:lang w:val="en-US"/>
        </w:rPr>
        <w:t xml:space="preserve"> of the vehicle shall be between 0.90 </w:t>
      </w:r>
      <w:proofErr w:type="spellStart"/>
      <w:r w:rsidRPr="007D1E70">
        <w:rPr>
          <w:rFonts w:asciiTheme="majorBidi" w:hAnsiTheme="majorBidi" w:cstheme="majorBidi"/>
          <w:sz w:val="20"/>
          <w:szCs w:val="20"/>
          <w:lang w:val="en-US"/>
        </w:rPr>
        <w:t>m</w:t>
      </w:r>
      <w:r w:rsidRPr="007D1E70">
        <w:rPr>
          <w:rFonts w:asciiTheme="majorBidi" w:hAnsiTheme="majorBidi" w:cstheme="majorBidi"/>
          <w:sz w:val="20"/>
          <w:szCs w:val="20"/>
          <w:vertAlign w:val="subscript"/>
          <w:lang w:val="en-US"/>
        </w:rPr>
        <w:t>ro</w:t>
      </w:r>
      <w:proofErr w:type="spellEnd"/>
      <w:r w:rsidRPr="007D1E70">
        <w:rPr>
          <w:rFonts w:asciiTheme="majorBidi" w:hAnsiTheme="majorBidi" w:cstheme="majorBidi"/>
          <w:sz w:val="20"/>
          <w:szCs w:val="20"/>
          <w:lang w:val="en-US"/>
        </w:rPr>
        <w:t xml:space="preserve"> ≤ m</w:t>
      </w:r>
      <w:r w:rsidRPr="007D1E70">
        <w:rPr>
          <w:rFonts w:asciiTheme="majorBidi" w:hAnsiTheme="majorBidi" w:cstheme="majorBidi"/>
          <w:sz w:val="20"/>
          <w:szCs w:val="20"/>
          <w:vertAlign w:val="subscript"/>
          <w:lang w:val="en-US"/>
        </w:rPr>
        <w:t>t</w:t>
      </w:r>
      <w:r w:rsidRPr="007D1E70">
        <w:rPr>
          <w:rFonts w:asciiTheme="majorBidi" w:hAnsiTheme="majorBidi" w:cstheme="majorBidi"/>
          <w:sz w:val="20"/>
          <w:szCs w:val="20"/>
          <w:lang w:val="en-US"/>
        </w:rPr>
        <w:t xml:space="preserve"> ≤ 1.20 </w:t>
      </w:r>
      <w:r w:rsidRPr="007D1E70">
        <w:rPr>
          <w:rFonts w:asciiTheme="majorBidi" w:hAnsiTheme="majorBidi" w:cstheme="majorBidi"/>
          <w:sz w:val="20"/>
          <w:szCs w:val="20"/>
          <w:lang w:val="en-US"/>
        </w:rPr>
        <w:tab/>
      </w:r>
      <w:proofErr w:type="spellStart"/>
      <w:r w:rsidRPr="007D1E70">
        <w:rPr>
          <w:rFonts w:asciiTheme="majorBidi" w:hAnsiTheme="majorBidi" w:cstheme="majorBidi"/>
          <w:sz w:val="20"/>
          <w:szCs w:val="20"/>
          <w:lang w:val="en-US"/>
        </w:rPr>
        <w:t>m</w:t>
      </w:r>
      <w:r w:rsidRPr="007D1E70">
        <w:rPr>
          <w:rFonts w:asciiTheme="majorBidi" w:hAnsiTheme="majorBidi" w:cstheme="majorBidi"/>
          <w:sz w:val="20"/>
          <w:szCs w:val="20"/>
          <w:vertAlign w:val="subscript"/>
          <w:lang w:val="en-US"/>
        </w:rPr>
        <w:t>ro</w:t>
      </w:r>
      <w:proofErr w:type="spellEnd"/>
      <w:r w:rsidRPr="007D1E70">
        <w:rPr>
          <w:rFonts w:asciiTheme="majorBidi" w:hAnsiTheme="majorBidi" w:cstheme="majorBidi"/>
          <w:sz w:val="20"/>
          <w:szCs w:val="20"/>
          <w:lang w:val="en-US"/>
        </w:rPr>
        <w:t>."</w:t>
      </w:r>
    </w:p>
    <w:p w:rsidR="007D1E70" w:rsidRPr="007D1E70" w:rsidRDefault="0016692C" w:rsidP="007D1E70">
      <w:pPr>
        <w:pStyle w:val="SingleTxtG"/>
        <w:ind w:right="567"/>
        <w:rPr>
          <w:rFonts w:asciiTheme="majorBidi" w:hAnsiTheme="majorBidi" w:cstheme="majorBidi"/>
          <w:i/>
          <w:sz w:val="20"/>
          <w:szCs w:val="20"/>
          <w:lang w:val="en-US"/>
        </w:rPr>
      </w:pPr>
      <w:r w:rsidRPr="007D1E70">
        <w:rPr>
          <w:rFonts w:asciiTheme="majorBidi" w:hAnsiTheme="majorBidi" w:cstheme="majorBidi"/>
          <w:i/>
          <w:sz w:val="20"/>
          <w:szCs w:val="20"/>
          <w:lang w:val="en-US"/>
        </w:rPr>
        <w:t>Annex 7,</w:t>
      </w:r>
    </w:p>
    <w:p w:rsidR="0016692C" w:rsidRPr="007D1E70" w:rsidRDefault="007D1E70" w:rsidP="007D1E70">
      <w:pPr>
        <w:pStyle w:val="SingleTxtG"/>
        <w:ind w:right="567"/>
        <w:rPr>
          <w:rFonts w:asciiTheme="majorBidi" w:hAnsiTheme="majorBidi" w:cstheme="majorBidi"/>
          <w:sz w:val="20"/>
          <w:szCs w:val="20"/>
          <w:lang w:val="en-US"/>
        </w:rPr>
      </w:pPr>
      <w:r w:rsidRPr="007D1E70">
        <w:rPr>
          <w:rFonts w:asciiTheme="majorBidi" w:hAnsiTheme="majorBidi" w:cstheme="majorBidi"/>
          <w:i/>
          <w:sz w:val="20"/>
          <w:szCs w:val="20"/>
          <w:lang w:val="en-US"/>
        </w:rPr>
        <w:t>P</w:t>
      </w:r>
      <w:r w:rsidR="0016692C" w:rsidRPr="007D1E70">
        <w:rPr>
          <w:rFonts w:asciiTheme="majorBidi" w:hAnsiTheme="majorBidi" w:cstheme="majorBidi"/>
          <w:i/>
          <w:sz w:val="20"/>
          <w:szCs w:val="20"/>
          <w:lang w:val="en-US"/>
        </w:rPr>
        <w:t>aragraph 2.4.,</w:t>
      </w:r>
      <w:r w:rsidR="0016692C" w:rsidRPr="007D1E70">
        <w:rPr>
          <w:rFonts w:asciiTheme="majorBidi" w:hAnsiTheme="majorBidi" w:cstheme="majorBidi"/>
          <w:sz w:val="20"/>
          <w:szCs w:val="20"/>
          <w:lang w:val="en-US"/>
        </w:rPr>
        <w:t xml:space="preserve"> amend to read:</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"2.4.</w:t>
      </w:r>
      <w:r w:rsidRPr="007D1E70">
        <w:rPr>
          <w:rFonts w:asciiTheme="majorBidi" w:hAnsiTheme="majorBidi" w:cstheme="majorBidi"/>
          <w:sz w:val="20"/>
          <w:szCs w:val="20"/>
          <w:lang w:val="en-US"/>
        </w:rPr>
        <w:tab/>
        <w:t>Target conditions</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The sound emission shall be measured in each valid gear ratio at the four test points as specified below. For all test points the boundary conditions as specified in paragraph 2.3. shall be met. </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The gear ratio is valid if all four points and the anchor point meet the specifications of paragraph 2.3. above. Any gear ratio for which </w:t>
      </w:r>
      <w:proofErr w:type="gramStart"/>
      <w:r w:rsidRPr="007D1E70">
        <w:rPr>
          <w:rFonts w:asciiTheme="majorBidi" w:hAnsiTheme="majorBidi" w:cstheme="majorBidi"/>
          <w:sz w:val="20"/>
          <w:szCs w:val="20"/>
          <w:lang w:val="en-US"/>
        </w:rPr>
        <w:t>this criteria</w:t>
      </w:r>
      <w:proofErr w:type="gramEnd"/>
      <w:r w:rsidRPr="007D1E70">
        <w:rPr>
          <w:rFonts w:asciiTheme="majorBidi" w:hAnsiTheme="majorBidi" w:cstheme="majorBidi"/>
          <w:sz w:val="20"/>
          <w:szCs w:val="20"/>
          <w:lang w:val="en-US"/>
        </w:rPr>
        <w:t xml:space="preserve"> is not fulfilled is invalid and not </w:t>
      </w:r>
      <w:proofErr w:type="spellStart"/>
      <w:r w:rsidRPr="007D1E70">
        <w:rPr>
          <w:rFonts w:asciiTheme="majorBidi" w:hAnsiTheme="majorBidi" w:cstheme="majorBidi"/>
          <w:sz w:val="20"/>
          <w:szCs w:val="20"/>
          <w:lang w:val="en-US"/>
        </w:rPr>
        <w:t>analysed</w:t>
      </w:r>
      <w:proofErr w:type="spellEnd"/>
      <w:r w:rsidRPr="007D1E70">
        <w:rPr>
          <w:rFonts w:asciiTheme="majorBidi" w:hAnsiTheme="majorBidi" w:cstheme="majorBidi"/>
          <w:sz w:val="20"/>
          <w:szCs w:val="20"/>
          <w:lang w:val="en-US"/>
        </w:rPr>
        <w:t xml:space="preserve"> further.</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The first test point P1 is defined by using an entry speed </w:t>
      </w:r>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AA</w:t>
      </w:r>
      <w:bookmarkStart w:id="2" w:name="_Hlk5099819"/>
      <w:r w:rsidRPr="007D1E70">
        <w:rPr>
          <w:rFonts w:asciiTheme="majorBidi" w:hAnsiTheme="majorBidi" w:cstheme="majorBidi"/>
          <w:sz w:val="20"/>
          <w:szCs w:val="20"/>
          <w:vertAlign w:val="subscript"/>
          <w:lang w:val="en-US"/>
        </w:rPr>
        <w:t>,κ</w:t>
      </w:r>
      <w:proofErr w:type="gramEnd"/>
      <w:r w:rsidRPr="007D1E70">
        <w:rPr>
          <w:rFonts w:asciiTheme="majorBidi" w:hAnsiTheme="majorBidi" w:cstheme="majorBidi"/>
          <w:sz w:val="20"/>
          <w:szCs w:val="20"/>
          <w:vertAlign w:val="subscript"/>
          <w:lang w:val="en-US"/>
        </w:rPr>
        <w:t xml:space="preserve">1 </w:t>
      </w:r>
      <w:bookmarkEnd w:id="2"/>
      <w:r w:rsidRPr="007D1E70">
        <w:rPr>
          <w:rFonts w:asciiTheme="majorBidi" w:hAnsiTheme="majorBidi" w:cstheme="majorBidi"/>
          <w:sz w:val="20"/>
          <w:szCs w:val="20"/>
          <w:lang w:val="en-US"/>
        </w:rPr>
        <w:t>of 20 km/h ≤ v</w:t>
      </w:r>
      <w:r w:rsidRPr="007D1E70">
        <w:rPr>
          <w:rFonts w:asciiTheme="majorBidi" w:hAnsiTheme="majorBidi" w:cstheme="majorBidi"/>
          <w:sz w:val="20"/>
          <w:szCs w:val="20"/>
          <w:vertAlign w:val="subscript"/>
          <w:lang w:val="en-US"/>
        </w:rPr>
        <w:t xml:space="preserve">AA,κ1 </w:t>
      </w:r>
      <w:r w:rsidRPr="007D1E70">
        <w:rPr>
          <w:rFonts w:asciiTheme="majorBidi" w:hAnsiTheme="majorBidi" w:cstheme="majorBidi"/>
          <w:sz w:val="20"/>
          <w:szCs w:val="20"/>
          <w:lang w:val="en-US"/>
        </w:rPr>
        <w:t xml:space="preserve">&lt; 20 km/h + 3 km/h. </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For P1, if a stable acceleration condition according to the definition of 2.26.1 cannot be achieved, the speed </w:t>
      </w:r>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AA,κ</w:t>
      </w:r>
      <w:proofErr w:type="gramEnd"/>
      <w:r w:rsidRPr="007D1E70">
        <w:rPr>
          <w:rFonts w:asciiTheme="majorBidi" w:hAnsiTheme="majorBidi" w:cstheme="majorBidi"/>
          <w:sz w:val="20"/>
          <w:szCs w:val="20"/>
          <w:vertAlign w:val="subscript"/>
          <w:lang w:val="en-US"/>
        </w:rPr>
        <w:t xml:space="preserve">1 </w:t>
      </w:r>
      <w:r w:rsidRPr="007D1E70">
        <w:rPr>
          <w:rFonts w:asciiTheme="majorBidi" w:hAnsiTheme="majorBidi" w:cstheme="majorBidi"/>
          <w:sz w:val="20"/>
          <w:szCs w:val="20"/>
          <w:lang w:val="en-US"/>
        </w:rPr>
        <w:t>shall be increased in steps of 5 km/h until a stable acceleration is reached.</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For all points, stable acceleration according to the definition of 2.26.3</w:t>
      </w:r>
      <w:r w:rsidR="007D1E70">
        <w:rPr>
          <w:rFonts w:asciiTheme="majorBidi" w:hAnsiTheme="majorBidi" w:cstheme="majorBidi"/>
          <w:sz w:val="20"/>
          <w:szCs w:val="20"/>
          <w:lang w:val="en-US"/>
        </w:rPr>
        <w:t>.</w:t>
      </w:r>
      <w:r w:rsidRPr="007D1E70">
        <w:rPr>
          <w:rFonts w:asciiTheme="majorBidi" w:hAnsiTheme="majorBidi" w:cstheme="majorBidi"/>
          <w:sz w:val="20"/>
          <w:szCs w:val="20"/>
          <w:lang w:val="en-US"/>
        </w:rPr>
        <w:t xml:space="preserve"> shall be verified by comparing the acceleration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w:t>
      </w:r>
      <w:proofErr w:type="gramStart"/>
      <w:r w:rsidRPr="007D1E70">
        <w:rPr>
          <w:rFonts w:asciiTheme="majorBidi" w:hAnsiTheme="majorBidi" w:cstheme="majorBidi"/>
          <w:sz w:val="20"/>
          <w:szCs w:val="20"/>
          <w:vertAlign w:val="subscript"/>
          <w:lang w:val="en-US"/>
        </w:rPr>
        <w:t>test,AA</w:t>
      </w:r>
      <w:proofErr w:type="spellEnd"/>
      <w:proofErr w:type="gram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calculated between line AA’ and line BB’ with the acceleration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wot_test,PP</w:t>
      </w:r>
      <w:proofErr w:type="spell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calculated between line PP’ and BB’.</w:t>
      </w:r>
    </w:p>
    <w:p w:rsidR="0016692C" w:rsidRPr="007D1E70" w:rsidRDefault="0016692C" w:rsidP="007D1E70">
      <w:pPr>
        <w:pStyle w:val="SingleTxtG"/>
        <w:tabs>
          <w:tab w:val="left" w:pos="2268"/>
        </w:tabs>
        <w:ind w:left="2268" w:right="567"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If the ratio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w:t>
      </w:r>
      <w:proofErr w:type="gramStart"/>
      <w:r w:rsidRPr="007D1E70">
        <w:rPr>
          <w:rFonts w:asciiTheme="majorBidi" w:hAnsiTheme="majorBidi" w:cstheme="majorBidi"/>
          <w:sz w:val="20"/>
          <w:szCs w:val="20"/>
          <w:vertAlign w:val="subscript"/>
          <w:lang w:val="en-US"/>
        </w:rPr>
        <w:t>test,PP</w:t>
      </w:r>
      <w:proofErr w:type="spellEnd"/>
      <w:proofErr w:type="gram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wot_test,AA</w:t>
      </w:r>
      <w:proofErr w:type="spell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does not exceed or is equal to 1,20, then proceed with the acceleration calculation between line AA’ and Line BB’.</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If the ratio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w:t>
      </w:r>
      <w:proofErr w:type="gramStart"/>
      <w:r w:rsidRPr="007D1E70">
        <w:rPr>
          <w:rFonts w:asciiTheme="majorBidi" w:hAnsiTheme="majorBidi" w:cstheme="majorBidi"/>
          <w:sz w:val="20"/>
          <w:szCs w:val="20"/>
          <w:vertAlign w:val="subscript"/>
          <w:lang w:val="en-US"/>
        </w:rPr>
        <w:t>test,PP</w:t>
      </w:r>
      <w:proofErr w:type="spellEnd"/>
      <w:proofErr w:type="gram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 </w:t>
      </w:r>
      <w:proofErr w:type="spellStart"/>
      <w:r w:rsidRPr="007D1E70">
        <w:rPr>
          <w:rFonts w:asciiTheme="majorBidi" w:hAnsiTheme="majorBidi" w:cstheme="majorBidi"/>
          <w:sz w:val="20"/>
          <w:szCs w:val="20"/>
          <w:lang w:val="en-US"/>
        </w:rPr>
        <w:t>a</w:t>
      </w:r>
      <w:r w:rsidRPr="007D1E70">
        <w:rPr>
          <w:rFonts w:asciiTheme="majorBidi" w:hAnsiTheme="majorBidi" w:cstheme="majorBidi"/>
          <w:sz w:val="20"/>
          <w:szCs w:val="20"/>
          <w:vertAlign w:val="subscript"/>
          <w:lang w:val="en-US"/>
        </w:rPr>
        <w:t>wot_test,AA</w:t>
      </w:r>
      <w:proofErr w:type="spellEnd"/>
      <w:r w:rsidRPr="007D1E70">
        <w:rPr>
          <w:rFonts w:asciiTheme="majorBidi" w:hAnsiTheme="majorBidi" w:cstheme="majorBidi"/>
          <w:sz w:val="20"/>
          <w:szCs w:val="20"/>
          <w:vertAlign w:val="subscript"/>
          <w:lang w:val="en-US"/>
        </w:rPr>
        <w:t>-BB</w:t>
      </w:r>
      <w:r w:rsidRPr="007D1E70">
        <w:rPr>
          <w:rFonts w:asciiTheme="majorBidi" w:hAnsiTheme="majorBidi" w:cstheme="majorBidi"/>
          <w:sz w:val="20"/>
          <w:szCs w:val="20"/>
          <w:lang w:val="en-US"/>
        </w:rPr>
        <w:t xml:space="preserve"> does exceed 1,20, then proceed with the acceleration calculation between line PP’ and line BB’.</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In case of non-locked transmission conditions where </w:t>
      </w:r>
      <w:proofErr w:type="spellStart"/>
      <w:r w:rsidRPr="007D1E70">
        <w:rPr>
          <w:rFonts w:asciiTheme="majorBidi" w:hAnsiTheme="majorBidi" w:cstheme="majorBidi"/>
          <w:sz w:val="20"/>
          <w:szCs w:val="20"/>
          <w:lang w:val="en-US"/>
        </w:rPr>
        <w:t>n</w:t>
      </w:r>
      <w:r w:rsidRPr="007D1E70">
        <w:rPr>
          <w:rFonts w:asciiTheme="majorBidi" w:hAnsiTheme="majorBidi" w:cstheme="majorBidi"/>
          <w:sz w:val="20"/>
          <w:szCs w:val="20"/>
          <w:vertAlign w:val="subscript"/>
          <w:lang w:val="en-US"/>
        </w:rPr>
        <w:t>BB_ASEP</w:t>
      </w:r>
      <w:proofErr w:type="spellEnd"/>
      <w:r w:rsidRPr="007D1E70">
        <w:rPr>
          <w:rFonts w:asciiTheme="majorBidi" w:hAnsiTheme="majorBidi" w:cstheme="majorBidi"/>
          <w:sz w:val="20"/>
          <w:szCs w:val="20"/>
          <w:lang w:val="en-US"/>
        </w:rPr>
        <w:t xml:space="preserve"> is exceeded during the test, the following measures shall be considered separately or together: </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w:t>
      </w:r>
      <w:r w:rsidRPr="007D1E70">
        <w:rPr>
          <w:rFonts w:asciiTheme="majorBidi" w:hAnsiTheme="majorBidi" w:cstheme="majorBidi"/>
          <w:sz w:val="20"/>
          <w:szCs w:val="20"/>
          <w:lang w:val="en-US"/>
        </w:rPr>
        <w:tab/>
      </w:r>
      <w:r w:rsidR="003872E5">
        <w:rPr>
          <w:rFonts w:asciiTheme="majorBidi" w:hAnsiTheme="majorBidi" w:cstheme="majorBidi"/>
          <w:sz w:val="20"/>
          <w:szCs w:val="20"/>
          <w:lang w:val="en-US"/>
        </w:rPr>
        <w:t>P</w:t>
      </w:r>
      <w:r w:rsidRPr="007D1E70">
        <w:rPr>
          <w:rFonts w:asciiTheme="majorBidi" w:hAnsiTheme="majorBidi" w:cstheme="majorBidi"/>
          <w:sz w:val="20"/>
          <w:szCs w:val="20"/>
          <w:lang w:val="en-US"/>
        </w:rPr>
        <w:t>rovisions of paragraph 2.5.1.</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w:t>
      </w:r>
      <w:r w:rsidRPr="007D1E70">
        <w:rPr>
          <w:rFonts w:asciiTheme="majorBidi" w:hAnsiTheme="majorBidi" w:cstheme="majorBidi"/>
          <w:sz w:val="20"/>
          <w:szCs w:val="20"/>
          <w:lang w:val="en-US"/>
        </w:rPr>
        <w:tab/>
      </w:r>
      <w:r w:rsidR="003872E5">
        <w:rPr>
          <w:rFonts w:asciiTheme="majorBidi" w:hAnsiTheme="majorBidi" w:cstheme="majorBidi"/>
          <w:sz w:val="20"/>
          <w:szCs w:val="20"/>
          <w:lang w:val="en-US"/>
        </w:rPr>
        <w:t>I</w:t>
      </w:r>
      <w:r w:rsidRPr="007D1E70">
        <w:rPr>
          <w:rFonts w:asciiTheme="majorBidi" w:hAnsiTheme="majorBidi" w:cstheme="majorBidi"/>
          <w:sz w:val="20"/>
          <w:szCs w:val="20"/>
          <w:lang w:val="en-US"/>
        </w:rPr>
        <w:t>ncreased speed in steps of 5 km/h.</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The test speed for the fourth test point P4 in any gear is defined by either </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w:t>
      </w:r>
      <w:r w:rsidRPr="007D1E70">
        <w:rPr>
          <w:rFonts w:asciiTheme="majorBidi" w:hAnsiTheme="majorBidi" w:cstheme="majorBidi"/>
          <w:sz w:val="20"/>
          <w:szCs w:val="20"/>
          <w:lang w:val="en-US"/>
        </w:rPr>
        <w:tab/>
        <w:t xml:space="preserve">0.95 x </w:t>
      </w:r>
      <w:proofErr w:type="spellStart"/>
      <w:r w:rsidRPr="007D1E70">
        <w:rPr>
          <w:rFonts w:asciiTheme="majorBidi" w:hAnsiTheme="majorBidi" w:cstheme="majorBidi"/>
          <w:sz w:val="20"/>
          <w:szCs w:val="20"/>
          <w:lang w:val="en-US"/>
        </w:rPr>
        <w:t>n</w:t>
      </w:r>
      <w:r w:rsidRPr="007D1E70">
        <w:rPr>
          <w:rFonts w:asciiTheme="majorBidi" w:hAnsiTheme="majorBidi" w:cstheme="majorBidi"/>
          <w:sz w:val="20"/>
          <w:szCs w:val="20"/>
          <w:vertAlign w:val="subscript"/>
          <w:lang w:val="en-US"/>
        </w:rPr>
        <w:t>BB_ASEP</w:t>
      </w:r>
      <w:proofErr w:type="spellEnd"/>
      <w:r w:rsidRPr="007D1E70">
        <w:rPr>
          <w:rFonts w:asciiTheme="majorBidi" w:hAnsiTheme="majorBidi" w:cstheme="majorBidi"/>
          <w:sz w:val="20"/>
          <w:szCs w:val="20"/>
          <w:lang w:val="en-US"/>
        </w:rPr>
        <w:t xml:space="preserve"> ≤ </w:t>
      </w:r>
      <w:proofErr w:type="gramStart"/>
      <w:r w:rsidRPr="007D1E70">
        <w:rPr>
          <w:rFonts w:asciiTheme="majorBidi" w:hAnsiTheme="majorBidi" w:cstheme="majorBidi"/>
          <w:sz w:val="20"/>
          <w:szCs w:val="20"/>
          <w:lang w:val="en-US"/>
        </w:rPr>
        <w:t>n</w:t>
      </w:r>
      <w:r w:rsidRPr="007D1E70">
        <w:rPr>
          <w:rFonts w:asciiTheme="majorBidi" w:hAnsiTheme="majorBidi" w:cstheme="majorBidi"/>
          <w:sz w:val="20"/>
          <w:szCs w:val="20"/>
          <w:vertAlign w:val="subscript"/>
          <w:lang w:val="en-US"/>
        </w:rPr>
        <w:t>BB,κ</w:t>
      </w:r>
      <w:proofErr w:type="gramEnd"/>
      <w:r w:rsidRPr="007D1E70">
        <w:rPr>
          <w:rFonts w:asciiTheme="majorBidi" w:hAnsiTheme="majorBidi" w:cstheme="majorBidi"/>
          <w:sz w:val="20"/>
          <w:szCs w:val="20"/>
          <w:vertAlign w:val="subscript"/>
          <w:lang w:val="en-US"/>
        </w:rPr>
        <w:t>4</w:t>
      </w:r>
      <w:r w:rsidRPr="007D1E70">
        <w:rPr>
          <w:rFonts w:asciiTheme="majorBidi" w:hAnsiTheme="majorBidi" w:cstheme="majorBidi"/>
          <w:sz w:val="20"/>
          <w:szCs w:val="20"/>
          <w:lang w:val="en-US"/>
        </w:rPr>
        <w:t xml:space="preserve">  ≤</w:t>
      </w:r>
      <w:proofErr w:type="spellStart"/>
      <w:r w:rsidRPr="007D1E70">
        <w:rPr>
          <w:rFonts w:asciiTheme="majorBidi" w:hAnsiTheme="majorBidi" w:cstheme="majorBidi"/>
          <w:sz w:val="20"/>
          <w:szCs w:val="20"/>
          <w:lang w:val="en-US"/>
        </w:rPr>
        <w:t>n</w:t>
      </w:r>
      <w:r w:rsidRPr="007D1E70">
        <w:rPr>
          <w:rFonts w:asciiTheme="majorBidi" w:hAnsiTheme="majorBidi" w:cstheme="majorBidi"/>
          <w:sz w:val="20"/>
          <w:szCs w:val="20"/>
          <w:vertAlign w:val="subscript"/>
          <w:lang w:val="en-US"/>
        </w:rPr>
        <w:t>BB_ASEP</w:t>
      </w:r>
      <w:proofErr w:type="spellEnd"/>
      <w:r w:rsidR="001135BE">
        <w:rPr>
          <w:rFonts w:asciiTheme="majorBidi" w:hAnsiTheme="majorBidi" w:cstheme="majorBidi"/>
          <w:sz w:val="20"/>
          <w:szCs w:val="20"/>
          <w:lang w:val="en-US"/>
        </w:rPr>
        <w:t xml:space="preserve">; </w:t>
      </w:r>
      <w:r w:rsidRPr="007D1E70">
        <w:rPr>
          <w:rFonts w:asciiTheme="majorBidi" w:hAnsiTheme="majorBidi" w:cstheme="majorBidi"/>
          <w:sz w:val="20"/>
          <w:szCs w:val="20"/>
          <w:lang w:val="en-US"/>
        </w:rPr>
        <w:t>or</w:t>
      </w:r>
    </w:p>
    <w:p w:rsidR="0016692C" w:rsidRPr="007D1E70" w:rsidRDefault="0016692C" w:rsidP="007D1E70">
      <w:pPr>
        <w:pStyle w:val="SingleTxtG"/>
        <w:tabs>
          <w:tab w:val="left" w:pos="2268"/>
        </w:tabs>
        <w:ind w:left="2835" w:right="545" w:hanging="1701"/>
        <w:rPr>
          <w:rFonts w:asciiTheme="majorBidi" w:hAnsiTheme="majorBidi" w:cstheme="majorBidi"/>
          <w:sz w:val="20"/>
          <w:szCs w:val="20"/>
          <w:lang w:val="en-US"/>
        </w:rPr>
      </w:pPr>
      <w:r w:rsidRPr="007D1E70">
        <w:rPr>
          <w:rFonts w:asciiTheme="majorBidi" w:hAnsiTheme="majorBidi" w:cstheme="majorBidi"/>
          <w:sz w:val="20"/>
          <w:szCs w:val="20"/>
          <w:lang w:val="en-US"/>
        </w:rPr>
        <w:tab/>
        <w:t>-</w:t>
      </w:r>
      <w:r w:rsidRPr="007D1E70">
        <w:rPr>
          <w:rFonts w:asciiTheme="majorBidi" w:hAnsiTheme="majorBidi" w:cstheme="majorBidi"/>
          <w:sz w:val="20"/>
          <w:szCs w:val="20"/>
          <w:lang w:val="en-US"/>
        </w:rPr>
        <w:tab/>
      </w:r>
      <w:proofErr w:type="spell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BB_ASEP</w:t>
      </w:r>
      <w:proofErr w:type="spellEnd"/>
      <w:r w:rsidRPr="007D1E70">
        <w:rPr>
          <w:rFonts w:asciiTheme="majorBidi" w:hAnsiTheme="majorBidi" w:cstheme="majorBidi"/>
          <w:sz w:val="20"/>
          <w:szCs w:val="20"/>
          <w:lang w:val="en-US"/>
        </w:rPr>
        <w:t xml:space="preserve"> </w:t>
      </w:r>
      <w:r w:rsidR="001135BE">
        <w:rPr>
          <w:rFonts w:asciiTheme="majorBidi" w:hAnsiTheme="majorBidi" w:cstheme="majorBidi"/>
          <w:sz w:val="20"/>
          <w:szCs w:val="20"/>
          <w:lang w:val="en-US"/>
        </w:rPr>
        <w:t>–</w:t>
      </w:r>
      <w:r w:rsidRPr="007D1E70">
        <w:rPr>
          <w:rFonts w:asciiTheme="majorBidi" w:hAnsiTheme="majorBidi" w:cstheme="majorBidi"/>
          <w:sz w:val="20"/>
          <w:szCs w:val="20"/>
          <w:lang w:val="en-US"/>
        </w:rPr>
        <w:t xml:space="preserve"> 3 km/h ≤ </w:t>
      </w:r>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BB,κ</w:t>
      </w:r>
      <w:proofErr w:type="gramEnd"/>
      <w:r w:rsidRPr="007D1E70">
        <w:rPr>
          <w:rFonts w:asciiTheme="majorBidi" w:hAnsiTheme="majorBidi" w:cstheme="majorBidi"/>
          <w:sz w:val="20"/>
          <w:szCs w:val="20"/>
          <w:vertAlign w:val="subscript"/>
          <w:lang w:val="en-US"/>
        </w:rPr>
        <w:t>4</w:t>
      </w:r>
      <w:r w:rsidRPr="007D1E70">
        <w:rPr>
          <w:rFonts w:asciiTheme="majorBidi" w:hAnsiTheme="majorBidi" w:cstheme="majorBidi"/>
          <w:sz w:val="20"/>
          <w:szCs w:val="20"/>
          <w:lang w:val="en-US"/>
        </w:rPr>
        <w:t xml:space="preserve"> ≤ V</w:t>
      </w:r>
      <w:r w:rsidRPr="007D1E70">
        <w:rPr>
          <w:rFonts w:asciiTheme="majorBidi" w:hAnsiTheme="majorBidi" w:cstheme="majorBidi"/>
          <w:sz w:val="20"/>
          <w:szCs w:val="20"/>
          <w:vertAlign w:val="subscript"/>
          <w:lang w:val="en-US"/>
        </w:rPr>
        <w:t>BB_ASEP</w:t>
      </w:r>
      <w:r w:rsidRPr="007D1E70">
        <w:rPr>
          <w:rFonts w:asciiTheme="majorBidi" w:hAnsiTheme="majorBidi" w:cstheme="majorBidi"/>
          <w:sz w:val="20"/>
          <w:szCs w:val="20"/>
          <w:lang w:val="en-US"/>
        </w:rPr>
        <w:t xml:space="preserve"> with V</w:t>
      </w:r>
      <w:r w:rsidRPr="007D1E70">
        <w:rPr>
          <w:rFonts w:asciiTheme="majorBidi" w:hAnsiTheme="majorBidi" w:cstheme="majorBidi"/>
          <w:sz w:val="20"/>
          <w:szCs w:val="20"/>
          <w:vertAlign w:val="subscript"/>
          <w:lang w:val="en-US"/>
        </w:rPr>
        <w:t>BB_ASEP</w:t>
      </w:r>
      <w:r w:rsidRPr="007D1E70">
        <w:rPr>
          <w:rFonts w:asciiTheme="majorBidi" w:hAnsiTheme="majorBidi" w:cstheme="majorBidi"/>
          <w:sz w:val="20"/>
          <w:szCs w:val="20"/>
          <w:lang w:val="en-US"/>
        </w:rPr>
        <w:t xml:space="preserve"> as defined in paragraph</w:t>
      </w:r>
      <w:r w:rsidR="001135BE">
        <w:rPr>
          <w:rFonts w:asciiTheme="majorBidi" w:hAnsiTheme="majorBidi" w:cstheme="majorBidi"/>
          <w:sz w:val="20"/>
          <w:szCs w:val="20"/>
          <w:lang w:val="en-US"/>
        </w:rPr>
        <w:t> </w:t>
      </w:r>
      <w:r w:rsidRPr="007D1E70">
        <w:rPr>
          <w:rFonts w:asciiTheme="majorBidi" w:hAnsiTheme="majorBidi" w:cstheme="majorBidi"/>
          <w:sz w:val="20"/>
          <w:szCs w:val="20"/>
          <w:lang w:val="en-US"/>
        </w:rPr>
        <w:t xml:space="preserve">2.3. </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The test speed for the other two test points is defined by the following formula:</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sz w:val="20"/>
          <w:szCs w:val="20"/>
          <w:lang w:val="en-US"/>
        </w:rPr>
        <w:tab/>
        <w:t xml:space="preserve">Test Point </w:t>
      </w:r>
      <w:proofErr w:type="spellStart"/>
      <w:r w:rsidRPr="007D1E70">
        <w:rPr>
          <w:rFonts w:asciiTheme="majorBidi" w:hAnsiTheme="majorBidi" w:cstheme="majorBidi"/>
          <w:sz w:val="20"/>
          <w:szCs w:val="20"/>
          <w:lang w:val="en-US"/>
        </w:rPr>
        <w:t>P</w:t>
      </w:r>
      <w:r w:rsidRPr="007D1E70">
        <w:rPr>
          <w:rFonts w:asciiTheme="majorBidi" w:hAnsiTheme="majorBidi" w:cstheme="majorBidi"/>
          <w:sz w:val="20"/>
          <w:szCs w:val="20"/>
          <w:vertAlign w:val="subscript"/>
          <w:lang w:val="en-US"/>
        </w:rPr>
        <w:t>j</w:t>
      </w:r>
      <w:proofErr w:type="spellEnd"/>
      <w:r w:rsidRPr="007D1E70">
        <w:rPr>
          <w:rFonts w:asciiTheme="majorBidi" w:hAnsiTheme="majorBidi" w:cstheme="majorBidi"/>
          <w:sz w:val="20"/>
          <w:szCs w:val="20"/>
          <w:lang w:val="en-US"/>
        </w:rPr>
        <w:t xml:space="preserve">: </w:t>
      </w:r>
      <w:proofErr w:type="spellStart"/>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BB,κ</w:t>
      </w:r>
      <w:proofErr w:type="gramEnd"/>
      <w:r w:rsidRPr="007D1E70">
        <w:rPr>
          <w:rFonts w:asciiTheme="majorBidi" w:hAnsiTheme="majorBidi" w:cstheme="majorBidi"/>
          <w:sz w:val="20"/>
          <w:szCs w:val="20"/>
          <w:vertAlign w:val="subscript"/>
          <w:lang w:val="en-US"/>
        </w:rPr>
        <w:t>j</w:t>
      </w:r>
      <w:proofErr w:type="spellEnd"/>
      <w:r w:rsidRPr="007D1E70">
        <w:rPr>
          <w:rFonts w:asciiTheme="majorBidi" w:hAnsiTheme="majorBidi" w:cstheme="majorBidi"/>
          <w:sz w:val="20"/>
          <w:szCs w:val="20"/>
          <w:lang w:val="en-US"/>
        </w:rPr>
        <w:t xml:space="preserve"> = v</w:t>
      </w:r>
      <w:r w:rsidRPr="007D1E70">
        <w:rPr>
          <w:rFonts w:asciiTheme="majorBidi" w:hAnsiTheme="majorBidi" w:cstheme="majorBidi"/>
          <w:sz w:val="20"/>
          <w:szCs w:val="20"/>
          <w:vertAlign w:val="subscript"/>
          <w:lang w:val="en-US"/>
        </w:rPr>
        <w:t>BB,κ1</w:t>
      </w:r>
      <w:r w:rsidRPr="007D1E70">
        <w:rPr>
          <w:rFonts w:asciiTheme="majorBidi" w:hAnsiTheme="majorBidi" w:cstheme="majorBidi"/>
          <w:sz w:val="20"/>
          <w:szCs w:val="20"/>
          <w:lang w:val="en-US"/>
        </w:rPr>
        <w:t xml:space="preserve"> + ((j - 1) / 3) * (v</w:t>
      </w:r>
      <w:r w:rsidRPr="007D1E70">
        <w:rPr>
          <w:rFonts w:asciiTheme="majorBidi" w:hAnsiTheme="majorBidi" w:cstheme="majorBidi"/>
          <w:sz w:val="20"/>
          <w:szCs w:val="20"/>
          <w:vertAlign w:val="subscript"/>
          <w:lang w:val="en-US"/>
        </w:rPr>
        <w:t>BB,κ4</w:t>
      </w:r>
      <w:r w:rsidRPr="007D1E70">
        <w:rPr>
          <w:rFonts w:asciiTheme="majorBidi" w:hAnsiTheme="majorBidi" w:cstheme="majorBidi"/>
          <w:sz w:val="20"/>
          <w:szCs w:val="20"/>
          <w:lang w:val="en-US"/>
        </w:rPr>
        <w:t xml:space="preserve"> - v</w:t>
      </w:r>
      <w:r w:rsidRPr="007D1E70">
        <w:rPr>
          <w:rFonts w:asciiTheme="majorBidi" w:hAnsiTheme="majorBidi" w:cstheme="majorBidi"/>
          <w:sz w:val="20"/>
          <w:szCs w:val="20"/>
          <w:vertAlign w:val="subscript"/>
          <w:lang w:val="en-US"/>
        </w:rPr>
        <w:t>BB,κ1</w:t>
      </w:r>
      <w:r w:rsidRPr="007D1E70">
        <w:rPr>
          <w:rFonts w:asciiTheme="majorBidi" w:hAnsiTheme="majorBidi" w:cstheme="majorBidi"/>
          <w:sz w:val="20"/>
          <w:szCs w:val="20"/>
          <w:lang w:val="en-US"/>
        </w:rPr>
        <w:t>) for j = 2 and 3 with a tolerance of ±3 km/h</w:t>
      </w:r>
    </w:p>
    <w:p w:rsidR="0016692C" w:rsidRPr="007D1E70" w:rsidRDefault="0016692C" w:rsidP="001135BE">
      <w:pPr>
        <w:pStyle w:val="SingleTxtG"/>
        <w:keepNext/>
        <w:keepLines/>
        <w:tabs>
          <w:tab w:val="left" w:pos="2268"/>
        </w:tabs>
        <w:ind w:left="2268" w:right="544" w:hanging="1134"/>
        <w:rPr>
          <w:rFonts w:asciiTheme="majorBidi" w:hAnsiTheme="majorBidi" w:cstheme="majorBidi"/>
          <w:sz w:val="20"/>
          <w:szCs w:val="20"/>
          <w:lang w:val="en-US"/>
        </w:rPr>
      </w:pPr>
      <w:r w:rsidRPr="007D1E70">
        <w:rPr>
          <w:rFonts w:asciiTheme="majorBidi" w:hAnsiTheme="majorBidi" w:cstheme="majorBidi"/>
          <w:sz w:val="20"/>
          <w:szCs w:val="20"/>
          <w:lang w:val="en-US"/>
        </w:rPr>
        <w:lastRenderedPageBreak/>
        <w:tab/>
        <w:t>Where:</w:t>
      </w:r>
    </w:p>
    <w:p w:rsidR="0016692C" w:rsidRPr="007D1E70" w:rsidRDefault="0016692C" w:rsidP="001135BE">
      <w:pPr>
        <w:pStyle w:val="SingleTxtG"/>
        <w:keepNext/>
        <w:keepLines/>
        <w:tabs>
          <w:tab w:val="left" w:pos="2268"/>
        </w:tabs>
        <w:ind w:left="2268" w:right="544" w:hanging="1134"/>
        <w:rPr>
          <w:rFonts w:asciiTheme="majorBidi" w:hAnsiTheme="majorBidi" w:cstheme="majorBidi"/>
          <w:sz w:val="20"/>
          <w:szCs w:val="20"/>
          <w:lang w:val="en-US"/>
        </w:rPr>
      </w:pPr>
      <w:r w:rsidRPr="007D1E70">
        <w:rPr>
          <w:rFonts w:asciiTheme="majorBidi" w:hAnsiTheme="majorBidi" w:cstheme="majorBidi"/>
          <w:sz w:val="20"/>
          <w:szCs w:val="20"/>
          <w:lang w:val="en-US"/>
        </w:rPr>
        <w:tab/>
      </w:r>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BB,κ</w:t>
      </w:r>
      <w:proofErr w:type="gramEnd"/>
      <w:r w:rsidRPr="007D1E70">
        <w:rPr>
          <w:rFonts w:asciiTheme="majorBidi" w:hAnsiTheme="majorBidi" w:cstheme="majorBidi"/>
          <w:sz w:val="20"/>
          <w:szCs w:val="20"/>
          <w:vertAlign w:val="subscript"/>
          <w:lang w:val="en-US"/>
        </w:rPr>
        <w:t>1</w:t>
      </w:r>
      <w:r w:rsidRPr="007D1E70">
        <w:rPr>
          <w:rFonts w:asciiTheme="majorBidi" w:hAnsiTheme="majorBidi" w:cstheme="majorBidi"/>
          <w:sz w:val="20"/>
          <w:szCs w:val="20"/>
          <w:lang w:val="en-US"/>
        </w:rPr>
        <w:t xml:space="preserve"> = vehicle speed at BB' of test point P</w:t>
      </w:r>
      <w:r w:rsidRPr="007D1E70">
        <w:rPr>
          <w:rFonts w:asciiTheme="majorBidi" w:hAnsiTheme="majorBidi" w:cstheme="majorBidi"/>
          <w:sz w:val="20"/>
          <w:szCs w:val="20"/>
          <w:vertAlign w:val="subscript"/>
          <w:lang w:val="en-US"/>
        </w:rPr>
        <w:t>1</w:t>
      </w:r>
    </w:p>
    <w:p w:rsidR="0016692C" w:rsidRPr="007D1E70" w:rsidRDefault="0016692C" w:rsidP="001135BE">
      <w:pPr>
        <w:pStyle w:val="SingleTxtG"/>
        <w:keepNext/>
        <w:keepLines/>
        <w:tabs>
          <w:tab w:val="left" w:pos="2268"/>
        </w:tabs>
        <w:ind w:left="2268" w:right="544" w:hanging="1134"/>
        <w:rPr>
          <w:rFonts w:asciiTheme="majorBidi" w:hAnsiTheme="majorBidi" w:cstheme="majorBidi"/>
          <w:sz w:val="20"/>
          <w:szCs w:val="20"/>
          <w:lang w:val="en-US"/>
        </w:rPr>
      </w:pPr>
      <w:r w:rsidRPr="007D1E70">
        <w:rPr>
          <w:rFonts w:asciiTheme="majorBidi" w:hAnsiTheme="majorBidi" w:cstheme="majorBidi"/>
          <w:sz w:val="20"/>
          <w:szCs w:val="20"/>
          <w:lang w:val="en-US"/>
        </w:rPr>
        <w:tab/>
      </w:r>
      <w:proofErr w:type="gramStart"/>
      <w:r w:rsidRPr="007D1E70">
        <w:rPr>
          <w:rFonts w:asciiTheme="majorBidi" w:hAnsiTheme="majorBidi" w:cstheme="majorBidi"/>
          <w:sz w:val="20"/>
          <w:szCs w:val="20"/>
          <w:lang w:val="en-US"/>
        </w:rPr>
        <w:t>v</w:t>
      </w:r>
      <w:r w:rsidRPr="007D1E70">
        <w:rPr>
          <w:rFonts w:asciiTheme="majorBidi" w:hAnsiTheme="majorBidi" w:cstheme="majorBidi"/>
          <w:sz w:val="20"/>
          <w:szCs w:val="20"/>
          <w:vertAlign w:val="subscript"/>
          <w:lang w:val="en-US"/>
        </w:rPr>
        <w:t>BB,κ</w:t>
      </w:r>
      <w:proofErr w:type="gramEnd"/>
      <w:r w:rsidRPr="007D1E70">
        <w:rPr>
          <w:rFonts w:asciiTheme="majorBidi" w:hAnsiTheme="majorBidi" w:cstheme="majorBidi"/>
          <w:sz w:val="20"/>
          <w:szCs w:val="20"/>
          <w:vertAlign w:val="subscript"/>
          <w:lang w:val="en-US"/>
        </w:rPr>
        <w:t>4</w:t>
      </w:r>
      <w:r w:rsidRPr="007D1E70">
        <w:rPr>
          <w:rFonts w:asciiTheme="majorBidi" w:hAnsiTheme="majorBidi" w:cstheme="majorBidi"/>
          <w:sz w:val="20"/>
          <w:szCs w:val="20"/>
          <w:lang w:val="en-US"/>
        </w:rPr>
        <w:t xml:space="preserve"> = vehicle speed at BB' of test point P</w:t>
      </w:r>
      <w:r w:rsidRPr="007D1E70">
        <w:rPr>
          <w:rFonts w:asciiTheme="majorBidi" w:hAnsiTheme="majorBidi" w:cstheme="majorBidi"/>
          <w:sz w:val="20"/>
          <w:szCs w:val="20"/>
          <w:vertAlign w:val="subscript"/>
          <w:lang w:val="en-US"/>
        </w:rPr>
        <w:t>4</w:t>
      </w:r>
      <w:r w:rsidRPr="007D1E70">
        <w:rPr>
          <w:rFonts w:asciiTheme="majorBidi" w:hAnsiTheme="majorBidi" w:cstheme="majorBidi"/>
          <w:sz w:val="20"/>
          <w:szCs w:val="20"/>
          <w:lang w:val="en-US"/>
        </w:rPr>
        <w:t>."</w:t>
      </w:r>
    </w:p>
    <w:p w:rsidR="0016692C" w:rsidRPr="007D1E70" w:rsidRDefault="0016692C" w:rsidP="007D1E70">
      <w:pPr>
        <w:pStyle w:val="SingleTxtG"/>
        <w:ind w:right="545"/>
        <w:rPr>
          <w:rFonts w:asciiTheme="majorBidi" w:hAnsiTheme="majorBidi" w:cstheme="majorBidi"/>
          <w:sz w:val="20"/>
          <w:szCs w:val="20"/>
          <w:lang w:val="en-US"/>
        </w:rPr>
      </w:pPr>
      <w:r w:rsidRPr="007D1E70">
        <w:rPr>
          <w:rFonts w:asciiTheme="majorBidi" w:hAnsiTheme="majorBidi" w:cstheme="majorBidi"/>
          <w:i/>
          <w:sz w:val="20"/>
          <w:szCs w:val="20"/>
          <w:lang w:val="en-US"/>
        </w:rPr>
        <w:t>Paragraph 2.5.1.,</w:t>
      </w:r>
      <w:r w:rsidRPr="007D1E70">
        <w:rPr>
          <w:rFonts w:asciiTheme="majorBidi" w:hAnsiTheme="majorBidi" w:cstheme="majorBidi"/>
          <w:sz w:val="20"/>
          <w:szCs w:val="20"/>
          <w:lang w:val="en-US"/>
        </w:rPr>
        <w:t xml:space="preserve"> amend to read:</w:t>
      </w:r>
    </w:p>
    <w:p w:rsidR="0016692C" w:rsidRPr="007D1E70" w:rsidRDefault="0016692C" w:rsidP="007D1E70">
      <w:pPr>
        <w:keepNext/>
        <w:keepLines/>
        <w:spacing w:after="120"/>
        <w:ind w:left="2268" w:right="545" w:hanging="1134"/>
        <w:jc w:val="both"/>
        <w:rPr>
          <w:rFonts w:asciiTheme="majorBidi" w:hAnsiTheme="majorBidi" w:cstheme="majorBidi"/>
          <w:lang w:val="en-US"/>
        </w:rPr>
      </w:pPr>
      <w:r w:rsidRPr="007D1E70">
        <w:rPr>
          <w:rFonts w:asciiTheme="majorBidi" w:hAnsiTheme="majorBidi" w:cstheme="majorBidi"/>
          <w:lang w:val="en-US"/>
        </w:rPr>
        <w:t>"2.5.1.</w:t>
      </w:r>
      <w:r w:rsidRPr="007D1E70">
        <w:rPr>
          <w:rFonts w:asciiTheme="majorBidi" w:hAnsiTheme="majorBidi" w:cstheme="majorBidi"/>
          <w:lang w:val="en-US"/>
        </w:rPr>
        <w:tab/>
        <w:t xml:space="preserve">The path of the </w:t>
      </w:r>
      <w:proofErr w:type="spellStart"/>
      <w:r w:rsidRPr="007D1E70">
        <w:rPr>
          <w:rFonts w:asciiTheme="majorBidi" w:hAnsiTheme="majorBidi" w:cstheme="majorBidi"/>
          <w:lang w:val="en-US"/>
        </w:rPr>
        <w:t>centreline</w:t>
      </w:r>
      <w:proofErr w:type="spellEnd"/>
      <w:r w:rsidRPr="007D1E70">
        <w:rPr>
          <w:rFonts w:asciiTheme="majorBidi" w:hAnsiTheme="majorBidi" w:cstheme="majorBidi"/>
          <w:lang w:val="en-US"/>
        </w:rPr>
        <w:t xml:space="preserve"> of the vehicle shall follow line CC' as closely as possible throughout the entire test, starting from the approach of the reference point according to definition 2.11. of the main body to line AA' until the rear of the vehicle passes line</w:t>
      </w:r>
      <w:r w:rsidR="001135BE">
        <w:rPr>
          <w:rFonts w:asciiTheme="majorBidi" w:hAnsiTheme="majorBidi" w:cstheme="majorBidi"/>
          <w:lang w:val="en-US"/>
        </w:rPr>
        <w:t> </w:t>
      </w:r>
      <w:r w:rsidRPr="007D1E70">
        <w:rPr>
          <w:rFonts w:asciiTheme="majorBidi" w:hAnsiTheme="majorBidi" w:cstheme="majorBidi"/>
          <w:lang w:val="en-US"/>
        </w:rPr>
        <w:t>BB'.</w:t>
      </w:r>
    </w:p>
    <w:p w:rsidR="0016692C" w:rsidRPr="007D1E70" w:rsidRDefault="0016692C" w:rsidP="007D1E70">
      <w:pPr>
        <w:spacing w:after="120"/>
        <w:ind w:left="2268" w:right="545"/>
        <w:jc w:val="both"/>
        <w:rPr>
          <w:rFonts w:asciiTheme="majorBidi" w:hAnsiTheme="majorBidi" w:cstheme="majorBidi"/>
          <w:lang w:val="en-US"/>
        </w:rPr>
      </w:pPr>
      <w:r w:rsidRPr="007D1E70">
        <w:rPr>
          <w:rFonts w:asciiTheme="majorBidi" w:hAnsiTheme="majorBidi" w:cstheme="majorBidi"/>
          <w:lang w:val="en-US"/>
        </w:rPr>
        <w:t xml:space="preserve">At line AA' the accelerator shall be fully depressed. To achieve a more stable acceleration </w:t>
      </w:r>
      <w:r w:rsidRPr="002D652C">
        <w:rPr>
          <w:rFonts w:asciiTheme="majorBidi" w:hAnsiTheme="majorBidi" w:cstheme="majorBidi"/>
          <w:bCs/>
          <w:lang w:val="en-US"/>
        </w:rPr>
        <w:t>according definition 2.26.2. or</w:t>
      </w:r>
      <w:r w:rsidRPr="007D1E70">
        <w:rPr>
          <w:rFonts w:asciiTheme="majorBidi" w:hAnsiTheme="majorBidi" w:cstheme="majorBidi"/>
          <w:lang w:val="en-US"/>
        </w:rPr>
        <w:t xml:space="preserve"> to avoid a downshift between line AA' and BB'</w:t>
      </w:r>
      <w:r w:rsidRPr="007D1E70">
        <w:rPr>
          <w:rFonts w:asciiTheme="majorBidi" w:hAnsiTheme="majorBidi" w:cstheme="majorBidi"/>
          <w:b/>
          <w:lang w:val="en-US"/>
        </w:rPr>
        <w:t>,</w:t>
      </w:r>
      <w:r w:rsidRPr="007D1E70">
        <w:rPr>
          <w:rFonts w:asciiTheme="majorBidi" w:hAnsiTheme="majorBidi" w:cstheme="majorBidi"/>
          <w:lang w:val="en-US"/>
        </w:rPr>
        <w:t xml:space="preserve"> pre-acceleration before line AA' may be used according to the provisions of paragraphs 3.1.2.1.2.1. and 3.1.2.1.2.2. of Annex 3. The accelerator shall be kept in depressed condition until the rear of the vehicle reaches line BB'. </w:t>
      </w:r>
    </w:p>
    <w:p w:rsidR="0016692C" w:rsidRPr="007D1E70" w:rsidRDefault="0016692C" w:rsidP="007D1E70">
      <w:pPr>
        <w:spacing w:after="120"/>
        <w:ind w:left="2268" w:right="545"/>
        <w:jc w:val="both"/>
        <w:rPr>
          <w:rFonts w:asciiTheme="majorBidi" w:hAnsiTheme="majorBidi" w:cstheme="majorBidi"/>
          <w:lang w:val="en-US"/>
        </w:rPr>
      </w:pPr>
      <w:r w:rsidRPr="007D1E70">
        <w:rPr>
          <w:rFonts w:asciiTheme="majorBidi" w:hAnsiTheme="majorBidi" w:cstheme="majorBidi"/>
          <w:lang w:val="en-US"/>
        </w:rPr>
        <w:t xml:space="preserve">In case of non-locked transmission conditions, the test may include a gear ratio change to a lower range and a higher acceleration. A gear change to a higher range and a lower acceleration is not allowed. </w:t>
      </w:r>
    </w:p>
    <w:p w:rsidR="0016692C" w:rsidRPr="007D1E70" w:rsidRDefault="0016692C" w:rsidP="007D1E70">
      <w:pPr>
        <w:spacing w:after="120"/>
        <w:ind w:left="2268" w:right="545"/>
        <w:jc w:val="both"/>
        <w:rPr>
          <w:rFonts w:asciiTheme="majorBidi" w:hAnsiTheme="majorBidi" w:cstheme="majorBidi"/>
          <w:lang w:val="en-US"/>
        </w:rPr>
      </w:pPr>
      <w:r w:rsidRPr="007D1E70">
        <w:rPr>
          <w:rFonts w:asciiTheme="majorBidi" w:hAnsiTheme="majorBidi" w:cstheme="majorBidi"/>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rPr>
      </w:pPr>
      <w:r w:rsidRPr="007D1E70">
        <w:rPr>
          <w:rFonts w:asciiTheme="majorBidi" w:hAnsiTheme="majorBidi" w:cstheme="majorBidi"/>
          <w:sz w:val="20"/>
          <w:szCs w:val="20"/>
        </w:rPr>
        <w:tab/>
        <w:t>Table 1 in Appendix to Annex 3 provides examples for valid measures to control the downshift of gears. Any measure used by manufacturer for the above-mentioned purposes shall be documented in the test report."</w:t>
      </w:r>
    </w:p>
    <w:p w:rsidR="0016692C" w:rsidRPr="007D1E70" w:rsidRDefault="0016692C" w:rsidP="007D1E70">
      <w:pPr>
        <w:pStyle w:val="SingleTxtG"/>
        <w:tabs>
          <w:tab w:val="left" w:pos="2268"/>
        </w:tabs>
        <w:ind w:left="2268" w:right="545" w:hanging="1134"/>
        <w:rPr>
          <w:rFonts w:asciiTheme="majorBidi" w:hAnsiTheme="majorBidi" w:cstheme="majorBidi"/>
          <w:sz w:val="20"/>
          <w:szCs w:val="20"/>
          <w:lang w:val="en-US"/>
        </w:rPr>
      </w:pPr>
      <w:r w:rsidRPr="007D1E70">
        <w:rPr>
          <w:rFonts w:asciiTheme="majorBidi" w:hAnsiTheme="majorBidi" w:cstheme="majorBidi"/>
          <w:i/>
          <w:sz w:val="20"/>
          <w:szCs w:val="20"/>
        </w:rPr>
        <w:t xml:space="preserve">Paragraph </w:t>
      </w:r>
      <w:r w:rsidRPr="007D1E70">
        <w:rPr>
          <w:rFonts w:asciiTheme="majorBidi" w:hAnsiTheme="majorBidi" w:cstheme="majorBidi"/>
          <w:i/>
          <w:sz w:val="20"/>
          <w:szCs w:val="20"/>
          <w:lang w:val="en-US"/>
        </w:rPr>
        <w:t xml:space="preserve">2.5.2., </w:t>
      </w:r>
      <w:r w:rsidRPr="007D1E70">
        <w:rPr>
          <w:rFonts w:asciiTheme="majorBidi" w:hAnsiTheme="majorBidi" w:cstheme="majorBidi"/>
          <w:sz w:val="20"/>
          <w:szCs w:val="20"/>
          <w:lang w:val="en-US"/>
        </w:rPr>
        <w:t>amend to read:</w:t>
      </w:r>
    </w:p>
    <w:p w:rsidR="0016692C" w:rsidRPr="007D1E70" w:rsidRDefault="0016692C" w:rsidP="007D1E70">
      <w:pPr>
        <w:keepLines/>
        <w:spacing w:after="120"/>
        <w:ind w:left="2268" w:right="545" w:hanging="1134"/>
        <w:jc w:val="both"/>
        <w:rPr>
          <w:rFonts w:asciiTheme="majorBidi" w:hAnsiTheme="majorBidi" w:cstheme="majorBidi"/>
          <w:lang w:val="en-US"/>
        </w:rPr>
      </w:pPr>
      <w:r w:rsidRPr="007D1E70">
        <w:rPr>
          <w:rFonts w:asciiTheme="majorBidi" w:hAnsiTheme="majorBidi" w:cstheme="majorBidi"/>
          <w:lang w:val="en-US"/>
        </w:rPr>
        <w:t>"2.5.2.</w:t>
      </w:r>
      <w:r w:rsidRPr="007D1E70">
        <w:rPr>
          <w:rFonts w:asciiTheme="majorBidi" w:hAnsiTheme="majorBidi" w:cstheme="majorBidi"/>
          <w:lang w:val="en-US"/>
        </w:rPr>
        <w:tab/>
        <w:t xml:space="preserve">Measurements reading: </w:t>
      </w:r>
    </w:p>
    <w:p w:rsidR="0016692C" w:rsidRPr="007D1E70" w:rsidRDefault="0016692C" w:rsidP="007D1E70">
      <w:pPr>
        <w:keepLines/>
        <w:spacing w:after="120"/>
        <w:ind w:left="2268" w:right="545"/>
        <w:jc w:val="both"/>
        <w:rPr>
          <w:rFonts w:asciiTheme="majorBidi" w:hAnsiTheme="majorBidi" w:cstheme="majorBidi"/>
          <w:lang w:val="en-US"/>
        </w:rPr>
      </w:pPr>
      <w:r w:rsidRPr="007D1E70">
        <w:rPr>
          <w:rFonts w:asciiTheme="majorBidi" w:hAnsiTheme="majorBidi" w:cstheme="majorBidi"/>
          <w:lang w:val="en-US"/>
        </w:rPr>
        <w:t>Per test point, one single run is carried out.</w:t>
      </w:r>
    </w:p>
    <w:p w:rsidR="0016692C" w:rsidRPr="007D1E70" w:rsidRDefault="0016692C" w:rsidP="007D1E70">
      <w:pPr>
        <w:keepLines/>
        <w:spacing w:after="120"/>
        <w:ind w:left="2268" w:right="545"/>
        <w:jc w:val="both"/>
        <w:rPr>
          <w:rFonts w:asciiTheme="majorBidi" w:hAnsiTheme="majorBidi" w:cstheme="majorBidi"/>
          <w:lang w:val="en-US"/>
        </w:rPr>
      </w:pPr>
      <w:r w:rsidRPr="007D1E70">
        <w:rPr>
          <w:rFonts w:asciiTheme="majorBidi" w:hAnsiTheme="majorBidi" w:cstheme="majorBidi"/>
          <w:lang w:val="en-US"/>
        </w:rPr>
        <w:t>For every separate test run, the following parameters shall be determined and noted:</w:t>
      </w:r>
    </w:p>
    <w:p w:rsidR="0016692C" w:rsidRDefault="0016692C" w:rsidP="002D652C">
      <w:pPr>
        <w:keepLines/>
        <w:spacing w:after="120"/>
        <w:ind w:left="2268" w:right="545"/>
        <w:jc w:val="both"/>
        <w:rPr>
          <w:rFonts w:asciiTheme="majorBidi" w:hAnsiTheme="majorBidi" w:cstheme="majorBidi"/>
          <w:i/>
        </w:rPr>
      </w:pPr>
      <w:r w:rsidRPr="007D1E70">
        <w:rPr>
          <w:rFonts w:asciiTheme="majorBidi" w:hAnsiTheme="majorBidi" w:cstheme="majorBidi"/>
          <w:lang w:val="en-US"/>
        </w:rPr>
        <w:t xml:space="preserve">The maximum A-weighted sound pressure level of both sides of the vehicle, indicated during each passage of the vehicle </w:t>
      </w:r>
      <w:r w:rsidRPr="002D652C">
        <w:rPr>
          <w:rFonts w:asciiTheme="majorBidi" w:hAnsiTheme="majorBidi" w:cstheme="majorBidi"/>
          <w:bCs/>
          <w:lang w:val="en-US"/>
        </w:rPr>
        <w:t>according to paragraph 3.1.2.1.5. of Annex 3,</w:t>
      </w:r>
      <w:r w:rsidRPr="007D1E70">
        <w:rPr>
          <w:rFonts w:asciiTheme="majorBidi" w:hAnsiTheme="majorBidi" w:cstheme="majorBidi"/>
          <w:lang w:val="en-US"/>
        </w:rPr>
        <w:t xml:space="preserve"> shall be mathematically rounded to the first decimal place (</w:t>
      </w:r>
      <w:proofErr w:type="spellStart"/>
      <w:proofErr w:type="gramStart"/>
      <w:r w:rsidRPr="007D1E70">
        <w:rPr>
          <w:rFonts w:asciiTheme="majorBidi" w:hAnsiTheme="majorBidi" w:cstheme="majorBidi"/>
          <w:lang w:val="en-US"/>
        </w:rPr>
        <w:t>L</w:t>
      </w:r>
      <w:r w:rsidRPr="007D1E70">
        <w:rPr>
          <w:rFonts w:asciiTheme="majorBidi" w:hAnsiTheme="majorBidi" w:cstheme="majorBidi"/>
          <w:vertAlign w:val="subscript"/>
          <w:lang w:val="en-US"/>
        </w:rPr>
        <w:t>wot,κ</w:t>
      </w:r>
      <w:proofErr w:type="gramEnd"/>
      <w:r w:rsidRPr="007D1E70">
        <w:rPr>
          <w:rFonts w:asciiTheme="majorBidi" w:hAnsiTheme="majorBidi" w:cstheme="majorBidi"/>
          <w:vertAlign w:val="subscript"/>
          <w:lang w:val="en-US"/>
        </w:rPr>
        <w:t>j</w:t>
      </w:r>
      <w:proofErr w:type="spellEnd"/>
      <w:r w:rsidRPr="007D1E70">
        <w:rPr>
          <w:rFonts w:asciiTheme="majorBidi" w:hAnsiTheme="majorBidi" w:cstheme="majorBidi"/>
          <w:lang w:val="en-US"/>
        </w:rPr>
        <w:t>). If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p>
    <w:p w:rsidR="00B1710A" w:rsidRDefault="00FB1691" w:rsidP="001135BE">
      <w:pPr>
        <w:spacing w:before="240"/>
        <w:jc w:val="center"/>
      </w:pPr>
      <w:r>
        <w:rPr>
          <w:u w:val="single"/>
        </w:rPr>
        <w:tab/>
      </w:r>
      <w:r>
        <w:rPr>
          <w:u w:val="single"/>
        </w:rPr>
        <w:tab/>
      </w:r>
      <w:r>
        <w:rPr>
          <w:u w:val="single"/>
        </w:rPr>
        <w:tab/>
      </w:r>
    </w:p>
    <w:sectPr w:rsidR="00B1710A" w:rsidSect="00D73E7A">
      <w:headerReference w:type="even" r:id="rId14"/>
      <w:headerReference w:type="default" r:id="rId15"/>
      <w:footerReference w:type="even" r:id="rId16"/>
      <w:footerReference w:type="defaul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70333"/>
      <w:docPartObj>
        <w:docPartGallery w:val="Page Numbers (Bottom of Page)"/>
        <w:docPartUnique/>
      </w:docPartObj>
    </w:sdtPr>
    <w:sdtEndPr>
      <w:rPr>
        <w:noProof/>
      </w:rPr>
    </w:sdtEndPr>
    <w:sdtContent>
      <w:p w:rsidR="00F26E58" w:rsidRDefault="00F26E58" w:rsidP="00F26E58">
        <w:pPr>
          <w:pStyle w:val="Footer"/>
        </w:pPr>
        <w:r>
          <w:fldChar w:fldCharType="begin"/>
        </w:r>
        <w:r>
          <w:instrText xml:space="preserve"> PAGE   \* MERGEFORMAT </w:instrText>
        </w:r>
        <w:r>
          <w:fldChar w:fldCharType="separate"/>
        </w:r>
        <w:r>
          <w:t>3</w:t>
        </w:r>
        <w:r>
          <w:rPr>
            <w:noProof/>
          </w:rPr>
          <w:fldChar w:fldCharType="end"/>
        </w:r>
      </w:p>
    </w:sdtContent>
  </w:sdt>
  <w:p w:rsidR="00F26E58" w:rsidRDefault="00F2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rsidR="004D0D86" w:rsidRDefault="004D0D86" w:rsidP="00AC5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817448">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2">
    <w:p w:rsidR="0016692C" w:rsidRPr="00B96186" w:rsidRDefault="0016692C" w:rsidP="0016692C">
      <w:pPr>
        <w:pStyle w:val="FootnoteText"/>
        <w:rPr>
          <w:lang w:val="en-US"/>
        </w:rPr>
      </w:pPr>
      <w:r>
        <w:tab/>
      </w:r>
      <w:r>
        <w:rPr>
          <w:rStyle w:val="FootnoteReference"/>
        </w:rPr>
        <w:footnoteRef/>
      </w:r>
      <w:r w:rsidR="005576A5">
        <w:tab/>
      </w:r>
      <w:r w:rsidRPr="00B96186">
        <w:rPr>
          <w:lang w:val="en-US"/>
        </w:rPr>
        <w:t>If applicable</w:t>
      </w:r>
    </w:p>
  </w:footnote>
  <w:footnote w:id="3">
    <w:p w:rsidR="0016692C" w:rsidRPr="009D26CE" w:rsidRDefault="0016692C" w:rsidP="00CA7DE0">
      <w:pPr>
        <w:pStyle w:val="FootnoteText"/>
        <w:tabs>
          <w:tab w:val="clear" w:pos="1021"/>
          <w:tab w:val="left" w:pos="851"/>
          <w:tab w:val="right" w:pos="1134"/>
        </w:tabs>
        <w:ind w:hanging="425"/>
        <w:rPr>
          <w:bCs/>
          <w:lang w:val="en-US"/>
        </w:rPr>
      </w:pPr>
      <w:r w:rsidRPr="009D26CE">
        <w:rPr>
          <w:rStyle w:val="FootnoteReference"/>
          <w:bCs/>
        </w:rPr>
        <w:footnoteRef/>
      </w:r>
      <w:r w:rsidR="00CA7DE0">
        <w:rPr>
          <w:bCs/>
        </w:rPr>
        <w:tab/>
      </w:r>
      <w:r w:rsidRPr="009D26CE">
        <w:rPr>
          <w:bCs/>
          <w:lang w:val="en-US"/>
        </w:rPr>
        <w:t>See Figure 6 of Annex 3,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58" w:rsidRPr="00857A22" w:rsidRDefault="00F26E58" w:rsidP="00F26E58">
    <w:pPr>
      <w:pStyle w:val="Header"/>
      <w:pBdr>
        <w:bottom w:val="single" w:sz="4" w:space="1" w:color="auto"/>
      </w:pBdr>
      <w:rPr>
        <w:b/>
        <w:bCs/>
        <w:sz w:val="18"/>
        <w:szCs w:val="18"/>
      </w:rPr>
    </w:pPr>
    <w:r w:rsidRPr="00857A22">
      <w:rPr>
        <w:b/>
        <w:bCs/>
        <w:sz w:val="18"/>
        <w:szCs w:val="18"/>
        <w:lang w:val="fr-CH"/>
      </w:rPr>
      <w:t>ECE/TRANS/WP.29/2020/</w:t>
    </w:r>
    <w:r w:rsidR="0016692C">
      <w:rPr>
        <w:b/>
        <w:bCs/>
        <w:sz w:val="18"/>
        <w:szCs w:val="18"/>
        <w:lang w:val="fr-CH"/>
      </w:rPr>
      <w:t>4</w:t>
    </w:r>
  </w:p>
  <w:p w:rsidR="00F26E58" w:rsidRDefault="00F2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86" w:rsidRPr="00857A22" w:rsidRDefault="004D0D86" w:rsidP="00AC5E05">
    <w:pPr>
      <w:pStyle w:val="Header"/>
      <w:pBdr>
        <w:bottom w:val="single" w:sz="4" w:space="1" w:color="auto"/>
      </w:pBdr>
      <w:jc w:val="right"/>
      <w:rPr>
        <w:b/>
        <w:bCs/>
        <w:sz w:val="18"/>
        <w:szCs w:val="18"/>
      </w:rPr>
    </w:pPr>
    <w:r w:rsidRPr="00857A22">
      <w:rPr>
        <w:b/>
        <w:bCs/>
        <w:sz w:val="18"/>
        <w:szCs w:val="18"/>
        <w:lang w:val="fr-CH"/>
      </w:rPr>
      <w:t>ECE/TRANS/WP.29/2020/</w:t>
    </w:r>
    <w:r w:rsidR="0016692C">
      <w:rPr>
        <w:b/>
        <w:bCs/>
        <w:sz w:val="18"/>
        <w:szCs w:val="18"/>
        <w:lang w:val="fr-CH"/>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E28AA"/>
    <w:rsid w:val="000E69DC"/>
    <w:rsid w:val="001135BE"/>
    <w:rsid w:val="0016692C"/>
    <w:rsid w:val="001B638F"/>
    <w:rsid w:val="001F5691"/>
    <w:rsid w:val="00287015"/>
    <w:rsid w:val="002D652C"/>
    <w:rsid w:val="0032771B"/>
    <w:rsid w:val="003346A4"/>
    <w:rsid w:val="003872E5"/>
    <w:rsid w:val="003E78CB"/>
    <w:rsid w:val="004D0D86"/>
    <w:rsid w:val="005529C4"/>
    <w:rsid w:val="005576A5"/>
    <w:rsid w:val="00654382"/>
    <w:rsid w:val="006F1C10"/>
    <w:rsid w:val="00774492"/>
    <w:rsid w:val="007D1E70"/>
    <w:rsid w:val="007F27F5"/>
    <w:rsid w:val="00802348"/>
    <w:rsid w:val="00817448"/>
    <w:rsid w:val="00920851"/>
    <w:rsid w:val="00924E6E"/>
    <w:rsid w:val="00971BCC"/>
    <w:rsid w:val="009D26CE"/>
    <w:rsid w:val="00AC5E05"/>
    <w:rsid w:val="00B1710A"/>
    <w:rsid w:val="00BB166C"/>
    <w:rsid w:val="00BC3CC4"/>
    <w:rsid w:val="00BC75F0"/>
    <w:rsid w:val="00BD7D90"/>
    <w:rsid w:val="00BF1AF3"/>
    <w:rsid w:val="00C55732"/>
    <w:rsid w:val="00C5745C"/>
    <w:rsid w:val="00CA7DE0"/>
    <w:rsid w:val="00D63279"/>
    <w:rsid w:val="00D73E7A"/>
    <w:rsid w:val="00DA4A24"/>
    <w:rsid w:val="00E81776"/>
    <w:rsid w:val="00E848B0"/>
    <w:rsid w:val="00EC0FC4"/>
    <w:rsid w:val="00F26E58"/>
    <w:rsid w:val="00FB1691"/>
    <w:rsid w:val="00FC01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5E7F4"/>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E5"/>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character" w:customStyle="1" w:styleId="SingleTxtGChar">
    <w:name w:val="_ Single Txt_G Char"/>
    <w:link w:val="SingleTxtG"/>
    <w:qFormat/>
    <w:rsid w:val="0032771B"/>
    <w:rPr>
      <w:lang w:eastAsia="en-US"/>
    </w:rPr>
  </w:style>
  <w:style w:type="paragraph" w:customStyle="1" w:styleId="SingleTxtG">
    <w:name w:val="_ Single Txt_G"/>
    <w:basedOn w:val="Normal"/>
    <w:link w:val="SingleTxtGChar"/>
    <w:qFormat/>
    <w:rsid w:val="0032771B"/>
    <w:pPr>
      <w:spacing w:after="120"/>
      <w:ind w:left="1134" w:right="1134"/>
      <w:jc w:val="both"/>
    </w:pPr>
    <w:rPr>
      <w:rFonts w:asciiTheme="minorHAnsi" w:eastAsiaTheme="minorEastAsia" w:hAnsiTheme="minorHAnsi" w:cstheme="minorBidi"/>
      <w:sz w:val="22"/>
      <w:szCs w:val="22"/>
      <w:lang w:eastAsia="en-US"/>
    </w:rPr>
  </w:style>
  <w:style w:type="paragraph" w:styleId="CommentText">
    <w:name w:val="annotation text"/>
    <w:basedOn w:val="Normal"/>
    <w:link w:val="CommentTextChar"/>
    <w:uiPriority w:val="99"/>
    <w:rsid w:val="0032771B"/>
    <w:rPr>
      <w:rFonts w:eastAsiaTheme="minorEastAsia"/>
      <w:lang w:eastAsia="en-US"/>
    </w:rPr>
  </w:style>
  <w:style w:type="character" w:customStyle="1" w:styleId="CommentTextChar">
    <w:name w:val="Comment Text Char"/>
    <w:basedOn w:val="DefaultParagraphFont"/>
    <w:link w:val="CommentText"/>
    <w:uiPriority w:val="99"/>
    <w:rsid w:val="0032771B"/>
    <w:rPr>
      <w:rFonts w:ascii="Times New Roman" w:hAnsi="Times New Roman" w:cs="Times New Roman"/>
      <w:sz w:val="20"/>
      <w:szCs w:val="20"/>
      <w:lang w:eastAsia="en-US"/>
    </w:rPr>
  </w:style>
  <w:style w:type="paragraph" w:customStyle="1" w:styleId="H23G">
    <w:name w:val="_ H_2/3_G"/>
    <w:basedOn w:val="Normal"/>
    <w:next w:val="Normal"/>
    <w:link w:val="H23GChar"/>
    <w:rsid w:val="0032771B"/>
    <w:pPr>
      <w:keepNext/>
      <w:keepLines/>
      <w:tabs>
        <w:tab w:val="right" w:pos="851"/>
      </w:tabs>
      <w:spacing w:before="240" w:after="120" w:line="240" w:lineRule="exact"/>
      <w:ind w:left="1134" w:right="1134" w:hanging="1134"/>
    </w:pPr>
    <w:rPr>
      <w:rFonts w:eastAsiaTheme="minorEastAsia"/>
      <w:b/>
      <w:lang w:eastAsia="en-US"/>
    </w:rPr>
  </w:style>
  <w:style w:type="table" w:styleId="TableGrid">
    <w:name w:val="Table Grid"/>
    <w:basedOn w:val="TableNormal"/>
    <w:rsid w:val="0032771B"/>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32771B"/>
    <w:rPr>
      <w:rFonts w:ascii="Times New Roman" w:hAnsi="Times New Roman" w:cs="Times New Roman"/>
      <w:b/>
      <w:sz w:val="20"/>
      <w:szCs w:val="20"/>
      <w:lang w:eastAsia="en-US"/>
    </w:rPr>
  </w:style>
  <w:style w:type="character" w:customStyle="1" w:styleId="bold">
    <w:name w:val="bold"/>
    <w:basedOn w:val="DefaultParagraphFont"/>
    <w:rsid w:val="0032771B"/>
  </w:style>
  <w:style w:type="paragraph" w:styleId="NormalWeb">
    <w:name w:val="Normal (Web)"/>
    <w:basedOn w:val="Normal"/>
    <w:uiPriority w:val="99"/>
    <w:rsid w:val="0016692C"/>
    <w:rPr>
      <w:sz w:val="24"/>
      <w:szCs w:val="24"/>
      <w:lang w:eastAsia="en-US"/>
    </w:rPr>
  </w:style>
  <w:style w:type="paragraph" w:styleId="ListParagraph">
    <w:name w:val="List Paragraph"/>
    <w:basedOn w:val="Normal"/>
    <w:uiPriority w:val="34"/>
    <w:qFormat/>
    <w:rsid w:val="0016692C"/>
    <w:pPr>
      <w:suppressAutoHyphens w:val="0"/>
      <w:spacing w:line="240" w:lineRule="auto"/>
      <w:ind w:left="720"/>
      <w:contextualSpacing/>
    </w:pPr>
    <w:rPr>
      <w:sz w:val="24"/>
      <w:szCs w:val="24"/>
      <w:lang w:eastAsia="en-GB"/>
    </w:rPr>
  </w:style>
  <w:style w:type="paragraph" w:customStyle="1" w:styleId="Default">
    <w:name w:val="Default"/>
    <w:rsid w:val="0016692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002b.tif" TargetMode="Externa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002e.ti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tif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2</cp:revision>
  <cp:lastPrinted>2019-12-17T13:43:00Z</cp:lastPrinted>
  <dcterms:created xsi:type="dcterms:W3CDTF">2020-01-21T09:49:00Z</dcterms:created>
  <dcterms:modified xsi:type="dcterms:W3CDTF">2020-01-21T09:49:00Z</dcterms:modified>
</cp:coreProperties>
</file>