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E2A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E2A62" w:rsidP="00CE2A62">
            <w:pPr>
              <w:jc w:val="right"/>
            </w:pPr>
            <w:r w:rsidRPr="00CE2A62">
              <w:rPr>
                <w:sz w:val="40"/>
              </w:rPr>
              <w:t>ECE</w:t>
            </w:r>
            <w:r>
              <w:t>/TRANS/WP.29/1154</w:t>
            </w:r>
          </w:p>
        </w:tc>
      </w:tr>
      <w:tr w:rsidR="002D5AAC" w:rsidRPr="00DC7301" w:rsidTr="00B11D1F">
        <w:trPr>
          <w:trHeight w:hRule="exact" w:val="2560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E2A6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E2A62" w:rsidRDefault="00CE2A62" w:rsidP="00CE2A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August 2020</w:t>
            </w:r>
          </w:p>
          <w:p w:rsidR="00CE2A62" w:rsidRDefault="00CE2A62" w:rsidP="00CE2A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E2A62" w:rsidRPr="008D53B6" w:rsidRDefault="00CE2A62" w:rsidP="00CE2A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CE2A62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E2A62" w:rsidRPr="00AB53DD" w:rsidRDefault="00CE2A62" w:rsidP="00CE2A62">
      <w:pPr>
        <w:spacing w:before="120" w:after="120"/>
        <w:rPr>
          <w:sz w:val="28"/>
          <w:szCs w:val="28"/>
        </w:rPr>
      </w:pPr>
      <w:r w:rsidRPr="00AB53DD">
        <w:rPr>
          <w:sz w:val="28"/>
          <w:szCs w:val="28"/>
        </w:rPr>
        <w:t>Комитет по внутреннему транспорту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7"/>
        <w:gridCol w:w="3592"/>
      </w:tblGrid>
      <w:tr w:rsidR="00CE2A62" w:rsidRPr="00FC4B10" w:rsidTr="001F3762">
        <w:tc>
          <w:tcPr>
            <w:tcW w:w="6047" w:type="dxa"/>
          </w:tcPr>
          <w:p w:rsidR="00CE2A62" w:rsidRPr="00AB53DD" w:rsidRDefault="00CE2A62" w:rsidP="00B11D1F">
            <w:pPr>
              <w:rPr>
                <w:b/>
                <w:sz w:val="24"/>
                <w:szCs w:val="24"/>
              </w:rPr>
            </w:pPr>
            <w:r w:rsidRPr="00AB53DD">
              <w:rPr>
                <w:b/>
                <w:bCs/>
                <w:sz w:val="24"/>
                <w:szCs w:val="24"/>
              </w:rPr>
              <w:t xml:space="preserve">Всемирный форум для согласования </w:t>
            </w:r>
            <w:r w:rsidR="001F3762" w:rsidRPr="00AB53DD">
              <w:rPr>
                <w:b/>
                <w:bCs/>
                <w:sz w:val="24"/>
                <w:szCs w:val="24"/>
              </w:rPr>
              <w:t>правил</w:t>
            </w:r>
            <w:r w:rsidRPr="00AB53DD">
              <w:rPr>
                <w:b/>
                <w:bCs/>
                <w:sz w:val="24"/>
                <w:szCs w:val="24"/>
              </w:rPr>
              <w:br/>
              <w:t>в области транспортных средств</w:t>
            </w:r>
          </w:p>
          <w:p w:rsidR="00CE2A62" w:rsidRPr="00AB53DD" w:rsidRDefault="00CE2A62" w:rsidP="00B11D1F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AB53DD">
              <w:rPr>
                <w:bCs/>
                <w:sz w:val="20"/>
              </w:rPr>
              <w:t>182-я сессия</w:t>
            </w:r>
          </w:p>
          <w:p w:rsidR="00CE2A62" w:rsidRPr="00AB53DD" w:rsidRDefault="00CE2A62" w:rsidP="00B11D1F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zCs w:val="24"/>
              </w:rPr>
            </w:pPr>
            <w:r w:rsidRPr="00AB53DD">
              <w:rPr>
                <w:b w:val="0"/>
                <w:sz w:val="20"/>
              </w:rPr>
              <w:t xml:space="preserve">Женева, </w:t>
            </w:r>
            <w:r>
              <w:rPr>
                <w:b w:val="0"/>
                <w:sz w:val="20"/>
              </w:rPr>
              <w:t>10</w:t>
            </w:r>
            <w:r w:rsidRPr="00AB53DD">
              <w:rPr>
                <w:b w:val="0"/>
                <w:sz w:val="20"/>
              </w:rPr>
              <w:t>–</w:t>
            </w:r>
            <w:r>
              <w:rPr>
                <w:b w:val="0"/>
                <w:sz w:val="20"/>
              </w:rPr>
              <w:t>1</w:t>
            </w:r>
            <w:r w:rsidRPr="00AB53DD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 xml:space="preserve"> ноября</w:t>
            </w:r>
            <w:r w:rsidRPr="00AB53DD">
              <w:rPr>
                <w:b w:val="0"/>
                <w:sz w:val="20"/>
              </w:rPr>
              <w:t xml:space="preserve"> 2020 года</w:t>
            </w:r>
          </w:p>
        </w:tc>
        <w:tc>
          <w:tcPr>
            <w:tcW w:w="3592" w:type="dxa"/>
          </w:tcPr>
          <w:p w:rsidR="00CE2A62" w:rsidRPr="00AB53DD" w:rsidRDefault="00CE2A62" w:rsidP="00B11D1F">
            <w:pPr>
              <w:rPr>
                <w:b/>
                <w:sz w:val="24"/>
                <w:szCs w:val="24"/>
              </w:rPr>
            </w:pPr>
            <w:r w:rsidRPr="00AB53DD">
              <w:rPr>
                <w:b/>
                <w:bCs/>
                <w:sz w:val="24"/>
                <w:szCs w:val="24"/>
              </w:rPr>
              <w:t xml:space="preserve">Исполнительный комитет </w:t>
            </w:r>
            <w:r w:rsidRPr="00AB53DD">
              <w:rPr>
                <w:b/>
                <w:bCs/>
                <w:sz w:val="24"/>
                <w:szCs w:val="24"/>
              </w:rPr>
              <w:br/>
              <w:t>Соглашения 1998 года</w:t>
            </w:r>
          </w:p>
          <w:p w:rsidR="00CE2A62" w:rsidRPr="00AB53DD" w:rsidRDefault="00CE2A62" w:rsidP="00B11D1F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AB53DD">
              <w:rPr>
                <w:bCs/>
                <w:sz w:val="20"/>
              </w:rPr>
              <w:t>Пятьдесят девятая сессия</w:t>
            </w:r>
          </w:p>
          <w:p w:rsidR="00CE2A62" w:rsidRPr="001F608D" w:rsidRDefault="00CE2A62" w:rsidP="00B11D1F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 w:val="0"/>
                <w:szCs w:val="24"/>
              </w:rPr>
            </w:pPr>
            <w:r w:rsidRPr="00C4215B">
              <w:rPr>
                <w:b w:val="0"/>
                <w:sz w:val="20"/>
              </w:rPr>
              <w:t xml:space="preserve">Женева, </w:t>
            </w:r>
            <w:r>
              <w:rPr>
                <w:b w:val="0"/>
                <w:sz w:val="20"/>
              </w:rPr>
              <w:t>11</w:t>
            </w:r>
            <w:r w:rsidRPr="00C4215B">
              <w:rPr>
                <w:b w:val="0"/>
                <w:sz w:val="20"/>
              </w:rPr>
              <w:t xml:space="preserve"> и </w:t>
            </w:r>
            <w:r>
              <w:rPr>
                <w:b w:val="0"/>
                <w:sz w:val="20"/>
              </w:rPr>
              <w:t>1</w:t>
            </w:r>
            <w:r w:rsidRPr="00C4215B">
              <w:rPr>
                <w:b w:val="0"/>
                <w:sz w:val="20"/>
              </w:rPr>
              <w:t xml:space="preserve">2 </w:t>
            </w:r>
            <w:r>
              <w:rPr>
                <w:b w:val="0"/>
                <w:sz w:val="20"/>
              </w:rPr>
              <w:t>ноября</w:t>
            </w:r>
            <w:r w:rsidRPr="00C4215B">
              <w:rPr>
                <w:b w:val="0"/>
                <w:sz w:val="20"/>
              </w:rPr>
              <w:t xml:space="preserve"> 2020 года</w:t>
            </w:r>
          </w:p>
        </w:tc>
      </w:tr>
      <w:tr w:rsidR="00CE2A62" w:rsidRPr="00FC4B10" w:rsidTr="001F3762">
        <w:tc>
          <w:tcPr>
            <w:tcW w:w="6047" w:type="dxa"/>
          </w:tcPr>
          <w:p w:rsidR="00CE2A62" w:rsidRPr="00AB53DD" w:rsidRDefault="00CE2A62" w:rsidP="00B11D1F">
            <w:pPr>
              <w:rPr>
                <w:b/>
                <w:sz w:val="24"/>
                <w:szCs w:val="24"/>
              </w:rPr>
            </w:pPr>
            <w:r w:rsidRPr="00AB53DD">
              <w:rPr>
                <w:b/>
                <w:bCs/>
                <w:sz w:val="24"/>
                <w:szCs w:val="24"/>
              </w:rPr>
              <w:t xml:space="preserve">Административный комитет </w:t>
            </w:r>
            <w:r w:rsidRPr="00AB53DD">
              <w:rPr>
                <w:b/>
                <w:bCs/>
                <w:sz w:val="24"/>
                <w:szCs w:val="24"/>
              </w:rPr>
              <w:br/>
              <w:t>Соглашения 1958 года</w:t>
            </w:r>
          </w:p>
          <w:p w:rsidR="00CE2A62" w:rsidRPr="00AB53DD" w:rsidRDefault="00CE2A62" w:rsidP="00B11D1F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AB53DD">
              <w:rPr>
                <w:bCs/>
                <w:sz w:val="20"/>
              </w:rPr>
              <w:t xml:space="preserve">Семьдесят </w:t>
            </w:r>
            <w:r>
              <w:rPr>
                <w:bCs/>
                <w:sz w:val="20"/>
              </w:rPr>
              <w:t>шес</w:t>
            </w:r>
            <w:r w:rsidRPr="00AB53DD">
              <w:rPr>
                <w:bCs/>
                <w:sz w:val="20"/>
              </w:rPr>
              <w:t>тая сессия</w:t>
            </w:r>
          </w:p>
          <w:p w:rsidR="00CE2A62" w:rsidRPr="00AB53DD" w:rsidRDefault="00CE2A62" w:rsidP="00B11D1F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sz w:val="28"/>
                <w:szCs w:val="28"/>
              </w:rPr>
            </w:pPr>
            <w:r w:rsidRPr="00AB53DD">
              <w:rPr>
                <w:b w:val="0"/>
                <w:sz w:val="20"/>
              </w:rPr>
              <w:t xml:space="preserve">Женева, </w:t>
            </w:r>
            <w:r>
              <w:rPr>
                <w:b w:val="0"/>
                <w:sz w:val="20"/>
              </w:rPr>
              <w:t>11 ноября</w:t>
            </w:r>
            <w:r w:rsidRPr="00AB53DD">
              <w:rPr>
                <w:b w:val="0"/>
                <w:sz w:val="20"/>
              </w:rPr>
              <w:t xml:space="preserve"> 2020 года</w:t>
            </w:r>
          </w:p>
        </w:tc>
        <w:tc>
          <w:tcPr>
            <w:tcW w:w="3592" w:type="dxa"/>
          </w:tcPr>
          <w:p w:rsidR="00CE2A62" w:rsidRPr="00AB53DD" w:rsidRDefault="00CE2A62" w:rsidP="00B11D1F">
            <w:pPr>
              <w:rPr>
                <w:b/>
                <w:sz w:val="24"/>
                <w:szCs w:val="24"/>
              </w:rPr>
            </w:pPr>
            <w:r w:rsidRPr="00AB53DD">
              <w:rPr>
                <w:b/>
                <w:bCs/>
                <w:sz w:val="24"/>
                <w:szCs w:val="24"/>
              </w:rPr>
              <w:t xml:space="preserve">Административный комитет </w:t>
            </w:r>
            <w:r w:rsidRPr="00AB53DD">
              <w:rPr>
                <w:b/>
                <w:bCs/>
                <w:sz w:val="24"/>
                <w:szCs w:val="24"/>
              </w:rPr>
              <w:br/>
              <w:t>Соглашения 1997 года</w:t>
            </w:r>
          </w:p>
          <w:p w:rsidR="00CE2A62" w:rsidRPr="00AB53DD" w:rsidRDefault="00CE2A62" w:rsidP="00B11D1F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AB53DD">
              <w:rPr>
                <w:bCs/>
                <w:sz w:val="20"/>
              </w:rPr>
              <w:t>Пятнадцатая сессия</w:t>
            </w:r>
          </w:p>
          <w:p w:rsidR="00CE2A62" w:rsidRPr="00FC4B10" w:rsidRDefault="00CE2A62" w:rsidP="00B11D1F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8"/>
                <w:szCs w:val="28"/>
              </w:rPr>
            </w:pPr>
            <w:r w:rsidRPr="00C4215B">
              <w:rPr>
                <w:b w:val="0"/>
                <w:sz w:val="20"/>
              </w:rPr>
              <w:t xml:space="preserve">Женева, </w:t>
            </w:r>
            <w:r>
              <w:rPr>
                <w:b w:val="0"/>
                <w:sz w:val="20"/>
              </w:rPr>
              <w:t>11 ноября</w:t>
            </w:r>
            <w:r w:rsidRPr="00C4215B">
              <w:rPr>
                <w:b w:val="0"/>
                <w:sz w:val="20"/>
              </w:rPr>
              <w:t xml:space="preserve"> 2020 года</w:t>
            </w:r>
          </w:p>
        </w:tc>
      </w:tr>
    </w:tbl>
    <w:p w:rsidR="00CE2A62" w:rsidRPr="00AB53DD" w:rsidRDefault="00CE2A62" w:rsidP="00CE2A62">
      <w:pPr>
        <w:pStyle w:val="HChG"/>
      </w:pPr>
      <w:r>
        <w:tab/>
      </w:r>
      <w:r>
        <w:tab/>
      </w:r>
      <w:r w:rsidRPr="00AB53DD">
        <w:t xml:space="preserve">Аннотированная </w:t>
      </w:r>
      <w:r w:rsidRPr="00CE2A62">
        <w:t>предварительная</w:t>
      </w:r>
      <w:r w:rsidRPr="00AB53DD">
        <w:t xml:space="preserve"> повестка дня</w:t>
      </w:r>
    </w:p>
    <w:p w:rsidR="00CE2A62" w:rsidRPr="00AB53DD" w:rsidRDefault="00CE2A62" w:rsidP="00CE2A62">
      <w:pPr>
        <w:pStyle w:val="H1G"/>
        <w:keepNext w:val="0"/>
        <w:keepLines w:val="0"/>
        <w:tabs>
          <w:tab w:val="clear" w:pos="851"/>
        </w:tabs>
        <w:spacing w:after="0" w:line="240" w:lineRule="auto"/>
        <w:ind w:firstLine="0"/>
        <w:jc w:val="both"/>
        <w:rPr>
          <w:rStyle w:val="SingleTxtGChar"/>
          <w:b w:val="0"/>
          <w:bCs/>
          <w:sz w:val="20"/>
        </w:rPr>
      </w:pPr>
      <w:r w:rsidRPr="00AB53DD">
        <w:t>18</w:t>
      </w:r>
      <w:r>
        <w:t>2</w:t>
      </w:r>
      <w:r w:rsidRPr="00AB53DD">
        <w:t>-й сессии Всемирного форума</w:t>
      </w:r>
      <w:r w:rsidRPr="00AB53DD">
        <w:rPr>
          <w:b w:val="0"/>
        </w:rPr>
        <w:t xml:space="preserve">, </w:t>
      </w:r>
      <w:r w:rsidRPr="00AB53DD">
        <w:rPr>
          <w:b w:val="0"/>
          <w:sz w:val="20"/>
        </w:rPr>
        <w:t>которая состоится во Дворце Наций в</w:t>
      </w:r>
      <w:r w:rsidR="00B11D1F">
        <w:rPr>
          <w:b w:val="0"/>
          <w:sz w:val="20"/>
          <w:lang w:val="en-US"/>
        </w:rPr>
        <w:t> </w:t>
      </w:r>
      <w:r w:rsidRPr="00AB53DD">
        <w:rPr>
          <w:b w:val="0"/>
          <w:sz w:val="20"/>
        </w:rPr>
        <w:t xml:space="preserve">Женеве и откроется в 14 ч 30 мин во вторник, </w:t>
      </w:r>
      <w:r>
        <w:rPr>
          <w:b w:val="0"/>
          <w:sz w:val="20"/>
        </w:rPr>
        <w:t>10 ноября</w:t>
      </w:r>
      <w:r w:rsidRPr="00AB53DD">
        <w:rPr>
          <w:b w:val="0"/>
          <w:sz w:val="20"/>
        </w:rPr>
        <w:t xml:space="preserve"> 2020 года</w:t>
      </w:r>
    </w:p>
    <w:p w:rsidR="00CE2A62" w:rsidRPr="00AB53DD" w:rsidRDefault="00CE2A62" w:rsidP="00027420">
      <w:pPr>
        <w:pStyle w:val="H1G"/>
        <w:spacing w:before="280" w:after="200"/>
      </w:pPr>
      <w:r>
        <w:tab/>
      </w:r>
      <w:r>
        <w:tab/>
      </w:r>
      <w:r w:rsidRPr="00AB53DD">
        <w:t xml:space="preserve">семьдесят </w:t>
      </w:r>
      <w:r>
        <w:t>шес</w:t>
      </w:r>
      <w:r w:rsidRPr="00AB53DD">
        <w:t xml:space="preserve">той сессии </w:t>
      </w:r>
      <w:r w:rsidRPr="00CE2A62">
        <w:t>Административного</w:t>
      </w:r>
      <w:r w:rsidRPr="00AB53DD">
        <w:t xml:space="preserve"> комитета Соглашения 1958 года</w:t>
      </w:r>
    </w:p>
    <w:p w:rsidR="00CE2A62" w:rsidRPr="00AB53DD" w:rsidRDefault="00CE2A62" w:rsidP="00027420">
      <w:pPr>
        <w:pStyle w:val="H1G"/>
        <w:spacing w:before="280" w:after="200"/>
      </w:pPr>
      <w:r>
        <w:tab/>
      </w:r>
      <w:r>
        <w:tab/>
      </w:r>
      <w:r w:rsidRPr="00AB53DD">
        <w:t xml:space="preserve">пятьдесят девятой сессии </w:t>
      </w:r>
      <w:r w:rsidRPr="00CE2A62">
        <w:t>Исполнительного</w:t>
      </w:r>
      <w:r w:rsidRPr="00AB53DD">
        <w:t xml:space="preserve"> комитета Соглашения 1998 года</w:t>
      </w:r>
    </w:p>
    <w:p w:rsidR="00CE2A62" w:rsidRPr="00AB53DD" w:rsidRDefault="00CE2A62" w:rsidP="00027420">
      <w:pPr>
        <w:pStyle w:val="H1G"/>
        <w:spacing w:before="280" w:after="0"/>
        <w:rPr>
          <w:sz w:val="20"/>
          <w:vertAlign w:val="superscript"/>
        </w:rPr>
      </w:pPr>
      <w:bookmarkStart w:id="0" w:name="_Hlk11259953"/>
      <w:r>
        <w:tab/>
      </w:r>
      <w:r>
        <w:tab/>
      </w:r>
      <w:r w:rsidRPr="00AB53DD">
        <w:t xml:space="preserve">пятнадцатой сессии Административного </w:t>
      </w:r>
      <w:r w:rsidRPr="00CE2A62">
        <w:t>комитета</w:t>
      </w:r>
      <w:r w:rsidRPr="00AB53DD">
        <w:t xml:space="preserve"> Соглашения 1997 года</w:t>
      </w:r>
      <w:bookmarkEnd w:id="0"/>
      <w:r w:rsidRPr="00B11D1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B11D1F">
        <w:rPr>
          <w:b w:val="0"/>
          <w:sz w:val="20"/>
        </w:rPr>
        <w:t xml:space="preserve"> </w:t>
      </w:r>
      <w:r w:rsidRPr="00B11D1F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:rsidR="00CE2A62" w:rsidRPr="001F3762" w:rsidRDefault="00CE2A62" w:rsidP="00B11D1F">
      <w:pPr>
        <w:pStyle w:val="HChG"/>
        <w:kinsoku w:val="0"/>
        <w:overflowPunct w:val="0"/>
        <w:autoSpaceDE w:val="0"/>
        <w:autoSpaceDN w:val="0"/>
        <w:adjustRightInd w:val="0"/>
        <w:snapToGrid w:val="0"/>
        <w:ind w:hanging="567"/>
        <w:rPr>
          <w:rFonts w:eastAsiaTheme="minorHAnsi"/>
          <w:lang w:eastAsia="en-US"/>
        </w:rPr>
      </w:pPr>
      <w:r w:rsidRPr="00AB53DD">
        <w:rPr>
          <w:vertAlign w:val="superscript"/>
        </w:rPr>
        <w:br w:type="page"/>
      </w:r>
      <w:r w:rsidRPr="001F3762">
        <w:rPr>
          <w:rFonts w:eastAsiaTheme="minorHAnsi"/>
          <w:lang w:eastAsia="en-US"/>
        </w:rPr>
        <w:lastRenderedPageBreak/>
        <w:t>I.</w:t>
      </w:r>
      <w:r w:rsidR="00B11D1F" w:rsidRPr="001F3762">
        <w:rPr>
          <w:rFonts w:eastAsiaTheme="minorHAnsi"/>
          <w:lang w:eastAsia="en-US"/>
        </w:rPr>
        <w:tab/>
      </w:r>
      <w:r w:rsidR="00B11D1F" w:rsidRPr="001F3762">
        <w:rPr>
          <w:rFonts w:eastAsiaTheme="minorHAnsi"/>
          <w:lang w:eastAsia="en-US"/>
        </w:rPr>
        <w:tab/>
      </w:r>
      <w:r w:rsidRPr="001F3762">
        <w:rPr>
          <w:rFonts w:eastAsiaTheme="minorHAnsi"/>
          <w:lang w:eastAsia="en-US"/>
        </w:rPr>
        <w:t>Предварительные повестки дня</w:t>
      </w:r>
    </w:p>
    <w:p w:rsidR="00CE2A62" w:rsidRPr="001F3762" w:rsidRDefault="00CE2A62" w:rsidP="00CE2A62">
      <w:pPr>
        <w:pStyle w:val="H1G"/>
        <w:tabs>
          <w:tab w:val="clear" w:pos="851"/>
        </w:tabs>
        <w:ind w:hanging="567"/>
      </w:pPr>
      <w:bookmarkStart w:id="1" w:name="_Hlk48811328"/>
      <w:r w:rsidRPr="001F3762">
        <w:t>A.</w:t>
      </w:r>
      <w:r w:rsidRPr="001F3762">
        <w:tab/>
      </w:r>
      <w:r w:rsidRPr="001F3762">
        <w:rPr>
          <w:bCs/>
        </w:rPr>
        <w:t>Всемирный форум для согласования правил в области транспортных средств</w:t>
      </w:r>
      <w:r w:rsidRPr="001F3762">
        <w:t xml:space="preserve"> (WP.29)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1.</w:t>
      </w:r>
      <w:r w:rsidRPr="001F3762">
        <w:tab/>
        <w:t>Утверждение повестки дня.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2.</w:t>
      </w:r>
      <w:r w:rsidRPr="001F3762">
        <w:tab/>
        <w:t>Координация и организация работы: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2.1</w:t>
      </w:r>
      <w:r w:rsidRPr="001F3762">
        <w:tab/>
        <w:t>доклад о работе сессии Административного комитета по координации работы (WP.29/AC.2);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2.2</w:t>
      </w:r>
      <w:r w:rsidRPr="001F3762">
        <w:tab/>
        <w:t>программа работы и документация;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2.3</w:t>
      </w:r>
      <w:r w:rsidRPr="001F3762">
        <w:tab/>
        <w:t>интеллектуальные транспортные системы и координация деятельности, связанной с автоматизированными транспортными средствами.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3.</w:t>
      </w:r>
      <w:r w:rsidRPr="001F3762">
        <w:tab/>
        <w:t>Рассмотрение докладов вспомогательных рабочих групп (РГ) WP.29:</w:t>
      </w:r>
    </w:p>
    <w:p w:rsidR="00CE2A62" w:rsidRPr="001F3762" w:rsidRDefault="00CE2A62" w:rsidP="00CE2A62">
      <w:pPr>
        <w:pStyle w:val="SingleTxtG"/>
        <w:ind w:left="1985" w:hanging="851"/>
        <w:rPr>
          <w:rStyle w:val="Hyperlink"/>
          <w:color w:val="auto"/>
        </w:rPr>
      </w:pPr>
      <w:r w:rsidRPr="001F3762">
        <w:rPr>
          <w:bCs/>
        </w:rPr>
        <w:t>3.1</w:t>
      </w:r>
      <w:r w:rsidRPr="001F3762">
        <w:rPr>
          <w:bCs/>
        </w:rPr>
        <w:tab/>
      </w:r>
      <w:r w:rsidRPr="001F3762">
        <w:t>Рабочая группа по общим предписаниям, касающимся безопасности (GRSG) (118-я сессия, 15</w:t>
      </w:r>
      <w:r w:rsidR="001F3762">
        <w:t>–</w:t>
      </w:r>
      <w:r w:rsidRPr="001F3762">
        <w:t>17 июля 2020 года);</w:t>
      </w:r>
    </w:p>
    <w:p w:rsidR="00CE2A62" w:rsidRPr="001F3762" w:rsidRDefault="00CE2A62" w:rsidP="00CE2A62">
      <w:pPr>
        <w:pStyle w:val="SingleTxtG"/>
        <w:ind w:left="1985" w:hanging="851"/>
        <w:rPr>
          <w:bCs/>
        </w:rPr>
      </w:pPr>
      <w:r w:rsidRPr="001F3762">
        <w:rPr>
          <w:bCs/>
        </w:rPr>
        <w:t>3.2</w:t>
      </w:r>
      <w:r w:rsidRPr="001F3762">
        <w:rPr>
          <w:bCs/>
        </w:rPr>
        <w:tab/>
      </w:r>
      <w:r w:rsidRPr="001F3762">
        <w:t>Рабочая группа по пассивной безопасности (GRSP) (шестьдесят седьмая сессия, 20</w:t>
      </w:r>
      <w:r w:rsidR="001F3762">
        <w:t>–</w:t>
      </w:r>
      <w:r w:rsidRPr="001F3762">
        <w:t>24 июля 2020 года)</w:t>
      </w:r>
      <w:r w:rsidRPr="001F3762">
        <w:rPr>
          <w:bCs/>
        </w:rPr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3.3</w:t>
      </w:r>
      <w:r w:rsidRPr="001F3762">
        <w:tab/>
        <w:t>Рабочая группа по проблемам энергии и загрязнения окружающей среды (GRPE) (восемьдесят первая сессия, 9</w:t>
      </w:r>
      <w:r w:rsidR="001F3762">
        <w:t>–</w:t>
      </w:r>
      <w:r w:rsidRPr="001F3762">
        <w:t>11 июля 2020 года);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3.6</w:t>
      </w:r>
      <w:r w:rsidRPr="001F3762">
        <w:tab/>
        <w:t>основные вопросы, рассмотренные на последних сессиях:</w:t>
      </w:r>
    </w:p>
    <w:p w:rsidR="00CE2A62" w:rsidRPr="001F3762" w:rsidRDefault="00CE2A62" w:rsidP="00CF76AA">
      <w:pPr>
        <w:pStyle w:val="SingleTxtG"/>
        <w:ind w:left="1985" w:hanging="851"/>
        <w:rPr>
          <w:bCs/>
        </w:rPr>
      </w:pPr>
      <w:r w:rsidRPr="001F3762">
        <w:rPr>
          <w:bCs/>
        </w:rPr>
        <w:t>3.6.1</w:t>
      </w:r>
      <w:r w:rsidRPr="001F3762">
        <w:rPr>
          <w:bCs/>
        </w:rPr>
        <w:tab/>
      </w:r>
      <w:r w:rsidR="00CF76AA" w:rsidRPr="001F3762">
        <w:rPr>
          <w:iCs/>
        </w:rPr>
        <w:t>Рабочая группа по проблемам энергии и загрязнения окружающей среды (GRPE) (восемьдесят первая сессия, 9</w:t>
      </w:r>
      <w:r w:rsidR="001F3762">
        <w:rPr>
          <w:iCs/>
        </w:rPr>
        <w:t>–</w:t>
      </w:r>
      <w:r w:rsidR="00CF76AA" w:rsidRPr="001F3762">
        <w:rPr>
          <w:iCs/>
        </w:rPr>
        <w:t>11 июня 2020 года)</w:t>
      </w:r>
      <w:r w:rsidR="001F3762">
        <w:rPr>
          <w:iCs/>
        </w:rPr>
        <w:t>;</w:t>
      </w:r>
    </w:p>
    <w:p w:rsidR="00CE2A62" w:rsidRPr="001F3762" w:rsidRDefault="00CE2A62" w:rsidP="001F3762">
      <w:pPr>
        <w:pStyle w:val="SingleTxtG"/>
        <w:ind w:left="1985" w:hanging="851"/>
        <w:jc w:val="left"/>
        <w:rPr>
          <w:bCs/>
        </w:rPr>
      </w:pPr>
      <w:r w:rsidRPr="001F3762">
        <w:rPr>
          <w:bCs/>
        </w:rPr>
        <w:t>3.6.2</w:t>
      </w:r>
      <w:r w:rsidRPr="001F3762">
        <w:rPr>
          <w:bCs/>
        </w:rPr>
        <w:tab/>
      </w:r>
      <w:r w:rsidR="00CF76AA" w:rsidRPr="001F3762">
        <w:rPr>
          <w:iCs/>
        </w:rPr>
        <w:t>Рабочая группа по пассивной безопасности</w:t>
      </w:r>
      <w:r w:rsidR="00CF76AA" w:rsidRPr="001F3762">
        <w:rPr>
          <w:bCs/>
          <w:iCs/>
        </w:rPr>
        <w:t xml:space="preserve"> (GRSP) </w:t>
      </w:r>
      <w:r w:rsidR="00CF76AA" w:rsidRPr="001F3762">
        <w:rPr>
          <w:iCs/>
        </w:rPr>
        <w:t>(шестьдесят седьмая сессия, 20–24 июля 2020 года);</w:t>
      </w:r>
    </w:p>
    <w:p w:rsidR="00CE2A62" w:rsidRPr="001F3762" w:rsidRDefault="00CE2A62" w:rsidP="001F3762">
      <w:pPr>
        <w:pStyle w:val="SingleTxtG"/>
        <w:ind w:left="1985" w:hanging="851"/>
        <w:rPr>
          <w:bCs/>
        </w:rPr>
      </w:pPr>
      <w:r w:rsidRPr="001F3762">
        <w:rPr>
          <w:bCs/>
        </w:rPr>
        <w:t>3.6.3</w:t>
      </w:r>
      <w:r w:rsidRPr="001F3762">
        <w:rPr>
          <w:bCs/>
        </w:rPr>
        <w:tab/>
      </w:r>
      <w:r w:rsidR="00CF76AA" w:rsidRPr="001F3762">
        <w:rPr>
          <w:iCs/>
        </w:rPr>
        <w:t>Рабочая группа по вопросам шума</w:t>
      </w:r>
      <w:r w:rsidR="00CF76AA" w:rsidRPr="001F3762">
        <w:t xml:space="preserve"> (GRBP) (</w:t>
      </w:r>
      <w:r w:rsidR="00CF76AA" w:rsidRPr="001F3762">
        <w:rPr>
          <w:iCs/>
        </w:rPr>
        <w:t xml:space="preserve">семьдесят вторая сессия, </w:t>
      </w:r>
      <w:r w:rsidR="001F3762">
        <w:rPr>
          <w:iCs/>
        </w:rPr>
        <w:br/>
      </w:r>
      <w:r w:rsidR="00CF76AA" w:rsidRPr="001F3762">
        <w:rPr>
          <w:iCs/>
        </w:rPr>
        <w:t>7</w:t>
      </w:r>
      <w:r w:rsidR="001F3762">
        <w:rPr>
          <w:iCs/>
        </w:rPr>
        <w:t>–</w:t>
      </w:r>
      <w:r w:rsidR="00CF76AA" w:rsidRPr="001F3762">
        <w:rPr>
          <w:iCs/>
        </w:rPr>
        <w:t>9 сентября 2020 года);</w:t>
      </w:r>
    </w:p>
    <w:p w:rsidR="00CE2A62" w:rsidRPr="001F3762" w:rsidRDefault="00CE2A62" w:rsidP="001F3762">
      <w:pPr>
        <w:pStyle w:val="SingleTxtG"/>
        <w:ind w:left="1985" w:hanging="851"/>
        <w:rPr>
          <w:bCs/>
        </w:rPr>
      </w:pPr>
      <w:r w:rsidRPr="001F3762">
        <w:rPr>
          <w:bCs/>
        </w:rPr>
        <w:t>3.6.4</w:t>
      </w:r>
      <w:r w:rsidRPr="001F3762">
        <w:rPr>
          <w:bCs/>
        </w:rPr>
        <w:tab/>
      </w:r>
      <w:r w:rsidR="00CF76AA" w:rsidRPr="001F3762">
        <w:t>Рабочая группа по общим предписаниям, касающимся безопасности</w:t>
      </w:r>
      <w:r w:rsidR="00CF76AA" w:rsidRPr="001F3762">
        <w:rPr>
          <w:bCs/>
        </w:rPr>
        <w:t xml:space="preserve"> (GRSG) </w:t>
      </w:r>
      <w:r w:rsidR="00CF76AA" w:rsidRPr="001F3762">
        <w:rPr>
          <w:bCs/>
        </w:rPr>
        <w:br/>
        <w:t>(</w:t>
      </w:r>
      <w:r w:rsidR="00CF76AA" w:rsidRPr="001F3762">
        <w:t>118-я сессия, 15</w:t>
      </w:r>
      <w:r w:rsidR="001F3762">
        <w:t>–</w:t>
      </w:r>
      <w:r w:rsidR="00CF76AA" w:rsidRPr="001F3762">
        <w:t xml:space="preserve">17 июля 2020 года и </w:t>
      </w:r>
      <w:r w:rsidR="00CF76AA" w:rsidRPr="001F3762">
        <w:rPr>
          <w:bCs/>
        </w:rPr>
        <w:t>119-я сессия, 6</w:t>
      </w:r>
      <w:r w:rsidR="001F3762">
        <w:rPr>
          <w:bCs/>
        </w:rPr>
        <w:t>–</w:t>
      </w:r>
      <w:r w:rsidR="00CF76AA" w:rsidRPr="001F3762">
        <w:rPr>
          <w:bCs/>
        </w:rPr>
        <w:t>9 октября 2020 года);</w:t>
      </w:r>
    </w:p>
    <w:p w:rsidR="00CE2A62" w:rsidRPr="001F3762" w:rsidRDefault="00CE2A62" w:rsidP="001F3762">
      <w:pPr>
        <w:pStyle w:val="SingleTxtG"/>
        <w:ind w:left="1985" w:hanging="851"/>
        <w:rPr>
          <w:bCs/>
        </w:rPr>
      </w:pPr>
      <w:r w:rsidRPr="001F3762">
        <w:rPr>
          <w:bCs/>
        </w:rPr>
        <w:t>3.6.5</w:t>
      </w:r>
      <w:r w:rsidRPr="001F3762">
        <w:rPr>
          <w:bCs/>
        </w:rPr>
        <w:tab/>
      </w:r>
      <w:r w:rsidR="00CF76AA" w:rsidRPr="001F3762">
        <w:t>Рабочая группа по вопросам освещения и световой сигнализации (GRE) (восемьдесят третья и восемьдесят четвертая сессии, 19</w:t>
      </w:r>
      <w:r w:rsidR="001F3762">
        <w:t>–</w:t>
      </w:r>
      <w:r w:rsidR="00CF76AA" w:rsidRPr="001F3762">
        <w:t>23 октября 2020</w:t>
      </w:r>
      <w:r w:rsidR="001F3762">
        <w:t> </w:t>
      </w:r>
      <w:r w:rsidR="00CF76AA" w:rsidRPr="001F3762">
        <w:t>года)</w:t>
      </w:r>
      <w:r w:rsidR="001F3762">
        <w:t>.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</w:t>
      </w:r>
      <w:r w:rsidRPr="001F3762">
        <w:tab/>
      </w:r>
      <w:r w:rsidR="00CF76AA" w:rsidRPr="001F3762">
        <w:rPr>
          <w:bCs/>
        </w:rPr>
        <w:t>Соглашение 1958 года</w:t>
      </w:r>
      <w:r w:rsidRPr="001F3762">
        <w:t>: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4.1</w:t>
      </w:r>
      <w:r w:rsidRPr="001F3762">
        <w:tab/>
      </w:r>
      <w:r w:rsidR="001F3762">
        <w:rPr>
          <w:iCs/>
        </w:rPr>
        <w:t>с</w:t>
      </w:r>
      <w:r w:rsidR="00CF76AA" w:rsidRPr="001F3762">
        <w:rPr>
          <w:iCs/>
        </w:rPr>
        <w:t>татус Соглашения и прилагаемых к нему правил</w:t>
      </w:r>
      <w:r w:rsidRPr="001F3762"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4.2</w:t>
      </w:r>
      <w:r w:rsidRPr="001F3762">
        <w:tab/>
      </w:r>
      <w:r w:rsidR="001F3762">
        <w:rPr>
          <w:iCs/>
        </w:rPr>
        <w:t>у</w:t>
      </w:r>
      <w:r w:rsidR="00CF76AA" w:rsidRPr="001F3762">
        <w:rPr>
          <w:iCs/>
        </w:rPr>
        <w:t>казания, запрошенные рабочими группами по вопросам, связанным с правилами ООН, прилагаемыми к Соглашению 1958 года</w:t>
      </w:r>
      <w:r w:rsidRPr="001F3762">
        <w:t>:</w:t>
      </w:r>
    </w:p>
    <w:p w:rsidR="00CE2A62" w:rsidRPr="001F3762" w:rsidRDefault="00CE2A62" w:rsidP="00CE2A62">
      <w:pPr>
        <w:pStyle w:val="SingleTxtG"/>
        <w:ind w:left="1985" w:hanging="851"/>
        <w:rPr>
          <w:bCs/>
        </w:rPr>
      </w:pPr>
      <w:r w:rsidRPr="001F3762">
        <w:rPr>
          <w:bCs/>
        </w:rPr>
        <w:t>4.2.1</w:t>
      </w:r>
      <w:r w:rsidRPr="001F3762">
        <w:rPr>
          <w:bCs/>
        </w:rPr>
        <w:tab/>
      </w:r>
      <w:r w:rsidR="001F3762">
        <w:rPr>
          <w:bCs/>
        </w:rPr>
        <w:t>в</w:t>
      </w:r>
      <w:r w:rsidR="00CF76AA" w:rsidRPr="001F3762">
        <w:rPr>
          <w:bCs/>
        </w:rPr>
        <w:t>оспроизведение частных стандартов и ссылки на них в правилах ООН, глобальных технических правилах ООН (ГТП ООН) и Предписаниях ООН</w:t>
      </w:r>
      <w:r w:rsidRPr="001F3762">
        <w:rPr>
          <w:bCs/>
        </w:rPr>
        <w:t>;</w:t>
      </w:r>
    </w:p>
    <w:p w:rsidR="00CE2A62" w:rsidRPr="001F3762" w:rsidRDefault="00CE2A62" w:rsidP="00CE2A62">
      <w:pPr>
        <w:pStyle w:val="SingleTxtG"/>
        <w:ind w:left="1985" w:hanging="851"/>
        <w:rPr>
          <w:bCs/>
        </w:rPr>
      </w:pPr>
      <w:r w:rsidRPr="001F3762">
        <w:rPr>
          <w:bCs/>
        </w:rPr>
        <w:t>4.2.2</w:t>
      </w:r>
      <w:r w:rsidRPr="001F3762">
        <w:rPr>
          <w:bCs/>
        </w:rPr>
        <w:tab/>
      </w:r>
      <w:r w:rsidR="001F3762">
        <w:rPr>
          <w:bCs/>
        </w:rPr>
        <w:t>у</w:t>
      </w:r>
      <w:r w:rsidR="00CF76AA" w:rsidRPr="001F3762">
        <w:rPr>
          <w:bCs/>
        </w:rPr>
        <w:t>казания по поправкам к правилам ООН, прилагаемым к Соглашению 1958</w:t>
      </w:r>
      <w:r w:rsidR="001F3762">
        <w:rPr>
          <w:bCs/>
        </w:rPr>
        <w:t> </w:t>
      </w:r>
      <w:r w:rsidR="00CF76AA" w:rsidRPr="001F3762">
        <w:rPr>
          <w:bCs/>
        </w:rPr>
        <w:t>года</w:t>
      </w:r>
      <w:r w:rsidRPr="001F3762">
        <w:rPr>
          <w:bCs/>
        </w:rPr>
        <w:t>;</w:t>
      </w:r>
    </w:p>
    <w:p w:rsidR="00CE2A62" w:rsidRPr="001F3762" w:rsidRDefault="00CE2A62" w:rsidP="00CE2A62">
      <w:pPr>
        <w:pStyle w:val="SingleTxtG"/>
        <w:ind w:left="1985" w:hanging="851"/>
        <w:rPr>
          <w:iCs/>
        </w:rPr>
      </w:pPr>
      <w:r w:rsidRPr="001F3762">
        <w:t>4.3</w:t>
      </w:r>
      <w:r w:rsidRPr="001F3762">
        <w:tab/>
      </w:r>
      <w:r w:rsidR="001F3762">
        <w:rPr>
          <w:iCs/>
        </w:rPr>
        <w:t>р</w:t>
      </w:r>
      <w:r w:rsidR="00CF76AA" w:rsidRPr="001F3762">
        <w:rPr>
          <w:iCs/>
        </w:rPr>
        <w:t>азработка международной системы официального утверждения типа комплектного транспортного средства (МОУТКТС)</w:t>
      </w:r>
      <w:r w:rsidR="007638D3">
        <w:rPr>
          <w:iCs/>
        </w:rPr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4.3.1</w:t>
      </w:r>
      <w:r w:rsidRPr="001F3762">
        <w:tab/>
      </w:r>
      <w:r w:rsidR="007638D3">
        <w:t>п</w:t>
      </w:r>
      <w:r w:rsidR="00CF76AA" w:rsidRPr="001F3762">
        <w:t>редложение по поправкам серии 03 к Правилам № 0 ООН (МОУТКТС)</w:t>
      </w:r>
      <w:r w:rsidRPr="001F3762"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4.4</w:t>
      </w:r>
      <w:r w:rsidRPr="001F3762">
        <w:tab/>
      </w:r>
      <w:r w:rsidR="007638D3">
        <w:t>п</w:t>
      </w:r>
      <w:r w:rsidR="00CF76AA" w:rsidRPr="001F3762">
        <w:t>ересмотр 3 Соглашения 1958 года</w:t>
      </w:r>
      <w:r w:rsidRPr="001F3762"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4.5</w:t>
      </w:r>
      <w:r w:rsidRPr="001F3762">
        <w:tab/>
      </w:r>
      <w:r w:rsidR="007638D3">
        <w:t>р</w:t>
      </w:r>
      <w:r w:rsidR="00CF76AA" w:rsidRPr="001F3762">
        <w:t>азработка электронной базы данных для обмена документацией об официальном утверждении типа (ДЕТА)</w:t>
      </w:r>
      <w:r w:rsidRPr="001F3762">
        <w:t>;</w:t>
      </w:r>
    </w:p>
    <w:p w:rsidR="00CE2A62" w:rsidRPr="001F3762" w:rsidRDefault="00CE2A62" w:rsidP="00CE2A62">
      <w:pPr>
        <w:pStyle w:val="SingleTxtG"/>
        <w:ind w:left="1985" w:hanging="851"/>
      </w:pPr>
      <w:bookmarkStart w:id="2" w:name="_GoBack"/>
      <w:bookmarkEnd w:id="2"/>
      <w:r w:rsidRPr="001F3762">
        <w:lastRenderedPageBreak/>
        <w:t>4.6</w:t>
      </w:r>
      <w:r w:rsidRPr="001F3762">
        <w:tab/>
      </w:r>
      <w:r w:rsidR="007638D3">
        <w:t>р</w:t>
      </w:r>
      <w:r w:rsidR="00CF76AA" w:rsidRPr="001F3762">
        <w:t>ассмотрение проектов поправок к существующим правилам ООН, представленных GRЕ</w:t>
      </w:r>
      <w:r w:rsidR="007638D3"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4.7</w:t>
      </w:r>
      <w:r w:rsidRPr="001F3762">
        <w:tab/>
      </w:r>
      <w:r w:rsidR="007638D3">
        <w:t>р</w:t>
      </w:r>
      <w:r w:rsidR="00CF76AA" w:rsidRPr="001F3762">
        <w:t>ассмотрение проектов поправок к существующим правилам ООН, представленных GRSG</w:t>
      </w:r>
      <w:r w:rsidR="007638D3">
        <w:t>: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4.7.1</w:t>
      </w:r>
      <w:r w:rsidRPr="001F3762">
        <w:tab/>
      </w:r>
      <w:r w:rsidR="007638D3">
        <w:t>п</w:t>
      </w:r>
      <w:r w:rsidR="00CF76AA" w:rsidRPr="001F3762">
        <w:t>редложение по поправкам серии 01 к Правилам № 35 ООН (педали управления)</w:t>
      </w:r>
      <w:r w:rsidR="007638D3">
        <w:t>;</w:t>
      </w:r>
    </w:p>
    <w:p w:rsidR="00CE2A62" w:rsidRPr="001F3762" w:rsidRDefault="00CF76AA" w:rsidP="00CE2A62">
      <w:pPr>
        <w:pStyle w:val="SingleTxtG"/>
        <w:ind w:left="1985" w:hanging="851"/>
      </w:pPr>
      <w:r w:rsidRPr="001F3762">
        <w:rPr>
          <w:color w:val="333333"/>
          <w:shd w:val="clear" w:color="auto" w:fill="FFFFFF"/>
        </w:rPr>
        <w:t>Предложения, не подлежащие представлению Председателем GRSG (пункты А)</w:t>
      </w:r>
      <w:r w:rsidRPr="001F3762">
        <w:t>: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4.7.2</w:t>
      </w:r>
      <w:r w:rsidRPr="001F3762">
        <w:tab/>
      </w:r>
      <w:r w:rsidR="007638D3">
        <w:rPr>
          <w:color w:val="333333"/>
          <w:shd w:val="clear" w:color="auto" w:fill="FFFFFF"/>
        </w:rPr>
        <w:t>п</w:t>
      </w:r>
      <w:r w:rsidR="00CF76AA" w:rsidRPr="001F3762">
        <w:rPr>
          <w:color w:val="333333"/>
          <w:shd w:val="clear" w:color="auto" w:fill="FFFFFF"/>
        </w:rPr>
        <w:t>редложение по дополнению 1 к поправкам серии 02 к Правилам № 55 ООН (механические сцепные устройства)</w:t>
      </w:r>
      <w:r w:rsidR="007638D3">
        <w:rPr>
          <w:color w:val="333333"/>
          <w:shd w:val="clear" w:color="auto" w:fill="FFFFFF"/>
        </w:rPr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4.7.3</w:t>
      </w:r>
      <w:r w:rsidRPr="001F3762">
        <w:tab/>
      </w:r>
      <w:r w:rsidR="007638D3">
        <w:t>п</w:t>
      </w:r>
      <w:r w:rsidR="00CF76AA" w:rsidRPr="001F3762">
        <w:t>редложение по дополнению 1 к Правилам № 93 (</w:t>
      </w:r>
      <w:r w:rsidR="00CF76AA" w:rsidRPr="001F3762">
        <w:rPr>
          <w:color w:val="333333"/>
          <w:shd w:val="clear" w:color="auto" w:fill="FFFFFF"/>
        </w:rPr>
        <w:t xml:space="preserve">устройства передней </w:t>
      </w:r>
      <w:proofErr w:type="spellStart"/>
      <w:r w:rsidR="00CF76AA" w:rsidRPr="001F3762">
        <w:rPr>
          <w:color w:val="333333"/>
          <w:shd w:val="clear" w:color="auto" w:fill="FFFFFF"/>
        </w:rPr>
        <w:t>противоподкатной</w:t>
      </w:r>
      <w:proofErr w:type="spellEnd"/>
      <w:r w:rsidR="00CF76AA" w:rsidRPr="001F3762">
        <w:rPr>
          <w:color w:val="333333"/>
          <w:shd w:val="clear" w:color="auto" w:fill="FFFFFF"/>
        </w:rPr>
        <w:t xml:space="preserve"> защиты</w:t>
      </w:r>
      <w:r w:rsidR="00CF76AA" w:rsidRPr="001F3762">
        <w:t>)</w:t>
      </w:r>
      <w:r w:rsidR="007638D3"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4.7.4</w:t>
      </w:r>
      <w:r w:rsidRPr="001F3762">
        <w:tab/>
      </w:r>
      <w:r w:rsidR="007638D3">
        <w:t>п</w:t>
      </w:r>
      <w:r w:rsidR="00CF76AA" w:rsidRPr="001F3762">
        <w:t>редложение по дополнению 1 к поправкам серии 01 к Правилам № 144 ООН (</w:t>
      </w:r>
      <w:r w:rsidR="00CF76AA" w:rsidRPr="001F3762">
        <w:rPr>
          <w:color w:val="333333"/>
          <w:shd w:val="clear" w:color="auto" w:fill="FFFFFF"/>
        </w:rPr>
        <w:t>системы вызова экстренных служб</w:t>
      </w:r>
      <w:r w:rsidR="00CF76AA" w:rsidRPr="001F3762">
        <w:t>)</w:t>
      </w:r>
      <w:r w:rsidR="007638D3"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4.7.5</w:t>
      </w:r>
      <w:r w:rsidRPr="001F3762">
        <w:tab/>
      </w:r>
      <w:r w:rsidR="007638D3">
        <w:rPr>
          <w:color w:val="333333"/>
          <w:shd w:val="clear" w:color="auto" w:fill="FFFFFF"/>
        </w:rPr>
        <w:t>п</w:t>
      </w:r>
      <w:r w:rsidR="00CF76AA" w:rsidRPr="001F3762">
        <w:rPr>
          <w:color w:val="333333"/>
          <w:shd w:val="clear" w:color="auto" w:fill="FFFFFF"/>
        </w:rPr>
        <w:t>редложение по дополнению 2 к Правилам № 151 ООН (система индикации мертвой зоны (СИМЗ))</w:t>
      </w:r>
      <w:r w:rsidR="007638D3">
        <w:rPr>
          <w:color w:val="333333"/>
          <w:shd w:val="clear" w:color="auto" w:fill="FFFFFF"/>
        </w:rPr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4.8</w:t>
      </w:r>
      <w:r w:rsidRPr="001F3762">
        <w:tab/>
      </w:r>
      <w:r w:rsidR="007638D3">
        <w:rPr>
          <w:color w:val="333333"/>
        </w:rPr>
        <w:t>р</w:t>
      </w:r>
      <w:r w:rsidR="00CF76AA" w:rsidRPr="001F3762">
        <w:rPr>
          <w:color w:val="333333"/>
        </w:rPr>
        <w:t>ассмотрение проектов поправок к существующим правилам ООН, представленных</w:t>
      </w:r>
      <w:r w:rsidR="00CF76AA" w:rsidRPr="001F3762">
        <w:rPr>
          <w:iCs/>
          <w:color w:val="333333"/>
        </w:rPr>
        <w:t xml:space="preserve"> </w:t>
      </w:r>
      <w:r w:rsidR="00CF76AA" w:rsidRPr="001F3762">
        <w:t>GRSP</w:t>
      </w:r>
      <w:r w:rsidR="007638D3">
        <w:t>: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4.8.1</w:t>
      </w:r>
      <w:r w:rsidRPr="001F3762">
        <w:tab/>
      </w:r>
      <w:r w:rsidR="007638D3">
        <w:rPr>
          <w:color w:val="333333"/>
          <w:shd w:val="clear" w:color="auto" w:fill="FFFFFF"/>
        </w:rPr>
        <w:t>п</w:t>
      </w:r>
      <w:r w:rsidR="00CF76AA" w:rsidRPr="001F3762">
        <w:rPr>
          <w:color w:val="333333"/>
          <w:shd w:val="clear" w:color="auto" w:fill="FFFFFF"/>
        </w:rPr>
        <w:t>редложение по поправкам серии 10 к Правилам № 17 ООН (прочность сидений, их креплений и подголовников)</w:t>
      </w:r>
      <w:r w:rsidR="007638D3">
        <w:rPr>
          <w:color w:val="333333"/>
          <w:shd w:val="clear" w:color="auto" w:fill="FFFFFF"/>
        </w:rPr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4.8.2</w:t>
      </w:r>
      <w:r w:rsidRPr="001F3762">
        <w:tab/>
      </w:r>
      <w:r w:rsidR="007638D3">
        <w:rPr>
          <w:color w:val="333333"/>
          <w:shd w:val="clear" w:color="auto" w:fill="FFFFFF"/>
        </w:rPr>
        <w:t>п</w:t>
      </w:r>
      <w:r w:rsidR="00CF76AA" w:rsidRPr="001F3762">
        <w:rPr>
          <w:color w:val="333333"/>
          <w:shd w:val="clear" w:color="auto" w:fill="FFFFFF"/>
        </w:rPr>
        <w:t>редложение по поправкам серии 04 к Правилам № 94 ООН (защита в случае лобового столкновения)</w:t>
      </w:r>
      <w:r w:rsidR="007638D3">
        <w:rPr>
          <w:color w:val="333333"/>
          <w:shd w:val="clear" w:color="auto" w:fill="FFFFFF"/>
        </w:rPr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4.8.3</w:t>
      </w:r>
      <w:r w:rsidRPr="001F3762">
        <w:tab/>
      </w:r>
      <w:r w:rsidR="007638D3">
        <w:rPr>
          <w:color w:val="333333"/>
          <w:shd w:val="clear" w:color="auto" w:fill="FFFFFF"/>
        </w:rPr>
        <w:t>п</w:t>
      </w:r>
      <w:r w:rsidR="00CF76AA" w:rsidRPr="001F3762">
        <w:rPr>
          <w:color w:val="333333"/>
          <w:shd w:val="clear" w:color="auto" w:fill="FFFFFF"/>
        </w:rPr>
        <w:t>редложение по поправкам серии 05 к Правилам № 95 ООН (защита в случае бокового столкновения)</w:t>
      </w:r>
      <w:r w:rsidR="007638D3">
        <w:rPr>
          <w:color w:val="333333"/>
          <w:shd w:val="clear" w:color="auto" w:fill="FFFFFF"/>
        </w:rPr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4.8.4</w:t>
      </w:r>
      <w:r w:rsidRPr="001F3762">
        <w:tab/>
      </w:r>
      <w:r w:rsidR="007638D3">
        <w:t>п</w:t>
      </w:r>
      <w:r w:rsidR="00CF76AA" w:rsidRPr="001F3762">
        <w:t>редложение по поправкам серии 03 к Правилам № 100 ООН (</w:t>
      </w:r>
      <w:r w:rsidR="00CF76AA" w:rsidRPr="001F3762">
        <w:rPr>
          <w:color w:val="333333"/>
          <w:shd w:val="clear" w:color="auto" w:fill="FFFFFF"/>
        </w:rPr>
        <w:t>транспортные средства с электрическим приводом)</w:t>
      </w:r>
      <w:r w:rsidR="007638D3">
        <w:rPr>
          <w:color w:val="333333"/>
          <w:shd w:val="clear" w:color="auto" w:fill="FFFFFF"/>
        </w:rPr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4.8.5</w:t>
      </w:r>
      <w:r w:rsidRPr="001F3762">
        <w:tab/>
      </w:r>
      <w:r w:rsidR="007638D3">
        <w:t>п</w:t>
      </w:r>
      <w:r w:rsidR="00CF76AA" w:rsidRPr="001F3762">
        <w:t>редложение по поправкам серии 02 к Правилам № 137 ООН (</w:t>
      </w:r>
      <w:r w:rsidR="00CF76AA" w:rsidRPr="001F3762">
        <w:rPr>
          <w:color w:val="333333"/>
          <w:shd w:val="clear" w:color="auto" w:fill="FFFFFF"/>
        </w:rPr>
        <w:t>лобовое столкновение с уделением особого внимания удерживающим системам</w:t>
      </w:r>
      <w:r w:rsidR="00CF76AA" w:rsidRPr="001F3762">
        <w:t>)</w:t>
      </w:r>
      <w:r w:rsidR="007638D3">
        <w:t>;</w:t>
      </w:r>
    </w:p>
    <w:p w:rsidR="00CE2A62" w:rsidRPr="001F3762" w:rsidRDefault="00CF76AA" w:rsidP="00CE2A62">
      <w:pPr>
        <w:pStyle w:val="SingleTxtG"/>
        <w:ind w:left="1985" w:hanging="851"/>
      </w:pPr>
      <w:r w:rsidRPr="001F3762">
        <w:rPr>
          <w:color w:val="333333"/>
          <w:shd w:val="clear" w:color="auto" w:fill="FFFFFF"/>
        </w:rPr>
        <w:t>Предложения, не подлежащие представлению Председателем GRSP (пункты А</w:t>
      </w:r>
      <w:r w:rsidRPr="001F3762">
        <w:t>):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4.8.6</w:t>
      </w:r>
      <w:r w:rsidRPr="001F3762">
        <w:tab/>
      </w:r>
      <w:r w:rsidR="007638D3">
        <w:t>п</w:t>
      </w:r>
      <w:r w:rsidR="00CF76AA" w:rsidRPr="001F3762">
        <w:t>редложение по дополнению 18 к поправкам серии 04 к Правилам № 44 ООН (</w:t>
      </w:r>
      <w:r w:rsidR="00CF76AA" w:rsidRPr="001F3762">
        <w:rPr>
          <w:color w:val="333333"/>
          <w:shd w:val="clear" w:color="auto" w:fill="FFFFFF"/>
        </w:rPr>
        <w:t>детские удерживающие системы</w:t>
      </w:r>
      <w:r w:rsidR="00CF76AA" w:rsidRPr="001F3762">
        <w:t>)</w:t>
      </w:r>
      <w:r w:rsidR="007638D3"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4.8.7</w:t>
      </w:r>
      <w:r w:rsidRPr="001F3762">
        <w:tab/>
      </w:r>
      <w:r w:rsidR="007638D3">
        <w:t>п</w:t>
      </w:r>
      <w:r w:rsidR="00CF76AA" w:rsidRPr="001F3762">
        <w:t>редложение по дополнению 6 к поправкам серии 07 к Правилам № 16 ООН (</w:t>
      </w:r>
      <w:r w:rsidR="00CF76AA" w:rsidRPr="001F3762">
        <w:rPr>
          <w:color w:val="333333"/>
          <w:shd w:val="clear" w:color="auto" w:fill="FFFFFF"/>
        </w:rPr>
        <w:t>ремни безопасности, ISOFIX и размер i</w:t>
      </w:r>
      <w:r w:rsidR="00CF76AA" w:rsidRPr="001F3762">
        <w:t>)</w:t>
      </w:r>
      <w:r w:rsidR="007638D3"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4.8.8</w:t>
      </w:r>
      <w:r w:rsidRPr="001F3762">
        <w:tab/>
      </w:r>
      <w:r w:rsidR="007638D3">
        <w:t>п</w:t>
      </w:r>
      <w:r w:rsidR="00CF76AA" w:rsidRPr="001F3762">
        <w:t>редложение по дополнению 2 к поправкам серии 08 к Правилам № 16 ООН (</w:t>
      </w:r>
      <w:r w:rsidR="00CF76AA" w:rsidRPr="001F3762">
        <w:rPr>
          <w:color w:val="333333"/>
          <w:shd w:val="clear" w:color="auto" w:fill="FFFFFF"/>
        </w:rPr>
        <w:t>ремни безопасности, ISOFIX и размер i</w:t>
      </w:r>
      <w:r w:rsidR="00CF76AA" w:rsidRPr="001F3762">
        <w:t>)</w:t>
      </w:r>
      <w:r w:rsidR="007638D3"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4.8.9</w:t>
      </w:r>
      <w:r w:rsidRPr="001F3762">
        <w:tab/>
      </w:r>
      <w:r w:rsidR="007638D3">
        <w:t>п</w:t>
      </w:r>
      <w:r w:rsidR="00CF76AA" w:rsidRPr="001F3762">
        <w:t>редложение по дополнению 1 к Правилам № [153] ООН (</w:t>
      </w:r>
      <w:r w:rsidR="00CF76AA" w:rsidRPr="001F3762">
        <w:rPr>
          <w:color w:val="333333"/>
          <w:shd w:val="clear" w:color="auto" w:fill="FFFFFF"/>
        </w:rPr>
        <w:t>целостность топливной системы и безопасность электрического привода в случае удара сзади)</w:t>
      </w:r>
      <w:r w:rsidR="007638D3">
        <w:rPr>
          <w:color w:val="333333"/>
          <w:shd w:val="clear" w:color="auto" w:fill="FFFFFF"/>
        </w:rPr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4.9</w:t>
      </w:r>
      <w:r w:rsidRPr="001F3762">
        <w:tab/>
      </w:r>
      <w:r w:rsidR="007638D3">
        <w:t>р</w:t>
      </w:r>
      <w:r w:rsidR="00CF76AA" w:rsidRPr="001F3762">
        <w:t>ассмотрение проектов поправок к существующим правилам ООН, представленных GRPE</w:t>
      </w:r>
      <w:r w:rsidR="007638D3">
        <w:t>:</w:t>
      </w:r>
    </w:p>
    <w:p w:rsidR="00CE2A62" w:rsidRPr="001F3762" w:rsidRDefault="00CF76AA" w:rsidP="00CE2A62">
      <w:pPr>
        <w:pStyle w:val="SingleTxtG"/>
        <w:ind w:left="1985" w:hanging="851"/>
      </w:pPr>
      <w:r w:rsidRPr="001F3762">
        <w:rPr>
          <w:color w:val="333333"/>
          <w:shd w:val="clear" w:color="auto" w:fill="FFFFFF"/>
        </w:rPr>
        <w:t>Предложения, не подлежащие представлению Председателем GRPE (пункты А)</w:t>
      </w:r>
      <w:r w:rsidR="00CE2A62" w:rsidRPr="001F3762">
        <w:t>: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4.9.1</w:t>
      </w:r>
      <w:r w:rsidRPr="001F3762">
        <w:tab/>
      </w:r>
      <w:r w:rsidR="006C4A4E">
        <w:t>п</w:t>
      </w:r>
      <w:r w:rsidR="00910543" w:rsidRPr="001F3762">
        <w:t>редложение по дополнению 13 к поправкам серии 05 к Правилам № 83 ООН (</w:t>
      </w:r>
      <w:r w:rsidR="00910543" w:rsidRPr="001F3762">
        <w:rPr>
          <w:color w:val="333333"/>
          <w:shd w:val="clear" w:color="auto" w:fill="FFFFFF"/>
        </w:rPr>
        <w:t>выбросы транспортными средствами категорий M</w:t>
      </w:r>
      <w:r w:rsidR="00910543" w:rsidRPr="001F3762">
        <w:rPr>
          <w:color w:val="333333"/>
          <w:shd w:val="clear" w:color="auto" w:fill="FFFFFF"/>
          <w:vertAlign w:val="subscript"/>
        </w:rPr>
        <w:t>1</w:t>
      </w:r>
      <w:r w:rsidR="00910543" w:rsidRPr="001F3762">
        <w:rPr>
          <w:color w:val="333333"/>
          <w:shd w:val="clear" w:color="auto" w:fill="FFFFFF"/>
        </w:rPr>
        <w:t xml:space="preserve"> и </w:t>
      </w:r>
      <w:r w:rsidR="00910543" w:rsidRPr="001F3762">
        <w:t>N</w:t>
      </w:r>
      <w:r w:rsidR="00910543" w:rsidRPr="001F3762">
        <w:rPr>
          <w:vertAlign w:val="subscript"/>
        </w:rPr>
        <w:t>1</w:t>
      </w:r>
      <w:r w:rsidR="00910543" w:rsidRPr="001F3762">
        <w:t>)</w:t>
      </w:r>
      <w:r w:rsidR="006C4A4E"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4.9.2</w:t>
      </w:r>
      <w:r w:rsidRPr="001F3762">
        <w:tab/>
      </w:r>
      <w:r w:rsidR="006C4A4E">
        <w:t>п</w:t>
      </w:r>
      <w:r w:rsidR="00910543" w:rsidRPr="001F3762">
        <w:t>редложение по дополнению 15 к поправкам серии 06 к Правилам № 83 ООН (</w:t>
      </w:r>
      <w:r w:rsidR="00910543" w:rsidRPr="001F3762">
        <w:rPr>
          <w:color w:val="333333"/>
          <w:shd w:val="clear" w:color="auto" w:fill="FFFFFF"/>
        </w:rPr>
        <w:t>выбросы транспортными средствами категорий M</w:t>
      </w:r>
      <w:r w:rsidR="00910543" w:rsidRPr="001F3762">
        <w:rPr>
          <w:color w:val="333333"/>
          <w:shd w:val="clear" w:color="auto" w:fill="FFFFFF"/>
          <w:vertAlign w:val="subscript"/>
        </w:rPr>
        <w:t>1</w:t>
      </w:r>
      <w:r w:rsidR="00910543" w:rsidRPr="001F3762">
        <w:rPr>
          <w:color w:val="333333"/>
          <w:shd w:val="clear" w:color="auto" w:fill="FFFFFF"/>
        </w:rPr>
        <w:t xml:space="preserve"> и </w:t>
      </w:r>
      <w:r w:rsidR="00910543" w:rsidRPr="001F3762">
        <w:t>N</w:t>
      </w:r>
      <w:r w:rsidR="00910543" w:rsidRPr="001F3762">
        <w:rPr>
          <w:vertAlign w:val="subscript"/>
        </w:rPr>
        <w:t>1</w:t>
      </w:r>
      <w:r w:rsidR="00910543" w:rsidRPr="001F3762">
        <w:t>)</w:t>
      </w:r>
      <w:r w:rsidR="006C4A4E"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4.9.3</w:t>
      </w:r>
      <w:r w:rsidRPr="001F3762">
        <w:tab/>
      </w:r>
      <w:r w:rsidR="006C4A4E">
        <w:t>п</w:t>
      </w:r>
      <w:r w:rsidR="00910543" w:rsidRPr="001F3762">
        <w:t>редложение по дополнению 12 к поправкам серии 07 к Правилам № 83 ООН (</w:t>
      </w:r>
      <w:r w:rsidR="00910543" w:rsidRPr="001F3762">
        <w:rPr>
          <w:color w:val="333333"/>
          <w:shd w:val="clear" w:color="auto" w:fill="FFFFFF"/>
        </w:rPr>
        <w:t>выбросы транспортными средствами категорий M</w:t>
      </w:r>
      <w:r w:rsidR="00910543" w:rsidRPr="001F3762">
        <w:rPr>
          <w:color w:val="333333"/>
          <w:shd w:val="clear" w:color="auto" w:fill="FFFFFF"/>
          <w:vertAlign w:val="subscript"/>
        </w:rPr>
        <w:t>1</w:t>
      </w:r>
      <w:r w:rsidR="00910543" w:rsidRPr="001F3762">
        <w:rPr>
          <w:color w:val="333333"/>
          <w:shd w:val="clear" w:color="auto" w:fill="FFFFFF"/>
        </w:rPr>
        <w:t xml:space="preserve"> и </w:t>
      </w:r>
      <w:r w:rsidR="00910543" w:rsidRPr="001F3762">
        <w:t>N</w:t>
      </w:r>
      <w:r w:rsidR="00910543" w:rsidRPr="001F3762">
        <w:rPr>
          <w:vertAlign w:val="subscript"/>
        </w:rPr>
        <w:t>1</w:t>
      </w:r>
      <w:r w:rsidR="00910543" w:rsidRPr="001F3762">
        <w:t>)</w:t>
      </w:r>
      <w:r w:rsidR="006C4A4E"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lastRenderedPageBreak/>
        <w:t>4.9.4</w:t>
      </w:r>
      <w:r w:rsidRPr="001F3762">
        <w:tab/>
      </w:r>
      <w:r w:rsidR="006C4A4E">
        <w:t>п</w:t>
      </w:r>
      <w:r w:rsidR="00910543" w:rsidRPr="001F3762">
        <w:t>редложение по дополнению 9 к Правилам № 115 ООН (</w:t>
      </w:r>
      <w:r w:rsidR="00910543" w:rsidRPr="001F3762">
        <w:rPr>
          <w:color w:val="333333"/>
          <w:shd w:val="clear" w:color="auto" w:fill="FFFFFF"/>
        </w:rPr>
        <w:t>модифицированные системы СНГ и КПГ</w:t>
      </w:r>
      <w:r w:rsidR="00910543" w:rsidRPr="001F3762">
        <w:t>)</w:t>
      </w:r>
      <w:r w:rsidR="006C4A4E"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4.10</w:t>
      </w:r>
      <w:r w:rsidRPr="001F3762">
        <w:tab/>
      </w:r>
      <w:r w:rsidR="006C4A4E">
        <w:t>р</w:t>
      </w:r>
      <w:r w:rsidR="00910543" w:rsidRPr="001F3762">
        <w:t>ассмотрение проектов поправок к существующим правилам ООН, представленных GRVA: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4.10.1</w:t>
      </w:r>
      <w:r w:rsidRPr="001F3762">
        <w:tab/>
      </w:r>
      <w:r w:rsidR="006C4A4E">
        <w:t>п</w:t>
      </w:r>
      <w:r w:rsidR="00910543" w:rsidRPr="001F3762">
        <w:t>редложение по дополнению 17 к поправкам серии 11 к Правилам № 13 ООН (</w:t>
      </w:r>
      <w:r w:rsidR="00910543" w:rsidRPr="001F3762">
        <w:rPr>
          <w:color w:val="333333"/>
          <w:shd w:val="clear" w:color="auto" w:fill="FFFFFF"/>
        </w:rPr>
        <w:t>торможение большегрузных транспортных средств</w:t>
      </w:r>
      <w:r w:rsidR="00910543" w:rsidRPr="001F3762">
        <w:t>)</w:t>
      </w:r>
      <w:r w:rsidR="006C4A4E"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4.10.2</w:t>
      </w:r>
      <w:r w:rsidRPr="001F3762">
        <w:tab/>
      </w:r>
      <w:r w:rsidR="006C4A4E">
        <w:t>п</w:t>
      </w:r>
      <w:r w:rsidR="00910543" w:rsidRPr="001F3762">
        <w:t>редложение по дополнению 1 к поправкам серии 01 к Правилам № 152 ООН (</w:t>
      </w:r>
      <w:r w:rsidR="00910543" w:rsidRPr="001F3762">
        <w:rPr>
          <w:color w:val="333333"/>
          <w:shd w:val="clear" w:color="auto" w:fill="FFFFFF"/>
        </w:rPr>
        <w:t>системы автоматического экстренного торможения для транспортных средств категорий</w:t>
      </w:r>
      <w:r w:rsidR="00910543" w:rsidRPr="001F3762">
        <w:t xml:space="preserve"> M</w:t>
      </w:r>
      <w:r w:rsidR="00910543" w:rsidRPr="001F3762">
        <w:rPr>
          <w:vertAlign w:val="subscript"/>
        </w:rPr>
        <w:t>1</w:t>
      </w:r>
      <w:r w:rsidR="00910543" w:rsidRPr="001F3762">
        <w:t xml:space="preserve"> и N</w:t>
      </w:r>
      <w:r w:rsidR="00910543" w:rsidRPr="001F3762">
        <w:rPr>
          <w:vertAlign w:val="subscript"/>
        </w:rPr>
        <w:t>1</w:t>
      </w:r>
      <w:r w:rsidR="00910543" w:rsidRPr="001F3762">
        <w:t>)</w:t>
      </w:r>
      <w:r w:rsidR="006C4A4E"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4.11</w:t>
      </w:r>
      <w:r w:rsidRPr="001F3762">
        <w:tab/>
      </w:r>
      <w:r w:rsidR="006C4A4E">
        <w:rPr>
          <w:color w:val="333333"/>
          <w:shd w:val="clear" w:color="auto" w:fill="FFFFFF"/>
        </w:rPr>
        <w:t>р</w:t>
      </w:r>
      <w:r w:rsidR="00910543" w:rsidRPr="001F3762">
        <w:rPr>
          <w:color w:val="333333"/>
          <w:shd w:val="clear" w:color="auto" w:fill="FFFFFF"/>
        </w:rPr>
        <w:t>ассмотрение проектов исправлений к существующим правилам ООН, переданных вспомогательными РГ, если таковые представлены</w:t>
      </w:r>
      <w:r w:rsidR="006C4A4E">
        <w:rPr>
          <w:color w:val="333333"/>
          <w:shd w:val="clear" w:color="auto" w:fill="FFFFFF"/>
        </w:rPr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4.12</w:t>
      </w:r>
      <w:r w:rsidRPr="001F3762">
        <w:tab/>
      </w:r>
      <w:r w:rsidR="006C4A4E">
        <w:rPr>
          <w:color w:val="333333"/>
        </w:rPr>
        <w:t>р</w:t>
      </w:r>
      <w:r w:rsidR="00910543" w:rsidRPr="001F3762">
        <w:rPr>
          <w:color w:val="333333"/>
        </w:rPr>
        <w:t>ассмотрение проектов исправлений к существующим правилам ООН, переданных секретариатом, если таковые представлен</w:t>
      </w:r>
      <w:r w:rsidR="00910543" w:rsidRPr="001F3762">
        <w:rPr>
          <w:spacing w:val="-2"/>
        </w:rPr>
        <w:t>ы</w:t>
      </w:r>
      <w:r w:rsidR="006C4A4E">
        <w:rPr>
          <w:spacing w:val="-2"/>
        </w:rPr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4.13</w:t>
      </w:r>
      <w:r w:rsidRPr="001F3762">
        <w:tab/>
      </w:r>
      <w:r w:rsidR="006C4A4E">
        <w:rPr>
          <w:color w:val="333333"/>
        </w:rPr>
        <w:t>р</w:t>
      </w:r>
      <w:r w:rsidR="00910543" w:rsidRPr="001F3762">
        <w:rPr>
          <w:color w:val="333333"/>
        </w:rPr>
        <w:t>ассмотрение предложений по новым правилам ООН, представленных вспомогательными рабочими группами Всемирного форума</w:t>
      </w:r>
      <w:r w:rsidR="006C4A4E">
        <w:rPr>
          <w:color w:val="333333"/>
        </w:rPr>
        <w:t>: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4.13.1</w:t>
      </w:r>
      <w:r w:rsidRPr="001F3762">
        <w:tab/>
      </w:r>
      <w:r w:rsidR="006C4A4E">
        <w:t>п</w:t>
      </w:r>
      <w:r w:rsidR="00910543" w:rsidRPr="001F3762">
        <w:t>редложение по новым правилам ООН, касающимся общих выбросов в реальных условиях вождения</w:t>
      </w:r>
      <w:r w:rsidR="006C4A4E"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4.13.2</w:t>
      </w:r>
      <w:r w:rsidRPr="001F3762">
        <w:tab/>
      </w:r>
      <w:r w:rsidR="006C4A4E">
        <w:t>п</w:t>
      </w:r>
      <w:r w:rsidR="00910543" w:rsidRPr="001F3762">
        <w:t xml:space="preserve">редложение по новым правилам ООН, касающимся </w:t>
      </w:r>
      <w:r w:rsidR="00910543" w:rsidRPr="001F3762">
        <w:rPr>
          <w:color w:val="333333"/>
          <w:shd w:val="clear" w:color="auto" w:fill="FFFFFF"/>
        </w:rPr>
        <w:t>устройств визуализации движения задним ходом и механических транспортных средств в отношении предупреждения водителя об уязвимых участниках дорожного движения, находящихся позади транспортного средств</w:t>
      </w:r>
      <w:r w:rsidR="00910543" w:rsidRPr="001F3762">
        <w:rPr>
          <w:color w:val="000000"/>
        </w:rPr>
        <w:t xml:space="preserve"> (движение задним ходом)</w:t>
      </w:r>
      <w:r w:rsidR="006C4A4E">
        <w:rPr>
          <w:color w:val="000000"/>
        </w:rPr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4.13.3</w:t>
      </w:r>
      <w:r w:rsidRPr="001F3762">
        <w:tab/>
      </w:r>
      <w:r w:rsidR="006C4A4E">
        <w:t>п</w:t>
      </w:r>
      <w:r w:rsidR="00910543" w:rsidRPr="001F3762">
        <w:t>редложение по новым правилам ООН, касающимся системы предупреждения при трогании с места для обнаружения пешеходов и велосипедистов</w:t>
      </w:r>
      <w:r w:rsidR="00910543" w:rsidRPr="001F3762">
        <w:rPr>
          <w:color w:val="000000"/>
        </w:rPr>
        <w:t xml:space="preserve"> (системы предупреждения при трогании с места)</w:t>
      </w:r>
      <w:r w:rsidR="006C4A4E">
        <w:rPr>
          <w:color w:val="000000"/>
        </w:rPr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4.13.4</w:t>
      </w:r>
      <w:r w:rsidRPr="001F3762">
        <w:tab/>
      </w:r>
      <w:r w:rsidR="006C4A4E">
        <w:t>п</w:t>
      </w:r>
      <w:r w:rsidR="00910543" w:rsidRPr="001F3762">
        <w:t>редложение по новым правилам ООН, касающимся регистратора данных о событиях (РДС)</w:t>
      </w:r>
      <w:r w:rsidR="006C4A4E"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4.14</w:t>
      </w:r>
      <w:r w:rsidRPr="001F3762">
        <w:tab/>
      </w:r>
      <w:r w:rsidR="00F44BD1">
        <w:t>п</w:t>
      </w:r>
      <w:r w:rsidR="00910543" w:rsidRPr="001F3762">
        <w:t>редложение по поправкам к Сводной резолюции о конструкции транспортных средств (СР.3), представленное вспомогательными рабочими группами Всемирному форуму для рассмотрения</w:t>
      </w:r>
      <w:r w:rsidRPr="001F3762"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4.15</w:t>
      </w:r>
      <w:r w:rsidRPr="001F3762">
        <w:tab/>
      </w:r>
      <w:r w:rsidR="00F44BD1">
        <w:t>п</w:t>
      </w:r>
      <w:r w:rsidR="00910543" w:rsidRPr="001F3762">
        <w:t>редложение по поправкам к Сводной резолюции по общей спецификации для категорий источников света (СР.5)</w:t>
      </w:r>
      <w:r w:rsidR="006C4A4E"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4.16</w:t>
      </w:r>
      <w:r w:rsidRPr="001F3762">
        <w:tab/>
      </w:r>
      <w:r w:rsidR="00F44BD1">
        <w:t>п</w:t>
      </w:r>
      <w:r w:rsidR="00910543" w:rsidRPr="001F3762">
        <w:t>редложения по поправкам к существующим правилам ООН, представленные рабочими группами Всемирному форуму, по которым еще не принято решение</w:t>
      </w:r>
      <w:r w:rsidR="006C4A4E"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4.17</w:t>
      </w:r>
      <w:r w:rsidRPr="001F3762">
        <w:tab/>
      </w:r>
      <w:r w:rsidR="00F44BD1">
        <w:t>п</w:t>
      </w:r>
      <w:r w:rsidR="00910543" w:rsidRPr="001F3762">
        <w:t>редложения по поправкам к Общей резолюции</w:t>
      </w:r>
      <w:r w:rsidR="006C4A4E">
        <w:t>: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4.17.1</w:t>
      </w:r>
      <w:r w:rsidRPr="001F3762">
        <w:tab/>
      </w:r>
      <w:r w:rsidR="006C4A4E">
        <w:t>п</w:t>
      </w:r>
      <w:r w:rsidR="00910543" w:rsidRPr="001F3762">
        <w:t>редложение по поправке 1 к Общей резолюции (ОР.3), касающейся качества воздуха внутри транспортных средств (КВТС)</w:t>
      </w:r>
      <w:r w:rsidR="006C4A4E">
        <w:t>.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5.</w:t>
      </w:r>
      <w:r w:rsidRPr="001F3762">
        <w:tab/>
      </w:r>
      <w:r w:rsidR="00910543" w:rsidRPr="001F3762">
        <w:rPr>
          <w:bCs/>
        </w:rPr>
        <w:t>Соглашение 1998 года</w:t>
      </w:r>
      <w:r w:rsidR="006C4A4E">
        <w:rPr>
          <w:bCs/>
        </w:rPr>
        <w:t>: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5.1</w:t>
      </w:r>
      <w:r w:rsidRPr="001F3762">
        <w:tab/>
      </w:r>
      <w:r w:rsidR="00F44BD1">
        <w:rPr>
          <w:iCs/>
        </w:rPr>
        <w:t>с</w:t>
      </w:r>
      <w:r w:rsidR="00910543" w:rsidRPr="001F3762">
        <w:rPr>
          <w:iCs/>
        </w:rPr>
        <w:t>татус Соглашения, включая осуществление пункта 7.1 Соглашения</w:t>
      </w:r>
      <w:r w:rsidR="006C4A4E">
        <w:rPr>
          <w:iCs/>
        </w:rPr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5.2</w:t>
      </w:r>
      <w:r w:rsidRPr="001F3762">
        <w:tab/>
      </w:r>
      <w:r w:rsidRPr="001F3762">
        <w:rPr>
          <w:shd w:val="clear" w:color="auto" w:fill="FFFFFF"/>
        </w:rPr>
        <w:t>рассмотрение проектов ГТП ООН и/или проектов поправок к введенным ГТП ООН;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5.3</w:t>
      </w:r>
      <w:r w:rsidRPr="001F3762">
        <w:tab/>
      </w:r>
      <w:r w:rsidRPr="001F3762">
        <w:rPr>
          <w:shd w:val="clear" w:color="auto" w:fill="FFFFFF"/>
        </w:rPr>
        <w:t>рассмотрение технических правил, подлежащих включению в Компендиум потенциальных ГТП ООН, если таковые представлены;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5.4</w:t>
      </w:r>
      <w:r w:rsidRPr="001F3762">
        <w:tab/>
      </w:r>
      <w:r w:rsidRPr="001F3762">
        <w:rPr>
          <w:shd w:val="clear" w:color="auto" w:fill="FFFFFF"/>
        </w:rPr>
        <w:t>указания, основанные на решениях, принятых путем консенсуса, относительно тех элементов проектов глобальных технических правил, которые не удалось согласовать вспомогательным рабочим группам Всемирного форума, если таковые представлены;</w:t>
      </w:r>
      <w:r w:rsidRPr="001F3762">
        <w:t xml:space="preserve"> 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lastRenderedPageBreak/>
        <w:t>5.5</w:t>
      </w:r>
      <w:r w:rsidRPr="001F3762">
        <w:tab/>
      </w:r>
      <w:r w:rsidRPr="001F3762">
        <w:rPr>
          <w:shd w:val="clear" w:color="auto" w:fill="FFFFFF"/>
        </w:rPr>
        <w:t>осуществление программы работы в рамках Соглашения 1998 года вспомогательными рабочими группами Всемирного форума.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6.</w:t>
      </w:r>
      <w:r w:rsidRPr="001F3762">
        <w:tab/>
      </w:r>
      <w:r w:rsidR="00910543" w:rsidRPr="001F3762">
        <w:rPr>
          <w:bCs/>
        </w:rPr>
        <w:t>Обмен мнениями относительно национальных/региональных процедур нормотворчества и осуществления введенных правил ООН и/или ГТП ООН в рамках национального/регионального законодательства</w:t>
      </w:r>
      <w:r w:rsidRPr="001F3762">
        <w:t>.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7.</w:t>
      </w:r>
      <w:r w:rsidRPr="001F3762">
        <w:tab/>
      </w:r>
      <w:r w:rsidR="00910543" w:rsidRPr="001F3762">
        <w:rPr>
          <w:bCs/>
        </w:rPr>
        <w:t>Соглашение 1997 года (периодические технические осмотры)</w:t>
      </w:r>
      <w:r w:rsidRPr="001F3762">
        <w:t>: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7.1</w:t>
      </w:r>
      <w:r w:rsidRPr="001F3762">
        <w:tab/>
      </w:r>
      <w:r w:rsidR="00F44BD1">
        <w:rPr>
          <w:iCs/>
        </w:rPr>
        <w:t>с</w:t>
      </w:r>
      <w:r w:rsidR="00910543" w:rsidRPr="001F3762">
        <w:rPr>
          <w:iCs/>
        </w:rPr>
        <w:t>татус Соглашения</w:t>
      </w:r>
      <w:r w:rsidRPr="001F3762"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7.2</w:t>
      </w:r>
      <w:r w:rsidRPr="001F3762">
        <w:tab/>
      </w:r>
      <w:r w:rsidR="00F44BD1">
        <w:rPr>
          <w:color w:val="333333"/>
        </w:rPr>
        <w:t>о</w:t>
      </w:r>
      <w:r w:rsidR="00910543" w:rsidRPr="001F3762">
        <w:rPr>
          <w:color w:val="333333"/>
        </w:rPr>
        <w:t>бновление предписаний, прилагаемых к Соглашению 1997 года</w:t>
      </w:r>
      <w:r w:rsidRPr="001F3762"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7.3</w:t>
      </w:r>
      <w:r w:rsidRPr="001F3762">
        <w:tab/>
      </w:r>
      <w:r w:rsidR="00F44BD1">
        <w:rPr>
          <w:color w:val="333333"/>
        </w:rPr>
        <w:t>п</w:t>
      </w:r>
      <w:r w:rsidR="00910543" w:rsidRPr="001F3762">
        <w:rPr>
          <w:color w:val="333333"/>
        </w:rPr>
        <w:t>оправки к Соглашению 1997 года</w:t>
      </w:r>
      <w:r w:rsidRPr="001F3762">
        <w:rPr>
          <w:bCs/>
        </w:rPr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7.4</w:t>
      </w:r>
      <w:r w:rsidRPr="001F3762">
        <w:tab/>
      </w:r>
      <w:r w:rsidR="00F44BD1">
        <w:rPr>
          <w:color w:val="333333"/>
        </w:rPr>
        <w:t>в</w:t>
      </w:r>
      <w:r w:rsidR="00910543" w:rsidRPr="001F3762">
        <w:rPr>
          <w:color w:val="333333"/>
        </w:rPr>
        <w:t>ведение новых предписаний, прилагаемых к Соглашению 1997 года</w:t>
      </w:r>
      <w:r w:rsidRPr="001F3762"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7.5</w:t>
      </w:r>
      <w:r w:rsidRPr="001F3762">
        <w:tab/>
      </w:r>
      <w:r w:rsidR="00F44BD1">
        <w:rPr>
          <w:color w:val="333333"/>
        </w:rPr>
        <w:t>о</w:t>
      </w:r>
      <w:r w:rsidR="00910543" w:rsidRPr="001F3762">
        <w:rPr>
          <w:color w:val="333333"/>
        </w:rPr>
        <w:t xml:space="preserve">бновление резолюции СР.6 о требованиях, касающихся испытательного оборудования, квалификации и профессиональной подготовки инспекторов, а также контроля за испытательными </w:t>
      </w:r>
      <w:r w:rsidR="006C4A4E" w:rsidRPr="001F3762">
        <w:rPr>
          <w:color w:val="333333"/>
        </w:rPr>
        <w:t>цент</w:t>
      </w:r>
      <w:r w:rsidR="006C4A4E" w:rsidRPr="001F3762">
        <w:t>рами</w:t>
      </w:r>
      <w:r w:rsidR="006C4A4E">
        <w:t>.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8.</w:t>
      </w:r>
      <w:r w:rsidRPr="001F3762">
        <w:tab/>
      </w:r>
      <w:r w:rsidR="00BA3BEA" w:rsidRPr="001F3762">
        <w:t>Прочие вопросы</w:t>
      </w:r>
      <w:r w:rsidRPr="001F3762">
        <w:t>: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8.1</w:t>
      </w:r>
      <w:r w:rsidRPr="001F3762">
        <w:tab/>
      </w:r>
      <w:r w:rsidR="006C4A4E">
        <w:t>о</w:t>
      </w:r>
      <w:r w:rsidR="00BA3BEA" w:rsidRPr="001F3762">
        <w:t>бмен информацией о правоприменительной практике в связи с вопросами, касающимися дефектов и несоблюдения требований, включая системы отзыва</w:t>
      </w:r>
      <w:r w:rsidRPr="001F3762">
        <w:t>;</w:t>
      </w:r>
    </w:p>
    <w:p w:rsidR="00CE2A62" w:rsidRPr="001F3762" w:rsidRDefault="00CE2A62" w:rsidP="006C4A4E">
      <w:pPr>
        <w:pStyle w:val="SingleTxtG"/>
        <w:ind w:left="1985" w:hanging="851"/>
      </w:pPr>
      <w:r w:rsidRPr="001F3762">
        <w:t>8.2</w:t>
      </w:r>
      <w:r w:rsidRPr="001F3762">
        <w:tab/>
      </w:r>
      <w:r w:rsidR="006C4A4E">
        <w:t>с</w:t>
      </w:r>
      <w:r w:rsidR="00BA3BEA" w:rsidRPr="001F3762">
        <w:t>оответствие между положениями Венской конвенции 1968 года и техническими положениями правил ООН в области транспортных средств и ГТП ООН, принятых в рамках соглашений 1958 и 1998 годов</w:t>
      </w:r>
      <w:r w:rsidRPr="001F3762">
        <w:t>;</w:t>
      </w:r>
    </w:p>
    <w:p w:rsidR="00CE2A62" w:rsidRPr="001F3762" w:rsidRDefault="00CE2A62" w:rsidP="006C4A4E">
      <w:pPr>
        <w:pStyle w:val="H4G"/>
        <w:spacing w:before="120"/>
        <w:ind w:left="1985" w:hanging="851"/>
        <w:jc w:val="both"/>
      </w:pPr>
      <w:r w:rsidRPr="001F3762">
        <w:rPr>
          <w:i w:val="0"/>
        </w:rPr>
        <w:t>8.3</w:t>
      </w:r>
      <w:r w:rsidRPr="001F3762">
        <w:rPr>
          <w:i w:val="0"/>
        </w:rPr>
        <w:tab/>
      </w:r>
      <w:r w:rsidR="006C4A4E">
        <w:rPr>
          <w:i w:val="0"/>
        </w:rPr>
        <w:t>б</w:t>
      </w:r>
      <w:r w:rsidR="00BA3BEA" w:rsidRPr="001F3762">
        <w:rPr>
          <w:i w:val="0"/>
        </w:rPr>
        <w:t>олее безопасные транспортные средства как третий элемент Глобального плана для Десятилетия действий по обеспечению безопасности дорожного движения</w:t>
      </w:r>
      <w:r w:rsidRPr="001F3762">
        <w:rPr>
          <w:i w:val="0"/>
        </w:rPr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8.4</w:t>
      </w:r>
      <w:r w:rsidRPr="001F3762">
        <w:tab/>
      </w:r>
      <w:r w:rsidR="006C4A4E">
        <w:t>д</w:t>
      </w:r>
      <w:r w:rsidR="00BA3BEA" w:rsidRPr="001F3762">
        <w:t>окументы для опубликования</w:t>
      </w:r>
      <w:r w:rsidRPr="001F3762">
        <w:t>;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8.5</w:t>
      </w:r>
      <w:r w:rsidRPr="001F3762">
        <w:tab/>
      </w:r>
      <w:r w:rsidR="006C4A4E">
        <w:t>в</w:t>
      </w:r>
      <w:r w:rsidR="00BA3BEA" w:rsidRPr="001F3762">
        <w:t>ыборы должностных лиц на 2021 год</w:t>
      </w:r>
      <w:r w:rsidR="006C4A4E">
        <w:t>.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9.</w:t>
      </w:r>
      <w:r w:rsidRPr="001F3762">
        <w:tab/>
      </w:r>
      <w:r w:rsidR="00BA3BEA" w:rsidRPr="001F3762">
        <w:t>Утверждение доклада</w:t>
      </w:r>
      <w:r w:rsidRPr="001F3762">
        <w:t>.</w:t>
      </w:r>
    </w:p>
    <w:p w:rsidR="00CE2A62" w:rsidRPr="001F3762" w:rsidRDefault="00CE2A62" w:rsidP="00CE2A62">
      <w:pPr>
        <w:pStyle w:val="H1G"/>
      </w:pPr>
      <w:r w:rsidRPr="001F3762">
        <w:tab/>
        <w:t>B.</w:t>
      </w:r>
      <w:r w:rsidRPr="001F3762">
        <w:tab/>
      </w:r>
      <w:r w:rsidRPr="001F3762">
        <w:rPr>
          <w:bCs/>
        </w:rPr>
        <w:t>Административный комитет Соглашения 1958 года</w:t>
      </w:r>
      <w:r w:rsidRPr="001F3762">
        <w:t xml:space="preserve"> (AC.1)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10.</w:t>
      </w:r>
      <w:r w:rsidRPr="001F3762">
        <w:tab/>
      </w:r>
      <w:r w:rsidR="00BA3BEA" w:rsidRPr="001F3762">
        <w:rPr>
          <w:bCs/>
        </w:rPr>
        <w:t>Учреждение Комитета AC.1</w:t>
      </w:r>
      <w:r w:rsidRPr="001F3762">
        <w:t>.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11.</w:t>
      </w:r>
      <w:r w:rsidRPr="001F3762">
        <w:tab/>
      </w:r>
      <w:r w:rsidR="00BA3BEA" w:rsidRPr="001F3762">
        <w:t xml:space="preserve">Предложения по поправкам и исправлениям к существующим правилам </w:t>
      </w:r>
      <w:r w:rsidR="00BA3BEA" w:rsidRPr="001F3762">
        <w:br/>
        <w:t>и по новым правилам — голосование в AC.1</w:t>
      </w:r>
      <w:r w:rsidRPr="001F3762">
        <w:t xml:space="preserve">. </w:t>
      </w:r>
    </w:p>
    <w:p w:rsidR="00CE2A62" w:rsidRPr="001F3762" w:rsidRDefault="00CE2A62" w:rsidP="00CE2A62">
      <w:pPr>
        <w:pStyle w:val="H1G"/>
      </w:pPr>
      <w:r w:rsidRPr="001F3762">
        <w:tab/>
        <w:t>C.</w:t>
      </w:r>
      <w:r w:rsidRPr="001F3762">
        <w:tab/>
      </w:r>
      <w:r w:rsidRPr="001F3762">
        <w:rPr>
          <w:bCs/>
        </w:rPr>
        <w:t xml:space="preserve">Исполнительный комитет Соглашения 1998 </w:t>
      </w:r>
      <w:r w:rsidR="00BA3BEA" w:rsidRPr="001F3762">
        <w:rPr>
          <w:bCs/>
        </w:rPr>
        <w:t>года</w:t>
      </w:r>
      <w:r w:rsidRPr="001F3762">
        <w:t xml:space="preserve"> (AC.3)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12.</w:t>
      </w:r>
      <w:r w:rsidRPr="001F3762">
        <w:tab/>
      </w:r>
      <w:r w:rsidR="00BA3BEA" w:rsidRPr="001F3762">
        <w:rPr>
          <w:bCs/>
        </w:rPr>
        <w:t>Учреждение Исполнительного комитета AC.3</w:t>
      </w:r>
      <w:r w:rsidRPr="001F3762">
        <w:t>.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13.</w:t>
      </w:r>
      <w:r w:rsidRPr="001F3762">
        <w:tab/>
      </w:r>
      <w:r w:rsidR="00BA3BEA" w:rsidRPr="001F3762">
        <w:t>Мониторинг Соглашения 1998 года: сообщения договаривающихся сторон, касающиеся транспонирования ГТП ООН и поправок к ним в национальное/ региональное законодательство</w:t>
      </w:r>
      <w:r w:rsidRPr="001F3762">
        <w:t>.</w:t>
      </w:r>
    </w:p>
    <w:p w:rsidR="00CE2A62" w:rsidRPr="001F3762" w:rsidRDefault="00CE2A62" w:rsidP="00CE2A62">
      <w:pPr>
        <w:pStyle w:val="SingleTxtG"/>
        <w:ind w:left="1985" w:hanging="851"/>
      </w:pPr>
      <w:r w:rsidRPr="001F3762">
        <w:t>14.</w:t>
      </w:r>
      <w:r w:rsidRPr="001F3762">
        <w:tab/>
      </w:r>
      <w:r w:rsidR="00BA3BEA" w:rsidRPr="001F3762">
        <w:t xml:space="preserve">Рассмотрение АС.3 </w:t>
      </w:r>
      <w:proofErr w:type="gramStart"/>
      <w:r w:rsidR="00BA3BEA" w:rsidRPr="001F3762">
        <w:t>проектов</w:t>
      </w:r>
      <w:proofErr w:type="gramEnd"/>
      <w:r w:rsidR="00BA3BEA" w:rsidRPr="001F3762">
        <w:t xml:space="preserve"> ГТП ООН и/или проектов поправок к введенным ГТП ООН, если таковые представлены, и голосование по ним</w:t>
      </w:r>
      <w:r w:rsidRPr="001F3762">
        <w:t>:</w:t>
      </w:r>
    </w:p>
    <w:p w:rsidR="00CE2A62" w:rsidRPr="001F3762" w:rsidRDefault="00CE2A62" w:rsidP="00CE2A62">
      <w:pPr>
        <w:pStyle w:val="SingleTxtG"/>
        <w:ind w:left="1985" w:hanging="851"/>
        <w:rPr>
          <w:rStyle w:val="Hyperlink"/>
          <w:color w:val="auto"/>
        </w:rPr>
      </w:pPr>
      <w:r w:rsidRPr="001F3762">
        <w:rPr>
          <w:rStyle w:val="Hyperlink"/>
          <w:color w:val="auto"/>
        </w:rPr>
        <w:t>14.1</w:t>
      </w:r>
      <w:r w:rsidRPr="001F3762">
        <w:rPr>
          <w:rStyle w:val="Hyperlink"/>
          <w:color w:val="auto"/>
        </w:rPr>
        <w:tab/>
      </w:r>
      <w:r w:rsidR="006C4A4E">
        <w:t>п</w:t>
      </w:r>
      <w:r w:rsidR="00BA3BEA" w:rsidRPr="001F3762">
        <w:t>редложение по новым ГТП ООН, касающимся определения мощности электромобилей (ОМЭМ)</w:t>
      </w:r>
      <w:r w:rsidR="006C4A4E">
        <w:t>;</w:t>
      </w:r>
    </w:p>
    <w:p w:rsidR="00CE2A62" w:rsidRPr="001F3762" w:rsidRDefault="00CE2A62" w:rsidP="00CE2A62">
      <w:pPr>
        <w:pStyle w:val="SingleTxtG"/>
        <w:ind w:left="1985" w:hanging="851"/>
        <w:rPr>
          <w:rStyle w:val="Hyperlink"/>
          <w:color w:val="auto"/>
        </w:rPr>
      </w:pPr>
      <w:r w:rsidRPr="001F3762">
        <w:rPr>
          <w:rStyle w:val="Hyperlink"/>
          <w:color w:val="auto"/>
        </w:rPr>
        <w:t>14.2</w:t>
      </w:r>
      <w:r w:rsidRPr="001F3762">
        <w:rPr>
          <w:rStyle w:val="Hyperlink"/>
          <w:color w:val="auto"/>
        </w:rPr>
        <w:tab/>
      </w:r>
      <w:r w:rsidR="006C4A4E">
        <w:t>п</w:t>
      </w:r>
      <w:r w:rsidR="00BA3BEA" w:rsidRPr="001F3762">
        <w:t xml:space="preserve">редложение по поправке 1 к </w:t>
      </w:r>
      <w:r w:rsidR="00BA3BEA" w:rsidRPr="001F3762">
        <w:rPr>
          <w:color w:val="333333"/>
        </w:rPr>
        <w:t>ГТП № 7 ООН (подголовники)</w:t>
      </w:r>
      <w:r w:rsidR="006C4A4E">
        <w:rPr>
          <w:color w:val="333333"/>
        </w:rPr>
        <w:t>;</w:t>
      </w:r>
    </w:p>
    <w:p w:rsidR="00CE2A62" w:rsidRPr="001F3762" w:rsidRDefault="00CE2A62" w:rsidP="00CE2A62">
      <w:pPr>
        <w:pStyle w:val="SingleTxtG"/>
        <w:ind w:left="1985" w:hanging="851"/>
        <w:rPr>
          <w:rStyle w:val="Hyperlink"/>
          <w:color w:val="auto"/>
        </w:rPr>
      </w:pPr>
      <w:r w:rsidRPr="001F3762">
        <w:rPr>
          <w:rStyle w:val="Hyperlink"/>
          <w:color w:val="auto"/>
        </w:rPr>
        <w:t>14.3</w:t>
      </w:r>
      <w:r w:rsidRPr="001F3762">
        <w:rPr>
          <w:rStyle w:val="Hyperlink"/>
          <w:color w:val="auto"/>
        </w:rPr>
        <w:tab/>
      </w:r>
      <w:r w:rsidR="006C4A4E">
        <w:t>п</w:t>
      </w:r>
      <w:r w:rsidR="00BA3BEA" w:rsidRPr="001F3762">
        <w:t>редложение по поправке 6 к ГТП № 15 ООН (ВПИМ)</w:t>
      </w:r>
      <w:r w:rsidR="006C4A4E">
        <w:t>;</w:t>
      </w:r>
    </w:p>
    <w:p w:rsidR="00CE2A62" w:rsidRPr="001F3762" w:rsidRDefault="00CE2A62" w:rsidP="00CE2A62">
      <w:pPr>
        <w:pStyle w:val="SingleTxtG"/>
        <w:ind w:left="1985" w:hanging="851"/>
        <w:rPr>
          <w:rStyle w:val="Hyperlink"/>
          <w:color w:val="auto"/>
        </w:rPr>
      </w:pPr>
      <w:r w:rsidRPr="001F3762">
        <w:rPr>
          <w:rStyle w:val="Hyperlink"/>
          <w:color w:val="auto"/>
        </w:rPr>
        <w:t>14.4</w:t>
      </w:r>
      <w:r w:rsidRPr="001F3762">
        <w:rPr>
          <w:rStyle w:val="Hyperlink"/>
          <w:color w:val="auto"/>
        </w:rPr>
        <w:tab/>
      </w:r>
      <w:r w:rsidR="006C4A4E">
        <w:t>п</w:t>
      </w:r>
      <w:r w:rsidR="00BA3BEA" w:rsidRPr="001F3762">
        <w:t>редложение по поправке 1 к ГТП № 18 ООН (бортовые диагностические (БД) системы для транспортных средств категории L)</w:t>
      </w:r>
      <w:r w:rsidR="006C4A4E">
        <w:t>.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lastRenderedPageBreak/>
        <w:t>15.</w:t>
      </w:r>
      <w:r w:rsidRPr="001F3762">
        <w:tab/>
      </w:r>
      <w:r w:rsidR="00BA3BEA" w:rsidRPr="001F3762">
        <w:t>Рассмотрение технических правил, подлежащих включению в Компендиум потенциальных ГТП ООН, если таковые представлены</w:t>
      </w:r>
      <w:r w:rsidRPr="001F3762">
        <w:t>: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t>15.1</w:t>
      </w:r>
      <w:r w:rsidRPr="001F3762">
        <w:tab/>
      </w:r>
      <w:r w:rsidR="006C4A4E">
        <w:t>в</w:t>
      </w:r>
      <w:r w:rsidR="00BA3BEA" w:rsidRPr="001F3762">
        <w:t xml:space="preserve">ключение правил № 1: Стандарты для двигателей и транспортных средств большой мощности и требования по ограничению выбросов серы двигателями автомобилей, работающими на дизельном топливе; требования; </w:t>
      </w:r>
      <w:r w:rsidR="00BA3BEA" w:rsidRPr="001F3762">
        <w:rPr>
          <w:iCs/>
        </w:rPr>
        <w:t>окончательный норматив</w:t>
      </w:r>
      <w:r w:rsidR="006C4A4E">
        <w:rPr>
          <w:iCs/>
        </w:rPr>
        <w:t>;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t>15.2</w:t>
      </w:r>
      <w:r w:rsidRPr="001F3762">
        <w:tab/>
      </w:r>
      <w:r w:rsidR="006C4A4E">
        <w:t>в</w:t>
      </w:r>
      <w:r w:rsidR="00BA3BEA" w:rsidRPr="001F3762">
        <w:t xml:space="preserve">ключение правил № 2: Стандарты для выбросов автотранспортных средств и требования по ограничению выбросов серы бензиновыми двигателями; </w:t>
      </w:r>
      <w:r w:rsidR="00BA3BEA" w:rsidRPr="001F3762">
        <w:rPr>
          <w:iCs/>
        </w:rPr>
        <w:t>окончательный норматив</w:t>
      </w:r>
      <w:r w:rsidR="006C4A4E">
        <w:rPr>
          <w:iCs/>
        </w:rPr>
        <w:t>;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t>15.3</w:t>
      </w:r>
      <w:r w:rsidRPr="001F3762">
        <w:tab/>
      </w:r>
      <w:r w:rsidR="006C4A4E">
        <w:t>в</w:t>
      </w:r>
      <w:r w:rsidR="00BA3BEA" w:rsidRPr="001F3762">
        <w:t xml:space="preserve">ключение правил № 3: Ограничение выбросов загрязняющих веществ в атмосферу от дизельных двигателей и топлива для внедорожной техники; </w:t>
      </w:r>
      <w:r w:rsidR="00BA3BEA" w:rsidRPr="001F3762">
        <w:rPr>
          <w:iCs/>
        </w:rPr>
        <w:t>окончательный норматив</w:t>
      </w:r>
      <w:r w:rsidR="006C4A4E">
        <w:rPr>
          <w:iCs/>
        </w:rPr>
        <w:t>;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t>15.4</w:t>
      </w:r>
      <w:r w:rsidRPr="001F3762">
        <w:tab/>
      </w:r>
      <w:r w:rsidR="006C4A4E">
        <w:t>в</w:t>
      </w:r>
      <w:r w:rsidR="00BA3BEA" w:rsidRPr="001F3762">
        <w:t xml:space="preserve">ключение правил № 5: Федеральный стандарт безопасности автотранспорта; </w:t>
      </w:r>
      <w:r w:rsidR="00BA3BEA" w:rsidRPr="001F3762">
        <w:rPr>
          <w:iCs/>
        </w:rPr>
        <w:t>FMVSS № 108: Огни, светоотражающие устройства, вспомогательное оборудование и прилагаемая документация</w:t>
      </w:r>
      <w:r w:rsidR="006C4A4E">
        <w:rPr>
          <w:iCs/>
        </w:rPr>
        <w:t>;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t>15.5</w:t>
      </w:r>
      <w:r w:rsidRPr="001F3762">
        <w:tab/>
      </w:r>
      <w:r w:rsidR="006C4A4E">
        <w:t>в</w:t>
      </w:r>
      <w:r w:rsidR="00BA3BEA" w:rsidRPr="001F3762">
        <w:t xml:space="preserve">ключение правил № 6: Федеральный стандарт безопасности автотранспорта; </w:t>
      </w:r>
      <w:r w:rsidR="00BA3BEA" w:rsidRPr="001F3762">
        <w:rPr>
          <w:iCs/>
        </w:rPr>
        <w:t>FMVSS № 135: Тормозные системы для пассажирских автомобилей и прилагаемая документация</w:t>
      </w:r>
      <w:r w:rsidR="006C4A4E">
        <w:rPr>
          <w:iCs/>
        </w:rPr>
        <w:t>;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t>15.6</w:t>
      </w:r>
      <w:r w:rsidRPr="001F3762">
        <w:tab/>
      </w:r>
      <w:r w:rsidR="006C4A4E">
        <w:t>в</w:t>
      </w:r>
      <w:r w:rsidR="00BA3BEA" w:rsidRPr="001F3762">
        <w:t xml:space="preserve">ключение правил № 7: Федеральный стандарт безопасности автотранспорта; </w:t>
      </w:r>
      <w:r w:rsidR="00BA3BEA" w:rsidRPr="001F3762">
        <w:rPr>
          <w:iCs/>
        </w:rPr>
        <w:t>FMVSS № 139: Новые пневматические радиальные шины для легких транспортных средств и прилагаемая документация</w:t>
      </w:r>
      <w:r w:rsidR="006C4A4E">
        <w:rPr>
          <w:iCs/>
        </w:rPr>
        <w:t>;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t>15.7</w:t>
      </w:r>
      <w:r w:rsidRPr="001F3762">
        <w:tab/>
      </w:r>
      <w:r w:rsidR="006C4A4E">
        <w:t>в</w:t>
      </w:r>
      <w:r w:rsidR="00BA3BEA" w:rsidRPr="001F3762">
        <w:t xml:space="preserve">ключение правил № 9: Федеральный стандарт безопасности автотранспорта; </w:t>
      </w:r>
      <w:r w:rsidR="00BA3BEA" w:rsidRPr="001F3762">
        <w:rPr>
          <w:iCs/>
        </w:rPr>
        <w:t>FMVSS № 213: Детские удерживающие системы и прилагаемая документация</w:t>
      </w:r>
      <w:r w:rsidR="006C4A4E">
        <w:rPr>
          <w:iCs/>
        </w:rPr>
        <w:t>.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t>16.</w:t>
      </w:r>
      <w:r w:rsidRPr="001F3762">
        <w:tab/>
      </w:r>
      <w:r w:rsidR="00BA3BEA" w:rsidRPr="001F3762">
        <w:t>Рассмотрение поправок к Общей резолюции (ОР.3), касающейся качества воздуха внутри транспортных средств (КВТС)</w:t>
      </w:r>
      <w:r w:rsidR="006C4A4E">
        <w:t>.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t>17.</w:t>
      </w:r>
      <w:r w:rsidRPr="001F3762">
        <w:tab/>
      </w:r>
      <w:r w:rsidR="00BA3BEA" w:rsidRPr="001F3762"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получены</w:t>
      </w:r>
      <w:r w:rsidRPr="001F3762">
        <w:t>.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t>18.</w:t>
      </w:r>
      <w:r w:rsidRPr="001F3762">
        <w:tab/>
      </w:r>
      <w:r w:rsidR="00BA3BEA" w:rsidRPr="001F3762">
        <w:rPr>
          <w:bCs/>
        </w:rPr>
        <w:t xml:space="preserve">Обмен </w:t>
      </w:r>
      <w:r w:rsidR="00BA3BEA" w:rsidRPr="001F3762">
        <w:t>информацией</w:t>
      </w:r>
      <w:r w:rsidR="00BA3BEA" w:rsidRPr="001F3762">
        <w:rPr>
          <w:bCs/>
        </w:rPr>
        <w:t xml:space="preserve"> о новых приоритетах, подлежащих включению в программу работы</w:t>
      </w:r>
      <w:r w:rsidRPr="001F3762">
        <w:rPr>
          <w:spacing w:val="-4"/>
        </w:rPr>
        <w:t>.</w:t>
      </w:r>
    </w:p>
    <w:p w:rsidR="00CE2A62" w:rsidRPr="001F3762" w:rsidRDefault="00CE2A62" w:rsidP="00CE2A62">
      <w:pPr>
        <w:pStyle w:val="SingleTxtG"/>
        <w:spacing w:after="100"/>
        <w:ind w:left="1985" w:hanging="851"/>
        <w:rPr>
          <w:bCs/>
        </w:rPr>
      </w:pPr>
      <w:bookmarkStart w:id="3" w:name="_Hlk5627310"/>
      <w:r w:rsidRPr="001F3762">
        <w:rPr>
          <w:bCs/>
        </w:rPr>
        <w:t>19.</w:t>
      </w:r>
      <w:r w:rsidRPr="001F3762">
        <w:rPr>
          <w:bCs/>
        </w:rPr>
        <w:tab/>
      </w:r>
      <w:r w:rsidR="00BA3BEA" w:rsidRPr="001F3762">
        <w:t>Ход разработки новых ГТП ООН и поправок к введенным ГТП ООН</w:t>
      </w:r>
      <w:r w:rsidRPr="001F3762">
        <w:rPr>
          <w:bCs/>
        </w:rPr>
        <w:t>:</w:t>
      </w:r>
    </w:p>
    <w:p w:rsidR="00CE2A62" w:rsidRPr="001F3762" w:rsidRDefault="00CE2A62" w:rsidP="00CE2A62">
      <w:pPr>
        <w:pStyle w:val="SingleTxtG"/>
        <w:spacing w:after="100"/>
        <w:ind w:left="1985" w:hanging="851"/>
        <w:rPr>
          <w:rStyle w:val="Hyperlink"/>
          <w:color w:val="auto"/>
        </w:rPr>
      </w:pPr>
      <w:r w:rsidRPr="001F3762">
        <w:rPr>
          <w:rStyle w:val="Hyperlink"/>
          <w:color w:val="auto"/>
        </w:rPr>
        <w:t>19.1</w:t>
      </w:r>
      <w:r w:rsidRPr="001F3762">
        <w:rPr>
          <w:rStyle w:val="Hyperlink"/>
          <w:color w:val="auto"/>
        </w:rPr>
        <w:tab/>
      </w:r>
      <w:r w:rsidR="00BA3BEA" w:rsidRPr="001F3762">
        <w:rPr>
          <w:iCs/>
        </w:rPr>
        <w:t>ГТП № 1 ООН (дверные замки и элементы крепления дверей)</w:t>
      </w:r>
      <w:r w:rsidRPr="001F3762">
        <w:t>;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t>19.2</w:t>
      </w:r>
      <w:r w:rsidRPr="001F3762">
        <w:tab/>
      </w:r>
      <w:r w:rsidR="00BA3BEA" w:rsidRPr="001F3762">
        <w:t>ГТП № 2 ООН (всемирный цикл испытаний мотоциклов на выбросы загрязняющих веществ (ВЦИМ)</w:t>
      </w:r>
      <w:r w:rsidRPr="001F3762">
        <w:t>;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t>19.3</w:t>
      </w:r>
      <w:r w:rsidRPr="001F3762">
        <w:tab/>
      </w:r>
      <w:r w:rsidR="00BA3BEA" w:rsidRPr="001F3762">
        <w:rPr>
          <w:iCs/>
        </w:rPr>
        <w:t>ГТП № 3 ООН (торможение мотоциклов)</w:t>
      </w:r>
      <w:r w:rsidRPr="001F3762">
        <w:t>;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t>19.4</w:t>
      </w:r>
      <w:r w:rsidRPr="001F3762">
        <w:tab/>
      </w:r>
      <w:r w:rsidR="00BA3BEA" w:rsidRPr="001F3762">
        <w:rPr>
          <w:iCs/>
        </w:rPr>
        <w:t>ГТП № 4 ООН (всемирный цикл испытаний транспортных средств большой грузоподъемности на выбросы загрязняющих веществ (ВСБМ))</w:t>
      </w:r>
      <w:r w:rsidRPr="001F3762">
        <w:t>;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t>19.5</w:t>
      </w:r>
      <w:r w:rsidRPr="001F3762">
        <w:tab/>
      </w:r>
      <w:r w:rsidR="00BA3BEA" w:rsidRPr="001F3762">
        <w:rPr>
          <w:iCs/>
        </w:rPr>
        <w:t>ГТП № 5 ООН (бортовые диагностические системы (БДС))</w:t>
      </w:r>
      <w:r w:rsidRPr="001F3762">
        <w:t>;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t>19.6</w:t>
      </w:r>
      <w:r w:rsidRPr="001F3762">
        <w:tab/>
      </w:r>
      <w:r w:rsidR="00BA3BEA" w:rsidRPr="001F3762">
        <w:rPr>
          <w:iCs/>
        </w:rPr>
        <w:t xml:space="preserve">ГТП № 6 ООН (безопасные </w:t>
      </w:r>
      <w:proofErr w:type="spellStart"/>
      <w:r w:rsidR="00BA3BEA" w:rsidRPr="001F3762">
        <w:rPr>
          <w:iCs/>
        </w:rPr>
        <w:t>стекловые</w:t>
      </w:r>
      <w:proofErr w:type="spellEnd"/>
      <w:r w:rsidR="00BA3BEA" w:rsidRPr="001F3762">
        <w:rPr>
          <w:iCs/>
        </w:rPr>
        <w:t xml:space="preserve"> материалы)</w:t>
      </w:r>
      <w:r w:rsidRPr="001F3762">
        <w:t>;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t>19.7</w:t>
      </w:r>
      <w:r w:rsidRPr="001F3762">
        <w:tab/>
      </w:r>
      <w:r w:rsidR="00BA3BEA" w:rsidRPr="001F3762">
        <w:rPr>
          <w:iCs/>
        </w:rPr>
        <w:t>ГТП № 7 ООН (подголовники)</w:t>
      </w:r>
      <w:r w:rsidRPr="001F3762">
        <w:t>;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t>19.8</w:t>
      </w:r>
      <w:r w:rsidRPr="001F3762">
        <w:tab/>
      </w:r>
      <w:r w:rsidR="00BA3BEA" w:rsidRPr="001F3762">
        <w:rPr>
          <w:iCs/>
        </w:rPr>
        <w:t>ГТП № 8 ООН (электронные системы контроля устойчивости (ЭКУ))</w:t>
      </w:r>
      <w:r w:rsidRPr="001F3762">
        <w:t>;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t>19.9</w:t>
      </w:r>
      <w:r w:rsidRPr="001F3762">
        <w:tab/>
      </w:r>
      <w:r w:rsidR="00BA3BEA" w:rsidRPr="001F3762">
        <w:rPr>
          <w:iCs/>
        </w:rPr>
        <w:t>ГТП № 9 ООН (безопасность пешеходов</w:t>
      </w:r>
      <w:r w:rsidR="00BA3BEA" w:rsidRPr="001F3762">
        <w:t>)</w:t>
      </w:r>
      <w:r w:rsidRPr="001F3762">
        <w:t>;</w:t>
      </w:r>
    </w:p>
    <w:p w:rsidR="00CE2A62" w:rsidRPr="001F3762" w:rsidRDefault="00CE2A62" w:rsidP="00CE2A62">
      <w:pPr>
        <w:pStyle w:val="SingleTxtG"/>
        <w:tabs>
          <w:tab w:val="left" w:pos="1985"/>
        </w:tabs>
      </w:pPr>
      <w:r w:rsidRPr="001F3762">
        <w:t>19.10</w:t>
      </w:r>
      <w:r w:rsidRPr="001F3762">
        <w:tab/>
      </w:r>
      <w:r w:rsidR="00BA3BEA" w:rsidRPr="001F3762">
        <w:rPr>
          <w:iCs/>
        </w:rPr>
        <w:t>ГТП № 10 ООН (выбросы вне цикла (ВВЦ))</w:t>
      </w:r>
      <w:r w:rsidRPr="001F3762">
        <w:t>;</w:t>
      </w:r>
    </w:p>
    <w:p w:rsidR="00CE2A62" w:rsidRPr="001F3762" w:rsidRDefault="00CE2A62" w:rsidP="00CE2A62">
      <w:pPr>
        <w:pStyle w:val="SingleTxtG"/>
        <w:tabs>
          <w:tab w:val="left" w:pos="1985"/>
        </w:tabs>
        <w:ind w:left="1985" w:hanging="879"/>
        <w:jc w:val="left"/>
      </w:pPr>
      <w:r w:rsidRPr="001F3762">
        <w:t>19.11</w:t>
      </w:r>
      <w:r w:rsidRPr="001F3762">
        <w:tab/>
      </w:r>
      <w:r w:rsidR="00BA3BEA" w:rsidRPr="001F3762">
        <w:rPr>
          <w:iCs/>
        </w:rPr>
        <w:t>ГТП № 11 ООН (процедуры испытания сельскохозяйственных и лесных тракторов и внедорожной подвижной техники на выбросы загрязняющих веществ)</w:t>
      </w:r>
      <w:r w:rsidRPr="001F3762">
        <w:t>;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lastRenderedPageBreak/>
        <w:t>19.12</w:t>
      </w:r>
      <w:r w:rsidRPr="001F3762">
        <w:tab/>
      </w:r>
      <w:r w:rsidR="00BA3BEA" w:rsidRPr="001F3762">
        <w:rPr>
          <w:iCs/>
        </w:rPr>
        <w:t>ГТР № 12 ООН (органы управления, контрольные сигналы и индикаторы для мотоциклов)</w:t>
      </w:r>
      <w:r w:rsidRPr="001F3762">
        <w:t>;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t>19.13</w:t>
      </w:r>
      <w:r w:rsidRPr="001F3762">
        <w:tab/>
      </w:r>
      <w:r w:rsidR="00BA3BEA" w:rsidRPr="001F3762">
        <w:rPr>
          <w:iCs/>
        </w:rPr>
        <w:t>ГТП № 13 ООН (транспортные средства, работающие на водороде и топливных элементах (ТСВТЭ) — этап 2)</w:t>
      </w:r>
      <w:r w:rsidRPr="001F3762">
        <w:t>;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t>19.14</w:t>
      </w:r>
      <w:r w:rsidRPr="001F3762">
        <w:tab/>
      </w:r>
      <w:r w:rsidR="00BA3BEA" w:rsidRPr="001F3762">
        <w:rPr>
          <w:iCs/>
        </w:rPr>
        <w:t>ГТП № 14 ООН (боковой удар о столб (БУС))</w:t>
      </w:r>
      <w:r w:rsidRPr="001F3762">
        <w:t>;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t>19.15</w:t>
      </w:r>
      <w:r w:rsidRPr="001F3762">
        <w:tab/>
      </w:r>
      <w:r w:rsidR="00BA3BEA" w:rsidRPr="001F3762">
        <w:rPr>
          <w:iCs/>
        </w:rPr>
        <w:t xml:space="preserve">ГТП № 15 ООН (всемирные согласованные процедуры испытания транспортных средств малой грузоподъемности (ВПИМ) </w:t>
      </w:r>
      <w:r w:rsidR="00675C31" w:rsidRPr="001F3762">
        <w:rPr>
          <w:iCs/>
        </w:rPr>
        <w:t>—</w:t>
      </w:r>
      <w:r w:rsidR="00BA3BEA" w:rsidRPr="001F3762">
        <w:rPr>
          <w:iCs/>
        </w:rPr>
        <w:t xml:space="preserve"> этап 2)</w:t>
      </w:r>
      <w:r w:rsidRPr="001F3762">
        <w:t>;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t>19.16</w:t>
      </w:r>
      <w:r w:rsidRPr="001F3762">
        <w:tab/>
      </w:r>
      <w:r w:rsidR="00675C31" w:rsidRPr="001F3762">
        <w:rPr>
          <w:iCs/>
        </w:rPr>
        <w:t>ГТП № 16 ООН (шины)</w:t>
      </w:r>
      <w:r w:rsidRPr="001F3762">
        <w:t>;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t>19.17</w:t>
      </w:r>
      <w:r w:rsidRPr="001F3762">
        <w:tab/>
      </w:r>
      <w:r w:rsidR="00675C31" w:rsidRPr="001F3762">
        <w:rPr>
          <w:iCs/>
        </w:rPr>
        <w:t>ГТП № 17 ООН (выбросы картерных газов и выбросы в результате испарения из</w:t>
      </w:r>
      <w:r w:rsidR="006C4A4E">
        <w:rPr>
          <w:iCs/>
        </w:rPr>
        <w:t xml:space="preserve"> </w:t>
      </w:r>
      <w:r w:rsidR="00675C31" w:rsidRPr="001F3762">
        <w:rPr>
          <w:iCs/>
        </w:rPr>
        <w:t>двух- или трехколесных механических транспортных средств)</w:t>
      </w:r>
      <w:r w:rsidRPr="001F3762">
        <w:t>;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t>19.18</w:t>
      </w:r>
      <w:r w:rsidRPr="001F3762">
        <w:tab/>
      </w:r>
      <w:r w:rsidR="00675C31" w:rsidRPr="001F3762">
        <w:rPr>
          <w:iCs/>
        </w:rPr>
        <w:t>ГТП № 18 ООН (бортовая диагностика для двух- или трехколесных механических транспортных средств)</w:t>
      </w:r>
      <w:r w:rsidRPr="001F3762">
        <w:t>;</w:t>
      </w:r>
    </w:p>
    <w:p w:rsidR="00CE2A62" w:rsidRPr="001F3762" w:rsidRDefault="00CE2A62" w:rsidP="00CE2A62">
      <w:pPr>
        <w:pStyle w:val="SingleTxtG"/>
        <w:spacing w:after="100"/>
        <w:ind w:left="1985" w:hanging="851"/>
        <w:jc w:val="left"/>
      </w:pPr>
      <w:r w:rsidRPr="001F3762">
        <w:t>19.19</w:t>
      </w:r>
      <w:r w:rsidRPr="001F3762">
        <w:tab/>
      </w:r>
      <w:r w:rsidR="00675C31" w:rsidRPr="001F3762">
        <w:rPr>
          <w:iCs/>
        </w:rPr>
        <w:t>ГТП № 19 ООН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</w:t>
      </w:r>
      <w:r w:rsidRPr="001F3762">
        <w:t>;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t>19.20</w:t>
      </w:r>
      <w:r w:rsidRPr="001F3762">
        <w:tab/>
      </w:r>
      <w:r w:rsidR="00675C31" w:rsidRPr="001F3762">
        <w:rPr>
          <w:iCs/>
        </w:rPr>
        <w:t>ГТП № 20 ООН (безопасность электромобилей (БЭМ))</w:t>
      </w:r>
      <w:r w:rsidRPr="001F3762">
        <w:t>;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t>19.21</w:t>
      </w:r>
      <w:r w:rsidRPr="001F3762">
        <w:tab/>
      </w:r>
      <w:r w:rsidR="006C4A4E">
        <w:rPr>
          <w:iCs/>
        </w:rPr>
        <w:t>п</w:t>
      </w:r>
      <w:r w:rsidR="00675C31" w:rsidRPr="001F3762">
        <w:rPr>
          <w:iCs/>
        </w:rPr>
        <w:t>роект ГТП ООН, касающихся бесшумных автотранспортных средств (БАТС)</w:t>
      </w:r>
      <w:r w:rsidRPr="001F3762">
        <w:t>;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t>19.22</w:t>
      </w:r>
      <w:r w:rsidRPr="001F3762">
        <w:tab/>
      </w:r>
      <w:r w:rsidR="006C4A4E">
        <w:rPr>
          <w:iCs/>
        </w:rPr>
        <w:t>п</w:t>
      </w:r>
      <w:r w:rsidR="00675C31" w:rsidRPr="001F3762">
        <w:rPr>
          <w:iCs/>
        </w:rPr>
        <w:t>роект ГТП ООН, касающихся общих выбросов в реальных условиях вождения (ОВРУВ</w:t>
      </w:r>
      <w:r w:rsidR="00675C31" w:rsidRPr="001F3762">
        <w:t>)</w:t>
      </w:r>
      <w:r w:rsidRPr="001F3762">
        <w:t>;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t>19.23</w:t>
      </w:r>
      <w:r w:rsidRPr="001F3762">
        <w:tab/>
      </w:r>
      <w:r w:rsidR="006C4A4E">
        <w:rPr>
          <w:iCs/>
        </w:rPr>
        <w:t>п</w:t>
      </w:r>
      <w:r w:rsidR="00675C31" w:rsidRPr="001F3762">
        <w:rPr>
          <w:iCs/>
        </w:rPr>
        <w:t>роект ГТП ООН по определению мощности электрифицированных транспортных средств (электрические транспортные средства и окружающая среда)</w:t>
      </w:r>
      <w:r w:rsidRPr="001F3762">
        <w:t>;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t>19.24</w:t>
      </w:r>
      <w:r w:rsidRPr="001F3762">
        <w:tab/>
      </w:r>
      <w:r w:rsidR="006C4A4E">
        <w:t>п</w:t>
      </w:r>
      <w:r w:rsidR="00675C31" w:rsidRPr="001F3762">
        <w:t>редложение по проекту ПГП ООН, касающихся долговечности бортовых аккумуляторных батарей (электромобили и окружающая среда)</w:t>
      </w:r>
      <w:r w:rsidR="006C4A4E">
        <w:t>.</w:t>
      </w:r>
    </w:p>
    <w:bookmarkEnd w:id="3"/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t>20.</w:t>
      </w:r>
      <w:r w:rsidRPr="001F3762">
        <w:tab/>
      </w:r>
      <w:r w:rsidR="00675C31" w:rsidRPr="001F3762">
        <w:t>Пункты, по которым следует продолжить или начать обмен мнениями и данными</w:t>
      </w:r>
      <w:r w:rsidR="006C4A4E">
        <w:t>: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t>20.1</w:t>
      </w:r>
      <w:r w:rsidRPr="001F3762">
        <w:tab/>
      </w:r>
      <w:r w:rsidR="006C4A4E">
        <w:rPr>
          <w:iCs/>
        </w:rPr>
        <w:t>с</w:t>
      </w:r>
      <w:r w:rsidR="00675C31" w:rsidRPr="001F3762">
        <w:rPr>
          <w:iCs/>
        </w:rPr>
        <w:t>огласование испытания на боковой удар</w:t>
      </w:r>
      <w:r w:rsidRPr="001F3762">
        <w:t>;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t>20.2</w:t>
      </w:r>
      <w:r w:rsidRPr="001F3762">
        <w:tab/>
      </w:r>
      <w:r w:rsidR="006C4A4E">
        <w:rPr>
          <w:iCs/>
        </w:rPr>
        <w:t>т</w:t>
      </w:r>
      <w:r w:rsidR="00675C31" w:rsidRPr="001F3762">
        <w:rPr>
          <w:iCs/>
        </w:rPr>
        <w:t>ехнические требования к объемному механизму определения точки Н</w:t>
      </w:r>
      <w:r w:rsidRPr="001F3762">
        <w:t>;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t>20.3</w:t>
      </w:r>
      <w:r w:rsidRPr="001F3762">
        <w:tab/>
      </w:r>
      <w:r w:rsidR="006C4A4E">
        <w:rPr>
          <w:iCs/>
        </w:rPr>
        <w:t>р</w:t>
      </w:r>
      <w:r w:rsidR="00675C31" w:rsidRPr="001F3762">
        <w:rPr>
          <w:iCs/>
        </w:rPr>
        <w:t>егистратор данных о событиях (РДС)</w:t>
      </w:r>
      <w:r w:rsidRPr="001F3762">
        <w:t>.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t>21.</w:t>
      </w:r>
      <w:r w:rsidRPr="001F3762">
        <w:tab/>
      </w:r>
      <w:r w:rsidR="00675C31" w:rsidRPr="001F3762">
        <w:rPr>
          <w:bCs/>
        </w:rPr>
        <w:t>Прочие вопросы</w:t>
      </w:r>
      <w:r w:rsidRPr="001F3762">
        <w:t>.</w:t>
      </w:r>
    </w:p>
    <w:p w:rsidR="00CE2A62" w:rsidRPr="001F3762" w:rsidRDefault="00CE2A62" w:rsidP="00CE2A62">
      <w:pPr>
        <w:pStyle w:val="H1G"/>
        <w:tabs>
          <w:tab w:val="clear" w:pos="851"/>
        </w:tabs>
        <w:spacing w:before="240"/>
        <w:ind w:hanging="567"/>
      </w:pPr>
      <w:r w:rsidRPr="001F3762">
        <w:t>D.</w:t>
      </w:r>
      <w:r w:rsidRPr="001F3762">
        <w:tab/>
      </w:r>
      <w:r w:rsidRPr="001F3762">
        <w:rPr>
          <w:bCs/>
        </w:rPr>
        <w:t>Административный комитет Соглашения 1997 года</w:t>
      </w:r>
      <w:r w:rsidRPr="001F3762">
        <w:t xml:space="preserve"> (AC.4)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t>22.</w:t>
      </w:r>
      <w:r w:rsidRPr="001F3762">
        <w:tab/>
      </w:r>
      <w:r w:rsidR="00675C31" w:rsidRPr="001F3762">
        <w:rPr>
          <w:bCs/>
        </w:rPr>
        <w:t>Учреждение Комитета AC.4 и выборы должностных лиц на 2020 год</w:t>
      </w:r>
      <w:r w:rsidRPr="001F3762">
        <w:t>.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t>23.</w:t>
      </w:r>
      <w:r w:rsidRPr="001F3762">
        <w:tab/>
      </w:r>
      <w:r w:rsidR="00675C31" w:rsidRPr="001F3762">
        <w:rPr>
          <w:bCs/>
        </w:rPr>
        <w:t>Поправки к предписаниям ООН, прилагаемым к Соглашению 1997 года</w:t>
      </w:r>
      <w:r w:rsidRPr="001F3762">
        <w:t>.</w:t>
      </w:r>
    </w:p>
    <w:p w:rsidR="00CE2A62" w:rsidRPr="001F3762" w:rsidRDefault="00CE2A62" w:rsidP="00CE2A62">
      <w:pPr>
        <w:pStyle w:val="SingleTxtG"/>
        <w:spacing w:after="100"/>
        <w:ind w:left="1985" w:hanging="851"/>
      </w:pPr>
      <w:r w:rsidRPr="001F3762">
        <w:t>24.</w:t>
      </w:r>
      <w:r w:rsidRPr="001F3762">
        <w:tab/>
      </w:r>
      <w:r w:rsidR="00675C31" w:rsidRPr="001F3762">
        <w:rPr>
          <w:iCs/>
        </w:rPr>
        <w:t>Введение новых предписаний, прилагаемых к Соглашению 1997 года</w:t>
      </w:r>
      <w:r w:rsidRPr="001F3762">
        <w:t>.</w:t>
      </w:r>
    </w:p>
    <w:p w:rsidR="00675C31" w:rsidRPr="001F3762" w:rsidRDefault="00CE2A62" w:rsidP="00CE2A62">
      <w:pPr>
        <w:pStyle w:val="SingleTxtG"/>
        <w:spacing w:after="0" w:line="240" w:lineRule="auto"/>
        <w:ind w:left="1985" w:hanging="851"/>
      </w:pPr>
      <w:r w:rsidRPr="001F3762">
        <w:t>25.</w:t>
      </w:r>
      <w:r w:rsidRPr="001F3762">
        <w:tab/>
      </w:r>
      <w:r w:rsidR="00675C31" w:rsidRPr="001F3762">
        <w:rPr>
          <w:bCs/>
        </w:rPr>
        <w:t>Прочие вопросы</w:t>
      </w:r>
      <w:r w:rsidRPr="001F3762">
        <w:t>.</w:t>
      </w:r>
      <w:bookmarkEnd w:id="1"/>
    </w:p>
    <w:p w:rsidR="00CE2A62" w:rsidRPr="001F3762" w:rsidRDefault="00CE2A62" w:rsidP="00CE2A62">
      <w:pPr>
        <w:pStyle w:val="SingleTxtG"/>
        <w:spacing w:after="0" w:line="240" w:lineRule="auto"/>
        <w:ind w:left="1985" w:hanging="851"/>
      </w:pPr>
      <w:r w:rsidRPr="001F3762">
        <w:br w:type="page"/>
      </w:r>
    </w:p>
    <w:p w:rsidR="00CE2A62" w:rsidRPr="001F3762" w:rsidRDefault="00CE2A62" w:rsidP="00CE2A62">
      <w:pPr>
        <w:pStyle w:val="HChG"/>
        <w:tabs>
          <w:tab w:val="clear" w:pos="851"/>
        </w:tabs>
        <w:ind w:left="0" w:firstLine="567"/>
      </w:pPr>
      <w:r w:rsidRPr="001F3762">
        <w:lastRenderedPageBreak/>
        <w:t>II.</w:t>
      </w:r>
      <w:r w:rsidRPr="001F3762">
        <w:tab/>
      </w:r>
      <w:r w:rsidRPr="001F3762">
        <w:rPr>
          <w:bCs/>
        </w:rPr>
        <w:t>Аннотации и перечень документов</w:t>
      </w:r>
    </w:p>
    <w:p w:rsidR="00CE2A62" w:rsidRPr="001F3762" w:rsidRDefault="00CE2A62" w:rsidP="00CE2A62">
      <w:pPr>
        <w:pStyle w:val="H1G"/>
        <w:tabs>
          <w:tab w:val="clear" w:pos="851"/>
        </w:tabs>
        <w:ind w:hanging="567"/>
      </w:pPr>
      <w:r w:rsidRPr="001F3762">
        <w:t>A.</w:t>
      </w:r>
      <w:r w:rsidRPr="001F3762">
        <w:tab/>
      </w:r>
      <w:r w:rsidRPr="001F3762">
        <w:rPr>
          <w:bCs/>
        </w:rPr>
        <w:t>Всемирный форум для согласования правил в области транспортных средств (WP.29)</w:t>
      </w:r>
    </w:p>
    <w:p w:rsidR="00CE2A62" w:rsidRPr="00F44BD1" w:rsidRDefault="00CE2A62" w:rsidP="00CE2A62">
      <w:pPr>
        <w:pStyle w:val="H23G"/>
      </w:pPr>
      <w:r w:rsidRPr="00F44BD1">
        <w:tab/>
        <w:t>1.</w:t>
      </w:r>
      <w:r w:rsidRPr="00F44BD1">
        <w:tab/>
      </w:r>
      <w:r w:rsidRPr="00F44BD1">
        <w:rPr>
          <w:bCs/>
        </w:rPr>
        <w:t>Утверждение повестки дня</w:t>
      </w:r>
    </w:p>
    <w:p w:rsidR="00CE2A62" w:rsidRPr="00F44BD1" w:rsidRDefault="00CE2A62" w:rsidP="00CE2A62">
      <w:pPr>
        <w:pStyle w:val="SingleTxtG"/>
        <w:keepNext/>
        <w:keepLines/>
        <w:ind w:firstLine="567"/>
      </w:pPr>
      <w:r w:rsidRPr="00F44BD1">
        <w:t>В соответствии с правилом 7 главы III Правил процедуры Всемирного форума для согласования правил в области транспортных средств (WP.29) (TRANS/WP.29/690, Amend.1 и Amend.2) первым пунктом предварительной повестки дня является утверждение повестки дня.</w:t>
      </w:r>
    </w:p>
    <w:p w:rsidR="00CE2A62" w:rsidRPr="00F44BD1" w:rsidRDefault="00CE2A62" w:rsidP="00CE2A62">
      <w:pPr>
        <w:pStyle w:val="SingleTxtG"/>
        <w:keepNext/>
        <w:keepLines/>
        <w:rPr>
          <w:b/>
          <w:iCs/>
        </w:rPr>
      </w:pPr>
      <w:r w:rsidRPr="00F44BD1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6"/>
        <w:gridCol w:w="4165"/>
      </w:tblGrid>
      <w:tr w:rsidR="00CE2A62" w:rsidRPr="00F44BD1" w:rsidTr="00935A93">
        <w:trPr>
          <w:cantSplit/>
        </w:trPr>
        <w:tc>
          <w:tcPr>
            <w:tcW w:w="3206" w:type="dxa"/>
            <w:shd w:val="clear" w:color="auto" w:fill="auto"/>
          </w:tcPr>
          <w:p w:rsidR="00CE2A62" w:rsidRPr="00F44BD1" w:rsidRDefault="00CE2A62" w:rsidP="00B11D1F">
            <w:pPr>
              <w:pStyle w:val="SingleTxtG"/>
              <w:keepNext/>
              <w:keepLines/>
              <w:ind w:left="0" w:right="0"/>
              <w:jc w:val="left"/>
            </w:pPr>
            <w:r w:rsidRPr="00F44BD1">
              <w:t>ECE/TRANS/WP.29/1154</w:t>
            </w:r>
          </w:p>
        </w:tc>
        <w:tc>
          <w:tcPr>
            <w:tcW w:w="4165" w:type="dxa"/>
            <w:shd w:val="clear" w:color="auto" w:fill="auto"/>
          </w:tcPr>
          <w:p w:rsidR="00CE2A62" w:rsidRPr="00F44BD1" w:rsidRDefault="00CE2A62" w:rsidP="00DB7C7F">
            <w:pPr>
              <w:pStyle w:val="SingleTxtG"/>
              <w:keepNext/>
              <w:keepLines/>
              <w:ind w:left="0" w:right="0"/>
              <w:jc w:val="left"/>
            </w:pPr>
            <w:r w:rsidRPr="00F44BD1">
              <w:t>Аннотированная предварительная повестка дня 181-й сессии</w:t>
            </w:r>
          </w:p>
        </w:tc>
      </w:tr>
    </w:tbl>
    <w:p w:rsidR="00CE2A62" w:rsidRPr="00935A93" w:rsidRDefault="00CE2A62" w:rsidP="00935A93">
      <w:pPr>
        <w:pStyle w:val="H23G"/>
      </w:pPr>
      <w:r w:rsidRPr="00935A93">
        <w:tab/>
        <w:t>2.</w:t>
      </w:r>
      <w:r w:rsidRPr="00935A93">
        <w:tab/>
        <w:t>Координация и организация работы</w:t>
      </w:r>
    </w:p>
    <w:p w:rsidR="00CE2A62" w:rsidRPr="00F44BD1" w:rsidRDefault="00CE2A62" w:rsidP="00CE2A62">
      <w:pPr>
        <w:pStyle w:val="H4G"/>
        <w:keepNext w:val="0"/>
        <w:keepLines w:val="0"/>
      </w:pPr>
      <w:r w:rsidRPr="00F44BD1">
        <w:tab/>
        <w:t>2.1</w:t>
      </w:r>
      <w:r w:rsidRPr="00F44BD1">
        <w:tab/>
      </w:r>
      <w:r w:rsidRPr="00F44BD1">
        <w:rPr>
          <w:iCs/>
        </w:rPr>
        <w:t>Доклад о работе сессии Административного комитета по координации работы (WP.29/AC.2)</w:t>
      </w:r>
    </w:p>
    <w:p w:rsidR="00CE2A62" w:rsidRPr="00F44BD1" w:rsidRDefault="00CE2A62" w:rsidP="00F44BD1">
      <w:pPr>
        <w:pStyle w:val="SingleTxtG"/>
      </w:pPr>
      <w:r w:rsidRPr="00F44BD1">
        <w:tab/>
      </w:r>
      <w:r w:rsidRPr="00F44BD1">
        <w:tab/>
        <w:t>Председатель Административного комитета (WP.29/AC.2) сообщит о результатах обсуждения, состоявшегося в ходе его 134-й сессии, и представит рекомендации Административного комитета Всемирному форуму для рассмотрения и принятия.</w:t>
      </w:r>
    </w:p>
    <w:p w:rsidR="00CE2A62" w:rsidRPr="00F44BD1" w:rsidRDefault="00CE2A62" w:rsidP="00CE2A62">
      <w:pPr>
        <w:pStyle w:val="H4G"/>
      </w:pPr>
      <w:r w:rsidRPr="00F44BD1">
        <w:tab/>
        <w:t>2.2</w:t>
      </w:r>
      <w:r w:rsidRPr="00F44BD1">
        <w:tab/>
      </w:r>
      <w:r w:rsidRPr="00F44BD1">
        <w:rPr>
          <w:iCs/>
        </w:rPr>
        <w:t>Программа работы и документация</w:t>
      </w:r>
    </w:p>
    <w:p w:rsidR="00CE2A62" w:rsidRPr="00F44BD1" w:rsidRDefault="00CE2A62" w:rsidP="00CE2A62">
      <w:pPr>
        <w:pStyle w:val="SingleTxtG"/>
        <w:keepNext/>
        <w:keepLines/>
        <w:ind w:firstLine="567"/>
      </w:pPr>
      <w:r w:rsidRPr="00F44BD1">
        <w:t>Всемирный форум, возможно, пожелает рассмотреть программу работы и перечень неофициальных рабочих групп (НРГ).</w:t>
      </w:r>
    </w:p>
    <w:p w:rsidR="00CE2A62" w:rsidRPr="00F44BD1" w:rsidRDefault="00CE2A62" w:rsidP="00CE2A62">
      <w:pPr>
        <w:pStyle w:val="SingleTxtG"/>
        <w:keepNext/>
        <w:keepLines/>
        <w:rPr>
          <w:b/>
          <w:iCs/>
        </w:rPr>
      </w:pPr>
      <w:r w:rsidRPr="00F44BD1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0"/>
        <w:gridCol w:w="4151"/>
      </w:tblGrid>
      <w:tr w:rsidR="00CE2A62" w:rsidRPr="00F44BD1" w:rsidTr="00935A93">
        <w:trPr>
          <w:cantSplit/>
        </w:trPr>
        <w:tc>
          <w:tcPr>
            <w:tcW w:w="3220" w:type="dxa"/>
            <w:shd w:val="clear" w:color="auto" w:fill="auto"/>
          </w:tcPr>
          <w:p w:rsidR="00CE2A62" w:rsidRPr="00F44BD1" w:rsidRDefault="00CE2A62" w:rsidP="00B11D1F">
            <w:pPr>
              <w:keepNext/>
              <w:keepLines/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ECE/TRANS/WP.29/2020/1/Rev.2</w:t>
            </w:r>
          </w:p>
        </w:tc>
        <w:tc>
          <w:tcPr>
            <w:tcW w:w="4151" w:type="dxa"/>
            <w:shd w:val="clear" w:color="auto" w:fill="auto"/>
          </w:tcPr>
          <w:p w:rsidR="00CE2A62" w:rsidRPr="00F44BD1" w:rsidRDefault="00CE2A62" w:rsidP="00DB7C7F">
            <w:pPr>
              <w:keepNext/>
              <w:keepLines/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Программа работы</w:t>
            </w:r>
          </w:p>
        </w:tc>
      </w:tr>
      <w:tr w:rsidR="00CE2A62" w:rsidRPr="00F44BD1" w:rsidTr="00935A93">
        <w:trPr>
          <w:cantSplit/>
        </w:trPr>
        <w:tc>
          <w:tcPr>
            <w:tcW w:w="3220" w:type="dxa"/>
            <w:shd w:val="clear" w:color="auto" w:fill="auto"/>
          </w:tcPr>
          <w:p w:rsidR="00CE2A62" w:rsidRPr="00F44BD1" w:rsidRDefault="00CE2A62" w:rsidP="00B11D1F">
            <w:pPr>
              <w:keepNext/>
              <w:keepLines/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WP.29-182-01</w:t>
            </w:r>
          </w:p>
        </w:tc>
        <w:tc>
          <w:tcPr>
            <w:tcW w:w="4151" w:type="dxa"/>
            <w:shd w:val="clear" w:color="auto" w:fill="auto"/>
          </w:tcPr>
          <w:p w:rsidR="00CE2A62" w:rsidRPr="00F44BD1" w:rsidRDefault="00CE2A62" w:rsidP="00DB7C7F">
            <w:pPr>
              <w:keepNext/>
              <w:keepLines/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Перечень неофициальных рабочих групп</w:t>
            </w:r>
          </w:p>
        </w:tc>
      </w:tr>
      <w:tr w:rsidR="00CE2A62" w:rsidRPr="00F44BD1" w:rsidTr="00935A93">
        <w:trPr>
          <w:cantSplit/>
        </w:trPr>
        <w:tc>
          <w:tcPr>
            <w:tcW w:w="3220" w:type="dxa"/>
            <w:shd w:val="clear" w:color="auto" w:fill="auto"/>
          </w:tcPr>
          <w:p w:rsidR="00CE2A62" w:rsidRPr="00F44BD1" w:rsidRDefault="00CE2A62" w:rsidP="00B11D1F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WP.29-182-02</w:t>
            </w:r>
          </w:p>
        </w:tc>
        <w:tc>
          <w:tcPr>
            <w:tcW w:w="4151" w:type="dxa"/>
            <w:shd w:val="clear" w:color="auto" w:fill="auto"/>
          </w:tcPr>
          <w:p w:rsidR="00CE2A62" w:rsidRPr="00F44BD1" w:rsidRDefault="00CE2A62" w:rsidP="00DB7C7F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Расписание совещаний на 2021 год</w:t>
            </w:r>
          </w:p>
        </w:tc>
      </w:tr>
    </w:tbl>
    <w:p w:rsidR="00CE2A62" w:rsidRPr="00F44BD1" w:rsidRDefault="00CE2A62" w:rsidP="00CE2A62">
      <w:pPr>
        <w:pStyle w:val="H4G"/>
      </w:pPr>
      <w:r w:rsidRPr="00F44BD1">
        <w:tab/>
        <w:t>2.3</w:t>
      </w:r>
      <w:r w:rsidRPr="00F44BD1">
        <w:tab/>
      </w:r>
      <w:r w:rsidRPr="00F44BD1">
        <w:rPr>
          <w:iCs/>
        </w:rPr>
        <w:t>Интеллектуальные транспортные системы и координация деятельности, связанной с автоматизированными транспортными средствами</w:t>
      </w:r>
      <w:r w:rsidRPr="00F44BD1">
        <w:t xml:space="preserve"> </w:t>
      </w:r>
    </w:p>
    <w:p w:rsidR="00CE2A62" w:rsidRPr="00F44BD1" w:rsidRDefault="00CE2A62" w:rsidP="00CE2A62">
      <w:pPr>
        <w:pStyle w:val="SingleTxtG"/>
        <w:ind w:firstLine="567"/>
      </w:pPr>
      <w:r w:rsidRPr="00F44BD1">
        <w:t>Всемирный форум решил продолжить обсуждение вопроса о деятельности, связанной с автоматизированными транспортными средствами. Предполагается, что WP.29 будет координировать деятельность РГ по изучению возможности разработки нормативных предписаний, касающихся автономных транспортных средств, в юридических рамках соглашений 1958 и 1998 годов (ECE/TRANS/WP.29/1139, пункт 35).</w:t>
      </w:r>
    </w:p>
    <w:p w:rsidR="00CE2A62" w:rsidRPr="00F44BD1" w:rsidRDefault="00CE2A62" w:rsidP="00DB7C7F">
      <w:pPr>
        <w:pStyle w:val="SingleTxtG"/>
        <w:rPr>
          <w:b/>
          <w:iCs/>
        </w:rPr>
      </w:pPr>
      <w:r w:rsidRPr="00F44BD1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4"/>
        <w:gridCol w:w="4137"/>
      </w:tblGrid>
      <w:tr w:rsidR="00CE2A62" w:rsidRPr="00F44BD1" w:rsidTr="00935A93">
        <w:trPr>
          <w:cantSplit/>
          <w:trHeight w:val="567"/>
        </w:trPr>
        <w:tc>
          <w:tcPr>
            <w:tcW w:w="3234" w:type="dxa"/>
            <w:shd w:val="clear" w:color="auto" w:fill="auto"/>
          </w:tcPr>
          <w:p w:rsidR="00CE2A62" w:rsidRPr="00F44BD1" w:rsidRDefault="00CE2A62" w:rsidP="00DB7C7F">
            <w:pPr>
              <w:pStyle w:val="SingleTxtG"/>
              <w:ind w:left="0" w:right="0"/>
              <w:jc w:val="left"/>
            </w:pPr>
            <w:r w:rsidRPr="00F44BD1">
              <w:t>(ECE/TRANS/WP.29/2019/34/Rev.2)</w:t>
            </w:r>
          </w:p>
          <w:p w:rsidR="00CE2A62" w:rsidRPr="00F44BD1" w:rsidRDefault="00CE2A62" w:rsidP="00B11D1F">
            <w:pPr>
              <w:pStyle w:val="SingleTxtG"/>
              <w:keepNext/>
              <w:keepLines/>
              <w:ind w:left="0" w:right="0"/>
              <w:jc w:val="left"/>
              <w:rPr>
                <w:highlight w:val="yellow"/>
              </w:rPr>
            </w:pPr>
          </w:p>
        </w:tc>
        <w:tc>
          <w:tcPr>
            <w:tcW w:w="4137" w:type="dxa"/>
            <w:shd w:val="clear" w:color="auto" w:fill="auto"/>
          </w:tcPr>
          <w:p w:rsidR="00CE2A62" w:rsidRPr="00F44BD1" w:rsidRDefault="00CE2A62" w:rsidP="00DB7C7F">
            <w:pPr>
              <w:pStyle w:val="SingleTxtG"/>
              <w:keepNext/>
              <w:keepLines/>
              <w:ind w:left="0" w:right="0"/>
              <w:jc w:val="left"/>
              <w:rPr>
                <w:highlight w:val="yellow"/>
              </w:rPr>
            </w:pPr>
            <w:r w:rsidRPr="00F44BD1">
              <w:t>Рамочный документ по автоматизированным/</w:t>
            </w:r>
            <w:r w:rsidRPr="00F44BD1">
              <w:br/>
              <w:t>автономным транспортным средствам</w:t>
            </w:r>
          </w:p>
        </w:tc>
      </w:tr>
      <w:tr w:rsidR="00CE2A62" w:rsidRPr="00F44BD1" w:rsidTr="00935A93">
        <w:trPr>
          <w:cantSplit/>
          <w:trHeight w:val="567"/>
        </w:trPr>
        <w:tc>
          <w:tcPr>
            <w:tcW w:w="3234" w:type="dxa"/>
            <w:shd w:val="clear" w:color="auto" w:fill="auto"/>
          </w:tcPr>
          <w:p w:rsidR="00CE2A62" w:rsidRPr="00F44BD1" w:rsidRDefault="00CE2A62" w:rsidP="00DB7C7F">
            <w:pPr>
              <w:pStyle w:val="SingleTxtG"/>
              <w:ind w:left="0" w:right="0"/>
              <w:jc w:val="left"/>
            </w:pPr>
            <w:r w:rsidRPr="00F44BD1">
              <w:t>ECE/TRANS/WP.29/2020/100</w:t>
            </w:r>
          </w:p>
        </w:tc>
        <w:tc>
          <w:tcPr>
            <w:tcW w:w="4137" w:type="dxa"/>
            <w:shd w:val="clear" w:color="auto" w:fill="auto"/>
          </w:tcPr>
          <w:p w:rsidR="00CE2A62" w:rsidRPr="00F44BD1" w:rsidRDefault="00CE2A62" w:rsidP="00DB7C7F">
            <w:pPr>
              <w:pStyle w:val="SingleTxtG"/>
              <w:ind w:left="0" w:right="0"/>
              <w:jc w:val="left"/>
            </w:pPr>
            <w:r w:rsidRPr="00F44BD1">
              <w:rPr>
                <w:color w:val="000000"/>
              </w:rPr>
              <w:t>Эксплуатационные характеристики регистраторов данных о событиях (РДС), которые можно было бы принять в рамках соглашений 1958 и 1998 годов</w:t>
            </w:r>
          </w:p>
          <w:p w:rsidR="00CE2A62" w:rsidRPr="00F44BD1" w:rsidRDefault="00CE2A62" w:rsidP="00DB7C7F">
            <w:pPr>
              <w:pStyle w:val="SingleTxtG"/>
              <w:ind w:left="0" w:right="0"/>
              <w:jc w:val="left"/>
            </w:pPr>
            <w:r w:rsidRPr="00F44BD1">
              <w:rPr>
                <w:bCs/>
              </w:rPr>
              <w:t>(ECE/TRANS/WP.29/GRSG/97, пункт XX, на</w:t>
            </w:r>
            <w:r w:rsidR="00DB7C7F">
              <w:rPr>
                <w:bCs/>
              </w:rPr>
              <w:t> </w:t>
            </w:r>
            <w:r w:rsidRPr="00F44BD1">
              <w:rPr>
                <w:bCs/>
              </w:rPr>
              <w:t xml:space="preserve">основе GRSG-118-13) </w:t>
            </w:r>
          </w:p>
        </w:tc>
      </w:tr>
    </w:tbl>
    <w:p w:rsidR="00CE2A62" w:rsidRPr="00F44BD1" w:rsidRDefault="00CE2A62" w:rsidP="00935A93">
      <w:pPr>
        <w:pStyle w:val="H23G"/>
        <w:rPr>
          <w:i/>
        </w:rPr>
      </w:pPr>
      <w:r w:rsidRPr="00F44BD1">
        <w:lastRenderedPageBreak/>
        <w:tab/>
        <w:t>3.</w:t>
      </w:r>
      <w:r w:rsidRPr="00F44BD1">
        <w:tab/>
        <w:t xml:space="preserve">Рассмотрение докладов </w:t>
      </w:r>
      <w:r w:rsidRPr="00935A93">
        <w:t>вспомогательных</w:t>
      </w:r>
      <w:r w:rsidRPr="00F44BD1">
        <w:t xml:space="preserve"> рабочих групп (РГ) WP.29</w:t>
      </w:r>
    </w:p>
    <w:p w:rsidR="00CE2A62" w:rsidRPr="00F44BD1" w:rsidRDefault="00CE2A62" w:rsidP="00CE2A62">
      <w:pPr>
        <w:pStyle w:val="SingleTxtG"/>
        <w:keepNext/>
        <w:keepLines/>
        <w:ind w:firstLine="567"/>
      </w:pPr>
      <w:r w:rsidRPr="00F44BD1">
        <w:t xml:space="preserve">Предполагается, что Всемирный форум рассмотрит и одобрит доклады рабочих групп по вопросам освещения и световой сигнализации (GRE), по общим предписаниям, касающимся безопасности (GRSG), по пассивной безопасности (GRSP), </w:t>
      </w:r>
      <w:r w:rsidRPr="00F44BD1">
        <w:rPr>
          <w:color w:val="333333"/>
          <w:shd w:val="clear" w:color="auto" w:fill="FFFFFF"/>
        </w:rPr>
        <w:t>по проблемам энергии и загрязнения окружающей среды (GRPE)</w:t>
      </w:r>
      <w:r w:rsidRPr="00F44BD1">
        <w:t xml:space="preserve"> и по автоматизированным/автономным и подключенным транспортным средствам (GRVA).</w:t>
      </w:r>
    </w:p>
    <w:p w:rsidR="00CE2A62" w:rsidRPr="00F44BD1" w:rsidRDefault="00CE2A62" w:rsidP="00CE2A62">
      <w:pPr>
        <w:pStyle w:val="H4G"/>
        <w:keepNext w:val="0"/>
        <w:keepLines w:val="0"/>
      </w:pPr>
      <w:r w:rsidRPr="00F44BD1">
        <w:tab/>
        <w:t>3.1</w:t>
      </w:r>
      <w:r w:rsidRPr="00F44BD1">
        <w:tab/>
        <w:t xml:space="preserve">Рабочая группа по общим предписаниям, касающимся безопасности (GRSG) </w:t>
      </w:r>
      <w:r w:rsidRPr="00F44BD1">
        <w:br/>
        <w:t>(118-я сессия, 15</w:t>
      </w:r>
      <w:r w:rsidR="00935A93" w:rsidRPr="00935A93">
        <w:t>–</w:t>
      </w:r>
      <w:r w:rsidRPr="00F44BD1">
        <w:t>17 июля 2020 года)</w:t>
      </w:r>
    </w:p>
    <w:p w:rsidR="00CE2A62" w:rsidRPr="00F44BD1" w:rsidRDefault="00CE2A62" w:rsidP="00CE2A62">
      <w:pPr>
        <w:spacing w:after="120"/>
        <w:ind w:left="1134" w:right="1134"/>
        <w:jc w:val="both"/>
        <w:rPr>
          <w:rFonts w:cs="Times New Roman"/>
          <w:b/>
          <w:iCs/>
          <w:szCs w:val="20"/>
        </w:rPr>
      </w:pPr>
      <w:r w:rsidRPr="00F44BD1">
        <w:rPr>
          <w:rFonts w:cs="Times New Roman"/>
          <w:b/>
          <w:iCs/>
          <w:szCs w:val="20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4249"/>
      </w:tblGrid>
      <w:tr w:rsidR="00CE2A62" w:rsidRPr="00F44BD1" w:rsidTr="00F12CB1">
        <w:tc>
          <w:tcPr>
            <w:tcW w:w="3122" w:type="dxa"/>
            <w:shd w:val="clear" w:color="auto" w:fill="auto"/>
          </w:tcPr>
          <w:p w:rsidR="00CE2A62" w:rsidRPr="00F44BD1" w:rsidRDefault="00CE2A62" w:rsidP="00B11D1F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ECE/TRANS/WP.29/GRSG/97</w:t>
            </w:r>
          </w:p>
        </w:tc>
        <w:tc>
          <w:tcPr>
            <w:tcW w:w="4249" w:type="dxa"/>
            <w:shd w:val="clear" w:color="auto" w:fill="auto"/>
          </w:tcPr>
          <w:p w:rsidR="00CE2A62" w:rsidRPr="00F44BD1" w:rsidRDefault="00CE2A62" w:rsidP="00B11D1F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Доклад о работе 118-й сессии GRSG</w:t>
            </w:r>
          </w:p>
        </w:tc>
      </w:tr>
    </w:tbl>
    <w:p w:rsidR="00CE2A62" w:rsidRPr="00F44BD1" w:rsidRDefault="00CE2A62" w:rsidP="00CE2A62">
      <w:pPr>
        <w:pStyle w:val="H4G"/>
        <w:keepNext w:val="0"/>
        <w:keepLines w:val="0"/>
      </w:pPr>
      <w:r w:rsidRPr="00F44BD1">
        <w:tab/>
        <w:t>3.2</w:t>
      </w:r>
      <w:r w:rsidRPr="00F44BD1">
        <w:tab/>
      </w:r>
      <w:r w:rsidRPr="00F44BD1">
        <w:rPr>
          <w:iCs/>
        </w:rPr>
        <w:t xml:space="preserve">Рабочая группа по пассивной безопасности (GRSP) (шестьдесят седьмая сессия, </w:t>
      </w:r>
      <w:r w:rsidRPr="00F44BD1">
        <w:rPr>
          <w:iCs/>
        </w:rPr>
        <w:br/>
        <w:t>20–24 июля 2020 года)</w:t>
      </w:r>
    </w:p>
    <w:p w:rsidR="00CE2A62" w:rsidRPr="00F44BD1" w:rsidRDefault="00CE2A62" w:rsidP="00CE2A62">
      <w:pPr>
        <w:pStyle w:val="SingleTxtG"/>
        <w:rPr>
          <w:b/>
          <w:iCs/>
        </w:rPr>
      </w:pPr>
      <w:r w:rsidRPr="00F44BD1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4263"/>
      </w:tblGrid>
      <w:tr w:rsidR="00CE2A62" w:rsidRPr="00F44BD1" w:rsidTr="00F12CB1">
        <w:tc>
          <w:tcPr>
            <w:tcW w:w="3108" w:type="dxa"/>
            <w:shd w:val="clear" w:color="auto" w:fill="auto"/>
          </w:tcPr>
          <w:p w:rsidR="00CE2A62" w:rsidRPr="00F44BD1" w:rsidRDefault="00CE2A62" w:rsidP="00B11D1F">
            <w:pPr>
              <w:pStyle w:val="SingleTxtG"/>
              <w:ind w:left="0" w:right="0"/>
              <w:jc w:val="left"/>
            </w:pPr>
            <w:r w:rsidRPr="00F44BD1">
              <w:t>ECE/TRANS/WP.29/GRSP/65</w:t>
            </w:r>
          </w:p>
        </w:tc>
        <w:tc>
          <w:tcPr>
            <w:tcW w:w="4263" w:type="dxa"/>
            <w:shd w:val="clear" w:color="auto" w:fill="auto"/>
          </w:tcPr>
          <w:p w:rsidR="00CE2A62" w:rsidRPr="00F44BD1" w:rsidRDefault="00CE2A62" w:rsidP="00B11D1F">
            <w:pPr>
              <w:pStyle w:val="SingleTxtG"/>
              <w:ind w:left="0" w:right="0"/>
              <w:jc w:val="left"/>
            </w:pPr>
            <w:r w:rsidRPr="00F44BD1">
              <w:t>Доклад о работе шестьдесят пятой сессии GRSP</w:t>
            </w:r>
          </w:p>
        </w:tc>
      </w:tr>
    </w:tbl>
    <w:p w:rsidR="00DB7C7F" w:rsidRDefault="00CE2A62" w:rsidP="00DB7C7F">
      <w:pPr>
        <w:pStyle w:val="H4G"/>
        <w:keepNext w:val="0"/>
        <w:keepLines w:val="0"/>
        <w:rPr>
          <w:iCs/>
        </w:rPr>
      </w:pPr>
      <w:r w:rsidRPr="00F44BD1">
        <w:tab/>
        <w:t>3.3</w:t>
      </w:r>
      <w:r w:rsidRPr="00F44BD1">
        <w:tab/>
      </w:r>
      <w:r w:rsidRPr="00F44BD1">
        <w:rPr>
          <w:iCs/>
        </w:rPr>
        <w:t>Рабочая группа по проблемам энергии и загрязнения окружающей среды (GRPE) (восемьдесят первая сессия, 9</w:t>
      </w:r>
      <w:r w:rsidR="00935A93" w:rsidRPr="00935A93">
        <w:rPr>
          <w:iCs/>
        </w:rPr>
        <w:t>–</w:t>
      </w:r>
      <w:r w:rsidRPr="00F44BD1">
        <w:rPr>
          <w:iCs/>
        </w:rPr>
        <w:t>11 июня 2020 года)</w:t>
      </w:r>
    </w:p>
    <w:p w:rsidR="00CE2A62" w:rsidRPr="00F44BD1" w:rsidRDefault="00CE2A62" w:rsidP="00DB7C7F">
      <w:pPr>
        <w:pStyle w:val="SingleTxtG"/>
        <w:rPr>
          <w:b/>
          <w:iCs/>
        </w:rPr>
      </w:pPr>
      <w:r w:rsidRPr="00F44BD1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6"/>
        <w:gridCol w:w="4235"/>
      </w:tblGrid>
      <w:tr w:rsidR="00CE2A62" w:rsidRPr="00F44BD1" w:rsidTr="00F12CB1">
        <w:tc>
          <w:tcPr>
            <w:tcW w:w="3136" w:type="dxa"/>
            <w:shd w:val="clear" w:color="auto" w:fill="auto"/>
          </w:tcPr>
          <w:p w:rsidR="00CE2A62" w:rsidRPr="00F44BD1" w:rsidRDefault="00CE2A62" w:rsidP="00B11D1F">
            <w:pPr>
              <w:pStyle w:val="SingleTxtG"/>
              <w:ind w:left="0" w:right="0"/>
              <w:jc w:val="left"/>
            </w:pPr>
            <w:r w:rsidRPr="00F44BD1">
              <w:t>ECE/TRANS/WP.29/GRPE/81</w:t>
            </w:r>
          </w:p>
        </w:tc>
        <w:tc>
          <w:tcPr>
            <w:tcW w:w="4235" w:type="dxa"/>
            <w:shd w:val="clear" w:color="auto" w:fill="auto"/>
          </w:tcPr>
          <w:p w:rsidR="00CE2A62" w:rsidRPr="00F44BD1" w:rsidRDefault="00CE2A62" w:rsidP="00B11D1F">
            <w:pPr>
              <w:pStyle w:val="SingleTxtG"/>
              <w:ind w:left="0" w:right="0"/>
              <w:jc w:val="left"/>
            </w:pPr>
            <w:r w:rsidRPr="00F44BD1">
              <w:t>Доклад о работе восемьдесят первой сессии GRPE</w:t>
            </w:r>
          </w:p>
        </w:tc>
      </w:tr>
    </w:tbl>
    <w:p w:rsidR="00CE2A62" w:rsidRPr="00F44BD1" w:rsidRDefault="00CE2A62" w:rsidP="00935A93">
      <w:pPr>
        <w:pStyle w:val="H4G"/>
      </w:pPr>
      <w:r w:rsidRPr="00F44BD1">
        <w:tab/>
        <w:t>3.6</w:t>
      </w:r>
      <w:r w:rsidRPr="00F44BD1">
        <w:tab/>
        <w:t xml:space="preserve">Основные вопросы, рассмотренные на последних </w:t>
      </w:r>
      <w:r w:rsidRPr="00935A93">
        <w:t>сессиях</w:t>
      </w:r>
    </w:p>
    <w:p w:rsidR="00CE2A62" w:rsidRPr="00F44BD1" w:rsidRDefault="00CE2A62" w:rsidP="00935A93">
      <w:pPr>
        <w:pStyle w:val="H56G"/>
        <w:rPr>
          <w:bCs/>
        </w:rPr>
      </w:pPr>
      <w:r w:rsidRPr="00F44BD1">
        <w:tab/>
      </w:r>
      <w:r w:rsidRPr="00F44BD1">
        <w:rPr>
          <w:bCs/>
        </w:rPr>
        <w:t>3.6.1</w:t>
      </w:r>
      <w:r w:rsidRPr="00F44BD1">
        <w:rPr>
          <w:bCs/>
        </w:rPr>
        <w:tab/>
      </w:r>
      <w:r w:rsidRPr="00F44BD1">
        <w:t xml:space="preserve">Рабочая </w:t>
      </w:r>
      <w:r w:rsidRPr="00935A93">
        <w:t>группа</w:t>
      </w:r>
      <w:r w:rsidRPr="00F44BD1">
        <w:t xml:space="preserve"> по проблемам энергии и </w:t>
      </w:r>
      <w:r w:rsidRPr="00935A93">
        <w:t>загрязнения</w:t>
      </w:r>
      <w:r w:rsidRPr="00F44BD1">
        <w:t xml:space="preserve"> окружающей среды (GRPE) (восемьдесят первая сессия, 9</w:t>
      </w:r>
      <w:r w:rsidR="00DB7C7F">
        <w:t>–</w:t>
      </w:r>
      <w:r w:rsidRPr="00F44BD1">
        <w:t>11 июня 2020 года)</w:t>
      </w:r>
    </w:p>
    <w:p w:rsidR="00CE2A62" w:rsidRPr="00F44BD1" w:rsidRDefault="00CE2A62" w:rsidP="00CE2A62">
      <w:pPr>
        <w:pStyle w:val="SingleTxtG"/>
        <w:ind w:firstLine="567"/>
      </w:pPr>
      <w:r w:rsidRPr="00F44BD1">
        <w:t xml:space="preserve">Председатель </w:t>
      </w:r>
      <w:r w:rsidRPr="00F44BD1">
        <w:rPr>
          <w:iCs/>
        </w:rPr>
        <w:t>GRPE</w:t>
      </w:r>
      <w:r w:rsidRPr="00F44BD1">
        <w:t xml:space="preserve"> сделает устное сообщение по основным вопросам, рассмотренным на сессии.</w:t>
      </w:r>
    </w:p>
    <w:p w:rsidR="00CE2A62" w:rsidRPr="00F44BD1" w:rsidRDefault="00CE2A62" w:rsidP="00935A93">
      <w:pPr>
        <w:pStyle w:val="H56G"/>
      </w:pPr>
      <w:r w:rsidRPr="00F44BD1">
        <w:rPr>
          <w:bCs/>
        </w:rPr>
        <w:tab/>
        <w:t>3.6.2</w:t>
      </w:r>
      <w:r w:rsidRPr="00F44BD1">
        <w:rPr>
          <w:bCs/>
        </w:rPr>
        <w:tab/>
      </w:r>
      <w:r w:rsidRPr="00F44BD1">
        <w:rPr>
          <w:bCs/>
        </w:rPr>
        <w:tab/>
      </w:r>
      <w:r w:rsidRPr="00F44BD1">
        <w:t xml:space="preserve">Рабочая группа по пассивной </w:t>
      </w:r>
      <w:r w:rsidRPr="00935A93">
        <w:t>безопасности</w:t>
      </w:r>
      <w:r w:rsidRPr="00F44BD1">
        <w:rPr>
          <w:bCs/>
        </w:rPr>
        <w:t xml:space="preserve"> (GRSP) </w:t>
      </w:r>
      <w:r w:rsidRPr="00F44BD1">
        <w:rPr>
          <w:bCs/>
        </w:rPr>
        <w:br/>
      </w:r>
      <w:r w:rsidRPr="00F44BD1">
        <w:t>(шестьдесят седьмая сессия, 20–24 июля 2020 года)</w:t>
      </w:r>
    </w:p>
    <w:p w:rsidR="00CE2A62" w:rsidRPr="00F44BD1" w:rsidRDefault="00CE2A62" w:rsidP="00CE2A62">
      <w:pPr>
        <w:pStyle w:val="SingleTxtG"/>
        <w:ind w:firstLine="567"/>
      </w:pPr>
      <w:r w:rsidRPr="00F44BD1">
        <w:t>Председатель GRSP сделает устное сообщение по основным вопросам, рассмотренным на сессии.</w:t>
      </w:r>
    </w:p>
    <w:p w:rsidR="00CE2A62" w:rsidRPr="00F44BD1" w:rsidRDefault="00935A93" w:rsidP="00935A93">
      <w:pPr>
        <w:pStyle w:val="H56G"/>
      </w:pPr>
      <w:r>
        <w:rPr>
          <w:bCs/>
        </w:rPr>
        <w:tab/>
      </w:r>
      <w:r w:rsidR="00CE2A62" w:rsidRPr="00F44BD1">
        <w:rPr>
          <w:bCs/>
        </w:rPr>
        <w:t>3.6.3</w:t>
      </w:r>
      <w:r w:rsidR="00CE2A62" w:rsidRPr="00F44BD1">
        <w:rPr>
          <w:bCs/>
        </w:rPr>
        <w:tab/>
      </w:r>
      <w:r w:rsidR="00CE2A62" w:rsidRPr="00F44BD1">
        <w:rPr>
          <w:bCs/>
        </w:rPr>
        <w:tab/>
      </w:r>
      <w:r w:rsidR="00CE2A62" w:rsidRPr="00F44BD1">
        <w:t xml:space="preserve">Рабочая группа по вопросам </w:t>
      </w:r>
      <w:r w:rsidR="00CE2A62" w:rsidRPr="00935A93">
        <w:t>шума</w:t>
      </w:r>
      <w:r w:rsidR="00CE2A62" w:rsidRPr="00F44BD1">
        <w:t xml:space="preserve"> (GRBP) </w:t>
      </w:r>
      <w:r w:rsidR="00CE2A62" w:rsidRPr="00F44BD1">
        <w:br/>
        <w:t>(семьдесят вторая сессия, 7</w:t>
      </w:r>
      <w:r w:rsidR="00DB7C7F">
        <w:t>–</w:t>
      </w:r>
      <w:r w:rsidR="00CE2A62" w:rsidRPr="00F44BD1">
        <w:t>9 сентября 2020 года)</w:t>
      </w:r>
    </w:p>
    <w:p w:rsidR="00CE2A62" w:rsidRPr="00F44BD1" w:rsidRDefault="00CE2A62" w:rsidP="00CE2A62">
      <w:pPr>
        <w:pStyle w:val="SingleTxtG"/>
        <w:ind w:firstLine="567"/>
      </w:pPr>
      <w:r w:rsidRPr="00F44BD1">
        <w:t>Председатель GRBP сделает устное сообщение по основным вопросам, рассмотренным на сессии.</w:t>
      </w:r>
    </w:p>
    <w:p w:rsidR="00CE2A62" w:rsidRPr="00F44BD1" w:rsidRDefault="00935A93" w:rsidP="00935A93">
      <w:pPr>
        <w:pStyle w:val="H56G"/>
        <w:rPr>
          <w:bCs/>
        </w:rPr>
      </w:pPr>
      <w:r>
        <w:tab/>
      </w:r>
      <w:r w:rsidR="00CE2A62" w:rsidRPr="00F44BD1">
        <w:t>3.6.4</w:t>
      </w:r>
      <w:r w:rsidR="00CE2A62" w:rsidRPr="00F44BD1">
        <w:tab/>
        <w:t xml:space="preserve">Рабочая группа по общим предписаниям, </w:t>
      </w:r>
      <w:r w:rsidR="00CE2A62" w:rsidRPr="00935A93">
        <w:t>касающимся</w:t>
      </w:r>
      <w:r w:rsidR="00CE2A62" w:rsidRPr="00F44BD1">
        <w:t xml:space="preserve"> безопасности</w:t>
      </w:r>
      <w:r w:rsidR="00CE2A62" w:rsidRPr="00F44BD1">
        <w:rPr>
          <w:bCs/>
        </w:rPr>
        <w:t xml:space="preserve"> (GRSG) </w:t>
      </w:r>
      <w:r w:rsidR="00CE2A62" w:rsidRPr="00F44BD1">
        <w:rPr>
          <w:bCs/>
        </w:rPr>
        <w:br/>
        <w:t>(</w:t>
      </w:r>
      <w:r w:rsidR="00CE2A62" w:rsidRPr="00F44BD1">
        <w:t>118-я сессия, 15</w:t>
      </w:r>
      <w:r w:rsidR="00DB7C7F">
        <w:t>–</w:t>
      </w:r>
      <w:r w:rsidR="00CE2A62" w:rsidRPr="00F44BD1">
        <w:t xml:space="preserve">17 июля 2020 года и </w:t>
      </w:r>
      <w:r w:rsidR="00CE2A62" w:rsidRPr="00F44BD1">
        <w:rPr>
          <w:bCs/>
        </w:rPr>
        <w:t>119-я сессия, 6</w:t>
      </w:r>
      <w:r w:rsidR="00DB7C7F">
        <w:rPr>
          <w:bCs/>
        </w:rPr>
        <w:t>–</w:t>
      </w:r>
      <w:r w:rsidR="00CE2A62" w:rsidRPr="00F44BD1">
        <w:rPr>
          <w:bCs/>
        </w:rPr>
        <w:t>9 октября 2020 года);</w:t>
      </w:r>
    </w:p>
    <w:p w:rsidR="00CE2A62" w:rsidRPr="00F44BD1" w:rsidRDefault="00CE2A62" w:rsidP="00CE2A62">
      <w:pPr>
        <w:pStyle w:val="SingleTxtG"/>
        <w:ind w:firstLine="567"/>
      </w:pPr>
      <w:r w:rsidRPr="00F44BD1">
        <w:t>Председатель GRSG сделает устное сообщение по основным вопросам, рассмотренным на сессии.</w:t>
      </w:r>
    </w:p>
    <w:p w:rsidR="00CE2A62" w:rsidRPr="00F44BD1" w:rsidRDefault="00935A93" w:rsidP="00935A93">
      <w:pPr>
        <w:pStyle w:val="H56G"/>
      </w:pPr>
      <w:r>
        <w:tab/>
      </w:r>
      <w:r w:rsidR="00CE2A62" w:rsidRPr="00F44BD1">
        <w:t>3.6.5</w:t>
      </w:r>
      <w:r w:rsidR="00CE2A62" w:rsidRPr="00F44BD1">
        <w:tab/>
        <w:t>Рабочая группа по вопросам освещения и световой сигнализации (GRE) (восемьдесят третья и восемьдесят четвертая сессии, 19</w:t>
      </w:r>
      <w:r w:rsidR="00DB7C7F">
        <w:t>–</w:t>
      </w:r>
      <w:r w:rsidR="00CE2A62" w:rsidRPr="00F44BD1">
        <w:t>23 октября 2020 года)</w:t>
      </w:r>
    </w:p>
    <w:p w:rsidR="00CE2A62" w:rsidRPr="00F44BD1" w:rsidRDefault="00CE2A62" w:rsidP="00CE2A62">
      <w:pPr>
        <w:pStyle w:val="SingleTxtG"/>
        <w:ind w:firstLine="567"/>
      </w:pPr>
      <w:r w:rsidRPr="00F44BD1">
        <w:t>Председатель GRE сделает устное сообщение по основным вопросам, рассмотренным на сессии.</w:t>
      </w:r>
    </w:p>
    <w:p w:rsidR="00CE2A62" w:rsidRPr="00F44BD1" w:rsidRDefault="00CE2A62" w:rsidP="00CE2A62">
      <w:pPr>
        <w:pStyle w:val="H23G"/>
        <w:keepLines w:val="0"/>
      </w:pPr>
      <w:r w:rsidRPr="00F44BD1">
        <w:lastRenderedPageBreak/>
        <w:tab/>
        <w:t>4.</w:t>
      </w:r>
      <w:r w:rsidRPr="00F44BD1">
        <w:tab/>
      </w:r>
      <w:r w:rsidRPr="00F44BD1">
        <w:rPr>
          <w:bCs/>
        </w:rPr>
        <w:t>Соглашение 1958 года</w:t>
      </w:r>
    </w:p>
    <w:p w:rsidR="00CE2A62" w:rsidRPr="00F44BD1" w:rsidRDefault="00CE2A62" w:rsidP="00CE2A62">
      <w:pPr>
        <w:pStyle w:val="H4G"/>
        <w:keepLines w:val="0"/>
      </w:pPr>
      <w:r w:rsidRPr="00F44BD1">
        <w:tab/>
        <w:t>4.1</w:t>
      </w:r>
      <w:r w:rsidRPr="00F44BD1">
        <w:tab/>
      </w:r>
      <w:r w:rsidRPr="00F44BD1">
        <w:rPr>
          <w:iCs/>
        </w:rPr>
        <w:t>Статус Соглашения и прилагаемых к нему правил</w:t>
      </w:r>
    </w:p>
    <w:p w:rsidR="00CE2A62" w:rsidRPr="00DC7301" w:rsidRDefault="00CE2A62" w:rsidP="00CE2A62">
      <w:pPr>
        <w:pStyle w:val="SingleTxtG"/>
        <w:ind w:firstLine="567"/>
      </w:pPr>
      <w:r w:rsidRPr="00F44BD1">
        <w:t xml:space="preserve">Секретариат сообщит о статусе Соглашения и прилагаемых к нему </w:t>
      </w:r>
      <w:r w:rsidR="00DB7C7F">
        <w:br/>
      </w:r>
      <w:r w:rsidRPr="00F44BD1">
        <w:t>правил ООН на основе обновленного варианта документа ECE/TRANS/WP.29/343/Rev.28, в котором содержится вся информация, поступившая в секретариат до 1</w:t>
      </w:r>
      <w:r w:rsidR="00DB7C7F">
        <w:t xml:space="preserve"> </w:t>
      </w:r>
      <w:r w:rsidRPr="00F44BD1">
        <w:t xml:space="preserve">ноября 2020 года. Последующие изменения, внесенные в первоначальный документ о статусе, будут представлены в документе, </w:t>
      </w:r>
      <w:r w:rsidR="00DB7C7F">
        <w:br/>
      </w:r>
      <w:r w:rsidRPr="00F44BD1">
        <w:t>озаглавленном «Неофициальный обновленный вариант ECE/TRANS/</w:t>
      </w:r>
      <w:r w:rsidR="00DB7C7F" w:rsidRPr="00DC7301">
        <w:t xml:space="preserve"> </w:t>
      </w:r>
      <w:r w:rsidRPr="00F44BD1">
        <w:t>WP.29/343/Rev.28». Этот документ будет размещен в Интернете</w:t>
      </w:r>
      <w:r w:rsidR="00DB7C7F">
        <w:t xml:space="preserve">. </w:t>
      </w:r>
      <w:r w:rsidR="00DB7C7F" w:rsidRPr="00DB7C7F">
        <w:rPr>
          <w:lang w:val="en-US"/>
        </w:rPr>
        <w:t>URL</w:t>
      </w:r>
      <w:r w:rsidRPr="00DC7301">
        <w:t xml:space="preserve">: </w:t>
      </w:r>
      <w:hyperlink r:id="rId8" w:history="1">
        <w:r w:rsidRPr="00DB7C7F">
          <w:rPr>
            <w:rStyle w:val="Hyperlink"/>
            <w:lang w:val="en-US"/>
          </w:rPr>
          <w:t>www</w:t>
        </w:r>
        <w:r w:rsidRPr="00DC7301">
          <w:rPr>
            <w:rStyle w:val="Hyperlink"/>
          </w:rPr>
          <w:t>.</w:t>
        </w:r>
        <w:proofErr w:type="spellStart"/>
        <w:r w:rsidRPr="00DB7C7F">
          <w:rPr>
            <w:rStyle w:val="Hyperlink"/>
            <w:lang w:val="en-US"/>
          </w:rPr>
          <w:t>unece</w:t>
        </w:r>
        <w:proofErr w:type="spellEnd"/>
        <w:r w:rsidRPr="00DC7301">
          <w:rPr>
            <w:rStyle w:val="Hyperlink"/>
          </w:rPr>
          <w:t>.</w:t>
        </w:r>
        <w:r w:rsidRPr="00DB7C7F">
          <w:rPr>
            <w:rStyle w:val="Hyperlink"/>
            <w:lang w:val="en-US"/>
          </w:rPr>
          <w:t>org</w:t>
        </w:r>
        <w:r w:rsidRPr="00DC7301">
          <w:rPr>
            <w:rStyle w:val="Hyperlink"/>
          </w:rPr>
          <w:t>/</w:t>
        </w:r>
        <w:r w:rsidRPr="00DB7C7F">
          <w:rPr>
            <w:rStyle w:val="Hyperlink"/>
            <w:lang w:val="en-US"/>
          </w:rPr>
          <w:t>trans</w:t>
        </w:r>
        <w:r w:rsidRPr="00DC7301">
          <w:rPr>
            <w:rStyle w:val="Hyperlink"/>
          </w:rPr>
          <w:t>/</w:t>
        </w:r>
        <w:r w:rsidRPr="00DB7C7F">
          <w:rPr>
            <w:rStyle w:val="Hyperlink"/>
            <w:lang w:val="en-US"/>
          </w:rPr>
          <w:t>main</w:t>
        </w:r>
        <w:r w:rsidRPr="00DC7301">
          <w:rPr>
            <w:rStyle w:val="Hyperlink"/>
          </w:rPr>
          <w:t>/</w:t>
        </w:r>
        <w:r w:rsidRPr="00DB7C7F">
          <w:rPr>
            <w:rStyle w:val="Hyperlink"/>
            <w:lang w:val="en-US"/>
          </w:rPr>
          <w:t>wp</w:t>
        </w:r>
        <w:r w:rsidRPr="00DC7301">
          <w:rPr>
            <w:rStyle w:val="Hyperlink"/>
          </w:rPr>
          <w:t>29/</w:t>
        </w:r>
        <w:r w:rsidRPr="00DB7C7F">
          <w:rPr>
            <w:rStyle w:val="Hyperlink"/>
            <w:lang w:val="en-US"/>
          </w:rPr>
          <w:t>wp</w:t>
        </w:r>
        <w:r w:rsidRPr="00DC7301">
          <w:rPr>
            <w:rStyle w:val="Hyperlink"/>
          </w:rPr>
          <w:t>29</w:t>
        </w:r>
        <w:proofErr w:type="spellStart"/>
        <w:r w:rsidRPr="00DB7C7F">
          <w:rPr>
            <w:rStyle w:val="Hyperlink"/>
            <w:lang w:val="en-US"/>
          </w:rPr>
          <w:t>wgs</w:t>
        </w:r>
        <w:proofErr w:type="spellEnd"/>
        <w:r w:rsidRPr="00DC7301">
          <w:rPr>
            <w:rStyle w:val="Hyperlink"/>
          </w:rPr>
          <w:t>/</w:t>
        </w:r>
        <w:r w:rsidRPr="00DB7C7F">
          <w:rPr>
            <w:rStyle w:val="Hyperlink"/>
            <w:lang w:val="en-US"/>
          </w:rPr>
          <w:t>wp</w:t>
        </w:r>
        <w:r w:rsidRPr="00DC7301">
          <w:rPr>
            <w:rStyle w:val="Hyperlink"/>
          </w:rPr>
          <w:t>29</w:t>
        </w:r>
        <w:r w:rsidRPr="00DB7C7F">
          <w:rPr>
            <w:rStyle w:val="Hyperlink"/>
            <w:lang w:val="en-US"/>
          </w:rPr>
          <w:t>gen</w:t>
        </w:r>
        <w:r w:rsidRPr="00DC7301">
          <w:rPr>
            <w:rStyle w:val="Hyperlink"/>
          </w:rPr>
          <w:t>/</w:t>
        </w:r>
        <w:r w:rsidRPr="00DB7C7F">
          <w:rPr>
            <w:rStyle w:val="Hyperlink"/>
            <w:lang w:val="en-US"/>
          </w:rPr>
          <w:t>wp</w:t>
        </w:r>
        <w:r w:rsidRPr="00DC7301">
          <w:rPr>
            <w:rStyle w:val="Hyperlink"/>
          </w:rPr>
          <w:t>29</w:t>
        </w:r>
        <w:proofErr w:type="spellStart"/>
        <w:r w:rsidRPr="00DB7C7F">
          <w:rPr>
            <w:rStyle w:val="Hyperlink"/>
            <w:lang w:val="en-US"/>
          </w:rPr>
          <w:t>fdocstts</w:t>
        </w:r>
        <w:proofErr w:type="spellEnd"/>
        <w:r w:rsidRPr="00DC7301">
          <w:rPr>
            <w:rStyle w:val="Hyperlink"/>
          </w:rPr>
          <w:t>.</w:t>
        </w:r>
        <w:r w:rsidRPr="00DB7C7F">
          <w:rPr>
            <w:rStyle w:val="Hyperlink"/>
            <w:lang w:val="en-US"/>
          </w:rPr>
          <w:t>html</w:t>
        </w:r>
      </w:hyperlink>
      <w:r w:rsidRPr="00DC7301">
        <w:t>.</w:t>
      </w:r>
    </w:p>
    <w:p w:rsidR="00CE2A62" w:rsidRPr="00F44BD1" w:rsidRDefault="00CE2A62" w:rsidP="00CE2A62">
      <w:pPr>
        <w:pStyle w:val="SingleTxtG"/>
        <w:ind w:firstLine="567"/>
      </w:pPr>
      <w:r w:rsidRPr="00F44BD1">
        <w:rPr>
          <w:color w:val="333333"/>
          <w:shd w:val="clear" w:color="auto" w:fill="FFFFFF"/>
        </w:rPr>
        <w:t>Информация об указанных органах по официальному утверждению типа и назначенных технических службах доступна через следующий онлайновый инструмент</w:t>
      </w:r>
      <w:r w:rsidRPr="00F44BD1">
        <w:t xml:space="preserve">: </w:t>
      </w:r>
      <w:hyperlink r:id="rId9" w:history="1">
        <w:r w:rsidR="00DB7C7F" w:rsidRPr="002B50F9">
          <w:rPr>
            <w:rStyle w:val="Hyperlink"/>
          </w:rPr>
          <w:t>https://apps.unece.org/WP29_application/</w:t>
        </w:r>
      </w:hyperlink>
      <w:r w:rsidRPr="00F44BD1">
        <w:rPr>
          <w:rStyle w:val="Hyperlink"/>
        </w:rPr>
        <w:t>.</w:t>
      </w:r>
    </w:p>
    <w:p w:rsidR="00CE2A62" w:rsidRPr="00F44BD1" w:rsidRDefault="00CE2A62" w:rsidP="00DB7C7F">
      <w:pPr>
        <w:pStyle w:val="H4G"/>
      </w:pPr>
      <w:r w:rsidRPr="00F44BD1">
        <w:tab/>
        <w:t>4.2</w:t>
      </w:r>
      <w:r w:rsidRPr="00F44BD1">
        <w:tab/>
      </w:r>
      <w:r w:rsidRPr="00F44BD1">
        <w:rPr>
          <w:iCs/>
        </w:rPr>
        <w:t>Указания, запрошенные рабочими группами по вопросам, связанным с правилами ООН, прилагаемыми к Соглашению 1958 года</w:t>
      </w:r>
    </w:p>
    <w:p w:rsidR="00CE2A62" w:rsidRPr="00F44BD1" w:rsidRDefault="00CE2A62" w:rsidP="00CE2A62">
      <w:pPr>
        <w:pStyle w:val="SingleTxtG"/>
        <w:ind w:firstLine="567"/>
        <w:rPr>
          <w:spacing w:val="-2"/>
        </w:rPr>
      </w:pPr>
      <w:r w:rsidRPr="00F44BD1">
        <w:t>По просьбе председателей вспомогательных рабочих групп WP.29 Всемирный форум, возможно, пожелает рассмотреть любой вопрос, связанный с Соглашением 1958 года, и дать соответствующие указания.</w:t>
      </w:r>
      <w:r w:rsidRPr="00F44BD1">
        <w:rPr>
          <w:spacing w:val="-2"/>
        </w:rPr>
        <w:t xml:space="preserve"> </w:t>
      </w:r>
    </w:p>
    <w:p w:rsidR="00CE2A62" w:rsidRPr="00F44BD1" w:rsidRDefault="00CE2A62" w:rsidP="00935A93">
      <w:pPr>
        <w:pStyle w:val="H4G"/>
        <w:rPr>
          <w:bCs/>
        </w:rPr>
      </w:pPr>
      <w:r w:rsidRPr="00F44BD1">
        <w:tab/>
      </w:r>
      <w:r w:rsidRPr="00F44BD1">
        <w:rPr>
          <w:bCs/>
        </w:rPr>
        <w:t>4.2.1</w:t>
      </w:r>
      <w:r w:rsidRPr="00F44BD1">
        <w:rPr>
          <w:bCs/>
        </w:rPr>
        <w:tab/>
      </w:r>
      <w:r w:rsidRPr="00F44BD1">
        <w:t>Воспроизведение частных стандартов и ссылки на них в правилах ООН, глобальных технических правилах ООН (ГТП ООН) и Предписаниях ООН</w:t>
      </w:r>
      <w:r w:rsidRPr="00F44BD1">
        <w:rPr>
          <w:bCs/>
        </w:rPr>
        <w:t xml:space="preserve"> </w:t>
      </w:r>
    </w:p>
    <w:p w:rsidR="00CE2A62" w:rsidRPr="00F44BD1" w:rsidRDefault="00CE2A62" w:rsidP="00CE2A62">
      <w:pPr>
        <w:pStyle w:val="SingleTxtG"/>
        <w:ind w:firstLine="567"/>
      </w:pPr>
      <w:r w:rsidRPr="00F44BD1">
        <w:t>Всемирный форум решил возобновить рассмотрение этого вопроса.</w:t>
      </w:r>
    </w:p>
    <w:p w:rsidR="00CE2A62" w:rsidRPr="00F44BD1" w:rsidRDefault="00CE2A62" w:rsidP="00DB7C7F">
      <w:pPr>
        <w:pStyle w:val="H56G"/>
      </w:pPr>
      <w:r w:rsidRPr="00F44BD1">
        <w:tab/>
      </w:r>
      <w:r w:rsidRPr="00F44BD1">
        <w:rPr>
          <w:bCs/>
          <w:i/>
          <w:iCs/>
        </w:rPr>
        <w:t>4.2.2</w:t>
      </w:r>
      <w:r w:rsidRPr="00F44BD1">
        <w:rPr>
          <w:bCs/>
          <w:i/>
          <w:iCs/>
        </w:rPr>
        <w:tab/>
      </w:r>
      <w:r w:rsidRPr="00F44BD1">
        <w:rPr>
          <w:i/>
          <w:iCs/>
        </w:rPr>
        <w:t>Указания по поправкам к правилам ООН, прилагаемым к Соглашению 1958 года</w:t>
      </w:r>
    </w:p>
    <w:p w:rsidR="00CE2A62" w:rsidRPr="00F44BD1" w:rsidRDefault="00CE2A62" w:rsidP="00CE2A62">
      <w:pPr>
        <w:pStyle w:val="SingleTxtG"/>
        <w:ind w:firstLine="567"/>
      </w:pPr>
      <w:r w:rsidRPr="00F44BD1">
        <w:t>Всемирный форум решил продолжить рассмотрение этого вопроса, который затрагивает как нынешний вариант Соглашения 1958 года (пересмотр 3), так и его прежний вариант. WP.29, возможно, пожелает продолжить рассмотрение вопроса об обновлении руководящих указаний по поправкам к правилам ООН для рассмотрения на сессии в ноябре 2020 года, если таковые будут получены.</w:t>
      </w:r>
    </w:p>
    <w:p w:rsidR="00CE2A62" w:rsidRPr="00F44BD1" w:rsidRDefault="00CE2A62" w:rsidP="00DB7C7F">
      <w:pPr>
        <w:pStyle w:val="H4G"/>
        <w:rPr>
          <w:iCs/>
        </w:rPr>
      </w:pPr>
      <w:r w:rsidRPr="00F44BD1">
        <w:tab/>
      </w:r>
      <w:r w:rsidRPr="00F44BD1">
        <w:rPr>
          <w:iCs/>
        </w:rPr>
        <w:t>4.3</w:t>
      </w:r>
      <w:r w:rsidRPr="00F44BD1">
        <w:rPr>
          <w:iCs/>
        </w:rPr>
        <w:tab/>
        <w:t>Разработка международной системы официального утверждения типа комплектного транспортного средства (МОУТКТС)</w:t>
      </w:r>
    </w:p>
    <w:p w:rsidR="00CE2A62" w:rsidRPr="00F44BD1" w:rsidRDefault="00CE2A62" w:rsidP="00CE2A62">
      <w:pPr>
        <w:pStyle w:val="SingleTxtG"/>
        <w:ind w:firstLine="567"/>
      </w:pPr>
      <w:r w:rsidRPr="00F44BD1">
        <w:t xml:space="preserve">Председатель неофициальной рабочей группы по МОУТКТС сообщит о результатах работы, проделанной в ходе совещаний группы и ее двух подгрупп, которым было поручено подготовить проект поправок к Соглашению и Правилам № 0 ООН. </w:t>
      </w:r>
      <w:r w:rsidRPr="00F44BD1">
        <w:rPr>
          <w:color w:val="333333"/>
          <w:shd w:val="clear" w:color="auto" w:fill="FFFFFF"/>
        </w:rPr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tbl>
      <w:tblPr>
        <w:tblW w:w="8133" w:type="dxa"/>
        <w:tblInd w:w="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2800"/>
        <w:gridCol w:w="4675"/>
      </w:tblGrid>
      <w:tr w:rsidR="00CE2A62" w:rsidRPr="00F44BD1" w:rsidTr="00F12CB1">
        <w:trPr>
          <w:cantSplit/>
        </w:trPr>
        <w:tc>
          <w:tcPr>
            <w:tcW w:w="658" w:type="dxa"/>
          </w:tcPr>
          <w:p w:rsidR="00CE2A62" w:rsidRPr="00F44BD1" w:rsidRDefault="00CE2A62" w:rsidP="00B11D1F">
            <w:pPr>
              <w:spacing w:after="120"/>
              <w:ind w:right="146"/>
              <w:jc w:val="right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4.3.1.</w:t>
            </w:r>
          </w:p>
        </w:tc>
        <w:tc>
          <w:tcPr>
            <w:tcW w:w="2800" w:type="dxa"/>
          </w:tcPr>
          <w:p w:rsidR="00CE2A62" w:rsidRPr="00F44BD1" w:rsidRDefault="00CE2A62" w:rsidP="00B11D1F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ECE/TRANS/WP.29/2020/101</w:t>
            </w:r>
          </w:p>
        </w:tc>
        <w:tc>
          <w:tcPr>
            <w:tcW w:w="4675" w:type="dxa"/>
          </w:tcPr>
          <w:p w:rsidR="00CE2A62" w:rsidRPr="00F44BD1" w:rsidRDefault="00CE2A62" w:rsidP="00B11D1F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Предложение по поправкам серии 03 к Правилам № 0 ООН (МОУТКТС)</w:t>
            </w:r>
          </w:p>
          <w:p w:rsidR="00CE2A62" w:rsidRPr="00F44BD1" w:rsidRDefault="00CE2A62" w:rsidP="00B11D1F">
            <w:pPr>
              <w:spacing w:after="120"/>
              <w:rPr>
                <w:rFonts w:cs="Times New Roman"/>
                <w:szCs w:val="20"/>
                <w:highlight w:val="yellow"/>
              </w:rPr>
            </w:pPr>
            <w:r w:rsidRPr="00F44BD1">
              <w:rPr>
                <w:rFonts w:cs="Times New Roman"/>
                <w:szCs w:val="20"/>
              </w:rPr>
              <w:t>(ECE/TRANS/WP.29/1153, пу</w:t>
            </w:r>
            <w:r w:rsidR="00935A93">
              <w:rPr>
                <w:rFonts w:cs="Times New Roman"/>
                <w:szCs w:val="20"/>
              </w:rPr>
              <w:t>н</w:t>
            </w:r>
            <w:r w:rsidRPr="00F44BD1">
              <w:rPr>
                <w:rFonts w:cs="Times New Roman"/>
                <w:szCs w:val="20"/>
              </w:rPr>
              <w:t xml:space="preserve">кт 32, на основе </w:t>
            </w:r>
            <w:r w:rsidR="00F12CB1">
              <w:rPr>
                <w:rFonts w:cs="Times New Roman"/>
                <w:szCs w:val="20"/>
              </w:rPr>
              <w:br/>
            </w:r>
            <w:r w:rsidRPr="00F44BD1">
              <w:rPr>
                <w:rFonts w:cs="Times New Roman"/>
                <w:szCs w:val="20"/>
              </w:rPr>
              <w:t>WP.29-181-03)</w:t>
            </w:r>
          </w:p>
        </w:tc>
      </w:tr>
    </w:tbl>
    <w:p w:rsidR="00CE2A62" w:rsidRPr="00F44BD1" w:rsidRDefault="00CE2A62" w:rsidP="00CE2A62">
      <w:pPr>
        <w:pStyle w:val="H4G"/>
        <w:keepNext w:val="0"/>
        <w:keepLines w:val="0"/>
        <w:spacing w:before="120"/>
        <w:rPr>
          <w:iCs/>
          <w:lang w:eastAsia="es-ES"/>
        </w:rPr>
      </w:pPr>
      <w:r w:rsidRPr="00F44BD1">
        <w:rPr>
          <w:iCs/>
          <w:lang w:eastAsia="es-ES"/>
        </w:rPr>
        <w:tab/>
        <w:t>4.4</w:t>
      </w:r>
      <w:r w:rsidRPr="00F44BD1">
        <w:rPr>
          <w:iCs/>
          <w:lang w:eastAsia="es-ES"/>
        </w:rPr>
        <w:tab/>
      </w:r>
      <w:r w:rsidRPr="00F44BD1">
        <w:t>Пересмотр 3 Соглашения 1958 года</w:t>
      </w:r>
    </w:p>
    <w:p w:rsidR="00CE2A62" w:rsidRPr="00F44BD1" w:rsidRDefault="00CE2A62" w:rsidP="00DB7C7F">
      <w:pPr>
        <w:shd w:val="clear" w:color="auto" w:fill="FFFFFF"/>
        <w:spacing w:after="120" w:line="240" w:lineRule="auto"/>
        <w:ind w:left="1134" w:right="1134" w:firstLine="567"/>
        <w:jc w:val="both"/>
        <w:rPr>
          <w:rFonts w:cs="Times New Roman"/>
          <w:strike/>
          <w:szCs w:val="20"/>
          <w:lang w:eastAsia="es-ES"/>
        </w:rPr>
      </w:pPr>
      <w:r w:rsidRPr="00F44BD1">
        <w:rPr>
          <w:rFonts w:cs="Times New Roman"/>
          <w:szCs w:val="20"/>
        </w:rPr>
        <w:t>Всемирный форум, возможно, пожелает заслушать информацию о ходе осуществления пересмотра 3 Соглашения 1958 года.</w:t>
      </w:r>
    </w:p>
    <w:p w:rsidR="00CE2A62" w:rsidRPr="00F44BD1" w:rsidRDefault="00CE2A62" w:rsidP="00CE2A62">
      <w:pPr>
        <w:pStyle w:val="H4G"/>
      </w:pPr>
      <w:r w:rsidRPr="00F44BD1">
        <w:tab/>
        <w:t>4.5</w:t>
      </w:r>
      <w:r w:rsidRPr="00F44BD1">
        <w:tab/>
        <w:t>Разработка электронной базы данных для обмена документацией об официальном утверждении типа (ДЕТА)</w:t>
      </w:r>
    </w:p>
    <w:p w:rsidR="00CE2A62" w:rsidRPr="00F44BD1" w:rsidRDefault="00CE2A62" w:rsidP="00CE2A62">
      <w:pPr>
        <w:pStyle w:val="SingleTxtG"/>
        <w:ind w:firstLine="567"/>
      </w:pPr>
      <w:r w:rsidRPr="00F44BD1">
        <w:t>Эксперт от Германии сообщит о текущей деятельности, связанной с размещением ДЕТА.</w:t>
      </w:r>
    </w:p>
    <w:p w:rsidR="00CE2A62" w:rsidRPr="00DB7C7F" w:rsidRDefault="00CE2A62" w:rsidP="00CE2A62">
      <w:pPr>
        <w:pStyle w:val="SingleTxtG"/>
        <w:ind w:firstLine="567"/>
      </w:pPr>
      <w:r w:rsidRPr="00F44BD1">
        <w:tab/>
        <w:t>Секретариат сообщит о ситуации с размещением ДЕТА на сервере ЕЭК ООН</w:t>
      </w:r>
      <w:r w:rsidR="00DB7C7F">
        <w:t>.</w:t>
      </w:r>
    </w:p>
    <w:p w:rsidR="00CE2A62" w:rsidRPr="00F44BD1" w:rsidRDefault="00CE2A62" w:rsidP="00CE2A62">
      <w:pPr>
        <w:pStyle w:val="H4G"/>
      </w:pPr>
      <w:r w:rsidRPr="00F44BD1">
        <w:rPr>
          <w:i w:val="0"/>
        </w:rPr>
        <w:lastRenderedPageBreak/>
        <w:tab/>
        <w:t>4.6</w:t>
      </w:r>
      <w:r w:rsidRPr="00F44BD1">
        <w:rPr>
          <w:i w:val="0"/>
        </w:rPr>
        <w:tab/>
      </w:r>
      <w:r w:rsidRPr="00F44BD1">
        <w:t>Рассмотрение проектов поправок к существующим правилам ООН, представленных GRЕ</w:t>
      </w:r>
    </w:p>
    <w:p w:rsidR="00CE2A62" w:rsidRPr="00F44BD1" w:rsidRDefault="00CE2A62" w:rsidP="00CE2A62">
      <w:pPr>
        <w:pStyle w:val="SingleTxtG"/>
        <w:ind w:firstLine="567"/>
      </w:pPr>
      <w:r w:rsidRPr="00F44BD1">
        <w:t>Всемирный форум рассмотрит нижеследующие предложения и, возможно, решит представить их Административному комитету Соглашения 1958 года (AC.1) с рекомендациями относительно их принятия путем голосования.</w:t>
      </w:r>
    </w:p>
    <w:p w:rsidR="00CE2A62" w:rsidRPr="00F44BD1" w:rsidRDefault="00CE2A62" w:rsidP="00CE2A62">
      <w:pPr>
        <w:keepNext/>
        <w:keepLines/>
        <w:spacing w:after="120"/>
        <w:ind w:left="567" w:right="1134" w:firstLine="567"/>
        <w:jc w:val="both"/>
        <w:rPr>
          <w:rFonts w:cs="Times New Roman"/>
          <w:szCs w:val="20"/>
          <w:highlight w:val="yellow"/>
        </w:rPr>
      </w:pPr>
      <w:r w:rsidRPr="00F44BD1">
        <w:rPr>
          <w:rFonts w:cs="Times New Roman"/>
          <w:szCs w:val="20"/>
        </w:rPr>
        <w:tab/>
      </w:r>
      <w:r w:rsidRPr="00F44BD1">
        <w:rPr>
          <w:rFonts w:cs="Times New Roman"/>
          <w:color w:val="333333"/>
          <w:szCs w:val="20"/>
          <w:shd w:val="clear" w:color="auto" w:fill="FFFFFF"/>
        </w:rPr>
        <w:t>Никаких предложений по поправкам представлено не было.</w:t>
      </w:r>
    </w:p>
    <w:p w:rsidR="00CE2A62" w:rsidRPr="00F44BD1" w:rsidRDefault="00CE2A62" w:rsidP="004001F2">
      <w:pPr>
        <w:pStyle w:val="H4G"/>
      </w:pPr>
      <w:r w:rsidRPr="00F44BD1">
        <w:tab/>
        <w:t>4.7</w:t>
      </w:r>
      <w:r w:rsidRPr="00F44BD1">
        <w:tab/>
      </w:r>
      <w:r w:rsidRPr="00F44BD1">
        <w:rPr>
          <w:shd w:val="clear" w:color="auto" w:fill="FFFFFF"/>
        </w:rPr>
        <w:t xml:space="preserve">Рассмотрение проектов поправок к существующим правилам ООН, представленных </w:t>
      </w:r>
      <w:r w:rsidRPr="00F44BD1">
        <w:t>GRSG</w:t>
      </w:r>
    </w:p>
    <w:p w:rsidR="00CE2A62" w:rsidRPr="00F44BD1" w:rsidRDefault="00CE2A62" w:rsidP="00CE2A62">
      <w:pPr>
        <w:pStyle w:val="SingleTxtG"/>
        <w:ind w:firstLine="567"/>
      </w:pPr>
      <w:r w:rsidRPr="00F44BD1">
        <w:t>Всемирный форум рассмотрит нижеследующие предложения и, возможно, решит представить их Административному комитету Соглашения 1958 года (AC.1) с рекомендациями относительно их принятия путем голосования.</w:t>
      </w:r>
    </w:p>
    <w:tbl>
      <w:tblPr>
        <w:tblW w:w="7909" w:type="dxa"/>
        <w:tblInd w:w="6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20"/>
        <w:gridCol w:w="2815"/>
        <w:gridCol w:w="4542"/>
      </w:tblGrid>
      <w:tr w:rsidR="00CE2A62" w:rsidRPr="00F44BD1" w:rsidTr="00F12CB1">
        <w:trPr>
          <w:cantSplit/>
        </w:trPr>
        <w:tc>
          <w:tcPr>
            <w:tcW w:w="532" w:type="dxa"/>
          </w:tcPr>
          <w:p w:rsidR="00CE2A62" w:rsidRPr="00F44BD1" w:rsidRDefault="00CE2A62" w:rsidP="00B11D1F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4.7.1</w:t>
            </w:r>
          </w:p>
        </w:tc>
        <w:tc>
          <w:tcPr>
            <w:tcW w:w="20" w:type="dxa"/>
          </w:tcPr>
          <w:p w:rsidR="00CE2A62" w:rsidRPr="00F44BD1" w:rsidRDefault="00CE2A62" w:rsidP="00B11D1F">
            <w:pPr>
              <w:spacing w:after="120"/>
              <w:rPr>
                <w:rFonts w:cs="Times New Roman"/>
                <w:szCs w:val="20"/>
              </w:rPr>
            </w:pPr>
          </w:p>
        </w:tc>
        <w:tc>
          <w:tcPr>
            <w:tcW w:w="2815" w:type="dxa"/>
            <w:shd w:val="clear" w:color="auto" w:fill="auto"/>
          </w:tcPr>
          <w:p w:rsidR="00CE2A62" w:rsidRPr="00F44BD1" w:rsidRDefault="00CE2A62" w:rsidP="00B11D1F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ECE/TRANS/WP.29/2020/102</w:t>
            </w:r>
          </w:p>
        </w:tc>
        <w:tc>
          <w:tcPr>
            <w:tcW w:w="4542" w:type="dxa"/>
            <w:shd w:val="clear" w:color="auto" w:fill="auto"/>
          </w:tcPr>
          <w:p w:rsidR="00CE2A62" w:rsidRPr="00F44BD1" w:rsidRDefault="00CE2A62" w:rsidP="00B11D1F">
            <w:pPr>
              <w:pStyle w:val="SingleTxtG"/>
              <w:ind w:left="0" w:right="0"/>
              <w:jc w:val="left"/>
            </w:pPr>
            <w:r w:rsidRPr="00F44BD1">
              <w:t xml:space="preserve">Предложение по поправкам серии 01 к </w:t>
            </w:r>
            <w:r w:rsidR="00F12CB1">
              <w:br/>
            </w:r>
            <w:r w:rsidRPr="00F44BD1">
              <w:t>Правилам № 35 ООН (педали управления)</w:t>
            </w:r>
          </w:p>
          <w:p w:rsidR="00CE2A62" w:rsidRPr="00F44BD1" w:rsidRDefault="00CE2A62" w:rsidP="00B11D1F">
            <w:pPr>
              <w:spacing w:after="120"/>
              <w:ind w:left="-11" w:firstLine="11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bCs/>
                <w:szCs w:val="20"/>
              </w:rPr>
              <w:t xml:space="preserve">(ECE/TRANS/WP.29/GRSG/97, пункт XX, на основе ECE/TRANS/WP.29/GRSG/2020/15) </w:t>
            </w:r>
          </w:p>
        </w:tc>
      </w:tr>
    </w:tbl>
    <w:p w:rsidR="00CE2A62" w:rsidRPr="00F44BD1" w:rsidRDefault="00CE2A62" w:rsidP="004001F2">
      <w:pPr>
        <w:keepNext/>
        <w:keepLines/>
        <w:spacing w:before="120" w:after="120"/>
        <w:ind w:left="567" w:right="1134" w:firstLine="567"/>
        <w:jc w:val="both"/>
        <w:rPr>
          <w:rFonts w:cs="Times New Roman"/>
          <w:szCs w:val="20"/>
        </w:rPr>
      </w:pPr>
      <w:r w:rsidRPr="00F44BD1">
        <w:rPr>
          <w:rFonts w:cs="Times New Roman"/>
          <w:color w:val="333333"/>
          <w:szCs w:val="20"/>
          <w:shd w:val="clear" w:color="auto" w:fill="FFFFFF"/>
        </w:rPr>
        <w:t>Предложения, не подлежащие представлению Председателем GRSG (пункты А)</w:t>
      </w:r>
      <w:r w:rsidRPr="00F44BD1">
        <w:rPr>
          <w:rFonts w:cs="Times New Roman"/>
          <w:szCs w:val="20"/>
        </w:rPr>
        <w:t>:</w:t>
      </w:r>
    </w:p>
    <w:tbl>
      <w:tblPr>
        <w:tblW w:w="0" w:type="auto"/>
        <w:tblInd w:w="5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828"/>
        <w:gridCol w:w="4535"/>
      </w:tblGrid>
      <w:tr w:rsidR="00CE2A62" w:rsidRPr="00F44BD1" w:rsidTr="00F12CB1">
        <w:trPr>
          <w:cantSplit/>
        </w:trPr>
        <w:tc>
          <w:tcPr>
            <w:tcW w:w="574" w:type="dxa"/>
          </w:tcPr>
          <w:p w:rsidR="00CE2A62" w:rsidRPr="00F44BD1" w:rsidRDefault="00CE2A62" w:rsidP="00B11D1F">
            <w:pPr>
              <w:spacing w:after="120"/>
              <w:ind w:right="146"/>
              <w:jc w:val="right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4.7.2</w:t>
            </w:r>
          </w:p>
        </w:tc>
        <w:tc>
          <w:tcPr>
            <w:tcW w:w="2828" w:type="dxa"/>
          </w:tcPr>
          <w:p w:rsidR="00CE2A62" w:rsidRPr="00F44BD1" w:rsidRDefault="00CE2A62" w:rsidP="00F12CB1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ECE/TRANS/WP.29/2020/103</w:t>
            </w:r>
          </w:p>
        </w:tc>
        <w:tc>
          <w:tcPr>
            <w:tcW w:w="4535" w:type="dxa"/>
          </w:tcPr>
          <w:p w:rsidR="00CE2A62" w:rsidRPr="00F44BD1" w:rsidRDefault="00CE2A62" w:rsidP="00B11D1F">
            <w:pPr>
              <w:pStyle w:val="SingleTxtG"/>
              <w:ind w:left="0" w:right="0"/>
              <w:jc w:val="left"/>
              <w:rPr>
                <w:color w:val="333333"/>
                <w:shd w:val="clear" w:color="auto" w:fill="FFFFFF"/>
              </w:rPr>
            </w:pPr>
            <w:r w:rsidRPr="00F44BD1">
              <w:rPr>
                <w:color w:val="333333"/>
                <w:shd w:val="clear" w:color="auto" w:fill="FFFFFF"/>
              </w:rPr>
              <w:t>Предложение по дополнению 1 к поправкам серии</w:t>
            </w:r>
            <w:r w:rsidR="00F12CB1">
              <w:rPr>
                <w:color w:val="333333"/>
                <w:shd w:val="clear" w:color="auto" w:fill="FFFFFF"/>
              </w:rPr>
              <w:t> </w:t>
            </w:r>
            <w:r w:rsidRPr="00F44BD1">
              <w:rPr>
                <w:color w:val="333333"/>
                <w:shd w:val="clear" w:color="auto" w:fill="FFFFFF"/>
              </w:rPr>
              <w:t>02 к Правилам № 55 ООН (механические сцепные устройства)</w:t>
            </w:r>
          </w:p>
          <w:p w:rsidR="00CE2A62" w:rsidRPr="00F44BD1" w:rsidRDefault="00CE2A62" w:rsidP="00B11D1F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bCs/>
                <w:szCs w:val="20"/>
              </w:rPr>
              <w:t>(ECE/TRANS/WP.29/GRSG/97, пункт XX, на основе ECE/TRANS/WP.29/GRSG/2020/8 с поправками, содержащимися в GRSG-118-35)</w:t>
            </w:r>
          </w:p>
        </w:tc>
      </w:tr>
      <w:tr w:rsidR="00CE2A62" w:rsidRPr="00DC7301" w:rsidTr="00F12CB1">
        <w:trPr>
          <w:cantSplit/>
        </w:trPr>
        <w:tc>
          <w:tcPr>
            <w:tcW w:w="574" w:type="dxa"/>
          </w:tcPr>
          <w:p w:rsidR="00CE2A62" w:rsidRPr="00F44BD1" w:rsidRDefault="00CE2A62" w:rsidP="00B11D1F">
            <w:pPr>
              <w:spacing w:after="120"/>
              <w:ind w:right="146"/>
              <w:jc w:val="right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4.7.3</w:t>
            </w:r>
          </w:p>
        </w:tc>
        <w:tc>
          <w:tcPr>
            <w:tcW w:w="2828" w:type="dxa"/>
          </w:tcPr>
          <w:p w:rsidR="00CE2A62" w:rsidRPr="00F44BD1" w:rsidRDefault="00CE2A62" w:rsidP="00F12CB1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color w:val="000000"/>
                <w:szCs w:val="20"/>
              </w:rPr>
              <w:t>ECE/</w:t>
            </w:r>
            <w:r w:rsidRPr="00F12CB1">
              <w:rPr>
                <w:rFonts w:cs="Times New Roman"/>
                <w:szCs w:val="20"/>
              </w:rPr>
              <w:t>TRANS</w:t>
            </w:r>
            <w:r w:rsidRPr="00F44BD1">
              <w:rPr>
                <w:rFonts w:cs="Times New Roman"/>
                <w:color w:val="000000"/>
                <w:szCs w:val="20"/>
              </w:rPr>
              <w:t>/WP.29/2020/83</w:t>
            </w:r>
          </w:p>
        </w:tc>
        <w:tc>
          <w:tcPr>
            <w:tcW w:w="4535" w:type="dxa"/>
          </w:tcPr>
          <w:p w:rsidR="00CE2A62" w:rsidRPr="00F44BD1" w:rsidRDefault="00CE2A62" w:rsidP="00B11D1F">
            <w:pPr>
              <w:pStyle w:val="SingleTxtG"/>
              <w:ind w:left="0" w:right="0"/>
              <w:jc w:val="left"/>
            </w:pPr>
            <w:r w:rsidRPr="00F44BD1">
              <w:t>Предложение по дополнению 1 к Правилам № 93 (</w:t>
            </w:r>
            <w:r w:rsidRPr="00F44BD1">
              <w:rPr>
                <w:color w:val="333333"/>
                <w:shd w:val="clear" w:color="auto" w:fill="FFFFFF"/>
              </w:rPr>
              <w:t xml:space="preserve">устройства передней </w:t>
            </w:r>
            <w:proofErr w:type="spellStart"/>
            <w:r w:rsidRPr="00F44BD1">
              <w:rPr>
                <w:color w:val="333333"/>
                <w:shd w:val="clear" w:color="auto" w:fill="FFFFFF"/>
              </w:rPr>
              <w:t>противоподкатной</w:t>
            </w:r>
            <w:proofErr w:type="spellEnd"/>
            <w:r w:rsidRPr="00F44BD1">
              <w:rPr>
                <w:color w:val="333333"/>
                <w:shd w:val="clear" w:color="auto" w:fill="FFFFFF"/>
              </w:rPr>
              <w:t xml:space="preserve"> защиты</w:t>
            </w:r>
            <w:r w:rsidRPr="00F44BD1">
              <w:t>)</w:t>
            </w:r>
          </w:p>
          <w:p w:rsidR="00CE2A62" w:rsidRPr="00BC76FD" w:rsidRDefault="00CE2A62" w:rsidP="00B11D1F">
            <w:pPr>
              <w:spacing w:after="120"/>
              <w:rPr>
                <w:rFonts w:cs="Times New Roman"/>
                <w:szCs w:val="20"/>
                <w:lang w:val="en-US"/>
              </w:rPr>
            </w:pPr>
            <w:r w:rsidRPr="00BC76FD">
              <w:rPr>
                <w:rFonts w:cs="Times New Roman"/>
                <w:bCs/>
                <w:szCs w:val="20"/>
                <w:lang w:val="en-US"/>
              </w:rPr>
              <w:t xml:space="preserve">(ECE/TRANS/WP.29/GRSG/97, </w:t>
            </w:r>
            <w:r w:rsidRPr="00F44BD1">
              <w:rPr>
                <w:rFonts w:cs="Times New Roman"/>
                <w:bCs/>
                <w:szCs w:val="20"/>
              </w:rPr>
              <w:t>пункт</w:t>
            </w:r>
            <w:r w:rsidRPr="00BC76FD">
              <w:rPr>
                <w:rFonts w:cs="Times New Roman"/>
                <w:bCs/>
                <w:szCs w:val="20"/>
                <w:lang w:val="en-US"/>
              </w:rPr>
              <w:t xml:space="preserve"> XX)</w:t>
            </w:r>
          </w:p>
        </w:tc>
      </w:tr>
      <w:tr w:rsidR="00CE2A62" w:rsidRPr="00F44BD1" w:rsidTr="00F12CB1">
        <w:trPr>
          <w:cantSplit/>
        </w:trPr>
        <w:tc>
          <w:tcPr>
            <w:tcW w:w="574" w:type="dxa"/>
          </w:tcPr>
          <w:p w:rsidR="00CE2A62" w:rsidRPr="00F44BD1" w:rsidRDefault="00CE2A62" w:rsidP="00B11D1F">
            <w:pPr>
              <w:spacing w:after="120"/>
              <w:ind w:right="146"/>
              <w:jc w:val="right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4.7.4</w:t>
            </w:r>
          </w:p>
        </w:tc>
        <w:tc>
          <w:tcPr>
            <w:tcW w:w="2828" w:type="dxa"/>
          </w:tcPr>
          <w:p w:rsidR="00CE2A62" w:rsidRPr="00F44BD1" w:rsidRDefault="00CE2A62" w:rsidP="00F12CB1">
            <w:pPr>
              <w:spacing w:after="120"/>
              <w:rPr>
                <w:rFonts w:cs="Times New Roman"/>
                <w:szCs w:val="20"/>
                <w:highlight w:val="yellow"/>
              </w:rPr>
            </w:pPr>
            <w:r w:rsidRPr="00F44BD1">
              <w:rPr>
                <w:rFonts w:cs="Times New Roman"/>
                <w:szCs w:val="20"/>
              </w:rPr>
              <w:t>ECE/TRANS/WP.29/2020/104</w:t>
            </w:r>
          </w:p>
        </w:tc>
        <w:tc>
          <w:tcPr>
            <w:tcW w:w="4535" w:type="dxa"/>
          </w:tcPr>
          <w:p w:rsidR="00CE2A62" w:rsidRPr="00F44BD1" w:rsidRDefault="00CE2A62" w:rsidP="00B11D1F">
            <w:pPr>
              <w:pStyle w:val="SingleTxtG"/>
              <w:ind w:left="0" w:right="0"/>
              <w:jc w:val="left"/>
            </w:pPr>
            <w:r w:rsidRPr="00F44BD1">
              <w:t xml:space="preserve">Предложение по дополнению 1 к поправкам </w:t>
            </w:r>
            <w:r w:rsidR="004001F2">
              <w:br/>
            </w:r>
            <w:r w:rsidRPr="00F44BD1">
              <w:t>серии 01 к Правилам № 144 ООН (</w:t>
            </w:r>
            <w:r w:rsidRPr="00F44BD1">
              <w:rPr>
                <w:color w:val="333333"/>
                <w:shd w:val="clear" w:color="auto" w:fill="FFFFFF"/>
              </w:rPr>
              <w:t>системы вызова экстренных служб</w:t>
            </w:r>
            <w:r w:rsidRPr="00F44BD1">
              <w:t>)</w:t>
            </w:r>
          </w:p>
          <w:p w:rsidR="00CE2A62" w:rsidRPr="00F44BD1" w:rsidRDefault="00CE2A62" w:rsidP="00B11D1F">
            <w:pPr>
              <w:spacing w:after="120"/>
              <w:rPr>
                <w:rFonts w:cs="Times New Roman"/>
                <w:szCs w:val="20"/>
                <w:highlight w:val="yellow"/>
              </w:rPr>
            </w:pPr>
            <w:r w:rsidRPr="00F44BD1">
              <w:rPr>
                <w:rFonts w:cs="Times New Roman"/>
                <w:bCs/>
                <w:szCs w:val="20"/>
              </w:rPr>
              <w:t>(ECE/TRANS/WP.29/GRSG/97, пункт XX, на основе ECE/TRANS/WP.29/GRSG/2020/13)</w:t>
            </w:r>
          </w:p>
        </w:tc>
      </w:tr>
      <w:tr w:rsidR="00CE2A62" w:rsidRPr="00F44BD1" w:rsidTr="00F12CB1">
        <w:trPr>
          <w:cantSplit/>
        </w:trPr>
        <w:tc>
          <w:tcPr>
            <w:tcW w:w="574" w:type="dxa"/>
          </w:tcPr>
          <w:p w:rsidR="00CE2A62" w:rsidRPr="00F44BD1" w:rsidRDefault="00CE2A62" w:rsidP="00B11D1F">
            <w:pPr>
              <w:spacing w:after="120"/>
              <w:ind w:right="146"/>
              <w:jc w:val="right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4.7.5</w:t>
            </w:r>
          </w:p>
        </w:tc>
        <w:tc>
          <w:tcPr>
            <w:tcW w:w="2828" w:type="dxa"/>
          </w:tcPr>
          <w:p w:rsidR="00CE2A62" w:rsidRPr="00F44BD1" w:rsidRDefault="00CE2A62" w:rsidP="00F12CB1">
            <w:pPr>
              <w:spacing w:after="120"/>
              <w:rPr>
                <w:rFonts w:cs="Times New Roman"/>
                <w:szCs w:val="20"/>
                <w:highlight w:val="yellow"/>
              </w:rPr>
            </w:pPr>
            <w:r w:rsidRPr="00F44BD1">
              <w:rPr>
                <w:rFonts w:cs="Times New Roman"/>
                <w:szCs w:val="20"/>
              </w:rPr>
              <w:t>ECE/TRANS/WP.29/2020/105</w:t>
            </w:r>
          </w:p>
        </w:tc>
        <w:tc>
          <w:tcPr>
            <w:tcW w:w="4535" w:type="dxa"/>
          </w:tcPr>
          <w:p w:rsidR="00CE2A62" w:rsidRPr="00F44BD1" w:rsidRDefault="00CE2A62" w:rsidP="00B11D1F">
            <w:pPr>
              <w:pStyle w:val="SingleTxtG"/>
              <w:ind w:left="0" w:right="0"/>
              <w:jc w:val="left"/>
              <w:rPr>
                <w:color w:val="333333"/>
                <w:shd w:val="clear" w:color="auto" w:fill="FFFFFF"/>
              </w:rPr>
            </w:pPr>
            <w:r w:rsidRPr="00F44BD1">
              <w:rPr>
                <w:color w:val="333333"/>
                <w:shd w:val="clear" w:color="auto" w:fill="FFFFFF"/>
              </w:rPr>
              <w:t xml:space="preserve">Предложение по дополнению 2 к </w:t>
            </w:r>
            <w:r w:rsidR="00BC76FD">
              <w:rPr>
                <w:color w:val="333333"/>
                <w:shd w:val="clear" w:color="auto" w:fill="FFFFFF"/>
              </w:rPr>
              <w:br/>
            </w:r>
            <w:r w:rsidRPr="00F44BD1">
              <w:rPr>
                <w:color w:val="333333"/>
                <w:shd w:val="clear" w:color="auto" w:fill="FFFFFF"/>
              </w:rPr>
              <w:t>Правилам № 151 ООН (система индикации мертвой зоны (СИМЗ))</w:t>
            </w:r>
          </w:p>
          <w:p w:rsidR="00CE2A62" w:rsidRPr="00F44BD1" w:rsidRDefault="00CE2A62" w:rsidP="00B11D1F">
            <w:pPr>
              <w:pStyle w:val="SingleTxtG"/>
              <w:ind w:left="0" w:right="0"/>
              <w:jc w:val="left"/>
              <w:rPr>
                <w:bCs/>
                <w:highlight w:val="yellow"/>
              </w:rPr>
            </w:pPr>
            <w:r w:rsidRPr="00F44BD1">
              <w:rPr>
                <w:bCs/>
              </w:rPr>
              <w:t xml:space="preserve">(ECE/TRANS/WP.29/GRSG/97, пункт XX, на основе ECE/TRANS/WP.29/GRSG/2020/7 </w:t>
            </w:r>
            <w:r w:rsidRPr="00F44BD1">
              <w:rPr>
                <w:color w:val="333333"/>
                <w:shd w:val="clear" w:color="auto" w:fill="FFFFFF"/>
              </w:rPr>
              <w:t xml:space="preserve">с поправками, содержащимися в </w:t>
            </w:r>
            <w:r w:rsidRPr="00F44BD1">
              <w:rPr>
                <w:bCs/>
              </w:rPr>
              <w:t xml:space="preserve">GRSG-118-09) </w:t>
            </w:r>
          </w:p>
        </w:tc>
      </w:tr>
    </w:tbl>
    <w:p w:rsidR="00CE2A62" w:rsidRPr="00F44BD1" w:rsidRDefault="00CE2A62" w:rsidP="004001F2">
      <w:pPr>
        <w:pStyle w:val="H4G"/>
      </w:pPr>
      <w:r w:rsidRPr="00F44BD1">
        <w:tab/>
        <w:t>4.8</w:t>
      </w:r>
      <w:r w:rsidRPr="00F44BD1">
        <w:tab/>
        <w:t xml:space="preserve">Рассмотрение проектов поправок к </w:t>
      </w:r>
      <w:r w:rsidRPr="004001F2">
        <w:t>существующим</w:t>
      </w:r>
      <w:r w:rsidRPr="00F44BD1">
        <w:t xml:space="preserve"> правилам ООН, представленных</w:t>
      </w:r>
      <w:r w:rsidRPr="00F44BD1">
        <w:rPr>
          <w:i w:val="0"/>
          <w:iCs/>
        </w:rPr>
        <w:t xml:space="preserve"> </w:t>
      </w:r>
      <w:r w:rsidRPr="00F44BD1">
        <w:t>GRSP</w:t>
      </w:r>
    </w:p>
    <w:p w:rsidR="00CE2A62" w:rsidRPr="00F44BD1" w:rsidRDefault="00CE2A62" w:rsidP="00CE2A62">
      <w:pPr>
        <w:keepNext/>
        <w:keepLines/>
        <w:spacing w:after="120"/>
        <w:ind w:left="1134" w:right="1134" w:firstLine="567"/>
        <w:jc w:val="both"/>
        <w:rPr>
          <w:rFonts w:cs="Times New Roman"/>
          <w:szCs w:val="20"/>
        </w:rPr>
      </w:pPr>
      <w:r w:rsidRPr="00F44BD1">
        <w:rPr>
          <w:rFonts w:cs="Times New Roman"/>
          <w:szCs w:val="20"/>
        </w:rPr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tbl>
      <w:tblPr>
        <w:tblW w:w="0" w:type="auto"/>
        <w:tblInd w:w="5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814"/>
        <w:gridCol w:w="4529"/>
      </w:tblGrid>
      <w:tr w:rsidR="00CE2A62" w:rsidRPr="00F44BD1" w:rsidTr="00F12CB1">
        <w:trPr>
          <w:cantSplit/>
        </w:trPr>
        <w:tc>
          <w:tcPr>
            <w:tcW w:w="574" w:type="dxa"/>
          </w:tcPr>
          <w:p w:rsidR="00CE2A62" w:rsidRPr="00F44BD1" w:rsidRDefault="00CE2A62" w:rsidP="00B11D1F">
            <w:pPr>
              <w:spacing w:after="120"/>
              <w:ind w:right="146"/>
              <w:jc w:val="right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4.8.1</w:t>
            </w:r>
          </w:p>
        </w:tc>
        <w:tc>
          <w:tcPr>
            <w:tcW w:w="2814" w:type="dxa"/>
          </w:tcPr>
          <w:p w:rsidR="00CE2A62" w:rsidRPr="00F44BD1" w:rsidRDefault="00CE2A62" w:rsidP="00F12CB1">
            <w:pPr>
              <w:spacing w:after="120"/>
              <w:rPr>
                <w:rFonts w:cs="Times New Roman"/>
                <w:szCs w:val="20"/>
                <w:highlight w:val="yellow"/>
              </w:rPr>
            </w:pPr>
            <w:r w:rsidRPr="00F44BD1">
              <w:rPr>
                <w:rFonts w:cs="Times New Roman"/>
                <w:szCs w:val="20"/>
              </w:rPr>
              <w:t>ECE/TRANS/WP.29/2020/106</w:t>
            </w:r>
          </w:p>
        </w:tc>
        <w:tc>
          <w:tcPr>
            <w:tcW w:w="4529" w:type="dxa"/>
          </w:tcPr>
          <w:p w:rsidR="00CE2A62" w:rsidRPr="00F44BD1" w:rsidRDefault="00CE2A62" w:rsidP="00B11D1F">
            <w:pPr>
              <w:pStyle w:val="SingleTxtG"/>
              <w:ind w:left="0" w:right="0"/>
              <w:jc w:val="left"/>
              <w:rPr>
                <w:color w:val="333333"/>
                <w:shd w:val="clear" w:color="auto" w:fill="FFFFFF"/>
              </w:rPr>
            </w:pPr>
            <w:r w:rsidRPr="00F44BD1">
              <w:rPr>
                <w:color w:val="333333"/>
                <w:shd w:val="clear" w:color="auto" w:fill="FFFFFF"/>
              </w:rPr>
              <w:t xml:space="preserve">Предложение по поправкам серии 10 к </w:t>
            </w:r>
            <w:r w:rsidR="00F12CB1">
              <w:rPr>
                <w:color w:val="333333"/>
                <w:shd w:val="clear" w:color="auto" w:fill="FFFFFF"/>
              </w:rPr>
              <w:br/>
            </w:r>
            <w:r w:rsidRPr="00F44BD1">
              <w:rPr>
                <w:color w:val="333333"/>
                <w:shd w:val="clear" w:color="auto" w:fill="FFFFFF"/>
              </w:rPr>
              <w:t>Правилам № 17 ООН (прочность сидений, их креплений и подголовников)</w:t>
            </w:r>
          </w:p>
          <w:p w:rsidR="00CE2A62" w:rsidRPr="00F44BD1" w:rsidRDefault="00CE2A62" w:rsidP="00B11D1F">
            <w:pPr>
              <w:pStyle w:val="SingleTxtG"/>
              <w:ind w:left="0" w:right="0"/>
              <w:jc w:val="left"/>
              <w:rPr>
                <w:bCs/>
              </w:rPr>
            </w:pPr>
            <w:r w:rsidRPr="00F44BD1">
              <w:rPr>
                <w:bCs/>
              </w:rPr>
              <w:t xml:space="preserve">(ECE/TRANS/WP.29/GRSP/67, пункт 12 и приложение IV, на основе </w:t>
            </w:r>
            <w:r w:rsidRPr="00F44BD1">
              <w:t>ECE/TRANS/WP.29/GRSP/2020/8</w:t>
            </w:r>
            <w:r w:rsidRPr="00F44BD1">
              <w:rPr>
                <w:bCs/>
              </w:rPr>
              <w:t>)</w:t>
            </w:r>
          </w:p>
        </w:tc>
      </w:tr>
      <w:tr w:rsidR="00CE2A62" w:rsidRPr="00F44BD1" w:rsidTr="00F12CB1">
        <w:trPr>
          <w:cantSplit/>
        </w:trPr>
        <w:tc>
          <w:tcPr>
            <w:tcW w:w="574" w:type="dxa"/>
          </w:tcPr>
          <w:p w:rsidR="00CE2A62" w:rsidRPr="00F44BD1" w:rsidRDefault="00CE2A62" w:rsidP="00B11D1F">
            <w:pPr>
              <w:spacing w:after="120"/>
              <w:ind w:right="146"/>
              <w:jc w:val="right"/>
              <w:rPr>
                <w:rFonts w:cs="Times New Roman"/>
                <w:szCs w:val="20"/>
              </w:rPr>
            </w:pPr>
            <w:bookmarkStart w:id="4" w:name="_Hlk46490978"/>
            <w:r w:rsidRPr="00F44BD1">
              <w:rPr>
                <w:rFonts w:cs="Times New Roman"/>
                <w:szCs w:val="20"/>
              </w:rPr>
              <w:lastRenderedPageBreak/>
              <w:t>4.8.2</w:t>
            </w:r>
          </w:p>
        </w:tc>
        <w:tc>
          <w:tcPr>
            <w:tcW w:w="2814" w:type="dxa"/>
          </w:tcPr>
          <w:p w:rsidR="00CE2A62" w:rsidRPr="00F44BD1" w:rsidRDefault="00CE2A62" w:rsidP="00F12CB1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ECE/TRANS/WP.29/2020/107</w:t>
            </w:r>
          </w:p>
        </w:tc>
        <w:tc>
          <w:tcPr>
            <w:tcW w:w="4529" w:type="dxa"/>
          </w:tcPr>
          <w:p w:rsidR="00CE2A62" w:rsidRPr="00F44BD1" w:rsidRDefault="00CE2A62" w:rsidP="00B11D1F">
            <w:pPr>
              <w:pStyle w:val="SingleTxtG"/>
              <w:ind w:left="0" w:right="0"/>
              <w:jc w:val="left"/>
              <w:rPr>
                <w:color w:val="333333"/>
                <w:shd w:val="clear" w:color="auto" w:fill="FFFFFF"/>
              </w:rPr>
            </w:pPr>
            <w:r w:rsidRPr="00F44BD1">
              <w:rPr>
                <w:color w:val="333333"/>
                <w:shd w:val="clear" w:color="auto" w:fill="FFFFFF"/>
              </w:rPr>
              <w:t xml:space="preserve">Предложение по поправкам серии 04 к </w:t>
            </w:r>
            <w:r w:rsidR="00F12CB1">
              <w:rPr>
                <w:color w:val="333333"/>
                <w:shd w:val="clear" w:color="auto" w:fill="FFFFFF"/>
              </w:rPr>
              <w:br/>
            </w:r>
            <w:r w:rsidRPr="00F44BD1">
              <w:rPr>
                <w:color w:val="333333"/>
                <w:shd w:val="clear" w:color="auto" w:fill="FFFFFF"/>
              </w:rPr>
              <w:t>Правилам № 94 ООН (защита в случае лобового столкновения)</w:t>
            </w:r>
          </w:p>
          <w:p w:rsidR="00CE2A62" w:rsidRPr="00F44BD1" w:rsidRDefault="00CE2A62" w:rsidP="00B11D1F">
            <w:pPr>
              <w:pStyle w:val="SingleTxtG"/>
              <w:ind w:left="0" w:right="0"/>
              <w:jc w:val="left"/>
            </w:pPr>
            <w:r w:rsidRPr="00F44BD1">
              <w:rPr>
                <w:bCs/>
              </w:rPr>
              <w:t>(ECE/TRANS/WP.29/GRSP/67, пункт 17 и</w:t>
            </w:r>
            <w:r w:rsidR="00BC76FD">
              <w:rPr>
                <w:bCs/>
              </w:rPr>
              <w:t> </w:t>
            </w:r>
            <w:r w:rsidRPr="00F44BD1">
              <w:rPr>
                <w:bCs/>
              </w:rPr>
              <w:t xml:space="preserve">приложение VI, на основе </w:t>
            </w:r>
            <w:r w:rsidRPr="00F44BD1">
              <w:t xml:space="preserve">ECE/TRANS/WP.29/GRSP/2020/4 </w:t>
            </w:r>
            <w:r w:rsidRPr="00F44BD1">
              <w:rPr>
                <w:color w:val="333333"/>
                <w:shd w:val="clear" w:color="auto" w:fill="FFFFFF"/>
              </w:rPr>
              <w:t>с поправками, содержащимися в</w:t>
            </w:r>
            <w:r w:rsidRPr="00F44BD1">
              <w:t xml:space="preserve"> GRSP-67-20-Rev.1</w:t>
            </w:r>
            <w:r w:rsidRPr="00F44BD1">
              <w:rPr>
                <w:bCs/>
              </w:rPr>
              <w:t>).</w:t>
            </w:r>
          </w:p>
        </w:tc>
      </w:tr>
      <w:bookmarkEnd w:id="4"/>
      <w:tr w:rsidR="00CE2A62" w:rsidRPr="00F44BD1" w:rsidTr="00F12CB1">
        <w:trPr>
          <w:cantSplit/>
        </w:trPr>
        <w:tc>
          <w:tcPr>
            <w:tcW w:w="574" w:type="dxa"/>
          </w:tcPr>
          <w:p w:rsidR="00CE2A62" w:rsidRPr="00F44BD1" w:rsidRDefault="00CE2A62" w:rsidP="00B11D1F">
            <w:pPr>
              <w:spacing w:after="120"/>
              <w:ind w:right="146"/>
              <w:jc w:val="right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4.8.3</w:t>
            </w:r>
          </w:p>
        </w:tc>
        <w:tc>
          <w:tcPr>
            <w:tcW w:w="2814" w:type="dxa"/>
          </w:tcPr>
          <w:p w:rsidR="00CE2A62" w:rsidRPr="00F44BD1" w:rsidRDefault="00CE2A62" w:rsidP="00F12CB1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ECE/TRANS/WP.29/2020/108</w:t>
            </w:r>
          </w:p>
        </w:tc>
        <w:tc>
          <w:tcPr>
            <w:tcW w:w="4529" w:type="dxa"/>
          </w:tcPr>
          <w:p w:rsidR="00CE2A62" w:rsidRPr="00F44BD1" w:rsidRDefault="00CE2A62" w:rsidP="00B11D1F">
            <w:pPr>
              <w:pStyle w:val="SingleTxtG"/>
              <w:ind w:left="0" w:right="0"/>
              <w:jc w:val="left"/>
            </w:pPr>
            <w:r w:rsidRPr="00F44BD1">
              <w:rPr>
                <w:color w:val="333333"/>
                <w:shd w:val="clear" w:color="auto" w:fill="FFFFFF"/>
              </w:rPr>
              <w:t xml:space="preserve">Предложение по поправкам серии 05 к </w:t>
            </w:r>
            <w:r w:rsidR="00F12CB1">
              <w:rPr>
                <w:color w:val="333333"/>
                <w:shd w:val="clear" w:color="auto" w:fill="FFFFFF"/>
              </w:rPr>
              <w:br/>
            </w:r>
            <w:r w:rsidRPr="00F44BD1">
              <w:rPr>
                <w:color w:val="333333"/>
                <w:shd w:val="clear" w:color="auto" w:fill="FFFFFF"/>
              </w:rPr>
              <w:t>Правилам № 95 ООН (защита в случае бокового столкновения)</w:t>
            </w:r>
            <w:r w:rsidRPr="00F44BD1">
              <w:t xml:space="preserve"> </w:t>
            </w:r>
          </w:p>
          <w:p w:rsidR="00CE2A62" w:rsidRPr="00F44BD1" w:rsidRDefault="00CE2A62" w:rsidP="00B11D1F">
            <w:pPr>
              <w:pStyle w:val="SingleTxtG"/>
              <w:ind w:left="0" w:right="0"/>
              <w:jc w:val="left"/>
            </w:pPr>
            <w:r w:rsidRPr="00F44BD1">
              <w:rPr>
                <w:bCs/>
              </w:rPr>
              <w:t xml:space="preserve">(ECE/TRANS/WP.29/GRSP/67, пункт 18, на основе </w:t>
            </w:r>
            <w:r w:rsidRPr="00F44BD1">
              <w:t xml:space="preserve">ECE/TRANS/WP.29/GRSP/2020/5 </w:t>
            </w:r>
            <w:r w:rsidRPr="00F44BD1">
              <w:rPr>
                <w:color w:val="333333"/>
                <w:shd w:val="clear" w:color="auto" w:fill="FFFFFF"/>
              </w:rPr>
              <w:t>с поправками, содержащимися в</w:t>
            </w:r>
            <w:r w:rsidRPr="00F44BD1">
              <w:t xml:space="preserve"> GRSP-67-21-Rev.1</w:t>
            </w:r>
            <w:r w:rsidRPr="00F44BD1">
              <w:rPr>
                <w:bCs/>
              </w:rPr>
              <w:t>).</w:t>
            </w:r>
          </w:p>
        </w:tc>
      </w:tr>
      <w:tr w:rsidR="00CE2A62" w:rsidRPr="00F44BD1" w:rsidTr="00F12CB1">
        <w:trPr>
          <w:cantSplit/>
        </w:trPr>
        <w:tc>
          <w:tcPr>
            <w:tcW w:w="574" w:type="dxa"/>
          </w:tcPr>
          <w:p w:rsidR="00CE2A62" w:rsidRPr="00F44BD1" w:rsidRDefault="00CE2A62" w:rsidP="00B11D1F">
            <w:pPr>
              <w:spacing w:after="120"/>
              <w:ind w:right="146"/>
              <w:jc w:val="right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4.8.4</w:t>
            </w:r>
          </w:p>
        </w:tc>
        <w:tc>
          <w:tcPr>
            <w:tcW w:w="2814" w:type="dxa"/>
          </w:tcPr>
          <w:p w:rsidR="00CE2A62" w:rsidRPr="00F44BD1" w:rsidRDefault="00CE2A62" w:rsidP="00F12CB1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ECE/TRANS/WP.29/2020/109</w:t>
            </w:r>
          </w:p>
        </w:tc>
        <w:tc>
          <w:tcPr>
            <w:tcW w:w="4529" w:type="dxa"/>
          </w:tcPr>
          <w:p w:rsidR="00CE2A62" w:rsidRPr="00F44BD1" w:rsidRDefault="00CE2A62" w:rsidP="00B11D1F">
            <w:pPr>
              <w:pStyle w:val="SingleTxtG"/>
              <w:ind w:left="0" w:right="0"/>
              <w:jc w:val="left"/>
            </w:pPr>
            <w:r w:rsidRPr="00F44BD1">
              <w:t xml:space="preserve">Предложение по поправкам серии 03 к </w:t>
            </w:r>
            <w:r w:rsidR="00F12CB1">
              <w:br/>
            </w:r>
            <w:r w:rsidRPr="00F44BD1">
              <w:t>Правилам № 100 ООН (</w:t>
            </w:r>
            <w:r w:rsidRPr="00F44BD1">
              <w:rPr>
                <w:color w:val="333333"/>
                <w:shd w:val="clear" w:color="auto" w:fill="FFFFFF"/>
              </w:rPr>
              <w:t>транспортные средства с электрическим приводом)</w:t>
            </w:r>
          </w:p>
          <w:p w:rsidR="00CE2A62" w:rsidRPr="00F44BD1" w:rsidRDefault="00CE2A62" w:rsidP="00B11D1F">
            <w:pPr>
              <w:pStyle w:val="SingleTxtG"/>
              <w:ind w:left="0" w:right="0"/>
              <w:jc w:val="left"/>
            </w:pPr>
            <w:r w:rsidRPr="00F44BD1">
              <w:rPr>
                <w:bCs/>
              </w:rPr>
              <w:t xml:space="preserve">(ECE/TRANS/WP.29/GRSP/67, пункт 19, на основе </w:t>
            </w:r>
            <w:r w:rsidRPr="00F44BD1">
              <w:t>ECE/TRANS/WP.29/GRSP/2020/6 с поправками, содержащимися в GRSP-67-22-Rev.1</w:t>
            </w:r>
            <w:r w:rsidRPr="00F44BD1">
              <w:rPr>
                <w:bCs/>
              </w:rPr>
              <w:t>).</w:t>
            </w:r>
          </w:p>
        </w:tc>
      </w:tr>
      <w:tr w:rsidR="00CE2A62" w:rsidRPr="00F44BD1" w:rsidTr="00F12CB1">
        <w:trPr>
          <w:cantSplit/>
        </w:trPr>
        <w:tc>
          <w:tcPr>
            <w:tcW w:w="574" w:type="dxa"/>
          </w:tcPr>
          <w:p w:rsidR="00CE2A62" w:rsidRPr="00F44BD1" w:rsidRDefault="00CE2A62" w:rsidP="00B11D1F">
            <w:pPr>
              <w:spacing w:after="120"/>
              <w:ind w:right="146"/>
              <w:jc w:val="right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4.8.5</w:t>
            </w:r>
          </w:p>
        </w:tc>
        <w:tc>
          <w:tcPr>
            <w:tcW w:w="2814" w:type="dxa"/>
          </w:tcPr>
          <w:p w:rsidR="00CE2A62" w:rsidRPr="00F44BD1" w:rsidRDefault="00CE2A62" w:rsidP="00F12CB1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ECE/TRANS/WP.29/2020/110</w:t>
            </w:r>
          </w:p>
        </w:tc>
        <w:tc>
          <w:tcPr>
            <w:tcW w:w="4529" w:type="dxa"/>
          </w:tcPr>
          <w:p w:rsidR="00CE2A62" w:rsidRPr="00F44BD1" w:rsidRDefault="00CE2A62" w:rsidP="00B11D1F">
            <w:pPr>
              <w:pStyle w:val="SingleTxtG"/>
              <w:ind w:left="0" w:right="0"/>
              <w:jc w:val="left"/>
            </w:pPr>
            <w:r w:rsidRPr="00F44BD1">
              <w:t xml:space="preserve">Предложение по поправкам серии 02 к </w:t>
            </w:r>
            <w:r w:rsidR="00F12CB1">
              <w:br/>
            </w:r>
            <w:r w:rsidRPr="00F44BD1">
              <w:t>Правилам № 137 ООН (</w:t>
            </w:r>
            <w:r w:rsidRPr="00F44BD1">
              <w:rPr>
                <w:color w:val="333333"/>
                <w:shd w:val="clear" w:color="auto" w:fill="FFFFFF"/>
              </w:rPr>
              <w:t xml:space="preserve">лобовое столкновение </w:t>
            </w:r>
            <w:r w:rsidR="00BC76FD">
              <w:rPr>
                <w:color w:val="333333"/>
                <w:shd w:val="clear" w:color="auto" w:fill="FFFFFF"/>
              </w:rPr>
              <w:br/>
            </w:r>
            <w:r w:rsidRPr="00F44BD1">
              <w:rPr>
                <w:color w:val="333333"/>
                <w:shd w:val="clear" w:color="auto" w:fill="FFFFFF"/>
              </w:rPr>
              <w:t>с уделением особого внимания удерживающим системам</w:t>
            </w:r>
            <w:r w:rsidRPr="00F44BD1">
              <w:t>)</w:t>
            </w:r>
          </w:p>
          <w:p w:rsidR="00CE2A62" w:rsidRPr="00F44BD1" w:rsidRDefault="00CE2A62" w:rsidP="00B11D1F">
            <w:pPr>
              <w:pStyle w:val="SingleTxtG"/>
              <w:ind w:left="0" w:right="0"/>
              <w:jc w:val="left"/>
            </w:pPr>
            <w:r w:rsidRPr="00F44BD1">
              <w:rPr>
                <w:bCs/>
              </w:rPr>
              <w:t xml:space="preserve">(ECE/TRANS/WP.29/GRSP/67, пункт 25 и приложение IX, на основе </w:t>
            </w:r>
            <w:r w:rsidRPr="00F44BD1">
              <w:t>ECE/TRANS/WP.29/</w:t>
            </w:r>
            <w:r w:rsidR="00F12CB1">
              <w:t xml:space="preserve"> </w:t>
            </w:r>
            <w:r w:rsidRPr="00F44BD1">
              <w:t xml:space="preserve">GRSP/2020/7 с поправками, содержащимися в </w:t>
            </w:r>
            <w:r w:rsidR="00BC76FD">
              <w:br/>
            </w:r>
            <w:r w:rsidRPr="00F44BD1">
              <w:t>GRSP-67-18-Rev.1</w:t>
            </w:r>
            <w:r w:rsidRPr="00F44BD1">
              <w:rPr>
                <w:bCs/>
              </w:rPr>
              <w:t>)</w:t>
            </w:r>
          </w:p>
        </w:tc>
      </w:tr>
      <w:tr w:rsidR="00CE2A62" w:rsidRPr="00F44BD1" w:rsidTr="00BC76FD">
        <w:trPr>
          <w:cantSplit/>
        </w:trPr>
        <w:tc>
          <w:tcPr>
            <w:tcW w:w="7917" w:type="dxa"/>
            <w:gridSpan w:val="3"/>
          </w:tcPr>
          <w:p w:rsidR="00CE2A62" w:rsidRPr="00F44BD1" w:rsidRDefault="00CE2A62" w:rsidP="004001F2">
            <w:pPr>
              <w:keepNext/>
              <w:spacing w:before="120" w:after="120"/>
              <w:ind w:left="544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color w:val="333333"/>
                <w:szCs w:val="20"/>
                <w:shd w:val="clear" w:color="auto" w:fill="FFFFFF"/>
              </w:rPr>
              <w:t>Предложения, не подлежащие представлению Председателем GRSP (пункты А</w:t>
            </w:r>
            <w:r w:rsidRPr="00F44BD1">
              <w:rPr>
                <w:rFonts w:cs="Times New Roman"/>
                <w:szCs w:val="20"/>
              </w:rPr>
              <w:t>):</w:t>
            </w:r>
          </w:p>
        </w:tc>
      </w:tr>
      <w:tr w:rsidR="00CE2A62" w:rsidRPr="00F44BD1" w:rsidTr="00F12CB1">
        <w:trPr>
          <w:cantSplit/>
        </w:trPr>
        <w:tc>
          <w:tcPr>
            <w:tcW w:w="574" w:type="dxa"/>
          </w:tcPr>
          <w:p w:rsidR="00CE2A62" w:rsidRPr="00F44BD1" w:rsidRDefault="00CE2A62" w:rsidP="00B11D1F">
            <w:pPr>
              <w:spacing w:after="120"/>
              <w:ind w:right="146"/>
              <w:jc w:val="right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4.8.6</w:t>
            </w:r>
          </w:p>
        </w:tc>
        <w:tc>
          <w:tcPr>
            <w:tcW w:w="2814" w:type="dxa"/>
          </w:tcPr>
          <w:p w:rsidR="00CE2A62" w:rsidRPr="00F44BD1" w:rsidRDefault="00CE2A62" w:rsidP="00F12CB1">
            <w:pPr>
              <w:spacing w:after="120"/>
              <w:rPr>
                <w:rFonts w:cs="Times New Roman"/>
                <w:szCs w:val="20"/>
                <w:highlight w:val="yellow"/>
              </w:rPr>
            </w:pPr>
            <w:r w:rsidRPr="00F44BD1">
              <w:rPr>
                <w:rFonts w:cs="Times New Roman"/>
                <w:szCs w:val="20"/>
              </w:rPr>
              <w:t>ECE/TRANS/WP.29/2020/111</w:t>
            </w:r>
          </w:p>
        </w:tc>
        <w:tc>
          <w:tcPr>
            <w:tcW w:w="4529" w:type="dxa"/>
          </w:tcPr>
          <w:p w:rsidR="00CE2A62" w:rsidRPr="00F44BD1" w:rsidRDefault="00CE2A62" w:rsidP="00B11D1F">
            <w:pPr>
              <w:pStyle w:val="SingleTxtG"/>
              <w:ind w:left="0" w:right="0"/>
              <w:jc w:val="left"/>
            </w:pPr>
            <w:r w:rsidRPr="00F44BD1">
              <w:t>Предложение по дополнению 18 к поправкам серии</w:t>
            </w:r>
            <w:r w:rsidR="00F12CB1">
              <w:t> </w:t>
            </w:r>
            <w:r w:rsidRPr="00F44BD1">
              <w:t>04 к Правилам № 44 ООН (</w:t>
            </w:r>
            <w:r w:rsidRPr="00F44BD1">
              <w:rPr>
                <w:color w:val="333333"/>
                <w:shd w:val="clear" w:color="auto" w:fill="FFFFFF"/>
              </w:rPr>
              <w:t>детские удерживающие системы</w:t>
            </w:r>
            <w:r w:rsidRPr="00F44BD1">
              <w:t>)</w:t>
            </w:r>
          </w:p>
          <w:p w:rsidR="00CE2A62" w:rsidRPr="00F44BD1" w:rsidRDefault="00CE2A62" w:rsidP="00B11D1F">
            <w:pPr>
              <w:pStyle w:val="SingleTxtG"/>
              <w:ind w:left="0" w:right="0"/>
              <w:jc w:val="left"/>
              <w:rPr>
                <w:bCs/>
              </w:rPr>
            </w:pPr>
            <w:r w:rsidRPr="00F44BD1">
              <w:rPr>
                <w:bCs/>
              </w:rPr>
              <w:t xml:space="preserve">(ECE/TRANS/WP.29/GRSP/67, пункт 33 и приложение V, на основе </w:t>
            </w:r>
            <w:r w:rsidRPr="00F44BD1">
              <w:t xml:space="preserve">GRSP-67-14 и </w:t>
            </w:r>
            <w:r w:rsidR="00BC76FD">
              <w:br/>
            </w:r>
            <w:r w:rsidRPr="00F44BD1">
              <w:t>GRSP-67-31</w:t>
            </w:r>
            <w:r w:rsidRPr="00F44BD1">
              <w:rPr>
                <w:bCs/>
              </w:rPr>
              <w:t>)</w:t>
            </w:r>
          </w:p>
        </w:tc>
      </w:tr>
      <w:tr w:rsidR="00CE2A62" w:rsidRPr="00F44BD1" w:rsidTr="00F12CB1">
        <w:trPr>
          <w:cantSplit/>
        </w:trPr>
        <w:tc>
          <w:tcPr>
            <w:tcW w:w="574" w:type="dxa"/>
          </w:tcPr>
          <w:p w:rsidR="00CE2A62" w:rsidRPr="00F44BD1" w:rsidRDefault="00CE2A62" w:rsidP="00B11D1F">
            <w:pPr>
              <w:spacing w:after="120"/>
              <w:ind w:right="146"/>
              <w:jc w:val="right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4.8.7</w:t>
            </w:r>
          </w:p>
        </w:tc>
        <w:tc>
          <w:tcPr>
            <w:tcW w:w="2814" w:type="dxa"/>
          </w:tcPr>
          <w:p w:rsidR="00CE2A62" w:rsidRPr="00F44BD1" w:rsidRDefault="00CE2A62" w:rsidP="00F12CB1">
            <w:pPr>
              <w:spacing w:after="120"/>
              <w:rPr>
                <w:rFonts w:cs="Times New Roman"/>
                <w:szCs w:val="20"/>
                <w:highlight w:val="yellow"/>
              </w:rPr>
            </w:pPr>
            <w:r w:rsidRPr="00F44BD1">
              <w:rPr>
                <w:rFonts w:cs="Times New Roman"/>
                <w:szCs w:val="20"/>
              </w:rPr>
              <w:t>ECE/TRANS/WP.29/2020/112</w:t>
            </w:r>
          </w:p>
        </w:tc>
        <w:tc>
          <w:tcPr>
            <w:tcW w:w="4529" w:type="dxa"/>
          </w:tcPr>
          <w:p w:rsidR="00CE2A62" w:rsidRPr="00F44BD1" w:rsidRDefault="00CE2A62" w:rsidP="00B11D1F">
            <w:pPr>
              <w:pStyle w:val="SingleTxtG"/>
              <w:ind w:left="0" w:right="0"/>
              <w:jc w:val="left"/>
            </w:pPr>
            <w:r w:rsidRPr="00F44BD1">
              <w:t>Предложение по дополнению 6 к поправкам серии</w:t>
            </w:r>
            <w:r w:rsidR="00F12CB1">
              <w:t> </w:t>
            </w:r>
            <w:r w:rsidRPr="00F44BD1">
              <w:t>07 к Правилам № 16 ООН (</w:t>
            </w:r>
            <w:r w:rsidRPr="00F44BD1">
              <w:rPr>
                <w:color w:val="333333"/>
                <w:shd w:val="clear" w:color="auto" w:fill="FFFFFF"/>
              </w:rPr>
              <w:t>ремни безопасности, ISOFIX и размер i</w:t>
            </w:r>
            <w:r w:rsidRPr="00F44BD1">
              <w:t>)</w:t>
            </w:r>
          </w:p>
          <w:p w:rsidR="00CE2A62" w:rsidRPr="00F44BD1" w:rsidRDefault="00CE2A62" w:rsidP="00B11D1F">
            <w:pPr>
              <w:pStyle w:val="SingleTxtG"/>
              <w:ind w:left="0" w:right="0"/>
              <w:jc w:val="left"/>
              <w:rPr>
                <w:bCs/>
              </w:rPr>
            </w:pPr>
            <w:r w:rsidRPr="00F44BD1">
              <w:rPr>
                <w:bCs/>
              </w:rPr>
              <w:t xml:space="preserve">(ECE/TRANS/WP.29/GRSP/67, пункт 9 и приложение III, на основе </w:t>
            </w:r>
            <w:r w:rsidRPr="00F44BD1">
              <w:t>ECE/TRANS/WP.29/</w:t>
            </w:r>
            <w:r w:rsidR="00F12CB1">
              <w:t xml:space="preserve"> </w:t>
            </w:r>
            <w:r w:rsidRPr="00F44BD1">
              <w:t>GRSP/2020/2 с поправками, содержащимися в GRSP-67-35</w:t>
            </w:r>
            <w:r w:rsidRPr="00F44BD1">
              <w:rPr>
                <w:bCs/>
              </w:rPr>
              <w:t>)</w:t>
            </w:r>
          </w:p>
        </w:tc>
      </w:tr>
      <w:tr w:rsidR="00CE2A62" w:rsidRPr="00F44BD1" w:rsidTr="00F12CB1">
        <w:trPr>
          <w:cantSplit/>
        </w:trPr>
        <w:tc>
          <w:tcPr>
            <w:tcW w:w="574" w:type="dxa"/>
          </w:tcPr>
          <w:p w:rsidR="00CE2A62" w:rsidRPr="00F44BD1" w:rsidRDefault="00CE2A62" w:rsidP="00B11D1F">
            <w:pPr>
              <w:spacing w:after="120"/>
              <w:ind w:right="146"/>
              <w:jc w:val="right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4.8.8</w:t>
            </w:r>
          </w:p>
        </w:tc>
        <w:tc>
          <w:tcPr>
            <w:tcW w:w="2814" w:type="dxa"/>
          </w:tcPr>
          <w:p w:rsidR="00CE2A62" w:rsidRPr="00F44BD1" w:rsidRDefault="00CE2A62" w:rsidP="00F12CB1">
            <w:pPr>
              <w:spacing w:after="120"/>
              <w:rPr>
                <w:rFonts w:cs="Times New Roman"/>
                <w:szCs w:val="20"/>
                <w:highlight w:val="yellow"/>
              </w:rPr>
            </w:pPr>
            <w:r w:rsidRPr="00F44BD1">
              <w:rPr>
                <w:rFonts w:cs="Times New Roman"/>
                <w:szCs w:val="20"/>
              </w:rPr>
              <w:t>ECE/TRANS/WP.29/2020/113</w:t>
            </w:r>
          </w:p>
        </w:tc>
        <w:tc>
          <w:tcPr>
            <w:tcW w:w="4529" w:type="dxa"/>
          </w:tcPr>
          <w:p w:rsidR="00CE2A62" w:rsidRPr="00F44BD1" w:rsidRDefault="00CE2A62" w:rsidP="00B11D1F">
            <w:pPr>
              <w:pStyle w:val="SingleTxtG"/>
              <w:ind w:left="0" w:right="0"/>
              <w:jc w:val="left"/>
            </w:pPr>
            <w:r w:rsidRPr="00F44BD1">
              <w:t>Предложение по дополнению 2 к поправкам серии</w:t>
            </w:r>
            <w:r w:rsidR="00F12CB1">
              <w:t> </w:t>
            </w:r>
            <w:r w:rsidRPr="00F44BD1">
              <w:t>08 к Правилам № 16 ООН (</w:t>
            </w:r>
            <w:r w:rsidRPr="00F44BD1">
              <w:rPr>
                <w:color w:val="333333"/>
                <w:shd w:val="clear" w:color="auto" w:fill="FFFFFF"/>
              </w:rPr>
              <w:t>ремни безопасности, ISOFIX и размер i</w:t>
            </w:r>
            <w:r w:rsidRPr="00F44BD1">
              <w:t>)</w:t>
            </w:r>
          </w:p>
          <w:p w:rsidR="00CE2A62" w:rsidRPr="00F44BD1" w:rsidRDefault="00CE2A62" w:rsidP="00B11D1F">
            <w:pPr>
              <w:spacing w:after="120"/>
              <w:rPr>
                <w:rFonts w:cs="Times New Roman"/>
                <w:szCs w:val="20"/>
                <w:highlight w:val="yellow"/>
              </w:rPr>
            </w:pPr>
            <w:r w:rsidRPr="00F44BD1">
              <w:rPr>
                <w:rFonts w:cs="Times New Roman"/>
                <w:bCs/>
                <w:szCs w:val="20"/>
              </w:rPr>
              <w:t xml:space="preserve">(ECE/TRANS/WP.29/GRSP/67, пункт 9 и приложение III, на основе </w:t>
            </w:r>
            <w:r w:rsidRPr="00F44BD1">
              <w:rPr>
                <w:rFonts w:cs="Times New Roman"/>
                <w:szCs w:val="20"/>
              </w:rPr>
              <w:t>ECE/TRANS/WP.29/GRSP/2020/2 с поправками, содержащимися в GRSP-67-35</w:t>
            </w:r>
            <w:r w:rsidRPr="00F44BD1">
              <w:rPr>
                <w:rFonts w:cs="Times New Roman"/>
                <w:bCs/>
                <w:szCs w:val="20"/>
              </w:rPr>
              <w:t>)</w:t>
            </w:r>
          </w:p>
        </w:tc>
      </w:tr>
      <w:tr w:rsidR="00CE2A62" w:rsidRPr="00F44BD1" w:rsidTr="00F12CB1">
        <w:trPr>
          <w:cantSplit/>
        </w:trPr>
        <w:tc>
          <w:tcPr>
            <w:tcW w:w="574" w:type="dxa"/>
          </w:tcPr>
          <w:p w:rsidR="00CE2A62" w:rsidRPr="00F44BD1" w:rsidRDefault="00CE2A62" w:rsidP="00B11D1F">
            <w:pPr>
              <w:tabs>
                <w:tab w:val="left" w:pos="852"/>
              </w:tabs>
              <w:spacing w:after="120"/>
              <w:ind w:right="146"/>
              <w:jc w:val="right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lastRenderedPageBreak/>
              <w:t>4.8.9</w:t>
            </w:r>
          </w:p>
        </w:tc>
        <w:tc>
          <w:tcPr>
            <w:tcW w:w="2814" w:type="dxa"/>
          </w:tcPr>
          <w:p w:rsidR="00CE2A62" w:rsidRPr="00F44BD1" w:rsidRDefault="00CE2A62" w:rsidP="00F12CB1">
            <w:pPr>
              <w:spacing w:after="120"/>
              <w:rPr>
                <w:rFonts w:cs="Times New Roman"/>
                <w:szCs w:val="20"/>
                <w:highlight w:val="yellow"/>
              </w:rPr>
            </w:pPr>
            <w:r w:rsidRPr="00F44BD1">
              <w:rPr>
                <w:rFonts w:cs="Times New Roman"/>
                <w:szCs w:val="20"/>
              </w:rPr>
              <w:t>ECE/TRANS/WP.29/2020/114</w:t>
            </w:r>
          </w:p>
        </w:tc>
        <w:tc>
          <w:tcPr>
            <w:tcW w:w="4529" w:type="dxa"/>
          </w:tcPr>
          <w:p w:rsidR="00CE2A62" w:rsidRPr="00F44BD1" w:rsidRDefault="00CE2A62" w:rsidP="00B11D1F">
            <w:pPr>
              <w:pStyle w:val="SingleTxtG"/>
              <w:ind w:left="0" w:right="0"/>
              <w:jc w:val="left"/>
            </w:pPr>
            <w:r w:rsidRPr="00F44BD1">
              <w:t>Предложение по дополнению 1 к Правилам № [153] ООН (</w:t>
            </w:r>
            <w:r w:rsidRPr="00F44BD1">
              <w:rPr>
                <w:color w:val="333333"/>
                <w:shd w:val="clear" w:color="auto" w:fill="FFFFFF"/>
              </w:rPr>
              <w:t>целостность топливной системы и безопасность электрического привода в случае удара сзади)</w:t>
            </w:r>
            <w:r w:rsidRPr="00F44BD1">
              <w:t xml:space="preserve"> </w:t>
            </w:r>
          </w:p>
          <w:p w:rsidR="00CE2A62" w:rsidRPr="00F44BD1" w:rsidRDefault="00CE2A62" w:rsidP="00B11D1F">
            <w:pPr>
              <w:spacing w:after="120"/>
              <w:rPr>
                <w:rFonts w:cs="Times New Roman"/>
                <w:szCs w:val="20"/>
                <w:highlight w:val="yellow"/>
              </w:rPr>
            </w:pPr>
            <w:r w:rsidRPr="00F44BD1">
              <w:rPr>
                <w:rFonts w:cs="Times New Roman"/>
                <w:bCs/>
                <w:szCs w:val="20"/>
              </w:rPr>
              <w:t xml:space="preserve">(ECE/TRANS/WP.29/GRSP/67, пункт 35 и приложение X, на основе </w:t>
            </w:r>
            <w:r w:rsidRPr="00F44BD1">
              <w:rPr>
                <w:rFonts w:cs="Times New Roman"/>
                <w:szCs w:val="20"/>
              </w:rPr>
              <w:t>GRSP-67-19-Rev.1</w:t>
            </w:r>
            <w:r w:rsidRPr="00F44BD1">
              <w:rPr>
                <w:rFonts w:cs="Times New Roman"/>
                <w:bCs/>
                <w:szCs w:val="20"/>
              </w:rPr>
              <w:t>)</w:t>
            </w:r>
          </w:p>
        </w:tc>
      </w:tr>
    </w:tbl>
    <w:p w:rsidR="00CE2A62" w:rsidRPr="00F44BD1" w:rsidRDefault="00CE2A62" w:rsidP="00CE2A62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rFonts w:cs="Times New Roman"/>
          <w:i/>
          <w:szCs w:val="20"/>
        </w:rPr>
      </w:pPr>
      <w:r w:rsidRPr="00F44BD1">
        <w:rPr>
          <w:rFonts w:cs="Times New Roman"/>
          <w:i/>
          <w:szCs w:val="20"/>
        </w:rPr>
        <w:tab/>
        <w:t>4.9</w:t>
      </w:r>
      <w:r w:rsidRPr="00F44BD1">
        <w:rPr>
          <w:rFonts w:cs="Times New Roman"/>
          <w:i/>
          <w:szCs w:val="20"/>
        </w:rPr>
        <w:tab/>
      </w:r>
      <w:r w:rsidRPr="00F44BD1">
        <w:rPr>
          <w:rFonts w:cs="Times New Roman"/>
          <w:i/>
          <w:iCs/>
          <w:szCs w:val="20"/>
        </w:rPr>
        <w:t xml:space="preserve">Рассмотрение проектов поправок к существующим правилам ООН, представленных </w:t>
      </w:r>
      <w:r w:rsidRPr="00F44BD1">
        <w:rPr>
          <w:rFonts w:cs="Times New Roman"/>
          <w:i/>
          <w:szCs w:val="20"/>
        </w:rPr>
        <w:t>GRPE</w:t>
      </w:r>
    </w:p>
    <w:p w:rsidR="00CE2A62" w:rsidRPr="00F44BD1" w:rsidRDefault="00CE2A62" w:rsidP="00CE2A62">
      <w:pPr>
        <w:keepNext/>
        <w:keepLines/>
        <w:spacing w:after="120"/>
        <w:ind w:left="1134" w:right="1134" w:firstLine="567"/>
        <w:jc w:val="both"/>
        <w:rPr>
          <w:rFonts w:cs="Times New Roman"/>
          <w:szCs w:val="20"/>
        </w:rPr>
      </w:pPr>
      <w:r w:rsidRPr="00F44BD1">
        <w:rPr>
          <w:rFonts w:cs="Times New Roman"/>
          <w:szCs w:val="20"/>
        </w:rPr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p w:rsidR="00CE2A62" w:rsidRPr="00F44BD1" w:rsidRDefault="00CE2A62" w:rsidP="00CE2A62">
      <w:pPr>
        <w:keepNext/>
        <w:keepLines/>
        <w:spacing w:after="120"/>
        <w:ind w:left="567" w:right="1134" w:firstLine="567"/>
        <w:jc w:val="both"/>
        <w:rPr>
          <w:rFonts w:cs="Times New Roman"/>
          <w:szCs w:val="20"/>
        </w:rPr>
      </w:pPr>
      <w:r w:rsidRPr="00F44BD1">
        <w:rPr>
          <w:rFonts w:cs="Times New Roman"/>
          <w:color w:val="333333"/>
          <w:szCs w:val="20"/>
          <w:shd w:val="clear" w:color="auto" w:fill="FFFFFF"/>
        </w:rPr>
        <w:t>Предложения, не подлежащие представлению Председателем GRPE (пункты А):</w:t>
      </w:r>
    </w:p>
    <w:tbl>
      <w:tblPr>
        <w:tblW w:w="0" w:type="auto"/>
        <w:tblInd w:w="5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800"/>
        <w:gridCol w:w="4529"/>
      </w:tblGrid>
      <w:tr w:rsidR="00CE2A62" w:rsidRPr="00F44BD1" w:rsidTr="008962A1">
        <w:trPr>
          <w:cantSplit/>
        </w:trPr>
        <w:tc>
          <w:tcPr>
            <w:tcW w:w="602" w:type="dxa"/>
          </w:tcPr>
          <w:p w:rsidR="00CE2A62" w:rsidRPr="00F44BD1" w:rsidRDefault="00CE2A62" w:rsidP="00B11D1F">
            <w:pPr>
              <w:spacing w:after="120"/>
              <w:ind w:right="146"/>
              <w:jc w:val="right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4.9.1</w:t>
            </w:r>
          </w:p>
        </w:tc>
        <w:tc>
          <w:tcPr>
            <w:tcW w:w="2800" w:type="dxa"/>
          </w:tcPr>
          <w:p w:rsidR="00CE2A62" w:rsidRPr="008962A1" w:rsidRDefault="00CE2A62" w:rsidP="008962A1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ECE/TRANS/WP.29/2020/115</w:t>
            </w:r>
          </w:p>
        </w:tc>
        <w:tc>
          <w:tcPr>
            <w:tcW w:w="4529" w:type="dxa"/>
          </w:tcPr>
          <w:p w:rsidR="00CE2A62" w:rsidRPr="00F44BD1" w:rsidRDefault="00CE2A62" w:rsidP="00B11D1F">
            <w:pPr>
              <w:pStyle w:val="SingleTxtG"/>
              <w:ind w:left="0" w:right="0"/>
              <w:jc w:val="left"/>
            </w:pPr>
            <w:r w:rsidRPr="00F44BD1">
              <w:t>Предложение по дополнению 13 к поправкам серии</w:t>
            </w:r>
            <w:r w:rsidR="008962A1">
              <w:t> </w:t>
            </w:r>
            <w:r w:rsidRPr="00F44BD1">
              <w:t>05 к Правилам № 83 ООН (</w:t>
            </w:r>
            <w:r w:rsidRPr="00F44BD1">
              <w:rPr>
                <w:color w:val="333333"/>
                <w:shd w:val="clear" w:color="auto" w:fill="FFFFFF"/>
              </w:rPr>
              <w:t>выбросы транспортными средствами категорий M</w:t>
            </w:r>
            <w:r w:rsidRPr="00F44BD1">
              <w:rPr>
                <w:color w:val="333333"/>
                <w:shd w:val="clear" w:color="auto" w:fill="FFFFFF"/>
                <w:vertAlign w:val="subscript"/>
              </w:rPr>
              <w:t>1</w:t>
            </w:r>
            <w:r w:rsidRPr="00F44BD1">
              <w:rPr>
                <w:color w:val="333333"/>
                <w:shd w:val="clear" w:color="auto" w:fill="FFFFFF"/>
              </w:rPr>
              <w:t xml:space="preserve"> и </w:t>
            </w:r>
            <w:r w:rsidRPr="00F44BD1">
              <w:t>N</w:t>
            </w:r>
            <w:r w:rsidRPr="00F44BD1">
              <w:rPr>
                <w:vertAlign w:val="subscript"/>
              </w:rPr>
              <w:t>1</w:t>
            </w:r>
            <w:r w:rsidRPr="00F44BD1">
              <w:t>)</w:t>
            </w:r>
          </w:p>
          <w:p w:rsidR="00CE2A62" w:rsidRPr="00F44BD1" w:rsidRDefault="00CE2A62" w:rsidP="00B11D1F">
            <w:pPr>
              <w:pStyle w:val="SingleTxtG"/>
              <w:ind w:left="0" w:right="0"/>
              <w:jc w:val="left"/>
              <w:rPr>
                <w:bCs/>
                <w:highlight w:val="yellow"/>
              </w:rPr>
            </w:pPr>
            <w:r w:rsidRPr="008962A1">
              <w:rPr>
                <w:lang w:val="en-US"/>
              </w:rPr>
              <w:t xml:space="preserve">(ECE/TRANS/WP.29/GRPE/81, </w:t>
            </w:r>
            <w:r w:rsidRPr="00F44BD1">
              <w:t>пункт</w:t>
            </w:r>
            <w:r w:rsidRPr="008962A1">
              <w:rPr>
                <w:lang w:val="en-US"/>
              </w:rPr>
              <w:t xml:space="preserve">. </w:t>
            </w:r>
            <w:r w:rsidRPr="00F44BD1">
              <w:t>8, на основе ECE/TRANS/WP.29/GRPE/2020/10 и GRPE-81-21 с поправками, содержащимися в приложении IV)</w:t>
            </w:r>
          </w:p>
        </w:tc>
      </w:tr>
      <w:tr w:rsidR="00CE2A62" w:rsidRPr="00F44BD1" w:rsidTr="008962A1">
        <w:trPr>
          <w:cantSplit/>
        </w:trPr>
        <w:tc>
          <w:tcPr>
            <w:tcW w:w="602" w:type="dxa"/>
          </w:tcPr>
          <w:p w:rsidR="00CE2A62" w:rsidRPr="00F44BD1" w:rsidRDefault="00CE2A62" w:rsidP="00B11D1F">
            <w:pPr>
              <w:spacing w:after="120"/>
              <w:ind w:right="146"/>
              <w:jc w:val="right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4.9.2</w:t>
            </w:r>
          </w:p>
        </w:tc>
        <w:tc>
          <w:tcPr>
            <w:tcW w:w="2800" w:type="dxa"/>
          </w:tcPr>
          <w:p w:rsidR="00CE2A62" w:rsidRPr="008962A1" w:rsidRDefault="00CE2A62" w:rsidP="008962A1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ECE/TRANS/WP.29/2020/116</w:t>
            </w:r>
          </w:p>
        </w:tc>
        <w:tc>
          <w:tcPr>
            <w:tcW w:w="4529" w:type="dxa"/>
          </w:tcPr>
          <w:p w:rsidR="00CE2A62" w:rsidRPr="00F44BD1" w:rsidRDefault="00CE2A62" w:rsidP="00B11D1F">
            <w:pPr>
              <w:pStyle w:val="SingleTxtG"/>
              <w:ind w:left="0" w:right="0"/>
              <w:jc w:val="left"/>
            </w:pPr>
            <w:r w:rsidRPr="00F44BD1">
              <w:t>Предложение по дополнению 15 к поправкам серии</w:t>
            </w:r>
            <w:r w:rsidR="008962A1">
              <w:t> </w:t>
            </w:r>
            <w:r w:rsidRPr="00F44BD1">
              <w:t>06 к Правилам № 83 ООН (</w:t>
            </w:r>
            <w:r w:rsidRPr="00F44BD1">
              <w:rPr>
                <w:color w:val="333333"/>
                <w:shd w:val="clear" w:color="auto" w:fill="FFFFFF"/>
              </w:rPr>
              <w:t>выбросы транспортными средствами категорий M</w:t>
            </w:r>
            <w:r w:rsidRPr="00F44BD1">
              <w:rPr>
                <w:color w:val="333333"/>
                <w:shd w:val="clear" w:color="auto" w:fill="FFFFFF"/>
                <w:vertAlign w:val="subscript"/>
              </w:rPr>
              <w:t>1</w:t>
            </w:r>
            <w:r w:rsidRPr="00F44BD1">
              <w:rPr>
                <w:color w:val="333333"/>
                <w:shd w:val="clear" w:color="auto" w:fill="FFFFFF"/>
              </w:rPr>
              <w:t xml:space="preserve"> и </w:t>
            </w:r>
            <w:r w:rsidRPr="00F44BD1">
              <w:t>N</w:t>
            </w:r>
            <w:r w:rsidRPr="00F44BD1">
              <w:rPr>
                <w:vertAlign w:val="subscript"/>
              </w:rPr>
              <w:t>1</w:t>
            </w:r>
            <w:r w:rsidRPr="00F44BD1">
              <w:t>)</w:t>
            </w:r>
          </w:p>
          <w:p w:rsidR="00CE2A62" w:rsidRPr="00F44BD1" w:rsidRDefault="00CE2A62" w:rsidP="00B11D1F">
            <w:pPr>
              <w:pStyle w:val="SingleTxtG"/>
              <w:ind w:left="0" w:right="0"/>
              <w:jc w:val="left"/>
              <w:rPr>
                <w:bCs/>
                <w:highlight w:val="yellow"/>
              </w:rPr>
            </w:pPr>
            <w:r w:rsidRPr="008962A1">
              <w:rPr>
                <w:lang w:val="en-US"/>
              </w:rPr>
              <w:t xml:space="preserve">(ECE/TRANS/WP.29/GRPE/81, </w:t>
            </w:r>
            <w:r w:rsidRPr="00F44BD1">
              <w:t>пункт</w:t>
            </w:r>
            <w:r w:rsidRPr="008962A1">
              <w:rPr>
                <w:lang w:val="en-US"/>
              </w:rPr>
              <w:t xml:space="preserve">. </w:t>
            </w:r>
            <w:r w:rsidRPr="00F44BD1">
              <w:t>8, на основе ECE/TRANS/WP.29/GRPE/2020/10 и GRPE-81-21 с поправками, содержащимися в приложении IV)</w:t>
            </w:r>
          </w:p>
        </w:tc>
      </w:tr>
      <w:tr w:rsidR="00CE2A62" w:rsidRPr="00F44BD1" w:rsidTr="008962A1">
        <w:trPr>
          <w:cantSplit/>
        </w:trPr>
        <w:tc>
          <w:tcPr>
            <w:tcW w:w="602" w:type="dxa"/>
          </w:tcPr>
          <w:p w:rsidR="00CE2A62" w:rsidRPr="00F44BD1" w:rsidRDefault="00CE2A62" w:rsidP="00B11D1F">
            <w:pPr>
              <w:spacing w:after="120"/>
              <w:ind w:right="146"/>
              <w:jc w:val="right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4.9.3</w:t>
            </w:r>
          </w:p>
        </w:tc>
        <w:tc>
          <w:tcPr>
            <w:tcW w:w="2800" w:type="dxa"/>
          </w:tcPr>
          <w:p w:rsidR="00CE2A62" w:rsidRPr="00F44BD1" w:rsidRDefault="00CE2A62" w:rsidP="008962A1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ECE/TRANS/WP.29/2020/117</w:t>
            </w:r>
          </w:p>
        </w:tc>
        <w:tc>
          <w:tcPr>
            <w:tcW w:w="4529" w:type="dxa"/>
          </w:tcPr>
          <w:p w:rsidR="00CE2A62" w:rsidRPr="00F44BD1" w:rsidRDefault="00CE2A62" w:rsidP="00B11D1F">
            <w:pPr>
              <w:pStyle w:val="SingleTxtG"/>
              <w:ind w:left="0" w:right="0"/>
              <w:jc w:val="left"/>
            </w:pPr>
            <w:r w:rsidRPr="00F44BD1">
              <w:t>Предложение по дополнению 12 к поправкам серии</w:t>
            </w:r>
            <w:r w:rsidR="008962A1">
              <w:t> </w:t>
            </w:r>
            <w:r w:rsidRPr="00F44BD1">
              <w:t>07 к Правилам № 83 ООН (</w:t>
            </w:r>
            <w:r w:rsidRPr="00F44BD1">
              <w:rPr>
                <w:color w:val="333333"/>
                <w:shd w:val="clear" w:color="auto" w:fill="FFFFFF"/>
              </w:rPr>
              <w:t>выбросы транспортными средствами категорий M</w:t>
            </w:r>
            <w:r w:rsidRPr="00F44BD1">
              <w:rPr>
                <w:color w:val="333333"/>
                <w:shd w:val="clear" w:color="auto" w:fill="FFFFFF"/>
                <w:vertAlign w:val="subscript"/>
              </w:rPr>
              <w:t>1</w:t>
            </w:r>
            <w:r w:rsidRPr="00F44BD1">
              <w:rPr>
                <w:color w:val="333333"/>
                <w:shd w:val="clear" w:color="auto" w:fill="FFFFFF"/>
              </w:rPr>
              <w:t xml:space="preserve"> и </w:t>
            </w:r>
            <w:r w:rsidRPr="00F44BD1">
              <w:t>N</w:t>
            </w:r>
            <w:r w:rsidRPr="00F44BD1">
              <w:rPr>
                <w:vertAlign w:val="subscript"/>
              </w:rPr>
              <w:t>1</w:t>
            </w:r>
            <w:r w:rsidRPr="00F44BD1">
              <w:t>)</w:t>
            </w:r>
          </w:p>
          <w:p w:rsidR="00CE2A62" w:rsidRPr="00F44BD1" w:rsidRDefault="00CE2A62" w:rsidP="00B11D1F">
            <w:pPr>
              <w:pStyle w:val="SingleTxtG"/>
              <w:ind w:left="0" w:right="0"/>
              <w:jc w:val="left"/>
            </w:pPr>
            <w:r w:rsidRPr="008962A1">
              <w:rPr>
                <w:lang w:val="en-US"/>
              </w:rPr>
              <w:t xml:space="preserve">(ECE/TRANS/WP.29/GRPE/81, </w:t>
            </w:r>
            <w:r w:rsidRPr="00F44BD1">
              <w:t>пункт</w:t>
            </w:r>
            <w:r w:rsidRPr="008962A1">
              <w:rPr>
                <w:lang w:val="en-US"/>
              </w:rPr>
              <w:t xml:space="preserve">. </w:t>
            </w:r>
            <w:r w:rsidRPr="00F44BD1">
              <w:t>8, на основе ECE/TRANS/WP.29/GRPE/2020/10 и GRPE-81-21 с поправками, содержащимися в приложении IV)</w:t>
            </w:r>
          </w:p>
        </w:tc>
      </w:tr>
      <w:tr w:rsidR="00CE2A62" w:rsidRPr="00F44BD1" w:rsidTr="008962A1">
        <w:trPr>
          <w:cantSplit/>
        </w:trPr>
        <w:tc>
          <w:tcPr>
            <w:tcW w:w="602" w:type="dxa"/>
          </w:tcPr>
          <w:p w:rsidR="00CE2A62" w:rsidRPr="00F44BD1" w:rsidRDefault="00CE2A62" w:rsidP="00B11D1F">
            <w:pPr>
              <w:spacing w:after="120"/>
              <w:ind w:right="146"/>
              <w:jc w:val="right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4.9.4</w:t>
            </w:r>
          </w:p>
        </w:tc>
        <w:tc>
          <w:tcPr>
            <w:tcW w:w="2800" w:type="dxa"/>
          </w:tcPr>
          <w:p w:rsidR="00CE2A62" w:rsidRPr="00F44BD1" w:rsidRDefault="00CE2A62" w:rsidP="008962A1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ECE/TRANS/WP.29/2020/118</w:t>
            </w:r>
          </w:p>
        </w:tc>
        <w:tc>
          <w:tcPr>
            <w:tcW w:w="4529" w:type="dxa"/>
          </w:tcPr>
          <w:p w:rsidR="00CE2A62" w:rsidRPr="00F44BD1" w:rsidRDefault="00CE2A62" w:rsidP="00B11D1F">
            <w:pPr>
              <w:pStyle w:val="SingleTxtG"/>
              <w:ind w:left="0" w:right="0"/>
              <w:jc w:val="left"/>
            </w:pPr>
            <w:r w:rsidRPr="00F44BD1">
              <w:t>Предложение по дополнению 9 к Правилам № 115 ООН (</w:t>
            </w:r>
            <w:r w:rsidRPr="00F44BD1">
              <w:rPr>
                <w:color w:val="333333"/>
                <w:shd w:val="clear" w:color="auto" w:fill="FFFFFF"/>
              </w:rPr>
              <w:t>модифицированные системы СНГ и КПГ</w:t>
            </w:r>
            <w:r w:rsidRPr="00F44BD1">
              <w:t>)</w:t>
            </w:r>
          </w:p>
          <w:p w:rsidR="00CE2A62" w:rsidRPr="00F44BD1" w:rsidRDefault="00CE2A62" w:rsidP="00B11D1F">
            <w:pPr>
              <w:pStyle w:val="SingleTxtG"/>
              <w:ind w:left="0" w:right="0"/>
              <w:jc w:val="left"/>
            </w:pPr>
            <w:r w:rsidRPr="00DC7301">
              <w:rPr>
                <w:lang w:val="en-US"/>
              </w:rPr>
              <w:t xml:space="preserve">(ECE/TRANS/WP.29/GRPE/81, </w:t>
            </w:r>
            <w:r w:rsidRPr="00F44BD1">
              <w:t>пункт</w:t>
            </w:r>
            <w:r w:rsidRPr="00DC7301">
              <w:rPr>
                <w:lang w:val="en-US"/>
              </w:rPr>
              <w:t xml:space="preserve">. </w:t>
            </w:r>
            <w:r w:rsidRPr="00F44BD1">
              <w:t>28, на основе ECE/TRANS/WP.29/GRPE/2020/11 и GRPE-81-37 с поправками, содержащимися в приложении VI)</w:t>
            </w:r>
          </w:p>
        </w:tc>
      </w:tr>
    </w:tbl>
    <w:p w:rsidR="00CE2A62" w:rsidRPr="00F44BD1" w:rsidRDefault="004001F2" w:rsidP="004001F2">
      <w:pPr>
        <w:pStyle w:val="H4G"/>
      </w:pPr>
      <w:r>
        <w:tab/>
      </w:r>
      <w:r w:rsidR="00CE2A62" w:rsidRPr="00F44BD1">
        <w:t>4.10</w:t>
      </w:r>
      <w:r w:rsidR="00CE2A62" w:rsidRPr="00F44BD1">
        <w:tab/>
        <w:t>Рассмотрение проектов поправок к существующим правилам ООН, представленных GRVA:</w:t>
      </w:r>
    </w:p>
    <w:tbl>
      <w:tblPr>
        <w:tblW w:w="7915" w:type="dxa"/>
        <w:tblInd w:w="4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2814"/>
        <w:gridCol w:w="4373"/>
      </w:tblGrid>
      <w:tr w:rsidR="00CE2A62" w:rsidRPr="00F44BD1" w:rsidTr="008962A1">
        <w:trPr>
          <w:cantSplit/>
        </w:trPr>
        <w:tc>
          <w:tcPr>
            <w:tcW w:w="728" w:type="dxa"/>
          </w:tcPr>
          <w:p w:rsidR="00CE2A62" w:rsidRPr="00F44BD1" w:rsidRDefault="00CE2A62" w:rsidP="00B11D1F">
            <w:pPr>
              <w:pStyle w:val="SingleTxtG"/>
              <w:ind w:left="-136" w:right="0"/>
              <w:jc w:val="left"/>
            </w:pPr>
            <w:r w:rsidRPr="00F44BD1">
              <w:t>4.4.10.1</w:t>
            </w:r>
          </w:p>
        </w:tc>
        <w:tc>
          <w:tcPr>
            <w:tcW w:w="2814" w:type="dxa"/>
          </w:tcPr>
          <w:p w:rsidR="00CE2A62" w:rsidRPr="00F44BD1" w:rsidRDefault="00CE2A62" w:rsidP="008962A1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ECE/TRANS/WP.29/2020/119</w:t>
            </w:r>
          </w:p>
        </w:tc>
        <w:tc>
          <w:tcPr>
            <w:tcW w:w="4373" w:type="dxa"/>
          </w:tcPr>
          <w:p w:rsidR="00CE2A62" w:rsidRPr="008962A1" w:rsidRDefault="00CE2A62" w:rsidP="008962A1">
            <w:pPr>
              <w:pStyle w:val="SingleTxtG"/>
              <w:ind w:left="0" w:right="0"/>
              <w:jc w:val="left"/>
              <w:rPr>
                <w:color w:val="333333"/>
                <w:shd w:val="clear" w:color="auto" w:fill="FFFFFF"/>
              </w:rPr>
            </w:pPr>
            <w:r w:rsidRPr="008962A1">
              <w:rPr>
                <w:color w:val="333333"/>
                <w:shd w:val="clear" w:color="auto" w:fill="FFFFFF"/>
              </w:rPr>
              <w:t>Предложение по дополнению 17 к поправкам серии 11 к Правилам № 13 ООН (</w:t>
            </w:r>
            <w:r w:rsidRPr="00F44BD1">
              <w:rPr>
                <w:color w:val="333333"/>
                <w:shd w:val="clear" w:color="auto" w:fill="FFFFFF"/>
              </w:rPr>
              <w:t>торможение большегрузных транспортных средств</w:t>
            </w:r>
            <w:r w:rsidRPr="008962A1">
              <w:rPr>
                <w:color w:val="333333"/>
                <w:shd w:val="clear" w:color="auto" w:fill="FFFFFF"/>
              </w:rPr>
              <w:t>)</w:t>
            </w:r>
          </w:p>
          <w:p w:rsidR="00CE2A62" w:rsidRPr="008962A1" w:rsidRDefault="00CE2A62" w:rsidP="008962A1">
            <w:pPr>
              <w:spacing w:after="120"/>
              <w:rPr>
                <w:rFonts w:eastAsia="Times New Roman" w:cs="Times New Roman"/>
                <w:color w:val="333333"/>
                <w:szCs w:val="20"/>
                <w:shd w:val="clear" w:color="auto" w:fill="FFFFFF"/>
              </w:rPr>
            </w:pPr>
            <w:r w:rsidRPr="008962A1">
              <w:rPr>
                <w:rFonts w:eastAsia="Times New Roman" w:cs="Times New Roman"/>
                <w:color w:val="333333"/>
                <w:szCs w:val="20"/>
                <w:shd w:val="clear" w:color="auto" w:fill="FFFFFF"/>
              </w:rPr>
              <w:t xml:space="preserve">(ECE/TRANS/WP.29/GRVA/5, пункт 67, на основе ECE/TRANS/WP.29/GRVA/2020/13) </w:t>
            </w:r>
          </w:p>
        </w:tc>
      </w:tr>
      <w:tr w:rsidR="00CE2A62" w:rsidRPr="00F44BD1" w:rsidTr="008962A1">
        <w:trPr>
          <w:cantSplit/>
        </w:trPr>
        <w:tc>
          <w:tcPr>
            <w:tcW w:w="728" w:type="dxa"/>
          </w:tcPr>
          <w:p w:rsidR="00CE2A62" w:rsidRPr="00F44BD1" w:rsidRDefault="00CE2A62" w:rsidP="00B11D1F">
            <w:pPr>
              <w:pStyle w:val="SingleTxtG"/>
              <w:ind w:left="-136" w:right="0"/>
              <w:jc w:val="left"/>
            </w:pPr>
            <w:r w:rsidRPr="00F44BD1">
              <w:t xml:space="preserve">   4.10.2</w:t>
            </w:r>
          </w:p>
        </w:tc>
        <w:tc>
          <w:tcPr>
            <w:tcW w:w="2814" w:type="dxa"/>
          </w:tcPr>
          <w:p w:rsidR="00CE2A62" w:rsidRPr="008962A1" w:rsidRDefault="00CE2A62" w:rsidP="008962A1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ECE/TRANS/WP.29/2020/131</w:t>
            </w:r>
          </w:p>
        </w:tc>
        <w:tc>
          <w:tcPr>
            <w:tcW w:w="4373" w:type="dxa"/>
          </w:tcPr>
          <w:p w:rsidR="00CE2A62" w:rsidRPr="008962A1" w:rsidRDefault="00CE2A62" w:rsidP="008962A1">
            <w:pPr>
              <w:pStyle w:val="SingleTxtG"/>
              <w:ind w:left="0" w:right="0"/>
              <w:jc w:val="left"/>
              <w:rPr>
                <w:color w:val="333333"/>
                <w:shd w:val="clear" w:color="auto" w:fill="FFFFFF"/>
              </w:rPr>
            </w:pPr>
            <w:r w:rsidRPr="008962A1">
              <w:rPr>
                <w:color w:val="333333"/>
                <w:shd w:val="clear" w:color="auto" w:fill="FFFFFF"/>
              </w:rPr>
              <w:t>Предложение по дополнению 1 к поправкам серии</w:t>
            </w:r>
            <w:r w:rsidR="008962A1">
              <w:rPr>
                <w:color w:val="333333"/>
                <w:shd w:val="clear" w:color="auto" w:fill="FFFFFF"/>
              </w:rPr>
              <w:t> </w:t>
            </w:r>
            <w:r w:rsidRPr="008962A1">
              <w:rPr>
                <w:color w:val="333333"/>
                <w:shd w:val="clear" w:color="auto" w:fill="FFFFFF"/>
              </w:rPr>
              <w:t>01 к Правилам № 152 ООН (</w:t>
            </w:r>
            <w:r w:rsidRPr="00F44BD1">
              <w:rPr>
                <w:color w:val="333333"/>
                <w:shd w:val="clear" w:color="auto" w:fill="FFFFFF"/>
              </w:rPr>
              <w:t>системы автоматического экстренного торможения для транспортных средств категорий</w:t>
            </w:r>
            <w:r w:rsidRPr="008962A1">
              <w:rPr>
                <w:color w:val="333333"/>
                <w:shd w:val="clear" w:color="auto" w:fill="FFFFFF"/>
              </w:rPr>
              <w:t xml:space="preserve"> M1 и N1)</w:t>
            </w:r>
          </w:p>
        </w:tc>
      </w:tr>
    </w:tbl>
    <w:p w:rsidR="00CE2A62" w:rsidRPr="00F44BD1" w:rsidRDefault="004001F2" w:rsidP="004001F2">
      <w:pPr>
        <w:pStyle w:val="H4G"/>
      </w:pPr>
      <w:r>
        <w:lastRenderedPageBreak/>
        <w:tab/>
      </w:r>
      <w:r w:rsidR="00CE2A62" w:rsidRPr="00F44BD1">
        <w:t>4.11</w:t>
      </w:r>
      <w:r w:rsidR="00CE2A62" w:rsidRPr="00F44BD1">
        <w:tab/>
      </w:r>
      <w:r w:rsidR="00CE2A62" w:rsidRPr="00F44BD1">
        <w:tab/>
      </w:r>
      <w:r w:rsidR="00CE2A62" w:rsidRPr="004001F2">
        <w:t>Рассмотрение</w:t>
      </w:r>
      <w:r w:rsidR="00CE2A62" w:rsidRPr="00F44BD1">
        <w:rPr>
          <w:shd w:val="clear" w:color="auto" w:fill="FFFFFF"/>
        </w:rPr>
        <w:t xml:space="preserve"> проектов исправлений к существующим правилам ООН, переданных вспомогательными РГ, если таковые представлены</w:t>
      </w:r>
      <w:r w:rsidR="00CE2A62" w:rsidRPr="00F44BD1">
        <w:t xml:space="preserve"> </w:t>
      </w:r>
    </w:p>
    <w:p w:rsidR="00CE2A62" w:rsidRPr="00F44BD1" w:rsidRDefault="00CE2A62" w:rsidP="00CE2A62">
      <w:pPr>
        <w:ind w:left="1134" w:firstLine="567"/>
        <w:rPr>
          <w:rFonts w:cs="Times New Roman"/>
          <w:szCs w:val="20"/>
        </w:rPr>
      </w:pPr>
      <w:r w:rsidRPr="00F44BD1">
        <w:rPr>
          <w:rFonts w:cs="Times New Roman"/>
          <w:color w:val="333333"/>
          <w:szCs w:val="20"/>
          <w:shd w:val="clear" w:color="auto" w:fill="FFFFFF"/>
        </w:rPr>
        <w:t>Никаких предложений по исправлениям представлено не бы</w:t>
      </w:r>
      <w:r w:rsidRPr="00F44BD1">
        <w:rPr>
          <w:rFonts w:cs="Times New Roman"/>
          <w:szCs w:val="20"/>
        </w:rPr>
        <w:t>ло.</w:t>
      </w:r>
    </w:p>
    <w:p w:rsidR="00CE2A62" w:rsidRPr="00F44BD1" w:rsidRDefault="004001F2" w:rsidP="004001F2">
      <w:pPr>
        <w:pStyle w:val="H4G"/>
      </w:pPr>
      <w:r>
        <w:tab/>
      </w:r>
      <w:r w:rsidR="00CE2A62" w:rsidRPr="00F44BD1">
        <w:t>4.12</w:t>
      </w:r>
      <w:r w:rsidR="00CE2A62" w:rsidRPr="00F44BD1">
        <w:tab/>
      </w:r>
      <w:r w:rsidR="00CE2A62" w:rsidRPr="00F44BD1">
        <w:tab/>
        <w:t xml:space="preserve">Рассмотрение проектов </w:t>
      </w:r>
      <w:r w:rsidR="00CE2A62" w:rsidRPr="004001F2">
        <w:t>исправлений</w:t>
      </w:r>
      <w:r w:rsidR="00CE2A62" w:rsidRPr="00F44BD1">
        <w:t xml:space="preserve"> к существующим правилам ООН, переданных секретариатом, если таковые представлен</w:t>
      </w:r>
      <w:r w:rsidR="00CE2A62" w:rsidRPr="00F44BD1">
        <w:rPr>
          <w:spacing w:val="-2"/>
        </w:rPr>
        <w:t>ы</w:t>
      </w:r>
    </w:p>
    <w:p w:rsidR="00CE2A62" w:rsidRPr="00F44BD1" w:rsidRDefault="00CE2A62" w:rsidP="00CE2A62">
      <w:pPr>
        <w:ind w:left="1134" w:firstLine="567"/>
        <w:rPr>
          <w:rFonts w:cs="Times New Roman"/>
          <w:szCs w:val="20"/>
        </w:rPr>
      </w:pPr>
      <w:r w:rsidRPr="00F44BD1">
        <w:rPr>
          <w:rFonts w:cs="Times New Roman"/>
          <w:color w:val="333333"/>
          <w:szCs w:val="20"/>
          <w:shd w:val="clear" w:color="auto" w:fill="FFFFFF"/>
        </w:rPr>
        <w:t>Никаких предложений по исправлениям представлено не бы</w:t>
      </w:r>
      <w:r w:rsidRPr="00F44BD1">
        <w:rPr>
          <w:rFonts w:cs="Times New Roman"/>
          <w:szCs w:val="20"/>
        </w:rPr>
        <w:t>ло.</w:t>
      </w:r>
    </w:p>
    <w:p w:rsidR="00CE2A62" w:rsidRPr="00F44BD1" w:rsidRDefault="004001F2" w:rsidP="004001F2">
      <w:pPr>
        <w:pStyle w:val="H4G"/>
      </w:pPr>
      <w:r>
        <w:tab/>
      </w:r>
      <w:r w:rsidR="00CE2A62" w:rsidRPr="00F44BD1">
        <w:t>4.13</w:t>
      </w:r>
      <w:r w:rsidR="00CE2A62" w:rsidRPr="00F44BD1">
        <w:tab/>
      </w:r>
      <w:r w:rsidR="00CE2A62" w:rsidRPr="00F44BD1">
        <w:tab/>
        <w:t xml:space="preserve">Рассмотрение предложений по новым </w:t>
      </w:r>
      <w:r w:rsidR="00CE2A62" w:rsidRPr="004001F2">
        <w:t>правилам</w:t>
      </w:r>
      <w:r w:rsidR="00CE2A62" w:rsidRPr="00F44BD1">
        <w:t xml:space="preserve"> ООН, представленных вспомогательными рабочими группами Всемирного форума</w:t>
      </w:r>
    </w:p>
    <w:tbl>
      <w:tblPr>
        <w:tblW w:w="0" w:type="auto"/>
        <w:tblInd w:w="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2856"/>
        <w:gridCol w:w="4699"/>
      </w:tblGrid>
      <w:tr w:rsidR="00CE2A62" w:rsidRPr="00F44BD1" w:rsidTr="004001F2">
        <w:trPr>
          <w:cantSplit/>
        </w:trPr>
        <w:tc>
          <w:tcPr>
            <w:tcW w:w="672" w:type="dxa"/>
          </w:tcPr>
          <w:p w:rsidR="00CE2A62" w:rsidRPr="00F44BD1" w:rsidRDefault="00CE2A62" w:rsidP="004001F2">
            <w:pPr>
              <w:spacing w:after="120"/>
              <w:ind w:left="15" w:right="82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4.13.1</w:t>
            </w:r>
          </w:p>
        </w:tc>
        <w:tc>
          <w:tcPr>
            <w:tcW w:w="2856" w:type="dxa"/>
          </w:tcPr>
          <w:p w:rsidR="00CE2A62" w:rsidRPr="008962A1" w:rsidRDefault="00CE2A62" w:rsidP="008962A1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ECE/TRANS/WP.29/2020/120</w:t>
            </w:r>
          </w:p>
        </w:tc>
        <w:tc>
          <w:tcPr>
            <w:tcW w:w="4699" w:type="dxa"/>
          </w:tcPr>
          <w:p w:rsidR="00CE2A62" w:rsidRPr="00F44BD1" w:rsidRDefault="00CE2A62" w:rsidP="00B11D1F">
            <w:pPr>
              <w:pStyle w:val="SingleTxtG"/>
              <w:ind w:left="0" w:right="0"/>
              <w:jc w:val="left"/>
            </w:pPr>
            <w:r w:rsidRPr="00F44BD1">
              <w:t>Предложение по новым правилам ООН, касающимся общих выбросов в реальных условиях вождения</w:t>
            </w:r>
          </w:p>
          <w:p w:rsidR="00CE2A62" w:rsidRPr="00F44BD1" w:rsidRDefault="00CE2A62" w:rsidP="00B11D1F">
            <w:pPr>
              <w:pStyle w:val="SingleTxtG"/>
              <w:ind w:left="0" w:right="0"/>
              <w:jc w:val="left"/>
              <w:rPr>
                <w:bCs/>
                <w:highlight w:val="yellow"/>
              </w:rPr>
            </w:pPr>
            <w:r w:rsidRPr="008962A1">
              <w:rPr>
                <w:lang w:val="en-US"/>
              </w:rPr>
              <w:t xml:space="preserve">(ECE/TRANS/WP.29/GRPE/81, </w:t>
            </w:r>
            <w:r w:rsidRPr="00F44BD1">
              <w:t>пункт</w:t>
            </w:r>
            <w:r w:rsidRPr="008962A1">
              <w:rPr>
                <w:lang w:val="en-US"/>
              </w:rPr>
              <w:t xml:space="preserve">. </w:t>
            </w:r>
            <w:r w:rsidRPr="00F44BD1">
              <w:t>20, на основе ECE/TRANS/WP.29/GRPE/2020/15; GRPE-81-16 и GRPE-81-26 с поправками, содержащимися в добавлении 2)</w:t>
            </w:r>
          </w:p>
        </w:tc>
      </w:tr>
      <w:tr w:rsidR="00CE2A62" w:rsidRPr="00F44BD1" w:rsidTr="004001F2">
        <w:trPr>
          <w:cantSplit/>
        </w:trPr>
        <w:tc>
          <w:tcPr>
            <w:tcW w:w="672" w:type="dxa"/>
          </w:tcPr>
          <w:p w:rsidR="00CE2A62" w:rsidRPr="00F44BD1" w:rsidRDefault="00CE2A62" w:rsidP="004001F2">
            <w:pPr>
              <w:spacing w:after="120"/>
              <w:ind w:right="146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4.13.2</w:t>
            </w:r>
          </w:p>
        </w:tc>
        <w:tc>
          <w:tcPr>
            <w:tcW w:w="2856" w:type="dxa"/>
          </w:tcPr>
          <w:p w:rsidR="00CE2A62" w:rsidRPr="008962A1" w:rsidRDefault="00CE2A62" w:rsidP="008962A1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ECE/TRANS/WP.29/2020/121</w:t>
            </w:r>
          </w:p>
        </w:tc>
        <w:tc>
          <w:tcPr>
            <w:tcW w:w="4699" w:type="dxa"/>
          </w:tcPr>
          <w:p w:rsidR="00CE2A62" w:rsidRPr="00F44BD1" w:rsidRDefault="00CE2A62" w:rsidP="00B11D1F">
            <w:pPr>
              <w:pStyle w:val="SingleTxtG"/>
              <w:ind w:left="0" w:right="0"/>
              <w:jc w:val="left"/>
            </w:pPr>
            <w:r w:rsidRPr="00F44BD1">
              <w:t xml:space="preserve">Предложение по новым правилам ООН, касающимся </w:t>
            </w:r>
            <w:r w:rsidRPr="00F44BD1">
              <w:rPr>
                <w:color w:val="333333"/>
                <w:shd w:val="clear" w:color="auto" w:fill="FFFFFF"/>
              </w:rPr>
              <w:t>устройств визуализации движения задним ходом и механических транспортных средств в отношении предупреждения водителя об уязвимых участниках дорожного движения, находящихся позади транспортного средств</w:t>
            </w:r>
            <w:r w:rsidRPr="00F44BD1">
              <w:rPr>
                <w:color w:val="000000"/>
              </w:rPr>
              <w:t xml:space="preserve"> (движение задним ходом)</w:t>
            </w:r>
          </w:p>
          <w:p w:rsidR="00CE2A62" w:rsidRPr="00F44BD1" w:rsidRDefault="00CE2A62" w:rsidP="00B11D1F">
            <w:pPr>
              <w:pStyle w:val="SingleTxtG"/>
              <w:ind w:left="0" w:right="0"/>
              <w:jc w:val="left"/>
              <w:rPr>
                <w:bCs/>
                <w:highlight w:val="yellow"/>
              </w:rPr>
            </w:pPr>
            <w:r w:rsidRPr="00F44BD1">
              <w:rPr>
                <w:bCs/>
              </w:rPr>
              <w:t xml:space="preserve">(ECE/TRANS/WP.29/GRSG/97, пункт XX, на основе ECE/TRANS/WP.29/GRSG/2020/4 с поправками, содержащимися в GRSG-118-05 </w:t>
            </w:r>
          </w:p>
        </w:tc>
      </w:tr>
      <w:tr w:rsidR="00CE2A62" w:rsidRPr="00F44BD1" w:rsidTr="004001F2">
        <w:trPr>
          <w:cantSplit/>
        </w:trPr>
        <w:tc>
          <w:tcPr>
            <w:tcW w:w="672" w:type="dxa"/>
          </w:tcPr>
          <w:p w:rsidR="00CE2A62" w:rsidRPr="00F44BD1" w:rsidRDefault="00CE2A62" w:rsidP="004001F2">
            <w:pPr>
              <w:spacing w:after="120"/>
              <w:ind w:right="146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4.13.3</w:t>
            </w:r>
          </w:p>
        </w:tc>
        <w:tc>
          <w:tcPr>
            <w:tcW w:w="2856" w:type="dxa"/>
          </w:tcPr>
          <w:p w:rsidR="00CE2A62" w:rsidRPr="00F44BD1" w:rsidRDefault="00CE2A62" w:rsidP="008962A1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ECE/TRANS/WP.29/2020/122</w:t>
            </w:r>
          </w:p>
        </w:tc>
        <w:tc>
          <w:tcPr>
            <w:tcW w:w="4699" w:type="dxa"/>
          </w:tcPr>
          <w:p w:rsidR="00CE2A62" w:rsidRPr="00F44BD1" w:rsidRDefault="00CE2A62" w:rsidP="00B11D1F">
            <w:pPr>
              <w:pStyle w:val="SingleTxtG"/>
              <w:ind w:left="0" w:right="0"/>
              <w:jc w:val="left"/>
            </w:pPr>
            <w:r w:rsidRPr="00F44BD1">
              <w:t>Предложение по новым правилам ООН, касающимся системы предупреждения при трогании с места для обнаружения пешеходов и велосипедистов</w:t>
            </w:r>
            <w:r w:rsidRPr="00F44BD1">
              <w:rPr>
                <w:color w:val="000000"/>
              </w:rPr>
              <w:t xml:space="preserve"> (системы предупреждения при трогании с места)</w:t>
            </w:r>
          </w:p>
          <w:p w:rsidR="00CE2A62" w:rsidRPr="00F44BD1" w:rsidRDefault="00CE2A62" w:rsidP="00B11D1F">
            <w:pPr>
              <w:pStyle w:val="SingleTxtG"/>
              <w:ind w:left="0" w:right="0"/>
              <w:jc w:val="left"/>
            </w:pPr>
            <w:r w:rsidRPr="00F44BD1">
              <w:rPr>
                <w:bCs/>
              </w:rPr>
              <w:t>(ECE/TRANS/WP.29/GRSG/97, пункт XX, на основе ECE/TRANS/WP.29/GRSG/2020/5 с поправками, содержащимися в GRSG-118-06)</w:t>
            </w:r>
          </w:p>
        </w:tc>
      </w:tr>
      <w:tr w:rsidR="00CE2A62" w:rsidRPr="00F44BD1" w:rsidTr="004001F2">
        <w:trPr>
          <w:cantSplit/>
        </w:trPr>
        <w:tc>
          <w:tcPr>
            <w:tcW w:w="672" w:type="dxa"/>
          </w:tcPr>
          <w:p w:rsidR="00CE2A62" w:rsidRPr="00F44BD1" w:rsidRDefault="00CE2A62" w:rsidP="004001F2">
            <w:pPr>
              <w:spacing w:after="120"/>
              <w:ind w:right="146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4.13.4</w:t>
            </w:r>
          </w:p>
        </w:tc>
        <w:tc>
          <w:tcPr>
            <w:tcW w:w="2856" w:type="dxa"/>
          </w:tcPr>
          <w:p w:rsidR="00CE2A62" w:rsidRPr="00F44BD1" w:rsidRDefault="00CE2A62" w:rsidP="008962A1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ECE/TRANS/WP.29/2020/123</w:t>
            </w:r>
          </w:p>
        </w:tc>
        <w:tc>
          <w:tcPr>
            <w:tcW w:w="4699" w:type="dxa"/>
          </w:tcPr>
          <w:p w:rsidR="00CE2A62" w:rsidRPr="00F44BD1" w:rsidRDefault="00CE2A62" w:rsidP="00B11D1F">
            <w:pPr>
              <w:pStyle w:val="SingleTxtG"/>
              <w:ind w:left="0" w:right="0"/>
              <w:jc w:val="left"/>
            </w:pPr>
            <w:r w:rsidRPr="00F44BD1">
              <w:t>Предложение по новым правилам ООН, касающимся регистратора данных о событиях (РДС)</w:t>
            </w:r>
          </w:p>
          <w:p w:rsidR="00CE2A62" w:rsidRPr="00F44BD1" w:rsidRDefault="00CE2A62" w:rsidP="00B11D1F">
            <w:pPr>
              <w:pStyle w:val="SingleTxtG"/>
              <w:ind w:left="0" w:right="0"/>
              <w:jc w:val="left"/>
            </w:pPr>
            <w:r w:rsidRPr="00F44BD1">
              <w:rPr>
                <w:bCs/>
              </w:rPr>
              <w:t xml:space="preserve">(ECE/TRANS/WP.29/GRSG/97, пункт XX, на основе GRSG-118-14) </w:t>
            </w:r>
          </w:p>
        </w:tc>
      </w:tr>
    </w:tbl>
    <w:p w:rsidR="00CE2A62" w:rsidRPr="00F44BD1" w:rsidRDefault="00CE2A62" w:rsidP="004001F2">
      <w:pPr>
        <w:pStyle w:val="H4G"/>
      </w:pPr>
      <w:r w:rsidRPr="00F44BD1">
        <w:tab/>
        <w:t>4.14</w:t>
      </w:r>
      <w:r w:rsidRPr="00F44BD1">
        <w:tab/>
        <w:t>Предложение по поправкам к Сводной резолюции о конструкции транспортных средств (СР.3), представленное вспомогательными рабочими группами Всемирному форуму для рассмотрения</w:t>
      </w:r>
    </w:p>
    <w:p w:rsidR="00CE2A62" w:rsidRPr="00F44BD1" w:rsidRDefault="00CE2A62" w:rsidP="004001F2">
      <w:pPr>
        <w:pStyle w:val="H4G"/>
      </w:pPr>
      <w:bookmarkStart w:id="5" w:name="_Hlk16781891"/>
      <w:r w:rsidRPr="00F44BD1">
        <w:tab/>
        <w:t>4.15</w:t>
      </w:r>
      <w:r w:rsidRPr="00F44BD1">
        <w:tab/>
        <w:t>Предложение по поправкам к Сводной резолюции по общей спецификации для категорий источников света (СР.5)</w:t>
      </w:r>
    </w:p>
    <w:p w:rsidR="00CE2A62" w:rsidRPr="00F44BD1" w:rsidRDefault="00CE2A62" w:rsidP="00CE2A62">
      <w:pPr>
        <w:ind w:left="1134" w:firstLine="567"/>
        <w:rPr>
          <w:rFonts w:cs="Times New Roman"/>
          <w:szCs w:val="20"/>
        </w:rPr>
      </w:pPr>
      <w:r w:rsidRPr="00F44BD1">
        <w:rPr>
          <w:rFonts w:cs="Times New Roman"/>
          <w:color w:val="333333"/>
          <w:szCs w:val="20"/>
          <w:shd w:val="clear" w:color="auto" w:fill="FFFFFF"/>
        </w:rPr>
        <w:t>Никаких предложений по поправкам представлено не было</w:t>
      </w:r>
      <w:r w:rsidRPr="00F44BD1">
        <w:rPr>
          <w:rFonts w:cs="Times New Roman"/>
          <w:szCs w:val="20"/>
        </w:rPr>
        <w:t>.</w:t>
      </w:r>
    </w:p>
    <w:bookmarkEnd w:id="5"/>
    <w:p w:rsidR="00CE2A62" w:rsidRPr="00F44BD1" w:rsidRDefault="00CE2A62" w:rsidP="004001F2">
      <w:pPr>
        <w:pStyle w:val="H4G"/>
      </w:pPr>
      <w:r w:rsidRPr="00F44BD1">
        <w:tab/>
        <w:t>4.16</w:t>
      </w:r>
      <w:r w:rsidRPr="00F44BD1">
        <w:tab/>
        <w:t>Предложения по поправкам к существующим правилам ООН, представленные рабочими группами Всемирному форуму, по которым еще не принято решение</w:t>
      </w:r>
    </w:p>
    <w:p w:rsidR="00CE2A62" w:rsidRPr="00F44BD1" w:rsidRDefault="00CE2A62" w:rsidP="004001F2">
      <w:pPr>
        <w:pStyle w:val="SingleTxtG"/>
        <w:ind w:firstLine="567"/>
      </w:pPr>
      <w:r w:rsidRPr="00F44BD1">
        <w:rPr>
          <w:shd w:val="clear" w:color="auto" w:fill="FFFFFF"/>
        </w:rPr>
        <w:t>Никаких предложений по поправкам, по которым еще не принято решение, представлено не было.</w:t>
      </w:r>
    </w:p>
    <w:p w:rsidR="00CE2A62" w:rsidRPr="00F44BD1" w:rsidRDefault="004001F2" w:rsidP="004001F2">
      <w:pPr>
        <w:pStyle w:val="H4G"/>
      </w:pPr>
      <w:r>
        <w:lastRenderedPageBreak/>
        <w:tab/>
      </w:r>
      <w:r w:rsidR="00CE2A62" w:rsidRPr="00F44BD1">
        <w:t>4.17</w:t>
      </w:r>
      <w:r w:rsidR="00CE2A62" w:rsidRPr="00F44BD1">
        <w:tab/>
        <w:t>Предложения по поправкам к Общей резолюции</w:t>
      </w: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2828"/>
        <w:gridCol w:w="4515"/>
      </w:tblGrid>
      <w:tr w:rsidR="00CE2A62" w:rsidRPr="00F44BD1" w:rsidTr="004001F2">
        <w:trPr>
          <w:cantSplit/>
        </w:trPr>
        <w:tc>
          <w:tcPr>
            <w:tcW w:w="672" w:type="dxa"/>
          </w:tcPr>
          <w:p w:rsidR="00CE2A62" w:rsidRPr="00F44BD1" w:rsidRDefault="00CE2A62" w:rsidP="008962A1">
            <w:pPr>
              <w:spacing w:after="120"/>
              <w:ind w:right="146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4.17.1</w:t>
            </w:r>
          </w:p>
        </w:tc>
        <w:tc>
          <w:tcPr>
            <w:tcW w:w="2828" w:type="dxa"/>
          </w:tcPr>
          <w:p w:rsidR="00CE2A62" w:rsidRPr="00F44BD1" w:rsidRDefault="00CE2A62" w:rsidP="008962A1">
            <w:pPr>
              <w:spacing w:after="120"/>
              <w:rPr>
                <w:rFonts w:cs="Times New Roman"/>
                <w:szCs w:val="20"/>
                <w:highlight w:val="yellow"/>
              </w:rPr>
            </w:pPr>
            <w:r w:rsidRPr="00F44BD1">
              <w:rPr>
                <w:rFonts w:cs="Times New Roman"/>
                <w:szCs w:val="20"/>
              </w:rPr>
              <w:t>ECE/TRANS/WP.29/2020/124</w:t>
            </w:r>
          </w:p>
        </w:tc>
        <w:tc>
          <w:tcPr>
            <w:tcW w:w="4515" w:type="dxa"/>
          </w:tcPr>
          <w:p w:rsidR="00CE2A62" w:rsidRPr="00F44BD1" w:rsidRDefault="00CE2A62" w:rsidP="00B11D1F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Предложение по поправке 1 к Общей резолюции (ОР.3), касающейся качества воздуха внутри транспортных средств (КВТС)</w:t>
            </w:r>
          </w:p>
          <w:p w:rsidR="00CE2A62" w:rsidRPr="00F44BD1" w:rsidRDefault="00CE2A62" w:rsidP="00B11D1F">
            <w:pPr>
              <w:keepNext/>
              <w:keepLines/>
              <w:spacing w:after="120"/>
              <w:rPr>
                <w:rFonts w:cs="Times New Roman"/>
                <w:szCs w:val="20"/>
                <w:highlight w:val="yellow"/>
              </w:rPr>
            </w:pPr>
            <w:r w:rsidRPr="00DC7301">
              <w:rPr>
                <w:rFonts w:cs="Times New Roman"/>
                <w:szCs w:val="20"/>
                <w:lang w:val="en-US"/>
              </w:rPr>
              <w:t xml:space="preserve">(ECE/TRANS/WP.29/GRPE/80, </w:t>
            </w:r>
            <w:r w:rsidRPr="00F44BD1">
              <w:rPr>
                <w:rFonts w:cs="Times New Roman"/>
                <w:szCs w:val="20"/>
              </w:rPr>
              <w:t>пункт</w:t>
            </w:r>
            <w:r w:rsidRPr="00DC7301">
              <w:rPr>
                <w:rFonts w:cs="Times New Roman"/>
                <w:szCs w:val="20"/>
                <w:lang w:val="en-US"/>
              </w:rPr>
              <w:t xml:space="preserve">. </w:t>
            </w:r>
            <w:r w:rsidRPr="00F44BD1">
              <w:rPr>
                <w:rFonts w:cs="Times New Roman"/>
                <w:szCs w:val="20"/>
              </w:rPr>
              <w:t>[59], на основе ECE/TRANS/WP.29/GRPE/2020/16)</w:t>
            </w:r>
          </w:p>
        </w:tc>
      </w:tr>
    </w:tbl>
    <w:p w:rsidR="00CE2A62" w:rsidRPr="00F44BD1" w:rsidRDefault="00CE2A62" w:rsidP="004001F2">
      <w:pPr>
        <w:pStyle w:val="H23G"/>
      </w:pPr>
      <w:bookmarkStart w:id="6" w:name="_Hlk48812119"/>
      <w:r w:rsidRPr="00F44BD1">
        <w:tab/>
        <w:t>5.</w:t>
      </w:r>
      <w:r w:rsidRPr="00F44BD1">
        <w:tab/>
      </w:r>
      <w:r w:rsidRPr="004001F2">
        <w:t>Соглашение</w:t>
      </w:r>
      <w:r w:rsidRPr="00F44BD1">
        <w:t xml:space="preserve"> 1998 года</w:t>
      </w:r>
    </w:p>
    <w:p w:rsidR="00CE2A62" w:rsidRPr="00F44BD1" w:rsidRDefault="00CE2A62" w:rsidP="004001F2">
      <w:pPr>
        <w:pStyle w:val="H4G"/>
      </w:pPr>
      <w:r w:rsidRPr="00F44BD1">
        <w:tab/>
        <w:t>5.1</w:t>
      </w:r>
      <w:r w:rsidRPr="00F44BD1">
        <w:tab/>
        <w:t>Статус Соглашения, включая осуществление пункта 7.1 Соглашения</w:t>
      </w:r>
    </w:p>
    <w:p w:rsidR="00CE2A62" w:rsidRPr="00F44BD1" w:rsidRDefault="00CE2A62" w:rsidP="00CE2A62">
      <w:pPr>
        <w:pStyle w:val="SingleTxtG"/>
        <w:ind w:firstLine="567"/>
      </w:pPr>
      <w:r w:rsidRPr="00F44BD1">
        <w:t>Секретариат представит обновленный перечень Договаривающихся сторон Соглашения, принятых глобальных технических правил, технических правил, включенных в Компендиум потенциальных правил, и информацию о статусе Соглашения 1998 года, в том числе о поступивших замечаниях. Будет также представлен перечень приоритетов и вопросов, которые рассматриваются Всемирным форумом и его вспомогательными органами в рамках обмена мнениями, включая самую последнюю информацию.</w:t>
      </w:r>
    </w:p>
    <w:p w:rsidR="00CE2A62" w:rsidRPr="00F44BD1" w:rsidRDefault="00CE2A62" w:rsidP="00CE2A62">
      <w:pPr>
        <w:pStyle w:val="H23G"/>
        <w:rPr>
          <w:iCs/>
        </w:rPr>
      </w:pPr>
      <w:r w:rsidRPr="00F44BD1">
        <w:tab/>
      </w:r>
      <w:r w:rsidRPr="00F44BD1">
        <w:tab/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4531"/>
      </w:tblGrid>
      <w:tr w:rsidR="00CE2A62" w:rsidRPr="00F44BD1" w:rsidTr="008962A1">
        <w:tc>
          <w:tcPr>
            <w:tcW w:w="2982" w:type="dxa"/>
            <w:shd w:val="clear" w:color="auto" w:fill="auto"/>
          </w:tcPr>
          <w:p w:rsidR="00CE2A62" w:rsidRPr="00F44BD1" w:rsidRDefault="00CE2A62" w:rsidP="004001F2">
            <w:pPr>
              <w:pStyle w:val="SingleTxtG"/>
              <w:ind w:left="0" w:right="0"/>
              <w:jc w:val="left"/>
            </w:pPr>
            <w:r w:rsidRPr="00F44BD1">
              <w:t>ECE/TRANS/WP.29/1073/Rev.28</w:t>
            </w:r>
          </w:p>
        </w:tc>
        <w:tc>
          <w:tcPr>
            <w:tcW w:w="4531" w:type="dxa"/>
            <w:shd w:val="clear" w:color="auto" w:fill="auto"/>
          </w:tcPr>
          <w:p w:rsidR="00CE2A62" w:rsidRPr="00F44BD1" w:rsidRDefault="00CE2A62" w:rsidP="004001F2">
            <w:pPr>
              <w:pStyle w:val="SingleTxtG"/>
              <w:ind w:left="0" w:right="0"/>
              <w:jc w:val="left"/>
            </w:pPr>
            <w:r w:rsidRPr="00F44BD1">
              <w:t>Статус Соглашения 1998 года</w:t>
            </w:r>
          </w:p>
        </w:tc>
      </w:tr>
    </w:tbl>
    <w:bookmarkEnd w:id="6"/>
    <w:p w:rsidR="00CE2A62" w:rsidRPr="00F44BD1" w:rsidRDefault="00CE2A62" w:rsidP="004001F2">
      <w:pPr>
        <w:pStyle w:val="H4G"/>
      </w:pPr>
      <w:r w:rsidRPr="00F44BD1">
        <w:rPr>
          <w:b/>
        </w:rPr>
        <w:tab/>
      </w:r>
      <w:r w:rsidRPr="00F44BD1">
        <w:t>5.2–5.5</w:t>
      </w:r>
      <w:r w:rsidRPr="00F44BD1">
        <w:tab/>
      </w:r>
      <w:r w:rsidRPr="004001F2">
        <w:t>Всемирный</w:t>
      </w:r>
      <w:r w:rsidRPr="00F44BD1">
        <w:t xml:space="preserve"> форум, возможно, примет к сведению пункты 5.2–5.5 повестки дня и,</w:t>
      </w:r>
      <w:r w:rsidR="004001F2">
        <w:t> </w:t>
      </w:r>
      <w:r w:rsidRPr="00F44BD1">
        <w:t xml:space="preserve">возможно, решит передать их для подробного рассмотрения Исполнительным комитетом </w:t>
      </w:r>
      <w:r w:rsidRPr="00F44BD1">
        <w:rPr>
          <w:iCs/>
        </w:rPr>
        <w:t>Соглашения</w:t>
      </w:r>
      <w:r w:rsidRPr="00F44BD1">
        <w:t xml:space="preserve"> 1998 года (АС.3)</w:t>
      </w:r>
    </w:p>
    <w:p w:rsidR="00CE2A62" w:rsidRPr="00F44BD1" w:rsidRDefault="00CE2A62" w:rsidP="00CE2A62">
      <w:pPr>
        <w:pStyle w:val="H23G"/>
      </w:pPr>
      <w:r w:rsidRPr="00F44BD1">
        <w:tab/>
        <w:t>6.</w:t>
      </w:r>
      <w:r w:rsidRPr="00F44BD1">
        <w:tab/>
      </w:r>
      <w:r w:rsidRPr="00F44BD1">
        <w:rPr>
          <w:bCs/>
        </w:rPr>
        <w:t>Обмен мнениями относительно национальных/региональных процедур нормотворчества и осуществления введенных правил ООН и/или ГТП ООН в рамках национального/регионального законодательства</w:t>
      </w:r>
    </w:p>
    <w:p w:rsidR="00CE2A62" w:rsidRPr="00F44BD1" w:rsidRDefault="00CE2A62" w:rsidP="004001F2">
      <w:pPr>
        <w:pStyle w:val="SingleTxtG"/>
        <w:ind w:firstLine="567"/>
        <w:rPr>
          <w:bCs/>
        </w:rPr>
      </w:pPr>
      <w:r w:rsidRPr="00F44BD1">
        <w:t xml:space="preserve">Всемирный </w:t>
      </w:r>
      <w:r w:rsidRPr="004001F2">
        <w:t>форум</w:t>
      </w:r>
      <w:r w:rsidRPr="00F44BD1">
        <w:t xml:space="preserve"> решил сохранить этот пункт в своей повестке дня в ожидании представления дополнительных материалов.</w:t>
      </w:r>
    </w:p>
    <w:p w:rsidR="00CE2A62" w:rsidRPr="00F44BD1" w:rsidRDefault="00CE2A62" w:rsidP="004001F2">
      <w:pPr>
        <w:pStyle w:val="H23G"/>
      </w:pPr>
      <w:r w:rsidRPr="00F44BD1">
        <w:tab/>
        <w:t>7.</w:t>
      </w:r>
      <w:r w:rsidRPr="00F44BD1">
        <w:tab/>
      </w:r>
      <w:r w:rsidRPr="004001F2">
        <w:t>Соглашение</w:t>
      </w:r>
      <w:r w:rsidRPr="00F44BD1">
        <w:t xml:space="preserve"> 1997 года (периодические технические осмотры)</w:t>
      </w:r>
    </w:p>
    <w:p w:rsidR="00CE2A62" w:rsidRPr="00F44BD1" w:rsidRDefault="00CE2A62" w:rsidP="004001F2">
      <w:pPr>
        <w:pStyle w:val="H4G"/>
      </w:pPr>
      <w:r w:rsidRPr="00F44BD1">
        <w:tab/>
        <w:t>7.1</w:t>
      </w:r>
      <w:r w:rsidRPr="00F44BD1">
        <w:tab/>
        <w:t xml:space="preserve">Статус </w:t>
      </w:r>
      <w:r w:rsidRPr="004001F2">
        <w:t>Соглашения</w:t>
      </w:r>
    </w:p>
    <w:p w:rsidR="00CE2A62" w:rsidRPr="00F44BD1" w:rsidRDefault="00CE2A62" w:rsidP="00CE2A62">
      <w:pPr>
        <w:pStyle w:val="SingleTxtG"/>
        <w:ind w:firstLine="567"/>
      </w:pPr>
      <w:r w:rsidRPr="00F44BD1">
        <w:t>Секретариат представит обновленный документ о статусе Соглашения, включая статус прилагаемых к Соглашению предписаний ООН, перечень Договаривающихся сторон Соглашения и их административных органов, ответственных за периодические технические осмотры (ПТО).</w:t>
      </w:r>
    </w:p>
    <w:p w:rsidR="00CE2A62" w:rsidRPr="00F44BD1" w:rsidRDefault="00CE2A62" w:rsidP="00CE2A62">
      <w:pPr>
        <w:pStyle w:val="SingleTxtG"/>
        <w:rPr>
          <w:b/>
          <w:iCs/>
        </w:rPr>
      </w:pPr>
      <w:r w:rsidRPr="00F44BD1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4390"/>
      </w:tblGrid>
      <w:tr w:rsidR="00CE2A62" w:rsidRPr="00F44BD1" w:rsidTr="008962A1">
        <w:tc>
          <w:tcPr>
            <w:tcW w:w="2982" w:type="dxa"/>
            <w:shd w:val="clear" w:color="auto" w:fill="auto"/>
          </w:tcPr>
          <w:p w:rsidR="00CE2A62" w:rsidRPr="00F44BD1" w:rsidRDefault="00CE2A62" w:rsidP="00B11D1F">
            <w:pPr>
              <w:pStyle w:val="SingleTxtG"/>
              <w:ind w:left="0" w:right="0"/>
              <w:jc w:val="left"/>
            </w:pPr>
            <w:r w:rsidRPr="00F44BD1">
              <w:t>ECE/TRANS/WP.29/1074/Rev.16</w:t>
            </w:r>
          </w:p>
        </w:tc>
        <w:tc>
          <w:tcPr>
            <w:tcW w:w="4390" w:type="dxa"/>
            <w:shd w:val="clear" w:color="auto" w:fill="auto"/>
          </w:tcPr>
          <w:p w:rsidR="00CE2A62" w:rsidRPr="00F44BD1" w:rsidRDefault="00CE2A62" w:rsidP="00B11D1F">
            <w:pPr>
              <w:pStyle w:val="SingleTxtG"/>
              <w:ind w:left="0" w:right="0"/>
              <w:jc w:val="left"/>
            </w:pPr>
            <w:r w:rsidRPr="00F44BD1">
              <w:t>Статус Соглашения 1997 года</w:t>
            </w:r>
          </w:p>
        </w:tc>
      </w:tr>
    </w:tbl>
    <w:p w:rsidR="00CE2A62" w:rsidRPr="00F44BD1" w:rsidRDefault="00CE2A62" w:rsidP="004001F2">
      <w:pPr>
        <w:pStyle w:val="H4G"/>
      </w:pPr>
      <w:r w:rsidRPr="00F44BD1">
        <w:tab/>
        <w:t>7.2</w:t>
      </w:r>
      <w:r w:rsidRPr="00F44BD1">
        <w:tab/>
        <w:t xml:space="preserve">Обновление предписаний, прилагаемых к </w:t>
      </w:r>
      <w:r w:rsidRPr="004001F2">
        <w:t>Соглашению</w:t>
      </w:r>
      <w:r w:rsidRPr="00F44BD1">
        <w:t xml:space="preserve"> 1997 года</w:t>
      </w:r>
    </w:p>
    <w:p w:rsidR="00CE2A62" w:rsidRPr="00F44BD1" w:rsidRDefault="00CE2A62" w:rsidP="00CE2A62">
      <w:pPr>
        <w:pStyle w:val="SingleTxtG"/>
        <w:keepNext/>
        <w:keepLines/>
        <w:ind w:firstLine="567"/>
        <w:rPr>
          <w:color w:val="333333"/>
          <w:shd w:val="clear" w:color="auto" w:fill="FFFFFF"/>
        </w:rPr>
      </w:pPr>
      <w:r w:rsidRPr="00F44BD1">
        <w:rPr>
          <w:color w:val="333333"/>
          <w:shd w:val="clear" w:color="auto" w:fill="FFFFFF"/>
        </w:rPr>
        <w:t>Всемирный форум решил возобновить рассмотрение предложений по поправкам к предписаниям ООН, прилагаемым к Соглашению 1997 года, с целью их возможного принятия АС.4, если таковые представлены.</w:t>
      </w:r>
    </w:p>
    <w:p w:rsidR="00CE2A62" w:rsidRPr="00F44BD1" w:rsidRDefault="00CE2A62" w:rsidP="004001F2">
      <w:pPr>
        <w:pStyle w:val="H4G"/>
      </w:pPr>
      <w:r w:rsidRPr="00F44BD1">
        <w:tab/>
      </w:r>
      <w:bookmarkStart w:id="7" w:name="_Toc416186037"/>
      <w:r w:rsidRPr="00F44BD1">
        <w:t>7.3</w:t>
      </w:r>
      <w:r w:rsidRPr="00F44BD1">
        <w:tab/>
      </w:r>
      <w:bookmarkEnd w:id="7"/>
      <w:r w:rsidRPr="00F44BD1">
        <w:t>Поправки к Соглашению 1997 года</w:t>
      </w:r>
    </w:p>
    <w:p w:rsidR="00CE2A62" w:rsidRPr="00F44BD1" w:rsidRDefault="00CE2A62" w:rsidP="004001F2">
      <w:pPr>
        <w:pStyle w:val="SingleTxtG"/>
        <w:rPr>
          <w:shd w:val="clear" w:color="auto" w:fill="FFFFFF"/>
        </w:rPr>
      </w:pPr>
      <w:r w:rsidRPr="00F44BD1">
        <w:tab/>
      </w:r>
      <w:r w:rsidRPr="00F44BD1">
        <w:tab/>
      </w:r>
      <w:r w:rsidRPr="00F44BD1">
        <w:rPr>
          <w:shd w:val="clear" w:color="auto" w:fill="FFFFFF"/>
        </w:rPr>
        <w:t>Всемирный форум, возможно, пожелает заслушать информацию об осуществлении поправок к Соглашению 1997 года о периодических технических осмотрах колесных транспортных средств.</w:t>
      </w:r>
    </w:p>
    <w:p w:rsidR="00CE2A62" w:rsidRPr="00F44BD1" w:rsidRDefault="00CE2A62" w:rsidP="008962A1">
      <w:pPr>
        <w:pStyle w:val="SingleTxtG"/>
        <w:pageBreakBefore/>
        <w:rPr>
          <w:b/>
          <w:iCs/>
        </w:rPr>
      </w:pPr>
      <w:r w:rsidRPr="00F44BD1">
        <w:rPr>
          <w:b/>
          <w:iCs/>
        </w:rPr>
        <w:lastRenderedPageBreak/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4110"/>
      </w:tblGrid>
      <w:tr w:rsidR="00CE2A62" w:rsidRPr="00F44BD1" w:rsidTr="006F3C09">
        <w:tc>
          <w:tcPr>
            <w:tcW w:w="3262" w:type="dxa"/>
            <w:shd w:val="clear" w:color="auto" w:fill="auto"/>
          </w:tcPr>
          <w:p w:rsidR="00CE2A62" w:rsidRPr="00F44BD1" w:rsidRDefault="00CE2A62" w:rsidP="00B11D1F">
            <w:pPr>
              <w:pStyle w:val="SingleTxtG"/>
              <w:ind w:left="0" w:right="0"/>
              <w:jc w:val="left"/>
            </w:pPr>
            <w:r w:rsidRPr="00F44BD1">
              <w:t xml:space="preserve">(ECE/TRANS/WP.29/2020/38 </w:t>
            </w:r>
          </w:p>
        </w:tc>
        <w:tc>
          <w:tcPr>
            <w:tcW w:w="4110" w:type="dxa"/>
            <w:shd w:val="clear" w:color="auto" w:fill="auto"/>
          </w:tcPr>
          <w:p w:rsidR="00CE2A62" w:rsidRPr="00F44BD1" w:rsidRDefault="00CE2A62" w:rsidP="00B11D1F">
            <w:pPr>
              <w:pStyle w:val="SingleTxtG"/>
              <w:ind w:left="0" w:right="0"/>
              <w:jc w:val="left"/>
            </w:pPr>
            <w:r w:rsidRPr="00F44BD1">
              <w:rPr>
                <w:color w:val="333333"/>
                <w:shd w:val="clear" w:color="auto" w:fill="FFFFFF"/>
              </w:rPr>
              <w:t>Сводный текст Соглашения 1997 года о периодических технических осмотрах колесных транспортных средств</w:t>
            </w:r>
            <w:r w:rsidRPr="00F44BD1">
              <w:t>)</w:t>
            </w:r>
          </w:p>
        </w:tc>
      </w:tr>
    </w:tbl>
    <w:p w:rsidR="00CE2A62" w:rsidRPr="00F44BD1" w:rsidRDefault="00CE2A62" w:rsidP="004001F2">
      <w:pPr>
        <w:pStyle w:val="H4G"/>
      </w:pPr>
      <w:r w:rsidRPr="00F44BD1">
        <w:tab/>
        <w:t>7.4</w:t>
      </w:r>
      <w:r w:rsidRPr="00F44BD1">
        <w:tab/>
        <w:t xml:space="preserve">Введение новых предписаний, </w:t>
      </w:r>
      <w:r w:rsidRPr="004001F2">
        <w:t>прилагаемых</w:t>
      </w:r>
      <w:r w:rsidRPr="00F44BD1">
        <w:t xml:space="preserve"> к Соглашению 1997 года</w:t>
      </w:r>
    </w:p>
    <w:p w:rsidR="00CE2A62" w:rsidRPr="00F44BD1" w:rsidRDefault="00CE2A62" w:rsidP="006F3C09">
      <w:pPr>
        <w:pStyle w:val="SingleTxtG"/>
        <w:ind w:firstLine="567"/>
        <w:rPr>
          <w:color w:val="333333"/>
          <w:shd w:val="clear" w:color="auto" w:fill="FFFFFF"/>
        </w:rPr>
      </w:pPr>
      <w:r w:rsidRPr="00F44BD1">
        <w:rPr>
          <w:color w:val="333333"/>
          <w:shd w:val="clear" w:color="auto" w:fill="FFFFFF"/>
        </w:rPr>
        <w:t>Всемирный форум, возможно, пожелает рассмотреть предложения о введении новых предписаний, прилагаемых к Соглашению 1997 года, если таковые будут представлены.</w:t>
      </w:r>
    </w:p>
    <w:p w:rsidR="00CE2A62" w:rsidRPr="00F44BD1" w:rsidRDefault="00CE2A62" w:rsidP="004001F2">
      <w:pPr>
        <w:pStyle w:val="H4G"/>
      </w:pPr>
      <w:r w:rsidRPr="00F44BD1">
        <w:tab/>
      </w:r>
      <w:r w:rsidRPr="00F44BD1">
        <w:rPr>
          <w:iCs/>
        </w:rPr>
        <w:t>7.5</w:t>
      </w:r>
      <w:r w:rsidRPr="00F44BD1">
        <w:rPr>
          <w:i w:val="0"/>
        </w:rPr>
        <w:tab/>
      </w:r>
      <w:r w:rsidRPr="00F44BD1">
        <w:t xml:space="preserve">Обновление резолюции СР.6 о требованиях, касающихся испытательного оборудования, квалификации и профессиональной подготовки </w:t>
      </w:r>
      <w:r w:rsidRPr="004001F2">
        <w:t>инспекторов</w:t>
      </w:r>
      <w:r w:rsidRPr="00F44BD1">
        <w:t xml:space="preserve">, </w:t>
      </w:r>
      <w:r w:rsidR="006F3C09">
        <w:br/>
      </w:r>
      <w:r w:rsidRPr="00F44BD1">
        <w:t xml:space="preserve">а также контроля за испытательными </w:t>
      </w:r>
      <w:r w:rsidR="006F3C09" w:rsidRPr="00F44BD1">
        <w:t>центрами</w:t>
      </w:r>
    </w:p>
    <w:p w:rsidR="00CE2A62" w:rsidRPr="00F44BD1" w:rsidRDefault="00CE2A62" w:rsidP="00CE2A62">
      <w:pPr>
        <w:pStyle w:val="SingleTxtG"/>
        <w:ind w:firstLine="567"/>
      </w:pPr>
      <w:r w:rsidRPr="00F44BD1">
        <w:t>Всемирный форум, возможно, пожелает рассмотреть предложения по поправкам к требованиям, касающимся испытательного оборудования, квалификации и профессиональной подготовки инспекторов и контроля за испытательными центрами, если таковые будут представлены.</w:t>
      </w:r>
    </w:p>
    <w:p w:rsidR="00CE2A62" w:rsidRPr="00F44BD1" w:rsidRDefault="00CE2A62" w:rsidP="00CE2A62">
      <w:pPr>
        <w:pStyle w:val="SingleTxtG"/>
        <w:rPr>
          <w:b/>
          <w:iCs/>
        </w:rPr>
      </w:pPr>
      <w:r w:rsidRPr="00F44BD1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4082"/>
      </w:tblGrid>
      <w:tr w:rsidR="00CE2A62" w:rsidRPr="00F44BD1" w:rsidTr="006F3C09">
        <w:tc>
          <w:tcPr>
            <w:tcW w:w="3290" w:type="dxa"/>
            <w:shd w:val="clear" w:color="auto" w:fill="auto"/>
          </w:tcPr>
          <w:p w:rsidR="00CE2A62" w:rsidRPr="00F44BD1" w:rsidRDefault="00CE2A62" w:rsidP="00B11D1F">
            <w:pPr>
              <w:pStyle w:val="SingleTxtG"/>
              <w:ind w:left="0" w:right="0"/>
              <w:jc w:val="left"/>
            </w:pPr>
            <w:r w:rsidRPr="00F44BD1">
              <w:t>ECE/TRANS/WP.29/2019/120/Rev.1</w:t>
            </w:r>
          </w:p>
        </w:tc>
        <w:tc>
          <w:tcPr>
            <w:tcW w:w="4082" w:type="dxa"/>
            <w:shd w:val="clear" w:color="auto" w:fill="auto"/>
          </w:tcPr>
          <w:p w:rsidR="00CE2A62" w:rsidRPr="00F44BD1" w:rsidRDefault="00CE2A62" w:rsidP="006F3C09">
            <w:pPr>
              <w:pStyle w:val="SingleTxtG"/>
              <w:ind w:left="0" w:right="0"/>
              <w:jc w:val="left"/>
            </w:pPr>
            <w:r w:rsidRPr="00F44BD1">
              <w:t xml:space="preserve">Пересмотренное предложение по поправкам к резолюции СР.6 о требованиях, касающихся испытательного оборудования, квалификации и профессиональной подготовки инспекторов </w:t>
            </w:r>
            <w:r w:rsidR="004001F2">
              <w:br/>
            </w:r>
            <w:r w:rsidRPr="00F44BD1">
              <w:t>и контроля за испытательными центрами</w:t>
            </w:r>
          </w:p>
        </w:tc>
      </w:tr>
    </w:tbl>
    <w:p w:rsidR="00CE2A62" w:rsidRPr="00F44BD1" w:rsidRDefault="00CE2A62" w:rsidP="00CE2A62">
      <w:pPr>
        <w:pStyle w:val="H23G"/>
      </w:pPr>
      <w:r w:rsidRPr="00F44BD1">
        <w:rPr>
          <w:b w:val="0"/>
          <w:bCs/>
        </w:rPr>
        <w:tab/>
      </w:r>
      <w:r w:rsidRPr="00F44BD1">
        <w:t>8.</w:t>
      </w:r>
      <w:r w:rsidRPr="00F44BD1">
        <w:tab/>
        <w:t>Прочие вопросы</w:t>
      </w:r>
    </w:p>
    <w:p w:rsidR="00CE2A62" w:rsidRPr="00F44BD1" w:rsidRDefault="00CE2A62" w:rsidP="00CE2A62">
      <w:pPr>
        <w:pStyle w:val="H4G"/>
      </w:pPr>
      <w:r w:rsidRPr="00F44BD1">
        <w:tab/>
        <w:t>8.1</w:t>
      </w:r>
      <w:r w:rsidRPr="00F44BD1">
        <w:tab/>
        <w:t>Обмен информацией о правоприменительной практике в связи с вопросами, касающимися дефектов и несоблюдения требований, включая системы отзыва</w:t>
      </w:r>
    </w:p>
    <w:p w:rsidR="00CE2A62" w:rsidRPr="00F44BD1" w:rsidRDefault="00CE2A62" w:rsidP="00CE2A62">
      <w:pPr>
        <w:pStyle w:val="SingleTxtG"/>
        <w:ind w:firstLine="567"/>
        <w:rPr>
          <w:b/>
        </w:rPr>
      </w:pPr>
      <w:r w:rsidRPr="00F44BD1">
        <w:t>Всемирный форум, возможно, пожелает заслушать информацию о любых изменениях в деятельности Рабочей группы по правоприменительной практике (РГПП).</w:t>
      </w:r>
    </w:p>
    <w:p w:rsidR="00CE2A62" w:rsidRPr="00F44BD1" w:rsidRDefault="00CE2A62" w:rsidP="00CE2A62">
      <w:pPr>
        <w:pStyle w:val="H4G"/>
      </w:pPr>
      <w:r w:rsidRPr="00F44BD1">
        <w:tab/>
        <w:t>8.2</w:t>
      </w:r>
      <w:r w:rsidRPr="00F44BD1">
        <w:tab/>
        <w:t>Соответствие между положениями Венской конвенции 1968 года и техническими положениями правил ООН в области транспортных средств и ГТП ООН, принятых в рамках соглашений 1958 и 1998 годов</w:t>
      </w:r>
    </w:p>
    <w:p w:rsidR="00CE2A62" w:rsidRPr="00F44BD1" w:rsidRDefault="00CE2A62" w:rsidP="00CE2A62">
      <w:pPr>
        <w:pStyle w:val="SingleTxtG"/>
        <w:ind w:firstLine="567"/>
      </w:pPr>
      <w:r w:rsidRPr="00F44BD1">
        <w:t>Всемирный форум, возможно, пожелает заслушать информацию секретариата Рабочей группы по безопасности дорожного движения (WP.1) о любой деятельности WP.1 или ее подгрупп, связанной с областями, представляющими общий интерес, после ее сессии в сентябре 2019 года (ECE/TRANS/WP.29/1110, пункт 73).</w:t>
      </w:r>
    </w:p>
    <w:p w:rsidR="00CE2A62" w:rsidRPr="00F44BD1" w:rsidRDefault="00CE2A62" w:rsidP="00FA1975">
      <w:pPr>
        <w:pStyle w:val="H4G"/>
      </w:pPr>
      <w:r w:rsidRPr="00F44BD1">
        <w:tab/>
        <w:t>8.3</w:t>
      </w:r>
      <w:r w:rsidRPr="00F44BD1">
        <w:tab/>
        <w:t xml:space="preserve">Более безопасные транспортные </w:t>
      </w:r>
      <w:r w:rsidRPr="00FA1975">
        <w:t>средства</w:t>
      </w:r>
      <w:r w:rsidRPr="00F44BD1">
        <w:t xml:space="preserve"> как третий элемент Глобального плана для Десятилетия действий по обеспечению безопасности дорожного движения</w:t>
      </w:r>
    </w:p>
    <w:p w:rsidR="00CE2A62" w:rsidRPr="00F44BD1" w:rsidRDefault="00CE2A62" w:rsidP="00CE2A62">
      <w:pPr>
        <w:pStyle w:val="SingleTxtG"/>
        <w:ind w:firstLine="567"/>
      </w:pPr>
      <w:r w:rsidRPr="00F44BD1">
        <w:rPr>
          <w:color w:val="333333"/>
          <w:shd w:val="clear" w:color="auto" w:fill="FFFFFF"/>
        </w:rPr>
        <w:t>Секретариат сообщит о мерах, принятых в рамках круга ведения Всемирного форума в связи с указанным третьим элементом (ECE/TRANS/WP.29/1095, пункт 97).</w:t>
      </w:r>
    </w:p>
    <w:p w:rsidR="00CE2A62" w:rsidRPr="00F44BD1" w:rsidRDefault="00CE2A62" w:rsidP="00CE2A62">
      <w:pPr>
        <w:pStyle w:val="H4G"/>
      </w:pPr>
      <w:r w:rsidRPr="00F44BD1">
        <w:tab/>
        <w:t>8.4</w:t>
      </w:r>
      <w:r w:rsidRPr="00F44BD1">
        <w:tab/>
        <w:t>Документы для опубликования</w:t>
      </w:r>
    </w:p>
    <w:p w:rsidR="00CE2A62" w:rsidRPr="00F44BD1" w:rsidRDefault="00CE2A62" w:rsidP="00CE2A62">
      <w:pPr>
        <w:pStyle w:val="SingleTxtG"/>
        <w:keepNext/>
        <w:keepLines/>
        <w:ind w:firstLine="567"/>
      </w:pPr>
      <w:r w:rsidRPr="00F44BD1">
        <w:t>Всемирный форум, возможно, пожелает принять к сведению ход работы по переводу аутентичных текстов правил, принятых WP.29 в июне 2019 года и вступающих в силу в мае 2020 года.</w:t>
      </w:r>
    </w:p>
    <w:p w:rsidR="00CE2A62" w:rsidRPr="00F44BD1" w:rsidRDefault="00CE2A62" w:rsidP="00CE2A62">
      <w:pPr>
        <w:keepLines/>
        <w:tabs>
          <w:tab w:val="right" w:pos="851"/>
        </w:tabs>
        <w:spacing w:before="240" w:after="120" w:line="240" w:lineRule="exact"/>
        <w:ind w:left="1134" w:right="1134" w:hanging="1134"/>
        <w:jc w:val="both"/>
        <w:rPr>
          <w:rFonts w:cs="Times New Roman"/>
          <w:i/>
          <w:iCs/>
          <w:szCs w:val="20"/>
        </w:rPr>
      </w:pPr>
      <w:r w:rsidRPr="00F44BD1">
        <w:rPr>
          <w:rFonts w:cs="Times New Roman"/>
          <w:i/>
          <w:iCs/>
          <w:szCs w:val="20"/>
        </w:rPr>
        <w:tab/>
        <w:t xml:space="preserve">8.5 </w:t>
      </w:r>
      <w:r w:rsidRPr="00F44BD1">
        <w:rPr>
          <w:rFonts w:cs="Times New Roman"/>
          <w:i/>
          <w:iCs/>
          <w:szCs w:val="20"/>
        </w:rPr>
        <w:tab/>
      </w:r>
      <w:r w:rsidRPr="00F44BD1">
        <w:rPr>
          <w:rFonts w:cs="Times New Roman"/>
          <w:i/>
          <w:iCs/>
          <w:color w:val="333333"/>
          <w:szCs w:val="20"/>
        </w:rPr>
        <w:t>Выборы должностных лиц на 2021 год</w:t>
      </w:r>
    </w:p>
    <w:p w:rsidR="00CE2A62" w:rsidRPr="00F44BD1" w:rsidRDefault="00CE2A62" w:rsidP="00CE2A62">
      <w:pPr>
        <w:pStyle w:val="SingleTxtG"/>
        <w:keepLines/>
        <w:ind w:firstLine="567"/>
        <w:rPr>
          <w:color w:val="333333"/>
          <w:shd w:val="clear" w:color="auto" w:fill="FFFFFF"/>
        </w:rPr>
      </w:pPr>
      <w:r w:rsidRPr="00F44BD1">
        <w:rPr>
          <w:color w:val="333333"/>
          <w:shd w:val="clear" w:color="auto" w:fill="FFFFFF"/>
        </w:rPr>
        <w:t>В соответствии с кругом ведения и правилами процедуры Всемирный форум изберет Председателя и заместителя Председателя на 2021 год.</w:t>
      </w:r>
    </w:p>
    <w:p w:rsidR="00CE2A62" w:rsidRPr="00F44BD1" w:rsidRDefault="00CE2A62" w:rsidP="00CE2A62">
      <w:pPr>
        <w:pStyle w:val="H23G"/>
      </w:pPr>
      <w:r w:rsidRPr="00F44BD1">
        <w:lastRenderedPageBreak/>
        <w:tab/>
        <w:t>9.</w:t>
      </w:r>
      <w:r w:rsidRPr="00F44BD1">
        <w:tab/>
        <w:t>Утверждение доклада</w:t>
      </w:r>
    </w:p>
    <w:p w:rsidR="00CE2A62" w:rsidRPr="00F44BD1" w:rsidRDefault="00CE2A62" w:rsidP="00FA1975">
      <w:pPr>
        <w:pStyle w:val="SingleTxtG"/>
        <w:ind w:firstLine="567"/>
        <w:rPr>
          <w:shd w:val="clear" w:color="auto" w:fill="FFFFFF"/>
        </w:rPr>
      </w:pPr>
      <w:r w:rsidRPr="00F44BD1">
        <w:rPr>
          <w:shd w:val="clear" w:color="auto" w:fill="FFFFFF"/>
        </w:rPr>
        <w:t xml:space="preserve">В </w:t>
      </w:r>
      <w:r w:rsidRPr="00FA1975">
        <w:t>соответствии</w:t>
      </w:r>
      <w:r w:rsidRPr="00F44BD1">
        <w:rPr>
          <w:shd w:val="clear" w:color="auto" w:fill="FFFFFF"/>
        </w:rPr>
        <w:t xml:space="preserve"> с </w:t>
      </w:r>
      <w:r w:rsidRPr="00FA1975">
        <w:t>установившейся</w:t>
      </w:r>
      <w:r w:rsidRPr="00F44BD1">
        <w:rPr>
          <w:shd w:val="clear" w:color="auto" w:fill="FFFFFF"/>
        </w:rPr>
        <w:t xml:space="preserve"> практикой Всемирный форум утвердит доклад о работе своей 182-й сессии на основе проекта, подготовленного секретариатом.</w:t>
      </w:r>
    </w:p>
    <w:p w:rsidR="00CE2A62" w:rsidRPr="00F44BD1" w:rsidRDefault="00CE2A62" w:rsidP="00FA1975">
      <w:pPr>
        <w:pStyle w:val="SingleTxtG"/>
        <w:ind w:firstLine="567"/>
      </w:pPr>
      <w:r w:rsidRPr="00F44BD1">
        <w:rPr>
          <w:shd w:val="clear" w:color="auto" w:fill="FFFFFF"/>
        </w:rPr>
        <w:t xml:space="preserve">Этот доклад должен также </w:t>
      </w:r>
      <w:r w:rsidRPr="00FA1975">
        <w:t>включать</w:t>
      </w:r>
      <w:r w:rsidRPr="00F44BD1">
        <w:rPr>
          <w:shd w:val="clear" w:color="auto" w:fill="FFFFFF"/>
        </w:rPr>
        <w:t xml:space="preserve"> разделы о работе:</w:t>
      </w:r>
    </w:p>
    <w:p w:rsidR="00CE2A62" w:rsidRPr="00FA1975" w:rsidRDefault="00CE2A62" w:rsidP="00FA1975">
      <w:pPr>
        <w:pStyle w:val="SingleTxtG"/>
        <w:ind w:firstLine="567"/>
      </w:pPr>
      <w:r w:rsidRPr="00FA1975">
        <w:t>a)</w:t>
      </w:r>
      <w:r w:rsidRPr="00FA1975">
        <w:tab/>
        <w:t>семьдесят шестой сессии Административного комитета Соглашения 1958 года;</w:t>
      </w:r>
    </w:p>
    <w:p w:rsidR="00CE2A62" w:rsidRPr="00FA1975" w:rsidRDefault="00CE2A62" w:rsidP="00FA1975">
      <w:pPr>
        <w:pStyle w:val="SingleTxtG"/>
        <w:ind w:firstLine="567"/>
      </w:pPr>
      <w:r w:rsidRPr="00FA1975">
        <w:t>b)</w:t>
      </w:r>
      <w:r w:rsidRPr="00FA1975">
        <w:tab/>
        <w:t xml:space="preserve">пятьдесят девятой сессии Исполнительного комитета Соглашения </w:t>
      </w:r>
      <w:r w:rsidRPr="00FA1975">
        <w:tab/>
        <w:t>1998 года; и</w:t>
      </w:r>
    </w:p>
    <w:p w:rsidR="00CE2A62" w:rsidRPr="00FA1975" w:rsidRDefault="00CE2A62" w:rsidP="00FA1975">
      <w:pPr>
        <w:pStyle w:val="SingleTxtG"/>
        <w:ind w:firstLine="567"/>
      </w:pPr>
      <w:r w:rsidRPr="00FA1975">
        <w:t>c)</w:t>
      </w:r>
      <w:r w:rsidRPr="00FA1975">
        <w:tab/>
        <w:t xml:space="preserve">пятнадцатой сессии Административного комитета Соглашения </w:t>
      </w:r>
      <w:r w:rsidRPr="00FA1975">
        <w:tab/>
        <w:t>1997 года.</w:t>
      </w:r>
    </w:p>
    <w:p w:rsidR="00CE2A62" w:rsidRPr="001F3762" w:rsidRDefault="00CE2A62" w:rsidP="00CE2A62">
      <w:pPr>
        <w:pStyle w:val="H1G"/>
      </w:pPr>
      <w:r w:rsidRPr="001F3762">
        <w:tab/>
        <w:t>B.</w:t>
      </w:r>
      <w:r w:rsidRPr="001F3762">
        <w:tab/>
      </w:r>
      <w:r w:rsidRPr="001F3762">
        <w:rPr>
          <w:bCs/>
        </w:rPr>
        <w:t>Административный комитет Соглашения 1958 года (АС.1)</w:t>
      </w:r>
    </w:p>
    <w:p w:rsidR="00CE2A62" w:rsidRPr="001F3762" w:rsidRDefault="00CE2A62" w:rsidP="00CE2A62">
      <w:pPr>
        <w:pStyle w:val="H23G"/>
      </w:pPr>
      <w:r w:rsidRPr="001F3762">
        <w:tab/>
        <w:t>10.</w:t>
      </w:r>
      <w:r w:rsidRPr="001F3762">
        <w:tab/>
      </w:r>
      <w:r w:rsidRPr="001F3762">
        <w:rPr>
          <w:bCs/>
        </w:rPr>
        <w:t>Учреждение Комитета AC.1</w:t>
      </w:r>
    </w:p>
    <w:p w:rsidR="00CE2A62" w:rsidRPr="001F3762" w:rsidRDefault="00CE2A62" w:rsidP="00CE2A62">
      <w:pPr>
        <w:pStyle w:val="SingleTxtG"/>
      </w:pPr>
      <w:r w:rsidRPr="001F3762">
        <w:tab/>
      </w:r>
      <w:r w:rsidRPr="001F3762">
        <w:tab/>
        <w:t>В соответствии с правилами процедуры, изложенными в добавлении к Соглашению 1958 года (E/ECE/TRANS/505/Rev.3, статья 1, пункт 2), в состав Административного комитета входят все Договаривающиеся стороны.</w:t>
      </w:r>
    </w:p>
    <w:p w:rsidR="00CE2A62" w:rsidRPr="001F3762" w:rsidRDefault="00CE2A62" w:rsidP="00DB7C7F">
      <w:pPr>
        <w:pStyle w:val="H23G"/>
      </w:pPr>
      <w:r w:rsidRPr="001F3762">
        <w:tab/>
        <w:t>11.</w:t>
      </w:r>
      <w:r w:rsidRPr="001F3762">
        <w:tab/>
        <w:t xml:space="preserve">Предложения по поправкам и исправлениям к существующим правилам </w:t>
      </w:r>
      <w:r w:rsidRPr="001F3762">
        <w:br/>
        <w:t xml:space="preserve">и по новым правилам </w:t>
      </w:r>
      <w:r w:rsidR="006F3C09">
        <w:t>—</w:t>
      </w:r>
      <w:r w:rsidRPr="001F3762">
        <w:t xml:space="preserve"> голосование в AC.1</w:t>
      </w:r>
    </w:p>
    <w:p w:rsidR="00CE2A62" w:rsidRPr="001F3762" w:rsidRDefault="00CE2A62" w:rsidP="00FA1975">
      <w:pPr>
        <w:pStyle w:val="SingleTxtG"/>
        <w:ind w:firstLine="567"/>
      </w:pPr>
      <w:r w:rsidRPr="001F3762">
        <w:t>В соответствии с процедурой, изложенной в добавлении 1 к Соглашению 1958</w:t>
      </w:r>
      <w:r w:rsidR="006F3C09">
        <w:t> </w:t>
      </w:r>
      <w:r w:rsidRPr="001F3762">
        <w:t xml:space="preserve">года, Административный комитет вводит новые правила и поправки к ним. Предлагаемые Правила и поправки к ним. Предлагаемые Правила и поправки к Правилам ставятся на голосование: i) в случае новых Правил каждая страна, являющаяся Договаривающейся стороной Соглашения, имеет один голос. Для принятия решений требуется кворум в составе не менее половины Договаривающихся сторон.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суверенные государства, входящие в состав этой организации. Проект новых Правил принимается большинством в четыре пятых </w:t>
      </w:r>
      <w:proofErr w:type="gramStart"/>
      <w:r w:rsidRPr="001F3762">
        <w:t>голосов</w:t>
      </w:r>
      <w:proofErr w:type="gramEnd"/>
      <w:r w:rsidRPr="001F3762">
        <w:t xml:space="preserve"> присутствующих и участвующих в голосовании членов (статья 1 и добавление); </w:t>
      </w:r>
      <w:proofErr w:type="spellStart"/>
      <w:r w:rsidRPr="001F3762">
        <w:t>ii</w:t>
      </w:r>
      <w:proofErr w:type="spellEnd"/>
      <w:r w:rsidRPr="001F3762">
        <w:t xml:space="preserve">) в случае внесения поправок в существующие Правила каждая страна, являющаяся Договаривающейся стороной Соглашения, применяющая данные Правила, имеет один голос. Для принятия решений требуется кворум в составе не менее половины Договаривающихся сторон, применяющих данные Правила.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</w:t>
      </w:r>
      <w:r w:rsidRPr="00FA1975">
        <w:t>государств</w:t>
      </w:r>
      <w:r w:rsidRPr="001F3762">
        <w:t xml:space="preserve">-членов. Представитель региональной организации экономической интеграции может подавать голос за те входящие в состав этой организации суверенные государства, которые применяют данные Правила. Проект поправок к Правилам принимается большинством в четыре пятых </w:t>
      </w:r>
      <w:proofErr w:type="gramStart"/>
      <w:r w:rsidRPr="001F3762">
        <w:t>голосов</w:t>
      </w:r>
      <w:proofErr w:type="gramEnd"/>
      <w:r w:rsidRPr="001F3762">
        <w:t xml:space="preserve"> присутствующих и участвующих в голосовании членов (статья 12 и добавление).</w:t>
      </w:r>
    </w:p>
    <w:p w:rsidR="00CE2A62" w:rsidRPr="001F3762" w:rsidRDefault="00CE2A62" w:rsidP="00FA1975">
      <w:pPr>
        <w:pStyle w:val="SingleTxtG"/>
        <w:ind w:firstLine="567"/>
      </w:pPr>
      <w:r w:rsidRPr="001F3762">
        <w:t xml:space="preserve">Договаривающимся сторонам, у которых возникают трудности, связанные с участием в работе сессий Административного комитета (АС.1), в порядке исключения может быть разрешено </w:t>
      </w:r>
      <w:r w:rsidRPr="00FA1975">
        <w:t>изложить</w:t>
      </w:r>
      <w:r w:rsidRPr="001F3762">
        <w:t xml:space="preserve"> свои мнения по рассматриваемым вопросам в письменном виде или передать свое право голоса другим Договаривающимся сторонам, участвующим в работе сессии (TRANS/WP.29/482, пункт 11).</w:t>
      </w:r>
    </w:p>
    <w:p w:rsidR="00CE2A62" w:rsidRPr="001F3762" w:rsidRDefault="00CE2A62" w:rsidP="00FA1975">
      <w:pPr>
        <w:pStyle w:val="SingleTxtG"/>
        <w:ind w:firstLine="567"/>
        <w:rPr>
          <w:spacing w:val="-2"/>
        </w:rPr>
      </w:pPr>
      <w:r w:rsidRPr="001F3762">
        <w:t xml:space="preserve">Любые Правила, принятые в соответствии с положениями предыдущих вариантов </w:t>
      </w:r>
      <w:r w:rsidRPr="00FA1975">
        <w:t>Соглашения</w:t>
      </w:r>
      <w:r w:rsidRPr="001F3762">
        <w:t xml:space="preserve">, могут рассматриваться в качестве Правил, принятых в </w:t>
      </w:r>
      <w:r w:rsidRPr="001F3762">
        <w:lastRenderedPageBreak/>
        <w:t>соответствии с нынешним вариантом Соглашения (пункт 3 статьи 15), если все Договаривающиеся стороны Соглашения согласятся с этим.</w:t>
      </w:r>
    </w:p>
    <w:p w:rsidR="00CE2A62" w:rsidRPr="001F3762" w:rsidRDefault="00CE2A62" w:rsidP="00FA1975">
      <w:pPr>
        <w:pStyle w:val="SingleTxtG"/>
        <w:ind w:firstLine="567"/>
      </w:pPr>
      <w:r w:rsidRPr="001F3762">
        <w:t xml:space="preserve">АС.1 проведет </w:t>
      </w:r>
      <w:r w:rsidRPr="00FA1975">
        <w:t>голосование</w:t>
      </w:r>
      <w:r w:rsidRPr="001F3762">
        <w:t xml:space="preserve"> по предложенным поправкам и исправлениям к существующим правилам, указанным в пунктах 4.3, 4.6–4.14 и 4.17 повестки дня, с учетом рекомендаций Всемирного форума.</w:t>
      </w:r>
    </w:p>
    <w:p w:rsidR="00CE2A62" w:rsidRPr="001F3762" w:rsidRDefault="00CE2A62" w:rsidP="00CE2A62">
      <w:pPr>
        <w:pStyle w:val="H1G"/>
      </w:pPr>
      <w:r w:rsidRPr="001F3762">
        <w:tab/>
        <w:t>C.</w:t>
      </w:r>
      <w:r w:rsidRPr="001F3762">
        <w:tab/>
      </w:r>
      <w:r w:rsidRPr="001F3762">
        <w:rPr>
          <w:bCs/>
        </w:rPr>
        <w:t>Исполнительный комитет Соглашения 1998 года (АС.3)</w:t>
      </w:r>
    </w:p>
    <w:p w:rsidR="00CE2A62" w:rsidRPr="00DB7C7F" w:rsidRDefault="00CE2A62" w:rsidP="00CE2A62">
      <w:pPr>
        <w:pStyle w:val="H23G"/>
      </w:pPr>
      <w:r w:rsidRPr="001F3762">
        <w:tab/>
      </w:r>
      <w:r w:rsidRPr="00DB7C7F">
        <w:t>12.</w:t>
      </w:r>
      <w:r w:rsidRPr="00DB7C7F">
        <w:tab/>
      </w:r>
      <w:r w:rsidRPr="00DB7C7F">
        <w:rPr>
          <w:bCs/>
        </w:rPr>
        <w:t>Учреждение Исполнительного комитета AC.3</w:t>
      </w:r>
    </w:p>
    <w:p w:rsidR="00CE2A62" w:rsidRPr="00DB7C7F" w:rsidRDefault="00CE2A62" w:rsidP="00FA1975">
      <w:pPr>
        <w:pStyle w:val="SingleTxtG"/>
        <w:ind w:firstLine="567"/>
      </w:pPr>
      <w:r w:rsidRPr="00DB7C7F">
        <w:t xml:space="preserve">В соответствии с правилами </w:t>
      </w:r>
      <w:r w:rsidRPr="00FA1975">
        <w:t>процедуры</w:t>
      </w:r>
      <w:r w:rsidRPr="00DB7C7F">
        <w:t xml:space="preserve">, изложенными в приложении В к Соглашению 1998 года (ECE/TRANS/132 и Corr.1), в состав Исполнительного комитета входят все Договаривающиеся стороны. </w:t>
      </w:r>
    </w:p>
    <w:p w:rsidR="00CE2A62" w:rsidRPr="00DB7C7F" w:rsidRDefault="00CE2A62" w:rsidP="00DB7C7F">
      <w:pPr>
        <w:pStyle w:val="H23G"/>
      </w:pPr>
      <w:r w:rsidRPr="00DB7C7F">
        <w:tab/>
        <w:t>13.</w:t>
      </w:r>
      <w:r w:rsidRPr="00DB7C7F">
        <w:tab/>
        <w:t>Мониторинг Соглашения 1998 года: сообщения договаривающихся сторон, касающиеся транспонирования ГТП ООН и поправок к ним в национальное/региональное законодательство</w:t>
      </w:r>
    </w:p>
    <w:p w:rsidR="00CE2A62" w:rsidRPr="00DB7C7F" w:rsidRDefault="00CE2A62" w:rsidP="00FA1975">
      <w:pPr>
        <w:pStyle w:val="SingleTxtG"/>
        <w:ind w:firstLine="567"/>
      </w:pPr>
      <w:r w:rsidRPr="00DB7C7F">
        <w:t xml:space="preserve">АС.3 решил продолжить рассмотрение этого вопроса. Договаривающимся сторонам Соглашения было предложено использовать систему уведомления, разработанную </w:t>
      </w:r>
      <w:r w:rsidRPr="00FA1975">
        <w:t>секретариатом</w:t>
      </w:r>
      <w:r w:rsidRPr="00DB7C7F">
        <w:t>, для ежегодных сообщений о транспонировании ГТП ООН и поправок к ним. В качестве образца Договаривающиеся стороны могут воспользоваться примерами, представленными Европейским союзом, Российской Федерацией и Соединенными Штатами Америки (ECE/TRANS/WP.29/1102, пункты 96 и 97). Для облегчения процесса уведомления секретариат свяжется с главами делегаций Договаривающихся сторон, которые еще не представили уведомления (ECE/TRANS/ WP.29/1108, пункт 78).</w:t>
      </w:r>
    </w:p>
    <w:p w:rsidR="00CE2A62" w:rsidRPr="00DB7C7F" w:rsidRDefault="00CE2A62" w:rsidP="00CE2A62">
      <w:pPr>
        <w:pStyle w:val="SingleTxtG"/>
        <w:keepNext/>
        <w:rPr>
          <w:b/>
          <w:iCs/>
        </w:rPr>
      </w:pPr>
      <w:r w:rsidRPr="00DB7C7F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53"/>
      </w:tblGrid>
      <w:tr w:rsidR="00CE2A62" w:rsidRPr="00DB7C7F" w:rsidTr="006F3C09">
        <w:trPr>
          <w:cantSplit/>
        </w:trPr>
        <w:tc>
          <w:tcPr>
            <w:tcW w:w="3119" w:type="dxa"/>
            <w:shd w:val="clear" w:color="auto" w:fill="auto"/>
          </w:tcPr>
          <w:p w:rsidR="00CE2A62" w:rsidRPr="00DB7C7F" w:rsidRDefault="00CE2A62" w:rsidP="00B11D1F">
            <w:pPr>
              <w:pStyle w:val="SingleTxtG"/>
              <w:ind w:left="0" w:right="0"/>
              <w:jc w:val="left"/>
            </w:pPr>
            <w:r w:rsidRPr="00DB7C7F">
              <w:t>ECE/TRANS/WP.29/1073/Rev.28</w:t>
            </w:r>
          </w:p>
        </w:tc>
        <w:tc>
          <w:tcPr>
            <w:tcW w:w="4253" w:type="dxa"/>
            <w:shd w:val="clear" w:color="auto" w:fill="auto"/>
          </w:tcPr>
          <w:p w:rsidR="00CE2A62" w:rsidRPr="00DB7C7F" w:rsidRDefault="00CE2A62" w:rsidP="00B11D1F">
            <w:pPr>
              <w:pStyle w:val="SingleTxtG"/>
              <w:ind w:left="0" w:right="0"/>
              <w:jc w:val="left"/>
            </w:pPr>
            <w:r w:rsidRPr="00DB7C7F">
              <w:t xml:space="preserve">Статус Соглашения 1998 года, включая обязательные уведомления, направляемые Договаривающимися сторонами в секретариат </w:t>
            </w:r>
            <w:r w:rsidRPr="00DB7C7F">
              <w:br/>
              <w:t>в соответствии со статьей 7 Соглашения. Этот документ впервые был подготовлен секретариатом в 2007 году в качестве инструмента мониторинга Соглашения</w:t>
            </w:r>
          </w:p>
        </w:tc>
      </w:tr>
    </w:tbl>
    <w:p w:rsidR="00CE2A62" w:rsidRPr="00DB7C7F" w:rsidRDefault="00CE2A62" w:rsidP="00FA1975">
      <w:pPr>
        <w:pStyle w:val="H23G"/>
      </w:pPr>
      <w:r w:rsidRPr="00DB7C7F">
        <w:tab/>
        <w:t>14.</w:t>
      </w:r>
      <w:r w:rsidRPr="00DB7C7F">
        <w:tab/>
        <w:t xml:space="preserve">Рассмотрение АС.3 </w:t>
      </w:r>
      <w:proofErr w:type="gramStart"/>
      <w:r w:rsidRPr="00DB7C7F">
        <w:t>проектов</w:t>
      </w:r>
      <w:proofErr w:type="gramEnd"/>
      <w:r w:rsidRPr="00DB7C7F">
        <w:t xml:space="preserve"> ГТП ООН и/</w:t>
      </w:r>
      <w:r w:rsidRPr="00FA1975">
        <w:t>или</w:t>
      </w:r>
      <w:r w:rsidRPr="00DB7C7F">
        <w:t xml:space="preserve"> проектов поправок к введенным ГТП ООН, если таковые представлены, и голосование по ним </w:t>
      </w:r>
    </w:p>
    <w:p w:rsidR="00CE2A62" w:rsidRPr="00DB7C7F" w:rsidRDefault="00CE2A62" w:rsidP="00CE2A62">
      <w:pPr>
        <w:pStyle w:val="SingleTxtG"/>
        <w:ind w:firstLine="567"/>
      </w:pPr>
      <w:r w:rsidRPr="00DB7C7F">
        <w:t>Договаривающиеся стороны вводят через Исполнительный комитет, состоящий из всех Договаривающихся сторон в соответствии с правилами процедуры, изложенными в приложении В, на основе положений, содержащихся в нижеследующих статьях и пунктах, глобальные технические правила, касающиеся рабочих характеристик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в области безопасности, охраны окружающей среды, эффективного использования энергии и защиты от угона (статья 1, пункт 1.1.1</w:t>
      </w:r>
    </w:p>
    <w:p w:rsidR="00CE2A62" w:rsidRPr="00DB7C7F" w:rsidRDefault="00CE2A62" w:rsidP="00CE2A62">
      <w:pPr>
        <w:pStyle w:val="SingleTxtG"/>
        <w:ind w:firstLine="567"/>
      </w:pPr>
      <w:r w:rsidRPr="00DB7C7F">
        <w:t xml:space="preserve">Предлагаемые новые ГТП ООН, а также предлагаемые поправки к введенным ГТП ООН выносятся на голосование. Каждая страна, являющаяся Договаривающейся стороной Соглашения, имеет один голос. Для принятия решений требуется кворум в составе не менее половины Договаривающихся сторон Соглашения. В целях определения кворума региональные организации экономической интеграции и их государства-члены, являющиеся Договаривающимися сторонами Соглашения, рассматриваются в качестве одной Договаривающейся стороны. Представитель региональной организации экономической интеграции может подавать голос за суверенные государства, входящие в состав этой организации, которые являются Договаривающимися сторонами Соглашения (приложение B, статьи 3 и 5). Проекты </w:t>
      </w:r>
      <w:r w:rsidRPr="00DB7C7F">
        <w:lastRenderedPageBreak/>
        <w:t>новых ГТП ООН, а также проекты поправок к введенным ГТП ООН принимаются посредством голосования на основе консенсуса присутствующими и участвующими в голосовании Договаривающимися сторонами Соглашения (приложение B, статья 7.2)</w:t>
      </w:r>
    </w:p>
    <w:p w:rsidR="00CE2A62" w:rsidRPr="00DB7C7F" w:rsidRDefault="00CE2A62" w:rsidP="00CE2A62">
      <w:pPr>
        <w:pStyle w:val="SingleTxtG"/>
        <w:ind w:firstLine="567"/>
      </w:pPr>
      <w:r w:rsidRPr="00DB7C7F">
        <w:t>Предлагаемые новые ГТП ООН, а также предлагаемые поправки к введенным ГТП ООН выносятся на голосование. Каждая страна, являющаяся Договаривающейся стороной Соглашения, имеет один голос. Для принятия решений требуется кворум в составе не менее половины Договаривающихся сторон Соглашения. В целях определения кворума региональные организации экономической интеграции и их государства-члены, являющиеся Договаривающимися сторонами Соглашения, рассматриваются в качестве одной Договаривающейся стороны. Представитель региональной организации экономической интеграции может подавать голос за суверенные государства, входящие в состав этой организации, которые являются Договаривающимися сторонами Соглашения (приложение B, статьи 3 и 5). Проекты новых ГТП ООН, а также проекты поправок к введенным ГТП ООН принимаются посредством голосования на основе консенсуса присутствующими и участвующими в голосовании Договаривающимися сторонами Соглашения (приложение B, статья 7.2).</w:t>
      </w:r>
    </w:p>
    <w:p w:rsidR="00CE2A62" w:rsidRPr="00DB7C7F" w:rsidRDefault="00CE2A62" w:rsidP="00FA1975">
      <w:pPr>
        <w:pStyle w:val="H4G"/>
      </w:pPr>
      <w:r w:rsidRPr="00DB7C7F">
        <w:tab/>
        <w:t>14.1</w:t>
      </w:r>
      <w:r w:rsidRPr="00DB7C7F">
        <w:tab/>
        <w:t xml:space="preserve">Предложение по новым ГТП ООН, </w:t>
      </w:r>
      <w:r w:rsidRPr="00DC7301">
        <w:t>касающимся</w:t>
      </w:r>
      <w:r w:rsidRPr="00DB7C7F">
        <w:t xml:space="preserve"> </w:t>
      </w:r>
      <w:r w:rsidRPr="00FA1975">
        <w:t>определения</w:t>
      </w:r>
      <w:r w:rsidRPr="00DB7C7F">
        <w:t xml:space="preserve"> мощности электромобилей (ОМЭМ)</w:t>
      </w:r>
    </w:p>
    <w:p w:rsidR="00CE2A62" w:rsidRPr="00DB7C7F" w:rsidRDefault="00CE2A62" w:rsidP="00DC7301">
      <w:pPr>
        <w:pStyle w:val="H4G"/>
        <w:spacing w:before="120"/>
        <w:ind w:hanging="142"/>
        <w:rPr>
          <w:i w:val="0"/>
        </w:rPr>
      </w:pPr>
      <w:r w:rsidRPr="00DB7C7F">
        <w:rPr>
          <w:i w:val="0"/>
        </w:rPr>
        <w:tab/>
      </w:r>
      <w:r w:rsidRPr="00DB7C7F">
        <w:rPr>
          <w:b/>
          <w:i w:val="0"/>
        </w:rPr>
        <w:t>Документация</w:t>
      </w:r>
    </w:p>
    <w:tbl>
      <w:tblPr>
        <w:tblW w:w="7401" w:type="dxa"/>
        <w:tblInd w:w="1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6"/>
        <w:gridCol w:w="4255"/>
      </w:tblGrid>
      <w:tr w:rsidR="00CE2A62" w:rsidRPr="00DB7C7F" w:rsidTr="00DC7301">
        <w:trPr>
          <w:cantSplit/>
        </w:trPr>
        <w:tc>
          <w:tcPr>
            <w:tcW w:w="3146" w:type="dxa"/>
          </w:tcPr>
          <w:p w:rsidR="00CE2A62" w:rsidRPr="00DB7C7F" w:rsidRDefault="00CE2A62" w:rsidP="00FA1975">
            <w:pPr>
              <w:keepNext/>
              <w:keepLines/>
              <w:spacing w:after="120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szCs w:val="20"/>
              </w:rPr>
              <w:t>ECE/TRANS/WP.29/2020/125</w:t>
            </w:r>
          </w:p>
        </w:tc>
        <w:tc>
          <w:tcPr>
            <w:tcW w:w="4255" w:type="dxa"/>
          </w:tcPr>
          <w:p w:rsidR="00CE2A62" w:rsidRPr="00DB7C7F" w:rsidRDefault="00CE2A62" w:rsidP="00FA1975">
            <w:pPr>
              <w:spacing w:after="120"/>
              <w:ind w:right="65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szCs w:val="20"/>
              </w:rPr>
              <w:t>Предложение по новым ГТП ООН, касающимся определения мощности электромобилей (ОМЭМ)</w:t>
            </w:r>
          </w:p>
          <w:p w:rsidR="00CE2A62" w:rsidRPr="00DB7C7F" w:rsidRDefault="00CE2A62" w:rsidP="00FA1975">
            <w:pPr>
              <w:keepNext/>
              <w:keepLines/>
              <w:spacing w:after="120"/>
              <w:ind w:right="65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bCs/>
                <w:szCs w:val="20"/>
              </w:rPr>
              <w:t>(ECE/TRANS/WP.29/GRPE/81, пункт 50, на основе ECE/TRANS/WP.29/GRPE/2020/12 и GRPE-81-27 с поправками, содержащимися в добавлении 4)</w:t>
            </w:r>
          </w:p>
        </w:tc>
      </w:tr>
      <w:tr w:rsidR="00CE2A62" w:rsidRPr="00DB7C7F" w:rsidTr="00DC7301">
        <w:trPr>
          <w:cantSplit/>
        </w:trPr>
        <w:tc>
          <w:tcPr>
            <w:tcW w:w="3146" w:type="dxa"/>
          </w:tcPr>
          <w:p w:rsidR="00CE2A62" w:rsidRPr="00DB7C7F" w:rsidRDefault="00CE2A62" w:rsidP="00FA1975">
            <w:pPr>
              <w:spacing w:after="120"/>
              <w:rPr>
                <w:rFonts w:cs="Times New Roman"/>
                <w:bCs/>
                <w:szCs w:val="20"/>
              </w:rPr>
            </w:pPr>
            <w:r w:rsidRPr="00DB7C7F">
              <w:rPr>
                <w:rFonts w:cs="Times New Roman"/>
                <w:szCs w:val="20"/>
              </w:rPr>
              <w:t>ECE/TRANS/WP.29/2020/126</w:t>
            </w:r>
          </w:p>
        </w:tc>
        <w:tc>
          <w:tcPr>
            <w:tcW w:w="4255" w:type="dxa"/>
          </w:tcPr>
          <w:p w:rsidR="00CE2A62" w:rsidRPr="00DB7C7F" w:rsidRDefault="00DC7301" w:rsidP="00FA1975">
            <w:pPr>
              <w:spacing w:after="120"/>
              <w:ind w:right="65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Технический</w:t>
            </w:r>
            <w:r w:rsidR="00CE2A62" w:rsidRPr="00DB7C7F">
              <w:rPr>
                <w:rFonts w:cs="Times New Roman"/>
                <w:szCs w:val="20"/>
              </w:rPr>
              <w:t xml:space="preserve"> доклад о разработке новых ГТП ООН, касающихся определения мощности электромобилей (ОМЭМ)</w:t>
            </w:r>
          </w:p>
          <w:p w:rsidR="00CE2A62" w:rsidRPr="00DB7C7F" w:rsidRDefault="00CE2A62" w:rsidP="00FA1975">
            <w:pPr>
              <w:spacing w:after="120" w:line="240" w:lineRule="auto"/>
              <w:ind w:right="65"/>
              <w:rPr>
                <w:rFonts w:cs="Times New Roman"/>
                <w:szCs w:val="20"/>
              </w:rPr>
            </w:pPr>
            <w:r w:rsidRPr="00DC7301">
              <w:rPr>
                <w:rFonts w:cs="Times New Roman"/>
                <w:szCs w:val="20"/>
                <w:lang w:val="en-US"/>
              </w:rPr>
              <w:t xml:space="preserve">(ECE/TRANS/WP.29/GRPE/81, </w:t>
            </w:r>
            <w:r w:rsidRPr="00DB7C7F">
              <w:rPr>
                <w:rFonts w:cs="Times New Roman"/>
                <w:szCs w:val="20"/>
              </w:rPr>
              <w:t>пункт</w:t>
            </w:r>
            <w:r w:rsidRPr="00DC7301">
              <w:rPr>
                <w:rFonts w:cs="Times New Roman"/>
                <w:szCs w:val="20"/>
                <w:lang w:val="en-US"/>
              </w:rPr>
              <w:t xml:space="preserve">. </w:t>
            </w:r>
            <w:r w:rsidRPr="00DB7C7F">
              <w:rPr>
                <w:rFonts w:cs="Times New Roman"/>
                <w:szCs w:val="20"/>
              </w:rPr>
              <w:t>50, на основе GRPE-81-27 с поправками, содержащимися в приложении VII)</w:t>
            </w:r>
          </w:p>
        </w:tc>
      </w:tr>
      <w:tr w:rsidR="00CE2A62" w:rsidRPr="00DB7C7F" w:rsidTr="00DC7301">
        <w:trPr>
          <w:cantSplit/>
        </w:trPr>
        <w:tc>
          <w:tcPr>
            <w:tcW w:w="3146" w:type="dxa"/>
          </w:tcPr>
          <w:p w:rsidR="00CE2A62" w:rsidRPr="00DB7C7F" w:rsidRDefault="00CE2A62" w:rsidP="00FA1975">
            <w:pPr>
              <w:spacing w:after="120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szCs w:val="20"/>
              </w:rPr>
              <w:t>ECE/TRANS/WP.29/AC.3/56</w:t>
            </w:r>
          </w:p>
        </w:tc>
        <w:tc>
          <w:tcPr>
            <w:tcW w:w="4255" w:type="dxa"/>
          </w:tcPr>
          <w:p w:rsidR="00CE2A62" w:rsidRPr="00DB7C7F" w:rsidRDefault="00CE2A62" w:rsidP="00FA1975">
            <w:pPr>
              <w:spacing w:after="120"/>
              <w:ind w:right="65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szCs w:val="20"/>
              </w:rPr>
              <w:t>Разрешение на разработку новых ГТП ООН</w:t>
            </w:r>
          </w:p>
        </w:tc>
      </w:tr>
    </w:tbl>
    <w:p w:rsidR="00CE2A62" w:rsidRPr="00DB7C7F" w:rsidRDefault="00CE2A62" w:rsidP="00FA1975">
      <w:pPr>
        <w:pStyle w:val="H4G"/>
      </w:pPr>
      <w:r w:rsidRPr="00DB7C7F">
        <w:tab/>
        <w:t>14.2</w:t>
      </w:r>
      <w:r w:rsidRPr="00DB7C7F">
        <w:tab/>
        <w:t xml:space="preserve">Предложение по </w:t>
      </w:r>
      <w:r w:rsidRPr="00DC7301">
        <w:t>поправке</w:t>
      </w:r>
      <w:r w:rsidRPr="00DB7C7F">
        <w:t xml:space="preserve"> 1 к </w:t>
      </w:r>
      <w:r w:rsidRPr="00DB7C7F">
        <w:rPr>
          <w:color w:val="333333"/>
        </w:rPr>
        <w:t>ГТП № 7 ООН (подголовники)</w:t>
      </w:r>
    </w:p>
    <w:p w:rsidR="00CE2A62" w:rsidRPr="00DB7C7F" w:rsidRDefault="00CE2A62" w:rsidP="00CE2A62">
      <w:pPr>
        <w:pStyle w:val="SingleTxtG"/>
        <w:keepNext/>
        <w:keepLines/>
      </w:pPr>
      <w:r w:rsidRPr="00DB7C7F">
        <w:rPr>
          <w:b/>
          <w:iCs/>
        </w:rPr>
        <w:t>Документация</w:t>
      </w:r>
    </w:p>
    <w:tbl>
      <w:tblPr>
        <w:tblW w:w="744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4269"/>
      </w:tblGrid>
      <w:tr w:rsidR="00CE2A62" w:rsidRPr="00DB7C7F" w:rsidTr="00DC7301">
        <w:trPr>
          <w:cantSplit/>
        </w:trPr>
        <w:tc>
          <w:tcPr>
            <w:tcW w:w="3178" w:type="dxa"/>
          </w:tcPr>
          <w:p w:rsidR="00CE2A62" w:rsidRPr="00DB7C7F" w:rsidRDefault="00CE2A62" w:rsidP="00DC7301">
            <w:pPr>
              <w:keepNext/>
              <w:keepLines/>
              <w:spacing w:after="120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szCs w:val="20"/>
              </w:rPr>
              <w:t>ECE/TRANS/WP.29/2020/85</w:t>
            </w:r>
          </w:p>
        </w:tc>
        <w:tc>
          <w:tcPr>
            <w:tcW w:w="4269" w:type="dxa"/>
          </w:tcPr>
          <w:p w:rsidR="00CE2A62" w:rsidRPr="00DB7C7F" w:rsidRDefault="00CE2A62" w:rsidP="00DC7301">
            <w:pPr>
              <w:spacing w:after="120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szCs w:val="20"/>
              </w:rPr>
              <w:t>Предложение по поправке 1 к ГТП № 7 ООН</w:t>
            </w:r>
          </w:p>
          <w:p w:rsidR="00CE2A62" w:rsidRPr="00DB7C7F" w:rsidRDefault="00CE2A62" w:rsidP="00DC7301">
            <w:pPr>
              <w:keepNext/>
              <w:keepLines/>
              <w:spacing w:after="120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szCs w:val="20"/>
              </w:rPr>
              <w:t>(ECE/TRANS/WP.29/GRSP/66, пункт 5, на основе ECE/TRANS/WP.29/GRSP/2019/26 с поправками, содержащимися в пункте 5 доклада)</w:t>
            </w:r>
          </w:p>
        </w:tc>
      </w:tr>
      <w:tr w:rsidR="00CE2A62" w:rsidRPr="00DB7C7F" w:rsidTr="00DC7301">
        <w:trPr>
          <w:cantSplit/>
        </w:trPr>
        <w:tc>
          <w:tcPr>
            <w:tcW w:w="3178" w:type="dxa"/>
          </w:tcPr>
          <w:p w:rsidR="00CE2A62" w:rsidRPr="00DB7C7F" w:rsidRDefault="00CE2A62" w:rsidP="00DC7301">
            <w:pPr>
              <w:spacing w:after="120"/>
              <w:rPr>
                <w:rFonts w:cs="Times New Roman"/>
                <w:bCs/>
                <w:szCs w:val="20"/>
              </w:rPr>
            </w:pPr>
            <w:r w:rsidRPr="00DB7C7F">
              <w:rPr>
                <w:rFonts w:cs="Times New Roman"/>
                <w:szCs w:val="20"/>
              </w:rPr>
              <w:t>ECE/TRANS/WP.29/2020/86</w:t>
            </w:r>
          </w:p>
        </w:tc>
        <w:tc>
          <w:tcPr>
            <w:tcW w:w="4269" w:type="dxa"/>
          </w:tcPr>
          <w:p w:rsidR="00CE2A62" w:rsidRPr="00DB7C7F" w:rsidRDefault="00CE2A62" w:rsidP="00DC7301">
            <w:pPr>
              <w:spacing w:after="120"/>
              <w:rPr>
                <w:rFonts w:cs="Times New Roman"/>
                <w:color w:val="333333"/>
                <w:szCs w:val="20"/>
                <w:shd w:val="clear" w:color="auto" w:fill="FFFFFF"/>
              </w:rPr>
            </w:pPr>
            <w:r w:rsidRPr="00DB7C7F">
              <w:rPr>
                <w:rFonts w:cs="Times New Roman"/>
                <w:color w:val="333333"/>
                <w:szCs w:val="20"/>
                <w:shd w:val="clear" w:color="auto" w:fill="FFFFFF"/>
              </w:rPr>
              <w:t xml:space="preserve">Окончательный доклад о ходе работы неофициальной рабочей группы по этапу II </w:t>
            </w:r>
            <w:r w:rsidR="00DC7301">
              <w:rPr>
                <w:rFonts w:cs="Times New Roman"/>
                <w:color w:val="333333"/>
                <w:szCs w:val="20"/>
                <w:shd w:val="clear" w:color="auto" w:fill="FFFFFF"/>
              </w:rPr>
              <w:br/>
            </w:r>
            <w:r w:rsidRPr="00DB7C7F">
              <w:rPr>
                <w:rFonts w:cs="Times New Roman"/>
                <w:color w:val="333333"/>
                <w:szCs w:val="20"/>
                <w:shd w:val="clear" w:color="auto" w:fill="FFFFFF"/>
              </w:rPr>
              <w:t>ГТП № 7 ООН</w:t>
            </w:r>
          </w:p>
          <w:p w:rsidR="00CE2A62" w:rsidRPr="00DB7C7F" w:rsidRDefault="00CE2A62" w:rsidP="00DC7301">
            <w:pPr>
              <w:spacing w:after="120" w:line="240" w:lineRule="auto"/>
              <w:rPr>
                <w:rFonts w:cs="Times New Roman"/>
                <w:szCs w:val="20"/>
              </w:rPr>
            </w:pPr>
            <w:r w:rsidRPr="00DC7301">
              <w:rPr>
                <w:rFonts w:cs="Times New Roman"/>
                <w:szCs w:val="20"/>
                <w:lang w:val="en-US"/>
              </w:rPr>
              <w:t xml:space="preserve">(ECE/TRANS/WP.29/GRSP/66, </w:t>
            </w:r>
            <w:r w:rsidRPr="00DB7C7F">
              <w:rPr>
                <w:rFonts w:cs="Times New Roman"/>
                <w:szCs w:val="20"/>
              </w:rPr>
              <w:t>пункт</w:t>
            </w:r>
            <w:r w:rsidRPr="00DC7301">
              <w:rPr>
                <w:rFonts w:cs="Times New Roman"/>
                <w:szCs w:val="20"/>
                <w:lang w:val="en-US"/>
              </w:rPr>
              <w:t xml:space="preserve">. </w:t>
            </w:r>
            <w:r w:rsidRPr="00DB7C7F">
              <w:rPr>
                <w:rFonts w:cs="Times New Roman"/>
                <w:szCs w:val="20"/>
              </w:rPr>
              <w:t>5, на основе ECE/TRANS/WP.29/GRSP/2019/21)</w:t>
            </w:r>
          </w:p>
        </w:tc>
      </w:tr>
      <w:tr w:rsidR="00CE2A62" w:rsidRPr="00DB7C7F" w:rsidTr="00DC7301">
        <w:trPr>
          <w:cantSplit/>
        </w:trPr>
        <w:tc>
          <w:tcPr>
            <w:tcW w:w="3178" w:type="dxa"/>
          </w:tcPr>
          <w:p w:rsidR="00CE2A62" w:rsidRPr="00DC7301" w:rsidRDefault="00CE2A62" w:rsidP="00DC7301">
            <w:pPr>
              <w:spacing w:after="120"/>
              <w:rPr>
                <w:rFonts w:cs="Times New Roman"/>
                <w:szCs w:val="20"/>
                <w:lang w:val="en-US"/>
              </w:rPr>
            </w:pPr>
            <w:r w:rsidRPr="00DC7301">
              <w:rPr>
                <w:rFonts w:cs="Times New Roman"/>
                <w:szCs w:val="20"/>
                <w:lang w:val="en-US"/>
              </w:rPr>
              <w:t>ECE/TRANS/WP.29/AC.3/25/Rev.1</w:t>
            </w:r>
          </w:p>
        </w:tc>
        <w:tc>
          <w:tcPr>
            <w:tcW w:w="4269" w:type="dxa"/>
          </w:tcPr>
          <w:p w:rsidR="00CE2A62" w:rsidRPr="00DB7C7F" w:rsidRDefault="00CE2A62" w:rsidP="00DC7301">
            <w:pPr>
              <w:spacing w:after="120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color w:val="333333"/>
                <w:szCs w:val="20"/>
                <w:shd w:val="clear" w:color="auto" w:fill="FFFFFF"/>
              </w:rPr>
              <w:t>Разрешение на разработку поправки 1 к Глобальным техническим правилам</w:t>
            </w:r>
          </w:p>
        </w:tc>
      </w:tr>
    </w:tbl>
    <w:p w:rsidR="00CE2A62" w:rsidRPr="00DB7C7F" w:rsidRDefault="00CE2A62" w:rsidP="00CE2A62">
      <w:pPr>
        <w:pStyle w:val="H4G"/>
      </w:pPr>
      <w:r w:rsidRPr="00DB7C7F">
        <w:lastRenderedPageBreak/>
        <w:tab/>
        <w:t>14.3</w:t>
      </w:r>
      <w:r w:rsidRPr="00DB7C7F">
        <w:tab/>
        <w:t>Предложение по поправке 6 к ГТП № 15 ООН (ВПИМ)</w:t>
      </w:r>
    </w:p>
    <w:p w:rsidR="00CE2A62" w:rsidRPr="00DB7C7F" w:rsidRDefault="00CE2A62" w:rsidP="00CE2A62">
      <w:pPr>
        <w:pStyle w:val="SingleTxtG"/>
        <w:keepNext/>
        <w:keepLines/>
      </w:pPr>
      <w:r w:rsidRPr="00DB7C7F">
        <w:rPr>
          <w:b/>
          <w:iCs/>
        </w:rPr>
        <w:t>Документация</w:t>
      </w:r>
    </w:p>
    <w:tbl>
      <w:tblPr>
        <w:tblW w:w="7341" w:type="dxa"/>
        <w:tblInd w:w="1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4241"/>
      </w:tblGrid>
      <w:tr w:rsidR="00CE2A62" w:rsidRPr="00DB7C7F" w:rsidTr="00DC7301">
        <w:trPr>
          <w:cantSplit/>
        </w:trPr>
        <w:tc>
          <w:tcPr>
            <w:tcW w:w="3100" w:type="dxa"/>
          </w:tcPr>
          <w:p w:rsidR="00CE2A62" w:rsidRPr="00DB7C7F" w:rsidRDefault="00CE2A62" w:rsidP="00DC7301">
            <w:pPr>
              <w:keepNext/>
              <w:keepLines/>
              <w:spacing w:after="120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szCs w:val="20"/>
              </w:rPr>
              <w:t>ECE/TRANS/WP.29/2020/127</w:t>
            </w:r>
          </w:p>
        </w:tc>
        <w:tc>
          <w:tcPr>
            <w:tcW w:w="4241" w:type="dxa"/>
          </w:tcPr>
          <w:p w:rsidR="00CE2A62" w:rsidRPr="00DB7C7F" w:rsidRDefault="00CE2A62" w:rsidP="00DC7301">
            <w:pPr>
              <w:spacing w:after="120"/>
              <w:ind w:right="51"/>
              <w:rPr>
                <w:rFonts w:cs="Times New Roman"/>
                <w:color w:val="333333"/>
                <w:szCs w:val="20"/>
                <w:shd w:val="clear" w:color="auto" w:fill="FFFFFF"/>
              </w:rPr>
            </w:pPr>
            <w:r w:rsidRPr="00DB7C7F">
              <w:rPr>
                <w:rFonts w:cs="Times New Roman"/>
                <w:color w:val="333333"/>
                <w:szCs w:val="20"/>
                <w:shd w:val="clear" w:color="auto" w:fill="FFFFFF"/>
              </w:rPr>
              <w:t>Предложение по поправке 6 к ГТП № 15 ООН (всемирные согласованные процедуры испытания транспортных средств малой грузоподъемности (ВПИМ))</w:t>
            </w:r>
          </w:p>
          <w:p w:rsidR="00CE2A62" w:rsidRPr="00DB7C7F" w:rsidRDefault="00CE2A62" w:rsidP="00DC7301">
            <w:pPr>
              <w:keepNext/>
              <w:keepLines/>
              <w:spacing w:after="120"/>
              <w:ind w:right="51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bCs/>
                <w:szCs w:val="20"/>
              </w:rPr>
              <w:t>(ECE/TRANS/WP.29/GRPE/81, пункт 13, на основе ECE/TRANS/WP.29/GRPE/2020/14 и GRPE-81-14 с поправками, содержащимися в добавлении 1)</w:t>
            </w:r>
          </w:p>
        </w:tc>
      </w:tr>
      <w:tr w:rsidR="00CE2A62" w:rsidRPr="00DB7C7F" w:rsidTr="00DC7301">
        <w:trPr>
          <w:cantSplit/>
        </w:trPr>
        <w:tc>
          <w:tcPr>
            <w:tcW w:w="3100" w:type="dxa"/>
          </w:tcPr>
          <w:p w:rsidR="00CE2A62" w:rsidRPr="00DB7C7F" w:rsidRDefault="00CE2A62" w:rsidP="00DC7301">
            <w:pPr>
              <w:spacing w:after="120"/>
              <w:rPr>
                <w:rFonts w:cs="Times New Roman"/>
                <w:bCs/>
                <w:szCs w:val="20"/>
              </w:rPr>
            </w:pPr>
            <w:r w:rsidRPr="00DB7C7F">
              <w:rPr>
                <w:rFonts w:cs="Times New Roman"/>
                <w:szCs w:val="20"/>
              </w:rPr>
              <w:t>ECE/TRANS/WP.29/2020/128</w:t>
            </w:r>
          </w:p>
        </w:tc>
        <w:tc>
          <w:tcPr>
            <w:tcW w:w="4241" w:type="dxa"/>
          </w:tcPr>
          <w:p w:rsidR="00CE2A62" w:rsidRPr="00DB7C7F" w:rsidRDefault="00CE2A62" w:rsidP="00DC7301">
            <w:pPr>
              <w:spacing w:after="120"/>
              <w:ind w:right="51"/>
              <w:rPr>
                <w:rFonts w:cs="Times New Roman"/>
                <w:color w:val="333333"/>
                <w:szCs w:val="20"/>
                <w:shd w:val="clear" w:color="auto" w:fill="FFFFFF"/>
              </w:rPr>
            </w:pPr>
            <w:r w:rsidRPr="00DB7C7F">
              <w:rPr>
                <w:rFonts w:cs="Times New Roman"/>
                <w:color w:val="333333"/>
                <w:szCs w:val="20"/>
                <w:shd w:val="clear" w:color="auto" w:fill="FFFFFF"/>
              </w:rPr>
              <w:t>Технический доклад о разработке поправки 6 к ГТП № 15 ООН (всемирные согласованные процедуры испытания транспортных средств малой грузоподъемности (ВПИМ))</w:t>
            </w:r>
          </w:p>
          <w:p w:rsidR="00CE2A62" w:rsidRPr="00DB7C7F" w:rsidRDefault="00CE2A62" w:rsidP="00DC7301">
            <w:pPr>
              <w:spacing w:after="120" w:line="240" w:lineRule="auto"/>
              <w:ind w:right="51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szCs w:val="20"/>
              </w:rPr>
              <w:t>(ECE/TRANS/WP.29/GRPE/81, пункт 13, на основе GRPE-81-15 с поправками, содержащимися в приложении V)</w:t>
            </w:r>
          </w:p>
        </w:tc>
      </w:tr>
      <w:tr w:rsidR="00CE2A62" w:rsidRPr="00DB7C7F" w:rsidTr="00DC7301">
        <w:trPr>
          <w:cantSplit/>
        </w:trPr>
        <w:tc>
          <w:tcPr>
            <w:tcW w:w="3100" w:type="dxa"/>
          </w:tcPr>
          <w:p w:rsidR="00CE2A62" w:rsidRPr="00DB7C7F" w:rsidRDefault="00CE2A62" w:rsidP="00DC7301">
            <w:pPr>
              <w:spacing w:after="120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szCs w:val="20"/>
              </w:rPr>
              <w:t>ECE/TRANS/WP.29/AC.3/57</w:t>
            </w:r>
          </w:p>
        </w:tc>
        <w:tc>
          <w:tcPr>
            <w:tcW w:w="4241" w:type="dxa"/>
          </w:tcPr>
          <w:p w:rsidR="00CE2A62" w:rsidRPr="00DB7C7F" w:rsidRDefault="00CE2A62" w:rsidP="00DC7301">
            <w:pPr>
              <w:spacing w:after="120"/>
              <w:ind w:right="51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color w:val="333333"/>
                <w:szCs w:val="20"/>
                <w:shd w:val="clear" w:color="auto" w:fill="FFFFFF"/>
              </w:rPr>
              <w:t>Разрешение на разработку поправки 6 к Глобальным техническим правилам</w:t>
            </w:r>
          </w:p>
        </w:tc>
      </w:tr>
    </w:tbl>
    <w:p w:rsidR="00CE2A62" w:rsidRPr="00DB7C7F" w:rsidRDefault="00CE2A62" w:rsidP="00CE2A62">
      <w:pPr>
        <w:pStyle w:val="H4G"/>
      </w:pPr>
      <w:r w:rsidRPr="00DB7C7F">
        <w:tab/>
        <w:t>14.4</w:t>
      </w:r>
      <w:r w:rsidRPr="00DB7C7F">
        <w:tab/>
        <w:t>Предложение по поправке 1 к ГТП № 18 ООН (бортовые диагностические (БД) системы для транспортных средств категории L)</w:t>
      </w:r>
    </w:p>
    <w:p w:rsidR="00CE2A62" w:rsidRPr="00DB7C7F" w:rsidRDefault="00CE2A62" w:rsidP="00CE2A62">
      <w:pPr>
        <w:pStyle w:val="SingleTxtG"/>
        <w:keepNext/>
        <w:keepLines/>
      </w:pPr>
      <w:r w:rsidRPr="00DB7C7F">
        <w:rPr>
          <w:b/>
          <w:iCs/>
        </w:rPr>
        <w:t>Документация</w:t>
      </w:r>
    </w:p>
    <w:tbl>
      <w:tblPr>
        <w:tblW w:w="7385" w:type="dxa"/>
        <w:tblInd w:w="1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0"/>
        <w:gridCol w:w="4255"/>
      </w:tblGrid>
      <w:tr w:rsidR="00CE2A62" w:rsidRPr="00DB7C7F" w:rsidTr="00DC7301">
        <w:trPr>
          <w:cantSplit/>
        </w:trPr>
        <w:tc>
          <w:tcPr>
            <w:tcW w:w="3130" w:type="dxa"/>
          </w:tcPr>
          <w:p w:rsidR="00CE2A62" w:rsidRPr="00DB7C7F" w:rsidRDefault="00CE2A62" w:rsidP="00B11D1F">
            <w:pPr>
              <w:keepNext/>
              <w:keepLines/>
              <w:spacing w:after="120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szCs w:val="20"/>
              </w:rPr>
              <w:t>ECE/TRANS/WP.29/2020/129</w:t>
            </w:r>
          </w:p>
        </w:tc>
        <w:tc>
          <w:tcPr>
            <w:tcW w:w="4255" w:type="dxa"/>
          </w:tcPr>
          <w:p w:rsidR="00CE2A62" w:rsidRPr="00DB7C7F" w:rsidRDefault="00CE2A62" w:rsidP="00DC7301">
            <w:pPr>
              <w:spacing w:after="120"/>
              <w:ind w:right="31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szCs w:val="20"/>
              </w:rPr>
              <w:t>Предложение по поправке 1 к ГТП № 18 ООН (бортовые диагностические (БД) системы для транспортных средств категории L)</w:t>
            </w:r>
          </w:p>
          <w:p w:rsidR="00CE2A62" w:rsidRPr="00DB7C7F" w:rsidRDefault="00CE2A62" w:rsidP="00DC7301">
            <w:pPr>
              <w:keepNext/>
              <w:keepLines/>
              <w:spacing w:after="120"/>
              <w:ind w:right="31"/>
              <w:rPr>
                <w:rFonts w:cs="Times New Roman"/>
                <w:szCs w:val="20"/>
              </w:rPr>
            </w:pPr>
            <w:r w:rsidRPr="00DC7301">
              <w:rPr>
                <w:rFonts w:cs="Times New Roman"/>
                <w:bCs/>
                <w:szCs w:val="20"/>
                <w:lang w:val="en-US"/>
              </w:rPr>
              <w:t xml:space="preserve">(ECE/TRANS/WP.29/GRPE/81, </w:t>
            </w:r>
            <w:r w:rsidRPr="00DB7C7F">
              <w:rPr>
                <w:rFonts w:cs="Times New Roman"/>
                <w:bCs/>
                <w:szCs w:val="20"/>
              </w:rPr>
              <w:t>пункт</w:t>
            </w:r>
            <w:r w:rsidRPr="00DC7301">
              <w:rPr>
                <w:rFonts w:cs="Times New Roman"/>
                <w:bCs/>
                <w:szCs w:val="20"/>
                <w:lang w:val="en-US"/>
              </w:rPr>
              <w:t xml:space="preserve">. </w:t>
            </w:r>
            <w:r w:rsidRPr="00DB7C7F">
              <w:rPr>
                <w:rFonts w:cs="Times New Roman"/>
                <w:bCs/>
                <w:szCs w:val="20"/>
              </w:rPr>
              <w:t>44, на основе ECE/TRANS/WP.29/GRPE/2020/17 и GRPE-81-24-Rev.2 с поправками, содержащимися в добавлении 3)</w:t>
            </w:r>
          </w:p>
        </w:tc>
      </w:tr>
      <w:tr w:rsidR="00CE2A62" w:rsidRPr="00DB7C7F" w:rsidTr="00DC7301">
        <w:trPr>
          <w:cantSplit/>
        </w:trPr>
        <w:tc>
          <w:tcPr>
            <w:tcW w:w="3130" w:type="dxa"/>
          </w:tcPr>
          <w:p w:rsidR="00CE2A62" w:rsidRPr="00DB7C7F" w:rsidRDefault="00CE2A62" w:rsidP="00B11D1F">
            <w:pPr>
              <w:spacing w:after="120"/>
              <w:rPr>
                <w:rFonts w:cs="Times New Roman"/>
                <w:bCs/>
                <w:szCs w:val="20"/>
              </w:rPr>
            </w:pPr>
            <w:r w:rsidRPr="00DB7C7F">
              <w:rPr>
                <w:rFonts w:cs="Times New Roman"/>
                <w:szCs w:val="20"/>
              </w:rPr>
              <w:t>ECE/TRANS/WP.29/2020/130</w:t>
            </w:r>
          </w:p>
        </w:tc>
        <w:tc>
          <w:tcPr>
            <w:tcW w:w="4255" w:type="dxa"/>
          </w:tcPr>
          <w:p w:rsidR="00CE2A62" w:rsidRPr="00DB7C7F" w:rsidRDefault="00DC7301" w:rsidP="00DC7301">
            <w:pPr>
              <w:spacing w:after="120"/>
              <w:ind w:right="31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Технический</w:t>
            </w:r>
            <w:r w:rsidR="00CE2A62" w:rsidRPr="00DB7C7F">
              <w:rPr>
                <w:rFonts w:cs="Times New Roman"/>
                <w:szCs w:val="20"/>
              </w:rPr>
              <w:t xml:space="preserve"> доклад о разработке поправки 1 к ГТП № 18 ООН (бортовые диагностические (БД) системы для транспортных средств категории)</w:t>
            </w:r>
          </w:p>
        </w:tc>
      </w:tr>
      <w:tr w:rsidR="00CE2A62" w:rsidRPr="00DB7C7F" w:rsidTr="00DC7301">
        <w:trPr>
          <w:cantSplit/>
        </w:trPr>
        <w:tc>
          <w:tcPr>
            <w:tcW w:w="3130" w:type="dxa"/>
          </w:tcPr>
          <w:p w:rsidR="00CE2A62" w:rsidRPr="00DB7C7F" w:rsidRDefault="00CE2A62" w:rsidP="00B11D1F">
            <w:pPr>
              <w:spacing w:after="120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szCs w:val="20"/>
              </w:rPr>
              <w:t>ECE/TRANS/WP.29/AC.3/58</w:t>
            </w:r>
          </w:p>
        </w:tc>
        <w:tc>
          <w:tcPr>
            <w:tcW w:w="4255" w:type="dxa"/>
          </w:tcPr>
          <w:p w:rsidR="00CE2A62" w:rsidRPr="00DB7C7F" w:rsidRDefault="00CE2A62" w:rsidP="00DC7301">
            <w:pPr>
              <w:spacing w:after="120"/>
              <w:ind w:right="31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color w:val="333333"/>
                <w:szCs w:val="20"/>
                <w:shd w:val="clear" w:color="auto" w:fill="FFFFFF"/>
              </w:rPr>
              <w:t>Разрешение на разработку поправки 1 к Глобальным техническим правилам</w:t>
            </w:r>
            <w:r w:rsidRPr="00DB7C7F">
              <w:rPr>
                <w:rFonts w:cs="Times New Roman"/>
                <w:szCs w:val="20"/>
              </w:rPr>
              <w:t xml:space="preserve"> </w:t>
            </w:r>
          </w:p>
        </w:tc>
      </w:tr>
    </w:tbl>
    <w:p w:rsidR="00CE2A62" w:rsidRPr="00DB7C7F" w:rsidRDefault="00DC7301" w:rsidP="00DC7301">
      <w:pPr>
        <w:pStyle w:val="H23G"/>
      </w:pPr>
      <w:r>
        <w:tab/>
      </w:r>
      <w:r w:rsidR="00CE2A62" w:rsidRPr="00DB7C7F">
        <w:t>15.</w:t>
      </w:r>
      <w:r w:rsidR="00CE2A62" w:rsidRPr="00DB7C7F">
        <w:tab/>
      </w:r>
      <w:r w:rsidR="00CE2A62" w:rsidRPr="00DB7C7F">
        <w:tab/>
        <w:t>Рассмотрение технических правил, подлежащих включению в Компендиум потенциальных ГТП ООН, если таковые представлены:</w:t>
      </w:r>
    </w:p>
    <w:p w:rsidR="00CE2A62" w:rsidRPr="00DB7C7F" w:rsidRDefault="00CE2A62" w:rsidP="00CE2A62">
      <w:pPr>
        <w:pStyle w:val="SingleTxtG"/>
        <w:ind w:firstLine="567"/>
      </w:pPr>
      <w:r w:rsidRPr="00DB7C7F">
        <w:t>По просьбе любой Договаривающейся стороны Исполнительному комитету следует проводить голосование по вопросу о включении в Компендиум потенциальных правил любых национальных или региональных технических правил в соответствии с процедурой, изложенной в пункте 7 приложения В к Соглашению (ECE/TRANS/132 и Corr.1). Для проведения голосования требуется кворум в составе не менее половины Договаривающихся сторон Соглашения (приложение В, статья 5).</w:t>
      </w:r>
    </w:p>
    <w:p w:rsidR="00CE2A62" w:rsidRPr="00DB7C7F" w:rsidRDefault="00CE2A62" w:rsidP="00DC7301">
      <w:pPr>
        <w:pStyle w:val="H4G"/>
      </w:pPr>
      <w:r w:rsidRPr="00DB7C7F">
        <w:tab/>
        <w:t>15.1</w:t>
      </w:r>
      <w:r w:rsidRPr="00DB7C7F">
        <w:tab/>
        <w:t xml:space="preserve">Включение правил № 1: </w:t>
      </w:r>
      <w:r w:rsidRPr="00DC7301">
        <w:t>Стандарты</w:t>
      </w:r>
      <w:r w:rsidRPr="00DB7C7F">
        <w:t xml:space="preserve"> для двигателей и транспортных средств большой мощности и требования по ограничению выбросов серы двигателями автомобилей, работающими на дизельном топливе; требования; </w:t>
      </w:r>
      <w:r w:rsidRPr="00DB7C7F">
        <w:rPr>
          <w:iCs/>
        </w:rPr>
        <w:t>окончательный норматив</w:t>
      </w:r>
      <w:r w:rsidRPr="00DB7C7F">
        <w:t xml:space="preserve"> </w:t>
      </w:r>
    </w:p>
    <w:p w:rsidR="00CE2A62" w:rsidRPr="00DB7C7F" w:rsidRDefault="00CE2A62" w:rsidP="00CE2A62">
      <w:pPr>
        <w:pStyle w:val="SingleTxtG"/>
        <w:ind w:left="567" w:firstLine="567"/>
      </w:pPr>
      <w:r w:rsidRPr="00DB7C7F">
        <w:rPr>
          <w:b/>
        </w:rPr>
        <w:t>Документация:</w:t>
      </w:r>
      <w:r w:rsidRPr="00DB7C7F">
        <w:t xml:space="preserve"> ECE/TRANS/WP.29/2020/89</w:t>
      </w:r>
    </w:p>
    <w:p w:rsidR="00CE2A62" w:rsidRPr="00DB7C7F" w:rsidRDefault="00CE2A62" w:rsidP="00CE2A62">
      <w:pPr>
        <w:pStyle w:val="H4G"/>
      </w:pPr>
      <w:r w:rsidRPr="00DB7C7F">
        <w:lastRenderedPageBreak/>
        <w:tab/>
        <w:t>15.2</w:t>
      </w:r>
      <w:r w:rsidRPr="00DB7C7F">
        <w:tab/>
        <w:t xml:space="preserve">Включение правил № 2: Стандарты для выбросов автотранспортных средств и требования по ограничению выбросов серы бензиновыми двигателями; </w:t>
      </w:r>
      <w:r w:rsidRPr="00DB7C7F">
        <w:rPr>
          <w:iCs/>
        </w:rPr>
        <w:t>окончательный норматив</w:t>
      </w:r>
      <w:r w:rsidRPr="00DB7C7F">
        <w:t xml:space="preserve"> </w:t>
      </w:r>
    </w:p>
    <w:p w:rsidR="00CE2A62" w:rsidRPr="00DB7C7F" w:rsidRDefault="00CE2A62" w:rsidP="00CE2A62">
      <w:pPr>
        <w:pStyle w:val="SingleTxtG"/>
        <w:ind w:left="567" w:firstLine="567"/>
      </w:pPr>
      <w:r w:rsidRPr="00DB7C7F">
        <w:rPr>
          <w:b/>
        </w:rPr>
        <w:t xml:space="preserve">Документация: </w:t>
      </w:r>
      <w:r w:rsidRPr="00DB7C7F">
        <w:t>ECE/TRANS/WP.29/2020/90</w:t>
      </w:r>
    </w:p>
    <w:p w:rsidR="00CE2A62" w:rsidRPr="00DB7C7F" w:rsidRDefault="00CE2A62" w:rsidP="00CE2A62">
      <w:pPr>
        <w:pStyle w:val="H4G"/>
      </w:pPr>
      <w:r w:rsidRPr="00DB7C7F">
        <w:tab/>
        <w:t>15.3</w:t>
      </w:r>
      <w:r w:rsidRPr="00DB7C7F">
        <w:tab/>
        <w:t xml:space="preserve">Включение правил № 3: Ограничение выбросов загрязняющих веществ в атмосферу от дизельных двигателей и топлива для внедорожной техники; </w:t>
      </w:r>
      <w:r w:rsidRPr="00DB7C7F">
        <w:rPr>
          <w:iCs/>
        </w:rPr>
        <w:t>окончательный норматив</w:t>
      </w:r>
      <w:r w:rsidRPr="00DB7C7F">
        <w:t xml:space="preserve"> </w:t>
      </w:r>
    </w:p>
    <w:p w:rsidR="00CE2A62" w:rsidRPr="00DB7C7F" w:rsidRDefault="00CE2A62" w:rsidP="00CE2A62">
      <w:pPr>
        <w:pStyle w:val="SingleTxtG"/>
        <w:ind w:left="567" w:firstLine="567"/>
      </w:pPr>
      <w:r w:rsidRPr="00DB7C7F">
        <w:rPr>
          <w:b/>
        </w:rPr>
        <w:t xml:space="preserve">Документация: </w:t>
      </w:r>
      <w:r w:rsidRPr="00DB7C7F">
        <w:t>ECE/TRANS/WP.29/2020/91</w:t>
      </w:r>
    </w:p>
    <w:p w:rsidR="00CE2A62" w:rsidRPr="00DB7C7F" w:rsidRDefault="00CE2A62" w:rsidP="00CE2A62">
      <w:pPr>
        <w:pStyle w:val="H4G"/>
      </w:pPr>
      <w:r w:rsidRPr="00DB7C7F">
        <w:tab/>
        <w:t>15.4</w:t>
      </w:r>
      <w:r w:rsidRPr="00DB7C7F">
        <w:tab/>
        <w:t xml:space="preserve">Включение правил № 5: Федеральный стандарт безопасности автотранспорта; </w:t>
      </w:r>
      <w:r w:rsidRPr="00DB7C7F">
        <w:rPr>
          <w:iCs/>
        </w:rPr>
        <w:t>FMVSS № 108: Огни, светоотражающие устройства, вспомогательное оборудование и прилагаемая документация</w:t>
      </w:r>
      <w:r w:rsidRPr="00DB7C7F">
        <w:t xml:space="preserve"> </w:t>
      </w:r>
    </w:p>
    <w:p w:rsidR="00CE2A62" w:rsidRPr="00DB7C7F" w:rsidRDefault="00CE2A62" w:rsidP="00CE2A62">
      <w:pPr>
        <w:pStyle w:val="SingleTxtG"/>
        <w:ind w:left="567" w:firstLine="567"/>
      </w:pPr>
      <w:r w:rsidRPr="00DB7C7F">
        <w:rPr>
          <w:b/>
        </w:rPr>
        <w:t>Документация:</w:t>
      </w:r>
      <w:r w:rsidRPr="00DB7C7F">
        <w:t xml:space="preserve"> ECE/TRANS/WP.29/2020/92</w:t>
      </w:r>
    </w:p>
    <w:p w:rsidR="00CE2A62" w:rsidRPr="00DB7C7F" w:rsidRDefault="00CE2A62" w:rsidP="00CE2A62">
      <w:pPr>
        <w:pStyle w:val="H4G"/>
      </w:pPr>
      <w:r w:rsidRPr="00DB7C7F">
        <w:tab/>
        <w:t>15.5</w:t>
      </w:r>
      <w:r w:rsidRPr="00DB7C7F">
        <w:tab/>
        <w:t xml:space="preserve">Включение правил № 6: Федеральный стандарт безопасности автотранспорта; </w:t>
      </w:r>
      <w:r w:rsidRPr="00DB7C7F">
        <w:rPr>
          <w:iCs/>
        </w:rPr>
        <w:t>FMVSS № 135: Тормозные системы для пассажирских автомобилей и прилагаемая документация</w:t>
      </w:r>
      <w:r w:rsidRPr="00DB7C7F">
        <w:t xml:space="preserve"> </w:t>
      </w:r>
    </w:p>
    <w:p w:rsidR="00CE2A62" w:rsidRPr="00DB7C7F" w:rsidRDefault="00CE2A62" w:rsidP="00CE2A62">
      <w:pPr>
        <w:pStyle w:val="SingleTxtG"/>
        <w:ind w:left="567" w:firstLine="567"/>
      </w:pPr>
      <w:r w:rsidRPr="00DB7C7F">
        <w:rPr>
          <w:b/>
        </w:rPr>
        <w:t>Документация:</w:t>
      </w:r>
      <w:r w:rsidRPr="00DB7C7F">
        <w:t xml:space="preserve"> ECE/TRANS/WP.29/2020/93</w:t>
      </w:r>
    </w:p>
    <w:p w:rsidR="00CE2A62" w:rsidRPr="00DB7C7F" w:rsidRDefault="00CE2A62" w:rsidP="00CE2A62">
      <w:pPr>
        <w:pStyle w:val="H4G"/>
      </w:pPr>
      <w:r w:rsidRPr="00DB7C7F">
        <w:tab/>
        <w:t>15.6</w:t>
      </w:r>
      <w:r w:rsidRPr="00DB7C7F">
        <w:tab/>
        <w:t xml:space="preserve">Включение правил № 7: Федеральный стандарт безопасности автотранспорта; </w:t>
      </w:r>
      <w:r w:rsidRPr="00DB7C7F">
        <w:rPr>
          <w:iCs/>
        </w:rPr>
        <w:t>FMVSS № 139: Новые пневматические радиальные шины для легких транспортных средств и прилагаемая документация</w:t>
      </w:r>
      <w:r w:rsidRPr="00DB7C7F">
        <w:t xml:space="preserve"> </w:t>
      </w:r>
    </w:p>
    <w:p w:rsidR="00CE2A62" w:rsidRPr="00DB7C7F" w:rsidRDefault="00CE2A62" w:rsidP="00CE2A62">
      <w:pPr>
        <w:pStyle w:val="SingleTxtG"/>
        <w:ind w:left="567" w:firstLine="567"/>
      </w:pPr>
      <w:r w:rsidRPr="00DB7C7F">
        <w:rPr>
          <w:b/>
        </w:rPr>
        <w:t>Документация:</w:t>
      </w:r>
      <w:r w:rsidRPr="00DB7C7F">
        <w:t xml:space="preserve"> ECE/TRANS/WP.29/2020/94</w:t>
      </w:r>
    </w:p>
    <w:p w:rsidR="00CE2A62" w:rsidRPr="00DB7C7F" w:rsidRDefault="00CE2A62" w:rsidP="00CE2A62">
      <w:pPr>
        <w:pStyle w:val="H4G"/>
        <w:rPr>
          <w:iCs/>
        </w:rPr>
      </w:pPr>
      <w:r w:rsidRPr="00DB7C7F">
        <w:tab/>
        <w:t>15.7</w:t>
      </w:r>
      <w:r w:rsidRPr="00DB7C7F">
        <w:tab/>
        <w:t xml:space="preserve">Включение правил № 9: Федеральный стандарт безопасности автотранспорта; </w:t>
      </w:r>
      <w:r w:rsidRPr="00DB7C7F">
        <w:rPr>
          <w:iCs/>
        </w:rPr>
        <w:t>FMVSS № 213: Детские удерживающие системы и прилагаемая документация</w:t>
      </w:r>
    </w:p>
    <w:p w:rsidR="00CE2A62" w:rsidRPr="00DB7C7F" w:rsidRDefault="00CE2A62" w:rsidP="00CE2A62">
      <w:pPr>
        <w:pStyle w:val="SingleTxtG"/>
        <w:ind w:left="567" w:firstLine="567"/>
      </w:pPr>
      <w:r w:rsidRPr="00DB7C7F">
        <w:rPr>
          <w:b/>
        </w:rPr>
        <w:t>Документация:</w:t>
      </w:r>
      <w:r w:rsidRPr="00DB7C7F">
        <w:t xml:space="preserve"> ECE/TRANS/WP.29/2020/95</w:t>
      </w:r>
    </w:p>
    <w:p w:rsidR="00CE2A62" w:rsidRPr="00DB7C7F" w:rsidRDefault="00CE2A62" w:rsidP="00FA1975">
      <w:pPr>
        <w:pStyle w:val="H23G"/>
      </w:pPr>
      <w:bookmarkStart w:id="8" w:name="_Hlk2264942"/>
      <w:r w:rsidRPr="00DB7C7F">
        <w:tab/>
        <w:t>16.</w:t>
      </w:r>
      <w:r w:rsidRPr="00DB7C7F">
        <w:tab/>
        <w:t>Рассмотрение поправок к Общей резолюции (ОР.3), касающейся качества воздуха внутри транспортных средств (КВТС)</w:t>
      </w:r>
    </w:p>
    <w:p w:rsidR="00CE2A62" w:rsidRPr="00DB7C7F" w:rsidRDefault="00CE2A62" w:rsidP="00CE2A62">
      <w:pPr>
        <w:pStyle w:val="SingleTxtG"/>
        <w:rPr>
          <w:b/>
          <w:iCs/>
        </w:rPr>
      </w:pPr>
      <w:r w:rsidRPr="00DB7C7F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4375"/>
      </w:tblGrid>
      <w:tr w:rsidR="00CE2A62" w:rsidRPr="00DB7C7F" w:rsidTr="00DC7301">
        <w:trPr>
          <w:trHeight w:val="232"/>
        </w:trPr>
        <w:tc>
          <w:tcPr>
            <w:tcW w:w="2996" w:type="dxa"/>
          </w:tcPr>
          <w:p w:rsidR="00CE2A62" w:rsidRPr="00DB7C7F" w:rsidRDefault="00CE2A62" w:rsidP="00B11D1F">
            <w:pPr>
              <w:pStyle w:val="SingleTxtG"/>
              <w:ind w:left="0" w:right="176"/>
              <w:jc w:val="left"/>
            </w:pPr>
            <w:r w:rsidRPr="00DB7C7F">
              <w:t>ECE/TRANS/WP.29/2020/124</w:t>
            </w:r>
          </w:p>
        </w:tc>
        <w:tc>
          <w:tcPr>
            <w:tcW w:w="4375" w:type="dxa"/>
          </w:tcPr>
          <w:p w:rsidR="00CE2A62" w:rsidRPr="00DB7C7F" w:rsidRDefault="00CE2A62" w:rsidP="00B11D1F">
            <w:pPr>
              <w:spacing w:after="120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szCs w:val="20"/>
              </w:rPr>
              <w:t>Предложение поп поправке 1 к Общей резолюции (ОР.3), касающейся качества воздуха внутри транспортных средств (КВТС)</w:t>
            </w:r>
          </w:p>
          <w:p w:rsidR="00CE2A62" w:rsidRPr="00DB7C7F" w:rsidRDefault="00CE2A62" w:rsidP="00B11D1F">
            <w:pPr>
              <w:pStyle w:val="SingleTxtG"/>
              <w:ind w:left="0" w:right="0"/>
              <w:jc w:val="left"/>
            </w:pPr>
            <w:r w:rsidRPr="00DB7C7F">
              <w:t>(ECE/TRANS/WP.29/GRPE/80, пункт [59], на основе ECE/TRANS/WP.29/GRPE/2020/16)</w:t>
            </w:r>
          </w:p>
        </w:tc>
      </w:tr>
    </w:tbl>
    <w:bookmarkEnd w:id="8"/>
    <w:p w:rsidR="00CE2A62" w:rsidRPr="00DB7C7F" w:rsidRDefault="00CE2A62" w:rsidP="00DC7301">
      <w:pPr>
        <w:pStyle w:val="H23G"/>
        <w:rPr>
          <w:i/>
        </w:rPr>
      </w:pPr>
      <w:r w:rsidRPr="00DB7C7F">
        <w:tab/>
        <w:t>17.</w:t>
      </w:r>
      <w:r w:rsidRPr="00DB7C7F"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получены</w:t>
      </w:r>
    </w:p>
    <w:p w:rsidR="00CE2A62" w:rsidRPr="00DB7C7F" w:rsidRDefault="00CE2A62" w:rsidP="00DC7301">
      <w:pPr>
        <w:pStyle w:val="SingleTxtG"/>
        <w:rPr>
          <w:i/>
        </w:rPr>
      </w:pPr>
      <w:r w:rsidRPr="00DB7C7F">
        <w:tab/>
      </w:r>
      <w:r w:rsidRPr="00DB7C7F">
        <w:tab/>
        <w:t>WP.29 и АС.3 решили дать указания, основанные на консенсусе, по неурегулированным вопросам в проектах ГТП ООН и поправках к ним, по которым соответствующей рабочей группе не удалось найти решение (ECE/TRANS/</w:t>
      </w:r>
      <w:r w:rsidR="00DC7301">
        <w:t xml:space="preserve"> </w:t>
      </w:r>
      <w:r w:rsidRPr="00DB7C7F">
        <w:t>WP.29/1085, пункт 78).</w:t>
      </w:r>
    </w:p>
    <w:p w:rsidR="00CE2A62" w:rsidRPr="00DB7C7F" w:rsidRDefault="00CE2A62" w:rsidP="00CE2A62">
      <w:pPr>
        <w:pStyle w:val="H23G"/>
        <w:keepNext w:val="0"/>
        <w:keepLines w:val="0"/>
      </w:pPr>
      <w:r w:rsidRPr="00DB7C7F">
        <w:tab/>
        <w:t>18.</w:t>
      </w:r>
      <w:r w:rsidRPr="00DB7C7F">
        <w:tab/>
      </w:r>
      <w:r w:rsidRPr="00DB7C7F">
        <w:rPr>
          <w:bCs/>
        </w:rPr>
        <w:t xml:space="preserve">Обмен </w:t>
      </w:r>
      <w:r w:rsidRPr="00DB7C7F">
        <w:t>информацией</w:t>
      </w:r>
      <w:r w:rsidRPr="00DB7C7F">
        <w:rPr>
          <w:bCs/>
        </w:rPr>
        <w:t xml:space="preserve"> о новых приоритетах, подлежащих включению в программу работы</w:t>
      </w:r>
    </w:p>
    <w:p w:rsidR="00CE2A62" w:rsidRPr="00DB7C7F" w:rsidRDefault="00CE2A62" w:rsidP="00CE2A62">
      <w:pPr>
        <w:pStyle w:val="SingleTxtG"/>
        <w:ind w:firstLine="567"/>
        <w:rPr>
          <w:iCs/>
        </w:rPr>
      </w:pPr>
      <w:r w:rsidRPr="00DB7C7F">
        <w:t xml:space="preserve">АС.3 решил возобновить обсуждение документа ECE/TRANS/WP.29/2019/31 с учетом документа ECE/TRANS/WP.29/2019/2 с поправками, содержащимися в докладе о работе 177-й сессии WP.29 (ECE/TRANS/WP.29/145, пункт 48), для </w:t>
      </w:r>
      <w:r w:rsidRPr="00DB7C7F">
        <w:lastRenderedPageBreak/>
        <w:t xml:space="preserve">рассмотрения на пятьдесят шестой сессии АС.3, запланированной на 26 июня 2019 года. </w:t>
      </w:r>
    </w:p>
    <w:p w:rsidR="00CE2A62" w:rsidRPr="00DB7C7F" w:rsidRDefault="00CE2A62" w:rsidP="00CE2A62">
      <w:pPr>
        <w:pStyle w:val="H23G"/>
        <w:spacing w:before="200"/>
        <w:rPr>
          <w:iCs/>
        </w:rPr>
      </w:pPr>
      <w:r w:rsidRPr="00DB7C7F">
        <w:tab/>
      </w:r>
      <w:r w:rsidRPr="00DB7C7F">
        <w:tab/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4"/>
        <w:gridCol w:w="4067"/>
      </w:tblGrid>
      <w:tr w:rsidR="00CE2A62" w:rsidRPr="00DB7C7F" w:rsidTr="00DC7301">
        <w:trPr>
          <w:trHeight w:val="232"/>
        </w:trPr>
        <w:tc>
          <w:tcPr>
            <w:tcW w:w="3304" w:type="dxa"/>
          </w:tcPr>
          <w:p w:rsidR="00CE2A62" w:rsidRPr="00DB7C7F" w:rsidRDefault="00CE2A62" w:rsidP="00B11D1F">
            <w:pPr>
              <w:pStyle w:val="SingleTxtG"/>
              <w:ind w:left="0" w:right="176"/>
              <w:jc w:val="left"/>
            </w:pPr>
            <w:r w:rsidRPr="00DB7C7F">
              <w:t>(ECE/TRANS/WP.29/2019/31/Rev.1</w:t>
            </w:r>
          </w:p>
        </w:tc>
        <w:tc>
          <w:tcPr>
            <w:tcW w:w="4067" w:type="dxa"/>
          </w:tcPr>
          <w:p w:rsidR="00CE2A62" w:rsidRPr="00DB7C7F" w:rsidRDefault="00CE2A62" w:rsidP="00B11D1F">
            <w:pPr>
              <w:pStyle w:val="SingleTxtG"/>
              <w:spacing w:after="0"/>
              <w:ind w:left="0" w:right="0"/>
              <w:jc w:val="left"/>
            </w:pPr>
            <w:r w:rsidRPr="00DB7C7F">
              <w:t>Программа работы (ПР) в рамках Соглашения 1998 года</w:t>
            </w:r>
          </w:p>
        </w:tc>
      </w:tr>
    </w:tbl>
    <w:p w:rsidR="00CE2A62" w:rsidRPr="00DB7C7F" w:rsidRDefault="00CE2A62" w:rsidP="00CE2A62">
      <w:pPr>
        <w:pStyle w:val="H23G"/>
        <w:keepNext w:val="0"/>
        <w:keepLines w:val="0"/>
      </w:pPr>
      <w:r w:rsidRPr="00DB7C7F">
        <w:tab/>
      </w:r>
      <w:bookmarkStart w:id="9" w:name="_Toc416186054"/>
      <w:r w:rsidRPr="00DB7C7F">
        <w:t>19.</w:t>
      </w:r>
      <w:r w:rsidRPr="00DB7C7F">
        <w:tab/>
      </w:r>
      <w:bookmarkEnd w:id="9"/>
      <w:r w:rsidRPr="00DB7C7F">
        <w:t>Ход разработки новых ГТП ООН и поправок к введенным ГТП ООН</w:t>
      </w:r>
    </w:p>
    <w:p w:rsidR="00CE2A62" w:rsidRPr="00DB7C7F" w:rsidRDefault="00CE2A62" w:rsidP="00CE2A62">
      <w:pPr>
        <w:pStyle w:val="SingleTxtG"/>
        <w:ind w:firstLine="567"/>
      </w:pPr>
      <w:r w:rsidRPr="00DB7C7F">
        <w:t xml:space="preserve">Исполнительный комитет, возможно, пожелает рассмотреть результаты деятельности вспомогательных рабочих групп Всемирного форума по предложениям о новых ГТП ООН и по разработке введенных ГТП ООН, перечисленных в программе работы (ECE/TRANS/WP.29/1106, пункты 95–106 и приложение IV). Рассмотрения и возможного принятия Исполнительным комитетом АС.3 требуют только те документы, указанные в предварительной повестке дня, которые не заключены в скобки. Документы, заключенные в скобки, указаны в предварительной повестке дня только в качестве справочных и поэтому не требуют рассмотрения Исполнительным комитетом (АС.3). </w:t>
      </w:r>
    </w:p>
    <w:p w:rsidR="00CE2A62" w:rsidRPr="00DB7C7F" w:rsidRDefault="00CE2A62" w:rsidP="00CE2A62">
      <w:pPr>
        <w:pStyle w:val="H4G"/>
      </w:pPr>
      <w:r w:rsidRPr="00DB7C7F">
        <w:rPr>
          <w:i w:val="0"/>
        </w:rPr>
        <w:tab/>
      </w:r>
      <w:bookmarkStart w:id="10" w:name="_Toc416186055"/>
      <w:r w:rsidRPr="00DB7C7F">
        <w:t>19.1</w:t>
      </w:r>
      <w:r w:rsidRPr="00DB7C7F">
        <w:tab/>
      </w:r>
      <w:r w:rsidRPr="00DB7C7F">
        <w:rPr>
          <w:iCs/>
        </w:rPr>
        <w:t>ГТП № 1 ООН (дверные замки и элементы крепления дверей)</w:t>
      </w:r>
    </w:p>
    <w:p w:rsidR="00CE2A62" w:rsidRPr="00DB7C7F" w:rsidRDefault="00CE2A62" w:rsidP="00CE2A62">
      <w:pPr>
        <w:pStyle w:val="SingleTxtG"/>
        <w:ind w:firstLine="567"/>
        <w:rPr>
          <w:bCs/>
        </w:rPr>
      </w:pPr>
      <w:r w:rsidRPr="00DB7C7F">
        <w:t>АС.3 решил сохранить этот пункт в своей повестке дня в ожидании дополнительной информации.</w:t>
      </w:r>
    </w:p>
    <w:p w:rsidR="00CE2A62" w:rsidRPr="00DB7C7F" w:rsidRDefault="00CE2A62" w:rsidP="00DC7301">
      <w:pPr>
        <w:pStyle w:val="H4G"/>
        <w:rPr>
          <w:iCs/>
        </w:rPr>
      </w:pPr>
      <w:r w:rsidRPr="00DB7C7F">
        <w:tab/>
      </w:r>
      <w:r w:rsidRPr="00DB7C7F">
        <w:rPr>
          <w:iCs/>
        </w:rPr>
        <w:t>19.2</w:t>
      </w:r>
      <w:r w:rsidRPr="00DB7C7F">
        <w:tab/>
      </w:r>
      <w:r w:rsidRPr="00DB7C7F">
        <w:rPr>
          <w:iCs/>
        </w:rPr>
        <w:t>Г</w:t>
      </w:r>
      <w:r w:rsidRPr="00DB7C7F">
        <w:t>ТП № 2 ООН (всемирный цикл испытаний мотоциклов на выбросы загрязняющих веществ (ВЦИМ)</w:t>
      </w:r>
    </w:p>
    <w:bookmarkEnd w:id="10"/>
    <w:p w:rsidR="00CE2A62" w:rsidRPr="00DB7C7F" w:rsidRDefault="00CE2A62" w:rsidP="00CE2A62">
      <w:pPr>
        <w:pStyle w:val="SingleTxtG"/>
        <w:keepNext/>
        <w:rPr>
          <w:b/>
          <w:iCs/>
        </w:rPr>
      </w:pPr>
      <w:r w:rsidRPr="00DB7C7F">
        <w:rPr>
          <w:b/>
          <w:i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CE2A62" w:rsidRPr="00DB7C7F" w:rsidTr="00B11D1F">
        <w:tc>
          <w:tcPr>
            <w:tcW w:w="3366" w:type="dxa"/>
          </w:tcPr>
          <w:p w:rsidR="00CE2A62" w:rsidRPr="00DC7301" w:rsidRDefault="00CE2A62" w:rsidP="00B11D1F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DC7301">
              <w:rPr>
                <w:lang w:val="en-US"/>
              </w:rPr>
              <w:t>(ECE/TRANS/WP.29/AC.3/36/Rev.1)</w:t>
            </w:r>
          </w:p>
        </w:tc>
        <w:tc>
          <w:tcPr>
            <w:tcW w:w="4011" w:type="dxa"/>
          </w:tcPr>
          <w:p w:rsidR="00CE2A62" w:rsidRPr="00DB7C7F" w:rsidRDefault="00CE2A62" w:rsidP="00B11D1F">
            <w:pPr>
              <w:pStyle w:val="SingleTxtG"/>
              <w:ind w:left="0" w:right="0"/>
              <w:jc w:val="left"/>
            </w:pPr>
            <w:r w:rsidRPr="00DB7C7F">
              <w:t xml:space="preserve">Разрешение на разработку поправок к </w:t>
            </w:r>
            <w:r w:rsidR="00DC7301">
              <w:br/>
            </w:r>
            <w:r w:rsidRPr="00DB7C7F">
              <w:t>ГТП № 2 ООН и на разработку новых глобальных технических правил и правил ООН, касающихся требований к экологической эффективности и тяговым характеристикам</w:t>
            </w:r>
          </w:p>
        </w:tc>
      </w:tr>
      <w:tr w:rsidR="00CE2A62" w:rsidRPr="00DB7C7F" w:rsidTr="00B11D1F">
        <w:tc>
          <w:tcPr>
            <w:tcW w:w="3366" w:type="dxa"/>
          </w:tcPr>
          <w:p w:rsidR="00CE2A62" w:rsidRPr="00DB7C7F" w:rsidRDefault="00CE2A62" w:rsidP="00B11D1F">
            <w:pPr>
              <w:pStyle w:val="SingleTxtG"/>
              <w:ind w:left="0" w:right="176"/>
              <w:jc w:val="left"/>
            </w:pPr>
            <w:r w:rsidRPr="00DB7C7F">
              <w:t>(ECE/TRANS/WP.29/AC.3/36)</w:t>
            </w:r>
          </w:p>
        </w:tc>
        <w:tc>
          <w:tcPr>
            <w:tcW w:w="4011" w:type="dxa"/>
          </w:tcPr>
          <w:p w:rsidR="00CE2A62" w:rsidRPr="00DB7C7F" w:rsidRDefault="00CE2A62" w:rsidP="00B11D1F">
            <w:pPr>
              <w:pStyle w:val="SingleTxtG"/>
              <w:ind w:left="0" w:right="0"/>
              <w:jc w:val="left"/>
            </w:pPr>
            <w:r w:rsidRPr="00DB7C7F">
              <w:t xml:space="preserve">Разрешение на разработку поправок к </w:t>
            </w:r>
            <w:r w:rsidRPr="00DB7C7F">
              <w:br/>
              <w:t>ГТП № 2 ООН (ТЭТХ), касающихся транспортных средств малой грузоподъемности</w:t>
            </w:r>
          </w:p>
        </w:tc>
      </w:tr>
    </w:tbl>
    <w:p w:rsidR="00CE2A62" w:rsidRPr="00DB7C7F" w:rsidRDefault="00CE2A62" w:rsidP="00DC7301">
      <w:pPr>
        <w:pStyle w:val="H4G"/>
      </w:pPr>
      <w:r w:rsidRPr="00DB7C7F">
        <w:tab/>
      </w:r>
      <w:bookmarkStart w:id="11" w:name="_Toc416186056"/>
      <w:r w:rsidRPr="00DB7C7F">
        <w:t>19.3</w:t>
      </w:r>
      <w:r w:rsidRPr="00DB7C7F">
        <w:tab/>
        <w:t>ГТП № 3 ООН (</w:t>
      </w:r>
      <w:r w:rsidRPr="00DC7301">
        <w:t>торможение</w:t>
      </w:r>
      <w:r w:rsidRPr="00DB7C7F">
        <w:t xml:space="preserve"> мотоциклов)</w:t>
      </w:r>
    </w:p>
    <w:p w:rsidR="00CE2A62" w:rsidRPr="00DB7C7F" w:rsidRDefault="00CE2A62" w:rsidP="00CE2A62">
      <w:pPr>
        <w:pStyle w:val="H4G"/>
        <w:spacing w:before="120"/>
        <w:ind w:firstLine="11"/>
        <w:rPr>
          <w:b/>
          <w:i w:val="0"/>
          <w:iCs/>
        </w:rPr>
      </w:pPr>
      <w:r w:rsidRPr="00DB7C7F">
        <w:rPr>
          <w:b/>
          <w:bCs/>
          <w:i w:val="0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0"/>
      </w:tblGrid>
      <w:tr w:rsidR="00CE2A62" w:rsidRPr="00DB7C7F" w:rsidTr="00B11D1F">
        <w:tc>
          <w:tcPr>
            <w:tcW w:w="3366" w:type="dxa"/>
          </w:tcPr>
          <w:p w:rsidR="00CE2A62" w:rsidRPr="00DB7C7F" w:rsidRDefault="00CE2A62" w:rsidP="00B11D1F">
            <w:pPr>
              <w:pStyle w:val="H4G"/>
              <w:spacing w:before="0"/>
              <w:ind w:right="270"/>
              <w:rPr>
                <w:i w:val="0"/>
              </w:rPr>
            </w:pPr>
            <w:r w:rsidRPr="00DB7C7F">
              <w:rPr>
                <w:i w:val="0"/>
              </w:rPr>
              <w:t>ECE/TRANS/WP.29/AC.3/47</w:t>
            </w:r>
          </w:p>
        </w:tc>
        <w:tc>
          <w:tcPr>
            <w:tcW w:w="4000" w:type="dxa"/>
          </w:tcPr>
          <w:p w:rsidR="00CE2A62" w:rsidRPr="00DB7C7F" w:rsidRDefault="00CE2A62" w:rsidP="00B11D1F">
            <w:pPr>
              <w:pStyle w:val="H4G"/>
              <w:spacing w:before="0"/>
              <w:ind w:left="27" w:right="-50" w:hanging="27"/>
              <w:rPr>
                <w:i w:val="0"/>
              </w:rPr>
            </w:pPr>
            <w:r w:rsidRPr="00DB7C7F">
              <w:rPr>
                <w:i w:val="0"/>
              </w:rPr>
              <w:t xml:space="preserve">Разрешение на разработку поправки 3 к </w:t>
            </w:r>
            <w:r w:rsidR="00DC7301">
              <w:rPr>
                <w:i w:val="0"/>
              </w:rPr>
              <w:br/>
            </w:r>
            <w:r w:rsidRPr="00DB7C7F">
              <w:rPr>
                <w:i w:val="0"/>
              </w:rPr>
              <w:t>ГТП № 3 ООН (торможение мотоциклов)</w:t>
            </w:r>
          </w:p>
        </w:tc>
      </w:tr>
    </w:tbl>
    <w:p w:rsidR="00CE2A62" w:rsidRPr="00DB7C7F" w:rsidRDefault="00CE2A62" w:rsidP="00CE2A62">
      <w:pPr>
        <w:pStyle w:val="H4G"/>
      </w:pPr>
      <w:r w:rsidRPr="00DB7C7F">
        <w:tab/>
        <w:t>19.4</w:t>
      </w:r>
      <w:r w:rsidRPr="00DB7C7F">
        <w:tab/>
      </w:r>
      <w:r w:rsidRPr="00DB7C7F">
        <w:rPr>
          <w:iCs/>
        </w:rPr>
        <w:t>ГТП № 4 ООН (всемирный цикл испытаний транспортных средств большой грузоподъемности на выбросы загрязняющих веществ (ВСБМ))</w:t>
      </w:r>
    </w:p>
    <w:p w:rsidR="00CE2A62" w:rsidRPr="00DB7C7F" w:rsidRDefault="00CE2A62" w:rsidP="00CE2A62">
      <w:pPr>
        <w:pStyle w:val="SingleTxtG"/>
        <w:ind w:firstLine="567"/>
        <w:rPr>
          <w:bCs/>
        </w:rPr>
      </w:pPr>
      <w:r w:rsidRPr="00DB7C7F">
        <w:t>АС.3 решил сохранить этот пункт в своей повестке дня в ожидании дополнительной информации.</w:t>
      </w:r>
    </w:p>
    <w:p w:rsidR="00CE2A62" w:rsidRPr="00DB7C7F" w:rsidRDefault="00CE2A62" w:rsidP="00CE2A62">
      <w:pPr>
        <w:pStyle w:val="H4G"/>
      </w:pPr>
      <w:r w:rsidRPr="00DB7C7F">
        <w:tab/>
        <w:t>19.5</w:t>
      </w:r>
      <w:r w:rsidRPr="00DB7C7F">
        <w:tab/>
      </w:r>
      <w:r w:rsidRPr="00DB7C7F">
        <w:rPr>
          <w:iCs/>
        </w:rPr>
        <w:t>ГТП № 5 ООН (бортовые диагностические системы (БДС))</w:t>
      </w:r>
      <w:r w:rsidRPr="00DB7C7F">
        <w:t xml:space="preserve"> </w:t>
      </w:r>
    </w:p>
    <w:p w:rsidR="00CE2A62" w:rsidRPr="00DB7C7F" w:rsidRDefault="00CE2A62" w:rsidP="00CE2A62">
      <w:pPr>
        <w:pStyle w:val="SingleTxtG"/>
        <w:ind w:firstLine="567"/>
        <w:rPr>
          <w:bCs/>
        </w:rPr>
      </w:pPr>
      <w:r w:rsidRPr="00DB7C7F">
        <w:t>АС.3 решил сохранить этот пункт в своей повестке дня в ожидании дополнительной информации.</w:t>
      </w:r>
    </w:p>
    <w:p w:rsidR="00CE2A62" w:rsidRPr="00DB7C7F" w:rsidRDefault="00CE2A62" w:rsidP="00CE2A62">
      <w:pPr>
        <w:pStyle w:val="H4G"/>
      </w:pPr>
      <w:r w:rsidRPr="00DB7C7F">
        <w:lastRenderedPageBreak/>
        <w:tab/>
        <w:t>19.6</w:t>
      </w:r>
      <w:r w:rsidRPr="00DB7C7F">
        <w:tab/>
      </w:r>
      <w:bookmarkEnd w:id="11"/>
      <w:r w:rsidRPr="00DB7C7F">
        <w:rPr>
          <w:iCs/>
        </w:rPr>
        <w:t xml:space="preserve">ГТП № 6 ООН (безопасные </w:t>
      </w:r>
      <w:proofErr w:type="spellStart"/>
      <w:r w:rsidRPr="00DB7C7F">
        <w:rPr>
          <w:iCs/>
        </w:rPr>
        <w:t>стекловые</w:t>
      </w:r>
      <w:proofErr w:type="spellEnd"/>
      <w:r w:rsidRPr="00DB7C7F">
        <w:rPr>
          <w:iCs/>
        </w:rPr>
        <w:t xml:space="preserve"> материалы)</w:t>
      </w:r>
    </w:p>
    <w:p w:rsidR="00CE2A62" w:rsidRPr="00DB7C7F" w:rsidRDefault="00CE2A62" w:rsidP="00CE2A62">
      <w:pPr>
        <w:pStyle w:val="SingleTxtG"/>
        <w:keepNext/>
        <w:rPr>
          <w:b/>
          <w:iCs/>
        </w:rPr>
      </w:pPr>
      <w:r w:rsidRPr="00DB7C7F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DC7301" w:rsidRPr="00DC7301" w:rsidTr="00B11D1F">
        <w:tc>
          <w:tcPr>
            <w:tcW w:w="3366" w:type="dxa"/>
          </w:tcPr>
          <w:p w:rsidR="00CE2A62" w:rsidRPr="00DC7301" w:rsidRDefault="00CE2A62" w:rsidP="00B11D1F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DC7301">
              <w:rPr>
                <w:lang w:val="en-US"/>
              </w:rPr>
              <w:t>(ECE/TRANS/WP.29/AC.3/41)</w:t>
            </w:r>
          </w:p>
          <w:p w:rsidR="00CE2A62" w:rsidRPr="00DC7301" w:rsidRDefault="00CE2A62" w:rsidP="00B11D1F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DC7301">
              <w:rPr>
                <w:lang w:val="en-US"/>
              </w:rPr>
              <w:t>(ECE/TRANS/WP.29/AC.3/52)</w:t>
            </w:r>
          </w:p>
          <w:p w:rsidR="00CE2A62" w:rsidRPr="00DC7301" w:rsidRDefault="00CE2A62" w:rsidP="00027420">
            <w:pPr>
              <w:pStyle w:val="SingleTxtG"/>
              <w:spacing w:after="0"/>
              <w:ind w:left="0" w:right="176"/>
              <w:jc w:val="left"/>
            </w:pPr>
            <w:r w:rsidRPr="00DC7301">
              <w:t>ECE/TRANS/WP.29/AC.3/55</w:t>
            </w:r>
          </w:p>
        </w:tc>
        <w:tc>
          <w:tcPr>
            <w:tcW w:w="4005" w:type="dxa"/>
          </w:tcPr>
          <w:p w:rsidR="00CE2A62" w:rsidRPr="00DC7301" w:rsidRDefault="00CE2A62" w:rsidP="00B11D1F">
            <w:pPr>
              <w:pStyle w:val="SingleTxtG"/>
              <w:ind w:left="0" w:right="0"/>
              <w:jc w:val="left"/>
              <w:rPr>
                <w:spacing w:val="-2"/>
              </w:rPr>
            </w:pPr>
            <w:r w:rsidRPr="00DC7301">
              <w:t xml:space="preserve">Разрешение на разработку поправок к </w:t>
            </w:r>
            <w:r w:rsidRPr="00DC7301">
              <w:br/>
              <w:t>ГТП № 6 ООН</w:t>
            </w:r>
          </w:p>
        </w:tc>
      </w:tr>
    </w:tbl>
    <w:p w:rsidR="00CE2A62" w:rsidRPr="00DB7C7F" w:rsidRDefault="00CE2A62" w:rsidP="00027420">
      <w:pPr>
        <w:pStyle w:val="H4G"/>
        <w:keepLines w:val="0"/>
      </w:pPr>
      <w:r w:rsidRPr="00DB7C7F">
        <w:tab/>
      </w:r>
      <w:bookmarkStart w:id="12" w:name="_Toc416186057"/>
      <w:r w:rsidRPr="00DB7C7F">
        <w:t>19.7</w:t>
      </w:r>
      <w:r w:rsidRPr="00DB7C7F">
        <w:tab/>
      </w:r>
      <w:r w:rsidRPr="00DB7C7F">
        <w:rPr>
          <w:iCs/>
        </w:rPr>
        <w:t>ГТП № 7 ООН (подголовники)</w:t>
      </w:r>
      <w:bookmarkEnd w:id="12"/>
    </w:p>
    <w:p w:rsidR="00CE2A62" w:rsidRPr="00DB7C7F" w:rsidRDefault="00CE2A62" w:rsidP="00CE2A62">
      <w:pPr>
        <w:pStyle w:val="SingleTxtG"/>
        <w:keepNext/>
        <w:rPr>
          <w:b/>
          <w:iCs/>
        </w:rPr>
      </w:pPr>
      <w:r w:rsidRPr="00DB7C7F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CE2A62" w:rsidRPr="00DB7C7F" w:rsidTr="00B11D1F">
        <w:trPr>
          <w:trHeight w:val="364"/>
        </w:trPr>
        <w:tc>
          <w:tcPr>
            <w:tcW w:w="3366" w:type="dxa"/>
          </w:tcPr>
          <w:p w:rsidR="00CE2A62" w:rsidRPr="00DC7301" w:rsidRDefault="00CE2A62" w:rsidP="00B11D1F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DC7301">
              <w:rPr>
                <w:lang w:val="en-US"/>
              </w:rPr>
              <w:t>(ECE/TRANS/WP.29/2014/86)</w:t>
            </w:r>
          </w:p>
          <w:p w:rsidR="00CE2A62" w:rsidRPr="00DC7301" w:rsidRDefault="00CE2A62" w:rsidP="00B11D1F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DC7301">
              <w:rPr>
                <w:lang w:val="en-US"/>
              </w:rPr>
              <w:t>(ECE/TRANS/WP.29/2012/34)</w:t>
            </w:r>
          </w:p>
          <w:p w:rsidR="00CE2A62" w:rsidRPr="00DC7301" w:rsidRDefault="00CE2A62" w:rsidP="00B11D1F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DC7301">
              <w:rPr>
                <w:lang w:val="en-US"/>
              </w:rPr>
              <w:t>(ECE/TRANS/WP.29/2011/86)</w:t>
            </w:r>
          </w:p>
          <w:p w:rsidR="00CE2A62" w:rsidRPr="00DC7301" w:rsidRDefault="00CE2A62" w:rsidP="00B11D1F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DC7301">
              <w:rPr>
                <w:lang w:val="en-US"/>
              </w:rPr>
              <w:t>(ECE/TRANS/WP.29/2010/136)</w:t>
            </w:r>
          </w:p>
          <w:p w:rsidR="00CE2A62" w:rsidRPr="00DC7301" w:rsidRDefault="00CE2A62" w:rsidP="00B11D1F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DC7301">
              <w:rPr>
                <w:lang w:val="en-US"/>
              </w:rPr>
              <w:t>(ECE/TRANS/WP.29/AC.3/25)</w:t>
            </w:r>
          </w:p>
          <w:p w:rsidR="00CE2A62" w:rsidRPr="00DC7301" w:rsidRDefault="00CE2A62" w:rsidP="00B11D1F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DC7301">
              <w:rPr>
                <w:lang w:val="en-US"/>
              </w:rPr>
              <w:t>(ECE/TRANS/WP.29/AC.3/25/Rev.1)</w:t>
            </w:r>
          </w:p>
        </w:tc>
        <w:tc>
          <w:tcPr>
            <w:tcW w:w="4005" w:type="dxa"/>
          </w:tcPr>
          <w:p w:rsidR="00CE2A62" w:rsidRPr="00DB7C7F" w:rsidRDefault="00CE2A62" w:rsidP="00B11D1F">
            <w:pPr>
              <w:pStyle w:val="SingleTxtG"/>
              <w:ind w:left="0" w:right="0"/>
              <w:jc w:val="left"/>
            </w:pPr>
            <w:r w:rsidRPr="00DB7C7F">
              <w:t>Четвертый доклад о ходе работы</w:t>
            </w:r>
          </w:p>
          <w:p w:rsidR="00CE2A62" w:rsidRPr="00DB7C7F" w:rsidRDefault="00CE2A62" w:rsidP="00B11D1F">
            <w:pPr>
              <w:pStyle w:val="SingleTxtG"/>
              <w:ind w:left="0" w:right="0"/>
              <w:jc w:val="left"/>
            </w:pPr>
            <w:r w:rsidRPr="00DB7C7F">
              <w:t>Третий доклад о ходе работы</w:t>
            </w:r>
          </w:p>
          <w:p w:rsidR="00CE2A62" w:rsidRPr="00DB7C7F" w:rsidRDefault="00CE2A62" w:rsidP="00B11D1F">
            <w:pPr>
              <w:pStyle w:val="SingleTxtG"/>
              <w:ind w:left="0" w:right="0"/>
              <w:jc w:val="left"/>
            </w:pPr>
            <w:r w:rsidRPr="00DB7C7F">
              <w:t>Второй доклад о ходе работы</w:t>
            </w:r>
          </w:p>
          <w:p w:rsidR="00CE2A62" w:rsidRPr="00DB7C7F" w:rsidRDefault="00CE2A62" w:rsidP="00B11D1F">
            <w:pPr>
              <w:pStyle w:val="SingleTxtG"/>
              <w:ind w:left="0" w:right="0"/>
              <w:jc w:val="left"/>
            </w:pPr>
            <w:r w:rsidRPr="00DB7C7F">
              <w:t>Первый доклад о ходе работы</w:t>
            </w:r>
          </w:p>
          <w:p w:rsidR="00CE2A62" w:rsidRPr="00DB7C7F" w:rsidRDefault="00CE2A62" w:rsidP="00B11D1F">
            <w:pPr>
              <w:pStyle w:val="SingleTxtG"/>
              <w:ind w:left="0" w:right="0"/>
              <w:jc w:val="left"/>
            </w:pPr>
            <w:r w:rsidRPr="00DB7C7F">
              <w:t>Разрешение на разработку поправки</w:t>
            </w:r>
          </w:p>
          <w:p w:rsidR="00CE2A62" w:rsidRPr="00DB7C7F" w:rsidRDefault="00CE2A62" w:rsidP="00027420">
            <w:pPr>
              <w:pStyle w:val="SingleTxtG"/>
              <w:spacing w:after="0"/>
              <w:ind w:left="0" w:right="0"/>
              <w:jc w:val="left"/>
            </w:pPr>
            <w:r w:rsidRPr="00DB7C7F">
              <w:t>Пересмотренное разрешение на разработку поправки</w:t>
            </w:r>
            <w:r w:rsidR="00FA1975">
              <w:t xml:space="preserve"> </w:t>
            </w:r>
          </w:p>
        </w:tc>
      </w:tr>
    </w:tbl>
    <w:p w:rsidR="00CE2A62" w:rsidRPr="00DB7C7F" w:rsidRDefault="00CE2A62" w:rsidP="00027420">
      <w:pPr>
        <w:pStyle w:val="H4G"/>
        <w:keepLines w:val="0"/>
      </w:pPr>
      <w:r w:rsidRPr="00DB7C7F">
        <w:tab/>
        <w:t>19.8</w:t>
      </w:r>
      <w:r w:rsidRPr="00DB7C7F">
        <w:tab/>
      </w:r>
      <w:r w:rsidRPr="00DB7C7F">
        <w:rPr>
          <w:iCs/>
        </w:rPr>
        <w:t>ГТП № 8 ООН (электронные системы контроля устойчивости (ЭКУ))</w:t>
      </w:r>
    </w:p>
    <w:p w:rsidR="00CE2A62" w:rsidRPr="00DB7C7F" w:rsidRDefault="00CE2A62" w:rsidP="00CE2A62">
      <w:pPr>
        <w:pStyle w:val="SingleTxtG"/>
        <w:keepNext/>
        <w:keepLines/>
        <w:rPr>
          <w:b/>
          <w:iCs/>
        </w:rPr>
      </w:pPr>
      <w:r w:rsidRPr="00DB7C7F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CE2A62" w:rsidRPr="00DB7C7F" w:rsidTr="00B11D1F">
        <w:trPr>
          <w:trHeight w:val="364"/>
        </w:trPr>
        <w:tc>
          <w:tcPr>
            <w:tcW w:w="3366" w:type="dxa"/>
          </w:tcPr>
          <w:p w:rsidR="00CE2A62" w:rsidRPr="00DC7301" w:rsidRDefault="00CE2A62" w:rsidP="00B11D1F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DC7301">
              <w:rPr>
                <w:lang w:val="en-US"/>
              </w:rPr>
              <w:t>ECE/TRANS/WP.29/AC.3/56</w:t>
            </w:r>
          </w:p>
          <w:p w:rsidR="00CE2A62" w:rsidRPr="00DC7301" w:rsidRDefault="00CE2A62" w:rsidP="00027420">
            <w:pPr>
              <w:pStyle w:val="SingleTxtG"/>
              <w:spacing w:after="0"/>
              <w:ind w:left="0" w:right="0"/>
              <w:jc w:val="left"/>
              <w:rPr>
                <w:lang w:val="en-US"/>
              </w:rPr>
            </w:pPr>
            <w:r w:rsidRPr="00DC7301">
              <w:rPr>
                <w:lang w:val="en-US"/>
              </w:rPr>
              <w:br/>
              <w:t>(ECE/TRANS/WP.29/2020/99)</w:t>
            </w:r>
          </w:p>
        </w:tc>
        <w:tc>
          <w:tcPr>
            <w:tcW w:w="4005" w:type="dxa"/>
          </w:tcPr>
          <w:p w:rsidR="00CE2A62" w:rsidRPr="00DB7C7F" w:rsidRDefault="00CE2A62" w:rsidP="00B11D1F">
            <w:pPr>
              <w:pStyle w:val="SingleTxtG"/>
              <w:ind w:left="0" w:right="0"/>
              <w:jc w:val="left"/>
            </w:pPr>
            <w:r w:rsidRPr="00DB7C7F">
              <w:t xml:space="preserve">Разрешение на разработку поправок к </w:t>
            </w:r>
            <w:r w:rsidR="00DC7301">
              <w:br/>
            </w:r>
            <w:r w:rsidRPr="00DB7C7F">
              <w:t xml:space="preserve">ГТП № 8 ООН </w:t>
            </w:r>
          </w:p>
        </w:tc>
      </w:tr>
    </w:tbl>
    <w:p w:rsidR="00CE2A62" w:rsidRPr="00DB7C7F" w:rsidRDefault="00CE2A62" w:rsidP="00027420">
      <w:pPr>
        <w:pStyle w:val="H4G"/>
        <w:keepLines w:val="0"/>
      </w:pPr>
      <w:r w:rsidRPr="00DB7C7F">
        <w:tab/>
      </w:r>
      <w:bookmarkStart w:id="13" w:name="_Toc416186058"/>
      <w:r w:rsidRPr="00DB7C7F">
        <w:t>19.9</w:t>
      </w:r>
      <w:r w:rsidRPr="00DB7C7F">
        <w:tab/>
      </w:r>
      <w:r w:rsidRPr="00DB7C7F">
        <w:rPr>
          <w:iCs/>
        </w:rPr>
        <w:t>ГТП № 9 ООН (безопасность пешеходов</w:t>
      </w:r>
      <w:r w:rsidRPr="00DB7C7F">
        <w:t>)</w:t>
      </w:r>
      <w:bookmarkEnd w:id="13"/>
    </w:p>
    <w:p w:rsidR="00CE2A62" w:rsidRPr="00DB7C7F" w:rsidRDefault="00CE2A62" w:rsidP="00CE2A62">
      <w:pPr>
        <w:pStyle w:val="SingleTxtG"/>
        <w:keepNext/>
        <w:keepLines/>
        <w:rPr>
          <w:b/>
          <w:iCs/>
        </w:rPr>
      </w:pPr>
      <w:r w:rsidRPr="00DB7C7F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4011"/>
      </w:tblGrid>
      <w:tr w:rsidR="00CE2A62" w:rsidRPr="00DB7C7F" w:rsidTr="00437DD8">
        <w:trPr>
          <w:cantSplit/>
        </w:trPr>
        <w:tc>
          <w:tcPr>
            <w:tcW w:w="3360" w:type="dxa"/>
          </w:tcPr>
          <w:p w:rsidR="00CE2A62" w:rsidRPr="00DC7301" w:rsidRDefault="00CE2A62" w:rsidP="00DC7301">
            <w:pPr>
              <w:pStyle w:val="SingleTxtG"/>
              <w:ind w:left="5" w:right="240"/>
              <w:rPr>
                <w:lang w:val="en-US"/>
              </w:rPr>
            </w:pPr>
            <w:r w:rsidRPr="00DC7301">
              <w:rPr>
                <w:lang w:val="en-US"/>
              </w:rPr>
              <w:t>(ECE/TRANS/WP.29/AC.3/45)</w:t>
            </w:r>
          </w:p>
          <w:p w:rsidR="00CE2A62" w:rsidRPr="00437DD8" w:rsidRDefault="00CE2A62" w:rsidP="00DC7301">
            <w:pPr>
              <w:pStyle w:val="SingleTxtG"/>
              <w:ind w:left="5" w:right="123"/>
              <w:rPr>
                <w:highlight w:val="yellow"/>
                <w:lang w:val="en-US"/>
              </w:rPr>
            </w:pPr>
            <w:r w:rsidRPr="00DC7301">
              <w:rPr>
                <w:lang w:val="en-US"/>
              </w:rPr>
              <w:t>(ECE/TRANS/WP.29/AC.3/45/Rev.1)</w:t>
            </w:r>
          </w:p>
        </w:tc>
        <w:tc>
          <w:tcPr>
            <w:tcW w:w="4011" w:type="dxa"/>
          </w:tcPr>
          <w:p w:rsidR="00CE2A62" w:rsidRPr="00DB7C7F" w:rsidRDefault="00CE2A62" w:rsidP="00DC7301">
            <w:pPr>
              <w:pStyle w:val="SingleTxtG"/>
              <w:keepNext/>
              <w:keepLines/>
              <w:ind w:left="0" w:right="0"/>
              <w:jc w:val="left"/>
              <w:rPr>
                <w:spacing w:val="-4"/>
                <w:highlight w:val="yellow"/>
              </w:rPr>
            </w:pPr>
            <w:r w:rsidRPr="00DB7C7F">
              <w:t xml:space="preserve">Разрешение на разработку поправки 4 </w:t>
            </w:r>
            <w:r w:rsidR="00437DD8">
              <w:br/>
            </w:r>
            <w:r w:rsidRPr="00DB7C7F">
              <w:t xml:space="preserve">ГТП № 9 ООН </w:t>
            </w:r>
          </w:p>
        </w:tc>
      </w:tr>
      <w:tr w:rsidR="00DC7301" w:rsidRPr="00DB7C7F" w:rsidTr="00437DD8">
        <w:trPr>
          <w:cantSplit/>
        </w:trPr>
        <w:tc>
          <w:tcPr>
            <w:tcW w:w="3360" w:type="dxa"/>
          </w:tcPr>
          <w:p w:rsidR="00DC7301" w:rsidRDefault="00DC7301" w:rsidP="00DC7301">
            <w:pPr>
              <w:spacing w:after="120"/>
            </w:pPr>
            <w:r w:rsidRPr="005F5A27">
              <w:rPr>
                <w:rStyle w:val="SingleTxtGChar"/>
                <w:rFonts w:cs="Times New Roman"/>
                <w:szCs w:val="20"/>
              </w:rPr>
              <w:t>ECE/</w:t>
            </w:r>
            <w:r w:rsidRPr="005F5A27">
              <w:rPr>
                <w:rFonts w:cs="Times New Roman"/>
                <w:szCs w:val="20"/>
              </w:rPr>
              <w:t>TRANS</w:t>
            </w:r>
            <w:r w:rsidRPr="005F5A27">
              <w:rPr>
                <w:rStyle w:val="SingleTxtGChar"/>
                <w:rFonts w:cs="Times New Roman"/>
                <w:szCs w:val="20"/>
              </w:rPr>
              <w:t>/WP.29/2018/162</w:t>
            </w:r>
          </w:p>
        </w:tc>
        <w:tc>
          <w:tcPr>
            <w:tcW w:w="4011" w:type="dxa"/>
          </w:tcPr>
          <w:p w:rsidR="00DC7301" w:rsidRDefault="00437DD8" w:rsidP="00DC7301">
            <w:pPr>
              <w:spacing w:after="120"/>
            </w:pPr>
            <w:r>
              <w:t>Круг ведения Неофициальной рабочей группы по развертываемым системам защиты пешеходов ((IWG-DPPS)</w:t>
            </w:r>
          </w:p>
        </w:tc>
      </w:tr>
      <w:tr w:rsidR="00CE2A62" w:rsidRPr="00DB7C7F" w:rsidTr="00437DD8">
        <w:trPr>
          <w:cantSplit/>
        </w:trPr>
        <w:tc>
          <w:tcPr>
            <w:tcW w:w="3360" w:type="dxa"/>
          </w:tcPr>
          <w:p w:rsidR="00CE2A62" w:rsidRPr="00DB7C7F" w:rsidRDefault="00CE2A62" w:rsidP="00DC7301">
            <w:pPr>
              <w:pStyle w:val="SingleTxtG"/>
              <w:ind w:left="0" w:right="0"/>
              <w:jc w:val="left"/>
            </w:pPr>
            <w:r w:rsidRPr="00DB7C7F">
              <w:t>(ECE/TRANS/WP.29/AC.3/31)</w:t>
            </w:r>
          </w:p>
        </w:tc>
        <w:tc>
          <w:tcPr>
            <w:tcW w:w="4011" w:type="dxa"/>
          </w:tcPr>
          <w:p w:rsidR="00CE2A62" w:rsidRPr="00DB7C7F" w:rsidRDefault="00CE2A62" w:rsidP="00DC7301">
            <w:pPr>
              <w:pStyle w:val="SingleTxtG"/>
              <w:ind w:left="0" w:right="0"/>
              <w:jc w:val="left"/>
            </w:pPr>
            <w:r w:rsidRPr="00DB7C7F">
              <w:t xml:space="preserve">Разрешение на разработку поправок к </w:t>
            </w:r>
            <w:r w:rsidR="00437DD8">
              <w:br/>
            </w:r>
            <w:r w:rsidRPr="00DB7C7F">
              <w:t xml:space="preserve">ГТП № 9 ООН (безопасность пешеходов): уточнение текста, относящегося к </w:t>
            </w:r>
            <w:r w:rsidR="00FF5C7A">
              <w:br/>
            </w:r>
            <w:r w:rsidRPr="00DB7C7F">
              <w:t>этапам 1 и 2, во избежание неправильного толкования</w:t>
            </w:r>
          </w:p>
        </w:tc>
      </w:tr>
      <w:tr w:rsidR="00CE2A62" w:rsidRPr="00DB7C7F" w:rsidTr="00437DD8">
        <w:trPr>
          <w:cantSplit/>
        </w:trPr>
        <w:tc>
          <w:tcPr>
            <w:tcW w:w="3360" w:type="dxa"/>
          </w:tcPr>
          <w:p w:rsidR="00CE2A62" w:rsidRPr="00DC7301" w:rsidRDefault="00CE2A62" w:rsidP="00DC7301">
            <w:pPr>
              <w:pStyle w:val="SingleTxtG"/>
              <w:ind w:left="5" w:right="109"/>
              <w:rPr>
                <w:lang w:val="en-US"/>
              </w:rPr>
            </w:pPr>
            <w:r w:rsidRPr="00DC7301">
              <w:rPr>
                <w:rStyle w:val="SingleTxtGChar"/>
                <w:lang w:val="en-US"/>
              </w:rPr>
              <w:t>(ECE/</w:t>
            </w:r>
            <w:r w:rsidRPr="00DC7301">
              <w:rPr>
                <w:lang w:val="en-US"/>
              </w:rPr>
              <w:t>TRANS</w:t>
            </w:r>
            <w:r w:rsidRPr="00DC7301">
              <w:rPr>
                <w:rStyle w:val="SingleTxtGChar"/>
                <w:lang w:val="en-US"/>
              </w:rPr>
              <w:t>/WP.</w:t>
            </w:r>
            <w:r w:rsidRPr="00DC7301">
              <w:rPr>
                <w:lang w:val="en-US"/>
              </w:rPr>
              <w:t>29</w:t>
            </w:r>
            <w:r w:rsidRPr="00DC7301">
              <w:rPr>
                <w:rStyle w:val="SingleTxtGChar"/>
                <w:lang w:val="en-US"/>
              </w:rPr>
              <w:t>/GRSP/2012/2)</w:t>
            </w:r>
          </w:p>
        </w:tc>
        <w:tc>
          <w:tcPr>
            <w:tcW w:w="4011" w:type="dxa"/>
          </w:tcPr>
          <w:p w:rsidR="00CE2A62" w:rsidRPr="00DB7C7F" w:rsidRDefault="00CE2A62" w:rsidP="00DC7301">
            <w:pPr>
              <w:pStyle w:val="SingleTxtG"/>
              <w:ind w:left="0" w:right="0"/>
              <w:jc w:val="left"/>
            </w:pPr>
            <w:r w:rsidRPr="00DB7C7F">
              <w:t>Предложение по поправке 3 к ГТП № 9 ООН (безопасность пешеходов)</w:t>
            </w:r>
          </w:p>
        </w:tc>
      </w:tr>
      <w:tr w:rsidR="00DC7301" w:rsidRPr="00DB7C7F" w:rsidTr="00437DD8">
        <w:trPr>
          <w:cantSplit/>
        </w:trPr>
        <w:tc>
          <w:tcPr>
            <w:tcW w:w="3360" w:type="dxa"/>
          </w:tcPr>
          <w:p w:rsidR="00DC7301" w:rsidRPr="00DC7301" w:rsidRDefault="00DC7301" w:rsidP="00DC7301">
            <w:pPr>
              <w:pStyle w:val="SingleTxtG"/>
              <w:ind w:left="5" w:right="109"/>
              <w:rPr>
                <w:rStyle w:val="SingleTxtGChar"/>
              </w:rPr>
            </w:pPr>
            <w:r w:rsidRPr="00DC7301">
              <w:rPr>
                <w:rStyle w:val="SingleTxtGChar"/>
                <w:lang w:val="en-US"/>
              </w:rPr>
              <w:t>(ECE/</w:t>
            </w:r>
            <w:r w:rsidRPr="00DC7301">
              <w:rPr>
                <w:lang w:val="en-US"/>
              </w:rPr>
              <w:t>TRANS</w:t>
            </w:r>
            <w:r w:rsidRPr="00DC7301">
              <w:rPr>
                <w:rStyle w:val="SingleTxtGChar"/>
                <w:lang w:val="en-US"/>
              </w:rPr>
              <w:t>/WP.29/GRSP/2014/5)</w:t>
            </w:r>
          </w:p>
        </w:tc>
        <w:tc>
          <w:tcPr>
            <w:tcW w:w="4011" w:type="dxa"/>
          </w:tcPr>
          <w:p w:rsidR="00DC7301" w:rsidRPr="00DB7C7F" w:rsidRDefault="00DC7301" w:rsidP="00DC7301">
            <w:pPr>
              <w:pStyle w:val="SingleTxtG"/>
              <w:ind w:left="0" w:right="0"/>
              <w:jc w:val="left"/>
            </w:pPr>
            <w:r w:rsidRPr="00DB7C7F">
              <w:t>Первый доклад по поправке 3 к ГТП № 9 ООН (безопасность пешеходов)</w:t>
            </w:r>
          </w:p>
        </w:tc>
      </w:tr>
    </w:tbl>
    <w:p w:rsidR="00CE2A62" w:rsidRPr="00DB7C7F" w:rsidRDefault="00CE2A62" w:rsidP="00027420">
      <w:pPr>
        <w:pStyle w:val="H4G"/>
        <w:keepLines w:val="0"/>
        <w:spacing w:before="200"/>
      </w:pPr>
      <w:r w:rsidRPr="00DB7C7F">
        <w:tab/>
        <w:t>19.10</w:t>
      </w:r>
      <w:r w:rsidRPr="00DB7C7F">
        <w:tab/>
        <w:t>ГТП № 10 ООН (</w:t>
      </w:r>
      <w:r w:rsidRPr="00FF5C7A">
        <w:t>выбросы</w:t>
      </w:r>
      <w:r w:rsidRPr="00DB7C7F">
        <w:t xml:space="preserve"> вне цикла (ВВЦ))</w:t>
      </w:r>
    </w:p>
    <w:p w:rsidR="00CE2A62" w:rsidRPr="00DB7C7F" w:rsidRDefault="00CE2A62" w:rsidP="00027420">
      <w:pPr>
        <w:pStyle w:val="H4G"/>
        <w:keepNext w:val="0"/>
        <w:keepLines w:val="0"/>
      </w:pPr>
      <w:r w:rsidRPr="00DB7C7F">
        <w:tab/>
      </w:r>
      <w:r w:rsidRPr="00DB7C7F">
        <w:tab/>
      </w:r>
      <w:r w:rsidRPr="00DB7C7F">
        <w:tab/>
      </w:r>
      <w:r w:rsidRPr="00DB7C7F">
        <w:tab/>
      </w:r>
      <w:r w:rsidRPr="00DB7C7F">
        <w:rPr>
          <w:i w:val="0"/>
          <w:iCs/>
        </w:rPr>
        <w:t>АС.3 решил сохранить этот пункт в своей повестке дня в ожидании дополнительной информации</w:t>
      </w:r>
      <w:r w:rsidRPr="00DB7C7F">
        <w:t>.</w:t>
      </w:r>
    </w:p>
    <w:p w:rsidR="00CE2A62" w:rsidRPr="00DB7C7F" w:rsidRDefault="00CE2A62" w:rsidP="00027420">
      <w:pPr>
        <w:pStyle w:val="H4G"/>
        <w:keepNext w:val="0"/>
        <w:keepLines w:val="0"/>
        <w:spacing w:before="200"/>
      </w:pPr>
      <w:r w:rsidRPr="00DB7C7F">
        <w:tab/>
        <w:t>19.11</w:t>
      </w:r>
      <w:r w:rsidRPr="00DB7C7F">
        <w:tab/>
      </w:r>
      <w:r w:rsidRPr="00DB7C7F">
        <w:rPr>
          <w:iCs/>
        </w:rPr>
        <w:t>ГТП № 11 ООН (процедуры испытания сельскохозяйственных и лесных тракторов и внедорожной подвижной техники на выбросы загрязняющих веществ)</w:t>
      </w:r>
    </w:p>
    <w:p w:rsidR="00CE2A62" w:rsidRPr="00DB7C7F" w:rsidRDefault="00CE2A62" w:rsidP="00027420">
      <w:pPr>
        <w:pStyle w:val="SingleTxtG"/>
        <w:spacing w:after="0"/>
        <w:ind w:firstLine="567"/>
        <w:rPr>
          <w:bCs/>
        </w:rPr>
      </w:pPr>
      <w:r w:rsidRPr="00DB7C7F">
        <w:t>АС.3 решил сохранить этот пункт в своей повестке дня в ожидании дополнительной информации.</w:t>
      </w:r>
    </w:p>
    <w:p w:rsidR="00CE2A62" w:rsidRPr="00DB7C7F" w:rsidRDefault="00CE2A62" w:rsidP="00CE2A62">
      <w:pPr>
        <w:pStyle w:val="H4G"/>
      </w:pPr>
      <w:r w:rsidRPr="00DB7C7F">
        <w:lastRenderedPageBreak/>
        <w:tab/>
        <w:t>19.12</w:t>
      </w:r>
      <w:r w:rsidRPr="00DB7C7F">
        <w:tab/>
      </w:r>
      <w:r w:rsidRPr="00DB7C7F">
        <w:rPr>
          <w:iCs/>
        </w:rPr>
        <w:t>ГТР № 12 ООН (органы управления, контрольные сигналы и индикаторы для мотоциклов)</w:t>
      </w:r>
    </w:p>
    <w:p w:rsidR="00CE2A62" w:rsidRPr="00DB7C7F" w:rsidRDefault="00CE2A62" w:rsidP="00CE2A62">
      <w:pPr>
        <w:pStyle w:val="SingleTxtG"/>
        <w:ind w:firstLine="567"/>
        <w:rPr>
          <w:bCs/>
        </w:rPr>
      </w:pPr>
      <w:r w:rsidRPr="00DB7C7F">
        <w:t>АС.3 решил сохранить этот пункт в своей повестке дня в ожидании дополнительной информации.</w:t>
      </w:r>
    </w:p>
    <w:p w:rsidR="00CE2A62" w:rsidRPr="00DB7C7F" w:rsidRDefault="00CE2A62" w:rsidP="00CE2A62">
      <w:pPr>
        <w:pStyle w:val="H4G"/>
        <w:rPr>
          <w:iCs/>
        </w:rPr>
      </w:pPr>
      <w:r w:rsidRPr="00DB7C7F">
        <w:tab/>
        <w:t>19.13</w:t>
      </w:r>
      <w:r w:rsidRPr="00DB7C7F">
        <w:tab/>
      </w:r>
      <w:r w:rsidRPr="00DB7C7F">
        <w:rPr>
          <w:iCs/>
        </w:rPr>
        <w:t xml:space="preserve">ГТП № 13 ООН (транспортные средства, работающие на водороде и топливных элементах (ТСВТЭ) </w:t>
      </w:r>
      <w:r w:rsidR="00FF5C7A" w:rsidRPr="00FF5C7A">
        <w:rPr>
          <w:iCs/>
        </w:rPr>
        <w:t>—</w:t>
      </w:r>
      <w:r w:rsidRPr="00DB7C7F">
        <w:rPr>
          <w:iCs/>
        </w:rPr>
        <w:t xml:space="preserve"> этап 2)</w:t>
      </w:r>
    </w:p>
    <w:p w:rsidR="00CE2A62" w:rsidRPr="00DB7C7F" w:rsidRDefault="00CE2A62" w:rsidP="00CE2A62">
      <w:pPr>
        <w:pStyle w:val="SingleTxtG"/>
        <w:keepNext/>
        <w:keepLines/>
        <w:spacing w:before="240"/>
        <w:rPr>
          <w:b/>
          <w:iCs/>
        </w:rPr>
      </w:pPr>
      <w:r w:rsidRPr="00DB7C7F">
        <w:rPr>
          <w:b/>
          <w:i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CE2A62" w:rsidRPr="00DB7C7F" w:rsidTr="00B11D1F">
        <w:trPr>
          <w:trHeight w:val="232"/>
        </w:trPr>
        <w:tc>
          <w:tcPr>
            <w:tcW w:w="3366" w:type="dxa"/>
          </w:tcPr>
          <w:p w:rsidR="00CE2A62" w:rsidRPr="00DB7C7F" w:rsidRDefault="00CE2A62" w:rsidP="00B11D1F">
            <w:pPr>
              <w:pStyle w:val="SingleTxtG"/>
              <w:keepNext/>
              <w:ind w:left="5" w:right="240"/>
            </w:pPr>
            <w:r w:rsidRPr="00DB7C7F">
              <w:t>ECE/TRANS/WP.29/AC.3/49</w:t>
            </w:r>
          </w:p>
        </w:tc>
        <w:tc>
          <w:tcPr>
            <w:tcW w:w="4011" w:type="dxa"/>
          </w:tcPr>
          <w:p w:rsidR="00CE2A62" w:rsidRPr="00DB7C7F" w:rsidRDefault="00CE2A62" w:rsidP="00B11D1F">
            <w:pPr>
              <w:pStyle w:val="SingleTxtG"/>
              <w:keepNext/>
              <w:ind w:left="0" w:right="0"/>
              <w:jc w:val="left"/>
            </w:pPr>
            <w:r w:rsidRPr="00DB7C7F">
              <w:t>Разрешение на разработку ГТП ООН на этапе 2</w:t>
            </w:r>
          </w:p>
        </w:tc>
      </w:tr>
    </w:tbl>
    <w:p w:rsidR="00CE2A62" w:rsidRPr="00DB7C7F" w:rsidRDefault="00CE2A62" w:rsidP="00FF5C7A">
      <w:pPr>
        <w:pStyle w:val="H4G"/>
      </w:pPr>
      <w:r w:rsidRPr="00DB7C7F">
        <w:tab/>
        <w:t>19.14</w:t>
      </w:r>
      <w:r w:rsidRPr="00DB7C7F">
        <w:tab/>
        <w:t xml:space="preserve">ГТП № 14 ООН (боковой </w:t>
      </w:r>
      <w:r w:rsidRPr="00FF5C7A">
        <w:t>удар</w:t>
      </w:r>
      <w:r w:rsidRPr="00DB7C7F">
        <w:t xml:space="preserve"> о столб (БУС))</w:t>
      </w:r>
    </w:p>
    <w:p w:rsidR="00CE2A62" w:rsidRPr="00DB7C7F" w:rsidRDefault="00CE2A62" w:rsidP="00CE2A62">
      <w:pPr>
        <w:pStyle w:val="SingleTxtG"/>
        <w:ind w:firstLine="567"/>
        <w:rPr>
          <w:bCs/>
        </w:rPr>
      </w:pPr>
      <w:r w:rsidRPr="00DB7C7F">
        <w:t>АС.3 решил сохранить этот пункт в своей повестке дня в ожидании дополнительной информации.</w:t>
      </w:r>
    </w:p>
    <w:p w:rsidR="00CE2A62" w:rsidRPr="00DB7C7F" w:rsidRDefault="00CE2A62" w:rsidP="00CE2A62">
      <w:pPr>
        <w:pStyle w:val="H4G"/>
      </w:pPr>
      <w:r w:rsidRPr="00DB7C7F">
        <w:tab/>
      </w:r>
      <w:bookmarkStart w:id="14" w:name="_Toc416186060"/>
      <w:r w:rsidRPr="00DB7C7F">
        <w:t>19.15</w:t>
      </w:r>
      <w:r w:rsidRPr="00DB7C7F">
        <w:tab/>
      </w:r>
      <w:r w:rsidRPr="00DB7C7F">
        <w:rPr>
          <w:iCs/>
        </w:rPr>
        <w:t xml:space="preserve">ГТП № 15 ООН (всемирные согласованные процедуры испытания транспортных средств малой грузоподъемности (ВПИМ) </w:t>
      </w:r>
      <w:r w:rsidR="00FF5C7A" w:rsidRPr="00FF5C7A">
        <w:rPr>
          <w:iCs/>
        </w:rPr>
        <w:t>—</w:t>
      </w:r>
      <w:r w:rsidRPr="00DB7C7F">
        <w:rPr>
          <w:iCs/>
        </w:rPr>
        <w:t xml:space="preserve"> этап 2)</w:t>
      </w:r>
      <w:r w:rsidRPr="00DB7C7F">
        <w:t xml:space="preserve"> </w:t>
      </w:r>
    </w:p>
    <w:p w:rsidR="00CE2A62" w:rsidRPr="00DB7C7F" w:rsidRDefault="00CE2A62" w:rsidP="00CE2A62">
      <w:pPr>
        <w:pStyle w:val="H23G"/>
        <w:spacing w:after="240"/>
        <w:rPr>
          <w:iCs/>
        </w:rPr>
      </w:pPr>
      <w:r w:rsidRPr="00DB7C7F">
        <w:tab/>
      </w:r>
      <w:r w:rsidRPr="00DB7C7F">
        <w:tab/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CE2A62" w:rsidRPr="00DB7C7F" w:rsidTr="00B11D1F">
        <w:trPr>
          <w:trHeight w:val="232"/>
        </w:trPr>
        <w:tc>
          <w:tcPr>
            <w:tcW w:w="3366" w:type="dxa"/>
          </w:tcPr>
          <w:p w:rsidR="00CE2A62" w:rsidRPr="00DB7C7F" w:rsidRDefault="00CE2A62" w:rsidP="00B11D1F">
            <w:pPr>
              <w:pStyle w:val="SingleTxtG"/>
              <w:ind w:left="0" w:right="176"/>
              <w:jc w:val="left"/>
            </w:pPr>
            <w:r w:rsidRPr="00DB7C7F">
              <w:t>(ECE/TRANS/WP.29/AC.3/39)</w:t>
            </w:r>
          </w:p>
        </w:tc>
        <w:tc>
          <w:tcPr>
            <w:tcW w:w="4011" w:type="dxa"/>
          </w:tcPr>
          <w:p w:rsidR="00CE2A62" w:rsidRPr="00DB7C7F" w:rsidRDefault="00CE2A62" w:rsidP="00B11D1F">
            <w:pPr>
              <w:pStyle w:val="SingleTxtG"/>
              <w:ind w:left="0" w:right="0"/>
              <w:jc w:val="left"/>
            </w:pPr>
            <w:r w:rsidRPr="00DB7C7F">
              <w:t>Разрешение на разработку ГТП ООН на этапе 1 b)</w:t>
            </w:r>
          </w:p>
        </w:tc>
      </w:tr>
      <w:tr w:rsidR="00CE2A62" w:rsidRPr="00DB7C7F" w:rsidTr="00B11D1F">
        <w:trPr>
          <w:trHeight w:val="232"/>
        </w:trPr>
        <w:tc>
          <w:tcPr>
            <w:tcW w:w="3366" w:type="dxa"/>
          </w:tcPr>
          <w:p w:rsidR="00CE2A62" w:rsidRPr="00DB7C7F" w:rsidRDefault="00CE2A62" w:rsidP="00DC7301">
            <w:pPr>
              <w:pStyle w:val="SingleTxtG"/>
              <w:ind w:left="0" w:right="176"/>
              <w:jc w:val="left"/>
            </w:pPr>
            <w:r w:rsidRPr="00DB7C7F">
              <w:t>ECE/TRANS/WP.29/AC.3/44</w:t>
            </w:r>
          </w:p>
        </w:tc>
        <w:tc>
          <w:tcPr>
            <w:tcW w:w="4011" w:type="dxa"/>
          </w:tcPr>
          <w:p w:rsidR="00CE2A62" w:rsidRPr="00DB7C7F" w:rsidRDefault="00CE2A62" w:rsidP="00DC7301">
            <w:pPr>
              <w:pStyle w:val="SingleTxtG"/>
              <w:ind w:left="0" w:right="0"/>
              <w:jc w:val="left"/>
            </w:pPr>
            <w:r w:rsidRPr="00DB7C7F">
              <w:t>Разрешение на разработку ГТП ООН на этапе 2</w:t>
            </w:r>
          </w:p>
        </w:tc>
      </w:tr>
    </w:tbl>
    <w:bookmarkEnd w:id="14"/>
    <w:p w:rsidR="00CE2A62" w:rsidRPr="00DB7C7F" w:rsidRDefault="00CE2A62" w:rsidP="00CE2A62">
      <w:pPr>
        <w:pStyle w:val="H4G"/>
      </w:pPr>
      <w:r w:rsidRPr="00DB7C7F">
        <w:tab/>
      </w:r>
      <w:bookmarkStart w:id="15" w:name="_Toc416186061"/>
      <w:r w:rsidRPr="00DB7C7F">
        <w:t>19.16</w:t>
      </w:r>
      <w:r w:rsidRPr="00DB7C7F">
        <w:tab/>
      </w:r>
      <w:r w:rsidRPr="00DB7C7F">
        <w:rPr>
          <w:iCs/>
        </w:rPr>
        <w:t>ГТП № 16 ООН (шины)</w:t>
      </w:r>
    </w:p>
    <w:p w:rsidR="00CE2A62" w:rsidRPr="00DB7C7F" w:rsidRDefault="00CE2A62" w:rsidP="00CE2A62">
      <w:pPr>
        <w:pStyle w:val="H23G"/>
        <w:spacing w:before="200"/>
        <w:rPr>
          <w:b w:val="0"/>
          <w:iCs/>
        </w:rPr>
      </w:pPr>
      <w:r w:rsidRPr="00DB7C7F">
        <w:tab/>
      </w:r>
      <w:r w:rsidRPr="00DB7C7F">
        <w:tab/>
        <w:t>Документация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CE2A62" w:rsidRPr="00DB7C7F" w:rsidTr="00B11D1F">
        <w:trPr>
          <w:trHeight w:val="383"/>
        </w:trPr>
        <w:tc>
          <w:tcPr>
            <w:tcW w:w="3366" w:type="dxa"/>
          </w:tcPr>
          <w:p w:rsidR="00CE2A62" w:rsidRPr="00DC7301" w:rsidRDefault="00CE2A62" w:rsidP="00AF0536">
            <w:pPr>
              <w:spacing w:after="240"/>
              <w:rPr>
                <w:rFonts w:cs="Times New Roman"/>
                <w:szCs w:val="20"/>
                <w:lang w:val="en-US"/>
              </w:rPr>
            </w:pPr>
            <w:r w:rsidRPr="00DC7301">
              <w:rPr>
                <w:rFonts w:cs="Times New Roman"/>
                <w:szCs w:val="20"/>
                <w:lang w:val="en-US"/>
              </w:rPr>
              <w:t>(ECE/TRANS/WP.29/AC.3/48)</w:t>
            </w:r>
          </w:p>
          <w:p w:rsidR="00CE2A62" w:rsidRPr="00DC7301" w:rsidRDefault="00CE2A62" w:rsidP="00AF0536">
            <w:pPr>
              <w:spacing w:after="120"/>
              <w:rPr>
                <w:rFonts w:cs="Times New Roman"/>
                <w:szCs w:val="20"/>
                <w:lang w:val="en-US"/>
              </w:rPr>
            </w:pPr>
            <w:r w:rsidRPr="00DC7301">
              <w:rPr>
                <w:rFonts w:cs="Times New Roman"/>
                <w:szCs w:val="20"/>
                <w:lang w:val="en-US"/>
              </w:rPr>
              <w:t>ECE/TRANS/WP.29/AC.3/48/Rev.1</w:t>
            </w:r>
          </w:p>
        </w:tc>
        <w:tc>
          <w:tcPr>
            <w:tcW w:w="4005" w:type="dxa"/>
          </w:tcPr>
          <w:p w:rsidR="00CE2A62" w:rsidRPr="00DB7C7F" w:rsidRDefault="00CE2A62" w:rsidP="00AF0536">
            <w:pPr>
              <w:spacing w:after="120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szCs w:val="20"/>
              </w:rPr>
              <w:t>Разрешение на разработку поправки 2 к ГТП № 16 ООН (шины)</w:t>
            </w:r>
          </w:p>
        </w:tc>
      </w:tr>
    </w:tbl>
    <w:bookmarkEnd w:id="15"/>
    <w:p w:rsidR="00CE2A62" w:rsidRPr="00DB7C7F" w:rsidRDefault="00CE2A62" w:rsidP="00FF5C7A">
      <w:pPr>
        <w:pStyle w:val="H4G"/>
        <w:keepNext w:val="0"/>
        <w:keepLines w:val="0"/>
      </w:pPr>
      <w:r w:rsidRPr="00DB7C7F">
        <w:tab/>
        <w:t>19.17</w:t>
      </w:r>
      <w:r w:rsidRPr="00DB7C7F">
        <w:tab/>
      </w:r>
      <w:r w:rsidRPr="00DB7C7F">
        <w:rPr>
          <w:iCs/>
        </w:rPr>
        <w:t>ГТП № 17 ООН (выбросы картерных газов и выбросы в результате испарения из двух- или трехколесных механических транспортных средств)</w:t>
      </w:r>
    </w:p>
    <w:p w:rsidR="00CE2A62" w:rsidRPr="00DB7C7F" w:rsidRDefault="00CE2A62" w:rsidP="00FF5C7A">
      <w:pPr>
        <w:pStyle w:val="H4G"/>
        <w:keepNext w:val="0"/>
        <w:keepLines w:val="0"/>
        <w:rPr>
          <w:bCs/>
        </w:rPr>
      </w:pPr>
      <w:r w:rsidRPr="00DB7C7F">
        <w:tab/>
      </w:r>
      <w:r w:rsidRPr="00DB7C7F">
        <w:tab/>
      </w:r>
      <w:r w:rsidRPr="00DB7C7F">
        <w:tab/>
      </w:r>
      <w:r w:rsidRPr="00DB7C7F">
        <w:tab/>
      </w:r>
      <w:r w:rsidRPr="00DB7C7F">
        <w:rPr>
          <w:i w:val="0"/>
          <w:iCs/>
        </w:rPr>
        <w:t>АС.3 решил сохранить этот пункт в своей повестке дня в ожидании дополнительной информации.</w:t>
      </w:r>
    </w:p>
    <w:p w:rsidR="00CE2A62" w:rsidRPr="00DB7C7F" w:rsidRDefault="00CE2A62" w:rsidP="00CE2A62">
      <w:pPr>
        <w:pStyle w:val="H4G"/>
      </w:pPr>
      <w:r w:rsidRPr="00DB7C7F">
        <w:tab/>
        <w:t>19.18</w:t>
      </w:r>
      <w:r w:rsidRPr="00DB7C7F">
        <w:tab/>
      </w:r>
      <w:r w:rsidRPr="00DB7C7F">
        <w:rPr>
          <w:iCs/>
        </w:rPr>
        <w:t>ГТП № 18 ООН (бортовая диагностика для двух- или трехколесных механических транспортных средств)</w:t>
      </w:r>
    </w:p>
    <w:p w:rsidR="00CE2A62" w:rsidRPr="00DB7C7F" w:rsidRDefault="00CE2A62" w:rsidP="00CE2A62">
      <w:pPr>
        <w:pStyle w:val="H23G"/>
        <w:rPr>
          <w:iCs/>
        </w:rPr>
      </w:pPr>
      <w:r w:rsidRPr="00DB7C7F">
        <w:tab/>
      </w:r>
      <w:r w:rsidRPr="00DB7C7F">
        <w:tab/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CE2A62" w:rsidRPr="00DB7C7F" w:rsidTr="00B11D1F">
        <w:tc>
          <w:tcPr>
            <w:tcW w:w="3366" w:type="dxa"/>
          </w:tcPr>
          <w:p w:rsidR="00CE2A62" w:rsidRPr="00DC7301" w:rsidRDefault="00CE2A62" w:rsidP="00B11D1F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DC7301">
              <w:rPr>
                <w:lang w:val="en-US"/>
              </w:rPr>
              <w:t>(ECE/TRANS/WP.29/AC.3/36/Rev.1)</w:t>
            </w:r>
          </w:p>
        </w:tc>
        <w:tc>
          <w:tcPr>
            <w:tcW w:w="4011" w:type="dxa"/>
          </w:tcPr>
          <w:p w:rsidR="00CE2A62" w:rsidRPr="00DB7C7F" w:rsidRDefault="00CE2A62" w:rsidP="00B11D1F">
            <w:pPr>
              <w:pStyle w:val="SingleTxtG"/>
              <w:ind w:left="0" w:right="0"/>
              <w:jc w:val="left"/>
            </w:pPr>
            <w:r w:rsidRPr="00DB7C7F">
              <w:t xml:space="preserve">Разрешение на разработку поправок к </w:t>
            </w:r>
            <w:r w:rsidR="00AF0536">
              <w:br/>
            </w:r>
            <w:r w:rsidRPr="00DB7C7F">
              <w:t>ГТП № 2 ООН и на разработку новых глобальных технических правил и правил ООН, касающихся требований к экологической эффективности и тяговым характеристикам</w:t>
            </w:r>
          </w:p>
        </w:tc>
      </w:tr>
      <w:tr w:rsidR="00CE2A62" w:rsidRPr="00DB7C7F" w:rsidTr="00B11D1F">
        <w:tc>
          <w:tcPr>
            <w:tcW w:w="3366" w:type="dxa"/>
          </w:tcPr>
          <w:p w:rsidR="00CE2A62" w:rsidRPr="00DB7C7F" w:rsidRDefault="00CE2A62" w:rsidP="00B11D1F">
            <w:pPr>
              <w:pStyle w:val="SingleTxtG"/>
              <w:ind w:left="0" w:right="176"/>
              <w:jc w:val="left"/>
            </w:pPr>
            <w:r w:rsidRPr="00DB7C7F">
              <w:t>(ECE/TRANS/WP.29/AC.3/36)</w:t>
            </w:r>
          </w:p>
        </w:tc>
        <w:tc>
          <w:tcPr>
            <w:tcW w:w="4011" w:type="dxa"/>
          </w:tcPr>
          <w:p w:rsidR="00CE2A62" w:rsidRPr="00DB7C7F" w:rsidRDefault="00CE2A62" w:rsidP="00B11D1F">
            <w:pPr>
              <w:pStyle w:val="SingleTxtG"/>
              <w:ind w:left="0" w:right="0"/>
              <w:jc w:val="left"/>
            </w:pPr>
            <w:r w:rsidRPr="00DB7C7F">
              <w:t xml:space="preserve">Разрешение на разработку поправок к </w:t>
            </w:r>
            <w:r w:rsidRPr="00DB7C7F">
              <w:br/>
              <w:t>ГТП № 2 ООН (ТЭТХ), касающихся транспортных средств малой грузоподъемности</w:t>
            </w:r>
          </w:p>
        </w:tc>
      </w:tr>
    </w:tbl>
    <w:p w:rsidR="00CE2A62" w:rsidRPr="00DB7C7F" w:rsidRDefault="00CE2A62" w:rsidP="00CE2A62">
      <w:pPr>
        <w:pStyle w:val="H4G"/>
      </w:pPr>
      <w:r w:rsidRPr="00DB7C7F">
        <w:lastRenderedPageBreak/>
        <w:tab/>
        <w:t>19.19</w:t>
      </w:r>
      <w:r w:rsidRPr="00DB7C7F">
        <w:tab/>
      </w:r>
      <w:r w:rsidRPr="00DB7C7F">
        <w:rPr>
          <w:iCs/>
        </w:rPr>
        <w:t>ГТП № 19 ООН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</w:t>
      </w:r>
    </w:p>
    <w:p w:rsidR="00CE2A62" w:rsidRPr="00DB7C7F" w:rsidRDefault="00CE2A62" w:rsidP="00CE2A62">
      <w:pPr>
        <w:pStyle w:val="H23G"/>
        <w:keepNext w:val="0"/>
        <w:keepLines w:val="0"/>
        <w:rPr>
          <w:iCs/>
        </w:rPr>
      </w:pPr>
      <w:r w:rsidRPr="00DB7C7F">
        <w:tab/>
      </w:r>
      <w:r w:rsidRPr="00DB7C7F">
        <w:tab/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75"/>
      </w:tblGrid>
      <w:tr w:rsidR="00CE2A62" w:rsidRPr="00DB7C7F" w:rsidTr="00FF5C7A">
        <w:trPr>
          <w:trHeight w:val="232"/>
        </w:trPr>
        <w:tc>
          <w:tcPr>
            <w:tcW w:w="3402" w:type="dxa"/>
          </w:tcPr>
          <w:p w:rsidR="00CE2A62" w:rsidRPr="00DB7C7F" w:rsidRDefault="00CE2A62" w:rsidP="00AF0536">
            <w:pPr>
              <w:pStyle w:val="SingleTxtG"/>
              <w:ind w:left="0" w:right="176"/>
              <w:jc w:val="left"/>
            </w:pPr>
            <w:r w:rsidRPr="00DB7C7F">
              <w:t>(ECE/TRANS/WP.29/AC.3/39)</w:t>
            </w:r>
          </w:p>
        </w:tc>
        <w:tc>
          <w:tcPr>
            <w:tcW w:w="3975" w:type="dxa"/>
          </w:tcPr>
          <w:p w:rsidR="00CE2A62" w:rsidRPr="00DB7C7F" w:rsidRDefault="00CE2A62" w:rsidP="00AF0536">
            <w:pPr>
              <w:pStyle w:val="SingleTxtG"/>
              <w:ind w:left="0" w:right="0"/>
              <w:jc w:val="left"/>
            </w:pPr>
            <w:r w:rsidRPr="00DB7C7F">
              <w:t>Разрешение на разработку ГТП ООН на этапе 1 b)</w:t>
            </w:r>
          </w:p>
        </w:tc>
      </w:tr>
      <w:tr w:rsidR="00CE2A62" w:rsidRPr="00DB7C7F" w:rsidTr="00FF5C7A">
        <w:trPr>
          <w:trHeight w:val="232"/>
        </w:trPr>
        <w:tc>
          <w:tcPr>
            <w:tcW w:w="3402" w:type="dxa"/>
          </w:tcPr>
          <w:p w:rsidR="00CE2A62" w:rsidRPr="00DB7C7F" w:rsidRDefault="00CE2A62" w:rsidP="00AF0536">
            <w:pPr>
              <w:pStyle w:val="SingleTxtG"/>
              <w:ind w:left="0" w:right="176"/>
              <w:jc w:val="left"/>
            </w:pPr>
            <w:r w:rsidRPr="00DB7C7F">
              <w:t>ECE/TRANS/WP.29/AC.3/44</w:t>
            </w:r>
          </w:p>
        </w:tc>
        <w:tc>
          <w:tcPr>
            <w:tcW w:w="3975" w:type="dxa"/>
          </w:tcPr>
          <w:p w:rsidR="00CE2A62" w:rsidRPr="00DB7C7F" w:rsidRDefault="00CE2A62" w:rsidP="00AF0536">
            <w:pPr>
              <w:pStyle w:val="SingleTxtG"/>
              <w:ind w:left="0" w:right="0"/>
              <w:jc w:val="left"/>
            </w:pPr>
            <w:r w:rsidRPr="00DB7C7F">
              <w:t>Разрешение на разработку ГТП ООН на этапе 2</w:t>
            </w:r>
          </w:p>
        </w:tc>
      </w:tr>
    </w:tbl>
    <w:p w:rsidR="00CE2A62" w:rsidRPr="00DB7C7F" w:rsidRDefault="00CE2A62" w:rsidP="00CE2A62">
      <w:pPr>
        <w:pStyle w:val="H4G"/>
      </w:pPr>
      <w:r w:rsidRPr="00DB7C7F">
        <w:tab/>
      </w:r>
      <w:bookmarkStart w:id="16" w:name="_Toc416186062"/>
      <w:r w:rsidRPr="00DB7C7F">
        <w:t>19.20</w:t>
      </w:r>
      <w:r w:rsidRPr="00DB7C7F">
        <w:tab/>
      </w:r>
      <w:r w:rsidRPr="00DB7C7F">
        <w:rPr>
          <w:iCs/>
        </w:rPr>
        <w:t>ГТП № 20 ООН (безопасность электромобилей (БЭМ))</w:t>
      </w:r>
      <w:bookmarkEnd w:id="16"/>
    </w:p>
    <w:p w:rsidR="00CE2A62" w:rsidRPr="00DB7C7F" w:rsidRDefault="00CE2A62" w:rsidP="00CE2A62">
      <w:pPr>
        <w:pStyle w:val="SingleTxtG"/>
        <w:keepNext/>
        <w:keepLines/>
        <w:rPr>
          <w:b/>
          <w:iCs/>
        </w:rPr>
      </w:pPr>
      <w:r w:rsidRPr="00DB7C7F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CE2A62" w:rsidRPr="00DB7C7F" w:rsidTr="00FF5C7A">
        <w:tc>
          <w:tcPr>
            <w:tcW w:w="3402" w:type="dxa"/>
          </w:tcPr>
          <w:p w:rsidR="00CE2A62" w:rsidRPr="00DC7301" w:rsidRDefault="00CE2A62" w:rsidP="00FF5C7A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DC7301">
              <w:rPr>
                <w:lang w:val="en-US"/>
              </w:rPr>
              <w:t>ECE/TRANS/WP.29/AC.3/50/Corr.1</w:t>
            </w:r>
          </w:p>
          <w:p w:rsidR="00CE2A62" w:rsidRPr="00DB7C7F" w:rsidRDefault="00CE2A62" w:rsidP="00B11D1F">
            <w:pPr>
              <w:pStyle w:val="SingleTxtG"/>
              <w:ind w:left="0" w:right="176"/>
              <w:jc w:val="left"/>
            </w:pPr>
            <w:r w:rsidRPr="00DB7C7F">
              <w:t>(ECE/TRANS/WP.29/AC.3/50)</w:t>
            </w:r>
          </w:p>
        </w:tc>
        <w:tc>
          <w:tcPr>
            <w:tcW w:w="3969" w:type="dxa"/>
          </w:tcPr>
          <w:p w:rsidR="00CE2A62" w:rsidRPr="00DB7C7F" w:rsidRDefault="00CE2A62" w:rsidP="00B11D1F">
            <w:pPr>
              <w:pStyle w:val="SingleTxtG"/>
              <w:ind w:left="0" w:right="0"/>
              <w:jc w:val="left"/>
            </w:pPr>
          </w:p>
        </w:tc>
      </w:tr>
    </w:tbl>
    <w:p w:rsidR="00CE2A62" w:rsidRPr="00DB7C7F" w:rsidRDefault="00CE2A62" w:rsidP="00CE2A62">
      <w:pPr>
        <w:pStyle w:val="H4G"/>
      </w:pPr>
      <w:r w:rsidRPr="00DB7C7F">
        <w:tab/>
      </w:r>
      <w:bookmarkStart w:id="17" w:name="_Toc416186063"/>
      <w:r w:rsidRPr="00DB7C7F">
        <w:t>19.21</w:t>
      </w:r>
      <w:r w:rsidRPr="00DB7C7F">
        <w:tab/>
      </w:r>
      <w:r w:rsidRPr="00DB7C7F">
        <w:rPr>
          <w:iCs/>
        </w:rPr>
        <w:t>Проект ГТП ООН, касающихся бесшумных автотранспортных средств (БАТС)</w:t>
      </w:r>
      <w:bookmarkEnd w:id="17"/>
    </w:p>
    <w:p w:rsidR="00CE2A62" w:rsidRPr="00DB7C7F" w:rsidRDefault="00CE2A62" w:rsidP="00CE2A62">
      <w:pPr>
        <w:pStyle w:val="SingleTxtG"/>
        <w:keepNext/>
        <w:keepLines/>
        <w:rPr>
          <w:b/>
          <w:iCs/>
        </w:rPr>
      </w:pPr>
      <w:r w:rsidRPr="00DB7C7F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3997"/>
      </w:tblGrid>
      <w:tr w:rsidR="00CE2A62" w:rsidRPr="00DB7C7F" w:rsidTr="00FF5C7A">
        <w:trPr>
          <w:trHeight w:val="232"/>
        </w:trPr>
        <w:tc>
          <w:tcPr>
            <w:tcW w:w="3374" w:type="dxa"/>
          </w:tcPr>
          <w:p w:rsidR="00CE2A62" w:rsidRPr="00DB7C7F" w:rsidRDefault="00CE2A62" w:rsidP="00B11D1F">
            <w:pPr>
              <w:pStyle w:val="SingleTxtG"/>
              <w:ind w:left="0" w:right="176"/>
              <w:jc w:val="left"/>
            </w:pPr>
            <w:r w:rsidRPr="00DB7C7F">
              <w:t>(ECE/TRANS/WP.29/AC.3/33)</w:t>
            </w:r>
          </w:p>
        </w:tc>
        <w:tc>
          <w:tcPr>
            <w:tcW w:w="3997" w:type="dxa"/>
          </w:tcPr>
          <w:p w:rsidR="00CE2A62" w:rsidRPr="00DB7C7F" w:rsidRDefault="00CE2A62" w:rsidP="00B11D1F">
            <w:pPr>
              <w:pStyle w:val="SingleTxtG"/>
              <w:ind w:left="0" w:right="0"/>
              <w:jc w:val="left"/>
            </w:pPr>
            <w:r w:rsidRPr="00DB7C7F">
              <w:t>Разрешение на разработку ГТП ООН</w:t>
            </w:r>
          </w:p>
        </w:tc>
      </w:tr>
    </w:tbl>
    <w:p w:rsidR="00CE2A62" w:rsidRPr="00DB7C7F" w:rsidRDefault="00CE2A62" w:rsidP="00CE2A62">
      <w:pPr>
        <w:pStyle w:val="H4G"/>
        <w:spacing w:after="100"/>
      </w:pPr>
      <w:r w:rsidRPr="00DB7C7F">
        <w:rPr>
          <w:i w:val="0"/>
        </w:rPr>
        <w:tab/>
      </w:r>
      <w:r w:rsidRPr="00DB7C7F">
        <w:t>19.22</w:t>
      </w:r>
      <w:r w:rsidRPr="00DB7C7F">
        <w:tab/>
      </w:r>
      <w:r w:rsidRPr="00DB7C7F">
        <w:rPr>
          <w:iCs/>
        </w:rPr>
        <w:t>Проект ГТП ООН, касающихся общих выбросов в реальных условиях вождения (ОВРУВ</w:t>
      </w:r>
      <w:r w:rsidRPr="00DB7C7F">
        <w:t>)</w:t>
      </w:r>
    </w:p>
    <w:p w:rsidR="00CE2A62" w:rsidRPr="00DB7C7F" w:rsidRDefault="00CE2A62" w:rsidP="00CE2A62">
      <w:pPr>
        <w:pStyle w:val="SingleTxtG"/>
        <w:keepNext/>
        <w:keepLines/>
        <w:spacing w:before="240"/>
        <w:rPr>
          <w:b/>
          <w:iCs/>
        </w:rPr>
      </w:pPr>
      <w:r w:rsidRPr="00DB7C7F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4011"/>
      </w:tblGrid>
      <w:tr w:rsidR="00CE2A62" w:rsidRPr="00DB7C7F" w:rsidTr="00FF5C7A">
        <w:trPr>
          <w:trHeight w:val="232"/>
        </w:trPr>
        <w:tc>
          <w:tcPr>
            <w:tcW w:w="3360" w:type="dxa"/>
          </w:tcPr>
          <w:p w:rsidR="00CE2A62" w:rsidRPr="00DB7C7F" w:rsidRDefault="00CE2A62" w:rsidP="00B11D1F">
            <w:pPr>
              <w:pStyle w:val="SingleTxtG"/>
              <w:ind w:left="0" w:right="240"/>
            </w:pPr>
            <w:r w:rsidRPr="00DB7C7F">
              <w:t>ECE/TRANS/WP.29/AC.3/51</w:t>
            </w:r>
          </w:p>
          <w:p w:rsidR="00CE2A62" w:rsidRPr="00DB7C7F" w:rsidRDefault="00CE2A62" w:rsidP="00B11D1F">
            <w:pPr>
              <w:pStyle w:val="SingleTxtG"/>
              <w:ind w:left="0" w:right="240"/>
              <w:jc w:val="left"/>
            </w:pPr>
          </w:p>
        </w:tc>
        <w:tc>
          <w:tcPr>
            <w:tcW w:w="4011" w:type="dxa"/>
          </w:tcPr>
          <w:p w:rsidR="00CE2A62" w:rsidRPr="00DB7C7F" w:rsidRDefault="00CE2A62" w:rsidP="00B11D1F">
            <w:pPr>
              <w:pStyle w:val="SingleTxtG"/>
              <w:ind w:left="0" w:right="0"/>
              <w:jc w:val="left"/>
            </w:pPr>
            <w:r w:rsidRPr="00DB7C7F">
              <w:t>Разрешение на разработку ГТП ООН, касающихся всемирной процедуры определения выбросов в реальных условиях вождения</w:t>
            </w:r>
          </w:p>
        </w:tc>
      </w:tr>
      <w:tr w:rsidR="00CE2A62" w:rsidRPr="00DB7C7F" w:rsidTr="00FF5C7A">
        <w:trPr>
          <w:trHeight w:val="232"/>
        </w:trPr>
        <w:tc>
          <w:tcPr>
            <w:tcW w:w="3360" w:type="dxa"/>
          </w:tcPr>
          <w:p w:rsidR="00CE2A62" w:rsidRPr="00DB7C7F" w:rsidRDefault="00CE2A62" w:rsidP="00B11D1F">
            <w:pPr>
              <w:pStyle w:val="SingleTxtG"/>
              <w:ind w:left="0" w:right="240"/>
            </w:pPr>
            <w:r w:rsidRPr="00DB7C7F">
              <w:t>ECE/TRANS/WP.29/AC.3/54</w:t>
            </w:r>
          </w:p>
        </w:tc>
        <w:tc>
          <w:tcPr>
            <w:tcW w:w="4011" w:type="dxa"/>
          </w:tcPr>
          <w:p w:rsidR="00CE2A62" w:rsidRPr="00DB7C7F" w:rsidRDefault="00CE2A62" w:rsidP="00B11D1F">
            <w:pPr>
              <w:pStyle w:val="SingleTxtG"/>
              <w:ind w:left="0" w:right="0"/>
              <w:jc w:val="left"/>
            </w:pPr>
            <w:r w:rsidRPr="00DB7C7F">
              <w:t>Поправки к разрешению на разработку ГТП ООН, касающихся всемирной процедуры определения выбросов в реальных условиях вождения</w:t>
            </w:r>
          </w:p>
        </w:tc>
      </w:tr>
    </w:tbl>
    <w:p w:rsidR="00CE2A62" w:rsidRPr="00DB7C7F" w:rsidRDefault="00CE2A62" w:rsidP="00CE2A62">
      <w:pPr>
        <w:pStyle w:val="H4G"/>
      </w:pPr>
      <w:r w:rsidRPr="00DB7C7F">
        <w:tab/>
      </w:r>
      <w:bookmarkStart w:id="18" w:name="_Toc416186069"/>
      <w:r w:rsidRPr="00DB7C7F">
        <w:t>19.23</w:t>
      </w:r>
      <w:r w:rsidRPr="00DB7C7F">
        <w:tab/>
      </w:r>
      <w:bookmarkEnd w:id="18"/>
      <w:r w:rsidRPr="00DB7C7F">
        <w:rPr>
          <w:iCs/>
        </w:rPr>
        <w:t>Проект ГТП ООН по определению мощности электрифицированных транспортных средств (электрические транспортные средства и окружающая среда)</w:t>
      </w:r>
    </w:p>
    <w:p w:rsidR="00CE2A62" w:rsidRPr="00DB7C7F" w:rsidRDefault="00CE2A62" w:rsidP="00CE2A62">
      <w:pPr>
        <w:pStyle w:val="SingleTxtG"/>
        <w:keepNext/>
        <w:keepLines/>
        <w:rPr>
          <w:b/>
          <w:iCs/>
        </w:rPr>
      </w:pPr>
      <w:r w:rsidRPr="00DB7C7F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2"/>
        <w:gridCol w:w="4319"/>
      </w:tblGrid>
      <w:tr w:rsidR="00CE2A62" w:rsidRPr="00DB7C7F" w:rsidTr="00AF0536">
        <w:trPr>
          <w:trHeight w:val="232"/>
        </w:trPr>
        <w:tc>
          <w:tcPr>
            <w:tcW w:w="3052" w:type="dxa"/>
          </w:tcPr>
          <w:p w:rsidR="00CE2A62" w:rsidRPr="00DB7C7F" w:rsidRDefault="00CE2A62" w:rsidP="00B11D1F">
            <w:pPr>
              <w:pStyle w:val="SingleTxtG"/>
              <w:keepNext/>
              <w:keepLines/>
              <w:ind w:left="0" w:right="176"/>
              <w:jc w:val="left"/>
            </w:pPr>
            <w:r w:rsidRPr="00DB7C7F">
              <w:t>ECE/TRANS/WP.29/AC.3/46</w:t>
            </w:r>
          </w:p>
        </w:tc>
        <w:tc>
          <w:tcPr>
            <w:tcW w:w="4319" w:type="dxa"/>
          </w:tcPr>
          <w:p w:rsidR="00CE2A62" w:rsidRPr="00DB7C7F" w:rsidRDefault="00CE2A62" w:rsidP="00AF0536">
            <w:pPr>
              <w:pStyle w:val="SingleTxtG"/>
              <w:keepNext/>
              <w:keepLines/>
              <w:ind w:left="0" w:right="0"/>
              <w:jc w:val="left"/>
            </w:pPr>
            <w:r w:rsidRPr="00DB7C7F">
              <w:t>Разрешение на разработку поправок к ГТП № 15 ООН (всемирные согласованные процедуры испытания транспортных средств малой грузоподъемности (ВПИМ)) и продолжение исследований по некоторым вопросам, касающимся экологических требований для электромобилей</w:t>
            </w:r>
          </w:p>
        </w:tc>
      </w:tr>
      <w:tr w:rsidR="00CE2A62" w:rsidRPr="00DB7C7F" w:rsidTr="00AF0536">
        <w:trPr>
          <w:trHeight w:val="232"/>
        </w:trPr>
        <w:tc>
          <w:tcPr>
            <w:tcW w:w="3052" w:type="dxa"/>
          </w:tcPr>
          <w:p w:rsidR="00CE2A62" w:rsidRPr="00DB7C7F" w:rsidRDefault="00CE2A62" w:rsidP="00B11D1F">
            <w:pPr>
              <w:pStyle w:val="SingleTxtG"/>
              <w:ind w:left="0" w:right="176"/>
              <w:jc w:val="left"/>
            </w:pPr>
            <w:r w:rsidRPr="00DB7C7F">
              <w:t>(ECE/TRANS/WP.29/2014/81)</w:t>
            </w:r>
          </w:p>
        </w:tc>
        <w:tc>
          <w:tcPr>
            <w:tcW w:w="4319" w:type="dxa"/>
          </w:tcPr>
          <w:p w:rsidR="00CE2A62" w:rsidRPr="00DB7C7F" w:rsidRDefault="00CE2A62" w:rsidP="00B11D1F">
            <w:pPr>
              <w:pStyle w:val="SingleTxtG"/>
              <w:ind w:left="0" w:right="0"/>
              <w:jc w:val="left"/>
            </w:pPr>
            <w:r w:rsidRPr="00DB7C7F">
              <w:t>Нормативно-справочное руководство по электромобилям</w:t>
            </w:r>
          </w:p>
        </w:tc>
      </w:tr>
      <w:tr w:rsidR="00CE2A62" w:rsidRPr="00DB7C7F" w:rsidTr="00AF0536">
        <w:trPr>
          <w:trHeight w:val="232"/>
        </w:trPr>
        <w:tc>
          <w:tcPr>
            <w:tcW w:w="3052" w:type="dxa"/>
          </w:tcPr>
          <w:p w:rsidR="00CE2A62" w:rsidRPr="00DB7C7F" w:rsidRDefault="00CE2A62" w:rsidP="00B11D1F">
            <w:pPr>
              <w:pStyle w:val="SingleTxtG"/>
              <w:ind w:left="0" w:right="176"/>
              <w:jc w:val="left"/>
            </w:pPr>
            <w:r w:rsidRPr="00DB7C7F">
              <w:t>(ECE/TRANS/WP.29/AC.3/40)</w:t>
            </w:r>
          </w:p>
        </w:tc>
        <w:tc>
          <w:tcPr>
            <w:tcW w:w="4319" w:type="dxa"/>
          </w:tcPr>
          <w:p w:rsidR="00CE2A62" w:rsidRPr="00DB7C7F" w:rsidRDefault="00CE2A62" w:rsidP="00B11D1F">
            <w:pPr>
              <w:pStyle w:val="SingleTxtG"/>
              <w:ind w:left="0" w:right="0"/>
              <w:jc w:val="left"/>
            </w:pPr>
            <w:r w:rsidRPr="00DB7C7F">
              <w:t>Разрешение на проведение исследований и разработку новых правил по экологическим требованиям для электромобилей</w:t>
            </w:r>
          </w:p>
        </w:tc>
      </w:tr>
      <w:tr w:rsidR="00CE2A62" w:rsidRPr="00DB7C7F" w:rsidTr="00AF0536">
        <w:trPr>
          <w:trHeight w:val="232"/>
        </w:trPr>
        <w:tc>
          <w:tcPr>
            <w:tcW w:w="3052" w:type="dxa"/>
          </w:tcPr>
          <w:p w:rsidR="00CE2A62" w:rsidRPr="00DB7C7F" w:rsidRDefault="00CE2A62" w:rsidP="00027420">
            <w:pPr>
              <w:pStyle w:val="SingleTxtG"/>
              <w:pageBreakBefore/>
              <w:ind w:left="0" w:right="176"/>
              <w:jc w:val="left"/>
            </w:pPr>
            <w:r w:rsidRPr="00DB7C7F">
              <w:lastRenderedPageBreak/>
              <w:t>(ECE/TRANS/WP.29/AC.3/32)</w:t>
            </w:r>
          </w:p>
        </w:tc>
        <w:tc>
          <w:tcPr>
            <w:tcW w:w="4319" w:type="dxa"/>
          </w:tcPr>
          <w:p w:rsidR="00CE2A62" w:rsidRPr="00DB7C7F" w:rsidRDefault="00CE2A62" w:rsidP="00B11D1F">
            <w:pPr>
              <w:pStyle w:val="SingleTxtG"/>
              <w:ind w:left="0" w:right="0"/>
              <w:jc w:val="left"/>
            </w:pPr>
            <w:r w:rsidRPr="00DB7C7F">
              <w:t>Разрешение на учреждение неофициальной рабочей группы для разработки нормативно-справочного руководства по технологиям электромобилей</w:t>
            </w:r>
          </w:p>
        </w:tc>
      </w:tr>
      <w:tr w:rsidR="00CE2A62" w:rsidRPr="00DB7C7F" w:rsidTr="00AF0536">
        <w:trPr>
          <w:trHeight w:val="232"/>
        </w:trPr>
        <w:tc>
          <w:tcPr>
            <w:tcW w:w="3052" w:type="dxa"/>
          </w:tcPr>
          <w:p w:rsidR="00AF0536" w:rsidRDefault="00CE2A62" w:rsidP="00B11D1F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DC7301">
              <w:rPr>
                <w:lang w:val="en-US"/>
              </w:rPr>
              <w:t>ECE/TRANS/WP.29/AC.3/53</w:t>
            </w:r>
          </w:p>
          <w:p w:rsidR="00AF0536" w:rsidRDefault="00AF0536" w:rsidP="00B11D1F">
            <w:pPr>
              <w:pStyle w:val="SingleTxtG"/>
              <w:ind w:left="0" w:right="176"/>
              <w:jc w:val="left"/>
              <w:rPr>
                <w:lang w:val="en-US"/>
              </w:rPr>
            </w:pPr>
          </w:p>
          <w:p w:rsidR="00CE2A62" w:rsidRPr="00DC7301" w:rsidRDefault="00CE2A62" w:rsidP="00B11D1F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DC7301">
              <w:rPr>
                <w:lang w:val="en-US"/>
              </w:rPr>
              <w:t>(ECE/TRANS/WP.29/2019/33)</w:t>
            </w:r>
          </w:p>
        </w:tc>
        <w:tc>
          <w:tcPr>
            <w:tcW w:w="4319" w:type="dxa"/>
          </w:tcPr>
          <w:p w:rsidR="00CE2A62" w:rsidRPr="00DB7C7F" w:rsidRDefault="00CE2A62" w:rsidP="00B11D1F">
            <w:pPr>
              <w:pStyle w:val="SingleTxtG"/>
              <w:ind w:left="0" w:right="0"/>
              <w:jc w:val="left"/>
            </w:pPr>
            <w:r w:rsidRPr="00DB7C7F">
              <w:t>Разрешение на разработку новых ГТП ООН, касающихся определения мощности электромобилей</w:t>
            </w:r>
          </w:p>
        </w:tc>
      </w:tr>
    </w:tbl>
    <w:p w:rsidR="00CE2A62" w:rsidRPr="00DB7C7F" w:rsidRDefault="00CE2A62" w:rsidP="00CE2A62">
      <w:pPr>
        <w:pStyle w:val="H4G"/>
      </w:pPr>
      <w:r w:rsidRPr="00DB7C7F">
        <w:tab/>
      </w:r>
      <w:bookmarkStart w:id="19" w:name="_Hlk48812544"/>
      <w:r w:rsidRPr="00DB7C7F">
        <w:t>19.24</w:t>
      </w:r>
      <w:r w:rsidRPr="00DB7C7F">
        <w:tab/>
        <w:t>Предложение по проекту ПГП ООН, касающихся долговечности бортовых аккумуляторных батарей (электромобили и окружающая среда)</w:t>
      </w:r>
    </w:p>
    <w:bookmarkEnd w:id="19"/>
    <w:p w:rsidR="00CE2A62" w:rsidRPr="00DB7C7F" w:rsidRDefault="00CE2A62" w:rsidP="00CE2A62">
      <w:pPr>
        <w:keepNext/>
        <w:keepLines/>
        <w:spacing w:after="120"/>
        <w:ind w:left="567" w:firstLine="567"/>
        <w:rPr>
          <w:rFonts w:cs="Times New Roman"/>
          <w:b/>
          <w:bCs/>
          <w:szCs w:val="20"/>
        </w:rPr>
      </w:pPr>
      <w:r w:rsidRPr="00DB7C7F">
        <w:rPr>
          <w:rFonts w:cs="Times New Roman"/>
          <w:b/>
          <w:bCs/>
          <w:szCs w:val="20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8"/>
        <w:gridCol w:w="4333"/>
      </w:tblGrid>
      <w:tr w:rsidR="00CE2A62" w:rsidRPr="00DB7C7F" w:rsidTr="00AF0536">
        <w:trPr>
          <w:trHeight w:val="232"/>
        </w:trPr>
        <w:tc>
          <w:tcPr>
            <w:tcW w:w="3038" w:type="dxa"/>
          </w:tcPr>
          <w:p w:rsidR="00CE2A62" w:rsidRPr="00DC7301" w:rsidRDefault="00CE2A62" w:rsidP="00B11D1F">
            <w:pPr>
              <w:pStyle w:val="SingleTxtG"/>
              <w:keepNext/>
              <w:keepLines/>
              <w:ind w:left="0" w:right="176"/>
              <w:jc w:val="left"/>
              <w:rPr>
                <w:lang w:val="en-US"/>
              </w:rPr>
            </w:pPr>
            <w:r w:rsidRPr="00DC7301">
              <w:rPr>
                <w:lang w:val="en-US"/>
              </w:rPr>
              <w:t>ECE/TRANS/WP.29/AC.3/57</w:t>
            </w:r>
          </w:p>
          <w:p w:rsidR="00CE2A62" w:rsidRPr="00DC7301" w:rsidRDefault="00CE2A62" w:rsidP="00B11D1F">
            <w:pPr>
              <w:pStyle w:val="SingleTxtG"/>
              <w:keepNext/>
              <w:keepLines/>
              <w:ind w:left="0" w:right="176"/>
              <w:jc w:val="left"/>
              <w:rPr>
                <w:lang w:val="en-US"/>
              </w:rPr>
            </w:pPr>
          </w:p>
          <w:p w:rsidR="00CE2A62" w:rsidRPr="00DC7301" w:rsidRDefault="00CE2A62" w:rsidP="00B11D1F">
            <w:pPr>
              <w:pStyle w:val="SingleTxtG"/>
              <w:keepNext/>
              <w:keepLines/>
              <w:ind w:left="0" w:right="176"/>
              <w:jc w:val="left"/>
              <w:rPr>
                <w:lang w:val="en-US"/>
              </w:rPr>
            </w:pPr>
            <w:r w:rsidRPr="00DC7301">
              <w:rPr>
                <w:lang w:val="en-US"/>
              </w:rPr>
              <w:t>(ECE/TRANS/WP.29/2020/96)</w:t>
            </w:r>
          </w:p>
        </w:tc>
        <w:tc>
          <w:tcPr>
            <w:tcW w:w="4333" w:type="dxa"/>
          </w:tcPr>
          <w:p w:rsidR="00CE2A62" w:rsidRPr="00DB7C7F" w:rsidRDefault="00CE2A62" w:rsidP="00AF0536">
            <w:pPr>
              <w:spacing w:after="120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szCs w:val="20"/>
              </w:rPr>
              <w:t>Разрешение на разработку новых ГТП ООН, касающихся долговечности бортовых аккумуляторных батарей</w:t>
            </w:r>
          </w:p>
        </w:tc>
      </w:tr>
    </w:tbl>
    <w:p w:rsidR="00CE2A62" w:rsidRPr="00DB7C7F" w:rsidRDefault="00CE2A62" w:rsidP="00CE2A62">
      <w:pPr>
        <w:pStyle w:val="H23G"/>
      </w:pPr>
      <w:r w:rsidRPr="00DB7C7F">
        <w:tab/>
      </w:r>
      <w:bookmarkStart w:id="20" w:name="_Toc416186064"/>
      <w:r w:rsidRPr="00DB7C7F">
        <w:t>20.</w:t>
      </w:r>
      <w:r w:rsidRPr="00DB7C7F">
        <w:tab/>
        <w:t>Пункты, по которым следует продолжить или начать обмен мнениями и данными</w:t>
      </w:r>
    </w:p>
    <w:p w:rsidR="00CE2A62" w:rsidRPr="00DB7C7F" w:rsidRDefault="00CE2A62" w:rsidP="00CE2A62">
      <w:pPr>
        <w:pStyle w:val="SingleTxtG"/>
        <w:ind w:firstLine="567"/>
      </w:pPr>
      <w:r w:rsidRPr="00DB7C7F">
        <w:t>AC.3 будет проинформирован о работе над другими приоритетами, включенными в программу работы (ECE/TRANS/WP.29/1106, пункты 107–115 и приложение IV).</w:t>
      </w:r>
    </w:p>
    <w:bookmarkEnd w:id="20"/>
    <w:p w:rsidR="00CE2A62" w:rsidRPr="00DB7C7F" w:rsidRDefault="00CE2A62" w:rsidP="00CE2A62">
      <w:pPr>
        <w:pStyle w:val="H4G"/>
        <w:keepNext w:val="0"/>
        <w:keepLines w:val="0"/>
      </w:pPr>
      <w:r w:rsidRPr="00DB7C7F">
        <w:tab/>
      </w:r>
      <w:bookmarkStart w:id="21" w:name="_Toc416186068"/>
      <w:r w:rsidRPr="00DB7C7F">
        <w:t>20.1</w:t>
      </w:r>
      <w:r w:rsidRPr="00DB7C7F">
        <w:tab/>
      </w:r>
      <w:r w:rsidRPr="00DB7C7F">
        <w:rPr>
          <w:iCs/>
        </w:rPr>
        <w:t>Согласование испытания на боковой удар:</w:t>
      </w:r>
    </w:p>
    <w:p w:rsidR="00CE2A62" w:rsidRPr="00DB7C7F" w:rsidRDefault="00CE2A62" w:rsidP="00CE2A62">
      <w:pPr>
        <w:pStyle w:val="SingleTxtG"/>
        <w:ind w:firstLine="567"/>
      </w:pPr>
      <w:r w:rsidRPr="00DB7C7F">
        <w:t>a)</w:t>
      </w:r>
      <w:r w:rsidRPr="00DB7C7F">
        <w:tab/>
        <w:t>манекены для испытания на боковой удар;</w:t>
      </w:r>
    </w:p>
    <w:p w:rsidR="00CE2A62" w:rsidRPr="00DB7C7F" w:rsidRDefault="00CE2A62" w:rsidP="00CE2A62">
      <w:pPr>
        <w:pStyle w:val="SingleTxtG"/>
        <w:ind w:firstLine="567"/>
      </w:pPr>
      <w:r w:rsidRPr="00DB7C7F">
        <w:t>b)</w:t>
      </w:r>
      <w:r w:rsidRPr="00DB7C7F">
        <w:tab/>
        <w:t>испытание на боковой удар о столб.</w:t>
      </w:r>
    </w:p>
    <w:p w:rsidR="00CE2A62" w:rsidRPr="00DB7C7F" w:rsidRDefault="00CE2A62" w:rsidP="00CE2A62">
      <w:pPr>
        <w:pStyle w:val="H4G"/>
        <w:keepNext w:val="0"/>
      </w:pPr>
      <w:r w:rsidRPr="00DB7C7F">
        <w:tab/>
        <w:t>20.2</w:t>
      </w:r>
      <w:r w:rsidRPr="00DB7C7F">
        <w:tab/>
      </w:r>
      <w:r w:rsidRPr="00DB7C7F">
        <w:rPr>
          <w:iCs/>
        </w:rPr>
        <w:t>Технические требования к объемному механизму определения точки Н</w:t>
      </w:r>
    </w:p>
    <w:p w:rsidR="00CE2A62" w:rsidRPr="00DB7C7F" w:rsidRDefault="00CE2A62" w:rsidP="00CE2A62">
      <w:pPr>
        <w:pStyle w:val="H4G"/>
        <w:keepNext w:val="0"/>
      </w:pPr>
      <w:r w:rsidRPr="00DB7C7F">
        <w:tab/>
        <w:t>20.3</w:t>
      </w:r>
      <w:r w:rsidRPr="00DB7C7F">
        <w:tab/>
      </w:r>
      <w:r w:rsidRPr="00DB7C7F">
        <w:rPr>
          <w:iCs/>
        </w:rPr>
        <w:t>Регистратор данных о событиях (РДС)</w:t>
      </w:r>
    </w:p>
    <w:p w:rsidR="00CE2A62" w:rsidRPr="00DB7C7F" w:rsidRDefault="00CE2A62" w:rsidP="00CE2A62">
      <w:pPr>
        <w:pStyle w:val="H23G"/>
        <w:keepNext w:val="0"/>
      </w:pPr>
      <w:r w:rsidRPr="00DB7C7F">
        <w:tab/>
        <w:t>21.</w:t>
      </w:r>
      <w:r w:rsidRPr="00DB7C7F">
        <w:tab/>
      </w:r>
      <w:r w:rsidRPr="00DB7C7F">
        <w:rPr>
          <w:bCs/>
        </w:rPr>
        <w:t>Прочие вопросы</w:t>
      </w:r>
    </w:p>
    <w:p w:rsidR="00CE2A62" w:rsidRPr="001F3762" w:rsidRDefault="00DB7C7F" w:rsidP="00DB7C7F">
      <w:pPr>
        <w:pStyle w:val="H1G"/>
      </w:pPr>
      <w:bookmarkStart w:id="22" w:name="_Toc416186073"/>
      <w:bookmarkEnd w:id="21"/>
      <w:r>
        <w:tab/>
      </w:r>
      <w:r w:rsidR="00CE2A62" w:rsidRPr="001F3762">
        <w:t>D.</w:t>
      </w:r>
      <w:r w:rsidR="00CE2A62" w:rsidRPr="001F3762">
        <w:tab/>
      </w:r>
      <w:r w:rsidR="00CE2A62" w:rsidRPr="001F3762">
        <w:tab/>
        <w:t>Административный комитет Соглашения 1997 года (AC.4)</w:t>
      </w:r>
      <w:bookmarkEnd w:id="22"/>
    </w:p>
    <w:p w:rsidR="00CE2A62" w:rsidRPr="001F3762" w:rsidRDefault="00CE2A62" w:rsidP="00CE2A62">
      <w:pPr>
        <w:pStyle w:val="H23G"/>
      </w:pPr>
      <w:r w:rsidRPr="001F3762">
        <w:tab/>
      </w:r>
      <w:bookmarkStart w:id="23" w:name="_Toc416186074"/>
      <w:r w:rsidRPr="001F3762">
        <w:t>22.</w:t>
      </w:r>
      <w:r w:rsidRPr="001F3762">
        <w:tab/>
      </w:r>
      <w:bookmarkEnd w:id="23"/>
      <w:r w:rsidRPr="001F3762">
        <w:rPr>
          <w:bCs/>
        </w:rPr>
        <w:t>Учреждение Комитета AC.4 и выборы должностных лиц на 2020 год</w:t>
      </w:r>
    </w:p>
    <w:p w:rsidR="00CE2A62" w:rsidRPr="001F3762" w:rsidRDefault="00CE2A62" w:rsidP="00CE2A62">
      <w:pPr>
        <w:pStyle w:val="SingleTxtG"/>
        <w:ind w:firstLine="567"/>
      </w:pPr>
      <w:r w:rsidRPr="001F3762">
        <w:t>Сессии Административного комитета (AC.4) следует созывать по требованию Договаривающихся сторон Соглашения для принятия решений, касающихся Соглашения и/или прилагаемых к нему предписаний ООН. В соответствии с правилами процедуры, изложенными в добавлении 1 к Соглашению 1997 года (ECE/RCTE/CONF/4), в состав АС.4 входят все Договаривающиеся стороны. Для принятия решений требуется кворум в составе не менее половины Договаривающихся сторон (статья 5 добавления 1 к Соглашению). На своем первом заседании АС.4 следует избирать должностных лиц на год</w:t>
      </w:r>
    </w:p>
    <w:p w:rsidR="00CE2A62" w:rsidRPr="001F3762" w:rsidRDefault="00CE2A62" w:rsidP="00CE2A62">
      <w:pPr>
        <w:pStyle w:val="H23G"/>
      </w:pPr>
      <w:r w:rsidRPr="001F3762">
        <w:tab/>
      </w:r>
      <w:bookmarkStart w:id="24" w:name="_Toc416186075"/>
      <w:r w:rsidRPr="001F3762">
        <w:t>23.</w:t>
      </w:r>
      <w:r w:rsidRPr="001F3762">
        <w:tab/>
      </w:r>
      <w:r w:rsidRPr="001F3762">
        <w:rPr>
          <w:bCs/>
        </w:rPr>
        <w:t>Поправки к предписаниям ООН, прилагаемым к Соглашению 1997 года</w:t>
      </w:r>
      <w:bookmarkEnd w:id="24"/>
    </w:p>
    <w:p w:rsidR="00CE2A62" w:rsidRPr="001F3762" w:rsidRDefault="00CE2A62" w:rsidP="00CE2A62">
      <w:pPr>
        <w:pStyle w:val="SingleTxtG"/>
        <w:ind w:firstLine="567"/>
      </w:pPr>
      <w:r w:rsidRPr="001F3762">
        <w:t xml:space="preserve">WP.29 решил передать предложения по поправкам к предписаниям ООН, прилагаемым к Соглашению 1997 года, если таковые будут представлены, Административному комитету AC.4 для рассмотрения и принятия путем голосования. Предлагаемые поправки к предписаниям выносятся на голосование. Каждая страна, являющаяся Договаривающейся стороной Соглашения и применяющая данное Предписание, имеет один голос. Для принятия решений требуется кворум в составе не менее половины Договаривающихся сторон, применяющих данное Предписание. </w:t>
      </w:r>
      <w:r w:rsidRPr="001F3762">
        <w:lastRenderedPageBreak/>
        <w:t>В 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те входящие в состав этой организации суверенные государства, которые применяют данное Предписание ООН. Проекты поправок к предписаниям ООН принимаются большинством в две трети голосов присутствующих и участвующих в голосовании членов (статья 6 добавления 1 к 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 среду, 24 июня 2020 года, в конце первой половины рабочего дня.</w:t>
      </w:r>
    </w:p>
    <w:p w:rsidR="00CE2A62" w:rsidRPr="001F3762" w:rsidRDefault="00CE2A62" w:rsidP="00CE2A62">
      <w:pPr>
        <w:pStyle w:val="H23G"/>
      </w:pPr>
      <w:r w:rsidRPr="001F3762">
        <w:tab/>
        <w:t>24.</w:t>
      </w:r>
      <w:r w:rsidRPr="001F3762">
        <w:tab/>
      </w:r>
      <w:r w:rsidRPr="001F3762">
        <w:rPr>
          <w:iCs/>
        </w:rPr>
        <w:t>Введение новых предписаний, прилагаемых к Соглашению 1997 года</w:t>
      </w:r>
    </w:p>
    <w:p w:rsidR="00CE2A62" w:rsidRPr="001F3762" w:rsidRDefault="00CE2A62" w:rsidP="00DB7C7F">
      <w:pPr>
        <w:pStyle w:val="SingleTxtG"/>
        <w:ind w:firstLine="567"/>
      </w:pPr>
      <w:r w:rsidRPr="001F3762">
        <w:t xml:space="preserve">WP.29 решил передать предложения по предписаниям ООН, если таковые будут внесены, Административному комитету AC.4 для рассмотрения и принятия путем голосования. Предлагаемые новые предписания выносятся на голосование. Каждая страна, являющаяся Договаривающейся стороной Соглашения, имеет один голос. Для принятия решений требуется кворум в составе не менее половины Договаривающихся сторон.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суверенные государства, входящие в состав этой организации. Новые предписания ООН </w:t>
      </w:r>
      <w:r w:rsidRPr="00DB7C7F">
        <w:t>принимаются</w:t>
      </w:r>
      <w:r w:rsidRPr="001F3762">
        <w:t xml:space="preserve"> большинством в две трети голосов присутствующих и участвующих в голосовании членов (статья 6 добавления 1 к 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 среду, 24 июня 2020 года, в конце первой половины рабочего дня.</w:t>
      </w:r>
    </w:p>
    <w:p w:rsidR="00CE2A62" w:rsidRPr="001F3762" w:rsidRDefault="00CE2A62" w:rsidP="00CE2A62">
      <w:pPr>
        <w:pStyle w:val="H23G"/>
      </w:pPr>
      <w:r w:rsidRPr="001F3762">
        <w:tab/>
        <w:t>25.</w:t>
      </w:r>
      <w:r w:rsidRPr="001F3762">
        <w:tab/>
      </w:r>
      <w:r w:rsidRPr="001F3762">
        <w:rPr>
          <w:bCs/>
        </w:rPr>
        <w:t>Прочие вопросы</w:t>
      </w:r>
    </w:p>
    <w:p w:rsidR="00E12C5F" w:rsidRPr="001F3762" w:rsidRDefault="00CE2A62" w:rsidP="00CE2A62">
      <w:pPr>
        <w:spacing w:before="240"/>
        <w:jc w:val="center"/>
      </w:pPr>
      <w:r w:rsidRPr="001F3762">
        <w:rPr>
          <w:u w:val="single"/>
        </w:rPr>
        <w:tab/>
      </w:r>
      <w:r w:rsidRPr="001F3762">
        <w:rPr>
          <w:u w:val="single"/>
        </w:rPr>
        <w:tab/>
      </w:r>
      <w:r w:rsidRPr="001F3762">
        <w:rPr>
          <w:u w:val="single"/>
        </w:rPr>
        <w:tab/>
      </w:r>
    </w:p>
    <w:sectPr w:rsidR="00E12C5F" w:rsidRPr="001F3762" w:rsidSect="00CE2A6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301" w:rsidRPr="00A312BC" w:rsidRDefault="00DC7301" w:rsidP="00A312BC"/>
  </w:endnote>
  <w:endnote w:type="continuationSeparator" w:id="0">
    <w:p w:rsidR="00DC7301" w:rsidRPr="00A312BC" w:rsidRDefault="00DC730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301" w:rsidRPr="00CE2A62" w:rsidRDefault="00DC7301">
    <w:pPr>
      <w:pStyle w:val="Footer"/>
    </w:pPr>
    <w:r w:rsidRPr="00CE2A62">
      <w:rPr>
        <w:b/>
        <w:sz w:val="18"/>
      </w:rPr>
      <w:fldChar w:fldCharType="begin"/>
    </w:r>
    <w:r w:rsidRPr="00CE2A62">
      <w:rPr>
        <w:b/>
        <w:sz w:val="18"/>
      </w:rPr>
      <w:instrText xml:space="preserve"> PAGE  \* MERGEFORMAT </w:instrText>
    </w:r>
    <w:r w:rsidRPr="00CE2A62">
      <w:rPr>
        <w:b/>
        <w:sz w:val="18"/>
      </w:rPr>
      <w:fldChar w:fldCharType="separate"/>
    </w:r>
    <w:r w:rsidRPr="00CE2A62">
      <w:rPr>
        <w:b/>
        <w:noProof/>
        <w:sz w:val="18"/>
      </w:rPr>
      <w:t>2</w:t>
    </w:r>
    <w:r w:rsidRPr="00CE2A62">
      <w:rPr>
        <w:b/>
        <w:sz w:val="18"/>
      </w:rPr>
      <w:fldChar w:fldCharType="end"/>
    </w:r>
    <w:r>
      <w:rPr>
        <w:b/>
        <w:sz w:val="18"/>
      </w:rPr>
      <w:tab/>
    </w:r>
    <w:r>
      <w:t>GE.20-10907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301" w:rsidRPr="00CE2A62" w:rsidRDefault="00DC7301" w:rsidP="00CE2A62">
    <w:pPr>
      <w:pStyle w:val="Footer"/>
      <w:tabs>
        <w:tab w:val="clear" w:pos="9639"/>
        <w:tab w:val="right" w:pos="9638"/>
      </w:tabs>
      <w:rPr>
        <w:b/>
        <w:sz w:val="18"/>
      </w:rPr>
    </w:pPr>
    <w:r>
      <w:t>GE.20-10907</w:t>
    </w:r>
    <w:r>
      <w:tab/>
    </w:r>
    <w:r w:rsidRPr="00CE2A62">
      <w:rPr>
        <w:b/>
        <w:sz w:val="18"/>
      </w:rPr>
      <w:fldChar w:fldCharType="begin"/>
    </w:r>
    <w:r w:rsidRPr="00CE2A62">
      <w:rPr>
        <w:b/>
        <w:sz w:val="18"/>
      </w:rPr>
      <w:instrText xml:space="preserve"> PAGE  \* MERGEFORMAT </w:instrText>
    </w:r>
    <w:r w:rsidRPr="00CE2A62">
      <w:rPr>
        <w:b/>
        <w:sz w:val="18"/>
      </w:rPr>
      <w:fldChar w:fldCharType="separate"/>
    </w:r>
    <w:r w:rsidRPr="00CE2A62">
      <w:rPr>
        <w:b/>
        <w:noProof/>
        <w:sz w:val="18"/>
      </w:rPr>
      <w:t>3</w:t>
    </w:r>
    <w:r w:rsidRPr="00CE2A6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301" w:rsidRPr="00CE2A62" w:rsidRDefault="00DC7301" w:rsidP="00CE2A62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10907  (</w:t>
    </w:r>
    <w:proofErr w:type="gramEnd"/>
    <w:r>
      <w:t>R)</w:t>
    </w:r>
    <w:r>
      <w:rPr>
        <w:lang w:val="en-US"/>
      </w:rPr>
      <w:t xml:space="preserve">  170920  1</w:t>
    </w:r>
    <w:r>
      <w:t>8</w:t>
    </w:r>
    <w:r>
      <w:rPr>
        <w:lang w:val="en-US"/>
      </w:rPr>
      <w:t>0920</w:t>
    </w:r>
    <w:r>
      <w:br/>
    </w:r>
    <w:r w:rsidRPr="00CE2A62">
      <w:rPr>
        <w:rFonts w:ascii="C39T30Lfz" w:hAnsi="C39T30Lfz"/>
        <w:kern w:val="14"/>
        <w:sz w:val="56"/>
      </w:rPr>
      <w:t>*2010907*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301" w:rsidRPr="001075E9" w:rsidRDefault="00DC730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C7301" w:rsidRDefault="00DC730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C7301" w:rsidRPr="00367CAA" w:rsidRDefault="00DC7301" w:rsidP="00CE2A62">
      <w:pPr>
        <w:pStyle w:val="FootnoteText"/>
      </w:pPr>
      <w:r w:rsidRPr="00AB53DD">
        <w:rPr>
          <w:rStyle w:val="FootnoteReference"/>
        </w:rPr>
        <w:tab/>
      </w:r>
      <w:r w:rsidRPr="00B11D1F">
        <w:rPr>
          <w:rStyle w:val="FootnoteReference"/>
          <w:sz w:val="20"/>
          <w:vertAlign w:val="baseline"/>
        </w:rPr>
        <w:t>*</w:t>
      </w:r>
      <w:r w:rsidRPr="00AB53DD">
        <w:rPr>
          <w:rStyle w:val="FootnoteReference"/>
          <w:sz w:val="20"/>
        </w:rPr>
        <w:tab/>
      </w:r>
      <w:r w:rsidRPr="00AB53DD">
        <w:t>По соображениям экономии делегатов просят приносить на заседания все соответствующие документы. В зале заседаний никак</w:t>
      </w:r>
      <w:r>
        <w:t>ой</w:t>
      </w:r>
      <w:r w:rsidRPr="00AB53DD">
        <w:t xml:space="preserve"> документаци</w:t>
      </w:r>
      <w:r>
        <w:t>и</w:t>
      </w:r>
      <w:r w:rsidRPr="00AB53DD">
        <w:t xml:space="preserve"> распространяться не будет. До сессии документы можно загрузить с веб-сайта Отдела транспорта ЕЭК ООН (</w:t>
      </w:r>
      <w:hyperlink r:id="rId1" w:history="1">
        <w:r w:rsidRPr="00514178">
          <w:rPr>
            <w:rStyle w:val="Hyperlink"/>
          </w:rPr>
          <w:t>www</w:t>
        </w:r>
        <w:r w:rsidRPr="00AB53DD">
          <w:rPr>
            <w:rStyle w:val="Hyperlink"/>
          </w:rPr>
          <w:t>.</w:t>
        </w:r>
        <w:r w:rsidRPr="00514178">
          <w:rPr>
            <w:rStyle w:val="Hyperlink"/>
          </w:rPr>
          <w:t>unece</w:t>
        </w:r>
        <w:r w:rsidRPr="00AB53DD">
          <w:rPr>
            <w:rStyle w:val="Hyperlink"/>
          </w:rPr>
          <w:t>.</w:t>
        </w:r>
        <w:r w:rsidRPr="00514178">
          <w:rPr>
            <w:rStyle w:val="Hyperlink"/>
          </w:rPr>
          <w:t>org</w:t>
        </w:r>
        <w:r w:rsidRPr="00AB53DD">
          <w:rPr>
            <w:rStyle w:val="Hyperlink"/>
          </w:rPr>
          <w:t>/</w:t>
        </w:r>
        <w:r w:rsidRPr="00514178">
          <w:rPr>
            <w:rStyle w:val="Hyperlink"/>
          </w:rPr>
          <w:t>trans</w:t>
        </w:r>
        <w:r w:rsidRPr="00AB53DD">
          <w:rPr>
            <w:rStyle w:val="Hyperlink"/>
          </w:rPr>
          <w:t>/</w:t>
        </w:r>
        <w:r w:rsidRPr="00514178">
          <w:rPr>
            <w:rStyle w:val="Hyperlink"/>
          </w:rPr>
          <w:t>main</w:t>
        </w:r>
        <w:r w:rsidRPr="00AB53DD">
          <w:rPr>
            <w:rStyle w:val="Hyperlink"/>
          </w:rPr>
          <w:t>/</w:t>
        </w:r>
        <w:r w:rsidRPr="00514178">
          <w:rPr>
            <w:rStyle w:val="Hyperlink"/>
          </w:rPr>
          <w:t>welcwp</w:t>
        </w:r>
        <w:r w:rsidRPr="00AB53DD">
          <w:rPr>
            <w:rStyle w:val="Hyperlink"/>
          </w:rPr>
          <w:t>29.</w:t>
        </w:r>
        <w:r w:rsidRPr="00514178">
          <w:rPr>
            <w:rStyle w:val="Hyperlink"/>
          </w:rPr>
          <w:t>html</w:t>
        </w:r>
      </w:hyperlink>
      <w:r w:rsidRPr="00AB53DD">
        <w:t xml:space="preserve">). В порядке исключения документы можно также получить по электронной почте. В ходе сессии официальные документы можно получить по запросу в Секции распространения документов ЮНОГ (комната </w:t>
      </w:r>
      <w:r>
        <w:t>C</w:t>
      </w:r>
      <w:r w:rsidRPr="00AB53DD">
        <w:t>.337, третий этаж, Дворец Наций). С переводом вышеупомянутых официальных документов делегаты могут ознакомиться через новую общедоступную Систему официальной документации (СОД) на</w:t>
      </w:r>
      <w:r>
        <w:t> </w:t>
      </w:r>
      <w:r w:rsidRPr="00AB53DD">
        <w:t>веб-сайте в Интернете</w:t>
      </w:r>
      <w:r w:rsidR="00935A93">
        <w:t xml:space="preserve">. </w:t>
      </w:r>
      <w:r w:rsidR="00935A93">
        <w:rPr>
          <w:lang w:val="en-US"/>
        </w:rPr>
        <w:t>URL</w:t>
      </w:r>
      <w:r w:rsidRPr="00AB53DD">
        <w:t xml:space="preserve">: </w:t>
      </w:r>
      <w:hyperlink r:id="rId2" w:history="1">
        <w:r w:rsidRPr="00C4215B">
          <w:rPr>
            <w:rStyle w:val="Hyperlink"/>
          </w:rPr>
          <w:t>http</w:t>
        </w:r>
        <w:r w:rsidRPr="00AB53DD">
          <w:rPr>
            <w:rStyle w:val="Hyperlink"/>
          </w:rPr>
          <w:t>://</w:t>
        </w:r>
        <w:r w:rsidRPr="00C4215B">
          <w:rPr>
            <w:rStyle w:val="Hyperlink"/>
          </w:rPr>
          <w:t>documents</w:t>
        </w:r>
        <w:r w:rsidRPr="00AB53DD">
          <w:rPr>
            <w:rStyle w:val="Hyperlink"/>
          </w:rPr>
          <w:t>.</w:t>
        </w:r>
        <w:r w:rsidRPr="00C4215B">
          <w:rPr>
            <w:rStyle w:val="Hyperlink"/>
          </w:rPr>
          <w:t>un</w:t>
        </w:r>
        <w:r w:rsidRPr="00AB53DD">
          <w:rPr>
            <w:rStyle w:val="Hyperlink"/>
          </w:rPr>
          <w:t>.</w:t>
        </w:r>
        <w:r w:rsidRPr="00C4215B">
          <w:rPr>
            <w:rStyle w:val="Hyperlink"/>
          </w:rPr>
          <w:t>org</w:t>
        </w:r>
      </w:hyperlink>
      <w:r>
        <w:rPr>
          <w:rStyle w:val="Hyperlink"/>
        </w:rPr>
        <w:t>.</w:t>
      </w:r>
    </w:p>
  </w:footnote>
  <w:footnote w:id="2">
    <w:p w:rsidR="00DC7301" w:rsidRDefault="00DC7301" w:rsidP="00CE2A62">
      <w:pPr>
        <w:pStyle w:val="FootnoteText"/>
      </w:pPr>
      <w:r w:rsidRPr="00367CAA">
        <w:rPr>
          <w:rStyle w:val="FootnoteReference"/>
          <w:sz w:val="20"/>
        </w:rPr>
        <w:tab/>
      </w:r>
      <w:r w:rsidRPr="00B11D1F">
        <w:rPr>
          <w:rStyle w:val="FootnoteReference"/>
          <w:sz w:val="20"/>
          <w:vertAlign w:val="baseline"/>
        </w:rPr>
        <w:t>**</w:t>
      </w:r>
      <w:r w:rsidRPr="00C75910">
        <w:rPr>
          <w:rStyle w:val="FootnoteReference"/>
        </w:rPr>
        <w:tab/>
      </w:r>
      <w:r w:rsidRPr="00C75910">
        <w:t xml:space="preserve">Делегатов просят зарегистрироваться онлайн с помощью системы регистрации на </w:t>
      </w:r>
      <w:r w:rsidRPr="00C75910">
        <w:br/>
        <w:t>веб-сайте ЕЭК ООН (</w:t>
      </w:r>
      <w:hyperlink r:id="rId3" w:history="1">
        <w:r w:rsidRPr="00E2657B">
          <w:rPr>
            <w:rStyle w:val="Hyperlink"/>
          </w:rPr>
          <w:t>https://indico.un.org/event/31310/registration/</w:t>
        </w:r>
      </w:hyperlink>
      <w:r w:rsidRPr="00C75910">
        <w:t>). По прибытии во Дворец Наций делегатам следует получить пропуск в Секции охраны и безопасности ЮНОГ, которая находится у въезда со стороны Прени (</w:t>
      </w:r>
      <w:r>
        <w:t>Pregny</w:t>
      </w:r>
      <w:r w:rsidRPr="00C75910">
        <w:t xml:space="preserve"> </w:t>
      </w:r>
      <w:r>
        <w:t>Gate</w:t>
      </w:r>
      <w:r w:rsidRPr="00C75910">
        <w:t xml:space="preserve">) (14, </w:t>
      </w:r>
      <w:r>
        <w:t>Avenue</w:t>
      </w:r>
      <w:r w:rsidRPr="00C75910">
        <w:t xml:space="preserve"> </w:t>
      </w:r>
      <w:r>
        <w:t>de</w:t>
      </w:r>
      <w:r w:rsidRPr="00C75910">
        <w:t xml:space="preserve"> </w:t>
      </w:r>
      <w:r>
        <w:t>la</w:t>
      </w:r>
      <w:r w:rsidRPr="00C75910">
        <w:t xml:space="preserve"> </w:t>
      </w:r>
      <w:r>
        <w:t>Paix</w:t>
      </w:r>
      <w:r w:rsidRPr="00C75910">
        <w:t>). В случае затруднений просьба связаться с секретариатом по телефону (внутр. ном. 71469). Схему Дворца Наций и другую полезную информацию см. на веб-сайте (</w:t>
      </w:r>
      <w:hyperlink r:id="rId4" w:history="1">
        <w:r w:rsidRPr="00514178">
          <w:rPr>
            <w:rStyle w:val="Hyperlink"/>
          </w:rPr>
          <w:t>www</w:t>
        </w:r>
        <w:r w:rsidRPr="00C75910">
          <w:rPr>
            <w:rStyle w:val="Hyperlink"/>
          </w:rPr>
          <w:t>.</w:t>
        </w:r>
        <w:r w:rsidRPr="00514178">
          <w:rPr>
            <w:rStyle w:val="Hyperlink"/>
          </w:rPr>
          <w:t>unece</w:t>
        </w:r>
        <w:r w:rsidRPr="00C75910">
          <w:rPr>
            <w:rStyle w:val="Hyperlink"/>
          </w:rPr>
          <w:t>.</w:t>
        </w:r>
        <w:r w:rsidRPr="00514178">
          <w:rPr>
            <w:rStyle w:val="Hyperlink"/>
          </w:rPr>
          <w:t>org</w:t>
        </w:r>
        <w:r w:rsidRPr="00C75910">
          <w:rPr>
            <w:rStyle w:val="Hyperlink"/>
          </w:rPr>
          <w:t>/</w:t>
        </w:r>
        <w:r w:rsidRPr="00514178">
          <w:rPr>
            <w:rStyle w:val="Hyperlink"/>
          </w:rPr>
          <w:t>meetings</w:t>
        </w:r>
        <w:r w:rsidRPr="00C75910">
          <w:rPr>
            <w:rStyle w:val="Hyperlink"/>
          </w:rPr>
          <w:t>/</w:t>
        </w:r>
        <w:r w:rsidRPr="00514178">
          <w:rPr>
            <w:rStyle w:val="Hyperlink"/>
          </w:rPr>
          <w:t>practical</w:t>
        </w:r>
        <w:r w:rsidRPr="00C75910">
          <w:rPr>
            <w:rStyle w:val="Hyperlink"/>
          </w:rPr>
          <w:t>.</w:t>
        </w:r>
        <w:r w:rsidRPr="00514178">
          <w:rPr>
            <w:rStyle w:val="Hyperlink"/>
          </w:rPr>
          <w:t>html</w:t>
        </w:r>
      </w:hyperlink>
      <w:r w:rsidRPr="00C75910">
        <w:t>).</w:t>
      </w:r>
    </w:p>
    <w:p w:rsidR="00027420" w:rsidRPr="0075587B" w:rsidRDefault="00027420" w:rsidP="00CE2A6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301" w:rsidRPr="00CE2A62" w:rsidRDefault="00DA59F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63935">
      <w:t>ECE/TRANS/WP.29/1154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301" w:rsidRPr="00CE2A62" w:rsidRDefault="00DA59F9" w:rsidP="00CE2A6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63935">
      <w:t>ECE/TRANS/WP.29/1154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7697C85"/>
    <w:multiLevelType w:val="hybridMultilevel"/>
    <w:tmpl w:val="18689C64"/>
    <w:lvl w:ilvl="0" w:tplc="FE4C46A8">
      <w:start w:val="4"/>
      <w:numFmt w:val="upperLetter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F5F59"/>
    <w:multiLevelType w:val="multilevel"/>
    <w:tmpl w:val="46269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8" w15:restartNumberingAfterBreak="0">
    <w:nsid w:val="44F41202"/>
    <w:multiLevelType w:val="multilevel"/>
    <w:tmpl w:val="25E08AF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9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1304A"/>
    <w:multiLevelType w:val="multilevel"/>
    <w:tmpl w:val="5B36A47E"/>
    <w:lvl w:ilvl="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74A3C"/>
    <w:multiLevelType w:val="hybridMultilevel"/>
    <w:tmpl w:val="6F5CB90C"/>
    <w:lvl w:ilvl="0" w:tplc="DCB4A39E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CC0325"/>
    <w:multiLevelType w:val="multilevel"/>
    <w:tmpl w:val="4F0A9760"/>
    <w:lvl w:ilvl="0">
      <w:start w:val="3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EF0492E"/>
    <w:multiLevelType w:val="hybridMultilevel"/>
    <w:tmpl w:val="969C6B54"/>
    <w:lvl w:ilvl="0" w:tplc="6E3A29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4"/>
  </w:num>
  <w:num w:numId="4">
    <w:abstractNumId w:val="28"/>
  </w:num>
  <w:num w:numId="5">
    <w:abstractNumId w:val="2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5"/>
  </w:num>
  <w:num w:numId="17">
    <w:abstractNumId w:val="19"/>
  </w:num>
  <w:num w:numId="18">
    <w:abstractNumId w:val="22"/>
  </w:num>
  <w:num w:numId="19">
    <w:abstractNumId w:val="25"/>
  </w:num>
  <w:num w:numId="20">
    <w:abstractNumId w:val="19"/>
  </w:num>
  <w:num w:numId="21">
    <w:abstractNumId w:val="22"/>
  </w:num>
  <w:num w:numId="22">
    <w:abstractNumId w:val="23"/>
  </w:num>
  <w:num w:numId="23">
    <w:abstractNumId w:val="13"/>
  </w:num>
  <w:num w:numId="24">
    <w:abstractNumId w:val="11"/>
  </w:num>
  <w:num w:numId="25">
    <w:abstractNumId w:val="24"/>
  </w:num>
  <w:num w:numId="26">
    <w:abstractNumId w:val="31"/>
  </w:num>
  <w:num w:numId="27">
    <w:abstractNumId w:val="10"/>
  </w:num>
  <w:num w:numId="28">
    <w:abstractNumId w:val="15"/>
  </w:num>
  <w:num w:numId="29">
    <w:abstractNumId w:val="30"/>
  </w:num>
  <w:num w:numId="30">
    <w:abstractNumId w:val="26"/>
  </w:num>
  <w:num w:numId="31">
    <w:abstractNumId w:val="12"/>
  </w:num>
  <w:num w:numId="32">
    <w:abstractNumId w:val="17"/>
  </w:num>
  <w:num w:numId="33">
    <w:abstractNumId w:val="18"/>
  </w:num>
  <w:num w:numId="34">
    <w:abstractNumId w:val="20"/>
  </w:num>
  <w:num w:numId="35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25"/>
    <w:rsid w:val="00027420"/>
    <w:rsid w:val="00033EE1"/>
    <w:rsid w:val="00042B72"/>
    <w:rsid w:val="000558BD"/>
    <w:rsid w:val="00063935"/>
    <w:rsid w:val="00070625"/>
    <w:rsid w:val="000B57E7"/>
    <w:rsid w:val="000B6373"/>
    <w:rsid w:val="000E4E5B"/>
    <w:rsid w:val="000F09DF"/>
    <w:rsid w:val="000F61B2"/>
    <w:rsid w:val="001075E9"/>
    <w:rsid w:val="0014152F"/>
    <w:rsid w:val="00167272"/>
    <w:rsid w:val="00180183"/>
    <w:rsid w:val="0018024D"/>
    <w:rsid w:val="0018649F"/>
    <w:rsid w:val="00196389"/>
    <w:rsid w:val="001B3EF6"/>
    <w:rsid w:val="001C7A89"/>
    <w:rsid w:val="001F3762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01F2"/>
    <w:rsid w:val="00407B78"/>
    <w:rsid w:val="00424203"/>
    <w:rsid w:val="00437DD8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75C31"/>
    <w:rsid w:val="00680D03"/>
    <w:rsid w:val="00681A10"/>
    <w:rsid w:val="006A1ED8"/>
    <w:rsid w:val="006C2031"/>
    <w:rsid w:val="006C4A4E"/>
    <w:rsid w:val="006D461A"/>
    <w:rsid w:val="006F35EE"/>
    <w:rsid w:val="006F3C09"/>
    <w:rsid w:val="007021FF"/>
    <w:rsid w:val="00712895"/>
    <w:rsid w:val="00734ACB"/>
    <w:rsid w:val="00757357"/>
    <w:rsid w:val="007638D3"/>
    <w:rsid w:val="00792497"/>
    <w:rsid w:val="00806737"/>
    <w:rsid w:val="00825F8D"/>
    <w:rsid w:val="00834B71"/>
    <w:rsid w:val="0086445C"/>
    <w:rsid w:val="00894693"/>
    <w:rsid w:val="008962A1"/>
    <w:rsid w:val="008A08D7"/>
    <w:rsid w:val="008A37C8"/>
    <w:rsid w:val="008B6909"/>
    <w:rsid w:val="008D53B6"/>
    <w:rsid w:val="008F7609"/>
    <w:rsid w:val="00906890"/>
    <w:rsid w:val="00910543"/>
    <w:rsid w:val="00911BE4"/>
    <w:rsid w:val="00935A93"/>
    <w:rsid w:val="00951972"/>
    <w:rsid w:val="009608F3"/>
    <w:rsid w:val="009A24AC"/>
    <w:rsid w:val="009C59D7"/>
    <w:rsid w:val="009C6FE6"/>
    <w:rsid w:val="009D7E7D"/>
    <w:rsid w:val="00A056A5"/>
    <w:rsid w:val="00A14DA8"/>
    <w:rsid w:val="00A312BC"/>
    <w:rsid w:val="00A84021"/>
    <w:rsid w:val="00A84D35"/>
    <w:rsid w:val="00A917B3"/>
    <w:rsid w:val="00AB4B51"/>
    <w:rsid w:val="00AF0536"/>
    <w:rsid w:val="00B10CC7"/>
    <w:rsid w:val="00B11D1F"/>
    <w:rsid w:val="00B36DF7"/>
    <w:rsid w:val="00B539E7"/>
    <w:rsid w:val="00B62458"/>
    <w:rsid w:val="00BA3BEA"/>
    <w:rsid w:val="00BC18B2"/>
    <w:rsid w:val="00BC76FD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09E2"/>
    <w:rsid w:val="00CB151C"/>
    <w:rsid w:val="00CE2A62"/>
    <w:rsid w:val="00CE5A1A"/>
    <w:rsid w:val="00CF55F6"/>
    <w:rsid w:val="00CF76AA"/>
    <w:rsid w:val="00D33D63"/>
    <w:rsid w:val="00D5253A"/>
    <w:rsid w:val="00D873A8"/>
    <w:rsid w:val="00D90028"/>
    <w:rsid w:val="00D90138"/>
    <w:rsid w:val="00D9145B"/>
    <w:rsid w:val="00DA59F9"/>
    <w:rsid w:val="00DB7C7F"/>
    <w:rsid w:val="00DC7301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2CB1"/>
    <w:rsid w:val="00F2523A"/>
    <w:rsid w:val="00F43903"/>
    <w:rsid w:val="00F44BD1"/>
    <w:rsid w:val="00F94155"/>
    <w:rsid w:val="00F9783F"/>
    <w:rsid w:val="00FA1975"/>
    <w:rsid w:val="00FD2EF7"/>
    <w:rsid w:val="00FE447E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1E751FD-CD24-4BE9-B536-83094741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CE2A62"/>
    <w:rPr>
      <w:lang w:val="ru-RU" w:eastAsia="en-US"/>
    </w:rPr>
  </w:style>
  <w:style w:type="paragraph" w:styleId="PlainText">
    <w:name w:val="Plain Text"/>
    <w:basedOn w:val="Normal"/>
    <w:link w:val="PlainTextChar"/>
    <w:semiHidden/>
    <w:rsid w:val="00CE2A62"/>
    <w:rPr>
      <w:rFonts w:eastAsia="Times New Roman" w:cs="Courier New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CE2A62"/>
    <w:rPr>
      <w:rFonts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CE2A62"/>
    <w:rPr>
      <w:rFonts w:eastAsia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CE2A62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CE2A62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CE2A62"/>
    <w:rPr>
      <w:lang w:val="en-GB" w:eastAsia="en-US"/>
    </w:rPr>
  </w:style>
  <w:style w:type="paragraph" w:styleId="BlockText">
    <w:name w:val="Block Text"/>
    <w:basedOn w:val="Normal"/>
    <w:semiHidden/>
    <w:rsid w:val="00CE2A62"/>
    <w:pPr>
      <w:ind w:left="1440" w:right="1440"/>
    </w:pPr>
    <w:rPr>
      <w:rFonts w:eastAsia="Times New Roman" w:cs="Times New Roman"/>
      <w:szCs w:val="20"/>
      <w:lang w:val="en-GB"/>
    </w:rPr>
  </w:style>
  <w:style w:type="character" w:styleId="CommentReference">
    <w:name w:val="annotation reference"/>
    <w:semiHidden/>
    <w:rsid w:val="00CE2A62"/>
    <w:rPr>
      <w:sz w:val="6"/>
    </w:rPr>
  </w:style>
  <w:style w:type="paragraph" w:styleId="CommentText">
    <w:name w:val="annotation text"/>
    <w:basedOn w:val="Normal"/>
    <w:link w:val="CommentTextChar"/>
    <w:semiHidden/>
    <w:rsid w:val="00CE2A62"/>
    <w:rPr>
      <w:rFonts w:eastAsia="Times New Roman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CE2A62"/>
    <w:rPr>
      <w:lang w:val="en-GB" w:eastAsia="en-US"/>
    </w:rPr>
  </w:style>
  <w:style w:type="character" w:styleId="LineNumber">
    <w:name w:val="line number"/>
    <w:semiHidden/>
    <w:rsid w:val="00CE2A62"/>
    <w:rPr>
      <w:sz w:val="14"/>
    </w:rPr>
  </w:style>
  <w:style w:type="numbering" w:styleId="111111">
    <w:name w:val="Outline List 2"/>
    <w:basedOn w:val="NoList"/>
    <w:semiHidden/>
    <w:rsid w:val="00CE2A62"/>
    <w:pPr>
      <w:numPr>
        <w:numId w:val="22"/>
      </w:numPr>
    </w:pPr>
  </w:style>
  <w:style w:type="numbering" w:styleId="1ai">
    <w:name w:val="Outline List 1"/>
    <w:basedOn w:val="NoList"/>
    <w:semiHidden/>
    <w:rsid w:val="00CE2A62"/>
    <w:pPr>
      <w:numPr>
        <w:numId w:val="23"/>
      </w:numPr>
    </w:pPr>
  </w:style>
  <w:style w:type="numbering" w:styleId="ArticleSection">
    <w:name w:val="Outline List 3"/>
    <w:basedOn w:val="NoList"/>
    <w:semiHidden/>
    <w:rsid w:val="00CE2A62"/>
    <w:pPr>
      <w:numPr>
        <w:numId w:val="24"/>
      </w:numPr>
    </w:pPr>
  </w:style>
  <w:style w:type="paragraph" w:styleId="BodyText2">
    <w:name w:val="Body Text 2"/>
    <w:basedOn w:val="Normal"/>
    <w:link w:val="BodyText2Char"/>
    <w:semiHidden/>
    <w:rsid w:val="00CE2A62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CE2A62"/>
    <w:rPr>
      <w:lang w:val="en-GB" w:eastAsia="en-US"/>
    </w:rPr>
  </w:style>
  <w:style w:type="paragraph" w:styleId="BodyText3">
    <w:name w:val="Body Text 3"/>
    <w:basedOn w:val="Normal"/>
    <w:link w:val="BodyText3Char"/>
    <w:semiHidden/>
    <w:rsid w:val="00CE2A62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CE2A62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semiHidden/>
    <w:rsid w:val="00CE2A62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E2A62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CE2A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E2A62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CE2A62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E2A62"/>
    <w:rPr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CE2A62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E2A62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CE2A62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CE2A62"/>
    <w:rPr>
      <w:lang w:val="en-GB" w:eastAsia="en-US"/>
    </w:rPr>
  </w:style>
  <w:style w:type="paragraph" w:styleId="Date">
    <w:name w:val="Date"/>
    <w:basedOn w:val="Normal"/>
    <w:next w:val="Normal"/>
    <w:link w:val="DateChar"/>
    <w:semiHidden/>
    <w:rsid w:val="00CE2A62"/>
    <w:rPr>
      <w:rFonts w:eastAsia="Times New Roman" w:cs="Times New Roman"/>
      <w:szCs w:val="20"/>
      <w:lang w:val="en-GB"/>
    </w:rPr>
  </w:style>
  <w:style w:type="character" w:customStyle="1" w:styleId="DateChar">
    <w:name w:val="Date Char"/>
    <w:basedOn w:val="DefaultParagraphFont"/>
    <w:link w:val="Date"/>
    <w:semiHidden/>
    <w:rsid w:val="00CE2A62"/>
    <w:rPr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CE2A62"/>
    <w:rPr>
      <w:rFonts w:eastAsia="Times New Roman" w:cs="Times New Roman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E2A62"/>
    <w:rPr>
      <w:lang w:val="en-GB" w:eastAsia="en-US"/>
    </w:rPr>
  </w:style>
  <w:style w:type="character" w:styleId="Emphasis">
    <w:name w:val="Emphasis"/>
    <w:qFormat/>
    <w:rsid w:val="00CE2A62"/>
    <w:rPr>
      <w:i/>
      <w:iCs/>
    </w:rPr>
  </w:style>
  <w:style w:type="paragraph" w:styleId="EnvelopeReturn">
    <w:name w:val="envelope return"/>
    <w:basedOn w:val="Normal"/>
    <w:semiHidden/>
    <w:rsid w:val="00CE2A62"/>
    <w:rPr>
      <w:rFonts w:ascii="Arial" w:eastAsia="Times New Roman" w:hAnsi="Arial" w:cs="Arial"/>
      <w:szCs w:val="20"/>
      <w:lang w:val="en-GB"/>
    </w:rPr>
  </w:style>
  <w:style w:type="character" w:styleId="HTMLAcronym">
    <w:name w:val="HTML Acronym"/>
    <w:basedOn w:val="DefaultParagraphFont"/>
    <w:semiHidden/>
    <w:rsid w:val="00CE2A62"/>
  </w:style>
  <w:style w:type="paragraph" w:styleId="HTMLAddress">
    <w:name w:val="HTML Address"/>
    <w:basedOn w:val="Normal"/>
    <w:link w:val="HTMLAddressChar"/>
    <w:semiHidden/>
    <w:rsid w:val="00CE2A62"/>
    <w:rPr>
      <w:rFonts w:eastAsia="Times New Roman" w:cs="Times New Roman"/>
      <w:i/>
      <w:iCs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CE2A62"/>
    <w:rPr>
      <w:i/>
      <w:iCs/>
      <w:lang w:val="en-GB" w:eastAsia="en-US"/>
    </w:rPr>
  </w:style>
  <w:style w:type="character" w:styleId="HTMLCite">
    <w:name w:val="HTML Cite"/>
    <w:semiHidden/>
    <w:rsid w:val="00CE2A62"/>
    <w:rPr>
      <w:i/>
      <w:iCs/>
    </w:rPr>
  </w:style>
  <w:style w:type="character" w:styleId="HTMLCode">
    <w:name w:val="HTML Code"/>
    <w:semiHidden/>
    <w:rsid w:val="00CE2A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E2A62"/>
    <w:rPr>
      <w:i/>
      <w:iCs/>
    </w:rPr>
  </w:style>
  <w:style w:type="character" w:styleId="HTMLKeyboard">
    <w:name w:val="HTML Keyboard"/>
    <w:semiHidden/>
    <w:rsid w:val="00CE2A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E2A62"/>
    <w:rPr>
      <w:rFonts w:ascii="Courier New" w:eastAsia="Times New Roman" w:hAnsi="Courier New" w:cs="Courier New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E2A62"/>
    <w:rPr>
      <w:rFonts w:ascii="Courier New" w:hAnsi="Courier New" w:cs="Courier New"/>
      <w:lang w:val="en-GB" w:eastAsia="en-US"/>
    </w:rPr>
  </w:style>
  <w:style w:type="character" w:styleId="HTMLSample">
    <w:name w:val="HTML Sample"/>
    <w:semiHidden/>
    <w:rsid w:val="00CE2A62"/>
    <w:rPr>
      <w:rFonts w:ascii="Courier New" w:hAnsi="Courier New" w:cs="Courier New"/>
    </w:rPr>
  </w:style>
  <w:style w:type="character" w:styleId="HTMLTypewriter">
    <w:name w:val="HTML Typewriter"/>
    <w:semiHidden/>
    <w:rsid w:val="00CE2A6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E2A62"/>
    <w:rPr>
      <w:i/>
      <w:iCs/>
    </w:rPr>
  </w:style>
  <w:style w:type="paragraph" w:styleId="List">
    <w:name w:val="List"/>
    <w:basedOn w:val="Normal"/>
    <w:semiHidden/>
    <w:rsid w:val="00CE2A62"/>
    <w:pPr>
      <w:ind w:left="283" w:hanging="283"/>
    </w:pPr>
    <w:rPr>
      <w:rFonts w:eastAsia="Times New Roman" w:cs="Times New Roman"/>
      <w:szCs w:val="20"/>
      <w:lang w:val="en-GB"/>
    </w:rPr>
  </w:style>
  <w:style w:type="paragraph" w:styleId="List2">
    <w:name w:val="List 2"/>
    <w:basedOn w:val="Normal"/>
    <w:semiHidden/>
    <w:rsid w:val="00CE2A62"/>
    <w:pPr>
      <w:ind w:left="566" w:hanging="283"/>
    </w:pPr>
    <w:rPr>
      <w:rFonts w:eastAsia="Times New Roman" w:cs="Times New Roman"/>
      <w:szCs w:val="20"/>
      <w:lang w:val="en-GB"/>
    </w:rPr>
  </w:style>
  <w:style w:type="paragraph" w:styleId="List3">
    <w:name w:val="List 3"/>
    <w:basedOn w:val="Normal"/>
    <w:semiHidden/>
    <w:rsid w:val="00CE2A62"/>
    <w:pPr>
      <w:ind w:left="849" w:hanging="283"/>
    </w:pPr>
    <w:rPr>
      <w:rFonts w:eastAsia="Times New Roman" w:cs="Times New Roman"/>
      <w:szCs w:val="20"/>
      <w:lang w:val="en-GB"/>
    </w:rPr>
  </w:style>
  <w:style w:type="paragraph" w:styleId="List4">
    <w:name w:val="List 4"/>
    <w:basedOn w:val="Normal"/>
    <w:semiHidden/>
    <w:rsid w:val="00CE2A62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List5">
    <w:name w:val="List 5"/>
    <w:basedOn w:val="Normal"/>
    <w:semiHidden/>
    <w:rsid w:val="00CE2A62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ListBullet">
    <w:name w:val="List Bullet"/>
    <w:basedOn w:val="Normal"/>
    <w:semiHidden/>
    <w:rsid w:val="00CE2A62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ListBullet2">
    <w:name w:val="List Bullet 2"/>
    <w:basedOn w:val="Normal"/>
    <w:semiHidden/>
    <w:rsid w:val="00CE2A62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ListBullet3">
    <w:name w:val="List Bullet 3"/>
    <w:basedOn w:val="Normal"/>
    <w:semiHidden/>
    <w:rsid w:val="00CE2A62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ListBullet4">
    <w:name w:val="List Bullet 4"/>
    <w:basedOn w:val="Normal"/>
    <w:semiHidden/>
    <w:rsid w:val="00CE2A62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ListBullet5">
    <w:name w:val="List Bullet 5"/>
    <w:basedOn w:val="Normal"/>
    <w:semiHidden/>
    <w:rsid w:val="00CE2A62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ListContinue">
    <w:name w:val="List Continue"/>
    <w:basedOn w:val="Normal"/>
    <w:semiHidden/>
    <w:rsid w:val="00CE2A62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ListContinue2">
    <w:name w:val="List Continue 2"/>
    <w:basedOn w:val="Normal"/>
    <w:semiHidden/>
    <w:rsid w:val="00CE2A62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ListContinue3">
    <w:name w:val="List Continue 3"/>
    <w:basedOn w:val="Normal"/>
    <w:semiHidden/>
    <w:rsid w:val="00CE2A62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ListContinue4">
    <w:name w:val="List Continue 4"/>
    <w:basedOn w:val="Normal"/>
    <w:semiHidden/>
    <w:rsid w:val="00CE2A62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ListContinue5">
    <w:name w:val="List Continue 5"/>
    <w:basedOn w:val="Normal"/>
    <w:semiHidden/>
    <w:rsid w:val="00CE2A62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ListNumber">
    <w:name w:val="List Number"/>
    <w:basedOn w:val="Normal"/>
    <w:semiHidden/>
    <w:rsid w:val="00CE2A62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ListNumber2">
    <w:name w:val="List Number 2"/>
    <w:basedOn w:val="Normal"/>
    <w:semiHidden/>
    <w:rsid w:val="00CE2A62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ListNumber3">
    <w:name w:val="List Number 3"/>
    <w:basedOn w:val="Normal"/>
    <w:semiHidden/>
    <w:rsid w:val="00CE2A62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ListNumber4">
    <w:name w:val="List Number 4"/>
    <w:basedOn w:val="Normal"/>
    <w:semiHidden/>
    <w:rsid w:val="00CE2A62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ListNumber5">
    <w:name w:val="List Number 5"/>
    <w:basedOn w:val="Normal"/>
    <w:semiHidden/>
    <w:rsid w:val="00CE2A62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MessageHeader">
    <w:name w:val="Message Header"/>
    <w:basedOn w:val="Normal"/>
    <w:link w:val="MessageHeaderChar"/>
    <w:semiHidden/>
    <w:rsid w:val="00CE2A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CE2A62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CE2A62"/>
    <w:rPr>
      <w:rFonts w:eastAsia="Times New Roman" w:cs="Times New Roman"/>
      <w:sz w:val="24"/>
      <w:szCs w:val="24"/>
      <w:lang w:val="en-GB"/>
    </w:rPr>
  </w:style>
  <w:style w:type="paragraph" w:styleId="NormalIndent">
    <w:name w:val="Normal Indent"/>
    <w:basedOn w:val="Normal"/>
    <w:semiHidden/>
    <w:rsid w:val="00CE2A62"/>
    <w:pPr>
      <w:ind w:left="567"/>
    </w:pPr>
    <w:rPr>
      <w:rFonts w:eastAsia="Times New Roman" w:cs="Times New Roman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CE2A62"/>
    <w:rPr>
      <w:rFonts w:eastAsia="Times New Roman" w:cs="Times New Roman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CE2A62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semiHidden/>
    <w:rsid w:val="00CE2A62"/>
    <w:rPr>
      <w:rFonts w:eastAsia="Times New Roman" w:cs="Times New Roman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CE2A62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CE2A62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CE2A62"/>
    <w:rPr>
      <w:lang w:val="en-GB" w:eastAsia="en-US"/>
    </w:rPr>
  </w:style>
  <w:style w:type="character" w:styleId="Strong">
    <w:name w:val="Strong"/>
    <w:qFormat/>
    <w:rsid w:val="00CE2A62"/>
    <w:rPr>
      <w:b/>
      <w:bCs/>
    </w:rPr>
  </w:style>
  <w:style w:type="paragraph" w:styleId="Subtitle">
    <w:name w:val="Subtitle"/>
    <w:basedOn w:val="Normal"/>
    <w:link w:val="SubtitleChar"/>
    <w:qFormat/>
    <w:rsid w:val="00CE2A62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CE2A62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CE2A62"/>
    <w:pPr>
      <w:suppressAutoHyphens/>
      <w:spacing w:line="240" w:lineRule="atLeast"/>
    </w:pPr>
    <w:rPr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E2A62"/>
    <w:pPr>
      <w:suppressAutoHyphens/>
      <w:spacing w:line="240" w:lineRule="atLeast"/>
    </w:pPr>
    <w:rPr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E2A62"/>
    <w:pPr>
      <w:suppressAutoHyphens/>
      <w:spacing w:line="240" w:lineRule="atLeast"/>
    </w:pPr>
    <w:rPr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E2A62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E2A62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E2A62"/>
    <w:pPr>
      <w:suppressAutoHyphens/>
      <w:spacing w:line="240" w:lineRule="atLeast"/>
    </w:pPr>
    <w:rPr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E2A62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E2A62"/>
    <w:pPr>
      <w:suppressAutoHyphens/>
      <w:spacing w:line="240" w:lineRule="atLeast"/>
    </w:pPr>
    <w:rPr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E2A62"/>
    <w:pPr>
      <w:suppressAutoHyphens/>
      <w:spacing w:line="240" w:lineRule="atLeast"/>
    </w:pPr>
    <w:rPr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E2A62"/>
    <w:pPr>
      <w:suppressAutoHyphens/>
      <w:spacing w:line="240" w:lineRule="atLeast"/>
    </w:pPr>
    <w:rPr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E2A62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E2A62"/>
    <w:pPr>
      <w:suppressAutoHyphens/>
      <w:spacing w:line="240" w:lineRule="atLeast"/>
    </w:pPr>
    <w:rPr>
      <w:b/>
      <w:bCs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E2A62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E2A62"/>
    <w:pPr>
      <w:suppressAutoHyphens/>
      <w:spacing w:line="240" w:lineRule="atLeast"/>
    </w:pPr>
    <w:rPr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E2A62"/>
    <w:pPr>
      <w:suppressAutoHyphens/>
      <w:spacing w:line="240" w:lineRule="atLeast"/>
    </w:pPr>
    <w:rPr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E2A62"/>
    <w:pPr>
      <w:suppressAutoHyphens/>
      <w:spacing w:line="240" w:lineRule="atLeast"/>
    </w:pPr>
    <w:rPr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E2A62"/>
    <w:pPr>
      <w:suppressAutoHyphens/>
      <w:spacing w:line="240" w:lineRule="atLeast"/>
    </w:pPr>
    <w:rPr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CE2A62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E2A62"/>
    <w:pPr>
      <w:suppressAutoHyphens/>
      <w:spacing w:line="240" w:lineRule="atLeast"/>
    </w:pPr>
    <w:rPr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E2A62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E2A62"/>
    <w:pPr>
      <w:suppressAutoHyphens/>
      <w:spacing w:line="240" w:lineRule="atLeast"/>
    </w:pPr>
    <w:rPr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E2A62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E2A62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E2A62"/>
    <w:pPr>
      <w:suppressAutoHyphens/>
      <w:spacing w:line="240" w:lineRule="atLeast"/>
    </w:pPr>
    <w:rPr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E2A62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E2A62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E2A62"/>
    <w:pPr>
      <w:suppressAutoHyphens/>
      <w:spacing w:line="240" w:lineRule="atLeast"/>
    </w:pPr>
    <w:rPr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E2A62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E2A62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E2A62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E2A62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E2A62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E2A62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E2A62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E2A62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E2A62"/>
    <w:pPr>
      <w:suppressAutoHyphens/>
      <w:spacing w:line="240" w:lineRule="atLeast"/>
    </w:pPr>
    <w:rPr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E2A62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E2A62"/>
    <w:pPr>
      <w:suppressAutoHyphens/>
      <w:spacing w:line="240" w:lineRule="atLeast"/>
    </w:pPr>
    <w:rPr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E2A62"/>
    <w:pPr>
      <w:suppressAutoHyphens/>
      <w:spacing w:line="240" w:lineRule="atLeast"/>
    </w:pPr>
    <w:rPr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E2A62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E2A62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E2A62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E2A62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CE2A62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CE2A62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CE2A62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h4g0">
    <w:name w:val="h4g"/>
    <w:basedOn w:val="Normal"/>
    <w:rsid w:val="00CE2A6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CE2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2A62"/>
    <w:rPr>
      <w:b/>
      <w:bCs/>
      <w:lang w:val="en-GB" w:eastAsia="en-US"/>
    </w:rPr>
  </w:style>
  <w:style w:type="character" w:customStyle="1" w:styleId="SingleTxtGChar1">
    <w:name w:val="_ Single Txt_G Char1"/>
    <w:rsid w:val="00CE2A62"/>
    <w:rPr>
      <w:lang w:val="en-GB" w:eastAsia="en-US" w:bidi="ar-SA"/>
    </w:rPr>
  </w:style>
  <w:style w:type="paragraph" w:customStyle="1" w:styleId="Default">
    <w:name w:val="Default"/>
    <w:rsid w:val="00CE2A6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CE2A62"/>
    <w:rPr>
      <w:lang w:val="en-GB" w:eastAsia="en-US"/>
    </w:rPr>
  </w:style>
  <w:style w:type="character" w:styleId="SubtleEmphasis">
    <w:name w:val="Subtle Emphasis"/>
    <w:basedOn w:val="DefaultParagraphFont"/>
    <w:uiPriority w:val="19"/>
    <w:qFormat/>
    <w:rsid w:val="00CE2A62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CE2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main/wp29/wp29wgs/wp29gen/wp29fdocstts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pps.unece.org/WP29_application/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31310/registration/" TargetMode="External"/><Relationship Id="rId2" Type="http://schemas.openxmlformats.org/officeDocument/2006/relationships/hyperlink" Target="http://documents.un.org" TargetMode="External"/><Relationship Id="rId1" Type="http://schemas.openxmlformats.org/officeDocument/2006/relationships/hyperlink" Target="http://www.unece.org/trans/main/welcwp29.html" TargetMode="External"/><Relationship Id="rId4" Type="http://schemas.openxmlformats.org/officeDocument/2006/relationships/hyperlink" Target="http://www.unece.org/meetings/practica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9060</Words>
  <Characters>51648</Characters>
  <Application>Microsoft Office Word</Application>
  <DocSecurity>0</DocSecurity>
  <Lines>430</Lines>
  <Paragraphs>121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ECE/TRANS/WP.29/1154</vt:lpstr>
      <vt:lpstr>A/</vt:lpstr>
      <vt:lpstr>A/</vt:lpstr>
    </vt:vector>
  </TitlesOfParts>
  <Company>DCM</Company>
  <LinksUpToDate>false</LinksUpToDate>
  <CharactersWithSpaces>60587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ECE/TRANS/WP.29/1154</dc:title>
  <dc:subject/>
  <dc:creator>Svetlana PROKOUDINA</dc:creator>
  <cp:keywords/>
  <cp:lastModifiedBy>Secretariat</cp:lastModifiedBy>
  <cp:revision>2</cp:revision>
  <cp:lastPrinted>2008-01-15T07:58:00Z</cp:lastPrinted>
  <dcterms:created xsi:type="dcterms:W3CDTF">2020-09-23T07:21:00Z</dcterms:created>
  <dcterms:modified xsi:type="dcterms:W3CDTF">2020-09-23T07:21:00Z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