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2" w:rightFromText="142" w:vertAnchor="page" w:horzAnchor="page" w:tblpX="1135" w:tblpY="568"/>
        <w:tblOverlap w:val="never"/>
        <w:tblW w:w="97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1"/>
      </w:tblGrid>
      <w:tr w:rsidR="00EA08B3" w:rsidRPr="005A14A4" w14:paraId="32057ABC" w14:textId="77777777" w:rsidTr="00AA14CF">
        <w:trPr>
          <w:cantSplit/>
          <w:trHeight w:hRule="exact" w:val="851"/>
        </w:trPr>
        <w:tc>
          <w:tcPr>
            <w:tcW w:w="9781" w:type="dxa"/>
            <w:tcBorders>
              <w:bottom w:val="single" w:sz="4" w:space="0" w:color="auto"/>
            </w:tcBorders>
            <w:vAlign w:val="bottom"/>
          </w:tcPr>
          <w:p w14:paraId="713C513D" w14:textId="77777777" w:rsidR="00EA08B3" w:rsidRPr="005A14A4" w:rsidRDefault="00EA08B3" w:rsidP="00AA14CF">
            <w:pPr>
              <w:suppressAutoHyphens/>
              <w:spacing w:after="0" w:line="240" w:lineRule="atLeast"/>
              <w:ind w:firstLine="284"/>
              <w:jc w:val="right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</w:pPr>
            <w:r w:rsidRPr="005A14A4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40"/>
                <w:szCs w:val="40"/>
              </w:rPr>
              <w:t>INF.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40"/>
                <w:szCs w:val="40"/>
              </w:rPr>
              <w:t>5</w:t>
            </w:r>
          </w:p>
        </w:tc>
      </w:tr>
      <w:tr w:rsidR="00EA08B3" w:rsidRPr="005A14A4" w14:paraId="629E68E4" w14:textId="77777777" w:rsidTr="00AA14CF">
        <w:trPr>
          <w:cantSplit/>
          <w:trHeight w:hRule="exact" w:val="3129"/>
        </w:trPr>
        <w:tc>
          <w:tcPr>
            <w:tcW w:w="9781" w:type="dxa"/>
            <w:tcBorders>
              <w:top w:val="single" w:sz="4" w:space="0" w:color="auto"/>
              <w:bottom w:val="single" w:sz="8" w:space="0" w:color="auto"/>
            </w:tcBorders>
          </w:tcPr>
          <w:tbl>
            <w:tblPr>
              <w:tblpPr w:leftFromText="142" w:rightFromText="142" w:vertAnchor="page" w:horzAnchor="page" w:tblpX="1135" w:tblpY="568"/>
              <w:tblOverlap w:val="never"/>
              <w:tblW w:w="963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7230"/>
              <w:gridCol w:w="2409"/>
            </w:tblGrid>
            <w:tr w:rsidR="00EA08B3" w:rsidRPr="005A14A4" w14:paraId="34B4E0DD" w14:textId="77777777" w:rsidTr="00AA14CF">
              <w:trPr>
                <w:cantSplit/>
                <w:trHeight w:val="2410"/>
              </w:trPr>
              <w:tc>
                <w:tcPr>
                  <w:tcW w:w="7230" w:type="dxa"/>
                </w:tcPr>
                <w:p w14:paraId="17425597" w14:textId="77777777" w:rsidR="00EA08B3" w:rsidRPr="005A14A4" w:rsidRDefault="00EA08B3" w:rsidP="00AA14CF">
                  <w:pPr>
                    <w:suppressAutoHyphens/>
                    <w:spacing w:before="120" w:after="0" w:line="240" w:lineRule="atLeast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 w:rsidRPr="005A14A4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>Economic Commission for Europe</w:t>
                  </w:r>
                </w:p>
                <w:p w14:paraId="66DA4CC8" w14:textId="77777777" w:rsidR="00EA08B3" w:rsidRPr="005A14A4" w:rsidRDefault="00EA08B3" w:rsidP="00AA14CF">
                  <w:pPr>
                    <w:suppressAutoHyphens/>
                    <w:spacing w:before="120" w:after="0" w:line="24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5A14A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Inland Transport Committee</w:t>
                  </w:r>
                </w:p>
                <w:p w14:paraId="5FC08712" w14:textId="77777777" w:rsidR="00EA08B3" w:rsidRPr="005A14A4" w:rsidRDefault="00EA08B3" w:rsidP="00AA14CF">
                  <w:pPr>
                    <w:suppressAutoHyphens/>
                    <w:spacing w:before="120" w:after="0" w:line="240" w:lineRule="atLeas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5A14A4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  <w:t>Working Party on the Transport of Perishable Foodstuffs</w:t>
                  </w:r>
                </w:p>
                <w:p w14:paraId="780AA563" w14:textId="77777777" w:rsidR="00EA08B3" w:rsidRPr="005A14A4" w:rsidRDefault="00EA08B3" w:rsidP="00AA14CF">
                  <w:pPr>
                    <w:suppressAutoHyphens/>
                    <w:spacing w:before="120" w:after="0" w:line="240" w:lineRule="atLeas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5A14A4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 xml:space="preserve">Seventy-sixth </w:t>
                  </w:r>
                  <w:r w:rsidRPr="005A14A4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session</w:t>
                  </w:r>
                </w:p>
                <w:p w14:paraId="4B77BDBA" w14:textId="77777777" w:rsidR="00EA08B3" w:rsidRPr="005A14A4" w:rsidRDefault="00EA08B3" w:rsidP="00AA14CF">
                  <w:pPr>
                    <w:suppressAutoHyphens/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5A14A4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Geneva, 13-16 October 2020</w:t>
                  </w:r>
                </w:p>
                <w:p w14:paraId="4BB65EAA" w14:textId="77777777" w:rsidR="00EA08B3" w:rsidRPr="00734968" w:rsidRDefault="00EA08B3" w:rsidP="00AA14CF">
                  <w:pPr>
                    <w:suppressAutoHyphens/>
                    <w:spacing w:after="0" w:line="240" w:lineRule="atLeas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734968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Item 5 (f) of the provisional agenda</w:t>
                  </w:r>
                </w:p>
                <w:p w14:paraId="2E5A6E49" w14:textId="77777777" w:rsidR="00EA08B3" w:rsidRPr="00734968" w:rsidRDefault="00EA08B3" w:rsidP="00AA14CF">
                  <w:pPr>
                    <w:suppressAutoHyphens/>
                    <w:spacing w:after="0" w:line="240" w:lineRule="atLeas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73496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 xml:space="preserve">Status and implementation of the Agreement </w:t>
                  </w:r>
                  <w:r w:rsidRPr="0073496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on the International Carriage of Perishable Foodstuffs </w:t>
                  </w:r>
                  <w:r w:rsidRPr="0073496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br/>
                    <w:t>and on the Special Equipment to be Used for such Carriage (ATP)</w:t>
                  </w:r>
                </w:p>
                <w:p w14:paraId="5E45A7C8" w14:textId="77777777" w:rsidR="00EA08B3" w:rsidRPr="005A14A4" w:rsidRDefault="00EA08B3" w:rsidP="00AA14CF">
                  <w:pPr>
                    <w:suppressAutoHyphens/>
                    <w:spacing w:after="0" w:line="240" w:lineRule="atLeas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  <w:r w:rsidRPr="00734968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  <w:t>Interpretation of ATP</w:t>
                  </w:r>
                </w:p>
              </w:tc>
              <w:tc>
                <w:tcPr>
                  <w:tcW w:w="2409" w:type="dxa"/>
                </w:tcPr>
                <w:p w14:paraId="31428584" w14:textId="77777777" w:rsidR="00EA08B3" w:rsidRPr="005A14A4" w:rsidRDefault="00EA08B3" w:rsidP="00AA14CF">
                  <w:pPr>
                    <w:suppressAutoHyphens/>
                    <w:spacing w:after="0" w:line="240" w:lineRule="atLeas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14:paraId="6008D4F8" w14:textId="77777777" w:rsidR="00EA08B3" w:rsidRPr="005A14A4" w:rsidRDefault="00EA08B3" w:rsidP="00AA14CF">
                  <w:pPr>
                    <w:suppressAutoHyphens/>
                    <w:spacing w:after="0" w:line="240" w:lineRule="atLeast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14:paraId="4DDF1AE4" w14:textId="77777777" w:rsidR="00EA08B3" w:rsidRPr="005A14A4" w:rsidRDefault="00EA08B3" w:rsidP="00AA14CF">
                  <w:pPr>
                    <w:suppressAutoHyphens/>
                    <w:spacing w:after="120" w:line="240" w:lineRule="atLeast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25</w:t>
                  </w:r>
                  <w:r w:rsidRPr="005A14A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September</w:t>
                  </w:r>
                  <w:r w:rsidRPr="005A14A4"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 xml:space="preserve"> 2020</w:t>
                  </w:r>
                </w:p>
                <w:p w14:paraId="03176CC8" w14:textId="77777777" w:rsidR="00EA08B3" w:rsidRPr="005A14A4" w:rsidRDefault="00EA08B3" w:rsidP="00AA14CF">
                  <w:pPr>
                    <w:suppressAutoHyphens/>
                    <w:spacing w:after="0" w:line="240" w:lineRule="atLeast"/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0"/>
                      <w:szCs w:val="20"/>
                    </w:rPr>
                    <w:t>Russian</w:t>
                  </w:r>
                </w:p>
              </w:tc>
            </w:tr>
          </w:tbl>
          <w:p w14:paraId="1A235E93" w14:textId="77777777" w:rsidR="00EA08B3" w:rsidRPr="005A14A4" w:rsidRDefault="00EA08B3" w:rsidP="00AA14CF">
            <w:pPr>
              <w:keepNext/>
              <w:keepLines/>
              <w:tabs>
                <w:tab w:val="right" w:pos="851"/>
              </w:tabs>
              <w:suppressAutoHyphens/>
              <w:spacing w:before="360" w:after="240" w:line="300" w:lineRule="exact"/>
              <w:ind w:left="1134" w:right="1134" w:hanging="1134"/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8"/>
                <w:szCs w:val="20"/>
                <w:lang w:val="en-US"/>
              </w:rPr>
            </w:pPr>
          </w:p>
          <w:p w14:paraId="59EFE12D" w14:textId="77777777" w:rsidR="00EA08B3" w:rsidRPr="005A14A4" w:rsidRDefault="00EA08B3" w:rsidP="00AA14CF">
            <w:pPr>
              <w:suppressAutoHyphens/>
              <w:spacing w:before="120" w:after="0" w:line="240" w:lineRule="atLeast"/>
              <w:ind w:right="425" w:firstLine="284"/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</w:pPr>
          </w:p>
        </w:tc>
      </w:tr>
    </w:tbl>
    <w:p w14:paraId="722AE218" w14:textId="77777777" w:rsidR="00185C3D" w:rsidRPr="00D121CA" w:rsidRDefault="006A07C0" w:rsidP="00EA08B3">
      <w:pPr>
        <w:pStyle w:val="HChG"/>
        <w:rPr>
          <w:szCs w:val="28"/>
        </w:rPr>
      </w:pPr>
      <w:r>
        <w:rPr>
          <w:lang w:val="fr-CH"/>
        </w:rPr>
        <w:tab/>
      </w:r>
      <w:r>
        <w:rPr>
          <w:lang w:val="fr-CH"/>
        </w:rPr>
        <w:tab/>
      </w:r>
      <w:r w:rsidR="000A71DA" w:rsidRPr="00D121CA">
        <w:rPr>
          <w:szCs w:val="28"/>
        </w:rPr>
        <w:t xml:space="preserve">Разъяснения </w:t>
      </w:r>
      <w:r w:rsidR="00385DF4" w:rsidRPr="00D121CA">
        <w:rPr>
          <w:szCs w:val="28"/>
        </w:rPr>
        <w:t xml:space="preserve">относительно </w:t>
      </w:r>
      <w:r w:rsidR="00B65BA6">
        <w:rPr>
          <w:szCs w:val="28"/>
        </w:rPr>
        <w:t xml:space="preserve">заполнения бланка </w:t>
      </w:r>
      <w:r w:rsidR="00D61DB0">
        <w:rPr>
          <w:szCs w:val="28"/>
        </w:rPr>
        <w:t>свидетельства, выдаваемого на изотермические транспортные средства, транспортные средства-ледники, транспортные средства рефрижераторы, отапливаемые транспортные средства или транспортные средства –рефрижераторы и отапливаемые, предназначенные для перевозок скоропортящихся пищевых продуктов</w:t>
      </w:r>
      <w:r w:rsidR="002E40F7">
        <w:rPr>
          <w:szCs w:val="28"/>
        </w:rPr>
        <w:t xml:space="preserve"> (свидетельство СПС)</w:t>
      </w:r>
      <w:r w:rsidR="00D61DB0">
        <w:rPr>
          <w:szCs w:val="28"/>
        </w:rPr>
        <w:t>.</w:t>
      </w:r>
    </w:p>
    <w:p w14:paraId="7230A8CE" w14:textId="77777777" w:rsidR="000A71DA" w:rsidRDefault="00EA08B3" w:rsidP="00EA08B3">
      <w:pPr>
        <w:pStyle w:val="H1G"/>
        <w:rPr>
          <w:szCs w:val="28"/>
        </w:rPr>
      </w:pPr>
      <w:r>
        <w:tab/>
      </w:r>
      <w:r>
        <w:tab/>
      </w:r>
      <w:proofErr w:type="spellStart"/>
      <w:r w:rsidR="000A71DA" w:rsidRPr="00EA08B3">
        <w:rPr>
          <w:lang w:val="fr-CH"/>
        </w:rPr>
        <w:t>Представлено</w:t>
      </w:r>
      <w:proofErr w:type="spellEnd"/>
      <w:r w:rsidR="000A71DA" w:rsidRPr="00F57388">
        <w:rPr>
          <w:rFonts w:eastAsiaTheme="minorEastAsia"/>
        </w:rPr>
        <w:t xml:space="preserve"> </w:t>
      </w:r>
      <w:proofErr w:type="spellStart"/>
      <w:r w:rsidR="000A71DA" w:rsidRPr="00F57388">
        <w:rPr>
          <w:rFonts w:eastAsiaTheme="minorEastAsia"/>
        </w:rPr>
        <w:t>Российской</w:t>
      </w:r>
      <w:proofErr w:type="spellEnd"/>
      <w:r w:rsidR="000A71DA" w:rsidRPr="00F57388">
        <w:rPr>
          <w:rFonts w:eastAsiaTheme="minorEastAsia"/>
        </w:rPr>
        <w:t xml:space="preserve"> </w:t>
      </w:r>
      <w:proofErr w:type="spellStart"/>
      <w:r w:rsidR="000A71DA" w:rsidRPr="00F57388">
        <w:rPr>
          <w:rFonts w:eastAsiaTheme="minorEastAsia"/>
        </w:rPr>
        <w:t>Федерацией</w:t>
      </w:r>
      <w:proofErr w:type="spellEnd"/>
      <w:r w:rsidR="000A71DA" w:rsidRPr="00BC28E6">
        <w:rPr>
          <w:szCs w:val="28"/>
        </w:rPr>
        <w:t xml:space="preserve"> </w:t>
      </w:r>
    </w:p>
    <w:p w14:paraId="4FC8CADD" w14:textId="77777777" w:rsidR="00D61DB0" w:rsidRPr="00965814" w:rsidRDefault="00EA08B3" w:rsidP="00EA08B3">
      <w:pPr>
        <w:pStyle w:val="SingleTxtG"/>
        <w:tabs>
          <w:tab w:val="left" w:pos="1701"/>
        </w:tabs>
        <w:rPr>
          <w:lang w:val="ru-RU" w:eastAsia="ru-RU"/>
        </w:rPr>
      </w:pPr>
      <w:r>
        <w:rPr>
          <w:lang w:val="fr-CH" w:eastAsia="ru-RU"/>
        </w:rPr>
        <w:t>1.</w:t>
      </w:r>
      <w:r>
        <w:rPr>
          <w:lang w:val="fr-CH" w:eastAsia="ru-RU"/>
        </w:rPr>
        <w:tab/>
      </w:r>
      <w:r w:rsidR="00D61DB0" w:rsidRPr="00965814">
        <w:rPr>
          <w:lang w:val="ru-RU" w:eastAsia="ru-RU"/>
        </w:rPr>
        <w:t xml:space="preserve">В добавлении 3к приложению </w:t>
      </w:r>
      <w:r w:rsidR="002E40F7" w:rsidRPr="00965814">
        <w:rPr>
          <w:lang w:val="ru-RU" w:eastAsia="ru-RU"/>
        </w:rPr>
        <w:t xml:space="preserve">1 СПС </w:t>
      </w:r>
      <w:r w:rsidR="00965814" w:rsidRPr="00965814">
        <w:rPr>
          <w:lang w:val="ru-RU" w:eastAsia="ru-RU"/>
        </w:rPr>
        <w:t>представлен</w:t>
      </w:r>
      <w:r w:rsidR="002E40F7" w:rsidRPr="00965814">
        <w:rPr>
          <w:lang w:val="ru-RU" w:eastAsia="ru-RU"/>
        </w:rPr>
        <w:t xml:space="preserve"> образец заполнения бланка свидетельства СПС.</w:t>
      </w:r>
      <w:r w:rsidR="00D930D4" w:rsidRPr="00965814">
        <w:rPr>
          <w:lang w:val="ru-RU" w:eastAsia="ru-RU"/>
        </w:rPr>
        <w:t xml:space="preserve"> В соответствии с разъяснениями, в верхней части свид</w:t>
      </w:r>
      <w:r w:rsidR="0046045E" w:rsidRPr="00965814">
        <w:rPr>
          <w:lang w:val="ru-RU" w:eastAsia="ru-RU"/>
        </w:rPr>
        <w:t xml:space="preserve">етельства необходимо оставить </w:t>
      </w:r>
      <w:proofErr w:type="spellStart"/>
      <w:r w:rsidR="009217C5" w:rsidRPr="00965814">
        <w:rPr>
          <w:lang w:val="ru-RU" w:eastAsia="ru-RU"/>
        </w:rPr>
        <w:t>не</w:t>
      </w:r>
      <w:r w:rsidR="0046045E" w:rsidRPr="00965814">
        <w:rPr>
          <w:lang w:val="ru-RU" w:eastAsia="ru-RU"/>
        </w:rPr>
        <w:t>зачёркнутым</w:t>
      </w:r>
      <w:proofErr w:type="spellEnd"/>
      <w:r w:rsidR="0046045E" w:rsidRPr="00965814">
        <w:rPr>
          <w:lang w:val="ru-RU" w:eastAsia="ru-RU"/>
        </w:rPr>
        <w:t xml:space="preserve"> </w:t>
      </w:r>
      <w:r w:rsidR="00965814" w:rsidRPr="00965814">
        <w:rPr>
          <w:lang w:val="ru-RU" w:eastAsia="ru-RU"/>
        </w:rPr>
        <w:t>наименование</w:t>
      </w:r>
      <w:r w:rsidR="0046045E" w:rsidRPr="00965814">
        <w:rPr>
          <w:lang w:val="ru-RU" w:eastAsia="ru-RU"/>
        </w:rPr>
        <w:t xml:space="preserve"> транспортного средства, на которое выдается данное свидетельство СПС, все остальные наименования зачеркнуть.</w:t>
      </w:r>
    </w:p>
    <w:p w14:paraId="651B6D01" w14:textId="77777777" w:rsidR="00B80BEC" w:rsidRPr="00965814" w:rsidRDefault="00B80BEC" w:rsidP="00D61DB0">
      <w:pPr>
        <w:rPr>
          <w:rFonts w:ascii="Times New Roman" w:hAnsi="Times New Roman" w:cs="Times New Roman"/>
          <w:lang w:val="ru-RU" w:eastAsia="ru-RU"/>
        </w:rPr>
      </w:pPr>
      <w:r w:rsidRPr="009658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0A99E9A" wp14:editId="36367068">
            <wp:extent cx="6120130" cy="103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AEB4" w14:textId="77777777" w:rsidR="00A94433" w:rsidRPr="00965814" w:rsidRDefault="00EA08B3" w:rsidP="00EA08B3">
      <w:pPr>
        <w:pStyle w:val="SingleTxtG"/>
        <w:tabs>
          <w:tab w:val="left" w:pos="1701"/>
        </w:tabs>
        <w:rPr>
          <w:lang w:val="ru-RU" w:eastAsia="ru-RU"/>
        </w:rPr>
      </w:pPr>
      <w:r>
        <w:rPr>
          <w:lang w:val="fr-CH" w:eastAsia="ru-RU"/>
        </w:rPr>
        <w:t>2.</w:t>
      </w:r>
      <w:r>
        <w:rPr>
          <w:lang w:val="fr-CH" w:eastAsia="ru-RU"/>
        </w:rPr>
        <w:tab/>
      </w:r>
      <w:r w:rsidR="009217C5" w:rsidRPr="00965814">
        <w:rPr>
          <w:lang w:val="ru-RU" w:eastAsia="ru-RU"/>
        </w:rPr>
        <w:t>Изучив опыт договаривающихся сторон, можно сделать вывод об отсутствии единообразия в заполнении бланков свидетельств СПС</w:t>
      </w:r>
      <w:r w:rsidR="00A94433" w:rsidRPr="00965814">
        <w:rPr>
          <w:lang w:val="ru-RU" w:eastAsia="ru-RU"/>
        </w:rPr>
        <w:t>.</w:t>
      </w:r>
    </w:p>
    <w:p w14:paraId="55082C72" w14:textId="77777777" w:rsidR="0046045E" w:rsidRPr="00965814" w:rsidRDefault="00EA08B3" w:rsidP="00EA08B3">
      <w:pPr>
        <w:pStyle w:val="SingleTxtG"/>
        <w:tabs>
          <w:tab w:val="left" w:pos="1701"/>
        </w:tabs>
        <w:rPr>
          <w:lang w:val="ru-RU" w:eastAsia="ru-RU"/>
        </w:rPr>
      </w:pPr>
      <w:r>
        <w:rPr>
          <w:lang w:val="fr-CH" w:eastAsia="ru-RU"/>
        </w:rPr>
        <w:t>3.</w:t>
      </w:r>
      <w:r>
        <w:rPr>
          <w:lang w:val="fr-CH" w:eastAsia="ru-RU"/>
        </w:rPr>
        <w:tab/>
      </w:r>
      <w:r w:rsidR="00A94433" w:rsidRPr="00965814">
        <w:rPr>
          <w:lang w:val="ru-RU" w:eastAsia="ru-RU"/>
        </w:rPr>
        <w:t>Н</w:t>
      </w:r>
      <w:r w:rsidR="009217C5" w:rsidRPr="00965814">
        <w:rPr>
          <w:lang w:val="ru-RU" w:eastAsia="ru-RU"/>
        </w:rPr>
        <w:t>екоторые страны при выдаче свидетельств на транспортные средства – рефрижераторы</w:t>
      </w:r>
      <w:r w:rsidR="00C15637">
        <w:rPr>
          <w:lang w:val="ru-RU" w:eastAsia="ru-RU"/>
        </w:rPr>
        <w:t xml:space="preserve">, </w:t>
      </w:r>
      <w:proofErr w:type="spellStart"/>
      <w:r w:rsidR="00C15637">
        <w:rPr>
          <w:lang w:val="ru-RU" w:eastAsia="ru-RU"/>
        </w:rPr>
        <w:t>незачеркивая</w:t>
      </w:r>
      <w:proofErr w:type="spellEnd"/>
      <w:r w:rsidR="00C15637">
        <w:rPr>
          <w:lang w:val="ru-RU" w:eastAsia="ru-RU"/>
        </w:rPr>
        <w:t xml:space="preserve"> </w:t>
      </w:r>
      <w:r w:rsidR="009217C5" w:rsidRPr="00965814">
        <w:rPr>
          <w:lang w:val="ru-RU" w:eastAsia="ru-RU"/>
        </w:rPr>
        <w:t>наименовани</w:t>
      </w:r>
      <w:r w:rsidR="00C15637">
        <w:rPr>
          <w:lang w:val="ru-RU" w:eastAsia="ru-RU"/>
        </w:rPr>
        <w:t>е</w:t>
      </w:r>
      <w:proofErr w:type="gramStart"/>
      <w:r w:rsidR="009217C5" w:rsidRPr="00965814">
        <w:rPr>
          <w:lang w:val="ru-RU" w:eastAsia="ru-RU"/>
        </w:rPr>
        <w:t xml:space="preserve"> «рефрижератор</w:t>
      </w:r>
      <w:proofErr w:type="gramEnd"/>
      <w:r w:rsidR="009217C5" w:rsidRPr="00965814">
        <w:rPr>
          <w:lang w:val="ru-RU" w:eastAsia="ru-RU"/>
        </w:rPr>
        <w:t xml:space="preserve">» также </w:t>
      </w:r>
      <w:r w:rsidR="00C15637">
        <w:rPr>
          <w:lang w:val="ru-RU" w:eastAsia="ru-RU"/>
        </w:rPr>
        <w:t xml:space="preserve">оставляют </w:t>
      </w:r>
      <w:proofErr w:type="spellStart"/>
      <w:r w:rsidR="00C15637">
        <w:rPr>
          <w:lang w:val="ru-RU" w:eastAsia="ru-RU"/>
        </w:rPr>
        <w:t>незачеркнутым</w:t>
      </w:r>
      <w:proofErr w:type="spellEnd"/>
      <w:r w:rsidR="009217C5" w:rsidRPr="00965814">
        <w:rPr>
          <w:lang w:val="ru-RU" w:eastAsia="ru-RU"/>
        </w:rPr>
        <w:t xml:space="preserve"> «изотермическое»</w:t>
      </w:r>
      <w:r w:rsidR="00A94433" w:rsidRPr="00965814">
        <w:rPr>
          <w:lang w:val="ru-RU" w:eastAsia="ru-RU"/>
        </w:rPr>
        <w:t>, например Германия, Литва, Финляндия:</w:t>
      </w:r>
    </w:p>
    <w:p w14:paraId="359DF153" w14:textId="77777777" w:rsidR="00A94433" w:rsidRPr="00965814" w:rsidRDefault="00A94433" w:rsidP="00D61DB0">
      <w:pPr>
        <w:rPr>
          <w:rFonts w:ascii="Times New Roman" w:hAnsi="Times New Roman" w:cs="Times New Roman"/>
          <w:lang w:val="ru-RU" w:eastAsia="ru-RU"/>
        </w:rPr>
      </w:pPr>
      <w:r w:rsidRPr="009658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183265D" wp14:editId="7F639CCA">
            <wp:extent cx="6120130" cy="1098718"/>
            <wp:effectExtent l="0" t="0" r="0" b="6350"/>
            <wp:docPr id="2" name="Рисунок 2" descr="C:\Users\a.kamishnikova\YandexDisk\Скриншоты\2020-08-25_14-09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kamishnikova\YandexDisk\Скриншоты\2020-08-25_14-09-5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9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FC3D0" w14:textId="77777777" w:rsidR="00A94433" w:rsidRPr="00965814" w:rsidRDefault="00A94433" w:rsidP="00D61DB0">
      <w:pPr>
        <w:rPr>
          <w:rFonts w:ascii="Times New Roman" w:hAnsi="Times New Roman" w:cs="Times New Roman"/>
          <w:lang w:val="ru-RU" w:eastAsia="ru-RU"/>
        </w:rPr>
      </w:pPr>
    </w:p>
    <w:p w14:paraId="3447C10E" w14:textId="77777777" w:rsidR="00A94433" w:rsidRPr="00965814" w:rsidRDefault="00A94433" w:rsidP="00D61DB0">
      <w:pPr>
        <w:rPr>
          <w:rFonts w:ascii="Times New Roman" w:hAnsi="Times New Roman" w:cs="Times New Roman"/>
          <w:lang w:val="ru-RU" w:eastAsia="ru-RU"/>
        </w:rPr>
      </w:pPr>
      <w:r w:rsidRPr="00965814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2B82FDE0" wp14:editId="5B524407">
            <wp:extent cx="6120130" cy="1395730"/>
            <wp:effectExtent l="0" t="0" r="0" b="0"/>
            <wp:docPr id="3" name="Рисунок 3" descr="C:\Users\a.kamishnikova\YandexDisk\Скриншоты\2020-08-25_14-12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.kamishnikova\YandexDisk\Скриншоты\2020-08-25_14-12-5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FC4B" w14:textId="77777777" w:rsidR="00A94433" w:rsidRPr="00965814" w:rsidRDefault="00A94433" w:rsidP="00D61DB0">
      <w:pPr>
        <w:rPr>
          <w:rFonts w:ascii="Times New Roman" w:hAnsi="Times New Roman" w:cs="Times New Roman"/>
          <w:lang w:val="ru-RU" w:eastAsia="ru-RU"/>
        </w:rPr>
      </w:pPr>
    </w:p>
    <w:p w14:paraId="296CAAA8" w14:textId="77777777" w:rsidR="00A94433" w:rsidRPr="00965814" w:rsidRDefault="00A94433" w:rsidP="00D61DB0">
      <w:pPr>
        <w:rPr>
          <w:rFonts w:ascii="Times New Roman" w:hAnsi="Times New Roman" w:cs="Times New Roman"/>
          <w:lang w:val="ru-RU" w:eastAsia="ru-RU"/>
        </w:rPr>
      </w:pPr>
      <w:r w:rsidRPr="009658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E08AF95" wp14:editId="2E44EEAD">
            <wp:extent cx="6120130" cy="877552"/>
            <wp:effectExtent l="0" t="0" r="0" b="0"/>
            <wp:docPr id="4" name="Рисунок 4" descr="C:\Users\a.kamishnikova\YandexDisk\Скриншоты\2020-08-25_14-11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amishnikova\YandexDisk\Скриншоты\2020-08-25_14-11-4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BA79A" w14:textId="77777777" w:rsidR="00A94433" w:rsidRPr="00965814" w:rsidRDefault="00EA08B3" w:rsidP="00EA08B3">
      <w:pPr>
        <w:pStyle w:val="SingleTxtG"/>
        <w:tabs>
          <w:tab w:val="left" w:pos="1701"/>
        </w:tabs>
        <w:rPr>
          <w:lang w:val="ru-RU" w:eastAsia="ru-RU"/>
        </w:rPr>
      </w:pPr>
      <w:r>
        <w:rPr>
          <w:lang w:val="fr-CH" w:eastAsia="ru-RU"/>
        </w:rPr>
        <w:t>4.</w:t>
      </w:r>
      <w:r>
        <w:rPr>
          <w:lang w:val="fr-CH" w:eastAsia="ru-RU"/>
        </w:rPr>
        <w:tab/>
      </w:r>
      <w:r w:rsidR="00A94433" w:rsidRPr="00965814">
        <w:rPr>
          <w:lang w:val="ru-RU" w:eastAsia="ru-RU"/>
        </w:rPr>
        <w:t xml:space="preserve">Польша, Латвия и Российская Федерация, в случае выдачи свидетельства СПС на транспортное средство – рефрижератор наименование «изотермическое» </w:t>
      </w:r>
      <w:r w:rsidR="00965814" w:rsidRPr="00965814">
        <w:rPr>
          <w:lang w:val="ru-RU" w:eastAsia="ru-RU"/>
        </w:rPr>
        <w:t>за</w:t>
      </w:r>
      <w:r w:rsidR="00A94433" w:rsidRPr="00965814">
        <w:rPr>
          <w:lang w:val="ru-RU" w:eastAsia="ru-RU"/>
        </w:rPr>
        <w:t>черкивают:</w:t>
      </w:r>
    </w:p>
    <w:p w14:paraId="2DB99E1B" w14:textId="77777777" w:rsidR="00A94433" w:rsidRPr="00965814" w:rsidRDefault="00A94433" w:rsidP="00D61DB0">
      <w:pPr>
        <w:rPr>
          <w:rFonts w:ascii="Times New Roman" w:hAnsi="Times New Roman" w:cs="Times New Roman"/>
          <w:lang w:val="ru-RU" w:eastAsia="ru-RU"/>
        </w:rPr>
      </w:pPr>
      <w:r w:rsidRPr="00965814">
        <w:rPr>
          <w:rFonts w:ascii="Times New Roman" w:hAnsi="Times New Roman" w:cs="Times New Roman"/>
          <w:lang w:val="ru-RU" w:eastAsia="ru-RU"/>
        </w:rPr>
        <w:t xml:space="preserve"> </w:t>
      </w:r>
      <w:r w:rsidRPr="009658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25852CF4" wp14:editId="011A58C6">
            <wp:extent cx="6120130" cy="1224026"/>
            <wp:effectExtent l="0" t="0" r="0" b="0"/>
            <wp:docPr id="5" name="Рисунок 5" descr="C:\Users\a.kamishnikova\YandexDisk\Скриншоты\2020-08-25_14-15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.kamishnikova\YandexDisk\Скриншоты\2020-08-25_14-15-2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2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33F82" w14:textId="77777777" w:rsidR="00A94433" w:rsidRPr="00965814" w:rsidRDefault="00A94433" w:rsidP="00D61DB0">
      <w:pPr>
        <w:rPr>
          <w:rFonts w:ascii="Times New Roman" w:hAnsi="Times New Roman" w:cs="Times New Roman"/>
          <w:lang w:val="ru-RU" w:eastAsia="ru-RU"/>
        </w:rPr>
      </w:pPr>
      <w:r w:rsidRPr="009658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6ACC4605" wp14:editId="39A72075">
            <wp:extent cx="5705475" cy="1704975"/>
            <wp:effectExtent l="0" t="0" r="9525" b="9525"/>
            <wp:docPr id="6" name="Рисунок 6" descr="C:\Users\a.kamishnikova\YandexDisk\Скриншоты\2020-08-25_14-07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.kamishnikova\YandexDisk\Скриншоты\2020-08-25_14-07-3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845ED" w14:textId="77777777" w:rsidR="00A94433" w:rsidRPr="00965814" w:rsidRDefault="00A94433" w:rsidP="00D61DB0">
      <w:pPr>
        <w:rPr>
          <w:rFonts w:ascii="Times New Roman" w:hAnsi="Times New Roman" w:cs="Times New Roman"/>
          <w:lang w:val="ru-RU" w:eastAsia="ru-RU"/>
        </w:rPr>
      </w:pPr>
      <w:r w:rsidRPr="00965814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B950A6F" wp14:editId="7FBE2DAB">
            <wp:extent cx="6120130" cy="1532161"/>
            <wp:effectExtent l="0" t="0" r="0" b="0"/>
            <wp:docPr id="7" name="Рисунок 7" descr="C:\Users\a.kamishnikova\YandexDisk\Скриншоты\2020-08-25_14-16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kamishnikova\YandexDisk\Скриншоты\2020-08-25_14-16-3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3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7DEB" w14:textId="77777777" w:rsidR="00596177" w:rsidRDefault="00EA08B3" w:rsidP="00EA08B3">
      <w:pPr>
        <w:pStyle w:val="SingleTxtG"/>
        <w:tabs>
          <w:tab w:val="left" w:pos="1701"/>
        </w:tabs>
        <w:rPr>
          <w:lang w:val="ru-RU" w:eastAsia="ru-RU"/>
        </w:rPr>
      </w:pPr>
      <w:r>
        <w:rPr>
          <w:lang w:val="fr-CH" w:eastAsia="ru-RU"/>
        </w:rPr>
        <w:t>5.</w:t>
      </w:r>
      <w:r>
        <w:rPr>
          <w:lang w:val="fr-CH" w:eastAsia="ru-RU"/>
        </w:rPr>
        <w:tab/>
      </w:r>
      <w:r w:rsidR="00B30F2B">
        <w:rPr>
          <w:lang w:val="ru-RU" w:eastAsia="ru-RU"/>
        </w:rPr>
        <w:t>Отсутствие единообразия</w:t>
      </w:r>
      <w:r w:rsidR="00A94433" w:rsidRPr="00965814">
        <w:rPr>
          <w:lang w:val="ru-RU" w:eastAsia="ru-RU"/>
        </w:rPr>
        <w:t xml:space="preserve"> в способах оформления бланков свидетельств СПС может по</w:t>
      </w:r>
      <w:r w:rsidR="00C15637">
        <w:rPr>
          <w:lang w:val="ru-RU" w:eastAsia="ru-RU"/>
        </w:rPr>
        <w:t>в</w:t>
      </w:r>
      <w:r w:rsidR="00A94433" w:rsidRPr="00965814">
        <w:rPr>
          <w:lang w:val="ru-RU" w:eastAsia="ru-RU"/>
        </w:rPr>
        <w:t>лечь проблемы у международных перевозчиков</w:t>
      </w:r>
      <w:r w:rsidR="00596177">
        <w:rPr>
          <w:lang w:val="ru-RU" w:eastAsia="ru-RU"/>
        </w:rPr>
        <w:t>.</w:t>
      </w:r>
      <w:r w:rsidR="00A94433" w:rsidRPr="00965814">
        <w:rPr>
          <w:lang w:val="ru-RU" w:eastAsia="ru-RU"/>
        </w:rPr>
        <w:t xml:space="preserve"> </w:t>
      </w:r>
    </w:p>
    <w:p w14:paraId="4D8EA4FE" w14:textId="77777777" w:rsidR="00597094" w:rsidRPr="00965814" w:rsidRDefault="00EA08B3" w:rsidP="00EA08B3">
      <w:pPr>
        <w:pStyle w:val="SingleTxtG"/>
        <w:tabs>
          <w:tab w:val="left" w:pos="1701"/>
        </w:tabs>
        <w:rPr>
          <w:lang w:val="ru-RU" w:eastAsia="ru-RU"/>
        </w:rPr>
      </w:pPr>
      <w:r>
        <w:rPr>
          <w:lang w:val="fr-CH" w:eastAsia="ru-RU"/>
        </w:rPr>
        <w:lastRenderedPageBreak/>
        <w:t>6.</w:t>
      </w:r>
      <w:r>
        <w:rPr>
          <w:lang w:val="fr-CH" w:eastAsia="ru-RU"/>
        </w:rPr>
        <w:tab/>
      </w:r>
      <w:r w:rsidR="00596177">
        <w:rPr>
          <w:lang w:val="ru-RU" w:eastAsia="ru-RU"/>
        </w:rPr>
        <w:t>С целью</w:t>
      </w:r>
      <w:r w:rsidR="00597094" w:rsidRPr="00965814">
        <w:rPr>
          <w:lang w:val="ru-RU" w:eastAsia="ru-RU"/>
        </w:rPr>
        <w:t xml:space="preserve"> гармонизации требований к заполнению </w:t>
      </w:r>
      <w:r w:rsidR="00596177">
        <w:rPr>
          <w:lang w:val="ru-RU" w:eastAsia="ru-RU"/>
        </w:rPr>
        <w:t xml:space="preserve">бланка свидетельств СПС </w:t>
      </w:r>
      <w:r w:rsidR="00C15637">
        <w:rPr>
          <w:lang w:val="ru-RU" w:eastAsia="ru-RU"/>
        </w:rPr>
        <w:t>предлагаем</w:t>
      </w:r>
      <w:r w:rsidR="00597094" w:rsidRPr="00965814">
        <w:rPr>
          <w:lang w:val="ru-RU" w:eastAsia="ru-RU"/>
        </w:rPr>
        <w:t xml:space="preserve"> определить </w:t>
      </w:r>
      <w:r w:rsidR="00596177">
        <w:rPr>
          <w:lang w:val="ru-RU" w:eastAsia="ru-RU"/>
        </w:rPr>
        <w:t>необходимость</w:t>
      </w:r>
      <w:r w:rsidR="00597094" w:rsidRPr="00965814">
        <w:rPr>
          <w:lang w:val="ru-RU" w:eastAsia="ru-RU"/>
        </w:rPr>
        <w:t xml:space="preserve"> зачёркивать наименование</w:t>
      </w:r>
      <w:proofErr w:type="gramStart"/>
      <w:r w:rsidR="00597094" w:rsidRPr="00965814">
        <w:rPr>
          <w:lang w:val="ru-RU" w:eastAsia="ru-RU"/>
        </w:rPr>
        <w:t xml:space="preserve"> «изотермическ</w:t>
      </w:r>
      <w:r w:rsidR="00E35481" w:rsidRPr="00965814">
        <w:rPr>
          <w:lang w:val="ru-RU" w:eastAsia="ru-RU"/>
        </w:rPr>
        <w:t>ое</w:t>
      </w:r>
      <w:proofErr w:type="gramEnd"/>
      <w:r w:rsidR="00597094" w:rsidRPr="00965814">
        <w:rPr>
          <w:lang w:val="ru-RU" w:eastAsia="ru-RU"/>
        </w:rPr>
        <w:t xml:space="preserve">» в случае если свидетельство выдается </w:t>
      </w:r>
      <w:r w:rsidR="00965814" w:rsidRPr="00965814">
        <w:rPr>
          <w:lang w:val="ru-RU" w:eastAsia="ru-RU"/>
        </w:rPr>
        <w:t>на транспортное средство,</w:t>
      </w:r>
      <w:r w:rsidR="00597094" w:rsidRPr="00965814">
        <w:rPr>
          <w:lang w:val="ru-RU" w:eastAsia="ru-RU"/>
        </w:rPr>
        <w:t xml:space="preserve"> оборудованное </w:t>
      </w:r>
      <w:r w:rsidR="00965814" w:rsidRPr="00965814">
        <w:rPr>
          <w:lang w:val="ru-RU" w:eastAsia="ru-RU"/>
        </w:rPr>
        <w:t>каким-либо</w:t>
      </w:r>
      <w:r w:rsidR="00597094" w:rsidRPr="00965814">
        <w:rPr>
          <w:lang w:val="ru-RU" w:eastAsia="ru-RU"/>
        </w:rPr>
        <w:t xml:space="preserve"> источником холода и/или тепла.</w:t>
      </w:r>
    </w:p>
    <w:p w14:paraId="745C9197" w14:textId="77777777" w:rsidR="00C15637" w:rsidRDefault="00EA08B3" w:rsidP="00EA08B3">
      <w:pPr>
        <w:pStyle w:val="SingleTxtG"/>
        <w:tabs>
          <w:tab w:val="left" w:pos="1701"/>
        </w:tabs>
        <w:rPr>
          <w:lang w:val="ru-RU" w:eastAsia="ru-RU"/>
        </w:rPr>
      </w:pPr>
      <w:r>
        <w:rPr>
          <w:lang w:val="fr-CH" w:eastAsia="ru-RU"/>
        </w:rPr>
        <w:t>7.</w:t>
      </w:r>
      <w:r>
        <w:rPr>
          <w:lang w:val="fr-CH" w:eastAsia="ru-RU"/>
        </w:rPr>
        <w:tab/>
      </w:r>
      <w:r w:rsidR="00E35481" w:rsidRPr="00965814">
        <w:rPr>
          <w:lang w:val="ru-RU" w:eastAsia="ru-RU"/>
        </w:rPr>
        <w:t xml:space="preserve">Российская Федерация полагает, что оставлять наименование «изотермическое» </w:t>
      </w:r>
      <w:proofErr w:type="spellStart"/>
      <w:r w:rsidR="00E35481" w:rsidRPr="00965814">
        <w:rPr>
          <w:lang w:val="ru-RU" w:eastAsia="ru-RU"/>
        </w:rPr>
        <w:t>незачеркнутым</w:t>
      </w:r>
      <w:proofErr w:type="spellEnd"/>
      <w:r w:rsidR="00E35481" w:rsidRPr="00965814">
        <w:rPr>
          <w:lang w:val="ru-RU" w:eastAsia="ru-RU"/>
        </w:rPr>
        <w:t xml:space="preserve"> возможно только в случае выдачи свидетельства СПС на изотермическое транспортное средство не</w:t>
      </w:r>
      <w:r w:rsidR="00965814" w:rsidRPr="00965814">
        <w:rPr>
          <w:lang w:val="ru-RU" w:eastAsia="ru-RU"/>
        </w:rPr>
        <w:t>оборудованно</w:t>
      </w:r>
      <w:r w:rsidR="00E35481" w:rsidRPr="00965814">
        <w:rPr>
          <w:lang w:val="ru-RU" w:eastAsia="ru-RU"/>
        </w:rPr>
        <w:t xml:space="preserve">е каким - либо источником холода и /или тепла, в этом случае все остальные наименования должны быть зачеркнуты, поскольку в соответствии с определениями и нормами </w:t>
      </w:r>
      <w:r w:rsidR="00C15637">
        <w:rPr>
          <w:lang w:val="ru-RU" w:eastAsia="ru-RU"/>
        </w:rPr>
        <w:br/>
      </w:r>
      <w:r w:rsidR="00E35481" w:rsidRPr="00965814">
        <w:rPr>
          <w:lang w:val="ru-RU" w:eastAsia="ru-RU"/>
        </w:rPr>
        <w:t>для специальных транспортных средств для перевозки скоропортящихся пищевых продуктов, транспортные средства: ледники, рефрижераторы, отапливаемые, рефрижераторы и отапливаемые априори являются изотермическими</w:t>
      </w:r>
      <w:r w:rsidR="00C15637">
        <w:rPr>
          <w:lang w:val="ru-RU" w:eastAsia="ru-RU"/>
        </w:rPr>
        <w:t xml:space="preserve">. </w:t>
      </w:r>
    </w:p>
    <w:p w14:paraId="1E4A4E96" w14:textId="77777777" w:rsidR="00E35481" w:rsidRPr="00965814" w:rsidRDefault="00EA08B3" w:rsidP="00EA08B3">
      <w:pPr>
        <w:pStyle w:val="SingleTxtG"/>
        <w:tabs>
          <w:tab w:val="left" w:pos="1701"/>
        </w:tabs>
        <w:rPr>
          <w:lang w:val="ru-RU" w:eastAsia="ru-RU"/>
        </w:rPr>
      </w:pPr>
      <w:r>
        <w:rPr>
          <w:lang w:val="fr-CH" w:eastAsia="ru-RU"/>
        </w:rPr>
        <w:t>8.</w:t>
      </w:r>
      <w:r>
        <w:rPr>
          <w:lang w:val="fr-CH" w:eastAsia="ru-RU"/>
        </w:rPr>
        <w:tab/>
      </w:r>
      <w:r w:rsidR="00C15637">
        <w:rPr>
          <w:lang w:val="ru-RU" w:eastAsia="ru-RU"/>
        </w:rPr>
        <w:t>О</w:t>
      </w:r>
      <w:r w:rsidR="00E35481" w:rsidRPr="00965814">
        <w:rPr>
          <w:lang w:val="ru-RU" w:eastAsia="ru-RU"/>
        </w:rPr>
        <w:t xml:space="preserve">тдельно указывать в свидетельстве что </w:t>
      </w:r>
      <w:r w:rsidR="00C15637" w:rsidRPr="00965814">
        <w:rPr>
          <w:lang w:val="ru-RU" w:eastAsia="ru-RU"/>
        </w:rPr>
        <w:t>кроме того, что</w:t>
      </w:r>
      <w:r w:rsidR="00E35481" w:rsidRPr="00965814">
        <w:rPr>
          <w:lang w:val="ru-RU" w:eastAsia="ru-RU"/>
        </w:rPr>
        <w:t xml:space="preserve"> транспортное средство </w:t>
      </w:r>
      <w:r w:rsidR="00C15637" w:rsidRPr="00965814">
        <w:rPr>
          <w:lang w:val="ru-RU" w:eastAsia="ru-RU"/>
        </w:rPr>
        <w:t>является, например,</w:t>
      </w:r>
      <w:r w:rsidR="00E35481" w:rsidRPr="00965814">
        <w:rPr>
          <w:lang w:val="ru-RU" w:eastAsia="ru-RU"/>
        </w:rPr>
        <w:t xml:space="preserve"> рефрижератором </w:t>
      </w:r>
      <w:r w:rsidR="00965814" w:rsidRPr="00965814">
        <w:rPr>
          <w:lang w:val="ru-RU" w:eastAsia="ru-RU"/>
        </w:rPr>
        <w:t>также оно является</w:t>
      </w:r>
      <w:r w:rsidR="00E35481" w:rsidRPr="00965814">
        <w:rPr>
          <w:lang w:val="ru-RU" w:eastAsia="ru-RU"/>
        </w:rPr>
        <w:t xml:space="preserve"> изотермическим не нужно, т.к. невозможна </w:t>
      </w:r>
      <w:r w:rsidR="00C15637" w:rsidRPr="00965814">
        <w:rPr>
          <w:lang w:val="ru-RU" w:eastAsia="ru-RU"/>
        </w:rPr>
        <w:t>ситуация,</w:t>
      </w:r>
      <w:r w:rsidR="00E35481" w:rsidRPr="00965814">
        <w:rPr>
          <w:lang w:val="ru-RU" w:eastAsia="ru-RU"/>
        </w:rPr>
        <w:t xml:space="preserve"> когда транспортное средство рефрижератор будет не изотермическим.</w:t>
      </w:r>
    </w:p>
    <w:p w14:paraId="23B5865E" w14:textId="77777777" w:rsidR="00E35481" w:rsidRDefault="00E35481" w:rsidP="00D61DB0">
      <w:pPr>
        <w:rPr>
          <w:lang w:val="ru-RU" w:eastAsia="ru-RU"/>
        </w:rPr>
      </w:pPr>
      <w:r w:rsidRPr="00E35481">
        <w:rPr>
          <w:noProof/>
          <w:lang w:val="ru-RU" w:eastAsia="ru-RU"/>
        </w:rPr>
        <w:drawing>
          <wp:inline distT="0" distB="0" distL="0" distR="0" wp14:anchorId="3DEB0829" wp14:editId="7CA4DD4A">
            <wp:extent cx="6120130" cy="1258750"/>
            <wp:effectExtent l="0" t="0" r="0" b="0"/>
            <wp:docPr id="8" name="Рисунок 8" descr="C:\Users\a.kamishnikova\YandexDisk\Скриншоты\2020-08-25_15-02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.kamishnikova\YandexDisk\Скриншоты\2020-08-25_15-02-3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08EA2" w14:textId="77777777" w:rsidR="00965814" w:rsidRDefault="00965814" w:rsidP="00D61DB0">
      <w:pPr>
        <w:rPr>
          <w:lang w:val="ru-RU" w:eastAsia="ru-RU"/>
        </w:rPr>
      </w:pPr>
      <w:r w:rsidRPr="00965814">
        <w:rPr>
          <w:noProof/>
          <w:lang w:val="ru-RU" w:eastAsia="ru-RU"/>
        </w:rPr>
        <w:drawing>
          <wp:inline distT="0" distB="0" distL="0" distR="0" wp14:anchorId="5BCA5C43" wp14:editId="7D426442">
            <wp:extent cx="6120130" cy="1074461"/>
            <wp:effectExtent l="0" t="0" r="0" b="0"/>
            <wp:docPr id="9" name="Рисунок 9" descr="C:\Users\a.kamishnikova\YandexDisk\Скриншоты\2020-08-25_15-0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.kamishnikova\YandexDisk\Скриншоты\2020-08-25_15-04-3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C7F17" w14:textId="77777777" w:rsidR="00597094" w:rsidRDefault="00965814" w:rsidP="00D61DB0">
      <w:pPr>
        <w:rPr>
          <w:lang w:val="ru-RU" w:eastAsia="ru-RU"/>
        </w:rPr>
      </w:pPr>
      <w:r w:rsidRPr="00965814">
        <w:rPr>
          <w:noProof/>
          <w:lang w:val="ru-RU" w:eastAsia="ru-RU"/>
        </w:rPr>
        <w:drawing>
          <wp:inline distT="0" distB="0" distL="0" distR="0" wp14:anchorId="770D23B8" wp14:editId="4E2051D7">
            <wp:extent cx="6120130" cy="998319"/>
            <wp:effectExtent l="0" t="0" r="0" b="0"/>
            <wp:docPr id="10" name="Рисунок 10" descr="C:\Users\a.kamishnikova\YandexDisk\Скриншоты\2020-08-25_15-05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.kamishnikova\YandexDisk\Скриншоты\2020-08-25_15-05-3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9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495EF" w14:textId="77777777" w:rsidR="00965814" w:rsidRDefault="00965814" w:rsidP="00D61DB0">
      <w:pPr>
        <w:rPr>
          <w:lang w:val="ru-RU" w:eastAsia="ru-RU"/>
        </w:rPr>
      </w:pPr>
      <w:r w:rsidRPr="00965814">
        <w:rPr>
          <w:noProof/>
          <w:lang w:val="ru-RU" w:eastAsia="ru-RU"/>
        </w:rPr>
        <w:drawing>
          <wp:inline distT="0" distB="0" distL="0" distR="0" wp14:anchorId="48F072A8" wp14:editId="4B6B70CC">
            <wp:extent cx="6120130" cy="1632035"/>
            <wp:effectExtent l="0" t="0" r="0" b="6350"/>
            <wp:docPr id="11" name="Рисунок 11" descr="C:\Users\a.kamishnikova\YandexDisk\Скриншоты\2020-08-25_15-0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.kamishnikova\YandexDisk\Скриншоты\2020-08-25_15-06-3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6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8BFF9" w14:textId="77777777" w:rsidR="00EA08B3" w:rsidRPr="00EA08B3" w:rsidRDefault="00EA08B3" w:rsidP="00EA08B3">
      <w:pPr>
        <w:spacing w:before="240" w:after="0" w:line="240" w:lineRule="atLeast"/>
        <w:jc w:val="center"/>
        <w:rPr>
          <w:u w:val="single"/>
          <w:lang w:val="ru-RU" w:eastAsia="ru-RU"/>
        </w:rPr>
      </w:pPr>
      <w:r>
        <w:rPr>
          <w:u w:val="single"/>
          <w:lang w:val="ru-RU" w:eastAsia="ru-RU"/>
        </w:rPr>
        <w:tab/>
      </w:r>
      <w:r>
        <w:rPr>
          <w:u w:val="single"/>
          <w:lang w:val="ru-RU" w:eastAsia="ru-RU"/>
        </w:rPr>
        <w:tab/>
      </w:r>
      <w:r>
        <w:rPr>
          <w:u w:val="single"/>
          <w:lang w:val="ru-RU" w:eastAsia="ru-RU"/>
        </w:rPr>
        <w:tab/>
      </w:r>
    </w:p>
    <w:sectPr w:rsidR="00EA08B3" w:rsidRPr="00EA08B3" w:rsidSect="00EA08B3">
      <w:headerReference w:type="default" r:id="rId18"/>
      <w:footerReference w:type="even" r:id="rId19"/>
      <w:footerReference w:type="default" r:id="rId20"/>
      <w:footerReference w:type="first" r:id="rId21"/>
      <w:pgSz w:w="11906" w:h="16838" w:code="9"/>
      <w:pgMar w:top="1418" w:right="1134" w:bottom="1134" w:left="1134" w:header="85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E30B8D" w14:textId="77777777" w:rsidR="00B00760" w:rsidRDefault="00B00760" w:rsidP="00B00760">
      <w:pPr>
        <w:spacing w:after="0" w:line="240" w:lineRule="auto"/>
      </w:pPr>
      <w:r>
        <w:separator/>
      </w:r>
    </w:p>
  </w:endnote>
  <w:endnote w:type="continuationSeparator" w:id="0">
    <w:p w14:paraId="4B769035" w14:textId="77777777" w:rsidR="00B00760" w:rsidRDefault="00B00760" w:rsidP="00B00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79EAF" w14:textId="77777777" w:rsidR="00B00760" w:rsidRPr="00B00760" w:rsidRDefault="00B00760" w:rsidP="00B00760">
    <w:pPr>
      <w:tabs>
        <w:tab w:val="center" w:pos="4513"/>
        <w:tab w:val="right" w:pos="9026"/>
      </w:tabs>
      <w:rPr>
        <w:rFonts w:ascii="Times New Roman" w:eastAsia="SimSun" w:hAnsi="Times New Roman" w:cs="Times New Roman"/>
        <w:lang w:val="nl-NL" w:eastAsia="zh-CN"/>
      </w:rPr>
    </w:pP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fldChar w:fldCharType="begin"/>
    </w: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instrText xml:space="preserve"> PAGE  \* MERGEFORMAT </w:instrText>
    </w: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fldChar w:fldCharType="separate"/>
    </w:r>
    <w:r w:rsidR="00C15637">
      <w:rPr>
        <w:rFonts w:ascii="Times New Roman" w:eastAsia="SimSun" w:hAnsi="Times New Roman" w:cs="Times New Roman"/>
        <w:b/>
        <w:noProof/>
        <w:sz w:val="18"/>
        <w:lang w:val="nl-NL" w:eastAsia="zh-CN"/>
      </w:rPr>
      <w:t>2</w:t>
    </w: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680B9" w14:textId="77777777" w:rsidR="00965814" w:rsidRPr="00EA08B3" w:rsidRDefault="00EA08B3" w:rsidP="00EA08B3">
    <w:pPr>
      <w:tabs>
        <w:tab w:val="center" w:pos="4513"/>
        <w:tab w:val="right" w:pos="9026"/>
      </w:tabs>
      <w:jc w:val="right"/>
      <w:rPr>
        <w:rFonts w:ascii="Times New Roman" w:eastAsia="SimSun" w:hAnsi="Times New Roman" w:cs="Times New Roman"/>
        <w:lang w:val="nl-NL" w:eastAsia="zh-CN"/>
      </w:rPr>
    </w:pP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fldChar w:fldCharType="begin"/>
    </w: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instrText xml:space="preserve"> PAGE  \* MERGEFORMAT </w:instrText>
    </w: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fldChar w:fldCharType="separate"/>
    </w:r>
    <w:r>
      <w:rPr>
        <w:rFonts w:ascii="Times New Roman" w:eastAsia="SimSun" w:hAnsi="Times New Roman" w:cs="Times New Roman"/>
        <w:b/>
        <w:sz w:val="18"/>
        <w:lang w:val="nl-NL" w:eastAsia="zh-CN"/>
      </w:rPr>
      <w:t>2</w:t>
    </w: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6265C5" w14:textId="77777777" w:rsidR="00B00760" w:rsidRPr="00B00760" w:rsidRDefault="00B00760" w:rsidP="00B00760">
    <w:pPr>
      <w:tabs>
        <w:tab w:val="center" w:pos="4513"/>
        <w:tab w:val="right" w:pos="9026"/>
      </w:tabs>
      <w:jc w:val="right"/>
      <w:rPr>
        <w:rFonts w:ascii="Times New Roman" w:eastAsia="SimSun" w:hAnsi="Times New Roman" w:cs="Times New Roman"/>
        <w:lang w:val="nl-NL" w:eastAsia="zh-CN"/>
      </w:rPr>
    </w:pP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fldChar w:fldCharType="begin"/>
    </w: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instrText xml:space="preserve"> PAGE  \* MERGEFORMAT </w:instrText>
    </w: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fldChar w:fldCharType="separate"/>
    </w:r>
    <w:r w:rsidR="00C15637">
      <w:rPr>
        <w:rFonts w:ascii="Times New Roman" w:eastAsia="SimSun" w:hAnsi="Times New Roman" w:cs="Times New Roman"/>
        <w:b/>
        <w:noProof/>
        <w:sz w:val="18"/>
        <w:lang w:val="nl-NL" w:eastAsia="zh-CN"/>
      </w:rPr>
      <w:t>1</w:t>
    </w:r>
    <w:r w:rsidRPr="009B0642">
      <w:rPr>
        <w:rFonts w:ascii="Times New Roman" w:eastAsia="SimSun" w:hAnsi="Times New Roman" w:cs="Times New Roman"/>
        <w:b/>
        <w:sz w:val="18"/>
        <w:lang w:val="nl-NL"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30CCF" w14:textId="77777777" w:rsidR="00B00760" w:rsidRDefault="00B00760" w:rsidP="00B00760">
      <w:pPr>
        <w:spacing w:after="0" w:line="240" w:lineRule="auto"/>
      </w:pPr>
      <w:r>
        <w:separator/>
      </w:r>
    </w:p>
  </w:footnote>
  <w:footnote w:type="continuationSeparator" w:id="0">
    <w:p w14:paraId="37F557C1" w14:textId="77777777" w:rsidR="00B00760" w:rsidRDefault="00B00760" w:rsidP="00B00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74535E" w14:textId="77777777" w:rsidR="00B00760" w:rsidRPr="00B00760" w:rsidRDefault="00EA08B3" w:rsidP="00EA08B3">
    <w:pPr>
      <w:pStyle w:val="Header"/>
      <w:pBdr>
        <w:bottom w:val="single" w:sz="4" w:space="1" w:color="auto"/>
      </w:pBdr>
      <w:jc w:val="right"/>
      <w:rPr>
        <w:rFonts w:ascii="Times New Roman" w:hAnsi="Times New Roman"/>
        <w:b/>
        <w:sz w:val="18"/>
        <w:szCs w:val="18"/>
        <w:lang w:val="fr-CH"/>
      </w:rPr>
    </w:pPr>
    <w:r>
      <w:rPr>
        <w:rFonts w:ascii="Times New Roman" w:hAnsi="Times New Roman"/>
        <w:b/>
        <w:sz w:val="18"/>
        <w:szCs w:val="18"/>
        <w:lang w:val="fr-CH"/>
      </w:rPr>
      <w:t>INF.5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A19F1"/>
    <w:multiLevelType w:val="hybridMultilevel"/>
    <w:tmpl w:val="4A2024D2"/>
    <w:lvl w:ilvl="0" w:tplc="7686935A">
      <w:start w:val="1"/>
      <w:numFmt w:val="lowerRoman"/>
      <w:lvlText w:val="(%1)"/>
      <w:lvlJc w:val="left"/>
      <w:pPr>
        <w:ind w:left="19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47" w:hanging="360"/>
      </w:pPr>
    </w:lvl>
    <w:lvl w:ilvl="2" w:tplc="0809001B" w:tentative="1">
      <w:start w:val="1"/>
      <w:numFmt w:val="lowerRoman"/>
      <w:lvlText w:val="%3."/>
      <w:lvlJc w:val="right"/>
      <w:pPr>
        <w:ind w:left="3067" w:hanging="180"/>
      </w:pPr>
    </w:lvl>
    <w:lvl w:ilvl="3" w:tplc="0809000F" w:tentative="1">
      <w:start w:val="1"/>
      <w:numFmt w:val="decimal"/>
      <w:lvlText w:val="%4."/>
      <w:lvlJc w:val="left"/>
      <w:pPr>
        <w:ind w:left="3787" w:hanging="360"/>
      </w:pPr>
    </w:lvl>
    <w:lvl w:ilvl="4" w:tplc="08090019" w:tentative="1">
      <w:start w:val="1"/>
      <w:numFmt w:val="lowerLetter"/>
      <w:lvlText w:val="%5."/>
      <w:lvlJc w:val="left"/>
      <w:pPr>
        <w:ind w:left="4507" w:hanging="360"/>
      </w:pPr>
    </w:lvl>
    <w:lvl w:ilvl="5" w:tplc="0809001B" w:tentative="1">
      <w:start w:val="1"/>
      <w:numFmt w:val="lowerRoman"/>
      <w:lvlText w:val="%6."/>
      <w:lvlJc w:val="right"/>
      <w:pPr>
        <w:ind w:left="5227" w:hanging="180"/>
      </w:pPr>
    </w:lvl>
    <w:lvl w:ilvl="6" w:tplc="0809000F" w:tentative="1">
      <w:start w:val="1"/>
      <w:numFmt w:val="decimal"/>
      <w:lvlText w:val="%7."/>
      <w:lvlJc w:val="left"/>
      <w:pPr>
        <w:ind w:left="5947" w:hanging="360"/>
      </w:pPr>
    </w:lvl>
    <w:lvl w:ilvl="7" w:tplc="08090019" w:tentative="1">
      <w:start w:val="1"/>
      <w:numFmt w:val="lowerLetter"/>
      <w:lvlText w:val="%8."/>
      <w:lvlJc w:val="left"/>
      <w:pPr>
        <w:ind w:left="6667" w:hanging="360"/>
      </w:pPr>
    </w:lvl>
    <w:lvl w:ilvl="8" w:tplc="0809001B" w:tentative="1">
      <w:start w:val="1"/>
      <w:numFmt w:val="lowerRoman"/>
      <w:lvlText w:val="%9."/>
      <w:lvlJc w:val="right"/>
      <w:pPr>
        <w:ind w:left="7387" w:hanging="180"/>
      </w:pPr>
    </w:lvl>
  </w:abstractNum>
  <w:abstractNum w:abstractNumId="1" w15:restartNumberingAfterBreak="0">
    <w:nsid w:val="64F14A04"/>
    <w:multiLevelType w:val="hybridMultilevel"/>
    <w:tmpl w:val="0F8E0BF2"/>
    <w:lvl w:ilvl="0" w:tplc="F404D8B4">
      <w:start w:val="1"/>
      <w:numFmt w:val="bullet"/>
      <w:pStyle w:val="Bullet1"/>
      <w:lvlText w:val=""/>
      <w:lvlJc w:val="left"/>
      <w:pPr>
        <w:ind w:left="1976" w:hanging="360"/>
      </w:pPr>
      <w:rPr>
        <w:rFonts w:ascii="Symbol" w:hAnsi="Symbol" w:cs="Symbol" w:hint="default"/>
        <w:sz w:val="14"/>
      </w:rPr>
    </w:lvl>
    <w:lvl w:ilvl="1" w:tplc="04090003" w:tentative="1">
      <w:start w:val="1"/>
      <w:numFmt w:val="bullet"/>
      <w:lvlText w:val="o"/>
      <w:lvlJc w:val="left"/>
      <w:pPr>
        <w:ind w:left="30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0B84"/>
    <w:rsid w:val="00056536"/>
    <w:rsid w:val="00064528"/>
    <w:rsid w:val="00092292"/>
    <w:rsid w:val="000A71DA"/>
    <w:rsid w:val="000C26D8"/>
    <w:rsid w:val="000C5737"/>
    <w:rsid w:val="00136941"/>
    <w:rsid w:val="0018404C"/>
    <w:rsid w:val="00185C3D"/>
    <w:rsid w:val="002A755C"/>
    <w:rsid w:val="002E40F7"/>
    <w:rsid w:val="002E5416"/>
    <w:rsid w:val="003372CA"/>
    <w:rsid w:val="00344A89"/>
    <w:rsid w:val="00385DF4"/>
    <w:rsid w:val="00395832"/>
    <w:rsid w:val="0046045E"/>
    <w:rsid w:val="00490B84"/>
    <w:rsid w:val="00521E2A"/>
    <w:rsid w:val="00572B6C"/>
    <w:rsid w:val="005922B2"/>
    <w:rsid w:val="00596177"/>
    <w:rsid w:val="00597094"/>
    <w:rsid w:val="005B2888"/>
    <w:rsid w:val="005D25C5"/>
    <w:rsid w:val="00681F8E"/>
    <w:rsid w:val="00690E95"/>
    <w:rsid w:val="006A07C0"/>
    <w:rsid w:val="00734968"/>
    <w:rsid w:val="00736B63"/>
    <w:rsid w:val="00753B4B"/>
    <w:rsid w:val="007E4B3B"/>
    <w:rsid w:val="009217C5"/>
    <w:rsid w:val="00951DB2"/>
    <w:rsid w:val="00954FBD"/>
    <w:rsid w:val="0096146A"/>
    <w:rsid w:val="00965814"/>
    <w:rsid w:val="009A3926"/>
    <w:rsid w:val="00A94433"/>
    <w:rsid w:val="00AA1084"/>
    <w:rsid w:val="00AB3DC5"/>
    <w:rsid w:val="00AF7558"/>
    <w:rsid w:val="00B00760"/>
    <w:rsid w:val="00B13789"/>
    <w:rsid w:val="00B21958"/>
    <w:rsid w:val="00B30F2B"/>
    <w:rsid w:val="00B65BA6"/>
    <w:rsid w:val="00B732D0"/>
    <w:rsid w:val="00B80BEC"/>
    <w:rsid w:val="00C15637"/>
    <w:rsid w:val="00C41360"/>
    <w:rsid w:val="00C97C10"/>
    <w:rsid w:val="00D121CA"/>
    <w:rsid w:val="00D259E7"/>
    <w:rsid w:val="00D533AC"/>
    <w:rsid w:val="00D61DB0"/>
    <w:rsid w:val="00D91701"/>
    <w:rsid w:val="00D930D4"/>
    <w:rsid w:val="00E029C3"/>
    <w:rsid w:val="00E35481"/>
    <w:rsid w:val="00EA08B3"/>
    <w:rsid w:val="00FA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A518E67"/>
  <w15:docId w15:val="{C360FA6B-66C0-407A-8BB7-8A0E817A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ngleTxt">
    <w:name w:val="__Single Txt"/>
    <w:basedOn w:val="Normal"/>
    <w:rsid w:val="00C41360"/>
    <w:pPr>
      <w:tabs>
        <w:tab w:val="left" w:pos="1267"/>
        <w:tab w:val="left" w:pos="1742"/>
        <w:tab w:val="left" w:pos="2218"/>
        <w:tab w:val="left" w:pos="2693"/>
        <w:tab w:val="left" w:pos="3182"/>
        <w:tab w:val="left" w:pos="3658"/>
        <w:tab w:val="left" w:pos="4133"/>
        <w:tab w:val="left" w:pos="4622"/>
        <w:tab w:val="left" w:pos="5098"/>
        <w:tab w:val="left" w:pos="5573"/>
        <w:tab w:val="left" w:pos="6048"/>
      </w:tabs>
      <w:suppressAutoHyphens/>
      <w:spacing w:after="120" w:line="240" w:lineRule="exact"/>
      <w:ind w:left="1267" w:right="1267"/>
      <w:jc w:val="both"/>
    </w:pPr>
    <w:rPr>
      <w:rFonts w:ascii="Times New Roman" w:eastAsiaTheme="minorEastAsia" w:hAnsi="Times New Roman" w:cs="Times New Roman"/>
      <w:spacing w:val="4"/>
      <w:w w:val="103"/>
      <w:kern w:val="14"/>
      <w:sz w:val="20"/>
      <w:szCs w:val="20"/>
      <w:lang w:eastAsia="zh-CN"/>
    </w:rPr>
  </w:style>
  <w:style w:type="paragraph" w:customStyle="1" w:styleId="Bullet1">
    <w:name w:val="Bullet 1"/>
    <w:basedOn w:val="Normal"/>
    <w:qFormat/>
    <w:rsid w:val="00C41360"/>
    <w:pPr>
      <w:numPr>
        <w:numId w:val="1"/>
      </w:numPr>
      <w:tabs>
        <w:tab w:val="left" w:pos="2217"/>
      </w:tabs>
      <w:suppressAutoHyphens/>
      <w:spacing w:after="120" w:line="240" w:lineRule="atLeast"/>
      <w:ind w:left="1743" w:right="1267" w:hanging="130"/>
      <w:jc w:val="both"/>
    </w:pPr>
    <w:rPr>
      <w:rFonts w:ascii="Times New Roman" w:eastAsiaTheme="minorEastAsia" w:hAnsi="Times New Roman" w:cs="Times New Roman"/>
      <w:spacing w:val="4"/>
      <w:w w:val="103"/>
      <w:kern w:val="14"/>
      <w:sz w:val="20"/>
      <w:szCs w:val="20"/>
      <w:lang w:eastAsia="zh-CN"/>
    </w:rPr>
  </w:style>
  <w:style w:type="paragraph" w:customStyle="1" w:styleId="Default">
    <w:name w:val="Default"/>
    <w:rsid w:val="006A07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HChGR">
    <w:name w:val="_ H _Ch_GR"/>
    <w:basedOn w:val="Normal"/>
    <w:next w:val="Normal"/>
    <w:rsid w:val="006A07C0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ascii="Times New Roman" w:eastAsia="Times New Roman" w:hAnsi="Times New Roman" w:cs="Times New Roman"/>
      <w:b/>
      <w:spacing w:val="4"/>
      <w:w w:val="103"/>
      <w:kern w:val="14"/>
      <w:sz w:val="28"/>
      <w:szCs w:val="20"/>
      <w:lang w:val="ru-RU" w:eastAsia="ru-RU"/>
    </w:rPr>
  </w:style>
  <w:style w:type="paragraph" w:customStyle="1" w:styleId="H1G">
    <w:name w:val="_ H_1_G"/>
    <w:basedOn w:val="Normal"/>
    <w:next w:val="Normal"/>
    <w:link w:val="H1GChar"/>
    <w:rsid w:val="006A07C0"/>
    <w:pPr>
      <w:keepNext/>
      <w:keepLines/>
      <w:tabs>
        <w:tab w:val="right" w:pos="851"/>
      </w:tabs>
      <w:suppressAutoHyphens/>
      <w:spacing w:before="360" w:after="240" w:line="270" w:lineRule="exact"/>
      <w:ind w:left="1134" w:right="1134" w:hanging="1134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SingleTxtG">
    <w:name w:val="_ Single Txt_G"/>
    <w:basedOn w:val="Normal"/>
    <w:link w:val="SingleTxtGChar"/>
    <w:rsid w:val="006A07C0"/>
    <w:pPr>
      <w:suppressAutoHyphens/>
      <w:spacing w:after="120" w:line="240" w:lineRule="atLeast"/>
      <w:ind w:left="1134" w:right="1134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ingleTxtGChar">
    <w:name w:val="_ Single Txt_G Char"/>
    <w:link w:val="SingleTxtG"/>
    <w:locked/>
    <w:rsid w:val="006A07C0"/>
    <w:rPr>
      <w:rFonts w:ascii="Times New Roman" w:eastAsia="Times New Roman" w:hAnsi="Times New Roman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00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760"/>
  </w:style>
  <w:style w:type="paragraph" w:styleId="Footer">
    <w:name w:val="footer"/>
    <w:basedOn w:val="Normal"/>
    <w:link w:val="FooterChar"/>
    <w:uiPriority w:val="99"/>
    <w:unhideWhenUsed/>
    <w:rsid w:val="00B007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760"/>
  </w:style>
  <w:style w:type="paragraph" w:styleId="BalloonText">
    <w:name w:val="Balloon Text"/>
    <w:basedOn w:val="Normal"/>
    <w:link w:val="BalloonTextChar"/>
    <w:uiPriority w:val="99"/>
    <w:semiHidden/>
    <w:unhideWhenUsed/>
    <w:rsid w:val="00B219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958"/>
    <w:rPr>
      <w:rFonts w:ascii="Segoe UI" w:hAnsi="Segoe UI" w:cs="Segoe UI"/>
      <w:sz w:val="18"/>
      <w:szCs w:val="18"/>
    </w:rPr>
  </w:style>
  <w:style w:type="paragraph" w:customStyle="1" w:styleId="HChG">
    <w:name w:val="_ H _Ch_G"/>
    <w:basedOn w:val="Normal"/>
    <w:next w:val="Normal"/>
    <w:rsid w:val="00EA08B3"/>
    <w:pPr>
      <w:keepNext/>
      <w:keepLines/>
      <w:tabs>
        <w:tab w:val="right" w:pos="851"/>
      </w:tabs>
      <w:suppressAutoHyphens/>
      <w:spacing w:before="360" w:after="240" w:line="300" w:lineRule="exact"/>
      <w:ind w:left="1134" w:right="1134" w:hanging="1134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1GChar">
    <w:name w:val="_ H_1_G Char"/>
    <w:link w:val="H1G"/>
    <w:rsid w:val="00EA08B3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61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4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429</Words>
  <Characters>2448</Characters>
  <Application>Microsoft Office Word</Application>
  <DocSecurity>0</DocSecurity>
  <Lines>20</Lines>
  <Paragraphs>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RDW Voertuiginformatie en -toelating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deputter</dc:creator>
  <cp:lastModifiedBy>Secretariat</cp:lastModifiedBy>
  <cp:revision>3</cp:revision>
  <cp:lastPrinted>2020-08-27T08:44:00Z</cp:lastPrinted>
  <dcterms:created xsi:type="dcterms:W3CDTF">2020-09-25T13:57:00Z</dcterms:created>
  <dcterms:modified xsi:type="dcterms:W3CDTF">2020-09-29T07:32:00Z</dcterms:modified>
</cp:coreProperties>
</file>