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B957287" w14:textId="77777777" w:rsidTr="00B20551">
        <w:trPr>
          <w:cantSplit/>
          <w:trHeight w:hRule="exact" w:val="851"/>
        </w:trPr>
        <w:tc>
          <w:tcPr>
            <w:tcW w:w="1276" w:type="dxa"/>
            <w:tcBorders>
              <w:bottom w:val="single" w:sz="4" w:space="0" w:color="auto"/>
            </w:tcBorders>
            <w:vAlign w:val="bottom"/>
          </w:tcPr>
          <w:p w14:paraId="1D676D4C" w14:textId="77777777" w:rsidR="009E6CB7" w:rsidRDefault="009E6CB7" w:rsidP="00B20551">
            <w:pPr>
              <w:spacing w:after="80"/>
            </w:pPr>
          </w:p>
        </w:tc>
        <w:tc>
          <w:tcPr>
            <w:tcW w:w="2268" w:type="dxa"/>
            <w:tcBorders>
              <w:bottom w:val="single" w:sz="4" w:space="0" w:color="auto"/>
            </w:tcBorders>
            <w:vAlign w:val="bottom"/>
          </w:tcPr>
          <w:p w14:paraId="23D8B6A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BE50248" w14:textId="3F468278" w:rsidR="009E6CB7" w:rsidRPr="00D47EEA" w:rsidRDefault="003A6A6A" w:rsidP="003A6A6A">
            <w:pPr>
              <w:jc w:val="right"/>
            </w:pPr>
            <w:r w:rsidRPr="003A6A6A">
              <w:rPr>
                <w:sz w:val="40"/>
              </w:rPr>
              <w:t>ECE</w:t>
            </w:r>
            <w:r>
              <w:t>/TRANS/WP.11/2020/</w:t>
            </w:r>
            <w:r w:rsidR="00405E63">
              <w:t>9</w:t>
            </w:r>
          </w:p>
        </w:tc>
      </w:tr>
      <w:tr w:rsidR="009E6CB7" w14:paraId="391249A9" w14:textId="77777777" w:rsidTr="00B20551">
        <w:trPr>
          <w:cantSplit/>
          <w:trHeight w:hRule="exact" w:val="2835"/>
        </w:trPr>
        <w:tc>
          <w:tcPr>
            <w:tcW w:w="1276" w:type="dxa"/>
            <w:tcBorders>
              <w:top w:val="single" w:sz="4" w:space="0" w:color="auto"/>
              <w:bottom w:val="single" w:sz="12" w:space="0" w:color="auto"/>
            </w:tcBorders>
          </w:tcPr>
          <w:p w14:paraId="1F576DE0" w14:textId="77777777" w:rsidR="009E6CB7" w:rsidRDefault="00686A48" w:rsidP="00B20551">
            <w:pPr>
              <w:spacing w:before="120"/>
            </w:pPr>
            <w:r>
              <w:rPr>
                <w:noProof/>
                <w:lang w:val="en-US" w:eastAsia="zh-CN"/>
              </w:rPr>
              <w:drawing>
                <wp:inline distT="0" distB="0" distL="0" distR="0" wp14:anchorId="4C95B96C" wp14:editId="26F737B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1EF32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6622123" w14:textId="77777777" w:rsidR="009E6CB7" w:rsidRDefault="003A6A6A" w:rsidP="003A6A6A">
            <w:pPr>
              <w:spacing w:before="240" w:line="240" w:lineRule="exact"/>
            </w:pPr>
            <w:r>
              <w:t>Distr.: General</w:t>
            </w:r>
          </w:p>
          <w:p w14:paraId="0D9E2824" w14:textId="0D38C248" w:rsidR="003A6A6A" w:rsidRDefault="003A6A6A" w:rsidP="003A6A6A">
            <w:pPr>
              <w:spacing w:line="240" w:lineRule="exact"/>
            </w:pPr>
            <w:r>
              <w:t>2</w:t>
            </w:r>
            <w:r w:rsidR="00405E63">
              <w:t>7</w:t>
            </w:r>
            <w:r>
              <w:t xml:space="preserve"> </w:t>
            </w:r>
            <w:r w:rsidR="00E46FDF">
              <w:t>July</w:t>
            </w:r>
            <w:r>
              <w:t xml:space="preserve"> 2020</w:t>
            </w:r>
          </w:p>
          <w:p w14:paraId="07769A30" w14:textId="77777777" w:rsidR="0090308B" w:rsidRDefault="0090308B" w:rsidP="003A6A6A">
            <w:pPr>
              <w:spacing w:line="240" w:lineRule="exact"/>
            </w:pPr>
          </w:p>
          <w:p w14:paraId="6C05E440" w14:textId="77777777" w:rsidR="003A6A6A" w:rsidRDefault="003A6A6A" w:rsidP="003A6A6A">
            <w:pPr>
              <w:spacing w:line="240" w:lineRule="exact"/>
            </w:pPr>
            <w:r>
              <w:t>Original: English</w:t>
            </w:r>
          </w:p>
        </w:tc>
      </w:tr>
    </w:tbl>
    <w:p w14:paraId="0DA0AD24" w14:textId="77777777" w:rsidR="003A6A6A" w:rsidRDefault="003A6A6A" w:rsidP="003A6A6A">
      <w:pPr>
        <w:spacing w:before="120"/>
        <w:rPr>
          <w:b/>
          <w:sz w:val="28"/>
          <w:szCs w:val="28"/>
        </w:rPr>
      </w:pPr>
      <w:r w:rsidRPr="00832334">
        <w:rPr>
          <w:b/>
          <w:sz w:val="28"/>
          <w:szCs w:val="28"/>
        </w:rPr>
        <w:t xml:space="preserve">Economic Commission for </w:t>
      </w:r>
      <w:smartTag w:uri="urn:schemas-microsoft-com:office:smarttags" w:element="City">
        <w:r w:rsidRPr="00832334">
          <w:rPr>
            <w:b/>
            <w:sz w:val="28"/>
            <w:szCs w:val="28"/>
          </w:rPr>
          <w:t>Europe</w:t>
        </w:r>
      </w:smartTag>
    </w:p>
    <w:p w14:paraId="681F0243" w14:textId="77777777" w:rsidR="003A6A6A" w:rsidRPr="008F31D2" w:rsidRDefault="003A6A6A" w:rsidP="003A6A6A">
      <w:pPr>
        <w:spacing w:before="120"/>
        <w:rPr>
          <w:sz w:val="28"/>
          <w:szCs w:val="28"/>
        </w:rPr>
      </w:pPr>
      <w:r>
        <w:rPr>
          <w:sz w:val="28"/>
          <w:szCs w:val="28"/>
        </w:rPr>
        <w:t>Inland Transport Committee</w:t>
      </w:r>
    </w:p>
    <w:p w14:paraId="08A6A96C" w14:textId="77777777" w:rsidR="003A6A6A" w:rsidRDefault="003A6A6A" w:rsidP="003A6A6A">
      <w:pPr>
        <w:spacing w:before="120"/>
        <w:rPr>
          <w:b/>
          <w:sz w:val="24"/>
          <w:szCs w:val="24"/>
        </w:rPr>
      </w:pPr>
      <w:r>
        <w:rPr>
          <w:b/>
          <w:sz w:val="24"/>
          <w:szCs w:val="24"/>
        </w:rPr>
        <w:t>Working Party on the Transport of Perishable Foodstuffs</w:t>
      </w:r>
    </w:p>
    <w:p w14:paraId="7CBE48FB" w14:textId="77777777" w:rsidR="003A6A6A" w:rsidRDefault="003A6A6A" w:rsidP="003A6A6A">
      <w:pPr>
        <w:spacing w:before="120"/>
        <w:rPr>
          <w:b/>
        </w:rPr>
      </w:pPr>
      <w:r>
        <w:rPr>
          <w:b/>
        </w:rPr>
        <w:t>Seventy-sixth session</w:t>
      </w:r>
    </w:p>
    <w:p w14:paraId="2B02C098" w14:textId="0E1F4D9C" w:rsidR="003A6A6A" w:rsidRDefault="003A6A6A" w:rsidP="003A6A6A">
      <w:r>
        <w:t xml:space="preserve">Geneva, </w:t>
      </w:r>
      <w:r w:rsidR="00E46FDF">
        <w:t>13-16 October</w:t>
      </w:r>
      <w:r>
        <w:t xml:space="preserve"> 2020</w:t>
      </w:r>
    </w:p>
    <w:p w14:paraId="23A340FE" w14:textId="78C39965" w:rsidR="003A6A6A" w:rsidRDefault="003A6A6A" w:rsidP="003A6A6A">
      <w:r>
        <w:t xml:space="preserve">Item </w:t>
      </w:r>
      <w:r w:rsidR="00DD54B3">
        <w:t xml:space="preserve">5 </w:t>
      </w:r>
      <w:r>
        <w:t>(</w:t>
      </w:r>
      <w:r w:rsidR="00DD54B3">
        <w:t>f</w:t>
      </w:r>
      <w:r>
        <w:t>) of the provisional agenda</w:t>
      </w:r>
    </w:p>
    <w:p w14:paraId="49010579" w14:textId="02E0ABAF" w:rsidR="003A6A6A" w:rsidRPr="00405E63" w:rsidRDefault="00DD54B3" w:rsidP="003A6A6A">
      <w:pPr>
        <w:spacing w:line="276" w:lineRule="auto"/>
        <w:rPr>
          <w:b/>
          <w:bCs/>
        </w:rPr>
      </w:pPr>
      <w:r w:rsidRPr="00405E63">
        <w:rPr>
          <w:b/>
          <w:bCs/>
        </w:rPr>
        <w:t xml:space="preserve">Status and implementation of the Agreement on the International </w:t>
      </w:r>
      <w:r w:rsidRPr="00405E63">
        <w:rPr>
          <w:b/>
          <w:bCs/>
        </w:rPr>
        <w:br/>
        <w:t xml:space="preserve">Carriage of Perishable Foodstuffs and on the Special Equipment </w:t>
      </w:r>
      <w:r w:rsidRPr="00405E63">
        <w:rPr>
          <w:b/>
          <w:bCs/>
        </w:rPr>
        <w:br/>
        <w:t>to be Used for such Carriage (ATP)</w:t>
      </w:r>
      <w:r w:rsidR="003A6A6A" w:rsidRPr="00405E63">
        <w:rPr>
          <w:b/>
          <w:bCs/>
        </w:rPr>
        <w:t>:</w:t>
      </w:r>
    </w:p>
    <w:p w14:paraId="473BCB72" w14:textId="760E947F" w:rsidR="001C6663" w:rsidRPr="00405E63" w:rsidRDefault="00DD54B3" w:rsidP="003A6A6A">
      <w:pPr>
        <w:rPr>
          <w:b/>
          <w:bCs/>
        </w:rPr>
      </w:pPr>
      <w:r w:rsidRPr="00405E63">
        <w:rPr>
          <w:b/>
          <w:bCs/>
        </w:rPr>
        <w:t>interpretation of ATP</w:t>
      </w:r>
    </w:p>
    <w:p w14:paraId="5BF8C21C" w14:textId="54375733" w:rsidR="003A6A6A" w:rsidRDefault="003A6A6A" w:rsidP="00671953">
      <w:pPr>
        <w:pStyle w:val="HChG"/>
      </w:pPr>
      <w:r>
        <w:rPr>
          <w:lang w:val="en-US"/>
        </w:rPr>
        <w:tab/>
      </w:r>
      <w:r>
        <w:rPr>
          <w:lang w:val="en-US"/>
        </w:rPr>
        <w:tab/>
      </w:r>
      <w:r w:rsidR="00671953" w:rsidRPr="00671953">
        <w:rPr>
          <w:lang w:val="en-US"/>
        </w:rPr>
        <w:t xml:space="preserve">Cool down test of the multitemperature and multicompartment (MTMC) equipment. </w:t>
      </w:r>
      <w:bookmarkStart w:id="0" w:name="_Hlk45879851"/>
      <w:r w:rsidR="00671953" w:rsidRPr="00671953">
        <w:rPr>
          <w:lang w:val="en-US"/>
        </w:rPr>
        <w:t xml:space="preserve">Annex 1 Appendix 2 </w:t>
      </w:r>
      <w:r w:rsidR="0017690C">
        <w:rPr>
          <w:lang w:val="en-US"/>
        </w:rPr>
        <w:t>paragraph</w:t>
      </w:r>
      <w:r w:rsidR="00671953" w:rsidRPr="00671953">
        <w:rPr>
          <w:lang w:val="en-US"/>
        </w:rPr>
        <w:t xml:space="preserve"> 6.2.1 (iii) of the ATP</w:t>
      </w:r>
      <w:bookmarkEnd w:id="0"/>
      <w:r w:rsidR="00671953" w:rsidRPr="00671953">
        <w:rPr>
          <w:lang w:val="en-US"/>
        </w:rPr>
        <w:t xml:space="preserve"> Agreement</w:t>
      </w:r>
    </w:p>
    <w:p w14:paraId="713B8303" w14:textId="18CC9661" w:rsidR="003A6A6A" w:rsidRDefault="003A6A6A" w:rsidP="00671953">
      <w:pPr>
        <w:pStyle w:val="H1G"/>
      </w:pPr>
      <w:r w:rsidRPr="003425A2">
        <w:tab/>
      </w:r>
      <w:r>
        <w:tab/>
      </w:r>
      <w:r w:rsidRPr="003425A2">
        <w:t xml:space="preserve">Transmitted by the Government of </w:t>
      </w:r>
      <w:r w:rsidR="00671953" w:rsidRPr="00671953">
        <w:rPr>
          <w:lang w:val="en-US"/>
        </w:rPr>
        <w:t>Finland</w:t>
      </w:r>
    </w:p>
    <w:tbl>
      <w:tblPr>
        <w:tblStyle w:val="TableGrid"/>
        <w:tblW w:w="0" w:type="auto"/>
        <w:jc w:val="center"/>
        <w:tblLook w:val="01E0" w:firstRow="1" w:lastRow="1" w:firstColumn="1" w:lastColumn="1" w:noHBand="0" w:noVBand="0"/>
      </w:tblPr>
      <w:tblGrid>
        <w:gridCol w:w="9629"/>
      </w:tblGrid>
      <w:tr w:rsidR="00E37079" w14:paraId="04E6434F" w14:textId="77777777" w:rsidTr="00E37079">
        <w:trPr>
          <w:jc w:val="center"/>
        </w:trPr>
        <w:tc>
          <w:tcPr>
            <w:tcW w:w="9629" w:type="dxa"/>
            <w:tcBorders>
              <w:top w:val="single" w:sz="4" w:space="0" w:color="auto"/>
              <w:left w:val="single" w:sz="4" w:space="0" w:color="auto"/>
              <w:bottom w:val="nil"/>
              <w:right w:val="single" w:sz="4" w:space="0" w:color="auto"/>
            </w:tcBorders>
            <w:hideMark/>
          </w:tcPr>
          <w:p w14:paraId="44E0F365" w14:textId="77777777" w:rsidR="00E37079" w:rsidRDefault="00E37079" w:rsidP="00B77107">
            <w:pPr>
              <w:tabs>
                <w:tab w:val="left" w:pos="255"/>
              </w:tabs>
              <w:suppressAutoHyphens w:val="0"/>
              <w:spacing w:before="240" w:after="120"/>
              <w:rPr>
                <w:sz w:val="24"/>
              </w:rPr>
            </w:pPr>
            <w:r>
              <w:tab/>
            </w:r>
            <w:r>
              <w:rPr>
                <w:i/>
                <w:sz w:val="24"/>
              </w:rPr>
              <w:t>Summary</w:t>
            </w:r>
          </w:p>
        </w:tc>
      </w:tr>
      <w:tr w:rsidR="00E37079" w14:paraId="6E1FBCFB" w14:textId="77777777" w:rsidTr="00E37079">
        <w:trPr>
          <w:jc w:val="center"/>
        </w:trPr>
        <w:tc>
          <w:tcPr>
            <w:tcW w:w="9629" w:type="dxa"/>
            <w:tcBorders>
              <w:top w:val="nil"/>
              <w:left w:val="single" w:sz="4" w:space="0" w:color="auto"/>
              <w:bottom w:val="nil"/>
              <w:right w:val="single" w:sz="4" w:space="0" w:color="auto"/>
            </w:tcBorders>
            <w:hideMark/>
          </w:tcPr>
          <w:p w14:paraId="10B0EA78" w14:textId="24C0CC71" w:rsidR="00E37079" w:rsidRPr="00F03876" w:rsidRDefault="00E37079" w:rsidP="007E2B83">
            <w:pPr>
              <w:pStyle w:val="SingleTxtG"/>
              <w:spacing w:after="60"/>
              <w:ind w:left="2552" w:hanging="2268"/>
              <w:rPr>
                <w:bCs/>
              </w:rPr>
            </w:pPr>
            <w:r>
              <w:rPr>
                <w:b/>
                <w:szCs w:val="22"/>
              </w:rPr>
              <w:t>Executive summary</w:t>
            </w:r>
            <w:r>
              <w:rPr>
                <w:szCs w:val="22"/>
              </w:rPr>
              <w:t>:</w:t>
            </w:r>
            <w:r>
              <w:rPr>
                <w:szCs w:val="22"/>
              </w:rPr>
              <w:tab/>
            </w:r>
            <w:r w:rsidR="007E2B83" w:rsidRPr="007E2B83">
              <w:rPr>
                <w:szCs w:val="22"/>
                <w:lang w:val="en-US"/>
              </w:rPr>
              <w:t>The purpose of this item of discussion is to clarify the cool down test of the multitemperature and multicompartment (MTMC) equipment.</w:t>
            </w:r>
          </w:p>
        </w:tc>
      </w:tr>
      <w:tr w:rsidR="00E37079" w14:paraId="7DC7F8FE" w14:textId="77777777" w:rsidTr="00E37079">
        <w:trPr>
          <w:jc w:val="center"/>
        </w:trPr>
        <w:tc>
          <w:tcPr>
            <w:tcW w:w="9629" w:type="dxa"/>
            <w:tcBorders>
              <w:top w:val="nil"/>
              <w:left w:val="single" w:sz="4" w:space="0" w:color="auto"/>
              <w:bottom w:val="nil"/>
              <w:right w:val="single" w:sz="4" w:space="0" w:color="auto"/>
            </w:tcBorders>
            <w:hideMark/>
          </w:tcPr>
          <w:p w14:paraId="2FDE49F5" w14:textId="67FC5AFE" w:rsidR="00E37079" w:rsidRPr="00F03876" w:rsidRDefault="00E37079" w:rsidP="007E2B83">
            <w:pPr>
              <w:pStyle w:val="SingleTxtG"/>
              <w:spacing w:after="60"/>
              <w:ind w:left="2552" w:hanging="2268"/>
              <w:rPr>
                <w:bCs/>
              </w:rPr>
            </w:pPr>
            <w:r w:rsidRPr="00AA645A">
              <w:rPr>
                <w:b/>
                <w:szCs w:val="22"/>
              </w:rPr>
              <w:t>Decision to be taken:</w:t>
            </w:r>
            <w:r>
              <w:rPr>
                <w:szCs w:val="22"/>
              </w:rPr>
              <w:tab/>
            </w:r>
            <w:r w:rsidR="007E2B83" w:rsidRPr="007E2B83">
              <w:rPr>
                <w:szCs w:val="22"/>
                <w:lang w:val="en-US"/>
              </w:rPr>
              <w:t>To find best practice to be added as a comment to the ATP handbook and later to the ATP Agreement.</w:t>
            </w:r>
          </w:p>
        </w:tc>
      </w:tr>
      <w:tr w:rsidR="00E37079" w14:paraId="7C50EBA2" w14:textId="77777777" w:rsidTr="00E37079">
        <w:trPr>
          <w:jc w:val="center"/>
        </w:trPr>
        <w:tc>
          <w:tcPr>
            <w:tcW w:w="9629" w:type="dxa"/>
            <w:tcBorders>
              <w:top w:val="nil"/>
              <w:left w:val="single" w:sz="4" w:space="0" w:color="auto"/>
              <w:bottom w:val="nil"/>
              <w:right w:val="single" w:sz="4" w:space="0" w:color="auto"/>
            </w:tcBorders>
            <w:hideMark/>
          </w:tcPr>
          <w:p w14:paraId="7BA822EE" w14:textId="6A87DD95" w:rsidR="00E37079" w:rsidRPr="00AA645A" w:rsidRDefault="00E37079" w:rsidP="007E2B83">
            <w:pPr>
              <w:pStyle w:val="SingleTxtG"/>
              <w:ind w:left="2552" w:hanging="2268"/>
              <w:rPr>
                <w:szCs w:val="22"/>
              </w:rPr>
            </w:pPr>
            <w:r w:rsidRPr="00AA645A">
              <w:rPr>
                <w:b/>
                <w:szCs w:val="22"/>
              </w:rPr>
              <w:t>Related documents:</w:t>
            </w:r>
            <w:r w:rsidRPr="00AA645A">
              <w:rPr>
                <w:szCs w:val="22"/>
              </w:rPr>
              <w:tab/>
            </w:r>
            <w:r w:rsidR="007E2B83" w:rsidRPr="007E2B83">
              <w:rPr>
                <w:szCs w:val="22"/>
                <w:lang w:val="en-US"/>
              </w:rPr>
              <w:t xml:space="preserve">Annex 1 Appendix 2 </w:t>
            </w:r>
            <w:r w:rsidR="0017690C">
              <w:rPr>
                <w:szCs w:val="22"/>
                <w:lang w:val="en-US"/>
              </w:rPr>
              <w:t>paragraph</w:t>
            </w:r>
            <w:r w:rsidR="007E2B83" w:rsidRPr="007E2B83">
              <w:rPr>
                <w:szCs w:val="22"/>
                <w:lang w:val="en-US"/>
              </w:rPr>
              <w:t xml:space="preserve"> 6.2.1 (iii) of the ATP Agreement.</w:t>
            </w:r>
          </w:p>
        </w:tc>
      </w:tr>
      <w:tr w:rsidR="00E37079" w14:paraId="2EDD70D1" w14:textId="77777777" w:rsidTr="00E37079">
        <w:trPr>
          <w:jc w:val="center"/>
        </w:trPr>
        <w:tc>
          <w:tcPr>
            <w:tcW w:w="9629" w:type="dxa"/>
            <w:tcBorders>
              <w:top w:val="nil"/>
              <w:left w:val="single" w:sz="4" w:space="0" w:color="auto"/>
              <w:bottom w:val="single" w:sz="4" w:space="0" w:color="auto"/>
              <w:right w:val="single" w:sz="4" w:space="0" w:color="auto"/>
            </w:tcBorders>
          </w:tcPr>
          <w:p w14:paraId="476CAAB3" w14:textId="77777777" w:rsidR="00E37079" w:rsidRDefault="00E37079" w:rsidP="00B77107">
            <w:pPr>
              <w:suppressAutoHyphens w:val="0"/>
              <w:jc w:val="center"/>
            </w:pPr>
          </w:p>
        </w:tc>
      </w:tr>
    </w:tbl>
    <w:p w14:paraId="131DF7F0" w14:textId="77777777" w:rsidR="003A6A6A" w:rsidRDefault="003A6A6A" w:rsidP="003A6A6A">
      <w:pPr>
        <w:pStyle w:val="HChG"/>
      </w:pPr>
      <w:r>
        <w:tab/>
      </w:r>
      <w:r>
        <w:tab/>
      </w:r>
      <w:r w:rsidRPr="003A6A6A">
        <w:t>Introduction</w:t>
      </w:r>
    </w:p>
    <w:p w14:paraId="27BCBDF3" w14:textId="5C49665B" w:rsidR="007E2B83" w:rsidRPr="007E2B83" w:rsidRDefault="00824A8D" w:rsidP="007E2B83">
      <w:pPr>
        <w:pStyle w:val="SingleTxtG"/>
      </w:pPr>
      <w:r w:rsidRPr="007E2B83">
        <w:t>1.</w:t>
      </w:r>
      <w:r w:rsidRPr="007E2B83">
        <w:tab/>
      </w:r>
      <w:r w:rsidR="007E2B83" w:rsidRPr="007E2B83">
        <w:t xml:space="preserve">On 6 July 2020 entered into force an amendment to Annex 1 Appendix 2 </w:t>
      </w:r>
      <w:r w:rsidR="0017690C">
        <w:rPr>
          <w:szCs w:val="22"/>
          <w:lang w:val="en-US"/>
        </w:rPr>
        <w:t>paragraph</w:t>
      </w:r>
      <w:r w:rsidR="007E2B83" w:rsidRPr="007E2B83">
        <w:t xml:space="preserve"> 6.2.1 (iii) of ATP. In this new sub-paragraph cool down test of multitemperature and multicompartment (MTMC) equipment is described.</w:t>
      </w:r>
    </w:p>
    <w:p w14:paraId="0ECFE0FB" w14:textId="2580E48F" w:rsidR="007E2B83" w:rsidRPr="007E2B83" w:rsidRDefault="007E2B83" w:rsidP="007E2B83">
      <w:pPr>
        <w:pStyle w:val="SingleTxtG"/>
      </w:pPr>
      <w:r>
        <w:t>2.</w:t>
      </w:r>
      <w:r>
        <w:tab/>
      </w:r>
      <w:r w:rsidRPr="007E2B83">
        <w:t xml:space="preserve">The basic idea of the test is, after positioning the bulkhead(s), if moveable, to cool down all compartments simultaneously to the class temperature. This temperature is -20 °C in most cases and this part of the test is successful if all compartments reach the class temperature within the time limit stated in the table in </w:t>
      </w:r>
      <w:r w:rsidR="0017690C">
        <w:rPr>
          <w:szCs w:val="22"/>
          <w:lang w:val="en-US"/>
        </w:rPr>
        <w:t>paragraph</w:t>
      </w:r>
      <w:r w:rsidRPr="007E2B83">
        <w:t xml:space="preserve"> 6.2.1 (</w:t>
      </w:r>
      <w:proofErr w:type="spellStart"/>
      <w:r w:rsidRPr="007E2B83">
        <w:t>i</w:t>
      </w:r>
      <w:proofErr w:type="spellEnd"/>
      <w:r w:rsidRPr="007E2B83">
        <w:t>).</w:t>
      </w:r>
    </w:p>
    <w:p w14:paraId="7CA95FEB" w14:textId="61D45A78" w:rsidR="00824A8D" w:rsidRDefault="007E2B83" w:rsidP="007E2B83">
      <w:pPr>
        <w:pStyle w:val="SingleTxtG"/>
      </w:pPr>
      <w:r>
        <w:t>3.</w:t>
      </w:r>
      <w:r>
        <w:tab/>
      </w:r>
      <w:r w:rsidRPr="007E2B83">
        <w:t>In practice compartments do not cool at the same pace and it is not clear what shall be done to those compartments which first reach the class temperature while others still need to be cooled. It is expected that further cooling of the already cold compartments does have negative effect to the cooling capacity available to the compartments not yet reached the class temperature.</w:t>
      </w:r>
    </w:p>
    <w:p w14:paraId="5BFE8358" w14:textId="442E0352" w:rsidR="007E2B83" w:rsidRDefault="007E2B83" w:rsidP="007E2B83">
      <w:pPr>
        <w:pStyle w:val="HChG"/>
      </w:pPr>
      <w:r>
        <w:lastRenderedPageBreak/>
        <w:tab/>
      </w:r>
      <w:r>
        <w:tab/>
        <w:t>Proposal</w:t>
      </w:r>
    </w:p>
    <w:p w14:paraId="4E01ABE6" w14:textId="77777777" w:rsidR="007E2B83" w:rsidRDefault="007E2B83" w:rsidP="007E2B83">
      <w:pPr>
        <w:pStyle w:val="SingleTxtG"/>
      </w:pPr>
      <w:r>
        <w:t>4.</w:t>
      </w:r>
      <w:r>
        <w:tab/>
        <w:t>No proposal is given. Countries which have lot of experience on MTMC equipment might have practical solution and advice to this question.</w:t>
      </w:r>
    </w:p>
    <w:p w14:paraId="312C63BB" w14:textId="6B6E488E" w:rsidR="007E2B83" w:rsidRDefault="007E2B83" w:rsidP="007E2B83">
      <w:pPr>
        <w:pStyle w:val="HChG"/>
      </w:pPr>
      <w:r>
        <w:tab/>
      </w:r>
      <w:r>
        <w:tab/>
        <w:t>Justification</w:t>
      </w:r>
    </w:p>
    <w:p w14:paraId="0EFADA39" w14:textId="77777777" w:rsidR="007E2B83" w:rsidRDefault="007E2B83" w:rsidP="007E2B83">
      <w:pPr>
        <w:pStyle w:val="SingleTxtG"/>
      </w:pPr>
      <w:r>
        <w:t>5.</w:t>
      </w:r>
      <w:r>
        <w:tab/>
        <w:t>Clear procedures reduce disputes and costs and support the equal treatment of the customers. Especially if the measured cool down time is close to the limit of approval. Technical details how refriger</w:t>
      </w:r>
      <w:bookmarkStart w:id="1" w:name="_GoBack"/>
      <w:bookmarkEnd w:id="1"/>
      <w:r>
        <w:t xml:space="preserve">ating units are operating near the setpoint shall be considered. </w:t>
      </w:r>
    </w:p>
    <w:p w14:paraId="489275A7" w14:textId="07D681EE" w:rsidR="007E2B83" w:rsidRDefault="007E2B83" w:rsidP="007E2B83">
      <w:pPr>
        <w:pStyle w:val="HChG"/>
      </w:pPr>
      <w:r>
        <w:tab/>
      </w:r>
      <w:r>
        <w:tab/>
        <w:t>Costs</w:t>
      </w:r>
    </w:p>
    <w:p w14:paraId="2A9F9E96" w14:textId="35B8634E" w:rsidR="007E2B83" w:rsidRPr="007E2B83" w:rsidRDefault="007E2B83" w:rsidP="007E2B83">
      <w:pPr>
        <w:pStyle w:val="SingleTxtG"/>
      </w:pPr>
      <w:r>
        <w:t>6.</w:t>
      </w:r>
      <w:r>
        <w:tab/>
        <w:t>No additional costs are foreseen.</w:t>
      </w:r>
    </w:p>
    <w:p w14:paraId="2DE53101" w14:textId="4E1E54D5" w:rsidR="003A6A6A" w:rsidRPr="008250C8" w:rsidRDefault="008250C8" w:rsidP="008250C8">
      <w:pPr>
        <w:spacing w:before="240"/>
        <w:jc w:val="center"/>
        <w:rPr>
          <w:u w:val="single"/>
        </w:rPr>
      </w:pPr>
      <w:r>
        <w:rPr>
          <w:u w:val="single"/>
        </w:rPr>
        <w:tab/>
      </w:r>
      <w:r>
        <w:rPr>
          <w:u w:val="single"/>
        </w:rPr>
        <w:tab/>
      </w:r>
      <w:r>
        <w:rPr>
          <w:u w:val="single"/>
        </w:rPr>
        <w:tab/>
      </w:r>
    </w:p>
    <w:sectPr w:rsidR="003A6A6A" w:rsidRPr="008250C8" w:rsidSect="003A6A6A">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E10E1" w14:textId="77777777" w:rsidR="003A6A6A" w:rsidRDefault="003A6A6A"/>
  </w:endnote>
  <w:endnote w:type="continuationSeparator" w:id="0">
    <w:p w14:paraId="078343BD" w14:textId="77777777" w:rsidR="003A6A6A" w:rsidRDefault="003A6A6A"/>
  </w:endnote>
  <w:endnote w:type="continuationNotice" w:id="1">
    <w:p w14:paraId="5E1B7A17" w14:textId="77777777" w:rsidR="003A6A6A" w:rsidRDefault="003A6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915AC" w14:textId="77777777" w:rsidR="003A6A6A" w:rsidRPr="003A6A6A" w:rsidRDefault="003A6A6A" w:rsidP="003A6A6A">
    <w:pPr>
      <w:pStyle w:val="Footer"/>
      <w:tabs>
        <w:tab w:val="right" w:pos="9638"/>
      </w:tabs>
      <w:rPr>
        <w:sz w:val="18"/>
      </w:rPr>
    </w:pPr>
    <w:r w:rsidRPr="003A6A6A">
      <w:rPr>
        <w:b/>
        <w:sz w:val="18"/>
      </w:rPr>
      <w:fldChar w:fldCharType="begin"/>
    </w:r>
    <w:r w:rsidRPr="003A6A6A">
      <w:rPr>
        <w:b/>
        <w:sz w:val="18"/>
      </w:rPr>
      <w:instrText xml:space="preserve"> PAGE  \* MERGEFORMAT </w:instrText>
    </w:r>
    <w:r w:rsidRPr="003A6A6A">
      <w:rPr>
        <w:b/>
        <w:sz w:val="18"/>
      </w:rPr>
      <w:fldChar w:fldCharType="separate"/>
    </w:r>
    <w:r w:rsidR="00E8274C">
      <w:rPr>
        <w:b/>
        <w:noProof/>
        <w:sz w:val="18"/>
      </w:rPr>
      <w:t>4</w:t>
    </w:r>
    <w:r w:rsidRPr="003A6A6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E1D0" w14:textId="77777777" w:rsidR="003A6A6A" w:rsidRPr="003A6A6A" w:rsidRDefault="003A6A6A" w:rsidP="003A6A6A">
    <w:pPr>
      <w:pStyle w:val="Footer"/>
      <w:tabs>
        <w:tab w:val="right" w:pos="9638"/>
      </w:tabs>
      <w:rPr>
        <w:b/>
        <w:sz w:val="18"/>
      </w:rPr>
    </w:pPr>
    <w:r>
      <w:tab/>
    </w:r>
    <w:r w:rsidRPr="003A6A6A">
      <w:rPr>
        <w:b/>
        <w:sz w:val="18"/>
      </w:rPr>
      <w:fldChar w:fldCharType="begin"/>
    </w:r>
    <w:r w:rsidRPr="003A6A6A">
      <w:rPr>
        <w:b/>
        <w:sz w:val="18"/>
      </w:rPr>
      <w:instrText xml:space="preserve"> PAGE  \* MERGEFORMAT </w:instrText>
    </w:r>
    <w:r w:rsidRPr="003A6A6A">
      <w:rPr>
        <w:b/>
        <w:sz w:val="18"/>
      </w:rPr>
      <w:fldChar w:fldCharType="separate"/>
    </w:r>
    <w:r w:rsidR="00E8274C">
      <w:rPr>
        <w:b/>
        <w:noProof/>
        <w:sz w:val="18"/>
      </w:rPr>
      <w:t>3</w:t>
    </w:r>
    <w:r w:rsidRPr="003A6A6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BB781" w14:textId="77777777" w:rsidR="003A6A6A" w:rsidRPr="000B175B" w:rsidRDefault="003A6A6A" w:rsidP="000B175B">
      <w:pPr>
        <w:tabs>
          <w:tab w:val="right" w:pos="2155"/>
        </w:tabs>
        <w:spacing w:after="80"/>
        <w:ind w:left="680"/>
        <w:rPr>
          <w:u w:val="single"/>
        </w:rPr>
      </w:pPr>
      <w:r>
        <w:rPr>
          <w:u w:val="single"/>
        </w:rPr>
        <w:tab/>
      </w:r>
    </w:p>
  </w:footnote>
  <w:footnote w:type="continuationSeparator" w:id="0">
    <w:p w14:paraId="0DC9078C" w14:textId="77777777" w:rsidR="003A6A6A" w:rsidRPr="00FC68B7" w:rsidRDefault="003A6A6A" w:rsidP="00FC68B7">
      <w:pPr>
        <w:tabs>
          <w:tab w:val="left" w:pos="2155"/>
        </w:tabs>
        <w:spacing w:after="80"/>
        <w:ind w:left="680"/>
        <w:rPr>
          <w:u w:val="single"/>
        </w:rPr>
      </w:pPr>
      <w:r>
        <w:rPr>
          <w:u w:val="single"/>
        </w:rPr>
        <w:tab/>
      </w:r>
    </w:p>
  </w:footnote>
  <w:footnote w:type="continuationNotice" w:id="1">
    <w:p w14:paraId="6E4D9157" w14:textId="77777777" w:rsidR="003A6A6A" w:rsidRDefault="003A6A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1365B" w14:textId="15F0B443" w:rsidR="003A6A6A" w:rsidRPr="003A6A6A" w:rsidRDefault="003A6A6A">
    <w:pPr>
      <w:pStyle w:val="Header"/>
    </w:pPr>
    <w:r>
      <w:t>ECE/TRANS/WP.11/2020/</w:t>
    </w:r>
    <w:r w:rsidR="00405E63">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F21C4" w14:textId="303B6F58" w:rsidR="003A6A6A" w:rsidRPr="003A6A6A" w:rsidRDefault="003A6A6A" w:rsidP="003A6A6A">
    <w:pPr>
      <w:pStyle w:val="Header"/>
      <w:jc w:val="right"/>
    </w:pPr>
    <w:r>
      <w:t>ECE/TRANS/WP.11/2020/</w:t>
    </w:r>
    <w:r w:rsidR="00E37079">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645B5B"/>
    <w:multiLevelType w:val="hybridMultilevel"/>
    <w:tmpl w:val="0434BEB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947BD2"/>
    <w:multiLevelType w:val="hybridMultilevel"/>
    <w:tmpl w:val="10F4D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8"/>
  </w:num>
  <w:num w:numId="18">
    <w:abstractNumId w:val="20"/>
  </w:num>
  <w:num w:numId="19">
    <w:abstractNumId w:val="12"/>
  </w:num>
  <w:num w:numId="20">
    <w:abstractNumId w:val="12"/>
  </w:num>
  <w:num w:numId="21">
    <w:abstractNumId w:val="19"/>
  </w:num>
  <w:num w:numId="2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A6A"/>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A7B4A"/>
    <w:rsid w:val="000B175B"/>
    <w:rsid w:val="000B3A0F"/>
    <w:rsid w:val="000E0415"/>
    <w:rsid w:val="000F7715"/>
    <w:rsid w:val="00156B99"/>
    <w:rsid w:val="00166124"/>
    <w:rsid w:val="0017690C"/>
    <w:rsid w:val="00184DDA"/>
    <w:rsid w:val="001900CD"/>
    <w:rsid w:val="001A0452"/>
    <w:rsid w:val="001B4B04"/>
    <w:rsid w:val="001B5875"/>
    <w:rsid w:val="001B5B9C"/>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0F55"/>
    <w:rsid w:val="00336C97"/>
    <w:rsid w:val="00337F88"/>
    <w:rsid w:val="00342432"/>
    <w:rsid w:val="0035223F"/>
    <w:rsid w:val="00352D4B"/>
    <w:rsid w:val="0035638C"/>
    <w:rsid w:val="003923B7"/>
    <w:rsid w:val="003A46BB"/>
    <w:rsid w:val="003A4EC7"/>
    <w:rsid w:val="003A6A6A"/>
    <w:rsid w:val="003A7295"/>
    <w:rsid w:val="003B1F60"/>
    <w:rsid w:val="003C2CC4"/>
    <w:rsid w:val="003C5A21"/>
    <w:rsid w:val="003D4B23"/>
    <w:rsid w:val="003E278A"/>
    <w:rsid w:val="00405E63"/>
    <w:rsid w:val="00413520"/>
    <w:rsid w:val="004325CB"/>
    <w:rsid w:val="00440A07"/>
    <w:rsid w:val="00462880"/>
    <w:rsid w:val="00476F24"/>
    <w:rsid w:val="0048255B"/>
    <w:rsid w:val="004C55B0"/>
    <w:rsid w:val="004F6BA0"/>
    <w:rsid w:val="00503BEA"/>
    <w:rsid w:val="00533616"/>
    <w:rsid w:val="00535ABA"/>
    <w:rsid w:val="0053768B"/>
    <w:rsid w:val="005420F2"/>
    <w:rsid w:val="0054285C"/>
    <w:rsid w:val="00584173"/>
    <w:rsid w:val="00595520"/>
    <w:rsid w:val="005A44B9"/>
    <w:rsid w:val="005B1BA0"/>
    <w:rsid w:val="005B3DB3"/>
    <w:rsid w:val="005C00C2"/>
    <w:rsid w:val="005D15CA"/>
    <w:rsid w:val="005D7969"/>
    <w:rsid w:val="005F08DF"/>
    <w:rsid w:val="005F3066"/>
    <w:rsid w:val="005F3E61"/>
    <w:rsid w:val="00604DDD"/>
    <w:rsid w:val="006115CC"/>
    <w:rsid w:val="00611FC4"/>
    <w:rsid w:val="006176FB"/>
    <w:rsid w:val="00630FCB"/>
    <w:rsid w:val="00640B26"/>
    <w:rsid w:val="0065766B"/>
    <w:rsid w:val="00671953"/>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E2B83"/>
    <w:rsid w:val="007F5CE2"/>
    <w:rsid w:val="007F6611"/>
    <w:rsid w:val="00800522"/>
    <w:rsid w:val="00810BAC"/>
    <w:rsid w:val="008175E9"/>
    <w:rsid w:val="008242D7"/>
    <w:rsid w:val="00824A8D"/>
    <w:rsid w:val="008250C8"/>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0308B"/>
    <w:rsid w:val="00926E47"/>
    <w:rsid w:val="00945176"/>
    <w:rsid w:val="00947162"/>
    <w:rsid w:val="00957DE3"/>
    <w:rsid w:val="009610D0"/>
    <w:rsid w:val="0096375C"/>
    <w:rsid w:val="009662E6"/>
    <w:rsid w:val="0097095E"/>
    <w:rsid w:val="0098592B"/>
    <w:rsid w:val="00985FC4"/>
    <w:rsid w:val="00990766"/>
    <w:rsid w:val="00991261"/>
    <w:rsid w:val="009964C4"/>
    <w:rsid w:val="009A6FA7"/>
    <w:rsid w:val="009A7B81"/>
    <w:rsid w:val="009D01C0"/>
    <w:rsid w:val="009D6A08"/>
    <w:rsid w:val="009E0A16"/>
    <w:rsid w:val="009E6CB7"/>
    <w:rsid w:val="009E7970"/>
    <w:rsid w:val="009F2EAC"/>
    <w:rsid w:val="009F57E3"/>
    <w:rsid w:val="00A10F4F"/>
    <w:rsid w:val="00A11067"/>
    <w:rsid w:val="00A12C41"/>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67D22"/>
    <w:rsid w:val="00B70B63"/>
    <w:rsid w:val="00B72A1E"/>
    <w:rsid w:val="00B81E12"/>
    <w:rsid w:val="00BA339B"/>
    <w:rsid w:val="00BB23CC"/>
    <w:rsid w:val="00BC1E7E"/>
    <w:rsid w:val="00BC74E9"/>
    <w:rsid w:val="00BC7D30"/>
    <w:rsid w:val="00BE1F5C"/>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5306"/>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D54B3"/>
    <w:rsid w:val="00DF7CAE"/>
    <w:rsid w:val="00E244D1"/>
    <w:rsid w:val="00E37079"/>
    <w:rsid w:val="00E423C0"/>
    <w:rsid w:val="00E46FDF"/>
    <w:rsid w:val="00E6414C"/>
    <w:rsid w:val="00E7260F"/>
    <w:rsid w:val="00E8274C"/>
    <w:rsid w:val="00E8702D"/>
    <w:rsid w:val="00E905F4"/>
    <w:rsid w:val="00E916A9"/>
    <w:rsid w:val="00E916DE"/>
    <w:rsid w:val="00E925AD"/>
    <w:rsid w:val="00E96630"/>
    <w:rsid w:val="00ED18DC"/>
    <w:rsid w:val="00ED2BBD"/>
    <w:rsid w:val="00ED6201"/>
    <w:rsid w:val="00ED7A2A"/>
    <w:rsid w:val="00EF1D7F"/>
    <w:rsid w:val="00F0137E"/>
    <w:rsid w:val="00F21786"/>
    <w:rsid w:val="00F36CAB"/>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20481"/>
    <o:shapelayout v:ext="edit">
      <o:idmap v:ext="edit" data="1"/>
    </o:shapelayout>
  </w:shapeDefaults>
  <w:decimalSymbol w:val="."/>
  <w:listSeparator w:val=","/>
  <w14:docId w14:val="25F9E367"/>
  <w15:docId w15:val="{A48B6DD9-46C5-4105-B808-FD7ED04E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styleId="PlaceholderText">
    <w:name w:val="Placeholder Text"/>
    <w:basedOn w:val="DefaultParagraphFont"/>
    <w:uiPriority w:val="99"/>
    <w:semiHidden/>
    <w:rsid w:val="00824A8D"/>
    <w:rPr>
      <w:color w:val="808080"/>
    </w:rPr>
  </w:style>
  <w:style w:type="character" w:styleId="CommentReference">
    <w:name w:val="annotation reference"/>
    <w:basedOn w:val="DefaultParagraphFont"/>
    <w:semiHidden/>
    <w:unhideWhenUsed/>
    <w:rsid w:val="00BE1F5C"/>
    <w:rPr>
      <w:sz w:val="16"/>
      <w:szCs w:val="16"/>
    </w:rPr>
  </w:style>
  <w:style w:type="paragraph" w:styleId="CommentText">
    <w:name w:val="annotation text"/>
    <w:basedOn w:val="Normal"/>
    <w:link w:val="CommentTextChar"/>
    <w:semiHidden/>
    <w:unhideWhenUsed/>
    <w:rsid w:val="00BE1F5C"/>
    <w:pPr>
      <w:spacing w:line="240" w:lineRule="auto"/>
    </w:pPr>
  </w:style>
  <w:style w:type="character" w:customStyle="1" w:styleId="CommentTextChar">
    <w:name w:val="Comment Text Char"/>
    <w:basedOn w:val="DefaultParagraphFont"/>
    <w:link w:val="CommentText"/>
    <w:semiHidden/>
    <w:rsid w:val="00BE1F5C"/>
    <w:rPr>
      <w:lang w:val="en-GB"/>
    </w:rPr>
  </w:style>
  <w:style w:type="paragraph" w:styleId="CommentSubject">
    <w:name w:val="annotation subject"/>
    <w:basedOn w:val="CommentText"/>
    <w:next w:val="CommentText"/>
    <w:link w:val="CommentSubjectChar"/>
    <w:semiHidden/>
    <w:unhideWhenUsed/>
    <w:rsid w:val="00BE1F5C"/>
    <w:rPr>
      <w:b/>
      <w:bCs/>
    </w:rPr>
  </w:style>
  <w:style w:type="character" w:customStyle="1" w:styleId="CommentSubjectChar">
    <w:name w:val="Comment Subject Char"/>
    <w:basedOn w:val="CommentTextChar"/>
    <w:link w:val="CommentSubject"/>
    <w:semiHidden/>
    <w:rsid w:val="00BE1F5C"/>
    <w:rPr>
      <w:b/>
      <w:bCs/>
      <w:lang w:val="en-GB"/>
    </w:rPr>
  </w:style>
  <w:style w:type="paragraph" w:styleId="BodyText">
    <w:name w:val="Body Text"/>
    <w:basedOn w:val="Normal"/>
    <w:link w:val="BodyTextChar"/>
    <w:semiHidden/>
    <w:unhideWhenUsed/>
    <w:rsid w:val="00F36CAB"/>
    <w:pPr>
      <w:spacing w:after="120"/>
    </w:pPr>
  </w:style>
  <w:style w:type="character" w:customStyle="1" w:styleId="BodyTextChar">
    <w:name w:val="Body Text Char"/>
    <w:basedOn w:val="DefaultParagraphFont"/>
    <w:link w:val="BodyText"/>
    <w:semiHidden/>
    <w:rsid w:val="00F36CAB"/>
    <w:rPr>
      <w:lang w:val="en-GB"/>
    </w:rPr>
  </w:style>
  <w:style w:type="paragraph" w:styleId="ListParagraph">
    <w:name w:val="List Paragraph"/>
    <w:basedOn w:val="Normal"/>
    <w:uiPriority w:val="34"/>
    <w:qFormat/>
    <w:rsid w:val="007E2B83"/>
    <w:pPr>
      <w:suppressAutoHyphens w:val="0"/>
      <w:spacing w:after="160" w:line="259" w:lineRule="auto"/>
      <w:ind w:left="720"/>
      <w:contextualSpacing/>
    </w:pPr>
    <w:rPr>
      <w:rFonts w:asciiTheme="minorHAnsi" w:eastAsiaTheme="minorHAnsi" w:hAnsiTheme="minorHAnsi" w:cstheme="minorBidi"/>
      <w:sz w:val="22"/>
      <w:szCs w:val="22"/>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9563E-A72F-4748-B4F9-3A4837060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374</Words>
  <Characters>2137</Characters>
  <Application>Microsoft Office Word</Application>
  <DocSecurity>0</DocSecurity>
  <Lines>17</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ECE/TRANS/WP.11/2020/5</vt:lpstr>
      <vt:lpstr/>
    </vt:vector>
  </TitlesOfParts>
  <Company>CSD</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ECE/TRANS/WP.11/2020/5</dc:title>
  <dc:subject>2001079</dc:subject>
  <dc:creator>Lucille CAILLOT</dc:creator>
  <cp:keywords/>
  <dc:description/>
  <cp:lastModifiedBy>Secretariat</cp:lastModifiedBy>
  <cp:revision>6</cp:revision>
  <cp:lastPrinted>2009-02-18T09:36:00Z</cp:lastPrinted>
  <dcterms:created xsi:type="dcterms:W3CDTF">2020-07-22T15:05:00Z</dcterms:created>
  <dcterms:modified xsi:type="dcterms:W3CDTF">2020-07-27T06:37:00Z</dcterms:modified>
</cp:coreProperties>
</file>