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17266" w14:paraId="2F30CEAA" w14:textId="77777777" w:rsidTr="000D1B89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31A187BF" w14:textId="77777777" w:rsidR="00717266" w:rsidRDefault="00717266" w:rsidP="000D1B89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CE1856D" w14:textId="1E10F954" w:rsidR="00717266" w:rsidRPr="00B97172" w:rsidRDefault="00717266" w:rsidP="000D1B89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</w:t>
            </w:r>
            <w:r w:rsidR="00B748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2C874AD" w14:textId="77777777" w:rsidR="00717266" w:rsidRPr="00D47EEA" w:rsidRDefault="00B74885" w:rsidP="00B74885">
            <w:pPr>
              <w:suppressAutoHyphens w:val="0"/>
              <w:spacing w:after="20"/>
              <w:jc w:val="right"/>
            </w:pPr>
            <w:r w:rsidRPr="00B74885">
              <w:rPr>
                <w:sz w:val="40"/>
              </w:rPr>
              <w:t>ECE</w:t>
            </w:r>
            <w:r>
              <w:t>/TRANS/WP.11/2020/3/Rev.1</w:t>
            </w:r>
          </w:p>
        </w:tc>
      </w:tr>
      <w:tr w:rsidR="00717266" w14:paraId="3A66442D" w14:textId="77777777" w:rsidTr="000D1B89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E7523F9" w14:textId="77777777" w:rsidR="00717266" w:rsidRDefault="00717266" w:rsidP="000D1B89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1C287FC" wp14:editId="6EE792CE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EF20DF3" w14:textId="6A04396E" w:rsidR="00717266" w:rsidRPr="00D773DF" w:rsidRDefault="00717266" w:rsidP="000D1B89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</w:t>
            </w:r>
            <w:r w:rsidR="00B74885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and</w:t>
            </w:r>
            <w:r w:rsidR="00B74885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Social</w:t>
            </w:r>
            <w:r w:rsidR="00B74885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70E2547" w14:textId="36DEF235" w:rsidR="00717266" w:rsidRDefault="00B74885" w:rsidP="00B74885">
            <w:pPr>
              <w:spacing w:before="240"/>
            </w:pPr>
            <w:r>
              <w:t>Distr.: General</w:t>
            </w:r>
          </w:p>
          <w:p w14:paraId="54B8F453" w14:textId="798B96DF" w:rsidR="00B74885" w:rsidRDefault="00B74885" w:rsidP="00B74885">
            <w:pPr>
              <w:suppressAutoHyphens w:val="0"/>
            </w:pPr>
            <w:r>
              <w:t>24 July 2020</w:t>
            </w:r>
          </w:p>
          <w:p w14:paraId="568204B2" w14:textId="6C319F21" w:rsidR="00B74885" w:rsidRDefault="00B74885" w:rsidP="00B74885">
            <w:pPr>
              <w:suppressAutoHyphens w:val="0"/>
            </w:pPr>
            <w:r>
              <w:t>English</w:t>
            </w:r>
          </w:p>
          <w:p w14:paraId="54FAF3C2" w14:textId="4580FF3C" w:rsidR="00B74885" w:rsidRDefault="00B74885" w:rsidP="00B74885">
            <w:pPr>
              <w:suppressAutoHyphens w:val="0"/>
            </w:pPr>
            <w:r>
              <w:t>Original: French</w:t>
            </w:r>
          </w:p>
        </w:tc>
      </w:tr>
    </w:tbl>
    <w:p w14:paraId="55833EF1" w14:textId="76A4F599" w:rsidR="00B74885" w:rsidRDefault="00B74885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14:paraId="27127899" w14:textId="7928F31C" w:rsidR="00B74885" w:rsidRDefault="00B74885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14:paraId="0AA93F48" w14:textId="7AE053ED" w:rsidR="00B74885" w:rsidRDefault="00B74885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Working Party on the Transport of </w:t>
      </w:r>
      <w:r w:rsidRPr="00B80361">
        <w:rPr>
          <w:b/>
          <w:sz w:val="24"/>
          <w:szCs w:val="24"/>
        </w:rPr>
        <w:t>Perishable</w:t>
      </w:r>
      <w:r>
        <w:rPr>
          <w:b/>
          <w:sz w:val="24"/>
          <w:szCs w:val="24"/>
        </w:rPr>
        <w:t xml:space="preserve"> </w:t>
      </w:r>
      <w:r w:rsidRPr="00B80361">
        <w:rPr>
          <w:b/>
          <w:sz w:val="24"/>
          <w:szCs w:val="24"/>
        </w:rPr>
        <w:t>Foodstuffs</w:t>
      </w:r>
    </w:p>
    <w:p w14:paraId="374BBA2C" w14:textId="313D3760" w:rsidR="00B74885" w:rsidRPr="00B80361" w:rsidRDefault="00B74885" w:rsidP="00B74885">
      <w:pPr>
        <w:spacing w:before="120"/>
        <w:rPr>
          <w:b/>
          <w:bCs/>
        </w:rPr>
      </w:pPr>
      <w:r w:rsidRPr="00B80361">
        <w:rPr>
          <w:b/>
          <w:bCs/>
        </w:rPr>
        <w:t>Seventy-sixth</w:t>
      </w:r>
      <w:r>
        <w:rPr>
          <w:b/>
          <w:bCs/>
        </w:rPr>
        <w:t xml:space="preserve"> </w:t>
      </w:r>
      <w:r w:rsidRPr="00B80361">
        <w:rPr>
          <w:b/>
          <w:bCs/>
        </w:rPr>
        <w:t>session</w:t>
      </w:r>
    </w:p>
    <w:p w14:paraId="6F31F536" w14:textId="1AFF15E6" w:rsidR="00B74885" w:rsidRPr="00032F16" w:rsidRDefault="00B74885" w:rsidP="00B74885">
      <w:r w:rsidRPr="00032F16">
        <w:t>Geneva,</w:t>
      </w:r>
      <w:r>
        <w:t xml:space="preserve"> </w:t>
      </w:r>
      <w:r>
        <w:t>13</w:t>
      </w:r>
      <w:r>
        <w:t>–</w:t>
      </w:r>
      <w:r>
        <w:t>16</w:t>
      </w:r>
      <w:r>
        <w:t xml:space="preserve"> </w:t>
      </w:r>
      <w:r>
        <w:t>October</w:t>
      </w:r>
      <w:r>
        <w:t xml:space="preserve"> </w:t>
      </w:r>
      <w:r w:rsidRPr="00032F16">
        <w:t>2020</w:t>
      </w:r>
    </w:p>
    <w:p w14:paraId="6A99008A" w14:textId="0D00BD83" w:rsidR="00B74885" w:rsidRPr="00032F16" w:rsidRDefault="00B74885" w:rsidP="00B74885">
      <w:r w:rsidRPr="00032F16">
        <w:t>Item</w:t>
      </w:r>
      <w:r>
        <w:t xml:space="preserve"> </w:t>
      </w:r>
      <w:r w:rsidRPr="00032F16">
        <w:t>6</w:t>
      </w:r>
      <w:r>
        <w:t xml:space="preserve"> </w:t>
      </w:r>
      <w:r w:rsidRPr="00032F16">
        <w:t>(a)</w:t>
      </w:r>
      <w:r>
        <w:t xml:space="preserve"> </w:t>
      </w:r>
      <w:r w:rsidRPr="00032F16">
        <w:t>of</w:t>
      </w:r>
      <w:r>
        <w:t xml:space="preserve"> </w:t>
      </w:r>
      <w:r w:rsidRPr="00032F16">
        <w:t>the</w:t>
      </w:r>
      <w:r>
        <w:t xml:space="preserve"> </w:t>
      </w:r>
      <w:r w:rsidRPr="00032F16">
        <w:t>provisional</w:t>
      </w:r>
      <w:r>
        <w:t xml:space="preserve"> </w:t>
      </w:r>
      <w:r w:rsidRPr="00032F16">
        <w:t>agenda</w:t>
      </w:r>
    </w:p>
    <w:p w14:paraId="0AB6ABF1" w14:textId="540A478A" w:rsidR="00B74885" w:rsidRPr="00B80361" w:rsidRDefault="00B74885" w:rsidP="00B74885">
      <w:pPr>
        <w:rPr>
          <w:b/>
          <w:bCs/>
        </w:rPr>
      </w:pPr>
      <w:r w:rsidRPr="00B80361">
        <w:rPr>
          <w:b/>
          <w:bCs/>
        </w:rPr>
        <w:t>Proposals</w:t>
      </w:r>
      <w:r>
        <w:rPr>
          <w:b/>
          <w:bCs/>
        </w:rPr>
        <w:t xml:space="preserve"> </w:t>
      </w:r>
      <w:r w:rsidRPr="00B80361">
        <w:rPr>
          <w:b/>
          <w:bCs/>
        </w:rPr>
        <w:t>to</w:t>
      </w:r>
      <w:r>
        <w:rPr>
          <w:b/>
          <w:bCs/>
        </w:rPr>
        <w:t xml:space="preserve"> </w:t>
      </w:r>
      <w:r w:rsidRPr="00B80361">
        <w:rPr>
          <w:b/>
          <w:bCs/>
        </w:rPr>
        <w:t>amend</w:t>
      </w:r>
      <w:r>
        <w:rPr>
          <w:b/>
          <w:bCs/>
        </w:rPr>
        <w:t xml:space="preserve"> </w:t>
      </w:r>
      <w:r w:rsidRPr="00B80361">
        <w:rPr>
          <w:b/>
          <w:bCs/>
        </w:rPr>
        <w:t>the</w:t>
      </w:r>
      <w:r>
        <w:rPr>
          <w:b/>
          <w:bCs/>
        </w:rPr>
        <w:t xml:space="preserve"> </w:t>
      </w:r>
      <w:r w:rsidRPr="00B80361">
        <w:rPr>
          <w:b/>
          <w:bCs/>
        </w:rPr>
        <w:t>ATP:</w:t>
      </w:r>
    </w:p>
    <w:p w14:paraId="1CEEEF0E" w14:textId="7D3CFCBC" w:rsidR="00B74885" w:rsidRDefault="00B74885" w:rsidP="00B74885">
      <w:pPr>
        <w:rPr>
          <w:b/>
          <w:bCs/>
        </w:rPr>
      </w:pPr>
      <w:r w:rsidRPr="00B80361">
        <w:rPr>
          <w:b/>
          <w:bCs/>
        </w:rPr>
        <w:t>Pending</w:t>
      </w:r>
      <w:r>
        <w:rPr>
          <w:b/>
          <w:bCs/>
        </w:rPr>
        <w:t xml:space="preserve"> </w:t>
      </w:r>
      <w:r w:rsidRPr="00B80361">
        <w:rPr>
          <w:b/>
          <w:bCs/>
        </w:rPr>
        <w:t>proposals</w:t>
      </w:r>
    </w:p>
    <w:p w14:paraId="2FC067E3" w14:textId="72F29884" w:rsidR="00B74885" w:rsidRPr="00032F16" w:rsidRDefault="00B74885" w:rsidP="00B74885">
      <w:pPr>
        <w:pStyle w:val="HChG"/>
      </w:pPr>
      <w:r w:rsidRPr="00032F16">
        <w:tab/>
      </w:r>
      <w:r w:rsidRPr="00032F16">
        <w:tab/>
        <w:t>Amendment</w:t>
      </w:r>
      <w:r>
        <w:t xml:space="preserve"> </w:t>
      </w:r>
      <w:r w:rsidRPr="00032F16">
        <w:t>relating</w:t>
      </w:r>
      <w:r>
        <w:t xml:space="preserve"> </w:t>
      </w:r>
      <w:r w:rsidRPr="00032F16">
        <w:t>to</w:t>
      </w:r>
      <w:r>
        <w:t xml:space="preserve"> </w:t>
      </w:r>
      <w:r w:rsidRPr="00032F16">
        <w:t>the</w:t>
      </w:r>
      <w:r>
        <w:t xml:space="preserve"> </w:t>
      </w:r>
      <w:r w:rsidRPr="00032F16">
        <w:t>use</w:t>
      </w:r>
      <w:r>
        <w:t xml:space="preserve"> </w:t>
      </w:r>
      <w:r w:rsidRPr="00032F16">
        <w:t>of</w:t>
      </w:r>
      <w:r>
        <w:t xml:space="preserve"> </w:t>
      </w:r>
      <w:r w:rsidRPr="00032F16">
        <w:t>checks</w:t>
      </w:r>
      <w:r>
        <w:t xml:space="preserve"> </w:t>
      </w:r>
      <w:r w:rsidRPr="00032F16">
        <w:t>to</w:t>
      </w:r>
      <w:r>
        <w:t xml:space="preserve"> </w:t>
      </w:r>
      <w:r w:rsidRPr="00032F16">
        <w:t>be</w:t>
      </w:r>
      <w:r>
        <w:t xml:space="preserve"> </w:t>
      </w:r>
      <w:r w:rsidRPr="00032F16">
        <w:t>carried</w:t>
      </w:r>
      <w:r>
        <w:t xml:space="preserve"> </w:t>
      </w:r>
      <w:r w:rsidRPr="00032F16">
        <w:t>out</w:t>
      </w:r>
      <w:r>
        <w:t xml:space="preserve"> </w:t>
      </w:r>
      <w:r w:rsidRPr="00032F16">
        <w:t>under</w:t>
      </w:r>
      <w:r>
        <w:t xml:space="preserve"> </w:t>
      </w:r>
      <w:r w:rsidRPr="00032F16">
        <w:t>paragraph</w:t>
      </w:r>
      <w:r>
        <w:t xml:space="preserve"> </w:t>
      </w:r>
      <w:r w:rsidRPr="00032F16">
        <w:t>4.3.4</w:t>
      </w:r>
      <w:r>
        <w:t xml:space="preserve"> </w:t>
      </w:r>
      <w:r w:rsidRPr="00032F16">
        <w:t>of</w:t>
      </w:r>
      <w:r>
        <w:t xml:space="preserve"> </w:t>
      </w:r>
      <w:r w:rsidRPr="00032F16">
        <w:t>annex</w:t>
      </w:r>
      <w:r>
        <w:t xml:space="preserve"> </w:t>
      </w:r>
      <w:r w:rsidRPr="00032F16">
        <w:t>1,</w:t>
      </w:r>
      <w:r>
        <w:t xml:space="preserve"> </w:t>
      </w:r>
      <w:r w:rsidRPr="00032F16">
        <w:t>appendix</w:t>
      </w:r>
      <w:r>
        <w:t xml:space="preserve"> </w:t>
      </w:r>
      <w:r w:rsidRPr="00032F16">
        <w:t>2,</w:t>
      </w:r>
      <w:r>
        <w:t xml:space="preserve"> </w:t>
      </w:r>
      <w:r w:rsidRPr="00032F16">
        <w:t>of</w:t>
      </w:r>
      <w:r>
        <w:t xml:space="preserve"> </w:t>
      </w:r>
      <w:r w:rsidRPr="00032F16">
        <w:t>ATP</w:t>
      </w:r>
      <w:r>
        <w:t xml:space="preserve"> </w:t>
      </w:r>
      <w:r w:rsidRPr="00032F16">
        <w:t>of</w:t>
      </w:r>
      <w:r>
        <w:t xml:space="preserve"> </w:t>
      </w:r>
      <w:r>
        <w:br/>
      </w:r>
      <w:r w:rsidRPr="00032F16">
        <w:t>6</w:t>
      </w:r>
      <w:r>
        <w:t xml:space="preserve"> </w:t>
      </w:r>
      <w:r>
        <w:t>July</w:t>
      </w:r>
      <w:r>
        <w:t xml:space="preserve"> </w:t>
      </w:r>
      <w:r w:rsidRPr="00032F16">
        <w:t>20</w:t>
      </w:r>
      <w:r>
        <w:t>20</w:t>
      </w:r>
    </w:p>
    <w:p w14:paraId="035E3C0C" w14:textId="1FB0BF01" w:rsidR="00B74885" w:rsidRDefault="00B74885" w:rsidP="00B74885">
      <w:pPr>
        <w:pStyle w:val="H1G"/>
      </w:pPr>
      <w:r w:rsidRPr="00032F16">
        <w:tab/>
      </w:r>
      <w:r w:rsidRPr="00032F16">
        <w:tab/>
        <w:t>Transmitted</w:t>
      </w:r>
      <w:r>
        <w:t xml:space="preserve"> </w:t>
      </w:r>
      <w:r w:rsidRPr="00032F16">
        <w:t>by</w:t>
      </w:r>
      <w:r>
        <w:t xml:space="preserve"> </w:t>
      </w:r>
      <w:r w:rsidRPr="00032F16">
        <w:t>the</w:t>
      </w:r>
      <w:r>
        <w:t xml:space="preserve"> </w:t>
      </w:r>
      <w:r w:rsidRPr="00032F16">
        <w:t>Government</w:t>
      </w:r>
      <w:r>
        <w:t xml:space="preserve"> </w:t>
      </w:r>
      <w:r w:rsidRPr="00032F16">
        <w:t>of</w:t>
      </w:r>
      <w:r>
        <w:t xml:space="preserve"> </w:t>
      </w:r>
      <w:r w:rsidRPr="00032F16">
        <w:t>France</w:t>
      </w:r>
    </w:p>
    <w:p w14:paraId="51323DE6" w14:textId="3AC19564" w:rsidR="00B74885" w:rsidRDefault="00B74885" w:rsidP="00B74885">
      <w:pPr>
        <w:pStyle w:val="H23G"/>
        <w:rPr>
          <w:lang w:eastAsia="zh-CN"/>
        </w:rPr>
      </w:pPr>
      <w:r w:rsidRPr="0091152D">
        <w:rPr>
          <w:lang w:eastAsia="zh-CN"/>
        </w:rPr>
        <w:tab/>
      </w:r>
      <w:r w:rsidRPr="0091152D">
        <w:rPr>
          <w:lang w:eastAsia="zh-CN"/>
        </w:rPr>
        <w:tab/>
        <w:t>Revised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9637"/>
      </w:tblGrid>
      <w:tr w:rsidR="00B74885" w14:paraId="5BD0263C" w14:textId="77777777" w:rsidTr="00ED41D7">
        <w:trPr>
          <w:jc w:val="center"/>
        </w:trPr>
        <w:tc>
          <w:tcPr>
            <w:tcW w:w="9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7D7A79" w14:textId="77777777" w:rsidR="00B74885" w:rsidRPr="00972C90" w:rsidRDefault="00B74885" w:rsidP="00ED41D7">
            <w:pPr>
              <w:tabs>
                <w:tab w:val="left" w:pos="255"/>
              </w:tabs>
              <w:suppressAutoHyphens w:val="0"/>
              <w:spacing w:before="240" w:after="120"/>
              <w:rPr>
                <w:sz w:val="24"/>
              </w:rPr>
            </w:pPr>
            <w:r w:rsidRPr="00851D9A">
              <w:rPr>
                <w:lang w:val="en-US"/>
              </w:rPr>
              <w:tab/>
            </w:r>
            <w:r w:rsidRPr="00972C90">
              <w:rPr>
                <w:i/>
                <w:sz w:val="24"/>
              </w:rPr>
              <w:t>Summary</w:t>
            </w:r>
          </w:p>
        </w:tc>
      </w:tr>
      <w:tr w:rsidR="00B74885" w14:paraId="4BCAD7C6" w14:textId="77777777" w:rsidTr="00ED41D7">
        <w:trPr>
          <w:jc w:val="center"/>
        </w:trPr>
        <w:tc>
          <w:tcPr>
            <w:tcW w:w="9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B57A110" w14:textId="11931A72" w:rsidR="00B74885" w:rsidRPr="00972C90" w:rsidRDefault="00B74885" w:rsidP="00ED41D7">
            <w:pPr>
              <w:pStyle w:val="SingleTxtG"/>
              <w:spacing w:after="60"/>
              <w:ind w:left="2552" w:hanging="2268"/>
              <w:rPr>
                <w:bCs/>
              </w:rPr>
            </w:pPr>
            <w:r w:rsidRPr="00972C90">
              <w:rPr>
                <w:b/>
                <w:szCs w:val="22"/>
              </w:rPr>
              <w:t>Executive</w:t>
            </w:r>
            <w:r>
              <w:rPr>
                <w:b/>
                <w:szCs w:val="22"/>
              </w:rPr>
              <w:t xml:space="preserve"> </w:t>
            </w:r>
            <w:r w:rsidRPr="00972C90">
              <w:rPr>
                <w:b/>
                <w:szCs w:val="22"/>
              </w:rPr>
              <w:t>summary</w:t>
            </w:r>
            <w:r w:rsidRPr="00972C90">
              <w:rPr>
                <w:szCs w:val="22"/>
              </w:rPr>
              <w:t>:</w:t>
            </w:r>
            <w:r w:rsidRPr="00972C90">
              <w:rPr>
                <w:szCs w:val="22"/>
              </w:rPr>
              <w:tab/>
            </w:r>
            <w:r>
              <w:rPr>
                <w:szCs w:val="22"/>
              </w:rPr>
              <w:t>T</w:t>
            </w:r>
            <w:r w:rsidRPr="00972C90">
              <w:rPr>
                <w:bCs/>
              </w:rPr>
              <w:t>he</w:t>
            </w:r>
            <w:r>
              <w:rPr>
                <w:bCs/>
              </w:rPr>
              <w:t xml:space="preserve"> </w:t>
            </w:r>
            <w:r w:rsidRPr="00972C90">
              <w:rPr>
                <w:bCs/>
              </w:rPr>
              <w:t>purpose</w:t>
            </w:r>
            <w:r>
              <w:rPr>
                <w:bCs/>
              </w:rPr>
              <w:t xml:space="preserve"> </w:t>
            </w:r>
            <w:r w:rsidRPr="00972C90">
              <w:rPr>
                <w:bCs/>
              </w:rPr>
              <w:t>of</w:t>
            </w:r>
            <w:r>
              <w:rPr>
                <w:bCs/>
              </w:rPr>
              <w:t xml:space="preserve"> </w:t>
            </w:r>
            <w:r w:rsidRPr="00972C90">
              <w:rPr>
                <w:bCs/>
              </w:rPr>
              <w:t>this</w:t>
            </w:r>
            <w:r>
              <w:rPr>
                <w:bCs/>
              </w:rPr>
              <w:t xml:space="preserve"> </w:t>
            </w:r>
            <w:r w:rsidRPr="00972C90">
              <w:rPr>
                <w:bCs/>
              </w:rPr>
              <w:t>proposal</w:t>
            </w:r>
            <w:r>
              <w:rPr>
                <w:bCs/>
              </w:rPr>
              <w:t xml:space="preserve"> </w:t>
            </w:r>
            <w:r w:rsidRPr="00972C90">
              <w:rPr>
                <w:bCs/>
              </w:rPr>
              <w:t>is</w:t>
            </w:r>
            <w:r>
              <w:rPr>
                <w:bCs/>
              </w:rPr>
              <w:t xml:space="preserve"> </w:t>
            </w:r>
            <w:r w:rsidRPr="00972C90">
              <w:rPr>
                <w:bCs/>
              </w:rPr>
              <w:t>to</w:t>
            </w:r>
            <w:r>
              <w:rPr>
                <w:bCs/>
              </w:rPr>
              <w:t xml:space="preserve"> </w:t>
            </w:r>
            <w:r w:rsidRPr="00972C90">
              <w:rPr>
                <w:bCs/>
              </w:rPr>
              <w:t>measure</w:t>
            </w:r>
            <w:r>
              <w:rPr>
                <w:bCs/>
              </w:rPr>
              <w:t xml:space="preserve"> </w:t>
            </w:r>
            <w:r w:rsidRPr="00972C90">
              <w:rPr>
                <w:bCs/>
              </w:rPr>
              <w:t>the</w:t>
            </w:r>
            <w:r>
              <w:rPr>
                <w:bCs/>
              </w:rPr>
              <w:t xml:space="preserve"> </w:t>
            </w:r>
            <w:r w:rsidRPr="00972C90">
              <w:rPr>
                <w:bCs/>
              </w:rPr>
              <w:t>rate</w:t>
            </w:r>
            <w:r>
              <w:rPr>
                <w:bCs/>
              </w:rPr>
              <w:t xml:space="preserve"> </w:t>
            </w:r>
            <w:r w:rsidRPr="00972C90">
              <w:rPr>
                <w:bCs/>
              </w:rPr>
              <w:t>of</w:t>
            </w:r>
            <w:r>
              <w:rPr>
                <w:bCs/>
              </w:rPr>
              <w:t xml:space="preserve"> </w:t>
            </w:r>
            <w:r w:rsidRPr="00972C90">
              <w:rPr>
                <w:bCs/>
              </w:rPr>
              <w:t>air</w:t>
            </w:r>
            <w:r>
              <w:rPr>
                <w:bCs/>
              </w:rPr>
              <w:t xml:space="preserve"> </w:t>
            </w:r>
            <w:r w:rsidRPr="00972C90">
              <w:rPr>
                <w:bCs/>
              </w:rPr>
              <w:t>circulation</w:t>
            </w:r>
            <w:r>
              <w:rPr>
                <w:bCs/>
              </w:rPr>
              <w:t xml:space="preserve"> </w:t>
            </w:r>
            <w:r w:rsidRPr="00972C90">
              <w:rPr>
                <w:bCs/>
              </w:rPr>
              <w:t>in</w:t>
            </w:r>
            <w:r>
              <w:rPr>
                <w:bCs/>
              </w:rPr>
              <w:t xml:space="preserve"> </w:t>
            </w:r>
            <w:r w:rsidRPr="00972C90">
              <w:rPr>
                <w:bCs/>
              </w:rPr>
              <w:t>accordance</w:t>
            </w:r>
            <w:r>
              <w:rPr>
                <w:bCs/>
              </w:rPr>
              <w:t xml:space="preserve"> </w:t>
            </w:r>
            <w:r w:rsidRPr="00972C90">
              <w:rPr>
                <w:bCs/>
              </w:rPr>
              <w:t>with</w:t>
            </w:r>
            <w:r>
              <w:rPr>
                <w:bCs/>
              </w:rPr>
              <w:t xml:space="preserve"> </w:t>
            </w:r>
            <w:r w:rsidRPr="00972C90">
              <w:rPr>
                <w:bCs/>
              </w:rPr>
              <w:t>that</w:t>
            </w:r>
            <w:r>
              <w:rPr>
                <w:bCs/>
              </w:rPr>
              <w:t xml:space="preserve"> </w:t>
            </w:r>
            <w:r w:rsidRPr="00972C90">
              <w:rPr>
                <w:bCs/>
              </w:rPr>
              <w:t>specified</w:t>
            </w:r>
            <w:r>
              <w:rPr>
                <w:bCs/>
              </w:rPr>
              <w:t xml:space="preserve"> </w:t>
            </w:r>
            <w:r w:rsidRPr="00972C90">
              <w:rPr>
                <w:bCs/>
              </w:rPr>
              <w:t>by</w:t>
            </w:r>
            <w:r>
              <w:rPr>
                <w:bCs/>
              </w:rPr>
              <w:t xml:space="preserve"> </w:t>
            </w:r>
            <w:r w:rsidRPr="00972C90">
              <w:rPr>
                <w:bCs/>
              </w:rPr>
              <w:t>the</w:t>
            </w:r>
            <w:r>
              <w:rPr>
                <w:bCs/>
              </w:rPr>
              <w:t xml:space="preserve"> </w:t>
            </w:r>
            <w:r w:rsidRPr="00972C90">
              <w:rPr>
                <w:bCs/>
              </w:rPr>
              <w:t>refrigeration</w:t>
            </w:r>
            <w:r>
              <w:rPr>
                <w:bCs/>
              </w:rPr>
              <w:t xml:space="preserve"> </w:t>
            </w:r>
            <w:r w:rsidRPr="00972C90">
              <w:rPr>
                <w:bCs/>
              </w:rPr>
              <w:t>unit</w:t>
            </w:r>
            <w:r>
              <w:rPr>
                <w:bCs/>
              </w:rPr>
              <w:t xml:space="preserve"> </w:t>
            </w:r>
            <w:r w:rsidRPr="00972C90">
              <w:rPr>
                <w:bCs/>
              </w:rPr>
              <w:t>manufacturer</w:t>
            </w:r>
          </w:p>
        </w:tc>
      </w:tr>
      <w:tr w:rsidR="00B74885" w14:paraId="7874B369" w14:textId="77777777" w:rsidTr="00ED41D7">
        <w:trPr>
          <w:jc w:val="center"/>
        </w:trPr>
        <w:tc>
          <w:tcPr>
            <w:tcW w:w="9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C4B586" w14:textId="7EA8A029" w:rsidR="00B74885" w:rsidRPr="00972C90" w:rsidRDefault="00B74885" w:rsidP="00ED41D7">
            <w:pPr>
              <w:pStyle w:val="SingleTxtG"/>
              <w:ind w:left="2552" w:hanging="2268"/>
              <w:rPr>
                <w:szCs w:val="22"/>
              </w:rPr>
            </w:pPr>
            <w:r w:rsidRPr="00972C90">
              <w:rPr>
                <w:b/>
                <w:szCs w:val="22"/>
              </w:rPr>
              <w:t>Action</w:t>
            </w:r>
            <w:r>
              <w:rPr>
                <w:b/>
                <w:szCs w:val="22"/>
              </w:rPr>
              <w:t xml:space="preserve"> </w:t>
            </w:r>
            <w:r w:rsidRPr="00972C90">
              <w:rPr>
                <w:b/>
                <w:szCs w:val="22"/>
              </w:rPr>
              <w:t>to</w:t>
            </w:r>
            <w:r>
              <w:rPr>
                <w:b/>
                <w:szCs w:val="22"/>
              </w:rPr>
              <w:t xml:space="preserve"> </w:t>
            </w:r>
            <w:r w:rsidRPr="00972C90">
              <w:rPr>
                <w:b/>
                <w:szCs w:val="22"/>
              </w:rPr>
              <w:t>be</w:t>
            </w:r>
            <w:r>
              <w:rPr>
                <w:b/>
                <w:szCs w:val="22"/>
              </w:rPr>
              <w:t xml:space="preserve"> </w:t>
            </w:r>
            <w:r w:rsidRPr="00972C90">
              <w:rPr>
                <w:b/>
                <w:szCs w:val="22"/>
              </w:rPr>
              <w:t>taken</w:t>
            </w:r>
            <w:r w:rsidRPr="00972C90">
              <w:rPr>
                <w:szCs w:val="22"/>
              </w:rPr>
              <w:t>:</w:t>
            </w:r>
            <w:r w:rsidRPr="00972C90">
              <w:rPr>
                <w:szCs w:val="22"/>
              </w:rPr>
              <w:tab/>
              <w:t>Amendment</w:t>
            </w:r>
            <w:r>
              <w:rPr>
                <w:szCs w:val="22"/>
              </w:rPr>
              <w:t xml:space="preserve"> </w:t>
            </w:r>
            <w:r w:rsidRPr="00972C90">
              <w:rPr>
                <w:szCs w:val="22"/>
              </w:rPr>
              <w:t>of</w:t>
            </w:r>
            <w:r>
              <w:rPr>
                <w:szCs w:val="22"/>
              </w:rPr>
              <w:t xml:space="preserve"> </w:t>
            </w:r>
            <w:r w:rsidRPr="00972C90">
              <w:rPr>
                <w:szCs w:val="22"/>
              </w:rPr>
              <w:t>paragraph</w:t>
            </w:r>
            <w:r>
              <w:rPr>
                <w:szCs w:val="22"/>
              </w:rPr>
              <w:t xml:space="preserve"> </w:t>
            </w:r>
            <w:r w:rsidRPr="00972C90">
              <w:rPr>
                <w:szCs w:val="22"/>
              </w:rPr>
              <w:t>4.3.4</w:t>
            </w:r>
            <w:r>
              <w:rPr>
                <w:szCs w:val="22"/>
              </w:rPr>
              <w:t xml:space="preserve"> </w:t>
            </w:r>
            <w:r w:rsidRPr="00972C90">
              <w:rPr>
                <w:szCs w:val="22"/>
              </w:rPr>
              <w:t>(</w:t>
            </w:r>
            <w:r>
              <w:rPr>
                <w:szCs w:val="22"/>
              </w:rPr>
              <w:t>b</w:t>
            </w:r>
            <w:r w:rsidRPr="00972C90">
              <w:rPr>
                <w:szCs w:val="22"/>
              </w:rPr>
              <w:t>)</w:t>
            </w:r>
            <w:r>
              <w:rPr>
                <w:szCs w:val="22"/>
              </w:rPr>
              <w:t xml:space="preserve"> </w:t>
            </w:r>
            <w:r w:rsidRPr="00972C90">
              <w:rPr>
                <w:szCs w:val="22"/>
              </w:rPr>
              <w:t>of</w:t>
            </w:r>
            <w:r>
              <w:rPr>
                <w:szCs w:val="22"/>
              </w:rPr>
              <w:t xml:space="preserve"> </w:t>
            </w:r>
            <w:r w:rsidRPr="00972C90">
              <w:rPr>
                <w:szCs w:val="22"/>
              </w:rPr>
              <w:t>annex</w:t>
            </w:r>
            <w:r>
              <w:rPr>
                <w:szCs w:val="22"/>
              </w:rPr>
              <w:t xml:space="preserve"> </w:t>
            </w:r>
            <w:r w:rsidRPr="00972C90">
              <w:rPr>
                <w:szCs w:val="22"/>
              </w:rPr>
              <w:t>1,</w:t>
            </w:r>
            <w:r>
              <w:rPr>
                <w:szCs w:val="22"/>
              </w:rPr>
              <w:t xml:space="preserve"> </w:t>
            </w:r>
            <w:r w:rsidRPr="00972C90">
              <w:rPr>
                <w:szCs w:val="22"/>
              </w:rPr>
              <w:t>appendix</w:t>
            </w:r>
            <w:r>
              <w:rPr>
                <w:szCs w:val="22"/>
              </w:rPr>
              <w:t xml:space="preserve"> </w:t>
            </w:r>
            <w:r w:rsidRPr="00972C90">
              <w:rPr>
                <w:szCs w:val="22"/>
              </w:rPr>
              <w:t>2</w:t>
            </w:r>
          </w:p>
        </w:tc>
      </w:tr>
      <w:tr w:rsidR="00B74885" w14:paraId="02900FC5" w14:textId="77777777" w:rsidTr="00ED41D7">
        <w:trPr>
          <w:jc w:val="center"/>
        </w:trPr>
        <w:tc>
          <w:tcPr>
            <w:tcW w:w="9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013CC44" w14:textId="176214C4" w:rsidR="00B74885" w:rsidRPr="00972C90" w:rsidRDefault="00B74885" w:rsidP="00ED41D7">
            <w:pPr>
              <w:pStyle w:val="SingleTxtG"/>
              <w:ind w:left="2552" w:hanging="2268"/>
              <w:rPr>
                <w:szCs w:val="22"/>
              </w:rPr>
            </w:pPr>
            <w:r>
              <w:rPr>
                <w:b/>
                <w:szCs w:val="22"/>
              </w:rPr>
              <w:t>Related</w:t>
            </w:r>
            <w:r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documents</w:t>
            </w:r>
            <w:r w:rsidRPr="00972C90">
              <w:rPr>
                <w:szCs w:val="22"/>
              </w:rPr>
              <w:t>:</w:t>
            </w:r>
            <w:r w:rsidRPr="00972C90">
              <w:rPr>
                <w:szCs w:val="22"/>
              </w:rPr>
              <w:tab/>
            </w:r>
            <w:r>
              <w:rPr>
                <w:szCs w:val="22"/>
              </w:rPr>
              <w:t>None</w:t>
            </w:r>
          </w:p>
        </w:tc>
      </w:tr>
      <w:tr w:rsidR="00B74885" w14:paraId="4A8EB040" w14:textId="77777777" w:rsidTr="00ED41D7">
        <w:trPr>
          <w:jc w:val="center"/>
        </w:trPr>
        <w:tc>
          <w:tcPr>
            <w:tcW w:w="9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9B7B" w14:textId="77777777" w:rsidR="00B74885" w:rsidRPr="00972C90" w:rsidRDefault="00B74885" w:rsidP="00ED41D7">
            <w:pPr>
              <w:suppressAutoHyphens w:val="0"/>
              <w:jc w:val="center"/>
            </w:pPr>
          </w:p>
        </w:tc>
      </w:tr>
    </w:tbl>
    <w:p w14:paraId="5F0C6DAD" w14:textId="77777777" w:rsidR="00B74885" w:rsidRPr="00032F16" w:rsidRDefault="00B74885" w:rsidP="00B74885">
      <w:pPr>
        <w:pStyle w:val="HChG"/>
      </w:pPr>
      <w:r w:rsidRPr="00032F16">
        <w:tab/>
      </w:r>
      <w:r w:rsidRPr="00032F16">
        <w:tab/>
        <w:t>Introduction</w:t>
      </w:r>
      <w:bookmarkStart w:id="0" w:name="30j0zll" w:colFirst="0" w:colLast="0"/>
      <w:bookmarkStart w:id="1" w:name="gjdgxs" w:colFirst="0" w:colLast="0"/>
      <w:bookmarkEnd w:id="0"/>
      <w:bookmarkEnd w:id="1"/>
    </w:p>
    <w:p w14:paraId="7AD86B4C" w14:textId="46D3E66C" w:rsidR="00B74885" w:rsidRPr="00032F16" w:rsidRDefault="00B74885" w:rsidP="00B74885">
      <w:pPr>
        <w:pStyle w:val="SingleTxtG"/>
      </w:pPr>
      <w:r w:rsidRPr="00032F16">
        <w:t>1.</w:t>
      </w:r>
      <w:r w:rsidRPr="00032F16">
        <w:tab/>
        <w:t>During</w:t>
      </w:r>
      <w:r>
        <w:t xml:space="preserve"> </w:t>
      </w:r>
      <w:r w:rsidRPr="00032F16">
        <w:t>its</w:t>
      </w:r>
      <w:r>
        <w:t xml:space="preserve"> </w:t>
      </w:r>
      <w:r w:rsidRPr="00032F16">
        <w:t>session</w:t>
      </w:r>
      <w:r>
        <w:t xml:space="preserve"> </w:t>
      </w:r>
      <w:r w:rsidRPr="00032F16">
        <w:t>held</w:t>
      </w:r>
      <w:r>
        <w:t xml:space="preserve"> </w:t>
      </w:r>
      <w:r w:rsidRPr="00032F16">
        <w:t>in</w:t>
      </w:r>
      <w:r>
        <w:t xml:space="preserve"> </w:t>
      </w:r>
      <w:r w:rsidRPr="00032F16">
        <w:t>Geneva</w:t>
      </w:r>
      <w:r>
        <w:t xml:space="preserve"> </w:t>
      </w:r>
      <w:r w:rsidRPr="00032F16">
        <w:t>from</w:t>
      </w:r>
      <w:r>
        <w:t xml:space="preserve"> </w:t>
      </w:r>
      <w:r w:rsidRPr="00032F16">
        <w:t>7</w:t>
      </w:r>
      <w:r>
        <w:t xml:space="preserve"> </w:t>
      </w:r>
      <w:r w:rsidRPr="00032F16">
        <w:t>to</w:t>
      </w:r>
      <w:r>
        <w:t xml:space="preserve"> </w:t>
      </w:r>
      <w:r w:rsidRPr="00032F16">
        <w:t>10</w:t>
      </w:r>
      <w:r>
        <w:t xml:space="preserve"> </w:t>
      </w:r>
      <w:r w:rsidRPr="00032F16">
        <w:t>October</w:t>
      </w:r>
      <w:r>
        <w:t xml:space="preserve"> </w:t>
      </w:r>
      <w:r w:rsidRPr="00032F16">
        <w:t>2014,</w:t>
      </w:r>
      <w:r>
        <w:t xml:space="preserve"> </w:t>
      </w:r>
      <w:r w:rsidRPr="00032F16">
        <w:t>WP.11</w:t>
      </w:r>
      <w:r>
        <w:t xml:space="preserve"> </w:t>
      </w:r>
      <w:r w:rsidRPr="00032F16">
        <w:t>voted</w:t>
      </w:r>
      <w:r>
        <w:t xml:space="preserve"> </w:t>
      </w:r>
      <w:r w:rsidRPr="00032F16">
        <w:t>in</w:t>
      </w:r>
      <w:r>
        <w:t xml:space="preserve"> </w:t>
      </w:r>
      <w:r w:rsidRPr="00032F16">
        <w:t>favour</w:t>
      </w:r>
      <w:r>
        <w:t xml:space="preserve"> </w:t>
      </w:r>
      <w:r w:rsidRPr="00032F16">
        <w:t>of</w:t>
      </w:r>
      <w:r>
        <w:t xml:space="preserve"> </w:t>
      </w:r>
      <w:r w:rsidRPr="00032F16">
        <w:t>the</w:t>
      </w:r>
      <w:r>
        <w:t xml:space="preserve"> </w:t>
      </w:r>
      <w:r w:rsidRPr="00032F16">
        <w:t>adoption</w:t>
      </w:r>
      <w:r>
        <w:t xml:space="preserve"> </w:t>
      </w:r>
      <w:r w:rsidRPr="00032F16">
        <w:t>of</w:t>
      </w:r>
      <w:r>
        <w:t xml:space="preserve"> </w:t>
      </w:r>
      <w:r w:rsidRPr="00032F16">
        <w:t>provisions</w:t>
      </w:r>
      <w:r>
        <w:t xml:space="preserve"> </w:t>
      </w:r>
      <w:r w:rsidRPr="00032F16">
        <w:t>to</w:t>
      </w:r>
      <w:r>
        <w:t xml:space="preserve"> </w:t>
      </w:r>
      <w:r w:rsidRPr="00032F16">
        <w:t>make</w:t>
      </w:r>
      <w:r>
        <w:t xml:space="preserve"> </w:t>
      </w:r>
      <w:r w:rsidRPr="00032F16">
        <w:t>airflow</w:t>
      </w:r>
      <w:r>
        <w:t xml:space="preserve"> </w:t>
      </w:r>
      <w:r w:rsidRPr="00032F16">
        <w:t>measurement</w:t>
      </w:r>
      <w:r>
        <w:t xml:space="preserve"> </w:t>
      </w:r>
      <w:r w:rsidRPr="00032F16">
        <w:t>obligatory</w:t>
      </w:r>
      <w:r>
        <w:t xml:space="preserve"> </w:t>
      </w:r>
      <w:r w:rsidRPr="00032F16">
        <w:t>under</w:t>
      </w:r>
      <w:r>
        <w:t xml:space="preserve"> </w:t>
      </w:r>
      <w:r w:rsidRPr="00032F16">
        <w:t>ATP.</w:t>
      </w:r>
      <w:r>
        <w:t xml:space="preserve"> </w:t>
      </w:r>
      <w:r w:rsidRPr="00032F16">
        <w:t>These</w:t>
      </w:r>
      <w:r>
        <w:t xml:space="preserve"> </w:t>
      </w:r>
      <w:r w:rsidRPr="00032F16">
        <w:t>amendments</w:t>
      </w:r>
      <w:r>
        <w:t xml:space="preserve"> </w:t>
      </w:r>
      <w:r w:rsidRPr="00032F16">
        <w:t>were</w:t>
      </w:r>
      <w:r>
        <w:t xml:space="preserve"> </w:t>
      </w:r>
      <w:r w:rsidRPr="00032F16">
        <w:t>submitted</w:t>
      </w:r>
      <w:r>
        <w:t xml:space="preserve"> </w:t>
      </w:r>
      <w:r w:rsidRPr="00032F16">
        <w:t>by</w:t>
      </w:r>
      <w:r>
        <w:t xml:space="preserve"> </w:t>
      </w:r>
      <w:r w:rsidRPr="00032F16">
        <w:t>the</w:t>
      </w:r>
      <w:r>
        <w:t xml:space="preserve"> </w:t>
      </w:r>
      <w:r w:rsidRPr="00032F16">
        <w:t>United</w:t>
      </w:r>
      <w:r>
        <w:t xml:space="preserve"> </w:t>
      </w:r>
      <w:r w:rsidRPr="00032F16">
        <w:t>Kingdom</w:t>
      </w:r>
      <w:r>
        <w:t xml:space="preserve"> </w:t>
      </w:r>
      <w:r w:rsidRPr="00032F16">
        <w:t>under</w:t>
      </w:r>
      <w:r>
        <w:t xml:space="preserve"> </w:t>
      </w:r>
      <w:r w:rsidRPr="00032F16">
        <w:t>heading</w:t>
      </w:r>
      <w:r>
        <w:t xml:space="preserve"> </w:t>
      </w:r>
      <w:r w:rsidRPr="00032F16">
        <w:t>A</w:t>
      </w:r>
      <w:r>
        <w:t xml:space="preserve"> </w:t>
      </w:r>
      <w:r w:rsidRPr="00032F16">
        <w:t>of</w:t>
      </w:r>
      <w:r>
        <w:t xml:space="preserve"> </w:t>
      </w:r>
      <w:r w:rsidRPr="00032F16">
        <w:t>document</w:t>
      </w:r>
      <w:r>
        <w:t xml:space="preserve"> </w:t>
      </w:r>
      <w:r w:rsidRPr="00032F16">
        <w:t>ECE/TRANS/WP.11/2014/15.</w:t>
      </w:r>
      <w:r>
        <w:t xml:space="preserve"> </w:t>
      </w:r>
    </w:p>
    <w:p w14:paraId="5B994090" w14:textId="24C15FE0" w:rsidR="00B74885" w:rsidRPr="00032F16" w:rsidRDefault="00B74885" w:rsidP="00B74885">
      <w:pPr>
        <w:pStyle w:val="SingleTxtG"/>
      </w:pPr>
      <w:r w:rsidRPr="00032F16">
        <w:tab/>
        <w:t>(a)</w:t>
      </w:r>
      <w:r w:rsidRPr="00032F16">
        <w:tab/>
        <w:t>Amendment</w:t>
      </w:r>
      <w:r>
        <w:t xml:space="preserve"> </w:t>
      </w:r>
      <w:r w:rsidRPr="00032F16">
        <w:t>to</w:t>
      </w:r>
      <w:r>
        <w:t xml:space="preserve"> </w:t>
      </w:r>
      <w:r w:rsidRPr="00032F16">
        <w:t>annex</w:t>
      </w:r>
      <w:r>
        <w:t xml:space="preserve"> </w:t>
      </w:r>
      <w:r w:rsidRPr="00032F16">
        <w:t>1,</w:t>
      </w:r>
      <w:r>
        <w:t xml:space="preserve"> </w:t>
      </w:r>
      <w:r w:rsidRPr="00032F16">
        <w:t>appendix</w:t>
      </w:r>
      <w:r>
        <w:t xml:space="preserve"> </w:t>
      </w:r>
      <w:r w:rsidRPr="00032F16">
        <w:t>2,</w:t>
      </w:r>
      <w:r>
        <w:t xml:space="preserve"> </w:t>
      </w:r>
      <w:r w:rsidRPr="00032F16">
        <w:t>paragraph</w:t>
      </w:r>
      <w:r>
        <w:t xml:space="preserve"> </w:t>
      </w:r>
      <w:r w:rsidRPr="00032F16">
        <w:t>3.2.6:</w:t>
      </w:r>
    </w:p>
    <w:p w14:paraId="214EBB31" w14:textId="55BCCEB0" w:rsidR="00B74885" w:rsidRPr="00032F16" w:rsidRDefault="00B74885" w:rsidP="00B74885">
      <w:pPr>
        <w:pStyle w:val="SingleTxtG"/>
      </w:pPr>
      <w:r w:rsidRPr="00032F16">
        <w:t>Dimension</w:t>
      </w:r>
      <w:r>
        <w:t xml:space="preserve"> </w:t>
      </w:r>
      <w:r w:rsidRPr="00032F16">
        <w:t>check</w:t>
      </w:r>
      <w:r>
        <w:t xml:space="preserve"> </w:t>
      </w:r>
      <w:r w:rsidRPr="00032F16">
        <w:t>of</w:t>
      </w:r>
      <w:r>
        <w:t xml:space="preserve"> </w:t>
      </w:r>
      <w:r w:rsidRPr="00032F16">
        <w:t>the</w:t>
      </w:r>
      <w:r>
        <w:t xml:space="preserve"> </w:t>
      </w:r>
      <w:r w:rsidRPr="00032F16">
        <w:t>equipment</w:t>
      </w:r>
      <w:r>
        <w:t xml:space="preserve"> </w:t>
      </w:r>
      <w:r w:rsidRPr="00032F16">
        <w:t>with</w:t>
      </w:r>
      <w:r>
        <w:t xml:space="preserve"> </w:t>
      </w:r>
      <w:r w:rsidRPr="00032F16">
        <w:t>a</w:t>
      </w:r>
      <w:r>
        <w:t xml:space="preserve"> </w:t>
      </w:r>
      <w:r w:rsidRPr="00032F16">
        <w:t>rate</w:t>
      </w:r>
      <w:r>
        <w:t xml:space="preserve"> </w:t>
      </w:r>
      <w:r w:rsidRPr="00032F16">
        <w:t>of</w:t>
      </w:r>
      <w:r>
        <w:t xml:space="preserve"> </w:t>
      </w:r>
      <w:r w:rsidRPr="00032F16">
        <w:t>airfl</w:t>
      </w:r>
      <w:bookmarkStart w:id="2" w:name="_GoBack"/>
      <w:bookmarkEnd w:id="2"/>
      <w:r w:rsidRPr="00032F16">
        <w:t>ow</w:t>
      </w:r>
      <w:r>
        <w:t xml:space="preserve"> </w:t>
      </w:r>
      <w:r w:rsidRPr="00032F16">
        <w:t>greater</w:t>
      </w:r>
      <w:r>
        <w:t xml:space="preserve"> </w:t>
      </w:r>
      <w:r w:rsidRPr="00032F16">
        <w:t>than</w:t>
      </w:r>
      <w:r>
        <w:t xml:space="preserve"> </w:t>
      </w:r>
      <w:r w:rsidRPr="00032F16">
        <w:t>or</w:t>
      </w:r>
      <w:r>
        <w:t xml:space="preserve"> </w:t>
      </w:r>
      <w:r w:rsidRPr="00032F16">
        <w:t>equal</w:t>
      </w:r>
      <w:r>
        <w:t xml:space="preserve"> </w:t>
      </w:r>
      <w:r w:rsidRPr="00032F16">
        <w:t>to</w:t>
      </w:r>
      <w:r>
        <w:t xml:space="preserve"> </w:t>
      </w:r>
      <w:r w:rsidRPr="00032F16">
        <w:t>60</w:t>
      </w:r>
      <w:r>
        <w:t xml:space="preserve"> </w:t>
      </w:r>
      <w:r w:rsidRPr="00032F16">
        <w:t>times</w:t>
      </w:r>
      <w:r>
        <w:t xml:space="preserve"> </w:t>
      </w:r>
      <w:r w:rsidRPr="00032F16">
        <w:t>the</w:t>
      </w:r>
      <w:r>
        <w:t xml:space="preserve"> </w:t>
      </w:r>
      <w:r w:rsidRPr="00032F16">
        <w:t>internal</w:t>
      </w:r>
      <w:r>
        <w:t xml:space="preserve"> </w:t>
      </w:r>
      <w:r w:rsidRPr="00032F16">
        <w:t>volume</w:t>
      </w:r>
      <w:r>
        <w:t xml:space="preserve"> </w:t>
      </w:r>
      <w:r w:rsidRPr="00032F16">
        <w:t>of</w:t>
      </w:r>
      <w:r>
        <w:t xml:space="preserve"> </w:t>
      </w:r>
      <w:r w:rsidRPr="00032F16">
        <w:t>the</w:t>
      </w:r>
      <w:r>
        <w:t xml:space="preserve"> </w:t>
      </w:r>
      <w:r w:rsidRPr="00032F16">
        <w:t>body.</w:t>
      </w:r>
    </w:p>
    <w:p w14:paraId="64700956" w14:textId="14003593" w:rsidR="00B74885" w:rsidRPr="00032F16" w:rsidRDefault="00B74885" w:rsidP="00B74885">
      <w:pPr>
        <w:pStyle w:val="SingleTxtG"/>
      </w:pPr>
      <w:r w:rsidRPr="00032F16">
        <w:tab/>
        <w:t>(b)</w:t>
      </w:r>
      <w:r w:rsidRPr="00032F16">
        <w:tab/>
        <w:t>Amendment</w:t>
      </w:r>
      <w:r>
        <w:t xml:space="preserve"> </w:t>
      </w:r>
      <w:r w:rsidRPr="00032F16">
        <w:t>of</w:t>
      </w:r>
      <w:r>
        <w:t xml:space="preserve"> </w:t>
      </w:r>
      <w:r w:rsidRPr="00032F16">
        <w:t>annex</w:t>
      </w:r>
      <w:r>
        <w:t xml:space="preserve"> </w:t>
      </w:r>
      <w:r w:rsidRPr="00032F16">
        <w:t>1,</w:t>
      </w:r>
      <w:r>
        <w:t xml:space="preserve"> </w:t>
      </w:r>
      <w:r w:rsidRPr="00032F16">
        <w:t>appendix</w:t>
      </w:r>
      <w:r>
        <w:t xml:space="preserve"> </w:t>
      </w:r>
      <w:r w:rsidRPr="00032F16">
        <w:t>2,</w:t>
      </w:r>
      <w:r>
        <w:t xml:space="preserve"> </w:t>
      </w:r>
      <w:r w:rsidRPr="00032F16">
        <w:t>paragraph</w:t>
      </w:r>
      <w:r>
        <w:t xml:space="preserve"> </w:t>
      </w:r>
      <w:r w:rsidRPr="00032F16">
        <w:t>4.3.4</w:t>
      </w:r>
      <w:r>
        <w:t xml:space="preserve"> </w:t>
      </w:r>
      <w:r w:rsidRPr="00032F16">
        <w:t>(ii)</w:t>
      </w:r>
      <w:r>
        <w:t xml:space="preserve"> </w:t>
      </w:r>
      <w:r w:rsidRPr="00032F16">
        <w:t>as</w:t>
      </w:r>
      <w:r>
        <w:t xml:space="preserve"> </w:t>
      </w:r>
      <w:r w:rsidRPr="00032F16">
        <w:t>follows:</w:t>
      </w:r>
      <w:r>
        <w:t xml:space="preserve"> “</w:t>
      </w:r>
      <w:r>
        <w:t>t</w:t>
      </w:r>
      <w:r w:rsidRPr="00032F16">
        <w:t>he</w:t>
      </w:r>
      <w:r>
        <w:t xml:space="preserve"> </w:t>
      </w:r>
      <w:r w:rsidRPr="00032F16">
        <w:t>rate</w:t>
      </w:r>
      <w:r>
        <w:t xml:space="preserve"> </w:t>
      </w:r>
      <w:r w:rsidRPr="00032F16">
        <w:t>of</w:t>
      </w:r>
      <w:r>
        <w:t xml:space="preserve"> </w:t>
      </w:r>
      <w:r w:rsidRPr="00032F16">
        <w:t>air</w:t>
      </w:r>
      <w:r>
        <w:t xml:space="preserve"> </w:t>
      </w:r>
      <w:r w:rsidRPr="00032F16">
        <w:t>circulation</w:t>
      </w:r>
      <w:r>
        <w:t xml:space="preserve"> </w:t>
      </w:r>
      <w:r w:rsidRPr="00032F16">
        <w:t>shall</w:t>
      </w:r>
      <w:r>
        <w:t xml:space="preserve"> </w:t>
      </w:r>
      <w:r w:rsidRPr="00032F16">
        <w:t>be</w:t>
      </w:r>
      <w:r>
        <w:t xml:space="preserve"> </w:t>
      </w:r>
      <w:r w:rsidRPr="00032F16">
        <w:t>measured</w:t>
      </w:r>
      <w:r>
        <w:t xml:space="preserve"> </w:t>
      </w:r>
      <w:r w:rsidRPr="00032F16">
        <w:t>using</w:t>
      </w:r>
      <w:r>
        <w:t xml:space="preserve"> </w:t>
      </w:r>
      <w:r w:rsidRPr="00032F16">
        <w:t>an</w:t>
      </w:r>
      <w:r>
        <w:t xml:space="preserve"> </w:t>
      </w:r>
      <w:r w:rsidRPr="00032F16">
        <w:t>existing</w:t>
      </w:r>
      <w:r>
        <w:t xml:space="preserve"> </w:t>
      </w:r>
      <w:r w:rsidRPr="00032F16">
        <w:t>standard</w:t>
      </w:r>
      <w:r>
        <w:t>”</w:t>
      </w:r>
      <w:r w:rsidRPr="00032F16">
        <w:t>.</w:t>
      </w:r>
      <w:r>
        <w:t xml:space="preserve"> </w:t>
      </w:r>
    </w:p>
    <w:p w14:paraId="39230D79" w14:textId="14003593" w:rsidR="00B74885" w:rsidRPr="00032F16" w:rsidRDefault="00B74885" w:rsidP="00B74885">
      <w:pPr>
        <w:pStyle w:val="SingleTxtG"/>
      </w:pPr>
      <w:bookmarkStart w:id="3" w:name="_1fob9te" w:colFirst="0" w:colLast="0"/>
      <w:bookmarkEnd w:id="3"/>
      <w:r w:rsidRPr="00032F16">
        <w:lastRenderedPageBreak/>
        <w:t>2.</w:t>
      </w:r>
      <w:r w:rsidRPr="00032F16">
        <w:tab/>
        <w:t>The</w:t>
      </w:r>
      <w:r>
        <w:t xml:space="preserve"> </w:t>
      </w:r>
      <w:r w:rsidRPr="00032F16">
        <w:t>first</w:t>
      </w:r>
      <w:r>
        <w:t xml:space="preserve"> </w:t>
      </w:r>
      <w:r w:rsidRPr="00032F16">
        <w:t>version</w:t>
      </w:r>
      <w:r>
        <w:t xml:space="preserve"> </w:t>
      </w:r>
      <w:r w:rsidRPr="00032F16">
        <w:t>of</w:t>
      </w:r>
      <w:r>
        <w:t xml:space="preserve"> </w:t>
      </w:r>
      <w:r w:rsidRPr="00032F16">
        <w:t>ATP</w:t>
      </w:r>
      <w:r>
        <w:t xml:space="preserve"> </w:t>
      </w:r>
      <w:r w:rsidRPr="00032F16">
        <w:t>affected</w:t>
      </w:r>
      <w:r>
        <w:t xml:space="preserve"> </w:t>
      </w:r>
      <w:r w:rsidRPr="00032F16">
        <w:t>by</w:t>
      </w:r>
      <w:r>
        <w:t xml:space="preserve"> </w:t>
      </w:r>
      <w:r w:rsidRPr="00032F16">
        <w:t>this</w:t>
      </w:r>
      <w:r>
        <w:t xml:space="preserve"> </w:t>
      </w:r>
      <w:r w:rsidRPr="00032F16">
        <w:t>amendment</w:t>
      </w:r>
      <w:r>
        <w:t xml:space="preserve"> </w:t>
      </w:r>
      <w:r w:rsidRPr="00032F16">
        <w:t>was</w:t>
      </w:r>
      <w:r>
        <w:t xml:space="preserve"> </w:t>
      </w:r>
      <w:r w:rsidRPr="00032F16">
        <w:t>issued</w:t>
      </w:r>
      <w:r>
        <w:t xml:space="preserve"> </w:t>
      </w:r>
      <w:r w:rsidRPr="00032F16">
        <w:t>on</w:t>
      </w:r>
      <w:r>
        <w:t xml:space="preserve"> </w:t>
      </w:r>
      <w:r w:rsidRPr="00032F16">
        <w:t>19</w:t>
      </w:r>
      <w:r>
        <w:t xml:space="preserve"> </w:t>
      </w:r>
      <w:r w:rsidRPr="00032F16">
        <w:t>December</w:t>
      </w:r>
      <w:r>
        <w:t xml:space="preserve"> </w:t>
      </w:r>
      <w:r w:rsidRPr="00032F16">
        <w:t>2016</w:t>
      </w:r>
      <w:r>
        <w:t xml:space="preserve"> </w:t>
      </w:r>
      <w:r w:rsidRPr="00032F16">
        <w:t>but</w:t>
      </w:r>
      <w:r>
        <w:t xml:space="preserve"> </w:t>
      </w:r>
      <w:r w:rsidRPr="00032F16">
        <w:t>incorporates</w:t>
      </w:r>
      <w:r>
        <w:t xml:space="preserve"> </w:t>
      </w:r>
      <w:r w:rsidRPr="00032F16">
        <w:t>only</w:t>
      </w:r>
      <w:r>
        <w:t xml:space="preserve"> </w:t>
      </w:r>
      <w:r w:rsidRPr="00032F16">
        <w:t>the</w:t>
      </w:r>
      <w:r>
        <w:t xml:space="preserve"> </w:t>
      </w:r>
      <w:r w:rsidRPr="00032F16">
        <w:t>second</w:t>
      </w:r>
      <w:r>
        <w:t xml:space="preserve"> </w:t>
      </w:r>
      <w:r w:rsidRPr="00032F16">
        <w:t>part,</w:t>
      </w:r>
      <w:r>
        <w:t xml:space="preserve"> </w:t>
      </w:r>
      <w:r w:rsidRPr="00032F16">
        <w:t>subparagraph</w:t>
      </w:r>
      <w:r>
        <w:t xml:space="preserve"> </w:t>
      </w:r>
      <w:r w:rsidRPr="00032F16">
        <w:t>(b),</w:t>
      </w:r>
      <w:r>
        <w:t xml:space="preserve"> </w:t>
      </w:r>
      <w:r w:rsidRPr="00032F16">
        <w:t>of</w:t>
      </w:r>
      <w:r>
        <w:t xml:space="preserve"> </w:t>
      </w:r>
      <w:r w:rsidRPr="00032F16">
        <w:t>the</w:t>
      </w:r>
      <w:r>
        <w:t xml:space="preserve"> </w:t>
      </w:r>
      <w:r w:rsidRPr="00032F16">
        <w:t>proposal</w:t>
      </w:r>
      <w:r>
        <w:t xml:space="preserve"> </w:t>
      </w:r>
      <w:r w:rsidRPr="00032F16">
        <w:t>to</w:t>
      </w:r>
      <w:r>
        <w:t xml:space="preserve"> </w:t>
      </w:r>
      <w:r w:rsidRPr="00032F16">
        <w:t>amend</w:t>
      </w:r>
      <w:r>
        <w:t xml:space="preserve"> </w:t>
      </w:r>
      <w:r w:rsidRPr="00032F16">
        <w:t>the</w:t>
      </w:r>
      <w:r>
        <w:t xml:space="preserve"> </w:t>
      </w:r>
      <w:r w:rsidRPr="00032F16">
        <w:t>text.</w:t>
      </w:r>
      <w:r>
        <w:t xml:space="preserve"> </w:t>
      </w:r>
      <w:r w:rsidRPr="00032F16">
        <w:t>This</w:t>
      </w:r>
      <w:r>
        <w:t xml:space="preserve"> </w:t>
      </w:r>
      <w:r w:rsidRPr="00032F16">
        <w:t>partial</w:t>
      </w:r>
      <w:r>
        <w:t xml:space="preserve"> </w:t>
      </w:r>
      <w:r w:rsidRPr="00032F16">
        <w:t>amendment</w:t>
      </w:r>
      <w:r>
        <w:t xml:space="preserve"> </w:t>
      </w:r>
      <w:r w:rsidRPr="00032F16">
        <w:t>fails</w:t>
      </w:r>
      <w:r>
        <w:t xml:space="preserve"> </w:t>
      </w:r>
      <w:r w:rsidRPr="00032F16">
        <w:t>to</w:t>
      </w:r>
      <w:r>
        <w:t xml:space="preserve"> </w:t>
      </w:r>
      <w:r w:rsidRPr="00032F16">
        <w:t>fulfil</w:t>
      </w:r>
      <w:r>
        <w:t xml:space="preserve"> </w:t>
      </w:r>
      <w:r w:rsidRPr="00032F16">
        <w:t>the</w:t>
      </w:r>
      <w:r>
        <w:t xml:space="preserve"> </w:t>
      </w:r>
      <w:r w:rsidRPr="00032F16">
        <w:t>objective</w:t>
      </w:r>
      <w:r>
        <w:t xml:space="preserve"> </w:t>
      </w:r>
      <w:r w:rsidRPr="00032F16">
        <w:t>that</w:t>
      </w:r>
      <w:r>
        <w:t xml:space="preserve"> </w:t>
      </w:r>
      <w:r w:rsidRPr="00032F16">
        <w:t>was</w:t>
      </w:r>
      <w:r>
        <w:t xml:space="preserve"> </w:t>
      </w:r>
      <w:r w:rsidRPr="00032F16">
        <w:t>expected</w:t>
      </w:r>
      <w:r>
        <w:t xml:space="preserve"> </w:t>
      </w:r>
      <w:r w:rsidRPr="00032F16">
        <w:t>to</w:t>
      </w:r>
      <w:r>
        <w:t xml:space="preserve"> </w:t>
      </w:r>
      <w:r w:rsidRPr="00032F16">
        <w:t>be</w:t>
      </w:r>
      <w:r>
        <w:t xml:space="preserve"> </w:t>
      </w:r>
      <w:r w:rsidRPr="00032F16">
        <w:t>achieved</w:t>
      </w:r>
      <w:r>
        <w:t xml:space="preserve"> </w:t>
      </w:r>
      <w:r w:rsidRPr="00032F16">
        <w:t>by</w:t>
      </w:r>
      <w:r>
        <w:t xml:space="preserve"> </w:t>
      </w:r>
      <w:r w:rsidRPr="00032F16">
        <w:t>adopting</w:t>
      </w:r>
      <w:r>
        <w:t xml:space="preserve"> </w:t>
      </w:r>
      <w:r w:rsidRPr="00032F16">
        <w:t>all</w:t>
      </w:r>
      <w:r>
        <w:t xml:space="preserve"> </w:t>
      </w:r>
      <w:r w:rsidRPr="00032F16">
        <w:t>the</w:t>
      </w:r>
      <w:r>
        <w:t xml:space="preserve"> </w:t>
      </w:r>
      <w:r w:rsidRPr="00032F16">
        <w:t>proposed</w:t>
      </w:r>
      <w:r>
        <w:t xml:space="preserve"> </w:t>
      </w:r>
      <w:r w:rsidRPr="00032F16">
        <w:t>amendments</w:t>
      </w:r>
      <w:r>
        <w:t xml:space="preserve"> </w:t>
      </w:r>
      <w:r w:rsidRPr="00032F16">
        <w:t>to</w:t>
      </w:r>
      <w:r>
        <w:t xml:space="preserve"> </w:t>
      </w:r>
      <w:r w:rsidRPr="00032F16">
        <w:t>4.3.4</w:t>
      </w:r>
      <w:r>
        <w:t xml:space="preserve"> </w:t>
      </w:r>
      <w:r w:rsidRPr="00032F16">
        <w:t>(ii)</w:t>
      </w:r>
      <w:r>
        <w:t xml:space="preserve"> </w:t>
      </w:r>
      <w:r w:rsidRPr="00032F16">
        <w:t>and</w:t>
      </w:r>
      <w:r>
        <w:t xml:space="preserve"> </w:t>
      </w:r>
      <w:r w:rsidRPr="00032F16">
        <w:t>even</w:t>
      </w:r>
      <w:r>
        <w:t xml:space="preserve"> </w:t>
      </w:r>
      <w:r w:rsidRPr="00032F16">
        <w:t>compromises</w:t>
      </w:r>
      <w:r>
        <w:t xml:space="preserve"> </w:t>
      </w:r>
      <w:r w:rsidRPr="00032F16">
        <w:t>the</w:t>
      </w:r>
      <w:r>
        <w:t xml:space="preserve"> </w:t>
      </w:r>
      <w:r w:rsidRPr="00032F16">
        <w:t>impartiality</w:t>
      </w:r>
      <w:r>
        <w:t xml:space="preserve"> </w:t>
      </w:r>
      <w:r w:rsidRPr="00032F16">
        <w:t>associated</w:t>
      </w:r>
      <w:r>
        <w:t xml:space="preserve"> </w:t>
      </w:r>
      <w:r w:rsidRPr="00032F16">
        <w:t>with</w:t>
      </w:r>
      <w:r>
        <w:t xml:space="preserve"> </w:t>
      </w:r>
      <w:r w:rsidRPr="00032F16">
        <w:t>the</w:t>
      </w:r>
      <w:r>
        <w:t xml:space="preserve"> </w:t>
      </w:r>
      <w:r w:rsidRPr="00032F16">
        <w:t>measurement</w:t>
      </w:r>
      <w:r>
        <w:t xml:space="preserve"> </w:t>
      </w:r>
      <w:r w:rsidRPr="00032F16">
        <w:t>of</w:t>
      </w:r>
      <w:r>
        <w:t xml:space="preserve"> </w:t>
      </w:r>
      <w:r w:rsidRPr="00032F16">
        <w:t>airflow.</w:t>
      </w:r>
      <w:r>
        <w:t xml:space="preserve"> </w:t>
      </w:r>
      <w:r w:rsidRPr="00032F16">
        <w:t>In</w:t>
      </w:r>
      <w:r>
        <w:t xml:space="preserve"> </w:t>
      </w:r>
      <w:r w:rsidRPr="00032F16">
        <w:t>fact,</w:t>
      </w:r>
      <w:r>
        <w:t xml:space="preserve"> </w:t>
      </w:r>
      <w:r w:rsidRPr="00032F16">
        <w:t>the</w:t>
      </w:r>
      <w:r>
        <w:t xml:space="preserve"> </w:t>
      </w:r>
      <w:r w:rsidRPr="00032F16">
        <w:t>adoption</w:t>
      </w:r>
      <w:r>
        <w:t xml:space="preserve"> </w:t>
      </w:r>
      <w:r w:rsidRPr="00032F16">
        <w:t>of</w:t>
      </w:r>
      <w:r>
        <w:t xml:space="preserve"> </w:t>
      </w:r>
      <w:r w:rsidRPr="00032F16">
        <w:t>4.3.4</w:t>
      </w:r>
      <w:r>
        <w:t xml:space="preserve"> </w:t>
      </w:r>
      <w:r w:rsidRPr="00032F16">
        <w:t>(ii)</w:t>
      </w:r>
      <w:r>
        <w:t xml:space="preserve"> </w:t>
      </w:r>
      <w:r w:rsidRPr="00032F16">
        <w:t>should</w:t>
      </w:r>
      <w:r>
        <w:t xml:space="preserve"> </w:t>
      </w:r>
      <w:r w:rsidRPr="00032F16">
        <w:t>be</w:t>
      </w:r>
      <w:r>
        <w:t xml:space="preserve"> </w:t>
      </w:r>
      <w:r w:rsidRPr="00032F16">
        <w:t>made</w:t>
      </w:r>
      <w:r>
        <w:t xml:space="preserve"> </w:t>
      </w:r>
      <w:r w:rsidRPr="00032F16">
        <w:t>null</w:t>
      </w:r>
      <w:r>
        <w:t xml:space="preserve"> </w:t>
      </w:r>
      <w:r w:rsidRPr="00032F16">
        <w:t>and</w:t>
      </w:r>
      <w:r>
        <w:t xml:space="preserve"> </w:t>
      </w:r>
      <w:r w:rsidRPr="00032F16">
        <w:t>void</w:t>
      </w:r>
      <w:r>
        <w:t xml:space="preserve"> </w:t>
      </w:r>
      <w:r w:rsidRPr="00032F16">
        <w:t>unless</w:t>
      </w:r>
      <w:r>
        <w:t xml:space="preserve"> </w:t>
      </w:r>
      <w:r w:rsidRPr="00032F16">
        <w:t>all</w:t>
      </w:r>
      <w:r>
        <w:t xml:space="preserve"> </w:t>
      </w:r>
      <w:r w:rsidRPr="00032F16">
        <w:t>of</w:t>
      </w:r>
      <w:r>
        <w:t xml:space="preserve"> </w:t>
      </w:r>
      <w:r w:rsidRPr="00032F16">
        <w:t>the</w:t>
      </w:r>
      <w:r>
        <w:t xml:space="preserve"> </w:t>
      </w:r>
      <w:r w:rsidRPr="00032F16">
        <w:t>provisions,</w:t>
      </w:r>
      <w:r>
        <w:t xml:space="preserve"> </w:t>
      </w:r>
      <w:r w:rsidRPr="00032F16">
        <w:t>as</w:t>
      </w:r>
      <w:r>
        <w:t xml:space="preserve"> </w:t>
      </w:r>
      <w:r w:rsidRPr="00032F16">
        <w:t>voted</w:t>
      </w:r>
      <w:r>
        <w:t xml:space="preserve"> </w:t>
      </w:r>
      <w:r w:rsidRPr="00032F16">
        <w:t>for</w:t>
      </w:r>
      <w:r>
        <w:t xml:space="preserve"> </w:t>
      </w:r>
      <w:r w:rsidRPr="00032F16">
        <w:t>by</w:t>
      </w:r>
      <w:r>
        <w:t xml:space="preserve"> </w:t>
      </w:r>
      <w:r w:rsidRPr="00032F16">
        <w:t>WP.11,</w:t>
      </w:r>
      <w:r>
        <w:t xml:space="preserve"> </w:t>
      </w:r>
      <w:r w:rsidRPr="00032F16">
        <w:t>are</w:t>
      </w:r>
      <w:r>
        <w:t xml:space="preserve"> </w:t>
      </w:r>
      <w:r w:rsidRPr="00032F16">
        <w:t>adopted.</w:t>
      </w:r>
      <w:r>
        <w:t xml:space="preserve"> </w:t>
      </w:r>
    </w:p>
    <w:p w14:paraId="10C89DA5" w14:textId="491D4263" w:rsidR="00B74885" w:rsidRPr="00032F16" w:rsidRDefault="00B74885" w:rsidP="00B74885">
      <w:pPr>
        <w:pStyle w:val="SingleTxtG"/>
      </w:pPr>
      <w:r w:rsidRPr="00032F16">
        <w:t>3.</w:t>
      </w:r>
      <w:r w:rsidRPr="00032F16">
        <w:tab/>
        <w:t>Since</w:t>
      </w:r>
      <w:r>
        <w:t xml:space="preserve"> </w:t>
      </w:r>
      <w:r w:rsidRPr="00032F16">
        <w:t>the</w:t>
      </w:r>
      <w:r>
        <w:t xml:space="preserve"> </w:t>
      </w:r>
      <w:r w:rsidRPr="00032F16">
        <w:t>partial</w:t>
      </w:r>
      <w:r>
        <w:t xml:space="preserve"> </w:t>
      </w:r>
      <w:r w:rsidRPr="00032F16">
        <w:t>adoption</w:t>
      </w:r>
      <w:r>
        <w:t xml:space="preserve"> </w:t>
      </w:r>
      <w:r w:rsidRPr="00032F16">
        <w:t>of</w:t>
      </w:r>
      <w:r>
        <w:t xml:space="preserve"> </w:t>
      </w:r>
      <w:r w:rsidRPr="00032F16">
        <w:t>the</w:t>
      </w:r>
      <w:r>
        <w:t xml:space="preserve"> </w:t>
      </w:r>
      <w:r w:rsidRPr="00032F16">
        <w:t>provisions</w:t>
      </w:r>
      <w:r>
        <w:t xml:space="preserve"> </w:t>
      </w:r>
      <w:r w:rsidRPr="00032F16">
        <w:t>set</w:t>
      </w:r>
      <w:r>
        <w:t xml:space="preserve"> </w:t>
      </w:r>
      <w:r w:rsidRPr="00032F16">
        <w:t>out</w:t>
      </w:r>
      <w:r>
        <w:t xml:space="preserve"> </w:t>
      </w:r>
      <w:r w:rsidRPr="00032F16">
        <w:t>in</w:t>
      </w:r>
      <w:r>
        <w:t xml:space="preserve"> </w:t>
      </w:r>
      <w:r w:rsidRPr="00032F16">
        <w:t>4.3.4</w:t>
      </w:r>
      <w:r>
        <w:t xml:space="preserve"> </w:t>
      </w:r>
      <w:r w:rsidRPr="00032F16">
        <w:t>(ii),</w:t>
      </w:r>
      <w:r>
        <w:t xml:space="preserve"> </w:t>
      </w:r>
      <w:r w:rsidRPr="00032F16">
        <w:t>the</w:t>
      </w:r>
      <w:r>
        <w:t xml:space="preserve"> </w:t>
      </w:r>
      <w:r w:rsidRPr="00032F16">
        <w:t>United</w:t>
      </w:r>
      <w:r>
        <w:t xml:space="preserve"> </w:t>
      </w:r>
      <w:r w:rsidRPr="00032F16">
        <w:t>Kingdom</w:t>
      </w:r>
      <w:r>
        <w:t xml:space="preserve"> </w:t>
      </w:r>
      <w:r w:rsidRPr="00032F16">
        <w:t>has</w:t>
      </w:r>
      <w:r>
        <w:t xml:space="preserve"> </w:t>
      </w:r>
      <w:r w:rsidRPr="00032F16">
        <w:t>systematically</w:t>
      </w:r>
      <w:r>
        <w:t xml:space="preserve"> </w:t>
      </w:r>
      <w:r w:rsidRPr="00032F16">
        <w:t>put</w:t>
      </w:r>
      <w:r>
        <w:t xml:space="preserve"> </w:t>
      </w:r>
      <w:r w:rsidRPr="00032F16">
        <w:t>forward</w:t>
      </w:r>
      <w:r>
        <w:t xml:space="preserve"> </w:t>
      </w:r>
      <w:r w:rsidRPr="00032F16">
        <w:t>proposals</w:t>
      </w:r>
      <w:r>
        <w:t xml:space="preserve"> </w:t>
      </w:r>
      <w:r w:rsidRPr="00032F16">
        <w:t>to</w:t>
      </w:r>
      <w:r>
        <w:t xml:space="preserve"> </w:t>
      </w:r>
      <w:r w:rsidRPr="00032F16">
        <w:t>WP.11</w:t>
      </w:r>
      <w:r>
        <w:t xml:space="preserve"> </w:t>
      </w:r>
      <w:r w:rsidRPr="00032F16">
        <w:t>to</w:t>
      </w:r>
      <w:r>
        <w:t xml:space="preserve"> </w:t>
      </w:r>
      <w:r w:rsidRPr="00032F16">
        <w:t>fill</w:t>
      </w:r>
      <w:r>
        <w:t xml:space="preserve"> </w:t>
      </w:r>
      <w:r w:rsidRPr="00032F16">
        <w:t>the</w:t>
      </w:r>
      <w:r>
        <w:t xml:space="preserve"> </w:t>
      </w:r>
      <w:r w:rsidRPr="00032F16">
        <w:t>gap.</w:t>
      </w:r>
      <w:r>
        <w:t xml:space="preserve"> </w:t>
      </w:r>
      <w:r w:rsidRPr="00032F16">
        <w:t>So</w:t>
      </w:r>
      <w:r>
        <w:t xml:space="preserve"> </w:t>
      </w:r>
      <w:r w:rsidRPr="00032F16">
        <w:t>far,</w:t>
      </w:r>
      <w:r>
        <w:t xml:space="preserve"> </w:t>
      </w:r>
      <w:r w:rsidRPr="00032F16">
        <w:t>none</w:t>
      </w:r>
      <w:r>
        <w:t xml:space="preserve"> </w:t>
      </w:r>
      <w:r w:rsidRPr="00032F16">
        <w:t>have</w:t>
      </w:r>
      <w:r>
        <w:t xml:space="preserve"> </w:t>
      </w:r>
      <w:r w:rsidRPr="00032F16">
        <w:t>been</w:t>
      </w:r>
      <w:r>
        <w:t xml:space="preserve"> </w:t>
      </w:r>
      <w:r w:rsidRPr="00032F16">
        <w:t>accepted.</w:t>
      </w:r>
      <w:r>
        <w:t xml:space="preserve"> </w:t>
      </w:r>
    </w:p>
    <w:p w14:paraId="7B548FBD" w14:textId="43D3BE9A" w:rsidR="00B74885" w:rsidRPr="00032F16" w:rsidRDefault="00B74885" w:rsidP="00B74885">
      <w:pPr>
        <w:pStyle w:val="SingleTxtG"/>
      </w:pPr>
      <w:r w:rsidRPr="00032F16">
        <w:t>4.</w:t>
      </w:r>
      <w:r w:rsidRPr="00032F16">
        <w:tab/>
        <w:t>France</w:t>
      </w:r>
      <w:r>
        <w:t xml:space="preserve"> </w:t>
      </w:r>
      <w:r w:rsidRPr="00032F16">
        <w:t>has</w:t>
      </w:r>
      <w:r>
        <w:t xml:space="preserve"> </w:t>
      </w:r>
      <w:r w:rsidRPr="00032F16">
        <w:t>always</w:t>
      </w:r>
      <w:r>
        <w:t xml:space="preserve"> </w:t>
      </w:r>
      <w:r w:rsidRPr="00032F16">
        <w:t>been</w:t>
      </w:r>
      <w:r>
        <w:t xml:space="preserve"> </w:t>
      </w:r>
      <w:r w:rsidRPr="00032F16">
        <w:t>committed</w:t>
      </w:r>
      <w:r>
        <w:t xml:space="preserve"> </w:t>
      </w:r>
      <w:r w:rsidRPr="00032F16">
        <w:t>to</w:t>
      </w:r>
      <w:r>
        <w:t xml:space="preserve"> </w:t>
      </w:r>
      <w:r w:rsidRPr="00032F16">
        <w:t>supporting</w:t>
      </w:r>
      <w:r>
        <w:t xml:space="preserve"> </w:t>
      </w:r>
      <w:r w:rsidRPr="00032F16">
        <w:t>actions</w:t>
      </w:r>
      <w:r>
        <w:t xml:space="preserve"> </w:t>
      </w:r>
      <w:r w:rsidRPr="00032F16">
        <w:t>aimed</w:t>
      </w:r>
      <w:r>
        <w:t xml:space="preserve"> </w:t>
      </w:r>
      <w:r w:rsidRPr="00032F16">
        <w:t>at</w:t>
      </w:r>
      <w:r>
        <w:t xml:space="preserve"> </w:t>
      </w:r>
      <w:r w:rsidRPr="00032F16">
        <w:t>reasonably</w:t>
      </w:r>
      <w:r>
        <w:t xml:space="preserve"> </w:t>
      </w:r>
      <w:r w:rsidRPr="00032F16">
        <w:t>improving</w:t>
      </w:r>
      <w:r>
        <w:t xml:space="preserve"> </w:t>
      </w:r>
      <w:r w:rsidRPr="00032F16">
        <w:t>the</w:t>
      </w:r>
      <w:r>
        <w:t xml:space="preserve"> </w:t>
      </w:r>
      <w:r w:rsidRPr="00032F16">
        <w:t>specifications</w:t>
      </w:r>
      <w:r>
        <w:t xml:space="preserve"> </w:t>
      </w:r>
      <w:r w:rsidRPr="00032F16">
        <w:t>required</w:t>
      </w:r>
      <w:r>
        <w:t xml:space="preserve"> </w:t>
      </w:r>
      <w:r w:rsidRPr="00032F16">
        <w:t>by</w:t>
      </w:r>
      <w:r>
        <w:t xml:space="preserve"> </w:t>
      </w:r>
      <w:r w:rsidRPr="00032F16">
        <w:t>ATP</w:t>
      </w:r>
      <w:r>
        <w:t xml:space="preserve"> </w:t>
      </w:r>
      <w:r w:rsidRPr="00032F16">
        <w:t>for</w:t>
      </w:r>
      <w:r>
        <w:t xml:space="preserve"> </w:t>
      </w:r>
      <w:r w:rsidRPr="00032F16">
        <w:t>health</w:t>
      </w:r>
      <w:r>
        <w:t xml:space="preserve"> </w:t>
      </w:r>
      <w:r w:rsidRPr="00032F16">
        <w:t>purposes.</w:t>
      </w:r>
      <w:r>
        <w:t xml:space="preserve"> </w:t>
      </w:r>
      <w:r w:rsidRPr="00032F16">
        <w:t>France</w:t>
      </w:r>
      <w:r>
        <w:t xml:space="preserve"> </w:t>
      </w:r>
      <w:r w:rsidRPr="00032F16">
        <w:t>can</w:t>
      </w:r>
      <w:r>
        <w:t xml:space="preserve"> </w:t>
      </w:r>
      <w:r w:rsidRPr="00032F16">
        <w:t>only</w:t>
      </w:r>
      <w:r>
        <w:t xml:space="preserve"> </w:t>
      </w:r>
      <w:r w:rsidRPr="00032F16">
        <w:t>denounce</w:t>
      </w:r>
      <w:r>
        <w:t xml:space="preserve"> </w:t>
      </w:r>
      <w:r w:rsidRPr="00032F16">
        <w:t>the</w:t>
      </w:r>
      <w:r>
        <w:t xml:space="preserve"> </w:t>
      </w:r>
      <w:r w:rsidRPr="00032F16">
        <w:t>effect</w:t>
      </w:r>
      <w:r>
        <w:t xml:space="preserve"> </w:t>
      </w:r>
      <w:r w:rsidRPr="00032F16">
        <w:t>produced</w:t>
      </w:r>
      <w:r>
        <w:t xml:space="preserve"> </w:t>
      </w:r>
      <w:r w:rsidRPr="00032F16">
        <w:t>by</w:t>
      </w:r>
      <w:r>
        <w:t xml:space="preserve"> </w:t>
      </w:r>
      <w:r w:rsidRPr="00032F16">
        <w:t>this</w:t>
      </w:r>
      <w:r>
        <w:t xml:space="preserve"> </w:t>
      </w:r>
      <w:r w:rsidRPr="00032F16">
        <w:t>partial</w:t>
      </w:r>
      <w:r>
        <w:t xml:space="preserve"> </w:t>
      </w:r>
      <w:r w:rsidRPr="00032F16">
        <w:t>adoption</w:t>
      </w:r>
      <w:r>
        <w:t xml:space="preserve"> </w:t>
      </w:r>
      <w:r w:rsidRPr="00032F16">
        <w:t>and</w:t>
      </w:r>
      <w:r>
        <w:t xml:space="preserve"> </w:t>
      </w:r>
      <w:r w:rsidRPr="00032F16">
        <w:t>thus</w:t>
      </w:r>
      <w:r>
        <w:t xml:space="preserve"> </w:t>
      </w:r>
      <w:r w:rsidRPr="00032F16">
        <w:t>requests,</w:t>
      </w:r>
      <w:r>
        <w:t xml:space="preserve"> </w:t>
      </w:r>
      <w:r w:rsidRPr="00032F16">
        <w:t>in</w:t>
      </w:r>
      <w:r>
        <w:t xml:space="preserve"> </w:t>
      </w:r>
      <w:r w:rsidRPr="00032F16">
        <w:t>the</w:t>
      </w:r>
      <w:r>
        <w:t xml:space="preserve"> </w:t>
      </w:r>
      <w:r w:rsidRPr="00032F16">
        <w:t>first</w:t>
      </w:r>
      <w:r>
        <w:t xml:space="preserve"> </w:t>
      </w:r>
      <w:r w:rsidRPr="00032F16">
        <w:t>instance,</w:t>
      </w:r>
      <w:r>
        <w:t xml:space="preserve"> </w:t>
      </w:r>
      <w:r w:rsidRPr="00032F16">
        <w:t>a</w:t>
      </w:r>
      <w:r>
        <w:t xml:space="preserve"> </w:t>
      </w:r>
      <w:r w:rsidRPr="00032F16">
        <w:t>return</w:t>
      </w:r>
      <w:r>
        <w:t xml:space="preserve"> </w:t>
      </w:r>
      <w:r w:rsidRPr="00032F16">
        <w:t>to</w:t>
      </w:r>
      <w:r>
        <w:t xml:space="preserve"> </w:t>
      </w:r>
      <w:r w:rsidRPr="00032F16">
        <w:t>the</w:t>
      </w:r>
      <w:r>
        <w:t xml:space="preserve"> </w:t>
      </w:r>
      <w:r w:rsidRPr="00032F16">
        <w:t>former</w:t>
      </w:r>
      <w:r>
        <w:t xml:space="preserve"> </w:t>
      </w:r>
      <w:r w:rsidRPr="00032F16">
        <w:t>text,</w:t>
      </w:r>
      <w:r>
        <w:t xml:space="preserve"> </w:t>
      </w:r>
      <w:r w:rsidRPr="00032F16">
        <w:t>and</w:t>
      </w:r>
      <w:r>
        <w:t xml:space="preserve"> </w:t>
      </w:r>
      <w:r w:rsidRPr="00032F16">
        <w:t>then,</w:t>
      </w:r>
      <w:r>
        <w:t xml:space="preserve"> </w:t>
      </w:r>
      <w:r w:rsidRPr="00032F16">
        <w:t>at</w:t>
      </w:r>
      <w:r>
        <w:t xml:space="preserve"> </w:t>
      </w:r>
      <w:r w:rsidRPr="00032F16">
        <w:t>a</w:t>
      </w:r>
      <w:r>
        <w:t xml:space="preserve"> </w:t>
      </w:r>
      <w:r w:rsidRPr="00032F16">
        <w:t>later</w:t>
      </w:r>
      <w:r>
        <w:t xml:space="preserve"> </w:t>
      </w:r>
      <w:r w:rsidRPr="00032F16">
        <w:t>stage,</w:t>
      </w:r>
      <w:r>
        <w:t xml:space="preserve"> </w:t>
      </w:r>
      <w:r w:rsidRPr="00032F16">
        <w:t>it</w:t>
      </w:r>
      <w:r>
        <w:t xml:space="preserve"> </w:t>
      </w:r>
      <w:r w:rsidRPr="00032F16">
        <w:t>will</w:t>
      </w:r>
      <w:r>
        <w:t xml:space="preserve"> </w:t>
      </w:r>
      <w:r w:rsidRPr="00032F16">
        <w:t>work</w:t>
      </w:r>
      <w:r>
        <w:t xml:space="preserve"> </w:t>
      </w:r>
      <w:r w:rsidRPr="00032F16">
        <w:t>to</w:t>
      </w:r>
      <w:r>
        <w:t xml:space="preserve"> </w:t>
      </w:r>
      <w:r w:rsidRPr="00032F16">
        <w:t>propose</w:t>
      </w:r>
      <w:r>
        <w:t xml:space="preserve"> </w:t>
      </w:r>
      <w:r w:rsidRPr="00032F16">
        <w:t>an</w:t>
      </w:r>
      <w:r>
        <w:t xml:space="preserve"> </w:t>
      </w:r>
      <w:r w:rsidRPr="00032F16">
        <w:t>amendment</w:t>
      </w:r>
      <w:r>
        <w:t xml:space="preserve"> </w:t>
      </w:r>
      <w:r w:rsidRPr="00032F16">
        <w:t>to</w:t>
      </w:r>
      <w:r>
        <w:t xml:space="preserve"> </w:t>
      </w:r>
      <w:r w:rsidRPr="00032F16">
        <w:t>ATP</w:t>
      </w:r>
      <w:r>
        <w:t xml:space="preserve"> </w:t>
      </w:r>
      <w:r w:rsidRPr="00032F16">
        <w:t>acceptable</w:t>
      </w:r>
      <w:r>
        <w:t xml:space="preserve"> </w:t>
      </w:r>
      <w:r w:rsidRPr="00032F16">
        <w:t>to</w:t>
      </w:r>
      <w:r>
        <w:t xml:space="preserve"> </w:t>
      </w:r>
      <w:r w:rsidRPr="00032F16">
        <w:t>all</w:t>
      </w:r>
      <w:r>
        <w:t xml:space="preserve"> </w:t>
      </w:r>
      <w:r w:rsidRPr="00032F16">
        <w:t>that</w:t>
      </w:r>
      <w:r>
        <w:t xml:space="preserve"> </w:t>
      </w:r>
      <w:r w:rsidRPr="00032F16">
        <w:t>could</w:t>
      </w:r>
      <w:r>
        <w:t xml:space="preserve"> </w:t>
      </w:r>
      <w:r w:rsidRPr="00032F16">
        <w:t>be</w:t>
      </w:r>
      <w:r>
        <w:t xml:space="preserve"> </w:t>
      </w:r>
      <w:r w:rsidRPr="00032F16">
        <w:t>co-drafted</w:t>
      </w:r>
      <w:r>
        <w:t xml:space="preserve"> </w:t>
      </w:r>
      <w:r w:rsidRPr="00032F16">
        <w:t>by</w:t>
      </w:r>
      <w:r>
        <w:t xml:space="preserve"> </w:t>
      </w:r>
      <w:r w:rsidRPr="00032F16">
        <w:t>the</w:t>
      </w:r>
      <w:r>
        <w:t xml:space="preserve"> </w:t>
      </w:r>
      <w:r w:rsidRPr="00032F16">
        <w:t>United</w:t>
      </w:r>
      <w:r>
        <w:t xml:space="preserve"> </w:t>
      </w:r>
      <w:r w:rsidRPr="00032F16">
        <w:t>Kingdom.</w:t>
      </w:r>
      <w:r>
        <w:t xml:space="preserve"> </w:t>
      </w:r>
    </w:p>
    <w:p w14:paraId="761B4CD4" w14:textId="77777777" w:rsidR="00B74885" w:rsidRPr="00032F16" w:rsidRDefault="00B74885" w:rsidP="00B74885">
      <w:pPr>
        <w:pStyle w:val="HChG"/>
      </w:pPr>
      <w:r w:rsidRPr="00032F16">
        <w:tab/>
        <w:t>I.</w:t>
      </w:r>
      <w:r w:rsidRPr="00032F16">
        <w:tab/>
        <w:t>Proposal</w:t>
      </w:r>
    </w:p>
    <w:p w14:paraId="105F54EF" w14:textId="3DB089DD" w:rsidR="00B74885" w:rsidRPr="00032F16" w:rsidRDefault="00B74885" w:rsidP="00B74885">
      <w:pPr>
        <w:pStyle w:val="SingleTxtG"/>
      </w:pPr>
      <w:r w:rsidRPr="00032F16">
        <w:t>5.</w:t>
      </w:r>
      <w:r w:rsidRPr="00032F16">
        <w:tab/>
        <w:t>It</w:t>
      </w:r>
      <w:r>
        <w:t xml:space="preserve"> </w:t>
      </w:r>
      <w:r w:rsidRPr="00032F16">
        <w:t>is</w:t>
      </w:r>
      <w:r>
        <w:t xml:space="preserve"> </w:t>
      </w:r>
      <w:r w:rsidRPr="00032F16">
        <w:t>proposed</w:t>
      </w:r>
      <w:r>
        <w:t xml:space="preserve"> </w:t>
      </w:r>
      <w:r w:rsidRPr="00032F16">
        <w:t>to</w:t>
      </w:r>
      <w:r>
        <w:t xml:space="preserve"> </w:t>
      </w:r>
      <w:r w:rsidRPr="00032F16">
        <w:t>revert</w:t>
      </w:r>
      <w:r>
        <w:t xml:space="preserve"> </w:t>
      </w:r>
      <w:r w:rsidRPr="00032F16">
        <w:t>to</w:t>
      </w:r>
      <w:r>
        <w:t xml:space="preserve"> </w:t>
      </w:r>
      <w:r w:rsidRPr="00032F16">
        <w:t>the</w:t>
      </w:r>
      <w:r>
        <w:t xml:space="preserve"> </w:t>
      </w:r>
      <w:r w:rsidRPr="00032F16">
        <w:t>previous</w:t>
      </w:r>
      <w:r>
        <w:t xml:space="preserve"> </w:t>
      </w:r>
      <w:r w:rsidRPr="00032F16">
        <w:t>version</w:t>
      </w:r>
      <w:r>
        <w:t xml:space="preserve"> </w:t>
      </w:r>
      <w:r w:rsidRPr="00032F16">
        <w:t>of</w:t>
      </w:r>
      <w:r>
        <w:t xml:space="preserve"> </w:t>
      </w:r>
      <w:r w:rsidRPr="00032F16">
        <w:t>the</w:t>
      </w:r>
      <w:r>
        <w:t xml:space="preserve"> </w:t>
      </w:r>
      <w:r w:rsidRPr="00032F16">
        <w:t>first</w:t>
      </w:r>
      <w:r>
        <w:t xml:space="preserve"> </w:t>
      </w:r>
      <w:r w:rsidRPr="00032F16">
        <w:t>sentence</w:t>
      </w:r>
      <w:r>
        <w:t xml:space="preserve"> </w:t>
      </w:r>
      <w:r w:rsidRPr="00032F16">
        <w:t>in</w:t>
      </w:r>
      <w:r>
        <w:t xml:space="preserve"> </w:t>
      </w:r>
      <w:r w:rsidRPr="00032F16">
        <w:t>annex</w:t>
      </w:r>
      <w:r>
        <w:t xml:space="preserve"> </w:t>
      </w:r>
      <w:r w:rsidRPr="00032F16">
        <w:t>1,</w:t>
      </w:r>
      <w:r>
        <w:t xml:space="preserve"> </w:t>
      </w:r>
      <w:r w:rsidRPr="00032F16">
        <w:t>appendix</w:t>
      </w:r>
      <w:r>
        <w:t xml:space="preserve"> </w:t>
      </w:r>
      <w:r w:rsidRPr="00032F16">
        <w:t>2,</w:t>
      </w:r>
      <w:r>
        <w:t xml:space="preserve"> </w:t>
      </w:r>
      <w:r w:rsidRPr="00032F16">
        <w:t>paragraph</w:t>
      </w:r>
      <w:r>
        <w:t xml:space="preserve"> </w:t>
      </w:r>
      <w:r w:rsidRPr="00032F16">
        <w:t>4.3.4</w:t>
      </w:r>
      <w:r>
        <w:t xml:space="preserve"> </w:t>
      </w:r>
      <w:r w:rsidRPr="00032F16">
        <w:t>(</w:t>
      </w:r>
      <w:r>
        <w:t>b</w:t>
      </w:r>
      <w:r w:rsidRPr="00032F16">
        <w:t>),</w:t>
      </w:r>
      <w:r>
        <w:t xml:space="preserve"> </w:t>
      </w:r>
      <w:r w:rsidRPr="00032F16">
        <w:t>i.e.</w:t>
      </w:r>
      <w:r>
        <w:t>,</w:t>
      </w:r>
      <w:r>
        <w:t xml:space="preserve"> </w:t>
      </w:r>
      <w:r w:rsidRPr="00032F16">
        <w:t>to</w:t>
      </w:r>
      <w:r>
        <w:t xml:space="preserve"> </w:t>
      </w:r>
      <w:r w:rsidRPr="00032F16">
        <w:t>amend</w:t>
      </w:r>
      <w:r>
        <w:t xml:space="preserve"> </w:t>
      </w:r>
      <w:r w:rsidRPr="00032F16">
        <w:t>ATP</w:t>
      </w:r>
      <w:r>
        <w:t xml:space="preserve"> </w:t>
      </w:r>
      <w:r w:rsidRPr="00032F16">
        <w:t>of</w:t>
      </w:r>
      <w:r>
        <w:t xml:space="preserve"> </w:t>
      </w:r>
      <w:r w:rsidRPr="00032F16">
        <w:t>6</w:t>
      </w:r>
      <w:r>
        <w:t xml:space="preserve"> </w:t>
      </w:r>
      <w:r>
        <w:t>July</w:t>
      </w:r>
      <w:r>
        <w:t xml:space="preserve"> </w:t>
      </w:r>
      <w:r>
        <w:t>2020</w:t>
      </w:r>
      <w:r>
        <w:t xml:space="preserve"> </w:t>
      </w:r>
      <w:r w:rsidRPr="00032F16">
        <w:t>as</w:t>
      </w:r>
      <w:r>
        <w:t xml:space="preserve"> </w:t>
      </w:r>
      <w:r w:rsidRPr="00032F16">
        <w:t>follows:</w:t>
      </w:r>
    </w:p>
    <w:p w14:paraId="344A084D" w14:textId="48EC7172" w:rsidR="00B74885" w:rsidRPr="00032F16" w:rsidRDefault="00B74885" w:rsidP="00B74885">
      <w:pPr>
        <w:pStyle w:val="SingleTxtG"/>
      </w:pPr>
      <w:r>
        <w:t>“</w:t>
      </w:r>
      <w:r w:rsidRPr="00032F16">
        <w:t>the</w:t>
      </w:r>
      <w:r>
        <w:t xml:space="preserve"> </w:t>
      </w:r>
      <w:r w:rsidRPr="00032F16">
        <w:t>rate</w:t>
      </w:r>
      <w:r>
        <w:t xml:space="preserve"> </w:t>
      </w:r>
      <w:r w:rsidRPr="00032F16">
        <w:t>of</w:t>
      </w:r>
      <w:r>
        <w:t xml:space="preserve"> </w:t>
      </w:r>
      <w:r w:rsidRPr="00032F16">
        <w:t>air</w:t>
      </w:r>
      <w:r>
        <w:t xml:space="preserve"> </w:t>
      </w:r>
      <w:r w:rsidRPr="00032F16">
        <w:t>circulation</w:t>
      </w:r>
      <w:r>
        <w:t xml:space="preserve"> </w:t>
      </w:r>
      <w:r w:rsidRPr="00032F16">
        <w:t>is</w:t>
      </w:r>
      <w:r>
        <w:t xml:space="preserve"> </w:t>
      </w:r>
      <w:r w:rsidRPr="00032F16">
        <w:t>that</w:t>
      </w:r>
      <w:r>
        <w:t xml:space="preserve"> </w:t>
      </w:r>
      <w:r w:rsidRPr="00032F16">
        <w:t>specified</w:t>
      </w:r>
      <w:r>
        <w:t xml:space="preserve"> </w:t>
      </w:r>
      <w:r w:rsidRPr="00032F16">
        <w:t>by</w:t>
      </w:r>
      <w:r>
        <w:t xml:space="preserve"> </w:t>
      </w:r>
      <w:r w:rsidRPr="00032F16">
        <w:t>the</w:t>
      </w:r>
      <w:r>
        <w:t xml:space="preserve"> </w:t>
      </w:r>
      <w:r w:rsidRPr="00032F16">
        <w:t>manufacturer</w:t>
      </w:r>
      <w:r>
        <w:t>”</w:t>
      </w:r>
      <w:r w:rsidRPr="00032F16">
        <w:t>.</w:t>
      </w:r>
    </w:p>
    <w:p w14:paraId="172D43A6" w14:textId="77777777" w:rsidR="00B74885" w:rsidRPr="00032F16" w:rsidRDefault="00B74885" w:rsidP="00B74885">
      <w:pPr>
        <w:pStyle w:val="HChG"/>
      </w:pPr>
      <w:r w:rsidRPr="00032F16">
        <w:tab/>
        <w:t>II.</w:t>
      </w:r>
      <w:r w:rsidRPr="00032F16">
        <w:tab/>
        <w:t>Justification</w:t>
      </w:r>
    </w:p>
    <w:p w14:paraId="3E88EA55" w14:textId="6A1FE00C" w:rsidR="00B74885" w:rsidRPr="00032F16" w:rsidRDefault="00B74885" w:rsidP="00B74885">
      <w:pPr>
        <w:pStyle w:val="SingleTxtG"/>
      </w:pPr>
      <w:r w:rsidRPr="00032F16">
        <w:t>6.</w:t>
      </w:r>
      <w:r w:rsidRPr="00032F16">
        <w:tab/>
        <w:t>The</w:t>
      </w:r>
      <w:r>
        <w:t xml:space="preserve"> </w:t>
      </w:r>
      <w:r w:rsidRPr="00032F16">
        <w:t>partial</w:t>
      </w:r>
      <w:r>
        <w:t xml:space="preserve"> </w:t>
      </w:r>
      <w:r w:rsidRPr="00032F16">
        <w:t>implementation</w:t>
      </w:r>
      <w:r>
        <w:t xml:space="preserve"> </w:t>
      </w:r>
      <w:r w:rsidRPr="00032F16">
        <w:t>of</w:t>
      </w:r>
      <w:r>
        <w:t xml:space="preserve"> </w:t>
      </w:r>
      <w:r w:rsidRPr="00032F16">
        <w:t>adopted</w:t>
      </w:r>
      <w:r>
        <w:t xml:space="preserve"> </w:t>
      </w:r>
      <w:r w:rsidRPr="00032F16">
        <w:t>amendments</w:t>
      </w:r>
      <w:r>
        <w:t xml:space="preserve"> </w:t>
      </w:r>
      <w:r w:rsidRPr="00032F16">
        <w:t>undermines</w:t>
      </w:r>
      <w:r>
        <w:t xml:space="preserve"> </w:t>
      </w:r>
      <w:r w:rsidRPr="00032F16">
        <w:t>their</w:t>
      </w:r>
      <w:r>
        <w:t xml:space="preserve"> </w:t>
      </w:r>
      <w:r w:rsidRPr="00032F16">
        <w:t>intended</w:t>
      </w:r>
      <w:r>
        <w:t xml:space="preserve"> </w:t>
      </w:r>
      <w:r w:rsidRPr="00032F16">
        <w:t>objectives.</w:t>
      </w:r>
      <w:r>
        <w:t xml:space="preserve"> </w:t>
      </w:r>
      <w:r w:rsidRPr="00032F16">
        <w:t>A</w:t>
      </w:r>
      <w:r>
        <w:t xml:space="preserve"> </w:t>
      </w:r>
      <w:r w:rsidRPr="00032F16">
        <w:t>minor</w:t>
      </w:r>
      <w:r>
        <w:t xml:space="preserve"> </w:t>
      </w:r>
      <w:r w:rsidRPr="00032F16">
        <w:t>correction</w:t>
      </w:r>
      <w:r>
        <w:t xml:space="preserve"> </w:t>
      </w:r>
      <w:r w:rsidRPr="00032F16">
        <w:t>to</w:t>
      </w:r>
      <w:r>
        <w:t xml:space="preserve"> </w:t>
      </w:r>
      <w:r w:rsidRPr="00032F16">
        <w:t>ATP</w:t>
      </w:r>
      <w:r>
        <w:t xml:space="preserve"> </w:t>
      </w:r>
      <w:r w:rsidRPr="00032F16">
        <w:t>is</w:t>
      </w:r>
      <w:r>
        <w:t xml:space="preserve"> </w:t>
      </w:r>
      <w:r w:rsidRPr="00032F16">
        <w:t>required</w:t>
      </w:r>
      <w:r>
        <w:t xml:space="preserve"> </w:t>
      </w:r>
      <w:r w:rsidRPr="00032F16">
        <w:t>in</w:t>
      </w:r>
      <w:r>
        <w:t xml:space="preserve"> </w:t>
      </w:r>
      <w:r w:rsidRPr="00032F16">
        <w:t>such</w:t>
      </w:r>
      <w:r>
        <w:t xml:space="preserve"> </w:t>
      </w:r>
      <w:r w:rsidRPr="00032F16">
        <w:t>cases.</w:t>
      </w:r>
      <w:r>
        <w:t xml:space="preserve"> </w:t>
      </w:r>
    </w:p>
    <w:p w14:paraId="25928D1B" w14:textId="77777777" w:rsidR="00B74885" w:rsidRPr="00032F16" w:rsidRDefault="00B74885" w:rsidP="00B74885">
      <w:pPr>
        <w:pStyle w:val="HChG"/>
      </w:pPr>
      <w:r w:rsidRPr="00032F16">
        <w:tab/>
        <w:t>I</w:t>
      </w:r>
      <w:r>
        <w:t>II</w:t>
      </w:r>
      <w:r w:rsidRPr="00032F16">
        <w:t>.</w:t>
      </w:r>
      <w:r w:rsidRPr="00032F16">
        <w:tab/>
        <w:t>Cost</w:t>
      </w:r>
    </w:p>
    <w:p w14:paraId="023C1091" w14:textId="40B032EA" w:rsidR="00B74885" w:rsidRPr="00032F16" w:rsidRDefault="00B74885" w:rsidP="00B74885">
      <w:pPr>
        <w:pStyle w:val="SingleTxtG"/>
      </w:pPr>
      <w:r w:rsidRPr="00032F16">
        <w:t>7.</w:t>
      </w:r>
      <w:r w:rsidRPr="00032F16">
        <w:tab/>
        <w:t>There</w:t>
      </w:r>
      <w:r>
        <w:t xml:space="preserve"> </w:t>
      </w:r>
      <w:r w:rsidRPr="00032F16">
        <w:t>are</w:t>
      </w:r>
      <w:r>
        <w:t xml:space="preserve"> </w:t>
      </w:r>
      <w:r w:rsidRPr="00032F16">
        <w:t>no</w:t>
      </w:r>
      <w:r>
        <w:t xml:space="preserve"> </w:t>
      </w:r>
      <w:r w:rsidRPr="00032F16">
        <w:t>additional</w:t>
      </w:r>
      <w:r>
        <w:t xml:space="preserve"> </w:t>
      </w:r>
      <w:r w:rsidRPr="00032F16">
        <w:t>costs</w:t>
      </w:r>
      <w:r>
        <w:t xml:space="preserve"> </w:t>
      </w:r>
      <w:r w:rsidRPr="00032F16">
        <w:t>for</w:t>
      </w:r>
      <w:r>
        <w:t xml:space="preserve"> </w:t>
      </w:r>
      <w:r w:rsidRPr="00032F16">
        <w:t>the</w:t>
      </w:r>
      <w:r>
        <w:t xml:space="preserve"> </w:t>
      </w:r>
      <w:r w:rsidRPr="00032F16">
        <w:t>official</w:t>
      </w:r>
      <w:r>
        <w:t xml:space="preserve"> </w:t>
      </w:r>
      <w:r w:rsidRPr="00032F16">
        <w:t>test</w:t>
      </w:r>
      <w:r>
        <w:t xml:space="preserve"> </w:t>
      </w:r>
      <w:r w:rsidRPr="00032F16">
        <w:t>stations.</w:t>
      </w:r>
      <w:r>
        <w:t xml:space="preserve"> </w:t>
      </w:r>
    </w:p>
    <w:p w14:paraId="5554304A" w14:textId="77777777" w:rsidR="00B74885" w:rsidRPr="00032F16" w:rsidRDefault="00B74885" w:rsidP="00B74885">
      <w:pPr>
        <w:pStyle w:val="HChG"/>
      </w:pPr>
      <w:r w:rsidRPr="00032F16">
        <w:tab/>
      </w:r>
      <w:r>
        <w:t>I</w:t>
      </w:r>
      <w:r w:rsidRPr="00032F16">
        <w:t>V.</w:t>
      </w:r>
      <w:r w:rsidRPr="00032F16">
        <w:tab/>
        <w:t>Feasibility</w:t>
      </w:r>
    </w:p>
    <w:p w14:paraId="19CD67C5" w14:textId="42F61F78" w:rsidR="00B74885" w:rsidRPr="00032F16" w:rsidRDefault="00B74885" w:rsidP="00B74885">
      <w:pPr>
        <w:pStyle w:val="SingleTxtG"/>
      </w:pPr>
      <w:r w:rsidRPr="00032F16">
        <w:t>8.</w:t>
      </w:r>
      <w:r w:rsidRPr="00032F16">
        <w:tab/>
        <w:t>There</w:t>
      </w:r>
      <w:r>
        <w:t xml:space="preserve"> </w:t>
      </w:r>
      <w:r w:rsidRPr="00032F16">
        <w:t>are</w:t>
      </w:r>
      <w:r>
        <w:t xml:space="preserve"> </w:t>
      </w:r>
      <w:r w:rsidRPr="00032F16">
        <w:t>no</w:t>
      </w:r>
      <w:r>
        <w:t xml:space="preserve"> </w:t>
      </w:r>
      <w:r w:rsidRPr="00032F16">
        <w:t>additional</w:t>
      </w:r>
      <w:r>
        <w:t xml:space="preserve"> </w:t>
      </w:r>
      <w:r w:rsidRPr="00032F16">
        <w:t>requirements</w:t>
      </w:r>
      <w:r>
        <w:t xml:space="preserve"> </w:t>
      </w:r>
      <w:r w:rsidRPr="00032F16">
        <w:t>for</w:t>
      </w:r>
      <w:r>
        <w:t xml:space="preserve"> </w:t>
      </w:r>
      <w:r w:rsidRPr="00032F16">
        <w:t>official</w:t>
      </w:r>
      <w:r>
        <w:t xml:space="preserve"> </w:t>
      </w:r>
      <w:r w:rsidRPr="00032F16">
        <w:t>ATP</w:t>
      </w:r>
      <w:r>
        <w:t xml:space="preserve"> </w:t>
      </w:r>
      <w:r w:rsidRPr="00032F16">
        <w:t>test</w:t>
      </w:r>
      <w:r>
        <w:t xml:space="preserve"> </w:t>
      </w:r>
      <w:r w:rsidRPr="00032F16">
        <w:t>stations.</w:t>
      </w:r>
      <w:r>
        <w:t xml:space="preserve"> </w:t>
      </w:r>
    </w:p>
    <w:p w14:paraId="7812B5B9" w14:textId="77777777" w:rsidR="00B74885" w:rsidRPr="00032F16" w:rsidRDefault="00B74885" w:rsidP="00B74885">
      <w:pPr>
        <w:pStyle w:val="HChG"/>
      </w:pPr>
      <w:r w:rsidRPr="00032F16">
        <w:tab/>
        <w:t>V.</w:t>
      </w:r>
      <w:r w:rsidRPr="00032F16">
        <w:tab/>
        <w:t>Enforceability</w:t>
      </w:r>
    </w:p>
    <w:p w14:paraId="00D26D27" w14:textId="29B8EB5A" w:rsidR="00B74885" w:rsidRPr="00032F16" w:rsidRDefault="00B74885" w:rsidP="00B74885">
      <w:pPr>
        <w:pStyle w:val="SingleTxtG"/>
      </w:pPr>
      <w:r w:rsidRPr="00032F16">
        <w:t>9.</w:t>
      </w:r>
      <w:r w:rsidRPr="00032F16">
        <w:tab/>
      </w:r>
      <w:r w:rsidRPr="00032F16">
        <w:rPr>
          <w:highlight w:val="white"/>
        </w:rPr>
        <w:t>No</w:t>
      </w:r>
      <w:r>
        <w:rPr>
          <w:highlight w:val="white"/>
        </w:rPr>
        <w:t xml:space="preserve"> </w:t>
      </w:r>
      <w:r w:rsidRPr="00032F16">
        <w:rPr>
          <w:highlight w:val="white"/>
        </w:rPr>
        <w:t>problems</w:t>
      </w:r>
      <w:r>
        <w:rPr>
          <w:highlight w:val="white"/>
        </w:rPr>
        <w:t xml:space="preserve"> </w:t>
      </w:r>
      <w:r w:rsidRPr="00032F16">
        <w:rPr>
          <w:highlight w:val="white"/>
        </w:rPr>
        <w:t>are</w:t>
      </w:r>
      <w:r>
        <w:rPr>
          <w:highlight w:val="white"/>
        </w:rPr>
        <w:t xml:space="preserve"> </w:t>
      </w:r>
      <w:r w:rsidRPr="00032F16">
        <w:rPr>
          <w:highlight w:val="white"/>
        </w:rPr>
        <w:t>foreseen</w:t>
      </w:r>
      <w:r>
        <w:rPr>
          <w:highlight w:val="white"/>
        </w:rPr>
        <w:t xml:space="preserve"> </w:t>
      </w:r>
      <w:r w:rsidRPr="00032F16">
        <w:rPr>
          <w:highlight w:val="white"/>
        </w:rPr>
        <w:t>in</w:t>
      </w:r>
      <w:r>
        <w:rPr>
          <w:highlight w:val="white"/>
        </w:rPr>
        <w:t xml:space="preserve"> </w:t>
      </w:r>
      <w:r w:rsidRPr="00032F16">
        <w:rPr>
          <w:highlight w:val="white"/>
        </w:rPr>
        <w:t>introducing</w:t>
      </w:r>
      <w:r>
        <w:rPr>
          <w:highlight w:val="white"/>
        </w:rPr>
        <w:t xml:space="preserve"> </w:t>
      </w:r>
      <w:r w:rsidRPr="00032F16">
        <w:rPr>
          <w:highlight w:val="white"/>
        </w:rPr>
        <w:t>the</w:t>
      </w:r>
      <w:r>
        <w:rPr>
          <w:highlight w:val="white"/>
        </w:rPr>
        <w:t xml:space="preserve"> </w:t>
      </w:r>
      <w:r w:rsidRPr="00032F16">
        <w:rPr>
          <w:highlight w:val="white"/>
        </w:rPr>
        <w:t>proposed</w:t>
      </w:r>
      <w:r>
        <w:rPr>
          <w:highlight w:val="white"/>
        </w:rPr>
        <w:t xml:space="preserve"> </w:t>
      </w:r>
      <w:r w:rsidRPr="00032F16">
        <w:rPr>
          <w:highlight w:val="white"/>
        </w:rPr>
        <w:t>amendment</w:t>
      </w:r>
      <w:r>
        <w:rPr>
          <w:highlight w:val="white"/>
        </w:rPr>
        <w:t>s</w:t>
      </w:r>
      <w:r>
        <w:rPr>
          <w:highlight w:val="white"/>
        </w:rPr>
        <w:t xml:space="preserve"> </w:t>
      </w:r>
      <w:r w:rsidRPr="00032F16">
        <w:rPr>
          <w:highlight w:val="white"/>
        </w:rPr>
        <w:t>to</w:t>
      </w:r>
      <w:r>
        <w:rPr>
          <w:highlight w:val="white"/>
        </w:rPr>
        <w:t xml:space="preserve"> </w:t>
      </w:r>
      <w:r w:rsidRPr="00032F16">
        <w:rPr>
          <w:highlight w:val="white"/>
        </w:rPr>
        <w:t>model</w:t>
      </w:r>
      <w:r>
        <w:rPr>
          <w:highlight w:val="white"/>
        </w:rPr>
        <w:t xml:space="preserve"> </w:t>
      </w:r>
      <w:r w:rsidRPr="00032F16">
        <w:rPr>
          <w:highlight w:val="white"/>
        </w:rPr>
        <w:t>test</w:t>
      </w:r>
      <w:r>
        <w:rPr>
          <w:highlight w:val="white"/>
        </w:rPr>
        <w:t xml:space="preserve"> </w:t>
      </w:r>
      <w:r w:rsidRPr="00032F16">
        <w:rPr>
          <w:highlight w:val="white"/>
        </w:rPr>
        <w:t>report</w:t>
      </w:r>
      <w:r>
        <w:rPr>
          <w:highlight w:val="white"/>
        </w:rPr>
        <w:t xml:space="preserve"> </w:t>
      </w:r>
      <w:r w:rsidRPr="00032F16">
        <w:rPr>
          <w:highlight w:val="white"/>
        </w:rPr>
        <w:t>No.</w:t>
      </w:r>
      <w:r>
        <w:rPr>
          <w:highlight w:val="white"/>
        </w:rPr>
        <w:t xml:space="preserve"> </w:t>
      </w:r>
      <w:r w:rsidRPr="00032F16">
        <w:rPr>
          <w:highlight w:val="white"/>
        </w:rPr>
        <w:t>12</w:t>
      </w:r>
      <w:r>
        <w:rPr>
          <w:highlight w:val="white"/>
        </w:rPr>
        <w:t xml:space="preserve"> </w:t>
      </w:r>
      <w:r w:rsidRPr="00032F16">
        <w:rPr>
          <w:highlight w:val="white"/>
        </w:rPr>
        <w:t>contained</w:t>
      </w:r>
      <w:r>
        <w:rPr>
          <w:highlight w:val="white"/>
        </w:rPr>
        <w:t xml:space="preserve"> </w:t>
      </w:r>
      <w:r w:rsidRPr="00032F16">
        <w:rPr>
          <w:highlight w:val="white"/>
        </w:rPr>
        <w:t>in</w:t>
      </w:r>
      <w:r>
        <w:rPr>
          <w:highlight w:val="white"/>
        </w:rPr>
        <w:t xml:space="preserve"> </w:t>
      </w:r>
      <w:r w:rsidRPr="00032F16">
        <w:rPr>
          <w:highlight w:val="white"/>
        </w:rPr>
        <w:t>ATP.</w:t>
      </w:r>
    </w:p>
    <w:p w14:paraId="23B216DC" w14:textId="7BA2B321" w:rsidR="00B74885" w:rsidRPr="00032F16" w:rsidRDefault="00B74885" w:rsidP="00B74885">
      <w:pPr>
        <w:pStyle w:val="HChG"/>
      </w:pPr>
      <w:r w:rsidRPr="00032F16">
        <w:tab/>
        <w:t>VI.</w:t>
      </w:r>
      <w:r w:rsidRPr="00032F16">
        <w:tab/>
        <w:t>Introduction</w:t>
      </w:r>
      <w:r>
        <w:t xml:space="preserve"> </w:t>
      </w:r>
      <w:r w:rsidRPr="00032F16">
        <w:t>of</w:t>
      </w:r>
      <w:r>
        <w:t xml:space="preserve"> </w:t>
      </w:r>
      <w:r w:rsidRPr="00032F16">
        <w:t>the</w:t>
      </w:r>
      <w:r>
        <w:t xml:space="preserve"> </w:t>
      </w:r>
      <w:r w:rsidRPr="00032F16">
        <w:t>proposed</w:t>
      </w:r>
      <w:r>
        <w:t xml:space="preserve"> </w:t>
      </w:r>
      <w:r w:rsidRPr="00032F16">
        <w:t>amendment</w:t>
      </w:r>
      <w:r>
        <w:t xml:space="preserve"> </w:t>
      </w:r>
      <w:r w:rsidRPr="00032F16">
        <w:t>to</w:t>
      </w:r>
      <w:r>
        <w:t xml:space="preserve"> </w:t>
      </w:r>
      <w:r w:rsidRPr="00032F16">
        <w:t>ATP</w:t>
      </w:r>
    </w:p>
    <w:p w14:paraId="0223B76A" w14:textId="109BF9B0" w:rsidR="00B74885" w:rsidRPr="00032F16" w:rsidRDefault="00B74885" w:rsidP="00B74885">
      <w:pPr>
        <w:pStyle w:val="SingleTxtG"/>
      </w:pPr>
      <w:r>
        <w:t>10.</w:t>
      </w:r>
      <w:r>
        <w:tab/>
      </w:r>
      <w:r w:rsidRPr="00032F16">
        <w:t>Part</w:t>
      </w:r>
      <w:r>
        <w:t xml:space="preserve"> </w:t>
      </w:r>
      <w:r w:rsidRPr="00032F16">
        <w:t>of</w:t>
      </w:r>
      <w:r>
        <w:t xml:space="preserve"> </w:t>
      </w:r>
      <w:r w:rsidRPr="00032F16">
        <w:t>ATP</w:t>
      </w:r>
      <w:r>
        <w:t xml:space="preserve"> </w:t>
      </w:r>
      <w:r w:rsidRPr="00032F16">
        <w:t>concerned:</w:t>
      </w:r>
      <w:r>
        <w:t xml:space="preserve"> </w:t>
      </w:r>
      <w:r w:rsidRPr="00032F16">
        <w:t>4.3.4</w:t>
      </w:r>
      <w:r>
        <w:t xml:space="preserve"> </w:t>
      </w:r>
      <w:r w:rsidRPr="00032F16">
        <w:t>(</w:t>
      </w:r>
      <w:r>
        <w:t>b</w:t>
      </w:r>
      <w:r w:rsidRPr="00032F16">
        <w:t>)</w:t>
      </w:r>
    </w:p>
    <w:p w14:paraId="2F40130C" w14:textId="5D11B55C" w:rsidR="00B74885" w:rsidRPr="00032F16" w:rsidRDefault="00B74885" w:rsidP="00B74885">
      <w:pPr>
        <w:pStyle w:val="SingleTxtG"/>
      </w:pPr>
      <w:r>
        <w:tab/>
      </w:r>
      <w:r w:rsidRPr="00032F16">
        <w:t>Proposal:</w:t>
      </w:r>
      <w:r>
        <w:t xml:space="preserve"> </w:t>
      </w:r>
      <w:r w:rsidRPr="00032F16">
        <w:t>Revert</w:t>
      </w:r>
      <w:r>
        <w:t xml:space="preserve"> </w:t>
      </w:r>
      <w:r w:rsidRPr="00032F16">
        <w:t>to</w:t>
      </w:r>
      <w:r>
        <w:t xml:space="preserve"> </w:t>
      </w:r>
      <w:r w:rsidRPr="00032F16">
        <w:t>the</w:t>
      </w:r>
      <w:r>
        <w:t xml:space="preserve"> </w:t>
      </w:r>
      <w:r w:rsidRPr="00032F16">
        <w:t>original</w:t>
      </w:r>
      <w:r>
        <w:t xml:space="preserve"> </w:t>
      </w:r>
      <w:r w:rsidRPr="00032F16">
        <w:t>text</w:t>
      </w:r>
    </w:p>
    <w:p w14:paraId="482771AA" w14:textId="0CC21D9F" w:rsidR="00B74885" w:rsidRPr="00032F16" w:rsidRDefault="00B74885" w:rsidP="00B74885">
      <w:pPr>
        <w:pStyle w:val="SingleTxtG"/>
      </w:pPr>
      <w:r>
        <w:t>11.</w:t>
      </w:r>
      <w:r>
        <w:tab/>
      </w:r>
      <w:r w:rsidRPr="00032F16">
        <w:t>It</w:t>
      </w:r>
      <w:r>
        <w:t xml:space="preserve"> </w:t>
      </w:r>
      <w:r w:rsidRPr="00032F16">
        <w:t>is</w:t>
      </w:r>
      <w:r>
        <w:t xml:space="preserve"> </w:t>
      </w:r>
      <w:r w:rsidRPr="00032F16">
        <w:t>proposed</w:t>
      </w:r>
      <w:r>
        <w:t xml:space="preserve"> </w:t>
      </w:r>
      <w:r w:rsidRPr="00032F16">
        <w:t>to</w:t>
      </w:r>
      <w:r>
        <w:t xml:space="preserve"> </w:t>
      </w:r>
      <w:r w:rsidRPr="00032F16">
        <w:t>amend</w:t>
      </w:r>
      <w:r>
        <w:t xml:space="preserve"> </w:t>
      </w:r>
      <w:r w:rsidRPr="00032F16">
        <w:t>the</w:t>
      </w:r>
      <w:r>
        <w:t xml:space="preserve"> </w:t>
      </w:r>
      <w:r w:rsidRPr="00032F16">
        <w:t>following</w:t>
      </w:r>
      <w:r>
        <w:t xml:space="preserve"> </w:t>
      </w:r>
      <w:r>
        <w:t>original</w:t>
      </w:r>
      <w:r>
        <w:t xml:space="preserve"> </w:t>
      </w:r>
      <w:r w:rsidRPr="00032F16">
        <w:t>paragraph</w:t>
      </w:r>
      <w:r>
        <w:t xml:space="preserve"> </w:t>
      </w:r>
      <w:r w:rsidRPr="00032F16">
        <w:t>of</w:t>
      </w:r>
      <w:r>
        <w:t xml:space="preserve"> </w:t>
      </w:r>
      <w:r w:rsidRPr="00032F16">
        <w:t>ATP:</w:t>
      </w:r>
    </w:p>
    <w:p w14:paraId="2C4065BB" w14:textId="122F2066" w:rsidR="00B74885" w:rsidRPr="009B1BF3" w:rsidRDefault="00B74885" w:rsidP="00B74885">
      <w:pPr>
        <w:pStyle w:val="SingleTxtG"/>
        <w:rPr>
          <w:b/>
          <w:bCs/>
        </w:rPr>
      </w:pPr>
      <w:r w:rsidRPr="009B1BF3">
        <w:rPr>
          <w:b/>
          <w:bCs/>
        </w:rPr>
        <w:t>Original</w:t>
      </w:r>
      <w:r>
        <w:rPr>
          <w:b/>
          <w:bCs/>
        </w:rPr>
        <w:t xml:space="preserve"> </w:t>
      </w:r>
      <w:r w:rsidRPr="009B1BF3">
        <w:rPr>
          <w:b/>
          <w:bCs/>
        </w:rPr>
        <w:t>paragraph</w:t>
      </w:r>
      <w:r>
        <w:rPr>
          <w:b/>
          <w:bCs/>
        </w:rPr>
        <w:t xml:space="preserve"> </w:t>
      </w:r>
      <w:r w:rsidRPr="009B1BF3">
        <w:rPr>
          <w:b/>
          <w:bCs/>
        </w:rPr>
        <w:t>of</w:t>
      </w:r>
      <w:r>
        <w:rPr>
          <w:b/>
          <w:bCs/>
        </w:rPr>
        <w:t xml:space="preserve"> </w:t>
      </w:r>
      <w:r w:rsidRPr="009B1BF3">
        <w:rPr>
          <w:b/>
          <w:bCs/>
        </w:rPr>
        <w:t>ATP:</w:t>
      </w:r>
    </w:p>
    <w:p w14:paraId="3D8B865C" w14:textId="4650755A" w:rsidR="00B74885" w:rsidRPr="00032F16" w:rsidRDefault="00B74885" w:rsidP="00B74885">
      <w:pPr>
        <w:pStyle w:val="SingleTxtG"/>
      </w:pPr>
      <w:r w:rsidRPr="00032F16">
        <w:tab/>
        <w:t>(ii)</w:t>
      </w:r>
      <w:r w:rsidRPr="00032F16">
        <w:tab/>
        <w:t>The</w:t>
      </w:r>
      <w:r>
        <w:t xml:space="preserve"> </w:t>
      </w:r>
      <w:r w:rsidRPr="00032F16">
        <w:t>rate</w:t>
      </w:r>
      <w:r>
        <w:t xml:space="preserve"> </w:t>
      </w:r>
      <w:r w:rsidRPr="00032F16">
        <w:t>of</w:t>
      </w:r>
      <w:r>
        <w:t xml:space="preserve"> </w:t>
      </w:r>
      <w:r w:rsidRPr="00032F16">
        <w:t>air</w:t>
      </w:r>
      <w:r>
        <w:t xml:space="preserve"> </w:t>
      </w:r>
      <w:r w:rsidRPr="00032F16">
        <w:t>circulation</w:t>
      </w:r>
      <w:r>
        <w:t xml:space="preserve"> </w:t>
      </w:r>
      <w:r w:rsidRPr="00032F16">
        <w:t>shall</w:t>
      </w:r>
      <w:r>
        <w:t xml:space="preserve"> </w:t>
      </w:r>
      <w:r w:rsidRPr="00032F16">
        <w:t>be</w:t>
      </w:r>
      <w:r>
        <w:t xml:space="preserve"> </w:t>
      </w:r>
      <w:r w:rsidRPr="00032F16">
        <w:t>measured</w:t>
      </w:r>
      <w:r>
        <w:t xml:space="preserve"> </w:t>
      </w:r>
      <w:r w:rsidRPr="00032F16">
        <w:t>using</w:t>
      </w:r>
      <w:r>
        <w:t xml:space="preserve"> </w:t>
      </w:r>
      <w:r w:rsidRPr="00032F16">
        <w:t>an</w:t>
      </w:r>
      <w:r>
        <w:t xml:space="preserve"> </w:t>
      </w:r>
      <w:r w:rsidRPr="00032F16">
        <w:t>existing</w:t>
      </w:r>
      <w:r>
        <w:t xml:space="preserve"> </w:t>
      </w:r>
      <w:r w:rsidRPr="00032F16">
        <w:t>standard.</w:t>
      </w:r>
    </w:p>
    <w:p w14:paraId="2CAE3F94" w14:textId="40D5CD88" w:rsidR="00B74885" w:rsidRPr="009B1BF3" w:rsidRDefault="00B74885" w:rsidP="00B74885">
      <w:pPr>
        <w:pStyle w:val="SingleTxtG"/>
        <w:rPr>
          <w:b/>
          <w:bCs/>
        </w:rPr>
      </w:pPr>
      <w:r w:rsidRPr="009B1BF3">
        <w:rPr>
          <w:b/>
          <w:bCs/>
        </w:rPr>
        <w:t>Proposed</w:t>
      </w:r>
      <w:r>
        <w:rPr>
          <w:b/>
          <w:bCs/>
        </w:rPr>
        <w:t xml:space="preserve"> </w:t>
      </w:r>
      <w:r w:rsidRPr="009B1BF3">
        <w:rPr>
          <w:b/>
          <w:bCs/>
        </w:rPr>
        <w:t>amendment:</w:t>
      </w:r>
    </w:p>
    <w:p w14:paraId="33C9E789" w14:textId="37C47829" w:rsidR="00B74885" w:rsidRDefault="00B74885" w:rsidP="00B74885">
      <w:pPr>
        <w:pStyle w:val="SingleTxtG"/>
      </w:pPr>
      <w:r w:rsidRPr="00032F16">
        <w:tab/>
        <w:t>(ii)</w:t>
      </w:r>
      <w:r w:rsidRPr="00032F16">
        <w:tab/>
        <w:t>The</w:t>
      </w:r>
      <w:r>
        <w:t xml:space="preserve"> </w:t>
      </w:r>
      <w:r w:rsidRPr="00032F16">
        <w:t>rate</w:t>
      </w:r>
      <w:r>
        <w:t xml:space="preserve"> </w:t>
      </w:r>
      <w:r w:rsidRPr="00032F16">
        <w:t>of</w:t>
      </w:r>
      <w:r>
        <w:t xml:space="preserve"> </w:t>
      </w:r>
      <w:r w:rsidRPr="00032F16">
        <w:t>air</w:t>
      </w:r>
      <w:r>
        <w:t xml:space="preserve"> </w:t>
      </w:r>
      <w:r w:rsidRPr="00032F16">
        <w:t>circulation</w:t>
      </w:r>
      <w:r>
        <w:t xml:space="preserve"> </w:t>
      </w:r>
      <w:r w:rsidRPr="00032F16">
        <w:t>is</w:t>
      </w:r>
      <w:r>
        <w:t xml:space="preserve"> </w:t>
      </w:r>
      <w:r w:rsidRPr="00032F16">
        <w:t>that</w:t>
      </w:r>
      <w:r>
        <w:t xml:space="preserve"> </w:t>
      </w:r>
      <w:r w:rsidRPr="00032F16">
        <w:t>specified</w:t>
      </w:r>
      <w:r>
        <w:t xml:space="preserve"> </w:t>
      </w:r>
      <w:r w:rsidRPr="00032F16">
        <w:t>by</w:t>
      </w:r>
      <w:r>
        <w:t xml:space="preserve"> </w:t>
      </w:r>
      <w:r w:rsidRPr="00032F16">
        <w:t>the</w:t>
      </w:r>
      <w:r>
        <w:t xml:space="preserve"> </w:t>
      </w:r>
      <w:r w:rsidRPr="00032F16">
        <w:t>manufacturer.</w:t>
      </w:r>
      <w:r>
        <w:t xml:space="preserve"> </w:t>
      </w:r>
    </w:p>
    <w:p w14:paraId="36DF4E02" w14:textId="373F4F7B" w:rsidR="00B74885" w:rsidRPr="00B74885" w:rsidRDefault="00B74885" w:rsidP="00B74885">
      <w:pPr>
        <w:pStyle w:val="SingleTxtG"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74885" w:rsidRPr="00B74885" w:rsidSect="0058769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FC4AE" w14:textId="77777777" w:rsidR="00251E62" w:rsidRPr="00FB1744" w:rsidRDefault="00251E62" w:rsidP="00FB1744">
      <w:pPr>
        <w:pStyle w:val="Footer"/>
      </w:pPr>
    </w:p>
  </w:endnote>
  <w:endnote w:type="continuationSeparator" w:id="0">
    <w:p w14:paraId="4C05ECE7" w14:textId="77777777" w:rsidR="00251E62" w:rsidRPr="00FB1744" w:rsidRDefault="00251E62" w:rsidP="00FB1744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FC851" w14:textId="77777777" w:rsidR="00B74885" w:rsidRDefault="00B74885" w:rsidP="00B74885">
    <w:pPr>
      <w:pStyle w:val="Footer"/>
      <w:tabs>
        <w:tab w:val="right" w:pos="9638"/>
      </w:tabs>
    </w:pPr>
    <w:r w:rsidRPr="00B74885">
      <w:rPr>
        <w:b/>
        <w:bCs/>
        <w:sz w:val="18"/>
      </w:rPr>
      <w:fldChar w:fldCharType="begin"/>
    </w:r>
    <w:r w:rsidRPr="00B74885">
      <w:rPr>
        <w:b/>
        <w:bCs/>
        <w:sz w:val="18"/>
      </w:rPr>
      <w:instrText xml:space="preserve"> PAGE  \* MERGEFORMAT </w:instrText>
    </w:r>
    <w:r w:rsidRPr="00B74885">
      <w:rPr>
        <w:b/>
        <w:bCs/>
        <w:sz w:val="18"/>
      </w:rPr>
      <w:fldChar w:fldCharType="separate"/>
    </w:r>
    <w:r w:rsidRPr="00B74885">
      <w:rPr>
        <w:b/>
        <w:bCs/>
        <w:noProof/>
        <w:sz w:val="18"/>
      </w:rPr>
      <w:t>2</w:t>
    </w:r>
    <w:r w:rsidRPr="00B74885">
      <w:rPr>
        <w:b/>
        <w:bCs/>
        <w:sz w:val="18"/>
      </w:rPr>
      <w:fldChar w:fldCharType="end"/>
    </w:r>
    <w:r>
      <w:tab/>
      <w:t>GE.20-09980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819B6" w14:textId="77777777" w:rsidR="00B74885" w:rsidRDefault="00B74885" w:rsidP="00B74885">
    <w:pPr>
      <w:pStyle w:val="Footer"/>
      <w:tabs>
        <w:tab w:val="right" w:pos="9638"/>
      </w:tabs>
    </w:pPr>
    <w:r>
      <w:t>GE.20-09980</w:t>
    </w:r>
    <w:r>
      <w:tab/>
    </w:r>
    <w:r w:rsidRPr="00B74885">
      <w:rPr>
        <w:b/>
        <w:bCs/>
        <w:sz w:val="18"/>
      </w:rPr>
      <w:fldChar w:fldCharType="begin"/>
    </w:r>
    <w:r w:rsidRPr="00B74885">
      <w:rPr>
        <w:b/>
        <w:bCs/>
        <w:sz w:val="18"/>
      </w:rPr>
      <w:instrText xml:space="preserve"> PAGE  \* MERGEFORMAT </w:instrText>
    </w:r>
    <w:r w:rsidRPr="00B74885">
      <w:rPr>
        <w:b/>
        <w:bCs/>
        <w:sz w:val="18"/>
      </w:rPr>
      <w:fldChar w:fldCharType="separate"/>
    </w:r>
    <w:r w:rsidRPr="00B74885">
      <w:rPr>
        <w:b/>
        <w:bCs/>
        <w:noProof/>
        <w:sz w:val="18"/>
      </w:rPr>
      <w:t>3</w:t>
    </w:r>
    <w:r w:rsidRPr="00B74885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23BFF" w14:textId="77777777" w:rsidR="00B74885" w:rsidRDefault="00B74885">
    <w:pPr>
      <w:pStyle w:val="Footer"/>
      <w:rPr>
        <w:sz w:val="20"/>
      </w:rPr>
    </w:pPr>
    <w:r>
      <w:rPr>
        <w:noProof/>
      </w:rPr>
      <w:drawing>
        <wp:anchor distT="0" distB="0" distL="114300" distR="114300" simplePos="0" relativeHeight="251659264" behindDoc="1" locked="1" layoutInCell="1" allowOverlap="1" wp14:anchorId="65E41818" wp14:editId="7A7D4395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F45E23" w14:textId="2304F3F8" w:rsidR="00B74885" w:rsidRDefault="00B74885" w:rsidP="00B74885">
    <w:pPr>
      <w:pStyle w:val="Footer"/>
      <w:rPr>
        <w:sz w:val="20"/>
      </w:rPr>
    </w:pPr>
    <w:r>
      <w:rPr>
        <w:sz w:val="20"/>
      </w:rPr>
      <w:t>GE.20-09980  (E)    110820   110820</w:t>
    </w:r>
  </w:p>
  <w:p w14:paraId="21CC168B" w14:textId="77777777" w:rsidR="00B74885" w:rsidRPr="00B74885" w:rsidRDefault="00B74885" w:rsidP="00B74885">
    <w:pPr>
      <w:pStyle w:val="Footer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</w:rPr>
      <w:drawing>
        <wp:anchor distT="0" distB="0" distL="114300" distR="114300" simplePos="0" relativeHeight="251660288" behindDoc="0" locked="0" layoutInCell="1" allowOverlap="1" wp14:anchorId="3296966D" wp14:editId="5615B1A2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5F0EC" w14:textId="77777777" w:rsidR="00251E62" w:rsidRPr="00FB1744" w:rsidRDefault="00251E62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7D6BCFEA" w14:textId="77777777" w:rsidR="00251E62" w:rsidRPr="00FB1744" w:rsidRDefault="00251E62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C26CF" w14:textId="77777777" w:rsidR="00B74885" w:rsidRDefault="00B74885" w:rsidP="00B74885">
    <w:pPr>
      <w:pStyle w:val="Header"/>
    </w:pPr>
    <w:r>
      <w:t>ECE/TRANS/WP.11/2020/3/Rev.1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DD75E" w14:textId="77777777" w:rsidR="00B74885" w:rsidRDefault="00B74885" w:rsidP="00B74885">
    <w:pPr>
      <w:pStyle w:val="Header"/>
      <w:jc w:val="right"/>
    </w:pPr>
    <w:r>
      <w:t>ECE/TRANS/WP.11/2020/3/Rev.1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E62"/>
    <w:rsid w:val="00046E92"/>
    <w:rsid w:val="000D1B89"/>
    <w:rsid w:val="001170DC"/>
    <w:rsid w:val="00247E2C"/>
    <w:rsid w:val="00251E62"/>
    <w:rsid w:val="002D6C53"/>
    <w:rsid w:val="002F5595"/>
    <w:rsid w:val="00334F6A"/>
    <w:rsid w:val="00342AC8"/>
    <w:rsid w:val="003B4550"/>
    <w:rsid w:val="0043448D"/>
    <w:rsid w:val="00461253"/>
    <w:rsid w:val="005042C2"/>
    <w:rsid w:val="00506C12"/>
    <w:rsid w:val="0056599A"/>
    <w:rsid w:val="00587690"/>
    <w:rsid w:val="00671529"/>
    <w:rsid w:val="00717266"/>
    <w:rsid w:val="007268F9"/>
    <w:rsid w:val="007C52B0"/>
    <w:rsid w:val="009411B4"/>
    <w:rsid w:val="009D0139"/>
    <w:rsid w:val="009F5CDC"/>
    <w:rsid w:val="00A429CD"/>
    <w:rsid w:val="00A775CF"/>
    <w:rsid w:val="00AB3C7E"/>
    <w:rsid w:val="00B06045"/>
    <w:rsid w:val="00B74885"/>
    <w:rsid w:val="00C35A27"/>
    <w:rsid w:val="00E02C2B"/>
    <w:rsid w:val="00ED6C48"/>
    <w:rsid w:val="00F00D21"/>
    <w:rsid w:val="00F65F5D"/>
    <w:rsid w:val="00F86A3A"/>
    <w:rsid w:val="00FB1744"/>
    <w:rsid w:val="00FC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3DC93B1"/>
  <w15:docId w15:val="{0B8EEE6E-D27B-4D6E-89BF-744175B0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6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rsid w:val="00FC04A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\CESC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C1BAF-0344-4823-B6B8-B6739F39B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CESCR.dotm</Template>
  <TotalTime>0</TotalTime>
  <Pages>2</Pages>
  <Words>599</Words>
  <Characters>3067</Characters>
  <Application>Microsoft Office Word</Application>
  <DocSecurity>0</DocSecurity>
  <Lines>75</Lines>
  <Paragraphs>49</Paragraphs>
  <ScaleCrop>false</ScaleCrop>
  <Company>DCM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ECE/TRANS/WP.11/2020/3/Rev.1</dc:title>
  <dc:subject>2009980</dc:subject>
  <dc:creator>Brigoli</dc:creator>
  <cp:keywords/>
  <dc:description/>
  <cp:lastModifiedBy>Ma. Cristina Brigoli</cp:lastModifiedBy>
  <cp:revision>2</cp:revision>
  <dcterms:created xsi:type="dcterms:W3CDTF">2020-08-11T13:30:00Z</dcterms:created>
  <dcterms:modified xsi:type="dcterms:W3CDTF">2020-08-11T13:30:00Z</dcterms:modified>
</cp:coreProperties>
</file>