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7E13F7" w14:paraId="2C356E85" w14:textId="77777777" w:rsidTr="00387CD4">
        <w:trPr>
          <w:trHeight w:hRule="exact" w:val="851"/>
        </w:trPr>
        <w:tc>
          <w:tcPr>
            <w:tcW w:w="142" w:type="dxa"/>
            <w:tcBorders>
              <w:bottom w:val="single" w:sz="4" w:space="0" w:color="auto"/>
            </w:tcBorders>
          </w:tcPr>
          <w:p w14:paraId="63D243DE" w14:textId="77777777" w:rsidR="002D5AAC" w:rsidRDefault="002D5AAC" w:rsidP="00F523E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48293F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073F972" w14:textId="77777777" w:rsidR="002D5AAC" w:rsidRPr="00F523EF" w:rsidRDefault="00F523EF" w:rsidP="00F523EF">
            <w:pPr>
              <w:jc w:val="right"/>
              <w:rPr>
                <w:lang w:val="en-US"/>
              </w:rPr>
            </w:pPr>
            <w:r w:rsidRPr="00F523EF">
              <w:rPr>
                <w:sz w:val="40"/>
                <w:lang w:val="en-US"/>
              </w:rPr>
              <w:t>ECE</w:t>
            </w:r>
            <w:r w:rsidRPr="00F523EF">
              <w:rPr>
                <w:lang w:val="en-US"/>
              </w:rPr>
              <w:t>/TRANS/WP.15/AC.2/74/Add.1</w:t>
            </w:r>
          </w:p>
        </w:tc>
      </w:tr>
      <w:tr w:rsidR="002D5AAC" w:rsidRPr="007E13F7" w14:paraId="2927E013" w14:textId="77777777" w:rsidTr="00387CD4">
        <w:trPr>
          <w:trHeight w:hRule="exact" w:val="2835"/>
        </w:trPr>
        <w:tc>
          <w:tcPr>
            <w:tcW w:w="1280" w:type="dxa"/>
            <w:gridSpan w:val="2"/>
            <w:tcBorders>
              <w:top w:val="single" w:sz="4" w:space="0" w:color="auto"/>
              <w:bottom w:val="single" w:sz="12" w:space="0" w:color="auto"/>
            </w:tcBorders>
          </w:tcPr>
          <w:p w14:paraId="18DDB192" w14:textId="77777777" w:rsidR="002D5AAC" w:rsidRDefault="002E5067" w:rsidP="00387CD4">
            <w:pPr>
              <w:spacing w:before="120"/>
              <w:jc w:val="center"/>
            </w:pPr>
            <w:r>
              <w:rPr>
                <w:noProof/>
                <w:lang w:val="fr-CH" w:eastAsia="fr-CH"/>
              </w:rPr>
              <w:drawing>
                <wp:inline distT="0" distB="0" distL="0" distR="0" wp14:anchorId="289EFF81" wp14:editId="76BCC03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BF1EBE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AF4E4A6" w14:textId="77777777" w:rsidR="002D5AAC" w:rsidRDefault="00F523EF" w:rsidP="00387CD4">
            <w:pPr>
              <w:spacing w:before="240"/>
              <w:rPr>
                <w:lang w:val="en-US"/>
              </w:rPr>
            </w:pPr>
            <w:r>
              <w:rPr>
                <w:lang w:val="en-US"/>
              </w:rPr>
              <w:t>Distr.: General</w:t>
            </w:r>
          </w:p>
          <w:p w14:paraId="7FF49050" w14:textId="77777777" w:rsidR="00F523EF" w:rsidRDefault="00F523EF" w:rsidP="00F523EF">
            <w:pPr>
              <w:spacing w:line="240" w:lineRule="exact"/>
              <w:rPr>
                <w:lang w:val="en-US"/>
              </w:rPr>
            </w:pPr>
            <w:r>
              <w:rPr>
                <w:lang w:val="en-US"/>
              </w:rPr>
              <w:t>7 April 2020</w:t>
            </w:r>
          </w:p>
          <w:p w14:paraId="64514F5C" w14:textId="77777777" w:rsidR="00F523EF" w:rsidRDefault="00F523EF" w:rsidP="00F523EF">
            <w:pPr>
              <w:spacing w:line="240" w:lineRule="exact"/>
              <w:rPr>
                <w:lang w:val="en-US"/>
              </w:rPr>
            </w:pPr>
            <w:r>
              <w:rPr>
                <w:lang w:val="en-US"/>
              </w:rPr>
              <w:t>Russian</w:t>
            </w:r>
          </w:p>
          <w:p w14:paraId="1E5E77D5" w14:textId="77777777" w:rsidR="00F523EF" w:rsidRPr="008D53B6" w:rsidRDefault="00F523EF" w:rsidP="00F523EF">
            <w:pPr>
              <w:spacing w:line="240" w:lineRule="exact"/>
              <w:rPr>
                <w:lang w:val="en-US"/>
              </w:rPr>
            </w:pPr>
            <w:r>
              <w:rPr>
                <w:lang w:val="en-US"/>
              </w:rPr>
              <w:t>Original: English and French</w:t>
            </w:r>
          </w:p>
        </w:tc>
      </w:tr>
    </w:tbl>
    <w:p w14:paraId="79CC0D7E" w14:textId="77777777" w:rsidR="00F523EF" w:rsidRDefault="008A37C8" w:rsidP="00255343">
      <w:pPr>
        <w:spacing w:before="120"/>
        <w:rPr>
          <w:b/>
          <w:sz w:val="28"/>
          <w:szCs w:val="28"/>
        </w:rPr>
      </w:pPr>
      <w:r w:rsidRPr="00245892">
        <w:rPr>
          <w:b/>
          <w:sz w:val="28"/>
          <w:szCs w:val="28"/>
        </w:rPr>
        <w:t>Европейская экономическая комиссия</w:t>
      </w:r>
    </w:p>
    <w:p w14:paraId="242E9DC0" w14:textId="77777777" w:rsidR="00F523EF" w:rsidRPr="00925861" w:rsidRDefault="00F523EF" w:rsidP="00F523EF">
      <w:pPr>
        <w:spacing w:before="120"/>
        <w:rPr>
          <w:sz w:val="28"/>
          <w:szCs w:val="28"/>
        </w:rPr>
      </w:pPr>
      <w:r w:rsidRPr="00925861">
        <w:rPr>
          <w:sz w:val="28"/>
          <w:szCs w:val="28"/>
        </w:rPr>
        <w:t>Комитет по внутреннему транспорту</w:t>
      </w:r>
    </w:p>
    <w:p w14:paraId="2B6695B5" w14:textId="77777777" w:rsidR="00F523EF" w:rsidRPr="00925861" w:rsidRDefault="00F523EF" w:rsidP="00F523EF">
      <w:pPr>
        <w:spacing w:before="120" w:after="120"/>
        <w:rPr>
          <w:b/>
          <w:sz w:val="24"/>
          <w:szCs w:val="24"/>
        </w:rPr>
      </w:pPr>
      <w:r w:rsidRPr="00925861">
        <w:rPr>
          <w:b/>
          <w:bCs/>
          <w:sz w:val="24"/>
          <w:szCs w:val="24"/>
        </w:rPr>
        <w:t>Рабочая группа по перевозкам опасных грузов</w:t>
      </w:r>
    </w:p>
    <w:p w14:paraId="198A1B1F" w14:textId="77777777" w:rsidR="00F523EF" w:rsidRPr="00925861" w:rsidRDefault="00F523EF" w:rsidP="00F523EF">
      <w:pPr>
        <w:spacing w:after="120"/>
        <w:rPr>
          <w:b/>
          <w:bCs/>
        </w:rPr>
      </w:pPr>
      <w:r>
        <w:rPr>
          <w:b/>
          <w:bCs/>
        </w:rPr>
        <w:t xml:space="preserve">Совместное совещание экспертов по Правилам, </w:t>
      </w:r>
      <w:r w:rsidR="0093145A">
        <w:rPr>
          <w:b/>
          <w:bCs/>
        </w:rPr>
        <w:br/>
      </w:r>
      <w:r>
        <w:rPr>
          <w:b/>
          <w:bCs/>
        </w:rPr>
        <w:t xml:space="preserve">прилагаемым к Европейскому соглашению </w:t>
      </w:r>
      <w:r w:rsidR="0093145A">
        <w:rPr>
          <w:b/>
          <w:bCs/>
        </w:rPr>
        <w:br/>
      </w:r>
      <w:r>
        <w:rPr>
          <w:b/>
          <w:bCs/>
        </w:rPr>
        <w:t xml:space="preserve">о международной перевозке опасных грузов </w:t>
      </w:r>
      <w:r w:rsidR="0093145A">
        <w:rPr>
          <w:b/>
          <w:bCs/>
        </w:rPr>
        <w:br/>
      </w:r>
      <w:r>
        <w:rPr>
          <w:b/>
          <w:bCs/>
        </w:rPr>
        <w:t xml:space="preserve">по внутренним водным путям (ВОПОГ) </w:t>
      </w:r>
      <w:r w:rsidR="0093145A">
        <w:rPr>
          <w:b/>
          <w:bCs/>
        </w:rPr>
        <w:br/>
      </w:r>
      <w:r>
        <w:rPr>
          <w:b/>
          <w:bCs/>
        </w:rPr>
        <w:t>(Комитет по вопросам безопасности ВОПОГ)</w:t>
      </w:r>
    </w:p>
    <w:p w14:paraId="623F29FC" w14:textId="77777777" w:rsidR="00F523EF" w:rsidRPr="00925861" w:rsidRDefault="00F523EF" w:rsidP="00F523EF">
      <w:pPr>
        <w:rPr>
          <w:b/>
          <w:bCs/>
        </w:rPr>
      </w:pPr>
      <w:r>
        <w:rPr>
          <w:b/>
          <w:bCs/>
        </w:rPr>
        <w:t>Тридцать шестая сессия</w:t>
      </w:r>
    </w:p>
    <w:p w14:paraId="2C3A8B74" w14:textId="77777777" w:rsidR="00F523EF" w:rsidRPr="00925861" w:rsidRDefault="00F523EF" w:rsidP="00F523EF">
      <w:r>
        <w:t>Женева, 27–31 января 2020 года</w:t>
      </w:r>
    </w:p>
    <w:p w14:paraId="5D04B1FD" w14:textId="77777777" w:rsidR="00F523EF" w:rsidRPr="00925861" w:rsidRDefault="00F523EF" w:rsidP="0093145A">
      <w:pPr>
        <w:pStyle w:val="HChG"/>
      </w:pPr>
      <w:r>
        <w:tab/>
      </w:r>
      <w:r>
        <w:tab/>
        <w:t xml:space="preserve">Доклад Совместного совещания экспертов </w:t>
      </w:r>
      <w:r w:rsidR="0093145A">
        <w:br/>
      </w:r>
      <w:r>
        <w:t xml:space="preserve">по Правилам, прилагаемым к Европейскому соглашению о международной перевозке опасных </w:t>
      </w:r>
      <w:r w:rsidR="0093145A">
        <w:br/>
      </w:r>
      <w:r>
        <w:t xml:space="preserve">грузов по внутренним водным путям (ВОПОГ) (Комитета по вопросам безопасности ВОПОГ), </w:t>
      </w:r>
      <w:r w:rsidR="0093145A">
        <w:br/>
      </w:r>
      <w:r>
        <w:t>о работе его тридцать шестой сессии</w:t>
      </w:r>
      <w:bookmarkStart w:id="0" w:name="_Hlk38434995"/>
      <w:r w:rsidRPr="0093145A">
        <w:rPr>
          <w:rStyle w:val="FootnoteReference"/>
          <w:b w:val="0"/>
          <w:sz w:val="20"/>
          <w:vertAlign w:val="baseline"/>
        </w:rPr>
        <w:footnoteReference w:customMarkFollows="1" w:id="1"/>
        <w:sym w:font="Symbol" w:char="F02A"/>
      </w:r>
      <w:bookmarkStart w:id="1" w:name="_Toc505688398"/>
      <w:bookmarkStart w:id="2" w:name="_Toc32481629"/>
      <w:bookmarkEnd w:id="0"/>
      <w:bookmarkEnd w:id="1"/>
      <w:bookmarkEnd w:id="2"/>
    </w:p>
    <w:p w14:paraId="182D1061" w14:textId="77777777" w:rsidR="00F523EF" w:rsidRDefault="00F523EF" w:rsidP="0093145A">
      <w:pPr>
        <w:pStyle w:val="H23G"/>
      </w:pPr>
      <w:r>
        <w:tab/>
      </w:r>
      <w:r>
        <w:tab/>
        <w:t>Добавление</w:t>
      </w:r>
    </w:p>
    <w:p w14:paraId="13DA0812" w14:textId="77777777" w:rsidR="00F523EF" w:rsidRDefault="00F523EF" w:rsidP="00F523EF">
      <w:pPr>
        <w:suppressAutoHyphens w:val="0"/>
        <w:spacing w:after="200" w:line="276" w:lineRule="auto"/>
        <w:rPr>
          <w:b/>
          <w:sz w:val="28"/>
        </w:rPr>
      </w:pPr>
      <w:r>
        <w:br w:type="page"/>
      </w:r>
    </w:p>
    <w:p w14:paraId="2E74622C" w14:textId="77777777" w:rsidR="00F523EF" w:rsidRPr="00925861" w:rsidRDefault="00F523EF" w:rsidP="0093145A">
      <w:pPr>
        <w:pStyle w:val="HChG"/>
        <w:spacing w:before="320"/>
      </w:pPr>
      <w:r>
        <w:lastRenderedPageBreak/>
        <w:t>Приложение I</w:t>
      </w:r>
    </w:p>
    <w:p w14:paraId="41E6FE56" w14:textId="77777777" w:rsidR="00F523EF" w:rsidRPr="00925861" w:rsidRDefault="00F523EF" w:rsidP="0093145A">
      <w:pPr>
        <w:pStyle w:val="HChG"/>
        <w:spacing w:before="280"/>
      </w:pPr>
      <w:r>
        <w:tab/>
      </w:r>
      <w:r>
        <w:tab/>
        <w:t>Проекты поправок к Правилам, прилагаемым к ВОПОГ, для вступления в силу 1 января 2021 года</w:t>
      </w:r>
    </w:p>
    <w:p w14:paraId="55B8069A" w14:textId="77777777" w:rsidR="00F523EF" w:rsidRPr="00522D95" w:rsidRDefault="00F523EF" w:rsidP="0093145A">
      <w:pPr>
        <w:keepNext/>
        <w:keepLines/>
        <w:tabs>
          <w:tab w:val="right" w:pos="851"/>
        </w:tabs>
        <w:spacing w:before="280" w:after="240" w:line="300" w:lineRule="exact"/>
        <w:ind w:left="1134" w:right="1134" w:hanging="1134"/>
        <w:rPr>
          <w:b/>
          <w:sz w:val="28"/>
          <w:szCs w:val="28"/>
        </w:rPr>
      </w:pPr>
      <w:r>
        <w:rPr>
          <w:b/>
          <w:bCs/>
        </w:rPr>
        <w:tab/>
      </w:r>
      <w:r w:rsidRPr="00522D95">
        <w:rPr>
          <w:b/>
          <w:bCs/>
          <w:sz w:val="28"/>
          <w:szCs w:val="28"/>
        </w:rPr>
        <w:t>A.</w:t>
      </w:r>
      <w:r w:rsidRPr="00522D95">
        <w:rPr>
          <w:b/>
          <w:bCs/>
          <w:sz w:val="28"/>
          <w:szCs w:val="28"/>
        </w:rPr>
        <w:tab/>
        <w:t>Проекты поправок, принятые на предыдущих сессиях</w:t>
      </w:r>
    </w:p>
    <w:p w14:paraId="0FE2283A" w14:textId="77777777" w:rsidR="00F523EF" w:rsidRPr="00925861" w:rsidRDefault="00F523EF" w:rsidP="00F523EF">
      <w:pPr>
        <w:pStyle w:val="SingleTxtG"/>
      </w:pPr>
      <w:r>
        <w:t>Проекты поправок, принятые на предыдущих сессиях (ECE/ADN/2020/1), были подтверждены со следующими изменениями:</w:t>
      </w:r>
    </w:p>
    <w:p w14:paraId="722DEA38" w14:textId="77777777" w:rsidR="00F523EF" w:rsidRPr="00925861" w:rsidRDefault="00F523EF" w:rsidP="00F523EF">
      <w:pPr>
        <w:pStyle w:val="SingleTxtG"/>
      </w:pPr>
      <w:r>
        <w:t>В пункте 1.6.7.5.1 с)</w:t>
      </w:r>
      <w:r>
        <w:tab/>
        <w:t>Заменить «включены в перечень» на «включены в перечень веществ, допущенных к перевозке судном».</w:t>
      </w:r>
    </w:p>
    <w:p w14:paraId="667F6C8A" w14:textId="77777777" w:rsidR="00F523EF" w:rsidRPr="00925861" w:rsidRDefault="00F523EF" w:rsidP="00F523EF">
      <w:pPr>
        <w:pStyle w:val="SingleTxtG"/>
      </w:pPr>
      <w:r>
        <w:t>В главе 3.2, таблица С, новая позиция для № ООН 3082</w:t>
      </w:r>
      <w:r>
        <w:tab/>
        <w:t>Добавить «45» в колонку</w:t>
      </w:r>
      <w:r w:rsidR="0093145A">
        <w:rPr>
          <w:lang w:val="en-US"/>
        </w:rPr>
        <w:t> </w:t>
      </w:r>
      <w:r>
        <w:t>20.</w:t>
      </w:r>
    </w:p>
    <w:p w14:paraId="4173D043" w14:textId="77777777" w:rsidR="00F523EF" w:rsidRPr="00522D95" w:rsidRDefault="00F523EF" w:rsidP="0093145A">
      <w:pPr>
        <w:keepNext/>
        <w:keepLines/>
        <w:tabs>
          <w:tab w:val="right" w:pos="851"/>
        </w:tabs>
        <w:spacing w:before="280" w:after="240" w:line="300" w:lineRule="exact"/>
        <w:ind w:left="1134" w:right="1134" w:hanging="1134"/>
        <w:rPr>
          <w:b/>
          <w:sz w:val="28"/>
          <w:szCs w:val="28"/>
        </w:rPr>
      </w:pPr>
      <w:r>
        <w:rPr>
          <w:b/>
          <w:bCs/>
        </w:rPr>
        <w:tab/>
      </w:r>
      <w:r w:rsidRPr="00522D95">
        <w:rPr>
          <w:b/>
          <w:bCs/>
          <w:sz w:val="28"/>
          <w:szCs w:val="28"/>
        </w:rPr>
        <w:t>B.</w:t>
      </w:r>
      <w:r w:rsidRPr="00522D95">
        <w:rPr>
          <w:b/>
          <w:bCs/>
          <w:sz w:val="28"/>
          <w:szCs w:val="28"/>
        </w:rPr>
        <w:tab/>
        <w:t>Проекты поправок, принятые Совместным совещанием МПОГ/ДОПОГ/ВОПОГ и WP.15 на основе работы Подкомитета экспертов Организации Объединенных Наций по перевозке опасных грузов</w:t>
      </w:r>
    </w:p>
    <w:p w14:paraId="130963EC" w14:textId="77777777" w:rsidR="00F523EF" w:rsidRPr="00925861" w:rsidRDefault="00F523EF" w:rsidP="00262107">
      <w:pPr>
        <w:pStyle w:val="H23G"/>
        <w:rPr>
          <w:b w:val="0"/>
          <w:bCs/>
          <w:iCs/>
        </w:rPr>
      </w:pPr>
      <w:r>
        <w:tab/>
      </w:r>
      <w:r>
        <w:tab/>
        <w:t xml:space="preserve">Документ ECE/TRANS/WP.15/AC.2/2020/23 и неофициальные документы INF.7 и INF.8 </w:t>
      </w:r>
      <w:r w:rsidRPr="00522D95">
        <w:rPr>
          <w:b w:val="0"/>
          <w:bCs/>
        </w:rPr>
        <w:t>приняты со следующими изменениями:</w:t>
      </w:r>
    </w:p>
    <w:p w14:paraId="6A4B1672" w14:textId="77777777" w:rsidR="00F523EF" w:rsidRPr="00925861" w:rsidRDefault="00F523EF" w:rsidP="00F523EF">
      <w:pPr>
        <w:pStyle w:val="SingleTxtG"/>
        <w:tabs>
          <w:tab w:val="left" w:pos="1560"/>
          <w:tab w:val="left" w:pos="1985"/>
        </w:tabs>
      </w:pPr>
      <w:r>
        <w:t>1.1.3.7 b)</w:t>
      </w:r>
      <w:r>
        <w:tab/>
      </w:r>
      <w:r>
        <w:tab/>
        <w:t>Исключить данную поправку.</w:t>
      </w:r>
    </w:p>
    <w:p w14:paraId="5DA8F8B7" w14:textId="77777777" w:rsidR="00F523EF" w:rsidRPr="00925861" w:rsidRDefault="00F523EF" w:rsidP="00F523EF">
      <w:pPr>
        <w:pStyle w:val="SingleTxtG"/>
        <w:tabs>
          <w:tab w:val="left" w:pos="1560"/>
          <w:tab w:val="left" w:pos="1985"/>
        </w:tabs>
      </w:pPr>
      <w:bookmarkStart w:id="3" w:name="_Hlk37156264"/>
      <w:r>
        <w:t>Таблица 1.10.3.1.2</w:t>
      </w:r>
      <w:r>
        <w:tab/>
        <w:t xml:space="preserve">Исключить «Для класса 6.2 изменить текст в колонке "Вещества или изделия" следующим образом: "Инфекционные вещества категории А </w:t>
      </w:r>
      <w:r w:rsidR="0093145A">
        <w:br/>
      </w:r>
      <w:r>
        <w:t>(№ ООН 2814 и 2900, кроме материала животного происхождения) и медицинские отходы категории А (№ ООН 3549)".».</w:t>
      </w:r>
      <w:bookmarkEnd w:id="3"/>
    </w:p>
    <w:p w14:paraId="365A7480" w14:textId="77777777" w:rsidR="00F523EF" w:rsidRPr="00925861" w:rsidRDefault="00F523EF" w:rsidP="00F523EF">
      <w:pPr>
        <w:pStyle w:val="SingleTxtG"/>
        <w:tabs>
          <w:tab w:val="left" w:pos="1560"/>
          <w:tab w:val="left" w:pos="1985"/>
        </w:tabs>
        <w:rPr>
          <w:color w:val="000000" w:themeColor="text1"/>
        </w:rPr>
      </w:pPr>
      <w:r>
        <w:t>2.1.5</w:t>
      </w:r>
      <w:r>
        <w:tab/>
      </w:r>
      <w:r>
        <w:tab/>
        <w:t xml:space="preserve">Данная поправка не касается текста на русском языке. </w:t>
      </w:r>
    </w:p>
    <w:p w14:paraId="47341B2E" w14:textId="77777777" w:rsidR="00F523EF" w:rsidRPr="00925861" w:rsidRDefault="00F523EF" w:rsidP="00F523EF">
      <w:pPr>
        <w:pStyle w:val="SingleTxtG"/>
        <w:tabs>
          <w:tab w:val="left" w:pos="1560"/>
          <w:tab w:val="left" w:pos="1985"/>
        </w:tabs>
      </w:pPr>
      <w:r>
        <w:t>2.2.2.3</w:t>
      </w:r>
      <w:r>
        <w:tab/>
        <w:t>В первой поправке заменить «Примечание остается без изменений» на «Исключить примечание».</w:t>
      </w:r>
    </w:p>
    <w:p w14:paraId="350394E5" w14:textId="77777777" w:rsidR="00F523EF" w:rsidRPr="00925861" w:rsidRDefault="00F523EF" w:rsidP="00F523EF">
      <w:pPr>
        <w:pStyle w:val="SingleTxtG"/>
        <w:tabs>
          <w:tab w:val="left" w:pos="1560"/>
          <w:tab w:val="left" w:pos="1985"/>
        </w:tabs>
      </w:pPr>
      <w:bookmarkStart w:id="4" w:name="_Hlk36123873"/>
      <w:r>
        <w:t>2.2.62.1.4.1, примечание 1</w:t>
      </w:r>
      <w:r>
        <w:tab/>
        <w:t>Исключить данную поправку.</w:t>
      </w:r>
    </w:p>
    <w:p w14:paraId="6573DF38" w14:textId="77777777" w:rsidR="00F523EF" w:rsidRPr="00925861" w:rsidRDefault="00F523EF" w:rsidP="00F523EF">
      <w:pPr>
        <w:pStyle w:val="SingleTxtG"/>
        <w:ind w:left="2259" w:hanging="1125"/>
      </w:pPr>
      <w:r>
        <w:t>2.2.62.1.4.2, примечание</w:t>
      </w:r>
      <w:r>
        <w:tab/>
        <w:t>Исключить данную поправку.</w:t>
      </w:r>
    </w:p>
    <w:p w14:paraId="294752DE" w14:textId="77777777" w:rsidR="00F523EF" w:rsidRPr="00925861" w:rsidRDefault="00F523EF" w:rsidP="00F523EF">
      <w:pPr>
        <w:pStyle w:val="SingleTxtG"/>
        <w:ind w:left="2259" w:hanging="1125"/>
      </w:pPr>
      <w:r>
        <w:t>2.2.62.1.11.1</w:t>
      </w:r>
      <w:r>
        <w:tab/>
        <w:t>Исключить данную поправку.</w:t>
      </w:r>
      <w:bookmarkEnd w:id="4"/>
    </w:p>
    <w:p w14:paraId="3042DB3A" w14:textId="77777777" w:rsidR="00F523EF" w:rsidRPr="00925861" w:rsidRDefault="00F523EF" w:rsidP="00F523EF">
      <w:pPr>
        <w:pStyle w:val="SingleTxtG"/>
        <w:tabs>
          <w:tab w:val="left" w:pos="1560"/>
          <w:tab w:val="left" w:pos="1985"/>
        </w:tabs>
      </w:pPr>
      <w:r>
        <w:t>3.2, таблица A</w:t>
      </w:r>
      <w:r>
        <w:tab/>
        <w:t>Исключить новые позиции.</w:t>
      </w:r>
    </w:p>
    <w:p w14:paraId="0FE10BFA" w14:textId="77777777" w:rsidR="00F523EF" w:rsidRPr="00925861" w:rsidRDefault="00F523EF" w:rsidP="00F523EF">
      <w:pPr>
        <w:pStyle w:val="SingleTxtG"/>
        <w:tabs>
          <w:tab w:val="left" w:pos="1560"/>
          <w:tab w:val="left" w:pos="1985"/>
        </w:tabs>
      </w:pPr>
      <w:r>
        <w:t>3.2, таблица В</w:t>
      </w:r>
      <w:r>
        <w:tab/>
        <w:t>Исключить новые позиции.</w:t>
      </w:r>
    </w:p>
    <w:p w14:paraId="4795295F" w14:textId="77777777" w:rsidR="00F523EF" w:rsidRPr="00925861" w:rsidRDefault="00F523EF" w:rsidP="00F523EF">
      <w:pPr>
        <w:pStyle w:val="SingleTxtG"/>
        <w:tabs>
          <w:tab w:val="left" w:pos="1560"/>
          <w:tab w:val="left" w:pos="1985"/>
        </w:tabs>
        <w:rPr>
          <w:bCs/>
        </w:rPr>
      </w:pPr>
      <w:r>
        <w:t>5.1.5.3.2</w:t>
      </w:r>
      <w:r>
        <w:tab/>
        <w:t>Изменить начало следующим образом: «TI для каждого транспортного пакета, судна или грузовой транспортной единицы определяется …». Остальной текст</w:t>
      </w:r>
      <w:r w:rsidR="005323EE">
        <w:rPr>
          <w:lang w:val="en-US"/>
        </w:rPr>
        <w:t> </w:t>
      </w:r>
      <w:r>
        <w:t>– без изменений.</w:t>
      </w:r>
    </w:p>
    <w:p w14:paraId="4060FA27" w14:textId="77777777" w:rsidR="00F523EF" w:rsidRPr="00925861" w:rsidRDefault="00F523EF" w:rsidP="00F523EF">
      <w:pPr>
        <w:pStyle w:val="SingleTxtG"/>
        <w:tabs>
          <w:tab w:val="left" w:pos="1560"/>
          <w:tab w:val="left" w:pos="1985"/>
        </w:tabs>
        <w:rPr>
          <w:bCs/>
        </w:rPr>
      </w:pPr>
      <w:r>
        <w:t>5.4.1.2.2 d)</w:t>
      </w:r>
      <w:r>
        <w:tab/>
        <w:t>Исключить данную поправку.</w:t>
      </w:r>
    </w:p>
    <w:p w14:paraId="63697F6F" w14:textId="77777777" w:rsidR="00F523EF" w:rsidRPr="00925861" w:rsidRDefault="00F523EF" w:rsidP="00F523EF">
      <w:pPr>
        <w:pStyle w:val="SingleTxtG"/>
        <w:tabs>
          <w:tab w:val="left" w:pos="1560"/>
          <w:tab w:val="left" w:pos="1985"/>
        </w:tabs>
        <w:rPr>
          <w:bCs/>
        </w:rPr>
      </w:pPr>
      <w:r>
        <w:t>5.5.4</w:t>
      </w:r>
      <w:r>
        <w:tab/>
      </w:r>
      <w:r>
        <w:tab/>
        <w:t>Исключить данную поправку.</w:t>
      </w:r>
    </w:p>
    <w:p w14:paraId="614ABA49" w14:textId="77777777" w:rsidR="00F523EF" w:rsidRPr="00925861" w:rsidRDefault="00F523EF" w:rsidP="00F523EF">
      <w:pPr>
        <w:pStyle w:val="SingleTxtG"/>
        <w:tabs>
          <w:tab w:val="left" w:pos="1560"/>
          <w:tab w:val="left" w:pos="1985"/>
        </w:tabs>
      </w:pPr>
      <w:r>
        <w:t>7.1.4.14.7.3.3 b)</w:t>
      </w:r>
      <w:r>
        <w:tab/>
        <w:t>Данную поправку читать следующим образом:</w:t>
      </w:r>
    </w:p>
    <w:p w14:paraId="0AD9711E" w14:textId="77777777" w:rsidR="00F523EF" w:rsidRPr="00925861" w:rsidRDefault="00F523EF" w:rsidP="00F523EF">
      <w:pPr>
        <w:pStyle w:val="SingleTxtG"/>
        <w:tabs>
          <w:tab w:val="left" w:pos="1560"/>
          <w:tab w:val="left" w:pos="1985"/>
        </w:tabs>
      </w:pPr>
      <w:r>
        <w:t>«7.1.4.14.7.3.3</w:t>
      </w:r>
      <w:r>
        <w:tab/>
        <w:t>Изменить подпункт b) следующим образом:</w:t>
      </w:r>
    </w:p>
    <w:p w14:paraId="52D54345" w14:textId="77777777" w:rsidR="00F523EF" w:rsidRPr="00925861" w:rsidRDefault="00F523EF" w:rsidP="0093145A">
      <w:pPr>
        <w:pStyle w:val="SingleTxtG"/>
        <w:tabs>
          <w:tab w:val="left" w:pos="1701"/>
        </w:tabs>
      </w:pPr>
      <w:bookmarkStart w:id="5" w:name="_Hlk5702786"/>
      <w:r w:rsidRPr="00682C64">
        <w:t>"</w:t>
      </w:r>
      <w:r w:rsidRPr="0093145A">
        <w:rPr>
          <w:i/>
        </w:rPr>
        <w:t>b)</w:t>
      </w:r>
      <w:r w:rsidRPr="0093145A">
        <w:rPr>
          <w:i/>
        </w:rPr>
        <w:tab/>
        <w:t>мощность дозы в обычных условиях перевозки не должна превышать 2 мЗв/ч в любой точке на внешней поверхности транспортного средства, вагона или контейнера и 0,1 мЗв/ч на расстоянии 2 м от внешней поверхности транспортного средства, вагона или контейнера, за исключением грузов, перевозимых на условиях исключительного использования, для которых пределы мощности дозы по периметру транспортного средства или вагона указаны в пункте 7.1.4.14.7.3.5 b) и с);</w:t>
      </w:r>
      <w:r w:rsidRPr="00682C64">
        <w:t>"</w:t>
      </w:r>
      <w:r w:rsidRPr="0093145A">
        <w:rPr>
          <w:i/>
        </w:rPr>
        <w:t>.</w:t>
      </w:r>
      <w:r>
        <w:t>».</w:t>
      </w:r>
      <w:bookmarkEnd w:id="5"/>
    </w:p>
    <w:p w14:paraId="5A8290D2" w14:textId="77777777" w:rsidR="00F523EF" w:rsidRPr="00925861" w:rsidRDefault="00F523EF" w:rsidP="0093145A">
      <w:pPr>
        <w:pStyle w:val="SingleTxtG"/>
        <w:spacing w:after="0"/>
        <w:rPr>
          <w:b/>
          <w:sz w:val="24"/>
          <w:szCs w:val="24"/>
        </w:rPr>
      </w:pPr>
      <w:r>
        <w:t>7.1.4.14.7.5.4 c)</w:t>
      </w:r>
      <w:r>
        <w:tab/>
        <w:t>Поправка относится к пункту 7.1.4.14.7.5.4 b).</w:t>
      </w:r>
    </w:p>
    <w:p w14:paraId="5DFAB190" w14:textId="77777777" w:rsidR="00F523EF" w:rsidRPr="00925861" w:rsidRDefault="00F523EF" w:rsidP="0093145A">
      <w:pPr>
        <w:pStyle w:val="HChG"/>
      </w:pPr>
      <w:bookmarkStart w:id="6" w:name="_GoBack"/>
      <w:bookmarkEnd w:id="6"/>
      <w:r>
        <w:lastRenderedPageBreak/>
        <w:tab/>
      </w:r>
      <w:r w:rsidRPr="00781A78">
        <w:t>C.</w:t>
      </w:r>
      <w:r w:rsidRPr="00781A78">
        <w:tab/>
        <w:t>П</w:t>
      </w:r>
      <w:r>
        <w:t>рочие проекты поправок</w:t>
      </w:r>
    </w:p>
    <w:p w14:paraId="757AC304" w14:textId="77777777" w:rsidR="00F523EF" w:rsidRPr="00925861" w:rsidRDefault="00F523EF" w:rsidP="00F523EF">
      <w:pPr>
        <w:pStyle w:val="H23G"/>
        <w:rPr>
          <w:rStyle w:val="Emphasis"/>
        </w:rPr>
      </w:pPr>
      <w:r>
        <w:tab/>
      </w:r>
      <w:r>
        <w:tab/>
      </w:r>
      <w:r>
        <w:rPr>
          <w:bCs/>
        </w:rPr>
        <w:t>Глава 1.2</w:t>
      </w:r>
    </w:p>
    <w:p w14:paraId="01986B44" w14:textId="77777777" w:rsidR="00F523EF" w:rsidRPr="00925861" w:rsidRDefault="00F523EF" w:rsidP="00F523EF">
      <w:pPr>
        <w:pStyle w:val="SingleTxtG"/>
        <w:rPr>
          <w:iCs/>
        </w:rPr>
      </w:pPr>
      <w:r>
        <w:t>1.2.1</w:t>
      </w:r>
      <w:r>
        <w:tab/>
        <w:t>Изменить определение термина «</w:t>
      </w:r>
      <w:r>
        <w:rPr>
          <w:i/>
          <w:iCs/>
        </w:rPr>
        <w:t>Тип грузового танка</w:t>
      </w:r>
      <w:r>
        <w:t>» следующим образом:</w:t>
      </w:r>
    </w:p>
    <w:p w14:paraId="4F57B817" w14:textId="77777777" w:rsidR="00F523EF" w:rsidRPr="00925861" w:rsidRDefault="00F523EF" w:rsidP="00F523EF">
      <w:pPr>
        <w:pStyle w:val="SingleTxtG"/>
        <w:ind w:left="1418"/>
      </w:pPr>
      <w:r>
        <w:t>Включить новый подпункт d) следующего содержания:</w:t>
      </w:r>
    </w:p>
    <w:p w14:paraId="733E2085" w14:textId="77777777" w:rsidR="00F523EF" w:rsidRPr="00925861" w:rsidRDefault="00F523EF" w:rsidP="00F523EF">
      <w:pPr>
        <w:pStyle w:val="SingleTxtG"/>
        <w:ind w:left="1418"/>
        <w:rPr>
          <w:bCs/>
        </w:rPr>
      </w:pPr>
      <w:r>
        <w:t>«d)</w:t>
      </w:r>
      <w:r w:rsidR="00262107">
        <w:tab/>
      </w:r>
      <w:r w:rsidR="00262107">
        <w:tab/>
      </w:r>
      <w:r>
        <w:t>"</w:t>
      </w:r>
      <w:r>
        <w:rPr>
          <w:i/>
          <w:iCs/>
        </w:rPr>
        <w:t>Мембранный танк</w:t>
      </w:r>
      <w:r>
        <w:t>" означает грузовой танк, состоящий из тонкой непроницаемой для жидкости и газа оболочки (мембраны) и изоляции, которая поддерживается прилегающими конструкциями внутреннего корпуса и внутреннего дна судна с двойным корпусом.».</w:t>
      </w:r>
    </w:p>
    <w:p w14:paraId="317295A3" w14:textId="77777777" w:rsidR="00F523EF" w:rsidRPr="00925861" w:rsidRDefault="00F523EF" w:rsidP="00F523EF">
      <w:pPr>
        <w:pStyle w:val="SingleTxtG"/>
        <w:ind w:left="1418"/>
        <w:rPr>
          <w:bCs/>
        </w:rPr>
      </w:pPr>
      <w:r>
        <w:t>В конце пункта с) заменить «.» на «;».</w:t>
      </w:r>
    </w:p>
    <w:p w14:paraId="13E369DB" w14:textId="77777777" w:rsidR="00F523EF" w:rsidRPr="00925861" w:rsidRDefault="00F523EF" w:rsidP="00F523EF">
      <w:pPr>
        <w:pStyle w:val="SingleTxtG"/>
        <w:rPr>
          <w:rFonts w:asciiTheme="majorBidi" w:hAnsiTheme="majorBidi" w:cstheme="majorBidi"/>
        </w:rPr>
      </w:pPr>
      <w:r>
        <w:rPr>
          <w:i/>
          <w:iCs/>
        </w:rPr>
        <w:t>(Справочный документ: ECE/TRANS/WP.15/AC.2/2020/11)</w:t>
      </w:r>
    </w:p>
    <w:p w14:paraId="1660AFA8" w14:textId="77777777" w:rsidR="00F523EF" w:rsidRPr="00925861" w:rsidRDefault="00F523EF" w:rsidP="00F523EF">
      <w:pPr>
        <w:pStyle w:val="SingleTxtG"/>
        <w:rPr>
          <w:rFonts w:asciiTheme="majorBidi" w:hAnsiTheme="majorBidi" w:cstheme="majorBidi"/>
        </w:rPr>
      </w:pPr>
      <w:r>
        <w:t>1.2.1</w:t>
      </w:r>
      <w:r>
        <w:tab/>
        <w:t>В определении термина «</w:t>
      </w:r>
      <w:r>
        <w:rPr>
          <w:i/>
          <w:iCs/>
        </w:rPr>
        <w:t>Зонирование</w:t>
      </w:r>
      <w:r>
        <w:t>» изменить текст пятого подпункта абзаца, начинающегося со слов «</w:t>
      </w:r>
      <w:r>
        <w:rPr>
          <w:b/>
          <w:bCs/>
        </w:rPr>
        <w:t>Зона 1</w:t>
      </w:r>
      <w:r>
        <w:t xml:space="preserve"> включает в себя», следующим образом:</w:t>
      </w:r>
    </w:p>
    <w:p w14:paraId="163F833F" w14:textId="77777777" w:rsidR="00F523EF" w:rsidRPr="00925861" w:rsidRDefault="00F523EF" w:rsidP="00F523EF">
      <w:pPr>
        <w:pStyle w:val="SingleTxtG"/>
      </w:pPr>
      <w:r>
        <w:t>«Каждое отверстие в зоне 0, кроме быстродействующих выпускных клапанов/предохранительных клапанов грузовых танков высокого давления, должно быть окружено цилиндрическим кольцом, у которого внутренний радиус равен радиусу отверстия, внешний радиус равен радиусу отверстия плюс 2,50 м, а высота составляет 2,50 м над палубой и 1,50 м над трубопроводом.</w:t>
      </w:r>
    </w:p>
    <w:p w14:paraId="1D9AB8BE" w14:textId="77777777" w:rsidR="00F523EF" w:rsidRPr="00925861" w:rsidRDefault="00F523EF" w:rsidP="00F523EF">
      <w:pPr>
        <w:pStyle w:val="SingleTxtG"/>
        <w:rPr>
          <w:rFonts w:asciiTheme="majorBidi" w:hAnsiTheme="majorBidi" w:cstheme="majorBidi"/>
        </w:rPr>
      </w:pPr>
      <w:r>
        <w:t>В случае отверстий с диаметром менее 0,026 м (1") расстояние до внешней переборки коффердама может быть уменьшено до 0,50 м при условии, что такие отверстия не открываются в атмосферу в пределах данного расстояния.».</w:t>
      </w:r>
    </w:p>
    <w:p w14:paraId="53AE14FC" w14:textId="77777777" w:rsidR="00F523EF" w:rsidRPr="00925861" w:rsidRDefault="00F523EF" w:rsidP="00F523EF">
      <w:pPr>
        <w:pStyle w:val="SingleTxtG"/>
        <w:rPr>
          <w:rFonts w:asciiTheme="majorBidi" w:hAnsiTheme="majorBidi" w:cstheme="majorBidi"/>
          <w:i/>
          <w:iCs/>
        </w:rPr>
      </w:pPr>
      <w:bookmarkStart w:id="7" w:name="_Hlk31309593"/>
      <w:r>
        <w:rPr>
          <w:i/>
          <w:iCs/>
        </w:rPr>
        <w:t>(Справочный документ: ECE/TRANS/WP.15/AC.2/2020/18 с поправками)</w:t>
      </w:r>
      <w:bookmarkEnd w:id="7"/>
    </w:p>
    <w:p w14:paraId="5867D7B8" w14:textId="77777777" w:rsidR="00F523EF" w:rsidRPr="00925861" w:rsidRDefault="00F523EF" w:rsidP="00F523EF">
      <w:pPr>
        <w:pStyle w:val="SingleTxtG"/>
        <w:rPr>
          <w:i/>
          <w:iCs/>
        </w:rPr>
      </w:pPr>
      <w:r>
        <w:t>1.2.1</w:t>
      </w:r>
      <w:r>
        <w:tab/>
        <w:t>Исключить определение термина «</w:t>
      </w:r>
      <w:r>
        <w:rPr>
          <w:i/>
          <w:iCs/>
        </w:rPr>
        <w:t>Штуцер для присоединения устройства для взятия проб</w:t>
      </w:r>
      <w:r>
        <w:t>».</w:t>
      </w:r>
    </w:p>
    <w:p w14:paraId="22CB9552" w14:textId="77777777" w:rsidR="00F523EF" w:rsidRPr="00925861" w:rsidRDefault="00F523EF" w:rsidP="00F523EF">
      <w:pPr>
        <w:pStyle w:val="SingleTxtG"/>
        <w:rPr>
          <w:rFonts w:asciiTheme="majorBidi" w:hAnsiTheme="majorBidi" w:cstheme="majorBidi"/>
          <w:i/>
          <w:iCs/>
        </w:rPr>
      </w:pPr>
      <w:bookmarkStart w:id="8" w:name="_Hlk36913989"/>
      <w:r>
        <w:rPr>
          <w:i/>
          <w:iCs/>
        </w:rPr>
        <w:t>(Справочный документ: ECE/TRANS/WP.15/AC.2/2020/2)</w:t>
      </w:r>
    </w:p>
    <w:bookmarkEnd w:id="8"/>
    <w:p w14:paraId="772C3EB5" w14:textId="77777777" w:rsidR="00F523EF" w:rsidRPr="00925861" w:rsidRDefault="00F523EF" w:rsidP="00F523EF">
      <w:pPr>
        <w:pStyle w:val="SingleTxtG"/>
        <w:rPr>
          <w:i/>
          <w:iCs/>
        </w:rPr>
      </w:pPr>
      <w:r>
        <w:t>1.2.1</w:t>
      </w:r>
      <w:r>
        <w:tab/>
        <w:t>В определении термина «</w:t>
      </w:r>
      <w:r>
        <w:rPr>
          <w:i/>
          <w:iCs/>
        </w:rPr>
        <w:t>Устройство для взятия проб закрытого типа</w:t>
      </w:r>
      <w:r>
        <w:t>» исключить последнее предложение.</w:t>
      </w:r>
    </w:p>
    <w:p w14:paraId="776E9060" w14:textId="77777777" w:rsidR="00F523EF" w:rsidRPr="00925861" w:rsidRDefault="00F523EF" w:rsidP="00F523EF">
      <w:pPr>
        <w:pStyle w:val="SingleTxtG"/>
        <w:rPr>
          <w:rFonts w:asciiTheme="majorBidi" w:hAnsiTheme="majorBidi" w:cstheme="majorBidi"/>
          <w:i/>
          <w:iCs/>
        </w:rPr>
      </w:pPr>
      <w:r>
        <w:rPr>
          <w:i/>
          <w:iCs/>
        </w:rPr>
        <w:t>(Справочный документ: ECE/TRANS/WP.15/AC.2/2020/2)</w:t>
      </w:r>
    </w:p>
    <w:p w14:paraId="67A59EFF" w14:textId="77777777" w:rsidR="00F523EF" w:rsidRPr="00925861" w:rsidRDefault="00F523EF" w:rsidP="00F523EF">
      <w:pPr>
        <w:pStyle w:val="SingleTxtG"/>
        <w:rPr>
          <w:i/>
          <w:iCs/>
        </w:rPr>
      </w:pPr>
      <w:r>
        <w:t>1.2.1</w:t>
      </w:r>
      <w:r>
        <w:tab/>
        <w:t>В определении термина «</w:t>
      </w:r>
      <w:r>
        <w:rPr>
          <w:i/>
          <w:iCs/>
        </w:rPr>
        <w:t>Устройство для взятия проб полузакрытого типа</w:t>
      </w:r>
      <w:r>
        <w:t>» исключить последнее предложение.</w:t>
      </w:r>
    </w:p>
    <w:p w14:paraId="57D17AAC" w14:textId="77777777" w:rsidR="00F523EF" w:rsidRPr="00925861" w:rsidRDefault="00F523EF" w:rsidP="00F523EF">
      <w:pPr>
        <w:pStyle w:val="SingleTxtG"/>
        <w:rPr>
          <w:rFonts w:asciiTheme="majorBidi" w:hAnsiTheme="majorBidi" w:cstheme="majorBidi"/>
          <w:i/>
          <w:iCs/>
        </w:rPr>
      </w:pPr>
      <w:r>
        <w:rPr>
          <w:i/>
          <w:iCs/>
        </w:rPr>
        <w:t>(Справочный документ: ECE/TRANS/WP.15/AC.2/2020/2)</w:t>
      </w:r>
    </w:p>
    <w:p w14:paraId="1A5BF0C1" w14:textId="77777777" w:rsidR="00F523EF" w:rsidRPr="00925861" w:rsidRDefault="00F523EF" w:rsidP="00F523EF">
      <w:pPr>
        <w:pStyle w:val="SingleTxtG"/>
        <w:rPr>
          <w:iCs/>
        </w:rPr>
      </w:pPr>
      <w:r>
        <w:t>1.2.1</w:t>
      </w:r>
      <w:r>
        <w:tab/>
        <w:t>Изменить определение термина «</w:t>
      </w:r>
      <w:r>
        <w:rPr>
          <w:i/>
          <w:iCs/>
        </w:rPr>
        <w:t>Типы судов</w:t>
      </w:r>
      <w:r>
        <w:t>» следующим образом:</w:t>
      </w:r>
    </w:p>
    <w:p w14:paraId="542FCE8A" w14:textId="77777777" w:rsidR="00F523EF" w:rsidRPr="00925861" w:rsidRDefault="00F523EF" w:rsidP="00F523EF">
      <w:pPr>
        <w:pStyle w:val="SingleTxtG"/>
        <w:ind w:left="1418"/>
        <w:rPr>
          <w:iCs/>
        </w:rPr>
      </w:pPr>
      <w:r>
        <w:t>Изменить позицию для «Тип G» следующим образом:</w:t>
      </w:r>
    </w:p>
    <w:p w14:paraId="49136756" w14:textId="77777777" w:rsidR="00F523EF" w:rsidRPr="00925861" w:rsidRDefault="00F523EF" w:rsidP="00F523EF">
      <w:pPr>
        <w:pStyle w:val="SingleTxtG"/>
        <w:ind w:left="1418"/>
        <w:rPr>
          <w:strike/>
        </w:rPr>
      </w:pPr>
      <w:r>
        <w:t>«Тип G: означает танкер, предназначенный для перевозки газов под давлением или охлажденных газов.».</w:t>
      </w:r>
    </w:p>
    <w:p w14:paraId="08703AF8" w14:textId="77777777" w:rsidR="00F523EF" w:rsidRPr="00925861" w:rsidRDefault="00F523EF" w:rsidP="00F523EF">
      <w:pPr>
        <w:pStyle w:val="SingleTxtG"/>
        <w:ind w:left="1418"/>
        <w:rPr>
          <w:bCs/>
        </w:rPr>
      </w:pPr>
      <w:r>
        <w:t>В раздел «Рисунки» добавить следующий рисунок типа G:</w:t>
      </w:r>
    </w:p>
    <w:p w14:paraId="5492DEB6" w14:textId="77777777" w:rsidR="00F523EF" w:rsidRDefault="00F523EF" w:rsidP="0093145A">
      <w:pPr>
        <w:pStyle w:val="SingleTxtG"/>
        <w:spacing w:after="0"/>
        <w:ind w:left="1418"/>
        <w:rPr>
          <w:bCs/>
        </w:rPr>
      </w:pPr>
      <w:r>
        <w:t>«</w:t>
      </w:r>
    </w:p>
    <w:p w14:paraId="2176C2D0" w14:textId="77777777" w:rsidR="00F523EF" w:rsidRDefault="00F523EF" w:rsidP="00682C64">
      <w:pPr>
        <w:pStyle w:val="SingleTxtG"/>
        <w:ind w:left="1474"/>
        <w:rPr>
          <w:bCs/>
        </w:rPr>
      </w:pPr>
      <w:r>
        <w:rPr>
          <w:noProof/>
          <w:lang w:val="nl-NL" w:eastAsia="nl-NL"/>
        </w:rPr>
        <w:drawing>
          <wp:inline distT="0" distB="0" distL="0" distR="0" wp14:anchorId="4227F632" wp14:editId="121CB6C1">
            <wp:extent cx="2381734" cy="977783"/>
            <wp:effectExtent l="0" t="0" r="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161" cy="1011212"/>
                    </a:xfrm>
                    <a:prstGeom prst="rect">
                      <a:avLst/>
                    </a:prstGeom>
                    <a:noFill/>
                    <a:ln>
                      <a:noFill/>
                    </a:ln>
                  </pic:spPr>
                </pic:pic>
              </a:graphicData>
            </a:graphic>
          </wp:inline>
        </w:drawing>
      </w:r>
    </w:p>
    <w:p w14:paraId="641C5F1B" w14:textId="77777777" w:rsidR="00F523EF" w:rsidRDefault="00F523EF" w:rsidP="00682C64">
      <w:pPr>
        <w:pStyle w:val="SingleTxtG"/>
        <w:ind w:left="1418"/>
      </w:pPr>
      <w:r>
        <w:t>Тип G</w:t>
      </w:r>
      <w:r w:rsidR="00682C64">
        <w:tab/>
      </w:r>
      <w:r>
        <w:t>Конструкция грузовых танков 2</w:t>
      </w:r>
    </w:p>
    <w:p w14:paraId="2F797BD5" w14:textId="77777777" w:rsidR="00F523EF" w:rsidRPr="00925861" w:rsidRDefault="00682C64" w:rsidP="00682C64">
      <w:pPr>
        <w:pStyle w:val="SingleTxtG"/>
        <w:ind w:left="1418"/>
      </w:pPr>
      <w:r>
        <w:tab/>
      </w:r>
      <w:r>
        <w:tab/>
      </w:r>
      <w:r w:rsidR="00F523EF">
        <w:t>Тип грузовых танков 4».</w:t>
      </w:r>
    </w:p>
    <w:p w14:paraId="629058DE" w14:textId="77777777" w:rsidR="00F523EF" w:rsidRPr="00925861" w:rsidRDefault="00F523EF" w:rsidP="00F523EF">
      <w:pPr>
        <w:pStyle w:val="SingleTxtG"/>
        <w:rPr>
          <w:rFonts w:asciiTheme="majorBidi" w:hAnsiTheme="majorBidi" w:cstheme="majorBidi"/>
          <w:i/>
          <w:iCs/>
        </w:rPr>
      </w:pPr>
      <w:r>
        <w:rPr>
          <w:i/>
          <w:iCs/>
        </w:rPr>
        <w:t>(Справочный документ: ECE/TRANS/WP.15/AC.2/2020/11)</w:t>
      </w:r>
    </w:p>
    <w:p w14:paraId="56AE2938" w14:textId="77777777" w:rsidR="00F523EF" w:rsidRPr="00925861" w:rsidRDefault="00F523EF" w:rsidP="00F523EF">
      <w:pPr>
        <w:pStyle w:val="H23G"/>
        <w:kinsoku w:val="0"/>
        <w:overflowPunct w:val="0"/>
        <w:autoSpaceDE w:val="0"/>
        <w:autoSpaceDN w:val="0"/>
        <w:adjustRightInd w:val="0"/>
        <w:snapToGrid w:val="0"/>
        <w:rPr>
          <w:rStyle w:val="Emphasis"/>
        </w:rPr>
      </w:pPr>
      <w:r>
        <w:lastRenderedPageBreak/>
        <w:tab/>
      </w:r>
      <w:r>
        <w:tab/>
      </w:r>
      <w:r>
        <w:rPr>
          <w:bCs/>
        </w:rPr>
        <w:t>Глава 1.6</w:t>
      </w:r>
    </w:p>
    <w:p w14:paraId="72702ABF" w14:textId="77777777" w:rsidR="00F523EF" w:rsidRPr="00925861" w:rsidRDefault="00F523EF" w:rsidP="00682C64">
      <w:pPr>
        <w:pStyle w:val="SingleTxtG"/>
      </w:pPr>
      <w:bookmarkStart w:id="9" w:name="_Hlk5615972"/>
      <w:r>
        <w:t>1.6.7.2.1.1</w:t>
      </w:r>
      <w:r>
        <w:tab/>
        <w:t>Исключить следующее переходное положение:</w:t>
      </w:r>
    </w:p>
    <w:tbl>
      <w:tblPr>
        <w:tblStyle w:val="TableGrid"/>
        <w:tblW w:w="8930" w:type="dxa"/>
        <w:tblInd w:w="421" w:type="dxa"/>
        <w:tblLayout w:type="fixed"/>
        <w:tblLook w:val="04A0" w:firstRow="1" w:lastRow="0" w:firstColumn="1" w:lastColumn="0" w:noHBand="0" w:noVBand="1"/>
      </w:tblPr>
      <w:tblGrid>
        <w:gridCol w:w="1884"/>
        <w:gridCol w:w="3304"/>
        <w:gridCol w:w="3742"/>
      </w:tblGrid>
      <w:tr w:rsidR="00F523EF" w:rsidRPr="00706BB7" w14:paraId="1D24533B" w14:textId="77777777" w:rsidTr="00262107">
        <w:tc>
          <w:tcPr>
            <w:tcW w:w="1884" w:type="dxa"/>
          </w:tcPr>
          <w:p w14:paraId="5424E6AF" w14:textId="77777777" w:rsidR="00F523EF" w:rsidRPr="00375F34" w:rsidRDefault="00F523EF" w:rsidP="00262107">
            <w:pPr>
              <w:spacing w:after="120"/>
              <w:ind w:left="113" w:right="113"/>
            </w:pPr>
            <w:r>
              <w:t>1.16.1.4 и 1.16.2.5</w:t>
            </w:r>
          </w:p>
        </w:tc>
        <w:tc>
          <w:tcPr>
            <w:tcW w:w="3304" w:type="dxa"/>
          </w:tcPr>
          <w:p w14:paraId="26B2A6CF" w14:textId="77777777" w:rsidR="00F523EF" w:rsidRPr="00925861" w:rsidRDefault="00F523EF" w:rsidP="00262107">
            <w:pPr>
              <w:spacing w:after="120"/>
              <w:ind w:left="113" w:right="113"/>
            </w:pPr>
            <w:r>
              <w:t>Приложение к свидетельству о допущении и временному свидетельству о допущении</w:t>
            </w:r>
          </w:p>
        </w:tc>
        <w:tc>
          <w:tcPr>
            <w:tcW w:w="3742" w:type="dxa"/>
          </w:tcPr>
          <w:p w14:paraId="2EB627DF" w14:textId="77777777" w:rsidR="00F523EF" w:rsidRPr="00925861" w:rsidRDefault="00F523EF" w:rsidP="00262107">
            <w:pPr>
              <w:spacing w:after="120"/>
              <w:ind w:left="113" w:right="113"/>
            </w:pPr>
            <w:r>
              <w:t>Возобновление свидетельства о допущении после 31 декабря 2014 года</w:t>
            </w:r>
          </w:p>
        </w:tc>
      </w:tr>
    </w:tbl>
    <w:p w14:paraId="1599C146" w14:textId="77777777" w:rsidR="00F523EF" w:rsidRPr="00925861" w:rsidRDefault="00F523EF" w:rsidP="00262107">
      <w:pPr>
        <w:pStyle w:val="SingleTxtG"/>
        <w:spacing w:before="120"/>
        <w:jc w:val="left"/>
        <w:rPr>
          <w:rFonts w:eastAsia="MS Mincho"/>
        </w:rPr>
      </w:pPr>
      <w:r>
        <w:rPr>
          <w:i/>
          <w:iCs/>
        </w:rPr>
        <w:t>(Справочный документ: ECE/TRANS/WP.15/AC.2/2020/1)</w:t>
      </w:r>
    </w:p>
    <w:p w14:paraId="46984ECE" w14:textId="77777777" w:rsidR="00F523EF" w:rsidRDefault="00F523EF" w:rsidP="00262107">
      <w:pPr>
        <w:pStyle w:val="SingleTxtG"/>
        <w:jc w:val="left"/>
      </w:pPr>
      <w:r>
        <w:t>1.6.7.2.2.2</w:t>
      </w:r>
      <w:r>
        <w:tab/>
        <w:t>Исключить следующее переходное положение:</w:t>
      </w:r>
    </w:p>
    <w:tbl>
      <w:tblPr>
        <w:tblStyle w:val="TableGrid"/>
        <w:tblW w:w="8917" w:type="dxa"/>
        <w:tblInd w:w="443" w:type="dxa"/>
        <w:tblLayout w:type="fixed"/>
        <w:tblLook w:val="04A0" w:firstRow="1" w:lastRow="0" w:firstColumn="1" w:lastColumn="0" w:noHBand="0" w:noVBand="1"/>
      </w:tblPr>
      <w:tblGrid>
        <w:gridCol w:w="1848"/>
        <w:gridCol w:w="3304"/>
        <w:gridCol w:w="3765"/>
      </w:tblGrid>
      <w:tr w:rsidR="00F523EF" w:rsidRPr="00706BB7" w14:paraId="4A8E5988" w14:textId="77777777" w:rsidTr="00262107">
        <w:tc>
          <w:tcPr>
            <w:tcW w:w="1848" w:type="dxa"/>
          </w:tcPr>
          <w:p w14:paraId="5C140D66" w14:textId="77777777" w:rsidR="00F523EF" w:rsidRPr="00375F34" w:rsidRDefault="00F523EF" w:rsidP="00262107">
            <w:pPr>
              <w:spacing w:after="120"/>
              <w:ind w:left="113" w:right="113"/>
            </w:pPr>
            <w:r>
              <w:t>1.16.1.4 и 1.16.2.5</w:t>
            </w:r>
          </w:p>
        </w:tc>
        <w:tc>
          <w:tcPr>
            <w:tcW w:w="3304" w:type="dxa"/>
          </w:tcPr>
          <w:p w14:paraId="0852F6B9" w14:textId="77777777" w:rsidR="00F523EF" w:rsidRPr="00925861" w:rsidRDefault="00F523EF" w:rsidP="00262107">
            <w:pPr>
              <w:spacing w:after="120"/>
              <w:ind w:left="113" w:right="113"/>
            </w:pPr>
            <w:r>
              <w:t>Приложение к свидетельству о допущении и временному свидетельству о допущении</w:t>
            </w:r>
          </w:p>
        </w:tc>
        <w:tc>
          <w:tcPr>
            <w:tcW w:w="3765" w:type="dxa"/>
          </w:tcPr>
          <w:p w14:paraId="71CFC390" w14:textId="77777777" w:rsidR="00F523EF" w:rsidRPr="00925861" w:rsidRDefault="00F523EF" w:rsidP="00262107">
            <w:pPr>
              <w:spacing w:after="120"/>
              <w:ind w:left="113" w:right="113"/>
            </w:pPr>
            <w:r>
              <w:t>Возобновление свидетельства о допущении после 31 декабря 2014 года</w:t>
            </w:r>
          </w:p>
        </w:tc>
      </w:tr>
      <w:tr w:rsidR="00F523EF" w:rsidRPr="00706BB7" w14:paraId="38A76BE7" w14:textId="77777777" w:rsidTr="00262107">
        <w:tc>
          <w:tcPr>
            <w:tcW w:w="1848" w:type="dxa"/>
          </w:tcPr>
          <w:p w14:paraId="520D97BD" w14:textId="77777777" w:rsidR="00F523EF" w:rsidRPr="00375F34" w:rsidRDefault="00F523EF" w:rsidP="00262107">
            <w:pPr>
              <w:spacing w:after="120"/>
              <w:ind w:left="113" w:right="113"/>
            </w:pPr>
            <w:r>
              <w:t>7.2.2.6</w:t>
            </w:r>
          </w:p>
        </w:tc>
        <w:tc>
          <w:tcPr>
            <w:tcW w:w="3304" w:type="dxa"/>
          </w:tcPr>
          <w:p w14:paraId="6E8305A0" w14:textId="77777777" w:rsidR="00F523EF" w:rsidRPr="00375F34" w:rsidRDefault="00F523EF" w:rsidP="00262107">
            <w:pPr>
              <w:spacing w:after="120"/>
              <w:ind w:left="113" w:right="113"/>
            </w:pPr>
            <w:r>
              <w:t>Утвержденная газодетекторная система</w:t>
            </w:r>
          </w:p>
        </w:tc>
        <w:tc>
          <w:tcPr>
            <w:tcW w:w="3765" w:type="dxa"/>
          </w:tcPr>
          <w:p w14:paraId="337BAE68" w14:textId="77777777" w:rsidR="00F523EF" w:rsidRPr="00925861" w:rsidRDefault="00F523EF" w:rsidP="00682C64">
            <w:pPr>
              <w:spacing w:after="120"/>
              <w:ind w:left="113" w:right="113"/>
            </w:pPr>
            <w:r>
              <w:t>Н.З.М.</w:t>
            </w:r>
          </w:p>
          <w:p w14:paraId="2ADE992F" w14:textId="77777777" w:rsidR="00F523EF" w:rsidRPr="00925861" w:rsidRDefault="00F523EF" w:rsidP="00682C64">
            <w:pPr>
              <w:spacing w:after="120"/>
              <w:ind w:left="113" w:right="113"/>
            </w:pPr>
            <w:r>
              <w:t>Возобновление свидетельства о допущении после 31 декабря 2010 года</w:t>
            </w:r>
          </w:p>
        </w:tc>
      </w:tr>
    </w:tbl>
    <w:p w14:paraId="09E34FDE" w14:textId="77777777" w:rsidR="00F523EF" w:rsidRPr="00925861" w:rsidRDefault="00F523EF" w:rsidP="00F523EF">
      <w:pPr>
        <w:pStyle w:val="SingleTxtG"/>
        <w:spacing w:before="120"/>
        <w:rPr>
          <w:i/>
        </w:rPr>
      </w:pPr>
      <w:r>
        <w:rPr>
          <w:i/>
          <w:iCs/>
        </w:rPr>
        <w:t>(Справочный документ: ECE/TRANS/WP.15/AC.2/2020/1)</w:t>
      </w:r>
    </w:p>
    <w:p w14:paraId="707BAE0B" w14:textId="77777777" w:rsidR="00F523EF" w:rsidRPr="00925861" w:rsidRDefault="00F523EF" w:rsidP="00F523EF">
      <w:pPr>
        <w:pStyle w:val="SingleTxtG"/>
        <w:rPr>
          <w:rFonts w:asciiTheme="majorBidi" w:hAnsiTheme="majorBidi" w:cstheme="majorBidi"/>
          <w:bCs/>
        </w:rPr>
      </w:pPr>
      <w:r>
        <w:t>1.6.7.2.2.2</w:t>
      </w:r>
      <w:r>
        <w:tab/>
        <w:t>Изменить переходные положения для пунктов 7.2.2.19.3 и 7.2.2.19.4 следующим образом:</w:t>
      </w:r>
    </w:p>
    <w:tbl>
      <w:tblPr>
        <w:tblW w:w="9071"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6"/>
        <w:gridCol w:w="2212"/>
        <w:gridCol w:w="5823"/>
      </w:tblGrid>
      <w:tr w:rsidR="00F523EF" w:rsidRPr="0093145A" w14:paraId="3A38DED3" w14:textId="77777777" w:rsidTr="00262107">
        <w:trPr>
          <w:cantSplit/>
        </w:trPr>
        <w:tc>
          <w:tcPr>
            <w:tcW w:w="1036" w:type="dxa"/>
          </w:tcPr>
          <w:p w14:paraId="53D0D741" w14:textId="77777777" w:rsidR="00F523EF" w:rsidRPr="0093145A" w:rsidRDefault="00F523EF" w:rsidP="007809D4">
            <w:pPr>
              <w:adjustRightInd w:val="0"/>
              <w:snapToGrid w:val="0"/>
              <w:spacing w:before="40" w:after="40"/>
              <w:rPr>
                <w:snapToGrid w:val="0"/>
                <w:sz w:val="18"/>
                <w:szCs w:val="18"/>
              </w:rPr>
            </w:pPr>
            <w:r w:rsidRPr="0093145A">
              <w:rPr>
                <w:sz w:val="18"/>
                <w:szCs w:val="18"/>
              </w:rPr>
              <w:t>7.2.2.19.3</w:t>
            </w:r>
          </w:p>
        </w:tc>
        <w:tc>
          <w:tcPr>
            <w:tcW w:w="2212" w:type="dxa"/>
          </w:tcPr>
          <w:p w14:paraId="0DDEAAD0" w14:textId="77777777" w:rsidR="00F523EF" w:rsidRPr="0093145A" w:rsidRDefault="00F523EF" w:rsidP="007809D4">
            <w:pPr>
              <w:adjustRightInd w:val="0"/>
              <w:snapToGrid w:val="0"/>
              <w:spacing w:before="40" w:after="40"/>
              <w:rPr>
                <w:snapToGrid w:val="0"/>
                <w:sz w:val="18"/>
                <w:szCs w:val="18"/>
              </w:rPr>
            </w:pPr>
            <w:r w:rsidRPr="0093145A">
              <w:rPr>
                <w:sz w:val="18"/>
                <w:szCs w:val="18"/>
              </w:rPr>
              <w:t>Суда, используемые для обеспечения движения</w:t>
            </w:r>
          </w:p>
          <w:p w14:paraId="324BAB01" w14:textId="77777777" w:rsidR="00F523EF" w:rsidRPr="0093145A" w:rsidRDefault="00F523EF" w:rsidP="007809D4">
            <w:pPr>
              <w:adjustRightInd w:val="0"/>
              <w:snapToGrid w:val="0"/>
              <w:spacing w:before="40" w:after="40"/>
              <w:rPr>
                <w:snapToGrid w:val="0"/>
                <w:sz w:val="18"/>
                <w:szCs w:val="18"/>
              </w:rPr>
            </w:pPr>
            <w:r w:rsidRPr="0093145A">
              <w:rPr>
                <w:sz w:val="18"/>
                <w:szCs w:val="18"/>
              </w:rPr>
              <w:t>Адаптация к новым положениям</w:t>
            </w:r>
          </w:p>
          <w:p w14:paraId="1BEC1D1B" w14:textId="77777777" w:rsidR="00F523EF" w:rsidRPr="0093145A" w:rsidRDefault="00F523EF" w:rsidP="007809D4">
            <w:pPr>
              <w:adjustRightInd w:val="0"/>
              <w:snapToGrid w:val="0"/>
              <w:spacing w:before="40" w:after="40"/>
              <w:rPr>
                <w:snapToGrid w:val="0"/>
                <w:sz w:val="18"/>
                <w:szCs w:val="18"/>
              </w:rPr>
            </w:pPr>
            <w:r w:rsidRPr="0093145A">
              <w:rPr>
                <w:sz w:val="18"/>
                <w:szCs w:val="18"/>
              </w:rPr>
              <w:t>Положения пунктов 9.3.3.12.4, 9.3.3.51 и 9.3.3.52.1–9.3.3.52.8</w:t>
            </w:r>
          </w:p>
        </w:tc>
        <w:tc>
          <w:tcPr>
            <w:tcW w:w="5823" w:type="dxa"/>
          </w:tcPr>
          <w:p w14:paraId="4C25632F" w14:textId="77777777" w:rsidR="00F523EF" w:rsidRPr="0093145A" w:rsidRDefault="00F523EF" w:rsidP="005062C8">
            <w:pPr>
              <w:adjustRightInd w:val="0"/>
              <w:snapToGrid w:val="0"/>
              <w:spacing w:before="40" w:after="40"/>
              <w:rPr>
                <w:sz w:val="18"/>
                <w:szCs w:val="18"/>
              </w:rPr>
            </w:pPr>
            <w:r w:rsidRPr="0093145A">
              <w:rPr>
                <w:sz w:val="18"/>
                <w:szCs w:val="18"/>
              </w:rPr>
              <w:t xml:space="preserve">Н.З.М. с 1 января 2019 года </w:t>
            </w:r>
          </w:p>
          <w:p w14:paraId="515ADBC3" w14:textId="77777777" w:rsidR="00F523EF" w:rsidRPr="0093145A" w:rsidRDefault="00F523EF" w:rsidP="005062C8">
            <w:pPr>
              <w:adjustRightInd w:val="0"/>
              <w:snapToGrid w:val="0"/>
              <w:spacing w:before="40" w:after="40"/>
              <w:rPr>
                <w:snapToGrid w:val="0"/>
                <w:sz w:val="18"/>
                <w:szCs w:val="18"/>
              </w:rPr>
            </w:pPr>
            <w:r w:rsidRPr="0093145A">
              <w:rPr>
                <w:sz w:val="18"/>
                <w:szCs w:val="18"/>
              </w:rPr>
              <w:t>Возобновление свидетельства о допущении после 31 декабря 2034</w:t>
            </w:r>
            <w:r w:rsidR="00262107">
              <w:rPr>
                <w:sz w:val="18"/>
                <w:szCs w:val="18"/>
              </w:rPr>
              <w:t> </w:t>
            </w:r>
            <w:r w:rsidRPr="0093145A">
              <w:rPr>
                <w:sz w:val="18"/>
                <w:szCs w:val="18"/>
              </w:rPr>
              <w:t>года</w:t>
            </w:r>
          </w:p>
          <w:p w14:paraId="25ADB1F1" w14:textId="77777777" w:rsidR="00F523EF" w:rsidRPr="00682C64" w:rsidRDefault="00F523EF" w:rsidP="005062C8">
            <w:pPr>
              <w:adjustRightInd w:val="0"/>
              <w:snapToGrid w:val="0"/>
              <w:spacing w:before="40" w:after="40"/>
              <w:rPr>
                <w:snapToGrid w:val="0"/>
                <w:sz w:val="18"/>
                <w:szCs w:val="18"/>
              </w:rPr>
            </w:pPr>
            <w:r w:rsidRPr="0093145A">
              <w:rPr>
                <w:sz w:val="18"/>
                <w:szCs w:val="18"/>
              </w:rPr>
              <w:t>До этой даты на борту судов, находящихся в эксплуатации, применяются следующие предписания</w:t>
            </w:r>
            <w:r w:rsidR="00682C64" w:rsidRPr="00682C64">
              <w:rPr>
                <w:sz w:val="18"/>
                <w:szCs w:val="18"/>
              </w:rPr>
              <w:t>.</w:t>
            </w:r>
          </w:p>
          <w:p w14:paraId="139025D2" w14:textId="77777777" w:rsidR="00F523EF" w:rsidRPr="0093145A" w:rsidRDefault="00F523EF" w:rsidP="005062C8">
            <w:pPr>
              <w:adjustRightInd w:val="0"/>
              <w:snapToGrid w:val="0"/>
              <w:spacing w:before="40" w:after="40"/>
              <w:rPr>
                <w:snapToGrid w:val="0"/>
                <w:sz w:val="18"/>
                <w:szCs w:val="18"/>
              </w:rPr>
            </w:pPr>
            <w:r w:rsidRPr="0093145A">
              <w:rPr>
                <w:sz w:val="18"/>
                <w:szCs w:val="18"/>
              </w:rPr>
              <w:t xml:space="preserve">Суда, ведущие толкаемый состав или счаленную группу, должны удовлетворять предписаниям нижеследующих разделов, подразделов и пунктов: </w:t>
            </w:r>
            <w:r w:rsidR="00682C64" w:rsidRPr="00682C64">
              <w:rPr>
                <w:sz w:val="18"/>
                <w:szCs w:val="18"/>
              </w:rPr>
              <w:t xml:space="preserve">1.16.1.1, 1.16.1.2, 1.16.1.3, 7.2.2.5, 8.1.4, 8.1.5, 8.1.6.1, 8.1.6.3, 8.1.7, 9.3.3.0.1, 9.3.3.0.3.1, 9.3.3.0.5, 9.3.3.10.1, 9.3.3.10.4, 9.3.3.12.4 </w:t>
            </w:r>
            <w:r w:rsidR="00682C64" w:rsidRPr="00AC0A9D">
              <w:rPr>
                <w:sz w:val="18"/>
                <w:szCs w:val="18"/>
                <w:lang w:val="fr-FR"/>
              </w:rPr>
              <w:t>a</w:t>
            </w:r>
            <w:r w:rsidR="00682C64" w:rsidRPr="00682C64">
              <w:rPr>
                <w:sz w:val="18"/>
                <w:szCs w:val="18"/>
              </w:rPr>
              <w:t>)</w:t>
            </w:r>
            <w:r w:rsidRPr="0093145A">
              <w:rPr>
                <w:sz w:val="18"/>
                <w:szCs w:val="18"/>
              </w:rPr>
              <w:t>, за исключением рулевой рубки, 9.3.3.12.4 b), за исключением времени срабатывания t90, 9.3.3.12.4 c), 9.3.3.12.6, 9.3.3.16, 9.3.3.17.1–9.3.3.17.4, 9.3.3.31.1–9.3.3.31.5, 9.3.3.32.2, 9.3.3.34.1, 9.3.3.34.2, 9.3.3.40.1 (однако достаточно одного пожарного или балластного насоса), 9.3.3.40.2, 9.3.3.41, 9.3.3.50.1 c), 9.3.3.50.2, 9.3.3.51, 9.3.3.52.6, 9.3.3.52.7, 9.3.3.52.8, 9.3.3.56.5, 9.3.3.71 и 9.3.3.74, если по крайней мере на одном судне толкаемого состава или счаленной группы перевозятся опасные грузы.</w:t>
            </w:r>
          </w:p>
          <w:p w14:paraId="1C07B6C4" w14:textId="77777777" w:rsidR="00F523EF" w:rsidRPr="0093145A" w:rsidRDefault="00F523EF" w:rsidP="005062C8">
            <w:pPr>
              <w:adjustRightInd w:val="0"/>
              <w:snapToGrid w:val="0"/>
              <w:spacing w:before="40" w:after="40"/>
              <w:rPr>
                <w:snapToGrid w:val="0"/>
                <w:sz w:val="18"/>
                <w:szCs w:val="18"/>
              </w:rPr>
            </w:pPr>
            <w:r w:rsidRPr="0093145A">
              <w:rPr>
                <w:sz w:val="18"/>
                <w:szCs w:val="18"/>
              </w:rPr>
              <w:t>Это предписание может быть выполнено путем установления вертикальных защитных стенок высотой не менее 0,50 м.</w:t>
            </w:r>
          </w:p>
          <w:p w14:paraId="6EFB4FFF" w14:textId="77777777" w:rsidR="00F523EF" w:rsidRPr="0093145A" w:rsidRDefault="00F523EF" w:rsidP="005062C8">
            <w:pPr>
              <w:adjustRightInd w:val="0"/>
              <w:snapToGrid w:val="0"/>
              <w:spacing w:before="40" w:after="40"/>
              <w:rPr>
                <w:snapToGrid w:val="0"/>
                <w:sz w:val="18"/>
                <w:szCs w:val="18"/>
              </w:rPr>
            </w:pPr>
            <w:r w:rsidRPr="0093145A">
              <w:rPr>
                <w:sz w:val="18"/>
                <w:szCs w:val="18"/>
              </w:rPr>
              <w:t>Суда, ведущие только танкеры открытого типа N, не обязаны удовлетворять предписаниям пунктов 9.3.3.10.1, 9.3.3.10.4 и 9.3.3.12.6. Данные отступления должны указываться в свидетельстве о допущении или временном свидетельстве о допущении следующим образом: «Разрешенные отступления»: «Отступление от пунктов 9.3.3.10.1, 9.3.3.10.4 и 9.3.3.12.6; судно может вести только танкеры открытого типа N.».</w:t>
            </w:r>
          </w:p>
        </w:tc>
      </w:tr>
      <w:tr w:rsidR="00F523EF" w:rsidRPr="0093145A" w14:paraId="042FE9CE" w14:textId="77777777" w:rsidTr="00262107">
        <w:trPr>
          <w:cantSplit/>
        </w:trPr>
        <w:tc>
          <w:tcPr>
            <w:tcW w:w="1036" w:type="dxa"/>
          </w:tcPr>
          <w:p w14:paraId="32C921CA" w14:textId="77777777" w:rsidR="00F523EF" w:rsidRPr="0093145A" w:rsidRDefault="00F523EF" w:rsidP="007809D4">
            <w:pPr>
              <w:adjustRightInd w:val="0"/>
              <w:snapToGrid w:val="0"/>
              <w:spacing w:before="40" w:after="40"/>
              <w:rPr>
                <w:snapToGrid w:val="0"/>
                <w:sz w:val="18"/>
                <w:szCs w:val="18"/>
              </w:rPr>
            </w:pPr>
            <w:r w:rsidRPr="0093145A">
              <w:rPr>
                <w:sz w:val="18"/>
                <w:szCs w:val="18"/>
              </w:rPr>
              <w:t>7.2.2.19.4</w:t>
            </w:r>
          </w:p>
        </w:tc>
        <w:tc>
          <w:tcPr>
            <w:tcW w:w="2212" w:type="dxa"/>
          </w:tcPr>
          <w:p w14:paraId="692213C1" w14:textId="77777777" w:rsidR="00F523EF" w:rsidRPr="0093145A" w:rsidRDefault="00F523EF" w:rsidP="007809D4">
            <w:pPr>
              <w:adjustRightInd w:val="0"/>
              <w:snapToGrid w:val="0"/>
              <w:spacing w:before="40" w:after="40"/>
              <w:rPr>
                <w:snapToGrid w:val="0"/>
                <w:sz w:val="18"/>
                <w:szCs w:val="18"/>
              </w:rPr>
            </w:pPr>
            <w:r w:rsidRPr="0093145A">
              <w:rPr>
                <w:sz w:val="18"/>
                <w:szCs w:val="18"/>
              </w:rPr>
              <w:t>Суда толкаемого состава, для которых требуется взрывозащита</w:t>
            </w:r>
          </w:p>
        </w:tc>
        <w:tc>
          <w:tcPr>
            <w:tcW w:w="5823" w:type="dxa"/>
          </w:tcPr>
          <w:p w14:paraId="5B5CB6FE" w14:textId="77777777" w:rsidR="00F523EF" w:rsidRPr="0093145A" w:rsidRDefault="00F523EF" w:rsidP="005062C8">
            <w:pPr>
              <w:adjustRightInd w:val="0"/>
              <w:snapToGrid w:val="0"/>
              <w:spacing w:before="40" w:after="40"/>
              <w:rPr>
                <w:snapToGrid w:val="0"/>
                <w:sz w:val="18"/>
                <w:szCs w:val="18"/>
              </w:rPr>
            </w:pPr>
            <w:r w:rsidRPr="0093145A">
              <w:rPr>
                <w:sz w:val="18"/>
                <w:szCs w:val="18"/>
              </w:rPr>
              <w:t>Н.З.М. с 1 января 2019 года</w:t>
            </w:r>
          </w:p>
          <w:p w14:paraId="0EE50CFC" w14:textId="77777777" w:rsidR="00F523EF" w:rsidRPr="0093145A" w:rsidRDefault="00F523EF" w:rsidP="005062C8">
            <w:pPr>
              <w:adjustRightInd w:val="0"/>
              <w:snapToGrid w:val="0"/>
              <w:spacing w:before="40" w:after="40"/>
              <w:rPr>
                <w:snapToGrid w:val="0"/>
                <w:sz w:val="18"/>
                <w:szCs w:val="18"/>
              </w:rPr>
            </w:pPr>
            <w:r w:rsidRPr="0093145A">
              <w:rPr>
                <w:sz w:val="18"/>
                <w:szCs w:val="18"/>
              </w:rPr>
              <w:t>Возобновление свидетельства о допущении после 31 декабря 2034</w:t>
            </w:r>
            <w:r w:rsidR="00262107">
              <w:rPr>
                <w:sz w:val="18"/>
                <w:szCs w:val="18"/>
              </w:rPr>
              <w:t> </w:t>
            </w:r>
            <w:r w:rsidRPr="0093145A">
              <w:rPr>
                <w:sz w:val="18"/>
                <w:szCs w:val="18"/>
              </w:rPr>
              <w:t>года</w:t>
            </w:r>
          </w:p>
        </w:tc>
      </w:tr>
    </w:tbl>
    <w:p w14:paraId="3D293789" w14:textId="78F8EC85" w:rsidR="00F523EF" w:rsidRPr="00925861" w:rsidRDefault="00F523EF" w:rsidP="00F523EF">
      <w:pPr>
        <w:pStyle w:val="SingleTxtG"/>
        <w:spacing w:before="120"/>
        <w:rPr>
          <w:i/>
          <w:iCs/>
        </w:rPr>
      </w:pPr>
      <w:r>
        <w:rPr>
          <w:i/>
          <w:iCs/>
        </w:rPr>
        <w:t>(Справочный документ: ECE/TRANS/WP.15/AC.2/2020/17, предложения III и IV с поправками, содержащимися в неофициальном документе INF.26)</w:t>
      </w:r>
    </w:p>
    <w:p w14:paraId="71446958" w14:textId="77777777" w:rsidR="00F523EF" w:rsidRPr="00925861" w:rsidRDefault="00F523EF" w:rsidP="00AB6484">
      <w:pPr>
        <w:pStyle w:val="SingleTxtG"/>
        <w:pageBreakBefore/>
      </w:pPr>
      <w:r>
        <w:lastRenderedPageBreak/>
        <w:t>1.6.7.2.2.2</w:t>
      </w:r>
      <w:r>
        <w:tab/>
        <w:t>Изменить третью колонку нижеследующих переходных положений следующим образом:</w:t>
      </w:r>
      <w:bookmarkEnd w:id="9"/>
    </w:p>
    <w:tbl>
      <w:tblPr>
        <w:tblStyle w:val="TableGrid"/>
        <w:tblW w:w="9233" w:type="dxa"/>
        <w:tblInd w:w="401" w:type="dxa"/>
        <w:tblLayout w:type="fixed"/>
        <w:tblLook w:val="04A0" w:firstRow="1" w:lastRow="0" w:firstColumn="1" w:lastColumn="0" w:noHBand="0" w:noVBand="1"/>
      </w:tblPr>
      <w:tblGrid>
        <w:gridCol w:w="1806"/>
        <w:gridCol w:w="2674"/>
        <w:gridCol w:w="4753"/>
      </w:tblGrid>
      <w:tr w:rsidR="00F523EF" w:rsidRPr="00CB42D1" w14:paraId="02B5B2CA" w14:textId="77777777" w:rsidTr="00682C64">
        <w:trPr>
          <w:tblHeader/>
        </w:trPr>
        <w:tc>
          <w:tcPr>
            <w:tcW w:w="1806" w:type="dxa"/>
            <w:tcBorders>
              <w:bottom w:val="single" w:sz="12" w:space="0" w:color="auto"/>
            </w:tcBorders>
            <w:shd w:val="clear" w:color="auto" w:fill="auto"/>
          </w:tcPr>
          <w:p w14:paraId="688A485B" w14:textId="77777777" w:rsidR="00F523EF" w:rsidRPr="00CB42D1" w:rsidRDefault="00F523EF" w:rsidP="005062C8">
            <w:pPr>
              <w:keepNext/>
              <w:keepLines/>
              <w:spacing w:before="80" w:after="80" w:line="200" w:lineRule="exact"/>
              <w:ind w:left="113" w:right="113"/>
              <w:rPr>
                <w:i/>
                <w:iCs/>
                <w:sz w:val="16"/>
                <w:szCs w:val="16"/>
              </w:rPr>
            </w:pPr>
            <w:r>
              <w:rPr>
                <w:i/>
                <w:iCs/>
              </w:rPr>
              <w:t>Пункты</w:t>
            </w:r>
          </w:p>
        </w:tc>
        <w:tc>
          <w:tcPr>
            <w:tcW w:w="2674" w:type="dxa"/>
            <w:tcBorders>
              <w:bottom w:val="single" w:sz="12" w:space="0" w:color="auto"/>
            </w:tcBorders>
            <w:shd w:val="clear" w:color="auto" w:fill="auto"/>
          </w:tcPr>
          <w:p w14:paraId="1C06C0C6" w14:textId="77777777" w:rsidR="00F523EF" w:rsidRPr="00CB42D1" w:rsidRDefault="00F523EF" w:rsidP="005062C8">
            <w:pPr>
              <w:keepNext/>
              <w:keepLines/>
              <w:spacing w:before="80" w:after="80" w:line="200" w:lineRule="exact"/>
              <w:ind w:left="113" w:right="113"/>
              <w:rPr>
                <w:i/>
                <w:iCs/>
                <w:sz w:val="16"/>
                <w:szCs w:val="16"/>
              </w:rPr>
            </w:pPr>
            <w:r>
              <w:rPr>
                <w:i/>
                <w:iCs/>
              </w:rPr>
              <w:t>Вопрос</w:t>
            </w:r>
          </w:p>
        </w:tc>
        <w:tc>
          <w:tcPr>
            <w:tcW w:w="4753" w:type="dxa"/>
            <w:tcBorders>
              <w:bottom w:val="single" w:sz="12" w:space="0" w:color="auto"/>
            </w:tcBorders>
            <w:shd w:val="clear" w:color="auto" w:fill="auto"/>
          </w:tcPr>
          <w:p w14:paraId="4A1E2D1E" w14:textId="77777777" w:rsidR="00F523EF" w:rsidRPr="00CB42D1" w:rsidRDefault="00F523EF" w:rsidP="005062C8">
            <w:pPr>
              <w:keepNext/>
              <w:keepLines/>
              <w:spacing w:before="80" w:after="80" w:line="200" w:lineRule="exact"/>
              <w:ind w:left="113" w:right="113"/>
              <w:rPr>
                <w:i/>
                <w:iCs/>
                <w:sz w:val="16"/>
                <w:szCs w:val="16"/>
              </w:rPr>
            </w:pPr>
            <w:r>
              <w:rPr>
                <w:i/>
                <w:iCs/>
              </w:rPr>
              <w:t>Сроки и замечания</w:t>
            </w:r>
          </w:p>
        </w:tc>
      </w:tr>
      <w:tr w:rsidR="00F523EF" w:rsidRPr="00706BB7" w14:paraId="21190E02" w14:textId="77777777" w:rsidTr="00682C64">
        <w:tc>
          <w:tcPr>
            <w:tcW w:w="1806" w:type="dxa"/>
            <w:tcBorders>
              <w:top w:val="single" w:sz="12" w:space="0" w:color="auto"/>
            </w:tcBorders>
            <w:shd w:val="clear" w:color="auto" w:fill="auto"/>
          </w:tcPr>
          <w:p w14:paraId="0F98AF86" w14:textId="77777777" w:rsidR="00F523EF" w:rsidRDefault="00F523EF" w:rsidP="005062C8">
            <w:pPr>
              <w:keepNext/>
              <w:keepLines/>
              <w:spacing w:before="60"/>
              <w:ind w:left="113" w:right="113"/>
            </w:pPr>
            <w:r>
              <w:t>9.3.2.20.4</w:t>
            </w:r>
          </w:p>
          <w:p w14:paraId="6F926DBD" w14:textId="77777777" w:rsidR="00F523EF" w:rsidRDefault="00F523EF" w:rsidP="005062C8">
            <w:pPr>
              <w:keepNext/>
              <w:keepLines/>
              <w:spacing w:before="60"/>
              <w:ind w:left="113" w:right="113"/>
            </w:pPr>
            <w:r>
              <w:t>9.3.3.20.4</w:t>
            </w:r>
          </w:p>
        </w:tc>
        <w:tc>
          <w:tcPr>
            <w:tcW w:w="2674" w:type="dxa"/>
            <w:tcBorders>
              <w:top w:val="single" w:sz="12" w:space="0" w:color="auto"/>
            </w:tcBorders>
            <w:shd w:val="clear" w:color="auto" w:fill="auto"/>
          </w:tcPr>
          <w:p w14:paraId="5F88D622" w14:textId="77777777" w:rsidR="00F523EF" w:rsidRDefault="00F523EF" w:rsidP="005062C8">
            <w:pPr>
              <w:keepNext/>
              <w:keepLines/>
              <w:spacing w:before="60"/>
              <w:ind w:left="113" w:right="113"/>
            </w:pPr>
            <w:r>
              <w:t>Группа/подгруппа взрывоопасности</w:t>
            </w:r>
          </w:p>
        </w:tc>
        <w:tc>
          <w:tcPr>
            <w:tcW w:w="4753" w:type="dxa"/>
            <w:tcBorders>
              <w:top w:val="single" w:sz="12" w:space="0" w:color="auto"/>
            </w:tcBorders>
            <w:shd w:val="clear" w:color="auto" w:fill="auto"/>
          </w:tcPr>
          <w:p w14:paraId="1F8BB48A" w14:textId="77777777" w:rsidR="00F523EF" w:rsidRPr="00925861" w:rsidRDefault="00F523EF" w:rsidP="005062C8">
            <w:pPr>
              <w:keepNext/>
              <w:keepLines/>
              <w:spacing w:before="60"/>
              <w:ind w:left="113" w:right="113"/>
            </w:pPr>
            <w:r>
              <w:t>Н.З.М. с 1 января 2019 года</w:t>
            </w:r>
          </w:p>
          <w:p w14:paraId="4D99D1F9" w14:textId="77777777" w:rsidR="00F523EF" w:rsidRPr="00925861" w:rsidRDefault="00F523EF" w:rsidP="005062C8">
            <w:pPr>
              <w:keepNext/>
              <w:keepLines/>
              <w:spacing w:before="60" w:after="60"/>
              <w:ind w:left="113" w:right="113"/>
            </w:pPr>
            <w:r>
              <w:t>Возобновление свидетельства о допущении после 31 декабря 2020 года</w:t>
            </w:r>
          </w:p>
        </w:tc>
      </w:tr>
      <w:tr w:rsidR="00F523EF" w:rsidRPr="00706BB7" w14:paraId="56A2FB84" w14:textId="77777777" w:rsidTr="00682C64">
        <w:tc>
          <w:tcPr>
            <w:tcW w:w="1806" w:type="dxa"/>
            <w:shd w:val="clear" w:color="auto" w:fill="auto"/>
          </w:tcPr>
          <w:p w14:paraId="593B2051" w14:textId="77777777" w:rsidR="00F523EF" w:rsidRDefault="00F523EF" w:rsidP="005062C8">
            <w:pPr>
              <w:spacing w:before="60"/>
              <w:ind w:left="113" w:right="113"/>
            </w:pPr>
            <w:r>
              <w:t>9.3.2.21.1 g)</w:t>
            </w:r>
          </w:p>
          <w:p w14:paraId="4C53A91A" w14:textId="77777777" w:rsidR="00F523EF" w:rsidRDefault="00F523EF" w:rsidP="005062C8">
            <w:pPr>
              <w:spacing w:before="60"/>
              <w:ind w:left="113" w:right="113"/>
            </w:pPr>
            <w:r>
              <w:t>9.3.3.21.1 g)</w:t>
            </w:r>
          </w:p>
        </w:tc>
        <w:tc>
          <w:tcPr>
            <w:tcW w:w="2674" w:type="dxa"/>
            <w:shd w:val="clear" w:color="auto" w:fill="auto"/>
          </w:tcPr>
          <w:p w14:paraId="408B36F1" w14:textId="77777777" w:rsidR="00F523EF" w:rsidRDefault="00F523EF" w:rsidP="005062C8">
            <w:pPr>
              <w:spacing w:before="60"/>
              <w:ind w:left="113" w:right="113"/>
            </w:pPr>
            <w:r>
              <w:t>Группа/подгруппа взрывоопасности</w:t>
            </w:r>
          </w:p>
        </w:tc>
        <w:tc>
          <w:tcPr>
            <w:tcW w:w="4753" w:type="dxa"/>
            <w:shd w:val="clear" w:color="auto" w:fill="auto"/>
          </w:tcPr>
          <w:p w14:paraId="37C795FD" w14:textId="77777777" w:rsidR="00F523EF" w:rsidRPr="00925861" w:rsidRDefault="00F523EF" w:rsidP="005062C8">
            <w:pPr>
              <w:spacing w:before="60"/>
              <w:ind w:left="113" w:right="113"/>
            </w:pPr>
            <w:r>
              <w:t>Н.З.М. с 1 января 2019 года</w:t>
            </w:r>
          </w:p>
          <w:p w14:paraId="7ED1EDF6" w14:textId="77777777" w:rsidR="00F523EF" w:rsidRPr="00925861" w:rsidRDefault="00F523EF" w:rsidP="005062C8">
            <w:pPr>
              <w:spacing w:before="60" w:after="60"/>
              <w:ind w:left="113" w:right="113"/>
            </w:pPr>
            <w:r>
              <w:t>Возобновление свидетельства о допущении после 31 декабря 2020 года</w:t>
            </w:r>
          </w:p>
        </w:tc>
      </w:tr>
      <w:tr w:rsidR="00F523EF" w:rsidRPr="00706BB7" w14:paraId="6DF3F3A4" w14:textId="77777777" w:rsidTr="00682C64">
        <w:tc>
          <w:tcPr>
            <w:tcW w:w="1806" w:type="dxa"/>
            <w:shd w:val="clear" w:color="auto" w:fill="auto"/>
          </w:tcPr>
          <w:p w14:paraId="4597C840" w14:textId="77777777" w:rsidR="00F523EF" w:rsidRDefault="00F523EF" w:rsidP="005062C8">
            <w:pPr>
              <w:ind w:left="113" w:right="113"/>
            </w:pPr>
            <w:r>
              <w:t>9.3.2.22.4 e)</w:t>
            </w:r>
          </w:p>
          <w:p w14:paraId="6AEA1C29" w14:textId="77777777" w:rsidR="00F523EF" w:rsidRPr="00AB2F9E" w:rsidRDefault="00F523EF" w:rsidP="005062C8">
            <w:pPr>
              <w:ind w:left="113" w:right="113"/>
            </w:pPr>
            <w:r>
              <w:t>9.3.3.22.4 d)</w:t>
            </w:r>
          </w:p>
        </w:tc>
        <w:tc>
          <w:tcPr>
            <w:tcW w:w="2674" w:type="dxa"/>
            <w:shd w:val="clear" w:color="auto" w:fill="auto"/>
          </w:tcPr>
          <w:p w14:paraId="324733BA" w14:textId="77777777" w:rsidR="00F523EF" w:rsidRDefault="00F523EF" w:rsidP="005062C8">
            <w:pPr>
              <w:ind w:left="113" w:right="113"/>
            </w:pPr>
            <w:r>
              <w:t>Группа/подгруппа взрывоопасности</w:t>
            </w:r>
          </w:p>
        </w:tc>
        <w:tc>
          <w:tcPr>
            <w:tcW w:w="4753" w:type="dxa"/>
            <w:shd w:val="clear" w:color="auto" w:fill="auto"/>
          </w:tcPr>
          <w:p w14:paraId="70983086" w14:textId="77777777" w:rsidR="00F523EF" w:rsidRPr="00925861" w:rsidRDefault="00F523EF" w:rsidP="005062C8">
            <w:pPr>
              <w:ind w:left="113" w:right="113"/>
            </w:pPr>
            <w:r>
              <w:t>Н.З.М. с 1 января 2019 года</w:t>
            </w:r>
          </w:p>
          <w:p w14:paraId="198A693C" w14:textId="77777777" w:rsidR="00F523EF" w:rsidRPr="00925861" w:rsidRDefault="00F523EF" w:rsidP="005062C8">
            <w:pPr>
              <w:spacing w:before="60" w:after="60"/>
              <w:ind w:left="113" w:right="113"/>
              <w:rPr>
                <w:b/>
                <w:u w:val="single"/>
              </w:rPr>
            </w:pPr>
            <w:r>
              <w:t>Возобновление свидетельства о допущении после 31 декабря 2020 года</w:t>
            </w:r>
          </w:p>
        </w:tc>
      </w:tr>
      <w:tr w:rsidR="00F523EF" w:rsidRPr="00706BB7" w14:paraId="2624A050" w14:textId="77777777" w:rsidTr="00682C64">
        <w:tc>
          <w:tcPr>
            <w:tcW w:w="1806" w:type="dxa"/>
            <w:shd w:val="clear" w:color="auto" w:fill="auto"/>
          </w:tcPr>
          <w:p w14:paraId="42D6DA68" w14:textId="77777777" w:rsidR="00F523EF" w:rsidRDefault="00F523EF" w:rsidP="005062C8">
            <w:pPr>
              <w:spacing w:before="60"/>
              <w:ind w:left="113" w:right="113"/>
            </w:pPr>
            <w:r>
              <w:t>9.3.2.26.2</w:t>
            </w:r>
          </w:p>
          <w:p w14:paraId="47859D20" w14:textId="77777777" w:rsidR="00F523EF" w:rsidRPr="009D7FAC" w:rsidRDefault="00F523EF" w:rsidP="005062C8">
            <w:pPr>
              <w:spacing w:before="60"/>
              <w:ind w:left="113" w:right="113"/>
            </w:pPr>
            <w:r>
              <w:t>9.3.3.26.2 b)</w:t>
            </w:r>
          </w:p>
        </w:tc>
        <w:tc>
          <w:tcPr>
            <w:tcW w:w="2674" w:type="dxa"/>
            <w:shd w:val="clear" w:color="auto" w:fill="auto"/>
          </w:tcPr>
          <w:p w14:paraId="6BE9AA31" w14:textId="77777777" w:rsidR="00F523EF" w:rsidRPr="009D7FAC" w:rsidRDefault="00F523EF" w:rsidP="005062C8">
            <w:pPr>
              <w:spacing w:before="60"/>
              <w:ind w:left="113" w:right="113"/>
            </w:pPr>
            <w:r>
              <w:t>Группа/подгруппа взрывоопасности</w:t>
            </w:r>
          </w:p>
        </w:tc>
        <w:tc>
          <w:tcPr>
            <w:tcW w:w="4753" w:type="dxa"/>
            <w:shd w:val="clear" w:color="auto" w:fill="auto"/>
          </w:tcPr>
          <w:p w14:paraId="7E330445" w14:textId="77777777" w:rsidR="00F523EF" w:rsidRPr="00925861" w:rsidRDefault="00F523EF" w:rsidP="005062C8">
            <w:pPr>
              <w:spacing w:before="60"/>
              <w:ind w:left="113" w:right="113"/>
            </w:pPr>
            <w:r>
              <w:t>Н.З.М. с 1 января 2019 года</w:t>
            </w:r>
          </w:p>
          <w:p w14:paraId="0637CF9E" w14:textId="77777777" w:rsidR="00F523EF" w:rsidRPr="00925861" w:rsidRDefault="00F523EF" w:rsidP="005062C8">
            <w:pPr>
              <w:spacing w:before="60" w:after="60"/>
              <w:ind w:left="113" w:right="113"/>
            </w:pPr>
            <w:r>
              <w:t>Возобновление свидетельства о допущении после 31 декабря 2020 года</w:t>
            </w:r>
          </w:p>
        </w:tc>
      </w:tr>
    </w:tbl>
    <w:p w14:paraId="6626F494" w14:textId="77777777" w:rsidR="00F523EF" w:rsidRPr="00925861" w:rsidRDefault="00F523EF" w:rsidP="00F523EF">
      <w:pPr>
        <w:pStyle w:val="SingleTxtG"/>
        <w:spacing w:before="120"/>
        <w:rPr>
          <w:rFonts w:eastAsia="MS Mincho"/>
        </w:rPr>
      </w:pPr>
      <w:r>
        <w:rPr>
          <w:i/>
          <w:iCs/>
        </w:rPr>
        <w:t>(Справочный документ: ECE/TRANS/WP.15/AC.2/2020/12 с поправками)</w:t>
      </w:r>
    </w:p>
    <w:p w14:paraId="7F81B198" w14:textId="77777777" w:rsidR="00F523EF" w:rsidRPr="00925861" w:rsidRDefault="00F523EF" w:rsidP="00F523EF">
      <w:pPr>
        <w:pStyle w:val="SingleTxtG"/>
      </w:pPr>
      <w:r>
        <w:t>1.6.9.1</w:t>
      </w:r>
      <w:r>
        <w:tab/>
      </w:r>
      <w:r>
        <w:tab/>
        <w:t>Исключить и добавить «1.6.9.1 (Иcключен)».</w:t>
      </w:r>
    </w:p>
    <w:p w14:paraId="2D8720A3" w14:textId="77777777" w:rsidR="00F523EF" w:rsidRPr="00925861" w:rsidRDefault="00F523EF" w:rsidP="00F523EF">
      <w:pPr>
        <w:pStyle w:val="SingleTxtG"/>
      </w:pPr>
      <w:r>
        <w:rPr>
          <w:i/>
          <w:iCs/>
        </w:rPr>
        <w:t>(Справочный документ: ECE/TRANS/WP.15/AC.2/2020/1)</w:t>
      </w:r>
    </w:p>
    <w:p w14:paraId="33FBCFFA" w14:textId="77777777" w:rsidR="00F523EF" w:rsidRPr="00925861" w:rsidRDefault="00F523EF" w:rsidP="00F523EF">
      <w:pPr>
        <w:pStyle w:val="H23G"/>
        <w:rPr>
          <w:rStyle w:val="Emphasis"/>
        </w:rPr>
      </w:pPr>
      <w:r>
        <w:tab/>
      </w:r>
      <w:r>
        <w:tab/>
      </w:r>
      <w:r>
        <w:rPr>
          <w:bCs/>
        </w:rPr>
        <w:t>Глава 3.2, таблица С</w:t>
      </w:r>
    </w:p>
    <w:p w14:paraId="5E667D97" w14:textId="77777777" w:rsidR="00F523EF" w:rsidRPr="00925861" w:rsidRDefault="00F523EF" w:rsidP="00F523EF">
      <w:pPr>
        <w:pStyle w:val="SingleTxtG"/>
        <w:rPr>
          <w:bCs/>
        </w:rPr>
      </w:pPr>
      <w:r>
        <w:t>3.2.3.1</w:t>
      </w:r>
      <w:r>
        <w:tab/>
      </w:r>
      <w:r>
        <w:tab/>
        <w:t>В раздел «</w:t>
      </w:r>
      <w:r>
        <w:rPr>
          <w:i/>
          <w:iCs/>
        </w:rPr>
        <w:t>Пояснения к таблице С</w:t>
      </w:r>
      <w:r w:rsidRPr="00925861">
        <w:t>»</w:t>
      </w:r>
      <w:r>
        <w:t>, колонка 8, добавить новую позицию следующего содержания: «4 Мембранный танк».</w:t>
      </w:r>
    </w:p>
    <w:p w14:paraId="1CECE68B" w14:textId="77777777" w:rsidR="00F523EF" w:rsidRPr="00925861" w:rsidRDefault="00F523EF" w:rsidP="00F523EF">
      <w:pPr>
        <w:pStyle w:val="SingleTxtG"/>
        <w:rPr>
          <w:i/>
        </w:rPr>
      </w:pPr>
      <w:r>
        <w:rPr>
          <w:i/>
          <w:iCs/>
        </w:rPr>
        <w:t>(Справочный документ: ECE/TRANS/WP.15/AC.2/2020/11)</w:t>
      </w:r>
    </w:p>
    <w:p w14:paraId="4755306C" w14:textId="77777777" w:rsidR="00F523EF" w:rsidRPr="00925861" w:rsidRDefault="00F523EF" w:rsidP="00F523EF">
      <w:pPr>
        <w:pStyle w:val="SingleTxtG"/>
      </w:pPr>
      <w:r>
        <w:t>3.2.3.1</w:t>
      </w:r>
      <w:r>
        <w:tab/>
      </w:r>
      <w:r>
        <w:tab/>
        <w:t>В раздел «</w:t>
      </w:r>
      <w:r>
        <w:rPr>
          <w:i/>
          <w:iCs/>
        </w:rPr>
        <w:t>Пояснения к таблице С</w:t>
      </w:r>
      <w:r>
        <w:t>», колонка 20, добавить новое замечание 45 следующего содержания:</w:t>
      </w:r>
    </w:p>
    <w:p w14:paraId="2A2F757A" w14:textId="77777777" w:rsidR="00F523EF" w:rsidRPr="00925861" w:rsidRDefault="00F523EF" w:rsidP="00F523EF">
      <w:pPr>
        <w:pStyle w:val="SingleTxtG"/>
      </w:pPr>
      <w:r>
        <w:t>«45.</w:t>
      </w:r>
      <w:r>
        <w:tab/>
        <w:t>При приеме с морских судов этого вещества в качестве отходов, связанных с эксплуатацией судна, на борту судов должны быть приняты соответствующие меры для предотвращения или максимально возможного снижения воздействия на персонал, находящийся на борту, газовоздушных смесей, истекающих из грузовых танков принимающего судна во время погрузки, и обеспечения защиты персонала на борту во время этих работ. Соответствующим сотрудникам должны предоставляться надлежащие средства индивидуальной защиты, и они должны пользоваться ими в течение всего периода повышенного воздействия.».</w:t>
      </w:r>
    </w:p>
    <w:p w14:paraId="79BAA5C7" w14:textId="77777777" w:rsidR="00F523EF" w:rsidRPr="00925861" w:rsidRDefault="00F523EF" w:rsidP="00F523EF">
      <w:pPr>
        <w:pStyle w:val="SingleTxtG"/>
      </w:pPr>
      <w:r>
        <w:rPr>
          <w:i/>
          <w:iCs/>
        </w:rPr>
        <w:t>(Справочный документ: ECE/TRANS/WP.15/AC.2/2020/7 с поправками, содержащимися в неофициальном документе INF.30)</w:t>
      </w:r>
    </w:p>
    <w:p w14:paraId="0876C90B" w14:textId="77777777" w:rsidR="00F523EF" w:rsidRPr="00925861" w:rsidRDefault="00F523EF" w:rsidP="00F523EF">
      <w:pPr>
        <w:pStyle w:val="SingleTxtG"/>
      </w:pPr>
      <w:r>
        <w:t>Для № ООН 2057, группы упаковки II и III, изменить значения в колонке 10 на «35» и в колонке 11 на «95».</w:t>
      </w:r>
    </w:p>
    <w:p w14:paraId="500B6750" w14:textId="77777777" w:rsidR="00F523EF" w:rsidRPr="00925861" w:rsidRDefault="00F523EF" w:rsidP="00F523EF">
      <w:pPr>
        <w:pStyle w:val="SingleTxtG"/>
        <w:rPr>
          <w:i/>
        </w:rPr>
      </w:pPr>
      <w:r>
        <w:rPr>
          <w:i/>
          <w:iCs/>
        </w:rPr>
        <w:t>(Справочный документ: ECE/TRANS/WP.15/AC.2/2019/27)</w:t>
      </w:r>
    </w:p>
    <w:p w14:paraId="60874A5E" w14:textId="77777777" w:rsidR="00F523EF" w:rsidRPr="00925861" w:rsidRDefault="00F523EF" w:rsidP="00F523EF">
      <w:pPr>
        <w:pStyle w:val="SingleTxtG"/>
      </w:pPr>
      <w:r>
        <w:t>Для № ООН 3082 изменить наименование в колонке 2 следующим образом: «ВЕЩЕСТВО, ОПАСНОЕ ДЛЯ ОКРУЖАЮЩЕЙ СРЕДЫ, ЖИДКОЕ, Н.У.К. (ТРЮМНЫЕ ВОДЫ, КРОМЕ НЕФТЯНОГО ШЛАМА)».</w:t>
      </w:r>
    </w:p>
    <w:p w14:paraId="413CDDFA" w14:textId="77777777" w:rsidR="008A350C" w:rsidRDefault="00F523EF" w:rsidP="008A350C">
      <w:pPr>
        <w:pStyle w:val="SingleTxtG"/>
        <w:rPr>
          <w:i/>
          <w:iCs/>
        </w:rPr>
      </w:pPr>
      <w:r>
        <w:rPr>
          <w:i/>
          <w:iCs/>
        </w:rPr>
        <w:t>(Справочный документ: ECE/TRANS/WP.15/AC.2/2020/7 с поправками, содержащимися в неофициальном документе INF.30</w:t>
      </w:r>
      <w:r w:rsidR="008A350C" w:rsidRPr="008A350C">
        <w:rPr>
          <w:i/>
          <w:iCs/>
        </w:rPr>
        <w:t>)</w:t>
      </w:r>
    </w:p>
    <w:p w14:paraId="571C93E4" w14:textId="77777777" w:rsidR="00C035B3" w:rsidRDefault="00C035B3" w:rsidP="008A350C">
      <w:pPr>
        <w:pStyle w:val="SingleTxtG"/>
        <w:rPr>
          <w:i/>
          <w:iCs/>
        </w:rPr>
        <w:sectPr w:rsidR="00C035B3" w:rsidSect="002E6AA9">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pPr>
    </w:p>
    <w:p w14:paraId="7E626405" w14:textId="77777777" w:rsidR="00C035B3" w:rsidRPr="005062C8" w:rsidRDefault="00C035B3" w:rsidP="00C035B3">
      <w:pPr>
        <w:suppressAutoHyphens w:val="0"/>
        <w:spacing w:after="120" w:line="240" w:lineRule="auto"/>
        <w:ind w:left="284"/>
        <w:rPr>
          <w:u w:val="single"/>
        </w:rPr>
      </w:pPr>
      <w:r>
        <w:lastRenderedPageBreak/>
        <w:t>3.2.3.2</w:t>
      </w:r>
      <w:r>
        <w:tab/>
        <w:t>Включить следующие новые позиции:</w:t>
      </w:r>
    </w:p>
    <w:tbl>
      <w:tblPr>
        <w:tblW w:w="14105" w:type="dxa"/>
        <w:jc w:val="right"/>
        <w:tblLayout w:type="fixed"/>
        <w:tblCellMar>
          <w:left w:w="70" w:type="dxa"/>
          <w:right w:w="70" w:type="dxa"/>
        </w:tblCellMar>
        <w:tblLook w:val="04A0" w:firstRow="1" w:lastRow="0" w:firstColumn="1" w:lastColumn="0" w:noHBand="0" w:noVBand="1"/>
      </w:tblPr>
      <w:tblGrid>
        <w:gridCol w:w="568"/>
        <w:gridCol w:w="2633"/>
        <w:gridCol w:w="560"/>
        <w:gridCol w:w="560"/>
        <w:gridCol w:w="420"/>
        <w:gridCol w:w="1049"/>
        <w:gridCol w:w="490"/>
        <w:gridCol w:w="490"/>
        <w:gridCol w:w="434"/>
        <w:gridCol w:w="448"/>
        <w:gridCol w:w="532"/>
        <w:gridCol w:w="518"/>
        <w:gridCol w:w="560"/>
        <w:gridCol w:w="546"/>
        <w:gridCol w:w="630"/>
        <w:gridCol w:w="588"/>
        <w:gridCol w:w="869"/>
        <w:gridCol w:w="524"/>
        <w:gridCol w:w="660"/>
        <w:gridCol w:w="474"/>
        <w:gridCol w:w="552"/>
      </w:tblGrid>
      <w:tr w:rsidR="00C035B3" w:rsidRPr="00C35437" w14:paraId="4BF3E0B1" w14:textId="77777777" w:rsidTr="0097018F">
        <w:trPr>
          <w:trHeight w:val="25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1FA41DFD" w14:textId="77777777" w:rsidR="00C035B3" w:rsidRPr="00C35437" w:rsidRDefault="00C035B3" w:rsidP="0097018F">
            <w:pPr>
              <w:jc w:val="center"/>
              <w:rPr>
                <w:rFonts w:asciiTheme="majorBidi" w:hAnsiTheme="majorBidi" w:cstheme="majorBidi"/>
                <w:sz w:val="18"/>
                <w:szCs w:val="18"/>
              </w:rPr>
            </w:pPr>
            <w:r w:rsidRPr="00C35437">
              <w:rPr>
                <w:sz w:val="18"/>
                <w:szCs w:val="18"/>
              </w:rPr>
              <w:t>(1)</w:t>
            </w:r>
          </w:p>
        </w:tc>
        <w:tc>
          <w:tcPr>
            <w:tcW w:w="2633" w:type="dxa"/>
            <w:tcBorders>
              <w:top w:val="single" w:sz="4" w:space="0" w:color="auto"/>
              <w:left w:val="nil"/>
              <w:bottom w:val="single" w:sz="4" w:space="0" w:color="auto"/>
              <w:right w:val="single" w:sz="4" w:space="0" w:color="auto"/>
            </w:tcBorders>
            <w:shd w:val="clear" w:color="auto" w:fill="auto"/>
            <w:hideMark/>
          </w:tcPr>
          <w:p w14:paraId="761F2449" w14:textId="77777777" w:rsidR="00C035B3" w:rsidRPr="00C35437" w:rsidRDefault="00C035B3" w:rsidP="0097018F">
            <w:pPr>
              <w:jc w:val="center"/>
              <w:rPr>
                <w:rFonts w:asciiTheme="majorBidi" w:hAnsiTheme="majorBidi" w:cstheme="majorBidi"/>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hideMark/>
          </w:tcPr>
          <w:p w14:paraId="23BFF943" w14:textId="77777777" w:rsidR="00C035B3" w:rsidRPr="00C35437" w:rsidRDefault="00C035B3" w:rsidP="0097018F">
            <w:pPr>
              <w:jc w:val="center"/>
              <w:rPr>
                <w:rFonts w:asciiTheme="majorBidi" w:hAnsiTheme="majorBidi" w:cstheme="majorBidi"/>
                <w:sz w:val="18"/>
                <w:szCs w:val="18"/>
              </w:rPr>
            </w:pPr>
            <w:r w:rsidRPr="00C35437">
              <w:rPr>
                <w:sz w:val="18"/>
                <w:szCs w:val="18"/>
              </w:rPr>
              <w:t>(3a)</w:t>
            </w:r>
          </w:p>
        </w:tc>
        <w:tc>
          <w:tcPr>
            <w:tcW w:w="560" w:type="dxa"/>
            <w:tcBorders>
              <w:top w:val="single" w:sz="4" w:space="0" w:color="auto"/>
              <w:left w:val="nil"/>
              <w:bottom w:val="single" w:sz="4" w:space="0" w:color="auto"/>
              <w:right w:val="single" w:sz="4" w:space="0" w:color="auto"/>
            </w:tcBorders>
            <w:shd w:val="clear" w:color="auto" w:fill="auto"/>
            <w:noWrap/>
            <w:hideMark/>
          </w:tcPr>
          <w:p w14:paraId="16CA32D2" w14:textId="77777777" w:rsidR="00C035B3" w:rsidRPr="00C35437" w:rsidRDefault="00C035B3" w:rsidP="0097018F">
            <w:pPr>
              <w:jc w:val="center"/>
              <w:rPr>
                <w:rFonts w:asciiTheme="majorBidi" w:hAnsiTheme="majorBidi" w:cstheme="majorBidi"/>
                <w:sz w:val="18"/>
                <w:szCs w:val="18"/>
              </w:rPr>
            </w:pPr>
            <w:r w:rsidRPr="00C35437">
              <w:rPr>
                <w:sz w:val="18"/>
                <w:szCs w:val="18"/>
              </w:rPr>
              <w:t>(3b)</w:t>
            </w:r>
          </w:p>
        </w:tc>
        <w:tc>
          <w:tcPr>
            <w:tcW w:w="420" w:type="dxa"/>
            <w:tcBorders>
              <w:top w:val="single" w:sz="4" w:space="0" w:color="auto"/>
              <w:left w:val="nil"/>
              <w:bottom w:val="single" w:sz="4" w:space="0" w:color="auto"/>
              <w:right w:val="single" w:sz="4" w:space="0" w:color="auto"/>
            </w:tcBorders>
            <w:shd w:val="clear" w:color="auto" w:fill="auto"/>
            <w:noWrap/>
            <w:hideMark/>
          </w:tcPr>
          <w:p w14:paraId="660C4D98" w14:textId="77777777" w:rsidR="00C035B3" w:rsidRPr="00C35437" w:rsidRDefault="00C035B3" w:rsidP="0097018F">
            <w:pPr>
              <w:jc w:val="center"/>
              <w:rPr>
                <w:rFonts w:asciiTheme="majorBidi" w:hAnsiTheme="majorBidi" w:cstheme="majorBidi"/>
                <w:sz w:val="18"/>
                <w:szCs w:val="18"/>
              </w:rPr>
            </w:pPr>
            <w:r w:rsidRPr="00C35437">
              <w:rPr>
                <w:sz w:val="18"/>
                <w:szCs w:val="18"/>
              </w:rPr>
              <w:t>(4)</w:t>
            </w:r>
          </w:p>
        </w:tc>
        <w:tc>
          <w:tcPr>
            <w:tcW w:w="1049" w:type="dxa"/>
            <w:tcBorders>
              <w:top w:val="single" w:sz="4" w:space="0" w:color="auto"/>
              <w:left w:val="nil"/>
              <w:bottom w:val="single" w:sz="4" w:space="0" w:color="auto"/>
              <w:right w:val="single" w:sz="4" w:space="0" w:color="auto"/>
            </w:tcBorders>
            <w:shd w:val="clear" w:color="auto" w:fill="auto"/>
            <w:noWrap/>
            <w:hideMark/>
          </w:tcPr>
          <w:p w14:paraId="0109BFFA" w14:textId="77777777" w:rsidR="00C035B3" w:rsidRPr="00C35437" w:rsidRDefault="00C035B3" w:rsidP="0097018F">
            <w:pPr>
              <w:jc w:val="center"/>
              <w:rPr>
                <w:rFonts w:asciiTheme="majorBidi" w:hAnsiTheme="majorBidi" w:cstheme="majorBidi"/>
                <w:sz w:val="18"/>
                <w:szCs w:val="18"/>
              </w:rPr>
            </w:pPr>
            <w:r w:rsidRPr="00C35437">
              <w:rPr>
                <w:sz w:val="18"/>
                <w:szCs w:val="18"/>
              </w:rPr>
              <w:t>(5)</w:t>
            </w:r>
          </w:p>
        </w:tc>
        <w:tc>
          <w:tcPr>
            <w:tcW w:w="490" w:type="dxa"/>
            <w:tcBorders>
              <w:top w:val="single" w:sz="4" w:space="0" w:color="auto"/>
              <w:left w:val="nil"/>
              <w:bottom w:val="single" w:sz="4" w:space="0" w:color="auto"/>
              <w:right w:val="single" w:sz="4" w:space="0" w:color="auto"/>
            </w:tcBorders>
            <w:shd w:val="clear" w:color="auto" w:fill="auto"/>
            <w:noWrap/>
            <w:hideMark/>
          </w:tcPr>
          <w:p w14:paraId="6E1681AE" w14:textId="77777777" w:rsidR="00C035B3" w:rsidRPr="00C35437" w:rsidRDefault="00C035B3" w:rsidP="0097018F">
            <w:pPr>
              <w:jc w:val="center"/>
              <w:rPr>
                <w:rFonts w:asciiTheme="majorBidi" w:hAnsiTheme="majorBidi" w:cstheme="majorBidi"/>
                <w:sz w:val="18"/>
                <w:szCs w:val="18"/>
              </w:rPr>
            </w:pPr>
            <w:r w:rsidRPr="00C35437">
              <w:rPr>
                <w:sz w:val="18"/>
                <w:szCs w:val="18"/>
              </w:rPr>
              <w:t>(6)</w:t>
            </w:r>
          </w:p>
        </w:tc>
        <w:tc>
          <w:tcPr>
            <w:tcW w:w="490" w:type="dxa"/>
            <w:tcBorders>
              <w:top w:val="single" w:sz="4" w:space="0" w:color="auto"/>
              <w:left w:val="nil"/>
              <w:bottom w:val="single" w:sz="4" w:space="0" w:color="auto"/>
              <w:right w:val="single" w:sz="4" w:space="0" w:color="auto"/>
            </w:tcBorders>
            <w:shd w:val="clear" w:color="auto" w:fill="auto"/>
            <w:noWrap/>
            <w:hideMark/>
          </w:tcPr>
          <w:p w14:paraId="7079E253" w14:textId="77777777" w:rsidR="00C035B3" w:rsidRPr="00C35437" w:rsidRDefault="00C035B3" w:rsidP="0097018F">
            <w:pPr>
              <w:jc w:val="center"/>
              <w:rPr>
                <w:rFonts w:asciiTheme="majorBidi" w:hAnsiTheme="majorBidi" w:cstheme="majorBidi"/>
                <w:sz w:val="18"/>
                <w:szCs w:val="18"/>
              </w:rPr>
            </w:pPr>
            <w:r w:rsidRPr="00C35437">
              <w:rPr>
                <w:sz w:val="18"/>
                <w:szCs w:val="18"/>
              </w:rPr>
              <w:t>(7)</w:t>
            </w:r>
          </w:p>
        </w:tc>
        <w:tc>
          <w:tcPr>
            <w:tcW w:w="434" w:type="dxa"/>
            <w:tcBorders>
              <w:top w:val="single" w:sz="4" w:space="0" w:color="auto"/>
              <w:left w:val="nil"/>
              <w:bottom w:val="single" w:sz="4" w:space="0" w:color="auto"/>
              <w:right w:val="single" w:sz="4" w:space="0" w:color="auto"/>
            </w:tcBorders>
            <w:shd w:val="clear" w:color="auto" w:fill="auto"/>
            <w:noWrap/>
            <w:hideMark/>
          </w:tcPr>
          <w:p w14:paraId="0EEC881C" w14:textId="77777777" w:rsidR="00C035B3" w:rsidRPr="00C35437" w:rsidRDefault="00C035B3" w:rsidP="0097018F">
            <w:pPr>
              <w:jc w:val="center"/>
              <w:rPr>
                <w:rFonts w:asciiTheme="majorBidi" w:hAnsiTheme="majorBidi" w:cstheme="majorBidi"/>
                <w:sz w:val="18"/>
                <w:szCs w:val="18"/>
              </w:rPr>
            </w:pPr>
            <w:r w:rsidRPr="00C35437">
              <w:rPr>
                <w:sz w:val="18"/>
                <w:szCs w:val="18"/>
              </w:rPr>
              <w:t>(8)</w:t>
            </w:r>
          </w:p>
        </w:tc>
        <w:tc>
          <w:tcPr>
            <w:tcW w:w="448" w:type="dxa"/>
            <w:tcBorders>
              <w:top w:val="single" w:sz="4" w:space="0" w:color="auto"/>
              <w:left w:val="nil"/>
              <w:bottom w:val="single" w:sz="4" w:space="0" w:color="auto"/>
              <w:right w:val="single" w:sz="4" w:space="0" w:color="auto"/>
            </w:tcBorders>
            <w:shd w:val="clear" w:color="auto" w:fill="auto"/>
            <w:hideMark/>
          </w:tcPr>
          <w:p w14:paraId="232E5AB0" w14:textId="77777777" w:rsidR="00C035B3" w:rsidRPr="00C35437" w:rsidRDefault="00C035B3" w:rsidP="0097018F">
            <w:pPr>
              <w:jc w:val="center"/>
              <w:rPr>
                <w:rFonts w:asciiTheme="majorBidi" w:hAnsiTheme="majorBidi" w:cstheme="majorBidi"/>
                <w:sz w:val="18"/>
                <w:szCs w:val="18"/>
              </w:rPr>
            </w:pPr>
            <w:r w:rsidRPr="00C35437">
              <w:rPr>
                <w:sz w:val="18"/>
                <w:szCs w:val="18"/>
              </w:rPr>
              <w:t>(9)</w:t>
            </w:r>
          </w:p>
        </w:tc>
        <w:tc>
          <w:tcPr>
            <w:tcW w:w="532" w:type="dxa"/>
            <w:tcBorders>
              <w:top w:val="single" w:sz="4" w:space="0" w:color="auto"/>
              <w:left w:val="nil"/>
              <w:bottom w:val="single" w:sz="4" w:space="0" w:color="auto"/>
              <w:right w:val="single" w:sz="4" w:space="0" w:color="auto"/>
            </w:tcBorders>
            <w:shd w:val="clear" w:color="auto" w:fill="auto"/>
            <w:hideMark/>
          </w:tcPr>
          <w:p w14:paraId="4459D479" w14:textId="77777777" w:rsidR="00C035B3" w:rsidRPr="00C35437" w:rsidRDefault="00C035B3" w:rsidP="0097018F">
            <w:pPr>
              <w:jc w:val="center"/>
              <w:rPr>
                <w:rFonts w:asciiTheme="majorBidi" w:hAnsiTheme="majorBidi" w:cstheme="majorBidi"/>
                <w:sz w:val="18"/>
                <w:szCs w:val="18"/>
              </w:rPr>
            </w:pPr>
            <w:r w:rsidRPr="00C35437">
              <w:rPr>
                <w:sz w:val="18"/>
                <w:szCs w:val="18"/>
              </w:rPr>
              <w:t>(10)</w:t>
            </w:r>
          </w:p>
        </w:tc>
        <w:tc>
          <w:tcPr>
            <w:tcW w:w="518" w:type="dxa"/>
            <w:tcBorders>
              <w:top w:val="single" w:sz="4" w:space="0" w:color="auto"/>
              <w:left w:val="nil"/>
              <w:bottom w:val="single" w:sz="4" w:space="0" w:color="auto"/>
              <w:right w:val="single" w:sz="4" w:space="0" w:color="auto"/>
            </w:tcBorders>
            <w:shd w:val="clear" w:color="auto" w:fill="auto"/>
            <w:noWrap/>
            <w:hideMark/>
          </w:tcPr>
          <w:p w14:paraId="45390B2F" w14:textId="77777777" w:rsidR="00C035B3" w:rsidRPr="00C35437" w:rsidRDefault="00C035B3" w:rsidP="0097018F">
            <w:pPr>
              <w:jc w:val="center"/>
              <w:rPr>
                <w:rFonts w:asciiTheme="majorBidi" w:hAnsiTheme="majorBidi" w:cstheme="majorBidi"/>
                <w:sz w:val="18"/>
                <w:szCs w:val="18"/>
              </w:rPr>
            </w:pPr>
            <w:r w:rsidRPr="00C35437">
              <w:rPr>
                <w:sz w:val="18"/>
                <w:szCs w:val="18"/>
              </w:rPr>
              <w:t>(11)</w:t>
            </w:r>
          </w:p>
        </w:tc>
        <w:tc>
          <w:tcPr>
            <w:tcW w:w="560" w:type="dxa"/>
            <w:tcBorders>
              <w:top w:val="single" w:sz="4" w:space="0" w:color="auto"/>
              <w:left w:val="nil"/>
              <w:bottom w:val="single" w:sz="4" w:space="0" w:color="auto"/>
              <w:right w:val="single" w:sz="4" w:space="0" w:color="auto"/>
            </w:tcBorders>
            <w:shd w:val="clear" w:color="auto" w:fill="auto"/>
            <w:noWrap/>
            <w:hideMark/>
          </w:tcPr>
          <w:p w14:paraId="386EF320" w14:textId="77777777" w:rsidR="00C035B3" w:rsidRPr="00C35437" w:rsidRDefault="00C035B3" w:rsidP="0097018F">
            <w:pPr>
              <w:jc w:val="center"/>
              <w:rPr>
                <w:rFonts w:asciiTheme="majorBidi" w:hAnsiTheme="majorBidi" w:cstheme="majorBidi"/>
                <w:sz w:val="18"/>
                <w:szCs w:val="18"/>
              </w:rPr>
            </w:pPr>
            <w:r w:rsidRPr="00C35437">
              <w:rPr>
                <w:sz w:val="18"/>
                <w:szCs w:val="18"/>
              </w:rPr>
              <w:t>(12)</w:t>
            </w:r>
          </w:p>
        </w:tc>
        <w:tc>
          <w:tcPr>
            <w:tcW w:w="546" w:type="dxa"/>
            <w:tcBorders>
              <w:top w:val="single" w:sz="4" w:space="0" w:color="auto"/>
              <w:left w:val="nil"/>
              <w:bottom w:val="single" w:sz="4" w:space="0" w:color="auto"/>
              <w:right w:val="single" w:sz="4" w:space="0" w:color="auto"/>
            </w:tcBorders>
            <w:shd w:val="clear" w:color="auto" w:fill="auto"/>
            <w:noWrap/>
            <w:hideMark/>
          </w:tcPr>
          <w:p w14:paraId="1371DF6E" w14:textId="77777777" w:rsidR="00C035B3" w:rsidRPr="00C35437" w:rsidRDefault="00C035B3" w:rsidP="0097018F">
            <w:pPr>
              <w:jc w:val="center"/>
              <w:rPr>
                <w:rFonts w:asciiTheme="majorBidi" w:hAnsiTheme="majorBidi" w:cstheme="majorBidi"/>
                <w:sz w:val="18"/>
                <w:szCs w:val="18"/>
              </w:rPr>
            </w:pPr>
            <w:r w:rsidRPr="00C35437">
              <w:rPr>
                <w:sz w:val="18"/>
                <w:szCs w:val="18"/>
              </w:rPr>
              <w:t>(13)</w:t>
            </w:r>
          </w:p>
        </w:tc>
        <w:tc>
          <w:tcPr>
            <w:tcW w:w="630" w:type="dxa"/>
            <w:tcBorders>
              <w:top w:val="single" w:sz="4" w:space="0" w:color="auto"/>
              <w:left w:val="nil"/>
              <w:bottom w:val="single" w:sz="4" w:space="0" w:color="auto"/>
              <w:right w:val="single" w:sz="4" w:space="0" w:color="auto"/>
            </w:tcBorders>
            <w:shd w:val="clear" w:color="auto" w:fill="auto"/>
            <w:noWrap/>
            <w:hideMark/>
          </w:tcPr>
          <w:p w14:paraId="12953968" w14:textId="77777777" w:rsidR="00C035B3" w:rsidRPr="00C35437" w:rsidRDefault="00C035B3" w:rsidP="0097018F">
            <w:pPr>
              <w:jc w:val="center"/>
              <w:rPr>
                <w:rFonts w:asciiTheme="majorBidi" w:hAnsiTheme="majorBidi" w:cstheme="majorBidi"/>
                <w:sz w:val="18"/>
                <w:szCs w:val="18"/>
              </w:rPr>
            </w:pPr>
            <w:r w:rsidRPr="00C35437">
              <w:rPr>
                <w:sz w:val="18"/>
                <w:szCs w:val="18"/>
              </w:rPr>
              <w:t>(14)</w:t>
            </w:r>
          </w:p>
        </w:tc>
        <w:tc>
          <w:tcPr>
            <w:tcW w:w="588" w:type="dxa"/>
            <w:tcBorders>
              <w:top w:val="single" w:sz="4" w:space="0" w:color="auto"/>
              <w:left w:val="nil"/>
              <w:bottom w:val="single" w:sz="4" w:space="0" w:color="auto"/>
              <w:right w:val="single" w:sz="4" w:space="0" w:color="auto"/>
            </w:tcBorders>
            <w:shd w:val="clear" w:color="auto" w:fill="auto"/>
            <w:noWrap/>
            <w:hideMark/>
          </w:tcPr>
          <w:p w14:paraId="01C81856" w14:textId="77777777" w:rsidR="00C035B3" w:rsidRPr="00C35437" w:rsidRDefault="00C035B3" w:rsidP="0097018F">
            <w:pPr>
              <w:jc w:val="center"/>
              <w:rPr>
                <w:rFonts w:asciiTheme="majorBidi" w:hAnsiTheme="majorBidi" w:cstheme="majorBidi"/>
                <w:sz w:val="18"/>
                <w:szCs w:val="18"/>
              </w:rPr>
            </w:pPr>
            <w:r w:rsidRPr="00C35437">
              <w:rPr>
                <w:sz w:val="18"/>
                <w:szCs w:val="18"/>
              </w:rPr>
              <w:t>(15)</w:t>
            </w:r>
          </w:p>
        </w:tc>
        <w:tc>
          <w:tcPr>
            <w:tcW w:w="869" w:type="dxa"/>
            <w:tcBorders>
              <w:top w:val="single" w:sz="4" w:space="0" w:color="auto"/>
              <w:left w:val="nil"/>
              <w:bottom w:val="single" w:sz="4" w:space="0" w:color="auto"/>
              <w:right w:val="single" w:sz="4" w:space="0" w:color="auto"/>
            </w:tcBorders>
            <w:shd w:val="clear" w:color="auto" w:fill="auto"/>
            <w:noWrap/>
            <w:hideMark/>
          </w:tcPr>
          <w:p w14:paraId="745A4EA4" w14:textId="77777777" w:rsidR="00C035B3" w:rsidRPr="00C35437" w:rsidRDefault="00C035B3" w:rsidP="0097018F">
            <w:pPr>
              <w:jc w:val="center"/>
              <w:rPr>
                <w:rFonts w:asciiTheme="majorBidi" w:hAnsiTheme="majorBidi" w:cstheme="majorBidi"/>
                <w:sz w:val="18"/>
                <w:szCs w:val="18"/>
              </w:rPr>
            </w:pPr>
            <w:r w:rsidRPr="00C35437">
              <w:rPr>
                <w:sz w:val="18"/>
                <w:szCs w:val="18"/>
              </w:rPr>
              <w:t>(16)</w:t>
            </w:r>
          </w:p>
        </w:tc>
        <w:tc>
          <w:tcPr>
            <w:tcW w:w="524" w:type="dxa"/>
            <w:tcBorders>
              <w:top w:val="single" w:sz="4" w:space="0" w:color="auto"/>
              <w:left w:val="nil"/>
              <w:bottom w:val="single" w:sz="4" w:space="0" w:color="auto"/>
              <w:right w:val="single" w:sz="4" w:space="0" w:color="auto"/>
            </w:tcBorders>
            <w:shd w:val="clear" w:color="auto" w:fill="auto"/>
            <w:noWrap/>
            <w:hideMark/>
          </w:tcPr>
          <w:p w14:paraId="4787DAA6" w14:textId="77777777" w:rsidR="00C035B3" w:rsidRPr="00C35437" w:rsidRDefault="00C035B3" w:rsidP="0097018F">
            <w:pPr>
              <w:jc w:val="center"/>
              <w:rPr>
                <w:rFonts w:asciiTheme="majorBidi" w:hAnsiTheme="majorBidi" w:cstheme="majorBidi"/>
                <w:sz w:val="18"/>
                <w:szCs w:val="18"/>
              </w:rPr>
            </w:pPr>
            <w:r w:rsidRPr="00C35437">
              <w:rPr>
                <w:sz w:val="18"/>
                <w:szCs w:val="18"/>
              </w:rPr>
              <w:t>(17)</w:t>
            </w:r>
          </w:p>
        </w:tc>
        <w:tc>
          <w:tcPr>
            <w:tcW w:w="660" w:type="dxa"/>
            <w:tcBorders>
              <w:top w:val="single" w:sz="4" w:space="0" w:color="auto"/>
              <w:left w:val="nil"/>
              <w:bottom w:val="single" w:sz="4" w:space="0" w:color="auto"/>
              <w:right w:val="single" w:sz="4" w:space="0" w:color="auto"/>
            </w:tcBorders>
            <w:shd w:val="clear" w:color="auto" w:fill="auto"/>
            <w:noWrap/>
            <w:hideMark/>
          </w:tcPr>
          <w:p w14:paraId="41DBE075" w14:textId="77777777" w:rsidR="00C035B3" w:rsidRPr="00C35437" w:rsidRDefault="00C035B3" w:rsidP="0097018F">
            <w:pPr>
              <w:jc w:val="center"/>
              <w:rPr>
                <w:rFonts w:asciiTheme="majorBidi" w:hAnsiTheme="majorBidi" w:cstheme="majorBidi"/>
                <w:sz w:val="18"/>
                <w:szCs w:val="18"/>
              </w:rPr>
            </w:pPr>
            <w:r w:rsidRPr="00C35437">
              <w:rPr>
                <w:sz w:val="18"/>
                <w:szCs w:val="18"/>
              </w:rPr>
              <w:t>(18)</w:t>
            </w:r>
          </w:p>
        </w:tc>
        <w:tc>
          <w:tcPr>
            <w:tcW w:w="474" w:type="dxa"/>
            <w:tcBorders>
              <w:top w:val="single" w:sz="4" w:space="0" w:color="auto"/>
              <w:left w:val="nil"/>
              <w:bottom w:val="single" w:sz="4" w:space="0" w:color="auto"/>
              <w:right w:val="single" w:sz="4" w:space="0" w:color="auto"/>
            </w:tcBorders>
            <w:shd w:val="clear" w:color="auto" w:fill="auto"/>
            <w:noWrap/>
            <w:hideMark/>
          </w:tcPr>
          <w:p w14:paraId="2B3EAD4A" w14:textId="77777777" w:rsidR="00C035B3" w:rsidRPr="00C35437" w:rsidRDefault="00C035B3" w:rsidP="0097018F">
            <w:pPr>
              <w:jc w:val="center"/>
              <w:rPr>
                <w:rFonts w:asciiTheme="majorBidi" w:hAnsiTheme="majorBidi" w:cstheme="majorBidi"/>
                <w:sz w:val="18"/>
                <w:szCs w:val="18"/>
              </w:rPr>
            </w:pPr>
            <w:r w:rsidRPr="00C35437">
              <w:rPr>
                <w:sz w:val="18"/>
                <w:szCs w:val="18"/>
              </w:rPr>
              <w:t>(19)</w:t>
            </w:r>
          </w:p>
        </w:tc>
        <w:tc>
          <w:tcPr>
            <w:tcW w:w="552" w:type="dxa"/>
            <w:tcBorders>
              <w:top w:val="single" w:sz="4" w:space="0" w:color="auto"/>
              <w:left w:val="nil"/>
              <w:bottom w:val="single" w:sz="4" w:space="0" w:color="auto"/>
              <w:right w:val="single" w:sz="4" w:space="0" w:color="auto"/>
            </w:tcBorders>
            <w:shd w:val="clear" w:color="auto" w:fill="auto"/>
            <w:noWrap/>
            <w:hideMark/>
          </w:tcPr>
          <w:p w14:paraId="1E8ABFFC" w14:textId="77777777" w:rsidR="00C035B3" w:rsidRPr="00C35437" w:rsidRDefault="00C035B3" w:rsidP="0097018F">
            <w:pPr>
              <w:jc w:val="center"/>
              <w:rPr>
                <w:rFonts w:asciiTheme="majorBidi" w:hAnsiTheme="majorBidi" w:cstheme="majorBidi"/>
                <w:sz w:val="18"/>
                <w:szCs w:val="18"/>
              </w:rPr>
            </w:pPr>
            <w:r w:rsidRPr="00C35437">
              <w:rPr>
                <w:sz w:val="18"/>
                <w:szCs w:val="18"/>
              </w:rPr>
              <w:t>(20)</w:t>
            </w:r>
          </w:p>
        </w:tc>
      </w:tr>
      <w:tr w:rsidR="00C035B3" w:rsidRPr="00C35437" w14:paraId="4DBB90E4"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5FFBE57" w14:textId="77777777" w:rsidR="00C035B3" w:rsidRPr="00C35437" w:rsidRDefault="00C035B3" w:rsidP="0097018F">
            <w:pPr>
              <w:suppressAutoHyphens w:val="0"/>
              <w:spacing w:line="240" w:lineRule="auto"/>
              <w:jc w:val="center"/>
              <w:rPr>
                <w:rFonts w:asciiTheme="majorBidi" w:hAnsiTheme="majorBidi" w:cstheme="majorBidi"/>
                <w:sz w:val="18"/>
                <w:szCs w:val="18"/>
              </w:rPr>
            </w:pPr>
            <w:r w:rsidRPr="00C35437">
              <w:rPr>
                <w:sz w:val="18"/>
                <w:szCs w:val="18"/>
              </w:rPr>
              <w:t>1010</w:t>
            </w:r>
          </w:p>
        </w:tc>
        <w:tc>
          <w:tcPr>
            <w:tcW w:w="2633" w:type="dxa"/>
            <w:tcBorders>
              <w:top w:val="single" w:sz="4" w:space="0" w:color="auto"/>
              <w:left w:val="nil"/>
              <w:bottom w:val="single" w:sz="4" w:space="0" w:color="auto"/>
              <w:right w:val="single" w:sz="4" w:space="0" w:color="auto"/>
            </w:tcBorders>
            <w:shd w:val="clear" w:color="auto" w:fill="auto"/>
          </w:tcPr>
          <w:p w14:paraId="1F35F9DB" w14:textId="77777777" w:rsidR="00C035B3" w:rsidRPr="00C35437" w:rsidRDefault="00C035B3" w:rsidP="0097018F">
            <w:pPr>
              <w:rPr>
                <w:rFonts w:asciiTheme="majorBidi" w:hAnsiTheme="majorBidi" w:cstheme="majorBidi"/>
                <w:color w:val="000000"/>
                <w:sz w:val="18"/>
                <w:szCs w:val="18"/>
              </w:rPr>
            </w:pPr>
            <w:r w:rsidRPr="00C35437">
              <w:rPr>
                <w:sz w:val="18"/>
                <w:szCs w:val="18"/>
              </w:rPr>
              <w:t>1,2-БУТАДИЕН СТАБИЛИЗИРОВАННЫЙ ОХЛАЖДЕННЫЙ</w:t>
            </w:r>
          </w:p>
        </w:tc>
        <w:tc>
          <w:tcPr>
            <w:tcW w:w="560" w:type="dxa"/>
            <w:tcBorders>
              <w:top w:val="single" w:sz="4" w:space="0" w:color="auto"/>
              <w:left w:val="nil"/>
              <w:bottom w:val="single" w:sz="4" w:space="0" w:color="auto"/>
              <w:right w:val="single" w:sz="4" w:space="0" w:color="auto"/>
            </w:tcBorders>
            <w:shd w:val="clear" w:color="auto" w:fill="auto"/>
            <w:noWrap/>
          </w:tcPr>
          <w:p w14:paraId="74BF0FC3"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60CC976F"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23DA773C"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0F1D0095" w14:textId="77777777" w:rsidR="00C035B3" w:rsidRPr="00C35437" w:rsidRDefault="00C035B3" w:rsidP="0097018F">
            <w:pPr>
              <w:rPr>
                <w:rFonts w:asciiTheme="majorBidi" w:hAnsiTheme="majorBidi" w:cstheme="majorBidi"/>
                <w:sz w:val="18"/>
                <w:szCs w:val="18"/>
              </w:rPr>
            </w:pPr>
            <w:r w:rsidRPr="00C35437">
              <w:rPr>
                <w:sz w:val="18"/>
                <w:szCs w:val="18"/>
              </w:rPr>
              <w:t>2.1+неуст.</w:t>
            </w:r>
          </w:p>
        </w:tc>
        <w:tc>
          <w:tcPr>
            <w:tcW w:w="490" w:type="dxa"/>
            <w:tcBorders>
              <w:top w:val="single" w:sz="4" w:space="0" w:color="auto"/>
              <w:left w:val="nil"/>
              <w:bottom w:val="single" w:sz="4" w:space="0" w:color="auto"/>
              <w:right w:val="single" w:sz="4" w:space="0" w:color="auto"/>
            </w:tcBorders>
            <w:shd w:val="clear" w:color="auto" w:fill="auto"/>
            <w:noWrap/>
          </w:tcPr>
          <w:p w14:paraId="66AC080D"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70BDD634"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3DCF6FEB"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5A055AEB"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1A7DCD54"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673ACED4"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561D8783"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45E48707"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6B1CFA99"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51C69E5E"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T2 </w:t>
            </w:r>
            <w:r w:rsidRPr="00C35437">
              <w:rPr>
                <w:rFonts w:asciiTheme="majorBidi" w:hAnsiTheme="majorBidi" w:cstheme="majorBidi"/>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4BB64D72"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B</w:t>
            </w:r>
            <w:r w:rsidRPr="00C35437">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2BC5EB5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62E1B1FB"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0775DA6E"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4F49652F" w14:textId="77777777" w:rsidR="00C035B3" w:rsidRPr="00C35437" w:rsidRDefault="00C035B3" w:rsidP="0097018F">
            <w:pPr>
              <w:rPr>
                <w:rFonts w:asciiTheme="majorBidi" w:hAnsiTheme="majorBidi" w:cstheme="majorBidi"/>
                <w:color w:val="000000"/>
                <w:sz w:val="18"/>
                <w:szCs w:val="18"/>
              </w:rPr>
            </w:pPr>
            <w:r w:rsidRPr="00C35437">
              <w:rPr>
                <w:sz w:val="18"/>
                <w:szCs w:val="18"/>
              </w:rPr>
              <w:t>2; 3; 31</w:t>
            </w:r>
          </w:p>
        </w:tc>
      </w:tr>
      <w:tr w:rsidR="00C035B3" w:rsidRPr="00C35437" w14:paraId="21FC6D7F"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FB26C59" w14:textId="77777777" w:rsidR="00C035B3" w:rsidRPr="00C35437" w:rsidRDefault="00C035B3" w:rsidP="0097018F">
            <w:pPr>
              <w:jc w:val="center"/>
              <w:rPr>
                <w:rFonts w:asciiTheme="majorBidi" w:hAnsiTheme="majorBidi" w:cstheme="majorBidi"/>
                <w:sz w:val="18"/>
                <w:szCs w:val="18"/>
              </w:rPr>
            </w:pPr>
            <w:r w:rsidRPr="00C35437">
              <w:rPr>
                <w:sz w:val="18"/>
                <w:szCs w:val="18"/>
              </w:rPr>
              <w:t>1010</w:t>
            </w:r>
          </w:p>
        </w:tc>
        <w:tc>
          <w:tcPr>
            <w:tcW w:w="2633" w:type="dxa"/>
            <w:tcBorders>
              <w:top w:val="single" w:sz="4" w:space="0" w:color="auto"/>
              <w:left w:val="nil"/>
              <w:bottom w:val="single" w:sz="4" w:space="0" w:color="auto"/>
              <w:right w:val="single" w:sz="4" w:space="0" w:color="auto"/>
            </w:tcBorders>
            <w:shd w:val="clear" w:color="auto" w:fill="auto"/>
          </w:tcPr>
          <w:p w14:paraId="6AF34CEC" w14:textId="77777777" w:rsidR="00C035B3" w:rsidRPr="00C35437" w:rsidRDefault="00C035B3" w:rsidP="0097018F">
            <w:pPr>
              <w:rPr>
                <w:rFonts w:asciiTheme="majorBidi" w:hAnsiTheme="majorBidi" w:cstheme="majorBidi"/>
                <w:color w:val="000000"/>
                <w:sz w:val="18"/>
                <w:szCs w:val="18"/>
              </w:rPr>
            </w:pPr>
            <w:r w:rsidRPr="00C35437">
              <w:rPr>
                <w:sz w:val="18"/>
                <w:szCs w:val="18"/>
              </w:rPr>
              <w:t>1,</w:t>
            </w:r>
            <w:r w:rsidRPr="00C35437">
              <w:rPr>
                <w:sz w:val="18"/>
                <w:szCs w:val="18"/>
                <w:lang w:val="en-US"/>
              </w:rPr>
              <w:t>3</w:t>
            </w:r>
            <w:r w:rsidRPr="00C35437">
              <w:rPr>
                <w:sz w:val="18"/>
                <w:szCs w:val="18"/>
              </w:rPr>
              <w:t>-БУТАДИЕН СТАБИЛИЗИРОВАННЫЙ ОХЛАЖДЕННЫЙ</w:t>
            </w:r>
          </w:p>
        </w:tc>
        <w:tc>
          <w:tcPr>
            <w:tcW w:w="560" w:type="dxa"/>
            <w:tcBorders>
              <w:top w:val="single" w:sz="4" w:space="0" w:color="auto"/>
              <w:left w:val="nil"/>
              <w:bottom w:val="single" w:sz="4" w:space="0" w:color="auto"/>
              <w:right w:val="single" w:sz="4" w:space="0" w:color="auto"/>
            </w:tcBorders>
            <w:shd w:val="clear" w:color="auto" w:fill="auto"/>
            <w:noWrap/>
          </w:tcPr>
          <w:p w14:paraId="12DAFB97"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75F27B16"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7268F3C6"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3F5CEBA4" w14:textId="77777777" w:rsidR="00C035B3" w:rsidRPr="00C35437" w:rsidRDefault="00C035B3" w:rsidP="0097018F">
            <w:pPr>
              <w:rPr>
                <w:rFonts w:asciiTheme="majorBidi" w:hAnsiTheme="majorBidi" w:cstheme="majorBidi"/>
                <w:sz w:val="18"/>
                <w:szCs w:val="18"/>
              </w:rPr>
            </w:pPr>
            <w:r w:rsidRPr="00C35437">
              <w:rPr>
                <w:rFonts w:asciiTheme="majorBidi" w:hAnsiTheme="majorBidi" w:cstheme="majorBidi"/>
                <w:sz w:val="18"/>
                <w:szCs w:val="18"/>
              </w:rPr>
              <w:t>2.1+неуст.+ CMR</w:t>
            </w:r>
          </w:p>
        </w:tc>
        <w:tc>
          <w:tcPr>
            <w:tcW w:w="490" w:type="dxa"/>
            <w:tcBorders>
              <w:top w:val="single" w:sz="4" w:space="0" w:color="auto"/>
              <w:left w:val="nil"/>
              <w:bottom w:val="single" w:sz="4" w:space="0" w:color="auto"/>
              <w:right w:val="single" w:sz="4" w:space="0" w:color="auto"/>
            </w:tcBorders>
            <w:shd w:val="clear" w:color="auto" w:fill="auto"/>
            <w:noWrap/>
          </w:tcPr>
          <w:p w14:paraId="6AC8BE0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322F0F60"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526DA107"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52C76A80"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474D8BFD"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05003A70"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74CE7FC6"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3108CBC3"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397DC2FE"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28AE6B3B"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T2 </w:t>
            </w:r>
            <w:r w:rsidRPr="00C35437">
              <w:rPr>
                <w:rFonts w:asciiTheme="majorBidi" w:hAnsiTheme="majorBidi" w:cstheme="majorBidi"/>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465491EC"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B</w:t>
            </w:r>
            <w:r w:rsidRPr="00C35437">
              <w:rPr>
                <w:rFonts w:asciiTheme="majorBidi" w:hAnsiTheme="majorBidi" w:cstheme="majorBidi"/>
                <w:color w:val="000000"/>
                <w:sz w:val="18"/>
                <w:szCs w:val="18"/>
              </w:rPr>
              <w:br/>
              <w:t>(II B2</w:t>
            </w:r>
            <w:r w:rsidRPr="00C35437">
              <w:rPr>
                <w:rFonts w:asciiTheme="majorBidi" w:hAnsiTheme="majorBidi" w:cstheme="majorBidi"/>
                <w:color w:val="000000"/>
                <w:sz w:val="18"/>
                <w:szCs w:val="18"/>
                <w:vertAlign w:val="superscript"/>
              </w:rPr>
              <w:t>4</w:t>
            </w:r>
            <w:r w:rsidRPr="00C35437">
              <w:rPr>
                <w:rFonts w:asciiTheme="majorBidi" w:hAnsiTheme="majorBidi" w:cstheme="majorBidi"/>
                <w:color w:val="000000"/>
                <w:sz w:val="18"/>
                <w:szCs w:val="18"/>
              </w:rPr>
              <w:t>)</w:t>
            </w:r>
          </w:p>
        </w:tc>
        <w:tc>
          <w:tcPr>
            <w:tcW w:w="524" w:type="dxa"/>
            <w:tcBorders>
              <w:top w:val="single" w:sz="4" w:space="0" w:color="auto"/>
              <w:left w:val="nil"/>
              <w:bottom w:val="single" w:sz="4" w:space="0" w:color="auto"/>
              <w:right w:val="single" w:sz="4" w:space="0" w:color="auto"/>
            </w:tcBorders>
            <w:shd w:val="clear" w:color="auto" w:fill="auto"/>
            <w:noWrap/>
          </w:tcPr>
          <w:p w14:paraId="356EDC42"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79049B6D" w14:textId="77777777" w:rsidR="00C035B3" w:rsidRPr="00C35437" w:rsidRDefault="00C035B3" w:rsidP="0097018F">
            <w:pPr>
              <w:jc w:val="center"/>
              <w:rPr>
                <w:rFonts w:asciiTheme="majorBidi" w:hAnsiTheme="majorBidi" w:cstheme="majorBidi"/>
                <w:color w:val="000000"/>
                <w:sz w:val="18"/>
                <w:szCs w:val="18"/>
                <w:lang w:val="fr-CH"/>
              </w:rPr>
            </w:pPr>
            <w:r w:rsidRPr="00C35437">
              <w:rPr>
                <w:rFonts w:asciiTheme="majorBidi" w:hAnsiTheme="majorBidi" w:cstheme="majorBidi"/>
                <w:color w:val="000000"/>
                <w:sz w:val="18"/>
                <w:szCs w:val="18"/>
                <w:lang w:val="fr-CH"/>
              </w:rPr>
              <w:t>PP, EP, EX, TOX, A</w:t>
            </w:r>
          </w:p>
        </w:tc>
        <w:tc>
          <w:tcPr>
            <w:tcW w:w="474" w:type="dxa"/>
            <w:tcBorders>
              <w:top w:val="single" w:sz="4" w:space="0" w:color="auto"/>
              <w:left w:val="nil"/>
              <w:bottom w:val="single" w:sz="4" w:space="0" w:color="auto"/>
              <w:right w:val="single" w:sz="4" w:space="0" w:color="auto"/>
            </w:tcBorders>
            <w:shd w:val="clear" w:color="auto" w:fill="auto"/>
            <w:noWrap/>
          </w:tcPr>
          <w:p w14:paraId="40CBA16E"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5EFCC41D" w14:textId="77777777" w:rsidR="00C035B3" w:rsidRPr="00C35437" w:rsidRDefault="00C035B3" w:rsidP="0097018F">
            <w:pPr>
              <w:rPr>
                <w:rFonts w:asciiTheme="majorBidi" w:hAnsiTheme="majorBidi" w:cstheme="majorBidi"/>
                <w:color w:val="000000"/>
                <w:sz w:val="18"/>
                <w:szCs w:val="18"/>
              </w:rPr>
            </w:pPr>
            <w:r w:rsidRPr="00C35437">
              <w:rPr>
                <w:sz w:val="18"/>
                <w:szCs w:val="18"/>
              </w:rPr>
              <w:t>2; 3; 31</w:t>
            </w:r>
          </w:p>
        </w:tc>
      </w:tr>
      <w:tr w:rsidR="00C035B3" w:rsidRPr="00C35437" w14:paraId="09EF0C57"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C015642" w14:textId="77777777" w:rsidR="00C035B3" w:rsidRPr="00C35437" w:rsidRDefault="00C035B3" w:rsidP="0097018F">
            <w:pPr>
              <w:jc w:val="center"/>
              <w:rPr>
                <w:rFonts w:asciiTheme="majorBidi" w:hAnsiTheme="majorBidi" w:cstheme="majorBidi"/>
                <w:sz w:val="18"/>
                <w:szCs w:val="18"/>
              </w:rPr>
            </w:pPr>
            <w:r w:rsidRPr="00C35437">
              <w:rPr>
                <w:sz w:val="18"/>
                <w:szCs w:val="18"/>
              </w:rPr>
              <w:t>1010</w:t>
            </w:r>
          </w:p>
        </w:tc>
        <w:tc>
          <w:tcPr>
            <w:tcW w:w="2633" w:type="dxa"/>
            <w:tcBorders>
              <w:top w:val="single" w:sz="4" w:space="0" w:color="auto"/>
              <w:left w:val="nil"/>
              <w:bottom w:val="single" w:sz="4" w:space="0" w:color="auto"/>
              <w:right w:val="single" w:sz="4" w:space="0" w:color="auto"/>
            </w:tcBorders>
            <w:shd w:val="clear" w:color="auto" w:fill="auto"/>
          </w:tcPr>
          <w:p w14:paraId="0A5719DE" w14:textId="56A5F855" w:rsidR="00C035B3" w:rsidRPr="00C35437" w:rsidRDefault="00C035B3" w:rsidP="0097018F">
            <w:pPr>
              <w:rPr>
                <w:rFonts w:asciiTheme="majorBidi" w:hAnsiTheme="majorBidi" w:cstheme="majorBidi"/>
                <w:color w:val="000000"/>
                <w:sz w:val="18"/>
                <w:szCs w:val="18"/>
              </w:rPr>
            </w:pPr>
            <w:r w:rsidRPr="00C35437">
              <w:rPr>
                <w:sz w:val="18"/>
                <w:szCs w:val="18"/>
              </w:rPr>
              <w:t xml:space="preserve">БУТАДИЕНЫ СТАБИЛИЗИРОВАННЫЕ или БУТАДИЕНОВ И УГЛЕВОДОРОДОВ СМЕСЬ СТАБИЛИЗИРОВАННАЯ ОХЛАЖДЕННАЯ, имеющая при 70 °C давление паров, не превышающее 1,1 </w:t>
            </w:r>
            <w:proofErr w:type="spellStart"/>
            <w:r w:rsidRPr="00C35437">
              <w:rPr>
                <w:sz w:val="18"/>
                <w:szCs w:val="18"/>
              </w:rPr>
              <w:t>MПа</w:t>
            </w:r>
            <w:proofErr w:type="spellEnd"/>
            <w:r w:rsidRPr="00C35437">
              <w:rPr>
                <w:sz w:val="18"/>
                <w:szCs w:val="18"/>
              </w:rPr>
              <w:t xml:space="preserve"> (11</w:t>
            </w:r>
            <w:r w:rsidRPr="00C35437">
              <w:rPr>
                <w:sz w:val="18"/>
                <w:szCs w:val="18"/>
                <w:lang w:val="en-US"/>
              </w:rPr>
              <w:t> </w:t>
            </w:r>
            <w:r w:rsidRPr="00C35437">
              <w:rPr>
                <w:sz w:val="18"/>
                <w:szCs w:val="18"/>
              </w:rPr>
              <w:t xml:space="preserve">бар) и имеющая при 50 °C плотность не менее 0,525 кг/л (содержит менее 0,1% </w:t>
            </w:r>
            <w:r w:rsidR="00560D65">
              <w:rPr>
                <w:sz w:val="18"/>
                <w:szCs w:val="18"/>
              </w:rPr>
              <w:br/>
            </w:r>
            <w:r w:rsidRPr="00C35437">
              <w:rPr>
                <w:sz w:val="18"/>
                <w:szCs w:val="18"/>
              </w:rPr>
              <w:t>1,3-бутадиена)</w:t>
            </w:r>
          </w:p>
        </w:tc>
        <w:tc>
          <w:tcPr>
            <w:tcW w:w="560" w:type="dxa"/>
            <w:tcBorders>
              <w:top w:val="single" w:sz="4" w:space="0" w:color="auto"/>
              <w:left w:val="nil"/>
              <w:bottom w:val="single" w:sz="4" w:space="0" w:color="auto"/>
              <w:right w:val="single" w:sz="4" w:space="0" w:color="auto"/>
            </w:tcBorders>
            <w:shd w:val="clear" w:color="auto" w:fill="auto"/>
            <w:noWrap/>
          </w:tcPr>
          <w:p w14:paraId="4A87FEBD"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5E446F20"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02680FF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6D3A564B" w14:textId="77777777" w:rsidR="00C035B3" w:rsidRPr="00C35437" w:rsidRDefault="00C035B3" w:rsidP="0097018F">
            <w:pPr>
              <w:rPr>
                <w:rFonts w:asciiTheme="majorBidi" w:hAnsiTheme="majorBidi" w:cstheme="majorBidi"/>
                <w:sz w:val="18"/>
                <w:szCs w:val="18"/>
              </w:rPr>
            </w:pPr>
            <w:r w:rsidRPr="00C35437">
              <w:rPr>
                <w:rFonts w:asciiTheme="majorBidi" w:hAnsiTheme="majorBidi" w:cstheme="majorBidi"/>
                <w:sz w:val="18"/>
                <w:szCs w:val="18"/>
              </w:rPr>
              <w:t>2.1+неуст.</w:t>
            </w:r>
          </w:p>
        </w:tc>
        <w:tc>
          <w:tcPr>
            <w:tcW w:w="490" w:type="dxa"/>
            <w:tcBorders>
              <w:top w:val="single" w:sz="4" w:space="0" w:color="auto"/>
              <w:left w:val="nil"/>
              <w:bottom w:val="single" w:sz="4" w:space="0" w:color="auto"/>
              <w:right w:val="single" w:sz="4" w:space="0" w:color="auto"/>
            </w:tcBorders>
            <w:shd w:val="clear" w:color="auto" w:fill="auto"/>
            <w:noWrap/>
          </w:tcPr>
          <w:p w14:paraId="720D5EF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0601849A"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0348AB17"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15D84C1A"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25EC4483"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740D0F82"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3418D7B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3818CAD2"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2A29A25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1A46E650"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T2 </w:t>
            </w:r>
            <w:r w:rsidRPr="00C35437">
              <w:rPr>
                <w:rFonts w:asciiTheme="majorBidi" w:hAnsiTheme="majorBidi" w:cstheme="majorBidi"/>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2CFE4FB3"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B</w:t>
            </w:r>
            <w:r w:rsidRPr="00C35437">
              <w:rPr>
                <w:rFonts w:asciiTheme="majorBidi" w:hAnsiTheme="majorBidi" w:cstheme="majorBidi"/>
                <w:color w:val="000000"/>
                <w:sz w:val="18"/>
                <w:szCs w:val="18"/>
                <w:vertAlign w:val="superscript"/>
              </w:rPr>
              <w:t>4)</w:t>
            </w:r>
            <w:r w:rsidRPr="00C35437">
              <w:rPr>
                <w:rFonts w:asciiTheme="majorBidi" w:hAnsiTheme="majorBidi" w:cstheme="majorBidi"/>
                <w:color w:val="000000"/>
                <w:sz w:val="18"/>
                <w:szCs w:val="18"/>
                <w:vertAlign w:val="superscript"/>
              </w:rPr>
              <w:br/>
            </w:r>
            <w:r w:rsidRPr="00C35437">
              <w:rPr>
                <w:rFonts w:asciiTheme="majorBidi" w:hAnsiTheme="majorBidi" w:cstheme="majorBidi"/>
                <w:color w:val="000000"/>
                <w:sz w:val="18"/>
                <w:szCs w:val="18"/>
              </w:rPr>
              <w:t>(II B2</w:t>
            </w:r>
            <w:r w:rsidRPr="00C35437">
              <w:rPr>
                <w:rFonts w:asciiTheme="majorBidi" w:hAnsiTheme="majorBidi" w:cstheme="majorBidi"/>
                <w:color w:val="000000"/>
                <w:sz w:val="18"/>
                <w:szCs w:val="18"/>
                <w:vertAlign w:val="superscript"/>
              </w:rPr>
              <w:t>4</w:t>
            </w:r>
            <w:r w:rsidRPr="00C35437">
              <w:rPr>
                <w:rFonts w:asciiTheme="majorBidi" w:hAnsiTheme="majorBidi" w:cstheme="majorBidi"/>
                <w:color w:val="000000"/>
                <w:sz w:val="18"/>
                <w:szCs w:val="18"/>
              </w:rPr>
              <w:t>)</w:t>
            </w:r>
          </w:p>
        </w:tc>
        <w:tc>
          <w:tcPr>
            <w:tcW w:w="524" w:type="dxa"/>
            <w:tcBorders>
              <w:top w:val="single" w:sz="4" w:space="0" w:color="auto"/>
              <w:left w:val="nil"/>
              <w:bottom w:val="single" w:sz="4" w:space="0" w:color="auto"/>
              <w:right w:val="single" w:sz="4" w:space="0" w:color="auto"/>
            </w:tcBorders>
            <w:shd w:val="clear" w:color="auto" w:fill="auto"/>
            <w:noWrap/>
          </w:tcPr>
          <w:p w14:paraId="33444831"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5D924230"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4F0202BA"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1B2F8ADD" w14:textId="77777777" w:rsidR="00C035B3" w:rsidRPr="00C35437" w:rsidRDefault="00C035B3" w:rsidP="0097018F">
            <w:pPr>
              <w:rPr>
                <w:rFonts w:asciiTheme="majorBidi" w:hAnsiTheme="majorBidi" w:cstheme="majorBidi"/>
                <w:color w:val="000000"/>
                <w:sz w:val="18"/>
                <w:szCs w:val="18"/>
              </w:rPr>
            </w:pPr>
            <w:r w:rsidRPr="00C35437">
              <w:rPr>
                <w:sz w:val="18"/>
                <w:szCs w:val="18"/>
              </w:rPr>
              <w:t>2; 3; 31</w:t>
            </w:r>
          </w:p>
        </w:tc>
      </w:tr>
      <w:tr w:rsidR="00C035B3" w:rsidRPr="00C35437" w14:paraId="7ABFA12D"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2B92718" w14:textId="77777777" w:rsidR="00C035B3" w:rsidRPr="00C35437" w:rsidRDefault="00C035B3" w:rsidP="0097018F">
            <w:pPr>
              <w:jc w:val="center"/>
              <w:rPr>
                <w:rFonts w:asciiTheme="majorBidi" w:hAnsiTheme="majorBidi" w:cstheme="majorBidi"/>
                <w:sz w:val="18"/>
                <w:szCs w:val="18"/>
              </w:rPr>
            </w:pPr>
            <w:r w:rsidRPr="00C35437">
              <w:rPr>
                <w:sz w:val="18"/>
                <w:szCs w:val="18"/>
              </w:rPr>
              <w:t>1010</w:t>
            </w:r>
          </w:p>
        </w:tc>
        <w:tc>
          <w:tcPr>
            <w:tcW w:w="2633" w:type="dxa"/>
            <w:tcBorders>
              <w:top w:val="single" w:sz="4" w:space="0" w:color="auto"/>
              <w:left w:val="nil"/>
              <w:bottom w:val="single" w:sz="4" w:space="0" w:color="auto"/>
              <w:right w:val="single" w:sz="4" w:space="0" w:color="auto"/>
            </w:tcBorders>
            <w:shd w:val="clear" w:color="auto" w:fill="auto"/>
          </w:tcPr>
          <w:p w14:paraId="041D941F" w14:textId="28DED42F" w:rsidR="00C035B3" w:rsidRPr="00C35437" w:rsidRDefault="00C035B3" w:rsidP="0097018F">
            <w:pPr>
              <w:rPr>
                <w:rFonts w:asciiTheme="majorBidi" w:hAnsiTheme="majorBidi" w:cstheme="majorBidi"/>
                <w:color w:val="000000"/>
                <w:sz w:val="18"/>
                <w:szCs w:val="18"/>
              </w:rPr>
            </w:pPr>
            <w:r w:rsidRPr="00C35437">
              <w:rPr>
                <w:sz w:val="18"/>
                <w:szCs w:val="18"/>
              </w:rPr>
              <w:t xml:space="preserve">БУТАДИЕНЫ СТАБИЛИЗИРОВАННЫЕ или БУТАДИЕНОВ И УГЛЕВОДОРОДОВ СМЕСЬ СТАБИЛИЗИРОВАННАЯ ОХЛАЖДЕННАЯ, имеющая при 70 °C давление паров, не превышающее 1,1 </w:t>
            </w:r>
            <w:proofErr w:type="spellStart"/>
            <w:r w:rsidRPr="00C35437">
              <w:rPr>
                <w:sz w:val="18"/>
                <w:szCs w:val="18"/>
              </w:rPr>
              <w:t>MПа</w:t>
            </w:r>
            <w:proofErr w:type="spellEnd"/>
            <w:r w:rsidRPr="00C35437">
              <w:rPr>
                <w:sz w:val="18"/>
                <w:szCs w:val="18"/>
              </w:rPr>
              <w:t xml:space="preserve"> (11</w:t>
            </w:r>
            <w:r w:rsidR="00560D65">
              <w:rPr>
                <w:sz w:val="18"/>
                <w:szCs w:val="18"/>
                <w:lang w:val="en-US"/>
              </w:rPr>
              <w:t> </w:t>
            </w:r>
            <w:r w:rsidRPr="00C35437">
              <w:rPr>
                <w:sz w:val="18"/>
                <w:szCs w:val="18"/>
              </w:rPr>
              <w:t>бар) и имеющая</w:t>
            </w:r>
            <w:r w:rsidR="001728A4" w:rsidRPr="001728A4">
              <w:rPr>
                <w:sz w:val="18"/>
                <w:szCs w:val="18"/>
              </w:rPr>
              <w:t xml:space="preserve"> </w:t>
            </w:r>
            <w:r w:rsidRPr="00C35437">
              <w:rPr>
                <w:sz w:val="18"/>
                <w:szCs w:val="18"/>
              </w:rPr>
              <w:t xml:space="preserve">при 50 °C плотность не менее 0,525 кг/л (содержит не менее 0,1% </w:t>
            </w:r>
            <w:r w:rsidR="001728A4">
              <w:rPr>
                <w:sz w:val="18"/>
                <w:szCs w:val="18"/>
              </w:rPr>
              <w:br/>
            </w:r>
            <w:r w:rsidRPr="00C35437">
              <w:rPr>
                <w:sz w:val="18"/>
                <w:szCs w:val="18"/>
              </w:rPr>
              <w:t>1,3-бутадиена)</w:t>
            </w:r>
          </w:p>
        </w:tc>
        <w:tc>
          <w:tcPr>
            <w:tcW w:w="560" w:type="dxa"/>
            <w:tcBorders>
              <w:top w:val="single" w:sz="4" w:space="0" w:color="auto"/>
              <w:left w:val="nil"/>
              <w:bottom w:val="single" w:sz="4" w:space="0" w:color="auto"/>
              <w:right w:val="single" w:sz="4" w:space="0" w:color="auto"/>
            </w:tcBorders>
            <w:shd w:val="clear" w:color="auto" w:fill="auto"/>
            <w:noWrap/>
          </w:tcPr>
          <w:p w14:paraId="7DC818EA"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0070B6E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7F268DE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051F58D4" w14:textId="77777777" w:rsidR="00C035B3" w:rsidRPr="00C35437" w:rsidRDefault="00C035B3" w:rsidP="0097018F">
            <w:pPr>
              <w:rPr>
                <w:rFonts w:asciiTheme="majorBidi" w:hAnsiTheme="majorBidi" w:cstheme="majorBidi"/>
                <w:sz w:val="18"/>
                <w:szCs w:val="18"/>
              </w:rPr>
            </w:pPr>
            <w:r w:rsidRPr="00C35437">
              <w:rPr>
                <w:rFonts w:asciiTheme="majorBidi" w:hAnsiTheme="majorBidi" w:cstheme="majorBidi"/>
                <w:sz w:val="18"/>
                <w:szCs w:val="18"/>
              </w:rPr>
              <w:t>2.1+неуст.+ CMR</w:t>
            </w:r>
          </w:p>
        </w:tc>
        <w:tc>
          <w:tcPr>
            <w:tcW w:w="490" w:type="dxa"/>
            <w:tcBorders>
              <w:top w:val="single" w:sz="4" w:space="0" w:color="auto"/>
              <w:left w:val="nil"/>
              <w:bottom w:val="single" w:sz="4" w:space="0" w:color="auto"/>
              <w:right w:val="single" w:sz="4" w:space="0" w:color="auto"/>
            </w:tcBorders>
            <w:shd w:val="clear" w:color="auto" w:fill="auto"/>
            <w:noWrap/>
          </w:tcPr>
          <w:p w14:paraId="1E9F5D9D"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62D70409"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6DC2A95B"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5FE7EAF6"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5F2DD694"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7C8DC53A"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65D43DA0"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1A4D1133"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19997E7D"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3096344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T2 </w:t>
            </w:r>
            <w:r w:rsidRPr="00C35437">
              <w:rPr>
                <w:rFonts w:asciiTheme="majorBidi" w:hAnsiTheme="majorBidi" w:cstheme="majorBidi"/>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0D60BB2D"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B</w:t>
            </w:r>
            <w:r w:rsidRPr="00C35437">
              <w:rPr>
                <w:rFonts w:asciiTheme="majorBidi" w:hAnsiTheme="majorBidi" w:cstheme="majorBidi"/>
                <w:color w:val="000000"/>
                <w:sz w:val="18"/>
                <w:szCs w:val="18"/>
                <w:vertAlign w:val="superscript"/>
              </w:rPr>
              <w:t>4)</w:t>
            </w:r>
            <w:r w:rsidRPr="00C35437">
              <w:rPr>
                <w:rFonts w:asciiTheme="majorBidi" w:hAnsiTheme="majorBidi" w:cstheme="majorBidi"/>
                <w:color w:val="000000"/>
                <w:sz w:val="18"/>
                <w:szCs w:val="18"/>
                <w:vertAlign w:val="superscript"/>
              </w:rPr>
              <w:br/>
            </w:r>
            <w:r w:rsidRPr="00C35437">
              <w:rPr>
                <w:rFonts w:asciiTheme="majorBidi" w:hAnsiTheme="majorBidi" w:cstheme="majorBidi"/>
                <w:color w:val="000000"/>
                <w:sz w:val="18"/>
                <w:szCs w:val="18"/>
              </w:rPr>
              <w:t>(II B2</w:t>
            </w:r>
            <w:r w:rsidRPr="00C35437">
              <w:rPr>
                <w:rFonts w:asciiTheme="majorBidi" w:hAnsiTheme="majorBidi" w:cstheme="majorBidi"/>
                <w:color w:val="000000"/>
                <w:sz w:val="18"/>
                <w:szCs w:val="18"/>
                <w:vertAlign w:val="superscript"/>
              </w:rPr>
              <w:t>4</w:t>
            </w:r>
            <w:r w:rsidRPr="00C35437">
              <w:rPr>
                <w:rFonts w:asciiTheme="majorBidi" w:hAnsiTheme="majorBidi" w:cstheme="majorBidi"/>
                <w:color w:val="000000"/>
                <w:sz w:val="18"/>
                <w:szCs w:val="18"/>
              </w:rPr>
              <w:t>)</w:t>
            </w:r>
          </w:p>
        </w:tc>
        <w:tc>
          <w:tcPr>
            <w:tcW w:w="524" w:type="dxa"/>
            <w:tcBorders>
              <w:top w:val="single" w:sz="4" w:space="0" w:color="auto"/>
              <w:left w:val="nil"/>
              <w:bottom w:val="single" w:sz="4" w:space="0" w:color="auto"/>
              <w:right w:val="single" w:sz="4" w:space="0" w:color="auto"/>
            </w:tcBorders>
            <w:shd w:val="clear" w:color="auto" w:fill="auto"/>
            <w:noWrap/>
          </w:tcPr>
          <w:p w14:paraId="52F95AF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43241A69" w14:textId="77777777" w:rsidR="00C035B3" w:rsidRPr="00C35437" w:rsidRDefault="00C035B3" w:rsidP="0097018F">
            <w:pPr>
              <w:jc w:val="center"/>
              <w:rPr>
                <w:rFonts w:asciiTheme="majorBidi" w:hAnsiTheme="majorBidi" w:cstheme="majorBidi"/>
                <w:color w:val="000000"/>
                <w:sz w:val="18"/>
                <w:szCs w:val="18"/>
                <w:lang w:val="fr-CH"/>
              </w:rPr>
            </w:pPr>
            <w:r w:rsidRPr="00C35437">
              <w:rPr>
                <w:rFonts w:asciiTheme="majorBidi" w:hAnsiTheme="majorBidi" w:cstheme="majorBidi"/>
                <w:color w:val="000000"/>
                <w:sz w:val="18"/>
                <w:szCs w:val="18"/>
                <w:lang w:val="fr-CH"/>
              </w:rPr>
              <w:t>PP, EP, EX, TOX, A</w:t>
            </w:r>
          </w:p>
        </w:tc>
        <w:tc>
          <w:tcPr>
            <w:tcW w:w="474" w:type="dxa"/>
            <w:tcBorders>
              <w:top w:val="single" w:sz="4" w:space="0" w:color="auto"/>
              <w:left w:val="nil"/>
              <w:bottom w:val="single" w:sz="4" w:space="0" w:color="auto"/>
              <w:right w:val="single" w:sz="4" w:space="0" w:color="auto"/>
            </w:tcBorders>
            <w:shd w:val="clear" w:color="auto" w:fill="auto"/>
            <w:noWrap/>
          </w:tcPr>
          <w:p w14:paraId="5B161612"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795987E7" w14:textId="77777777" w:rsidR="00C035B3" w:rsidRPr="00C35437" w:rsidRDefault="00C035B3" w:rsidP="0097018F">
            <w:pPr>
              <w:rPr>
                <w:rFonts w:asciiTheme="majorBidi" w:hAnsiTheme="majorBidi" w:cstheme="majorBidi"/>
                <w:color w:val="000000"/>
                <w:sz w:val="18"/>
                <w:szCs w:val="18"/>
              </w:rPr>
            </w:pPr>
            <w:r w:rsidRPr="00C35437">
              <w:rPr>
                <w:sz w:val="18"/>
                <w:szCs w:val="18"/>
              </w:rPr>
              <w:t>2; 3; 31</w:t>
            </w:r>
          </w:p>
        </w:tc>
      </w:tr>
      <w:tr w:rsidR="00C035B3" w:rsidRPr="00C35437" w14:paraId="40048C59"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49729B8" w14:textId="77777777" w:rsidR="00C035B3" w:rsidRPr="00C35437" w:rsidRDefault="00C035B3" w:rsidP="0097018F">
            <w:pPr>
              <w:pageBreakBefore/>
              <w:suppressAutoHyphens w:val="0"/>
              <w:spacing w:line="240" w:lineRule="auto"/>
              <w:jc w:val="center"/>
              <w:rPr>
                <w:rFonts w:asciiTheme="majorBidi" w:hAnsiTheme="majorBidi" w:cstheme="majorBidi"/>
                <w:sz w:val="18"/>
                <w:szCs w:val="18"/>
              </w:rPr>
            </w:pPr>
            <w:r w:rsidRPr="00C35437">
              <w:rPr>
                <w:sz w:val="18"/>
                <w:szCs w:val="18"/>
              </w:rPr>
              <w:lastRenderedPageBreak/>
              <w:t>1011</w:t>
            </w:r>
          </w:p>
        </w:tc>
        <w:tc>
          <w:tcPr>
            <w:tcW w:w="2633" w:type="dxa"/>
            <w:tcBorders>
              <w:top w:val="single" w:sz="4" w:space="0" w:color="auto"/>
              <w:left w:val="nil"/>
              <w:bottom w:val="single" w:sz="4" w:space="0" w:color="auto"/>
              <w:right w:val="single" w:sz="4" w:space="0" w:color="auto"/>
            </w:tcBorders>
            <w:shd w:val="clear" w:color="auto" w:fill="auto"/>
          </w:tcPr>
          <w:p w14:paraId="562840BF" w14:textId="77777777" w:rsidR="00C035B3" w:rsidRPr="00C35437" w:rsidRDefault="00C035B3" w:rsidP="0097018F">
            <w:pPr>
              <w:rPr>
                <w:rFonts w:asciiTheme="majorBidi" w:hAnsiTheme="majorBidi" w:cstheme="majorBidi"/>
                <w:color w:val="000000"/>
                <w:sz w:val="18"/>
                <w:szCs w:val="18"/>
              </w:rPr>
            </w:pPr>
            <w:r w:rsidRPr="00C35437">
              <w:rPr>
                <w:sz w:val="18"/>
                <w:szCs w:val="18"/>
              </w:rPr>
              <w:t xml:space="preserve">БУТАН ОХЛАЖДЕННЫЙ (содержит менее 0,1% </w:t>
            </w:r>
            <w:r w:rsidR="00560D65">
              <w:rPr>
                <w:sz w:val="18"/>
                <w:szCs w:val="18"/>
              </w:rPr>
              <w:br/>
            </w:r>
            <w:r w:rsidRPr="00C35437">
              <w:rPr>
                <w:sz w:val="18"/>
                <w:szCs w:val="18"/>
              </w:rPr>
              <w:t>1,3-бутадиена)</w:t>
            </w:r>
            <w:r w:rsidRPr="00C35437">
              <w:rPr>
                <w:rFonts w:asciiTheme="majorBidi" w:hAnsiTheme="majorBidi" w:cstheme="majorBidi"/>
                <w:color w:val="000000"/>
                <w:sz w:val="18"/>
                <w:szCs w:val="18"/>
              </w:rPr>
              <w:t xml:space="preserve"> </w:t>
            </w:r>
          </w:p>
        </w:tc>
        <w:tc>
          <w:tcPr>
            <w:tcW w:w="560" w:type="dxa"/>
            <w:tcBorders>
              <w:top w:val="single" w:sz="4" w:space="0" w:color="auto"/>
              <w:left w:val="nil"/>
              <w:bottom w:val="single" w:sz="4" w:space="0" w:color="auto"/>
              <w:right w:val="single" w:sz="4" w:space="0" w:color="auto"/>
            </w:tcBorders>
            <w:shd w:val="clear" w:color="auto" w:fill="auto"/>
            <w:noWrap/>
          </w:tcPr>
          <w:p w14:paraId="6148D579"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423266FD"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22A5BE32"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4B7E462D"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46570729"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13BA8F6E"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771D3923"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3725ED2D"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45089BC2"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764C3518"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649DCED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151497A0"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52098B39"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532EE91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T2 </w:t>
            </w:r>
            <w:r w:rsidRPr="00C35437">
              <w:rPr>
                <w:rFonts w:asciiTheme="majorBidi" w:hAnsiTheme="majorBidi" w:cstheme="majorBidi"/>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49B0F9F6"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25722DB5"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28503C5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2927A94D"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7196C4B0"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04B83A50"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9890847" w14:textId="77777777" w:rsidR="00C035B3" w:rsidRPr="00C35437" w:rsidRDefault="00C035B3" w:rsidP="0097018F">
            <w:pPr>
              <w:jc w:val="center"/>
              <w:rPr>
                <w:rFonts w:asciiTheme="majorBidi" w:hAnsiTheme="majorBidi" w:cstheme="majorBidi"/>
                <w:sz w:val="18"/>
                <w:szCs w:val="18"/>
              </w:rPr>
            </w:pPr>
            <w:r w:rsidRPr="00C35437">
              <w:rPr>
                <w:sz w:val="18"/>
                <w:szCs w:val="18"/>
              </w:rPr>
              <w:t>1011</w:t>
            </w:r>
          </w:p>
        </w:tc>
        <w:tc>
          <w:tcPr>
            <w:tcW w:w="2633" w:type="dxa"/>
            <w:tcBorders>
              <w:top w:val="single" w:sz="4" w:space="0" w:color="auto"/>
              <w:left w:val="nil"/>
              <w:bottom w:val="single" w:sz="4" w:space="0" w:color="auto"/>
              <w:right w:val="single" w:sz="4" w:space="0" w:color="auto"/>
            </w:tcBorders>
            <w:shd w:val="clear" w:color="auto" w:fill="auto"/>
          </w:tcPr>
          <w:p w14:paraId="690F4C61" w14:textId="77777777" w:rsidR="00C035B3" w:rsidRPr="00C35437" w:rsidRDefault="00C035B3" w:rsidP="0097018F">
            <w:pPr>
              <w:rPr>
                <w:rFonts w:asciiTheme="majorBidi" w:hAnsiTheme="majorBidi" w:cstheme="majorBidi"/>
                <w:color w:val="000000"/>
                <w:sz w:val="18"/>
                <w:szCs w:val="18"/>
              </w:rPr>
            </w:pPr>
            <w:r w:rsidRPr="00C35437">
              <w:rPr>
                <w:sz w:val="18"/>
                <w:szCs w:val="18"/>
              </w:rPr>
              <w:t xml:space="preserve">БУТАН ОХЛАЖДЕННЫЙ (содержит не менее 0,1% </w:t>
            </w:r>
            <w:r w:rsidR="00560D65">
              <w:rPr>
                <w:sz w:val="18"/>
                <w:szCs w:val="18"/>
              </w:rPr>
              <w:br/>
            </w:r>
            <w:r w:rsidRPr="00C35437">
              <w:rPr>
                <w:sz w:val="18"/>
                <w:szCs w:val="18"/>
              </w:rPr>
              <w:t>1,3-бутадиена)</w:t>
            </w:r>
          </w:p>
        </w:tc>
        <w:tc>
          <w:tcPr>
            <w:tcW w:w="560" w:type="dxa"/>
            <w:tcBorders>
              <w:top w:val="single" w:sz="4" w:space="0" w:color="auto"/>
              <w:left w:val="nil"/>
              <w:bottom w:val="single" w:sz="4" w:space="0" w:color="auto"/>
              <w:right w:val="single" w:sz="4" w:space="0" w:color="auto"/>
            </w:tcBorders>
            <w:shd w:val="clear" w:color="auto" w:fill="auto"/>
            <w:noWrap/>
          </w:tcPr>
          <w:p w14:paraId="0AF2151C"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04208DEB"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6FF1336E"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134EF29B" w14:textId="77777777" w:rsidR="00C035B3" w:rsidRPr="00C35437" w:rsidRDefault="00C035B3" w:rsidP="0097018F">
            <w:pPr>
              <w:rPr>
                <w:rFonts w:asciiTheme="majorBidi" w:hAnsiTheme="majorBidi" w:cstheme="majorBidi"/>
                <w:sz w:val="18"/>
                <w:szCs w:val="18"/>
              </w:rPr>
            </w:pPr>
            <w:r w:rsidRPr="00C35437">
              <w:rPr>
                <w:rFonts w:asciiTheme="majorBidi" w:hAnsiTheme="majorBidi" w:cstheme="majorBidi"/>
                <w:sz w:val="18"/>
                <w:szCs w:val="18"/>
              </w:rPr>
              <w:t>2.1+CMR</w:t>
            </w:r>
          </w:p>
        </w:tc>
        <w:tc>
          <w:tcPr>
            <w:tcW w:w="490" w:type="dxa"/>
            <w:tcBorders>
              <w:top w:val="single" w:sz="4" w:space="0" w:color="auto"/>
              <w:left w:val="nil"/>
              <w:bottom w:val="single" w:sz="4" w:space="0" w:color="auto"/>
              <w:right w:val="single" w:sz="4" w:space="0" w:color="auto"/>
            </w:tcBorders>
            <w:shd w:val="clear" w:color="auto" w:fill="auto"/>
            <w:noWrap/>
          </w:tcPr>
          <w:p w14:paraId="56BDF0A9"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4FC660C1"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087AB265"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661A7DD8"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215AA74E"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2DD11B07"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4A069E2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7AEE2A5C"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1DDC16B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1F6037BC"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T2 </w:t>
            </w:r>
            <w:r w:rsidRPr="00C35437">
              <w:rPr>
                <w:rFonts w:asciiTheme="majorBidi" w:hAnsiTheme="majorBidi" w:cstheme="majorBidi"/>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4946E530"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3FD33DA0"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25EFFF24" w14:textId="77777777" w:rsidR="00C035B3" w:rsidRPr="00C35437" w:rsidRDefault="00C035B3" w:rsidP="0097018F">
            <w:pPr>
              <w:jc w:val="center"/>
              <w:rPr>
                <w:rFonts w:asciiTheme="majorBidi" w:hAnsiTheme="majorBidi" w:cstheme="majorBidi"/>
                <w:color w:val="000000"/>
                <w:sz w:val="18"/>
                <w:szCs w:val="18"/>
                <w:lang w:val="fr-CH"/>
              </w:rPr>
            </w:pPr>
            <w:r w:rsidRPr="00C35437">
              <w:rPr>
                <w:rFonts w:asciiTheme="majorBidi" w:hAnsiTheme="majorBidi" w:cstheme="majorBidi"/>
                <w:color w:val="000000"/>
                <w:sz w:val="18"/>
                <w:szCs w:val="18"/>
                <w:lang w:val="fr-CH"/>
              </w:rPr>
              <w:t>PP, EP, EX, TOX, A</w:t>
            </w:r>
          </w:p>
        </w:tc>
        <w:tc>
          <w:tcPr>
            <w:tcW w:w="474" w:type="dxa"/>
            <w:tcBorders>
              <w:top w:val="single" w:sz="4" w:space="0" w:color="auto"/>
              <w:left w:val="nil"/>
              <w:bottom w:val="single" w:sz="4" w:space="0" w:color="auto"/>
              <w:right w:val="single" w:sz="4" w:space="0" w:color="auto"/>
            </w:tcBorders>
            <w:shd w:val="clear" w:color="auto" w:fill="auto"/>
            <w:noWrap/>
          </w:tcPr>
          <w:p w14:paraId="031BBDA8"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5A4784A3"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72071BC5"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AA1B20E" w14:textId="77777777" w:rsidR="00C035B3" w:rsidRPr="00C35437" w:rsidRDefault="00C035B3" w:rsidP="0097018F">
            <w:pPr>
              <w:jc w:val="center"/>
              <w:rPr>
                <w:rFonts w:asciiTheme="majorBidi" w:hAnsiTheme="majorBidi" w:cstheme="majorBidi"/>
                <w:sz w:val="18"/>
                <w:szCs w:val="18"/>
              </w:rPr>
            </w:pPr>
            <w:r w:rsidRPr="00C35437">
              <w:rPr>
                <w:sz w:val="18"/>
                <w:szCs w:val="18"/>
              </w:rPr>
              <w:t>1012</w:t>
            </w:r>
          </w:p>
        </w:tc>
        <w:tc>
          <w:tcPr>
            <w:tcW w:w="2633" w:type="dxa"/>
            <w:tcBorders>
              <w:top w:val="single" w:sz="4" w:space="0" w:color="auto"/>
              <w:left w:val="nil"/>
              <w:bottom w:val="single" w:sz="4" w:space="0" w:color="auto"/>
              <w:right w:val="single" w:sz="4" w:space="0" w:color="auto"/>
            </w:tcBorders>
            <w:shd w:val="clear" w:color="auto" w:fill="auto"/>
          </w:tcPr>
          <w:p w14:paraId="18389642" w14:textId="77777777" w:rsidR="00C035B3" w:rsidRPr="00C35437" w:rsidRDefault="00C035B3" w:rsidP="0097018F">
            <w:pPr>
              <w:rPr>
                <w:rFonts w:asciiTheme="majorBidi" w:hAnsiTheme="majorBidi" w:cstheme="majorBidi"/>
                <w:color w:val="000000"/>
                <w:sz w:val="18"/>
                <w:szCs w:val="18"/>
              </w:rPr>
            </w:pPr>
            <w:r w:rsidRPr="00C35437">
              <w:rPr>
                <w:sz w:val="18"/>
                <w:szCs w:val="18"/>
              </w:rPr>
              <w:t>1-БУТИЛЕН ОХЛАЖДЕННЫЙ</w:t>
            </w:r>
          </w:p>
        </w:tc>
        <w:tc>
          <w:tcPr>
            <w:tcW w:w="560" w:type="dxa"/>
            <w:tcBorders>
              <w:top w:val="single" w:sz="4" w:space="0" w:color="auto"/>
              <w:left w:val="nil"/>
              <w:bottom w:val="single" w:sz="4" w:space="0" w:color="auto"/>
              <w:right w:val="single" w:sz="4" w:space="0" w:color="auto"/>
            </w:tcBorders>
            <w:shd w:val="clear" w:color="auto" w:fill="auto"/>
            <w:noWrap/>
          </w:tcPr>
          <w:p w14:paraId="4DE92D47"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057AEBB1"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57B0922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2BE4E759"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078C05B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21C51DA5"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220F11B1"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37268978"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5C749616"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7FAEAD7E"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6B42C35E"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7B4DCC14"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729B20DC"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4448930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T2 </w:t>
            </w:r>
            <w:r w:rsidRPr="00C35437">
              <w:rPr>
                <w:rFonts w:asciiTheme="majorBidi" w:hAnsiTheme="majorBidi" w:cstheme="majorBidi"/>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2F3D5E2B"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60525D4E"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52D2505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69607BEF"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357F5C5D"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0539227A"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15C1596B" w14:textId="77777777" w:rsidR="00C035B3" w:rsidRPr="00C35437" w:rsidRDefault="00C035B3" w:rsidP="0097018F">
            <w:pPr>
              <w:suppressAutoHyphens w:val="0"/>
              <w:spacing w:line="240" w:lineRule="auto"/>
              <w:jc w:val="center"/>
              <w:rPr>
                <w:rFonts w:asciiTheme="majorBidi" w:hAnsiTheme="majorBidi" w:cstheme="majorBidi"/>
                <w:sz w:val="18"/>
                <w:szCs w:val="18"/>
              </w:rPr>
            </w:pPr>
            <w:r w:rsidRPr="00C35437">
              <w:rPr>
                <w:sz w:val="18"/>
                <w:szCs w:val="18"/>
              </w:rPr>
              <w:t>1020</w:t>
            </w:r>
          </w:p>
        </w:tc>
        <w:tc>
          <w:tcPr>
            <w:tcW w:w="2633" w:type="dxa"/>
            <w:tcBorders>
              <w:top w:val="single" w:sz="4" w:space="0" w:color="auto"/>
              <w:left w:val="nil"/>
              <w:bottom w:val="single" w:sz="4" w:space="0" w:color="auto"/>
              <w:right w:val="single" w:sz="4" w:space="0" w:color="auto"/>
            </w:tcBorders>
            <w:shd w:val="clear" w:color="auto" w:fill="auto"/>
          </w:tcPr>
          <w:p w14:paraId="3590134C" w14:textId="77777777" w:rsidR="00C035B3" w:rsidRPr="00C35437" w:rsidRDefault="00C035B3" w:rsidP="0097018F">
            <w:pPr>
              <w:rPr>
                <w:rFonts w:asciiTheme="majorBidi" w:hAnsiTheme="majorBidi" w:cstheme="majorBidi"/>
                <w:color w:val="000000"/>
                <w:sz w:val="18"/>
                <w:szCs w:val="18"/>
              </w:rPr>
            </w:pPr>
            <w:r w:rsidRPr="00C35437">
              <w:rPr>
                <w:sz w:val="18"/>
                <w:szCs w:val="18"/>
              </w:rPr>
              <w:t>ХЛОРПЕНТАФТОРЭТАН ОХЛАЖДЕННЫЙ (ГАЗ РЕФРИЖЕРАТОРНЫЙ R</w:t>
            </w:r>
            <w:r w:rsidR="00560D65">
              <w:rPr>
                <w:sz w:val="18"/>
                <w:szCs w:val="18"/>
                <w:lang w:val="en-US"/>
              </w:rPr>
              <w:t> </w:t>
            </w:r>
            <w:r w:rsidRPr="00C35437">
              <w:rPr>
                <w:sz w:val="18"/>
                <w:szCs w:val="18"/>
              </w:rPr>
              <w:t>115)</w:t>
            </w:r>
          </w:p>
        </w:tc>
        <w:tc>
          <w:tcPr>
            <w:tcW w:w="560" w:type="dxa"/>
            <w:tcBorders>
              <w:top w:val="single" w:sz="4" w:space="0" w:color="auto"/>
              <w:left w:val="nil"/>
              <w:bottom w:val="single" w:sz="4" w:space="0" w:color="auto"/>
              <w:right w:val="single" w:sz="4" w:space="0" w:color="auto"/>
            </w:tcBorders>
            <w:shd w:val="clear" w:color="auto" w:fill="auto"/>
            <w:noWrap/>
          </w:tcPr>
          <w:p w14:paraId="734111A3"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224EA1E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3A</w:t>
            </w:r>
          </w:p>
        </w:tc>
        <w:tc>
          <w:tcPr>
            <w:tcW w:w="420" w:type="dxa"/>
            <w:tcBorders>
              <w:top w:val="single" w:sz="4" w:space="0" w:color="auto"/>
              <w:left w:val="nil"/>
              <w:bottom w:val="single" w:sz="4" w:space="0" w:color="auto"/>
              <w:right w:val="single" w:sz="4" w:space="0" w:color="auto"/>
            </w:tcBorders>
            <w:shd w:val="clear" w:color="auto" w:fill="auto"/>
            <w:noWrap/>
          </w:tcPr>
          <w:p w14:paraId="3DA63FB0"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2DE606D3" w14:textId="77777777" w:rsidR="00C035B3" w:rsidRPr="00C35437" w:rsidRDefault="00C035B3" w:rsidP="0097018F">
            <w:pPr>
              <w:rPr>
                <w:rFonts w:asciiTheme="majorBidi" w:hAnsiTheme="majorBidi" w:cstheme="majorBidi"/>
                <w:sz w:val="18"/>
                <w:szCs w:val="18"/>
              </w:rPr>
            </w:pPr>
            <w:r w:rsidRPr="00C35437">
              <w:rPr>
                <w:sz w:val="18"/>
                <w:szCs w:val="18"/>
              </w:rPr>
              <w:t>2.2</w:t>
            </w:r>
          </w:p>
        </w:tc>
        <w:tc>
          <w:tcPr>
            <w:tcW w:w="490" w:type="dxa"/>
            <w:tcBorders>
              <w:top w:val="single" w:sz="4" w:space="0" w:color="auto"/>
              <w:left w:val="nil"/>
              <w:bottom w:val="single" w:sz="4" w:space="0" w:color="auto"/>
              <w:right w:val="single" w:sz="4" w:space="0" w:color="auto"/>
            </w:tcBorders>
            <w:shd w:val="clear" w:color="auto" w:fill="auto"/>
            <w:noWrap/>
          </w:tcPr>
          <w:p w14:paraId="6CA095DB"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67A1DE27"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47D47813"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3D0F5F0C"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11BE29A7"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47509A6C"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7A410842"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2BE6C2D0"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4ECC82B3"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16BEDE6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869" w:type="dxa"/>
            <w:tcBorders>
              <w:top w:val="single" w:sz="4" w:space="0" w:color="auto"/>
              <w:left w:val="nil"/>
              <w:bottom w:val="single" w:sz="4" w:space="0" w:color="auto"/>
              <w:right w:val="single" w:sz="4" w:space="0" w:color="auto"/>
            </w:tcBorders>
            <w:shd w:val="clear" w:color="auto" w:fill="auto"/>
            <w:noWrap/>
          </w:tcPr>
          <w:p w14:paraId="3366D2E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0AB6F98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660" w:type="dxa"/>
            <w:tcBorders>
              <w:top w:val="single" w:sz="4" w:space="0" w:color="auto"/>
              <w:left w:val="nil"/>
              <w:bottom w:val="single" w:sz="4" w:space="0" w:color="auto"/>
              <w:right w:val="single" w:sz="4" w:space="0" w:color="auto"/>
            </w:tcBorders>
            <w:shd w:val="clear" w:color="auto" w:fill="auto"/>
          </w:tcPr>
          <w:p w14:paraId="288FC706"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w:t>
            </w:r>
          </w:p>
        </w:tc>
        <w:tc>
          <w:tcPr>
            <w:tcW w:w="474" w:type="dxa"/>
            <w:tcBorders>
              <w:top w:val="single" w:sz="4" w:space="0" w:color="auto"/>
              <w:left w:val="nil"/>
              <w:bottom w:val="single" w:sz="4" w:space="0" w:color="auto"/>
              <w:right w:val="single" w:sz="4" w:space="0" w:color="auto"/>
            </w:tcBorders>
            <w:shd w:val="clear" w:color="auto" w:fill="auto"/>
            <w:noWrap/>
          </w:tcPr>
          <w:p w14:paraId="2ED30B3F"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0</w:t>
            </w:r>
          </w:p>
        </w:tc>
        <w:tc>
          <w:tcPr>
            <w:tcW w:w="552" w:type="dxa"/>
            <w:tcBorders>
              <w:top w:val="single" w:sz="4" w:space="0" w:color="auto"/>
              <w:left w:val="nil"/>
              <w:bottom w:val="single" w:sz="4" w:space="0" w:color="auto"/>
              <w:right w:val="single" w:sz="4" w:space="0" w:color="auto"/>
            </w:tcBorders>
            <w:shd w:val="clear" w:color="auto" w:fill="auto"/>
          </w:tcPr>
          <w:p w14:paraId="71633019" w14:textId="77777777" w:rsidR="00C035B3" w:rsidRPr="00C35437" w:rsidRDefault="00C035B3" w:rsidP="0097018F">
            <w:pPr>
              <w:rPr>
                <w:rFonts w:asciiTheme="majorBidi" w:hAnsiTheme="majorBidi" w:cstheme="majorBidi"/>
                <w:color w:val="000000"/>
                <w:sz w:val="18"/>
                <w:szCs w:val="18"/>
              </w:rPr>
            </w:pPr>
            <w:r w:rsidRPr="00C35437">
              <w:rPr>
                <w:sz w:val="18"/>
                <w:szCs w:val="18"/>
              </w:rPr>
              <w:t>31</w:t>
            </w:r>
          </w:p>
        </w:tc>
      </w:tr>
      <w:tr w:rsidR="00C035B3" w:rsidRPr="00C35437" w14:paraId="41E37F7F"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7BEC4B4E" w14:textId="77777777" w:rsidR="00C035B3" w:rsidRPr="00C35437" w:rsidRDefault="00C035B3" w:rsidP="0097018F">
            <w:pPr>
              <w:suppressAutoHyphens w:val="0"/>
              <w:spacing w:line="240" w:lineRule="auto"/>
              <w:jc w:val="center"/>
              <w:rPr>
                <w:rFonts w:asciiTheme="majorBidi" w:hAnsiTheme="majorBidi" w:cstheme="majorBidi"/>
                <w:sz w:val="18"/>
                <w:szCs w:val="18"/>
              </w:rPr>
            </w:pPr>
            <w:r w:rsidRPr="00C35437">
              <w:rPr>
                <w:sz w:val="18"/>
                <w:szCs w:val="18"/>
              </w:rPr>
              <w:t>1030</w:t>
            </w:r>
          </w:p>
        </w:tc>
        <w:tc>
          <w:tcPr>
            <w:tcW w:w="2633" w:type="dxa"/>
            <w:tcBorders>
              <w:top w:val="single" w:sz="4" w:space="0" w:color="auto"/>
              <w:left w:val="nil"/>
              <w:bottom w:val="single" w:sz="4" w:space="0" w:color="auto"/>
              <w:right w:val="single" w:sz="4" w:space="0" w:color="auto"/>
            </w:tcBorders>
            <w:shd w:val="clear" w:color="auto" w:fill="auto"/>
          </w:tcPr>
          <w:p w14:paraId="3311D6E3" w14:textId="77777777" w:rsidR="00C035B3" w:rsidRPr="00C35437" w:rsidRDefault="00C035B3" w:rsidP="0097018F">
            <w:pPr>
              <w:rPr>
                <w:rFonts w:asciiTheme="majorBidi" w:hAnsiTheme="majorBidi" w:cstheme="majorBidi"/>
                <w:color w:val="000000"/>
                <w:sz w:val="18"/>
                <w:szCs w:val="18"/>
              </w:rPr>
            </w:pPr>
            <w:r w:rsidRPr="00C35437">
              <w:rPr>
                <w:sz w:val="18"/>
                <w:szCs w:val="18"/>
              </w:rPr>
              <w:t>1,1-ДИФТОРЭТАН ОХЛАЖДЕННЫЙ (ГАЗ РЕФРИЖЕРАТОРНЫЙ R</w:t>
            </w:r>
            <w:r w:rsidR="00560D65">
              <w:rPr>
                <w:sz w:val="18"/>
                <w:szCs w:val="18"/>
                <w:lang w:val="en-US"/>
              </w:rPr>
              <w:t> </w:t>
            </w:r>
            <w:r w:rsidRPr="00C35437">
              <w:rPr>
                <w:sz w:val="18"/>
                <w:szCs w:val="18"/>
              </w:rPr>
              <w:t>152a)</w:t>
            </w:r>
          </w:p>
        </w:tc>
        <w:tc>
          <w:tcPr>
            <w:tcW w:w="560" w:type="dxa"/>
            <w:tcBorders>
              <w:top w:val="single" w:sz="4" w:space="0" w:color="auto"/>
              <w:left w:val="nil"/>
              <w:bottom w:val="single" w:sz="4" w:space="0" w:color="auto"/>
              <w:right w:val="single" w:sz="4" w:space="0" w:color="auto"/>
            </w:tcBorders>
            <w:shd w:val="clear" w:color="auto" w:fill="auto"/>
            <w:noWrap/>
          </w:tcPr>
          <w:p w14:paraId="4E6D9D81"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5E402BF0"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5EE27A5D"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317D3C5E"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2C81C248"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09071FB9"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7158AE55"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7224E092"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0BC83E3F"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1C08BE72"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167EE0CD"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1C82D398"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61FC2DC2"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2274468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T1 </w:t>
            </w:r>
            <w:r w:rsidRPr="00C35437">
              <w:rPr>
                <w:rFonts w:asciiTheme="majorBidi" w:hAnsiTheme="majorBidi" w:cstheme="majorBidi"/>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61C2040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6B2164B8"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7B21E16C"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5DD1F2BB"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5A59CB92"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3454F0B3"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4F9F14B6" w14:textId="77777777" w:rsidR="00C035B3" w:rsidRPr="00C35437" w:rsidRDefault="00C035B3" w:rsidP="0097018F">
            <w:pPr>
              <w:suppressAutoHyphens w:val="0"/>
              <w:spacing w:line="240" w:lineRule="auto"/>
              <w:jc w:val="center"/>
              <w:rPr>
                <w:rFonts w:asciiTheme="majorBidi" w:hAnsiTheme="majorBidi" w:cstheme="majorBidi"/>
                <w:sz w:val="18"/>
                <w:szCs w:val="18"/>
              </w:rPr>
            </w:pPr>
            <w:r w:rsidRPr="00C35437">
              <w:rPr>
                <w:sz w:val="18"/>
                <w:szCs w:val="18"/>
              </w:rPr>
              <w:t>1033</w:t>
            </w:r>
          </w:p>
        </w:tc>
        <w:tc>
          <w:tcPr>
            <w:tcW w:w="2633" w:type="dxa"/>
            <w:tcBorders>
              <w:top w:val="single" w:sz="4" w:space="0" w:color="auto"/>
              <w:left w:val="nil"/>
              <w:bottom w:val="single" w:sz="4" w:space="0" w:color="auto"/>
              <w:right w:val="single" w:sz="4" w:space="0" w:color="auto"/>
            </w:tcBorders>
            <w:shd w:val="clear" w:color="auto" w:fill="auto"/>
          </w:tcPr>
          <w:p w14:paraId="24EA6156" w14:textId="77777777" w:rsidR="00C035B3" w:rsidRPr="00C35437" w:rsidRDefault="00C035B3" w:rsidP="0097018F">
            <w:pPr>
              <w:rPr>
                <w:rFonts w:asciiTheme="majorBidi" w:hAnsiTheme="majorBidi" w:cstheme="majorBidi"/>
                <w:color w:val="000000"/>
                <w:sz w:val="18"/>
                <w:szCs w:val="18"/>
              </w:rPr>
            </w:pPr>
            <w:r w:rsidRPr="00C35437">
              <w:rPr>
                <w:sz w:val="18"/>
                <w:szCs w:val="18"/>
              </w:rPr>
              <w:t>ЭФИР ДИМЕТИЛОВЫЙ ОХЛАЖДЕННЫЙ</w:t>
            </w:r>
          </w:p>
        </w:tc>
        <w:tc>
          <w:tcPr>
            <w:tcW w:w="560" w:type="dxa"/>
            <w:tcBorders>
              <w:top w:val="single" w:sz="4" w:space="0" w:color="auto"/>
              <w:left w:val="nil"/>
              <w:bottom w:val="single" w:sz="4" w:space="0" w:color="auto"/>
              <w:right w:val="single" w:sz="4" w:space="0" w:color="auto"/>
            </w:tcBorders>
            <w:shd w:val="clear" w:color="auto" w:fill="auto"/>
            <w:noWrap/>
          </w:tcPr>
          <w:p w14:paraId="4EA4E434"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26D36F11"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1858A04B"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1B0A0ACE"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6B4D4518"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0E6095C5"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2A5E5759"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0049AE54"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25B17A73"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24B34E85"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0DD803C9"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3315E3BA"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69CE28C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24FECB02"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T3</w:t>
            </w:r>
          </w:p>
        </w:tc>
        <w:tc>
          <w:tcPr>
            <w:tcW w:w="869" w:type="dxa"/>
            <w:tcBorders>
              <w:top w:val="single" w:sz="4" w:space="0" w:color="auto"/>
              <w:left w:val="nil"/>
              <w:bottom w:val="single" w:sz="4" w:space="0" w:color="auto"/>
              <w:right w:val="single" w:sz="4" w:space="0" w:color="auto"/>
            </w:tcBorders>
            <w:shd w:val="clear" w:color="auto" w:fill="auto"/>
            <w:noWrap/>
          </w:tcPr>
          <w:p w14:paraId="5DBEE37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B</w:t>
            </w:r>
            <w:r w:rsidRPr="00C35437">
              <w:rPr>
                <w:rFonts w:asciiTheme="majorBidi" w:hAnsiTheme="majorBidi" w:cstheme="majorBidi"/>
                <w:color w:val="000000"/>
                <w:sz w:val="18"/>
                <w:szCs w:val="18"/>
              </w:rPr>
              <w:br/>
              <w:t>(II B2)</w:t>
            </w:r>
          </w:p>
        </w:tc>
        <w:tc>
          <w:tcPr>
            <w:tcW w:w="524" w:type="dxa"/>
            <w:tcBorders>
              <w:top w:val="single" w:sz="4" w:space="0" w:color="auto"/>
              <w:left w:val="nil"/>
              <w:bottom w:val="single" w:sz="4" w:space="0" w:color="auto"/>
              <w:right w:val="single" w:sz="4" w:space="0" w:color="auto"/>
            </w:tcBorders>
            <w:shd w:val="clear" w:color="auto" w:fill="auto"/>
            <w:noWrap/>
          </w:tcPr>
          <w:p w14:paraId="7F2940F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6CAE43C8"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746B39D4"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509662B1"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67CBD7A3"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9A2D90C" w14:textId="77777777" w:rsidR="00C035B3" w:rsidRPr="00C35437" w:rsidRDefault="00C035B3" w:rsidP="0097018F">
            <w:pPr>
              <w:suppressAutoHyphens w:val="0"/>
              <w:spacing w:line="240" w:lineRule="auto"/>
              <w:jc w:val="center"/>
              <w:rPr>
                <w:rFonts w:asciiTheme="majorBidi" w:hAnsiTheme="majorBidi" w:cstheme="majorBidi"/>
                <w:sz w:val="18"/>
                <w:szCs w:val="18"/>
              </w:rPr>
            </w:pPr>
            <w:r w:rsidRPr="00C35437">
              <w:rPr>
                <w:sz w:val="18"/>
                <w:szCs w:val="18"/>
              </w:rPr>
              <w:t>1038</w:t>
            </w:r>
          </w:p>
        </w:tc>
        <w:tc>
          <w:tcPr>
            <w:tcW w:w="2633" w:type="dxa"/>
            <w:tcBorders>
              <w:top w:val="single" w:sz="4" w:space="0" w:color="auto"/>
              <w:left w:val="nil"/>
              <w:bottom w:val="single" w:sz="4" w:space="0" w:color="auto"/>
              <w:right w:val="single" w:sz="4" w:space="0" w:color="auto"/>
            </w:tcBorders>
            <w:shd w:val="clear" w:color="auto" w:fill="auto"/>
          </w:tcPr>
          <w:p w14:paraId="376D68EB" w14:textId="77777777" w:rsidR="00C035B3" w:rsidRPr="00C35437" w:rsidRDefault="00C035B3" w:rsidP="0097018F">
            <w:pPr>
              <w:rPr>
                <w:rFonts w:asciiTheme="majorBidi" w:hAnsiTheme="majorBidi" w:cstheme="majorBidi"/>
                <w:color w:val="000000"/>
                <w:sz w:val="18"/>
                <w:szCs w:val="18"/>
              </w:rPr>
            </w:pPr>
            <w:r w:rsidRPr="00C35437">
              <w:rPr>
                <w:sz w:val="18"/>
                <w:szCs w:val="18"/>
              </w:rPr>
              <w:t>ЭТИЛЕН ОХЛАЖДЕННЫЙ ЖИДКИЙ</w:t>
            </w:r>
          </w:p>
        </w:tc>
        <w:tc>
          <w:tcPr>
            <w:tcW w:w="560" w:type="dxa"/>
            <w:tcBorders>
              <w:top w:val="single" w:sz="4" w:space="0" w:color="auto"/>
              <w:left w:val="nil"/>
              <w:bottom w:val="single" w:sz="4" w:space="0" w:color="auto"/>
              <w:right w:val="single" w:sz="4" w:space="0" w:color="auto"/>
            </w:tcBorders>
            <w:shd w:val="clear" w:color="auto" w:fill="auto"/>
            <w:noWrap/>
          </w:tcPr>
          <w:p w14:paraId="7B5EC4C0"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7DAF019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3DDD0A32"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63DD023E"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30ABFBC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50E814A2"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726C5BEC"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420F5B1B"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6226E3B6"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08FAB335"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14B9B5EC"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3384E505"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0C52B2D5"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5BA349D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T1 </w:t>
            </w:r>
            <w:r w:rsidRPr="00C35437">
              <w:rPr>
                <w:rFonts w:asciiTheme="majorBidi" w:hAnsiTheme="majorBidi" w:cstheme="majorBidi"/>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2254298D"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B</w:t>
            </w:r>
            <w:r w:rsidRPr="00C35437">
              <w:rPr>
                <w:rFonts w:asciiTheme="majorBidi" w:hAnsiTheme="majorBidi" w:cstheme="majorBidi"/>
                <w:color w:val="000000"/>
                <w:sz w:val="18"/>
                <w:szCs w:val="18"/>
              </w:rPr>
              <w:br/>
              <w:t>(II B3)</w:t>
            </w:r>
          </w:p>
        </w:tc>
        <w:tc>
          <w:tcPr>
            <w:tcW w:w="524" w:type="dxa"/>
            <w:tcBorders>
              <w:top w:val="single" w:sz="4" w:space="0" w:color="auto"/>
              <w:left w:val="nil"/>
              <w:bottom w:val="single" w:sz="4" w:space="0" w:color="auto"/>
              <w:right w:val="single" w:sz="4" w:space="0" w:color="auto"/>
            </w:tcBorders>
            <w:shd w:val="clear" w:color="auto" w:fill="auto"/>
            <w:noWrap/>
          </w:tcPr>
          <w:p w14:paraId="11CAD068"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2CA9D28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09FDD64B"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6A12A188" w14:textId="77777777" w:rsidR="00C035B3" w:rsidRPr="00C35437" w:rsidRDefault="00C035B3" w:rsidP="0097018F">
            <w:pPr>
              <w:rPr>
                <w:rFonts w:asciiTheme="majorBidi" w:hAnsiTheme="majorBidi" w:cstheme="majorBidi"/>
                <w:color w:val="000000"/>
                <w:sz w:val="18"/>
                <w:szCs w:val="18"/>
              </w:rPr>
            </w:pPr>
            <w:r w:rsidRPr="00C35437">
              <w:rPr>
                <w:sz w:val="18"/>
                <w:szCs w:val="18"/>
              </w:rPr>
              <w:t>2; 31; 42</w:t>
            </w:r>
          </w:p>
        </w:tc>
      </w:tr>
      <w:tr w:rsidR="00C035B3" w:rsidRPr="00C35437" w14:paraId="6A069B77"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121C8460" w14:textId="77777777" w:rsidR="00C035B3" w:rsidRPr="00C35437" w:rsidRDefault="00C035B3" w:rsidP="0097018F">
            <w:pPr>
              <w:suppressAutoHyphens w:val="0"/>
              <w:spacing w:line="240" w:lineRule="auto"/>
              <w:jc w:val="center"/>
              <w:rPr>
                <w:rFonts w:asciiTheme="majorBidi" w:hAnsiTheme="majorBidi" w:cstheme="majorBidi"/>
                <w:sz w:val="18"/>
                <w:szCs w:val="18"/>
              </w:rPr>
            </w:pPr>
            <w:r w:rsidRPr="00C35437">
              <w:rPr>
                <w:sz w:val="18"/>
                <w:szCs w:val="18"/>
              </w:rPr>
              <w:t>1055</w:t>
            </w:r>
          </w:p>
        </w:tc>
        <w:tc>
          <w:tcPr>
            <w:tcW w:w="2633" w:type="dxa"/>
            <w:tcBorders>
              <w:top w:val="single" w:sz="4" w:space="0" w:color="auto"/>
              <w:left w:val="nil"/>
              <w:bottom w:val="single" w:sz="4" w:space="0" w:color="auto"/>
              <w:right w:val="single" w:sz="4" w:space="0" w:color="auto"/>
            </w:tcBorders>
            <w:shd w:val="clear" w:color="auto" w:fill="auto"/>
          </w:tcPr>
          <w:p w14:paraId="6B0F0986" w14:textId="77777777" w:rsidR="00C035B3" w:rsidRPr="00C35437" w:rsidRDefault="00C035B3" w:rsidP="0097018F">
            <w:pPr>
              <w:rPr>
                <w:rFonts w:asciiTheme="majorBidi" w:hAnsiTheme="majorBidi" w:cstheme="majorBidi"/>
                <w:color w:val="000000"/>
                <w:sz w:val="18"/>
                <w:szCs w:val="18"/>
              </w:rPr>
            </w:pPr>
            <w:r w:rsidRPr="00C35437">
              <w:rPr>
                <w:sz w:val="18"/>
                <w:szCs w:val="18"/>
              </w:rPr>
              <w:t>ИЗОБУТИЛЕН ОХЛАЖДЕННЫЙ</w:t>
            </w:r>
          </w:p>
        </w:tc>
        <w:tc>
          <w:tcPr>
            <w:tcW w:w="560" w:type="dxa"/>
            <w:tcBorders>
              <w:top w:val="single" w:sz="4" w:space="0" w:color="auto"/>
              <w:left w:val="nil"/>
              <w:bottom w:val="single" w:sz="4" w:space="0" w:color="auto"/>
              <w:right w:val="single" w:sz="4" w:space="0" w:color="auto"/>
            </w:tcBorders>
            <w:shd w:val="clear" w:color="auto" w:fill="auto"/>
            <w:noWrap/>
          </w:tcPr>
          <w:p w14:paraId="3AED51CA"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3D6792D1"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49782CF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22632102"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4FF6128E"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2E32C0B5"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6C17A18A"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619D1767"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6297B663"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713CEA59"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48F7583C"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5400D208"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3E866DC0"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462D275B"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T2 </w:t>
            </w:r>
            <w:r w:rsidRPr="00C35437">
              <w:rPr>
                <w:rFonts w:asciiTheme="majorBidi" w:hAnsiTheme="majorBidi" w:cstheme="majorBidi"/>
                <w:color w:val="000000"/>
                <w:sz w:val="18"/>
                <w:szCs w:val="18"/>
                <w:vertAlign w:val="superscript"/>
              </w:rPr>
              <w:t>1), 12)</w:t>
            </w:r>
          </w:p>
        </w:tc>
        <w:tc>
          <w:tcPr>
            <w:tcW w:w="869" w:type="dxa"/>
            <w:tcBorders>
              <w:top w:val="single" w:sz="4" w:space="0" w:color="auto"/>
              <w:left w:val="nil"/>
              <w:bottom w:val="single" w:sz="4" w:space="0" w:color="auto"/>
              <w:right w:val="single" w:sz="4" w:space="0" w:color="auto"/>
            </w:tcBorders>
            <w:shd w:val="clear" w:color="auto" w:fill="auto"/>
            <w:noWrap/>
          </w:tcPr>
          <w:p w14:paraId="4D4BA846"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6A83539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4B2A3FE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2EE2C41C"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4C8A2051"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0D0C858A"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1A870E7B" w14:textId="77777777" w:rsidR="00C035B3" w:rsidRPr="00C35437" w:rsidRDefault="00C035B3" w:rsidP="0097018F">
            <w:pPr>
              <w:suppressAutoHyphens w:val="0"/>
              <w:spacing w:line="240" w:lineRule="auto"/>
              <w:jc w:val="center"/>
              <w:rPr>
                <w:rFonts w:asciiTheme="majorBidi" w:hAnsiTheme="majorBidi" w:cstheme="majorBidi"/>
                <w:sz w:val="18"/>
                <w:szCs w:val="18"/>
              </w:rPr>
            </w:pPr>
            <w:r w:rsidRPr="00C35437">
              <w:rPr>
                <w:sz w:val="18"/>
                <w:szCs w:val="18"/>
              </w:rPr>
              <w:t>1063</w:t>
            </w:r>
          </w:p>
        </w:tc>
        <w:tc>
          <w:tcPr>
            <w:tcW w:w="2633" w:type="dxa"/>
            <w:tcBorders>
              <w:top w:val="single" w:sz="4" w:space="0" w:color="auto"/>
              <w:left w:val="nil"/>
              <w:bottom w:val="single" w:sz="4" w:space="0" w:color="auto"/>
              <w:right w:val="single" w:sz="4" w:space="0" w:color="auto"/>
            </w:tcBorders>
            <w:shd w:val="clear" w:color="auto" w:fill="auto"/>
          </w:tcPr>
          <w:p w14:paraId="4A434DE3" w14:textId="77777777" w:rsidR="00C035B3" w:rsidRPr="00C35437" w:rsidRDefault="00C035B3" w:rsidP="0097018F">
            <w:pPr>
              <w:rPr>
                <w:rFonts w:asciiTheme="majorBidi" w:hAnsiTheme="majorBidi" w:cstheme="majorBidi"/>
                <w:color w:val="000000"/>
                <w:sz w:val="18"/>
                <w:szCs w:val="18"/>
              </w:rPr>
            </w:pPr>
            <w:r w:rsidRPr="00C35437">
              <w:rPr>
                <w:sz w:val="18"/>
                <w:szCs w:val="18"/>
              </w:rPr>
              <w:t>МЕТИЛХЛОРИД ОХЛАЖДЕННЫЙ (ГАЗ РЕФРИЖЕРАТОРНЫЙ R 40)</w:t>
            </w:r>
          </w:p>
        </w:tc>
        <w:tc>
          <w:tcPr>
            <w:tcW w:w="560" w:type="dxa"/>
            <w:tcBorders>
              <w:top w:val="single" w:sz="4" w:space="0" w:color="auto"/>
              <w:left w:val="nil"/>
              <w:bottom w:val="single" w:sz="4" w:space="0" w:color="auto"/>
              <w:right w:val="single" w:sz="4" w:space="0" w:color="auto"/>
            </w:tcBorders>
            <w:shd w:val="clear" w:color="auto" w:fill="auto"/>
            <w:noWrap/>
          </w:tcPr>
          <w:p w14:paraId="130FE911"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646CDE5B"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3F9B373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40A1A02E"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138AD9D5"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50D3810B"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5D0A5378"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7030FF94"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22C9BA91"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3007126F"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1A5B0A49"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31A663D1"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575025D6"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38C86593"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T1 </w:t>
            </w:r>
            <w:r w:rsidRPr="00C35437">
              <w:rPr>
                <w:rFonts w:asciiTheme="majorBidi" w:hAnsiTheme="majorBidi" w:cstheme="majorBidi"/>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7AED824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04ABE1B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51000AEB"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09AFAB7F"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3352DD9C"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73B4EAEA"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46BA6C5" w14:textId="77777777" w:rsidR="00C035B3" w:rsidRPr="00C35437" w:rsidRDefault="00C035B3" w:rsidP="0097018F">
            <w:pPr>
              <w:suppressAutoHyphens w:val="0"/>
              <w:spacing w:line="240" w:lineRule="auto"/>
              <w:jc w:val="center"/>
              <w:rPr>
                <w:rFonts w:asciiTheme="majorBidi" w:hAnsiTheme="majorBidi" w:cstheme="majorBidi"/>
                <w:sz w:val="18"/>
                <w:szCs w:val="18"/>
              </w:rPr>
            </w:pPr>
            <w:r w:rsidRPr="00C35437">
              <w:rPr>
                <w:sz w:val="18"/>
                <w:szCs w:val="18"/>
              </w:rPr>
              <w:t>1077</w:t>
            </w:r>
          </w:p>
        </w:tc>
        <w:tc>
          <w:tcPr>
            <w:tcW w:w="2633" w:type="dxa"/>
            <w:tcBorders>
              <w:top w:val="single" w:sz="4" w:space="0" w:color="auto"/>
              <w:left w:val="nil"/>
              <w:bottom w:val="single" w:sz="4" w:space="0" w:color="auto"/>
              <w:right w:val="single" w:sz="4" w:space="0" w:color="auto"/>
            </w:tcBorders>
            <w:shd w:val="clear" w:color="auto" w:fill="auto"/>
          </w:tcPr>
          <w:p w14:paraId="20E9B0C8" w14:textId="77777777" w:rsidR="00C035B3" w:rsidRPr="00C35437" w:rsidRDefault="00C035B3" w:rsidP="0097018F">
            <w:pPr>
              <w:rPr>
                <w:rFonts w:asciiTheme="majorBidi" w:hAnsiTheme="majorBidi" w:cstheme="majorBidi"/>
                <w:color w:val="000000"/>
                <w:sz w:val="18"/>
                <w:szCs w:val="18"/>
              </w:rPr>
            </w:pPr>
            <w:r w:rsidRPr="00C35437">
              <w:rPr>
                <w:sz w:val="18"/>
                <w:szCs w:val="18"/>
              </w:rPr>
              <w:t>ПРОПИЛЕН ОХЛАЖДЕННЫЙ</w:t>
            </w:r>
            <w:r w:rsidRPr="00C35437">
              <w:rPr>
                <w:rFonts w:asciiTheme="majorBidi" w:hAnsiTheme="majorBidi" w:cstheme="majorBidi"/>
                <w:color w:val="000000"/>
                <w:sz w:val="18"/>
                <w:szCs w:val="18"/>
              </w:rPr>
              <w:t xml:space="preserve"> </w:t>
            </w:r>
          </w:p>
        </w:tc>
        <w:tc>
          <w:tcPr>
            <w:tcW w:w="560" w:type="dxa"/>
            <w:tcBorders>
              <w:top w:val="single" w:sz="4" w:space="0" w:color="auto"/>
              <w:left w:val="nil"/>
              <w:bottom w:val="single" w:sz="4" w:space="0" w:color="auto"/>
              <w:right w:val="single" w:sz="4" w:space="0" w:color="auto"/>
            </w:tcBorders>
            <w:shd w:val="clear" w:color="auto" w:fill="auto"/>
            <w:noWrap/>
          </w:tcPr>
          <w:p w14:paraId="402F9AA2"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7D4C189B"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6B58F7C1"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4F259449"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6FB68105"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4780881D"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28F29E92"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7EBA1F4D"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454FCC20"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2156CAE8"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19B2F39C"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01386C89"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6CA87478"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15892259"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T1 </w:t>
            </w:r>
            <w:r w:rsidRPr="00C35437">
              <w:rPr>
                <w:rFonts w:asciiTheme="majorBidi" w:hAnsiTheme="majorBidi" w:cstheme="majorBidi"/>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48F76DF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5743BC48"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5C9AFE88"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41238238"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0A477DE2"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254C8311"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7EA50C77" w14:textId="77777777" w:rsidR="00C035B3" w:rsidRPr="00C35437" w:rsidRDefault="00C035B3" w:rsidP="0097018F">
            <w:pPr>
              <w:suppressAutoHyphens w:val="0"/>
              <w:spacing w:line="240" w:lineRule="auto"/>
              <w:jc w:val="center"/>
              <w:rPr>
                <w:rFonts w:asciiTheme="majorBidi" w:hAnsiTheme="majorBidi" w:cstheme="majorBidi"/>
                <w:sz w:val="18"/>
                <w:szCs w:val="18"/>
              </w:rPr>
            </w:pPr>
            <w:r w:rsidRPr="00C35437">
              <w:rPr>
                <w:sz w:val="18"/>
                <w:szCs w:val="18"/>
              </w:rPr>
              <w:t>1086</w:t>
            </w:r>
          </w:p>
        </w:tc>
        <w:tc>
          <w:tcPr>
            <w:tcW w:w="2633" w:type="dxa"/>
            <w:tcBorders>
              <w:top w:val="single" w:sz="4" w:space="0" w:color="auto"/>
              <w:left w:val="nil"/>
              <w:bottom w:val="single" w:sz="4" w:space="0" w:color="auto"/>
              <w:right w:val="single" w:sz="4" w:space="0" w:color="auto"/>
            </w:tcBorders>
            <w:shd w:val="clear" w:color="auto" w:fill="auto"/>
          </w:tcPr>
          <w:p w14:paraId="1CDC1C01" w14:textId="77777777" w:rsidR="00C035B3" w:rsidRPr="00C35437" w:rsidRDefault="00C035B3" w:rsidP="0097018F">
            <w:pPr>
              <w:rPr>
                <w:rFonts w:asciiTheme="majorBidi" w:hAnsiTheme="majorBidi" w:cstheme="majorBidi"/>
                <w:color w:val="000000"/>
                <w:sz w:val="18"/>
                <w:szCs w:val="18"/>
              </w:rPr>
            </w:pPr>
            <w:r w:rsidRPr="00C35437">
              <w:rPr>
                <w:sz w:val="18"/>
                <w:szCs w:val="18"/>
              </w:rPr>
              <w:t>ВИНИЛХЛОРИД СТАБИЛИЗИРОВАННЫЙ ОХЛАЖДЕННЫЙ</w:t>
            </w:r>
          </w:p>
        </w:tc>
        <w:tc>
          <w:tcPr>
            <w:tcW w:w="560" w:type="dxa"/>
            <w:tcBorders>
              <w:top w:val="single" w:sz="4" w:space="0" w:color="auto"/>
              <w:left w:val="nil"/>
              <w:bottom w:val="single" w:sz="4" w:space="0" w:color="auto"/>
              <w:right w:val="single" w:sz="4" w:space="0" w:color="auto"/>
            </w:tcBorders>
            <w:shd w:val="clear" w:color="auto" w:fill="auto"/>
            <w:noWrap/>
          </w:tcPr>
          <w:p w14:paraId="432B260F"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695FE32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1E9ABAAC"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30F807FD" w14:textId="77777777" w:rsidR="00C035B3" w:rsidRPr="00C35437" w:rsidRDefault="00C035B3" w:rsidP="0097018F">
            <w:pPr>
              <w:rPr>
                <w:rFonts w:asciiTheme="majorBidi" w:hAnsiTheme="majorBidi" w:cstheme="majorBidi"/>
                <w:sz w:val="18"/>
                <w:szCs w:val="18"/>
              </w:rPr>
            </w:pPr>
            <w:r w:rsidRPr="00C35437">
              <w:rPr>
                <w:rFonts w:asciiTheme="majorBidi" w:hAnsiTheme="majorBidi" w:cstheme="majorBidi"/>
                <w:sz w:val="18"/>
                <w:szCs w:val="18"/>
              </w:rPr>
              <w:t>2.1+неуст.</w:t>
            </w:r>
          </w:p>
        </w:tc>
        <w:tc>
          <w:tcPr>
            <w:tcW w:w="490" w:type="dxa"/>
            <w:tcBorders>
              <w:top w:val="single" w:sz="4" w:space="0" w:color="auto"/>
              <w:left w:val="nil"/>
              <w:bottom w:val="single" w:sz="4" w:space="0" w:color="auto"/>
              <w:right w:val="single" w:sz="4" w:space="0" w:color="auto"/>
            </w:tcBorders>
            <w:shd w:val="clear" w:color="auto" w:fill="auto"/>
            <w:noWrap/>
          </w:tcPr>
          <w:p w14:paraId="365754E5"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4F60A2D1"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49530CA8"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121975FB"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75CFD5B4"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41464B15"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40BB45A9"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6B6C46D9"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33E6E699"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3C29477C"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T2 </w:t>
            </w:r>
            <w:r w:rsidRPr="00C35437">
              <w:rPr>
                <w:rFonts w:asciiTheme="majorBidi" w:hAnsiTheme="majorBidi" w:cstheme="majorBidi"/>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16A839F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4EC46B02"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604A00FE"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1215053D"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4B76BD64" w14:textId="77777777" w:rsidR="00C035B3" w:rsidRPr="00C35437" w:rsidRDefault="00C035B3" w:rsidP="0097018F">
            <w:pPr>
              <w:rPr>
                <w:rFonts w:asciiTheme="majorBidi" w:hAnsiTheme="majorBidi" w:cstheme="majorBidi"/>
                <w:color w:val="000000"/>
                <w:sz w:val="18"/>
                <w:szCs w:val="18"/>
              </w:rPr>
            </w:pPr>
            <w:r w:rsidRPr="00C35437">
              <w:rPr>
                <w:sz w:val="18"/>
                <w:szCs w:val="18"/>
              </w:rPr>
              <w:t>2; 3; 13; 31</w:t>
            </w:r>
          </w:p>
        </w:tc>
      </w:tr>
      <w:tr w:rsidR="00C035B3" w:rsidRPr="00C35437" w14:paraId="761ED106"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34CDF92" w14:textId="77777777" w:rsidR="00C035B3" w:rsidRPr="00C35437" w:rsidRDefault="00C035B3" w:rsidP="0097018F">
            <w:pPr>
              <w:pageBreakBefore/>
              <w:suppressAutoHyphens w:val="0"/>
              <w:spacing w:line="240" w:lineRule="auto"/>
              <w:jc w:val="center"/>
              <w:rPr>
                <w:rFonts w:asciiTheme="majorBidi" w:hAnsiTheme="majorBidi" w:cstheme="majorBidi"/>
                <w:sz w:val="18"/>
                <w:szCs w:val="18"/>
              </w:rPr>
            </w:pPr>
            <w:r w:rsidRPr="00C35437">
              <w:rPr>
                <w:sz w:val="18"/>
                <w:szCs w:val="18"/>
              </w:rPr>
              <w:lastRenderedPageBreak/>
              <w:t>1965</w:t>
            </w:r>
          </w:p>
        </w:tc>
        <w:tc>
          <w:tcPr>
            <w:tcW w:w="2633" w:type="dxa"/>
            <w:tcBorders>
              <w:top w:val="single" w:sz="4" w:space="0" w:color="auto"/>
              <w:left w:val="nil"/>
              <w:bottom w:val="single" w:sz="4" w:space="0" w:color="auto"/>
              <w:right w:val="single" w:sz="4" w:space="0" w:color="auto"/>
            </w:tcBorders>
            <w:shd w:val="clear" w:color="auto" w:fill="auto"/>
          </w:tcPr>
          <w:p w14:paraId="3729A6F3" w14:textId="77777777" w:rsidR="00C035B3" w:rsidRPr="00C35437" w:rsidRDefault="00C035B3" w:rsidP="0097018F">
            <w:pPr>
              <w:rPr>
                <w:rFonts w:asciiTheme="majorBidi" w:hAnsiTheme="majorBidi" w:cstheme="majorBidi"/>
                <w:color w:val="000000"/>
                <w:sz w:val="18"/>
                <w:szCs w:val="18"/>
              </w:rPr>
            </w:pPr>
            <w:r w:rsidRPr="00C35437">
              <w:rPr>
                <w:sz w:val="18"/>
                <w:szCs w:val="18"/>
              </w:rPr>
              <w:t>ГАЗОВ УГЛЕВОДОРОДНЫХ СМЕСЬ ОХЛАЖДЕННАЯ, Н.У.К.</w:t>
            </w:r>
          </w:p>
        </w:tc>
        <w:tc>
          <w:tcPr>
            <w:tcW w:w="560" w:type="dxa"/>
            <w:tcBorders>
              <w:top w:val="single" w:sz="4" w:space="0" w:color="auto"/>
              <w:left w:val="nil"/>
              <w:bottom w:val="single" w:sz="4" w:space="0" w:color="auto"/>
              <w:right w:val="single" w:sz="4" w:space="0" w:color="auto"/>
            </w:tcBorders>
            <w:shd w:val="clear" w:color="auto" w:fill="auto"/>
            <w:noWrap/>
          </w:tcPr>
          <w:p w14:paraId="53F699FC"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367E43F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2503533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0B9D67EA" w14:textId="77777777" w:rsidR="00C035B3" w:rsidRPr="00C35437" w:rsidRDefault="00C035B3" w:rsidP="0097018F">
            <w:pPr>
              <w:rPr>
                <w:rFonts w:asciiTheme="majorBidi" w:hAnsiTheme="majorBidi" w:cstheme="majorBidi"/>
                <w:sz w:val="18"/>
                <w:szCs w:val="18"/>
              </w:rPr>
            </w:pPr>
            <w:r w:rsidRPr="00C35437">
              <w:rPr>
                <w:sz w:val="18"/>
                <w:szCs w:val="18"/>
              </w:rPr>
              <w:t>2.1 + CMR</w:t>
            </w:r>
          </w:p>
        </w:tc>
        <w:tc>
          <w:tcPr>
            <w:tcW w:w="490" w:type="dxa"/>
            <w:tcBorders>
              <w:top w:val="single" w:sz="4" w:space="0" w:color="auto"/>
              <w:left w:val="nil"/>
              <w:bottom w:val="single" w:sz="4" w:space="0" w:color="auto"/>
              <w:right w:val="single" w:sz="4" w:space="0" w:color="auto"/>
            </w:tcBorders>
            <w:shd w:val="clear" w:color="auto" w:fill="auto"/>
            <w:noWrap/>
          </w:tcPr>
          <w:p w14:paraId="30A82F2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3F26FA3D"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555AB9AB"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1491C837"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37BA9975"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0C9DEF2E"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21ED6ABD"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2C24A2E3"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1489AA38" w14:textId="77777777" w:rsidR="00C035B3" w:rsidRPr="00C35437" w:rsidRDefault="00C035B3" w:rsidP="0097018F">
            <w:pPr>
              <w:jc w:val="center"/>
              <w:rPr>
                <w:rFonts w:asciiTheme="majorBidi" w:hAnsiTheme="majorBidi" w:cstheme="majorBidi"/>
                <w:color w:val="000000"/>
                <w:sz w:val="18"/>
                <w:szCs w:val="18"/>
                <w:lang w:val="en-US"/>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0053F253"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T4 </w:t>
            </w:r>
            <w:r w:rsidRPr="00C35437">
              <w:rPr>
                <w:rFonts w:asciiTheme="majorBidi" w:hAnsiTheme="majorBidi" w:cstheme="majorBidi"/>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2F8414AC"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B</w:t>
            </w:r>
            <w:r w:rsidRPr="00C35437">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7919DF00"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708D0D64" w14:textId="77777777" w:rsidR="00C035B3" w:rsidRPr="00C35437" w:rsidRDefault="00C035B3" w:rsidP="0097018F">
            <w:pPr>
              <w:jc w:val="center"/>
              <w:rPr>
                <w:rFonts w:asciiTheme="majorBidi" w:hAnsiTheme="majorBidi" w:cstheme="majorBidi"/>
                <w:color w:val="000000"/>
                <w:sz w:val="18"/>
                <w:szCs w:val="18"/>
                <w:lang w:val="es-ES"/>
              </w:rPr>
            </w:pPr>
            <w:r w:rsidRPr="00C35437">
              <w:rPr>
                <w:rFonts w:asciiTheme="majorBidi" w:hAnsiTheme="majorBidi" w:cstheme="majorBidi"/>
                <w:color w:val="000000"/>
                <w:sz w:val="18"/>
                <w:szCs w:val="18"/>
                <w:lang w:val="es-ES"/>
              </w:rPr>
              <w:t>PP, EX, A, EP, TOX</w:t>
            </w:r>
          </w:p>
        </w:tc>
        <w:tc>
          <w:tcPr>
            <w:tcW w:w="474" w:type="dxa"/>
            <w:tcBorders>
              <w:top w:val="single" w:sz="4" w:space="0" w:color="auto"/>
              <w:left w:val="nil"/>
              <w:bottom w:val="single" w:sz="4" w:space="0" w:color="auto"/>
              <w:right w:val="single" w:sz="4" w:space="0" w:color="auto"/>
            </w:tcBorders>
            <w:shd w:val="clear" w:color="auto" w:fill="auto"/>
            <w:noWrap/>
          </w:tcPr>
          <w:p w14:paraId="6E47A20C"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4D2095C7"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0987B7BF"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1745DC4D" w14:textId="77777777" w:rsidR="00C035B3" w:rsidRPr="00C35437" w:rsidRDefault="00C035B3" w:rsidP="0097018F">
            <w:pPr>
              <w:jc w:val="center"/>
              <w:rPr>
                <w:rFonts w:asciiTheme="majorBidi" w:hAnsiTheme="majorBidi" w:cstheme="majorBidi"/>
                <w:sz w:val="18"/>
                <w:szCs w:val="18"/>
              </w:rPr>
            </w:pPr>
            <w:r w:rsidRPr="00C35437">
              <w:rPr>
                <w:sz w:val="18"/>
                <w:szCs w:val="18"/>
              </w:rPr>
              <w:t>1965</w:t>
            </w:r>
          </w:p>
        </w:tc>
        <w:tc>
          <w:tcPr>
            <w:tcW w:w="2633" w:type="dxa"/>
            <w:tcBorders>
              <w:top w:val="single" w:sz="4" w:space="0" w:color="auto"/>
              <w:left w:val="nil"/>
              <w:bottom w:val="single" w:sz="4" w:space="0" w:color="auto"/>
              <w:right w:val="single" w:sz="4" w:space="0" w:color="auto"/>
            </w:tcBorders>
            <w:shd w:val="clear" w:color="auto" w:fill="auto"/>
          </w:tcPr>
          <w:p w14:paraId="6E213908" w14:textId="77777777" w:rsidR="00C035B3" w:rsidRPr="00C35437" w:rsidRDefault="00C035B3" w:rsidP="0097018F">
            <w:pPr>
              <w:rPr>
                <w:rFonts w:asciiTheme="majorBidi" w:hAnsiTheme="majorBidi" w:cstheme="majorBidi"/>
                <w:color w:val="000000"/>
                <w:sz w:val="18"/>
                <w:szCs w:val="18"/>
              </w:rPr>
            </w:pPr>
            <w:r w:rsidRPr="00C35437">
              <w:rPr>
                <w:sz w:val="18"/>
                <w:szCs w:val="18"/>
              </w:rPr>
              <w:t xml:space="preserve">ГАЗОВ УГЛЕВОДОРОДНЫХ СМЕСЬ ОХЛАЖДЕННАЯ, Н.У.К. (СМЕСЬ </w:t>
            </w:r>
            <w:r w:rsidRPr="00C35437">
              <w:rPr>
                <w:rFonts w:asciiTheme="majorBidi" w:hAnsiTheme="majorBidi" w:cstheme="majorBidi"/>
                <w:color w:val="000000"/>
                <w:sz w:val="18"/>
                <w:szCs w:val="18"/>
              </w:rPr>
              <w:t>A)</w:t>
            </w:r>
          </w:p>
        </w:tc>
        <w:tc>
          <w:tcPr>
            <w:tcW w:w="560" w:type="dxa"/>
            <w:tcBorders>
              <w:top w:val="single" w:sz="4" w:space="0" w:color="auto"/>
              <w:left w:val="nil"/>
              <w:bottom w:val="single" w:sz="4" w:space="0" w:color="auto"/>
              <w:right w:val="single" w:sz="4" w:space="0" w:color="auto"/>
            </w:tcBorders>
            <w:shd w:val="clear" w:color="auto" w:fill="auto"/>
            <w:noWrap/>
          </w:tcPr>
          <w:p w14:paraId="0B95D78E"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0E7B089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2104CCC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50303B1E"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6558C56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199A5358"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507C16A8"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437E1402"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56D2568F"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5E4F90E0"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2D75D4E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1C75F24C"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73DD068D"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0151513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T4 </w:t>
            </w:r>
            <w:r w:rsidRPr="00C35437">
              <w:rPr>
                <w:rFonts w:asciiTheme="majorBidi" w:hAnsiTheme="majorBidi" w:cstheme="majorBidi"/>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27A5D73E"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B</w:t>
            </w:r>
            <w:r w:rsidRPr="00C35437">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203F2FB5"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3315EAFD"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6AE4BEE4"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647C2441"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6877D6E0"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6A0BD9B" w14:textId="77777777" w:rsidR="00C035B3" w:rsidRPr="00C35437" w:rsidRDefault="00C035B3" w:rsidP="0097018F">
            <w:pPr>
              <w:jc w:val="center"/>
              <w:rPr>
                <w:rFonts w:asciiTheme="majorBidi" w:hAnsiTheme="majorBidi" w:cstheme="majorBidi"/>
                <w:sz w:val="18"/>
                <w:szCs w:val="18"/>
              </w:rPr>
            </w:pPr>
            <w:r w:rsidRPr="00C35437">
              <w:rPr>
                <w:sz w:val="18"/>
                <w:szCs w:val="18"/>
              </w:rPr>
              <w:t>1965</w:t>
            </w:r>
          </w:p>
        </w:tc>
        <w:tc>
          <w:tcPr>
            <w:tcW w:w="2633" w:type="dxa"/>
            <w:tcBorders>
              <w:top w:val="single" w:sz="4" w:space="0" w:color="auto"/>
              <w:left w:val="nil"/>
              <w:bottom w:val="single" w:sz="4" w:space="0" w:color="auto"/>
              <w:right w:val="single" w:sz="4" w:space="0" w:color="auto"/>
            </w:tcBorders>
            <w:shd w:val="clear" w:color="auto" w:fill="auto"/>
          </w:tcPr>
          <w:p w14:paraId="4F96A505" w14:textId="77777777" w:rsidR="00C035B3" w:rsidRPr="00C35437" w:rsidRDefault="00C035B3" w:rsidP="0097018F">
            <w:pPr>
              <w:rPr>
                <w:rFonts w:asciiTheme="majorBidi" w:hAnsiTheme="majorBidi" w:cstheme="majorBidi"/>
                <w:color w:val="000000"/>
                <w:sz w:val="18"/>
                <w:szCs w:val="18"/>
              </w:rPr>
            </w:pPr>
            <w:r w:rsidRPr="00C35437">
              <w:rPr>
                <w:sz w:val="18"/>
                <w:szCs w:val="18"/>
              </w:rPr>
              <w:t xml:space="preserve">ГАЗОВ УГЛЕВОДОРОДНЫХ СМЕСЬ ОХЛАЖДЕННАЯ, Н.У.К. (СМЕСЬ </w:t>
            </w:r>
            <w:r w:rsidRPr="00C35437">
              <w:rPr>
                <w:rFonts w:asciiTheme="majorBidi" w:hAnsiTheme="majorBidi" w:cstheme="majorBidi"/>
                <w:color w:val="000000"/>
                <w:sz w:val="18"/>
                <w:szCs w:val="18"/>
              </w:rPr>
              <w:t>A0)</w:t>
            </w:r>
          </w:p>
        </w:tc>
        <w:tc>
          <w:tcPr>
            <w:tcW w:w="560" w:type="dxa"/>
            <w:tcBorders>
              <w:top w:val="single" w:sz="4" w:space="0" w:color="auto"/>
              <w:left w:val="nil"/>
              <w:bottom w:val="single" w:sz="4" w:space="0" w:color="auto"/>
              <w:right w:val="single" w:sz="4" w:space="0" w:color="auto"/>
            </w:tcBorders>
            <w:shd w:val="clear" w:color="auto" w:fill="auto"/>
            <w:noWrap/>
          </w:tcPr>
          <w:p w14:paraId="6145961E"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459CECEB"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3039BC0E"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31F01FE8"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6404D14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27DEAF39"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24F4EA49"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62CCBE6C"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63B20F25"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40FBFD72"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1E36D3A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3863AF2D"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6344199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46962080"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T4 </w:t>
            </w:r>
            <w:r w:rsidRPr="00C35437">
              <w:rPr>
                <w:rFonts w:asciiTheme="majorBidi" w:hAnsiTheme="majorBidi" w:cstheme="majorBidi"/>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0869B142"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B</w:t>
            </w:r>
            <w:r w:rsidRPr="00C35437">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59C1F3E3"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00B62D2D"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67EFC56D"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7475DBA2"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2EA3BB09"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87B477C" w14:textId="77777777" w:rsidR="00C035B3" w:rsidRPr="00C35437" w:rsidRDefault="00C035B3" w:rsidP="0097018F">
            <w:pPr>
              <w:jc w:val="center"/>
              <w:rPr>
                <w:rFonts w:asciiTheme="majorBidi" w:hAnsiTheme="majorBidi" w:cstheme="majorBidi"/>
                <w:sz w:val="18"/>
                <w:szCs w:val="18"/>
              </w:rPr>
            </w:pPr>
            <w:r w:rsidRPr="00C35437">
              <w:rPr>
                <w:sz w:val="18"/>
                <w:szCs w:val="18"/>
              </w:rPr>
              <w:t>1965</w:t>
            </w:r>
          </w:p>
        </w:tc>
        <w:tc>
          <w:tcPr>
            <w:tcW w:w="2633" w:type="dxa"/>
            <w:tcBorders>
              <w:top w:val="single" w:sz="4" w:space="0" w:color="auto"/>
              <w:left w:val="nil"/>
              <w:bottom w:val="single" w:sz="4" w:space="0" w:color="auto"/>
              <w:right w:val="single" w:sz="4" w:space="0" w:color="auto"/>
            </w:tcBorders>
            <w:shd w:val="clear" w:color="auto" w:fill="auto"/>
          </w:tcPr>
          <w:p w14:paraId="0C724068" w14:textId="77777777" w:rsidR="00C035B3" w:rsidRPr="00C35437" w:rsidRDefault="00C035B3" w:rsidP="0097018F">
            <w:pPr>
              <w:rPr>
                <w:rFonts w:asciiTheme="majorBidi" w:hAnsiTheme="majorBidi" w:cstheme="majorBidi"/>
                <w:color w:val="000000"/>
                <w:sz w:val="18"/>
                <w:szCs w:val="18"/>
              </w:rPr>
            </w:pPr>
            <w:r w:rsidRPr="00C35437">
              <w:rPr>
                <w:sz w:val="18"/>
                <w:szCs w:val="18"/>
              </w:rPr>
              <w:t xml:space="preserve">ГАЗОВ УГЛЕВОДОРОДНЫХ СМЕСЬ ОХЛАЖДЕННАЯ, Н.У.К. (СМЕСЬ </w:t>
            </w:r>
            <w:r w:rsidRPr="00C35437">
              <w:rPr>
                <w:rFonts w:asciiTheme="majorBidi" w:hAnsiTheme="majorBidi" w:cstheme="majorBidi"/>
                <w:color w:val="000000"/>
                <w:sz w:val="18"/>
                <w:szCs w:val="18"/>
              </w:rPr>
              <w:t>A01)</w:t>
            </w:r>
          </w:p>
        </w:tc>
        <w:tc>
          <w:tcPr>
            <w:tcW w:w="560" w:type="dxa"/>
            <w:tcBorders>
              <w:top w:val="single" w:sz="4" w:space="0" w:color="auto"/>
              <w:left w:val="nil"/>
              <w:bottom w:val="single" w:sz="4" w:space="0" w:color="auto"/>
              <w:right w:val="single" w:sz="4" w:space="0" w:color="auto"/>
            </w:tcBorders>
            <w:shd w:val="clear" w:color="auto" w:fill="auto"/>
            <w:noWrap/>
          </w:tcPr>
          <w:p w14:paraId="161D9FE3"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098B9398"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4AA9F6AD"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7569171F"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5BA8FD0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7CFF6CEC"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6E029E35"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757C367C"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39432E28"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614E78CA"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1A7CC96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404857F4"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3263010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1B2C78FD"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T4 </w:t>
            </w:r>
            <w:r w:rsidRPr="00C35437">
              <w:rPr>
                <w:rFonts w:asciiTheme="majorBidi" w:hAnsiTheme="majorBidi" w:cstheme="majorBidi"/>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142A41E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B</w:t>
            </w:r>
            <w:r w:rsidRPr="00C35437">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342EF30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082EA259"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0016F066"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0B113826"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5A4682F0"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A4B165D" w14:textId="77777777" w:rsidR="00C035B3" w:rsidRPr="00C35437" w:rsidRDefault="00C035B3" w:rsidP="0097018F">
            <w:pPr>
              <w:jc w:val="center"/>
              <w:rPr>
                <w:rFonts w:asciiTheme="majorBidi" w:hAnsiTheme="majorBidi" w:cstheme="majorBidi"/>
                <w:sz w:val="18"/>
                <w:szCs w:val="18"/>
              </w:rPr>
            </w:pPr>
            <w:r w:rsidRPr="00C35437">
              <w:rPr>
                <w:sz w:val="18"/>
                <w:szCs w:val="18"/>
              </w:rPr>
              <w:t>1965</w:t>
            </w:r>
          </w:p>
        </w:tc>
        <w:tc>
          <w:tcPr>
            <w:tcW w:w="2633" w:type="dxa"/>
            <w:tcBorders>
              <w:top w:val="single" w:sz="4" w:space="0" w:color="auto"/>
              <w:left w:val="nil"/>
              <w:bottom w:val="single" w:sz="4" w:space="0" w:color="auto"/>
              <w:right w:val="single" w:sz="4" w:space="0" w:color="auto"/>
            </w:tcBorders>
            <w:shd w:val="clear" w:color="auto" w:fill="auto"/>
          </w:tcPr>
          <w:p w14:paraId="0DA5CA1A" w14:textId="77777777" w:rsidR="00C035B3" w:rsidRPr="00C35437" w:rsidRDefault="00C035B3" w:rsidP="0097018F">
            <w:pPr>
              <w:rPr>
                <w:rFonts w:asciiTheme="majorBidi" w:hAnsiTheme="majorBidi" w:cstheme="majorBidi"/>
                <w:color w:val="000000"/>
                <w:sz w:val="18"/>
                <w:szCs w:val="18"/>
              </w:rPr>
            </w:pPr>
            <w:r w:rsidRPr="00C35437">
              <w:rPr>
                <w:sz w:val="18"/>
                <w:szCs w:val="18"/>
              </w:rPr>
              <w:t xml:space="preserve">ГАЗОВ УГЛЕВОДОРОДНЫХ СМЕСЬ ОХЛАЖДЕННАЯ, Н.У.К. (СМЕСЬ </w:t>
            </w:r>
            <w:r w:rsidRPr="00C35437">
              <w:rPr>
                <w:rFonts w:asciiTheme="majorBidi" w:hAnsiTheme="majorBidi" w:cstheme="majorBidi"/>
                <w:color w:val="000000"/>
                <w:sz w:val="18"/>
                <w:szCs w:val="18"/>
              </w:rPr>
              <w:t>A02)</w:t>
            </w:r>
          </w:p>
        </w:tc>
        <w:tc>
          <w:tcPr>
            <w:tcW w:w="560" w:type="dxa"/>
            <w:tcBorders>
              <w:top w:val="single" w:sz="4" w:space="0" w:color="auto"/>
              <w:left w:val="nil"/>
              <w:bottom w:val="single" w:sz="4" w:space="0" w:color="auto"/>
              <w:right w:val="single" w:sz="4" w:space="0" w:color="auto"/>
            </w:tcBorders>
            <w:shd w:val="clear" w:color="auto" w:fill="auto"/>
            <w:noWrap/>
          </w:tcPr>
          <w:p w14:paraId="2C46F288"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38D30FE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1415786B"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16B96B81"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625DE40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47024BF8"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3E2937FE"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4E55EF61"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51CD297D"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46BD84AA"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6F9748F1"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19D647EE"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4C922B09"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1E89CD3E"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T4 </w:t>
            </w:r>
            <w:r w:rsidRPr="00C35437">
              <w:rPr>
                <w:rFonts w:asciiTheme="majorBidi" w:hAnsiTheme="majorBidi" w:cstheme="majorBidi"/>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27937640"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B</w:t>
            </w:r>
            <w:r w:rsidRPr="00C35437">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5F2C4DF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41B7D8F8"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450B6C93"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62510C02"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4849D9F7"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E1A25B3" w14:textId="77777777" w:rsidR="00C035B3" w:rsidRPr="00C35437" w:rsidRDefault="00C035B3" w:rsidP="0097018F">
            <w:pPr>
              <w:jc w:val="center"/>
              <w:rPr>
                <w:rFonts w:asciiTheme="majorBidi" w:hAnsiTheme="majorBidi" w:cstheme="majorBidi"/>
                <w:sz w:val="18"/>
                <w:szCs w:val="18"/>
              </w:rPr>
            </w:pPr>
            <w:r w:rsidRPr="00C35437">
              <w:rPr>
                <w:sz w:val="18"/>
                <w:szCs w:val="18"/>
              </w:rPr>
              <w:t>1965</w:t>
            </w:r>
          </w:p>
        </w:tc>
        <w:tc>
          <w:tcPr>
            <w:tcW w:w="2633" w:type="dxa"/>
            <w:tcBorders>
              <w:top w:val="single" w:sz="4" w:space="0" w:color="auto"/>
              <w:left w:val="nil"/>
              <w:bottom w:val="single" w:sz="4" w:space="0" w:color="auto"/>
              <w:right w:val="single" w:sz="4" w:space="0" w:color="auto"/>
            </w:tcBorders>
            <w:shd w:val="clear" w:color="auto" w:fill="auto"/>
          </w:tcPr>
          <w:p w14:paraId="2C252F2D" w14:textId="77777777" w:rsidR="00C035B3" w:rsidRPr="00C35437" w:rsidRDefault="00C035B3" w:rsidP="0097018F">
            <w:pPr>
              <w:rPr>
                <w:rFonts w:asciiTheme="majorBidi" w:hAnsiTheme="majorBidi" w:cstheme="majorBidi"/>
                <w:color w:val="000000"/>
                <w:sz w:val="18"/>
                <w:szCs w:val="18"/>
              </w:rPr>
            </w:pPr>
            <w:r w:rsidRPr="00C35437">
              <w:rPr>
                <w:sz w:val="18"/>
                <w:szCs w:val="18"/>
              </w:rPr>
              <w:t xml:space="preserve">ГАЗОВ УГЛЕВОДОРОДНЫХ СМЕСЬ ОХЛАЖДЕННАЯ, Н.У.К. (СМЕСЬ </w:t>
            </w:r>
            <w:r w:rsidRPr="00C35437">
              <w:rPr>
                <w:rFonts w:asciiTheme="majorBidi" w:hAnsiTheme="majorBidi" w:cstheme="majorBidi"/>
                <w:color w:val="000000"/>
                <w:sz w:val="18"/>
                <w:szCs w:val="18"/>
              </w:rPr>
              <w:t>A1)</w:t>
            </w:r>
          </w:p>
        </w:tc>
        <w:tc>
          <w:tcPr>
            <w:tcW w:w="560" w:type="dxa"/>
            <w:tcBorders>
              <w:top w:val="single" w:sz="4" w:space="0" w:color="auto"/>
              <w:left w:val="nil"/>
              <w:bottom w:val="single" w:sz="4" w:space="0" w:color="auto"/>
              <w:right w:val="single" w:sz="4" w:space="0" w:color="auto"/>
            </w:tcBorders>
            <w:shd w:val="clear" w:color="auto" w:fill="auto"/>
            <w:noWrap/>
          </w:tcPr>
          <w:p w14:paraId="298FA173"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063172ED"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32129FC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0F88592E"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7CD202E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1FC6B69B"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25582BDB"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42973857"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3E593BE5"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005B9550"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547BDEB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2F1C560C"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6D1DCF5E"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2BA92E2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T4 </w:t>
            </w:r>
            <w:r w:rsidRPr="00C35437">
              <w:rPr>
                <w:rFonts w:asciiTheme="majorBidi" w:hAnsiTheme="majorBidi" w:cstheme="majorBidi"/>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145C6251"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B</w:t>
            </w:r>
            <w:r w:rsidRPr="00C35437">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3734703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71C240C0"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443B043B"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271E164A"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27C57D58"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43BC4B4" w14:textId="77777777" w:rsidR="00C035B3" w:rsidRPr="00C35437" w:rsidRDefault="00C035B3" w:rsidP="0097018F">
            <w:pPr>
              <w:jc w:val="center"/>
              <w:rPr>
                <w:rFonts w:asciiTheme="majorBidi" w:hAnsiTheme="majorBidi" w:cstheme="majorBidi"/>
                <w:sz w:val="18"/>
                <w:szCs w:val="18"/>
              </w:rPr>
            </w:pPr>
            <w:r w:rsidRPr="00C35437">
              <w:rPr>
                <w:sz w:val="18"/>
                <w:szCs w:val="18"/>
              </w:rPr>
              <w:t>1965</w:t>
            </w:r>
          </w:p>
        </w:tc>
        <w:tc>
          <w:tcPr>
            <w:tcW w:w="2633" w:type="dxa"/>
            <w:tcBorders>
              <w:top w:val="single" w:sz="4" w:space="0" w:color="auto"/>
              <w:left w:val="nil"/>
              <w:bottom w:val="single" w:sz="4" w:space="0" w:color="auto"/>
              <w:right w:val="single" w:sz="4" w:space="0" w:color="auto"/>
            </w:tcBorders>
            <w:shd w:val="clear" w:color="auto" w:fill="auto"/>
          </w:tcPr>
          <w:p w14:paraId="13F5FD6B" w14:textId="77777777" w:rsidR="00C035B3" w:rsidRPr="00C35437" w:rsidRDefault="00C035B3" w:rsidP="0097018F">
            <w:pPr>
              <w:rPr>
                <w:rFonts w:asciiTheme="majorBidi" w:hAnsiTheme="majorBidi" w:cstheme="majorBidi"/>
                <w:color w:val="000000"/>
                <w:sz w:val="18"/>
                <w:szCs w:val="18"/>
              </w:rPr>
            </w:pPr>
            <w:r w:rsidRPr="00C35437">
              <w:rPr>
                <w:sz w:val="18"/>
                <w:szCs w:val="18"/>
              </w:rPr>
              <w:t xml:space="preserve">ГАЗОВ УГЛЕВОДОРОДНЫХ СМЕСЬ ОХЛАЖДЕННАЯ, Н.У.К. (СМЕСЬ </w:t>
            </w:r>
            <w:r w:rsidRPr="00C35437">
              <w:rPr>
                <w:rFonts w:asciiTheme="majorBidi" w:hAnsiTheme="majorBidi" w:cstheme="majorBidi"/>
                <w:color w:val="000000"/>
                <w:sz w:val="18"/>
                <w:szCs w:val="18"/>
              </w:rPr>
              <w:t>B)</w:t>
            </w:r>
          </w:p>
        </w:tc>
        <w:tc>
          <w:tcPr>
            <w:tcW w:w="560" w:type="dxa"/>
            <w:tcBorders>
              <w:top w:val="single" w:sz="4" w:space="0" w:color="auto"/>
              <w:left w:val="nil"/>
              <w:bottom w:val="single" w:sz="4" w:space="0" w:color="auto"/>
              <w:right w:val="single" w:sz="4" w:space="0" w:color="auto"/>
            </w:tcBorders>
            <w:shd w:val="clear" w:color="auto" w:fill="auto"/>
            <w:noWrap/>
          </w:tcPr>
          <w:p w14:paraId="5F07A50C"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43539985"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79356D30"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11AABD88"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5E35BDE1"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4EC258C6"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10D47D53"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42D88104"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06DA4236"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7E2AB73A"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47C43351"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4CF17F05"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67A2BF6D"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6996A5E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T4 </w:t>
            </w:r>
            <w:r w:rsidRPr="00C35437">
              <w:rPr>
                <w:rFonts w:asciiTheme="majorBidi" w:hAnsiTheme="majorBidi" w:cstheme="majorBidi"/>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536802BC"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B</w:t>
            </w:r>
            <w:r w:rsidRPr="00C35437">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583DC262"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54570C82"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2A87A813"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3147BA5E"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1035A769"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E666099" w14:textId="77777777" w:rsidR="00C035B3" w:rsidRPr="00C35437" w:rsidRDefault="00C035B3" w:rsidP="0097018F">
            <w:pPr>
              <w:jc w:val="center"/>
              <w:rPr>
                <w:rFonts w:asciiTheme="majorBidi" w:hAnsiTheme="majorBidi" w:cstheme="majorBidi"/>
                <w:sz w:val="18"/>
                <w:szCs w:val="18"/>
              </w:rPr>
            </w:pPr>
            <w:r w:rsidRPr="00C35437">
              <w:rPr>
                <w:sz w:val="18"/>
                <w:szCs w:val="18"/>
              </w:rPr>
              <w:t>1965</w:t>
            </w:r>
          </w:p>
        </w:tc>
        <w:tc>
          <w:tcPr>
            <w:tcW w:w="2633" w:type="dxa"/>
            <w:tcBorders>
              <w:top w:val="single" w:sz="4" w:space="0" w:color="auto"/>
              <w:left w:val="nil"/>
              <w:bottom w:val="single" w:sz="4" w:space="0" w:color="auto"/>
              <w:right w:val="single" w:sz="4" w:space="0" w:color="auto"/>
            </w:tcBorders>
            <w:shd w:val="clear" w:color="auto" w:fill="auto"/>
          </w:tcPr>
          <w:p w14:paraId="1894C04D" w14:textId="77777777" w:rsidR="00C035B3" w:rsidRPr="00C35437" w:rsidRDefault="00C035B3" w:rsidP="0097018F">
            <w:pPr>
              <w:rPr>
                <w:rFonts w:asciiTheme="majorBidi" w:hAnsiTheme="majorBidi" w:cstheme="majorBidi"/>
                <w:color w:val="000000"/>
                <w:sz w:val="18"/>
                <w:szCs w:val="18"/>
              </w:rPr>
            </w:pPr>
            <w:r w:rsidRPr="00C35437">
              <w:rPr>
                <w:sz w:val="18"/>
                <w:szCs w:val="18"/>
              </w:rPr>
              <w:t xml:space="preserve">ГАЗОВ УГЛЕВОДОРОДНЫХ СМЕСЬ ОХЛАЖДЕННАЯ, Н.У.К. (СМЕСЬ </w:t>
            </w:r>
            <w:r w:rsidRPr="00C35437">
              <w:rPr>
                <w:rFonts w:asciiTheme="majorBidi" w:hAnsiTheme="majorBidi" w:cstheme="majorBidi"/>
                <w:color w:val="000000"/>
                <w:sz w:val="18"/>
                <w:szCs w:val="18"/>
              </w:rPr>
              <w:t>B1)</w:t>
            </w:r>
          </w:p>
        </w:tc>
        <w:tc>
          <w:tcPr>
            <w:tcW w:w="560" w:type="dxa"/>
            <w:tcBorders>
              <w:top w:val="single" w:sz="4" w:space="0" w:color="auto"/>
              <w:left w:val="nil"/>
              <w:bottom w:val="single" w:sz="4" w:space="0" w:color="auto"/>
              <w:right w:val="single" w:sz="4" w:space="0" w:color="auto"/>
            </w:tcBorders>
            <w:shd w:val="clear" w:color="auto" w:fill="auto"/>
            <w:noWrap/>
          </w:tcPr>
          <w:p w14:paraId="1DA200F9"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6B0C105E"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48DCE40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5D24C060"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65F508ED"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04645513"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18207FBD"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31D1343A"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41CD623F"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7F3EE82B"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2B5DBF4B"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46807BE2"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4A1D6C8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65DA9385"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T4 </w:t>
            </w:r>
            <w:r w:rsidRPr="00C35437">
              <w:rPr>
                <w:rFonts w:asciiTheme="majorBidi" w:hAnsiTheme="majorBidi" w:cstheme="majorBidi"/>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0D5A52E6"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B</w:t>
            </w:r>
            <w:r w:rsidRPr="00C35437">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5D2B0583"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567F6920"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70F0D819"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629F315D"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2C301FB5"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75642CD3" w14:textId="77777777" w:rsidR="00C035B3" w:rsidRPr="00C35437" w:rsidRDefault="00C035B3" w:rsidP="0097018F">
            <w:pPr>
              <w:jc w:val="center"/>
              <w:rPr>
                <w:rFonts w:asciiTheme="majorBidi" w:hAnsiTheme="majorBidi" w:cstheme="majorBidi"/>
                <w:sz w:val="18"/>
                <w:szCs w:val="18"/>
              </w:rPr>
            </w:pPr>
            <w:r w:rsidRPr="00C35437">
              <w:rPr>
                <w:sz w:val="18"/>
                <w:szCs w:val="18"/>
              </w:rPr>
              <w:t>1965</w:t>
            </w:r>
          </w:p>
        </w:tc>
        <w:tc>
          <w:tcPr>
            <w:tcW w:w="2633" w:type="dxa"/>
            <w:tcBorders>
              <w:top w:val="single" w:sz="4" w:space="0" w:color="auto"/>
              <w:left w:val="nil"/>
              <w:bottom w:val="single" w:sz="4" w:space="0" w:color="auto"/>
              <w:right w:val="single" w:sz="4" w:space="0" w:color="auto"/>
            </w:tcBorders>
            <w:shd w:val="clear" w:color="auto" w:fill="auto"/>
          </w:tcPr>
          <w:p w14:paraId="1F189802" w14:textId="77777777" w:rsidR="00C035B3" w:rsidRPr="00C35437" w:rsidRDefault="00C035B3" w:rsidP="0097018F">
            <w:pPr>
              <w:rPr>
                <w:rFonts w:asciiTheme="majorBidi" w:hAnsiTheme="majorBidi" w:cstheme="majorBidi"/>
                <w:color w:val="000000"/>
                <w:sz w:val="18"/>
                <w:szCs w:val="18"/>
              </w:rPr>
            </w:pPr>
            <w:r w:rsidRPr="00C35437">
              <w:rPr>
                <w:sz w:val="18"/>
                <w:szCs w:val="18"/>
              </w:rPr>
              <w:t xml:space="preserve">ГАЗОВ УГЛЕВОДОРОДНЫХ СМЕСЬ ОХЛАЖДЕННАЯ, Н.У.К. (СМЕСЬ </w:t>
            </w:r>
            <w:r w:rsidRPr="00C35437">
              <w:rPr>
                <w:rFonts w:asciiTheme="majorBidi" w:hAnsiTheme="majorBidi" w:cstheme="majorBidi"/>
                <w:color w:val="000000"/>
                <w:sz w:val="18"/>
                <w:szCs w:val="18"/>
              </w:rPr>
              <w:t>B2)</w:t>
            </w:r>
          </w:p>
        </w:tc>
        <w:tc>
          <w:tcPr>
            <w:tcW w:w="560" w:type="dxa"/>
            <w:tcBorders>
              <w:top w:val="single" w:sz="4" w:space="0" w:color="auto"/>
              <w:left w:val="nil"/>
              <w:bottom w:val="single" w:sz="4" w:space="0" w:color="auto"/>
              <w:right w:val="single" w:sz="4" w:space="0" w:color="auto"/>
            </w:tcBorders>
            <w:shd w:val="clear" w:color="auto" w:fill="auto"/>
            <w:noWrap/>
          </w:tcPr>
          <w:p w14:paraId="0D8C5A39"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5C6DF9D9"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0216DC11"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420530AC"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5C290EAD"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2E24EBAC"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597203BE"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06067D33"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41FDB397"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3CDF8C2F"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6711C93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3061B453"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2F4FB07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1F3196AE"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T4 </w:t>
            </w:r>
            <w:r w:rsidRPr="00C35437">
              <w:rPr>
                <w:rFonts w:asciiTheme="majorBidi" w:hAnsiTheme="majorBidi" w:cstheme="majorBidi"/>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4C6E55B2"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B</w:t>
            </w:r>
            <w:r w:rsidRPr="00C35437">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3FDA6841"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38DE503E"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43B93111"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329C2B26"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69B21A65"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4D3D207F" w14:textId="77777777" w:rsidR="00C035B3" w:rsidRPr="00C35437" w:rsidRDefault="00C035B3" w:rsidP="0097018F">
            <w:pPr>
              <w:jc w:val="center"/>
              <w:rPr>
                <w:rFonts w:asciiTheme="majorBidi" w:hAnsiTheme="majorBidi" w:cstheme="majorBidi"/>
                <w:sz w:val="18"/>
                <w:szCs w:val="18"/>
              </w:rPr>
            </w:pPr>
            <w:r w:rsidRPr="00C35437">
              <w:rPr>
                <w:sz w:val="18"/>
                <w:szCs w:val="18"/>
              </w:rPr>
              <w:t>1965</w:t>
            </w:r>
          </w:p>
        </w:tc>
        <w:tc>
          <w:tcPr>
            <w:tcW w:w="2633" w:type="dxa"/>
            <w:tcBorders>
              <w:top w:val="single" w:sz="4" w:space="0" w:color="auto"/>
              <w:left w:val="nil"/>
              <w:bottom w:val="single" w:sz="4" w:space="0" w:color="auto"/>
              <w:right w:val="single" w:sz="4" w:space="0" w:color="auto"/>
            </w:tcBorders>
            <w:shd w:val="clear" w:color="auto" w:fill="auto"/>
          </w:tcPr>
          <w:p w14:paraId="3D147563" w14:textId="77777777" w:rsidR="00C035B3" w:rsidRPr="00C35437" w:rsidRDefault="00C035B3" w:rsidP="0097018F">
            <w:pPr>
              <w:rPr>
                <w:rFonts w:asciiTheme="majorBidi" w:hAnsiTheme="majorBidi" w:cstheme="majorBidi"/>
                <w:color w:val="000000"/>
                <w:sz w:val="18"/>
                <w:szCs w:val="18"/>
              </w:rPr>
            </w:pPr>
            <w:r w:rsidRPr="00C35437">
              <w:rPr>
                <w:sz w:val="18"/>
                <w:szCs w:val="18"/>
              </w:rPr>
              <w:t xml:space="preserve">ГАЗОВ УГЛЕВОДОРОДНЫХ СМЕСЬ ОХЛАЖДЕННАЯ, Н.У.К. (СМЕСЬ </w:t>
            </w:r>
            <w:r w:rsidRPr="00C35437">
              <w:rPr>
                <w:rFonts w:asciiTheme="majorBidi" w:hAnsiTheme="majorBidi" w:cstheme="majorBidi"/>
                <w:color w:val="000000"/>
                <w:sz w:val="18"/>
                <w:szCs w:val="18"/>
              </w:rPr>
              <w:t>C)</w:t>
            </w:r>
          </w:p>
        </w:tc>
        <w:tc>
          <w:tcPr>
            <w:tcW w:w="560" w:type="dxa"/>
            <w:tcBorders>
              <w:top w:val="single" w:sz="4" w:space="0" w:color="auto"/>
              <w:left w:val="nil"/>
              <w:bottom w:val="single" w:sz="4" w:space="0" w:color="auto"/>
              <w:right w:val="single" w:sz="4" w:space="0" w:color="auto"/>
            </w:tcBorders>
            <w:shd w:val="clear" w:color="auto" w:fill="auto"/>
            <w:noWrap/>
          </w:tcPr>
          <w:p w14:paraId="54E83B38"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6C34AE8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3C18736B"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1110ABD0"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479BF92B"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45B2BFB6"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757181D4"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1E8EA49E"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614E0BF3"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0A2D5F38"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09AA971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7072826D"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74027738"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1DA4A7A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T4 </w:t>
            </w:r>
            <w:r w:rsidRPr="00C35437">
              <w:rPr>
                <w:rFonts w:asciiTheme="majorBidi" w:hAnsiTheme="majorBidi" w:cstheme="majorBidi"/>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50C001A3"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B</w:t>
            </w:r>
            <w:r w:rsidRPr="00C35437">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710BB9DB"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69E5F91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36931020"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42DE6AC0"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44AE310F"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70AB7BF1" w14:textId="77777777" w:rsidR="00C035B3" w:rsidRPr="00C35437" w:rsidRDefault="00C035B3" w:rsidP="0097018F">
            <w:pPr>
              <w:suppressAutoHyphens w:val="0"/>
              <w:spacing w:line="240" w:lineRule="auto"/>
              <w:jc w:val="center"/>
              <w:rPr>
                <w:rFonts w:asciiTheme="majorBidi" w:hAnsiTheme="majorBidi" w:cstheme="majorBidi"/>
                <w:sz w:val="18"/>
                <w:szCs w:val="18"/>
              </w:rPr>
            </w:pPr>
            <w:r w:rsidRPr="00C35437">
              <w:rPr>
                <w:sz w:val="18"/>
                <w:szCs w:val="18"/>
              </w:rPr>
              <w:t>1972</w:t>
            </w:r>
          </w:p>
        </w:tc>
        <w:tc>
          <w:tcPr>
            <w:tcW w:w="2633" w:type="dxa"/>
            <w:tcBorders>
              <w:top w:val="single" w:sz="4" w:space="0" w:color="auto"/>
              <w:left w:val="nil"/>
              <w:bottom w:val="single" w:sz="4" w:space="0" w:color="auto"/>
              <w:right w:val="single" w:sz="4" w:space="0" w:color="auto"/>
            </w:tcBorders>
            <w:shd w:val="clear" w:color="auto" w:fill="auto"/>
          </w:tcPr>
          <w:p w14:paraId="7DBEB1ED" w14:textId="77777777" w:rsidR="00C035B3" w:rsidRPr="00C35437" w:rsidRDefault="00C035B3" w:rsidP="0097018F">
            <w:pPr>
              <w:rPr>
                <w:rFonts w:asciiTheme="majorBidi" w:hAnsiTheme="majorBidi" w:cstheme="majorBidi"/>
                <w:color w:val="000000"/>
                <w:sz w:val="18"/>
                <w:szCs w:val="18"/>
              </w:rPr>
            </w:pPr>
            <w:r w:rsidRPr="00C35437">
              <w:rPr>
                <w:sz w:val="18"/>
                <w:szCs w:val="18"/>
              </w:rPr>
              <w:t xml:space="preserve">МЕТАН ОХЛАЖДЕННЫЙ или ГАЗ ПРИРОДНЫЙ ОХЛАЖДЕННЫЙ с высоким содержанием метана </w:t>
            </w:r>
          </w:p>
        </w:tc>
        <w:tc>
          <w:tcPr>
            <w:tcW w:w="560" w:type="dxa"/>
            <w:tcBorders>
              <w:top w:val="single" w:sz="4" w:space="0" w:color="auto"/>
              <w:left w:val="nil"/>
              <w:bottom w:val="single" w:sz="4" w:space="0" w:color="auto"/>
              <w:right w:val="single" w:sz="4" w:space="0" w:color="auto"/>
            </w:tcBorders>
            <w:shd w:val="clear" w:color="auto" w:fill="auto"/>
            <w:noWrap/>
          </w:tcPr>
          <w:p w14:paraId="17BCC829"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4057987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7B82248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4AC0AB42"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5C76D6D2"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561C19F1"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0F1C22B9"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456CC376"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78935ECE"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48A8F5FA"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14F15C7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0A747F72"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3249FFD2"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5BE7F919"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T1 </w:t>
            </w:r>
            <w:r w:rsidRPr="00C35437">
              <w:rPr>
                <w:rFonts w:asciiTheme="majorBidi" w:hAnsiTheme="majorBidi" w:cstheme="majorBidi"/>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6D4C1DCE"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IIA</w:t>
            </w:r>
          </w:p>
        </w:tc>
        <w:tc>
          <w:tcPr>
            <w:tcW w:w="524" w:type="dxa"/>
            <w:tcBorders>
              <w:top w:val="single" w:sz="4" w:space="0" w:color="auto"/>
              <w:left w:val="nil"/>
              <w:bottom w:val="single" w:sz="4" w:space="0" w:color="auto"/>
              <w:right w:val="single" w:sz="4" w:space="0" w:color="auto"/>
            </w:tcBorders>
            <w:shd w:val="clear" w:color="auto" w:fill="auto"/>
            <w:noWrap/>
          </w:tcPr>
          <w:p w14:paraId="1C204CFE"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1E366825"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28460BF0"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2244CE61" w14:textId="77777777" w:rsidR="00C035B3" w:rsidRPr="00C35437" w:rsidRDefault="00C035B3" w:rsidP="0097018F">
            <w:pPr>
              <w:rPr>
                <w:rFonts w:asciiTheme="majorBidi" w:hAnsiTheme="majorBidi" w:cstheme="majorBidi"/>
                <w:color w:val="000000"/>
                <w:sz w:val="18"/>
                <w:szCs w:val="18"/>
              </w:rPr>
            </w:pPr>
            <w:r w:rsidRPr="00C35437">
              <w:rPr>
                <w:sz w:val="18"/>
                <w:szCs w:val="18"/>
              </w:rPr>
              <w:t>2; 31; 42</w:t>
            </w:r>
          </w:p>
        </w:tc>
      </w:tr>
      <w:tr w:rsidR="00C035B3" w:rsidRPr="00C35437" w14:paraId="654864CC"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99CF3C6" w14:textId="77777777" w:rsidR="00C035B3" w:rsidRPr="00C35437" w:rsidRDefault="00C035B3" w:rsidP="0097018F">
            <w:pPr>
              <w:pageBreakBefore/>
              <w:suppressAutoHyphens w:val="0"/>
              <w:spacing w:line="240" w:lineRule="auto"/>
              <w:jc w:val="center"/>
              <w:rPr>
                <w:rFonts w:asciiTheme="majorBidi" w:hAnsiTheme="majorBidi" w:cstheme="majorBidi"/>
                <w:sz w:val="18"/>
                <w:szCs w:val="18"/>
              </w:rPr>
            </w:pPr>
            <w:r w:rsidRPr="00C35437">
              <w:rPr>
                <w:sz w:val="18"/>
                <w:szCs w:val="18"/>
              </w:rPr>
              <w:lastRenderedPageBreak/>
              <w:t>1978</w:t>
            </w:r>
          </w:p>
        </w:tc>
        <w:tc>
          <w:tcPr>
            <w:tcW w:w="2633" w:type="dxa"/>
            <w:tcBorders>
              <w:top w:val="single" w:sz="4" w:space="0" w:color="auto"/>
              <w:left w:val="nil"/>
              <w:bottom w:val="single" w:sz="4" w:space="0" w:color="auto"/>
              <w:right w:val="single" w:sz="4" w:space="0" w:color="auto"/>
            </w:tcBorders>
            <w:shd w:val="clear" w:color="auto" w:fill="auto"/>
          </w:tcPr>
          <w:p w14:paraId="4540DF47" w14:textId="77777777" w:rsidR="00C035B3" w:rsidRPr="00C35437" w:rsidRDefault="00C035B3" w:rsidP="0097018F">
            <w:pPr>
              <w:rPr>
                <w:rFonts w:asciiTheme="majorBidi" w:hAnsiTheme="majorBidi" w:cstheme="majorBidi"/>
                <w:color w:val="000000"/>
                <w:sz w:val="18"/>
                <w:szCs w:val="18"/>
              </w:rPr>
            </w:pPr>
            <w:r w:rsidRPr="00C35437">
              <w:rPr>
                <w:sz w:val="18"/>
                <w:szCs w:val="18"/>
              </w:rPr>
              <w:t>ПРОПАН ОХЛАЖДЕННЫЙ</w:t>
            </w:r>
            <w:r w:rsidRPr="00C35437">
              <w:rPr>
                <w:rFonts w:asciiTheme="majorBidi" w:hAnsiTheme="majorBidi" w:cstheme="majorBidi"/>
                <w:color w:val="000000"/>
                <w:sz w:val="18"/>
                <w:szCs w:val="18"/>
              </w:rPr>
              <w:t xml:space="preserve"> </w:t>
            </w:r>
          </w:p>
        </w:tc>
        <w:tc>
          <w:tcPr>
            <w:tcW w:w="560" w:type="dxa"/>
            <w:tcBorders>
              <w:top w:val="single" w:sz="4" w:space="0" w:color="auto"/>
              <w:left w:val="nil"/>
              <w:bottom w:val="single" w:sz="4" w:space="0" w:color="auto"/>
              <w:right w:val="single" w:sz="4" w:space="0" w:color="auto"/>
            </w:tcBorders>
            <w:shd w:val="clear" w:color="auto" w:fill="auto"/>
            <w:noWrap/>
          </w:tcPr>
          <w:p w14:paraId="64C2734B"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12CDEF8C"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016B8589"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14EE8AAD" w14:textId="77777777" w:rsidR="00C035B3" w:rsidRPr="00C35437" w:rsidRDefault="00C035B3" w:rsidP="0097018F">
            <w:pPr>
              <w:rPr>
                <w:rFonts w:asciiTheme="majorBidi" w:hAnsiTheme="majorBidi" w:cstheme="majorBidi"/>
                <w:sz w:val="18"/>
                <w:szCs w:val="18"/>
              </w:rPr>
            </w:pPr>
            <w:r w:rsidRPr="00C35437">
              <w:rPr>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1E4AC147"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34E58923"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64CAD8B8"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54E8FA99"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08E2A962"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7A88DA5B"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6F2DD961"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4CF9560C"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1466F549"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4CDCACB6"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T1 </w:t>
            </w:r>
            <w:r w:rsidRPr="00C35437">
              <w:rPr>
                <w:rFonts w:asciiTheme="majorBidi" w:hAnsiTheme="majorBidi" w:cstheme="majorBidi"/>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48DAAEFD"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0877F6D5"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7D44F176"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58F042E3"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1442E498" w14:textId="77777777" w:rsidR="00C035B3" w:rsidRPr="00C35437" w:rsidRDefault="00C035B3" w:rsidP="0097018F">
            <w:pPr>
              <w:rPr>
                <w:rFonts w:asciiTheme="majorBidi" w:hAnsiTheme="majorBidi" w:cstheme="majorBidi"/>
                <w:color w:val="000000"/>
                <w:sz w:val="18"/>
                <w:szCs w:val="18"/>
              </w:rPr>
            </w:pPr>
            <w:r w:rsidRPr="00C35437">
              <w:rPr>
                <w:sz w:val="18"/>
                <w:szCs w:val="18"/>
              </w:rPr>
              <w:t>2; 31</w:t>
            </w:r>
          </w:p>
        </w:tc>
      </w:tr>
      <w:tr w:rsidR="00C035B3" w:rsidRPr="00C35437" w14:paraId="79873F7F"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54FCE30" w14:textId="77777777" w:rsidR="00C035B3" w:rsidRPr="00C35437" w:rsidRDefault="00C035B3" w:rsidP="0097018F">
            <w:pPr>
              <w:suppressAutoHyphens w:val="0"/>
              <w:spacing w:line="240" w:lineRule="auto"/>
              <w:jc w:val="center"/>
              <w:rPr>
                <w:rFonts w:asciiTheme="majorBidi" w:hAnsiTheme="majorBidi" w:cstheme="majorBidi"/>
                <w:sz w:val="18"/>
                <w:szCs w:val="18"/>
              </w:rPr>
            </w:pPr>
            <w:r w:rsidRPr="00C35437">
              <w:rPr>
                <w:sz w:val="18"/>
                <w:szCs w:val="18"/>
              </w:rPr>
              <w:t>3082</w:t>
            </w:r>
          </w:p>
        </w:tc>
        <w:tc>
          <w:tcPr>
            <w:tcW w:w="2633" w:type="dxa"/>
            <w:tcBorders>
              <w:top w:val="single" w:sz="4" w:space="0" w:color="auto"/>
              <w:left w:val="nil"/>
              <w:bottom w:val="single" w:sz="4" w:space="0" w:color="auto"/>
              <w:right w:val="single" w:sz="4" w:space="0" w:color="auto"/>
            </w:tcBorders>
            <w:shd w:val="clear" w:color="auto" w:fill="auto"/>
          </w:tcPr>
          <w:p w14:paraId="01A5C662" w14:textId="77777777" w:rsidR="00C035B3" w:rsidRPr="00C35437" w:rsidRDefault="00C035B3" w:rsidP="0097018F">
            <w:pPr>
              <w:rPr>
                <w:rFonts w:asciiTheme="majorBidi" w:hAnsiTheme="majorBidi" w:cstheme="majorBidi"/>
                <w:sz w:val="18"/>
                <w:szCs w:val="18"/>
              </w:rPr>
            </w:pPr>
            <w:r w:rsidRPr="00C35437">
              <w:rPr>
                <w:sz w:val="18"/>
                <w:szCs w:val="18"/>
              </w:rPr>
              <w:t>ВЕЩЕСТВО, ОПАСНОЕ ДЛЯ ОКРУЖАЮЩЕЙ СРЕДЫ, ЖИДКОЕ, Н.У.К. (ТРЮМНЫЕ ВОДЫ, СОДЕРЖАЩИЕ НЕФТЯНОЙ ШЛАМ)</w:t>
            </w:r>
          </w:p>
        </w:tc>
        <w:tc>
          <w:tcPr>
            <w:tcW w:w="560" w:type="dxa"/>
            <w:tcBorders>
              <w:top w:val="single" w:sz="4" w:space="0" w:color="auto"/>
              <w:left w:val="nil"/>
              <w:bottom w:val="single" w:sz="4" w:space="0" w:color="auto"/>
              <w:right w:val="single" w:sz="4" w:space="0" w:color="auto"/>
            </w:tcBorders>
            <w:shd w:val="clear" w:color="auto" w:fill="auto"/>
            <w:noWrap/>
          </w:tcPr>
          <w:p w14:paraId="4FB840E4" w14:textId="77777777" w:rsidR="00C035B3" w:rsidRPr="00C35437" w:rsidRDefault="00C035B3" w:rsidP="0097018F">
            <w:pPr>
              <w:jc w:val="center"/>
              <w:rPr>
                <w:rFonts w:asciiTheme="majorBidi" w:hAnsiTheme="majorBidi" w:cstheme="majorBidi"/>
                <w:sz w:val="18"/>
                <w:szCs w:val="18"/>
              </w:rPr>
            </w:pPr>
            <w:r w:rsidRPr="00C35437">
              <w:rPr>
                <w:sz w:val="18"/>
                <w:szCs w:val="18"/>
              </w:rPr>
              <w:t>9</w:t>
            </w:r>
          </w:p>
        </w:tc>
        <w:tc>
          <w:tcPr>
            <w:tcW w:w="560" w:type="dxa"/>
            <w:tcBorders>
              <w:top w:val="single" w:sz="4" w:space="0" w:color="auto"/>
              <w:left w:val="nil"/>
              <w:bottom w:val="single" w:sz="4" w:space="0" w:color="auto"/>
              <w:right w:val="single" w:sz="4" w:space="0" w:color="auto"/>
            </w:tcBorders>
            <w:shd w:val="clear" w:color="auto" w:fill="auto"/>
            <w:noWrap/>
          </w:tcPr>
          <w:p w14:paraId="6A9E59DF" w14:textId="77777777" w:rsidR="00C035B3" w:rsidRPr="00C35437" w:rsidRDefault="00C035B3" w:rsidP="0097018F">
            <w:pPr>
              <w:jc w:val="center"/>
              <w:rPr>
                <w:rFonts w:asciiTheme="majorBidi" w:hAnsiTheme="majorBidi" w:cstheme="majorBidi"/>
                <w:sz w:val="18"/>
                <w:szCs w:val="18"/>
              </w:rPr>
            </w:pPr>
            <w:r w:rsidRPr="00C35437">
              <w:rPr>
                <w:rFonts w:asciiTheme="majorBidi" w:hAnsiTheme="majorBidi" w:cstheme="majorBidi"/>
                <w:sz w:val="18"/>
                <w:szCs w:val="18"/>
              </w:rPr>
              <w:t>M6</w:t>
            </w:r>
          </w:p>
        </w:tc>
        <w:tc>
          <w:tcPr>
            <w:tcW w:w="420" w:type="dxa"/>
            <w:tcBorders>
              <w:top w:val="single" w:sz="4" w:space="0" w:color="auto"/>
              <w:left w:val="nil"/>
              <w:bottom w:val="single" w:sz="4" w:space="0" w:color="auto"/>
              <w:right w:val="single" w:sz="4" w:space="0" w:color="auto"/>
            </w:tcBorders>
            <w:shd w:val="clear" w:color="auto" w:fill="auto"/>
            <w:noWrap/>
          </w:tcPr>
          <w:p w14:paraId="57EAACA8" w14:textId="77777777" w:rsidR="00C035B3" w:rsidRPr="00C35437" w:rsidRDefault="00C035B3" w:rsidP="0097018F">
            <w:pPr>
              <w:jc w:val="center"/>
              <w:rPr>
                <w:rFonts w:asciiTheme="majorBidi" w:hAnsiTheme="majorBidi" w:cstheme="majorBidi"/>
                <w:sz w:val="18"/>
                <w:szCs w:val="18"/>
              </w:rPr>
            </w:pPr>
            <w:r w:rsidRPr="00C35437">
              <w:rPr>
                <w:rFonts w:asciiTheme="majorBidi" w:hAnsiTheme="majorBidi" w:cstheme="majorBidi"/>
                <w:sz w:val="18"/>
                <w:szCs w:val="18"/>
              </w:rPr>
              <w:t>III</w:t>
            </w:r>
          </w:p>
        </w:tc>
        <w:tc>
          <w:tcPr>
            <w:tcW w:w="1049" w:type="dxa"/>
            <w:tcBorders>
              <w:top w:val="single" w:sz="4" w:space="0" w:color="auto"/>
              <w:left w:val="nil"/>
              <w:bottom w:val="single" w:sz="4" w:space="0" w:color="auto"/>
              <w:right w:val="single" w:sz="4" w:space="0" w:color="auto"/>
            </w:tcBorders>
            <w:shd w:val="clear" w:color="auto" w:fill="auto"/>
          </w:tcPr>
          <w:p w14:paraId="60EE9168" w14:textId="77777777" w:rsidR="00C035B3" w:rsidRPr="00C35437" w:rsidRDefault="00C035B3" w:rsidP="0097018F">
            <w:pPr>
              <w:rPr>
                <w:rFonts w:asciiTheme="majorBidi" w:hAnsiTheme="majorBidi" w:cstheme="majorBidi"/>
                <w:sz w:val="18"/>
                <w:szCs w:val="18"/>
              </w:rPr>
            </w:pPr>
            <w:r w:rsidRPr="00C35437">
              <w:rPr>
                <w:rFonts w:asciiTheme="majorBidi" w:hAnsiTheme="majorBidi" w:cstheme="majorBidi"/>
                <w:sz w:val="18"/>
                <w:szCs w:val="18"/>
              </w:rPr>
              <w:t>9+CMR+</w:t>
            </w:r>
            <w:r w:rsidR="00560D65">
              <w:rPr>
                <w:rFonts w:asciiTheme="majorBidi" w:hAnsiTheme="majorBidi" w:cstheme="majorBidi"/>
                <w:sz w:val="18"/>
                <w:szCs w:val="18"/>
              </w:rPr>
              <w:br/>
            </w:r>
            <w:r w:rsidRPr="00C35437">
              <w:rPr>
                <w:rFonts w:asciiTheme="majorBidi" w:hAnsiTheme="majorBidi" w:cstheme="majorBidi"/>
                <w:sz w:val="18"/>
                <w:szCs w:val="18"/>
              </w:rPr>
              <w:t>N1</w:t>
            </w:r>
          </w:p>
        </w:tc>
        <w:tc>
          <w:tcPr>
            <w:tcW w:w="490" w:type="dxa"/>
            <w:tcBorders>
              <w:top w:val="single" w:sz="4" w:space="0" w:color="auto"/>
              <w:left w:val="nil"/>
              <w:bottom w:val="single" w:sz="4" w:space="0" w:color="auto"/>
              <w:right w:val="single" w:sz="4" w:space="0" w:color="auto"/>
            </w:tcBorders>
            <w:shd w:val="clear" w:color="auto" w:fill="auto"/>
            <w:noWrap/>
          </w:tcPr>
          <w:p w14:paraId="3B4D1D98" w14:textId="77777777" w:rsidR="00C035B3" w:rsidRPr="00C35437" w:rsidRDefault="00C035B3" w:rsidP="0097018F">
            <w:pPr>
              <w:jc w:val="center"/>
              <w:rPr>
                <w:rFonts w:asciiTheme="majorBidi" w:hAnsiTheme="majorBidi" w:cstheme="majorBidi"/>
                <w:sz w:val="18"/>
                <w:szCs w:val="18"/>
              </w:rPr>
            </w:pPr>
            <w:r w:rsidRPr="00C35437">
              <w:rPr>
                <w:rFonts w:asciiTheme="majorBidi" w:hAnsiTheme="majorBidi" w:cstheme="majorBidi"/>
                <w:sz w:val="18"/>
                <w:szCs w:val="18"/>
              </w:rPr>
              <w:t>N</w:t>
            </w:r>
          </w:p>
        </w:tc>
        <w:tc>
          <w:tcPr>
            <w:tcW w:w="490" w:type="dxa"/>
            <w:tcBorders>
              <w:top w:val="single" w:sz="4" w:space="0" w:color="auto"/>
              <w:left w:val="nil"/>
              <w:bottom w:val="single" w:sz="4" w:space="0" w:color="auto"/>
              <w:right w:val="single" w:sz="4" w:space="0" w:color="auto"/>
            </w:tcBorders>
            <w:shd w:val="clear" w:color="auto" w:fill="auto"/>
            <w:noWrap/>
          </w:tcPr>
          <w:p w14:paraId="18752FC1" w14:textId="77777777" w:rsidR="00C035B3" w:rsidRPr="00C35437" w:rsidRDefault="00C035B3" w:rsidP="0097018F">
            <w:pPr>
              <w:jc w:val="center"/>
              <w:rPr>
                <w:rFonts w:asciiTheme="majorBidi" w:hAnsiTheme="majorBidi" w:cstheme="majorBidi"/>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62B5C94A" w14:textId="77777777" w:rsidR="00C035B3" w:rsidRPr="00C35437" w:rsidRDefault="00C035B3" w:rsidP="0097018F">
            <w:pPr>
              <w:jc w:val="center"/>
              <w:rPr>
                <w:rFonts w:asciiTheme="majorBidi" w:hAnsiTheme="majorBidi" w:cstheme="majorBidi"/>
                <w:sz w:val="18"/>
                <w:szCs w:val="18"/>
              </w:rPr>
            </w:pPr>
            <w:r w:rsidRPr="00C35437">
              <w:rPr>
                <w:sz w:val="18"/>
                <w:szCs w:val="18"/>
              </w:rPr>
              <w:t>3</w:t>
            </w:r>
          </w:p>
        </w:tc>
        <w:tc>
          <w:tcPr>
            <w:tcW w:w="448" w:type="dxa"/>
            <w:tcBorders>
              <w:top w:val="single" w:sz="4" w:space="0" w:color="auto"/>
              <w:left w:val="nil"/>
              <w:bottom w:val="single" w:sz="4" w:space="0" w:color="auto"/>
              <w:right w:val="single" w:sz="4" w:space="0" w:color="auto"/>
            </w:tcBorders>
            <w:shd w:val="clear" w:color="auto" w:fill="auto"/>
            <w:noWrap/>
          </w:tcPr>
          <w:p w14:paraId="72F81557" w14:textId="77777777" w:rsidR="00C035B3" w:rsidRPr="00C35437" w:rsidRDefault="00C035B3" w:rsidP="0097018F">
            <w:pPr>
              <w:jc w:val="center"/>
              <w:rPr>
                <w:rFonts w:asciiTheme="majorBidi" w:hAnsiTheme="majorBidi" w:cstheme="majorBidi"/>
                <w:sz w:val="18"/>
                <w:szCs w:val="18"/>
              </w:rPr>
            </w:pPr>
          </w:p>
        </w:tc>
        <w:tc>
          <w:tcPr>
            <w:tcW w:w="532" w:type="dxa"/>
            <w:tcBorders>
              <w:top w:val="single" w:sz="4" w:space="0" w:color="auto"/>
              <w:left w:val="nil"/>
              <w:bottom w:val="single" w:sz="4" w:space="0" w:color="auto"/>
              <w:right w:val="single" w:sz="4" w:space="0" w:color="auto"/>
            </w:tcBorders>
            <w:shd w:val="clear" w:color="auto" w:fill="auto"/>
          </w:tcPr>
          <w:p w14:paraId="3257954E" w14:textId="77777777" w:rsidR="00C035B3" w:rsidRPr="00C35437" w:rsidRDefault="00C035B3" w:rsidP="0097018F">
            <w:pPr>
              <w:jc w:val="center"/>
              <w:rPr>
                <w:rFonts w:asciiTheme="majorBidi" w:hAnsiTheme="majorBidi" w:cstheme="majorBidi"/>
                <w:sz w:val="18"/>
                <w:szCs w:val="18"/>
              </w:rPr>
            </w:pPr>
            <w:r w:rsidRPr="00C35437">
              <w:rPr>
                <w:sz w:val="18"/>
                <w:szCs w:val="18"/>
              </w:rPr>
              <w:t>10</w:t>
            </w:r>
          </w:p>
        </w:tc>
        <w:tc>
          <w:tcPr>
            <w:tcW w:w="518" w:type="dxa"/>
            <w:tcBorders>
              <w:top w:val="single" w:sz="4" w:space="0" w:color="auto"/>
              <w:left w:val="nil"/>
              <w:bottom w:val="single" w:sz="4" w:space="0" w:color="auto"/>
              <w:right w:val="single" w:sz="4" w:space="0" w:color="auto"/>
            </w:tcBorders>
            <w:shd w:val="clear" w:color="auto" w:fill="auto"/>
          </w:tcPr>
          <w:p w14:paraId="65079DFC" w14:textId="77777777" w:rsidR="00C035B3" w:rsidRPr="00C35437" w:rsidRDefault="00C035B3" w:rsidP="0097018F">
            <w:pPr>
              <w:jc w:val="center"/>
              <w:rPr>
                <w:rFonts w:asciiTheme="majorBidi" w:hAnsiTheme="majorBidi" w:cstheme="majorBidi"/>
                <w:sz w:val="18"/>
                <w:szCs w:val="18"/>
              </w:rPr>
            </w:pPr>
            <w:r w:rsidRPr="00C35437">
              <w:rPr>
                <w:sz w:val="18"/>
                <w:szCs w:val="18"/>
              </w:rPr>
              <w:t>97</w:t>
            </w:r>
          </w:p>
        </w:tc>
        <w:tc>
          <w:tcPr>
            <w:tcW w:w="560" w:type="dxa"/>
            <w:tcBorders>
              <w:top w:val="single" w:sz="4" w:space="0" w:color="auto"/>
              <w:left w:val="nil"/>
              <w:bottom w:val="single" w:sz="4" w:space="0" w:color="auto"/>
              <w:right w:val="single" w:sz="4" w:space="0" w:color="auto"/>
            </w:tcBorders>
            <w:shd w:val="clear" w:color="auto" w:fill="auto"/>
          </w:tcPr>
          <w:p w14:paraId="7044C5C7" w14:textId="77777777" w:rsidR="00C035B3" w:rsidRPr="00C35437" w:rsidRDefault="00C035B3" w:rsidP="0097018F">
            <w:pPr>
              <w:jc w:val="center"/>
              <w:rPr>
                <w:rFonts w:asciiTheme="majorBidi" w:hAnsiTheme="majorBidi" w:cstheme="majorBidi"/>
                <w:sz w:val="18"/>
                <w:szCs w:val="18"/>
              </w:rPr>
            </w:pPr>
          </w:p>
        </w:tc>
        <w:tc>
          <w:tcPr>
            <w:tcW w:w="546" w:type="dxa"/>
            <w:tcBorders>
              <w:top w:val="single" w:sz="4" w:space="0" w:color="auto"/>
              <w:left w:val="nil"/>
              <w:bottom w:val="single" w:sz="4" w:space="0" w:color="auto"/>
              <w:right w:val="single" w:sz="4" w:space="0" w:color="auto"/>
            </w:tcBorders>
            <w:shd w:val="clear" w:color="auto" w:fill="auto"/>
            <w:noWrap/>
          </w:tcPr>
          <w:p w14:paraId="19645F74"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3</w:t>
            </w:r>
          </w:p>
        </w:tc>
        <w:tc>
          <w:tcPr>
            <w:tcW w:w="630" w:type="dxa"/>
            <w:tcBorders>
              <w:top w:val="single" w:sz="4" w:space="0" w:color="auto"/>
              <w:left w:val="nil"/>
              <w:bottom w:val="single" w:sz="4" w:space="0" w:color="auto"/>
              <w:right w:val="single" w:sz="4" w:space="0" w:color="auto"/>
            </w:tcBorders>
            <w:shd w:val="clear" w:color="auto" w:fill="auto"/>
            <w:noWrap/>
          </w:tcPr>
          <w:p w14:paraId="3AAE97DE"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588" w:type="dxa"/>
            <w:tcBorders>
              <w:top w:val="single" w:sz="4" w:space="0" w:color="auto"/>
              <w:left w:val="nil"/>
              <w:bottom w:val="single" w:sz="4" w:space="0" w:color="auto"/>
              <w:right w:val="single" w:sz="4" w:space="0" w:color="auto"/>
            </w:tcBorders>
            <w:shd w:val="clear" w:color="auto" w:fill="auto"/>
            <w:noWrap/>
          </w:tcPr>
          <w:p w14:paraId="5704F85D" w14:textId="77777777" w:rsidR="00C035B3" w:rsidRPr="00C35437" w:rsidRDefault="00C035B3" w:rsidP="0097018F">
            <w:pPr>
              <w:jc w:val="center"/>
              <w:rPr>
                <w:rFonts w:asciiTheme="majorBidi" w:hAnsiTheme="majorBidi" w:cstheme="majorBidi"/>
                <w:color w:val="000000"/>
                <w:sz w:val="18"/>
                <w:szCs w:val="18"/>
              </w:rPr>
            </w:pPr>
          </w:p>
        </w:tc>
        <w:tc>
          <w:tcPr>
            <w:tcW w:w="869" w:type="dxa"/>
            <w:tcBorders>
              <w:top w:val="single" w:sz="4" w:space="0" w:color="auto"/>
              <w:left w:val="nil"/>
              <w:bottom w:val="single" w:sz="4" w:space="0" w:color="auto"/>
              <w:right w:val="single" w:sz="4" w:space="0" w:color="auto"/>
            </w:tcBorders>
            <w:shd w:val="clear" w:color="auto" w:fill="auto"/>
            <w:noWrap/>
          </w:tcPr>
          <w:p w14:paraId="74B8E405" w14:textId="77777777" w:rsidR="00C035B3" w:rsidRPr="00C35437" w:rsidRDefault="00C035B3" w:rsidP="0097018F">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noWrap/>
          </w:tcPr>
          <w:p w14:paraId="741084A8"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660" w:type="dxa"/>
            <w:tcBorders>
              <w:top w:val="single" w:sz="4" w:space="0" w:color="auto"/>
              <w:left w:val="nil"/>
              <w:bottom w:val="single" w:sz="4" w:space="0" w:color="auto"/>
              <w:right w:val="single" w:sz="4" w:space="0" w:color="auto"/>
            </w:tcBorders>
            <w:shd w:val="clear" w:color="auto" w:fill="auto"/>
          </w:tcPr>
          <w:p w14:paraId="38BE1027" w14:textId="77777777" w:rsidR="00C035B3" w:rsidRPr="00C35437" w:rsidRDefault="00C035B3" w:rsidP="0097018F">
            <w:pPr>
              <w:spacing w:line="220" w:lineRule="exact"/>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PP,</w:t>
            </w:r>
          </w:p>
          <w:p w14:paraId="6E7E6A07" w14:textId="77777777" w:rsidR="00C035B3" w:rsidRPr="00C35437" w:rsidRDefault="00C035B3" w:rsidP="0097018F">
            <w:pPr>
              <w:spacing w:line="220" w:lineRule="exact"/>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EP</w:t>
            </w:r>
          </w:p>
          <w:p w14:paraId="02B681C9" w14:textId="77777777" w:rsidR="00C035B3" w:rsidRPr="00C35437" w:rsidRDefault="00C035B3" w:rsidP="0097018F">
            <w:pPr>
              <w:spacing w:line="220" w:lineRule="exact"/>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TOX,</w:t>
            </w:r>
          </w:p>
          <w:p w14:paraId="2E9DBD95"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A</w:t>
            </w:r>
          </w:p>
        </w:tc>
        <w:tc>
          <w:tcPr>
            <w:tcW w:w="474" w:type="dxa"/>
            <w:tcBorders>
              <w:top w:val="single" w:sz="4" w:space="0" w:color="auto"/>
              <w:left w:val="nil"/>
              <w:bottom w:val="single" w:sz="4" w:space="0" w:color="auto"/>
              <w:right w:val="single" w:sz="4" w:space="0" w:color="auto"/>
            </w:tcBorders>
            <w:shd w:val="clear" w:color="auto" w:fill="auto"/>
            <w:noWrap/>
          </w:tcPr>
          <w:p w14:paraId="747ED47F"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0</w:t>
            </w:r>
          </w:p>
        </w:tc>
        <w:tc>
          <w:tcPr>
            <w:tcW w:w="552" w:type="dxa"/>
            <w:tcBorders>
              <w:top w:val="single" w:sz="4" w:space="0" w:color="auto"/>
              <w:left w:val="nil"/>
              <w:bottom w:val="single" w:sz="4" w:space="0" w:color="auto"/>
              <w:right w:val="single" w:sz="4" w:space="0" w:color="auto"/>
            </w:tcBorders>
            <w:shd w:val="clear" w:color="auto" w:fill="auto"/>
          </w:tcPr>
          <w:p w14:paraId="40AAF509" w14:textId="77777777" w:rsidR="00C035B3" w:rsidRPr="00C35437" w:rsidRDefault="00C035B3" w:rsidP="0097018F">
            <w:pPr>
              <w:rPr>
                <w:rFonts w:asciiTheme="majorBidi" w:hAnsiTheme="majorBidi" w:cstheme="majorBidi"/>
                <w:color w:val="000000"/>
                <w:sz w:val="18"/>
                <w:szCs w:val="18"/>
              </w:rPr>
            </w:pPr>
            <w:r w:rsidRPr="00C35437">
              <w:rPr>
                <w:sz w:val="18"/>
                <w:szCs w:val="18"/>
              </w:rPr>
              <w:t>45</w:t>
            </w:r>
          </w:p>
        </w:tc>
      </w:tr>
      <w:tr w:rsidR="00C035B3" w:rsidRPr="00C35437" w14:paraId="0D43386B" w14:textId="77777777" w:rsidTr="0097018F">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49BD42F" w14:textId="77777777" w:rsidR="00C035B3" w:rsidRPr="00C35437" w:rsidRDefault="00C035B3" w:rsidP="0097018F">
            <w:pPr>
              <w:suppressAutoHyphens w:val="0"/>
              <w:spacing w:line="240" w:lineRule="auto"/>
              <w:jc w:val="center"/>
              <w:rPr>
                <w:rFonts w:asciiTheme="majorBidi" w:hAnsiTheme="majorBidi" w:cstheme="majorBidi"/>
                <w:color w:val="000000"/>
                <w:sz w:val="18"/>
                <w:szCs w:val="18"/>
              </w:rPr>
            </w:pPr>
            <w:r w:rsidRPr="00C35437">
              <w:rPr>
                <w:sz w:val="18"/>
                <w:szCs w:val="18"/>
              </w:rPr>
              <w:t>9000</w:t>
            </w:r>
          </w:p>
        </w:tc>
        <w:tc>
          <w:tcPr>
            <w:tcW w:w="2633" w:type="dxa"/>
            <w:tcBorders>
              <w:top w:val="single" w:sz="4" w:space="0" w:color="auto"/>
              <w:left w:val="nil"/>
              <w:bottom w:val="single" w:sz="4" w:space="0" w:color="auto"/>
              <w:right w:val="single" w:sz="4" w:space="0" w:color="auto"/>
            </w:tcBorders>
            <w:shd w:val="clear" w:color="auto" w:fill="auto"/>
          </w:tcPr>
          <w:p w14:paraId="79280263" w14:textId="77777777" w:rsidR="00C035B3" w:rsidRPr="00C35437" w:rsidRDefault="00C035B3" w:rsidP="0097018F">
            <w:pPr>
              <w:rPr>
                <w:rFonts w:asciiTheme="majorBidi" w:hAnsiTheme="majorBidi" w:cstheme="majorBidi"/>
                <w:color w:val="000000"/>
                <w:sz w:val="18"/>
                <w:szCs w:val="18"/>
              </w:rPr>
            </w:pPr>
            <w:r w:rsidRPr="00C35437">
              <w:rPr>
                <w:sz w:val="18"/>
                <w:szCs w:val="18"/>
              </w:rPr>
              <w:t>АММИАК БЕЗВОДНЫЙ СИЛЬНО ОХЛАЖДЕННЫЙ</w:t>
            </w:r>
          </w:p>
        </w:tc>
        <w:tc>
          <w:tcPr>
            <w:tcW w:w="560" w:type="dxa"/>
            <w:tcBorders>
              <w:top w:val="single" w:sz="4" w:space="0" w:color="auto"/>
              <w:left w:val="nil"/>
              <w:bottom w:val="single" w:sz="4" w:space="0" w:color="auto"/>
              <w:right w:val="single" w:sz="4" w:space="0" w:color="auto"/>
            </w:tcBorders>
            <w:shd w:val="clear" w:color="auto" w:fill="auto"/>
            <w:noWrap/>
          </w:tcPr>
          <w:p w14:paraId="0EF07EB6"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3B39D19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3TC</w:t>
            </w:r>
          </w:p>
        </w:tc>
        <w:tc>
          <w:tcPr>
            <w:tcW w:w="420" w:type="dxa"/>
            <w:tcBorders>
              <w:top w:val="single" w:sz="4" w:space="0" w:color="auto"/>
              <w:left w:val="nil"/>
              <w:bottom w:val="single" w:sz="4" w:space="0" w:color="auto"/>
              <w:right w:val="single" w:sz="4" w:space="0" w:color="auto"/>
            </w:tcBorders>
            <w:shd w:val="clear" w:color="auto" w:fill="auto"/>
            <w:noWrap/>
          </w:tcPr>
          <w:p w14:paraId="3429DCDA"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450A78FA" w14:textId="77777777" w:rsidR="00C035B3" w:rsidRPr="00C35437" w:rsidRDefault="00C035B3" w:rsidP="0097018F">
            <w:pPr>
              <w:rPr>
                <w:rFonts w:asciiTheme="majorBidi" w:hAnsiTheme="majorBidi" w:cstheme="majorBidi"/>
                <w:sz w:val="18"/>
                <w:szCs w:val="18"/>
              </w:rPr>
            </w:pPr>
            <w:r w:rsidRPr="00C35437">
              <w:rPr>
                <w:rFonts w:asciiTheme="majorBidi" w:hAnsiTheme="majorBidi" w:cstheme="majorBidi"/>
                <w:sz w:val="18"/>
                <w:szCs w:val="18"/>
              </w:rPr>
              <w:t>2.1+2.3+8+N1</w:t>
            </w:r>
          </w:p>
        </w:tc>
        <w:tc>
          <w:tcPr>
            <w:tcW w:w="490" w:type="dxa"/>
            <w:tcBorders>
              <w:top w:val="single" w:sz="4" w:space="0" w:color="auto"/>
              <w:left w:val="nil"/>
              <w:bottom w:val="single" w:sz="4" w:space="0" w:color="auto"/>
              <w:right w:val="single" w:sz="4" w:space="0" w:color="auto"/>
            </w:tcBorders>
            <w:shd w:val="clear" w:color="auto" w:fill="auto"/>
            <w:noWrap/>
          </w:tcPr>
          <w:p w14:paraId="3DCFEA3C"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6C59CA59"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4BB4AE45"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6D8E634E"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0A84AA2A" w14:textId="77777777" w:rsidR="00C035B3" w:rsidRPr="00C35437" w:rsidRDefault="00C035B3" w:rsidP="0097018F">
            <w:pPr>
              <w:jc w:val="center"/>
              <w:rPr>
                <w:rFonts w:asciiTheme="majorBidi" w:hAnsiTheme="majorBidi" w:cstheme="majorBidi"/>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1E80C66E"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4D493424"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0C621C2D"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2ADFAEAF"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623D3C39"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 xml:space="preserve">T1 </w:t>
            </w:r>
            <w:r w:rsidRPr="00C35437">
              <w:rPr>
                <w:rFonts w:asciiTheme="majorBidi" w:hAnsiTheme="majorBidi" w:cstheme="majorBidi"/>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623C4FF0"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3ED3A658" w14:textId="77777777" w:rsidR="00C035B3" w:rsidRPr="00C35437" w:rsidRDefault="00C035B3" w:rsidP="0097018F">
            <w:pPr>
              <w:jc w:val="center"/>
              <w:rPr>
                <w:rFonts w:asciiTheme="majorBidi" w:hAnsiTheme="majorBidi" w:cstheme="majorBidi"/>
                <w:color w:val="000000"/>
                <w:sz w:val="18"/>
                <w:szCs w:val="18"/>
              </w:rPr>
            </w:pPr>
            <w:r w:rsidRPr="00C35437">
              <w:rPr>
                <w:rFonts w:asciiTheme="majorBidi" w:hAnsiTheme="majorBidi" w:cstheme="majorBidi"/>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58A156FB" w14:textId="77777777" w:rsidR="00C035B3" w:rsidRPr="00C35437" w:rsidRDefault="00C035B3" w:rsidP="0097018F">
            <w:pPr>
              <w:jc w:val="center"/>
              <w:rPr>
                <w:rFonts w:asciiTheme="majorBidi" w:hAnsiTheme="majorBidi" w:cstheme="majorBidi"/>
                <w:color w:val="000000"/>
                <w:sz w:val="18"/>
                <w:szCs w:val="18"/>
                <w:lang w:val="fr-CH"/>
              </w:rPr>
            </w:pPr>
            <w:r w:rsidRPr="00C35437">
              <w:rPr>
                <w:rFonts w:asciiTheme="majorBidi" w:hAnsiTheme="majorBidi" w:cstheme="majorBidi"/>
                <w:color w:val="000000"/>
                <w:sz w:val="18"/>
                <w:szCs w:val="18"/>
                <w:lang w:val="fr-CH"/>
              </w:rPr>
              <w:t>PP, EP, EX, TOX, A</w:t>
            </w:r>
          </w:p>
        </w:tc>
        <w:tc>
          <w:tcPr>
            <w:tcW w:w="474" w:type="dxa"/>
            <w:tcBorders>
              <w:top w:val="single" w:sz="4" w:space="0" w:color="auto"/>
              <w:left w:val="nil"/>
              <w:bottom w:val="single" w:sz="4" w:space="0" w:color="auto"/>
              <w:right w:val="single" w:sz="4" w:space="0" w:color="auto"/>
            </w:tcBorders>
            <w:shd w:val="clear" w:color="auto" w:fill="auto"/>
            <w:noWrap/>
          </w:tcPr>
          <w:p w14:paraId="4092D34B" w14:textId="77777777" w:rsidR="00C035B3" w:rsidRPr="00C35437" w:rsidRDefault="00C035B3" w:rsidP="0097018F">
            <w:pPr>
              <w:jc w:val="center"/>
              <w:rPr>
                <w:rFonts w:asciiTheme="majorBidi" w:hAnsiTheme="majorBidi" w:cstheme="majorBidi"/>
                <w:color w:val="000000"/>
                <w:sz w:val="18"/>
                <w:szCs w:val="18"/>
              </w:rPr>
            </w:pPr>
            <w:r w:rsidRPr="00C35437">
              <w:rPr>
                <w:sz w:val="18"/>
                <w:szCs w:val="18"/>
              </w:rPr>
              <w:t>2</w:t>
            </w:r>
          </w:p>
        </w:tc>
        <w:tc>
          <w:tcPr>
            <w:tcW w:w="552" w:type="dxa"/>
            <w:tcBorders>
              <w:top w:val="single" w:sz="4" w:space="0" w:color="auto"/>
              <w:left w:val="nil"/>
              <w:bottom w:val="single" w:sz="4" w:space="0" w:color="auto"/>
              <w:right w:val="single" w:sz="4" w:space="0" w:color="auto"/>
            </w:tcBorders>
            <w:shd w:val="clear" w:color="auto" w:fill="auto"/>
          </w:tcPr>
          <w:p w14:paraId="5BC0C49A" w14:textId="77777777" w:rsidR="00C035B3" w:rsidRPr="00C35437" w:rsidRDefault="00C035B3" w:rsidP="0097018F">
            <w:pPr>
              <w:rPr>
                <w:rFonts w:asciiTheme="majorBidi" w:hAnsiTheme="majorBidi" w:cstheme="majorBidi"/>
                <w:color w:val="000000"/>
                <w:sz w:val="18"/>
                <w:szCs w:val="18"/>
              </w:rPr>
            </w:pPr>
            <w:r w:rsidRPr="00C35437">
              <w:rPr>
                <w:sz w:val="18"/>
                <w:szCs w:val="18"/>
              </w:rPr>
              <w:t>1; 2; 31</w:t>
            </w:r>
          </w:p>
        </w:tc>
      </w:tr>
    </w:tbl>
    <w:p w14:paraId="66D806A2" w14:textId="77777777" w:rsidR="00C035B3" w:rsidRDefault="00C035B3" w:rsidP="00560D65">
      <w:pPr>
        <w:tabs>
          <w:tab w:val="left" w:pos="284"/>
        </w:tabs>
        <w:suppressAutoHyphens w:val="0"/>
        <w:spacing w:before="120" w:line="240" w:lineRule="auto"/>
        <w:rPr>
          <w:i/>
          <w:iCs/>
        </w:rPr>
      </w:pPr>
      <w:r>
        <w:rPr>
          <w:i/>
          <w:iCs/>
        </w:rPr>
        <w:tab/>
        <w:t>(Справочные документы: ECE/TRANS/WP.15/AC.2/2020/7 с поправками, содержащимися в неофициальном документе INF.30, и ECE/TRANS/WP.15/AC.2/2020/11)</w:t>
      </w:r>
    </w:p>
    <w:p w14:paraId="088363AD" w14:textId="77777777" w:rsidR="00C035B3" w:rsidRDefault="00C035B3">
      <w:pPr>
        <w:suppressAutoHyphens w:val="0"/>
        <w:spacing w:line="240" w:lineRule="auto"/>
        <w:rPr>
          <w:rFonts w:eastAsia="Times New Roman" w:cs="Times New Roman"/>
          <w:i/>
          <w:iCs/>
          <w:szCs w:val="20"/>
        </w:rPr>
      </w:pPr>
    </w:p>
    <w:p w14:paraId="339389C3" w14:textId="77777777" w:rsidR="00002FF3" w:rsidRDefault="00002FF3" w:rsidP="00C035B3">
      <w:pPr>
        <w:suppressAutoHyphens w:val="0"/>
        <w:spacing w:line="240" w:lineRule="auto"/>
        <w:rPr>
          <w:rFonts w:eastAsia="Times New Roman" w:cs="Times New Roman"/>
          <w:i/>
          <w:iCs/>
          <w:szCs w:val="20"/>
        </w:rPr>
        <w:sectPr w:rsidR="00002FF3" w:rsidSect="00C035B3">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pPr>
    </w:p>
    <w:p w14:paraId="3E18D43C" w14:textId="77777777" w:rsidR="00002FF3" w:rsidRPr="008E4F5B" w:rsidRDefault="00002FF3" w:rsidP="00002FF3">
      <w:pPr>
        <w:pStyle w:val="H23G"/>
        <w:spacing w:before="120"/>
        <w:rPr>
          <w:rStyle w:val="Emphasis"/>
        </w:rPr>
      </w:pPr>
      <w:bookmarkStart w:id="10" w:name="_Hlk37156342"/>
      <w:r>
        <w:lastRenderedPageBreak/>
        <w:tab/>
      </w:r>
      <w:r>
        <w:tab/>
      </w:r>
      <w:r w:rsidRPr="00B57879">
        <w:t>Глава</w:t>
      </w:r>
      <w:r>
        <w:t xml:space="preserve"> 7.1</w:t>
      </w:r>
    </w:p>
    <w:p w14:paraId="5992C5D5" w14:textId="77777777" w:rsidR="00002FF3" w:rsidRPr="008E4F5B" w:rsidRDefault="00002FF3" w:rsidP="00002FF3">
      <w:pPr>
        <w:pStyle w:val="SingleTxtG"/>
        <w:rPr>
          <w:rFonts w:asciiTheme="majorBidi" w:hAnsiTheme="majorBidi" w:cstheme="majorBidi"/>
          <w:bCs/>
        </w:rPr>
      </w:pPr>
      <w:r>
        <w:t>7.1.4.1</w:t>
      </w:r>
      <w:r>
        <w:tab/>
      </w:r>
      <w:r>
        <w:tab/>
        <w:t>Изменить следующим образом:</w:t>
      </w:r>
    </w:p>
    <w:p w14:paraId="6EBC5385" w14:textId="77777777" w:rsidR="00002FF3" w:rsidRPr="008E4F5B" w:rsidRDefault="00002FF3" w:rsidP="00002FF3">
      <w:pPr>
        <w:pStyle w:val="SingleTxtG"/>
      </w:pPr>
      <w:r>
        <w:t>«</w:t>
      </w:r>
      <w:r>
        <w:rPr>
          <w:b/>
          <w:bCs/>
        </w:rPr>
        <w:t>7.1.4.1</w:t>
      </w:r>
      <w:r>
        <w:tab/>
      </w:r>
      <w:r>
        <w:rPr>
          <w:b/>
          <w:bCs/>
          <w:i/>
          <w:iCs/>
        </w:rPr>
        <w:t>Ограничение перевозимых количеств</w:t>
      </w:r>
    </w:p>
    <w:p w14:paraId="49DCF8AC" w14:textId="77777777" w:rsidR="00002FF3" w:rsidRPr="008E4F5B" w:rsidRDefault="00002FF3" w:rsidP="00002FF3">
      <w:pPr>
        <w:pStyle w:val="SingleTxtG"/>
      </w:pPr>
      <w:r>
        <w:t>7.1.4.1.1</w:t>
      </w:r>
      <w:r>
        <w:tab/>
        <w:t xml:space="preserve">Однокорпусные суда могут перевозить грузы классов 1, 2, 3, 4,1, 4,2, 4,3, 5,1, 5,2, 6,1, 7, 8 и 9 только в ограниченных количествах, указанных в пункте 7.1.4.1.4. Это положение применяется также к толкаемым баржам и двухкорпусным </w:t>
      </w:r>
      <w:r w:rsidR="00877BB6">
        <w:br/>
      </w:r>
      <w:r>
        <w:t>судам, не удовлетворяющим дополнительным правилам постройки, изложенным в подразделах</w:t>
      </w:r>
      <w:r w:rsidR="00877BB6">
        <w:rPr>
          <w:lang w:val="en-US"/>
        </w:rPr>
        <w:t> </w:t>
      </w:r>
      <w:r>
        <w:t>9.1.0.88–9.1.0.95 или 9.2.0.88–9.2.0.95.</w:t>
      </w:r>
    </w:p>
    <w:p w14:paraId="3D3CB2EE" w14:textId="77777777" w:rsidR="00002FF3" w:rsidRPr="008E4F5B" w:rsidRDefault="00002FF3" w:rsidP="00002FF3">
      <w:pPr>
        <w:pStyle w:val="SingleTxtG"/>
      </w:pPr>
      <w:r>
        <w:t>7.1.4.1.1.1</w:t>
      </w:r>
      <w:r>
        <w:tab/>
        <w:t>Если вещества и изделия различных подклассов класса 1 грузятся на одно судно в соответствии с предписаниями пункта 7.1.4.3.3 или 7.1.4.3.4, касающимися запрещения совместной погрузки, то общая масса груза не должна превышать наименьшую максимальную массу, указанную в пункте 7.1.4.1.4 выше для погруженных грузов, относящихся к подклассу, представляющему наибольшую опасность, в следующем порядке приоритета: 1.1, 1.5, 1.2, 1.3, 1.6, 1.4.</w:t>
      </w:r>
    </w:p>
    <w:p w14:paraId="5CA92322" w14:textId="77777777" w:rsidR="00002FF3" w:rsidRPr="008E4F5B" w:rsidRDefault="00002FF3" w:rsidP="00002FF3">
      <w:pPr>
        <w:pStyle w:val="SingleTxtG"/>
      </w:pPr>
      <w:r>
        <w:t>7.1.4.1.1.2</w:t>
      </w:r>
      <w:r>
        <w:tab/>
        <w:t>В отношении толкаемых составов и счаленных групп ограничения количеств, указанные в пункте 7.1.4.1.4, применяются к каждой единице. Для каждой единицы разрешается не более 1 100 000 кг.</w:t>
      </w:r>
    </w:p>
    <w:p w14:paraId="5FB5C4EA" w14:textId="77777777" w:rsidR="00002FF3" w:rsidRPr="008E4F5B" w:rsidRDefault="00002FF3" w:rsidP="00002FF3">
      <w:pPr>
        <w:pStyle w:val="SingleTxtG"/>
      </w:pPr>
      <w:r>
        <w:t>7.1.4.1.1.3</w:t>
      </w:r>
      <w:r>
        <w:tab/>
        <w:t>Если судно перевозит более одного вида опасных грузов, общее количество таких грузов не должно превышать 1 100 000 кг.</w:t>
      </w:r>
    </w:p>
    <w:p w14:paraId="5B501E9F" w14:textId="77777777" w:rsidR="00002FF3" w:rsidRPr="008E4F5B" w:rsidRDefault="00002FF3" w:rsidP="00002FF3">
      <w:pPr>
        <w:pStyle w:val="SingleTxtG"/>
      </w:pPr>
      <w:r>
        <w:t>7.1.4.1.2</w:t>
      </w:r>
      <w:r>
        <w:tab/>
        <w:t>Двухкорпусные суда, удовлетворяющие дополнительным правилам постройки, изложенным в подразделах 9.1.0.88–9.1.0.95 или 9.2.0.88–9.2.0.95, могут перевозить грузы без ограничения перевозимого количества, за исключением:</w:t>
      </w:r>
    </w:p>
    <w:p w14:paraId="2BB39CE5" w14:textId="77777777" w:rsidR="00002FF3" w:rsidRPr="008E4F5B" w:rsidRDefault="00002FF3" w:rsidP="00002FF3">
      <w:pPr>
        <w:pStyle w:val="SingleTxtG"/>
        <w:ind w:left="1701"/>
      </w:pPr>
      <w:r w:rsidRPr="003C29C6">
        <w:t>•</w:t>
      </w:r>
      <w:r>
        <w:tab/>
        <w:t>грузов класса 1 и</w:t>
      </w:r>
    </w:p>
    <w:p w14:paraId="2496BC95" w14:textId="77777777" w:rsidR="00002FF3" w:rsidRPr="008E4F5B" w:rsidRDefault="00002FF3" w:rsidP="00002FF3">
      <w:pPr>
        <w:pStyle w:val="SingleTxtG"/>
        <w:ind w:left="1701"/>
      </w:pPr>
      <w:r w:rsidRPr="003C29C6">
        <w:t>•</w:t>
      </w:r>
      <w:r>
        <w:tab/>
        <w:t xml:space="preserve">грузов классов 2, 3, 4.1, 4.2, 4.3, 5.1, 5.2, 6.1, 7, 8 и 9, для которых в колонке 5 таблицы А главы 3.2 предписан знак опасности образца № 1, </w:t>
      </w:r>
    </w:p>
    <w:p w14:paraId="45CD6D3B" w14:textId="77777777" w:rsidR="00002FF3" w:rsidRPr="008E4F5B" w:rsidRDefault="00002FF3" w:rsidP="00002FF3">
      <w:pPr>
        <w:pStyle w:val="SingleTxtG"/>
      </w:pPr>
      <w:r>
        <w:t xml:space="preserve">к которым применяются ограничения, установленные в пунктах 7.1.4.1.1 и </w:t>
      </w:r>
      <w:r w:rsidR="00C11D6E">
        <w:br/>
      </w:r>
      <w:r>
        <w:t>7.1.4.1.1.1</w:t>
      </w:r>
      <w:r w:rsidRPr="00706BB7">
        <w:t>–</w:t>
      </w:r>
      <w:r>
        <w:t>7.1.4.1.1.3.</w:t>
      </w:r>
    </w:p>
    <w:p w14:paraId="74E446C0" w14:textId="77777777" w:rsidR="002E6AA9" w:rsidRDefault="00002FF3" w:rsidP="00002FF3">
      <w:pPr>
        <w:pStyle w:val="SingleTxtG"/>
      </w:pPr>
      <w:r>
        <w:t>7</w:t>
      </w:r>
      <w:r w:rsidRPr="00B57879">
        <w:t xml:space="preserve">.1.4.1.3 </w:t>
      </w:r>
      <w:r w:rsidRPr="00B57879">
        <w:tab/>
        <w:t>Положения, касающиеся пределов активности, транспортного индекса</w:t>
      </w:r>
      <w:r>
        <w:t> </w:t>
      </w:r>
      <w:r w:rsidRPr="00B57879">
        <w:t>(ТI) и индекса безопасности по критичности (CSI) при перевозке радиоактивных материалов, см. в пункте 7.1.4.14.7.</w:t>
      </w:r>
      <w:bookmarkEnd w:id="10"/>
    </w:p>
    <w:p w14:paraId="747B172D" w14:textId="77777777" w:rsidR="0097018F" w:rsidRDefault="0097018F" w:rsidP="00002FF3">
      <w:pPr>
        <w:pStyle w:val="SingleTxtG"/>
        <w:rPr>
          <w:i/>
          <w:iCs/>
        </w:rPr>
        <w:sectPr w:rsidR="0097018F" w:rsidSect="00002FF3">
          <w:headerReference w:type="even" r:id="rId19"/>
          <w:headerReference w:type="default" r:id="rId20"/>
          <w:footerReference w:type="even" r:id="rId21"/>
          <w:footerReference w:type="default" r:id="rId22"/>
          <w:endnotePr>
            <w:numFmt w:val="decimal"/>
          </w:endnotePr>
          <w:pgSz w:w="11906" w:h="16838" w:code="9"/>
          <w:pgMar w:top="1417" w:right="1134" w:bottom="1134" w:left="1134" w:header="850" w:footer="567" w:gutter="0"/>
          <w:cols w:space="708"/>
          <w:docGrid w:linePitch="360"/>
        </w:sectPr>
      </w:pPr>
    </w:p>
    <w:p w14:paraId="31351B0D" w14:textId="77777777" w:rsidR="00F96D57" w:rsidRDefault="00F96D57" w:rsidP="00286C0C">
      <w:pPr>
        <w:pStyle w:val="SingleTxtG"/>
        <w:spacing w:before="120"/>
      </w:pPr>
      <w:r>
        <w:lastRenderedPageBreak/>
        <w:t>7.1.4.1.4</w:t>
      </w:r>
      <w:r>
        <w:tab/>
        <w:t>Ограничения количеств</w:t>
      </w:r>
    </w:p>
    <w:tbl>
      <w:tblPr>
        <w:tblStyle w:val="TableGrid10"/>
        <w:tblW w:w="12474"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647"/>
        <w:gridCol w:w="424"/>
        <w:gridCol w:w="449"/>
        <w:gridCol w:w="449"/>
        <w:gridCol w:w="449"/>
        <w:gridCol w:w="449"/>
        <w:gridCol w:w="449"/>
        <w:gridCol w:w="449"/>
      </w:tblGrid>
      <w:tr w:rsidR="00F96D57" w:rsidRPr="00166AA9" w14:paraId="1D425D45" w14:textId="77777777" w:rsidTr="00030C26">
        <w:trPr>
          <w:cantSplit/>
          <w:trHeight w:val="1468"/>
          <w:tblHeader/>
        </w:trPr>
        <w:tc>
          <w:tcPr>
            <w:tcW w:w="709" w:type="dxa"/>
            <w:tcBorders>
              <w:top w:val="single" w:sz="4" w:space="0" w:color="auto"/>
              <w:bottom w:val="single" w:sz="12" w:space="0" w:color="auto"/>
            </w:tcBorders>
            <w:shd w:val="clear" w:color="auto" w:fill="auto"/>
            <w:vAlign w:val="bottom"/>
          </w:tcPr>
          <w:p w14:paraId="5D5B8562" w14:textId="77777777" w:rsidR="00F96D57" w:rsidRPr="00BF01E3" w:rsidRDefault="00F96D57" w:rsidP="005323EE">
            <w:pPr>
              <w:tabs>
                <w:tab w:val="clear" w:pos="425"/>
                <w:tab w:val="clear" w:pos="851"/>
                <w:tab w:val="clear" w:pos="1276"/>
              </w:tabs>
              <w:suppressAutoHyphens w:val="0"/>
              <w:spacing w:before="80" w:after="80" w:line="200" w:lineRule="exact"/>
              <w:ind w:right="113"/>
              <w:jc w:val="left"/>
              <w:rPr>
                <w:rFonts w:asciiTheme="majorBidi" w:hAnsiTheme="majorBidi" w:cstheme="majorBidi"/>
                <w:i/>
                <w:sz w:val="18"/>
                <w:szCs w:val="18"/>
              </w:rPr>
            </w:pPr>
            <w:r w:rsidRPr="00BF01E3">
              <w:rPr>
                <w:i/>
                <w:iCs/>
                <w:sz w:val="18"/>
                <w:szCs w:val="18"/>
              </w:rPr>
              <w:t>Класс</w:t>
            </w:r>
          </w:p>
        </w:tc>
        <w:tc>
          <w:tcPr>
            <w:tcW w:w="8647" w:type="dxa"/>
            <w:tcBorders>
              <w:top w:val="single" w:sz="4" w:space="0" w:color="auto"/>
              <w:bottom w:val="single" w:sz="12" w:space="0" w:color="auto"/>
            </w:tcBorders>
            <w:shd w:val="clear" w:color="auto" w:fill="auto"/>
            <w:vAlign w:val="bottom"/>
          </w:tcPr>
          <w:p w14:paraId="1B18DB44" w14:textId="77777777" w:rsidR="00F96D57" w:rsidRPr="00BF01E3" w:rsidRDefault="00F96D57" w:rsidP="005323EE">
            <w:pPr>
              <w:tabs>
                <w:tab w:val="clear" w:pos="425"/>
                <w:tab w:val="clear" w:pos="851"/>
                <w:tab w:val="clear" w:pos="1276"/>
              </w:tabs>
              <w:suppressAutoHyphens w:val="0"/>
              <w:spacing w:before="80" w:after="80" w:line="200" w:lineRule="exact"/>
              <w:ind w:right="113"/>
              <w:jc w:val="left"/>
              <w:rPr>
                <w:rFonts w:asciiTheme="majorBidi" w:hAnsiTheme="majorBidi" w:cstheme="majorBidi"/>
                <w:i/>
                <w:sz w:val="18"/>
                <w:szCs w:val="18"/>
              </w:rPr>
            </w:pPr>
            <w:r w:rsidRPr="00BF01E3">
              <w:rPr>
                <w:i/>
                <w:iCs/>
                <w:sz w:val="18"/>
                <w:szCs w:val="18"/>
              </w:rPr>
              <w:t>Описание</w:t>
            </w:r>
          </w:p>
        </w:tc>
        <w:tc>
          <w:tcPr>
            <w:tcW w:w="424" w:type="dxa"/>
            <w:tcBorders>
              <w:top w:val="single" w:sz="4" w:space="0" w:color="auto"/>
              <w:bottom w:val="single" w:sz="12" w:space="0" w:color="auto"/>
            </w:tcBorders>
            <w:shd w:val="clear" w:color="auto" w:fill="F2F2F2" w:themeFill="background1" w:themeFillShade="F2"/>
            <w:textDirection w:val="tbRl"/>
            <w:vAlign w:val="center"/>
          </w:tcPr>
          <w:p w14:paraId="23A0914D" w14:textId="77777777" w:rsidR="00F96D57" w:rsidRPr="00BF01E3" w:rsidRDefault="00F96D57" w:rsidP="00B84B87">
            <w:pPr>
              <w:tabs>
                <w:tab w:val="clear" w:pos="425"/>
                <w:tab w:val="clear" w:pos="851"/>
                <w:tab w:val="clear" w:pos="1276"/>
              </w:tabs>
              <w:suppressAutoHyphens w:val="0"/>
              <w:spacing w:before="40" w:after="120" w:line="220" w:lineRule="exact"/>
              <w:ind w:left="57" w:right="113"/>
              <w:jc w:val="right"/>
              <w:rPr>
                <w:rFonts w:asciiTheme="majorBidi" w:hAnsiTheme="majorBidi" w:cstheme="majorBidi"/>
                <w:i/>
                <w:iCs/>
                <w:sz w:val="18"/>
                <w:szCs w:val="18"/>
              </w:rPr>
            </w:pPr>
            <w:r w:rsidRPr="00BF01E3">
              <w:rPr>
                <w:i/>
                <w:iCs/>
                <w:sz w:val="18"/>
                <w:szCs w:val="18"/>
              </w:rPr>
              <w:t>0 кг</w:t>
            </w:r>
          </w:p>
        </w:tc>
        <w:tc>
          <w:tcPr>
            <w:tcW w:w="449" w:type="dxa"/>
            <w:tcBorders>
              <w:top w:val="single" w:sz="4" w:space="0" w:color="auto"/>
              <w:bottom w:val="single" w:sz="12" w:space="0" w:color="auto"/>
            </w:tcBorders>
            <w:shd w:val="clear" w:color="auto" w:fill="auto"/>
            <w:textDirection w:val="tbRl"/>
            <w:vAlign w:val="center"/>
          </w:tcPr>
          <w:p w14:paraId="61F30964" w14:textId="77777777" w:rsidR="00F96D57" w:rsidRPr="00BF01E3" w:rsidRDefault="00F96D57" w:rsidP="00B84B87">
            <w:pPr>
              <w:tabs>
                <w:tab w:val="clear" w:pos="425"/>
                <w:tab w:val="clear" w:pos="851"/>
                <w:tab w:val="clear" w:pos="1276"/>
              </w:tabs>
              <w:suppressAutoHyphens w:val="0"/>
              <w:spacing w:before="40" w:after="120" w:line="220" w:lineRule="exact"/>
              <w:ind w:left="57" w:right="113"/>
              <w:jc w:val="right"/>
              <w:rPr>
                <w:rFonts w:asciiTheme="majorBidi" w:hAnsiTheme="majorBidi" w:cstheme="majorBidi"/>
                <w:i/>
                <w:iCs/>
                <w:sz w:val="18"/>
                <w:szCs w:val="18"/>
              </w:rPr>
            </w:pPr>
            <w:r w:rsidRPr="00BF01E3">
              <w:rPr>
                <w:i/>
                <w:iCs/>
                <w:sz w:val="18"/>
                <w:szCs w:val="18"/>
              </w:rPr>
              <w:t>90 кг</w:t>
            </w:r>
          </w:p>
        </w:tc>
        <w:tc>
          <w:tcPr>
            <w:tcW w:w="449" w:type="dxa"/>
            <w:tcBorders>
              <w:top w:val="single" w:sz="4" w:space="0" w:color="auto"/>
              <w:bottom w:val="single" w:sz="12" w:space="0" w:color="auto"/>
            </w:tcBorders>
            <w:shd w:val="clear" w:color="auto" w:fill="F2F2F2" w:themeFill="background1" w:themeFillShade="F2"/>
            <w:textDirection w:val="tbRl"/>
            <w:vAlign w:val="center"/>
          </w:tcPr>
          <w:p w14:paraId="43BC3A0A" w14:textId="77777777" w:rsidR="00F96D57" w:rsidRPr="00BF01E3" w:rsidRDefault="00F96D57" w:rsidP="00B84B87">
            <w:pPr>
              <w:tabs>
                <w:tab w:val="clear" w:pos="425"/>
                <w:tab w:val="clear" w:pos="851"/>
                <w:tab w:val="clear" w:pos="1276"/>
              </w:tabs>
              <w:suppressAutoHyphens w:val="0"/>
              <w:spacing w:before="40" w:after="120" w:line="220" w:lineRule="exact"/>
              <w:ind w:left="57" w:right="113"/>
              <w:jc w:val="right"/>
              <w:rPr>
                <w:rFonts w:asciiTheme="majorBidi" w:hAnsiTheme="majorBidi" w:cstheme="majorBidi"/>
                <w:i/>
                <w:iCs/>
                <w:sz w:val="18"/>
                <w:szCs w:val="18"/>
              </w:rPr>
            </w:pPr>
            <w:r w:rsidRPr="00BF01E3">
              <w:rPr>
                <w:i/>
                <w:iCs/>
                <w:sz w:val="18"/>
                <w:szCs w:val="18"/>
              </w:rPr>
              <w:t>15 000  кг</w:t>
            </w:r>
          </w:p>
        </w:tc>
        <w:tc>
          <w:tcPr>
            <w:tcW w:w="449" w:type="dxa"/>
            <w:tcBorders>
              <w:top w:val="single" w:sz="4" w:space="0" w:color="auto"/>
              <w:bottom w:val="single" w:sz="12" w:space="0" w:color="auto"/>
            </w:tcBorders>
            <w:shd w:val="clear" w:color="auto" w:fill="auto"/>
            <w:textDirection w:val="tbRl"/>
            <w:vAlign w:val="center"/>
          </w:tcPr>
          <w:p w14:paraId="270B5D03" w14:textId="77777777" w:rsidR="00F96D57" w:rsidRPr="00BF01E3" w:rsidRDefault="00F96D57" w:rsidP="00B84B87">
            <w:pPr>
              <w:tabs>
                <w:tab w:val="clear" w:pos="425"/>
                <w:tab w:val="clear" w:pos="851"/>
                <w:tab w:val="clear" w:pos="1276"/>
              </w:tabs>
              <w:suppressAutoHyphens w:val="0"/>
              <w:spacing w:before="40" w:after="120" w:line="220" w:lineRule="exact"/>
              <w:ind w:left="57" w:right="113"/>
              <w:jc w:val="right"/>
              <w:rPr>
                <w:rFonts w:asciiTheme="majorBidi" w:hAnsiTheme="majorBidi" w:cstheme="majorBidi"/>
                <w:i/>
                <w:iCs/>
                <w:sz w:val="18"/>
                <w:szCs w:val="18"/>
              </w:rPr>
            </w:pPr>
            <w:r w:rsidRPr="00BF01E3">
              <w:rPr>
                <w:i/>
                <w:iCs/>
                <w:sz w:val="18"/>
                <w:szCs w:val="18"/>
              </w:rPr>
              <w:t>50 000 кг</w:t>
            </w:r>
          </w:p>
        </w:tc>
        <w:tc>
          <w:tcPr>
            <w:tcW w:w="449" w:type="dxa"/>
            <w:tcBorders>
              <w:top w:val="single" w:sz="4" w:space="0" w:color="auto"/>
              <w:bottom w:val="single" w:sz="12" w:space="0" w:color="auto"/>
            </w:tcBorders>
            <w:shd w:val="clear" w:color="auto" w:fill="F2F2F2" w:themeFill="background1" w:themeFillShade="F2"/>
            <w:textDirection w:val="tbRl"/>
            <w:vAlign w:val="center"/>
          </w:tcPr>
          <w:p w14:paraId="79FC0B96" w14:textId="77777777" w:rsidR="00F96D57" w:rsidRPr="00BF01E3" w:rsidRDefault="00F96D57" w:rsidP="00B84B87">
            <w:pPr>
              <w:tabs>
                <w:tab w:val="clear" w:pos="425"/>
                <w:tab w:val="clear" w:pos="851"/>
                <w:tab w:val="clear" w:pos="1276"/>
              </w:tabs>
              <w:suppressAutoHyphens w:val="0"/>
              <w:spacing w:before="40" w:after="120" w:line="220" w:lineRule="exact"/>
              <w:ind w:left="57" w:right="113"/>
              <w:jc w:val="right"/>
              <w:rPr>
                <w:rFonts w:asciiTheme="majorBidi" w:hAnsiTheme="majorBidi" w:cstheme="majorBidi"/>
                <w:i/>
                <w:iCs/>
                <w:sz w:val="18"/>
                <w:szCs w:val="18"/>
              </w:rPr>
            </w:pPr>
            <w:r w:rsidRPr="00BF01E3">
              <w:rPr>
                <w:i/>
                <w:iCs/>
                <w:sz w:val="18"/>
                <w:szCs w:val="18"/>
              </w:rPr>
              <w:t>120 000 кг</w:t>
            </w:r>
          </w:p>
        </w:tc>
        <w:tc>
          <w:tcPr>
            <w:tcW w:w="449" w:type="dxa"/>
            <w:tcBorders>
              <w:top w:val="single" w:sz="4" w:space="0" w:color="auto"/>
              <w:bottom w:val="single" w:sz="12" w:space="0" w:color="auto"/>
            </w:tcBorders>
            <w:shd w:val="clear" w:color="auto" w:fill="auto"/>
            <w:textDirection w:val="tbRl"/>
            <w:vAlign w:val="center"/>
          </w:tcPr>
          <w:p w14:paraId="55556EFB" w14:textId="77777777" w:rsidR="00F96D57" w:rsidRPr="00BF01E3" w:rsidRDefault="00F96D57" w:rsidP="00B84B87">
            <w:pPr>
              <w:tabs>
                <w:tab w:val="clear" w:pos="425"/>
                <w:tab w:val="clear" w:pos="851"/>
                <w:tab w:val="clear" w:pos="1276"/>
              </w:tabs>
              <w:suppressAutoHyphens w:val="0"/>
              <w:spacing w:before="40" w:after="120" w:line="220" w:lineRule="exact"/>
              <w:ind w:left="57" w:right="113"/>
              <w:jc w:val="right"/>
              <w:rPr>
                <w:rFonts w:asciiTheme="majorBidi" w:hAnsiTheme="majorBidi" w:cstheme="majorBidi"/>
                <w:i/>
                <w:iCs/>
                <w:sz w:val="18"/>
                <w:szCs w:val="18"/>
              </w:rPr>
            </w:pPr>
            <w:r w:rsidRPr="00BF01E3">
              <w:rPr>
                <w:i/>
                <w:iCs/>
                <w:sz w:val="18"/>
                <w:szCs w:val="18"/>
              </w:rPr>
              <w:t>300 000 кг</w:t>
            </w:r>
          </w:p>
        </w:tc>
        <w:tc>
          <w:tcPr>
            <w:tcW w:w="449" w:type="dxa"/>
            <w:tcBorders>
              <w:top w:val="single" w:sz="4" w:space="0" w:color="auto"/>
              <w:bottom w:val="single" w:sz="12" w:space="0" w:color="auto"/>
            </w:tcBorders>
            <w:shd w:val="clear" w:color="auto" w:fill="F2F2F2" w:themeFill="background1" w:themeFillShade="F2"/>
            <w:textDirection w:val="tbRl"/>
            <w:vAlign w:val="center"/>
          </w:tcPr>
          <w:p w14:paraId="498F65D4" w14:textId="77777777" w:rsidR="00F96D57" w:rsidRPr="00BF01E3" w:rsidRDefault="00F96D57" w:rsidP="00B84B87">
            <w:pPr>
              <w:tabs>
                <w:tab w:val="clear" w:pos="425"/>
                <w:tab w:val="clear" w:pos="851"/>
                <w:tab w:val="clear" w:pos="1276"/>
              </w:tabs>
              <w:suppressAutoHyphens w:val="0"/>
              <w:spacing w:before="40" w:after="120" w:line="220" w:lineRule="exact"/>
              <w:ind w:left="57" w:right="113"/>
              <w:jc w:val="right"/>
              <w:rPr>
                <w:rFonts w:asciiTheme="majorBidi" w:hAnsiTheme="majorBidi" w:cstheme="majorBidi"/>
                <w:i/>
                <w:iCs/>
                <w:sz w:val="18"/>
                <w:szCs w:val="18"/>
              </w:rPr>
            </w:pPr>
            <w:r w:rsidRPr="00BF01E3">
              <w:rPr>
                <w:i/>
                <w:iCs/>
                <w:sz w:val="18"/>
                <w:szCs w:val="18"/>
              </w:rPr>
              <w:t>1 100</w:t>
            </w:r>
            <w:r>
              <w:rPr>
                <w:i/>
                <w:iCs/>
                <w:sz w:val="18"/>
                <w:szCs w:val="18"/>
              </w:rPr>
              <w:t> </w:t>
            </w:r>
            <w:r w:rsidRPr="00BF01E3">
              <w:rPr>
                <w:i/>
                <w:iCs/>
                <w:sz w:val="18"/>
                <w:szCs w:val="18"/>
              </w:rPr>
              <w:t>000</w:t>
            </w:r>
            <w:r>
              <w:rPr>
                <w:i/>
                <w:iCs/>
                <w:sz w:val="18"/>
                <w:szCs w:val="18"/>
              </w:rPr>
              <w:t xml:space="preserve"> </w:t>
            </w:r>
            <w:r w:rsidRPr="00BF01E3">
              <w:rPr>
                <w:i/>
                <w:iCs/>
                <w:sz w:val="18"/>
                <w:szCs w:val="18"/>
              </w:rPr>
              <w:t>кг</w:t>
            </w:r>
          </w:p>
        </w:tc>
      </w:tr>
      <w:tr w:rsidR="00F96D57" w:rsidRPr="00166AA9" w14:paraId="1CD892A7" w14:textId="77777777" w:rsidTr="00030C26">
        <w:tc>
          <w:tcPr>
            <w:tcW w:w="709" w:type="dxa"/>
            <w:tcBorders>
              <w:top w:val="single" w:sz="12" w:space="0" w:color="auto"/>
            </w:tcBorders>
            <w:shd w:val="clear" w:color="auto" w:fill="auto"/>
          </w:tcPr>
          <w:p w14:paraId="1600DF16"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1</w:t>
            </w:r>
          </w:p>
        </w:tc>
        <w:tc>
          <w:tcPr>
            <w:tcW w:w="8647" w:type="dxa"/>
            <w:tcBorders>
              <w:top w:val="single" w:sz="12" w:space="0" w:color="auto"/>
            </w:tcBorders>
            <w:shd w:val="clear" w:color="auto" w:fill="auto"/>
          </w:tcPr>
          <w:p w14:paraId="3A7AF941"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Все вещества и изделия подкласса 1.1 группы совместимости А</w:t>
            </w:r>
            <w:r>
              <w:rPr>
                <w:vertAlign w:val="superscript"/>
              </w:rPr>
              <w:t>1)</w:t>
            </w:r>
          </w:p>
        </w:tc>
        <w:tc>
          <w:tcPr>
            <w:tcW w:w="424" w:type="dxa"/>
            <w:tcBorders>
              <w:top w:val="single" w:sz="12" w:space="0" w:color="auto"/>
            </w:tcBorders>
            <w:shd w:val="clear" w:color="auto" w:fill="F2F2F2" w:themeFill="background1" w:themeFillShade="F2"/>
            <w:vAlign w:val="center"/>
          </w:tcPr>
          <w:p w14:paraId="1AB8F72D" w14:textId="77777777" w:rsidR="00F96D57" w:rsidRPr="00783E71"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top w:val="single" w:sz="12" w:space="0" w:color="auto"/>
            </w:tcBorders>
            <w:shd w:val="clear" w:color="auto" w:fill="auto"/>
            <w:vAlign w:val="center"/>
          </w:tcPr>
          <w:p w14:paraId="44EF348B"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tcBorders>
              <w:top w:val="single" w:sz="12" w:space="0" w:color="auto"/>
            </w:tcBorders>
            <w:shd w:val="clear" w:color="auto" w:fill="F2F2F2" w:themeFill="background1" w:themeFillShade="F2"/>
            <w:vAlign w:val="center"/>
          </w:tcPr>
          <w:p w14:paraId="27BF7F01"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single" w:sz="12" w:space="0" w:color="auto"/>
            </w:tcBorders>
            <w:shd w:val="clear" w:color="auto" w:fill="auto"/>
            <w:vAlign w:val="center"/>
          </w:tcPr>
          <w:p w14:paraId="78782047"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single" w:sz="12" w:space="0" w:color="auto"/>
            </w:tcBorders>
            <w:shd w:val="clear" w:color="auto" w:fill="F2F2F2" w:themeFill="background1" w:themeFillShade="F2"/>
            <w:vAlign w:val="center"/>
          </w:tcPr>
          <w:p w14:paraId="337B389B"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single" w:sz="12" w:space="0" w:color="auto"/>
            </w:tcBorders>
            <w:shd w:val="clear" w:color="auto" w:fill="auto"/>
            <w:vAlign w:val="center"/>
          </w:tcPr>
          <w:p w14:paraId="1937730B"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single" w:sz="12" w:space="0" w:color="auto"/>
            </w:tcBorders>
            <w:shd w:val="clear" w:color="auto" w:fill="F2F2F2" w:themeFill="background1" w:themeFillShade="F2"/>
            <w:vAlign w:val="center"/>
          </w:tcPr>
          <w:p w14:paraId="7F453393"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22913BF6" w14:textId="77777777" w:rsidTr="00030C26">
        <w:tc>
          <w:tcPr>
            <w:tcW w:w="709" w:type="dxa"/>
            <w:shd w:val="clear" w:color="auto" w:fill="auto"/>
          </w:tcPr>
          <w:p w14:paraId="3B7EDB13"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shd w:val="clear" w:color="auto" w:fill="auto"/>
          </w:tcPr>
          <w:p w14:paraId="0CA7298B"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Все вещества и изделия подкласса 1.1 групп совместимости B, C, D, E, F, G, J или L</w:t>
            </w:r>
            <w:r>
              <w:rPr>
                <w:vertAlign w:val="superscript"/>
              </w:rPr>
              <w:t>2)</w:t>
            </w:r>
          </w:p>
        </w:tc>
        <w:tc>
          <w:tcPr>
            <w:tcW w:w="424" w:type="dxa"/>
            <w:shd w:val="clear" w:color="auto" w:fill="F2F2F2" w:themeFill="background1" w:themeFillShade="F2"/>
            <w:vAlign w:val="center"/>
          </w:tcPr>
          <w:p w14:paraId="03F17179" w14:textId="77777777" w:rsidR="00F96D57" w:rsidRPr="00783E71"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609AD65E" w14:textId="77777777" w:rsidR="00F96D57" w:rsidRPr="00783E71"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2F1EC2D2"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shd w:val="clear" w:color="auto" w:fill="auto"/>
            <w:vAlign w:val="center"/>
          </w:tcPr>
          <w:p w14:paraId="4A24B0A1"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C98EF1F"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21A61EA"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92B05FB"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3FF1D695" w14:textId="77777777" w:rsidTr="00030C26">
        <w:tc>
          <w:tcPr>
            <w:tcW w:w="709" w:type="dxa"/>
            <w:shd w:val="clear" w:color="auto" w:fill="auto"/>
          </w:tcPr>
          <w:p w14:paraId="38B614AC"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shd w:val="clear" w:color="auto" w:fill="auto"/>
          </w:tcPr>
          <w:p w14:paraId="3C43EF30"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Все вещества и изделия подкласса 1.2 групп совместимости B, C, D, E, F, G, H, J или L</w:t>
            </w:r>
          </w:p>
        </w:tc>
        <w:tc>
          <w:tcPr>
            <w:tcW w:w="424" w:type="dxa"/>
            <w:shd w:val="clear" w:color="auto" w:fill="F2F2F2" w:themeFill="background1" w:themeFillShade="F2"/>
            <w:vAlign w:val="center"/>
          </w:tcPr>
          <w:p w14:paraId="153BE313"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35831330"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0083F6A0"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619917F6"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shd w:val="clear" w:color="auto" w:fill="F2F2F2" w:themeFill="background1" w:themeFillShade="F2"/>
            <w:vAlign w:val="center"/>
          </w:tcPr>
          <w:p w14:paraId="49392F48"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31D7A636"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9104347"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099D253A" w14:textId="77777777" w:rsidTr="00030C26">
        <w:tc>
          <w:tcPr>
            <w:tcW w:w="709" w:type="dxa"/>
            <w:shd w:val="clear" w:color="auto" w:fill="auto"/>
          </w:tcPr>
          <w:p w14:paraId="3BC1D929"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shd w:val="clear" w:color="auto" w:fill="auto"/>
          </w:tcPr>
          <w:p w14:paraId="16B4DB3B"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Все вещества и изделия подкласса 1.3 групп совместимости C, G, H, J или L</w:t>
            </w:r>
            <w:r>
              <w:rPr>
                <w:vertAlign w:val="superscript"/>
              </w:rPr>
              <w:t>3)</w:t>
            </w:r>
          </w:p>
        </w:tc>
        <w:tc>
          <w:tcPr>
            <w:tcW w:w="424" w:type="dxa"/>
            <w:shd w:val="clear" w:color="auto" w:fill="F2F2F2" w:themeFill="background1" w:themeFillShade="F2"/>
            <w:vAlign w:val="center"/>
          </w:tcPr>
          <w:p w14:paraId="334B180A" w14:textId="77777777" w:rsidR="00F96D57" w:rsidRPr="00783E71"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62E5F48C" w14:textId="77777777" w:rsidR="00F96D57" w:rsidRPr="00783E71"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2AE3928D" w14:textId="77777777" w:rsidR="00F96D57" w:rsidRPr="00783E71"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7779F014" w14:textId="77777777" w:rsidR="00F96D57" w:rsidRPr="00783E71"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1BFC2CB3" w14:textId="77777777" w:rsidR="00F96D57" w:rsidRPr="00783E71"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344B8534"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shd w:val="clear" w:color="auto" w:fill="F2F2F2" w:themeFill="background1" w:themeFillShade="F2"/>
            <w:vAlign w:val="center"/>
          </w:tcPr>
          <w:p w14:paraId="5041DBE1"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4FA7C8E2" w14:textId="77777777" w:rsidTr="00030C26">
        <w:tc>
          <w:tcPr>
            <w:tcW w:w="709" w:type="dxa"/>
            <w:shd w:val="clear" w:color="auto" w:fill="auto"/>
          </w:tcPr>
          <w:p w14:paraId="6CA9D76B"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shd w:val="clear" w:color="auto" w:fill="auto"/>
          </w:tcPr>
          <w:p w14:paraId="4ABA0A4C"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Все вещества и изделия подкласса 1.4 групп совместимости B, C, D, E, F, G или S</w:t>
            </w:r>
          </w:p>
        </w:tc>
        <w:tc>
          <w:tcPr>
            <w:tcW w:w="424" w:type="dxa"/>
            <w:shd w:val="clear" w:color="auto" w:fill="F2F2F2" w:themeFill="background1" w:themeFillShade="F2"/>
            <w:vAlign w:val="center"/>
          </w:tcPr>
          <w:p w14:paraId="5E29EB23"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092E7C47"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57626C1C"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75DA507A"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534E3E26"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7BB30BF2"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1EDE4272"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r>
      <w:tr w:rsidR="00F96D57" w:rsidRPr="00166AA9" w14:paraId="04EC23C5" w14:textId="77777777" w:rsidTr="00030C26">
        <w:tc>
          <w:tcPr>
            <w:tcW w:w="709" w:type="dxa"/>
            <w:shd w:val="clear" w:color="auto" w:fill="auto"/>
          </w:tcPr>
          <w:p w14:paraId="72D26C27"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shd w:val="clear" w:color="auto" w:fill="auto"/>
          </w:tcPr>
          <w:p w14:paraId="0D8BFD25"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Все вещества подкласса 1.5 группы совместимости D</w:t>
            </w:r>
            <w:r>
              <w:rPr>
                <w:vertAlign w:val="superscript"/>
              </w:rPr>
              <w:t>2)</w:t>
            </w:r>
          </w:p>
        </w:tc>
        <w:tc>
          <w:tcPr>
            <w:tcW w:w="424" w:type="dxa"/>
            <w:shd w:val="clear" w:color="auto" w:fill="F2F2F2" w:themeFill="background1" w:themeFillShade="F2"/>
            <w:vAlign w:val="center"/>
          </w:tcPr>
          <w:p w14:paraId="4E7B3A59" w14:textId="77777777" w:rsidR="00F96D57" w:rsidRPr="00783E71"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687A543A" w14:textId="77777777" w:rsidR="00F96D57" w:rsidRPr="00783E71"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37FE247D"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shd w:val="clear" w:color="auto" w:fill="auto"/>
            <w:vAlign w:val="center"/>
          </w:tcPr>
          <w:p w14:paraId="2BCAAD12"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95E6754"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5AEC88C"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D508431"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4A95B5F3" w14:textId="77777777" w:rsidTr="00030C26">
        <w:tc>
          <w:tcPr>
            <w:tcW w:w="709" w:type="dxa"/>
            <w:shd w:val="clear" w:color="auto" w:fill="auto"/>
          </w:tcPr>
          <w:p w14:paraId="7224F97B"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shd w:val="clear" w:color="auto" w:fill="auto"/>
          </w:tcPr>
          <w:p w14:paraId="0F83D760"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Все вещества и изделия подкласса 1.6 группы совместимости N</w:t>
            </w:r>
            <w:r>
              <w:rPr>
                <w:vertAlign w:val="superscript"/>
              </w:rPr>
              <w:t>3)</w:t>
            </w:r>
          </w:p>
        </w:tc>
        <w:tc>
          <w:tcPr>
            <w:tcW w:w="424" w:type="dxa"/>
            <w:shd w:val="clear" w:color="auto" w:fill="F2F2F2" w:themeFill="background1" w:themeFillShade="F2"/>
            <w:vAlign w:val="center"/>
          </w:tcPr>
          <w:p w14:paraId="4FEA42BC" w14:textId="77777777" w:rsidR="00F96D57" w:rsidRPr="00783E71"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690EFD5D" w14:textId="77777777" w:rsidR="00F96D57" w:rsidRPr="00783E71"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7F1AB52B" w14:textId="77777777" w:rsidR="00F96D57" w:rsidRPr="00783E71"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3EA53166" w14:textId="77777777" w:rsidR="00F96D57" w:rsidRPr="00783E71"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6264FCC8" w14:textId="77777777" w:rsidR="00F96D57" w:rsidRPr="00783E71"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57425F9E"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shd w:val="clear" w:color="auto" w:fill="F2F2F2" w:themeFill="background1" w:themeFillShade="F2"/>
            <w:vAlign w:val="center"/>
          </w:tcPr>
          <w:p w14:paraId="285B1DDF"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6E22D870" w14:textId="77777777" w:rsidTr="00030C26">
        <w:tc>
          <w:tcPr>
            <w:tcW w:w="709" w:type="dxa"/>
            <w:shd w:val="clear" w:color="auto" w:fill="auto"/>
          </w:tcPr>
          <w:p w14:paraId="6C71FF1F"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shd w:val="clear" w:color="auto" w:fill="auto"/>
          </w:tcPr>
          <w:p w14:paraId="6C552BEA"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Неочищенная порожняя тара</w:t>
            </w:r>
          </w:p>
        </w:tc>
        <w:tc>
          <w:tcPr>
            <w:tcW w:w="424" w:type="dxa"/>
            <w:shd w:val="clear" w:color="auto" w:fill="F2F2F2" w:themeFill="background1" w:themeFillShade="F2"/>
            <w:vAlign w:val="center"/>
          </w:tcPr>
          <w:p w14:paraId="1A82A054"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04D74C9"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5685F452"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BFADB8F"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1C5DAC3"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E662E33"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1073FAE"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r>
      <w:tr w:rsidR="00F96D57" w:rsidRPr="00706BB7" w14:paraId="1AD6C7EE" w14:textId="77777777" w:rsidTr="00030C26">
        <w:tc>
          <w:tcPr>
            <w:tcW w:w="709" w:type="dxa"/>
            <w:shd w:val="clear" w:color="auto" w:fill="auto"/>
          </w:tcPr>
          <w:p w14:paraId="49D645E9"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shd w:val="clear" w:color="auto" w:fill="auto"/>
          </w:tcPr>
          <w:p w14:paraId="3C44D3FC"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eastAsia="Calibri" w:hAnsiTheme="majorBidi" w:cstheme="majorBidi"/>
                <w:i/>
                <w:iCs/>
                <w:sz w:val="18"/>
                <w:szCs w:val="18"/>
              </w:rPr>
            </w:pPr>
            <w:r>
              <w:rPr>
                <w:i/>
                <w:iCs/>
              </w:rPr>
              <w:t>Примечания:</w:t>
            </w:r>
          </w:p>
          <w:p w14:paraId="37854A4E"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eastAsia="Calibri" w:hAnsiTheme="majorBidi" w:cstheme="majorBidi"/>
                <w:i/>
                <w:iCs/>
                <w:sz w:val="18"/>
                <w:szCs w:val="18"/>
              </w:rPr>
            </w:pPr>
            <w:r>
              <w:rPr>
                <w:i/>
                <w:iCs/>
                <w:vertAlign w:val="superscript"/>
              </w:rPr>
              <w:t xml:space="preserve">1) </w:t>
            </w:r>
            <w:r>
              <w:rPr>
                <w:i/>
                <w:iCs/>
              </w:rPr>
              <w:t xml:space="preserve">По меньшей мере в трех партиях по 30 кг каждая максимум; расстояние между партиями – </w:t>
            </w:r>
            <w:r>
              <w:rPr>
                <w:i/>
                <w:iCs/>
              </w:rPr>
              <w:br/>
              <w:t>не менее 10,00 м</w:t>
            </w:r>
          </w:p>
          <w:p w14:paraId="0F80716C"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eastAsia="Calibri" w:hAnsiTheme="majorBidi" w:cstheme="majorBidi"/>
                <w:i/>
                <w:iCs/>
                <w:sz w:val="18"/>
                <w:szCs w:val="18"/>
              </w:rPr>
            </w:pPr>
            <w:r>
              <w:rPr>
                <w:i/>
                <w:iCs/>
                <w:vertAlign w:val="superscript"/>
              </w:rPr>
              <w:t>2)</w:t>
            </w:r>
            <w:r>
              <w:rPr>
                <w:i/>
                <w:iCs/>
              </w:rPr>
              <w:t xml:space="preserve"> По меньшей мере в трех партиях по 5 000 кг каждая максимум; расстояние между партиями – не менее 10,00 м</w:t>
            </w:r>
          </w:p>
          <w:p w14:paraId="4D8C02F7"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rPr>
                <w:i/>
                <w:iCs/>
                <w:vertAlign w:val="superscript"/>
              </w:rPr>
              <w:t>3)</w:t>
            </w:r>
            <w:r>
              <w:rPr>
                <w:i/>
                <w:iCs/>
              </w:rPr>
              <w:t xml:space="preserve"> Не более 100 000 кг на один трюм.</w:t>
            </w:r>
            <w:r>
              <w:t xml:space="preserve"> </w:t>
            </w:r>
            <w:r>
              <w:rPr>
                <w:i/>
                <w:iCs/>
              </w:rPr>
              <w:t xml:space="preserve">Для разделения трюма допускается использование </w:t>
            </w:r>
            <w:r w:rsidR="00286C0C">
              <w:rPr>
                <w:i/>
                <w:iCs/>
              </w:rPr>
              <w:br/>
            </w:r>
            <w:r>
              <w:rPr>
                <w:i/>
                <w:iCs/>
              </w:rPr>
              <w:t>деревянной переборки</w:t>
            </w:r>
          </w:p>
        </w:tc>
        <w:tc>
          <w:tcPr>
            <w:tcW w:w="424" w:type="dxa"/>
            <w:shd w:val="clear" w:color="auto" w:fill="F2F2F2" w:themeFill="background1" w:themeFillShade="F2"/>
            <w:vAlign w:val="center"/>
          </w:tcPr>
          <w:p w14:paraId="0F5AA98E"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24276EAD"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17CD9E45"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463D721E"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3E4FB374"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12A438B8"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41209A93"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r>
      <w:tr w:rsidR="00F96D57" w:rsidRPr="00166AA9" w14:paraId="68CA4956" w14:textId="77777777" w:rsidTr="00030C26">
        <w:tc>
          <w:tcPr>
            <w:tcW w:w="709" w:type="dxa"/>
            <w:shd w:val="clear" w:color="auto" w:fill="auto"/>
          </w:tcPr>
          <w:p w14:paraId="3CC0B6B9"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2</w:t>
            </w:r>
          </w:p>
        </w:tc>
        <w:tc>
          <w:tcPr>
            <w:tcW w:w="8647" w:type="dxa"/>
            <w:shd w:val="clear" w:color="auto" w:fill="auto"/>
          </w:tcPr>
          <w:p w14:paraId="482EB910"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Все грузы, для которых в колонке 5 таблицы А главы 3.2 предписан знак образца № 2.1: всего</w:t>
            </w:r>
          </w:p>
        </w:tc>
        <w:tc>
          <w:tcPr>
            <w:tcW w:w="424" w:type="dxa"/>
            <w:shd w:val="clear" w:color="auto" w:fill="F2F2F2" w:themeFill="background1" w:themeFillShade="F2"/>
            <w:vAlign w:val="center"/>
          </w:tcPr>
          <w:p w14:paraId="437E7D32"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6695AD98"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17319689"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6468B1FA"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1F80A41B"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252462F2"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shd w:val="clear" w:color="auto" w:fill="F2F2F2" w:themeFill="background1" w:themeFillShade="F2"/>
            <w:vAlign w:val="center"/>
          </w:tcPr>
          <w:p w14:paraId="7FF4AE29"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5F219596" w14:textId="77777777" w:rsidTr="00030C26">
        <w:tc>
          <w:tcPr>
            <w:tcW w:w="709" w:type="dxa"/>
            <w:shd w:val="clear" w:color="auto" w:fill="auto"/>
          </w:tcPr>
          <w:p w14:paraId="336C5E8E"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shd w:val="clear" w:color="auto" w:fill="auto"/>
          </w:tcPr>
          <w:p w14:paraId="5F744028"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Все грузы, для которых</w:t>
            </w:r>
            <w:r w:rsidRPr="00706BB7">
              <w:t xml:space="preserve"> </w:t>
            </w:r>
            <w:r>
              <w:t>в колонке 5 таблицы А главы 3.2 предписан знак образца № 2.3: всего</w:t>
            </w:r>
          </w:p>
        </w:tc>
        <w:tc>
          <w:tcPr>
            <w:tcW w:w="424" w:type="dxa"/>
            <w:shd w:val="clear" w:color="auto" w:fill="F2F2F2" w:themeFill="background1" w:themeFillShade="F2"/>
            <w:vAlign w:val="center"/>
          </w:tcPr>
          <w:p w14:paraId="09CE1ED1"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4380FB10"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462C6510"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302DDEE5"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6ACCC6FD"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shd w:val="clear" w:color="auto" w:fill="auto"/>
            <w:vAlign w:val="center"/>
          </w:tcPr>
          <w:p w14:paraId="4CFAC2E8"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4B1426CE"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4EDBEF04" w14:textId="77777777" w:rsidTr="00030C26">
        <w:tc>
          <w:tcPr>
            <w:tcW w:w="709" w:type="dxa"/>
            <w:shd w:val="clear" w:color="auto" w:fill="auto"/>
          </w:tcPr>
          <w:p w14:paraId="267472C9"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shd w:val="clear" w:color="auto" w:fill="auto"/>
          </w:tcPr>
          <w:p w14:paraId="5C6453F2"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Другие грузы</w:t>
            </w:r>
          </w:p>
        </w:tc>
        <w:tc>
          <w:tcPr>
            <w:tcW w:w="424" w:type="dxa"/>
            <w:shd w:val="clear" w:color="auto" w:fill="F2F2F2" w:themeFill="background1" w:themeFillShade="F2"/>
            <w:vAlign w:val="center"/>
          </w:tcPr>
          <w:p w14:paraId="0FF55D55"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30A475E"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4C60B18C"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34881DE1"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4EF084B"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411E10FE"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97EC1C2"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r>
      <w:tr w:rsidR="00F96D57" w:rsidRPr="00166AA9" w14:paraId="416BF6E7" w14:textId="77777777" w:rsidTr="00030C26">
        <w:tc>
          <w:tcPr>
            <w:tcW w:w="709" w:type="dxa"/>
            <w:tcBorders>
              <w:bottom w:val="nil"/>
            </w:tcBorders>
            <w:shd w:val="clear" w:color="auto" w:fill="auto"/>
          </w:tcPr>
          <w:p w14:paraId="666D477D"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3</w:t>
            </w:r>
          </w:p>
        </w:tc>
        <w:tc>
          <w:tcPr>
            <w:tcW w:w="8647" w:type="dxa"/>
            <w:tcBorders>
              <w:bottom w:val="nil"/>
            </w:tcBorders>
            <w:shd w:val="clear" w:color="auto" w:fill="auto"/>
          </w:tcPr>
          <w:p w14:paraId="095C7ADA"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 xml:space="preserve">Все грузы группы упаковки I или II, для которых в дополнение к знаку образца № 3 в колонке 5 </w:t>
            </w:r>
            <w:r>
              <w:br/>
              <w:t>таблицы А главы 3.2 предписан знак образца № 6.1: всего</w:t>
            </w:r>
          </w:p>
        </w:tc>
        <w:tc>
          <w:tcPr>
            <w:tcW w:w="424" w:type="dxa"/>
            <w:tcBorders>
              <w:bottom w:val="nil"/>
            </w:tcBorders>
            <w:shd w:val="clear" w:color="auto" w:fill="F2F2F2" w:themeFill="background1" w:themeFillShade="F2"/>
            <w:vAlign w:val="center"/>
          </w:tcPr>
          <w:p w14:paraId="3BE1BB03"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bottom w:val="nil"/>
            </w:tcBorders>
            <w:shd w:val="clear" w:color="auto" w:fill="auto"/>
            <w:vAlign w:val="center"/>
          </w:tcPr>
          <w:p w14:paraId="5DD0364F"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bottom w:val="nil"/>
            </w:tcBorders>
            <w:shd w:val="clear" w:color="auto" w:fill="F2F2F2" w:themeFill="background1" w:themeFillShade="F2"/>
            <w:vAlign w:val="center"/>
          </w:tcPr>
          <w:p w14:paraId="17C054D6"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bottom w:val="nil"/>
            </w:tcBorders>
            <w:shd w:val="clear" w:color="auto" w:fill="auto"/>
            <w:vAlign w:val="center"/>
          </w:tcPr>
          <w:p w14:paraId="48834AF1"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bottom w:val="nil"/>
            </w:tcBorders>
            <w:shd w:val="clear" w:color="auto" w:fill="F2F2F2" w:themeFill="background1" w:themeFillShade="F2"/>
            <w:vAlign w:val="center"/>
          </w:tcPr>
          <w:p w14:paraId="6FDED80A"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tcBorders>
              <w:bottom w:val="nil"/>
            </w:tcBorders>
            <w:shd w:val="clear" w:color="auto" w:fill="auto"/>
            <w:vAlign w:val="center"/>
          </w:tcPr>
          <w:p w14:paraId="5312E554"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16F49E5C"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1F6181D1" w14:textId="77777777" w:rsidTr="00030C26">
        <w:tc>
          <w:tcPr>
            <w:tcW w:w="709" w:type="dxa"/>
            <w:tcBorders>
              <w:top w:val="nil"/>
              <w:bottom w:val="nil"/>
            </w:tcBorders>
            <w:shd w:val="clear" w:color="auto" w:fill="auto"/>
          </w:tcPr>
          <w:p w14:paraId="65EBE0B2" w14:textId="77777777" w:rsidR="00F96D57" w:rsidRPr="00166AA9" w:rsidRDefault="00F96D57" w:rsidP="00030C26">
            <w:pPr>
              <w:tabs>
                <w:tab w:val="clear" w:pos="425"/>
                <w:tab w:val="clear" w:pos="851"/>
                <w:tab w:val="clear" w:pos="1276"/>
              </w:tabs>
              <w:suppressAutoHyphens w:val="0"/>
              <w:spacing w:before="40" w:after="240" w:line="220" w:lineRule="exact"/>
              <w:ind w:right="113"/>
              <w:jc w:val="left"/>
              <w:rPr>
                <w:rFonts w:asciiTheme="majorBidi" w:hAnsiTheme="majorBidi" w:cstheme="majorBidi"/>
                <w:sz w:val="18"/>
                <w:szCs w:val="18"/>
                <w:lang w:val="en-GB"/>
              </w:rPr>
            </w:pPr>
          </w:p>
        </w:tc>
        <w:tc>
          <w:tcPr>
            <w:tcW w:w="8647" w:type="dxa"/>
            <w:tcBorders>
              <w:top w:val="nil"/>
              <w:bottom w:val="nil"/>
            </w:tcBorders>
            <w:shd w:val="clear" w:color="auto" w:fill="auto"/>
          </w:tcPr>
          <w:p w14:paraId="2517F245" w14:textId="77777777" w:rsidR="00F96D57" w:rsidRPr="00166AA9" w:rsidRDefault="00F96D57" w:rsidP="00030C26">
            <w:pPr>
              <w:tabs>
                <w:tab w:val="clear" w:pos="425"/>
                <w:tab w:val="clear" w:pos="851"/>
                <w:tab w:val="clear" w:pos="1276"/>
              </w:tabs>
              <w:suppressAutoHyphens w:val="0"/>
              <w:spacing w:before="40" w:after="240" w:line="220" w:lineRule="exact"/>
              <w:ind w:right="113"/>
              <w:jc w:val="left"/>
              <w:rPr>
                <w:rFonts w:asciiTheme="majorBidi" w:hAnsiTheme="majorBidi" w:cstheme="majorBidi"/>
                <w:sz w:val="18"/>
                <w:szCs w:val="18"/>
              </w:rPr>
            </w:pPr>
            <w:r>
              <w:t>Другие грузы</w:t>
            </w:r>
          </w:p>
        </w:tc>
        <w:tc>
          <w:tcPr>
            <w:tcW w:w="424" w:type="dxa"/>
            <w:tcBorders>
              <w:top w:val="nil"/>
              <w:bottom w:val="nil"/>
            </w:tcBorders>
            <w:shd w:val="clear" w:color="auto" w:fill="F2F2F2" w:themeFill="background1" w:themeFillShade="F2"/>
            <w:vAlign w:val="center"/>
          </w:tcPr>
          <w:p w14:paraId="22B6003C" w14:textId="77777777" w:rsidR="00F96D57" w:rsidRPr="00166AA9" w:rsidRDefault="00F96D57" w:rsidP="00030C26">
            <w:pPr>
              <w:tabs>
                <w:tab w:val="clear" w:pos="425"/>
                <w:tab w:val="clear" w:pos="851"/>
                <w:tab w:val="clear" w:pos="1276"/>
              </w:tabs>
              <w:suppressAutoHyphens w:val="0"/>
              <w:spacing w:before="40" w:after="24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3B33B5FE" w14:textId="77777777" w:rsidR="00F96D57" w:rsidRPr="00166AA9" w:rsidRDefault="00F96D57" w:rsidP="00030C26">
            <w:pPr>
              <w:tabs>
                <w:tab w:val="clear" w:pos="425"/>
                <w:tab w:val="clear" w:pos="851"/>
                <w:tab w:val="clear" w:pos="1276"/>
              </w:tabs>
              <w:suppressAutoHyphens w:val="0"/>
              <w:spacing w:before="40" w:after="24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49D9B3F4" w14:textId="77777777" w:rsidR="00F96D57" w:rsidRPr="00166AA9" w:rsidRDefault="00F96D57" w:rsidP="00030C26">
            <w:pPr>
              <w:tabs>
                <w:tab w:val="clear" w:pos="425"/>
                <w:tab w:val="clear" w:pos="851"/>
                <w:tab w:val="clear" w:pos="1276"/>
              </w:tabs>
              <w:suppressAutoHyphens w:val="0"/>
              <w:spacing w:before="40" w:after="24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3FD979F2" w14:textId="77777777" w:rsidR="00F96D57" w:rsidRPr="00166AA9" w:rsidRDefault="00F96D57" w:rsidP="00030C26">
            <w:pPr>
              <w:tabs>
                <w:tab w:val="clear" w:pos="425"/>
                <w:tab w:val="clear" w:pos="851"/>
                <w:tab w:val="clear" w:pos="1276"/>
              </w:tabs>
              <w:suppressAutoHyphens w:val="0"/>
              <w:spacing w:before="40" w:after="24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15281EBF" w14:textId="77777777" w:rsidR="00F96D57" w:rsidRPr="00166AA9" w:rsidRDefault="00F96D57" w:rsidP="00030C26">
            <w:pPr>
              <w:tabs>
                <w:tab w:val="clear" w:pos="425"/>
                <w:tab w:val="clear" w:pos="851"/>
                <w:tab w:val="clear" w:pos="1276"/>
              </w:tabs>
              <w:suppressAutoHyphens w:val="0"/>
              <w:spacing w:before="40" w:after="24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3F303318" w14:textId="77777777" w:rsidR="00F96D57" w:rsidRPr="00166AA9" w:rsidRDefault="00F96D57" w:rsidP="00030C26">
            <w:pPr>
              <w:tabs>
                <w:tab w:val="clear" w:pos="425"/>
                <w:tab w:val="clear" w:pos="851"/>
                <w:tab w:val="clear" w:pos="1276"/>
              </w:tabs>
              <w:suppressAutoHyphens w:val="0"/>
              <w:spacing w:before="40" w:after="240" w:line="220" w:lineRule="exact"/>
              <w:ind w:right="113"/>
              <w:jc w:val="center"/>
              <w:rPr>
                <w:rFonts w:asciiTheme="majorBidi" w:hAnsiTheme="majorBidi" w:cstheme="majorBidi"/>
                <w:sz w:val="18"/>
                <w:szCs w:val="18"/>
              </w:rPr>
            </w:pPr>
            <w:r>
              <w:t>X</w:t>
            </w:r>
          </w:p>
        </w:tc>
        <w:tc>
          <w:tcPr>
            <w:tcW w:w="449" w:type="dxa"/>
            <w:tcBorders>
              <w:top w:val="nil"/>
              <w:bottom w:val="nil"/>
            </w:tcBorders>
            <w:shd w:val="clear" w:color="auto" w:fill="F2F2F2" w:themeFill="background1" w:themeFillShade="F2"/>
            <w:vAlign w:val="center"/>
          </w:tcPr>
          <w:p w14:paraId="3724F1EA" w14:textId="77777777" w:rsidR="00F96D57" w:rsidRPr="00166AA9" w:rsidRDefault="00F96D57" w:rsidP="00030C26">
            <w:pPr>
              <w:tabs>
                <w:tab w:val="clear" w:pos="425"/>
                <w:tab w:val="clear" w:pos="851"/>
                <w:tab w:val="clear" w:pos="1276"/>
              </w:tabs>
              <w:suppressAutoHyphens w:val="0"/>
              <w:spacing w:before="40" w:after="240" w:line="220" w:lineRule="exact"/>
              <w:ind w:right="113"/>
              <w:jc w:val="center"/>
              <w:rPr>
                <w:rFonts w:asciiTheme="majorBidi" w:hAnsiTheme="majorBidi" w:cstheme="majorBidi"/>
                <w:sz w:val="18"/>
                <w:szCs w:val="18"/>
                <w:lang w:val="en-GB"/>
              </w:rPr>
            </w:pPr>
          </w:p>
        </w:tc>
      </w:tr>
      <w:tr w:rsidR="00F96D57" w:rsidRPr="00166AA9" w14:paraId="7C050580" w14:textId="77777777" w:rsidTr="00030C26">
        <w:tc>
          <w:tcPr>
            <w:tcW w:w="709" w:type="dxa"/>
            <w:tcBorders>
              <w:top w:val="nil"/>
              <w:bottom w:val="nil"/>
            </w:tcBorders>
            <w:shd w:val="clear" w:color="auto" w:fill="auto"/>
          </w:tcPr>
          <w:p w14:paraId="7ABDE04D" w14:textId="77777777" w:rsidR="00F96D57" w:rsidRPr="00166AA9" w:rsidRDefault="00F96D57" w:rsidP="00030C26">
            <w:pPr>
              <w:tabs>
                <w:tab w:val="clear" w:pos="425"/>
                <w:tab w:val="clear" w:pos="851"/>
                <w:tab w:val="clear" w:pos="1276"/>
              </w:tabs>
              <w:suppressAutoHyphens w:val="0"/>
              <w:spacing w:before="120" w:after="120" w:line="220" w:lineRule="exact"/>
              <w:ind w:right="113"/>
              <w:jc w:val="left"/>
              <w:rPr>
                <w:rFonts w:asciiTheme="majorBidi" w:hAnsiTheme="majorBidi" w:cstheme="majorBidi"/>
                <w:sz w:val="18"/>
                <w:szCs w:val="18"/>
              </w:rPr>
            </w:pPr>
            <w:r>
              <w:lastRenderedPageBreak/>
              <w:t>4.1</w:t>
            </w:r>
          </w:p>
        </w:tc>
        <w:tc>
          <w:tcPr>
            <w:tcW w:w="8647" w:type="dxa"/>
            <w:tcBorders>
              <w:top w:val="nil"/>
              <w:bottom w:val="nil"/>
            </w:tcBorders>
            <w:shd w:val="clear" w:color="auto" w:fill="auto"/>
          </w:tcPr>
          <w:p w14:paraId="6152DEB6" w14:textId="77777777" w:rsidR="00F96D57" w:rsidRPr="00166AA9" w:rsidRDefault="00F96D57" w:rsidP="00030C26">
            <w:pPr>
              <w:tabs>
                <w:tab w:val="clear" w:pos="425"/>
                <w:tab w:val="clear" w:pos="851"/>
                <w:tab w:val="clear" w:pos="1276"/>
              </w:tabs>
              <w:suppressAutoHyphens w:val="0"/>
              <w:spacing w:before="120" w:after="120" w:line="220" w:lineRule="exact"/>
              <w:ind w:right="113"/>
              <w:jc w:val="left"/>
              <w:rPr>
                <w:rFonts w:asciiTheme="majorBidi" w:hAnsiTheme="majorBidi" w:cstheme="majorBidi"/>
                <w:sz w:val="18"/>
                <w:szCs w:val="18"/>
              </w:rPr>
            </w:pPr>
            <w:r>
              <w:t>№ ООН 3221, 3222, 3231 и 3232: всего</w:t>
            </w:r>
          </w:p>
        </w:tc>
        <w:tc>
          <w:tcPr>
            <w:tcW w:w="424" w:type="dxa"/>
            <w:tcBorders>
              <w:top w:val="nil"/>
              <w:bottom w:val="nil"/>
            </w:tcBorders>
            <w:shd w:val="clear" w:color="auto" w:fill="F2F2F2" w:themeFill="background1" w:themeFillShade="F2"/>
            <w:vAlign w:val="center"/>
          </w:tcPr>
          <w:p w14:paraId="4336C5F5" w14:textId="77777777" w:rsidR="00F96D57" w:rsidRPr="00166AA9" w:rsidRDefault="00F96D57" w:rsidP="00030C26">
            <w:pPr>
              <w:tabs>
                <w:tab w:val="clear" w:pos="425"/>
                <w:tab w:val="clear" w:pos="851"/>
                <w:tab w:val="clear" w:pos="1276"/>
              </w:tabs>
              <w:suppressAutoHyphens w:val="0"/>
              <w:spacing w:before="12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275519AD" w14:textId="77777777" w:rsidR="00F96D57" w:rsidRPr="00166AA9" w:rsidRDefault="00F96D57" w:rsidP="00030C26">
            <w:pPr>
              <w:tabs>
                <w:tab w:val="clear" w:pos="425"/>
                <w:tab w:val="clear" w:pos="851"/>
                <w:tab w:val="clear" w:pos="1276"/>
              </w:tabs>
              <w:suppressAutoHyphens w:val="0"/>
              <w:spacing w:before="12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06C6DB3E" w14:textId="77777777" w:rsidR="00F96D57" w:rsidRPr="00166AA9" w:rsidRDefault="00F96D57" w:rsidP="00030C26">
            <w:pPr>
              <w:tabs>
                <w:tab w:val="clear" w:pos="425"/>
                <w:tab w:val="clear" w:pos="851"/>
                <w:tab w:val="clear" w:pos="1276"/>
              </w:tabs>
              <w:suppressAutoHyphens w:val="0"/>
              <w:spacing w:before="120" w:after="120" w:line="220" w:lineRule="exact"/>
              <w:ind w:right="113"/>
              <w:jc w:val="center"/>
              <w:rPr>
                <w:rFonts w:asciiTheme="majorBidi" w:hAnsiTheme="majorBidi" w:cstheme="majorBidi"/>
                <w:sz w:val="18"/>
                <w:szCs w:val="18"/>
              </w:rPr>
            </w:pPr>
            <w:r>
              <w:t>X</w:t>
            </w:r>
          </w:p>
        </w:tc>
        <w:tc>
          <w:tcPr>
            <w:tcW w:w="449" w:type="dxa"/>
            <w:tcBorders>
              <w:top w:val="nil"/>
              <w:bottom w:val="nil"/>
            </w:tcBorders>
            <w:shd w:val="clear" w:color="auto" w:fill="auto"/>
            <w:vAlign w:val="center"/>
          </w:tcPr>
          <w:p w14:paraId="15D58163" w14:textId="77777777" w:rsidR="00F96D57" w:rsidRPr="00166AA9" w:rsidRDefault="00F96D57" w:rsidP="00030C26">
            <w:pPr>
              <w:tabs>
                <w:tab w:val="clear" w:pos="425"/>
                <w:tab w:val="clear" w:pos="851"/>
                <w:tab w:val="clear" w:pos="1276"/>
              </w:tabs>
              <w:suppressAutoHyphens w:val="0"/>
              <w:spacing w:before="12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3AD17EB8" w14:textId="77777777" w:rsidR="00F96D57" w:rsidRPr="00166AA9" w:rsidRDefault="00F96D57" w:rsidP="00030C26">
            <w:pPr>
              <w:tabs>
                <w:tab w:val="clear" w:pos="425"/>
                <w:tab w:val="clear" w:pos="851"/>
                <w:tab w:val="clear" w:pos="1276"/>
              </w:tabs>
              <w:suppressAutoHyphens w:val="0"/>
              <w:spacing w:before="12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11F724D3" w14:textId="77777777" w:rsidR="00F96D57" w:rsidRPr="00166AA9" w:rsidRDefault="00F96D57" w:rsidP="00030C26">
            <w:pPr>
              <w:tabs>
                <w:tab w:val="clear" w:pos="425"/>
                <w:tab w:val="clear" w:pos="851"/>
                <w:tab w:val="clear" w:pos="1276"/>
              </w:tabs>
              <w:suppressAutoHyphens w:val="0"/>
              <w:spacing w:before="12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514C6D2C" w14:textId="77777777" w:rsidR="00F96D57" w:rsidRPr="00166AA9" w:rsidRDefault="00F96D57" w:rsidP="00030C26">
            <w:pPr>
              <w:tabs>
                <w:tab w:val="clear" w:pos="425"/>
                <w:tab w:val="clear" w:pos="851"/>
                <w:tab w:val="clear" w:pos="1276"/>
              </w:tabs>
              <w:suppressAutoHyphens w:val="0"/>
              <w:spacing w:before="120" w:after="120" w:line="220" w:lineRule="exact"/>
              <w:ind w:right="113"/>
              <w:jc w:val="center"/>
              <w:rPr>
                <w:rFonts w:asciiTheme="majorBidi" w:hAnsiTheme="majorBidi" w:cstheme="majorBidi"/>
                <w:sz w:val="18"/>
                <w:szCs w:val="18"/>
                <w:lang w:val="en-GB"/>
              </w:rPr>
            </w:pPr>
          </w:p>
        </w:tc>
      </w:tr>
      <w:tr w:rsidR="00F96D57" w:rsidRPr="00166AA9" w14:paraId="037927E1" w14:textId="77777777" w:rsidTr="00030C26">
        <w:tc>
          <w:tcPr>
            <w:tcW w:w="709" w:type="dxa"/>
            <w:tcBorders>
              <w:top w:val="nil"/>
              <w:bottom w:val="nil"/>
            </w:tcBorders>
            <w:shd w:val="clear" w:color="auto" w:fill="auto"/>
          </w:tcPr>
          <w:p w14:paraId="67B0FB81"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tcBorders>
              <w:top w:val="nil"/>
              <w:bottom w:val="nil"/>
            </w:tcBorders>
            <w:shd w:val="clear" w:color="auto" w:fill="auto"/>
          </w:tcPr>
          <w:p w14:paraId="0BAD7562"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eastAsia="Calibri" w:hAnsiTheme="majorBidi" w:cstheme="majorBidi"/>
                <w:sz w:val="18"/>
                <w:szCs w:val="18"/>
              </w:rPr>
            </w:pPr>
            <w:r>
              <w:t>Все грузы группы упаковки I</w:t>
            </w:r>
          </w:p>
          <w:p w14:paraId="187CEB33"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eastAsia="Calibri" w:hAnsiTheme="majorBidi" w:cstheme="majorBidi"/>
                <w:sz w:val="18"/>
                <w:szCs w:val="18"/>
              </w:rPr>
            </w:pPr>
            <w:r>
              <w:t xml:space="preserve">Все грузы группы упаковки II, для которых в дополнение к знаку образца № 4.1 в колонке 5 </w:t>
            </w:r>
            <w:r>
              <w:br/>
              <w:t>таблицы А главы 3.2 предписан знак образца № 6.1</w:t>
            </w:r>
          </w:p>
          <w:p w14:paraId="0B57B8A8"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eastAsia="Calibri" w:hAnsiTheme="majorBidi" w:cstheme="majorBidi"/>
                <w:sz w:val="18"/>
                <w:szCs w:val="18"/>
              </w:rPr>
            </w:pPr>
            <w:proofErr w:type="spellStart"/>
            <w:r>
              <w:t>Самореактивные</w:t>
            </w:r>
            <w:proofErr w:type="spellEnd"/>
            <w:r>
              <w:t xml:space="preserve"> вещества типов C, D, E и F (№ ООН 3223–3230 и 3233–3240) </w:t>
            </w:r>
          </w:p>
          <w:p w14:paraId="3F53B031"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eastAsia="Calibri" w:hAnsiTheme="majorBidi" w:cstheme="majorBidi"/>
                <w:sz w:val="18"/>
                <w:szCs w:val="18"/>
              </w:rPr>
            </w:pPr>
            <w:r>
              <w:t>Все другие вещества с классификационным кодом SR1 или SR2 (№ ООН 2956, 3241, 3242 и 3251)</w:t>
            </w:r>
          </w:p>
          <w:p w14:paraId="089B1342"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 xml:space="preserve">и десенсибилизированные взрывчатые вещества группы упаковки II (№ ООН 2907, 3319 и 3344): всего </w:t>
            </w:r>
          </w:p>
        </w:tc>
        <w:tc>
          <w:tcPr>
            <w:tcW w:w="424" w:type="dxa"/>
            <w:tcBorders>
              <w:top w:val="nil"/>
              <w:bottom w:val="nil"/>
            </w:tcBorders>
            <w:shd w:val="clear" w:color="auto" w:fill="F2F2F2" w:themeFill="background1" w:themeFillShade="F2"/>
            <w:vAlign w:val="center"/>
          </w:tcPr>
          <w:p w14:paraId="403E7B15"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top w:val="nil"/>
              <w:bottom w:val="nil"/>
            </w:tcBorders>
            <w:shd w:val="clear" w:color="auto" w:fill="auto"/>
            <w:vAlign w:val="center"/>
          </w:tcPr>
          <w:p w14:paraId="38049FA2"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top w:val="nil"/>
              <w:bottom w:val="nil"/>
            </w:tcBorders>
            <w:shd w:val="clear" w:color="auto" w:fill="F2F2F2" w:themeFill="background1" w:themeFillShade="F2"/>
            <w:vAlign w:val="center"/>
          </w:tcPr>
          <w:p w14:paraId="246CDCE0"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top w:val="nil"/>
              <w:bottom w:val="nil"/>
            </w:tcBorders>
            <w:shd w:val="clear" w:color="auto" w:fill="auto"/>
            <w:vAlign w:val="center"/>
          </w:tcPr>
          <w:p w14:paraId="7F623ABD"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top w:val="nil"/>
              <w:bottom w:val="nil"/>
            </w:tcBorders>
            <w:shd w:val="clear" w:color="auto" w:fill="F2F2F2" w:themeFill="background1" w:themeFillShade="F2"/>
            <w:vAlign w:val="center"/>
          </w:tcPr>
          <w:p w14:paraId="76745BCB"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p w14:paraId="68F273C1"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p w14:paraId="384F9A71"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p w14:paraId="60E4A708"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p w14:paraId="3EE8D0C6"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p w14:paraId="049E00DE"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tcBorders>
              <w:top w:val="nil"/>
              <w:bottom w:val="nil"/>
            </w:tcBorders>
            <w:shd w:val="clear" w:color="auto" w:fill="auto"/>
            <w:vAlign w:val="center"/>
          </w:tcPr>
          <w:p w14:paraId="3C93FC52"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1443AE0F"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5E172CF5" w14:textId="77777777" w:rsidTr="00030C26">
        <w:tc>
          <w:tcPr>
            <w:tcW w:w="709" w:type="dxa"/>
            <w:tcBorders>
              <w:top w:val="nil"/>
            </w:tcBorders>
            <w:shd w:val="clear" w:color="auto" w:fill="auto"/>
          </w:tcPr>
          <w:p w14:paraId="59FB9F94"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tcBorders>
              <w:top w:val="nil"/>
            </w:tcBorders>
            <w:shd w:val="clear" w:color="auto" w:fill="auto"/>
          </w:tcPr>
          <w:p w14:paraId="2525DD7D"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Другие грузы</w:t>
            </w:r>
          </w:p>
        </w:tc>
        <w:tc>
          <w:tcPr>
            <w:tcW w:w="424" w:type="dxa"/>
            <w:tcBorders>
              <w:top w:val="nil"/>
            </w:tcBorders>
            <w:shd w:val="clear" w:color="auto" w:fill="F2F2F2" w:themeFill="background1" w:themeFillShade="F2"/>
            <w:vAlign w:val="center"/>
          </w:tcPr>
          <w:p w14:paraId="38AECD64"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250A4C06"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17133BBA"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57E7153A"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572636EC"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7015E84E"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137DD9BF"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r>
      <w:tr w:rsidR="00F96D57" w:rsidRPr="00166AA9" w14:paraId="7ED7EFC4" w14:textId="77777777" w:rsidTr="00030C26">
        <w:tc>
          <w:tcPr>
            <w:tcW w:w="709" w:type="dxa"/>
            <w:shd w:val="clear" w:color="auto" w:fill="auto"/>
          </w:tcPr>
          <w:p w14:paraId="3A24922A"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4.2</w:t>
            </w:r>
          </w:p>
        </w:tc>
        <w:tc>
          <w:tcPr>
            <w:tcW w:w="8647" w:type="dxa"/>
            <w:shd w:val="clear" w:color="auto" w:fill="auto"/>
          </w:tcPr>
          <w:p w14:paraId="280822F6"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Все грузы группы упаковки I или II, для которых в дополнение к знаку образца № 4.2 в колонке 5 таблицы А главы 3.2 предписан знак образца № 6.1: всего</w:t>
            </w:r>
          </w:p>
        </w:tc>
        <w:tc>
          <w:tcPr>
            <w:tcW w:w="424" w:type="dxa"/>
            <w:shd w:val="clear" w:color="auto" w:fill="F2F2F2" w:themeFill="background1" w:themeFillShade="F2"/>
            <w:vAlign w:val="center"/>
          </w:tcPr>
          <w:p w14:paraId="5B31F8B4"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271EFA38"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6A71EE3D"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2FCD8755"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7ACD944D"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3BBF58AA"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shd w:val="clear" w:color="auto" w:fill="F2F2F2" w:themeFill="background1" w:themeFillShade="F2"/>
            <w:vAlign w:val="center"/>
          </w:tcPr>
          <w:p w14:paraId="36B953FD"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6118937A" w14:textId="77777777" w:rsidTr="00030C26">
        <w:tc>
          <w:tcPr>
            <w:tcW w:w="709" w:type="dxa"/>
            <w:shd w:val="clear" w:color="auto" w:fill="auto"/>
          </w:tcPr>
          <w:p w14:paraId="3D1630C2"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shd w:val="clear" w:color="auto" w:fill="auto"/>
          </w:tcPr>
          <w:p w14:paraId="17595460"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Другие грузы</w:t>
            </w:r>
          </w:p>
        </w:tc>
        <w:tc>
          <w:tcPr>
            <w:tcW w:w="424" w:type="dxa"/>
            <w:shd w:val="clear" w:color="auto" w:fill="F2F2F2" w:themeFill="background1" w:themeFillShade="F2"/>
            <w:vAlign w:val="center"/>
          </w:tcPr>
          <w:p w14:paraId="5906AECE"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06CFD0F"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0351BB1"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307416DD"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09DF3A6"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6991F90"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B5CC5AE"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r>
      <w:tr w:rsidR="00F96D57" w:rsidRPr="00166AA9" w14:paraId="12131737" w14:textId="77777777" w:rsidTr="00030C26">
        <w:tc>
          <w:tcPr>
            <w:tcW w:w="709" w:type="dxa"/>
            <w:shd w:val="clear" w:color="auto" w:fill="auto"/>
          </w:tcPr>
          <w:p w14:paraId="06DEA57C"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4.3</w:t>
            </w:r>
          </w:p>
        </w:tc>
        <w:tc>
          <w:tcPr>
            <w:tcW w:w="8647" w:type="dxa"/>
            <w:shd w:val="clear" w:color="auto" w:fill="auto"/>
          </w:tcPr>
          <w:p w14:paraId="267F4AAF"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Все грузы группы упаковки I или II, для которых в дополнение к знаку образца № 4.3 в колонке 5 таблицы А главы 3.2 предписан знак образца № 3, 4.1 или 6.1: всего</w:t>
            </w:r>
          </w:p>
        </w:tc>
        <w:tc>
          <w:tcPr>
            <w:tcW w:w="424" w:type="dxa"/>
            <w:shd w:val="clear" w:color="auto" w:fill="F2F2F2" w:themeFill="background1" w:themeFillShade="F2"/>
            <w:vAlign w:val="center"/>
          </w:tcPr>
          <w:p w14:paraId="7C60DDBC"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2B275E0C"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204FC9CE"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2FFD9657"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2E7D4B6B"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17C30A1C"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shd w:val="clear" w:color="auto" w:fill="F2F2F2" w:themeFill="background1" w:themeFillShade="F2"/>
            <w:vAlign w:val="center"/>
          </w:tcPr>
          <w:p w14:paraId="30679D87"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5A59E778" w14:textId="77777777" w:rsidTr="00030C26">
        <w:tc>
          <w:tcPr>
            <w:tcW w:w="709" w:type="dxa"/>
            <w:shd w:val="clear" w:color="auto" w:fill="auto"/>
          </w:tcPr>
          <w:p w14:paraId="016E644A"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shd w:val="clear" w:color="auto" w:fill="auto"/>
          </w:tcPr>
          <w:p w14:paraId="030A0D0E"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Другие грузы</w:t>
            </w:r>
          </w:p>
        </w:tc>
        <w:tc>
          <w:tcPr>
            <w:tcW w:w="424" w:type="dxa"/>
            <w:shd w:val="clear" w:color="auto" w:fill="F2F2F2" w:themeFill="background1" w:themeFillShade="F2"/>
            <w:vAlign w:val="center"/>
          </w:tcPr>
          <w:p w14:paraId="33A37EF8"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24ACDDE"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AC879B5"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7F1CB7D"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42185B7B"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3B7A5068"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5E6B6DA3"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r>
      <w:tr w:rsidR="00F96D57" w:rsidRPr="00166AA9" w14:paraId="05C6435F" w14:textId="77777777" w:rsidTr="00030C26">
        <w:tc>
          <w:tcPr>
            <w:tcW w:w="709" w:type="dxa"/>
            <w:shd w:val="clear" w:color="auto" w:fill="auto"/>
          </w:tcPr>
          <w:p w14:paraId="4611DDF4"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5.1</w:t>
            </w:r>
          </w:p>
        </w:tc>
        <w:tc>
          <w:tcPr>
            <w:tcW w:w="8647" w:type="dxa"/>
            <w:shd w:val="clear" w:color="auto" w:fill="auto"/>
          </w:tcPr>
          <w:p w14:paraId="367CC10B"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Все грузы группы упаковки I или II, для которых в дополнение к знаку образца № 5.1 в колонке 5 таблицы А главы 3.2 предписан знак образца № 6.1: всего</w:t>
            </w:r>
          </w:p>
        </w:tc>
        <w:tc>
          <w:tcPr>
            <w:tcW w:w="424" w:type="dxa"/>
            <w:shd w:val="clear" w:color="auto" w:fill="F2F2F2" w:themeFill="background1" w:themeFillShade="F2"/>
            <w:vAlign w:val="center"/>
          </w:tcPr>
          <w:p w14:paraId="6B068FF2"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75CD25A8"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5A2A89DA"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2CF758B9"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28137398"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0D466583"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shd w:val="clear" w:color="auto" w:fill="F2F2F2" w:themeFill="background1" w:themeFillShade="F2"/>
            <w:vAlign w:val="center"/>
          </w:tcPr>
          <w:p w14:paraId="60B11D84"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14DB9344" w14:textId="77777777" w:rsidTr="00030C26">
        <w:tc>
          <w:tcPr>
            <w:tcW w:w="709" w:type="dxa"/>
            <w:shd w:val="clear" w:color="auto" w:fill="auto"/>
          </w:tcPr>
          <w:p w14:paraId="22135500"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shd w:val="clear" w:color="auto" w:fill="auto"/>
          </w:tcPr>
          <w:p w14:paraId="5AB0B166"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Другие грузы</w:t>
            </w:r>
          </w:p>
        </w:tc>
        <w:tc>
          <w:tcPr>
            <w:tcW w:w="424" w:type="dxa"/>
            <w:shd w:val="clear" w:color="auto" w:fill="F2F2F2" w:themeFill="background1" w:themeFillShade="F2"/>
            <w:vAlign w:val="center"/>
          </w:tcPr>
          <w:p w14:paraId="47926C12"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748DC75"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13E6041"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0FF58BB"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EFBE3D7"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06063C7"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CE0BDBB"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r>
      <w:tr w:rsidR="00F96D57" w:rsidRPr="00166AA9" w14:paraId="4FC93F2F" w14:textId="77777777" w:rsidTr="00030C26">
        <w:tc>
          <w:tcPr>
            <w:tcW w:w="709" w:type="dxa"/>
            <w:shd w:val="clear" w:color="auto" w:fill="auto"/>
          </w:tcPr>
          <w:p w14:paraId="46AD537F"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5.2</w:t>
            </w:r>
          </w:p>
        </w:tc>
        <w:tc>
          <w:tcPr>
            <w:tcW w:w="8647" w:type="dxa"/>
            <w:shd w:val="clear" w:color="auto" w:fill="auto"/>
          </w:tcPr>
          <w:p w14:paraId="02690708"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 ООН 3101, 3102, 3111 и 3112: всего</w:t>
            </w:r>
          </w:p>
        </w:tc>
        <w:tc>
          <w:tcPr>
            <w:tcW w:w="424" w:type="dxa"/>
            <w:shd w:val="clear" w:color="auto" w:fill="F2F2F2" w:themeFill="background1" w:themeFillShade="F2"/>
            <w:vAlign w:val="center"/>
          </w:tcPr>
          <w:p w14:paraId="123F73DC"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74C6A03"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98BAA37"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shd w:val="clear" w:color="auto" w:fill="auto"/>
            <w:vAlign w:val="center"/>
          </w:tcPr>
          <w:p w14:paraId="3E0DD181"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32B0D51"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5AAB2E5"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509DC632"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0061146E" w14:textId="77777777" w:rsidTr="00030C26">
        <w:tc>
          <w:tcPr>
            <w:tcW w:w="709" w:type="dxa"/>
            <w:shd w:val="clear" w:color="auto" w:fill="auto"/>
          </w:tcPr>
          <w:p w14:paraId="7689D1CD"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shd w:val="clear" w:color="auto" w:fill="auto"/>
          </w:tcPr>
          <w:p w14:paraId="20429C9C"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Другие грузы</w:t>
            </w:r>
          </w:p>
        </w:tc>
        <w:tc>
          <w:tcPr>
            <w:tcW w:w="424" w:type="dxa"/>
            <w:shd w:val="clear" w:color="auto" w:fill="F2F2F2" w:themeFill="background1" w:themeFillShade="F2"/>
            <w:vAlign w:val="center"/>
          </w:tcPr>
          <w:p w14:paraId="367EDF52"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3C4A0DAD"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FFB8B39"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01900B1"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A3C713A"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shd w:val="clear" w:color="auto" w:fill="auto"/>
            <w:vAlign w:val="center"/>
          </w:tcPr>
          <w:p w14:paraId="4BD07957"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7CBCC16"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2FB179B7" w14:textId="77777777" w:rsidTr="00030C26">
        <w:tc>
          <w:tcPr>
            <w:tcW w:w="709" w:type="dxa"/>
            <w:tcBorders>
              <w:bottom w:val="nil"/>
            </w:tcBorders>
            <w:shd w:val="clear" w:color="auto" w:fill="auto"/>
          </w:tcPr>
          <w:p w14:paraId="2759686D"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6.1</w:t>
            </w:r>
          </w:p>
        </w:tc>
        <w:tc>
          <w:tcPr>
            <w:tcW w:w="8647" w:type="dxa"/>
            <w:tcBorders>
              <w:bottom w:val="nil"/>
            </w:tcBorders>
            <w:shd w:val="clear" w:color="auto" w:fill="auto"/>
          </w:tcPr>
          <w:p w14:paraId="2C07D460"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Все грузы группы упаковки I: всего</w:t>
            </w:r>
          </w:p>
        </w:tc>
        <w:tc>
          <w:tcPr>
            <w:tcW w:w="424" w:type="dxa"/>
            <w:tcBorders>
              <w:bottom w:val="nil"/>
            </w:tcBorders>
            <w:shd w:val="clear" w:color="auto" w:fill="F2F2F2" w:themeFill="background1" w:themeFillShade="F2"/>
            <w:vAlign w:val="center"/>
          </w:tcPr>
          <w:p w14:paraId="436B2045"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bottom w:val="nil"/>
            </w:tcBorders>
            <w:shd w:val="clear" w:color="auto" w:fill="auto"/>
            <w:vAlign w:val="center"/>
          </w:tcPr>
          <w:p w14:paraId="7FC1D626"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bottom w:val="nil"/>
            </w:tcBorders>
            <w:shd w:val="clear" w:color="auto" w:fill="F2F2F2" w:themeFill="background1" w:themeFillShade="F2"/>
            <w:vAlign w:val="center"/>
          </w:tcPr>
          <w:p w14:paraId="4A415CE6"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bottom w:val="nil"/>
            </w:tcBorders>
            <w:shd w:val="clear" w:color="auto" w:fill="auto"/>
            <w:vAlign w:val="center"/>
          </w:tcPr>
          <w:p w14:paraId="4895CF60"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bottom w:val="nil"/>
            </w:tcBorders>
            <w:shd w:val="clear" w:color="auto" w:fill="F2F2F2" w:themeFill="background1" w:themeFillShade="F2"/>
            <w:vAlign w:val="center"/>
          </w:tcPr>
          <w:p w14:paraId="36417E53"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tcBorders>
              <w:bottom w:val="nil"/>
            </w:tcBorders>
            <w:shd w:val="clear" w:color="auto" w:fill="auto"/>
            <w:vAlign w:val="center"/>
          </w:tcPr>
          <w:p w14:paraId="099817F0"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2ADB073D"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0C948EBD" w14:textId="77777777" w:rsidTr="00561BE5">
        <w:tc>
          <w:tcPr>
            <w:tcW w:w="709" w:type="dxa"/>
            <w:tcBorders>
              <w:top w:val="nil"/>
              <w:bottom w:val="nil"/>
            </w:tcBorders>
            <w:shd w:val="clear" w:color="auto" w:fill="auto"/>
          </w:tcPr>
          <w:p w14:paraId="4697310E"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tcBorders>
              <w:top w:val="nil"/>
              <w:bottom w:val="nil"/>
            </w:tcBorders>
            <w:shd w:val="clear" w:color="auto" w:fill="auto"/>
          </w:tcPr>
          <w:p w14:paraId="3141BC2E"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Все грузы группы упаковки II: всего</w:t>
            </w:r>
          </w:p>
        </w:tc>
        <w:tc>
          <w:tcPr>
            <w:tcW w:w="424" w:type="dxa"/>
            <w:tcBorders>
              <w:top w:val="nil"/>
              <w:bottom w:val="nil"/>
            </w:tcBorders>
            <w:shd w:val="clear" w:color="auto" w:fill="F2F2F2" w:themeFill="background1" w:themeFillShade="F2"/>
            <w:vAlign w:val="center"/>
          </w:tcPr>
          <w:p w14:paraId="41DCFF3C"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top w:val="nil"/>
              <w:bottom w:val="nil"/>
            </w:tcBorders>
            <w:shd w:val="clear" w:color="auto" w:fill="auto"/>
            <w:vAlign w:val="center"/>
          </w:tcPr>
          <w:p w14:paraId="5638886C"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top w:val="nil"/>
              <w:bottom w:val="nil"/>
            </w:tcBorders>
            <w:shd w:val="clear" w:color="auto" w:fill="F2F2F2" w:themeFill="background1" w:themeFillShade="F2"/>
            <w:vAlign w:val="center"/>
          </w:tcPr>
          <w:p w14:paraId="51D67917"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top w:val="nil"/>
              <w:bottom w:val="nil"/>
            </w:tcBorders>
            <w:shd w:val="clear" w:color="auto" w:fill="auto"/>
            <w:vAlign w:val="center"/>
          </w:tcPr>
          <w:p w14:paraId="2BF049BD"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top w:val="nil"/>
              <w:bottom w:val="nil"/>
            </w:tcBorders>
            <w:shd w:val="clear" w:color="auto" w:fill="F2F2F2" w:themeFill="background1" w:themeFillShade="F2"/>
            <w:vAlign w:val="center"/>
          </w:tcPr>
          <w:p w14:paraId="3C499E18"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top w:val="nil"/>
              <w:bottom w:val="nil"/>
            </w:tcBorders>
            <w:shd w:val="clear" w:color="auto" w:fill="auto"/>
            <w:vAlign w:val="center"/>
          </w:tcPr>
          <w:p w14:paraId="6F42CEAA"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tcBorders>
              <w:top w:val="nil"/>
              <w:bottom w:val="nil"/>
            </w:tcBorders>
            <w:shd w:val="clear" w:color="auto" w:fill="F2F2F2" w:themeFill="background1" w:themeFillShade="F2"/>
            <w:vAlign w:val="center"/>
          </w:tcPr>
          <w:p w14:paraId="70FF48B0"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31ABB29F" w14:textId="77777777" w:rsidTr="00561BE5">
        <w:tc>
          <w:tcPr>
            <w:tcW w:w="709" w:type="dxa"/>
            <w:tcBorders>
              <w:top w:val="nil"/>
              <w:bottom w:val="nil"/>
            </w:tcBorders>
            <w:shd w:val="clear" w:color="auto" w:fill="auto"/>
          </w:tcPr>
          <w:p w14:paraId="3A349372"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tcBorders>
              <w:top w:val="nil"/>
              <w:bottom w:val="nil"/>
            </w:tcBorders>
            <w:shd w:val="clear" w:color="auto" w:fill="auto"/>
          </w:tcPr>
          <w:p w14:paraId="0E094B64"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Все грузы, перевозимые навалом/насыпью</w:t>
            </w:r>
          </w:p>
        </w:tc>
        <w:tc>
          <w:tcPr>
            <w:tcW w:w="424" w:type="dxa"/>
            <w:tcBorders>
              <w:top w:val="nil"/>
              <w:bottom w:val="nil"/>
            </w:tcBorders>
            <w:shd w:val="clear" w:color="auto" w:fill="F2F2F2" w:themeFill="background1" w:themeFillShade="F2"/>
            <w:vAlign w:val="center"/>
          </w:tcPr>
          <w:p w14:paraId="159E000A"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tcBorders>
              <w:top w:val="nil"/>
              <w:bottom w:val="nil"/>
            </w:tcBorders>
            <w:shd w:val="clear" w:color="auto" w:fill="auto"/>
            <w:vAlign w:val="center"/>
          </w:tcPr>
          <w:p w14:paraId="697448C3"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2D184578"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172DE443"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569AA5BF"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05D56E33"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67F15DE3"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5E8833E9" w14:textId="77777777" w:rsidTr="00561BE5">
        <w:tc>
          <w:tcPr>
            <w:tcW w:w="709" w:type="dxa"/>
            <w:tcBorders>
              <w:top w:val="nil"/>
              <w:bottom w:val="nil"/>
            </w:tcBorders>
            <w:shd w:val="clear" w:color="auto" w:fill="auto"/>
          </w:tcPr>
          <w:p w14:paraId="22F0397B"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tcBorders>
              <w:top w:val="nil"/>
              <w:bottom w:val="nil"/>
            </w:tcBorders>
            <w:shd w:val="clear" w:color="auto" w:fill="auto"/>
          </w:tcPr>
          <w:p w14:paraId="74D9F49A"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Другие грузы</w:t>
            </w:r>
          </w:p>
        </w:tc>
        <w:tc>
          <w:tcPr>
            <w:tcW w:w="424" w:type="dxa"/>
            <w:tcBorders>
              <w:top w:val="nil"/>
              <w:bottom w:val="nil"/>
            </w:tcBorders>
            <w:shd w:val="clear" w:color="auto" w:fill="F2F2F2" w:themeFill="background1" w:themeFillShade="F2"/>
            <w:vAlign w:val="center"/>
          </w:tcPr>
          <w:p w14:paraId="6889BEBD"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0767502D"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217B76F6"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188F8014"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54314865"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01B32F53"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522B3474"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r>
      <w:tr w:rsidR="00F96D57" w:rsidRPr="00166AA9" w14:paraId="08B982F3" w14:textId="77777777" w:rsidTr="00030C26">
        <w:tc>
          <w:tcPr>
            <w:tcW w:w="709" w:type="dxa"/>
            <w:tcBorders>
              <w:top w:val="nil"/>
              <w:bottom w:val="nil"/>
            </w:tcBorders>
            <w:shd w:val="clear" w:color="auto" w:fill="auto"/>
          </w:tcPr>
          <w:p w14:paraId="2A3C6676"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7</w:t>
            </w:r>
          </w:p>
        </w:tc>
        <w:tc>
          <w:tcPr>
            <w:tcW w:w="8647" w:type="dxa"/>
            <w:tcBorders>
              <w:top w:val="nil"/>
              <w:bottom w:val="nil"/>
            </w:tcBorders>
            <w:shd w:val="clear" w:color="auto" w:fill="auto"/>
          </w:tcPr>
          <w:p w14:paraId="6A337729"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vertAlign w:val="superscript"/>
              </w:rPr>
            </w:pPr>
            <w:r>
              <w:t>№ ООН 2912, 2913, 2915, 2916, 2917, 2919, 2977, 2978 и 3321–3333</w:t>
            </w:r>
          </w:p>
        </w:tc>
        <w:tc>
          <w:tcPr>
            <w:tcW w:w="424" w:type="dxa"/>
            <w:tcBorders>
              <w:top w:val="nil"/>
              <w:bottom w:val="nil"/>
            </w:tcBorders>
            <w:shd w:val="clear" w:color="auto" w:fill="F2F2F2" w:themeFill="background1" w:themeFillShade="F2"/>
            <w:vAlign w:val="center"/>
          </w:tcPr>
          <w:p w14:paraId="536F45DF"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tcBorders>
              <w:top w:val="nil"/>
              <w:bottom w:val="nil"/>
            </w:tcBorders>
            <w:shd w:val="clear" w:color="auto" w:fill="auto"/>
            <w:vAlign w:val="center"/>
          </w:tcPr>
          <w:p w14:paraId="6ED85E04"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7D9BAFC4"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58B2FD32"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65A83EE7"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028218A9"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53F8BEB8"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649419E5" w14:textId="77777777" w:rsidTr="00030C26">
        <w:tc>
          <w:tcPr>
            <w:tcW w:w="709" w:type="dxa"/>
            <w:tcBorders>
              <w:top w:val="nil"/>
              <w:bottom w:val="nil"/>
            </w:tcBorders>
            <w:shd w:val="clear" w:color="auto" w:fill="auto"/>
          </w:tcPr>
          <w:p w14:paraId="4FE1502F"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tcBorders>
              <w:top w:val="nil"/>
              <w:bottom w:val="nil"/>
            </w:tcBorders>
            <w:shd w:val="clear" w:color="auto" w:fill="auto"/>
          </w:tcPr>
          <w:p w14:paraId="11CE05DA"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Другие грузы</w:t>
            </w:r>
          </w:p>
        </w:tc>
        <w:tc>
          <w:tcPr>
            <w:tcW w:w="424" w:type="dxa"/>
            <w:tcBorders>
              <w:top w:val="nil"/>
              <w:bottom w:val="nil"/>
            </w:tcBorders>
            <w:shd w:val="clear" w:color="auto" w:fill="F2F2F2" w:themeFill="background1" w:themeFillShade="F2"/>
            <w:vAlign w:val="center"/>
          </w:tcPr>
          <w:p w14:paraId="27C32974"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051A15E5"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54C6A1FF"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63418921"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64369A7E"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1DD1B602"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1140233A"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r>
      <w:tr w:rsidR="00F96D57" w:rsidRPr="00166AA9" w14:paraId="5175D81B" w14:textId="77777777" w:rsidTr="00030C26">
        <w:tc>
          <w:tcPr>
            <w:tcW w:w="709" w:type="dxa"/>
            <w:tcBorders>
              <w:top w:val="nil"/>
              <w:bottom w:val="nil"/>
            </w:tcBorders>
            <w:shd w:val="clear" w:color="auto" w:fill="auto"/>
          </w:tcPr>
          <w:p w14:paraId="20B25E61"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8</w:t>
            </w:r>
          </w:p>
        </w:tc>
        <w:tc>
          <w:tcPr>
            <w:tcW w:w="8647" w:type="dxa"/>
            <w:tcBorders>
              <w:top w:val="nil"/>
              <w:bottom w:val="nil"/>
            </w:tcBorders>
            <w:shd w:val="clear" w:color="auto" w:fill="auto"/>
          </w:tcPr>
          <w:p w14:paraId="75DB7033"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eastAsia="Calibri" w:hAnsiTheme="majorBidi" w:cstheme="majorBidi"/>
                <w:sz w:val="18"/>
                <w:szCs w:val="18"/>
              </w:rPr>
            </w:pPr>
            <w:r>
              <w:t>Все грузы группы упаковки I</w:t>
            </w:r>
          </w:p>
          <w:p w14:paraId="7E6C40DF"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 xml:space="preserve">Все грузы группы упаковки II, для которых в дополнение к знаку образца № 8 в колонке 5 </w:t>
            </w:r>
            <w:r>
              <w:br/>
              <w:t>таблицы А главы 3.2 предписан знак образца № 3 или 6.1: всего</w:t>
            </w:r>
          </w:p>
        </w:tc>
        <w:tc>
          <w:tcPr>
            <w:tcW w:w="424" w:type="dxa"/>
            <w:tcBorders>
              <w:top w:val="nil"/>
              <w:bottom w:val="nil"/>
            </w:tcBorders>
            <w:shd w:val="clear" w:color="auto" w:fill="F2F2F2" w:themeFill="background1" w:themeFillShade="F2"/>
            <w:vAlign w:val="center"/>
          </w:tcPr>
          <w:p w14:paraId="1A019E07"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top w:val="nil"/>
              <w:bottom w:val="nil"/>
            </w:tcBorders>
            <w:shd w:val="clear" w:color="auto" w:fill="auto"/>
            <w:vAlign w:val="center"/>
          </w:tcPr>
          <w:p w14:paraId="4B18457D"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top w:val="nil"/>
              <w:bottom w:val="nil"/>
            </w:tcBorders>
            <w:shd w:val="clear" w:color="auto" w:fill="F2F2F2" w:themeFill="background1" w:themeFillShade="F2"/>
            <w:vAlign w:val="center"/>
          </w:tcPr>
          <w:p w14:paraId="7D2EA92B"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top w:val="nil"/>
              <w:bottom w:val="nil"/>
            </w:tcBorders>
            <w:shd w:val="clear" w:color="auto" w:fill="auto"/>
            <w:vAlign w:val="center"/>
          </w:tcPr>
          <w:p w14:paraId="021CD1E2"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top w:val="nil"/>
              <w:bottom w:val="nil"/>
            </w:tcBorders>
            <w:shd w:val="clear" w:color="auto" w:fill="F2F2F2" w:themeFill="background1" w:themeFillShade="F2"/>
            <w:vAlign w:val="center"/>
          </w:tcPr>
          <w:p w14:paraId="26AC76F0"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tcBorders>
              <w:top w:val="nil"/>
              <w:bottom w:val="nil"/>
            </w:tcBorders>
            <w:shd w:val="clear" w:color="auto" w:fill="auto"/>
            <w:vAlign w:val="center"/>
          </w:tcPr>
          <w:p w14:paraId="415B92A2"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tcBorders>
              <w:top w:val="nil"/>
              <w:bottom w:val="nil"/>
            </w:tcBorders>
            <w:shd w:val="clear" w:color="auto" w:fill="F2F2F2" w:themeFill="background1" w:themeFillShade="F2"/>
            <w:vAlign w:val="center"/>
          </w:tcPr>
          <w:p w14:paraId="7115193B"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6A545B39" w14:textId="77777777" w:rsidTr="00030C26">
        <w:tc>
          <w:tcPr>
            <w:tcW w:w="709" w:type="dxa"/>
            <w:tcBorders>
              <w:top w:val="nil"/>
            </w:tcBorders>
            <w:shd w:val="clear" w:color="auto" w:fill="auto"/>
          </w:tcPr>
          <w:p w14:paraId="30F05E66"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tcBorders>
              <w:top w:val="nil"/>
            </w:tcBorders>
            <w:shd w:val="clear" w:color="auto" w:fill="auto"/>
          </w:tcPr>
          <w:p w14:paraId="106239B0"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Другие грузы</w:t>
            </w:r>
          </w:p>
        </w:tc>
        <w:tc>
          <w:tcPr>
            <w:tcW w:w="424" w:type="dxa"/>
            <w:tcBorders>
              <w:top w:val="nil"/>
            </w:tcBorders>
            <w:shd w:val="clear" w:color="auto" w:fill="F2F2F2" w:themeFill="background1" w:themeFillShade="F2"/>
            <w:vAlign w:val="center"/>
          </w:tcPr>
          <w:p w14:paraId="234BC51E"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2CD5E1DF"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2446F6EA"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517B2CBF"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7D708EFF"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622AD741"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2090B3F4"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r>
      <w:tr w:rsidR="00F96D57" w:rsidRPr="00166AA9" w14:paraId="74791433" w14:textId="77777777" w:rsidTr="00030C26">
        <w:tc>
          <w:tcPr>
            <w:tcW w:w="709" w:type="dxa"/>
            <w:shd w:val="clear" w:color="auto" w:fill="auto"/>
          </w:tcPr>
          <w:p w14:paraId="413C93C4"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9</w:t>
            </w:r>
          </w:p>
        </w:tc>
        <w:tc>
          <w:tcPr>
            <w:tcW w:w="8647" w:type="dxa"/>
            <w:shd w:val="clear" w:color="auto" w:fill="auto"/>
          </w:tcPr>
          <w:p w14:paraId="4BFD9BEC"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Все грузы группы упаковки II: всего</w:t>
            </w:r>
          </w:p>
        </w:tc>
        <w:tc>
          <w:tcPr>
            <w:tcW w:w="424" w:type="dxa"/>
            <w:shd w:val="clear" w:color="auto" w:fill="F2F2F2" w:themeFill="background1" w:themeFillShade="F2"/>
            <w:vAlign w:val="center"/>
          </w:tcPr>
          <w:p w14:paraId="5B537EC8"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2D339487"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2ED5B8AA"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581A1F62"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F2F2F2" w:themeFill="background1" w:themeFillShade="F2"/>
            <w:vAlign w:val="center"/>
          </w:tcPr>
          <w:p w14:paraId="7D32D355" w14:textId="77777777" w:rsidR="00F96D57" w:rsidRPr="00C5328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p>
        </w:tc>
        <w:tc>
          <w:tcPr>
            <w:tcW w:w="449" w:type="dxa"/>
            <w:shd w:val="clear" w:color="auto" w:fill="auto"/>
            <w:vAlign w:val="center"/>
          </w:tcPr>
          <w:p w14:paraId="21E250D4"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shd w:val="clear" w:color="auto" w:fill="F2F2F2" w:themeFill="background1" w:themeFillShade="F2"/>
            <w:vAlign w:val="center"/>
          </w:tcPr>
          <w:p w14:paraId="02438CB1"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449EB577" w14:textId="77777777" w:rsidTr="00030C26">
        <w:tc>
          <w:tcPr>
            <w:tcW w:w="709" w:type="dxa"/>
            <w:shd w:val="clear" w:color="auto" w:fill="auto"/>
          </w:tcPr>
          <w:p w14:paraId="6408E7AE"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shd w:val="clear" w:color="auto" w:fill="auto"/>
          </w:tcPr>
          <w:p w14:paraId="44ACF86B"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 xml:space="preserve">№ ООН 3077 – для грузов, перевозимых навалом/насыпью и классифицированных в качестве </w:t>
            </w:r>
            <w:r>
              <w:br/>
              <w:t xml:space="preserve">опасных для водной среды, отнесенных к категории острой токсичности 1 или хронической </w:t>
            </w:r>
            <w:r>
              <w:br/>
              <w:t>токсичности 1 в соответствии с разделом 2.4.3</w:t>
            </w:r>
          </w:p>
        </w:tc>
        <w:tc>
          <w:tcPr>
            <w:tcW w:w="424" w:type="dxa"/>
            <w:shd w:val="clear" w:color="auto" w:fill="F2F2F2" w:themeFill="background1" w:themeFillShade="F2"/>
            <w:vAlign w:val="center"/>
          </w:tcPr>
          <w:p w14:paraId="3AC30487"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c>
          <w:tcPr>
            <w:tcW w:w="449" w:type="dxa"/>
            <w:shd w:val="clear" w:color="auto" w:fill="auto"/>
            <w:vAlign w:val="center"/>
          </w:tcPr>
          <w:p w14:paraId="669178D8"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5D5F372"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BE95BB8"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2706CB3"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E06D41D"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7042226"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F96D57" w:rsidRPr="00166AA9" w14:paraId="336B62EF" w14:textId="77777777" w:rsidTr="00030C26">
        <w:tc>
          <w:tcPr>
            <w:tcW w:w="709" w:type="dxa"/>
            <w:shd w:val="clear" w:color="auto" w:fill="auto"/>
          </w:tcPr>
          <w:p w14:paraId="17A46FC6"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647" w:type="dxa"/>
            <w:shd w:val="clear" w:color="auto" w:fill="auto"/>
          </w:tcPr>
          <w:p w14:paraId="1A60B4BB" w14:textId="77777777" w:rsidR="00F96D57" w:rsidRPr="00166AA9" w:rsidRDefault="00F96D57" w:rsidP="005323EE">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rPr>
            </w:pPr>
            <w:r>
              <w:t>Другие грузы</w:t>
            </w:r>
          </w:p>
        </w:tc>
        <w:tc>
          <w:tcPr>
            <w:tcW w:w="424" w:type="dxa"/>
            <w:shd w:val="clear" w:color="auto" w:fill="F2F2F2" w:themeFill="background1" w:themeFillShade="F2"/>
            <w:vAlign w:val="center"/>
          </w:tcPr>
          <w:p w14:paraId="0B022D73"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D963B23"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767ADEB"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F87E21F"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AFA7942"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360AA315"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511F28C1" w14:textId="77777777" w:rsidR="00F96D57" w:rsidRPr="00166AA9" w:rsidRDefault="00F96D57" w:rsidP="005323EE">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rPr>
            </w:pPr>
            <w:r>
              <w:t>X</w:t>
            </w:r>
          </w:p>
        </w:tc>
      </w:tr>
    </w:tbl>
    <w:p w14:paraId="39BF371A" w14:textId="77777777" w:rsidR="00F96D57" w:rsidRDefault="00F96D57" w:rsidP="00F96D57">
      <w:pPr>
        <w:pStyle w:val="SingleTxtG"/>
        <w:spacing w:before="120"/>
        <w:jc w:val="right"/>
        <w:rPr>
          <w:rFonts w:asciiTheme="majorBidi" w:hAnsiTheme="majorBidi" w:cstheme="majorBidi"/>
          <w:i/>
          <w:iCs/>
        </w:rPr>
      </w:pPr>
      <w:r>
        <w:t>»</w:t>
      </w:r>
    </w:p>
    <w:p w14:paraId="77B1B6D6" w14:textId="77777777" w:rsidR="00F96D57" w:rsidRDefault="00F96D57" w:rsidP="00F96D57">
      <w:pPr>
        <w:tabs>
          <w:tab w:val="left" w:pos="1418"/>
        </w:tabs>
        <w:suppressAutoHyphens w:val="0"/>
        <w:spacing w:after="120" w:line="240" w:lineRule="auto"/>
        <w:ind w:left="1418"/>
        <w:rPr>
          <w:i/>
          <w:iCs/>
        </w:rPr>
      </w:pPr>
      <w:r>
        <w:rPr>
          <w:i/>
          <w:iCs/>
        </w:rPr>
        <w:t>(Справочные документы: ECE/TRANS/WP.15/AC.2/2020/13 и неофициальный документ INF.27 с поправками)</w:t>
      </w:r>
    </w:p>
    <w:p w14:paraId="77C01A23" w14:textId="77777777" w:rsidR="00F96D57" w:rsidRPr="000B00A7" w:rsidRDefault="00F96D57" w:rsidP="00F96D57">
      <w:pPr>
        <w:pStyle w:val="SingleTxtG"/>
        <w:ind w:left="1418"/>
      </w:pPr>
      <w:r>
        <w:t>7.1.2.0.1</w:t>
      </w:r>
      <w:r>
        <w:tab/>
        <w:t>Заменить «7.1.4.1.1» на «7.1.4.1.4» и «7.1.4.1.2» на «7.1.4.1.1.2 или 7.1.4.1.1.3».</w:t>
      </w:r>
    </w:p>
    <w:p w14:paraId="1FB7AE39" w14:textId="77777777" w:rsidR="00F96D57" w:rsidRPr="000B00A7" w:rsidRDefault="00F96D57" w:rsidP="00F96D57">
      <w:pPr>
        <w:pStyle w:val="SingleTxtG"/>
        <w:ind w:left="1418"/>
      </w:pPr>
      <w:r>
        <w:rPr>
          <w:i/>
          <w:iCs/>
        </w:rPr>
        <w:t>(</w:t>
      </w:r>
      <w:proofErr w:type="spellStart"/>
      <w:r>
        <w:rPr>
          <w:i/>
          <w:iCs/>
        </w:rPr>
        <w:t>Cправочный</w:t>
      </w:r>
      <w:proofErr w:type="spellEnd"/>
      <w:r>
        <w:rPr>
          <w:i/>
          <w:iCs/>
        </w:rPr>
        <w:t xml:space="preserve"> документ: ECE/TRANS/WP.15/AC.2/2020/13, сопутствующая поправка)</w:t>
      </w:r>
    </w:p>
    <w:p w14:paraId="64A37DC6" w14:textId="77777777" w:rsidR="00F96D57" w:rsidRPr="000B00A7" w:rsidRDefault="00F96D57" w:rsidP="00F96D57">
      <w:pPr>
        <w:pStyle w:val="SingleTxtG"/>
        <w:ind w:left="1418"/>
      </w:pPr>
      <w:r>
        <w:t>7.1.2.0.2</w:t>
      </w:r>
      <w:r>
        <w:tab/>
        <w:t>Заменить «7.1.4.1.1 и 7.1.4.1.2» на «7.1.4.1.1.2, 7.1.4.1.1.3 и 7.1.4.1.4».</w:t>
      </w:r>
    </w:p>
    <w:p w14:paraId="6F1CF031" w14:textId="77777777" w:rsidR="00F96D57" w:rsidRPr="000B00A7" w:rsidRDefault="00F96D57" w:rsidP="00F96D57">
      <w:pPr>
        <w:pStyle w:val="SingleTxtG"/>
        <w:ind w:left="1418"/>
      </w:pPr>
      <w:r>
        <w:rPr>
          <w:i/>
          <w:iCs/>
        </w:rPr>
        <w:t>(</w:t>
      </w:r>
      <w:proofErr w:type="spellStart"/>
      <w:r>
        <w:rPr>
          <w:i/>
          <w:iCs/>
        </w:rPr>
        <w:t>Cправочный</w:t>
      </w:r>
      <w:proofErr w:type="spellEnd"/>
      <w:r>
        <w:rPr>
          <w:i/>
          <w:iCs/>
        </w:rPr>
        <w:t xml:space="preserve"> документ: ECE/TRANS/WP.15/AC.2/2020/13, сопутствующая поправка)</w:t>
      </w:r>
    </w:p>
    <w:p w14:paraId="44376AC8" w14:textId="77777777" w:rsidR="00F96D57" w:rsidRPr="000B00A7" w:rsidRDefault="00F96D57" w:rsidP="00F96D57">
      <w:pPr>
        <w:pStyle w:val="SingleTxtG"/>
        <w:ind w:left="1418"/>
      </w:pPr>
      <w:r>
        <w:t>7.1.2.19.2</w:t>
      </w:r>
      <w:r>
        <w:tab/>
        <w:t>Заменить «7.1.4.1.1 и 7.1.4.1.2» на «7.1.4.1.1.2, 7.1.4.1.1.3 и 7.1.4.1.4».</w:t>
      </w:r>
    </w:p>
    <w:p w14:paraId="1D08528D" w14:textId="77777777" w:rsidR="0097018F" w:rsidRDefault="00F96D57" w:rsidP="00F96D57">
      <w:pPr>
        <w:suppressAutoHyphens w:val="0"/>
        <w:spacing w:line="240" w:lineRule="auto"/>
        <w:ind w:firstLine="1400"/>
        <w:rPr>
          <w:i/>
          <w:iCs/>
        </w:rPr>
      </w:pPr>
      <w:r>
        <w:rPr>
          <w:i/>
          <w:iCs/>
        </w:rPr>
        <w:t>(</w:t>
      </w:r>
      <w:proofErr w:type="spellStart"/>
      <w:r>
        <w:rPr>
          <w:i/>
          <w:iCs/>
        </w:rPr>
        <w:t>Cправочный</w:t>
      </w:r>
      <w:proofErr w:type="spellEnd"/>
      <w:r>
        <w:rPr>
          <w:i/>
          <w:iCs/>
        </w:rPr>
        <w:t xml:space="preserve"> документ: ECE/TRANS/WP.15/AC.2/2020/13, сопутствующая поправка)</w:t>
      </w:r>
    </w:p>
    <w:p w14:paraId="6353A12B" w14:textId="77777777" w:rsidR="00DF4DD8" w:rsidRDefault="00DF4DD8" w:rsidP="00F96D57">
      <w:pPr>
        <w:suppressAutoHyphens w:val="0"/>
        <w:spacing w:line="240" w:lineRule="auto"/>
        <w:ind w:firstLine="1400"/>
        <w:rPr>
          <w:rFonts w:eastAsia="Times New Roman" w:cs="Times New Roman"/>
          <w:i/>
          <w:iCs/>
          <w:szCs w:val="20"/>
        </w:rPr>
      </w:pPr>
    </w:p>
    <w:p w14:paraId="1A5AE66F" w14:textId="77777777" w:rsidR="00DF4DD8" w:rsidRDefault="00DF4DD8" w:rsidP="00C035B3">
      <w:pPr>
        <w:suppressAutoHyphens w:val="0"/>
        <w:spacing w:line="240" w:lineRule="auto"/>
        <w:rPr>
          <w:rFonts w:eastAsia="Times New Roman" w:cs="Times New Roman"/>
          <w:i/>
          <w:iCs/>
          <w:szCs w:val="20"/>
        </w:rPr>
        <w:sectPr w:rsidR="00DF4DD8" w:rsidSect="0097018F">
          <w:headerReference w:type="even" r:id="rId23"/>
          <w:headerReference w:type="default" r:id="rId24"/>
          <w:footerReference w:type="even" r:id="rId25"/>
          <w:footerReference w:type="default" r:id="rId26"/>
          <w:endnotePr>
            <w:numFmt w:val="decimal"/>
          </w:endnotePr>
          <w:pgSz w:w="16838" w:h="11906" w:orient="landscape" w:code="9"/>
          <w:pgMar w:top="1134" w:right="1417" w:bottom="1134" w:left="1134" w:header="567" w:footer="567" w:gutter="0"/>
          <w:cols w:space="708"/>
          <w:docGrid w:linePitch="360"/>
        </w:sectPr>
      </w:pPr>
    </w:p>
    <w:p w14:paraId="2C46F4CF" w14:textId="77777777" w:rsidR="00DF4DD8" w:rsidRPr="007D4E66" w:rsidRDefault="00E66CA3" w:rsidP="00E66CA3">
      <w:pPr>
        <w:pStyle w:val="H23G"/>
        <w:spacing w:before="120"/>
        <w:rPr>
          <w:rStyle w:val="Emphasis"/>
        </w:rPr>
      </w:pPr>
      <w:r>
        <w:lastRenderedPageBreak/>
        <w:tab/>
      </w:r>
      <w:r>
        <w:tab/>
      </w:r>
      <w:r w:rsidR="00DF4DD8">
        <w:t>Глава 7.2</w:t>
      </w:r>
    </w:p>
    <w:p w14:paraId="392A83CA" w14:textId="77777777" w:rsidR="00DF4DD8" w:rsidRPr="007D4E66" w:rsidRDefault="00DF4DD8" w:rsidP="00DF4DD8">
      <w:pPr>
        <w:pStyle w:val="SingleTxtG"/>
      </w:pPr>
      <w:r>
        <w:t>7.2.2.19.3</w:t>
      </w:r>
      <w:r>
        <w:tab/>
        <w:t>Заменить «9.3.3.0.3 d)» на «9.3.3.0.3.1».</w:t>
      </w:r>
    </w:p>
    <w:p w14:paraId="2F0EA703" w14:textId="77777777" w:rsidR="00DF4DD8" w:rsidRPr="007D4E66" w:rsidRDefault="00DF4DD8" w:rsidP="00DF4DD8">
      <w:pPr>
        <w:pStyle w:val="SingleTxtG"/>
        <w:rPr>
          <w:i/>
        </w:rPr>
      </w:pPr>
      <w:r>
        <w:rPr>
          <w:i/>
          <w:iCs/>
        </w:rPr>
        <w:t>(Справочный документ: ECE/TRANS/WP.15/AC.2/2020/17, предложение I с поправками)</w:t>
      </w:r>
    </w:p>
    <w:p w14:paraId="6029F4A1" w14:textId="77777777" w:rsidR="00DF4DD8" w:rsidRPr="007D4E66" w:rsidRDefault="00DF4DD8" w:rsidP="00DF4DD8">
      <w:pPr>
        <w:pStyle w:val="SingleTxtG"/>
      </w:pPr>
      <w:r>
        <w:t>7.2.2.19.3</w:t>
      </w:r>
      <w:r>
        <w:tab/>
        <w:t>Заменить «9.3.3.10.2» на «9.3.3.10.4».</w:t>
      </w:r>
    </w:p>
    <w:p w14:paraId="449ABCD3" w14:textId="3D25C278" w:rsidR="00DF4DD8" w:rsidRPr="007D4E66" w:rsidRDefault="00DF4DD8" w:rsidP="00DF4DD8">
      <w:pPr>
        <w:pStyle w:val="SingleTxtG"/>
      </w:pPr>
      <w:r>
        <w:rPr>
          <w:i/>
          <w:iCs/>
        </w:rPr>
        <w:t>(Справочный документ: ECE/TRANS/WP.15/AC.2/2020/17, предложение II)</w:t>
      </w:r>
    </w:p>
    <w:p w14:paraId="7F4AB98C" w14:textId="77777777" w:rsidR="00DF4DD8" w:rsidRPr="007D4E66" w:rsidRDefault="00DF4DD8" w:rsidP="00DF4DD8">
      <w:pPr>
        <w:pStyle w:val="SingleTxtG"/>
      </w:pPr>
      <w:r>
        <w:t>7.2.2.19.3</w:t>
      </w:r>
      <w:r>
        <w:tab/>
        <w:t>Во втором абзаце исключить «9.3.3.10.5».</w:t>
      </w:r>
    </w:p>
    <w:p w14:paraId="70BD3A53" w14:textId="77777777" w:rsidR="00DF4DD8" w:rsidRPr="007D4E66" w:rsidRDefault="00DF4DD8" w:rsidP="00DF4DD8">
      <w:pPr>
        <w:pStyle w:val="SingleTxtG"/>
      </w:pPr>
      <w:r>
        <w:rPr>
          <w:i/>
          <w:iCs/>
        </w:rPr>
        <w:t>(</w:t>
      </w:r>
      <w:proofErr w:type="spellStart"/>
      <w:r>
        <w:rPr>
          <w:i/>
          <w:iCs/>
        </w:rPr>
        <w:t>Cправочный</w:t>
      </w:r>
      <w:proofErr w:type="spellEnd"/>
      <w:r>
        <w:rPr>
          <w:i/>
          <w:iCs/>
        </w:rPr>
        <w:t xml:space="preserve"> документ: ECE/TRANS/WP.15/AC.2/2020/17, сопутствующая поправка)</w:t>
      </w:r>
    </w:p>
    <w:p w14:paraId="267375C5" w14:textId="77777777" w:rsidR="00DF4DD8" w:rsidRPr="007D4E66" w:rsidRDefault="00DF4DD8" w:rsidP="00DF4DD8">
      <w:pPr>
        <w:pStyle w:val="SingleTxtG"/>
      </w:pPr>
      <w:r>
        <w:t>7.2.2.19.3</w:t>
      </w:r>
      <w:r>
        <w:tab/>
        <w:t>В последнем абзаце заменить «9.3.3.10.5» на «9.3.3.10.4» (дважды).</w:t>
      </w:r>
    </w:p>
    <w:p w14:paraId="3679C488" w14:textId="77777777" w:rsidR="00DF4DD8" w:rsidRPr="007D4E66" w:rsidRDefault="00DF4DD8" w:rsidP="00DF4DD8">
      <w:pPr>
        <w:pStyle w:val="SingleTxtG"/>
        <w:rPr>
          <w:rFonts w:asciiTheme="majorBidi" w:hAnsiTheme="majorBidi" w:cstheme="majorBidi"/>
          <w:i/>
          <w:iCs/>
        </w:rPr>
      </w:pPr>
      <w:r>
        <w:rPr>
          <w:i/>
          <w:iCs/>
        </w:rPr>
        <w:t>(</w:t>
      </w:r>
      <w:proofErr w:type="spellStart"/>
      <w:r>
        <w:rPr>
          <w:i/>
          <w:iCs/>
        </w:rPr>
        <w:t>Cправочный</w:t>
      </w:r>
      <w:proofErr w:type="spellEnd"/>
      <w:r>
        <w:rPr>
          <w:i/>
          <w:iCs/>
        </w:rPr>
        <w:t xml:space="preserve"> документ: ECE/TRANS/WP.15/AC.2/2020/17, сопутствующая поправка)</w:t>
      </w:r>
    </w:p>
    <w:p w14:paraId="7875778F" w14:textId="77777777" w:rsidR="00DF4DD8" w:rsidRPr="007D4E66" w:rsidRDefault="00DF4DD8" w:rsidP="00DF4DD8">
      <w:pPr>
        <w:pStyle w:val="SingleTxtG"/>
      </w:pPr>
      <w:r>
        <w:t>7.2.3.28</w:t>
      </w:r>
      <w:r>
        <w:tab/>
        <w:t>Изменить следующим образом:</w:t>
      </w:r>
    </w:p>
    <w:p w14:paraId="4D78A734" w14:textId="77777777" w:rsidR="00DF4DD8" w:rsidRPr="007D4E66" w:rsidRDefault="00DF4DD8" w:rsidP="00DF4DD8">
      <w:pPr>
        <w:pStyle w:val="SingleTxtG"/>
        <w:rPr>
          <w:bCs/>
        </w:rPr>
      </w:pPr>
      <w:r>
        <w:t>«7.2.3.28</w:t>
      </w:r>
      <w:r>
        <w:tab/>
      </w:r>
      <w:r>
        <w:rPr>
          <w:i/>
          <w:iCs/>
        </w:rPr>
        <w:t>Инструкция по максимальной температуре загрузки</w:t>
      </w:r>
    </w:p>
    <w:p w14:paraId="28B35247" w14:textId="77777777" w:rsidR="00DF4DD8" w:rsidRPr="007D4E66" w:rsidRDefault="00DF4DD8" w:rsidP="008A07E4">
      <w:pPr>
        <w:pStyle w:val="SingleTxtG"/>
      </w:pPr>
      <w:r>
        <w:t xml:space="preserve">В случае перевозки охлажденных веществ на борту должна находиться инструкция, в которой должна быть указана максимально допустимая температура загрузки с учетом конструкции изоляции </w:t>
      </w:r>
      <w:r w:rsidRPr="008A07E4">
        <w:t>грузовых</w:t>
      </w:r>
      <w:r>
        <w:t xml:space="preserve"> танков и мощности системы охлаждения, если таковая имеется на борту.».</w:t>
      </w:r>
    </w:p>
    <w:p w14:paraId="02684636" w14:textId="77777777" w:rsidR="00DF4DD8" w:rsidRPr="007D4E66" w:rsidRDefault="00DF4DD8" w:rsidP="00DF4DD8">
      <w:pPr>
        <w:pStyle w:val="SingleTxtG"/>
      </w:pPr>
      <w:r>
        <w:rPr>
          <w:i/>
          <w:iCs/>
        </w:rPr>
        <w:t>(Справочный документ: ECE/TRANS/WP.15/AC.2/2020/11)</w:t>
      </w:r>
    </w:p>
    <w:p w14:paraId="755A45FA" w14:textId="77777777" w:rsidR="00DF4DD8" w:rsidRPr="007D4E66" w:rsidRDefault="00DF4DD8" w:rsidP="00DF4DD8">
      <w:pPr>
        <w:pStyle w:val="SingleTxtG"/>
        <w:rPr>
          <w:rFonts w:asciiTheme="majorBidi" w:hAnsiTheme="majorBidi" w:cstheme="majorBidi"/>
          <w:bCs/>
        </w:rPr>
      </w:pPr>
      <w:r>
        <w:t>7.2.4.2.1</w:t>
      </w:r>
      <w:r>
        <w:tab/>
        <w:t>Изменить следующим образом:</w:t>
      </w:r>
    </w:p>
    <w:p w14:paraId="233B8927" w14:textId="77777777" w:rsidR="00DF4DD8" w:rsidRPr="007D4E66" w:rsidRDefault="00DF4DD8" w:rsidP="00DF4DD8">
      <w:pPr>
        <w:pStyle w:val="SingleTxtG"/>
      </w:pPr>
      <w:r>
        <w:t>«7.2.4.2.1</w:t>
      </w:r>
      <w:r>
        <w:tab/>
        <w:t xml:space="preserve">Прием с судов внутреннего плавания неупакованных маслосодержащих жидких отходов, образующихся при эксплуатации судов, должен обеспечиваться методом всасывания; прием с морских судов также может осуществляться под давлением при условии, что: </w:t>
      </w:r>
    </w:p>
    <w:p w14:paraId="3E0954FD" w14:textId="77777777" w:rsidR="00DF4DD8" w:rsidRPr="007D4E66" w:rsidRDefault="00DF4DD8" w:rsidP="00DF4DD8">
      <w:pPr>
        <w:pStyle w:val="SingleTxtG"/>
        <w:ind w:left="1848" w:hanging="354"/>
      </w:pPr>
      <w:r>
        <w:t>–</w:t>
      </w:r>
      <w:r>
        <w:tab/>
        <w:t>количество, подлежащее передаче, и максимальная скорость загрузки определяются и согласовываются между морским судном и судном внутреннего плавания;</w:t>
      </w:r>
    </w:p>
    <w:p w14:paraId="070E541E" w14:textId="77777777" w:rsidR="00DF4DD8" w:rsidRPr="007D4E66" w:rsidRDefault="00DF4DD8" w:rsidP="00DF4DD8">
      <w:pPr>
        <w:pStyle w:val="SingleTxtG"/>
        <w:ind w:left="1848" w:hanging="354"/>
      </w:pPr>
      <w:r>
        <w:t>–</w:t>
      </w:r>
      <w:r>
        <w:tab/>
        <w:t>если это практически осуществимо, нагнетательный насос на морском судне может быть отключен с принимающего судна внутреннего плавания;</w:t>
      </w:r>
    </w:p>
    <w:p w14:paraId="4BBDAD15" w14:textId="77777777" w:rsidR="00DF4DD8" w:rsidRPr="007D4E66" w:rsidRDefault="00DF4DD8" w:rsidP="00DF4DD8">
      <w:pPr>
        <w:pStyle w:val="SingleTxtG"/>
        <w:ind w:left="1848" w:hanging="354"/>
      </w:pPr>
      <w:r>
        <w:t>–</w:t>
      </w:r>
      <w:r>
        <w:tab/>
        <w:t>осуществляется постоянный и непрерывный контроль за операцией с обоих судов; и</w:t>
      </w:r>
    </w:p>
    <w:p w14:paraId="46A5E295" w14:textId="77777777" w:rsidR="00DF4DD8" w:rsidRPr="00B57879" w:rsidRDefault="00DF4DD8" w:rsidP="00DF4DD8">
      <w:pPr>
        <w:pStyle w:val="SingleTxtG"/>
        <w:ind w:left="1848" w:hanging="354"/>
      </w:pPr>
      <w:r>
        <w:t>–</w:t>
      </w:r>
      <w:r>
        <w:tab/>
        <w:t>обеспечивается постоянная связь между обоими судами во время операции.».</w:t>
      </w:r>
    </w:p>
    <w:p w14:paraId="64F253CE" w14:textId="77777777" w:rsidR="00DF4DD8" w:rsidRPr="007D4E66" w:rsidRDefault="00DF4DD8" w:rsidP="00DF4DD8">
      <w:pPr>
        <w:pStyle w:val="SingleTxtG"/>
        <w:rPr>
          <w:i/>
          <w:iCs/>
        </w:rPr>
      </w:pPr>
      <w:r>
        <w:rPr>
          <w:i/>
          <w:iCs/>
        </w:rPr>
        <w:t>(Справочный документ: ECE/TRANS/WP.15/AC.2/2020/7 с поправками, содержащимися в неофициальном документе INF.30)</w:t>
      </w:r>
    </w:p>
    <w:p w14:paraId="3F85F255" w14:textId="77777777" w:rsidR="00DF4DD8" w:rsidRPr="007D4E66" w:rsidRDefault="00DF4DD8" w:rsidP="00DF4DD8">
      <w:pPr>
        <w:pStyle w:val="SingleTxtG"/>
      </w:pPr>
      <w:r>
        <w:t>7.2.4.16.11</w:t>
      </w:r>
      <w:r>
        <w:tab/>
        <w:t>Изменить следующим образом:</w:t>
      </w:r>
    </w:p>
    <w:p w14:paraId="10AE8152" w14:textId="77777777" w:rsidR="00DF4DD8" w:rsidRPr="007D4E66" w:rsidRDefault="00DF4DD8" w:rsidP="00DF4DD8">
      <w:pPr>
        <w:pStyle w:val="SingleTxtG"/>
        <w:rPr>
          <w:color w:val="000000"/>
        </w:rPr>
      </w:pPr>
      <w:r>
        <w:t>«7.2.4.16.11</w:t>
      </w:r>
      <w:r>
        <w:tab/>
        <w:t>Запирающее приспособление штуцера, предусмотренного в пункте 9.3.1.21.1 g), 9.3.2.21.1 g) или 9.3.3.21.1 g), должно открываться только после обеспечения герметичного соединения с устройством для взятия проб закрытого или полузакрытого типа.».</w:t>
      </w:r>
    </w:p>
    <w:p w14:paraId="11A3E37C" w14:textId="77777777" w:rsidR="00DF4DD8" w:rsidRPr="007D4E66" w:rsidRDefault="00DF4DD8" w:rsidP="00DF4DD8">
      <w:pPr>
        <w:pStyle w:val="SingleTxtG"/>
        <w:rPr>
          <w:color w:val="000000"/>
        </w:rPr>
      </w:pPr>
      <w:r>
        <w:rPr>
          <w:i/>
          <w:iCs/>
        </w:rPr>
        <w:t>(Справочный документ: ECE/TRANS/WP.15/AC.2/2020/2)</w:t>
      </w:r>
    </w:p>
    <w:p w14:paraId="575AC477" w14:textId="77777777" w:rsidR="00DF4DD8" w:rsidRPr="007D4E66" w:rsidRDefault="00DF4DD8" w:rsidP="00DF4DD8">
      <w:pPr>
        <w:pStyle w:val="H23G"/>
        <w:rPr>
          <w:rStyle w:val="Emphasis"/>
        </w:rPr>
      </w:pPr>
      <w:r>
        <w:tab/>
      </w:r>
      <w:r>
        <w:tab/>
        <w:t>Глава 8.1</w:t>
      </w:r>
    </w:p>
    <w:p w14:paraId="503000D1" w14:textId="77777777" w:rsidR="00DF4DD8" w:rsidRPr="007D4E66" w:rsidRDefault="00DF4DD8" w:rsidP="00DF4DD8">
      <w:pPr>
        <w:pStyle w:val="SingleTxtG"/>
        <w:tabs>
          <w:tab w:val="left" w:pos="1560"/>
          <w:tab w:val="left" w:pos="1985"/>
        </w:tabs>
      </w:pPr>
      <w:r>
        <w:t>8.1.2.1</w:t>
      </w:r>
      <w:r>
        <w:tab/>
        <w:t>Включить новый подпункт k) следующего содержания:</w:t>
      </w:r>
    </w:p>
    <w:p w14:paraId="5C9C27DE" w14:textId="77777777" w:rsidR="00DF4DD8" w:rsidRPr="007D4E66" w:rsidRDefault="00DF4DD8" w:rsidP="00DF4DD8">
      <w:pPr>
        <w:pStyle w:val="SingleTxtG"/>
        <w:tabs>
          <w:tab w:val="left" w:pos="1560"/>
          <w:tab w:val="left" w:pos="1985"/>
        </w:tabs>
        <w:rPr>
          <w:color w:val="211D1E"/>
        </w:rPr>
      </w:pPr>
      <w:r>
        <w:t>«8.1.2.1 k)</w:t>
      </w:r>
      <w:r>
        <w:tab/>
        <w:t>для судов, которые перевозят шланги в сборе, используемые для погрузки, разгрузки или передачи сжиженного природного газа для эксплуатации судна, – свидетельство о проверке и документация по рассчитанному напряжению от максимальной нагрузки, предписанные в пункте 8.1.6.2.».</w:t>
      </w:r>
    </w:p>
    <w:p w14:paraId="6DB25699" w14:textId="77777777" w:rsidR="00DF4DD8" w:rsidRPr="007D4E66" w:rsidRDefault="00DF4DD8" w:rsidP="00DF4DD8">
      <w:pPr>
        <w:pStyle w:val="SingleTxtG"/>
        <w:tabs>
          <w:tab w:val="left" w:pos="1560"/>
          <w:tab w:val="left" w:pos="1985"/>
        </w:tabs>
      </w:pPr>
      <w:r>
        <w:rPr>
          <w:i/>
          <w:iCs/>
        </w:rPr>
        <w:t>(Справочный документ: ECE/TRANS/WP.15/AC.2/2020/21)</w:t>
      </w:r>
    </w:p>
    <w:p w14:paraId="6DB11B73" w14:textId="77777777" w:rsidR="00DF4DD8" w:rsidRPr="007D4E66" w:rsidRDefault="00DF4DD8" w:rsidP="00DF4DD8">
      <w:pPr>
        <w:pStyle w:val="SingleTxtG"/>
      </w:pPr>
      <w:r>
        <w:lastRenderedPageBreak/>
        <w:t>8.1.2.2</w:t>
      </w:r>
      <w:r>
        <w:tab/>
      </w:r>
      <w:r>
        <w:tab/>
        <w:t>Изменить последнее предложение следующим образом: «На документах, перечисленных в подпунктах е)–h), должна стоять печать компетентного органа, выдавшего свидетельство о допущении.».</w:t>
      </w:r>
    </w:p>
    <w:p w14:paraId="3E76EBF6" w14:textId="77777777" w:rsidR="00DF4DD8" w:rsidRPr="007D4E66" w:rsidRDefault="00DF4DD8" w:rsidP="00DF4DD8">
      <w:pPr>
        <w:pStyle w:val="SingleTxtG"/>
        <w:rPr>
          <w:i/>
        </w:rPr>
      </w:pPr>
      <w:r>
        <w:rPr>
          <w:i/>
          <w:iCs/>
        </w:rPr>
        <w:t>(Справочный документ: ECE/TRANS/WP.15/AC.2/2020/10)</w:t>
      </w:r>
    </w:p>
    <w:p w14:paraId="73470678" w14:textId="77777777" w:rsidR="00DF4DD8" w:rsidRPr="007D4E66" w:rsidRDefault="00DF4DD8" w:rsidP="00DF4DD8">
      <w:pPr>
        <w:pStyle w:val="SingleTxtG"/>
        <w:tabs>
          <w:tab w:val="left" w:pos="1560"/>
          <w:tab w:val="left" w:pos="1985"/>
        </w:tabs>
      </w:pPr>
      <w:r>
        <w:t>8.1.6.2</w:t>
      </w:r>
      <w:r>
        <w:tab/>
        <w:t>Изменить начало следующим образом: «Шланги в сборе, используемые для погрузки, разгрузки или передачи продуктов, необходимых для эксплуатации судна (кроме сжиженного природного газа), и остаточного груза...». Остальной текст – без</w:t>
      </w:r>
      <w:r w:rsidR="00C86BB7">
        <w:rPr>
          <w:lang w:val="en-US"/>
        </w:rPr>
        <w:t> </w:t>
      </w:r>
      <w:r>
        <w:t>изменений.</w:t>
      </w:r>
    </w:p>
    <w:p w14:paraId="06D01C17" w14:textId="77777777" w:rsidR="00DF4DD8" w:rsidRPr="007D4E66" w:rsidRDefault="00DF4DD8" w:rsidP="00DF4DD8">
      <w:pPr>
        <w:pStyle w:val="SingleTxtG"/>
        <w:tabs>
          <w:tab w:val="left" w:pos="1560"/>
          <w:tab w:val="left" w:pos="1985"/>
        </w:tabs>
        <w:rPr>
          <w:i/>
        </w:rPr>
      </w:pPr>
      <w:r>
        <w:rPr>
          <w:i/>
          <w:iCs/>
        </w:rPr>
        <w:t>(Справочный документ: ECE/TRANS/WP.15/AC.2/2020/21)</w:t>
      </w:r>
    </w:p>
    <w:p w14:paraId="78D24072" w14:textId="77777777" w:rsidR="00DF4DD8" w:rsidRPr="007D4E66" w:rsidRDefault="00DF4DD8" w:rsidP="00DF4DD8">
      <w:pPr>
        <w:pStyle w:val="SingleTxtG"/>
        <w:tabs>
          <w:tab w:val="left" w:pos="1560"/>
          <w:tab w:val="left" w:pos="1985"/>
        </w:tabs>
      </w:pPr>
      <w:r>
        <w:t>8.1.6.2</w:t>
      </w:r>
      <w:r>
        <w:tab/>
        <w:t>Добавить новый второй абзац следующего содержания:</w:t>
      </w:r>
    </w:p>
    <w:p w14:paraId="34FF480E" w14:textId="77777777" w:rsidR="00DF4DD8" w:rsidRPr="007D4E66" w:rsidRDefault="00DF4DD8" w:rsidP="00DF4DD8">
      <w:pPr>
        <w:pStyle w:val="SingleTxtG"/>
        <w:tabs>
          <w:tab w:val="left" w:pos="1560"/>
          <w:tab w:val="left" w:pos="1985"/>
        </w:tabs>
        <w:rPr>
          <w:bCs/>
        </w:rPr>
      </w:pPr>
      <w:r>
        <w:t>«Шланги в сборе, используемые для загрузки, разгрузки или передачи сжиженного природного газа для эксплуатации судна, должны соответствовать части 5.5.2 стандарта ISO 20519:2017 (Суда и морские технологии – Спецификация на бункеровку судов, использующих сжиженный природный газ в качестве топлива) и должны проверяться и осматриваться не реже одного раза в год в соответствии с инструкциями изготовителя. Свидетельство о такой проверке и документация по рассчитанному напряжению от максимальной нагрузки, должны находиться на борту судна.».</w:t>
      </w:r>
    </w:p>
    <w:p w14:paraId="407C17A1" w14:textId="77777777" w:rsidR="00DF4DD8" w:rsidRPr="007D4E66" w:rsidRDefault="00DF4DD8" w:rsidP="00DF4DD8">
      <w:pPr>
        <w:pStyle w:val="SingleTxtG"/>
        <w:tabs>
          <w:tab w:val="left" w:pos="1560"/>
          <w:tab w:val="left" w:pos="1985"/>
        </w:tabs>
        <w:rPr>
          <w:i/>
        </w:rPr>
      </w:pPr>
      <w:r>
        <w:rPr>
          <w:i/>
          <w:iCs/>
        </w:rPr>
        <w:t>(Справочный документ: ECE/TRANS/WP.15/AC.2/2020/21)</w:t>
      </w:r>
    </w:p>
    <w:p w14:paraId="73A34D75" w14:textId="77777777" w:rsidR="00DF4DD8" w:rsidRPr="007D4E66" w:rsidRDefault="00DF4DD8" w:rsidP="00DF4DD8">
      <w:pPr>
        <w:pStyle w:val="H23G"/>
        <w:kinsoku w:val="0"/>
        <w:overflowPunct w:val="0"/>
        <w:autoSpaceDE w:val="0"/>
        <w:autoSpaceDN w:val="0"/>
        <w:adjustRightInd w:val="0"/>
        <w:snapToGrid w:val="0"/>
        <w:rPr>
          <w:rStyle w:val="Emphasis"/>
        </w:rPr>
      </w:pPr>
      <w:r>
        <w:tab/>
      </w:r>
      <w:r>
        <w:tab/>
      </w:r>
      <w:r>
        <w:rPr>
          <w:bCs/>
        </w:rPr>
        <w:t>Глава 8.2</w:t>
      </w:r>
    </w:p>
    <w:p w14:paraId="5ADF76C4" w14:textId="77777777" w:rsidR="00DF4DD8" w:rsidRPr="007D4E66" w:rsidRDefault="00DF4DD8" w:rsidP="00DF4DD8">
      <w:pPr>
        <w:pStyle w:val="SingleTxtG"/>
      </w:pPr>
      <w:r>
        <w:t>8.2.1.4</w:t>
      </w:r>
      <w:r>
        <w:tab/>
      </w:r>
      <w:r>
        <w:tab/>
        <w:t>В последнем предложении заменить «дважды» на «после двух повторных попыток».</w:t>
      </w:r>
    </w:p>
    <w:p w14:paraId="49DC2162" w14:textId="77777777" w:rsidR="00DF4DD8" w:rsidRPr="007D4E66" w:rsidRDefault="00DF4DD8" w:rsidP="00DF4DD8">
      <w:pPr>
        <w:pStyle w:val="SingleTxtG"/>
        <w:rPr>
          <w:i/>
        </w:rPr>
      </w:pPr>
      <w:r>
        <w:rPr>
          <w:i/>
          <w:iCs/>
        </w:rPr>
        <w:t>(Справочный документ: ECE/TRANS/WP.15/AC.2/2020/8)</w:t>
      </w:r>
    </w:p>
    <w:p w14:paraId="1CF980D3" w14:textId="77777777" w:rsidR="00DF4DD8" w:rsidRPr="007D4E66" w:rsidRDefault="00DF4DD8" w:rsidP="00DF4DD8">
      <w:pPr>
        <w:pStyle w:val="H23G"/>
        <w:rPr>
          <w:rStyle w:val="Emphasis"/>
        </w:rPr>
      </w:pPr>
      <w:r>
        <w:tab/>
      </w:r>
      <w:r>
        <w:tab/>
      </w:r>
      <w:r>
        <w:rPr>
          <w:bCs/>
        </w:rPr>
        <w:t>Глава 8.6</w:t>
      </w:r>
    </w:p>
    <w:p w14:paraId="2ACFD86C" w14:textId="77777777" w:rsidR="00DF4DD8" w:rsidRPr="007D4E66" w:rsidRDefault="00DF4DD8" w:rsidP="00DF4DD8">
      <w:pPr>
        <w:pStyle w:val="SingleTxtG"/>
        <w:tabs>
          <w:tab w:val="left" w:pos="1560"/>
          <w:tab w:val="left" w:pos="1985"/>
        </w:tabs>
      </w:pPr>
      <w:r>
        <w:t>8.6.1.3 и 8.6.1.4</w:t>
      </w:r>
      <w:r>
        <w:tab/>
        <w:t xml:space="preserve">Первая поправка не касается текста на русском языке. </w:t>
      </w:r>
    </w:p>
    <w:p w14:paraId="02AE82CD" w14:textId="77777777" w:rsidR="00DF4DD8" w:rsidRPr="007D4E66" w:rsidRDefault="00DF4DD8" w:rsidP="00DF4DD8">
      <w:pPr>
        <w:pStyle w:val="SingleTxtG"/>
        <w:tabs>
          <w:tab w:val="left" w:pos="1560"/>
          <w:tab w:val="left" w:pos="1985"/>
        </w:tabs>
      </w:pPr>
      <w:r>
        <w:rPr>
          <w:i/>
          <w:iCs/>
        </w:rPr>
        <w:t>(Справочный документ: ECE/TRANS/WP.15/AC.2/2020/19)</w:t>
      </w:r>
    </w:p>
    <w:p w14:paraId="7BDCA499" w14:textId="77777777" w:rsidR="00DF4DD8" w:rsidRPr="007D4E66" w:rsidRDefault="00DF4DD8" w:rsidP="00DF4DD8">
      <w:pPr>
        <w:pStyle w:val="SingleTxtG"/>
        <w:tabs>
          <w:tab w:val="left" w:pos="1560"/>
          <w:tab w:val="left" w:pos="1985"/>
        </w:tabs>
      </w:pPr>
      <w:r>
        <w:t>8.6.1.3 и 8.6.1.4</w:t>
      </w:r>
      <w:r>
        <w:tab/>
        <w:t>В пункте «6. Типы грузовых танков» изменить позицию 3 следующим образом: «3. Грузовые танки, стенки которых не являются частью внешнего корпуса</w:t>
      </w:r>
      <w:r>
        <w:rPr>
          <w:vertAlign w:val="superscript"/>
        </w:rPr>
        <w:t>1) 2)</w:t>
      </w:r>
      <w:r w:rsidRPr="000D512F">
        <w:t>»</w:t>
      </w:r>
      <w:r>
        <w:t>.</w:t>
      </w:r>
    </w:p>
    <w:p w14:paraId="5AA36F47" w14:textId="77777777" w:rsidR="00DF4DD8" w:rsidRPr="007D4E66" w:rsidRDefault="00DF4DD8" w:rsidP="00DF4DD8">
      <w:pPr>
        <w:pStyle w:val="SingleTxtG"/>
        <w:tabs>
          <w:tab w:val="left" w:pos="1560"/>
          <w:tab w:val="left" w:pos="1985"/>
        </w:tabs>
        <w:rPr>
          <w:i/>
        </w:rPr>
      </w:pPr>
      <w:r>
        <w:rPr>
          <w:i/>
          <w:iCs/>
        </w:rPr>
        <w:t>(Справочный документ: ECE/TRANS/WP.15/AC.2/2020/19)</w:t>
      </w:r>
    </w:p>
    <w:p w14:paraId="4AF0E4B6" w14:textId="77777777" w:rsidR="00DF4DD8" w:rsidRPr="007D4E66" w:rsidRDefault="00DF4DD8" w:rsidP="00DF4DD8">
      <w:pPr>
        <w:pStyle w:val="SingleTxtG"/>
      </w:pPr>
      <w:r>
        <w:t>8.6.1.3 и 8.6.1.4</w:t>
      </w:r>
      <w:r>
        <w:tab/>
        <w:t>В пункт «6. Типы грузовых танков» добавить новую позицию 4 следующего содержания: «4. Мембранные танки</w:t>
      </w:r>
      <w:r>
        <w:rPr>
          <w:vertAlign w:val="superscript"/>
        </w:rPr>
        <w:t>1) 2)</w:t>
      </w:r>
      <w:r w:rsidRPr="000D512F">
        <w:t>»</w:t>
      </w:r>
      <w:r>
        <w:t>.</w:t>
      </w:r>
    </w:p>
    <w:p w14:paraId="168305DE" w14:textId="77777777" w:rsidR="00DF4DD8" w:rsidRPr="007D4E66" w:rsidRDefault="00DF4DD8" w:rsidP="00DF4DD8">
      <w:pPr>
        <w:pStyle w:val="SingleTxtG"/>
        <w:tabs>
          <w:tab w:val="left" w:pos="1560"/>
          <w:tab w:val="left" w:pos="1985"/>
        </w:tabs>
        <w:rPr>
          <w:i/>
        </w:rPr>
      </w:pPr>
      <w:r>
        <w:rPr>
          <w:i/>
          <w:iCs/>
        </w:rPr>
        <w:t>(Справочный документ: ECE/TRANS/WP.15/AC.2/2020/11)</w:t>
      </w:r>
    </w:p>
    <w:p w14:paraId="3B84D0C4" w14:textId="77777777" w:rsidR="00DF4DD8" w:rsidRPr="007D4E66" w:rsidRDefault="00DF4DD8" w:rsidP="00DF4DD8">
      <w:pPr>
        <w:pStyle w:val="SingleTxtG"/>
        <w:tabs>
          <w:tab w:val="left" w:pos="1560"/>
          <w:tab w:val="left" w:pos="1985"/>
        </w:tabs>
      </w:pPr>
      <w:r>
        <w:t>8.6.1.3 и 8.6.1.4</w:t>
      </w:r>
      <w:r>
        <w:tab/>
        <w:t xml:space="preserve">Первая поправка не касается текста на русском языке. </w:t>
      </w:r>
    </w:p>
    <w:p w14:paraId="7149D51A" w14:textId="77777777" w:rsidR="00DF4DD8" w:rsidRPr="007D4E66" w:rsidRDefault="00DF4DD8" w:rsidP="00DF4DD8">
      <w:pPr>
        <w:pStyle w:val="SingleTxtG"/>
        <w:tabs>
          <w:tab w:val="left" w:pos="1560"/>
          <w:tab w:val="left" w:pos="1985"/>
        </w:tabs>
      </w:pPr>
      <w:r>
        <w:rPr>
          <w:i/>
          <w:iCs/>
        </w:rPr>
        <w:t>(Справочный документ: ECE/TRANS/WP.15/AC.2/2020/19)</w:t>
      </w:r>
    </w:p>
    <w:p w14:paraId="388147D9" w14:textId="77777777" w:rsidR="00DF4DD8" w:rsidRPr="00B74EC1" w:rsidRDefault="00DF4DD8" w:rsidP="00DF4DD8">
      <w:pPr>
        <w:pStyle w:val="SingleTxtG"/>
        <w:pageBreakBefore/>
        <w:tabs>
          <w:tab w:val="left" w:pos="1560"/>
          <w:tab w:val="left" w:pos="1985"/>
        </w:tabs>
      </w:pPr>
      <w:r>
        <w:lastRenderedPageBreak/>
        <w:t>8.6.1.3</w:t>
      </w:r>
      <w:r>
        <w:tab/>
        <w:t>Заменить таблицу, приведенную в конце, следующей таблицей:</w:t>
      </w:r>
    </w:p>
    <w:tbl>
      <w:tblPr>
        <w:tblW w:w="9637" w:type="dxa"/>
        <w:jc w:val="center"/>
        <w:tblLayout w:type="fixed"/>
        <w:tblCellMar>
          <w:left w:w="66" w:type="dxa"/>
          <w:right w:w="66" w:type="dxa"/>
        </w:tblCellMar>
        <w:tblLook w:val="0000" w:firstRow="0" w:lastRow="0" w:firstColumn="0" w:lastColumn="0" w:noHBand="0" w:noVBand="0"/>
      </w:tblPr>
      <w:tblGrid>
        <w:gridCol w:w="536"/>
        <w:gridCol w:w="2838"/>
        <w:gridCol w:w="490"/>
        <w:gridCol w:w="504"/>
        <w:gridCol w:w="476"/>
        <w:gridCol w:w="513"/>
        <w:gridCol w:w="535"/>
        <w:gridCol w:w="535"/>
        <w:gridCol w:w="535"/>
        <w:gridCol w:w="535"/>
        <w:gridCol w:w="535"/>
        <w:gridCol w:w="535"/>
        <w:gridCol w:w="535"/>
        <w:gridCol w:w="535"/>
      </w:tblGrid>
      <w:tr w:rsidR="00DF4DD8" w:rsidRPr="00706BB7" w14:paraId="15C2B9FB" w14:textId="77777777" w:rsidTr="005323EE">
        <w:trPr>
          <w:cantSplit/>
          <w:jc w:val="center"/>
        </w:trPr>
        <w:tc>
          <w:tcPr>
            <w:tcW w:w="536" w:type="dxa"/>
            <w:tcBorders>
              <w:bottom w:val="single" w:sz="6" w:space="0" w:color="auto"/>
              <w:right w:val="single" w:sz="6" w:space="0" w:color="auto"/>
            </w:tcBorders>
          </w:tcPr>
          <w:p w14:paraId="52AE1DFB" w14:textId="77777777" w:rsidR="00DF4DD8" w:rsidRPr="00B74EC1" w:rsidRDefault="00DF4DD8" w:rsidP="005323EE">
            <w:pPr>
              <w:spacing w:line="240" w:lineRule="auto"/>
              <w:rPr>
                <w:rFonts w:asciiTheme="majorBidi" w:hAnsiTheme="majorBidi" w:cstheme="majorBidi"/>
                <w:sz w:val="18"/>
                <w:szCs w:val="18"/>
              </w:rPr>
            </w:pPr>
          </w:p>
        </w:tc>
        <w:tc>
          <w:tcPr>
            <w:tcW w:w="9101" w:type="dxa"/>
            <w:gridSpan w:val="13"/>
            <w:tcBorders>
              <w:top w:val="single" w:sz="6" w:space="0" w:color="auto"/>
              <w:left w:val="single" w:sz="6" w:space="0" w:color="auto"/>
              <w:bottom w:val="nil"/>
              <w:right w:val="single" w:sz="6" w:space="0" w:color="auto"/>
            </w:tcBorders>
            <w:vAlign w:val="center"/>
          </w:tcPr>
          <w:p w14:paraId="7CC11154" w14:textId="77777777" w:rsidR="00DF4DD8" w:rsidRPr="00492508" w:rsidRDefault="00DF4DD8" w:rsidP="00C86BB7">
            <w:pPr>
              <w:spacing w:before="40" w:after="40" w:line="240" w:lineRule="auto"/>
              <w:rPr>
                <w:rFonts w:asciiTheme="majorBidi" w:hAnsiTheme="majorBidi" w:cstheme="majorBidi"/>
                <w:sz w:val="18"/>
                <w:szCs w:val="18"/>
              </w:rPr>
            </w:pPr>
            <w:r>
              <w:t>Если не все грузовые танки судна имеют одинаковую конструкцию или если их оборудование не является одинаковым, то их тип, конструкция и оборудование должны быть указаны ниже:</w:t>
            </w:r>
          </w:p>
        </w:tc>
      </w:tr>
      <w:tr w:rsidR="00DF4DD8" w:rsidRPr="00E8377C" w14:paraId="5D10462E" w14:textId="77777777" w:rsidTr="00C86BB7">
        <w:trPr>
          <w:cantSplit/>
          <w:trHeight w:val="20"/>
          <w:jc w:val="center"/>
        </w:trPr>
        <w:tc>
          <w:tcPr>
            <w:tcW w:w="536" w:type="dxa"/>
            <w:tcBorders>
              <w:top w:val="single" w:sz="6" w:space="0" w:color="auto"/>
              <w:left w:val="single" w:sz="6" w:space="0" w:color="auto"/>
              <w:bottom w:val="nil"/>
              <w:right w:val="nil"/>
            </w:tcBorders>
            <w:shd w:val="clear" w:color="auto" w:fill="D9D9D9"/>
          </w:tcPr>
          <w:p w14:paraId="6A658C67" w14:textId="77777777" w:rsidR="00DF4DD8" w:rsidRPr="00E8377C" w:rsidRDefault="00DF4DD8" w:rsidP="005323EE">
            <w:pPr>
              <w:widowControl w:val="0"/>
              <w:spacing w:before="60" w:after="60" w:line="240" w:lineRule="auto"/>
              <w:textAlignment w:val="baseline"/>
              <w:rPr>
                <w:rFonts w:asciiTheme="majorBidi" w:hAnsiTheme="majorBidi" w:cstheme="majorBidi"/>
                <w:sz w:val="18"/>
                <w:szCs w:val="18"/>
              </w:rPr>
            </w:pPr>
            <w:r>
              <w:t>1</w:t>
            </w:r>
          </w:p>
        </w:tc>
        <w:tc>
          <w:tcPr>
            <w:tcW w:w="2838" w:type="dxa"/>
            <w:tcBorders>
              <w:top w:val="single" w:sz="6" w:space="0" w:color="auto"/>
              <w:left w:val="single" w:sz="6" w:space="0" w:color="auto"/>
              <w:bottom w:val="nil"/>
              <w:right w:val="nil"/>
            </w:tcBorders>
            <w:vAlign w:val="center"/>
          </w:tcPr>
          <w:p w14:paraId="54C82A6D" w14:textId="77777777" w:rsidR="00DF4DD8" w:rsidRPr="00E8377C" w:rsidRDefault="00C86BB7" w:rsidP="005323EE">
            <w:pPr>
              <w:widowControl w:val="0"/>
              <w:spacing w:before="60" w:after="60" w:line="240" w:lineRule="auto"/>
              <w:textAlignment w:val="baseline"/>
              <w:rPr>
                <w:rFonts w:asciiTheme="majorBidi" w:hAnsiTheme="majorBidi" w:cstheme="majorBidi"/>
                <w:sz w:val="18"/>
                <w:szCs w:val="18"/>
              </w:rPr>
            </w:pPr>
            <w:r>
              <w:t>н</w:t>
            </w:r>
            <w:r w:rsidR="00DF4DD8">
              <w:t>омер грузового танка</w:t>
            </w:r>
          </w:p>
        </w:tc>
        <w:tc>
          <w:tcPr>
            <w:tcW w:w="490" w:type="dxa"/>
            <w:tcBorders>
              <w:top w:val="single" w:sz="6" w:space="0" w:color="auto"/>
              <w:left w:val="single" w:sz="6" w:space="0" w:color="auto"/>
              <w:bottom w:val="nil"/>
              <w:right w:val="nil"/>
            </w:tcBorders>
            <w:vAlign w:val="center"/>
          </w:tcPr>
          <w:p w14:paraId="1E107DBA" w14:textId="77777777" w:rsidR="00DF4DD8" w:rsidRPr="00E8377C" w:rsidRDefault="00DF4DD8" w:rsidP="005323EE">
            <w:pPr>
              <w:keepNext/>
              <w:keepLines/>
              <w:widowControl w:val="0"/>
              <w:spacing w:before="60" w:after="60" w:line="240" w:lineRule="auto"/>
              <w:jc w:val="center"/>
              <w:rPr>
                <w:rFonts w:asciiTheme="majorBidi" w:hAnsiTheme="majorBidi" w:cstheme="majorBidi"/>
                <w:sz w:val="18"/>
                <w:szCs w:val="18"/>
              </w:rPr>
            </w:pPr>
            <w:r>
              <w:t>1</w:t>
            </w:r>
          </w:p>
        </w:tc>
        <w:tc>
          <w:tcPr>
            <w:tcW w:w="504" w:type="dxa"/>
            <w:tcBorders>
              <w:top w:val="single" w:sz="6" w:space="0" w:color="auto"/>
              <w:left w:val="single" w:sz="6" w:space="0" w:color="auto"/>
              <w:bottom w:val="nil"/>
              <w:right w:val="nil"/>
            </w:tcBorders>
            <w:vAlign w:val="center"/>
          </w:tcPr>
          <w:p w14:paraId="79B41226" w14:textId="77777777" w:rsidR="00DF4DD8" w:rsidRPr="00E8377C" w:rsidRDefault="00DF4DD8" w:rsidP="005323EE">
            <w:pPr>
              <w:keepNext/>
              <w:keepLines/>
              <w:widowControl w:val="0"/>
              <w:spacing w:before="60" w:after="60" w:line="240" w:lineRule="auto"/>
              <w:jc w:val="center"/>
              <w:rPr>
                <w:rFonts w:asciiTheme="majorBidi" w:hAnsiTheme="majorBidi" w:cstheme="majorBidi"/>
                <w:sz w:val="18"/>
                <w:szCs w:val="18"/>
              </w:rPr>
            </w:pPr>
            <w:r>
              <w:t>2</w:t>
            </w:r>
          </w:p>
        </w:tc>
        <w:tc>
          <w:tcPr>
            <w:tcW w:w="476" w:type="dxa"/>
            <w:tcBorders>
              <w:top w:val="single" w:sz="6" w:space="0" w:color="auto"/>
              <w:left w:val="single" w:sz="6" w:space="0" w:color="auto"/>
              <w:bottom w:val="nil"/>
              <w:right w:val="nil"/>
            </w:tcBorders>
            <w:vAlign w:val="center"/>
          </w:tcPr>
          <w:p w14:paraId="0C2923E2" w14:textId="77777777" w:rsidR="00DF4DD8" w:rsidRPr="00E8377C" w:rsidRDefault="00DF4DD8" w:rsidP="005323EE">
            <w:pPr>
              <w:keepNext/>
              <w:keepLines/>
              <w:widowControl w:val="0"/>
              <w:spacing w:before="60" w:after="60" w:line="240" w:lineRule="auto"/>
              <w:jc w:val="center"/>
              <w:rPr>
                <w:rFonts w:asciiTheme="majorBidi" w:hAnsiTheme="majorBidi" w:cstheme="majorBidi"/>
                <w:sz w:val="18"/>
                <w:szCs w:val="18"/>
              </w:rPr>
            </w:pPr>
            <w:r>
              <w:t>3</w:t>
            </w:r>
          </w:p>
        </w:tc>
        <w:tc>
          <w:tcPr>
            <w:tcW w:w="513" w:type="dxa"/>
            <w:tcBorders>
              <w:top w:val="single" w:sz="6" w:space="0" w:color="auto"/>
              <w:left w:val="single" w:sz="6" w:space="0" w:color="auto"/>
              <w:bottom w:val="nil"/>
              <w:right w:val="nil"/>
            </w:tcBorders>
            <w:vAlign w:val="center"/>
          </w:tcPr>
          <w:p w14:paraId="2152541E" w14:textId="77777777" w:rsidR="00DF4DD8" w:rsidRPr="00E8377C" w:rsidRDefault="00DF4DD8" w:rsidP="005323EE">
            <w:pPr>
              <w:keepNext/>
              <w:keepLines/>
              <w:widowControl w:val="0"/>
              <w:spacing w:before="60" w:after="60" w:line="240" w:lineRule="auto"/>
              <w:jc w:val="center"/>
              <w:rPr>
                <w:rFonts w:asciiTheme="majorBidi" w:hAnsiTheme="majorBidi" w:cstheme="majorBidi"/>
                <w:sz w:val="18"/>
                <w:szCs w:val="18"/>
              </w:rPr>
            </w:pPr>
            <w:r>
              <w:t>4</w:t>
            </w:r>
          </w:p>
        </w:tc>
        <w:tc>
          <w:tcPr>
            <w:tcW w:w="535" w:type="dxa"/>
            <w:tcBorders>
              <w:top w:val="single" w:sz="6" w:space="0" w:color="auto"/>
              <w:left w:val="single" w:sz="6" w:space="0" w:color="auto"/>
              <w:bottom w:val="nil"/>
              <w:right w:val="nil"/>
            </w:tcBorders>
            <w:vAlign w:val="center"/>
          </w:tcPr>
          <w:p w14:paraId="6E71D385" w14:textId="77777777" w:rsidR="00DF4DD8" w:rsidRPr="00E8377C" w:rsidRDefault="00DF4DD8" w:rsidP="005323EE">
            <w:pPr>
              <w:keepNext/>
              <w:keepLines/>
              <w:widowControl w:val="0"/>
              <w:spacing w:before="60" w:after="60" w:line="240" w:lineRule="auto"/>
              <w:jc w:val="center"/>
              <w:rPr>
                <w:rFonts w:asciiTheme="majorBidi" w:hAnsiTheme="majorBidi" w:cstheme="majorBidi"/>
                <w:sz w:val="18"/>
                <w:szCs w:val="18"/>
              </w:rPr>
            </w:pPr>
            <w:r>
              <w:t>5</w:t>
            </w:r>
          </w:p>
        </w:tc>
        <w:tc>
          <w:tcPr>
            <w:tcW w:w="535" w:type="dxa"/>
            <w:tcBorders>
              <w:top w:val="single" w:sz="6" w:space="0" w:color="auto"/>
              <w:left w:val="single" w:sz="6" w:space="0" w:color="auto"/>
              <w:bottom w:val="nil"/>
              <w:right w:val="nil"/>
            </w:tcBorders>
            <w:vAlign w:val="center"/>
          </w:tcPr>
          <w:p w14:paraId="1FCC803E" w14:textId="77777777" w:rsidR="00DF4DD8" w:rsidRPr="00E8377C" w:rsidRDefault="00DF4DD8" w:rsidP="005323EE">
            <w:pPr>
              <w:keepNext/>
              <w:keepLines/>
              <w:widowControl w:val="0"/>
              <w:spacing w:before="60" w:after="60" w:line="240" w:lineRule="auto"/>
              <w:jc w:val="center"/>
              <w:rPr>
                <w:rFonts w:asciiTheme="majorBidi" w:hAnsiTheme="majorBidi" w:cstheme="majorBidi"/>
                <w:sz w:val="18"/>
                <w:szCs w:val="18"/>
              </w:rPr>
            </w:pPr>
            <w:r>
              <w:t>6</w:t>
            </w:r>
          </w:p>
        </w:tc>
        <w:tc>
          <w:tcPr>
            <w:tcW w:w="535" w:type="dxa"/>
            <w:tcBorders>
              <w:top w:val="single" w:sz="6" w:space="0" w:color="auto"/>
              <w:left w:val="single" w:sz="6" w:space="0" w:color="auto"/>
              <w:bottom w:val="nil"/>
              <w:right w:val="nil"/>
            </w:tcBorders>
            <w:vAlign w:val="center"/>
          </w:tcPr>
          <w:p w14:paraId="036085CC" w14:textId="77777777" w:rsidR="00DF4DD8" w:rsidRPr="00E8377C" w:rsidRDefault="00DF4DD8" w:rsidP="005323EE">
            <w:pPr>
              <w:keepNext/>
              <w:keepLines/>
              <w:widowControl w:val="0"/>
              <w:spacing w:before="60" w:after="60" w:line="240" w:lineRule="auto"/>
              <w:jc w:val="center"/>
              <w:rPr>
                <w:rFonts w:asciiTheme="majorBidi" w:hAnsiTheme="majorBidi" w:cstheme="majorBidi"/>
                <w:sz w:val="18"/>
                <w:szCs w:val="18"/>
              </w:rPr>
            </w:pPr>
            <w:r>
              <w:t>7</w:t>
            </w:r>
          </w:p>
        </w:tc>
        <w:tc>
          <w:tcPr>
            <w:tcW w:w="535" w:type="dxa"/>
            <w:tcBorders>
              <w:top w:val="single" w:sz="6" w:space="0" w:color="auto"/>
              <w:left w:val="single" w:sz="6" w:space="0" w:color="auto"/>
              <w:bottom w:val="nil"/>
              <w:right w:val="nil"/>
            </w:tcBorders>
            <w:vAlign w:val="center"/>
          </w:tcPr>
          <w:p w14:paraId="28F98A39" w14:textId="77777777" w:rsidR="00DF4DD8" w:rsidRPr="00E8377C" w:rsidRDefault="00DF4DD8" w:rsidP="005323EE">
            <w:pPr>
              <w:keepNext/>
              <w:keepLines/>
              <w:widowControl w:val="0"/>
              <w:spacing w:before="60" w:after="60" w:line="240" w:lineRule="auto"/>
              <w:jc w:val="center"/>
              <w:rPr>
                <w:rFonts w:asciiTheme="majorBidi" w:hAnsiTheme="majorBidi" w:cstheme="majorBidi"/>
                <w:sz w:val="18"/>
                <w:szCs w:val="18"/>
              </w:rPr>
            </w:pPr>
            <w:r>
              <w:t>8</w:t>
            </w:r>
          </w:p>
        </w:tc>
        <w:tc>
          <w:tcPr>
            <w:tcW w:w="535" w:type="dxa"/>
            <w:tcBorders>
              <w:top w:val="single" w:sz="6" w:space="0" w:color="auto"/>
              <w:left w:val="single" w:sz="6" w:space="0" w:color="auto"/>
              <w:bottom w:val="nil"/>
              <w:right w:val="nil"/>
            </w:tcBorders>
            <w:vAlign w:val="center"/>
          </w:tcPr>
          <w:p w14:paraId="08387F82" w14:textId="77777777" w:rsidR="00DF4DD8" w:rsidRPr="00E8377C" w:rsidRDefault="00DF4DD8" w:rsidP="005323EE">
            <w:pPr>
              <w:keepNext/>
              <w:keepLines/>
              <w:widowControl w:val="0"/>
              <w:spacing w:before="60" w:after="60" w:line="240" w:lineRule="auto"/>
              <w:jc w:val="center"/>
              <w:rPr>
                <w:rFonts w:asciiTheme="majorBidi" w:hAnsiTheme="majorBidi" w:cstheme="majorBidi"/>
                <w:sz w:val="18"/>
                <w:szCs w:val="18"/>
              </w:rPr>
            </w:pPr>
            <w:r>
              <w:t>9</w:t>
            </w:r>
          </w:p>
        </w:tc>
        <w:tc>
          <w:tcPr>
            <w:tcW w:w="535" w:type="dxa"/>
            <w:tcBorders>
              <w:top w:val="single" w:sz="6" w:space="0" w:color="auto"/>
              <w:left w:val="single" w:sz="6" w:space="0" w:color="auto"/>
              <w:bottom w:val="nil"/>
              <w:right w:val="nil"/>
            </w:tcBorders>
            <w:vAlign w:val="center"/>
          </w:tcPr>
          <w:p w14:paraId="7A8046AF" w14:textId="77777777" w:rsidR="00DF4DD8" w:rsidRPr="00E8377C" w:rsidRDefault="00DF4DD8" w:rsidP="005323EE">
            <w:pPr>
              <w:keepNext/>
              <w:keepLines/>
              <w:widowControl w:val="0"/>
              <w:spacing w:before="60" w:after="60" w:line="240" w:lineRule="auto"/>
              <w:jc w:val="center"/>
              <w:rPr>
                <w:rFonts w:asciiTheme="majorBidi" w:hAnsiTheme="majorBidi" w:cstheme="majorBidi"/>
                <w:sz w:val="18"/>
                <w:szCs w:val="18"/>
              </w:rPr>
            </w:pPr>
            <w:r>
              <w:t>10</w:t>
            </w:r>
          </w:p>
        </w:tc>
        <w:tc>
          <w:tcPr>
            <w:tcW w:w="535" w:type="dxa"/>
            <w:tcBorders>
              <w:top w:val="single" w:sz="6" w:space="0" w:color="auto"/>
              <w:left w:val="single" w:sz="6" w:space="0" w:color="auto"/>
              <w:bottom w:val="nil"/>
              <w:right w:val="nil"/>
            </w:tcBorders>
            <w:vAlign w:val="center"/>
          </w:tcPr>
          <w:p w14:paraId="2624AB13" w14:textId="77777777" w:rsidR="00DF4DD8" w:rsidRPr="00E8377C" w:rsidRDefault="00DF4DD8" w:rsidP="005323EE">
            <w:pPr>
              <w:keepNext/>
              <w:keepLines/>
              <w:widowControl w:val="0"/>
              <w:spacing w:before="60" w:after="60" w:line="240" w:lineRule="auto"/>
              <w:jc w:val="center"/>
              <w:rPr>
                <w:rFonts w:asciiTheme="majorBidi" w:hAnsiTheme="majorBidi" w:cstheme="majorBidi"/>
                <w:sz w:val="18"/>
                <w:szCs w:val="18"/>
              </w:rPr>
            </w:pPr>
            <w:r>
              <w:t>11</w:t>
            </w:r>
          </w:p>
        </w:tc>
        <w:tc>
          <w:tcPr>
            <w:tcW w:w="535" w:type="dxa"/>
            <w:tcBorders>
              <w:top w:val="single" w:sz="6" w:space="0" w:color="auto"/>
              <w:left w:val="single" w:sz="6" w:space="0" w:color="auto"/>
              <w:bottom w:val="nil"/>
              <w:right w:val="single" w:sz="6" w:space="0" w:color="auto"/>
            </w:tcBorders>
            <w:vAlign w:val="center"/>
          </w:tcPr>
          <w:p w14:paraId="67C3C959" w14:textId="77777777" w:rsidR="00DF4DD8" w:rsidRPr="00E8377C" w:rsidRDefault="00DF4DD8" w:rsidP="005323EE">
            <w:pPr>
              <w:keepNext/>
              <w:keepLines/>
              <w:widowControl w:val="0"/>
              <w:spacing w:before="60" w:after="60" w:line="240" w:lineRule="auto"/>
              <w:jc w:val="center"/>
              <w:rPr>
                <w:rFonts w:asciiTheme="majorBidi" w:hAnsiTheme="majorBidi" w:cstheme="majorBidi"/>
                <w:sz w:val="18"/>
                <w:szCs w:val="18"/>
              </w:rPr>
            </w:pPr>
            <w:r>
              <w:t>12</w:t>
            </w:r>
          </w:p>
        </w:tc>
      </w:tr>
      <w:tr w:rsidR="00DF4DD8" w:rsidRPr="00E8377C" w14:paraId="0BF69901" w14:textId="77777777" w:rsidTr="00C86BB7">
        <w:trPr>
          <w:cantSplit/>
          <w:trHeight w:val="20"/>
          <w:jc w:val="center"/>
        </w:trPr>
        <w:tc>
          <w:tcPr>
            <w:tcW w:w="536" w:type="dxa"/>
            <w:tcBorders>
              <w:top w:val="single" w:sz="6" w:space="0" w:color="auto"/>
              <w:left w:val="single" w:sz="6" w:space="0" w:color="auto"/>
              <w:bottom w:val="nil"/>
              <w:right w:val="nil"/>
            </w:tcBorders>
            <w:shd w:val="clear" w:color="auto" w:fill="D9D9D9"/>
          </w:tcPr>
          <w:p w14:paraId="54612D4C" w14:textId="77777777" w:rsidR="00DF4DD8" w:rsidRPr="00E8377C" w:rsidRDefault="00DF4DD8" w:rsidP="005323EE">
            <w:pPr>
              <w:widowControl w:val="0"/>
              <w:tabs>
                <w:tab w:val="center" w:pos="4153"/>
                <w:tab w:val="right" w:pos="8306"/>
              </w:tabs>
              <w:spacing w:before="60" w:after="60" w:line="240" w:lineRule="auto"/>
              <w:rPr>
                <w:rFonts w:asciiTheme="majorBidi" w:hAnsiTheme="majorBidi" w:cstheme="majorBidi"/>
                <w:sz w:val="18"/>
                <w:szCs w:val="18"/>
              </w:rPr>
            </w:pPr>
            <w:r>
              <w:t>2</w:t>
            </w:r>
          </w:p>
        </w:tc>
        <w:tc>
          <w:tcPr>
            <w:tcW w:w="2838" w:type="dxa"/>
            <w:tcBorders>
              <w:top w:val="single" w:sz="6" w:space="0" w:color="auto"/>
              <w:left w:val="single" w:sz="6" w:space="0" w:color="auto"/>
              <w:bottom w:val="nil"/>
              <w:right w:val="nil"/>
            </w:tcBorders>
            <w:vAlign w:val="center"/>
          </w:tcPr>
          <w:p w14:paraId="2F13AD9A" w14:textId="77777777" w:rsidR="00DF4DD8" w:rsidRPr="00E8377C" w:rsidRDefault="00DF4DD8" w:rsidP="005323EE">
            <w:pPr>
              <w:widowControl w:val="0"/>
              <w:tabs>
                <w:tab w:val="center" w:pos="4153"/>
                <w:tab w:val="right" w:pos="8306"/>
              </w:tabs>
              <w:spacing w:before="60" w:after="60" w:line="240" w:lineRule="auto"/>
              <w:rPr>
                <w:rFonts w:asciiTheme="majorBidi" w:hAnsiTheme="majorBidi" w:cstheme="majorBidi"/>
                <w:sz w:val="18"/>
                <w:szCs w:val="18"/>
              </w:rPr>
            </w:pPr>
            <w:r>
              <w:t xml:space="preserve">грузовой танк высокого </w:t>
            </w:r>
            <w:r>
              <w:br/>
              <w:t>давления</w:t>
            </w:r>
          </w:p>
        </w:tc>
        <w:tc>
          <w:tcPr>
            <w:tcW w:w="490" w:type="dxa"/>
            <w:tcBorders>
              <w:top w:val="single" w:sz="6" w:space="0" w:color="auto"/>
              <w:left w:val="single" w:sz="6" w:space="0" w:color="auto"/>
              <w:bottom w:val="nil"/>
              <w:right w:val="nil"/>
            </w:tcBorders>
            <w:vAlign w:val="center"/>
          </w:tcPr>
          <w:p w14:paraId="20F7C37D" w14:textId="77777777" w:rsidR="00DF4DD8" w:rsidRPr="00E8377C" w:rsidRDefault="00DF4DD8" w:rsidP="005323EE">
            <w:pPr>
              <w:keepNext/>
              <w:keepLines/>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5C136461" w14:textId="77777777" w:rsidR="00DF4DD8" w:rsidRPr="00E8377C" w:rsidRDefault="00DF4DD8" w:rsidP="005323EE">
            <w:pPr>
              <w:keepNext/>
              <w:keepLines/>
              <w:widowControl w:val="0"/>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6EFED280" w14:textId="77777777" w:rsidR="00DF4DD8" w:rsidRPr="00E8377C" w:rsidRDefault="00DF4DD8" w:rsidP="005323EE">
            <w:pPr>
              <w:keepNext/>
              <w:keepLines/>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40DE5C9B" w14:textId="77777777" w:rsidR="00DF4DD8" w:rsidRPr="00E8377C" w:rsidRDefault="00DF4DD8" w:rsidP="005323EE">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D937390" w14:textId="77777777" w:rsidR="00DF4DD8" w:rsidRPr="00E8377C" w:rsidRDefault="00DF4DD8" w:rsidP="005323EE">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CC51935" w14:textId="77777777" w:rsidR="00DF4DD8" w:rsidRPr="00E8377C" w:rsidRDefault="00DF4DD8" w:rsidP="005323EE">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064BB15" w14:textId="77777777" w:rsidR="00DF4DD8" w:rsidRPr="00E8377C" w:rsidRDefault="00DF4DD8" w:rsidP="005323EE">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369CA47" w14:textId="77777777" w:rsidR="00DF4DD8" w:rsidRPr="00E8377C" w:rsidRDefault="00DF4DD8" w:rsidP="005323EE">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C81E1BA" w14:textId="77777777" w:rsidR="00DF4DD8" w:rsidRPr="00E8377C" w:rsidRDefault="00DF4DD8" w:rsidP="005323EE">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DBDA64A" w14:textId="77777777" w:rsidR="00DF4DD8" w:rsidRPr="00E8377C" w:rsidRDefault="00DF4DD8" w:rsidP="005323EE">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FA13955" w14:textId="77777777" w:rsidR="00DF4DD8" w:rsidRPr="00E8377C" w:rsidRDefault="00DF4DD8" w:rsidP="005323EE">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37211A31" w14:textId="77777777" w:rsidR="00DF4DD8" w:rsidRPr="00E8377C" w:rsidRDefault="00DF4DD8" w:rsidP="005323EE">
            <w:pPr>
              <w:keepNext/>
              <w:keepLines/>
              <w:widowControl w:val="0"/>
              <w:spacing w:before="60" w:after="60" w:line="240" w:lineRule="auto"/>
              <w:rPr>
                <w:rFonts w:asciiTheme="majorBidi" w:hAnsiTheme="majorBidi" w:cstheme="majorBidi"/>
                <w:sz w:val="18"/>
                <w:szCs w:val="18"/>
              </w:rPr>
            </w:pPr>
          </w:p>
        </w:tc>
      </w:tr>
      <w:tr w:rsidR="00DF4DD8" w:rsidRPr="00E8377C" w14:paraId="076EE732" w14:textId="77777777" w:rsidTr="00C86BB7">
        <w:trPr>
          <w:cantSplit/>
          <w:trHeight w:val="20"/>
          <w:jc w:val="center"/>
        </w:trPr>
        <w:tc>
          <w:tcPr>
            <w:tcW w:w="536" w:type="dxa"/>
            <w:tcBorders>
              <w:top w:val="single" w:sz="6" w:space="0" w:color="auto"/>
              <w:left w:val="single" w:sz="6" w:space="0" w:color="auto"/>
              <w:bottom w:val="nil"/>
              <w:right w:val="nil"/>
            </w:tcBorders>
            <w:shd w:val="clear" w:color="auto" w:fill="D9D9D9"/>
          </w:tcPr>
          <w:p w14:paraId="0E586E9E" w14:textId="77777777" w:rsidR="00DF4DD8" w:rsidRPr="00E8377C" w:rsidRDefault="00DF4DD8" w:rsidP="005323EE">
            <w:pPr>
              <w:widowControl w:val="0"/>
              <w:spacing w:before="60" w:after="60" w:line="240" w:lineRule="auto"/>
              <w:rPr>
                <w:rFonts w:asciiTheme="majorBidi" w:hAnsiTheme="majorBidi" w:cstheme="majorBidi"/>
                <w:sz w:val="18"/>
                <w:szCs w:val="18"/>
              </w:rPr>
            </w:pPr>
            <w:r>
              <w:t>3</w:t>
            </w:r>
          </w:p>
        </w:tc>
        <w:tc>
          <w:tcPr>
            <w:tcW w:w="2838" w:type="dxa"/>
            <w:tcBorders>
              <w:top w:val="single" w:sz="6" w:space="0" w:color="auto"/>
              <w:left w:val="single" w:sz="6" w:space="0" w:color="auto"/>
              <w:bottom w:val="nil"/>
              <w:right w:val="nil"/>
            </w:tcBorders>
            <w:vAlign w:val="center"/>
          </w:tcPr>
          <w:p w14:paraId="7198602A" w14:textId="77777777" w:rsidR="00DF4DD8" w:rsidRPr="00E8377C" w:rsidRDefault="00DF4DD8" w:rsidP="005323EE">
            <w:pPr>
              <w:widowControl w:val="0"/>
              <w:spacing w:before="60" w:after="60" w:line="240" w:lineRule="auto"/>
              <w:rPr>
                <w:rFonts w:asciiTheme="majorBidi" w:hAnsiTheme="majorBidi" w:cstheme="majorBidi"/>
                <w:sz w:val="18"/>
                <w:szCs w:val="18"/>
              </w:rPr>
            </w:pPr>
            <w:r>
              <w:t>закрытый грузовой танк</w:t>
            </w:r>
          </w:p>
        </w:tc>
        <w:tc>
          <w:tcPr>
            <w:tcW w:w="490" w:type="dxa"/>
            <w:tcBorders>
              <w:top w:val="single" w:sz="6" w:space="0" w:color="auto"/>
              <w:left w:val="single" w:sz="6" w:space="0" w:color="auto"/>
              <w:bottom w:val="nil"/>
              <w:right w:val="nil"/>
            </w:tcBorders>
            <w:vAlign w:val="center"/>
          </w:tcPr>
          <w:p w14:paraId="7DAE1102"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19CF6D58"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45A286EF"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071F60FC"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9D85513"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B449636"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1438D6D"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7957972"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C60E527"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C43E1BC"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337B79A"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5B8B3B4D"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r>
      <w:tr w:rsidR="00DF4DD8" w:rsidRPr="00706BB7" w14:paraId="52E29503" w14:textId="77777777" w:rsidTr="00C86BB7">
        <w:trPr>
          <w:cantSplit/>
          <w:trHeight w:val="20"/>
          <w:jc w:val="center"/>
        </w:trPr>
        <w:tc>
          <w:tcPr>
            <w:tcW w:w="536" w:type="dxa"/>
            <w:tcBorders>
              <w:top w:val="single" w:sz="6" w:space="0" w:color="auto"/>
              <w:left w:val="single" w:sz="6" w:space="0" w:color="auto"/>
              <w:bottom w:val="nil"/>
              <w:right w:val="nil"/>
            </w:tcBorders>
            <w:shd w:val="clear" w:color="auto" w:fill="D9D9D9"/>
          </w:tcPr>
          <w:p w14:paraId="44A8240F" w14:textId="77777777" w:rsidR="00DF4DD8" w:rsidRPr="00E8377C" w:rsidRDefault="00DF4DD8" w:rsidP="005323EE">
            <w:pPr>
              <w:widowControl w:val="0"/>
              <w:spacing w:before="60" w:after="60" w:line="240" w:lineRule="auto"/>
              <w:rPr>
                <w:rFonts w:asciiTheme="majorBidi" w:hAnsiTheme="majorBidi" w:cstheme="majorBidi"/>
                <w:sz w:val="18"/>
                <w:szCs w:val="18"/>
              </w:rPr>
            </w:pPr>
            <w:r>
              <w:t>4</w:t>
            </w:r>
          </w:p>
        </w:tc>
        <w:tc>
          <w:tcPr>
            <w:tcW w:w="2838" w:type="dxa"/>
            <w:tcBorders>
              <w:top w:val="single" w:sz="6" w:space="0" w:color="auto"/>
              <w:left w:val="single" w:sz="6" w:space="0" w:color="auto"/>
              <w:bottom w:val="nil"/>
              <w:right w:val="nil"/>
            </w:tcBorders>
            <w:vAlign w:val="center"/>
          </w:tcPr>
          <w:p w14:paraId="017C2473" w14:textId="77777777" w:rsidR="00DF4DD8" w:rsidRPr="00B74EC1" w:rsidRDefault="00DF4DD8" w:rsidP="005323EE">
            <w:pPr>
              <w:widowControl w:val="0"/>
              <w:spacing w:before="60" w:after="60" w:line="240" w:lineRule="auto"/>
              <w:rPr>
                <w:rFonts w:asciiTheme="majorBidi" w:hAnsiTheme="majorBidi" w:cstheme="majorBidi"/>
                <w:sz w:val="18"/>
                <w:szCs w:val="18"/>
              </w:rPr>
            </w:pPr>
            <w:r>
              <w:t>открытый грузовой танк с пламегасителями</w:t>
            </w:r>
          </w:p>
        </w:tc>
        <w:tc>
          <w:tcPr>
            <w:tcW w:w="490" w:type="dxa"/>
            <w:tcBorders>
              <w:top w:val="single" w:sz="6" w:space="0" w:color="auto"/>
              <w:left w:val="single" w:sz="6" w:space="0" w:color="auto"/>
              <w:bottom w:val="nil"/>
              <w:right w:val="nil"/>
            </w:tcBorders>
            <w:vAlign w:val="center"/>
          </w:tcPr>
          <w:p w14:paraId="128F10D1"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1584EEE2"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27CD019F"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7EC404B7"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0F5E1C5"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3E31969"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A5298A1"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DB616E7"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D998186"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50AB0D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62F2D0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2ADF483A"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r>
      <w:tr w:rsidR="00DF4DD8" w:rsidRPr="00E8377C" w14:paraId="4DA3B686" w14:textId="77777777" w:rsidTr="00C86BB7">
        <w:trPr>
          <w:cantSplit/>
          <w:trHeight w:val="20"/>
          <w:jc w:val="center"/>
        </w:trPr>
        <w:tc>
          <w:tcPr>
            <w:tcW w:w="536" w:type="dxa"/>
            <w:tcBorders>
              <w:top w:val="single" w:sz="6" w:space="0" w:color="auto"/>
              <w:left w:val="single" w:sz="6" w:space="0" w:color="auto"/>
              <w:bottom w:val="nil"/>
              <w:right w:val="nil"/>
            </w:tcBorders>
            <w:shd w:val="clear" w:color="auto" w:fill="D9D9D9"/>
          </w:tcPr>
          <w:p w14:paraId="597B79EB" w14:textId="77777777" w:rsidR="00DF4DD8" w:rsidRPr="00E8377C" w:rsidRDefault="00DF4DD8" w:rsidP="005323EE">
            <w:pPr>
              <w:widowControl w:val="0"/>
              <w:spacing w:before="60" w:after="60" w:line="240" w:lineRule="auto"/>
              <w:rPr>
                <w:rFonts w:asciiTheme="majorBidi" w:hAnsiTheme="majorBidi" w:cstheme="majorBidi"/>
                <w:sz w:val="18"/>
                <w:szCs w:val="18"/>
              </w:rPr>
            </w:pPr>
            <w:r>
              <w:t>5</w:t>
            </w:r>
          </w:p>
        </w:tc>
        <w:tc>
          <w:tcPr>
            <w:tcW w:w="2838" w:type="dxa"/>
            <w:tcBorders>
              <w:top w:val="single" w:sz="6" w:space="0" w:color="auto"/>
              <w:left w:val="single" w:sz="6" w:space="0" w:color="auto"/>
              <w:bottom w:val="nil"/>
              <w:right w:val="nil"/>
            </w:tcBorders>
            <w:vAlign w:val="center"/>
          </w:tcPr>
          <w:p w14:paraId="71010070" w14:textId="77777777" w:rsidR="00DF4DD8" w:rsidRPr="00E8377C" w:rsidRDefault="00DF4DD8" w:rsidP="005323EE">
            <w:pPr>
              <w:widowControl w:val="0"/>
              <w:spacing w:before="60" w:after="60" w:line="240" w:lineRule="auto"/>
              <w:rPr>
                <w:rFonts w:asciiTheme="majorBidi" w:hAnsiTheme="majorBidi" w:cstheme="majorBidi"/>
                <w:sz w:val="18"/>
                <w:szCs w:val="18"/>
              </w:rPr>
            </w:pPr>
            <w:r>
              <w:t>закрытый грузовой танк</w:t>
            </w:r>
          </w:p>
        </w:tc>
        <w:tc>
          <w:tcPr>
            <w:tcW w:w="490" w:type="dxa"/>
            <w:tcBorders>
              <w:top w:val="single" w:sz="6" w:space="0" w:color="auto"/>
              <w:left w:val="single" w:sz="6" w:space="0" w:color="auto"/>
              <w:bottom w:val="nil"/>
              <w:right w:val="nil"/>
            </w:tcBorders>
            <w:vAlign w:val="center"/>
          </w:tcPr>
          <w:p w14:paraId="4E7AC13F"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565471C4"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009D4AEB"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2D4FBD43"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71C8D67"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D699A7F"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758D5D9"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610CC42"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D78E56E"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206848E"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F17FC06"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662C541C"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r>
      <w:tr w:rsidR="00DF4DD8" w:rsidRPr="00E8377C" w14:paraId="2ED8FEA5" w14:textId="77777777" w:rsidTr="00C86BB7">
        <w:trPr>
          <w:cantSplit/>
          <w:trHeight w:val="20"/>
          <w:jc w:val="center"/>
        </w:trPr>
        <w:tc>
          <w:tcPr>
            <w:tcW w:w="536" w:type="dxa"/>
            <w:tcBorders>
              <w:top w:val="single" w:sz="6" w:space="0" w:color="auto"/>
              <w:left w:val="single" w:sz="6" w:space="0" w:color="auto"/>
              <w:bottom w:val="nil"/>
              <w:right w:val="nil"/>
            </w:tcBorders>
            <w:shd w:val="clear" w:color="auto" w:fill="D9D9D9"/>
          </w:tcPr>
          <w:p w14:paraId="1C9E124A" w14:textId="77777777" w:rsidR="00DF4DD8" w:rsidRPr="00E8377C" w:rsidRDefault="00DF4DD8" w:rsidP="005323EE">
            <w:pPr>
              <w:widowControl w:val="0"/>
              <w:spacing w:before="60" w:after="60" w:line="240" w:lineRule="auto"/>
              <w:textAlignment w:val="baseline"/>
              <w:rPr>
                <w:rFonts w:asciiTheme="majorBidi" w:hAnsiTheme="majorBidi" w:cstheme="majorBidi"/>
                <w:sz w:val="18"/>
                <w:szCs w:val="18"/>
              </w:rPr>
            </w:pPr>
            <w:r>
              <w:t>6</w:t>
            </w:r>
          </w:p>
        </w:tc>
        <w:tc>
          <w:tcPr>
            <w:tcW w:w="2838" w:type="dxa"/>
            <w:tcBorders>
              <w:top w:val="single" w:sz="6" w:space="0" w:color="auto"/>
              <w:left w:val="single" w:sz="6" w:space="0" w:color="auto"/>
              <w:bottom w:val="nil"/>
              <w:right w:val="nil"/>
            </w:tcBorders>
            <w:vAlign w:val="center"/>
          </w:tcPr>
          <w:p w14:paraId="77307207" w14:textId="77777777" w:rsidR="00DF4DD8" w:rsidRPr="00E8377C" w:rsidRDefault="00DF4DD8" w:rsidP="005323EE">
            <w:pPr>
              <w:widowControl w:val="0"/>
              <w:spacing w:before="60" w:after="60" w:line="240" w:lineRule="auto"/>
              <w:textAlignment w:val="baseline"/>
              <w:rPr>
                <w:rFonts w:asciiTheme="majorBidi" w:hAnsiTheme="majorBidi" w:cstheme="majorBidi"/>
                <w:sz w:val="18"/>
                <w:szCs w:val="18"/>
              </w:rPr>
            </w:pPr>
            <w:r>
              <w:t>вкладной грузовой танк</w:t>
            </w:r>
          </w:p>
        </w:tc>
        <w:tc>
          <w:tcPr>
            <w:tcW w:w="490" w:type="dxa"/>
            <w:tcBorders>
              <w:top w:val="single" w:sz="6" w:space="0" w:color="auto"/>
              <w:left w:val="single" w:sz="6" w:space="0" w:color="auto"/>
              <w:bottom w:val="nil"/>
              <w:right w:val="nil"/>
            </w:tcBorders>
            <w:vAlign w:val="center"/>
          </w:tcPr>
          <w:p w14:paraId="18936BE2"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6A9E81F5"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5DEC916F"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57942BB6"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A5DBD88"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93CF122"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1FB8051"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8766A88"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1E1CBB6"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E50B299"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8E07B3E"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26E4B3F8"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r>
      <w:tr w:rsidR="00DF4DD8" w:rsidRPr="00E8377C" w14:paraId="08607D62" w14:textId="77777777" w:rsidTr="00C86BB7">
        <w:trPr>
          <w:cantSplit/>
          <w:trHeight w:val="20"/>
          <w:jc w:val="center"/>
        </w:trPr>
        <w:tc>
          <w:tcPr>
            <w:tcW w:w="536" w:type="dxa"/>
            <w:tcBorders>
              <w:top w:val="single" w:sz="6" w:space="0" w:color="auto"/>
              <w:left w:val="single" w:sz="6" w:space="0" w:color="auto"/>
              <w:bottom w:val="nil"/>
              <w:right w:val="nil"/>
            </w:tcBorders>
            <w:shd w:val="clear" w:color="auto" w:fill="D9D9D9"/>
          </w:tcPr>
          <w:p w14:paraId="55ADD9B4" w14:textId="77777777" w:rsidR="00DF4DD8" w:rsidRPr="00E8377C" w:rsidRDefault="00DF4DD8" w:rsidP="005323EE">
            <w:pPr>
              <w:widowControl w:val="0"/>
              <w:spacing w:before="60" w:after="60" w:line="240" w:lineRule="auto"/>
              <w:rPr>
                <w:rFonts w:asciiTheme="majorBidi" w:hAnsiTheme="majorBidi" w:cstheme="majorBidi"/>
                <w:sz w:val="18"/>
                <w:szCs w:val="18"/>
              </w:rPr>
            </w:pPr>
            <w:r>
              <w:t>7</w:t>
            </w:r>
          </w:p>
        </w:tc>
        <w:tc>
          <w:tcPr>
            <w:tcW w:w="2838" w:type="dxa"/>
            <w:tcBorders>
              <w:top w:val="single" w:sz="6" w:space="0" w:color="auto"/>
              <w:left w:val="single" w:sz="6" w:space="0" w:color="auto"/>
              <w:bottom w:val="nil"/>
              <w:right w:val="nil"/>
            </w:tcBorders>
            <w:vAlign w:val="center"/>
          </w:tcPr>
          <w:p w14:paraId="0985BF76" w14:textId="77777777" w:rsidR="00DF4DD8" w:rsidRPr="00E8377C" w:rsidRDefault="00DF4DD8" w:rsidP="005323EE">
            <w:pPr>
              <w:widowControl w:val="0"/>
              <w:spacing w:before="60" w:after="60" w:line="240" w:lineRule="auto"/>
              <w:rPr>
                <w:rFonts w:asciiTheme="majorBidi" w:hAnsiTheme="majorBidi" w:cstheme="majorBidi"/>
                <w:sz w:val="18"/>
                <w:szCs w:val="18"/>
              </w:rPr>
            </w:pPr>
            <w:r>
              <w:t>встроенный грузовой танк</w:t>
            </w:r>
          </w:p>
        </w:tc>
        <w:tc>
          <w:tcPr>
            <w:tcW w:w="490" w:type="dxa"/>
            <w:tcBorders>
              <w:top w:val="single" w:sz="6" w:space="0" w:color="auto"/>
              <w:left w:val="single" w:sz="6" w:space="0" w:color="auto"/>
              <w:bottom w:val="nil"/>
              <w:right w:val="nil"/>
            </w:tcBorders>
            <w:vAlign w:val="center"/>
          </w:tcPr>
          <w:p w14:paraId="6B0EC903"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31426C4E"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5C41BBAF"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60CA1020"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2D97683"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BA46618"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CED6CC6"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B72E1C4"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14BDD05"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66AC0DC"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875B307"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5661FE2A"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r>
      <w:tr w:rsidR="00DF4DD8" w:rsidRPr="00706BB7" w14:paraId="76532730" w14:textId="77777777" w:rsidTr="00C86BB7">
        <w:trPr>
          <w:cantSplit/>
          <w:trHeight w:val="20"/>
          <w:jc w:val="center"/>
        </w:trPr>
        <w:tc>
          <w:tcPr>
            <w:tcW w:w="536" w:type="dxa"/>
            <w:tcBorders>
              <w:top w:val="single" w:sz="6" w:space="0" w:color="auto"/>
              <w:left w:val="single" w:sz="6" w:space="0" w:color="auto"/>
              <w:bottom w:val="nil"/>
              <w:right w:val="nil"/>
            </w:tcBorders>
            <w:shd w:val="clear" w:color="auto" w:fill="D9D9D9"/>
          </w:tcPr>
          <w:p w14:paraId="78B6D032" w14:textId="77777777" w:rsidR="00DF4DD8" w:rsidRPr="00E8377C" w:rsidRDefault="00DF4DD8" w:rsidP="005323EE">
            <w:pPr>
              <w:widowControl w:val="0"/>
              <w:spacing w:before="60" w:after="60" w:line="240" w:lineRule="auto"/>
              <w:rPr>
                <w:rFonts w:asciiTheme="majorBidi" w:hAnsiTheme="majorBidi" w:cstheme="majorBidi"/>
                <w:sz w:val="18"/>
                <w:szCs w:val="18"/>
              </w:rPr>
            </w:pPr>
            <w:r>
              <w:t>8</w:t>
            </w:r>
          </w:p>
        </w:tc>
        <w:tc>
          <w:tcPr>
            <w:tcW w:w="2838" w:type="dxa"/>
            <w:tcBorders>
              <w:top w:val="single" w:sz="6" w:space="0" w:color="auto"/>
              <w:left w:val="single" w:sz="6" w:space="0" w:color="auto"/>
              <w:bottom w:val="nil"/>
              <w:right w:val="nil"/>
            </w:tcBorders>
            <w:vAlign w:val="center"/>
          </w:tcPr>
          <w:p w14:paraId="185E05D4" w14:textId="77777777" w:rsidR="00DF4DD8" w:rsidRPr="00B74EC1" w:rsidRDefault="00DF4DD8" w:rsidP="005323EE">
            <w:pPr>
              <w:widowControl w:val="0"/>
              <w:spacing w:before="60" w:after="60" w:line="240" w:lineRule="auto"/>
              <w:rPr>
                <w:rFonts w:asciiTheme="majorBidi" w:hAnsiTheme="majorBidi" w:cstheme="majorBidi"/>
                <w:sz w:val="18"/>
                <w:szCs w:val="18"/>
              </w:rPr>
            </w:pPr>
            <w:r>
              <w:t>грузовой танк, стенки которого не являются частью внешнего корпуса</w:t>
            </w:r>
          </w:p>
        </w:tc>
        <w:tc>
          <w:tcPr>
            <w:tcW w:w="490" w:type="dxa"/>
            <w:tcBorders>
              <w:top w:val="single" w:sz="6" w:space="0" w:color="auto"/>
              <w:left w:val="single" w:sz="6" w:space="0" w:color="auto"/>
              <w:bottom w:val="nil"/>
              <w:right w:val="nil"/>
            </w:tcBorders>
            <w:vAlign w:val="center"/>
          </w:tcPr>
          <w:p w14:paraId="6A124CA3"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5B12F303"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0101A637"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3752439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9F75610"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0AD8C30"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CE7E841"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7C5BEC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834EF33"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1C94AA0"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240A076"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24589B86"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r>
      <w:tr w:rsidR="00DF4DD8" w:rsidRPr="00E8377C" w14:paraId="46491259" w14:textId="77777777" w:rsidTr="00C86BB7">
        <w:trPr>
          <w:cantSplit/>
          <w:trHeight w:val="20"/>
          <w:jc w:val="center"/>
        </w:trPr>
        <w:tc>
          <w:tcPr>
            <w:tcW w:w="536" w:type="dxa"/>
            <w:tcBorders>
              <w:top w:val="single" w:sz="6" w:space="0" w:color="auto"/>
              <w:left w:val="single" w:sz="6" w:space="0" w:color="auto"/>
              <w:bottom w:val="nil"/>
              <w:right w:val="nil"/>
            </w:tcBorders>
            <w:shd w:val="clear" w:color="auto" w:fill="D9D9D9"/>
          </w:tcPr>
          <w:p w14:paraId="6F134F86" w14:textId="77777777" w:rsidR="00DF4DD8" w:rsidRPr="00FD152B" w:rsidRDefault="00DF4DD8" w:rsidP="005323EE">
            <w:pPr>
              <w:widowControl w:val="0"/>
              <w:spacing w:before="60" w:after="60" w:line="240" w:lineRule="auto"/>
              <w:rPr>
                <w:rFonts w:asciiTheme="majorBidi" w:hAnsiTheme="majorBidi" w:cstheme="majorBidi"/>
                <w:sz w:val="18"/>
                <w:szCs w:val="18"/>
              </w:rPr>
            </w:pPr>
            <w:r>
              <w:t>9</w:t>
            </w:r>
          </w:p>
        </w:tc>
        <w:tc>
          <w:tcPr>
            <w:tcW w:w="2838" w:type="dxa"/>
            <w:tcBorders>
              <w:top w:val="single" w:sz="6" w:space="0" w:color="auto"/>
              <w:left w:val="single" w:sz="6" w:space="0" w:color="auto"/>
              <w:bottom w:val="nil"/>
              <w:right w:val="nil"/>
            </w:tcBorders>
            <w:vAlign w:val="center"/>
          </w:tcPr>
          <w:p w14:paraId="52DEC7E2" w14:textId="77777777" w:rsidR="00DF4DD8" w:rsidRPr="00FD152B" w:rsidRDefault="00DF4DD8" w:rsidP="005323EE">
            <w:pPr>
              <w:widowControl w:val="0"/>
              <w:spacing w:before="60" w:after="60" w:line="240" w:lineRule="auto"/>
              <w:rPr>
                <w:rFonts w:asciiTheme="majorBidi" w:hAnsiTheme="majorBidi" w:cstheme="majorBidi"/>
                <w:sz w:val="18"/>
                <w:szCs w:val="18"/>
              </w:rPr>
            </w:pPr>
            <w:r>
              <w:t>мембранный танк</w:t>
            </w:r>
          </w:p>
        </w:tc>
        <w:tc>
          <w:tcPr>
            <w:tcW w:w="490" w:type="dxa"/>
            <w:tcBorders>
              <w:top w:val="single" w:sz="6" w:space="0" w:color="auto"/>
              <w:left w:val="single" w:sz="6" w:space="0" w:color="auto"/>
              <w:bottom w:val="nil"/>
              <w:right w:val="nil"/>
            </w:tcBorders>
            <w:vAlign w:val="center"/>
          </w:tcPr>
          <w:p w14:paraId="47A6FAD9"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6BF23730"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463C1CE8"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0B2DBC7D"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4A4B078"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D12DA1C"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7466161"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2128DCC"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CD6907F"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E721342"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9598A85"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1B23C4FE"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r>
      <w:tr w:rsidR="00DF4DD8" w:rsidRPr="00706BB7" w14:paraId="19302E42" w14:textId="77777777" w:rsidTr="00C86BB7">
        <w:trPr>
          <w:cantSplit/>
          <w:trHeight w:val="20"/>
          <w:jc w:val="center"/>
        </w:trPr>
        <w:tc>
          <w:tcPr>
            <w:tcW w:w="536" w:type="dxa"/>
            <w:tcBorders>
              <w:top w:val="single" w:sz="6" w:space="0" w:color="auto"/>
              <w:left w:val="single" w:sz="6" w:space="0" w:color="auto"/>
              <w:bottom w:val="nil"/>
              <w:right w:val="nil"/>
            </w:tcBorders>
            <w:shd w:val="clear" w:color="auto" w:fill="D9D9D9"/>
          </w:tcPr>
          <w:p w14:paraId="7C51C482" w14:textId="77777777" w:rsidR="00DF4DD8" w:rsidRPr="00E8377C" w:rsidRDefault="00DF4DD8" w:rsidP="005323EE">
            <w:pPr>
              <w:widowControl w:val="0"/>
              <w:spacing w:before="60" w:after="60" w:line="240" w:lineRule="auto"/>
              <w:rPr>
                <w:rFonts w:asciiTheme="majorBidi" w:hAnsiTheme="majorBidi" w:cstheme="majorBidi"/>
                <w:sz w:val="18"/>
                <w:szCs w:val="18"/>
              </w:rPr>
            </w:pPr>
            <w:r>
              <w:t>10</w:t>
            </w:r>
          </w:p>
        </w:tc>
        <w:tc>
          <w:tcPr>
            <w:tcW w:w="2838" w:type="dxa"/>
            <w:tcBorders>
              <w:top w:val="single" w:sz="6" w:space="0" w:color="auto"/>
              <w:left w:val="single" w:sz="6" w:space="0" w:color="auto"/>
              <w:bottom w:val="nil"/>
              <w:right w:val="nil"/>
            </w:tcBorders>
            <w:vAlign w:val="center"/>
          </w:tcPr>
          <w:p w14:paraId="67ECA9CF" w14:textId="77777777" w:rsidR="00DF4DD8" w:rsidRPr="00B74EC1" w:rsidRDefault="00DF4DD8" w:rsidP="005323EE">
            <w:pPr>
              <w:widowControl w:val="0"/>
              <w:spacing w:before="60" w:after="60" w:line="240" w:lineRule="auto"/>
              <w:rPr>
                <w:rFonts w:asciiTheme="majorBidi" w:hAnsiTheme="majorBidi" w:cstheme="majorBidi"/>
                <w:sz w:val="18"/>
                <w:szCs w:val="18"/>
              </w:rPr>
            </w:pPr>
            <w:r>
              <w:t>давление срабатывания клапана повышенного давления/быстродействующего выпускного клапана/ предохранительного клапана в кПа</w:t>
            </w:r>
          </w:p>
        </w:tc>
        <w:tc>
          <w:tcPr>
            <w:tcW w:w="490" w:type="dxa"/>
            <w:tcBorders>
              <w:top w:val="single" w:sz="6" w:space="0" w:color="auto"/>
              <w:left w:val="single" w:sz="6" w:space="0" w:color="auto"/>
              <w:bottom w:val="nil"/>
              <w:right w:val="nil"/>
            </w:tcBorders>
            <w:vAlign w:val="center"/>
          </w:tcPr>
          <w:p w14:paraId="7D3B4A5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669F7A70"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0F2919B2"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36CB7092"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5AA5FA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423DECF"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F2788EF"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ABD1B95"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3D7E60B"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CA0EF5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50AB10D"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56370E65"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r>
      <w:tr w:rsidR="00DF4DD8" w:rsidRPr="00706BB7" w14:paraId="71162CB3" w14:textId="77777777" w:rsidTr="00C86BB7">
        <w:trPr>
          <w:cantSplit/>
          <w:trHeight w:val="20"/>
          <w:jc w:val="center"/>
        </w:trPr>
        <w:tc>
          <w:tcPr>
            <w:tcW w:w="536" w:type="dxa"/>
            <w:tcBorders>
              <w:top w:val="single" w:sz="6" w:space="0" w:color="auto"/>
              <w:left w:val="single" w:sz="6" w:space="0" w:color="auto"/>
              <w:bottom w:val="nil"/>
              <w:right w:val="nil"/>
            </w:tcBorders>
            <w:shd w:val="clear" w:color="auto" w:fill="D9D9D9"/>
          </w:tcPr>
          <w:p w14:paraId="686B4D3A" w14:textId="77777777" w:rsidR="00DF4DD8" w:rsidRPr="00E8377C" w:rsidRDefault="00DF4DD8" w:rsidP="005323EE">
            <w:pPr>
              <w:widowControl w:val="0"/>
              <w:spacing w:before="60" w:after="60" w:line="240" w:lineRule="auto"/>
              <w:rPr>
                <w:rFonts w:asciiTheme="majorBidi" w:hAnsiTheme="majorBidi" w:cstheme="majorBidi"/>
                <w:sz w:val="18"/>
                <w:szCs w:val="18"/>
              </w:rPr>
            </w:pPr>
            <w:r>
              <w:t>11</w:t>
            </w:r>
          </w:p>
        </w:tc>
        <w:tc>
          <w:tcPr>
            <w:tcW w:w="2838" w:type="dxa"/>
            <w:tcBorders>
              <w:top w:val="single" w:sz="6" w:space="0" w:color="auto"/>
              <w:left w:val="single" w:sz="6" w:space="0" w:color="auto"/>
              <w:bottom w:val="nil"/>
              <w:right w:val="nil"/>
            </w:tcBorders>
            <w:vAlign w:val="center"/>
          </w:tcPr>
          <w:p w14:paraId="777E8D33" w14:textId="77777777" w:rsidR="00DF4DD8" w:rsidRPr="00B74EC1" w:rsidRDefault="00DF4DD8" w:rsidP="005323EE">
            <w:pPr>
              <w:widowControl w:val="0"/>
              <w:spacing w:before="60" w:after="60" w:line="240" w:lineRule="auto"/>
              <w:rPr>
                <w:rFonts w:asciiTheme="majorBidi" w:hAnsiTheme="majorBidi" w:cstheme="majorBidi"/>
                <w:sz w:val="18"/>
                <w:szCs w:val="18"/>
              </w:rPr>
            </w:pPr>
            <w:r>
              <w:t>штуцер для присоединения устройства для взятия проб</w:t>
            </w:r>
          </w:p>
        </w:tc>
        <w:tc>
          <w:tcPr>
            <w:tcW w:w="490" w:type="dxa"/>
            <w:tcBorders>
              <w:top w:val="single" w:sz="6" w:space="0" w:color="auto"/>
              <w:left w:val="single" w:sz="6" w:space="0" w:color="auto"/>
              <w:bottom w:val="nil"/>
              <w:right w:val="nil"/>
            </w:tcBorders>
            <w:vAlign w:val="center"/>
          </w:tcPr>
          <w:p w14:paraId="4CFBC34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717F6E6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40BB7009"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71C5E49B"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FDFF842"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E43CFD2"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A888EF1"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3E0A3B9"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BF5A076"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919A7D0"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8477AFA"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2945AD4D"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r>
      <w:tr w:rsidR="00DF4DD8" w:rsidRPr="00E8377C" w14:paraId="3EBCC9FC" w14:textId="77777777" w:rsidTr="00C86BB7">
        <w:trPr>
          <w:cantSplit/>
          <w:trHeight w:val="20"/>
          <w:jc w:val="center"/>
        </w:trPr>
        <w:tc>
          <w:tcPr>
            <w:tcW w:w="536" w:type="dxa"/>
            <w:tcBorders>
              <w:top w:val="single" w:sz="6" w:space="0" w:color="auto"/>
              <w:left w:val="single" w:sz="6" w:space="0" w:color="auto"/>
              <w:bottom w:val="nil"/>
              <w:right w:val="nil"/>
            </w:tcBorders>
            <w:shd w:val="clear" w:color="auto" w:fill="D9D9D9"/>
          </w:tcPr>
          <w:p w14:paraId="7ABDC509" w14:textId="77777777" w:rsidR="00DF4DD8" w:rsidRPr="00E8377C" w:rsidRDefault="00DF4DD8" w:rsidP="005323EE">
            <w:pPr>
              <w:widowControl w:val="0"/>
              <w:spacing w:before="60" w:after="60" w:line="240" w:lineRule="auto"/>
              <w:rPr>
                <w:rFonts w:asciiTheme="majorBidi" w:hAnsiTheme="majorBidi" w:cstheme="majorBidi"/>
                <w:sz w:val="18"/>
                <w:szCs w:val="18"/>
              </w:rPr>
            </w:pPr>
            <w:r>
              <w:t>12</w:t>
            </w:r>
          </w:p>
        </w:tc>
        <w:tc>
          <w:tcPr>
            <w:tcW w:w="2838" w:type="dxa"/>
            <w:tcBorders>
              <w:top w:val="single" w:sz="6" w:space="0" w:color="auto"/>
              <w:left w:val="single" w:sz="6" w:space="0" w:color="auto"/>
              <w:bottom w:val="nil"/>
              <w:right w:val="nil"/>
            </w:tcBorders>
            <w:vAlign w:val="center"/>
          </w:tcPr>
          <w:p w14:paraId="5D3CEDC4" w14:textId="77777777" w:rsidR="00DF4DD8" w:rsidRPr="00E8377C" w:rsidRDefault="00DF4DD8" w:rsidP="005323EE">
            <w:pPr>
              <w:widowControl w:val="0"/>
              <w:spacing w:before="60" w:after="60" w:line="240" w:lineRule="auto"/>
              <w:rPr>
                <w:rFonts w:asciiTheme="majorBidi" w:hAnsiTheme="majorBidi" w:cstheme="majorBidi"/>
                <w:sz w:val="18"/>
                <w:szCs w:val="18"/>
              </w:rPr>
            </w:pPr>
            <w:r>
              <w:t>отверстие для взятия проб</w:t>
            </w:r>
          </w:p>
        </w:tc>
        <w:tc>
          <w:tcPr>
            <w:tcW w:w="490" w:type="dxa"/>
            <w:tcBorders>
              <w:top w:val="single" w:sz="6" w:space="0" w:color="auto"/>
              <w:left w:val="single" w:sz="6" w:space="0" w:color="auto"/>
              <w:bottom w:val="nil"/>
              <w:right w:val="nil"/>
            </w:tcBorders>
            <w:vAlign w:val="center"/>
          </w:tcPr>
          <w:p w14:paraId="057A7004"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45280DF0"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2CAB8AC7"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4BF7BEEC"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A643A46"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21C87C3"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B913941"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D4E3E5E"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DBB6820"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9967481"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C0073C0"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58653C07"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r>
      <w:tr w:rsidR="00DF4DD8" w:rsidRPr="00E8377C" w14:paraId="03F06B1A" w14:textId="77777777" w:rsidTr="00C86BB7">
        <w:trPr>
          <w:cantSplit/>
          <w:trHeight w:val="20"/>
          <w:jc w:val="center"/>
        </w:trPr>
        <w:tc>
          <w:tcPr>
            <w:tcW w:w="536" w:type="dxa"/>
            <w:tcBorders>
              <w:top w:val="single" w:sz="6" w:space="0" w:color="auto"/>
              <w:left w:val="single" w:sz="6" w:space="0" w:color="auto"/>
              <w:bottom w:val="nil"/>
              <w:right w:val="nil"/>
            </w:tcBorders>
            <w:shd w:val="clear" w:color="auto" w:fill="D9D9D9"/>
          </w:tcPr>
          <w:p w14:paraId="6B9DA289" w14:textId="77777777" w:rsidR="00DF4DD8" w:rsidRPr="00E8377C" w:rsidRDefault="00DF4DD8" w:rsidP="005323EE">
            <w:pPr>
              <w:widowControl w:val="0"/>
              <w:spacing w:before="60" w:after="60" w:line="240" w:lineRule="auto"/>
              <w:rPr>
                <w:rFonts w:asciiTheme="majorBidi" w:hAnsiTheme="majorBidi" w:cstheme="majorBidi"/>
                <w:sz w:val="18"/>
                <w:szCs w:val="18"/>
              </w:rPr>
            </w:pPr>
            <w:r>
              <w:t>13</w:t>
            </w:r>
          </w:p>
        </w:tc>
        <w:tc>
          <w:tcPr>
            <w:tcW w:w="2838" w:type="dxa"/>
            <w:tcBorders>
              <w:top w:val="single" w:sz="6" w:space="0" w:color="auto"/>
              <w:left w:val="single" w:sz="6" w:space="0" w:color="auto"/>
              <w:bottom w:val="nil"/>
              <w:right w:val="nil"/>
            </w:tcBorders>
            <w:vAlign w:val="center"/>
          </w:tcPr>
          <w:p w14:paraId="19714161" w14:textId="77777777" w:rsidR="00DF4DD8" w:rsidRPr="00E8377C" w:rsidRDefault="00DF4DD8" w:rsidP="005323EE">
            <w:pPr>
              <w:widowControl w:val="0"/>
              <w:spacing w:before="60" w:after="60" w:line="240" w:lineRule="auto"/>
              <w:rPr>
                <w:rFonts w:asciiTheme="majorBidi" w:hAnsiTheme="majorBidi" w:cstheme="majorBidi"/>
                <w:sz w:val="18"/>
                <w:szCs w:val="18"/>
              </w:rPr>
            </w:pPr>
            <w:proofErr w:type="spellStart"/>
            <w:r>
              <w:t>водораспылительная</w:t>
            </w:r>
            <w:proofErr w:type="spellEnd"/>
            <w:r>
              <w:t xml:space="preserve"> система</w:t>
            </w:r>
          </w:p>
        </w:tc>
        <w:tc>
          <w:tcPr>
            <w:tcW w:w="490" w:type="dxa"/>
            <w:tcBorders>
              <w:top w:val="single" w:sz="6" w:space="0" w:color="auto"/>
              <w:left w:val="single" w:sz="6" w:space="0" w:color="auto"/>
              <w:bottom w:val="nil"/>
              <w:right w:val="nil"/>
            </w:tcBorders>
            <w:vAlign w:val="center"/>
          </w:tcPr>
          <w:p w14:paraId="28E5F763"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19505FF1"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3B7D6543"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54A28478"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9C0D438"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59A665F"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F56386F"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9BFBFC8"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C2D441A"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F9AA196"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A35F958"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23AB7691"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r>
      <w:tr w:rsidR="00DF4DD8" w:rsidRPr="00E8377C" w14:paraId="61FCBEE1" w14:textId="77777777" w:rsidTr="00C86BB7">
        <w:trPr>
          <w:cantSplit/>
          <w:trHeight w:val="20"/>
          <w:jc w:val="center"/>
        </w:trPr>
        <w:tc>
          <w:tcPr>
            <w:tcW w:w="536" w:type="dxa"/>
            <w:tcBorders>
              <w:top w:val="single" w:sz="6" w:space="0" w:color="auto"/>
              <w:left w:val="single" w:sz="6" w:space="0" w:color="auto"/>
              <w:bottom w:val="nil"/>
              <w:right w:val="nil"/>
            </w:tcBorders>
            <w:shd w:val="clear" w:color="auto" w:fill="D9D9D9"/>
          </w:tcPr>
          <w:p w14:paraId="3949706E" w14:textId="77777777" w:rsidR="00DF4DD8" w:rsidRPr="00E8377C" w:rsidRDefault="00DF4DD8" w:rsidP="005323EE">
            <w:pPr>
              <w:widowControl w:val="0"/>
              <w:spacing w:before="60" w:after="60" w:line="240" w:lineRule="auto"/>
              <w:rPr>
                <w:rFonts w:asciiTheme="majorBidi" w:hAnsiTheme="majorBidi" w:cstheme="majorBidi"/>
                <w:sz w:val="18"/>
                <w:szCs w:val="18"/>
              </w:rPr>
            </w:pPr>
            <w:r>
              <w:t>14</w:t>
            </w:r>
          </w:p>
        </w:tc>
        <w:tc>
          <w:tcPr>
            <w:tcW w:w="2838" w:type="dxa"/>
            <w:tcBorders>
              <w:top w:val="single" w:sz="6" w:space="0" w:color="auto"/>
              <w:left w:val="single" w:sz="6" w:space="0" w:color="auto"/>
              <w:bottom w:val="nil"/>
              <w:right w:val="nil"/>
            </w:tcBorders>
            <w:vAlign w:val="center"/>
          </w:tcPr>
          <w:p w14:paraId="516AF757" w14:textId="77777777" w:rsidR="00DF4DD8" w:rsidRPr="00E8377C" w:rsidRDefault="00DF4DD8" w:rsidP="005323EE">
            <w:pPr>
              <w:widowControl w:val="0"/>
              <w:spacing w:before="60" w:after="60" w:line="240" w:lineRule="auto"/>
              <w:rPr>
                <w:rFonts w:asciiTheme="majorBidi" w:hAnsiTheme="majorBidi" w:cstheme="majorBidi"/>
                <w:sz w:val="18"/>
                <w:szCs w:val="18"/>
              </w:rPr>
            </w:pPr>
            <w:r>
              <w:t>сигнализатор внутреннего давления 40 кПа…</w:t>
            </w:r>
          </w:p>
        </w:tc>
        <w:tc>
          <w:tcPr>
            <w:tcW w:w="490" w:type="dxa"/>
            <w:tcBorders>
              <w:top w:val="single" w:sz="6" w:space="0" w:color="auto"/>
              <w:left w:val="single" w:sz="6" w:space="0" w:color="auto"/>
              <w:bottom w:val="nil"/>
              <w:right w:val="nil"/>
            </w:tcBorders>
            <w:vAlign w:val="center"/>
          </w:tcPr>
          <w:p w14:paraId="0F9F941C"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78019EEE"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713B0978"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00E727ED"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EF34ECB"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7229538"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4C3519F"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41F1727"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7C81D90"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3231AD2"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4C8A747"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50C64974"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r>
      <w:tr w:rsidR="00DF4DD8" w:rsidRPr="00706BB7" w14:paraId="3D51F28F" w14:textId="77777777" w:rsidTr="00C86BB7">
        <w:trPr>
          <w:cantSplit/>
          <w:trHeight w:val="20"/>
          <w:jc w:val="center"/>
        </w:trPr>
        <w:tc>
          <w:tcPr>
            <w:tcW w:w="536" w:type="dxa"/>
            <w:tcBorders>
              <w:top w:val="single" w:sz="6" w:space="0" w:color="auto"/>
              <w:left w:val="single" w:sz="6" w:space="0" w:color="auto"/>
              <w:bottom w:val="nil"/>
              <w:right w:val="nil"/>
            </w:tcBorders>
            <w:shd w:val="clear" w:color="auto" w:fill="D9D9D9"/>
          </w:tcPr>
          <w:p w14:paraId="3833B27A" w14:textId="77777777" w:rsidR="00DF4DD8" w:rsidRPr="00E8377C" w:rsidRDefault="00DF4DD8" w:rsidP="005323EE">
            <w:pPr>
              <w:widowControl w:val="0"/>
              <w:spacing w:before="60" w:after="60" w:line="240" w:lineRule="auto"/>
              <w:rPr>
                <w:rFonts w:asciiTheme="majorBidi" w:hAnsiTheme="majorBidi" w:cstheme="majorBidi"/>
                <w:sz w:val="18"/>
                <w:szCs w:val="18"/>
              </w:rPr>
            </w:pPr>
            <w:r>
              <w:t>15</w:t>
            </w:r>
          </w:p>
        </w:tc>
        <w:tc>
          <w:tcPr>
            <w:tcW w:w="2838" w:type="dxa"/>
            <w:tcBorders>
              <w:top w:val="single" w:sz="6" w:space="0" w:color="auto"/>
              <w:left w:val="single" w:sz="6" w:space="0" w:color="auto"/>
              <w:bottom w:val="nil"/>
              <w:right w:val="nil"/>
            </w:tcBorders>
            <w:vAlign w:val="center"/>
          </w:tcPr>
          <w:p w14:paraId="3252CC03" w14:textId="77777777" w:rsidR="00DF4DD8" w:rsidRPr="00B74EC1" w:rsidRDefault="00DF4DD8" w:rsidP="005323EE">
            <w:pPr>
              <w:widowControl w:val="0"/>
              <w:spacing w:before="60" w:after="60" w:line="240" w:lineRule="auto"/>
              <w:rPr>
                <w:rFonts w:asciiTheme="majorBidi" w:hAnsiTheme="majorBidi" w:cstheme="majorBidi"/>
                <w:sz w:val="18"/>
                <w:szCs w:val="18"/>
              </w:rPr>
            </w:pPr>
            <w:r>
              <w:t>возможность подогрева груза с берега</w:t>
            </w:r>
          </w:p>
        </w:tc>
        <w:tc>
          <w:tcPr>
            <w:tcW w:w="490" w:type="dxa"/>
            <w:tcBorders>
              <w:top w:val="single" w:sz="6" w:space="0" w:color="auto"/>
              <w:left w:val="single" w:sz="6" w:space="0" w:color="auto"/>
              <w:bottom w:val="nil"/>
              <w:right w:val="nil"/>
            </w:tcBorders>
            <w:vAlign w:val="center"/>
          </w:tcPr>
          <w:p w14:paraId="2D6952D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3C9B4A49"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2C7D9FFF"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6A6FCC6E"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E028D26"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2EDC7F1"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71C39ED"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0E6F69D"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78FC3BF"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15540A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E9DADA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121B532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r>
      <w:tr w:rsidR="00DF4DD8" w:rsidRPr="00706BB7" w14:paraId="7275D3B9" w14:textId="77777777" w:rsidTr="00C86BB7">
        <w:trPr>
          <w:cantSplit/>
          <w:trHeight w:val="20"/>
          <w:jc w:val="center"/>
        </w:trPr>
        <w:tc>
          <w:tcPr>
            <w:tcW w:w="536" w:type="dxa"/>
            <w:tcBorders>
              <w:top w:val="single" w:sz="6" w:space="0" w:color="auto"/>
              <w:left w:val="single" w:sz="6" w:space="0" w:color="auto"/>
              <w:bottom w:val="nil"/>
              <w:right w:val="nil"/>
            </w:tcBorders>
            <w:shd w:val="clear" w:color="auto" w:fill="D9D9D9"/>
          </w:tcPr>
          <w:p w14:paraId="0BD3274D" w14:textId="77777777" w:rsidR="00DF4DD8" w:rsidRPr="00E8377C" w:rsidRDefault="00DF4DD8" w:rsidP="005323EE">
            <w:pPr>
              <w:widowControl w:val="0"/>
              <w:spacing w:before="60" w:after="60" w:line="240" w:lineRule="auto"/>
              <w:rPr>
                <w:rFonts w:asciiTheme="majorBidi" w:hAnsiTheme="majorBidi" w:cstheme="majorBidi"/>
                <w:sz w:val="18"/>
                <w:szCs w:val="18"/>
              </w:rPr>
            </w:pPr>
            <w:r>
              <w:t>16</w:t>
            </w:r>
          </w:p>
        </w:tc>
        <w:tc>
          <w:tcPr>
            <w:tcW w:w="2838" w:type="dxa"/>
            <w:tcBorders>
              <w:top w:val="single" w:sz="6" w:space="0" w:color="auto"/>
              <w:left w:val="single" w:sz="6" w:space="0" w:color="auto"/>
              <w:bottom w:val="nil"/>
              <w:right w:val="nil"/>
            </w:tcBorders>
            <w:vAlign w:val="center"/>
          </w:tcPr>
          <w:p w14:paraId="3E977629" w14:textId="77777777" w:rsidR="00DF4DD8" w:rsidRPr="00B74EC1" w:rsidRDefault="00DF4DD8" w:rsidP="005323EE">
            <w:pPr>
              <w:widowControl w:val="0"/>
              <w:spacing w:before="60" w:after="60" w:line="240" w:lineRule="auto"/>
              <w:rPr>
                <w:rFonts w:asciiTheme="majorBidi" w:hAnsiTheme="majorBidi" w:cstheme="majorBidi"/>
                <w:sz w:val="18"/>
                <w:szCs w:val="18"/>
              </w:rPr>
            </w:pPr>
            <w:r>
              <w:t>судовая установка для подогрева груза</w:t>
            </w:r>
          </w:p>
        </w:tc>
        <w:tc>
          <w:tcPr>
            <w:tcW w:w="490" w:type="dxa"/>
            <w:tcBorders>
              <w:top w:val="single" w:sz="6" w:space="0" w:color="auto"/>
              <w:left w:val="single" w:sz="6" w:space="0" w:color="auto"/>
              <w:bottom w:val="nil"/>
              <w:right w:val="nil"/>
            </w:tcBorders>
            <w:vAlign w:val="center"/>
          </w:tcPr>
          <w:p w14:paraId="539CDDC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43F52829" w14:textId="77777777" w:rsidR="00DF4DD8" w:rsidRPr="00B74EC1" w:rsidRDefault="00DF4DD8" w:rsidP="005323EE">
            <w:pPr>
              <w:widowControl w:val="0"/>
              <w:tabs>
                <w:tab w:val="center" w:pos="4153"/>
                <w:tab w:val="right" w:pos="8306"/>
              </w:tabs>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2F1272F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71D0CE1C"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27FEF5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10E07D1"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24EB8B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1110B8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5F381ED"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9CC29B5"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868B89A"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647EE075"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r>
      <w:tr w:rsidR="00DF4DD8" w:rsidRPr="00E8377C" w14:paraId="7FA9EF81" w14:textId="77777777" w:rsidTr="00C86BB7">
        <w:trPr>
          <w:cantSplit/>
          <w:trHeight w:val="20"/>
          <w:jc w:val="center"/>
        </w:trPr>
        <w:tc>
          <w:tcPr>
            <w:tcW w:w="536" w:type="dxa"/>
            <w:tcBorders>
              <w:top w:val="single" w:sz="6" w:space="0" w:color="auto"/>
              <w:left w:val="single" w:sz="6" w:space="0" w:color="auto"/>
              <w:bottom w:val="single" w:sz="6" w:space="0" w:color="auto"/>
              <w:right w:val="nil"/>
            </w:tcBorders>
            <w:shd w:val="clear" w:color="auto" w:fill="D9D9D9"/>
          </w:tcPr>
          <w:p w14:paraId="2D485DA3" w14:textId="77777777" w:rsidR="00DF4DD8" w:rsidRPr="00E8377C" w:rsidRDefault="00DF4DD8" w:rsidP="005323EE">
            <w:pPr>
              <w:widowControl w:val="0"/>
              <w:spacing w:before="60" w:after="60" w:line="240" w:lineRule="auto"/>
              <w:rPr>
                <w:rFonts w:asciiTheme="majorBidi" w:hAnsiTheme="majorBidi" w:cstheme="majorBidi"/>
                <w:sz w:val="18"/>
                <w:szCs w:val="18"/>
              </w:rPr>
            </w:pPr>
            <w:r>
              <w:t>17</w:t>
            </w:r>
          </w:p>
        </w:tc>
        <w:tc>
          <w:tcPr>
            <w:tcW w:w="2838" w:type="dxa"/>
            <w:tcBorders>
              <w:top w:val="single" w:sz="6" w:space="0" w:color="auto"/>
              <w:left w:val="single" w:sz="6" w:space="0" w:color="auto"/>
              <w:bottom w:val="single" w:sz="6" w:space="0" w:color="auto"/>
              <w:right w:val="nil"/>
            </w:tcBorders>
            <w:vAlign w:val="center"/>
          </w:tcPr>
          <w:p w14:paraId="4C3D12C0" w14:textId="77777777" w:rsidR="00DF4DD8" w:rsidRPr="00E8377C" w:rsidRDefault="00DF4DD8" w:rsidP="005323EE">
            <w:pPr>
              <w:widowControl w:val="0"/>
              <w:spacing w:before="60" w:after="60" w:line="240" w:lineRule="auto"/>
              <w:rPr>
                <w:rFonts w:asciiTheme="majorBidi" w:hAnsiTheme="majorBidi" w:cstheme="majorBidi"/>
                <w:sz w:val="18"/>
                <w:szCs w:val="18"/>
              </w:rPr>
            </w:pPr>
            <w:r>
              <w:t>система охлаждения груза</w:t>
            </w:r>
          </w:p>
        </w:tc>
        <w:tc>
          <w:tcPr>
            <w:tcW w:w="490" w:type="dxa"/>
            <w:tcBorders>
              <w:top w:val="single" w:sz="6" w:space="0" w:color="auto"/>
              <w:left w:val="single" w:sz="6" w:space="0" w:color="auto"/>
              <w:bottom w:val="single" w:sz="6" w:space="0" w:color="auto"/>
              <w:right w:val="nil"/>
            </w:tcBorders>
            <w:vAlign w:val="center"/>
          </w:tcPr>
          <w:p w14:paraId="5E05361A"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single" w:sz="6" w:space="0" w:color="auto"/>
              <w:right w:val="nil"/>
            </w:tcBorders>
            <w:vAlign w:val="center"/>
          </w:tcPr>
          <w:p w14:paraId="08F961EF"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single" w:sz="6" w:space="0" w:color="auto"/>
              <w:right w:val="nil"/>
            </w:tcBorders>
            <w:vAlign w:val="center"/>
          </w:tcPr>
          <w:p w14:paraId="622EC32C"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single" w:sz="6" w:space="0" w:color="auto"/>
              <w:right w:val="nil"/>
            </w:tcBorders>
            <w:vAlign w:val="center"/>
          </w:tcPr>
          <w:p w14:paraId="3702556A"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6F938298"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0905FF2D"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461B21DC"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19EEDDD3"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7BC0A684"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28C0FF01"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0F039651"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single" w:sz="6" w:space="0" w:color="auto"/>
            </w:tcBorders>
            <w:vAlign w:val="center"/>
          </w:tcPr>
          <w:p w14:paraId="17AA69CF" w14:textId="77777777" w:rsidR="00DF4DD8" w:rsidRPr="00E8377C" w:rsidRDefault="00DF4DD8" w:rsidP="005323EE">
            <w:pPr>
              <w:widowControl w:val="0"/>
              <w:spacing w:before="60" w:after="60" w:line="240" w:lineRule="auto"/>
              <w:rPr>
                <w:rFonts w:asciiTheme="majorBidi" w:hAnsiTheme="majorBidi" w:cstheme="majorBidi"/>
                <w:sz w:val="18"/>
                <w:szCs w:val="18"/>
              </w:rPr>
            </w:pPr>
          </w:p>
        </w:tc>
      </w:tr>
      <w:tr w:rsidR="00DF4DD8" w:rsidRPr="00706BB7" w14:paraId="1CB63625" w14:textId="77777777" w:rsidTr="00C86BB7">
        <w:trPr>
          <w:cantSplit/>
          <w:trHeight w:val="20"/>
          <w:jc w:val="center"/>
        </w:trPr>
        <w:tc>
          <w:tcPr>
            <w:tcW w:w="536" w:type="dxa"/>
            <w:tcBorders>
              <w:top w:val="single" w:sz="6" w:space="0" w:color="auto"/>
              <w:left w:val="single" w:sz="6" w:space="0" w:color="auto"/>
              <w:bottom w:val="single" w:sz="6" w:space="0" w:color="auto"/>
              <w:right w:val="nil"/>
            </w:tcBorders>
            <w:shd w:val="clear" w:color="auto" w:fill="D9D9D9"/>
          </w:tcPr>
          <w:p w14:paraId="355628BE" w14:textId="77777777" w:rsidR="00DF4DD8" w:rsidRPr="00E8377C" w:rsidRDefault="00DF4DD8" w:rsidP="005323EE">
            <w:pPr>
              <w:widowControl w:val="0"/>
              <w:spacing w:before="60" w:after="60" w:line="240" w:lineRule="auto"/>
              <w:rPr>
                <w:rFonts w:asciiTheme="majorBidi" w:hAnsiTheme="majorBidi" w:cstheme="majorBidi"/>
                <w:sz w:val="18"/>
                <w:szCs w:val="18"/>
              </w:rPr>
            </w:pPr>
            <w:r>
              <w:t>18</w:t>
            </w:r>
          </w:p>
        </w:tc>
        <w:tc>
          <w:tcPr>
            <w:tcW w:w="2838" w:type="dxa"/>
            <w:tcBorders>
              <w:top w:val="single" w:sz="6" w:space="0" w:color="auto"/>
              <w:left w:val="single" w:sz="6" w:space="0" w:color="auto"/>
              <w:bottom w:val="single" w:sz="6" w:space="0" w:color="auto"/>
              <w:right w:val="nil"/>
            </w:tcBorders>
            <w:vAlign w:val="center"/>
          </w:tcPr>
          <w:p w14:paraId="4565C4AF" w14:textId="77777777" w:rsidR="00DF4DD8" w:rsidRPr="00B74EC1" w:rsidRDefault="00DF4DD8" w:rsidP="005323EE">
            <w:pPr>
              <w:widowControl w:val="0"/>
              <w:spacing w:before="60" w:after="60" w:line="240" w:lineRule="auto"/>
              <w:rPr>
                <w:rFonts w:asciiTheme="majorBidi" w:hAnsiTheme="majorBidi" w:cstheme="majorBidi"/>
                <w:sz w:val="18"/>
                <w:szCs w:val="18"/>
              </w:rPr>
            </w:pPr>
            <w:r>
              <w:t>установка для закачивания инертного газа</w:t>
            </w:r>
          </w:p>
        </w:tc>
        <w:tc>
          <w:tcPr>
            <w:tcW w:w="490" w:type="dxa"/>
            <w:tcBorders>
              <w:top w:val="single" w:sz="6" w:space="0" w:color="auto"/>
              <w:left w:val="single" w:sz="6" w:space="0" w:color="auto"/>
              <w:bottom w:val="single" w:sz="6" w:space="0" w:color="auto"/>
              <w:right w:val="nil"/>
            </w:tcBorders>
            <w:vAlign w:val="center"/>
          </w:tcPr>
          <w:p w14:paraId="6C37483C"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single" w:sz="6" w:space="0" w:color="auto"/>
              <w:right w:val="nil"/>
            </w:tcBorders>
            <w:vAlign w:val="center"/>
          </w:tcPr>
          <w:p w14:paraId="1FDB1DC2"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single" w:sz="6" w:space="0" w:color="auto"/>
              <w:right w:val="nil"/>
            </w:tcBorders>
            <w:vAlign w:val="center"/>
          </w:tcPr>
          <w:p w14:paraId="34116DF9"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single" w:sz="6" w:space="0" w:color="auto"/>
              <w:right w:val="nil"/>
            </w:tcBorders>
            <w:vAlign w:val="center"/>
          </w:tcPr>
          <w:p w14:paraId="1BB4C2C6"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00A0ED31"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38B81A50"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09D63AAC"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7A957B9F"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53B48A3B"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5027E2DB"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2536DB3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single" w:sz="6" w:space="0" w:color="auto"/>
            </w:tcBorders>
            <w:vAlign w:val="center"/>
          </w:tcPr>
          <w:p w14:paraId="4484261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r>
      <w:tr w:rsidR="00DF4DD8" w:rsidRPr="00706BB7" w14:paraId="722E4753" w14:textId="77777777" w:rsidTr="00C86BB7">
        <w:trPr>
          <w:cantSplit/>
          <w:trHeight w:val="20"/>
          <w:jc w:val="center"/>
        </w:trPr>
        <w:tc>
          <w:tcPr>
            <w:tcW w:w="536" w:type="dxa"/>
            <w:tcBorders>
              <w:top w:val="single" w:sz="6" w:space="0" w:color="auto"/>
              <w:left w:val="single" w:sz="6" w:space="0" w:color="auto"/>
              <w:bottom w:val="single" w:sz="6" w:space="0" w:color="auto"/>
              <w:right w:val="nil"/>
            </w:tcBorders>
            <w:shd w:val="clear" w:color="auto" w:fill="D9D9D9"/>
          </w:tcPr>
          <w:p w14:paraId="1547F19A" w14:textId="77777777" w:rsidR="00DF4DD8" w:rsidRPr="00E8377C" w:rsidRDefault="00DF4DD8" w:rsidP="005323EE">
            <w:pPr>
              <w:widowControl w:val="0"/>
              <w:spacing w:before="60" w:after="60" w:line="240" w:lineRule="auto"/>
              <w:rPr>
                <w:rFonts w:asciiTheme="majorBidi" w:hAnsiTheme="majorBidi" w:cstheme="majorBidi"/>
                <w:sz w:val="18"/>
                <w:szCs w:val="18"/>
              </w:rPr>
            </w:pPr>
            <w:r>
              <w:t>19</w:t>
            </w:r>
          </w:p>
        </w:tc>
        <w:tc>
          <w:tcPr>
            <w:tcW w:w="2838" w:type="dxa"/>
            <w:tcBorders>
              <w:top w:val="single" w:sz="6" w:space="0" w:color="auto"/>
              <w:left w:val="single" w:sz="6" w:space="0" w:color="auto"/>
              <w:bottom w:val="single" w:sz="6" w:space="0" w:color="auto"/>
              <w:right w:val="nil"/>
            </w:tcBorders>
            <w:vAlign w:val="center"/>
          </w:tcPr>
          <w:p w14:paraId="040C515A" w14:textId="77777777" w:rsidR="00DF4DD8" w:rsidRPr="00B74EC1" w:rsidRDefault="00DF4DD8" w:rsidP="005323EE">
            <w:pPr>
              <w:widowControl w:val="0"/>
              <w:spacing w:before="60" w:after="60" w:line="240" w:lineRule="auto"/>
              <w:rPr>
                <w:rFonts w:asciiTheme="majorBidi" w:hAnsiTheme="majorBidi" w:cstheme="majorBidi"/>
                <w:sz w:val="18"/>
                <w:szCs w:val="18"/>
              </w:rPr>
            </w:pPr>
            <w:r>
              <w:t>газоотводный трубопровод и подогреваемая установка</w:t>
            </w:r>
          </w:p>
        </w:tc>
        <w:tc>
          <w:tcPr>
            <w:tcW w:w="490" w:type="dxa"/>
            <w:tcBorders>
              <w:top w:val="single" w:sz="6" w:space="0" w:color="auto"/>
              <w:left w:val="single" w:sz="6" w:space="0" w:color="auto"/>
              <w:bottom w:val="single" w:sz="6" w:space="0" w:color="auto"/>
              <w:right w:val="nil"/>
            </w:tcBorders>
            <w:vAlign w:val="center"/>
          </w:tcPr>
          <w:p w14:paraId="6799AA35"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single" w:sz="6" w:space="0" w:color="auto"/>
              <w:right w:val="nil"/>
            </w:tcBorders>
            <w:vAlign w:val="center"/>
          </w:tcPr>
          <w:p w14:paraId="0D239C2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single" w:sz="6" w:space="0" w:color="auto"/>
              <w:right w:val="nil"/>
            </w:tcBorders>
            <w:vAlign w:val="center"/>
          </w:tcPr>
          <w:p w14:paraId="2A2A6966"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single" w:sz="6" w:space="0" w:color="auto"/>
              <w:right w:val="nil"/>
            </w:tcBorders>
            <w:vAlign w:val="center"/>
          </w:tcPr>
          <w:p w14:paraId="381A30BE"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5FCCB5D3"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4B684076"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797DBC6A"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67B22EA2"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39B3EE12"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46C0ED9F"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7268D8BB"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single" w:sz="6" w:space="0" w:color="auto"/>
            </w:tcBorders>
            <w:vAlign w:val="center"/>
          </w:tcPr>
          <w:p w14:paraId="3B4F7452"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r>
      <w:tr w:rsidR="00DF4DD8" w:rsidRPr="00706BB7" w14:paraId="52693E90" w14:textId="77777777" w:rsidTr="00C86BB7">
        <w:trPr>
          <w:cantSplit/>
          <w:trHeight w:val="20"/>
          <w:jc w:val="center"/>
        </w:trPr>
        <w:tc>
          <w:tcPr>
            <w:tcW w:w="536" w:type="dxa"/>
            <w:tcBorders>
              <w:top w:val="single" w:sz="6" w:space="0" w:color="auto"/>
              <w:left w:val="single" w:sz="6" w:space="0" w:color="auto"/>
              <w:bottom w:val="single" w:sz="6" w:space="0" w:color="auto"/>
              <w:right w:val="nil"/>
            </w:tcBorders>
            <w:shd w:val="clear" w:color="auto" w:fill="D9D9D9"/>
          </w:tcPr>
          <w:p w14:paraId="74733DAD" w14:textId="77777777" w:rsidR="00DF4DD8" w:rsidRPr="00E8377C" w:rsidRDefault="00DF4DD8" w:rsidP="005323EE">
            <w:pPr>
              <w:widowControl w:val="0"/>
              <w:spacing w:before="60" w:after="60" w:line="240" w:lineRule="auto"/>
              <w:rPr>
                <w:rFonts w:asciiTheme="majorBidi" w:hAnsiTheme="majorBidi" w:cstheme="majorBidi"/>
                <w:sz w:val="18"/>
                <w:szCs w:val="18"/>
              </w:rPr>
            </w:pPr>
            <w:r>
              <w:t>20</w:t>
            </w:r>
          </w:p>
        </w:tc>
        <w:tc>
          <w:tcPr>
            <w:tcW w:w="2838" w:type="dxa"/>
            <w:tcBorders>
              <w:top w:val="single" w:sz="6" w:space="0" w:color="auto"/>
              <w:left w:val="single" w:sz="6" w:space="0" w:color="auto"/>
              <w:bottom w:val="single" w:sz="6" w:space="0" w:color="auto"/>
              <w:right w:val="nil"/>
            </w:tcBorders>
            <w:vAlign w:val="center"/>
          </w:tcPr>
          <w:p w14:paraId="0411FFE0" w14:textId="77777777" w:rsidR="00DF4DD8" w:rsidRPr="00B74EC1" w:rsidRDefault="00DF4DD8" w:rsidP="00C86BB7">
            <w:pPr>
              <w:widowControl w:val="0"/>
              <w:spacing w:before="60" w:after="60" w:line="240" w:lineRule="auto"/>
              <w:rPr>
                <w:rFonts w:asciiTheme="majorBidi" w:hAnsiTheme="majorBidi" w:cstheme="majorBidi"/>
                <w:sz w:val="18"/>
                <w:szCs w:val="18"/>
              </w:rPr>
            </w:pPr>
            <w:r>
              <w:t>соответствует правилам постройки согласно замечанию (замечаниям) … в колонке 20 таблицы С главы 3.2</w:t>
            </w:r>
          </w:p>
        </w:tc>
        <w:tc>
          <w:tcPr>
            <w:tcW w:w="490" w:type="dxa"/>
            <w:tcBorders>
              <w:top w:val="single" w:sz="6" w:space="0" w:color="auto"/>
              <w:left w:val="single" w:sz="6" w:space="0" w:color="auto"/>
              <w:bottom w:val="single" w:sz="6" w:space="0" w:color="auto"/>
              <w:right w:val="nil"/>
            </w:tcBorders>
            <w:vAlign w:val="center"/>
          </w:tcPr>
          <w:p w14:paraId="4191E8C0"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04" w:type="dxa"/>
            <w:tcBorders>
              <w:top w:val="single" w:sz="6" w:space="0" w:color="auto"/>
              <w:left w:val="single" w:sz="6" w:space="0" w:color="auto"/>
              <w:bottom w:val="single" w:sz="6" w:space="0" w:color="auto"/>
              <w:right w:val="nil"/>
            </w:tcBorders>
            <w:vAlign w:val="center"/>
          </w:tcPr>
          <w:p w14:paraId="159AE651"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76" w:type="dxa"/>
            <w:tcBorders>
              <w:top w:val="single" w:sz="6" w:space="0" w:color="auto"/>
              <w:left w:val="single" w:sz="6" w:space="0" w:color="auto"/>
              <w:bottom w:val="single" w:sz="6" w:space="0" w:color="auto"/>
              <w:right w:val="nil"/>
            </w:tcBorders>
            <w:vAlign w:val="center"/>
          </w:tcPr>
          <w:p w14:paraId="72827FB9"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3" w:type="dxa"/>
            <w:tcBorders>
              <w:top w:val="single" w:sz="6" w:space="0" w:color="auto"/>
              <w:left w:val="single" w:sz="6" w:space="0" w:color="auto"/>
              <w:bottom w:val="single" w:sz="6" w:space="0" w:color="auto"/>
              <w:right w:val="nil"/>
            </w:tcBorders>
            <w:vAlign w:val="center"/>
          </w:tcPr>
          <w:p w14:paraId="136AD54B"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0485661B"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0CAAD4B5"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10AECE6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1D30935E"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6B924A19"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66318FD3"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16677D7A"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single" w:sz="6" w:space="0" w:color="auto"/>
            </w:tcBorders>
            <w:vAlign w:val="center"/>
          </w:tcPr>
          <w:p w14:paraId="1B457369"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r>
    </w:tbl>
    <w:p w14:paraId="2A91F5BA" w14:textId="6CDE400A" w:rsidR="00DF4DD8" w:rsidRPr="001E49DF" w:rsidRDefault="00DF4DD8" w:rsidP="00195EF0">
      <w:pPr>
        <w:pStyle w:val="SingleTxtG"/>
        <w:spacing w:before="120"/>
        <w:jc w:val="left"/>
        <w:rPr>
          <w:i/>
        </w:rPr>
      </w:pPr>
      <w:r w:rsidRPr="00027E00">
        <w:rPr>
          <w:i/>
        </w:rPr>
        <w:t xml:space="preserve">(Справочные документы: ECE/TRANS/WP.15/AC.2/2020/19 </w:t>
      </w:r>
      <w:r w:rsidR="001A0BAB">
        <w:rPr>
          <w:i/>
        </w:rPr>
        <w:t>и</w:t>
      </w:r>
      <w:r w:rsidR="00195EF0" w:rsidRPr="00027E00">
        <w:rPr>
          <w:i/>
        </w:rPr>
        <w:br/>
      </w:r>
      <w:r w:rsidRPr="00027E00">
        <w:rPr>
          <w:i/>
        </w:rPr>
        <w:t>ECE/TRANS/WP.15/AC.2/2020/11)</w:t>
      </w:r>
    </w:p>
    <w:p w14:paraId="3C8CAB20" w14:textId="77777777" w:rsidR="00DF4DD8" w:rsidRPr="00B74EC1" w:rsidRDefault="00DF4DD8" w:rsidP="00DF4DD8">
      <w:pPr>
        <w:pStyle w:val="SingleTxtG"/>
        <w:pageBreakBefore/>
        <w:tabs>
          <w:tab w:val="left" w:pos="1560"/>
          <w:tab w:val="left" w:pos="1985"/>
        </w:tabs>
      </w:pPr>
      <w:r>
        <w:lastRenderedPageBreak/>
        <w:t>8.6.1.4</w:t>
      </w:r>
      <w:r>
        <w:tab/>
        <w:t>Заменить таблицу, приведенную в конце, следующей таблицей:</w:t>
      </w:r>
    </w:p>
    <w:tbl>
      <w:tblPr>
        <w:tblW w:w="9729" w:type="dxa"/>
        <w:jc w:val="center"/>
        <w:tblLayout w:type="fixed"/>
        <w:tblCellMar>
          <w:left w:w="66" w:type="dxa"/>
          <w:right w:w="66" w:type="dxa"/>
        </w:tblCellMar>
        <w:tblLook w:val="0000" w:firstRow="0" w:lastRow="0" w:firstColumn="0" w:lastColumn="0" w:noHBand="0" w:noVBand="0"/>
      </w:tblPr>
      <w:tblGrid>
        <w:gridCol w:w="523"/>
        <w:gridCol w:w="2929"/>
        <w:gridCol w:w="508"/>
        <w:gridCol w:w="492"/>
        <w:gridCol w:w="546"/>
        <w:gridCol w:w="560"/>
        <w:gridCol w:w="503"/>
        <w:gridCol w:w="518"/>
        <w:gridCol w:w="490"/>
        <w:gridCol w:w="546"/>
        <w:gridCol w:w="518"/>
        <w:gridCol w:w="602"/>
        <w:gridCol w:w="462"/>
        <w:gridCol w:w="532"/>
      </w:tblGrid>
      <w:tr w:rsidR="00DF4DD8" w:rsidRPr="00706BB7" w14:paraId="6649FE5C" w14:textId="77777777" w:rsidTr="00C86BB7">
        <w:trPr>
          <w:cantSplit/>
          <w:jc w:val="center"/>
        </w:trPr>
        <w:tc>
          <w:tcPr>
            <w:tcW w:w="523" w:type="dxa"/>
            <w:tcBorders>
              <w:bottom w:val="single" w:sz="6" w:space="0" w:color="auto"/>
              <w:right w:val="single" w:sz="6" w:space="0" w:color="auto"/>
            </w:tcBorders>
          </w:tcPr>
          <w:p w14:paraId="7B8DBA32" w14:textId="77777777" w:rsidR="00DF4DD8" w:rsidRPr="00B74EC1" w:rsidRDefault="00DF4DD8" w:rsidP="005323EE">
            <w:pPr>
              <w:spacing w:line="240" w:lineRule="auto"/>
              <w:rPr>
                <w:rFonts w:asciiTheme="majorBidi" w:hAnsiTheme="majorBidi" w:cstheme="majorBidi"/>
                <w:sz w:val="18"/>
                <w:szCs w:val="18"/>
              </w:rPr>
            </w:pPr>
          </w:p>
        </w:tc>
        <w:tc>
          <w:tcPr>
            <w:tcW w:w="9206" w:type="dxa"/>
            <w:gridSpan w:val="13"/>
            <w:tcBorders>
              <w:top w:val="single" w:sz="6" w:space="0" w:color="auto"/>
              <w:left w:val="single" w:sz="6" w:space="0" w:color="auto"/>
              <w:bottom w:val="nil"/>
              <w:right w:val="single" w:sz="6" w:space="0" w:color="auto"/>
            </w:tcBorders>
            <w:vAlign w:val="center"/>
          </w:tcPr>
          <w:p w14:paraId="072D0CA0" w14:textId="77777777" w:rsidR="00DF4DD8" w:rsidRPr="00492508" w:rsidRDefault="00DF4DD8" w:rsidP="005323EE">
            <w:pPr>
              <w:spacing w:before="40" w:after="40" w:line="240" w:lineRule="auto"/>
              <w:rPr>
                <w:rFonts w:asciiTheme="majorBidi" w:hAnsiTheme="majorBidi" w:cstheme="majorBidi"/>
                <w:sz w:val="18"/>
                <w:szCs w:val="18"/>
              </w:rPr>
            </w:pPr>
            <w:r>
              <w:t>Если не все грузовые танки судна имеют одинаковую конструкцию или если их оборудование не является одинаковым, то их тип, конструкция и оборудование должны быть указаны ниже:</w:t>
            </w:r>
          </w:p>
        </w:tc>
      </w:tr>
      <w:tr w:rsidR="00DF4DD8" w:rsidRPr="006E05DC" w14:paraId="46D21FC8" w14:textId="77777777" w:rsidTr="00C86BB7">
        <w:trPr>
          <w:cantSplit/>
          <w:trHeight w:val="20"/>
          <w:jc w:val="center"/>
        </w:trPr>
        <w:tc>
          <w:tcPr>
            <w:tcW w:w="523" w:type="dxa"/>
            <w:tcBorders>
              <w:top w:val="single" w:sz="6" w:space="0" w:color="auto"/>
              <w:left w:val="single" w:sz="6" w:space="0" w:color="auto"/>
              <w:bottom w:val="nil"/>
              <w:right w:val="nil"/>
            </w:tcBorders>
            <w:shd w:val="clear" w:color="auto" w:fill="D9D9D9"/>
          </w:tcPr>
          <w:p w14:paraId="3FAFFE04" w14:textId="77777777" w:rsidR="00DF4DD8" w:rsidRPr="006E05DC" w:rsidRDefault="00DF4DD8" w:rsidP="005323EE">
            <w:pPr>
              <w:widowControl w:val="0"/>
              <w:spacing w:before="60" w:after="60" w:line="240" w:lineRule="auto"/>
              <w:textAlignment w:val="baseline"/>
              <w:rPr>
                <w:rFonts w:asciiTheme="majorBidi" w:hAnsiTheme="majorBidi" w:cstheme="majorBidi"/>
                <w:sz w:val="18"/>
                <w:szCs w:val="18"/>
              </w:rPr>
            </w:pPr>
            <w:r>
              <w:t>1</w:t>
            </w:r>
          </w:p>
        </w:tc>
        <w:tc>
          <w:tcPr>
            <w:tcW w:w="2929" w:type="dxa"/>
            <w:tcBorders>
              <w:top w:val="single" w:sz="6" w:space="0" w:color="auto"/>
              <w:left w:val="single" w:sz="6" w:space="0" w:color="auto"/>
              <w:bottom w:val="nil"/>
              <w:right w:val="nil"/>
            </w:tcBorders>
            <w:vAlign w:val="center"/>
          </w:tcPr>
          <w:p w14:paraId="5DB0BD30" w14:textId="77777777" w:rsidR="00DF4DD8" w:rsidRPr="006E05DC" w:rsidRDefault="009C3018" w:rsidP="005323EE">
            <w:pPr>
              <w:widowControl w:val="0"/>
              <w:spacing w:before="60" w:after="60" w:line="240" w:lineRule="auto"/>
              <w:textAlignment w:val="baseline"/>
              <w:rPr>
                <w:rFonts w:asciiTheme="majorBidi" w:hAnsiTheme="majorBidi" w:cstheme="majorBidi"/>
                <w:sz w:val="18"/>
                <w:szCs w:val="18"/>
              </w:rPr>
            </w:pPr>
            <w:r>
              <w:t>н</w:t>
            </w:r>
            <w:r w:rsidR="00DF4DD8">
              <w:t>омер грузового танка</w:t>
            </w:r>
          </w:p>
        </w:tc>
        <w:tc>
          <w:tcPr>
            <w:tcW w:w="508" w:type="dxa"/>
            <w:tcBorders>
              <w:top w:val="single" w:sz="6" w:space="0" w:color="auto"/>
              <w:left w:val="single" w:sz="6" w:space="0" w:color="auto"/>
              <w:bottom w:val="nil"/>
              <w:right w:val="nil"/>
            </w:tcBorders>
            <w:vAlign w:val="center"/>
          </w:tcPr>
          <w:p w14:paraId="6056BD31" w14:textId="77777777" w:rsidR="00DF4DD8" w:rsidRPr="006E05DC" w:rsidRDefault="00DF4DD8" w:rsidP="005323EE">
            <w:pPr>
              <w:keepNext/>
              <w:keepLines/>
              <w:widowControl w:val="0"/>
              <w:spacing w:before="60" w:after="60" w:line="240" w:lineRule="auto"/>
              <w:jc w:val="center"/>
              <w:rPr>
                <w:rFonts w:asciiTheme="majorBidi" w:hAnsiTheme="majorBidi" w:cstheme="majorBidi"/>
                <w:sz w:val="18"/>
                <w:szCs w:val="18"/>
              </w:rPr>
            </w:pPr>
            <w:r>
              <w:t>1</w:t>
            </w:r>
          </w:p>
        </w:tc>
        <w:tc>
          <w:tcPr>
            <w:tcW w:w="492" w:type="dxa"/>
            <w:tcBorders>
              <w:top w:val="single" w:sz="6" w:space="0" w:color="auto"/>
              <w:left w:val="single" w:sz="6" w:space="0" w:color="auto"/>
              <w:bottom w:val="nil"/>
              <w:right w:val="nil"/>
            </w:tcBorders>
            <w:vAlign w:val="center"/>
          </w:tcPr>
          <w:p w14:paraId="7AA4EA12" w14:textId="77777777" w:rsidR="00DF4DD8" w:rsidRPr="006E05DC" w:rsidRDefault="00DF4DD8" w:rsidP="005323EE">
            <w:pPr>
              <w:keepNext/>
              <w:keepLines/>
              <w:widowControl w:val="0"/>
              <w:spacing w:before="60" w:after="60" w:line="240" w:lineRule="auto"/>
              <w:jc w:val="center"/>
              <w:rPr>
                <w:rFonts w:asciiTheme="majorBidi" w:hAnsiTheme="majorBidi" w:cstheme="majorBidi"/>
                <w:sz w:val="18"/>
                <w:szCs w:val="18"/>
              </w:rPr>
            </w:pPr>
            <w:r>
              <w:t>2</w:t>
            </w:r>
          </w:p>
        </w:tc>
        <w:tc>
          <w:tcPr>
            <w:tcW w:w="546" w:type="dxa"/>
            <w:tcBorders>
              <w:top w:val="single" w:sz="6" w:space="0" w:color="auto"/>
              <w:left w:val="single" w:sz="6" w:space="0" w:color="auto"/>
              <w:bottom w:val="nil"/>
              <w:right w:val="nil"/>
            </w:tcBorders>
            <w:vAlign w:val="center"/>
          </w:tcPr>
          <w:p w14:paraId="23B4BC9C" w14:textId="77777777" w:rsidR="00DF4DD8" w:rsidRPr="006E05DC" w:rsidRDefault="00DF4DD8" w:rsidP="005323EE">
            <w:pPr>
              <w:keepNext/>
              <w:keepLines/>
              <w:widowControl w:val="0"/>
              <w:spacing w:before="60" w:after="60" w:line="240" w:lineRule="auto"/>
              <w:jc w:val="center"/>
              <w:rPr>
                <w:rFonts w:asciiTheme="majorBidi" w:hAnsiTheme="majorBidi" w:cstheme="majorBidi"/>
                <w:sz w:val="18"/>
                <w:szCs w:val="18"/>
              </w:rPr>
            </w:pPr>
            <w:r>
              <w:t>3</w:t>
            </w:r>
          </w:p>
        </w:tc>
        <w:tc>
          <w:tcPr>
            <w:tcW w:w="560" w:type="dxa"/>
            <w:tcBorders>
              <w:top w:val="single" w:sz="6" w:space="0" w:color="auto"/>
              <w:left w:val="single" w:sz="6" w:space="0" w:color="auto"/>
              <w:bottom w:val="nil"/>
              <w:right w:val="nil"/>
            </w:tcBorders>
            <w:vAlign w:val="center"/>
          </w:tcPr>
          <w:p w14:paraId="67B4811D" w14:textId="77777777" w:rsidR="00DF4DD8" w:rsidRPr="006E05DC" w:rsidRDefault="00DF4DD8" w:rsidP="005323EE">
            <w:pPr>
              <w:keepNext/>
              <w:keepLines/>
              <w:widowControl w:val="0"/>
              <w:spacing w:before="60" w:after="60" w:line="240" w:lineRule="auto"/>
              <w:jc w:val="center"/>
              <w:rPr>
                <w:rFonts w:asciiTheme="majorBidi" w:hAnsiTheme="majorBidi" w:cstheme="majorBidi"/>
                <w:sz w:val="18"/>
                <w:szCs w:val="18"/>
              </w:rPr>
            </w:pPr>
            <w:r>
              <w:t>4</w:t>
            </w:r>
          </w:p>
        </w:tc>
        <w:tc>
          <w:tcPr>
            <w:tcW w:w="503" w:type="dxa"/>
            <w:tcBorders>
              <w:top w:val="single" w:sz="6" w:space="0" w:color="auto"/>
              <w:left w:val="single" w:sz="6" w:space="0" w:color="auto"/>
              <w:bottom w:val="nil"/>
              <w:right w:val="nil"/>
            </w:tcBorders>
            <w:vAlign w:val="center"/>
          </w:tcPr>
          <w:p w14:paraId="12CA2A94" w14:textId="77777777" w:rsidR="00DF4DD8" w:rsidRPr="006E05DC" w:rsidRDefault="00DF4DD8" w:rsidP="005323EE">
            <w:pPr>
              <w:keepNext/>
              <w:keepLines/>
              <w:widowControl w:val="0"/>
              <w:spacing w:before="60" w:after="60" w:line="240" w:lineRule="auto"/>
              <w:jc w:val="center"/>
              <w:rPr>
                <w:rFonts w:asciiTheme="majorBidi" w:hAnsiTheme="majorBidi" w:cstheme="majorBidi"/>
                <w:sz w:val="18"/>
                <w:szCs w:val="18"/>
              </w:rPr>
            </w:pPr>
            <w:r>
              <w:t>5</w:t>
            </w:r>
          </w:p>
        </w:tc>
        <w:tc>
          <w:tcPr>
            <w:tcW w:w="518" w:type="dxa"/>
            <w:tcBorders>
              <w:top w:val="single" w:sz="6" w:space="0" w:color="auto"/>
              <w:left w:val="single" w:sz="6" w:space="0" w:color="auto"/>
              <w:bottom w:val="nil"/>
              <w:right w:val="nil"/>
            </w:tcBorders>
            <w:vAlign w:val="center"/>
          </w:tcPr>
          <w:p w14:paraId="70D01899" w14:textId="77777777" w:rsidR="00DF4DD8" w:rsidRPr="006E05DC" w:rsidRDefault="00DF4DD8" w:rsidP="005323EE">
            <w:pPr>
              <w:keepNext/>
              <w:keepLines/>
              <w:widowControl w:val="0"/>
              <w:spacing w:before="60" w:after="60" w:line="240" w:lineRule="auto"/>
              <w:jc w:val="center"/>
              <w:rPr>
                <w:rFonts w:asciiTheme="majorBidi" w:hAnsiTheme="majorBidi" w:cstheme="majorBidi"/>
                <w:sz w:val="18"/>
                <w:szCs w:val="18"/>
              </w:rPr>
            </w:pPr>
            <w:r>
              <w:t>6</w:t>
            </w:r>
          </w:p>
        </w:tc>
        <w:tc>
          <w:tcPr>
            <w:tcW w:w="490" w:type="dxa"/>
            <w:tcBorders>
              <w:top w:val="single" w:sz="6" w:space="0" w:color="auto"/>
              <w:left w:val="single" w:sz="6" w:space="0" w:color="auto"/>
              <w:bottom w:val="nil"/>
              <w:right w:val="nil"/>
            </w:tcBorders>
            <w:vAlign w:val="center"/>
          </w:tcPr>
          <w:p w14:paraId="7A4CA58E" w14:textId="77777777" w:rsidR="00DF4DD8" w:rsidRPr="006E05DC" w:rsidRDefault="00DF4DD8" w:rsidP="005323EE">
            <w:pPr>
              <w:keepNext/>
              <w:keepLines/>
              <w:widowControl w:val="0"/>
              <w:spacing w:before="60" w:after="60" w:line="240" w:lineRule="auto"/>
              <w:jc w:val="center"/>
              <w:rPr>
                <w:rFonts w:asciiTheme="majorBidi" w:hAnsiTheme="majorBidi" w:cstheme="majorBidi"/>
                <w:sz w:val="18"/>
                <w:szCs w:val="18"/>
              </w:rPr>
            </w:pPr>
            <w:r>
              <w:t>7</w:t>
            </w:r>
          </w:p>
        </w:tc>
        <w:tc>
          <w:tcPr>
            <w:tcW w:w="546" w:type="dxa"/>
            <w:tcBorders>
              <w:top w:val="single" w:sz="6" w:space="0" w:color="auto"/>
              <w:left w:val="single" w:sz="6" w:space="0" w:color="auto"/>
              <w:bottom w:val="nil"/>
              <w:right w:val="nil"/>
            </w:tcBorders>
            <w:vAlign w:val="center"/>
          </w:tcPr>
          <w:p w14:paraId="69784214" w14:textId="77777777" w:rsidR="00DF4DD8" w:rsidRPr="006E05DC" w:rsidRDefault="00DF4DD8" w:rsidP="005323EE">
            <w:pPr>
              <w:keepNext/>
              <w:keepLines/>
              <w:widowControl w:val="0"/>
              <w:spacing w:before="60" w:after="60" w:line="240" w:lineRule="auto"/>
              <w:jc w:val="center"/>
              <w:rPr>
                <w:rFonts w:asciiTheme="majorBidi" w:hAnsiTheme="majorBidi" w:cstheme="majorBidi"/>
                <w:sz w:val="18"/>
                <w:szCs w:val="18"/>
              </w:rPr>
            </w:pPr>
            <w:r>
              <w:t>8</w:t>
            </w:r>
          </w:p>
        </w:tc>
        <w:tc>
          <w:tcPr>
            <w:tcW w:w="518" w:type="dxa"/>
            <w:tcBorders>
              <w:top w:val="single" w:sz="6" w:space="0" w:color="auto"/>
              <w:left w:val="single" w:sz="6" w:space="0" w:color="auto"/>
              <w:bottom w:val="nil"/>
              <w:right w:val="nil"/>
            </w:tcBorders>
            <w:vAlign w:val="center"/>
          </w:tcPr>
          <w:p w14:paraId="458BDF18" w14:textId="77777777" w:rsidR="00DF4DD8" w:rsidRPr="006E05DC" w:rsidRDefault="00DF4DD8" w:rsidP="005323EE">
            <w:pPr>
              <w:keepNext/>
              <w:keepLines/>
              <w:widowControl w:val="0"/>
              <w:spacing w:before="60" w:after="60" w:line="240" w:lineRule="auto"/>
              <w:jc w:val="center"/>
              <w:rPr>
                <w:rFonts w:asciiTheme="majorBidi" w:hAnsiTheme="majorBidi" w:cstheme="majorBidi"/>
                <w:sz w:val="18"/>
                <w:szCs w:val="18"/>
              </w:rPr>
            </w:pPr>
            <w:r>
              <w:t>9</w:t>
            </w:r>
          </w:p>
        </w:tc>
        <w:tc>
          <w:tcPr>
            <w:tcW w:w="602" w:type="dxa"/>
            <w:tcBorders>
              <w:top w:val="single" w:sz="6" w:space="0" w:color="auto"/>
              <w:left w:val="single" w:sz="6" w:space="0" w:color="auto"/>
              <w:bottom w:val="nil"/>
              <w:right w:val="nil"/>
            </w:tcBorders>
            <w:vAlign w:val="center"/>
          </w:tcPr>
          <w:p w14:paraId="21FA6FCA" w14:textId="77777777" w:rsidR="00DF4DD8" w:rsidRPr="006E05DC" w:rsidRDefault="00DF4DD8" w:rsidP="005323EE">
            <w:pPr>
              <w:keepNext/>
              <w:keepLines/>
              <w:widowControl w:val="0"/>
              <w:spacing w:before="60" w:after="60" w:line="240" w:lineRule="auto"/>
              <w:jc w:val="center"/>
              <w:rPr>
                <w:rFonts w:asciiTheme="majorBidi" w:hAnsiTheme="majorBidi" w:cstheme="majorBidi"/>
                <w:sz w:val="18"/>
                <w:szCs w:val="18"/>
              </w:rPr>
            </w:pPr>
            <w:r>
              <w:t>10</w:t>
            </w:r>
          </w:p>
        </w:tc>
        <w:tc>
          <w:tcPr>
            <w:tcW w:w="462" w:type="dxa"/>
            <w:tcBorders>
              <w:top w:val="single" w:sz="6" w:space="0" w:color="auto"/>
              <w:left w:val="single" w:sz="6" w:space="0" w:color="auto"/>
              <w:bottom w:val="nil"/>
              <w:right w:val="nil"/>
            </w:tcBorders>
            <w:vAlign w:val="center"/>
          </w:tcPr>
          <w:p w14:paraId="1F9F6A95" w14:textId="77777777" w:rsidR="00DF4DD8" w:rsidRPr="006E05DC" w:rsidRDefault="00DF4DD8" w:rsidP="005323EE">
            <w:pPr>
              <w:keepNext/>
              <w:keepLines/>
              <w:widowControl w:val="0"/>
              <w:spacing w:before="60" w:after="60" w:line="240" w:lineRule="auto"/>
              <w:jc w:val="center"/>
              <w:rPr>
                <w:rFonts w:asciiTheme="majorBidi" w:hAnsiTheme="majorBidi" w:cstheme="majorBidi"/>
                <w:sz w:val="18"/>
                <w:szCs w:val="18"/>
              </w:rPr>
            </w:pPr>
            <w:r>
              <w:t>11</w:t>
            </w:r>
          </w:p>
        </w:tc>
        <w:tc>
          <w:tcPr>
            <w:tcW w:w="532" w:type="dxa"/>
            <w:tcBorders>
              <w:top w:val="single" w:sz="6" w:space="0" w:color="auto"/>
              <w:left w:val="single" w:sz="6" w:space="0" w:color="auto"/>
              <w:bottom w:val="nil"/>
              <w:right w:val="single" w:sz="6" w:space="0" w:color="auto"/>
            </w:tcBorders>
            <w:vAlign w:val="center"/>
          </w:tcPr>
          <w:p w14:paraId="41C89392" w14:textId="77777777" w:rsidR="00DF4DD8" w:rsidRPr="006E05DC" w:rsidRDefault="00DF4DD8" w:rsidP="005323EE">
            <w:pPr>
              <w:keepNext/>
              <w:keepLines/>
              <w:widowControl w:val="0"/>
              <w:spacing w:before="60" w:after="60" w:line="240" w:lineRule="auto"/>
              <w:jc w:val="center"/>
              <w:rPr>
                <w:rFonts w:asciiTheme="majorBidi" w:hAnsiTheme="majorBidi" w:cstheme="majorBidi"/>
                <w:sz w:val="18"/>
                <w:szCs w:val="18"/>
              </w:rPr>
            </w:pPr>
            <w:r>
              <w:t>12</w:t>
            </w:r>
          </w:p>
        </w:tc>
      </w:tr>
      <w:tr w:rsidR="00DF4DD8" w:rsidRPr="006E05DC" w14:paraId="08A45EC8" w14:textId="77777777" w:rsidTr="00C86BB7">
        <w:trPr>
          <w:cantSplit/>
          <w:trHeight w:val="20"/>
          <w:jc w:val="center"/>
        </w:trPr>
        <w:tc>
          <w:tcPr>
            <w:tcW w:w="523" w:type="dxa"/>
            <w:tcBorders>
              <w:top w:val="single" w:sz="6" w:space="0" w:color="auto"/>
              <w:left w:val="single" w:sz="6" w:space="0" w:color="auto"/>
              <w:bottom w:val="nil"/>
              <w:right w:val="nil"/>
            </w:tcBorders>
            <w:shd w:val="clear" w:color="auto" w:fill="D9D9D9"/>
          </w:tcPr>
          <w:p w14:paraId="061A0A09" w14:textId="77777777" w:rsidR="00DF4DD8" w:rsidRPr="006E05DC" w:rsidRDefault="00DF4DD8" w:rsidP="005323EE">
            <w:pPr>
              <w:widowControl w:val="0"/>
              <w:tabs>
                <w:tab w:val="center" w:pos="4153"/>
                <w:tab w:val="right" w:pos="8306"/>
              </w:tabs>
              <w:spacing w:before="60" w:after="60" w:line="240" w:lineRule="auto"/>
              <w:rPr>
                <w:rFonts w:asciiTheme="majorBidi" w:hAnsiTheme="majorBidi" w:cstheme="majorBidi"/>
                <w:sz w:val="18"/>
                <w:szCs w:val="18"/>
              </w:rPr>
            </w:pPr>
            <w:r>
              <w:t>2</w:t>
            </w:r>
          </w:p>
        </w:tc>
        <w:tc>
          <w:tcPr>
            <w:tcW w:w="2929" w:type="dxa"/>
            <w:tcBorders>
              <w:top w:val="single" w:sz="6" w:space="0" w:color="auto"/>
              <w:left w:val="single" w:sz="6" w:space="0" w:color="auto"/>
              <w:bottom w:val="nil"/>
              <w:right w:val="nil"/>
            </w:tcBorders>
            <w:vAlign w:val="center"/>
          </w:tcPr>
          <w:p w14:paraId="2FFFAE99" w14:textId="77777777" w:rsidR="00DF4DD8" w:rsidRPr="006E05DC" w:rsidRDefault="00DF4DD8" w:rsidP="005323EE">
            <w:pPr>
              <w:widowControl w:val="0"/>
              <w:tabs>
                <w:tab w:val="center" w:pos="4153"/>
                <w:tab w:val="right" w:pos="8306"/>
              </w:tabs>
              <w:spacing w:before="60" w:after="60" w:line="240" w:lineRule="auto"/>
              <w:rPr>
                <w:rFonts w:asciiTheme="majorBidi" w:hAnsiTheme="majorBidi" w:cstheme="majorBidi"/>
                <w:sz w:val="18"/>
                <w:szCs w:val="18"/>
              </w:rPr>
            </w:pPr>
            <w:r>
              <w:t>грузовой танк высокого давления</w:t>
            </w:r>
          </w:p>
        </w:tc>
        <w:tc>
          <w:tcPr>
            <w:tcW w:w="508" w:type="dxa"/>
            <w:tcBorders>
              <w:top w:val="single" w:sz="6" w:space="0" w:color="auto"/>
              <w:left w:val="single" w:sz="6" w:space="0" w:color="auto"/>
              <w:bottom w:val="nil"/>
              <w:right w:val="nil"/>
            </w:tcBorders>
            <w:vAlign w:val="center"/>
          </w:tcPr>
          <w:p w14:paraId="7ED9E750" w14:textId="77777777" w:rsidR="00DF4DD8" w:rsidRPr="006E05DC" w:rsidRDefault="00DF4DD8" w:rsidP="005323EE">
            <w:pPr>
              <w:keepNext/>
              <w:keepLines/>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088BF010" w14:textId="77777777" w:rsidR="00DF4DD8" w:rsidRPr="006E05DC" w:rsidRDefault="00DF4DD8" w:rsidP="005323EE">
            <w:pPr>
              <w:keepNext/>
              <w:keepLines/>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7B853CFF" w14:textId="77777777" w:rsidR="00DF4DD8" w:rsidRPr="006E05DC" w:rsidRDefault="00DF4DD8" w:rsidP="005323EE">
            <w:pPr>
              <w:keepNext/>
              <w:keepLines/>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418202C4" w14:textId="77777777" w:rsidR="00DF4DD8" w:rsidRPr="006E05DC" w:rsidRDefault="00DF4DD8" w:rsidP="005323EE">
            <w:pPr>
              <w:keepNext/>
              <w:keepLines/>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33B0E40F" w14:textId="77777777" w:rsidR="00DF4DD8" w:rsidRPr="006E05DC" w:rsidRDefault="00DF4DD8" w:rsidP="005323EE">
            <w:pPr>
              <w:keepNext/>
              <w:keepLines/>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2429D889" w14:textId="77777777" w:rsidR="00DF4DD8" w:rsidRPr="006E05DC" w:rsidRDefault="00DF4DD8" w:rsidP="005323EE">
            <w:pPr>
              <w:keepNext/>
              <w:keepLines/>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7464C560" w14:textId="77777777" w:rsidR="00DF4DD8" w:rsidRPr="006E05DC" w:rsidRDefault="00DF4DD8" w:rsidP="005323EE">
            <w:pPr>
              <w:keepNext/>
              <w:keepLines/>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58F4EA43" w14:textId="77777777" w:rsidR="00DF4DD8" w:rsidRPr="006E05DC" w:rsidRDefault="00DF4DD8" w:rsidP="005323EE">
            <w:pPr>
              <w:keepNext/>
              <w:keepLines/>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46CBE5E1" w14:textId="77777777" w:rsidR="00DF4DD8" w:rsidRPr="006E05DC" w:rsidRDefault="00DF4DD8" w:rsidP="005323EE">
            <w:pPr>
              <w:keepNext/>
              <w:keepLines/>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173EC4E7" w14:textId="77777777" w:rsidR="00DF4DD8" w:rsidRPr="006E05DC" w:rsidRDefault="00DF4DD8" w:rsidP="005323EE">
            <w:pPr>
              <w:keepNext/>
              <w:keepLines/>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5E14956D" w14:textId="77777777" w:rsidR="00DF4DD8" w:rsidRPr="006E05DC" w:rsidRDefault="00DF4DD8" w:rsidP="005323EE">
            <w:pPr>
              <w:keepNext/>
              <w:keepLines/>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56B569B0" w14:textId="77777777" w:rsidR="00DF4DD8" w:rsidRPr="006E05DC" w:rsidRDefault="00DF4DD8" w:rsidP="005323EE">
            <w:pPr>
              <w:keepNext/>
              <w:keepLines/>
              <w:widowControl w:val="0"/>
              <w:spacing w:before="60" w:after="60" w:line="240" w:lineRule="auto"/>
              <w:rPr>
                <w:rFonts w:asciiTheme="majorBidi" w:hAnsiTheme="majorBidi" w:cstheme="majorBidi"/>
                <w:sz w:val="18"/>
                <w:szCs w:val="18"/>
              </w:rPr>
            </w:pPr>
          </w:p>
        </w:tc>
      </w:tr>
      <w:tr w:rsidR="00DF4DD8" w:rsidRPr="006E05DC" w14:paraId="00BCD288" w14:textId="77777777" w:rsidTr="00C86BB7">
        <w:trPr>
          <w:cantSplit/>
          <w:trHeight w:val="20"/>
          <w:jc w:val="center"/>
        </w:trPr>
        <w:tc>
          <w:tcPr>
            <w:tcW w:w="523" w:type="dxa"/>
            <w:tcBorders>
              <w:top w:val="single" w:sz="6" w:space="0" w:color="auto"/>
              <w:left w:val="single" w:sz="6" w:space="0" w:color="auto"/>
              <w:bottom w:val="nil"/>
              <w:right w:val="nil"/>
            </w:tcBorders>
            <w:shd w:val="clear" w:color="auto" w:fill="D9D9D9"/>
          </w:tcPr>
          <w:p w14:paraId="24D4C9F7" w14:textId="77777777" w:rsidR="00DF4DD8" w:rsidRPr="006E05DC" w:rsidRDefault="00DF4DD8" w:rsidP="005323EE">
            <w:pPr>
              <w:widowControl w:val="0"/>
              <w:spacing w:before="60" w:after="60" w:line="240" w:lineRule="auto"/>
              <w:rPr>
                <w:rFonts w:asciiTheme="majorBidi" w:hAnsiTheme="majorBidi" w:cstheme="majorBidi"/>
                <w:sz w:val="18"/>
                <w:szCs w:val="18"/>
              </w:rPr>
            </w:pPr>
            <w:r>
              <w:t>3</w:t>
            </w:r>
          </w:p>
        </w:tc>
        <w:tc>
          <w:tcPr>
            <w:tcW w:w="2929" w:type="dxa"/>
            <w:tcBorders>
              <w:top w:val="single" w:sz="6" w:space="0" w:color="auto"/>
              <w:left w:val="single" w:sz="6" w:space="0" w:color="auto"/>
              <w:bottom w:val="nil"/>
              <w:right w:val="nil"/>
            </w:tcBorders>
            <w:vAlign w:val="center"/>
          </w:tcPr>
          <w:p w14:paraId="1254E21F" w14:textId="77777777" w:rsidR="00DF4DD8" w:rsidRPr="006E05DC" w:rsidRDefault="00DF4DD8" w:rsidP="005323EE">
            <w:pPr>
              <w:widowControl w:val="0"/>
              <w:spacing w:before="60" w:after="60" w:line="240" w:lineRule="auto"/>
              <w:rPr>
                <w:rFonts w:asciiTheme="majorBidi" w:hAnsiTheme="majorBidi" w:cstheme="majorBidi"/>
                <w:sz w:val="18"/>
                <w:szCs w:val="18"/>
              </w:rPr>
            </w:pPr>
            <w:r>
              <w:t>закрытый грузовой танк</w:t>
            </w:r>
          </w:p>
        </w:tc>
        <w:tc>
          <w:tcPr>
            <w:tcW w:w="508" w:type="dxa"/>
            <w:tcBorders>
              <w:top w:val="single" w:sz="6" w:space="0" w:color="auto"/>
              <w:left w:val="single" w:sz="6" w:space="0" w:color="auto"/>
              <w:bottom w:val="nil"/>
              <w:right w:val="nil"/>
            </w:tcBorders>
            <w:vAlign w:val="center"/>
          </w:tcPr>
          <w:p w14:paraId="5D738D7C"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3507C02A"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0563D73D"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6244F9AD"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0B2B5CBC"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19914794"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7573C3D7"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752D0F74"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5CB6DB30"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6E0398A0"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1B032A50"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637B0006"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r>
      <w:tr w:rsidR="00DF4DD8" w:rsidRPr="00706BB7" w14:paraId="32C93FA1" w14:textId="77777777" w:rsidTr="00C86BB7">
        <w:trPr>
          <w:cantSplit/>
          <w:trHeight w:val="20"/>
          <w:jc w:val="center"/>
        </w:trPr>
        <w:tc>
          <w:tcPr>
            <w:tcW w:w="523" w:type="dxa"/>
            <w:tcBorders>
              <w:top w:val="single" w:sz="6" w:space="0" w:color="auto"/>
              <w:left w:val="single" w:sz="6" w:space="0" w:color="auto"/>
              <w:bottom w:val="nil"/>
              <w:right w:val="nil"/>
            </w:tcBorders>
            <w:shd w:val="clear" w:color="auto" w:fill="D9D9D9"/>
          </w:tcPr>
          <w:p w14:paraId="66E5518B" w14:textId="77777777" w:rsidR="00DF4DD8" w:rsidRPr="006E05DC" w:rsidRDefault="00DF4DD8" w:rsidP="005323EE">
            <w:pPr>
              <w:widowControl w:val="0"/>
              <w:spacing w:before="60" w:after="60" w:line="240" w:lineRule="auto"/>
              <w:rPr>
                <w:rFonts w:asciiTheme="majorBidi" w:hAnsiTheme="majorBidi" w:cstheme="majorBidi"/>
                <w:sz w:val="18"/>
                <w:szCs w:val="18"/>
              </w:rPr>
            </w:pPr>
            <w:r>
              <w:t>4</w:t>
            </w:r>
          </w:p>
        </w:tc>
        <w:tc>
          <w:tcPr>
            <w:tcW w:w="2929" w:type="dxa"/>
            <w:tcBorders>
              <w:top w:val="single" w:sz="6" w:space="0" w:color="auto"/>
              <w:left w:val="single" w:sz="6" w:space="0" w:color="auto"/>
              <w:bottom w:val="nil"/>
              <w:right w:val="nil"/>
            </w:tcBorders>
            <w:vAlign w:val="center"/>
          </w:tcPr>
          <w:p w14:paraId="06762CCC" w14:textId="77777777" w:rsidR="00DF4DD8" w:rsidRPr="00B74EC1" w:rsidRDefault="00DF4DD8" w:rsidP="005323EE">
            <w:pPr>
              <w:widowControl w:val="0"/>
              <w:spacing w:before="60" w:after="60" w:line="240" w:lineRule="auto"/>
              <w:rPr>
                <w:rFonts w:asciiTheme="majorBidi" w:hAnsiTheme="majorBidi" w:cstheme="majorBidi"/>
                <w:sz w:val="18"/>
                <w:szCs w:val="18"/>
              </w:rPr>
            </w:pPr>
            <w:r>
              <w:t>открытый грузовой танк с пламегасителями</w:t>
            </w:r>
          </w:p>
        </w:tc>
        <w:tc>
          <w:tcPr>
            <w:tcW w:w="508" w:type="dxa"/>
            <w:tcBorders>
              <w:top w:val="single" w:sz="6" w:space="0" w:color="auto"/>
              <w:left w:val="single" w:sz="6" w:space="0" w:color="auto"/>
              <w:bottom w:val="nil"/>
              <w:right w:val="nil"/>
            </w:tcBorders>
            <w:vAlign w:val="center"/>
          </w:tcPr>
          <w:p w14:paraId="7EA1513E"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0DB6AE23"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34433CDF"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12830DC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48B4722B"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4D8CC485"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2C5C078C"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619A488B"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76DDEFA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3B40073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22612372"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03997FD2"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r>
      <w:tr w:rsidR="00DF4DD8" w:rsidRPr="006E05DC" w14:paraId="67549150" w14:textId="77777777" w:rsidTr="00C86BB7">
        <w:trPr>
          <w:cantSplit/>
          <w:trHeight w:val="20"/>
          <w:jc w:val="center"/>
        </w:trPr>
        <w:tc>
          <w:tcPr>
            <w:tcW w:w="523" w:type="dxa"/>
            <w:tcBorders>
              <w:top w:val="single" w:sz="6" w:space="0" w:color="auto"/>
              <w:left w:val="single" w:sz="6" w:space="0" w:color="auto"/>
              <w:bottom w:val="nil"/>
              <w:right w:val="nil"/>
            </w:tcBorders>
            <w:shd w:val="clear" w:color="auto" w:fill="D9D9D9"/>
          </w:tcPr>
          <w:p w14:paraId="6D9AE0FF" w14:textId="77777777" w:rsidR="00DF4DD8" w:rsidRPr="006E05DC" w:rsidRDefault="00DF4DD8" w:rsidP="005323EE">
            <w:pPr>
              <w:widowControl w:val="0"/>
              <w:spacing w:before="60" w:after="60" w:line="240" w:lineRule="auto"/>
              <w:rPr>
                <w:rFonts w:asciiTheme="majorBidi" w:hAnsiTheme="majorBidi" w:cstheme="majorBidi"/>
                <w:sz w:val="18"/>
                <w:szCs w:val="18"/>
              </w:rPr>
            </w:pPr>
            <w:r>
              <w:t>5</w:t>
            </w:r>
          </w:p>
        </w:tc>
        <w:tc>
          <w:tcPr>
            <w:tcW w:w="2929" w:type="dxa"/>
            <w:tcBorders>
              <w:top w:val="single" w:sz="6" w:space="0" w:color="auto"/>
              <w:left w:val="single" w:sz="6" w:space="0" w:color="auto"/>
              <w:bottom w:val="nil"/>
              <w:right w:val="nil"/>
            </w:tcBorders>
            <w:vAlign w:val="center"/>
          </w:tcPr>
          <w:p w14:paraId="69B68AD9" w14:textId="77777777" w:rsidR="00DF4DD8" w:rsidRPr="006E05DC" w:rsidRDefault="00DF4DD8" w:rsidP="005323EE">
            <w:pPr>
              <w:widowControl w:val="0"/>
              <w:spacing w:before="60" w:after="60" w:line="240" w:lineRule="auto"/>
              <w:rPr>
                <w:rFonts w:asciiTheme="majorBidi" w:hAnsiTheme="majorBidi" w:cstheme="majorBidi"/>
                <w:sz w:val="18"/>
                <w:szCs w:val="18"/>
              </w:rPr>
            </w:pPr>
            <w:r>
              <w:t>закрытый грузовой танк</w:t>
            </w:r>
          </w:p>
        </w:tc>
        <w:tc>
          <w:tcPr>
            <w:tcW w:w="508" w:type="dxa"/>
            <w:tcBorders>
              <w:top w:val="single" w:sz="6" w:space="0" w:color="auto"/>
              <w:left w:val="single" w:sz="6" w:space="0" w:color="auto"/>
              <w:bottom w:val="nil"/>
              <w:right w:val="nil"/>
            </w:tcBorders>
            <w:vAlign w:val="center"/>
          </w:tcPr>
          <w:p w14:paraId="1AF99C8C"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74F7680B"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525F6F3F"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323BAA77"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36076442"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549E0753"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4D8BE2B4"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0A84EE48"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28B6004C"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693629AA"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5DE95897"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5BF88008"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r>
      <w:tr w:rsidR="00DF4DD8" w:rsidRPr="006E05DC" w14:paraId="5C7A5BB6" w14:textId="77777777" w:rsidTr="00C86BB7">
        <w:trPr>
          <w:cantSplit/>
          <w:trHeight w:val="20"/>
          <w:jc w:val="center"/>
        </w:trPr>
        <w:tc>
          <w:tcPr>
            <w:tcW w:w="523" w:type="dxa"/>
            <w:tcBorders>
              <w:top w:val="single" w:sz="6" w:space="0" w:color="auto"/>
              <w:left w:val="single" w:sz="6" w:space="0" w:color="auto"/>
              <w:bottom w:val="nil"/>
              <w:right w:val="nil"/>
            </w:tcBorders>
            <w:shd w:val="clear" w:color="auto" w:fill="D9D9D9"/>
          </w:tcPr>
          <w:p w14:paraId="3257A52C" w14:textId="77777777" w:rsidR="00DF4DD8" w:rsidRPr="006E05DC" w:rsidRDefault="00DF4DD8" w:rsidP="005323EE">
            <w:pPr>
              <w:widowControl w:val="0"/>
              <w:spacing w:before="60" w:after="60" w:line="240" w:lineRule="auto"/>
              <w:textAlignment w:val="baseline"/>
              <w:rPr>
                <w:rFonts w:asciiTheme="majorBidi" w:hAnsiTheme="majorBidi" w:cstheme="majorBidi"/>
                <w:sz w:val="18"/>
                <w:szCs w:val="18"/>
              </w:rPr>
            </w:pPr>
            <w:r>
              <w:t>6</w:t>
            </w:r>
          </w:p>
        </w:tc>
        <w:tc>
          <w:tcPr>
            <w:tcW w:w="2929" w:type="dxa"/>
            <w:tcBorders>
              <w:top w:val="single" w:sz="6" w:space="0" w:color="auto"/>
              <w:left w:val="single" w:sz="6" w:space="0" w:color="auto"/>
              <w:bottom w:val="nil"/>
              <w:right w:val="nil"/>
            </w:tcBorders>
            <w:vAlign w:val="center"/>
          </w:tcPr>
          <w:p w14:paraId="67684D2B" w14:textId="77777777" w:rsidR="00DF4DD8" w:rsidRPr="006E05DC" w:rsidRDefault="00DF4DD8" w:rsidP="005323EE">
            <w:pPr>
              <w:widowControl w:val="0"/>
              <w:spacing w:before="60" w:after="60" w:line="240" w:lineRule="auto"/>
              <w:textAlignment w:val="baseline"/>
              <w:rPr>
                <w:rFonts w:asciiTheme="majorBidi" w:hAnsiTheme="majorBidi" w:cstheme="majorBidi"/>
                <w:sz w:val="18"/>
                <w:szCs w:val="18"/>
              </w:rPr>
            </w:pPr>
            <w:r>
              <w:t>вкладной грузовой танк</w:t>
            </w:r>
          </w:p>
        </w:tc>
        <w:tc>
          <w:tcPr>
            <w:tcW w:w="508" w:type="dxa"/>
            <w:tcBorders>
              <w:top w:val="single" w:sz="6" w:space="0" w:color="auto"/>
              <w:left w:val="single" w:sz="6" w:space="0" w:color="auto"/>
              <w:bottom w:val="nil"/>
              <w:right w:val="nil"/>
            </w:tcBorders>
            <w:vAlign w:val="center"/>
          </w:tcPr>
          <w:p w14:paraId="27654FB4"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74AF6123"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072E7720"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1C9CC066"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448DBE41"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0CC89C1B"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07197F25"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782F5EEB"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4C594B37"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18A761E9"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6863F4D2"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5DB3F993"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r>
      <w:tr w:rsidR="00DF4DD8" w:rsidRPr="006E05DC" w14:paraId="28498B19" w14:textId="77777777" w:rsidTr="00C86BB7">
        <w:trPr>
          <w:cantSplit/>
          <w:trHeight w:val="20"/>
          <w:jc w:val="center"/>
        </w:trPr>
        <w:tc>
          <w:tcPr>
            <w:tcW w:w="523" w:type="dxa"/>
            <w:tcBorders>
              <w:top w:val="single" w:sz="6" w:space="0" w:color="auto"/>
              <w:left w:val="single" w:sz="6" w:space="0" w:color="auto"/>
              <w:bottom w:val="nil"/>
              <w:right w:val="nil"/>
            </w:tcBorders>
            <w:shd w:val="clear" w:color="auto" w:fill="D9D9D9"/>
          </w:tcPr>
          <w:p w14:paraId="5D1D30C1" w14:textId="77777777" w:rsidR="00DF4DD8" w:rsidRPr="006E05DC" w:rsidRDefault="00DF4DD8" w:rsidP="005323EE">
            <w:pPr>
              <w:widowControl w:val="0"/>
              <w:spacing w:before="60" w:after="60" w:line="240" w:lineRule="auto"/>
              <w:rPr>
                <w:rFonts w:asciiTheme="majorBidi" w:hAnsiTheme="majorBidi" w:cstheme="majorBidi"/>
                <w:sz w:val="18"/>
                <w:szCs w:val="18"/>
              </w:rPr>
            </w:pPr>
            <w:r>
              <w:t>7</w:t>
            </w:r>
          </w:p>
        </w:tc>
        <w:tc>
          <w:tcPr>
            <w:tcW w:w="2929" w:type="dxa"/>
            <w:tcBorders>
              <w:top w:val="single" w:sz="6" w:space="0" w:color="auto"/>
              <w:left w:val="single" w:sz="6" w:space="0" w:color="auto"/>
              <w:bottom w:val="nil"/>
              <w:right w:val="nil"/>
            </w:tcBorders>
            <w:vAlign w:val="center"/>
          </w:tcPr>
          <w:p w14:paraId="43E43B92" w14:textId="77777777" w:rsidR="00DF4DD8" w:rsidRPr="006E05DC" w:rsidRDefault="00DF4DD8" w:rsidP="005323EE">
            <w:pPr>
              <w:widowControl w:val="0"/>
              <w:spacing w:before="60" w:after="60" w:line="240" w:lineRule="auto"/>
              <w:rPr>
                <w:rFonts w:asciiTheme="majorBidi" w:hAnsiTheme="majorBidi" w:cstheme="majorBidi"/>
                <w:sz w:val="18"/>
                <w:szCs w:val="18"/>
              </w:rPr>
            </w:pPr>
            <w:r>
              <w:t>встроенный грузовой танк</w:t>
            </w:r>
          </w:p>
        </w:tc>
        <w:tc>
          <w:tcPr>
            <w:tcW w:w="508" w:type="dxa"/>
            <w:tcBorders>
              <w:top w:val="single" w:sz="6" w:space="0" w:color="auto"/>
              <w:left w:val="single" w:sz="6" w:space="0" w:color="auto"/>
              <w:bottom w:val="nil"/>
              <w:right w:val="nil"/>
            </w:tcBorders>
            <w:vAlign w:val="center"/>
          </w:tcPr>
          <w:p w14:paraId="25CE399D"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73851340"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53406893"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68F89FA6"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251191C0"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2E11428D"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6732DFDB"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25C2BD16"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3ADCB761"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4073DB88"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37B9BB56"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6B549E4B"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r>
      <w:tr w:rsidR="00DF4DD8" w:rsidRPr="00706BB7" w14:paraId="3BCDC744" w14:textId="77777777" w:rsidTr="00C86BB7">
        <w:trPr>
          <w:cantSplit/>
          <w:trHeight w:val="20"/>
          <w:jc w:val="center"/>
        </w:trPr>
        <w:tc>
          <w:tcPr>
            <w:tcW w:w="523" w:type="dxa"/>
            <w:tcBorders>
              <w:top w:val="single" w:sz="6" w:space="0" w:color="auto"/>
              <w:left w:val="single" w:sz="6" w:space="0" w:color="auto"/>
              <w:bottom w:val="nil"/>
              <w:right w:val="nil"/>
            </w:tcBorders>
            <w:shd w:val="clear" w:color="auto" w:fill="D9D9D9"/>
          </w:tcPr>
          <w:p w14:paraId="286A0EA2" w14:textId="77777777" w:rsidR="00DF4DD8" w:rsidRPr="006E05DC" w:rsidRDefault="00DF4DD8" w:rsidP="005323EE">
            <w:pPr>
              <w:widowControl w:val="0"/>
              <w:spacing w:before="60" w:after="60" w:line="240" w:lineRule="auto"/>
              <w:rPr>
                <w:rFonts w:asciiTheme="majorBidi" w:hAnsiTheme="majorBidi" w:cstheme="majorBidi"/>
                <w:sz w:val="18"/>
                <w:szCs w:val="18"/>
              </w:rPr>
            </w:pPr>
            <w:r>
              <w:t>8</w:t>
            </w:r>
          </w:p>
        </w:tc>
        <w:tc>
          <w:tcPr>
            <w:tcW w:w="2929" w:type="dxa"/>
            <w:tcBorders>
              <w:top w:val="single" w:sz="6" w:space="0" w:color="auto"/>
              <w:left w:val="single" w:sz="6" w:space="0" w:color="auto"/>
              <w:bottom w:val="nil"/>
              <w:right w:val="nil"/>
            </w:tcBorders>
            <w:vAlign w:val="center"/>
          </w:tcPr>
          <w:p w14:paraId="07C01A72" w14:textId="77777777" w:rsidR="00DF4DD8" w:rsidRPr="00B74EC1" w:rsidRDefault="00DF4DD8" w:rsidP="005323EE">
            <w:pPr>
              <w:widowControl w:val="0"/>
              <w:spacing w:before="60" w:after="60" w:line="240" w:lineRule="auto"/>
              <w:textAlignment w:val="baseline"/>
              <w:rPr>
                <w:rFonts w:asciiTheme="majorBidi" w:hAnsiTheme="majorBidi" w:cstheme="majorBidi"/>
                <w:sz w:val="18"/>
                <w:szCs w:val="18"/>
              </w:rPr>
            </w:pPr>
            <w:r>
              <w:t>грузовой танк, стенки которого не являются частью внешнего корпуса</w:t>
            </w:r>
          </w:p>
        </w:tc>
        <w:tc>
          <w:tcPr>
            <w:tcW w:w="508" w:type="dxa"/>
            <w:tcBorders>
              <w:top w:val="single" w:sz="6" w:space="0" w:color="auto"/>
              <w:left w:val="single" w:sz="6" w:space="0" w:color="auto"/>
              <w:bottom w:val="nil"/>
              <w:right w:val="nil"/>
            </w:tcBorders>
            <w:vAlign w:val="center"/>
          </w:tcPr>
          <w:p w14:paraId="6FC346BA"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317D3A11"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2C29789E"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4E050217"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312E0B2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4E6E354D"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74FFA0EA"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0DCD17F6"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101D0206"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43E368DC"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063AA11C"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124352D7"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r>
      <w:tr w:rsidR="00DF4DD8" w:rsidRPr="006E05DC" w14:paraId="6D107166" w14:textId="77777777" w:rsidTr="00C86BB7">
        <w:trPr>
          <w:cantSplit/>
          <w:trHeight w:val="20"/>
          <w:jc w:val="center"/>
        </w:trPr>
        <w:tc>
          <w:tcPr>
            <w:tcW w:w="523" w:type="dxa"/>
            <w:tcBorders>
              <w:top w:val="single" w:sz="6" w:space="0" w:color="auto"/>
              <w:left w:val="single" w:sz="6" w:space="0" w:color="auto"/>
              <w:bottom w:val="nil"/>
              <w:right w:val="nil"/>
            </w:tcBorders>
            <w:shd w:val="clear" w:color="auto" w:fill="D9D9D9"/>
          </w:tcPr>
          <w:p w14:paraId="60624847" w14:textId="77777777" w:rsidR="00DF4DD8" w:rsidRPr="00FD152B" w:rsidRDefault="00DF4DD8" w:rsidP="005323EE">
            <w:pPr>
              <w:widowControl w:val="0"/>
              <w:spacing w:before="60" w:after="60" w:line="240" w:lineRule="auto"/>
              <w:rPr>
                <w:rFonts w:asciiTheme="majorBidi" w:hAnsiTheme="majorBidi" w:cstheme="majorBidi"/>
                <w:sz w:val="18"/>
                <w:szCs w:val="18"/>
              </w:rPr>
            </w:pPr>
            <w:r>
              <w:t>9</w:t>
            </w:r>
          </w:p>
        </w:tc>
        <w:tc>
          <w:tcPr>
            <w:tcW w:w="2929" w:type="dxa"/>
            <w:tcBorders>
              <w:top w:val="single" w:sz="6" w:space="0" w:color="auto"/>
              <w:left w:val="single" w:sz="6" w:space="0" w:color="auto"/>
              <w:bottom w:val="nil"/>
              <w:right w:val="nil"/>
            </w:tcBorders>
            <w:vAlign w:val="center"/>
          </w:tcPr>
          <w:p w14:paraId="357BBE0F" w14:textId="77777777" w:rsidR="00DF4DD8" w:rsidRPr="00FD152B" w:rsidRDefault="00DF4DD8" w:rsidP="005323EE">
            <w:pPr>
              <w:widowControl w:val="0"/>
              <w:spacing w:before="60" w:after="60" w:line="240" w:lineRule="auto"/>
              <w:textAlignment w:val="baseline"/>
              <w:rPr>
                <w:rFonts w:asciiTheme="majorBidi" w:hAnsiTheme="majorBidi" w:cstheme="majorBidi"/>
                <w:sz w:val="18"/>
                <w:szCs w:val="18"/>
              </w:rPr>
            </w:pPr>
            <w:r>
              <w:t>мембранный танк</w:t>
            </w:r>
          </w:p>
        </w:tc>
        <w:tc>
          <w:tcPr>
            <w:tcW w:w="508" w:type="dxa"/>
            <w:tcBorders>
              <w:top w:val="single" w:sz="6" w:space="0" w:color="auto"/>
              <w:left w:val="single" w:sz="6" w:space="0" w:color="auto"/>
              <w:bottom w:val="nil"/>
              <w:right w:val="nil"/>
            </w:tcBorders>
            <w:vAlign w:val="center"/>
          </w:tcPr>
          <w:p w14:paraId="67371F5C"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48BB0B6D"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4AB229DE"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2FFCF840"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16CC777C"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3D10876B"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3E27F6A1"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1E2D4167"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4932C7C3"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3C265849"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2615B732"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2A21C85D"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r>
      <w:tr w:rsidR="00DF4DD8" w:rsidRPr="00706BB7" w14:paraId="513F55A7" w14:textId="77777777" w:rsidTr="00C86BB7">
        <w:trPr>
          <w:cantSplit/>
          <w:trHeight w:val="20"/>
          <w:jc w:val="center"/>
        </w:trPr>
        <w:tc>
          <w:tcPr>
            <w:tcW w:w="523" w:type="dxa"/>
            <w:tcBorders>
              <w:top w:val="single" w:sz="6" w:space="0" w:color="auto"/>
              <w:left w:val="single" w:sz="6" w:space="0" w:color="auto"/>
              <w:bottom w:val="nil"/>
              <w:right w:val="nil"/>
            </w:tcBorders>
            <w:shd w:val="clear" w:color="auto" w:fill="D9D9D9"/>
          </w:tcPr>
          <w:p w14:paraId="2ADB3930" w14:textId="77777777" w:rsidR="00DF4DD8" w:rsidRPr="006E05DC" w:rsidRDefault="00DF4DD8" w:rsidP="005323EE">
            <w:pPr>
              <w:widowControl w:val="0"/>
              <w:spacing w:before="60" w:after="60" w:line="240" w:lineRule="auto"/>
              <w:rPr>
                <w:rFonts w:asciiTheme="majorBidi" w:hAnsiTheme="majorBidi" w:cstheme="majorBidi"/>
                <w:sz w:val="18"/>
                <w:szCs w:val="18"/>
              </w:rPr>
            </w:pPr>
            <w:r>
              <w:t>10</w:t>
            </w:r>
          </w:p>
        </w:tc>
        <w:tc>
          <w:tcPr>
            <w:tcW w:w="2929" w:type="dxa"/>
            <w:tcBorders>
              <w:top w:val="single" w:sz="6" w:space="0" w:color="auto"/>
              <w:left w:val="single" w:sz="6" w:space="0" w:color="auto"/>
              <w:bottom w:val="nil"/>
              <w:right w:val="nil"/>
            </w:tcBorders>
            <w:vAlign w:val="center"/>
          </w:tcPr>
          <w:p w14:paraId="372DA5E7" w14:textId="77777777" w:rsidR="00DF4DD8" w:rsidRPr="00B74EC1" w:rsidRDefault="00DF4DD8" w:rsidP="005323EE">
            <w:pPr>
              <w:widowControl w:val="0"/>
              <w:spacing w:before="60" w:after="60" w:line="240" w:lineRule="auto"/>
              <w:textAlignment w:val="baseline"/>
              <w:rPr>
                <w:rFonts w:asciiTheme="majorBidi" w:hAnsiTheme="majorBidi" w:cstheme="majorBidi"/>
                <w:sz w:val="18"/>
                <w:szCs w:val="18"/>
              </w:rPr>
            </w:pPr>
            <w:r>
              <w:t>давление срабатывания клапана повышенного давления/быстродействующего выпускного клапана/ предохранительного клапана в кПа</w:t>
            </w:r>
          </w:p>
        </w:tc>
        <w:tc>
          <w:tcPr>
            <w:tcW w:w="508" w:type="dxa"/>
            <w:tcBorders>
              <w:top w:val="single" w:sz="6" w:space="0" w:color="auto"/>
              <w:left w:val="single" w:sz="6" w:space="0" w:color="auto"/>
              <w:bottom w:val="nil"/>
              <w:right w:val="nil"/>
            </w:tcBorders>
            <w:vAlign w:val="center"/>
          </w:tcPr>
          <w:p w14:paraId="6D4262FC"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26DC561C"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6DE02DAF"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4C4597A5"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24D78590"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7B2B9902"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5299EEAA"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7665E33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3DCAD806"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29CE419C"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68B7D8EF"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700A2BCD"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r>
      <w:tr w:rsidR="00DF4DD8" w:rsidRPr="00706BB7" w14:paraId="4DC7E6F8" w14:textId="77777777" w:rsidTr="00C86BB7">
        <w:trPr>
          <w:cantSplit/>
          <w:trHeight w:val="20"/>
          <w:jc w:val="center"/>
        </w:trPr>
        <w:tc>
          <w:tcPr>
            <w:tcW w:w="523" w:type="dxa"/>
            <w:tcBorders>
              <w:top w:val="single" w:sz="6" w:space="0" w:color="auto"/>
              <w:left w:val="single" w:sz="6" w:space="0" w:color="auto"/>
              <w:bottom w:val="nil"/>
              <w:right w:val="nil"/>
            </w:tcBorders>
            <w:shd w:val="clear" w:color="auto" w:fill="D9D9D9"/>
          </w:tcPr>
          <w:p w14:paraId="05C5BD04" w14:textId="77777777" w:rsidR="00DF4DD8" w:rsidRPr="006E05DC" w:rsidRDefault="00DF4DD8" w:rsidP="005323EE">
            <w:pPr>
              <w:widowControl w:val="0"/>
              <w:spacing w:before="60" w:after="60" w:line="240" w:lineRule="auto"/>
              <w:rPr>
                <w:rFonts w:asciiTheme="majorBidi" w:hAnsiTheme="majorBidi" w:cstheme="majorBidi"/>
                <w:sz w:val="18"/>
                <w:szCs w:val="18"/>
              </w:rPr>
            </w:pPr>
            <w:r>
              <w:t>11</w:t>
            </w:r>
          </w:p>
        </w:tc>
        <w:tc>
          <w:tcPr>
            <w:tcW w:w="2929" w:type="dxa"/>
            <w:tcBorders>
              <w:top w:val="single" w:sz="6" w:space="0" w:color="auto"/>
              <w:left w:val="single" w:sz="6" w:space="0" w:color="auto"/>
              <w:bottom w:val="nil"/>
              <w:right w:val="nil"/>
            </w:tcBorders>
            <w:vAlign w:val="center"/>
          </w:tcPr>
          <w:p w14:paraId="0DF0F1A9" w14:textId="77777777" w:rsidR="00DF4DD8" w:rsidRPr="00B74EC1" w:rsidRDefault="00DF4DD8" w:rsidP="005323EE">
            <w:pPr>
              <w:widowControl w:val="0"/>
              <w:spacing w:before="60" w:after="60" w:line="240" w:lineRule="auto"/>
              <w:rPr>
                <w:rFonts w:asciiTheme="majorBidi" w:hAnsiTheme="majorBidi" w:cstheme="majorBidi"/>
                <w:sz w:val="18"/>
                <w:szCs w:val="18"/>
              </w:rPr>
            </w:pPr>
            <w:r>
              <w:t>штуцер для присоединения устройства для взятия проб</w:t>
            </w:r>
          </w:p>
        </w:tc>
        <w:tc>
          <w:tcPr>
            <w:tcW w:w="508" w:type="dxa"/>
            <w:tcBorders>
              <w:top w:val="single" w:sz="6" w:space="0" w:color="auto"/>
              <w:left w:val="single" w:sz="6" w:space="0" w:color="auto"/>
              <w:bottom w:val="nil"/>
              <w:right w:val="nil"/>
            </w:tcBorders>
            <w:vAlign w:val="center"/>
          </w:tcPr>
          <w:p w14:paraId="6F73A480"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427AC6F9"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7B301DB0"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7FEFE3F7"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310984D3"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55396380"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15AAFEF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5C041EEC"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252331BB"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52379F49"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3AE690E1"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3A50EE0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r>
      <w:tr w:rsidR="00DF4DD8" w:rsidRPr="006E05DC" w14:paraId="2525A7FF" w14:textId="77777777" w:rsidTr="00C86BB7">
        <w:trPr>
          <w:cantSplit/>
          <w:trHeight w:val="20"/>
          <w:jc w:val="center"/>
        </w:trPr>
        <w:tc>
          <w:tcPr>
            <w:tcW w:w="523" w:type="dxa"/>
            <w:tcBorders>
              <w:top w:val="single" w:sz="6" w:space="0" w:color="auto"/>
              <w:left w:val="single" w:sz="6" w:space="0" w:color="auto"/>
              <w:bottom w:val="nil"/>
              <w:right w:val="nil"/>
            </w:tcBorders>
            <w:shd w:val="clear" w:color="auto" w:fill="D9D9D9"/>
          </w:tcPr>
          <w:p w14:paraId="08F497EE" w14:textId="77777777" w:rsidR="00DF4DD8" w:rsidRPr="006E05DC" w:rsidRDefault="00DF4DD8" w:rsidP="005323EE">
            <w:pPr>
              <w:widowControl w:val="0"/>
              <w:spacing w:before="60" w:after="60" w:line="240" w:lineRule="auto"/>
              <w:rPr>
                <w:rFonts w:asciiTheme="majorBidi" w:hAnsiTheme="majorBidi" w:cstheme="majorBidi"/>
                <w:sz w:val="18"/>
                <w:szCs w:val="18"/>
              </w:rPr>
            </w:pPr>
            <w:r>
              <w:t>12</w:t>
            </w:r>
          </w:p>
        </w:tc>
        <w:tc>
          <w:tcPr>
            <w:tcW w:w="2929" w:type="dxa"/>
            <w:tcBorders>
              <w:top w:val="single" w:sz="6" w:space="0" w:color="auto"/>
              <w:left w:val="single" w:sz="6" w:space="0" w:color="auto"/>
              <w:bottom w:val="nil"/>
              <w:right w:val="nil"/>
            </w:tcBorders>
            <w:vAlign w:val="center"/>
          </w:tcPr>
          <w:p w14:paraId="2A754527" w14:textId="77777777" w:rsidR="00DF4DD8" w:rsidRPr="006E05DC" w:rsidRDefault="00DF4DD8" w:rsidP="005323EE">
            <w:pPr>
              <w:widowControl w:val="0"/>
              <w:spacing w:before="60" w:after="60" w:line="240" w:lineRule="auto"/>
              <w:rPr>
                <w:rFonts w:asciiTheme="majorBidi" w:hAnsiTheme="majorBidi" w:cstheme="majorBidi"/>
                <w:sz w:val="18"/>
                <w:szCs w:val="18"/>
              </w:rPr>
            </w:pPr>
            <w:r>
              <w:t>отверстие для взятия проб</w:t>
            </w:r>
          </w:p>
        </w:tc>
        <w:tc>
          <w:tcPr>
            <w:tcW w:w="508" w:type="dxa"/>
            <w:tcBorders>
              <w:top w:val="single" w:sz="6" w:space="0" w:color="auto"/>
              <w:left w:val="single" w:sz="6" w:space="0" w:color="auto"/>
              <w:bottom w:val="nil"/>
              <w:right w:val="nil"/>
            </w:tcBorders>
            <w:vAlign w:val="center"/>
          </w:tcPr>
          <w:p w14:paraId="6FEAABC7"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18CCDD7E"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0659E958"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42597BC8"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7DEE84F0"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426EF0DC"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351B038F"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68646468"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6E6CD35A"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5FF52146"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5A0A64C0"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5BC81049"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r>
      <w:tr w:rsidR="00DF4DD8" w:rsidRPr="006E05DC" w14:paraId="6FF7025B" w14:textId="77777777" w:rsidTr="00C86BB7">
        <w:trPr>
          <w:cantSplit/>
          <w:trHeight w:val="20"/>
          <w:jc w:val="center"/>
        </w:trPr>
        <w:tc>
          <w:tcPr>
            <w:tcW w:w="523" w:type="dxa"/>
            <w:tcBorders>
              <w:top w:val="single" w:sz="6" w:space="0" w:color="auto"/>
              <w:left w:val="single" w:sz="6" w:space="0" w:color="auto"/>
              <w:bottom w:val="nil"/>
              <w:right w:val="nil"/>
            </w:tcBorders>
            <w:shd w:val="clear" w:color="auto" w:fill="D9D9D9"/>
          </w:tcPr>
          <w:p w14:paraId="30AAB58F" w14:textId="77777777" w:rsidR="00DF4DD8" w:rsidRPr="006E05DC" w:rsidRDefault="00DF4DD8" w:rsidP="005323EE">
            <w:pPr>
              <w:widowControl w:val="0"/>
              <w:spacing w:before="60" w:after="60" w:line="240" w:lineRule="auto"/>
              <w:rPr>
                <w:rFonts w:asciiTheme="majorBidi" w:hAnsiTheme="majorBidi" w:cstheme="majorBidi"/>
                <w:sz w:val="18"/>
                <w:szCs w:val="18"/>
              </w:rPr>
            </w:pPr>
            <w:r>
              <w:t>13</w:t>
            </w:r>
          </w:p>
        </w:tc>
        <w:tc>
          <w:tcPr>
            <w:tcW w:w="2929" w:type="dxa"/>
            <w:tcBorders>
              <w:top w:val="single" w:sz="6" w:space="0" w:color="auto"/>
              <w:left w:val="single" w:sz="6" w:space="0" w:color="auto"/>
              <w:bottom w:val="nil"/>
              <w:right w:val="nil"/>
            </w:tcBorders>
            <w:vAlign w:val="center"/>
          </w:tcPr>
          <w:p w14:paraId="2003F336" w14:textId="77777777" w:rsidR="00DF4DD8" w:rsidRPr="006E05DC" w:rsidRDefault="00DF4DD8" w:rsidP="005323EE">
            <w:pPr>
              <w:widowControl w:val="0"/>
              <w:spacing w:before="60" w:after="60" w:line="240" w:lineRule="auto"/>
              <w:rPr>
                <w:rFonts w:asciiTheme="majorBidi" w:hAnsiTheme="majorBidi" w:cstheme="majorBidi"/>
                <w:sz w:val="18"/>
                <w:szCs w:val="18"/>
              </w:rPr>
            </w:pPr>
            <w:proofErr w:type="spellStart"/>
            <w:r>
              <w:t>водораспылительная</w:t>
            </w:r>
            <w:proofErr w:type="spellEnd"/>
            <w:r>
              <w:t xml:space="preserve"> система</w:t>
            </w:r>
          </w:p>
        </w:tc>
        <w:tc>
          <w:tcPr>
            <w:tcW w:w="508" w:type="dxa"/>
            <w:tcBorders>
              <w:top w:val="single" w:sz="6" w:space="0" w:color="auto"/>
              <w:left w:val="single" w:sz="6" w:space="0" w:color="auto"/>
              <w:bottom w:val="nil"/>
              <w:right w:val="nil"/>
            </w:tcBorders>
            <w:vAlign w:val="center"/>
          </w:tcPr>
          <w:p w14:paraId="5296244D"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64FB74F6"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1DC2FD27"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5C767757"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47CD2AF5"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24F5D77E"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0658B220"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13B635B1"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50368664"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56CE81EB"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4B5AFB2C"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7C62A8EA"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r>
      <w:tr w:rsidR="00DF4DD8" w:rsidRPr="006E05DC" w14:paraId="5F2E2D57" w14:textId="77777777" w:rsidTr="00C86BB7">
        <w:trPr>
          <w:cantSplit/>
          <w:trHeight w:val="20"/>
          <w:jc w:val="center"/>
        </w:trPr>
        <w:tc>
          <w:tcPr>
            <w:tcW w:w="523" w:type="dxa"/>
            <w:tcBorders>
              <w:top w:val="single" w:sz="6" w:space="0" w:color="auto"/>
              <w:left w:val="single" w:sz="6" w:space="0" w:color="auto"/>
              <w:bottom w:val="nil"/>
              <w:right w:val="nil"/>
            </w:tcBorders>
            <w:shd w:val="clear" w:color="auto" w:fill="D9D9D9"/>
          </w:tcPr>
          <w:p w14:paraId="722245E1" w14:textId="77777777" w:rsidR="00DF4DD8" w:rsidRPr="006E05DC" w:rsidRDefault="00DF4DD8" w:rsidP="005323EE">
            <w:pPr>
              <w:widowControl w:val="0"/>
              <w:spacing w:before="60" w:after="60" w:line="240" w:lineRule="auto"/>
              <w:rPr>
                <w:rFonts w:asciiTheme="majorBidi" w:hAnsiTheme="majorBidi" w:cstheme="majorBidi"/>
                <w:sz w:val="18"/>
                <w:szCs w:val="18"/>
              </w:rPr>
            </w:pPr>
            <w:r>
              <w:t>14</w:t>
            </w:r>
          </w:p>
        </w:tc>
        <w:tc>
          <w:tcPr>
            <w:tcW w:w="2929" w:type="dxa"/>
            <w:tcBorders>
              <w:top w:val="single" w:sz="6" w:space="0" w:color="auto"/>
              <w:left w:val="single" w:sz="6" w:space="0" w:color="auto"/>
              <w:bottom w:val="nil"/>
              <w:right w:val="nil"/>
            </w:tcBorders>
            <w:vAlign w:val="center"/>
          </w:tcPr>
          <w:p w14:paraId="27DFCD70" w14:textId="77777777" w:rsidR="00DF4DD8" w:rsidRPr="006E05DC" w:rsidRDefault="00DF4DD8" w:rsidP="005323EE">
            <w:pPr>
              <w:widowControl w:val="0"/>
              <w:spacing w:before="60" w:after="60" w:line="240" w:lineRule="auto"/>
              <w:rPr>
                <w:rFonts w:asciiTheme="majorBidi" w:hAnsiTheme="majorBidi" w:cstheme="majorBidi"/>
                <w:sz w:val="18"/>
                <w:szCs w:val="18"/>
              </w:rPr>
            </w:pPr>
            <w:r>
              <w:t>сигнализатор внутреннего давления 40 кПа…</w:t>
            </w:r>
          </w:p>
        </w:tc>
        <w:tc>
          <w:tcPr>
            <w:tcW w:w="508" w:type="dxa"/>
            <w:tcBorders>
              <w:top w:val="single" w:sz="6" w:space="0" w:color="auto"/>
              <w:left w:val="single" w:sz="6" w:space="0" w:color="auto"/>
              <w:bottom w:val="nil"/>
              <w:right w:val="nil"/>
            </w:tcBorders>
            <w:vAlign w:val="center"/>
          </w:tcPr>
          <w:p w14:paraId="4FD90F8A"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5535F068"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1154A65E"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777F1CCB"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62807DDF"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7669C407"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52922F96"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4D386ED3"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09006C9F"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7053CCAD"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59DFFC89"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00E7FEFF"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r>
      <w:tr w:rsidR="00DF4DD8" w:rsidRPr="00706BB7" w14:paraId="6AAB45D3" w14:textId="77777777" w:rsidTr="00C86BB7">
        <w:trPr>
          <w:cantSplit/>
          <w:trHeight w:val="20"/>
          <w:jc w:val="center"/>
        </w:trPr>
        <w:tc>
          <w:tcPr>
            <w:tcW w:w="523" w:type="dxa"/>
            <w:tcBorders>
              <w:top w:val="single" w:sz="6" w:space="0" w:color="auto"/>
              <w:left w:val="single" w:sz="6" w:space="0" w:color="auto"/>
              <w:bottom w:val="nil"/>
              <w:right w:val="nil"/>
            </w:tcBorders>
            <w:shd w:val="clear" w:color="auto" w:fill="D9D9D9"/>
          </w:tcPr>
          <w:p w14:paraId="098E3EFF" w14:textId="77777777" w:rsidR="00DF4DD8" w:rsidRPr="006E05DC" w:rsidRDefault="00DF4DD8" w:rsidP="005323EE">
            <w:pPr>
              <w:widowControl w:val="0"/>
              <w:spacing w:before="60" w:after="60" w:line="240" w:lineRule="auto"/>
              <w:rPr>
                <w:rFonts w:asciiTheme="majorBidi" w:hAnsiTheme="majorBidi" w:cstheme="majorBidi"/>
                <w:sz w:val="18"/>
                <w:szCs w:val="18"/>
              </w:rPr>
            </w:pPr>
            <w:r>
              <w:t>15</w:t>
            </w:r>
          </w:p>
        </w:tc>
        <w:tc>
          <w:tcPr>
            <w:tcW w:w="2929" w:type="dxa"/>
            <w:tcBorders>
              <w:top w:val="single" w:sz="6" w:space="0" w:color="auto"/>
              <w:left w:val="single" w:sz="6" w:space="0" w:color="auto"/>
              <w:bottom w:val="nil"/>
              <w:right w:val="nil"/>
            </w:tcBorders>
            <w:vAlign w:val="center"/>
          </w:tcPr>
          <w:p w14:paraId="31137A27" w14:textId="77777777" w:rsidR="00DF4DD8" w:rsidRPr="00B74EC1" w:rsidRDefault="00DF4DD8" w:rsidP="005323EE">
            <w:pPr>
              <w:widowControl w:val="0"/>
              <w:spacing w:before="60" w:after="60" w:line="240" w:lineRule="auto"/>
              <w:rPr>
                <w:rFonts w:asciiTheme="majorBidi" w:hAnsiTheme="majorBidi" w:cstheme="majorBidi"/>
                <w:sz w:val="18"/>
                <w:szCs w:val="18"/>
              </w:rPr>
            </w:pPr>
            <w:r>
              <w:t>возможность подогрева груза с берега</w:t>
            </w:r>
          </w:p>
        </w:tc>
        <w:tc>
          <w:tcPr>
            <w:tcW w:w="508" w:type="dxa"/>
            <w:tcBorders>
              <w:top w:val="single" w:sz="6" w:space="0" w:color="auto"/>
              <w:left w:val="single" w:sz="6" w:space="0" w:color="auto"/>
              <w:bottom w:val="nil"/>
              <w:right w:val="nil"/>
            </w:tcBorders>
            <w:vAlign w:val="center"/>
          </w:tcPr>
          <w:p w14:paraId="534208E0"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275B69FE"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78FE0F56"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459F3CD2"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08ED1165"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09C0FFA6"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4C1C405F"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72DE57C6"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56DA29E9"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0A86A78A"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6AD60F1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310D6A1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r>
      <w:tr w:rsidR="00DF4DD8" w:rsidRPr="00706BB7" w14:paraId="3EE6C55C" w14:textId="77777777" w:rsidTr="00C86BB7">
        <w:trPr>
          <w:cantSplit/>
          <w:trHeight w:val="20"/>
          <w:jc w:val="center"/>
        </w:trPr>
        <w:tc>
          <w:tcPr>
            <w:tcW w:w="523" w:type="dxa"/>
            <w:tcBorders>
              <w:top w:val="single" w:sz="6" w:space="0" w:color="auto"/>
              <w:left w:val="single" w:sz="6" w:space="0" w:color="auto"/>
              <w:bottom w:val="nil"/>
              <w:right w:val="nil"/>
            </w:tcBorders>
            <w:shd w:val="clear" w:color="auto" w:fill="D9D9D9"/>
          </w:tcPr>
          <w:p w14:paraId="47A29135" w14:textId="77777777" w:rsidR="00DF4DD8" w:rsidRPr="006E05DC" w:rsidRDefault="00DF4DD8" w:rsidP="005323EE">
            <w:pPr>
              <w:widowControl w:val="0"/>
              <w:spacing w:before="60" w:after="60" w:line="240" w:lineRule="auto"/>
              <w:rPr>
                <w:rFonts w:asciiTheme="majorBidi" w:hAnsiTheme="majorBidi" w:cstheme="majorBidi"/>
                <w:sz w:val="18"/>
                <w:szCs w:val="18"/>
              </w:rPr>
            </w:pPr>
            <w:r>
              <w:t>16</w:t>
            </w:r>
          </w:p>
        </w:tc>
        <w:tc>
          <w:tcPr>
            <w:tcW w:w="2929" w:type="dxa"/>
            <w:tcBorders>
              <w:top w:val="single" w:sz="6" w:space="0" w:color="auto"/>
              <w:left w:val="single" w:sz="6" w:space="0" w:color="auto"/>
              <w:bottom w:val="nil"/>
              <w:right w:val="nil"/>
            </w:tcBorders>
            <w:vAlign w:val="center"/>
          </w:tcPr>
          <w:p w14:paraId="42A98B20" w14:textId="77777777" w:rsidR="00DF4DD8" w:rsidRPr="00B74EC1" w:rsidRDefault="00DF4DD8" w:rsidP="005323EE">
            <w:pPr>
              <w:widowControl w:val="0"/>
              <w:spacing w:before="60" w:after="60" w:line="240" w:lineRule="auto"/>
              <w:rPr>
                <w:rFonts w:asciiTheme="majorBidi" w:hAnsiTheme="majorBidi" w:cstheme="majorBidi"/>
                <w:sz w:val="18"/>
                <w:szCs w:val="18"/>
              </w:rPr>
            </w:pPr>
            <w:r>
              <w:t>судовая установка для подогрева груза</w:t>
            </w:r>
          </w:p>
        </w:tc>
        <w:tc>
          <w:tcPr>
            <w:tcW w:w="508" w:type="dxa"/>
            <w:tcBorders>
              <w:top w:val="single" w:sz="6" w:space="0" w:color="auto"/>
              <w:left w:val="single" w:sz="6" w:space="0" w:color="auto"/>
              <w:bottom w:val="nil"/>
              <w:right w:val="nil"/>
            </w:tcBorders>
            <w:vAlign w:val="center"/>
          </w:tcPr>
          <w:p w14:paraId="7D4B218A"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46529FF2" w14:textId="77777777" w:rsidR="00DF4DD8" w:rsidRPr="00B74EC1" w:rsidRDefault="00DF4DD8" w:rsidP="005323EE">
            <w:pPr>
              <w:widowControl w:val="0"/>
              <w:tabs>
                <w:tab w:val="center" w:pos="4153"/>
                <w:tab w:val="right" w:pos="8306"/>
              </w:tabs>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6ACEE7A5"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1E9991E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047E8F81"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0653F9C5"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5EA1ACFE"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7B766F7A"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099F880B"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4832D70D"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6170EB62"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4402EA6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r>
      <w:tr w:rsidR="00DF4DD8" w:rsidRPr="006E05DC" w14:paraId="34F6838D" w14:textId="77777777" w:rsidTr="00C86BB7">
        <w:trPr>
          <w:cantSplit/>
          <w:trHeight w:val="20"/>
          <w:jc w:val="center"/>
        </w:trPr>
        <w:tc>
          <w:tcPr>
            <w:tcW w:w="523" w:type="dxa"/>
            <w:tcBorders>
              <w:top w:val="single" w:sz="6" w:space="0" w:color="auto"/>
              <w:left w:val="single" w:sz="6" w:space="0" w:color="auto"/>
              <w:bottom w:val="single" w:sz="6" w:space="0" w:color="auto"/>
              <w:right w:val="nil"/>
            </w:tcBorders>
            <w:shd w:val="clear" w:color="auto" w:fill="D9D9D9"/>
          </w:tcPr>
          <w:p w14:paraId="362E3BC1" w14:textId="77777777" w:rsidR="00DF4DD8" w:rsidRPr="006E05DC" w:rsidRDefault="00DF4DD8" w:rsidP="005323EE">
            <w:pPr>
              <w:widowControl w:val="0"/>
              <w:spacing w:before="60" w:after="60" w:line="240" w:lineRule="auto"/>
              <w:rPr>
                <w:rFonts w:asciiTheme="majorBidi" w:hAnsiTheme="majorBidi" w:cstheme="majorBidi"/>
                <w:sz w:val="18"/>
                <w:szCs w:val="18"/>
              </w:rPr>
            </w:pPr>
            <w:r>
              <w:t>17</w:t>
            </w:r>
          </w:p>
        </w:tc>
        <w:tc>
          <w:tcPr>
            <w:tcW w:w="2929" w:type="dxa"/>
            <w:tcBorders>
              <w:top w:val="single" w:sz="6" w:space="0" w:color="auto"/>
              <w:left w:val="single" w:sz="6" w:space="0" w:color="auto"/>
              <w:bottom w:val="single" w:sz="6" w:space="0" w:color="auto"/>
              <w:right w:val="nil"/>
            </w:tcBorders>
            <w:vAlign w:val="center"/>
          </w:tcPr>
          <w:p w14:paraId="26B73315" w14:textId="77777777" w:rsidR="00DF4DD8" w:rsidRPr="006E05DC" w:rsidRDefault="00DF4DD8" w:rsidP="005323EE">
            <w:pPr>
              <w:widowControl w:val="0"/>
              <w:spacing w:before="60" w:after="60" w:line="240" w:lineRule="auto"/>
              <w:rPr>
                <w:rFonts w:asciiTheme="majorBidi" w:hAnsiTheme="majorBidi" w:cstheme="majorBidi"/>
                <w:sz w:val="18"/>
                <w:szCs w:val="18"/>
              </w:rPr>
            </w:pPr>
            <w:r>
              <w:t>система охлаждения груза</w:t>
            </w:r>
          </w:p>
        </w:tc>
        <w:tc>
          <w:tcPr>
            <w:tcW w:w="508" w:type="dxa"/>
            <w:tcBorders>
              <w:top w:val="single" w:sz="6" w:space="0" w:color="auto"/>
              <w:left w:val="single" w:sz="6" w:space="0" w:color="auto"/>
              <w:bottom w:val="single" w:sz="6" w:space="0" w:color="auto"/>
              <w:right w:val="nil"/>
            </w:tcBorders>
            <w:vAlign w:val="center"/>
          </w:tcPr>
          <w:p w14:paraId="5D2F698B"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single" w:sz="6" w:space="0" w:color="auto"/>
              <w:right w:val="nil"/>
            </w:tcBorders>
            <w:vAlign w:val="center"/>
          </w:tcPr>
          <w:p w14:paraId="7EF0ED2F"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single" w:sz="6" w:space="0" w:color="auto"/>
              <w:right w:val="nil"/>
            </w:tcBorders>
            <w:vAlign w:val="center"/>
          </w:tcPr>
          <w:p w14:paraId="7BC80F4B"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single" w:sz="6" w:space="0" w:color="auto"/>
              <w:right w:val="nil"/>
            </w:tcBorders>
            <w:vAlign w:val="center"/>
          </w:tcPr>
          <w:p w14:paraId="44FFADC0"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single" w:sz="6" w:space="0" w:color="auto"/>
              <w:right w:val="nil"/>
            </w:tcBorders>
            <w:vAlign w:val="center"/>
          </w:tcPr>
          <w:p w14:paraId="1FB9822F"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single" w:sz="6" w:space="0" w:color="auto"/>
              <w:right w:val="nil"/>
            </w:tcBorders>
            <w:vAlign w:val="center"/>
          </w:tcPr>
          <w:p w14:paraId="2AC3F9FA"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single" w:sz="6" w:space="0" w:color="auto"/>
              <w:right w:val="nil"/>
            </w:tcBorders>
            <w:vAlign w:val="center"/>
          </w:tcPr>
          <w:p w14:paraId="3B59A870"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single" w:sz="6" w:space="0" w:color="auto"/>
              <w:right w:val="nil"/>
            </w:tcBorders>
            <w:vAlign w:val="center"/>
          </w:tcPr>
          <w:p w14:paraId="799FA880"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single" w:sz="6" w:space="0" w:color="auto"/>
              <w:right w:val="nil"/>
            </w:tcBorders>
            <w:vAlign w:val="center"/>
          </w:tcPr>
          <w:p w14:paraId="7D103234"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single" w:sz="6" w:space="0" w:color="auto"/>
              <w:right w:val="nil"/>
            </w:tcBorders>
            <w:vAlign w:val="center"/>
          </w:tcPr>
          <w:p w14:paraId="7162F0E5"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single" w:sz="6" w:space="0" w:color="auto"/>
              <w:right w:val="nil"/>
            </w:tcBorders>
            <w:vAlign w:val="center"/>
          </w:tcPr>
          <w:p w14:paraId="7BC072B4"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single" w:sz="6" w:space="0" w:color="auto"/>
              <w:right w:val="single" w:sz="6" w:space="0" w:color="auto"/>
            </w:tcBorders>
            <w:vAlign w:val="center"/>
          </w:tcPr>
          <w:p w14:paraId="20FD6ACA" w14:textId="77777777" w:rsidR="00DF4DD8" w:rsidRPr="006E05DC" w:rsidRDefault="00DF4DD8" w:rsidP="005323EE">
            <w:pPr>
              <w:widowControl w:val="0"/>
              <w:spacing w:before="60" w:after="60" w:line="240" w:lineRule="auto"/>
              <w:rPr>
                <w:rFonts w:asciiTheme="majorBidi" w:hAnsiTheme="majorBidi" w:cstheme="majorBidi"/>
                <w:sz w:val="18"/>
                <w:szCs w:val="18"/>
              </w:rPr>
            </w:pPr>
          </w:p>
        </w:tc>
      </w:tr>
      <w:tr w:rsidR="00DF4DD8" w:rsidRPr="00706BB7" w14:paraId="0A82C0BC" w14:textId="77777777" w:rsidTr="00C86BB7">
        <w:trPr>
          <w:cantSplit/>
          <w:trHeight w:val="20"/>
          <w:jc w:val="center"/>
        </w:trPr>
        <w:tc>
          <w:tcPr>
            <w:tcW w:w="523" w:type="dxa"/>
            <w:tcBorders>
              <w:top w:val="single" w:sz="6" w:space="0" w:color="auto"/>
              <w:left w:val="single" w:sz="6" w:space="0" w:color="auto"/>
              <w:bottom w:val="single" w:sz="6" w:space="0" w:color="auto"/>
              <w:right w:val="nil"/>
            </w:tcBorders>
            <w:shd w:val="clear" w:color="auto" w:fill="D9D9D9"/>
          </w:tcPr>
          <w:p w14:paraId="70218C97" w14:textId="77777777" w:rsidR="00DF4DD8" w:rsidRPr="006E05DC" w:rsidRDefault="00DF4DD8" w:rsidP="005323EE">
            <w:pPr>
              <w:widowControl w:val="0"/>
              <w:spacing w:before="60" w:after="60" w:line="240" w:lineRule="auto"/>
              <w:rPr>
                <w:rFonts w:asciiTheme="majorBidi" w:hAnsiTheme="majorBidi" w:cstheme="majorBidi"/>
                <w:sz w:val="18"/>
                <w:szCs w:val="18"/>
              </w:rPr>
            </w:pPr>
            <w:r>
              <w:t>18</w:t>
            </w:r>
          </w:p>
        </w:tc>
        <w:tc>
          <w:tcPr>
            <w:tcW w:w="2929" w:type="dxa"/>
            <w:tcBorders>
              <w:top w:val="single" w:sz="6" w:space="0" w:color="auto"/>
              <w:left w:val="single" w:sz="6" w:space="0" w:color="auto"/>
              <w:bottom w:val="single" w:sz="6" w:space="0" w:color="auto"/>
              <w:right w:val="nil"/>
            </w:tcBorders>
            <w:vAlign w:val="center"/>
          </w:tcPr>
          <w:p w14:paraId="521B6AED" w14:textId="77777777" w:rsidR="00DF4DD8" w:rsidRPr="00B74EC1" w:rsidRDefault="00DF4DD8" w:rsidP="005323EE">
            <w:pPr>
              <w:widowControl w:val="0"/>
              <w:spacing w:before="60" w:after="60" w:line="240" w:lineRule="auto"/>
              <w:rPr>
                <w:rFonts w:asciiTheme="majorBidi" w:hAnsiTheme="majorBidi" w:cstheme="majorBidi"/>
                <w:sz w:val="18"/>
                <w:szCs w:val="18"/>
              </w:rPr>
            </w:pPr>
            <w:r>
              <w:t>установка для закачивания инертного газа</w:t>
            </w:r>
          </w:p>
        </w:tc>
        <w:tc>
          <w:tcPr>
            <w:tcW w:w="508" w:type="dxa"/>
            <w:tcBorders>
              <w:top w:val="single" w:sz="6" w:space="0" w:color="auto"/>
              <w:left w:val="single" w:sz="6" w:space="0" w:color="auto"/>
              <w:bottom w:val="single" w:sz="6" w:space="0" w:color="auto"/>
              <w:right w:val="nil"/>
            </w:tcBorders>
            <w:vAlign w:val="center"/>
          </w:tcPr>
          <w:p w14:paraId="00E1D97F"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single" w:sz="6" w:space="0" w:color="auto"/>
              <w:right w:val="nil"/>
            </w:tcBorders>
            <w:vAlign w:val="center"/>
          </w:tcPr>
          <w:p w14:paraId="736196FB"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single" w:sz="6" w:space="0" w:color="auto"/>
              <w:right w:val="nil"/>
            </w:tcBorders>
            <w:vAlign w:val="center"/>
          </w:tcPr>
          <w:p w14:paraId="01E9FDB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single" w:sz="6" w:space="0" w:color="auto"/>
              <w:right w:val="nil"/>
            </w:tcBorders>
            <w:vAlign w:val="center"/>
          </w:tcPr>
          <w:p w14:paraId="08B7357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single" w:sz="6" w:space="0" w:color="auto"/>
              <w:right w:val="nil"/>
            </w:tcBorders>
            <w:vAlign w:val="center"/>
          </w:tcPr>
          <w:p w14:paraId="778AE3DB"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single" w:sz="6" w:space="0" w:color="auto"/>
              <w:right w:val="nil"/>
            </w:tcBorders>
            <w:vAlign w:val="center"/>
          </w:tcPr>
          <w:p w14:paraId="26544049"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single" w:sz="6" w:space="0" w:color="auto"/>
              <w:right w:val="nil"/>
            </w:tcBorders>
            <w:vAlign w:val="center"/>
          </w:tcPr>
          <w:p w14:paraId="0933054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single" w:sz="6" w:space="0" w:color="auto"/>
              <w:right w:val="nil"/>
            </w:tcBorders>
            <w:vAlign w:val="center"/>
          </w:tcPr>
          <w:p w14:paraId="055DC5E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single" w:sz="6" w:space="0" w:color="auto"/>
              <w:right w:val="nil"/>
            </w:tcBorders>
            <w:vAlign w:val="center"/>
          </w:tcPr>
          <w:p w14:paraId="797D7A8A"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single" w:sz="6" w:space="0" w:color="auto"/>
              <w:right w:val="nil"/>
            </w:tcBorders>
            <w:vAlign w:val="center"/>
          </w:tcPr>
          <w:p w14:paraId="5DD3019B"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single" w:sz="6" w:space="0" w:color="auto"/>
              <w:right w:val="nil"/>
            </w:tcBorders>
            <w:vAlign w:val="center"/>
          </w:tcPr>
          <w:p w14:paraId="02F192B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single" w:sz="6" w:space="0" w:color="auto"/>
              <w:right w:val="single" w:sz="6" w:space="0" w:color="auto"/>
            </w:tcBorders>
            <w:vAlign w:val="center"/>
          </w:tcPr>
          <w:p w14:paraId="0896568B"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r>
      <w:tr w:rsidR="00DF4DD8" w:rsidRPr="00706BB7" w14:paraId="6DF03807" w14:textId="77777777" w:rsidTr="00C86BB7">
        <w:trPr>
          <w:cantSplit/>
          <w:trHeight w:val="20"/>
          <w:jc w:val="center"/>
        </w:trPr>
        <w:tc>
          <w:tcPr>
            <w:tcW w:w="523" w:type="dxa"/>
            <w:tcBorders>
              <w:top w:val="single" w:sz="6" w:space="0" w:color="auto"/>
              <w:left w:val="single" w:sz="6" w:space="0" w:color="auto"/>
              <w:bottom w:val="single" w:sz="6" w:space="0" w:color="auto"/>
              <w:right w:val="nil"/>
            </w:tcBorders>
            <w:shd w:val="clear" w:color="auto" w:fill="D9D9D9"/>
          </w:tcPr>
          <w:p w14:paraId="5528932D" w14:textId="77777777" w:rsidR="00DF4DD8" w:rsidRPr="006E05DC" w:rsidRDefault="00DF4DD8" w:rsidP="005323EE">
            <w:pPr>
              <w:widowControl w:val="0"/>
              <w:spacing w:before="60" w:after="60" w:line="240" w:lineRule="auto"/>
              <w:rPr>
                <w:rFonts w:asciiTheme="majorBidi" w:hAnsiTheme="majorBidi" w:cstheme="majorBidi"/>
                <w:sz w:val="18"/>
                <w:szCs w:val="18"/>
              </w:rPr>
            </w:pPr>
            <w:r>
              <w:t>19</w:t>
            </w:r>
          </w:p>
        </w:tc>
        <w:tc>
          <w:tcPr>
            <w:tcW w:w="2929" w:type="dxa"/>
            <w:tcBorders>
              <w:top w:val="single" w:sz="6" w:space="0" w:color="auto"/>
              <w:left w:val="single" w:sz="6" w:space="0" w:color="auto"/>
              <w:bottom w:val="single" w:sz="6" w:space="0" w:color="auto"/>
              <w:right w:val="nil"/>
            </w:tcBorders>
            <w:vAlign w:val="center"/>
          </w:tcPr>
          <w:p w14:paraId="10A2FA59" w14:textId="77777777" w:rsidR="00DF4DD8" w:rsidRPr="00B74EC1" w:rsidRDefault="00DF4DD8" w:rsidP="005323EE">
            <w:pPr>
              <w:widowControl w:val="0"/>
              <w:spacing w:before="60" w:after="60" w:line="240" w:lineRule="auto"/>
              <w:rPr>
                <w:rFonts w:asciiTheme="majorBidi" w:hAnsiTheme="majorBidi" w:cstheme="majorBidi"/>
                <w:sz w:val="18"/>
                <w:szCs w:val="18"/>
              </w:rPr>
            </w:pPr>
            <w:r>
              <w:t>газоотводный трубопровод и подогреваемая установка</w:t>
            </w:r>
          </w:p>
        </w:tc>
        <w:tc>
          <w:tcPr>
            <w:tcW w:w="508" w:type="dxa"/>
            <w:tcBorders>
              <w:top w:val="single" w:sz="6" w:space="0" w:color="auto"/>
              <w:left w:val="single" w:sz="6" w:space="0" w:color="auto"/>
              <w:bottom w:val="single" w:sz="6" w:space="0" w:color="auto"/>
              <w:right w:val="nil"/>
            </w:tcBorders>
            <w:vAlign w:val="center"/>
          </w:tcPr>
          <w:p w14:paraId="576AE27A"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single" w:sz="6" w:space="0" w:color="auto"/>
              <w:right w:val="nil"/>
            </w:tcBorders>
            <w:vAlign w:val="center"/>
          </w:tcPr>
          <w:p w14:paraId="3A7F3A5D"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single" w:sz="6" w:space="0" w:color="auto"/>
              <w:right w:val="nil"/>
            </w:tcBorders>
            <w:vAlign w:val="center"/>
          </w:tcPr>
          <w:p w14:paraId="3DEEC5AC"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single" w:sz="6" w:space="0" w:color="auto"/>
              <w:right w:val="nil"/>
            </w:tcBorders>
            <w:vAlign w:val="center"/>
          </w:tcPr>
          <w:p w14:paraId="0C2220B1"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single" w:sz="6" w:space="0" w:color="auto"/>
              <w:right w:val="nil"/>
            </w:tcBorders>
            <w:vAlign w:val="center"/>
          </w:tcPr>
          <w:p w14:paraId="144CEB8A"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single" w:sz="6" w:space="0" w:color="auto"/>
              <w:right w:val="nil"/>
            </w:tcBorders>
            <w:vAlign w:val="center"/>
          </w:tcPr>
          <w:p w14:paraId="65F4BA50"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single" w:sz="6" w:space="0" w:color="auto"/>
              <w:right w:val="nil"/>
            </w:tcBorders>
            <w:vAlign w:val="center"/>
          </w:tcPr>
          <w:p w14:paraId="789C7D3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single" w:sz="6" w:space="0" w:color="auto"/>
              <w:right w:val="nil"/>
            </w:tcBorders>
            <w:vAlign w:val="center"/>
          </w:tcPr>
          <w:p w14:paraId="267C348B"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single" w:sz="6" w:space="0" w:color="auto"/>
              <w:right w:val="nil"/>
            </w:tcBorders>
            <w:vAlign w:val="center"/>
          </w:tcPr>
          <w:p w14:paraId="05F88DB2"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single" w:sz="6" w:space="0" w:color="auto"/>
              <w:right w:val="nil"/>
            </w:tcBorders>
            <w:vAlign w:val="center"/>
          </w:tcPr>
          <w:p w14:paraId="2B6086EF"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single" w:sz="6" w:space="0" w:color="auto"/>
              <w:right w:val="nil"/>
            </w:tcBorders>
            <w:vAlign w:val="center"/>
          </w:tcPr>
          <w:p w14:paraId="31254B2D"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single" w:sz="6" w:space="0" w:color="auto"/>
              <w:right w:val="single" w:sz="6" w:space="0" w:color="auto"/>
            </w:tcBorders>
            <w:vAlign w:val="center"/>
          </w:tcPr>
          <w:p w14:paraId="7EC1DAB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r>
      <w:tr w:rsidR="00DF4DD8" w:rsidRPr="00706BB7" w14:paraId="28D2C654" w14:textId="77777777" w:rsidTr="00C86BB7">
        <w:trPr>
          <w:cantSplit/>
          <w:trHeight w:val="20"/>
          <w:jc w:val="center"/>
        </w:trPr>
        <w:tc>
          <w:tcPr>
            <w:tcW w:w="523" w:type="dxa"/>
            <w:tcBorders>
              <w:top w:val="single" w:sz="6" w:space="0" w:color="auto"/>
              <w:left w:val="single" w:sz="6" w:space="0" w:color="auto"/>
              <w:bottom w:val="single" w:sz="6" w:space="0" w:color="auto"/>
              <w:right w:val="nil"/>
            </w:tcBorders>
            <w:shd w:val="clear" w:color="auto" w:fill="D9D9D9"/>
          </w:tcPr>
          <w:p w14:paraId="33A26280" w14:textId="77777777" w:rsidR="00DF4DD8" w:rsidRPr="006E05DC" w:rsidRDefault="00DF4DD8" w:rsidP="005323EE">
            <w:pPr>
              <w:widowControl w:val="0"/>
              <w:spacing w:before="60" w:after="60" w:line="240" w:lineRule="auto"/>
              <w:rPr>
                <w:rFonts w:asciiTheme="majorBidi" w:hAnsiTheme="majorBidi" w:cstheme="majorBidi"/>
                <w:sz w:val="18"/>
                <w:szCs w:val="18"/>
              </w:rPr>
            </w:pPr>
            <w:r>
              <w:t>20</w:t>
            </w:r>
          </w:p>
        </w:tc>
        <w:tc>
          <w:tcPr>
            <w:tcW w:w="2929" w:type="dxa"/>
            <w:tcBorders>
              <w:top w:val="single" w:sz="6" w:space="0" w:color="auto"/>
              <w:left w:val="single" w:sz="6" w:space="0" w:color="auto"/>
              <w:bottom w:val="single" w:sz="6" w:space="0" w:color="auto"/>
              <w:right w:val="nil"/>
            </w:tcBorders>
            <w:vAlign w:val="center"/>
          </w:tcPr>
          <w:p w14:paraId="77A98903" w14:textId="77777777" w:rsidR="00DF4DD8" w:rsidRPr="00B74EC1" w:rsidRDefault="00DF4DD8" w:rsidP="005323EE">
            <w:pPr>
              <w:widowControl w:val="0"/>
              <w:spacing w:before="60" w:after="60" w:line="240" w:lineRule="auto"/>
              <w:rPr>
                <w:rFonts w:asciiTheme="majorBidi" w:hAnsiTheme="majorBidi" w:cstheme="majorBidi"/>
                <w:sz w:val="18"/>
                <w:szCs w:val="18"/>
              </w:rPr>
            </w:pPr>
            <w:r>
              <w:t>соответствует правилам постройки согласно замечанию (замечаниям) … в колонке 20 таблицы С главы 3.2</w:t>
            </w:r>
          </w:p>
        </w:tc>
        <w:tc>
          <w:tcPr>
            <w:tcW w:w="508" w:type="dxa"/>
            <w:tcBorders>
              <w:top w:val="single" w:sz="6" w:space="0" w:color="auto"/>
              <w:left w:val="single" w:sz="6" w:space="0" w:color="auto"/>
              <w:bottom w:val="single" w:sz="6" w:space="0" w:color="auto"/>
              <w:right w:val="nil"/>
            </w:tcBorders>
            <w:vAlign w:val="center"/>
          </w:tcPr>
          <w:p w14:paraId="3DFA20FD"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92" w:type="dxa"/>
            <w:tcBorders>
              <w:top w:val="single" w:sz="6" w:space="0" w:color="auto"/>
              <w:left w:val="single" w:sz="6" w:space="0" w:color="auto"/>
              <w:bottom w:val="single" w:sz="6" w:space="0" w:color="auto"/>
              <w:right w:val="nil"/>
            </w:tcBorders>
            <w:vAlign w:val="center"/>
          </w:tcPr>
          <w:p w14:paraId="3FD06F23"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single" w:sz="6" w:space="0" w:color="auto"/>
              <w:right w:val="nil"/>
            </w:tcBorders>
            <w:vAlign w:val="center"/>
          </w:tcPr>
          <w:p w14:paraId="3A447AC4"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60" w:type="dxa"/>
            <w:tcBorders>
              <w:top w:val="single" w:sz="6" w:space="0" w:color="auto"/>
              <w:left w:val="single" w:sz="6" w:space="0" w:color="auto"/>
              <w:bottom w:val="single" w:sz="6" w:space="0" w:color="auto"/>
              <w:right w:val="nil"/>
            </w:tcBorders>
            <w:vAlign w:val="center"/>
          </w:tcPr>
          <w:p w14:paraId="70267E01"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03" w:type="dxa"/>
            <w:tcBorders>
              <w:top w:val="single" w:sz="6" w:space="0" w:color="auto"/>
              <w:left w:val="single" w:sz="6" w:space="0" w:color="auto"/>
              <w:bottom w:val="single" w:sz="6" w:space="0" w:color="auto"/>
              <w:right w:val="nil"/>
            </w:tcBorders>
            <w:vAlign w:val="center"/>
          </w:tcPr>
          <w:p w14:paraId="0FBCCD2D"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single" w:sz="6" w:space="0" w:color="auto"/>
              <w:right w:val="nil"/>
            </w:tcBorders>
            <w:vAlign w:val="center"/>
          </w:tcPr>
          <w:p w14:paraId="5917DE89"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90" w:type="dxa"/>
            <w:tcBorders>
              <w:top w:val="single" w:sz="6" w:space="0" w:color="auto"/>
              <w:left w:val="single" w:sz="6" w:space="0" w:color="auto"/>
              <w:bottom w:val="single" w:sz="6" w:space="0" w:color="auto"/>
              <w:right w:val="nil"/>
            </w:tcBorders>
            <w:vAlign w:val="center"/>
          </w:tcPr>
          <w:p w14:paraId="03C1078A"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46" w:type="dxa"/>
            <w:tcBorders>
              <w:top w:val="single" w:sz="6" w:space="0" w:color="auto"/>
              <w:left w:val="single" w:sz="6" w:space="0" w:color="auto"/>
              <w:bottom w:val="single" w:sz="6" w:space="0" w:color="auto"/>
              <w:right w:val="nil"/>
            </w:tcBorders>
            <w:vAlign w:val="center"/>
          </w:tcPr>
          <w:p w14:paraId="1F4ADD7A"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18" w:type="dxa"/>
            <w:tcBorders>
              <w:top w:val="single" w:sz="6" w:space="0" w:color="auto"/>
              <w:left w:val="single" w:sz="6" w:space="0" w:color="auto"/>
              <w:bottom w:val="single" w:sz="6" w:space="0" w:color="auto"/>
              <w:right w:val="nil"/>
            </w:tcBorders>
            <w:vAlign w:val="center"/>
          </w:tcPr>
          <w:p w14:paraId="161F4878"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602" w:type="dxa"/>
            <w:tcBorders>
              <w:top w:val="single" w:sz="6" w:space="0" w:color="auto"/>
              <w:left w:val="single" w:sz="6" w:space="0" w:color="auto"/>
              <w:bottom w:val="single" w:sz="6" w:space="0" w:color="auto"/>
              <w:right w:val="nil"/>
            </w:tcBorders>
            <w:vAlign w:val="center"/>
          </w:tcPr>
          <w:p w14:paraId="492BF172"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462" w:type="dxa"/>
            <w:tcBorders>
              <w:top w:val="single" w:sz="6" w:space="0" w:color="auto"/>
              <w:left w:val="single" w:sz="6" w:space="0" w:color="auto"/>
              <w:bottom w:val="single" w:sz="6" w:space="0" w:color="auto"/>
              <w:right w:val="nil"/>
            </w:tcBorders>
            <w:vAlign w:val="center"/>
          </w:tcPr>
          <w:p w14:paraId="35DA71B0"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c>
          <w:tcPr>
            <w:tcW w:w="532" w:type="dxa"/>
            <w:tcBorders>
              <w:top w:val="single" w:sz="6" w:space="0" w:color="auto"/>
              <w:left w:val="single" w:sz="6" w:space="0" w:color="auto"/>
              <w:bottom w:val="single" w:sz="6" w:space="0" w:color="auto"/>
              <w:right w:val="single" w:sz="6" w:space="0" w:color="auto"/>
            </w:tcBorders>
            <w:vAlign w:val="center"/>
          </w:tcPr>
          <w:p w14:paraId="18484D86" w14:textId="77777777" w:rsidR="00DF4DD8" w:rsidRPr="00B74EC1" w:rsidRDefault="00DF4DD8" w:rsidP="005323EE">
            <w:pPr>
              <w:widowControl w:val="0"/>
              <w:spacing w:before="60" w:after="60" w:line="240" w:lineRule="auto"/>
              <w:rPr>
                <w:rFonts w:asciiTheme="majorBidi" w:hAnsiTheme="majorBidi" w:cstheme="majorBidi"/>
                <w:sz w:val="18"/>
                <w:szCs w:val="18"/>
              </w:rPr>
            </w:pPr>
          </w:p>
        </w:tc>
      </w:tr>
    </w:tbl>
    <w:p w14:paraId="390F4448" w14:textId="2BDE58D8" w:rsidR="00DF4DD8" w:rsidRPr="001A0BAB" w:rsidRDefault="00DF4DD8" w:rsidP="00027E00">
      <w:pPr>
        <w:pStyle w:val="SingleTxtG"/>
        <w:spacing w:before="120"/>
        <w:jc w:val="left"/>
        <w:rPr>
          <w:i/>
          <w:iCs/>
        </w:rPr>
      </w:pPr>
      <w:r w:rsidRPr="00027E00">
        <w:rPr>
          <w:i/>
          <w:iCs/>
        </w:rPr>
        <w:t xml:space="preserve">(Справочные документы: ECE/TRANS/WP.15/AC.2/2020/19 </w:t>
      </w:r>
      <w:r w:rsidR="001A0BAB">
        <w:rPr>
          <w:i/>
          <w:iCs/>
        </w:rPr>
        <w:t>и</w:t>
      </w:r>
      <w:r w:rsidR="00027E00" w:rsidRPr="001A0BAB">
        <w:rPr>
          <w:i/>
          <w:iCs/>
        </w:rPr>
        <w:br/>
      </w:r>
      <w:r w:rsidRPr="001A0BAB">
        <w:rPr>
          <w:i/>
          <w:iCs/>
          <w:lang w:val="en-US"/>
        </w:rPr>
        <w:t>ECE</w:t>
      </w:r>
      <w:r w:rsidRPr="001A0BAB">
        <w:rPr>
          <w:i/>
          <w:iCs/>
        </w:rPr>
        <w:t>/</w:t>
      </w:r>
      <w:r w:rsidRPr="001A0BAB">
        <w:rPr>
          <w:i/>
          <w:iCs/>
          <w:lang w:val="en-US"/>
        </w:rPr>
        <w:t>TRANS</w:t>
      </w:r>
      <w:r w:rsidRPr="001A0BAB">
        <w:rPr>
          <w:i/>
          <w:iCs/>
        </w:rPr>
        <w:t>/</w:t>
      </w:r>
      <w:r w:rsidRPr="001A0BAB">
        <w:rPr>
          <w:i/>
          <w:iCs/>
          <w:lang w:val="en-US"/>
        </w:rPr>
        <w:t>WP</w:t>
      </w:r>
      <w:r w:rsidRPr="001A0BAB">
        <w:rPr>
          <w:i/>
          <w:iCs/>
        </w:rPr>
        <w:t>.15/</w:t>
      </w:r>
      <w:r w:rsidRPr="001A0BAB">
        <w:rPr>
          <w:i/>
          <w:iCs/>
          <w:lang w:val="en-US"/>
        </w:rPr>
        <w:t>AC</w:t>
      </w:r>
      <w:r w:rsidRPr="001A0BAB">
        <w:rPr>
          <w:i/>
          <w:iCs/>
        </w:rPr>
        <w:t>.2/2020/11)</w:t>
      </w:r>
    </w:p>
    <w:p w14:paraId="19BB47BD" w14:textId="77777777" w:rsidR="00DF4DD8" w:rsidRPr="00B74EC1" w:rsidRDefault="00DF4DD8" w:rsidP="00DF4DD8">
      <w:pPr>
        <w:pStyle w:val="SingleTxtG"/>
        <w:pageBreakBefore/>
        <w:rPr>
          <w:iCs/>
        </w:rPr>
      </w:pPr>
      <w:r>
        <w:lastRenderedPageBreak/>
        <w:t>8.6.3, Перечень обязательных проверок ВОПОГ</w:t>
      </w:r>
      <w:r>
        <w:tab/>
        <w:t>Изменить таблицу на стр. 3 следующим образом:</w:t>
      </w:r>
    </w:p>
    <w:p w14:paraId="40BBDF5F" w14:textId="77777777" w:rsidR="00DF4DD8" w:rsidRPr="00460F54" w:rsidRDefault="00DF4DD8" w:rsidP="00DF4DD8">
      <w:pPr>
        <w:pStyle w:val="SingleTxtG"/>
        <w:ind w:left="1701"/>
        <w:rPr>
          <w:iCs/>
        </w:rPr>
      </w:pPr>
      <w:r>
        <w:t>Пункт 8</w:t>
      </w:r>
      <w:r>
        <w:tab/>
        <w:t xml:space="preserve">Изменить нумерацию существующего текста на 8.1. Добавить </w:t>
      </w:r>
      <w:r w:rsidRPr="003E6AFA">
        <w:rPr>
          <w:rFonts w:eastAsiaTheme="minorHAnsi" w:cstheme="minorBidi"/>
          <w:szCs w:val="22"/>
        </w:rPr>
        <w:t>новый</w:t>
      </w:r>
      <w:r>
        <w:t xml:space="preserve"> пункт 8.2 следующего содержания:</w:t>
      </w:r>
    </w:p>
    <w:tbl>
      <w:tblPr>
        <w:tblStyle w:val="TableGrid"/>
        <w:tblW w:w="0" w:type="auto"/>
        <w:jc w:val="center"/>
        <w:tblLook w:val="04A0" w:firstRow="1" w:lastRow="0" w:firstColumn="1" w:lastColumn="0" w:noHBand="0" w:noVBand="1"/>
      </w:tblPr>
      <w:tblGrid>
        <w:gridCol w:w="845"/>
        <w:gridCol w:w="5169"/>
        <w:gridCol w:w="772"/>
        <w:gridCol w:w="668"/>
      </w:tblGrid>
      <w:tr w:rsidR="00DF4DD8" w:rsidRPr="0098523B" w14:paraId="00F466EF" w14:textId="77777777" w:rsidTr="003E6AFA">
        <w:trPr>
          <w:trHeight w:val="365"/>
          <w:jc w:val="center"/>
        </w:trPr>
        <w:tc>
          <w:tcPr>
            <w:tcW w:w="845" w:type="dxa"/>
            <w:vAlign w:val="center"/>
          </w:tcPr>
          <w:p w14:paraId="027524D2" w14:textId="77777777" w:rsidR="00DF4DD8" w:rsidRPr="003D2E7D" w:rsidRDefault="00DF4DD8" w:rsidP="003E6AFA">
            <w:pPr>
              <w:spacing w:before="120" w:line="276" w:lineRule="auto"/>
              <w:ind w:left="17" w:right="567"/>
              <w:rPr>
                <w:bCs/>
              </w:rPr>
            </w:pPr>
            <w:r w:rsidRPr="003D2E7D">
              <w:rPr>
                <w:bCs/>
              </w:rPr>
              <w:t>8.2</w:t>
            </w:r>
          </w:p>
        </w:tc>
        <w:tc>
          <w:tcPr>
            <w:tcW w:w="5169" w:type="dxa"/>
            <w:vAlign w:val="center"/>
          </w:tcPr>
          <w:p w14:paraId="63122F94" w14:textId="77777777" w:rsidR="00DF4DD8" w:rsidRPr="003D2E7D" w:rsidRDefault="00DF4DD8" w:rsidP="003E6AFA">
            <w:pPr>
              <w:spacing w:before="120" w:line="276" w:lineRule="auto"/>
              <w:ind w:left="17" w:right="567"/>
              <w:rPr>
                <w:bCs/>
              </w:rPr>
            </w:pPr>
            <w:r w:rsidRPr="003D2E7D">
              <w:t>Приведена ли в действие система водяной пленки, упомянутая в пункте 9.3.1.21.11?</w:t>
            </w:r>
          </w:p>
        </w:tc>
        <w:tc>
          <w:tcPr>
            <w:tcW w:w="772" w:type="dxa"/>
            <w:vAlign w:val="center"/>
          </w:tcPr>
          <w:p w14:paraId="4BB82FD0" w14:textId="77777777" w:rsidR="00DF4DD8" w:rsidRPr="003D2E7D" w:rsidRDefault="00DF4DD8" w:rsidP="003E6AFA">
            <w:pPr>
              <w:spacing w:before="120" w:line="276" w:lineRule="auto"/>
              <w:ind w:left="17" w:right="169"/>
              <w:rPr>
                <w:bCs/>
              </w:rPr>
            </w:pPr>
            <w:r w:rsidRPr="003D2E7D">
              <w:rPr>
                <w:bCs/>
              </w:rPr>
              <w:t>O</w:t>
            </w:r>
          </w:p>
        </w:tc>
        <w:tc>
          <w:tcPr>
            <w:tcW w:w="668" w:type="dxa"/>
            <w:vAlign w:val="center"/>
          </w:tcPr>
          <w:p w14:paraId="740F1062" w14:textId="77777777" w:rsidR="00DF4DD8" w:rsidRPr="003D2E7D" w:rsidRDefault="00DF4DD8" w:rsidP="003E6AFA">
            <w:pPr>
              <w:spacing w:before="120" w:line="276" w:lineRule="auto"/>
              <w:ind w:left="17" w:right="169"/>
              <w:rPr>
                <w:bCs/>
              </w:rPr>
            </w:pPr>
            <w:r w:rsidRPr="003D2E7D">
              <w:rPr>
                <w:bCs/>
              </w:rPr>
              <w:t>O</w:t>
            </w:r>
          </w:p>
        </w:tc>
      </w:tr>
    </w:tbl>
    <w:p w14:paraId="3B1D7E85" w14:textId="77777777" w:rsidR="00DF4DD8" w:rsidRDefault="00DF4DD8" w:rsidP="003E6AFA">
      <w:pPr>
        <w:pStyle w:val="SingleTxtG"/>
        <w:spacing w:before="120"/>
        <w:ind w:left="1701"/>
      </w:pPr>
      <w:r>
        <w:t>Добавить новый пункт 20 следующего содержания:</w:t>
      </w:r>
    </w:p>
    <w:tbl>
      <w:tblPr>
        <w:tblStyle w:val="TableGrid"/>
        <w:tblW w:w="0" w:type="auto"/>
        <w:jc w:val="center"/>
        <w:tblLook w:val="04A0" w:firstRow="1" w:lastRow="0" w:firstColumn="1" w:lastColumn="0" w:noHBand="0" w:noVBand="1"/>
      </w:tblPr>
      <w:tblGrid>
        <w:gridCol w:w="792"/>
        <w:gridCol w:w="5199"/>
        <w:gridCol w:w="730"/>
        <w:gridCol w:w="670"/>
      </w:tblGrid>
      <w:tr w:rsidR="00DF4DD8" w:rsidRPr="002D3568" w14:paraId="7836B5CA" w14:textId="77777777" w:rsidTr="003E6AFA">
        <w:trPr>
          <w:trHeight w:val="680"/>
          <w:jc w:val="center"/>
        </w:trPr>
        <w:tc>
          <w:tcPr>
            <w:tcW w:w="792" w:type="dxa"/>
            <w:vAlign w:val="center"/>
          </w:tcPr>
          <w:p w14:paraId="758B87C9" w14:textId="77777777" w:rsidR="00DF4DD8" w:rsidRPr="003D2E7D" w:rsidRDefault="00DF4DD8" w:rsidP="003E6AFA">
            <w:pPr>
              <w:spacing w:before="120" w:line="276" w:lineRule="auto"/>
              <w:ind w:left="17" w:right="548"/>
              <w:rPr>
                <w:bCs/>
              </w:rPr>
            </w:pPr>
            <w:r w:rsidRPr="003D2E7D">
              <w:t>20</w:t>
            </w:r>
          </w:p>
        </w:tc>
        <w:tc>
          <w:tcPr>
            <w:tcW w:w="5199" w:type="dxa"/>
            <w:vAlign w:val="center"/>
          </w:tcPr>
          <w:p w14:paraId="04E51CAA" w14:textId="77777777" w:rsidR="00DF4DD8" w:rsidRPr="003D2E7D" w:rsidRDefault="00DF4DD8" w:rsidP="003E6AFA">
            <w:pPr>
              <w:spacing w:before="120" w:line="276" w:lineRule="auto"/>
              <w:ind w:left="17" w:right="567"/>
              <w:rPr>
                <w:bCs/>
              </w:rPr>
            </w:pPr>
            <w:r w:rsidRPr="003D2E7D">
              <w:t>Находится ли температура загрузки в пределах максимально допустимой температуры, указанной в подразделе 7.2.3.28?</w:t>
            </w:r>
          </w:p>
        </w:tc>
        <w:tc>
          <w:tcPr>
            <w:tcW w:w="730" w:type="dxa"/>
            <w:vAlign w:val="center"/>
          </w:tcPr>
          <w:p w14:paraId="648955EF" w14:textId="77777777" w:rsidR="00DF4DD8" w:rsidRPr="003D2E7D" w:rsidRDefault="00DF4DD8" w:rsidP="003E6AFA">
            <w:pPr>
              <w:spacing w:before="120" w:line="276" w:lineRule="auto"/>
              <w:ind w:left="17" w:right="169"/>
              <w:rPr>
                <w:bCs/>
              </w:rPr>
            </w:pPr>
            <w:r w:rsidRPr="003D2E7D">
              <w:t>O**</w:t>
            </w:r>
          </w:p>
        </w:tc>
        <w:tc>
          <w:tcPr>
            <w:tcW w:w="670" w:type="dxa"/>
            <w:vAlign w:val="center"/>
          </w:tcPr>
          <w:p w14:paraId="03B2AA2A" w14:textId="77777777" w:rsidR="00DF4DD8" w:rsidRPr="003D2E7D" w:rsidRDefault="00DF4DD8" w:rsidP="003E6AFA">
            <w:pPr>
              <w:spacing w:before="120" w:line="276" w:lineRule="auto"/>
              <w:ind w:left="17" w:right="169"/>
              <w:rPr>
                <w:bCs/>
              </w:rPr>
            </w:pPr>
            <w:r w:rsidRPr="003D2E7D">
              <w:t>O**</w:t>
            </w:r>
          </w:p>
        </w:tc>
      </w:tr>
    </w:tbl>
    <w:p w14:paraId="65E910D9" w14:textId="77777777" w:rsidR="00DF4DD8" w:rsidRPr="00B74EC1" w:rsidRDefault="00DF4DD8" w:rsidP="00DF4DD8">
      <w:pPr>
        <w:pStyle w:val="SingleTxtG"/>
        <w:spacing w:before="120"/>
      </w:pPr>
      <w:r>
        <w:rPr>
          <w:i/>
          <w:iCs/>
        </w:rPr>
        <w:t>(Справочный документ: ECE/TRANS/WP.15/AC.2/2020/11)</w:t>
      </w:r>
    </w:p>
    <w:p w14:paraId="39384872" w14:textId="77777777" w:rsidR="00DF4DD8" w:rsidRPr="00B74EC1" w:rsidRDefault="00DF4DD8" w:rsidP="00DF4DD8">
      <w:pPr>
        <w:pStyle w:val="H23G"/>
        <w:kinsoku w:val="0"/>
        <w:overflowPunct w:val="0"/>
        <w:autoSpaceDE w:val="0"/>
        <w:autoSpaceDN w:val="0"/>
        <w:adjustRightInd w:val="0"/>
        <w:snapToGrid w:val="0"/>
        <w:rPr>
          <w:rStyle w:val="Emphasis"/>
        </w:rPr>
      </w:pPr>
      <w:r>
        <w:tab/>
      </w:r>
      <w:r>
        <w:tab/>
      </w:r>
      <w:r>
        <w:rPr>
          <w:bCs/>
        </w:rPr>
        <w:t>Глава 9.1</w:t>
      </w:r>
    </w:p>
    <w:p w14:paraId="3F4021AB" w14:textId="77777777" w:rsidR="00DF4DD8" w:rsidRPr="00B74EC1" w:rsidRDefault="00DF4DD8" w:rsidP="00DF4DD8">
      <w:pPr>
        <w:pStyle w:val="SingleTxtG"/>
      </w:pPr>
      <w:r>
        <w:t>9.1.0.80</w:t>
      </w:r>
      <w:r>
        <w:tab/>
        <w:t>Заменить «7.1.4.1.1» на «7.1.4.1.4».</w:t>
      </w:r>
    </w:p>
    <w:p w14:paraId="1A587850" w14:textId="77777777" w:rsidR="00DF4DD8" w:rsidRPr="00B74EC1" w:rsidRDefault="00DF4DD8" w:rsidP="00DF4DD8">
      <w:pPr>
        <w:pStyle w:val="SingleTxtG"/>
      </w:pPr>
      <w:r>
        <w:rPr>
          <w:i/>
          <w:iCs/>
        </w:rPr>
        <w:t>(</w:t>
      </w:r>
      <w:proofErr w:type="spellStart"/>
      <w:r>
        <w:rPr>
          <w:i/>
          <w:iCs/>
        </w:rPr>
        <w:t>Cправочный</w:t>
      </w:r>
      <w:proofErr w:type="spellEnd"/>
      <w:r>
        <w:rPr>
          <w:i/>
          <w:iCs/>
        </w:rPr>
        <w:t xml:space="preserve"> документ: ECE/TRANS/WP.15/AC.2/2020/13, сопутствующая поправка)</w:t>
      </w:r>
    </w:p>
    <w:p w14:paraId="4F0C4AB6" w14:textId="77777777" w:rsidR="00DF4DD8" w:rsidRPr="00B74EC1" w:rsidRDefault="00DF4DD8" w:rsidP="00DF4DD8">
      <w:pPr>
        <w:pStyle w:val="SingleTxtG"/>
      </w:pPr>
      <w:r>
        <w:t>9.1.0.88.1</w:t>
      </w:r>
      <w:r>
        <w:tab/>
        <w:t>Заменить «7.1.4.1.1» на «7.1.4.1.4».</w:t>
      </w:r>
    </w:p>
    <w:p w14:paraId="259B040E" w14:textId="77777777" w:rsidR="00DF4DD8" w:rsidRPr="00B74EC1" w:rsidRDefault="00DF4DD8" w:rsidP="00DF4DD8">
      <w:pPr>
        <w:pStyle w:val="SingleTxtG"/>
      </w:pPr>
      <w:r>
        <w:rPr>
          <w:i/>
          <w:iCs/>
        </w:rPr>
        <w:t>(</w:t>
      </w:r>
      <w:proofErr w:type="spellStart"/>
      <w:r>
        <w:rPr>
          <w:i/>
          <w:iCs/>
        </w:rPr>
        <w:t>Cправочный</w:t>
      </w:r>
      <w:proofErr w:type="spellEnd"/>
      <w:r>
        <w:rPr>
          <w:i/>
          <w:iCs/>
        </w:rPr>
        <w:t xml:space="preserve"> документ: ECE/TRANS/WP.15/AC.2/2020/13, сопутствующая поправка)</w:t>
      </w:r>
    </w:p>
    <w:p w14:paraId="46F7620E" w14:textId="77777777" w:rsidR="00DF4DD8" w:rsidRPr="00B74EC1" w:rsidRDefault="00DF4DD8" w:rsidP="00DF4DD8">
      <w:pPr>
        <w:pStyle w:val="H23G"/>
        <w:kinsoku w:val="0"/>
        <w:overflowPunct w:val="0"/>
        <w:autoSpaceDE w:val="0"/>
        <w:autoSpaceDN w:val="0"/>
        <w:adjustRightInd w:val="0"/>
        <w:snapToGrid w:val="0"/>
        <w:rPr>
          <w:rStyle w:val="Emphasis"/>
        </w:rPr>
      </w:pPr>
      <w:r>
        <w:tab/>
      </w:r>
      <w:r>
        <w:tab/>
      </w:r>
      <w:r>
        <w:rPr>
          <w:bCs/>
        </w:rPr>
        <w:t>Глава 9.2</w:t>
      </w:r>
    </w:p>
    <w:p w14:paraId="1B798C2E" w14:textId="77777777" w:rsidR="00DF4DD8" w:rsidRPr="00B74EC1" w:rsidRDefault="00DF4DD8" w:rsidP="00DF4DD8">
      <w:pPr>
        <w:pStyle w:val="SingleTxtG"/>
      </w:pPr>
      <w:r>
        <w:t>9.2.0.80</w:t>
      </w:r>
      <w:r>
        <w:tab/>
        <w:t>Заменить «7.1.4.1.1» на «7.1.4.1.4».</w:t>
      </w:r>
    </w:p>
    <w:p w14:paraId="21037311" w14:textId="77777777" w:rsidR="00DF4DD8" w:rsidRPr="00B74EC1" w:rsidRDefault="00DF4DD8" w:rsidP="00DF4DD8">
      <w:pPr>
        <w:pStyle w:val="SingleTxtG"/>
      </w:pPr>
      <w:r>
        <w:rPr>
          <w:i/>
          <w:iCs/>
        </w:rPr>
        <w:t>(</w:t>
      </w:r>
      <w:proofErr w:type="spellStart"/>
      <w:r>
        <w:rPr>
          <w:i/>
          <w:iCs/>
        </w:rPr>
        <w:t>Cправочный</w:t>
      </w:r>
      <w:proofErr w:type="spellEnd"/>
      <w:r>
        <w:rPr>
          <w:i/>
          <w:iCs/>
        </w:rPr>
        <w:t xml:space="preserve"> документ: ECE/TRANS/WP.15/AC.2/2020/13, сопутствующая поправка)</w:t>
      </w:r>
    </w:p>
    <w:p w14:paraId="1C62090D" w14:textId="77777777" w:rsidR="00DF4DD8" w:rsidRPr="00B74EC1" w:rsidRDefault="00DF4DD8" w:rsidP="00DF4DD8">
      <w:pPr>
        <w:pStyle w:val="SingleTxtG"/>
      </w:pPr>
      <w:r>
        <w:t>9.2.0.88.1</w:t>
      </w:r>
      <w:r>
        <w:tab/>
        <w:t>Заменить «7.1.4.1» на «7.1.4.1.4».</w:t>
      </w:r>
    </w:p>
    <w:p w14:paraId="78020233" w14:textId="77777777" w:rsidR="00DF4DD8" w:rsidRPr="00B74EC1" w:rsidRDefault="00DF4DD8" w:rsidP="00DF4DD8">
      <w:pPr>
        <w:pStyle w:val="SingleTxtG"/>
      </w:pPr>
      <w:r>
        <w:rPr>
          <w:i/>
          <w:iCs/>
        </w:rPr>
        <w:t>(</w:t>
      </w:r>
      <w:proofErr w:type="spellStart"/>
      <w:r>
        <w:rPr>
          <w:i/>
          <w:iCs/>
        </w:rPr>
        <w:t>Cправочный</w:t>
      </w:r>
      <w:proofErr w:type="spellEnd"/>
      <w:r>
        <w:rPr>
          <w:i/>
          <w:iCs/>
        </w:rPr>
        <w:t xml:space="preserve"> документ: ECE/TRANS/WP.15/AC.2/2020/13, сопутствующая поправка)</w:t>
      </w:r>
    </w:p>
    <w:p w14:paraId="001B4D80" w14:textId="77777777" w:rsidR="00DF4DD8" w:rsidRPr="00B74EC1" w:rsidRDefault="00DF4DD8" w:rsidP="00DF4DD8">
      <w:pPr>
        <w:pStyle w:val="H23G"/>
        <w:kinsoku w:val="0"/>
        <w:overflowPunct w:val="0"/>
        <w:autoSpaceDE w:val="0"/>
        <w:autoSpaceDN w:val="0"/>
        <w:adjustRightInd w:val="0"/>
        <w:snapToGrid w:val="0"/>
        <w:rPr>
          <w:rStyle w:val="Emphasis"/>
        </w:rPr>
      </w:pPr>
      <w:r>
        <w:tab/>
      </w:r>
      <w:r>
        <w:tab/>
      </w:r>
      <w:r>
        <w:rPr>
          <w:bCs/>
        </w:rPr>
        <w:t>Глава 9.3</w:t>
      </w:r>
    </w:p>
    <w:p w14:paraId="3278DB6D" w14:textId="77777777" w:rsidR="00DF4DD8" w:rsidRPr="00B74EC1" w:rsidRDefault="00DF4DD8" w:rsidP="00DF4DD8">
      <w:pPr>
        <w:pStyle w:val="SingleTxtG"/>
      </w:pPr>
      <w:r>
        <w:t>9.3.1.0.1 a)</w:t>
      </w:r>
      <w:r>
        <w:tab/>
        <w:t>Изменить следующим образом:</w:t>
      </w:r>
    </w:p>
    <w:p w14:paraId="6186B9B7" w14:textId="77777777" w:rsidR="00DF4DD8" w:rsidRPr="00B74EC1" w:rsidRDefault="00DF4DD8" w:rsidP="00DF4DD8">
      <w:pPr>
        <w:pStyle w:val="SingleTxtG"/>
        <w:rPr>
          <w:bCs/>
        </w:rPr>
      </w:pPr>
      <w:r>
        <w:t>«9.3.1.0.1 a)</w:t>
      </w:r>
      <w:r>
        <w:tab/>
        <w:t xml:space="preserve">Корпус судна и грузовые танки должны быть изготовлены из судостроительной стали или другого, по меньшей мере, эквивалентного металла. </w:t>
      </w:r>
    </w:p>
    <w:p w14:paraId="088F96E6" w14:textId="77777777" w:rsidR="00DF4DD8" w:rsidRPr="00B74EC1" w:rsidRDefault="00DF4DD8" w:rsidP="00DF4DD8">
      <w:pPr>
        <w:pStyle w:val="SingleTxtG"/>
        <w:rPr>
          <w:rFonts w:asciiTheme="majorBidi" w:hAnsiTheme="majorBidi" w:cstheme="majorBidi"/>
          <w:bCs/>
        </w:rPr>
      </w:pPr>
      <w:r>
        <w:t>Вкладные грузовые танки и мембранные танки могут также изготавливаться из других материалов при условии, что эти материалы имеют по меньшей мере такую же механическую прочность и такое же сопротивление воздействию температуры и огня.</w:t>
      </w:r>
    </w:p>
    <w:p w14:paraId="079C9ADF" w14:textId="77777777" w:rsidR="00DF4DD8" w:rsidRPr="00B74EC1" w:rsidRDefault="00DF4DD8" w:rsidP="00DF4DD8">
      <w:pPr>
        <w:pStyle w:val="SingleTxtG"/>
        <w:rPr>
          <w:bCs/>
        </w:rPr>
      </w:pPr>
      <w:r>
        <w:t xml:space="preserve">Для </w:t>
      </w:r>
      <w:r w:rsidRPr="00460F54">
        <w:t>мембранных</w:t>
      </w:r>
      <w:r>
        <w:t xml:space="preserve"> танков эквивалентность сопротивления воздействию температуры и огня считается доказанной, если материалы мембранных танков отвечают следующим требованиям:</w:t>
      </w:r>
    </w:p>
    <w:p w14:paraId="1DEE2206" w14:textId="77777777" w:rsidR="00DF4DD8" w:rsidRPr="00B74EC1" w:rsidRDefault="00DF4DD8" w:rsidP="00DF4DD8">
      <w:pPr>
        <w:pStyle w:val="SingleTxtG"/>
        <w:rPr>
          <w:bCs/>
        </w:rPr>
      </w:pPr>
      <w:r>
        <w:t>–</w:t>
      </w:r>
      <w:r>
        <w:tab/>
        <w:t>они выдерживают температуру в диапазоне между максимальной рабочей температурой и температурой на 5 °C ниже минимальной расчетной температуры, но не ниже – 196 °C; и</w:t>
      </w:r>
    </w:p>
    <w:p w14:paraId="539BFED2" w14:textId="77777777" w:rsidR="00DF4DD8" w:rsidRPr="00B74EC1" w:rsidRDefault="00DF4DD8" w:rsidP="00DF4DD8">
      <w:pPr>
        <w:pStyle w:val="SingleTxtG"/>
        <w:spacing w:before="120"/>
        <w:rPr>
          <w:bCs/>
        </w:rPr>
      </w:pPr>
      <w:r>
        <w:t>–</w:t>
      </w:r>
      <w:r>
        <w:tab/>
        <w:t>они являются огнестойкими или защищены соответствующей системой, например постоянной атмосферой инертного газа, или снабжены огнестойким барьером.».</w:t>
      </w:r>
    </w:p>
    <w:p w14:paraId="228B9270" w14:textId="77777777" w:rsidR="00DF4DD8" w:rsidRPr="00B74EC1" w:rsidRDefault="00DF4DD8" w:rsidP="00DF4DD8">
      <w:pPr>
        <w:pStyle w:val="SingleTxtG"/>
      </w:pPr>
      <w:r>
        <w:rPr>
          <w:i/>
          <w:iCs/>
        </w:rPr>
        <w:t>(Справочный документ: ECE/TRANS/WP.15/AC.2/2020/11 с поправками)</w:t>
      </w:r>
    </w:p>
    <w:p w14:paraId="5F7D857D" w14:textId="77777777" w:rsidR="00DF4DD8" w:rsidRPr="00492508" w:rsidRDefault="00DF4DD8" w:rsidP="00DF4DD8">
      <w:pPr>
        <w:pStyle w:val="SingleTxtG"/>
      </w:pPr>
      <w:r>
        <w:t>9.3.x.0.5</w:t>
      </w:r>
      <w:r>
        <w:tab/>
        <w:t>В первом абзаце исключить второе предложение.</w:t>
      </w:r>
    </w:p>
    <w:p w14:paraId="6D76EC17" w14:textId="77777777" w:rsidR="00DF4DD8" w:rsidRPr="00B74EC1" w:rsidRDefault="00DF4DD8" w:rsidP="00DF4DD8">
      <w:pPr>
        <w:pStyle w:val="SingleTxtG"/>
        <w:rPr>
          <w:i/>
        </w:rPr>
      </w:pPr>
      <w:r>
        <w:rPr>
          <w:i/>
          <w:iCs/>
        </w:rPr>
        <w:t>(Справочный документ: ECE/TRANS/WP.15/AC.2/2020/14)</w:t>
      </w:r>
    </w:p>
    <w:p w14:paraId="064C2CD7" w14:textId="77777777" w:rsidR="00DF4DD8" w:rsidRPr="00B74EC1" w:rsidRDefault="00DF4DD8" w:rsidP="00DF4DD8">
      <w:pPr>
        <w:pStyle w:val="SingleTxtG"/>
        <w:pageBreakBefore/>
        <w:rPr>
          <w:iCs/>
        </w:rPr>
      </w:pPr>
      <w:r>
        <w:lastRenderedPageBreak/>
        <w:t>9.3.1.18</w:t>
      </w:r>
      <w:r>
        <w:tab/>
        <w:t>Поправка к заголовку не касается текста на русском языке.</w:t>
      </w:r>
    </w:p>
    <w:p w14:paraId="3360D899" w14:textId="77777777" w:rsidR="00DF4DD8" w:rsidRPr="00501CF9" w:rsidRDefault="00DF4DD8" w:rsidP="00DF4DD8">
      <w:pPr>
        <w:pStyle w:val="SingleTxtG"/>
        <w:ind w:left="1418"/>
      </w:pPr>
      <w:r w:rsidRPr="00501CF9">
        <w:t>Изменить нумерацию существующего текста на 9.3.1.18.1. Изменить первое предложение второго абзаца следующим образом: «Эта установка должна быть в состоянии постоянно поддерживать минимальное давление 7 кПа (0,07 бар) в пространствах, в которых должна быть создана инертная атмосфера.».</w:t>
      </w:r>
    </w:p>
    <w:p w14:paraId="25622AAB" w14:textId="77777777" w:rsidR="00DF4DD8" w:rsidRPr="00501CF9" w:rsidRDefault="00DF4DD8" w:rsidP="00DF4DD8">
      <w:pPr>
        <w:pStyle w:val="SingleTxtG"/>
        <w:ind w:left="1418"/>
      </w:pPr>
      <w:r w:rsidRPr="00501CF9">
        <w:t>Добавить новый пункт 9.3.1.18.2 следующего содержания:</w:t>
      </w:r>
    </w:p>
    <w:p w14:paraId="420BA7BB" w14:textId="77777777" w:rsidR="00DF4DD8" w:rsidRPr="00501CF9" w:rsidRDefault="00DF4DD8" w:rsidP="00DF4DD8">
      <w:pPr>
        <w:pStyle w:val="SingleTxtG"/>
        <w:ind w:left="1418"/>
      </w:pPr>
      <w:r w:rsidRPr="00501CF9">
        <w:t>«9.3.1.18.2</w:t>
      </w:r>
      <w:r w:rsidRPr="00501CF9">
        <w:tab/>
        <w:t>На судах, оборудованных мембранными танками, должна иметься установка для закачивания инертного газа, способная создать инертную атмосферу во всех изолируемых пространствах танков.</w:t>
      </w:r>
    </w:p>
    <w:p w14:paraId="542E80F5" w14:textId="77777777" w:rsidR="00DF4DD8" w:rsidRPr="00501CF9" w:rsidRDefault="00DF4DD8" w:rsidP="00DF4DD8">
      <w:pPr>
        <w:pStyle w:val="SingleTxtG"/>
        <w:ind w:left="1418"/>
      </w:pPr>
      <w:r w:rsidRPr="00501CF9">
        <w:t>Эта установка должна быть в состоянии постоянно поддерживать минимальное давление, превышающее атмосферное давление, в пространствах, в которых должна быть создана инертная атмосфера.</w:t>
      </w:r>
    </w:p>
    <w:p w14:paraId="1716108C" w14:textId="77777777" w:rsidR="00DF4DD8" w:rsidRPr="00501CF9" w:rsidRDefault="00DF4DD8" w:rsidP="00DF4DD8">
      <w:pPr>
        <w:pStyle w:val="SingleTxtG"/>
        <w:ind w:left="1418"/>
      </w:pPr>
      <w:r w:rsidRPr="00501CF9">
        <w:t xml:space="preserve">Инертный газ должен производиться на борту судна или перевозиться в количестве, достаточном для всего времени удержания, определенного в соответствии с пунктами 7.2.4.16.16 и 7.2.4.16.17. Циркуляция инертного газа в пространствах, в которых должна быть создана инертная атмосфера, должна быть достаточной для обеспечения функционирования эффективных </w:t>
      </w:r>
      <w:proofErr w:type="spellStart"/>
      <w:r w:rsidRPr="00501CF9">
        <w:t>газодетекторных</w:t>
      </w:r>
      <w:proofErr w:type="spellEnd"/>
      <w:r w:rsidRPr="00501CF9">
        <w:t xml:space="preserve"> средств.</w:t>
      </w:r>
    </w:p>
    <w:p w14:paraId="448580A8" w14:textId="77777777" w:rsidR="00DF4DD8" w:rsidRPr="00501CF9" w:rsidRDefault="00DF4DD8" w:rsidP="00DF4DD8">
      <w:pPr>
        <w:pStyle w:val="SingleTxtG"/>
        <w:ind w:left="1418"/>
      </w:pPr>
      <w:r w:rsidRPr="00501CF9">
        <w:t xml:space="preserve">Пространства, в которых должна быть создана инертная атмосфера, должны быть оборудованы штуцерами для подачи инертного газа и контрольными устройствами, обеспечивающими постоянное наличие требуемой атмосферы. </w:t>
      </w:r>
    </w:p>
    <w:p w14:paraId="50A596E7" w14:textId="77777777" w:rsidR="00DF4DD8" w:rsidRPr="00501CF9" w:rsidRDefault="00DF4DD8" w:rsidP="00DF4DD8">
      <w:pPr>
        <w:pStyle w:val="SingleTxtG"/>
        <w:ind w:left="1418"/>
      </w:pPr>
      <w:r w:rsidRPr="00501CF9">
        <w:t>Когда давление, температура или концентрация инертного газа опускается ниже заданного значения, контрольное устройство должно подавать в рулевую рубку визуальный и звуковой сигнал. Когда в рулевой рубке никого нет, сигнал тревоги должен, кроме того, восприниматься в месте, где присутствует один из членов экипажа.».</w:t>
      </w:r>
    </w:p>
    <w:p w14:paraId="7B9B0F01" w14:textId="77777777" w:rsidR="00DF4DD8" w:rsidRPr="00B74EC1" w:rsidRDefault="00DF4DD8" w:rsidP="00DF4DD8">
      <w:pPr>
        <w:pStyle w:val="SingleTxtG"/>
        <w:rPr>
          <w:i/>
        </w:rPr>
      </w:pPr>
      <w:r>
        <w:rPr>
          <w:i/>
          <w:iCs/>
        </w:rPr>
        <w:t>(Справочный документ: ECE/TRANS/WP.15/AC.2/2020/11 с поправками)</w:t>
      </w:r>
    </w:p>
    <w:p w14:paraId="069B9992" w14:textId="77777777" w:rsidR="00DF4DD8" w:rsidRPr="00B74EC1" w:rsidRDefault="00DF4DD8" w:rsidP="00DF4DD8">
      <w:pPr>
        <w:pStyle w:val="SingleTxtG"/>
      </w:pPr>
      <w:r>
        <w:t>9.3.x.21.1 g)</w:t>
      </w:r>
      <w:r>
        <w:tab/>
        <w:t>Добавить новое второе предложение следующего содержания: «Штуцер должен быть снабжен запирающим приспособлением, способным выдержать внутреннее давление в штуцере.».</w:t>
      </w:r>
    </w:p>
    <w:p w14:paraId="1A5F216D" w14:textId="77777777" w:rsidR="00DF4DD8" w:rsidRPr="00B74EC1" w:rsidRDefault="00DF4DD8" w:rsidP="00DF4DD8">
      <w:pPr>
        <w:pStyle w:val="SingleTxtG"/>
      </w:pPr>
      <w:r>
        <w:rPr>
          <w:i/>
          <w:iCs/>
        </w:rPr>
        <w:t>(Справочный документ: ECE/TRANS/WP.15/AC.2/2020/2 с поправками, содержащимися в неофициальном документе INF.29)</w:t>
      </w:r>
    </w:p>
    <w:p w14:paraId="4E920C97" w14:textId="77777777" w:rsidR="00DF4DD8" w:rsidRPr="00B74EC1" w:rsidRDefault="00DF4DD8" w:rsidP="00DF4DD8">
      <w:pPr>
        <w:pStyle w:val="SingleTxtG"/>
      </w:pPr>
      <w:r>
        <w:t>9.3.3.0.3.1</w:t>
      </w:r>
      <w:r>
        <w:tab/>
        <w:t>Пронумеровать абзац после таблицы, начинающийся со слов «Все материалы, используемые в постоянно закрепленных предметах в жилых помещениях или рулевой рубке...» как 9.3.3.0.3.1.</w:t>
      </w:r>
    </w:p>
    <w:p w14:paraId="53F9ED52" w14:textId="77777777" w:rsidR="00DF4DD8" w:rsidRDefault="00DF4DD8" w:rsidP="00DF4DD8">
      <w:pPr>
        <w:pStyle w:val="SingleTxtG"/>
        <w:rPr>
          <w:i/>
          <w:iCs/>
        </w:rPr>
      </w:pPr>
      <w:r>
        <w:rPr>
          <w:i/>
          <w:iCs/>
        </w:rPr>
        <w:t>(</w:t>
      </w:r>
      <w:proofErr w:type="spellStart"/>
      <w:r>
        <w:rPr>
          <w:i/>
          <w:iCs/>
        </w:rPr>
        <w:t>Cправочный</w:t>
      </w:r>
      <w:proofErr w:type="spellEnd"/>
      <w:r>
        <w:rPr>
          <w:i/>
          <w:iCs/>
        </w:rPr>
        <w:t xml:space="preserve"> документ: ECE/TRANS/WP.15/AC.2/2020/17, предложение I, сопутствующая поправка)</w:t>
      </w:r>
    </w:p>
    <w:p w14:paraId="36125548" w14:textId="77777777" w:rsidR="00DF4DD8" w:rsidRDefault="00DF4DD8" w:rsidP="00DF4DD8">
      <w:pPr>
        <w:pStyle w:val="SingleTxtG"/>
        <w:rPr>
          <w:i/>
          <w:iCs/>
        </w:rPr>
      </w:pPr>
      <w:r>
        <w:rPr>
          <w:i/>
          <w:iCs/>
        </w:rPr>
        <w:br w:type="page"/>
      </w:r>
    </w:p>
    <w:p w14:paraId="785E739C" w14:textId="77777777" w:rsidR="00DF4DD8" w:rsidRPr="00DC7FE4" w:rsidRDefault="00DF4DD8" w:rsidP="00DF4DD8">
      <w:pPr>
        <w:pStyle w:val="HChG"/>
      </w:pPr>
      <w:r>
        <w:lastRenderedPageBreak/>
        <w:t>Приложение II</w:t>
      </w:r>
    </w:p>
    <w:p w14:paraId="5A861A50" w14:textId="77777777" w:rsidR="00DF4DD8" w:rsidRPr="00DC7FE4" w:rsidRDefault="00DF4DD8" w:rsidP="00DF4DD8">
      <w:pPr>
        <w:pStyle w:val="HChG"/>
        <w:rPr>
          <w:noProof/>
        </w:rPr>
      </w:pPr>
      <w:r>
        <w:tab/>
      </w:r>
      <w:r>
        <w:tab/>
      </w:r>
      <w:r>
        <w:rPr>
          <w:bCs/>
        </w:rPr>
        <w:t>Изменения в стандартизованных перечнях проверок судов</w:t>
      </w:r>
    </w:p>
    <w:p w14:paraId="65AC459A" w14:textId="77777777" w:rsidR="00DF4DD8" w:rsidRPr="00DC7FE4" w:rsidRDefault="00DF4DD8" w:rsidP="00DF4DD8">
      <w:pPr>
        <w:pStyle w:val="SingleTxtG"/>
        <w:rPr>
          <w:iCs/>
        </w:rPr>
      </w:pPr>
      <w:r w:rsidRPr="00522D95">
        <w:rPr>
          <w:b/>
          <w:bCs/>
        </w:rPr>
        <w:t>Документ ECE/TRANS/WP.15/AC.2/2020/20</w:t>
      </w:r>
      <w:r>
        <w:t xml:space="preserve"> принят со следующими изменениями:</w:t>
      </w:r>
    </w:p>
    <w:p w14:paraId="1CF71D48" w14:textId="77777777" w:rsidR="00DF4DD8" w:rsidRPr="00DC7FE4" w:rsidRDefault="00DF4DD8" w:rsidP="00DF4DD8">
      <w:pPr>
        <w:pStyle w:val="SingleTxtG"/>
        <w:tabs>
          <w:tab w:val="left" w:pos="1985"/>
        </w:tabs>
        <w:rPr>
          <w:bCs/>
        </w:rPr>
      </w:pPr>
      <w:r>
        <w:t>Удалить подчеркивание везде, где оно используется в документе.</w:t>
      </w:r>
    </w:p>
    <w:p w14:paraId="4F2B220E" w14:textId="77777777" w:rsidR="00DF4DD8" w:rsidRPr="00DC7FE4" w:rsidRDefault="00DF4DD8" w:rsidP="00DF4DD8">
      <w:pPr>
        <w:pStyle w:val="SingleTxtG"/>
        <w:tabs>
          <w:tab w:val="left" w:pos="1985"/>
        </w:tabs>
        <w:rPr>
          <w:b/>
        </w:rPr>
      </w:pPr>
      <w:r>
        <w:rPr>
          <w:b/>
          <w:bCs/>
        </w:rPr>
        <w:t>В приложении 1a:</w:t>
      </w:r>
    </w:p>
    <w:p w14:paraId="44C65731" w14:textId="77777777" w:rsidR="00DF4DD8" w:rsidRPr="00522041" w:rsidRDefault="00DF4DD8" w:rsidP="00DF4DD8">
      <w:pPr>
        <w:pStyle w:val="SingleTxtG"/>
        <w:tabs>
          <w:tab w:val="left" w:pos="1985"/>
        </w:tabs>
        <w:rPr>
          <w:rFonts w:asciiTheme="majorBidi" w:hAnsiTheme="majorBidi" w:cstheme="majorBidi"/>
        </w:rPr>
      </w:pPr>
      <w:r>
        <w:t>Пункт 34</w:t>
      </w:r>
      <w:r>
        <w:tab/>
      </w:r>
      <w:r>
        <w:tab/>
        <w:t>В последней колонке исключить «[7.1.4.14.7.1.3]».</w:t>
      </w:r>
    </w:p>
    <w:p w14:paraId="080BC00E" w14:textId="77777777" w:rsidR="00DF4DD8" w:rsidRPr="00DC7FE4" w:rsidRDefault="00DF4DD8" w:rsidP="00DF4DD8">
      <w:pPr>
        <w:pStyle w:val="SingleTxtG"/>
        <w:tabs>
          <w:tab w:val="left" w:pos="1985"/>
        </w:tabs>
        <w:rPr>
          <w:bCs/>
        </w:rPr>
      </w:pPr>
      <w:r>
        <w:t>Перенумеровать второй пункт 44 на 45 (не относится к тексту на русском языке).</w:t>
      </w:r>
    </w:p>
    <w:p w14:paraId="45D396FA" w14:textId="77777777" w:rsidR="00DF4DD8" w:rsidRPr="00DC7FE4" w:rsidRDefault="00DF4DD8" w:rsidP="00DF4DD8">
      <w:pPr>
        <w:pStyle w:val="SingleTxtG"/>
        <w:tabs>
          <w:tab w:val="left" w:pos="1985"/>
        </w:tabs>
        <w:rPr>
          <w:b/>
        </w:rPr>
      </w:pPr>
      <w:r>
        <w:rPr>
          <w:b/>
          <w:bCs/>
        </w:rPr>
        <w:t>В приложении 2a:</w:t>
      </w:r>
    </w:p>
    <w:p w14:paraId="6153D002" w14:textId="77777777" w:rsidR="00DF4DD8" w:rsidRPr="00DC7FE4" w:rsidRDefault="00DF4DD8" w:rsidP="00DF4DD8">
      <w:pPr>
        <w:pStyle w:val="SingleTxtG"/>
        <w:tabs>
          <w:tab w:val="left" w:pos="1985"/>
        </w:tabs>
        <w:rPr>
          <w:bCs/>
        </w:rPr>
      </w:pPr>
      <w:r>
        <w:t>Пункт 22</w:t>
      </w:r>
      <w:r>
        <w:tab/>
      </w:r>
      <w:r>
        <w:tab/>
        <w:t>Снять квадратные скобки, в которые заключен номер раздела 5.4.5.</w:t>
      </w:r>
    </w:p>
    <w:p w14:paraId="675FB8BD" w14:textId="77777777" w:rsidR="00DF4DD8" w:rsidRPr="00DC7FE4" w:rsidRDefault="00DF4DD8" w:rsidP="00DF4DD8">
      <w:pPr>
        <w:pStyle w:val="SingleTxtG"/>
        <w:tabs>
          <w:tab w:val="left" w:pos="1985"/>
        </w:tabs>
        <w:rPr>
          <w:bCs/>
        </w:rPr>
      </w:pPr>
      <w:r>
        <w:t>Пункт 34</w:t>
      </w:r>
      <w:r>
        <w:tab/>
      </w:r>
      <w:r>
        <w:tab/>
        <w:t>Данное изменение не касается текста на русском языке. Текст на немецком языке следует привести в соответствие с текстами на французском и английском языках.</w:t>
      </w:r>
    </w:p>
    <w:p w14:paraId="5E3F0698" w14:textId="77777777" w:rsidR="00DF4DD8" w:rsidRPr="00DC7FE4" w:rsidRDefault="00DF4DD8" w:rsidP="00DF4DD8">
      <w:pPr>
        <w:pStyle w:val="SingleTxtG"/>
        <w:tabs>
          <w:tab w:val="left" w:pos="1985"/>
        </w:tabs>
        <w:rPr>
          <w:rFonts w:asciiTheme="majorBidi" w:hAnsiTheme="majorBidi" w:cstheme="majorBidi"/>
          <w:spacing w:val="-2"/>
        </w:rPr>
      </w:pPr>
      <w:r>
        <w:t>Пункт 35</w:t>
      </w:r>
      <w:r>
        <w:tab/>
      </w:r>
      <w:r>
        <w:tab/>
        <w:t>Исключить «[подпружиненный обратный клапан, качество питьевой воды]».</w:t>
      </w:r>
    </w:p>
    <w:p w14:paraId="32ECF08D" w14:textId="77777777" w:rsidR="00DF4DD8" w:rsidRPr="00DC7FE4" w:rsidRDefault="00DF4DD8" w:rsidP="00DF4DD8">
      <w:pPr>
        <w:pStyle w:val="SingleTxtG"/>
        <w:tabs>
          <w:tab w:val="left" w:pos="1985"/>
        </w:tabs>
        <w:rPr>
          <w:rFonts w:asciiTheme="majorBidi" w:hAnsiTheme="majorBidi" w:cstheme="majorBidi"/>
        </w:rPr>
      </w:pPr>
      <w:r>
        <w:t>Пункт 36</w:t>
      </w:r>
      <w:r>
        <w:tab/>
      </w:r>
      <w:r>
        <w:tab/>
        <w:t xml:space="preserve">Заменить «(например, </w:t>
      </w:r>
      <w:proofErr w:type="spellStart"/>
      <w:r>
        <w:t>ххххх</w:t>
      </w:r>
      <w:proofErr w:type="spellEnd"/>
      <w:r>
        <w:t>)» на «(например, дифференциация трубопроводов, наличие запорного устройства, манометр (избыточное/пониженное давление))».</w:t>
      </w:r>
    </w:p>
    <w:p w14:paraId="46D52A50" w14:textId="77777777" w:rsidR="00DF4DD8" w:rsidRPr="00DC7FE4" w:rsidRDefault="00DF4DD8" w:rsidP="00DF4DD8">
      <w:pPr>
        <w:pStyle w:val="SingleTxtG"/>
        <w:tabs>
          <w:tab w:val="left" w:pos="1985"/>
        </w:tabs>
        <w:rPr>
          <w:bCs/>
        </w:rPr>
      </w:pPr>
      <w:r>
        <w:t>Пункт 38</w:t>
      </w:r>
      <w:r>
        <w:tab/>
      </w:r>
      <w:r>
        <w:tab/>
        <w:t>Заменить «автономных пламегасителей и быстродействующих выпускных клапанов» на «автономных систем взрывозащиты (пламегаситель, предохранительные клапаны)».</w:t>
      </w:r>
    </w:p>
    <w:p w14:paraId="7AC517C6" w14:textId="77777777" w:rsidR="00DF4DD8" w:rsidRPr="00DC7FE4" w:rsidRDefault="00DF4DD8" w:rsidP="00DF4DD8">
      <w:pPr>
        <w:pStyle w:val="SingleTxtG"/>
        <w:tabs>
          <w:tab w:val="left" w:pos="1985"/>
        </w:tabs>
        <w:rPr>
          <w:bCs/>
        </w:rPr>
      </w:pPr>
      <w:r>
        <w:t>Пункт 45</w:t>
      </w:r>
      <w:r>
        <w:tab/>
      </w:r>
      <w:r>
        <w:tab/>
        <w:t>Исключить и добавить «</w:t>
      </w:r>
      <w:proofErr w:type="spellStart"/>
      <w:r>
        <w:t>Иcключен</w:t>
      </w:r>
      <w:proofErr w:type="spellEnd"/>
      <w:r>
        <w:t>».</w:t>
      </w:r>
    </w:p>
    <w:p w14:paraId="762E0987" w14:textId="77777777" w:rsidR="00DF4DD8" w:rsidRPr="00DC7FE4" w:rsidRDefault="00DF4DD8" w:rsidP="00DF4DD8">
      <w:pPr>
        <w:pStyle w:val="SingleTxtG"/>
        <w:tabs>
          <w:tab w:val="left" w:pos="1985"/>
        </w:tabs>
        <w:rPr>
          <w:bCs/>
        </w:rPr>
      </w:pPr>
      <w:r>
        <w:t>Пункт 47</w:t>
      </w:r>
      <w:r>
        <w:tab/>
      </w:r>
      <w:r>
        <w:tab/>
        <w:t>Исключить «[и затянуты болтами]».</w:t>
      </w:r>
    </w:p>
    <w:p w14:paraId="5F3070F5" w14:textId="77777777" w:rsidR="00DF4DD8" w:rsidRPr="00DC7FE4" w:rsidRDefault="00DF4DD8" w:rsidP="00DF4DD8">
      <w:pPr>
        <w:pStyle w:val="SingleTxtG"/>
        <w:tabs>
          <w:tab w:val="left" w:pos="1985"/>
        </w:tabs>
        <w:rPr>
          <w:bCs/>
        </w:rPr>
      </w:pPr>
      <w:r>
        <w:t>Пункт 54</w:t>
      </w:r>
      <w:r>
        <w:tab/>
      </w:r>
      <w:r>
        <w:tab/>
        <w:t>Исключить и добавить «</w:t>
      </w:r>
      <w:proofErr w:type="spellStart"/>
      <w:r>
        <w:t>Иcключен</w:t>
      </w:r>
      <w:proofErr w:type="spellEnd"/>
      <w:r>
        <w:t>».</w:t>
      </w:r>
    </w:p>
    <w:p w14:paraId="606A5D04" w14:textId="77777777" w:rsidR="00DF4DD8" w:rsidRPr="00DC7FE4" w:rsidRDefault="00DF4DD8" w:rsidP="00DF4DD8">
      <w:pPr>
        <w:pStyle w:val="SingleTxtG"/>
        <w:tabs>
          <w:tab w:val="left" w:pos="1985"/>
        </w:tabs>
        <w:rPr>
          <w:rFonts w:asciiTheme="majorBidi" w:hAnsiTheme="majorBidi" w:cstheme="majorBidi"/>
        </w:rPr>
      </w:pPr>
      <w:r>
        <w:t>Пункт 57</w:t>
      </w:r>
      <w:r>
        <w:tab/>
      </w:r>
      <w:r>
        <w:tab/>
        <w:t>Заменить «система распыления газов или паров воды» на «</w:t>
      </w:r>
      <w:proofErr w:type="spellStart"/>
      <w:r>
        <w:t>водораспылительная</w:t>
      </w:r>
      <w:proofErr w:type="spellEnd"/>
      <w:r>
        <w:t xml:space="preserve"> система».</w:t>
      </w:r>
    </w:p>
    <w:p w14:paraId="6B7F3F83" w14:textId="77777777" w:rsidR="00DF4DD8" w:rsidRPr="00DC7FE4" w:rsidRDefault="00DF4DD8" w:rsidP="00DF4DD8">
      <w:pPr>
        <w:pStyle w:val="SingleTxtG"/>
        <w:tabs>
          <w:tab w:val="left" w:pos="1985"/>
        </w:tabs>
        <w:rPr>
          <w:b/>
        </w:rPr>
      </w:pPr>
      <w:r>
        <w:rPr>
          <w:b/>
          <w:bCs/>
        </w:rPr>
        <w:t>В приложении 2b:</w:t>
      </w:r>
    </w:p>
    <w:p w14:paraId="0BB4755C" w14:textId="77777777" w:rsidR="00DF4DD8" w:rsidRPr="00DC7FE4" w:rsidRDefault="00DF4DD8" w:rsidP="00DF4DD8">
      <w:pPr>
        <w:pStyle w:val="SingleTxtG"/>
        <w:tabs>
          <w:tab w:val="left" w:pos="2552"/>
        </w:tabs>
        <w:rPr>
          <w:bCs/>
        </w:rPr>
      </w:pPr>
      <w:r>
        <w:t>Пункт 25.5</w:t>
      </w:r>
      <w:r>
        <w:tab/>
        <w:t>Заменить «пригодности для пожарных гидрантов» на «пожарных рукавов и специального оборудования».</w:t>
      </w:r>
    </w:p>
    <w:p w14:paraId="25070C23" w14:textId="77777777" w:rsidR="00DF4DD8" w:rsidRPr="00DC7FE4" w:rsidRDefault="00DF4DD8" w:rsidP="00DF4DD8">
      <w:pPr>
        <w:pStyle w:val="SingleTxtG"/>
        <w:tabs>
          <w:tab w:val="left" w:pos="2552"/>
        </w:tabs>
        <w:rPr>
          <w:rFonts w:asciiTheme="majorBidi" w:hAnsiTheme="majorBidi" w:cstheme="majorBidi"/>
        </w:rPr>
      </w:pPr>
      <w:r>
        <w:t>Пункт 25.24</w:t>
      </w:r>
      <w:r>
        <w:tab/>
        <w:t>Данное изменение не касается текста на русском языке.</w:t>
      </w:r>
    </w:p>
    <w:p w14:paraId="1A6959A8" w14:textId="77777777" w:rsidR="00DF4DD8" w:rsidRPr="00DC7FE4" w:rsidRDefault="00DF4DD8" w:rsidP="00DF4DD8">
      <w:pPr>
        <w:pStyle w:val="SingleTxtG"/>
        <w:tabs>
          <w:tab w:val="left" w:pos="2552"/>
        </w:tabs>
        <w:rPr>
          <w:rFonts w:asciiTheme="majorBidi" w:hAnsiTheme="majorBidi" w:cstheme="majorBidi"/>
        </w:rPr>
      </w:pPr>
      <w:r>
        <w:t>Пункт 25.25</w:t>
      </w:r>
      <w:r>
        <w:tab/>
        <w:t>Данное изменение не касается текста на русском языке.</w:t>
      </w:r>
    </w:p>
    <w:p w14:paraId="56A14BAF" w14:textId="77777777" w:rsidR="00DF4DD8" w:rsidRPr="00DC7FE4" w:rsidRDefault="00DF4DD8" w:rsidP="00DF4DD8">
      <w:pPr>
        <w:pStyle w:val="SingleTxtG"/>
        <w:tabs>
          <w:tab w:val="left" w:pos="1985"/>
        </w:tabs>
        <w:rPr>
          <w:b/>
        </w:rPr>
      </w:pPr>
      <w:r>
        <w:rPr>
          <w:b/>
          <w:bCs/>
        </w:rPr>
        <w:t>В приложении 3:</w:t>
      </w:r>
    </w:p>
    <w:p w14:paraId="04E1679F" w14:textId="77777777" w:rsidR="00DF4DD8" w:rsidRPr="00DC7FE4" w:rsidRDefault="00DF4DD8" w:rsidP="00DF4DD8">
      <w:pPr>
        <w:pStyle w:val="SingleTxtG"/>
      </w:pPr>
      <w:r>
        <w:t>Во втором абзаце заменить «Информация должна быть представлена» на «Эти перечни проверок должны быть представлены».</w:t>
      </w:r>
    </w:p>
    <w:p w14:paraId="5650F994" w14:textId="77777777" w:rsidR="00DF4DD8" w:rsidRPr="00077ABC" w:rsidRDefault="00DF4DD8" w:rsidP="00DF4DD8">
      <w:pPr>
        <w:pStyle w:val="HChG"/>
      </w:pPr>
      <w:r w:rsidRPr="00460F54">
        <w:lastRenderedPageBreak/>
        <w:t>Приложение</w:t>
      </w:r>
      <w:r w:rsidRPr="00077ABC">
        <w:t xml:space="preserve"> </w:t>
      </w:r>
      <w:r w:rsidRPr="00045728">
        <w:t>II</w:t>
      </w:r>
      <w:r>
        <w:t>I</w:t>
      </w:r>
    </w:p>
    <w:p w14:paraId="7B839328" w14:textId="77777777" w:rsidR="00DF4DD8" w:rsidRPr="009F4819" w:rsidRDefault="00BC747C" w:rsidP="00BC747C">
      <w:pPr>
        <w:pStyle w:val="HChG"/>
      </w:pPr>
      <w:r>
        <w:rPr>
          <w:noProof/>
        </w:rPr>
        <w:tab/>
      </w:r>
      <w:r>
        <w:rPr>
          <w:noProof/>
        </w:rPr>
        <w:tab/>
      </w:r>
      <w:r w:rsidR="00DF4DD8" w:rsidRPr="009F4819">
        <w:rPr>
          <w:noProof/>
        </w:rPr>
        <w:t>И</w:t>
      </w:r>
      <w:proofErr w:type="spellStart"/>
      <w:r w:rsidR="00DF4DD8" w:rsidRPr="009F4819">
        <w:rPr>
          <w:shd w:val="clear" w:color="auto" w:fill="FFFFFF"/>
        </w:rPr>
        <w:t>справления</w:t>
      </w:r>
      <w:proofErr w:type="spellEnd"/>
      <w:r w:rsidR="00DF4DD8" w:rsidRPr="009F4819">
        <w:rPr>
          <w:shd w:val="clear" w:color="auto" w:fill="FFFFFF"/>
        </w:rPr>
        <w:t xml:space="preserve"> </w:t>
      </w:r>
      <w:r w:rsidR="00DF4DD8">
        <w:rPr>
          <w:shd w:val="clear" w:color="auto" w:fill="FFFFFF"/>
        </w:rPr>
        <w:t>в</w:t>
      </w:r>
      <w:r w:rsidR="00DF4DD8" w:rsidRPr="009F4819">
        <w:rPr>
          <w:shd w:val="clear" w:color="auto" w:fill="FFFFFF"/>
        </w:rPr>
        <w:t xml:space="preserve"> документ</w:t>
      </w:r>
      <w:r w:rsidR="00DF4DD8">
        <w:rPr>
          <w:shd w:val="clear" w:color="auto" w:fill="FFFFFF"/>
        </w:rPr>
        <w:t>е</w:t>
      </w:r>
      <w:r w:rsidR="00DF4DD8" w:rsidRPr="009F4819">
        <w:rPr>
          <w:shd w:val="clear" w:color="auto" w:fill="FFFFFF"/>
        </w:rPr>
        <w:t xml:space="preserve"> ECE/TRANS/276 </w:t>
      </w:r>
      <w:r w:rsidR="00DF4DD8">
        <w:rPr>
          <w:shd w:val="clear" w:color="auto" w:fill="FFFFFF"/>
        </w:rPr>
        <w:br/>
      </w:r>
      <w:r w:rsidR="00DF4DD8" w:rsidRPr="009F4819">
        <w:rPr>
          <w:shd w:val="clear" w:color="auto" w:fill="FFFFFF"/>
        </w:rPr>
        <w:t>(издание ВОПОГ 2019 года) (Исправления, не требующие принятия Договаривающимися сторонами)</w:t>
      </w:r>
    </w:p>
    <w:p w14:paraId="01B1510F" w14:textId="77777777" w:rsidR="00DF4DD8" w:rsidRPr="00EE2549" w:rsidRDefault="00DF4DD8" w:rsidP="00DF4DD8">
      <w:pPr>
        <w:pStyle w:val="H23G"/>
        <w:rPr>
          <w:rFonts w:asciiTheme="majorBidi" w:hAnsiTheme="majorBidi" w:cstheme="majorBidi"/>
        </w:rPr>
      </w:pPr>
      <w:r>
        <w:tab/>
      </w:r>
      <w:r w:rsidRPr="00EE2549">
        <w:t>1.</w:t>
      </w:r>
      <w:r w:rsidRPr="00EE2549">
        <w:tab/>
      </w:r>
      <w:r>
        <w:t>Г</w:t>
      </w:r>
      <w:r w:rsidRPr="00EE2549">
        <w:t>лава 1.6, 1.6.7.2.2.2, переходное положение для пункта 8.1.2.3 r), s), t), v), третья</w:t>
      </w:r>
      <w:r>
        <w:t> </w:t>
      </w:r>
      <w:r w:rsidRPr="00EE2549">
        <w:t>колонка, подпункт c)</w:t>
      </w:r>
    </w:p>
    <w:p w14:paraId="0A7F52BE" w14:textId="77777777" w:rsidR="00DF4DD8" w:rsidRPr="002A7C58" w:rsidRDefault="00DF4DD8" w:rsidP="00DF4DD8">
      <w:pPr>
        <w:pStyle w:val="SingleTxtG"/>
        <w:rPr>
          <w:i/>
          <w:iCs/>
        </w:rPr>
      </w:pPr>
      <w:r w:rsidRPr="002A7C58">
        <w:rPr>
          <w:i/>
          <w:iCs/>
        </w:rPr>
        <w:t>Данное исправление не касается текста на русском языке.</w:t>
      </w:r>
    </w:p>
    <w:p w14:paraId="5195EF88" w14:textId="77777777" w:rsidR="00DF4DD8" w:rsidRDefault="00DF4DD8" w:rsidP="00DF4DD8">
      <w:pPr>
        <w:pStyle w:val="SingleTxtG"/>
        <w:rPr>
          <w:i/>
          <w:iCs/>
        </w:rPr>
      </w:pPr>
      <w:r w:rsidRPr="00EE2549">
        <w:rPr>
          <w:i/>
          <w:iCs/>
        </w:rPr>
        <w:t>(Справочный документ: неофициальный документ INF.6)</w:t>
      </w:r>
    </w:p>
    <w:p w14:paraId="00132132" w14:textId="77777777" w:rsidR="00DF4DD8" w:rsidRPr="00B72772" w:rsidRDefault="00DF4DD8" w:rsidP="00DF4DD8">
      <w:pPr>
        <w:pStyle w:val="H23G"/>
        <w:rPr>
          <w:i/>
          <w:iCs/>
        </w:rPr>
      </w:pPr>
      <w:r>
        <w:tab/>
      </w:r>
      <w:r w:rsidRPr="00B72772">
        <w:t>2.</w:t>
      </w:r>
      <w:r w:rsidRPr="00B72772">
        <w:tab/>
        <w:t>Глава 1.6, 1.6.7.2.2.2, переходное положение для пунктов 9.3.1.12.4 и 9.3.3.12.4, вторая колонка</w:t>
      </w:r>
    </w:p>
    <w:p w14:paraId="78ED3BD3" w14:textId="77777777" w:rsidR="00DF4DD8" w:rsidRPr="00EE2549" w:rsidRDefault="00DF4DD8" w:rsidP="00DF4DD8">
      <w:pPr>
        <w:pStyle w:val="SingleTxtG"/>
        <w:rPr>
          <w:rFonts w:asciiTheme="majorBidi" w:hAnsiTheme="majorBidi" w:cstheme="majorBidi"/>
        </w:rPr>
      </w:pPr>
      <w:r w:rsidRPr="00EE2549">
        <w:rPr>
          <w:i/>
          <w:iCs/>
        </w:rPr>
        <w:t>Данное исправление не касается текста на русском языке.</w:t>
      </w:r>
    </w:p>
    <w:p w14:paraId="401D047E" w14:textId="77777777" w:rsidR="00DF4DD8" w:rsidRDefault="00DF4DD8" w:rsidP="00DF4DD8">
      <w:pPr>
        <w:pStyle w:val="SingleTxtG"/>
        <w:rPr>
          <w:i/>
          <w:iCs/>
        </w:rPr>
      </w:pPr>
      <w:r w:rsidRPr="00EE2549">
        <w:rPr>
          <w:i/>
          <w:iCs/>
        </w:rPr>
        <w:t>(Справочный документ: неофициальный документ INF.6)</w:t>
      </w:r>
    </w:p>
    <w:p w14:paraId="34421A2F" w14:textId="77777777" w:rsidR="00DF4DD8" w:rsidRDefault="00DF4DD8" w:rsidP="00DF4DD8">
      <w:pPr>
        <w:pStyle w:val="H23G"/>
      </w:pPr>
      <w:bookmarkStart w:id="11" w:name="_Hlk38438560"/>
      <w:r>
        <w:tab/>
        <w:t>3.</w:t>
      </w:r>
      <w:r>
        <w:tab/>
        <w:t>Г</w:t>
      </w:r>
      <w:r w:rsidRPr="00EE2549">
        <w:t>лава 1.6, 1.6.7.2.2.2, переходное положение для пунктов 9.3.1.52.1, 9.3.2.52.1 и</w:t>
      </w:r>
      <w:r>
        <w:t> </w:t>
      </w:r>
      <w:r w:rsidRPr="00EE2549">
        <w:t>9.3.3.52.1, третья колонка</w:t>
      </w:r>
    </w:p>
    <w:p w14:paraId="66F350B1" w14:textId="77777777" w:rsidR="00DF4DD8" w:rsidRPr="00EE2549" w:rsidRDefault="00DF4DD8" w:rsidP="00DF4DD8">
      <w:pPr>
        <w:pStyle w:val="SingleTxtG"/>
        <w:ind w:left="927" w:firstLine="207"/>
        <w:rPr>
          <w:rFonts w:asciiTheme="majorBidi" w:hAnsiTheme="majorBidi" w:cstheme="majorBidi"/>
        </w:rPr>
      </w:pPr>
      <w:r w:rsidRPr="00EE2549">
        <w:rPr>
          <w:i/>
          <w:iCs/>
        </w:rPr>
        <w:t>Данное исправление не касается текста на русском языке.</w:t>
      </w:r>
    </w:p>
    <w:p w14:paraId="1F6B8B6A" w14:textId="77777777" w:rsidR="00DF4DD8" w:rsidRDefault="00DF4DD8" w:rsidP="00DF4DD8">
      <w:pPr>
        <w:pStyle w:val="SingleTxtG"/>
        <w:ind w:left="927" w:firstLine="207"/>
        <w:rPr>
          <w:i/>
          <w:iCs/>
        </w:rPr>
      </w:pPr>
      <w:r w:rsidRPr="00EE2549">
        <w:rPr>
          <w:i/>
          <w:iCs/>
        </w:rPr>
        <w:t>(Справочный документ: неофициальный документ INF.6)</w:t>
      </w:r>
    </w:p>
    <w:bookmarkEnd w:id="11"/>
    <w:p w14:paraId="7BD037AC" w14:textId="77777777" w:rsidR="00DF4DD8" w:rsidRDefault="00DF4DD8" w:rsidP="00DF4DD8">
      <w:pPr>
        <w:pStyle w:val="H23G"/>
      </w:pPr>
      <w:r>
        <w:tab/>
        <w:t>4.</w:t>
      </w:r>
      <w:r>
        <w:tab/>
        <w:t>Г</w:t>
      </w:r>
      <w:r w:rsidRPr="00EE2549">
        <w:t>лава 1.6, 1.6.7.2.2.2, переходное положение для пунктов 9.3.1.52.1</w:t>
      </w:r>
      <w:r>
        <w:t xml:space="preserve"> </w:t>
      </w:r>
      <w:r w:rsidRPr="00EE2549">
        <w:t>и 9.3.3.52.1, третья колонка</w:t>
      </w:r>
    </w:p>
    <w:p w14:paraId="7DF4BD56" w14:textId="77777777" w:rsidR="00DF4DD8" w:rsidRPr="00EE2549" w:rsidRDefault="00DF4DD8" w:rsidP="00DF4DD8">
      <w:pPr>
        <w:pStyle w:val="SingleTxtG"/>
        <w:ind w:left="927" w:firstLine="207"/>
        <w:rPr>
          <w:rFonts w:asciiTheme="majorBidi" w:hAnsiTheme="majorBidi" w:cstheme="majorBidi"/>
        </w:rPr>
      </w:pPr>
      <w:r w:rsidRPr="00EE2549">
        <w:rPr>
          <w:i/>
          <w:iCs/>
        </w:rPr>
        <w:t>Данное исправление не касается текста на русском языке.</w:t>
      </w:r>
    </w:p>
    <w:p w14:paraId="31109630" w14:textId="77777777" w:rsidR="00DF4DD8" w:rsidRDefault="00DF4DD8" w:rsidP="00DF4DD8">
      <w:pPr>
        <w:pStyle w:val="SingleTxtG"/>
        <w:ind w:left="927" w:firstLine="207"/>
        <w:rPr>
          <w:i/>
          <w:iCs/>
        </w:rPr>
      </w:pPr>
      <w:r w:rsidRPr="00EE2549">
        <w:rPr>
          <w:i/>
          <w:iCs/>
        </w:rPr>
        <w:t>(Справочный документ: неофициальный документ INF.6)</w:t>
      </w:r>
    </w:p>
    <w:p w14:paraId="645E7259" w14:textId="77777777" w:rsidR="00DF4DD8" w:rsidRPr="00E56665" w:rsidRDefault="00DF4DD8" w:rsidP="00DF4DD8">
      <w:pPr>
        <w:pStyle w:val="H23G"/>
      </w:pPr>
      <w:r>
        <w:tab/>
      </w:r>
      <w:r w:rsidRPr="00E56665">
        <w:t>5.</w:t>
      </w:r>
      <w:r w:rsidRPr="00E56665">
        <w:tab/>
      </w:r>
      <w:r>
        <w:t>Г</w:t>
      </w:r>
      <w:r w:rsidRPr="00EE2549">
        <w:t>лава 1.6, 1.6.7.2.2.2, переходное положение для пунктов 9.3.1.53.1, 9.3.2.53.1 и</w:t>
      </w:r>
      <w:r>
        <w:t> </w:t>
      </w:r>
      <w:r w:rsidRPr="00EE2549">
        <w:t>9.3.3.53.1, третья колонка, предпоследний пункт</w:t>
      </w:r>
    </w:p>
    <w:p w14:paraId="1655A20B" w14:textId="77777777" w:rsidR="00DF4DD8" w:rsidRPr="00EE2549" w:rsidRDefault="00DF4DD8" w:rsidP="00DF4DD8">
      <w:pPr>
        <w:pStyle w:val="SingleTxtG"/>
        <w:ind w:left="927" w:firstLine="207"/>
        <w:rPr>
          <w:rFonts w:asciiTheme="majorBidi" w:hAnsiTheme="majorBidi" w:cstheme="majorBidi"/>
        </w:rPr>
      </w:pPr>
      <w:r w:rsidRPr="00EE2549">
        <w:rPr>
          <w:i/>
          <w:iCs/>
        </w:rPr>
        <w:t>Данное исправление не касается текста на русском языке.</w:t>
      </w:r>
    </w:p>
    <w:p w14:paraId="6E362E13" w14:textId="77777777" w:rsidR="00DF4DD8" w:rsidRDefault="00DF4DD8" w:rsidP="00DF4DD8">
      <w:pPr>
        <w:pStyle w:val="SingleTxtG"/>
        <w:ind w:left="927" w:firstLine="207"/>
        <w:rPr>
          <w:i/>
          <w:iCs/>
        </w:rPr>
      </w:pPr>
      <w:r w:rsidRPr="00EE2549">
        <w:rPr>
          <w:i/>
          <w:iCs/>
        </w:rPr>
        <w:t>(Справочный документ: неофициальный документ INF.6)</w:t>
      </w:r>
    </w:p>
    <w:p w14:paraId="2F9283F1" w14:textId="77777777" w:rsidR="00DF4DD8" w:rsidRPr="00EE2549" w:rsidRDefault="00DF4DD8" w:rsidP="00DF4DD8">
      <w:pPr>
        <w:pStyle w:val="H23G"/>
        <w:rPr>
          <w:rFonts w:asciiTheme="majorBidi" w:hAnsiTheme="majorBidi" w:cstheme="majorBidi"/>
        </w:rPr>
      </w:pPr>
      <w:r>
        <w:tab/>
      </w:r>
      <w:r w:rsidRPr="00EE2549">
        <w:t>6.</w:t>
      </w:r>
      <w:r w:rsidRPr="00EE2549">
        <w:tab/>
      </w:r>
      <w:r>
        <w:t>Г</w:t>
      </w:r>
      <w:r w:rsidRPr="00EE2549">
        <w:t>лава 7.2, 7.2.3.51.4, второй абзац</w:t>
      </w:r>
    </w:p>
    <w:p w14:paraId="22DC83E7" w14:textId="77777777" w:rsidR="00DF4DD8" w:rsidRPr="00EE2549" w:rsidRDefault="00DF4DD8" w:rsidP="00DF4DD8">
      <w:pPr>
        <w:pStyle w:val="SingleTxtG"/>
        <w:rPr>
          <w:rFonts w:asciiTheme="majorBidi" w:hAnsiTheme="majorBidi" w:cstheme="majorBidi"/>
        </w:rPr>
      </w:pPr>
      <w:r w:rsidRPr="00EE2549">
        <w:rPr>
          <w:i/>
          <w:iCs/>
        </w:rPr>
        <w:t>Данное исправление не касается текста на русском языке.</w:t>
      </w:r>
    </w:p>
    <w:p w14:paraId="00BCF61C" w14:textId="77777777" w:rsidR="00DF4DD8" w:rsidRPr="00EE2549" w:rsidRDefault="00DF4DD8" w:rsidP="00DF4DD8">
      <w:pPr>
        <w:pStyle w:val="SingleTxtG"/>
        <w:rPr>
          <w:rFonts w:asciiTheme="majorBidi" w:hAnsiTheme="majorBidi" w:cstheme="majorBidi"/>
          <w:i/>
          <w:iCs/>
        </w:rPr>
      </w:pPr>
      <w:r w:rsidRPr="00EE2549">
        <w:rPr>
          <w:i/>
          <w:iCs/>
        </w:rPr>
        <w:t>(Справочный документ: неофициальный документ INF.6)</w:t>
      </w:r>
    </w:p>
    <w:p w14:paraId="6C3A44B2" w14:textId="77777777" w:rsidR="00DF4DD8" w:rsidRPr="00EE2549" w:rsidRDefault="00DF4DD8" w:rsidP="00DF4DD8">
      <w:pPr>
        <w:pStyle w:val="H23G"/>
        <w:rPr>
          <w:rFonts w:asciiTheme="majorBidi" w:hAnsiTheme="majorBidi" w:cstheme="majorBidi"/>
        </w:rPr>
      </w:pPr>
      <w:r>
        <w:tab/>
      </w:r>
      <w:r w:rsidRPr="00EE2549">
        <w:t>7.</w:t>
      </w:r>
      <w:r w:rsidRPr="00EE2549">
        <w:tab/>
      </w:r>
      <w:r>
        <w:t>Г</w:t>
      </w:r>
      <w:r w:rsidRPr="00EE2549">
        <w:t>лава 7.2, 7.2.3.51.7, первый абзац</w:t>
      </w:r>
    </w:p>
    <w:p w14:paraId="126A472C" w14:textId="77777777" w:rsidR="00DF4DD8" w:rsidRPr="00EE2549" w:rsidRDefault="00DF4DD8" w:rsidP="00DF4DD8">
      <w:pPr>
        <w:pStyle w:val="SingleTxtG"/>
        <w:rPr>
          <w:rFonts w:asciiTheme="majorBidi" w:hAnsiTheme="majorBidi" w:cstheme="majorBidi"/>
        </w:rPr>
      </w:pPr>
      <w:r w:rsidRPr="00EE2549">
        <w:rPr>
          <w:i/>
          <w:iCs/>
        </w:rPr>
        <w:t>Данное исправление не касается текста на русском языке.</w:t>
      </w:r>
    </w:p>
    <w:p w14:paraId="12390E39" w14:textId="77777777" w:rsidR="00DF4DD8" w:rsidRPr="00EE2549" w:rsidRDefault="00DF4DD8" w:rsidP="00DF4DD8">
      <w:pPr>
        <w:pStyle w:val="SingleTxtG"/>
        <w:rPr>
          <w:rFonts w:asciiTheme="majorBidi" w:hAnsiTheme="majorBidi" w:cstheme="majorBidi"/>
          <w:i/>
          <w:iCs/>
        </w:rPr>
      </w:pPr>
      <w:r w:rsidRPr="00EE2549">
        <w:rPr>
          <w:i/>
          <w:iCs/>
        </w:rPr>
        <w:t>(Справочный документ: неофициальный документ INF.6)</w:t>
      </w:r>
    </w:p>
    <w:p w14:paraId="31E34CC4" w14:textId="77777777" w:rsidR="00DF4DD8" w:rsidRPr="00EE2549" w:rsidRDefault="00DF4DD8" w:rsidP="00DF4DD8">
      <w:pPr>
        <w:pStyle w:val="H23G"/>
        <w:rPr>
          <w:rFonts w:asciiTheme="majorBidi" w:hAnsiTheme="majorBidi" w:cstheme="majorBidi"/>
        </w:rPr>
      </w:pPr>
      <w:r>
        <w:tab/>
      </w:r>
      <w:r w:rsidRPr="00EE2549">
        <w:t>8.</w:t>
      </w:r>
      <w:r w:rsidRPr="00EE2549">
        <w:tab/>
      </w:r>
      <w:r>
        <w:t>Г</w:t>
      </w:r>
      <w:r w:rsidRPr="00EE2549">
        <w:t>лава 8.1, 8.1.2.3 s)</w:t>
      </w:r>
    </w:p>
    <w:p w14:paraId="7804CD8C" w14:textId="77777777" w:rsidR="00DF4DD8" w:rsidRPr="00EE2549" w:rsidRDefault="00DF4DD8" w:rsidP="00DF4DD8">
      <w:pPr>
        <w:pStyle w:val="SingleTxtG"/>
        <w:rPr>
          <w:rFonts w:asciiTheme="majorBidi" w:hAnsiTheme="majorBidi" w:cstheme="majorBidi"/>
        </w:rPr>
      </w:pPr>
      <w:r w:rsidRPr="00EE2549">
        <w:rPr>
          <w:i/>
          <w:iCs/>
        </w:rPr>
        <w:t>Данное исправление не касается текста на русском языке.</w:t>
      </w:r>
    </w:p>
    <w:p w14:paraId="6B4E6599" w14:textId="77777777" w:rsidR="00DF4DD8" w:rsidRPr="00EE2549" w:rsidRDefault="00DF4DD8" w:rsidP="00DF4DD8">
      <w:pPr>
        <w:pStyle w:val="SingleTxtG"/>
        <w:rPr>
          <w:rFonts w:asciiTheme="majorBidi" w:hAnsiTheme="majorBidi" w:cstheme="majorBidi"/>
          <w:i/>
          <w:iCs/>
        </w:rPr>
      </w:pPr>
      <w:r w:rsidRPr="00EE2549">
        <w:rPr>
          <w:i/>
          <w:iCs/>
        </w:rPr>
        <w:t>(Справочный документ: неофициальный документ INF.6)</w:t>
      </w:r>
    </w:p>
    <w:p w14:paraId="399C9498" w14:textId="77777777" w:rsidR="00DF4DD8" w:rsidRPr="00EE2549" w:rsidRDefault="00DF4DD8" w:rsidP="00DF4DD8">
      <w:pPr>
        <w:pStyle w:val="H23G"/>
        <w:rPr>
          <w:rFonts w:asciiTheme="majorBidi" w:hAnsiTheme="majorBidi" w:cstheme="majorBidi"/>
        </w:rPr>
      </w:pPr>
      <w:r>
        <w:tab/>
      </w:r>
      <w:r w:rsidRPr="00EE2549">
        <w:t>9.</w:t>
      </w:r>
      <w:r w:rsidRPr="00EE2549">
        <w:tab/>
      </w:r>
      <w:r>
        <w:t>Г</w:t>
      </w:r>
      <w:r w:rsidRPr="00EE2549">
        <w:t xml:space="preserve">лава 8.1, 8.1.2.3 </w:t>
      </w:r>
      <w:r w:rsidRPr="00925861">
        <w:rPr>
          <w:lang w:val="en-US"/>
        </w:rPr>
        <w:t>v</w:t>
      </w:r>
      <w:r w:rsidRPr="00501CF9">
        <w:t>)</w:t>
      </w:r>
    </w:p>
    <w:p w14:paraId="46FD685B" w14:textId="77777777" w:rsidR="00DF4DD8" w:rsidRPr="00EE2549" w:rsidRDefault="00DF4DD8" w:rsidP="00DF4DD8">
      <w:pPr>
        <w:pStyle w:val="SingleTxtG"/>
        <w:rPr>
          <w:rFonts w:asciiTheme="majorBidi" w:hAnsiTheme="majorBidi" w:cstheme="majorBidi"/>
        </w:rPr>
      </w:pPr>
      <w:r w:rsidRPr="00EE2549">
        <w:rPr>
          <w:i/>
          <w:iCs/>
        </w:rPr>
        <w:t>Данное исправление не касается текста на русском языке.</w:t>
      </w:r>
    </w:p>
    <w:p w14:paraId="02993C6F" w14:textId="77777777" w:rsidR="00DF4DD8" w:rsidRPr="00EE2549" w:rsidRDefault="00DF4DD8" w:rsidP="00DF4DD8">
      <w:pPr>
        <w:pStyle w:val="SingleTxtG"/>
        <w:rPr>
          <w:rFonts w:asciiTheme="majorBidi" w:hAnsiTheme="majorBidi" w:cstheme="majorBidi"/>
          <w:i/>
          <w:iCs/>
        </w:rPr>
      </w:pPr>
      <w:r w:rsidRPr="00EE2549">
        <w:rPr>
          <w:i/>
          <w:iCs/>
        </w:rPr>
        <w:t>(Справочный документ: неофициальный документ INF.6)</w:t>
      </w:r>
    </w:p>
    <w:p w14:paraId="4BB02BD7" w14:textId="77777777" w:rsidR="00DF4DD8" w:rsidRPr="00EE2549" w:rsidRDefault="00DF4DD8" w:rsidP="00DF4DD8">
      <w:pPr>
        <w:pStyle w:val="H23G"/>
        <w:rPr>
          <w:rFonts w:asciiTheme="majorBidi" w:hAnsiTheme="majorBidi" w:cstheme="majorBidi"/>
        </w:rPr>
      </w:pPr>
      <w:r>
        <w:lastRenderedPageBreak/>
        <w:tab/>
      </w:r>
      <w:r w:rsidRPr="00EE2549">
        <w:t>10.</w:t>
      </w:r>
      <w:r w:rsidRPr="00EE2549">
        <w:tab/>
      </w:r>
      <w:r>
        <w:t>Г</w:t>
      </w:r>
      <w:r w:rsidRPr="00EE2549">
        <w:t>лава 8.3, 8.3.5, второй подпункт</w:t>
      </w:r>
    </w:p>
    <w:p w14:paraId="408EB5D1" w14:textId="77777777" w:rsidR="00DF4DD8" w:rsidRDefault="00DF4DD8" w:rsidP="00DF4DD8">
      <w:pPr>
        <w:pStyle w:val="SingleTxtG"/>
        <w:rPr>
          <w:i/>
          <w:iCs/>
        </w:rPr>
      </w:pPr>
      <w:r w:rsidRPr="00EE2549">
        <w:rPr>
          <w:i/>
          <w:iCs/>
        </w:rPr>
        <w:t>Данное исправление не касается текста на русском языке.</w:t>
      </w:r>
    </w:p>
    <w:p w14:paraId="3DE1F42F" w14:textId="77777777" w:rsidR="00DF4DD8" w:rsidRPr="00EE2549" w:rsidRDefault="00DF4DD8" w:rsidP="00DF4DD8">
      <w:pPr>
        <w:pStyle w:val="SingleTxtG"/>
        <w:rPr>
          <w:rFonts w:asciiTheme="majorBidi" w:hAnsiTheme="majorBidi" w:cstheme="majorBidi"/>
          <w:i/>
          <w:iCs/>
        </w:rPr>
      </w:pPr>
      <w:r w:rsidRPr="00EE2549">
        <w:rPr>
          <w:i/>
          <w:iCs/>
        </w:rPr>
        <w:t>(Справочный документ: неофициальный документ INF.6)</w:t>
      </w:r>
    </w:p>
    <w:p w14:paraId="20618013" w14:textId="77777777" w:rsidR="00DF4DD8" w:rsidRPr="00077ABC" w:rsidRDefault="00DF4DD8" w:rsidP="00DF4DD8">
      <w:pPr>
        <w:spacing w:before="240"/>
        <w:jc w:val="center"/>
        <w:rPr>
          <w:u w:val="single"/>
        </w:rPr>
      </w:pPr>
      <w:r w:rsidRPr="00077ABC">
        <w:rPr>
          <w:u w:val="single"/>
        </w:rPr>
        <w:tab/>
      </w:r>
      <w:r w:rsidRPr="00077ABC">
        <w:rPr>
          <w:u w:val="single"/>
        </w:rPr>
        <w:tab/>
      </w:r>
      <w:r w:rsidRPr="00077ABC">
        <w:rPr>
          <w:u w:val="single"/>
        </w:rPr>
        <w:tab/>
      </w:r>
    </w:p>
    <w:p w14:paraId="577B19F0" w14:textId="77777777" w:rsidR="00DF4DD8" w:rsidRPr="00C035B3" w:rsidRDefault="00DF4DD8" w:rsidP="00C035B3">
      <w:pPr>
        <w:suppressAutoHyphens w:val="0"/>
        <w:spacing w:line="240" w:lineRule="auto"/>
        <w:rPr>
          <w:rFonts w:eastAsia="Times New Roman" w:cs="Times New Roman"/>
          <w:i/>
          <w:iCs/>
          <w:szCs w:val="20"/>
        </w:rPr>
      </w:pPr>
    </w:p>
    <w:sectPr w:rsidR="00DF4DD8" w:rsidRPr="00C035B3" w:rsidSect="00DF4DD8">
      <w:headerReference w:type="even" r:id="rId27"/>
      <w:headerReference w:type="default" r:id="rId28"/>
      <w:footerReference w:type="even" r:id="rId29"/>
      <w:footerReference w:type="default" r:id="rId3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75D65" w14:textId="77777777" w:rsidR="001A0203" w:rsidRPr="00A312BC" w:rsidRDefault="001A0203" w:rsidP="00A312BC"/>
  </w:endnote>
  <w:endnote w:type="continuationSeparator" w:id="0">
    <w:p w14:paraId="28F87D80" w14:textId="77777777" w:rsidR="001A0203" w:rsidRPr="00A312BC" w:rsidRDefault="001A020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6FB4" w14:textId="77777777" w:rsidR="001A0203" w:rsidRPr="007809D4" w:rsidRDefault="001A0203" w:rsidP="007809D4">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7809D4">
      <w:t>GE.20-05302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884B" w14:textId="77777777" w:rsidR="001A0203" w:rsidRPr="00DF4DD8" w:rsidRDefault="001A0203" w:rsidP="00DF4DD8">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DF4DD8">
      <w:t>GE.20-05302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FA40" w14:textId="77777777" w:rsidR="001A0203" w:rsidRPr="00DF4DD8" w:rsidRDefault="001A0203" w:rsidP="00DF4DD8">
    <w:pPr>
      <w:pStyle w:val="Footer"/>
      <w:rPr>
        <w:b/>
        <w:sz w:val="18"/>
      </w:rPr>
    </w:pPr>
    <w:r>
      <w:t>GE.</w:t>
    </w:r>
    <w:r w:rsidRPr="00DF4DD8">
      <w:t>20</w:t>
    </w:r>
    <w:r>
      <w:t>-</w:t>
    </w:r>
    <w:r w:rsidRPr="00DF4DD8">
      <w:t>05302</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E4FF" w14:textId="77777777" w:rsidR="001A0203" w:rsidRPr="007809D4" w:rsidRDefault="001A0203" w:rsidP="007809D4">
    <w:pPr>
      <w:pStyle w:val="Footer"/>
      <w:rPr>
        <w:b/>
        <w:sz w:val="18"/>
      </w:rPr>
    </w:pPr>
    <w:r>
      <w:t>GE.</w:t>
    </w:r>
    <w:r w:rsidRPr="007809D4">
      <w:t>20</w:t>
    </w:r>
    <w:r>
      <w:t>-</w:t>
    </w:r>
    <w:r w:rsidRPr="007809D4">
      <w:t>05302</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F9A3" w14:textId="3A31D48D" w:rsidR="007E13F7" w:rsidRPr="007E13F7" w:rsidRDefault="007E13F7" w:rsidP="007E13F7">
    <w:pPr>
      <w:pStyle w:val="Footer"/>
      <w:spacing w:before="120"/>
      <w:rPr>
        <w:rFonts w:ascii="C39T30Lfz" w:hAnsi="C39T30Lfz"/>
        <w:kern w:val="14"/>
        <w:sz w:val="56"/>
      </w:rPr>
    </w:pPr>
    <w:r w:rsidRPr="007E13F7">
      <w:rPr>
        <w:rFonts w:eastAsiaTheme="minorHAnsi" w:cstheme="minorBidi"/>
        <w:noProof/>
        <w:sz w:val="20"/>
        <w:szCs w:val="22"/>
        <w:lang w:val="en-US" w:eastAsia="en-US"/>
      </w:rPr>
      <w:drawing>
        <wp:anchor distT="0" distB="0" distL="114300" distR="114300" simplePos="0" relativeHeight="251671552" behindDoc="0" locked="0" layoutInCell="1" allowOverlap="1" wp14:anchorId="235B9456" wp14:editId="266BF7DD">
          <wp:simplePos x="0" y="0"/>
          <wp:positionH relativeFrom="margin">
            <wp:posOffset>2769235</wp:posOffset>
          </wp:positionH>
          <wp:positionV relativeFrom="margin">
            <wp:posOffset>9156700</wp:posOffset>
          </wp:positionV>
          <wp:extent cx="2656800" cy="277200"/>
          <wp:effectExtent l="0" t="0" r="0" b="8890"/>
          <wp:wrapNone/>
          <wp:docPr id="5"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13F7">
      <w:rPr>
        <w:rFonts w:eastAsiaTheme="minorHAnsi" w:cstheme="minorBidi"/>
        <w:sz w:val="20"/>
        <w:szCs w:val="22"/>
        <w:lang w:val="en-US" w:eastAsia="en-US"/>
      </w:rPr>
      <w:t>GE.20-</w:t>
    </w:r>
    <w:proofErr w:type="gramStart"/>
    <w:r w:rsidRPr="007E13F7">
      <w:rPr>
        <w:rFonts w:eastAsiaTheme="minorHAnsi" w:cstheme="minorBidi"/>
        <w:sz w:val="20"/>
        <w:szCs w:val="22"/>
        <w:lang w:val="en-US" w:eastAsia="en-US"/>
      </w:rPr>
      <w:t>053</w:t>
    </w:r>
    <w:r>
      <w:rPr>
        <w:rFonts w:eastAsiaTheme="minorHAnsi" w:cstheme="minorBidi"/>
        <w:sz w:val="20"/>
        <w:szCs w:val="22"/>
        <w:lang w:val="en-US" w:eastAsia="en-US"/>
      </w:rPr>
      <w:t>02</w:t>
    </w:r>
    <w:r w:rsidRPr="007E13F7">
      <w:rPr>
        <w:rFonts w:eastAsiaTheme="minorHAnsi" w:cstheme="minorBidi"/>
        <w:sz w:val="20"/>
        <w:szCs w:val="22"/>
        <w:lang w:val="en-US" w:eastAsia="en-US"/>
      </w:rPr>
      <w:t xml:space="preserve">  (</w:t>
    </w:r>
    <w:proofErr w:type="gramEnd"/>
    <w:r w:rsidRPr="007E13F7">
      <w:rPr>
        <w:rFonts w:eastAsiaTheme="minorHAnsi" w:cstheme="minorBidi"/>
        <w:sz w:val="20"/>
        <w:szCs w:val="22"/>
        <w:lang w:val="en-US" w:eastAsia="en-US"/>
      </w:rPr>
      <w:t xml:space="preserve">R)  </w:t>
    </w:r>
    <w:r>
      <w:rPr>
        <w:rFonts w:eastAsiaTheme="minorHAnsi" w:cstheme="minorBidi"/>
        <w:sz w:val="20"/>
        <w:szCs w:val="22"/>
        <w:lang w:val="en-US" w:eastAsia="en-US"/>
      </w:rPr>
      <w:t>08</w:t>
    </w:r>
    <w:r w:rsidRPr="007E13F7">
      <w:rPr>
        <w:rFonts w:eastAsiaTheme="minorHAnsi" w:cstheme="minorBidi"/>
        <w:sz w:val="20"/>
        <w:szCs w:val="22"/>
        <w:lang w:val="en-US" w:eastAsia="en-US"/>
      </w:rPr>
      <w:t>0520  1</w:t>
    </w:r>
    <w:r>
      <w:rPr>
        <w:rFonts w:eastAsiaTheme="minorHAnsi" w:cstheme="minorBidi"/>
        <w:sz w:val="20"/>
        <w:szCs w:val="22"/>
        <w:lang w:val="en-US" w:eastAsia="en-US"/>
      </w:rPr>
      <w:t>5</w:t>
    </w:r>
    <w:r w:rsidRPr="007E13F7">
      <w:rPr>
        <w:rFonts w:eastAsiaTheme="minorHAnsi" w:cstheme="minorBidi"/>
        <w:sz w:val="20"/>
        <w:szCs w:val="22"/>
        <w:lang w:val="en-US" w:eastAsia="en-US"/>
      </w:rPr>
      <w:t>0520</w:t>
    </w:r>
    <w:r w:rsidRPr="007E13F7">
      <w:rPr>
        <w:rFonts w:eastAsiaTheme="minorHAnsi" w:cstheme="minorBidi"/>
        <w:noProof/>
        <w:sz w:val="20"/>
        <w:szCs w:val="22"/>
        <w:lang w:val="en-US" w:eastAsia="en-US"/>
      </w:rPr>
      <w:drawing>
        <wp:anchor distT="0" distB="0" distL="114300" distR="114300" simplePos="0" relativeHeight="251667456" behindDoc="0" locked="0" layoutInCell="1" allowOverlap="1" wp14:anchorId="3F17B99A" wp14:editId="013CEE5C">
          <wp:simplePos x="0" y="0"/>
          <wp:positionH relativeFrom="column">
            <wp:posOffset>5473700</wp:posOffset>
          </wp:positionH>
          <wp:positionV relativeFrom="paragraph">
            <wp:posOffset>0</wp:posOffset>
          </wp:positionV>
          <wp:extent cx="628650" cy="628650"/>
          <wp:effectExtent l="0" t="0" r="0" b="0"/>
          <wp:wrapNone/>
          <wp:docPr id="1" name="Рисунок 1" descr="https://api.qrserver.com/v1/create-qr-code/?size=66x66&amp;data=https://undocs.org/ru/ECE/TRANS/WP.15/AC.2/74/A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ru/ECE/TRANS/WP.15/AC.2/74/Add.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3F7">
      <w:rPr>
        <w:rFonts w:eastAsiaTheme="minorHAnsi" w:cstheme="minorBidi"/>
        <w:sz w:val="20"/>
        <w:szCs w:val="22"/>
        <w:lang w:val="en-US" w:eastAsia="en-US"/>
      </w:rPr>
      <w:br/>
    </w:r>
    <w:r w:rsidRPr="007E13F7">
      <w:rPr>
        <w:rFonts w:ascii="C39T30Lfz" w:hAnsi="C39T30Lfz"/>
        <w:kern w:val="14"/>
        <w:sz w:val="56"/>
      </w:rPr>
      <w:t></w:t>
    </w:r>
    <w:r w:rsidRPr="007E13F7">
      <w:rPr>
        <w:rFonts w:ascii="C39T30Lfz" w:hAnsi="C39T30Lfz"/>
        <w:kern w:val="14"/>
        <w:sz w:val="56"/>
      </w:rPr>
      <w:t></w:t>
    </w:r>
    <w:r w:rsidRPr="007E13F7">
      <w:rPr>
        <w:rFonts w:ascii="C39T30Lfz" w:hAnsi="C39T30Lfz"/>
        <w:kern w:val="14"/>
        <w:sz w:val="56"/>
      </w:rPr>
      <w:t></w:t>
    </w:r>
    <w:r w:rsidRPr="007E13F7">
      <w:rPr>
        <w:rFonts w:ascii="C39T30Lfz" w:hAnsi="C39T30Lfz"/>
        <w:kern w:val="14"/>
        <w:sz w:val="56"/>
      </w:rPr>
      <w:t></w:t>
    </w:r>
    <w:r w:rsidRPr="007E13F7">
      <w:rPr>
        <w:rFonts w:ascii="C39T30Lfz" w:hAnsi="C39T30Lfz"/>
        <w:kern w:val="14"/>
        <w:sz w:val="56"/>
      </w:rPr>
      <w:t></w:t>
    </w:r>
    <w:r w:rsidRPr="007E13F7">
      <w:rPr>
        <w:rFonts w:ascii="C39T30Lfz" w:hAnsi="C39T30Lfz"/>
        <w:kern w:val="14"/>
        <w:sz w:val="56"/>
      </w:rPr>
      <w:t></w:t>
    </w:r>
    <w:r w:rsidRPr="007E13F7">
      <w:rPr>
        <w:rFonts w:ascii="C39T30Lfz" w:hAnsi="C39T30Lfz"/>
        <w:kern w:val="14"/>
        <w:sz w:val="56"/>
      </w:rPr>
      <w:t></w:t>
    </w:r>
    <w:r w:rsidRPr="007E13F7">
      <w:rPr>
        <w:rFonts w:ascii="C39T30Lfz" w:hAnsi="C39T30Lfz"/>
        <w:kern w:val="14"/>
        <w:sz w:val="56"/>
      </w:rPr>
      <w:t></w:t>
    </w:r>
    <w:r w:rsidRPr="007E13F7">
      <w:rPr>
        <w:rFonts w:ascii="C39T30Lfz" w:hAnsi="C39T30Lfz"/>
        <w:kern w:val="14"/>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CDB9" w14:textId="77777777" w:rsidR="001A0203" w:rsidRPr="00C035B3" w:rsidRDefault="001A0203" w:rsidP="00C035B3">
    <w:pPr>
      <w:pStyle w:val="Footer"/>
    </w:pPr>
    <w:r>
      <w:rPr>
        <w:noProof/>
      </w:rPr>
      <mc:AlternateContent>
        <mc:Choice Requires="wps">
          <w:drawing>
            <wp:anchor distT="0" distB="0" distL="114300" distR="114300" simplePos="0" relativeHeight="251662336" behindDoc="0" locked="0" layoutInCell="1" allowOverlap="1" wp14:anchorId="2D62EAC8" wp14:editId="46D5B5ED">
              <wp:simplePos x="0" y="0"/>
              <wp:positionH relativeFrom="margin">
                <wp:posOffset>-431800</wp:posOffset>
              </wp:positionH>
              <wp:positionV relativeFrom="margin">
                <wp:posOffset>0</wp:posOffset>
              </wp:positionV>
              <wp:extent cx="215900" cy="612013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9D295B8" w14:textId="77777777" w:rsidR="001A0203" w:rsidRPr="007809D4" w:rsidRDefault="001A0203" w:rsidP="00C035B3">
                          <w:pPr>
                            <w:pStyle w:val="Footer"/>
                            <w:rPr>
                              <w:b/>
                              <w:sz w:val="18"/>
                            </w:rPr>
                          </w:pPr>
                          <w:r>
                            <w:rPr>
                              <w:b/>
                              <w:sz w:val="18"/>
                            </w:rPr>
                            <w:fldChar w:fldCharType="begin"/>
                          </w:r>
                          <w:r>
                            <w:rPr>
                              <w:b/>
                              <w:sz w:val="18"/>
                            </w:rPr>
                            <w:instrText xml:space="preserve"> PAGE  \* MERGEFORMAT </w:instrText>
                          </w:r>
                          <w:r>
                            <w:rPr>
                              <w:b/>
                              <w:sz w:val="18"/>
                            </w:rPr>
                            <w:fldChar w:fldCharType="separate"/>
                          </w:r>
                          <w:r>
                            <w:rPr>
                              <w:b/>
                              <w:sz w:val="18"/>
                            </w:rPr>
                            <w:t>8</w:t>
                          </w:r>
                          <w:r>
                            <w:rPr>
                              <w:b/>
                              <w:sz w:val="18"/>
                            </w:rPr>
                            <w:fldChar w:fldCharType="end"/>
                          </w:r>
                          <w:r>
                            <w:rPr>
                              <w:b/>
                              <w:sz w:val="18"/>
                            </w:rPr>
                            <w:tab/>
                          </w:r>
                          <w:r w:rsidRPr="007809D4">
                            <w:t>GE.20-05302</w:t>
                          </w:r>
                        </w:p>
                        <w:p w14:paraId="7EC68D3B" w14:textId="77777777" w:rsidR="001A0203" w:rsidRDefault="001A02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62EAC8" id="_x0000_t202" coordsize="21600,21600" o:spt="202" path="m,l,21600r21600,l21600,xe">
              <v:stroke joinstyle="miter"/>
              <v:path gradientshapeok="t" o:connecttype="rect"/>
            </v:shapetype>
            <v:shape id="Надпись 11"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KdEELhMDAAC7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14:paraId="59D295B8" w14:textId="77777777" w:rsidR="001A0203" w:rsidRPr="007809D4" w:rsidRDefault="001A0203" w:rsidP="00C035B3">
                    <w:pPr>
                      <w:pStyle w:val="Footer"/>
                      <w:rPr>
                        <w:b/>
                        <w:sz w:val="18"/>
                      </w:rPr>
                    </w:pPr>
                    <w:r>
                      <w:rPr>
                        <w:b/>
                        <w:sz w:val="18"/>
                      </w:rPr>
                      <w:fldChar w:fldCharType="begin"/>
                    </w:r>
                    <w:r>
                      <w:rPr>
                        <w:b/>
                        <w:sz w:val="18"/>
                      </w:rPr>
                      <w:instrText xml:space="preserve"> PAGE  \* MERGEFORMAT </w:instrText>
                    </w:r>
                    <w:r>
                      <w:rPr>
                        <w:b/>
                        <w:sz w:val="18"/>
                      </w:rPr>
                      <w:fldChar w:fldCharType="separate"/>
                    </w:r>
                    <w:r>
                      <w:rPr>
                        <w:b/>
                        <w:sz w:val="18"/>
                      </w:rPr>
                      <w:t>8</w:t>
                    </w:r>
                    <w:r>
                      <w:rPr>
                        <w:b/>
                        <w:sz w:val="18"/>
                      </w:rPr>
                      <w:fldChar w:fldCharType="end"/>
                    </w:r>
                    <w:r>
                      <w:rPr>
                        <w:b/>
                        <w:sz w:val="18"/>
                      </w:rPr>
                      <w:tab/>
                    </w:r>
                    <w:r w:rsidRPr="007809D4">
                      <w:t>GE.20-05302</w:t>
                    </w:r>
                  </w:p>
                  <w:p w14:paraId="7EC68D3B" w14:textId="77777777" w:rsidR="001A0203" w:rsidRDefault="001A020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EA66" w14:textId="77777777" w:rsidR="001A0203" w:rsidRPr="00C035B3" w:rsidRDefault="001A0203" w:rsidP="00C035B3">
    <w:pPr>
      <w:pStyle w:val="Footer"/>
    </w:pPr>
    <w:r>
      <w:rPr>
        <w:noProof/>
      </w:rPr>
      <mc:AlternateContent>
        <mc:Choice Requires="wps">
          <w:drawing>
            <wp:anchor distT="0" distB="0" distL="114300" distR="114300" simplePos="0" relativeHeight="251660288" behindDoc="0" locked="0" layoutInCell="1" allowOverlap="1" wp14:anchorId="0FB11294" wp14:editId="17226433">
              <wp:simplePos x="0" y="0"/>
              <wp:positionH relativeFrom="margin">
                <wp:posOffset>-431800</wp:posOffset>
              </wp:positionH>
              <wp:positionV relativeFrom="margin">
                <wp:posOffset>0</wp:posOffset>
              </wp:positionV>
              <wp:extent cx="215900" cy="612013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1B7E725" w14:textId="77777777" w:rsidR="001A0203" w:rsidRPr="007809D4" w:rsidRDefault="001A0203" w:rsidP="00C035B3">
                          <w:pPr>
                            <w:pStyle w:val="Footer"/>
                            <w:rPr>
                              <w:b/>
                              <w:sz w:val="18"/>
                            </w:rPr>
                          </w:pPr>
                          <w:r>
                            <w:t>GE.</w:t>
                          </w:r>
                          <w:r w:rsidRPr="007809D4">
                            <w:t>20</w:t>
                          </w:r>
                          <w:r>
                            <w:t>-</w:t>
                          </w:r>
                          <w:r w:rsidRPr="007809D4">
                            <w:t>05302</w:t>
                          </w:r>
                          <w:r>
                            <w:tab/>
                          </w:r>
                          <w:r>
                            <w:rPr>
                              <w:b/>
                              <w:sz w:val="18"/>
                            </w:rPr>
                            <w:fldChar w:fldCharType="begin"/>
                          </w:r>
                          <w:r>
                            <w:rPr>
                              <w:b/>
                              <w:sz w:val="18"/>
                            </w:rPr>
                            <w:instrText xml:space="preserve"> PAGE  \* MERGEFORMAT </w:instrText>
                          </w:r>
                          <w:r>
                            <w:rPr>
                              <w:b/>
                              <w:sz w:val="18"/>
                            </w:rPr>
                            <w:fldChar w:fldCharType="separate"/>
                          </w:r>
                          <w:r>
                            <w:rPr>
                              <w:b/>
                              <w:sz w:val="18"/>
                            </w:rPr>
                            <w:t>7</w:t>
                          </w:r>
                          <w:r>
                            <w:rPr>
                              <w:b/>
                              <w:sz w:val="18"/>
                            </w:rPr>
                            <w:fldChar w:fldCharType="end"/>
                          </w:r>
                        </w:p>
                        <w:p w14:paraId="172B456B" w14:textId="77777777" w:rsidR="001A0203" w:rsidRDefault="001A02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FB11294" id="_x0000_t202" coordsize="21600,21600" o:spt="202" path="m,l,21600r21600,l21600,xe">
              <v:stroke joinstyle="miter"/>
              <v:path gradientshapeok="t" o:connecttype="rect"/>
            </v:shapetype>
            <v:shape id="Надпись 9"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8nXsw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51B7E725" w14:textId="77777777" w:rsidR="001A0203" w:rsidRPr="007809D4" w:rsidRDefault="001A0203" w:rsidP="00C035B3">
                    <w:pPr>
                      <w:pStyle w:val="Footer"/>
                      <w:rPr>
                        <w:b/>
                        <w:sz w:val="18"/>
                      </w:rPr>
                    </w:pPr>
                    <w:r>
                      <w:t>GE.</w:t>
                    </w:r>
                    <w:r w:rsidRPr="007809D4">
                      <w:t>20</w:t>
                    </w:r>
                    <w:r>
                      <w:t>-</w:t>
                    </w:r>
                    <w:r w:rsidRPr="007809D4">
                      <w:t>05302</w:t>
                    </w:r>
                    <w:r>
                      <w:tab/>
                    </w:r>
                    <w:r>
                      <w:rPr>
                        <w:b/>
                        <w:sz w:val="18"/>
                      </w:rPr>
                      <w:fldChar w:fldCharType="begin"/>
                    </w:r>
                    <w:r>
                      <w:rPr>
                        <w:b/>
                        <w:sz w:val="18"/>
                      </w:rPr>
                      <w:instrText xml:space="preserve"> PAGE  \* MERGEFORMAT </w:instrText>
                    </w:r>
                    <w:r>
                      <w:rPr>
                        <w:b/>
                        <w:sz w:val="18"/>
                      </w:rPr>
                      <w:fldChar w:fldCharType="separate"/>
                    </w:r>
                    <w:r>
                      <w:rPr>
                        <w:b/>
                        <w:sz w:val="18"/>
                      </w:rPr>
                      <w:t>7</w:t>
                    </w:r>
                    <w:r>
                      <w:rPr>
                        <w:b/>
                        <w:sz w:val="18"/>
                      </w:rPr>
                      <w:fldChar w:fldCharType="end"/>
                    </w:r>
                  </w:p>
                  <w:p w14:paraId="172B456B" w14:textId="77777777" w:rsidR="001A0203" w:rsidRDefault="001A0203"/>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DD8F" w14:textId="77777777" w:rsidR="001A0203" w:rsidRPr="00002FF3" w:rsidRDefault="001A0203" w:rsidP="00002FF3">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rsidRPr="00002FF3">
      <w:t>GE.20-05302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228B" w14:textId="77777777" w:rsidR="001A0203" w:rsidRPr="00002FF3" w:rsidRDefault="001A0203" w:rsidP="00002FF3">
    <w:pPr>
      <w:pStyle w:val="Footer"/>
      <w:rPr>
        <w:b/>
        <w:sz w:val="18"/>
      </w:rPr>
    </w:pPr>
    <w:r>
      <w:t>GE.</w:t>
    </w:r>
    <w:r w:rsidRPr="00002FF3">
      <w:t>20</w:t>
    </w:r>
    <w:r>
      <w:t>-</w:t>
    </w:r>
    <w:r w:rsidRPr="00002FF3">
      <w:t>05302</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AB59" w14:textId="77777777" w:rsidR="001A0203" w:rsidRPr="0097018F" w:rsidRDefault="001A0203" w:rsidP="0097018F">
    <w:pPr>
      <w:pStyle w:val="Footer"/>
    </w:pPr>
    <w:r>
      <w:rPr>
        <w:noProof/>
      </w:rPr>
      <mc:AlternateContent>
        <mc:Choice Requires="wps">
          <w:drawing>
            <wp:anchor distT="0" distB="0" distL="114300" distR="114300" simplePos="0" relativeHeight="251664384" behindDoc="0" locked="0" layoutInCell="1" allowOverlap="1" wp14:anchorId="1478D675" wp14:editId="7AC7FEFF">
              <wp:simplePos x="0" y="0"/>
              <wp:positionH relativeFrom="margin">
                <wp:posOffset>-431800</wp:posOffset>
              </wp:positionH>
              <wp:positionV relativeFrom="margin">
                <wp:posOffset>0</wp:posOffset>
              </wp:positionV>
              <wp:extent cx="215900" cy="6120130"/>
              <wp:effectExtent l="0" t="0" r="0" b="0"/>
              <wp:wrapNone/>
              <wp:docPr id="24" name="Надпись 2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6C182C" w14:textId="77777777" w:rsidR="001A0203" w:rsidRPr="00002FF3" w:rsidRDefault="001A0203" w:rsidP="0097018F">
                          <w:pPr>
                            <w:pStyle w:val="Footer"/>
                            <w:rPr>
                              <w:b/>
                              <w:sz w:val="18"/>
                            </w:rPr>
                          </w:pPr>
                          <w:r>
                            <w:rPr>
                              <w:b/>
                              <w:sz w:val="18"/>
                            </w:rPr>
                            <w:fldChar w:fldCharType="begin"/>
                          </w:r>
                          <w:r>
                            <w:rPr>
                              <w:b/>
                              <w:sz w:val="18"/>
                            </w:rPr>
                            <w:instrText xml:space="preserve"> PAGE  \* MERGEFORMAT </w:instrText>
                          </w:r>
                          <w:r>
                            <w:rPr>
                              <w:b/>
                              <w:sz w:val="18"/>
                            </w:rPr>
                            <w:fldChar w:fldCharType="separate"/>
                          </w:r>
                          <w:r>
                            <w:rPr>
                              <w:b/>
                              <w:sz w:val="18"/>
                            </w:rPr>
                            <w:t>12</w:t>
                          </w:r>
                          <w:r>
                            <w:rPr>
                              <w:b/>
                              <w:sz w:val="18"/>
                            </w:rPr>
                            <w:fldChar w:fldCharType="end"/>
                          </w:r>
                          <w:r>
                            <w:rPr>
                              <w:b/>
                              <w:sz w:val="18"/>
                            </w:rPr>
                            <w:tab/>
                          </w:r>
                          <w:r w:rsidRPr="00002FF3">
                            <w:t>GE.20-05302</w:t>
                          </w:r>
                        </w:p>
                        <w:p w14:paraId="68E82986" w14:textId="77777777" w:rsidR="001A0203" w:rsidRDefault="001A02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478D675" id="_x0000_t202" coordsize="21600,21600" o:spt="202" path="m,l,21600r21600,l21600,xe">
              <v:stroke joinstyle="miter"/>
              <v:path gradientshapeok="t" o:connecttype="rect"/>
            </v:shapetype>
            <v:shape id="Надпись 24" o:spid="_x0000_s1032"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DwjqgBMDAAC7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14:paraId="576C182C" w14:textId="77777777" w:rsidR="001A0203" w:rsidRPr="00002FF3" w:rsidRDefault="001A0203" w:rsidP="0097018F">
                    <w:pPr>
                      <w:pStyle w:val="Footer"/>
                      <w:rPr>
                        <w:b/>
                        <w:sz w:val="18"/>
                      </w:rPr>
                    </w:pPr>
                    <w:r>
                      <w:rPr>
                        <w:b/>
                        <w:sz w:val="18"/>
                      </w:rPr>
                      <w:fldChar w:fldCharType="begin"/>
                    </w:r>
                    <w:r>
                      <w:rPr>
                        <w:b/>
                        <w:sz w:val="18"/>
                      </w:rPr>
                      <w:instrText xml:space="preserve"> PAGE  \* MERGEFORMAT </w:instrText>
                    </w:r>
                    <w:r>
                      <w:rPr>
                        <w:b/>
                        <w:sz w:val="18"/>
                      </w:rPr>
                      <w:fldChar w:fldCharType="separate"/>
                    </w:r>
                    <w:r>
                      <w:rPr>
                        <w:b/>
                        <w:sz w:val="18"/>
                      </w:rPr>
                      <w:t>12</w:t>
                    </w:r>
                    <w:r>
                      <w:rPr>
                        <w:b/>
                        <w:sz w:val="18"/>
                      </w:rPr>
                      <w:fldChar w:fldCharType="end"/>
                    </w:r>
                    <w:r>
                      <w:rPr>
                        <w:b/>
                        <w:sz w:val="18"/>
                      </w:rPr>
                      <w:tab/>
                    </w:r>
                    <w:r w:rsidRPr="00002FF3">
                      <w:t>GE.20-05302</w:t>
                    </w:r>
                  </w:p>
                  <w:p w14:paraId="68E82986" w14:textId="77777777" w:rsidR="001A0203" w:rsidRDefault="001A0203"/>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88C9F" w14:textId="77777777" w:rsidR="001A0203" w:rsidRPr="0097018F" w:rsidRDefault="001A0203" w:rsidP="0097018F">
    <w:pPr>
      <w:pStyle w:val="Footer"/>
    </w:pPr>
    <w:r>
      <w:rPr>
        <w:noProof/>
      </w:rPr>
      <mc:AlternateContent>
        <mc:Choice Requires="wps">
          <w:drawing>
            <wp:anchor distT="0" distB="0" distL="114300" distR="114300" simplePos="0" relativeHeight="251666432" behindDoc="0" locked="0" layoutInCell="1" allowOverlap="1" wp14:anchorId="658E7B30" wp14:editId="2618D8B3">
              <wp:simplePos x="0" y="0"/>
              <wp:positionH relativeFrom="margin">
                <wp:posOffset>-431800</wp:posOffset>
              </wp:positionH>
              <wp:positionV relativeFrom="margin">
                <wp:posOffset>0</wp:posOffset>
              </wp:positionV>
              <wp:extent cx="215900" cy="6120130"/>
              <wp:effectExtent l="0" t="0" r="0" b="0"/>
              <wp:wrapNone/>
              <wp:docPr id="26" name="Надпись 2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1084FA4" w14:textId="77777777" w:rsidR="001A0203" w:rsidRPr="00002FF3" w:rsidRDefault="001A0203" w:rsidP="0097018F">
                          <w:pPr>
                            <w:pStyle w:val="Footer"/>
                            <w:rPr>
                              <w:b/>
                              <w:sz w:val="18"/>
                            </w:rPr>
                          </w:pPr>
                          <w:r>
                            <w:t>GE.</w:t>
                          </w:r>
                          <w:r w:rsidRPr="00002FF3">
                            <w:t>20</w:t>
                          </w:r>
                          <w:r>
                            <w:t>-</w:t>
                          </w:r>
                          <w:r w:rsidRPr="00002FF3">
                            <w:t>05302</w:t>
                          </w:r>
                          <w:r>
                            <w:tab/>
                          </w: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56E40F68" w14:textId="77777777" w:rsidR="001A0203" w:rsidRDefault="001A02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58E7B30" id="_x0000_t202" coordsize="21600,21600" o:spt="202" path="m,l,21600r21600,l21600,xe">
              <v:stroke joinstyle="miter"/>
              <v:path gradientshapeok="t" o:connecttype="rect"/>
            </v:shapetype>
            <v:shape id="Надпись 26" o:spid="_x0000_s1033"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H82yrhMDAAC7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14:paraId="21084FA4" w14:textId="77777777" w:rsidR="001A0203" w:rsidRPr="00002FF3" w:rsidRDefault="001A0203" w:rsidP="0097018F">
                    <w:pPr>
                      <w:pStyle w:val="Footer"/>
                      <w:rPr>
                        <w:b/>
                        <w:sz w:val="18"/>
                      </w:rPr>
                    </w:pPr>
                    <w:r>
                      <w:t>GE.</w:t>
                    </w:r>
                    <w:r w:rsidRPr="00002FF3">
                      <w:t>20</w:t>
                    </w:r>
                    <w:r>
                      <w:t>-</w:t>
                    </w:r>
                    <w:r w:rsidRPr="00002FF3">
                      <w:t>05302</w:t>
                    </w:r>
                    <w:r>
                      <w:tab/>
                    </w: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56E40F68" w14:textId="77777777" w:rsidR="001A0203" w:rsidRDefault="001A0203"/>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E72D7" w14:textId="77777777" w:rsidR="001A0203" w:rsidRPr="001075E9" w:rsidRDefault="001A0203" w:rsidP="001075E9">
      <w:pPr>
        <w:tabs>
          <w:tab w:val="right" w:pos="2155"/>
        </w:tabs>
        <w:spacing w:after="80" w:line="240" w:lineRule="auto"/>
        <w:ind w:left="680"/>
        <w:rPr>
          <w:u w:val="single"/>
        </w:rPr>
      </w:pPr>
      <w:r>
        <w:rPr>
          <w:u w:val="single"/>
        </w:rPr>
        <w:tab/>
      </w:r>
    </w:p>
  </w:footnote>
  <w:footnote w:type="continuationSeparator" w:id="0">
    <w:p w14:paraId="1ACAEAED" w14:textId="77777777" w:rsidR="001A0203" w:rsidRDefault="001A0203" w:rsidP="00407B78">
      <w:pPr>
        <w:tabs>
          <w:tab w:val="right" w:pos="2155"/>
        </w:tabs>
        <w:spacing w:after="80"/>
        <w:ind w:left="680"/>
        <w:rPr>
          <w:u w:val="single"/>
        </w:rPr>
      </w:pPr>
      <w:r>
        <w:rPr>
          <w:u w:val="single"/>
        </w:rPr>
        <w:tab/>
      </w:r>
    </w:p>
  </w:footnote>
  <w:footnote w:id="1">
    <w:p w14:paraId="0AEBF564" w14:textId="77777777" w:rsidR="001A0203" w:rsidRPr="00925861" w:rsidRDefault="001A0203" w:rsidP="00F523EF">
      <w:pPr>
        <w:pStyle w:val="FootnoteText"/>
      </w:pPr>
      <w:r>
        <w:tab/>
      </w:r>
      <w:r w:rsidRPr="007E13F7">
        <w:rPr>
          <w:rStyle w:val="FootnoteReference"/>
          <w:sz w:val="20"/>
          <w:vertAlign w:val="baseline"/>
        </w:rPr>
        <w:sym w:font="Symbol" w:char="F02A"/>
      </w:r>
      <w:r w:rsidRPr="007E13F7">
        <w:tab/>
        <w:t>Распространено на немецком языке Центральной комиссией судоходства по Рейну под условным обозначением CCNR/ZKR/ADN/WP.15/AC.2/74/Add.1.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3D3B" w14:textId="4D4FF14F" w:rsidR="001A0203" w:rsidRPr="007809D4" w:rsidRDefault="003F20C9" w:rsidP="007809D4">
    <w:pPr>
      <w:pStyle w:val="Header"/>
    </w:pPr>
    <w:fldSimple w:instr=" TITLE  \* MERGEFORMAT ">
      <w:r>
        <w:t>ECE/TRANS/WP.15/AC.2/74/Add.1</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998C" w14:textId="2261286A" w:rsidR="001A0203" w:rsidRPr="00DF4DD8" w:rsidRDefault="003F20C9" w:rsidP="00DF4DD8">
    <w:pPr>
      <w:pStyle w:val="Header"/>
      <w:jc w:val="right"/>
    </w:pPr>
    <w:fldSimple w:instr=" TITLE  \* MERGEFORMAT ">
      <w:r>
        <w:t>ECE/TRANS/WP.15/AC.2/74/Add.1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A973" w14:textId="2768CC19" w:rsidR="001A0203" w:rsidRPr="007809D4" w:rsidRDefault="003F20C9" w:rsidP="007809D4">
    <w:pPr>
      <w:pStyle w:val="Header"/>
      <w:jc w:val="right"/>
    </w:pPr>
    <w:fldSimple w:instr=" TITLE  \* MERGEFORMAT ">
      <w:r>
        <w:t>ECE/TRANS/WP.15/AC.2/74/Add.1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DEF38" w14:textId="77777777" w:rsidR="001A0203" w:rsidRPr="00C035B3" w:rsidRDefault="001A0203" w:rsidP="00C035B3">
    <w:r>
      <w:rPr>
        <w:noProof/>
      </w:rPr>
      <mc:AlternateContent>
        <mc:Choice Requires="wps">
          <w:drawing>
            <wp:anchor distT="0" distB="0" distL="114300" distR="114300" simplePos="0" relativeHeight="251661312" behindDoc="0" locked="0" layoutInCell="1" allowOverlap="1" wp14:anchorId="047C9329" wp14:editId="3A263D46">
              <wp:simplePos x="0" y="0"/>
              <wp:positionH relativeFrom="page">
                <wp:posOffset>9935845</wp:posOffset>
              </wp:positionH>
              <wp:positionV relativeFrom="margin">
                <wp:posOffset>0</wp:posOffset>
              </wp:positionV>
              <wp:extent cx="215900" cy="612013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349AB8C" w14:textId="4720B493" w:rsidR="001A0203" w:rsidRPr="007809D4" w:rsidRDefault="003F20C9" w:rsidP="00C035B3">
                          <w:pPr>
                            <w:pStyle w:val="Header"/>
                            <w:pBdr>
                              <w:bottom w:val="single" w:sz="4" w:space="1" w:color="auto"/>
                            </w:pBdr>
                          </w:pPr>
                          <w:fldSimple w:instr=" TITLE  \* MERGEFORMAT ">
                            <w:r>
                              <w:t>ECE/TRANS/WP.15/AC.2/74/Add.1</w:t>
                            </w:r>
                          </w:fldSimple>
                        </w:p>
                        <w:p w14:paraId="3C46DEA5" w14:textId="77777777" w:rsidR="001A0203" w:rsidRPr="00C035B3" w:rsidRDefault="001A0203">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7C9329" id="_x0000_t202" coordsize="21600,21600" o:spt="202" path="m,l,21600r21600,l21600,xe">
              <v:stroke joinstyle="miter"/>
              <v:path gradientshapeok="t" o:connecttype="rect"/>
            </v:shapetype>
            <v:shape id="Надпись 10"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" fillcolor="#4f81bd [3204]" stroked="f" strokeweight=".5pt">
              <v:fill opacity="0"/>
              <v:path arrowok="t"/>
              <v:textbox style="layout-flow:vertical" inset="0,0,0,0">
                <w:txbxContent>
                  <w:p w14:paraId="0349AB8C" w14:textId="4720B493" w:rsidR="001A0203" w:rsidRPr="007809D4" w:rsidRDefault="003F20C9" w:rsidP="00C035B3">
                    <w:pPr>
                      <w:pStyle w:val="a6"/>
                      <w:pBdr>
                        <w:bottom w:val="single" w:sz="4" w:space="1" w:color="auto"/>
                      </w:pBdr>
                    </w:pPr>
                    <w:r>
                      <w:fldChar w:fldCharType="begin"/>
                    </w:r>
                    <w:r>
                      <w:instrText xml:space="preserve"> TITLE  \* MERGEFORMAT </w:instrText>
                    </w:r>
                    <w:r>
                      <w:fldChar w:fldCharType="separate"/>
                    </w:r>
                    <w:r>
                      <w:t>ECE/TRANS/WP.15/AC.2/74/Add.1</w:t>
                    </w:r>
                    <w:r>
                      <w:fldChar w:fldCharType="end"/>
                    </w:r>
                  </w:p>
                  <w:p w14:paraId="3C46DEA5" w14:textId="77777777" w:rsidR="001A0203" w:rsidRPr="00C035B3" w:rsidRDefault="001A0203">
                    <w:pPr>
                      <w:rPr>
                        <w:lang w:val="en-US"/>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AE6B" w14:textId="77777777" w:rsidR="001A0203" w:rsidRPr="00C035B3" w:rsidRDefault="001A0203" w:rsidP="00C035B3">
    <w:r>
      <w:rPr>
        <w:noProof/>
      </w:rPr>
      <mc:AlternateContent>
        <mc:Choice Requires="wps">
          <w:drawing>
            <wp:anchor distT="0" distB="0" distL="114300" distR="114300" simplePos="0" relativeHeight="251659264" behindDoc="0" locked="0" layoutInCell="1" allowOverlap="1" wp14:anchorId="680974CD" wp14:editId="4DD2DC86">
              <wp:simplePos x="0" y="0"/>
              <wp:positionH relativeFrom="page">
                <wp:posOffset>9935845</wp:posOffset>
              </wp:positionH>
              <wp:positionV relativeFrom="margin">
                <wp:posOffset>0</wp:posOffset>
              </wp:positionV>
              <wp:extent cx="215900" cy="612013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8F1C342" w14:textId="700392CF" w:rsidR="001A0203" w:rsidRPr="007809D4" w:rsidRDefault="003F20C9" w:rsidP="00C035B3">
                          <w:pPr>
                            <w:pStyle w:val="Header"/>
                            <w:pBdr>
                              <w:bottom w:val="single" w:sz="4" w:space="1" w:color="auto"/>
                            </w:pBdr>
                            <w:jc w:val="right"/>
                          </w:pPr>
                          <w:fldSimple w:instr=" TITLE  \* MERGEFORMAT ">
                            <w:r>
                              <w:t>ECE/TRANS/WP.15/AC.2/74/Add.1</w:t>
                            </w:r>
                          </w:fldSimple>
                        </w:p>
                        <w:p w14:paraId="4DDC9F9B" w14:textId="77777777" w:rsidR="001A0203" w:rsidRPr="00C035B3" w:rsidRDefault="001A0203">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80974CD" id="_x0000_t202" coordsize="21600,21600" o:spt="202" path="m,l,21600r21600,l21600,xe">
              <v:stroke joinstyle="miter"/>
              <v:path gradientshapeok="t" o:connecttype="rect"/>
            </v:shapetype>
            <v:shape id="Надпись 8"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" fillcolor="#4f81bd [3204]" stroked="f" strokeweight=".5pt">
              <v:fill opacity="0"/>
              <v:stroke joinstyle="round"/>
              <v:textbox style="layout-flow:vertical" inset="0,0,0,0">
                <w:txbxContent>
                  <w:p w14:paraId="58F1C342" w14:textId="700392CF" w:rsidR="001A0203" w:rsidRPr="007809D4" w:rsidRDefault="003F20C9" w:rsidP="00C035B3">
                    <w:pPr>
                      <w:pStyle w:val="a6"/>
                      <w:pBdr>
                        <w:bottom w:val="single" w:sz="4" w:space="1" w:color="auto"/>
                      </w:pBdr>
                      <w:jc w:val="right"/>
                    </w:pPr>
                    <w:r>
                      <w:fldChar w:fldCharType="begin"/>
                    </w:r>
                    <w:r>
                      <w:instrText xml:space="preserve"> TITLE  \* MERGEFORMAT </w:instrText>
                    </w:r>
                    <w:r>
                      <w:fldChar w:fldCharType="separate"/>
                    </w:r>
                    <w:r>
                      <w:t>ECE/TRANS/WP.15/AC.2/74/Add.1</w:t>
                    </w:r>
                    <w:r>
                      <w:fldChar w:fldCharType="end"/>
                    </w:r>
                  </w:p>
                  <w:p w14:paraId="4DDC9F9B" w14:textId="77777777" w:rsidR="001A0203" w:rsidRPr="00C035B3" w:rsidRDefault="001A0203">
                    <w:pPr>
                      <w:rPr>
                        <w:lang w:val="en-US"/>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AC01" w14:textId="65BACC4F" w:rsidR="001A0203" w:rsidRPr="00002FF3" w:rsidRDefault="003F20C9" w:rsidP="00002FF3">
    <w:pPr>
      <w:pStyle w:val="Header"/>
    </w:pPr>
    <w:fldSimple w:instr=" TITLE  \* MERGEFORMAT ">
      <w:r>
        <w:t>ECE/TRANS/WP.15/AC.2/74/Add.1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EECD9" w14:textId="1AFB0ABC" w:rsidR="001A0203" w:rsidRPr="00002FF3" w:rsidRDefault="003F20C9" w:rsidP="00002FF3">
    <w:pPr>
      <w:pStyle w:val="Header"/>
      <w:jc w:val="right"/>
    </w:pPr>
    <w:fldSimple w:instr=" TITLE  \* MERGEFORMAT ">
      <w:r>
        <w:t>ECE/TRANS/WP.15/AC.2/74/Add.1</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C246" w14:textId="77777777" w:rsidR="001A0203" w:rsidRPr="0097018F" w:rsidRDefault="001A0203" w:rsidP="0097018F">
    <w:r>
      <w:rPr>
        <w:noProof/>
      </w:rPr>
      <mc:AlternateContent>
        <mc:Choice Requires="wps">
          <w:drawing>
            <wp:anchor distT="0" distB="0" distL="114300" distR="114300" simplePos="0" relativeHeight="251663360" behindDoc="0" locked="0" layoutInCell="1" allowOverlap="1" wp14:anchorId="74D86D21" wp14:editId="2DDF8F2A">
              <wp:simplePos x="0" y="0"/>
              <wp:positionH relativeFrom="page">
                <wp:posOffset>9935845</wp:posOffset>
              </wp:positionH>
              <wp:positionV relativeFrom="margin">
                <wp:posOffset>0</wp:posOffset>
              </wp:positionV>
              <wp:extent cx="215900" cy="6120130"/>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55182FB" w14:textId="06DCEF41" w:rsidR="001A0203" w:rsidRPr="00002FF3" w:rsidRDefault="003F20C9" w:rsidP="0097018F">
                          <w:pPr>
                            <w:pStyle w:val="Header"/>
                          </w:pPr>
                          <w:fldSimple w:instr=" TITLE  \* MERGEFORMAT ">
                            <w:r>
                              <w:t>ECE/TRANS/WP.15/AC.2/74/Add.1</w:t>
                            </w:r>
                          </w:fldSimple>
                        </w:p>
                        <w:p w14:paraId="131AA3EA" w14:textId="77777777" w:rsidR="001A0203" w:rsidRPr="0097018F" w:rsidRDefault="001A0203">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4D86D21" id="_x0000_t202" coordsize="21600,21600" o:spt="202" path="m,l,21600r21600,l21600,xe">
              <v:stroke joinstyle="miter"/>
              <v:path gradientshapeok="t" o:connecttype="rect"/>
            </v:shapetype>
            <v:shape id="Надпись 23" o:spid="_x0000_s1030"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" fillcolor="#4f81bd [3204]" stroked="f" strokeweight=".5pt">
              <v:fill opacity="0"/>
              <v:stroke joinstyle="round"/>
              <v:textbox style="layout-flow:vertical" inset="0,0,0,0">
                <w:txbxContent>
                  <w:p w14:paraId="355182FB" w14:textId="06DCEF41" w:rsidR="001A0203" w:rsidRPr="00002FF3" w:rsidRDefault="003F20C9" w:rsidP="0097018F">
                    <w:pPr>
                      <w:pStyle w:val="a6"/>
                    </w:pPr>
                    <w:r>
                      <w:fldChar w:fldCharType="begin"/>
                    </w:r>
                    <w:r>
                      <w:instrText xml:space="preserve"> TITLE  \* MERGEFORMAT </w:instrText>
                    </w:r>
                    <w:r>
                      <w:fldChar w:fldCharType="separate"/>
                    </w:r>
                    <w:r>
                      <w:t>ECE/TRANS/WP.15/AC.2/74/Add.1</w:t>
                    </w:r>
                    <w:r>
                      <w:fldChar w:fldCharType="end"/>
                    </w:r>
                  </w:p>
                  <w:p w14:paraId="131AA3EA" w14:textId="77777777" w:rsidR="001A0203" w:rsidRPr="0097018F" w:rsidRDefault="001A0203">
                    <w:pPr>
                      <w:rPr>
                        <w:lang w:val="en-US"/>
                      </w:rPr>
                    </w:pPr>
                  </w:p>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1F0E" w14:textId="77777777" w:rsidR="001A0203" w:rsidRPr="0097018F" w:rsidRDefault="001A0203" w:rsidP="0097018F">
    <w:r>
      <w:rPr>
        <w:noProof/>
      </w:rPr>
      <mc:AlternateContent>
        <mc:Choice Requires="wps">
          <w:drawing>
            <wp:anchor distT="0" distB="0" distL="114300" distR="114300" simplePos="0" relativeHeight="251665408" behindDoc="0" locked="0" layoutInCell="1" allowOverlap="1" wp14:anchorId="7484019E" wp14:editId="073EEF8E">
              <wp:simplePos x="0" y="0"/>
              <wp:positionH relativeFrom="page">
                <wp:posOffset>9935845</wp:posOffset>
              </wp:positionH>
              <wp:positionV relativeFrom="margin">
                <wp:posOffset>0</wp:posOffset>
              </wp:positionV>
              <wp:extent cx="215900" cy="6120130"/>
              <wp:effectExtent l="0" t="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9461AB4" w14:textId="18695236" w:rsidR="001A0203" w:rsidRPr="00002FF3" w:rsidRDefault="003F20C9" w:rsidP="00F96D57">
                          <w:pPr>
                            <w:pStyle w:val="Header"/>
                            <w:pBdr>
                              <w:bottom w:val="single" w:sz="4" w:space="1" w:color="auto"/>
                            </w:pBdr>
                            <w:jc w:val="right"/>
                          </w:pPr>
                          <w:fldSimple w:instr=" TITLE  \* MERGEFORMAT ">
                            <w:r>
                              <w:t>ECE/TRANS/WP.15/AC.2/74/Add.1</w:t>
                            </w:r>
                          </w:fldSimple>
                        </w:p>
                        <w:p w14:paraId="117B57AA" w14:textId="77777777" w:rsidR="001A0203" w:rsidRPr="0097018F" w:rsidRDefault="001A0203">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484019E" id="_x0000_t202" coordsize="21600,21600" o:spt="202" path="m,l,21600r21600,l21600,xe">
              <v:stroke joinstyle="miter"/>
              <v:path gradientshapeok="t" o:connecttype="rect"/>
            </v:shapetype>
            <v:shape id="Надпись 25" o:spid="_x0000_s1031"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" fillcolor="#4f81bd [3204]" stroked="f" strokeweight=".5pt">
              <v:fill opacity="0"/>
              <v:path arrowok="t"/>
              <v:textbox style="layout-flow:vertical" inset="0,0,0,0">
                <w:txbxContent>
                  <w:p w14:paraId="79461AB4" w14:textId="18695236" w:rsidR="001A0203" w:rsidRPr="00002FF3" w:rsidRDefault="003F20C9" w:rsidP="00F96D57">
                    <w:pPr>
                      <w:pStyle w:val="a6"/>
                      <w:pBdr>
                        <w:bottom w:val="single" w:sz="4" w:space="1" w:color="auto"/>
                      </w:pBdr>
                      <w:jc w:val="right"/>
                    </w:pPr>
                    <w:r>
                      <w:fldChar w:fldCharType="begin"/>
                    </w:r>
                    <w:r>
                      <w:instrText xml:space="preserve"> TITLE  \* MERGEFORMAT </w:instrText>
                    </w:r>
                    <w:r>
                      <w:fldChar w:fldCharType="separate"/>
                    </w:r>
                    <w:r>
                      <w:t>ECE/TRANS/WP.15/AC.2/74/Add.1</w:t>
                    </w:r>
                    <w:r>
                      <w:fldChar w:fldCharType="end"/>
                    </w:r>
                  </w:p>
                  <w:p w14:paraId="117B57AA" w14:textId="77777777" w:rsidR="001A0203" w:rsidRPr="0097018F" w:rsidRDefault="001A0203">
                    <w:pPr>
                      <w:rPr>
                        <w:lang w:val="en-US"/>
                      </w:rPr>
                    </w:pP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C057" w14:textId="0A406510" w:rsidR="001A0203" w:rsidRPr="00DF4DD8" w:rsidRDefault="003F20C9" w:rsidP="00DF4DD8">
    <w:pPr>
      <w:pStyle w:val="Header"/>
    </w:pPr>
    <w:fldSimple w:instr=" TITLE  \* MERGEFORMAT ">
      <w:r>
        <w:t>ECE/TRANS/WP.15/AC.2/74/Add.1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3910D8E"/>
    <w:multiLevelType w:val="hybridMultilevel"/>
    <w:tmpl w:val="F15A8B08"/>
    <w:lvl w:ilvl="0" w:tplc="18A24318">
      <w:start w:val="1"/>
      <w:numFmt w:val="bullet"/>
      <w:lvlText w:val=""/>
      <w:lvlJc w:val="left"/>
      <w:pPr>
        <w:ind w:left="720" w:hanging="360"/>
      </w:pPr>
      <w:rPr>
        <w:rFonts w:ascii="Symbol" w:hAnsi="Symbol" w:hint="default"/>
        <w:color w:val="00B0F0"/>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C2CA3"/>
    <w:multiLevelType w:val="multilevel"/>
    <w:tmpl w:val="9F4000DE"/>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1125"/>
        </w:tabs>
        <w:ind w:left="1125" w:hanging="555"/>
      </w:pPr>
      <w:rPr>
        <w:rFonts w:hint="default"/>
      </w:rPr>
    </w:lvl>
    <w:lvl w:ilvl="2">
      <w:start w:val="3"/>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4" w15:restartNumberingAfterBreak="0">
    <w:nsid w:val="09DE4AE0"/>
    <w:multiLevelType w:val="multilevel"/>
    <w:tmpl w:val="7ABA9C80"/>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0F37D0D"/>
    <w:multiLevelType w:val="multilevel"/>
    <w:tmpl w:val="BDEEF2F6"/>
    <w:lvl w:ilvl="0">
      <w:start w:val="1"/>
      <w:numFmt w:val="decimal"/>
      <w:lvlText w:val="%1"/>
      <w:lvlJc w:val="left"/>
      <w:pPr>
        <w:ind w:left="855" w:hanging="855"/>
      </w:pPr>
      <w:rPr>
        <w:rFonts w:hint="default"/>
      </w:rPr>
    </w:lvl>
    <w:lvl w:ilvl="1">
      <w:start w:val="6"/>
      <w:numFmt w:val="decimal"/>
      <w:lvlText w:val="%1.%2"/>
      <w:lvlJc w:val="left"/>
      <w:pPr>
        <w:ind w:left="1081" w:hanging="855"/>
      </w:pPr>
      <w:rPr>
        <w:rFonts w:hint="default"/>
      </w:rPr>
    </w:lvl>
    <w:lvl w:ilvl="2">
      <w:start w:val="7"/>
      <w:numFmt w:val="decimal"/>
      <w:lvlText w:val="%1.%2.%3"/>
      <w:lvlJc w:val="left"/>
      <w:pPr>
        <w:ind w:left="1307" w:hanging="855"/>
      </w:pPr>
      <w:rPr>
        <w:rFonts w:hint="default"/>
      </w:rPr>
    </w:lvl>
    <w:lvl w:ilvl="3">
      <w:start w:val="2"/>
      <w:numFmt w:val="decimal"/>
      <w:lvlText w:val="%1.%2.%3.%4"/>
      <w:lvlJc w:val="left"/>
      <w:pPr>
        <w:ind w:left="1533" w:hanging="855"/>
      </w:pPr>
      <w:rPr>
        <w:rFonts w:hint="default"/>
      </w:rPr>
    </w:lvl>
    <w:lvl w:ilvl="4">
      <w:start w:val="2"/>
      <w:numFmt w:val="decimal"/>
      <w:lvlText w:val="%1.%2.%3.%4.%5"/>
      <w:lvlJc w:val="left"/>
      <w:pPr>
        <w:ind w:left="1759" w:hanging="855"/>
      </w:pPr>
      <w:rPr>
        <w:rFonts w:hint="default"/>
      </w:rPr>
    </w:lvl>
    <w:lvl w:ilvl="5">
      <w:start w:val="2"/>
      <w:numFmt w:val="decimal"/>
      <w:lvlText w:val="%1.%2.%3.%4.%5.%6"/>
      <w:lvlJc w:val="left"/>
      <w:pPr>
        <w:ind w:left="2210" w:hanging="1080"/>
      </w:pPr>
      <w:rPr>
        <w:rFonts w:hint="default"/>
        <w:lang w:val="fr-CH"/>
      </w:rPr>
    </w:lvl>
    <w:lvl w:ilvl="6">
      <w:start w:val="1"/>
      <w:numFmt w:val="decimal"/>
      <w:lvlText w:val="%1.%2.%3.%4.%5.%6.%7"/>
      <w:lvlJc w:val="left"/>
      <w:pPr>
        <w:ind w:left="2436" w:hanging="108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248" w:hanging="1440"/>
      </w:pPr>
      <w:rPr>
        <w:rFonts w:hint="default"/>
      </w:r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57258B"/>
    <w:multiLevelType w:val="hybridMultilevel"/>
    <w:tmpl w:val="816EE3BA"/>
    <w:lvl w:ilvl="0" w:tplc="794E3D6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17AF4B53"/>
    <w:multiLevelType w:val="multilevel"/>
    <w:tmpl w:val="DE02B7A6"/>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515"/>
        </w:tabs>
        <w:ind w:left="1515" w:hanging="1140"/>
      </w:pPr>
      <w:rPr>
        <w:rFonts w:hint="default"/>
      </w:rPr>
    </w:lvl>
    <w:lvl w:ilvl="2">
      <w:start w:val="4"/>
      <w:numFmt w:val="decimal"/>
      <w:lvlText w:val="%1.%2.%3"/>
      <w:lvlJc w:val="left"/>
      <w:pPr>
        <w:tabs>
          <w:tab w:val="num" w:pos="1890"/>
        </w:tabs>
        <w:ind w:left="1890" w:hanging="1140"/>
      </w:pPr>
      <w:rPr>
        <w:rFonts w:hint="default"/>
      </w:rPr>
    </w:lvl>
    <w:lvl w:ilvl="3">
      <w:start w:val="40"/>
      <w:numFmt w:val="decimal"/>
      <w:lvlText w:val="%1.%2.%3.%4"/>
      <w:lvlJc w:val="left"/>
      <w:pPr>
        <w:tabs>
          <w:tab w:val="num" w:pos="2265"/>
        </w:tabs>
        <w:ind w:left="2265" w:hanging="1140"/>
      </w:pPr>
      <w:rPr>
        <w:rFonts w:hint="default"/>
      </w:rPr>
    </w:lvl>
    <w:lvl w:ilvl="4">
      <w:start w:val="1"/>
      <w:numFmt w:val="decimal"/>
      <w:lvlText w:val="%1.%2.%3.%4.%5"/>
      <w:lvlJc w:val="left"/>
      <w:pPr>
        <w:tabs>
          <w:tab w:val="num" w:pos="2640"/>
        </w:tabs>
        <w:ind w:left="2640" w:hanging="1140"/>
      </w:pPr>
      <w:rPr>
        <w:rFonts w:hint="default"/>
      </w:rPr>
    </w:lvl>
    <w:lvl w:ilvl="5">
      <w:start w:val="1"/>
      <w:numFmt w:val="decimal"/>
      <w:lvlText w:val="%1.%2.%3.%4.%5.%6"/>
      <w:lvlJc w:val="left"/>
      <w:pPr>
        <w:tabs>
          <w:tab w:val="num" w:pos="3015"/>
        </w:tabs>
        <w:ind w:left="3015" w:hanging="1140"/>
      </w:pPr>
      <w:rPr>
        <w:rFonts w:hint="default"/>
      </w:rPr>
    </w:lvl>
    <w:lvl w:ilvl="6">
      <w:start w:val="1"/>
      <w:numFmt w:val="decimal"/>
      <w:lvlText w:val="%1.%2.%3.%4.%5.%6.%7"/>
      <w:lvlJc w:val="left"/>
      <w:pPr>
        <w:tabs>
          <w:tab w:val="num" w:pos="3390"/>
        </w:tabs>
        <w:ind w:left="3390" w:hanging="1140"/>
      </w:pPr>
      <w:rPr>
        <w:rFonts w:hint="default"/>
      </w:rPr>
    </w:lvl>
    <w:lvl w:ilvl="7">
      <w:start w:val="1"/>
      <w:numFmt w:val="decimal"/>
      <w:lvlText w:val="%1.%2.%3.%4.%5.%6.%7.%8"/>
      <w:lvlJc w:val="left"/>
      <w:pPr>
        <w:tabs>
          <w:tab w:val="num" w:pos="4065"/>
        </w:tabs>
        <w:ind w:left="4065" w:hanging="1440"/>
      </w:pPr>
      <w:rPr>
        <w:rFonts w:hint="default"/>
      </w:rPr>
    </w:lvl>
    <w:lvl w:ilvl="8">
      <w:start w:val="1"/>
      <w:numFmt w:val="decimal"/>
      <w:lvlText w:val="%1.%2.%3.%4.%5.%6.%7.%8.%9"/>
      <w:lvlJc w:val="left"/>
      <w:pPr>
        <w:tabs>
          <w:tab w:val="num" w:pos="4440"/>
        </w:tabs>
        <w:ind w:left="4440" w:hanging="1440"/>
      </w:pPr>
      <w:rPr>
        <w:rFonts w:hint="default"/>
      </w:r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D83B41"/>
    <w:multiLevelType w:val="hybridMultilevel"/>
    <w:tmpl w:val="BAFE18A6"/>
    <w:lvl w:ilvl="0" w:tplc="C8A84CC4">
      <w:start w:val="1"/>
      <w:numFmt w:val="lowerLetter"/>
      <w:lvlText w:val="%1)"/>
      <w:lvlJc w:val="left"/>
      <w:pPr>
        <w:ind w:left="2628" w:hanging="360"/>
      </w:pPr>
      <w:rPr>
        <w:rFonts w:hint="default"/>
      </w:rPr>
    </w:lvl>
    <w:lvl w:ilvl="1" w:tplc="040C0019" w:tentative="1">
      <w:start w:val="1"/>
      <w:numFmt w:val="lowerLetter"/>
      <w:lvlText w:val="%2."/>
      <w:lvlJc w:val="left"/>
      <w:pPr>
        <w:ind w:left="1048" w:hanging="360"/>
      </w:pPr>
    </w:lvl>
    <w:lvl w:ilvl="2" w:tplc="040C001B" w:tentative="1">
      <w:start w:val="1"/>
      <w:numFmt w:val="lowerRoman"/>
      <w:lvlText w:val="%3."/>
      <w:lvlJc w:val="right"/>
      <w:pPr>
        <w:ind w:left="1768" w:hanging="180"/>
      </w:pPr>
    </w:lvl>
    <w:lvl w:ilvl="3" w:tplc="040C000F" w:tentative="1">
      <w:start w:val="1"/>
      <w:numFmt w:val="decimal"/>
      <w:lvlText w:val="%4."/>
      <w:lvlJc w:val="left"/>
      <w:pPr>
        <w:ind w:left="2488" w:hanging="360"/>
      </w:pPr>
    </w:lvl>
    <w:lvl w:ilvl="4" w:tplc="040C0019" w:tentative="1">
      <w:start w:val="1"/>
      <w:numFmt w:val="lowerLetter"/>
      <w:lvlText w:val="%5."/>
      <w:lvlJc w:val="left"/>
      <w:pPr>
        <w:ind w:left="3208" w:hanging="360"/>
      </w:pPr>
    </w:lvl>
    <w:lvl w:ilvl="5" w:tplc="040C001B" w:tentative="1">
      <w:start w:val="1"/>
      <w:numFmt w:val="lowerRoman"/>
      <w:lvlText w:val="%6."/>
      <w:lvlJc w:val="right"/>
      <w:pPr>
        <w:ind w:left="3928" w:hanging="180"/>
      </w:pPr>
    </w:lvl>
    <w:lvl w:ilvl="6" w:tplc="040C000F" w:tentative="1">
      <w:start w:val="1"/>
      <w:numFmt w:val="decimal"/>
      <w:lvlText w:val="%7."/>
      <w:lvlJc w:val="left"/>
      <w:pPr>
        <w:ind w:left="4648" w:hanging="360"/>
      </w:pPr>
    </w:lvl>
    <w:lvl w:ilvl="7" w:tplc="040C0019" w:tentative="1">
      <w:start w:val="1"/>
      <w:numFmt w:val="lowerLetter"/>
      <w:lvlText w:val="%8."/>
      <w:lvlJc w:val="left"/>
      <w:pPr>
        <w:ind w:left="5368" w:hanging="360"/>
      </w:pPr>
    </w:lvl>
    <w:lvl w:ilvl="8" w:tplc="040C001B" w:tentative="1">
      <w:start w:val="1"/>
      <w:numFmt w:val="lowerRoman"/>
      <w:lvlText w:val="%9."/>
      <w:lvlJc w:val="right"/>
      <w:pPr>
        <w:ind w:left="6088"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A822FD"/>
    <w:multiLevelType w:val="hybridMultilevel"/>
    <w:tmpl w:val="A35C7150"/>
    <w:lvl w:ilvl="0" w:tplc="80B8AC5A">
      <w:start w:val="1"/>
      <w:numFmt w:val="decimal"/>
      <w:lvlText w:val="%1."/>
      <w:lvlJc w:val="left"/>
      <w:pPr>
        <w:ind w:left="927" w:hanging="360"/>
      </w:pPr>
      <w:rPr>
        <w:rFonts w:ascii="Times New Roman" w:hAnsi="Times New Roman" w:cs="Times New Roman" w:hint="default"/>
        <w:i w:val="0"/>
        <w:iCs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B5E3412"/>
    <w:multiLevelType w:val="hybridMultilevel"/>
    <w:tmpl w:val="9BEADE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B685775"/>
    <w:multiLevelType w:val="hybridMultilevel"/>
    <w:tmpl w:val="D2BE4F5C"/>
    <w:lvl w:ilvl="0" w:tplc="BE5EA274">
      <w:start w:val="1"/>
      <w:numFmt w:val="decimal"/>
      <w:lvlText w:val="%1."/>
      <w:lvlJc w:val="left"/>
      <w:pPr>
        <w:ind w:left="1689"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5" w15:restartNumberingAfterBreak="0">
    <w:nsid w:val="42D402BF"/>
    <w:multiLevelType w:val="multilevel"/>
    <w:tmpl w:val="2DE413B0"/>
    <w:lvl w:ilvl="0">
      <w:start w:val="1"/>
      <w:numFmt w:val="decimal"/>
      <w:lvlText w:val="%1"/>
      <w:lvlJc w:val="left"/>
      <w:pPr>
        <w:tabs>
          <w:tab w:val="num" w:pos="555"/>
        </w:tabs>
        <w:ind w:left="555" w:hanging="555"/>
      </w:pPr>
      <w:rPr>
        <w:rFonts w:hint="default"/>
      </w:rPr>
    </w:lvl>
    <w:lvl w:ilvl="1">
      <w:start w:val="2"/>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30BE6"/>
    <w:multiLevelType w:val="hybridMultilevel"/>
    <w:tmpl w:val="05A03926"/>
    <w:lvl w:ilvl="0" w:tplc="54D2590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8" w15:restartNumberingAfterBreak="0">
    <w:nsid w:val="521B2273"/>
    <w:multiLevelType w:val="multilevel"/>
    <w:tmpl w:val="9F4000DE"/>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1125"/>
        </w:tabs>
        <w:ind w:left="1125" w:hanging="555"/>
      </w:pPr>
      <w:rPr>
        <w:rFonts w:hint="default"/>
      </w:rPr>
    </w:lvl>
    <w:lvl w:ilvl="2">
      <w:start w:val="3"/>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9" w15:restartNumberingAfterBreak="0">
    <w:nsid w:val="545A39A5"/>
    <w:multiLevelType w:val="hybridMultilevel"/>
    <w:tmpl w:val="46E677A8"/>
    <w:lvl w:ilvl="0" w:tplc="8788DEBE">
      <w:start w:val="6"/>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55C7A4A"/>
    <w:multiLevelType w:val="hybridMultilevel"/>
    <w:tmpl w:val="F1C81AF8"/>
    <w:lvl w:ilvl="0" w:tplc="3618B6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56610448"/>
    <w:multiLevelType w:val="multilevel"/>
    <w:tmpl w:val="D37E28EE"/>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972"/>
        </w:tabs>
        <w:ind w:left="972" w:hanging="40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DD45147"/>
    <w:multiLevelType w:val="multilevel"/>
    <w:tmpl w:val="D16842EA"/>
    <w:lvl w:ilvl="0">
      <w:start w:val="5"/>
      <w:numFmt w:val="decimal"/>
      <w:lvlText w:val="%1"/>
      <w:lvlJc w:val="left"/>
      <w:pPr>
        <w:tabs>
          <w:tab w:val="num" w:pos="1125"/>
        </w:tabs>
        <w:ind w:left="1125" w:hanging="1125"/>
      </w:pPr>
      <w:rPr>
        <w:rFonts w:hint="default"/>
      </w:rPr>
    </w:lvl>
    <w:lvl w:ilvl="1">
      <w:start w:val="5"/>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7"/>
      <w:numFmt w:val="decimal"/>
      <w:lvlText w:val="%1.%2.%3.%4"/>
      <w:lvlJc w:val="left"/>
      <w:pPr>
        <w:tabs>
          <w:tab w:val="num" w:pos="1974"/>
        </w:tabs>
        <w:ind w:left="1974" w:hanging="1125"/>
      </w:pPr>
      <w:rPr>
        <w:rFonts w:hint="default"/>
      </w:rPr>
    </w:lvl>
    <w:lvl w:ilvl="4">
      <w:start w:val="1"/>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3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942B3B"/>
    <w:multiLevelType w:val="hybridMultilevel"/>
    <w:tmpl w:val="5906A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9D6AE4"/>
    <w:multiLevelType w:val="hybridMultilevel"/>
    <w:tmpl w:val="A48405EC"/>
    <w:lvl w:ilvl="0" w:tplc="F4E6D6D0">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41" w15:restartNumberingAfterBreak="0">
    <w:nsid w:val="6D621206"/>
    <w:multiLevelType w:val="hybridMultilevel"/>
    <w:tmpl w:val="F1BC71B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84FA6"/>
    <w:multiLevelType w:val="hybridMultilevel"/>
    <w:tmpl w:val="C97AE4DE"/>
    <w:lvl w:ilvl="0" w:tplc="DDFC9348">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A1420FA"/>
    <w:multiLevelType w:val="multilevel"/>
    <w:tmpl w:val="B6CAE46A"/>
    <w:lvl w:ilvl="0">
      <w:start w:val="8"/>
      <w:numFmt w:val="decimal"/>
      <w:lvlText w:val="%1"/>
      <w:lvlJc w:val="left"/>
      <w:pPr>
        <w:ind w:left="405" w:hanging="405"/>
      </w:pPr>
      <w:rPr>
        <w:rFonts w:hint="default"/>
      </w:rPr>
    </w:lvl>
    <w:lvl w:ilvl="1">
      <w:start w:val="6"/>
      <w:numFmt w:val="decimal"/>
      <w:lvlText w:val="%1.%2"/>
      <w:lvlJc w:val="left"/>
      <w:pPr>
        <w:ind w:left="972" w:hanging="405"/>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39"/>
  </w:num>
  <w:num w:numId="2">
    <w:abstractNumId w:val="26"/>
  </w:num>
  <w:num w:numId="3">
    <w:abstractNumId w:val="33"/>
  </w:num>
  <w:num w:numId="4">
    <w:abstractNumId w:val="10"/>
  </w:num>
  <w:num w:numId="5">
    <w:abstractNumId w:val="36"/>
  </w:num>
  <w:num w:numId="6">
    <w:abstractNumId w:val="43"/>
  </w:num>
  <w:num w:numId="7">
    <w:abstractNumId w:val="12"/>
  </w:num>
  <w:num w:numId="8">
    <w:abstractNumId w:val="21"/>
  </w:num>
  <w:num w:numId="9">
    <w:abstractNumId w:val="19"/>
  </w:num>
  <w:num w:numId="10">
    <w:abstractNumId w:val="35"/>
  </w:num>
  <w:num w:numId="11">
    <w:abstractNumId w:val="16"/>
  </w:num>
  <w:num w:numId="12">
    <w:abstractNumId w:val="42"/>
  </w:num>
  <w:num w:numId="13">
    <w:abstractNumId w:val="30"/>
  </w:num>
  <w:num w:numId="14">
    <w:abstractNumId w:val="27"/>
  </w:num>
  <w:num w:numId="15">
    <w:abstractNumId w:val="40"/>
  </w:num>
  <w:num w:numId="16">
    <w:abstractNumId w:val="37"/>
  </w:num>
  <w:num w:numId="17">
    <w:abstractNumId w:val="9"/>
  </w:num>
  <w:num w:numId="18">
    <w:abstractNumId w:val="17"/>
  </w:num>
  <w:num w:numId="19">
    <w:abstractNumId w:val="11"/>
  </w:num>
  <w:num w:numId="20">
    <w:abstractNumId w:val="23"/>
  </w:num>
  <w:num w:numId="21">
    <w:abstractNumId w:val="1"/>
  </w:num>
  <w:num w:numId="22">
    <w:abstractNumId w:val="38"/>
  </w:num>
  <w:num w:numId="23">
    <w:abstractNumId w:val="0"/>
  </w:num>
  <w:num w:numId="24">
    <w:abstractNumId w:val="2"/>
  </w:num>
  <w:num w:numId="25">
    <w:abstractNumId w:val="3"/>
  </w:num>
  <w:num w:numId="26">
    <w:abstractNumId w:val="8"/>
  </w:num>
  <w:num w:numId="27">
    <w:abstractNumId w:val="7"/>
  </w:num>
  <w:num w:numId="28">
    <w:abstractNumId w:val="6"/>
  </w:num>
  <w:num w:numId="29">
    <w:abstractNumId w:val="5"/>
  </w:num>
  <w:num w:numId="30">
    <w:abstractNumId w:val="4"/>
  </w:num>
  <w:num w:numId="31">
    <w:abstractNumId w:val="20"/>
  </w:num>
  <w:num w:numId="32">
    <w:abstractNumId w:val="14"/>
  </w:num>
  <w:num w:numId="33">
    <w:abstractNumId w:val="28"/>
  </w:num>
  <w:num w:numId="34">
    <w:abstractNumId w:val="34"/>
  </w:num>
  <w:num w:numId="35">
    <w:abstractNumId w:val="25"/>
  </w:num>
  <w:num w:numId="36">
    <w:abstractNumId w:val="31"/>
  </w:num>
  <w:num w:numId="37">
    <w:abstractNumId w:val="13"/>
  </w:num>
  <w:num w:numId="38">
    <w:abstractNumId w:val="18"/>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15"/>
  </w:num>
  <w:num w:numId="42">
    <w:abstractNumId w:val="29"/>
  </w:num>
  <w:num w:numId="43">
    <w:abstractNumId w:val="32"/>
  </w:num>
  <w:num w:numId="44">
    <w:abstractNumId w:val="41"/>
  </w:num>
  <w:num w:numId="45">
    <w:abstractNumId w:val="22"/>
  </w:num>
  <w:num w:numId="46">
    <w:abstractNumId w:val="29"/>
    <w:lvlOverride w:ilvl="0">
      <w:lvl w:ilvl="0" w:tplc="8788DEBE">
        <w:start w:val="6"/>
        <w:numFmt w:val="bullet"/>
        <w:lvlText w:val="-"/>
        <w:lvlJc w:val="left"/>
        <w:pPr>
          <w:ind w:left="1854" w:hanging="360"/>
        </w:pPr>
        <w:rPr>
          <w:rFonts w:ascii="Times New Roman" w:eastAsia="Times New Roman" w:hAnsi="Times New Roman" w:cs="Times New Roman"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02"/>
    <w:rsid w:val="00002FF3"/>
    <w:rsid w:val="000275ED"/>
    <w:rsid w:val="00027E00"/>
    <w:rsid w:val="00030C26"/>
    <w:rsid w:val="00033EE1"/>
    <w:rsid w:val="00042B72"/>
    <w:rsid w:val="00050FD3"/>
    <w:rsid w:val="000558BD"/>
    <w:rsid w:val="00081295"/>
    <w:rsid w:val="000B14B1"/>
    <w:rsid w:val="000B57E7"/>
    <w:rsid w:val="000B6373"/>
    <w:rsid w:val="000E4E5B"/>
    <w:rsid w:val="000F09DF"/>
    <w:rsid w:val="000F61B2"/>
    <w:rsid w:val="001075E9"/>
    <w:rsid w:val="00123FC7"/>
    <w:rsid w:val="00126202"/>
    <w:rsid w:val="0014152F"/>
    <w:rsid w:val="00166292"/>
    <w:rsid w:val="001728A4"/>
    <w:rsid w:val="00180183"/>
    <w:rsid w:val="0018024D"/>
    <w:rsid w:val="0018649F"/>
    <w:rsid w:val="00195EF0"/>
    <w:rsid w:val="00196389"/>
    <w:rsid w:val="001A0203"/>
    <w:rsid w:val="001A0BAB"/>
    <w:rsid w:val="001A6E67"/>
    <w:rsid w:val="001B3EF6"/>
    <w:rsid w:val="001C7A89"/>
    <w:rsid w:val="001E49DF"/>
    <w:rsid w:val="00255343"/>
    <w:rsid w:val="00262107"/>
    <w:rsid w:val="00266CCF"/>
    <w:rsid w:val="0027151D"/>
    <w:rsid w:val="00286C0C"/>
    <w:rsid w:val="002A2EFC"/>
    <w:rsid w:val="002A6CB2"/>
    <w:rsid w:val="002A7C58"/>
    <w:rsid w:val="002B0106"/>
    <w:rsid w:val="002B74B1"/>
    <w:rsid w:val="002C0E18"/>
    <w:rsid w:val="002D5AAC"/>
    <w:rsid w:val="002E5067"/>
    <w:rsid w:val="002E6AA9"/>
    <w:rsid w:val="002F405F"/>
    <w:rsid w:val="002F7EEC"/>
    <w:rsid w:val="00301299"/>
    <w:rsid w:val="00305C08"/>
    <w:rsid w:val="00307FB6"/>
    <w:rsid w:val="00317339"/>
    <w:rsid w:val="00322004"/>
    <w:rsid w:val="00333628"/>
    <w:rsid w:val="003402C2"/>
    <w:rsid w:val="00381C24"/>
    <w:rsid w:val="00387CD4"/>
    <w:rsid w:val="003958D0"/>
    <w:rsid w:val="003A0D43"/>
    <w:rsid w:val="003A48CE"/>
    <w:rsid w:val="003B00E5"/>
    <w:rsid w:val="003E0B46"/>
    <w:rsid w:val="003E48C6"/>
    <w:rsid w:val="003E6AFA"/>
    <w:rsid w:val="003F20C9"/>
    <w:rsid w:val="00403678"/>
    <w:rsid w:val="00407B78"/>
    <w:rsid w:val="00424203"/>
    <w:rsid w:val="00425DA0"/>
    <w:rsid w:val="00452493"/>
    <w:rsid w:val="00453318"/>
    <w:rsid w:val="00454AF2"/>
    <w:rsid w:val="00454E07"/>
    <w:rsid w:val="00460F54"/>
    <w:rsid w:val="00472C5C"/>
    <w:rsid w:val="004E05B7"/>
    <w:rsid w:val="0050108D"/>
    <w:rsid w:val="00501CF9"/>
    <w:rsid w:val="005062C8"/>
    <w:rsid w:val="00513081"/>
    <w:rsid w:val="00517901"/>
    <w:rsid w:val="00525EE7"/>
    <w:rsid w:val="00526683"/>
    <w:rsid w:val="005323EE"/>
    <w:rsid w:val="00560D65"/>
    <w:rsid w:val="00561BE5"/>
    <w:rsid w:val="005639C1"/>
    <w:rsid w:val="005709E0"/>
    <w:rsid w:val="00572E19"/>
    <w:rsid w:val="005961C8"/>
    <w:rsid w:val="005966F1"/>
    <w:rsid w:val="005A2690"/>
    <w:rsid w:val="005D7914"/>
    <w:rsid w:val="005E2B41"/>
    <w:rsid w:val="005F0B42"/>
    <w:rsid w:val="006063FA"/>
    <w:rsid w:val="00611051"/>
    <w:rsid w:val="00617A43"/>
    <w:rsid w:val="006345DB"/>
    <w:rsid w:val="00640F49"/>
    <w:rsid w:val="00661502"/>
    <w:rsid w:val="0068024D"/>
    <w:rsid w:val="00680D03"/>
    <w:rsid w:val="00681A10"/>
    <w:rsid w:val="00682C64"/>
    <w:rsid w:val="006A1ED8"/>
    <w:rsid w:val="006C2031"/>
    <w:rsid w:val="006D461A"/>
    <w:rsid w:val="006F35EE"/>
    <w:rsid w:val="007021FF"/>
    <w:rsid w:val="00712895"/>
    <w:rsid w:val="00734ACB"/>
    <w:rsid w:val="00757357"/>
    <w:rsid w:val="007809D4"/>
    <w:rsid w:val="00792497"/>
    <w:rsid w:val="007E13F7"/>
    <w:rsid w:val="00806737"/>
    <w:rsid w:val="00825F8D"/>
    <w:rsid w:val="00834B71"/>
    <w:rsid w:val="0086445C"/>
    <w:rsid w:val="00877BB6"/>
    <w:rsid w:val="00894693"/>
    <w:rsid w:val="008A07E4"/>
    <w:rsid w:val="008A08D7"/>
    <w:rsid w:val="008A350C"/>
    <w:rsid w:val="008A37C8"/>
    <w:rsid w:val="008B6909"/>
    <w:rsid w:val="008D53B6"/>
    <w:rsid w:val="008F7609"/>
    <w:rsid w:val="00906890"/>
    <w:rsid w:val="00911BE4"/>
    <w:rsid w:val="0093145A"/>
    <w:rsid w:val="00951972"/>
    <w:rsid w:val="009608F3"/>
    <w:rsid w:val="0097018F"/>
    <w:rsid w:val="00972E19"/>
    <w:rsid w:val="009A24AC"/>
    <w:rsid w:val="009C3018"/>
    <w:rsid w:val="009C59D7"/>
    <w:rsid w:val="009C6FE6"/>
    <w:rsid w:val="009D7B2E"/>
    <w:rsid w:val="009D7E7D"/>
    <w:rsid w:val="009F0469"/>
    <w:rsid w:val="00A105E2"/>
    <w:rsid w:val="00A14DA8"/>
    <w:rsid w:val="00A312BC"/>
    <w:rsid w:val="00A37E0D"/>
    <w:rsid w:val="00A84021"/>
    <w:rsid w:val="00A84D35"/>
    <w:rsid w:val="00A917B3"/>
    <w:rsid w:val="00AB4B51"/>
    <w:rsid w:val="00AB6484"/>
    <w:rsid w:val="00AC31E1"/>
    <w:rsid w:val="00B10CC7"/>
    <w:rsid w:val="00B179C2"/>
    <w:rsid w:val="00B36DF7"/>
    <w:rsid w:val="00B539E7"/>
    <w:rsid w:val="00B57879"/>
    <w:rsid w:val="00B62458"/>
    <w:rsid w:val="00B84B87"/>
    <w:rsid w:val="00BB3CBA"/>
    <w:rsid w:val="00BB7F35"/>
    <w:rsid w:val="00BC18B2"/>
    <w:rsid w:val="00BC5DE4"/>
    <w:rsid w:val="00BC747C"/>
    <w:rsid w:val="00BD33EE"/>
    <w:rsid w:val="00BE1CC7"/>
    <w:rsid w:val="00C035B3"/>
    <w:rsid w:val="00C106D6"/>
    <w:rsid w:val="00C119AE"/>
    <w:rsid w:val="00C11D6E"/>
    <w:rsid w:val="00C14971"/>
    <w:rsid w:val="00C35437"/>
    <w:rsid w:val="00C60F0C"/>
    <w:rsid w:val="00C7177F"/>
    <w:rsid w:val="00C71E84"/>
    <w:rsid w:val="00C805C9"/>
    <w:rsid w:val="00C86BB7"/>
    <w:rsid w:val="00C92939"/>
    <w:rsid w:val="00CA1679"/>
    <w:rsid w:val="00CB151C"/>
    <w:rsid w:val="00CE5A1A"/>
    <w:rsid w:val="00CF55F6"/>
    <w:rsid w:val="00D33D63"/>
    <w:rsid w:val="00D5253A"/>
    <w:rsid w:val="00D5341A"/>
    <w:rsid w:val="00D873A8"/>
    <w:rsid w:val="00D90028"/>
    <w:rsid w:val="00D90138"/>
    <w:rsid w:val="00D9145B"/>
    <w:rsid w:val="00D91587"/>
    <w:rsid w:val="00D917FE"/>
    <w:rsid w:val="00DD78D1"/>
    <w:rsid w:val="00DE32CD"/>
    <w:rsid w:val="00DF0C30"/>
    <w:rsid w:val="00DF4DD8"/>
    <w:rsid w:val="00DF5767"/>
    <w:rsid w:val="00DF71B9"/>
    <w:rsid w:val="00E04E6F"/>
    <w:rsid w:val="00E12C5F"/>
    <w:rsid w:val="00E17BA2"/>
    <w:rsid w:val="00E22602"/>
    <w:rsid w:val="00E36A83"/>
    <w:rsid w:val="00E47D96"/>
    <w:rsid w:val="00E66CA3"/>
    <w:rsid w:val="00E73F76"/>
    <w:rsid w:val="00EA2C9F"/>
    <w:rsid w:val="00EA420E"/>
    <w:rsid w:val="00ED0BDA"/>
    <w:rsid w:val="00EE142A"/>
    <w:rsid w:val="00EF1360"/>
    <w:rsid w:val="00EF3220"/>
    <w:rsid w:val="00F0108A"/>
    <w:rsid w:val="00F2523A"/>
    <w:rsid w:val="00F276D3"/>
    <w:rsid w:val="00F43903"/>
    <w:rsid w:val="00F523EF"/>
    <w:rsid w:val="00F94155"/>
    <w:rsid w:val="00F96D57"/>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F61623"/>
  <w15:docId w15:val="{7F0D2989-BE78-4980-B527-24405806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numPr>
        <w:numId w:val="4"/>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4"/>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4"/>
      </w:numPr>
      <w:spacing w:before="240" w:after="60"/>
      <w:outlineLvl w:val="5"/>
    </w:pPr>
    <w:rPr>
      <w:b/>
      <w:bCs/>
      <w:sz w:val="22"/>
    </w:rPr>
  </w:style>
  <w:style w:type="paragraph" w:styleId="Heading7">
    <w:name w:val="heading 7"/>
    <w:basedOn w:val="Normal"/>
    <w:next w:val="Normal"/>
    <w:link w:val="Heading7Char"/>
    <w:qFormat/>
    <w:rsid w:val="009C6FE6"/>
    <w:pPr>
      <w:numPr>
        <w:ilvl w:val="6"/>
        <w:numId w:val="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F523EF"/>
    <w:rPr>
      <w:b/>
      <w:sz w:val="28"/>
      <w:lang w:val="ru-RU" w:eastAsia="ru-RU"/>
    </w:rPr>
  </w:style>
  <w:style w:type="character" w:customStyle="1" w:styleId="SingleTxtGChar">
    <w:name w:val="_ Single Txt_G Char"/>
    <w:basedOn w:val="DefaultParagraphFont"/>
    <w:link w:val="SingleTxtG"/>
    <w:qFormat/>
    <w:rsid w:val="00F523EF"/>
    <w:rPr>
      <w:lang w:val="ru-RU" w:eastAsia="en-US"/>
    </w:rPr>
  </w:style>
  <w:style w:type="character" w:customStyle="1" w:styleId="H23GChar">
    <w:name w:val="_ H_2/3_G Char"/>
    <w:link w:val="H23G"/>
    <w:rsid w:val="00F523EF"/>
    <w:rPr>
      <w:b/>
      <w:lang w:val="ru-RU" w:eastAsia="ru-RU"/>
    </w:rPr>
  </w:style>
  <w:style w:type="character" w:styleId="Emphasis">
    <w:name w:val="Emphasis"/>
    <w:qFormat/>
    <w:rsid w:val="00F523EF"/>
    <w:rPr>
      <w:i/>
      <w:iCs/>
    </w:rPr>
  </w:style>
  <w:style w:type="numbering" w:styleId="111111">
    <w:name w:val="Outline List 2"/>
    <w:basedOn w:val="NoList"/>
    <w:semiHidden/>
    <w:rsid w:val="00C7177F"/>
    <w:pPr>
      <w:numPr>
        <w:numId w:val="5"/>
      </w:numPr>
    </w:pPr>
  </w:style>
  <w:style w:type="numbering" w:styleId="1ai">
    <w:name w:val="Outline List 1"/>
    <w:basedOn w:val="NoList"/>
    <w:semiHidden/>
    <w:rsid w:val="00C7177F"/>
    <w:pPr>
      <w:numPr>
        <w:numId w:val="6"/>
      </w:numPr>
    </w:pPr>
  </w:style>
  <w:style w:type="character" w:customStyle="1" w:styleId="Heading2Char">
    <w:name w:val="Heading 2 Char"/>
    <w:basedOn w:val="DefaultParagraphFont"/>
    <w:link w:val="Heading2"/>
    <w:rsid w:val="00C7177F"/>
    <w:rPr>
      <w:rFonts w:eastAsiaTheme="minorHAnsi" w:cs="Arial"/>
      <w:bCs/>
      <w:iCs/>
      <w:szCs w:val="28"/>
      <w:lang w:val="ru-RU" w:eastAsia="en-US"/>
    </w:rPr>
  </w:style>
  <w:style w:type="character" w:customStyle="1" w:styleId="Heading3Char">
    <w:name w:val="Heading 3 Char"/>
    <w:basedOn w:val="DefaultParagraphFont"/>
    <w:link w:val="Heading3"/>
    <w:rsid w:val="00C7177F"/>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C7177F"/>
    <w:rPr>
      <w:rFonts w:eastAsiaTheme="minorHAnsi" w:cstheme="minorBidi"/>
      <w:b/>
      <w:bCs/>
      <w:sz w:val="28"/>
      <w:szCs w:val="28"/>
      <w:lang w:val="ru-RU" w:eastAsia="en-US"/>
    </w:rPr>
  </w:style>
  <w:style w:type="character" w:customStyle="1" w:styleId="Heading5Char">
    <w:name w:val="Heading 5 Char"/>
    <w:basedOn w:val="DefaultParagraphFont"/>
    <w:link w:val="Heading5"/>
    <w:rsid w:val="00C7177F"/>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C7177F"/>
    <w:rPr>
      <w:rFonts w:eastAsiaTheme="minorHAnsi" w:cstheme="minorBidi"/>
      <w:b/>
      <w:bCs/>
      <w:sz w:val="22"/>
      <w:szCs w:val="22"/>
      <w:lang w:val="ru-RU" w:eastAsia="en-US"/>
    </w:rPr>
  </w:style>
  <w:style w:type="character" w:customStyle="1" w:styleId="Heading7Char">
    <w:name w:val="Heading 7 Char"/>
    <w:basedOn w:val="DefaultParagraphFont"/>
    <w:link w:val="Heading7"/>
    <w:rsid w:val="00C7177F"/>
    <w:rPr>
      <w:rFonts w:eastAsiaTheme="minorHAnsi" w:cstheme="minorBidi"/>
      <w:sz w:val="24"/>
      <w:szCs w:val="24"/>
      <w:lang w:val="ru-RU" w:eastAsia="en-US"/>
    </w:rPr>
  </w:style>
  <w:style w:type="character" w:customStyle="1" w:styleId="Heading8Char">
    <w:name w:val="Heading 8 Char"/>
    <w:basedOn w:val="DefaultParagraphFont"/>
    <w:link w:val="Heading8"/>
    <w:rsid w:val="00C7177F"/>
    <w:rPr>
      <w:rFonts w:eastAsiaTheme="minorHAnsi" w:cstheme="minorBidi"/>
      <w:i/>
      <w:iCs/>
      <w:sz w:val="24"/>
      <w:szCs w:val="24"/>
      <w:lang w:val="ru-RU" w:eastAsia="en-US"/>
    </w:rPr>
  </w:style>
  <w:style w:type="character" w:customStyle="1" w:styleId="Heading9Char">
    <w:name w:val="Heading 9 Char"/>
    <w:basedOn w:val="DefaultParagraphFont"/>
    <w:link w:val="Heading9"/>
    <w:rsid w:val="00C7177F"/>
    <w:rPr>
      <w:rFonts w:ascii="Arial" w:eastAsiaTheme="minorHAnsi" w:hAnsi="Arial" w:cs="Arial"/>
      <w:sz w:val="22"/>
      <w:szCs w:val="22"/>
      <w:lang w:val="ru-RU" w:eastAsia="en-US"/>
    </w:rPr>
  </w:style>
  <w:style w:type="character" w:styleId="BookTitle">
    <w:name w:val="Book Title"/>
    <w:basedOn w:val="DefaultParagraphFont"/>
    <w:uiPriority w:val="33"/>
    <w:rsid w:val="00C7177F"/>
    <w:rPr>
      <w:b/>
      <w:bCs/>
      <w:smallCaps/>
      <w:spacing w:val="5"/>
    </w:rPr>
  </w:style>
  <w:style w:type="character" w:styleId="CommentReference">
    <w:name w:val="annotation reference"/>
    <w:basedOn w:val="DefaultParagraphFont"/>
    <w:semiHidden/>
    <w:unhideWhenUsed/>
    <w:rsid w:val="00C7177F"/>
    <w:rPr>
      <w:sz w:val="16"/>
      <w:szCs w:val="16"/>
    </w:rPr>
  </w:style>
  <w:style w:type="paragraph" w:styleId="CommentText">
    <w:name w:val="annotation text"/>
    <w:basedOn w:val="Normal"/>
    <w:link w:val="CommentTextChar"/>
    <w:unhideWhenUsed/>
    <w:rsid w:val="00C7177F"/>
    <w:pPr>
      <w:spacing w:line="240" w:lineRule="auto"/>
    </w:pPr>
    <w:rPr>
      <w:rFonts w:eastAsia="Times New Roman" w:cs="Times New Roman"/>
      <w:szCs w:val="20"/>
      <w:lang w:val="en-GB"/>
    </w:rPr>
  </w:style>
  <w:style w:type="character" w:customStyle="1" w:styleId="CommentTextChar">
    <w:name w:val="Comment Text Char"/>
    <w:basedOn w:val="DefaultParagraphFont"/>
    <w:link w:val="CommentText"/>
    <w:rsid w:val="00C7177F"/>
    <w:rPr>
      <w:lang w:val="en-GB" w:eastAsia="en-US"/>
    </w:rPr>
  </w:style>
  <w:style w:type="paragraph" w:styleId="CommentSubject">
    <w:name w:val="annotation subject"/>
    <w:basedOn w:val="CommentText"/>
    <w:next w:val="CommentText"/>
    <w:link w:val="CommentSubjectChar"/>
    <w:uiPriority w:val="99"/>
    <w:semiHidden/>
    <w:unhideWhenUsed/>
    <w:rsid w:val="00C7177F"/>
    <w:rPr>
      <w:b/>
      <w:bCs/>
    </w:rPr>
  </w:style>
  <w:style w:type="character" w:customStyle="1" w:styleId="CommentSubjectChar">
    <w:name w:val="Comment Subject Char"/>
    <w:basedOn w:val="CommentTextChar"/>
    <w:link w:val="CommentSubject"/>
    <w:uiPriority w:val="99"/>
    <w:semiHidden/>
    <w:rsid w:val="00C7177F"/>
    <w:rPr>
      <w:b/>
      <w:bCs/>
      <w:lang w:val="en-GB" w:eastAsia="en-US"/>
    </w:rPr>
  </w:style>
  <w:style w:type="paragraph" w:styleId="Revision">
    <w:name w:val="Revision"/>
    <w:hidden/>
    <w:uiPriority w:val="99"/>
    <w:semiHidden/>
    <w:rsid w:val="00C7177F"/>
    <w:rPr>
      <w:lang w:val="en-GB" w:eastAsia="en-US"/>
    </w:rPr>
  </w:style>
  <w:style w:type="paragraph" w:customStyle="1" w:styleId="H1">
    <w:name w:val="_ H_1"/>
    <w:basedOn w:val="Normal"/>
    <w:next w:val="Normal"/>
    <w:rsid w:val="00C717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cs="Times New Roman"/>
      <w:b/>
      <w:spacing w:val="4"/>
      <w:w w:val="103"/>
      <w:kern w:val="14"/>
      <w:sz w:val="24"/>
      <w:szCs w:val="20"/>
      <w:lang w:val="en-GB" w:eastAsia="zh-CN"/>
    </w:rPr>
  </w:style>
  <w:style w:type="paragraph" w:styleId="ListBullet">
    <w:name w:val="List Bullet"/>
    <w:basedOn w:val="Normal"/>
    <w:semiHidden/>
    <w:rsid w:val="00C7177F"/>
    <w:pPr>
      <w:tabs>
        <w:tab w:val="num" w:pos="360"/>
      </w:tabs>
      <w:ind w:left="360" w:hanging="360"/>
    </w:pPr>
    <w:rPr>
      <w:rFonts w:eastAsia="Times New Roman" w:cs="Times New Roman"/>
      <w:szCs w:val="20"/>
      <w:lang w:val="en-GB"/>
    </w:rPr>
  </w:style>
  <w:style w:type="character" w:customStyle="1" w:styleId="H1GChar">
    <w:name w:val="_ H_1_G Char"/>
    <w:link w:val="H1G"/>
    <w:rsid w:val="00C7177F"/>
    <w:rPr>
      <w:b/>
      <w:sz w:val="24"/>
      <w:lang w:val="ru-RU" w:eastAsia="ru-RU"/>
    </w:rPr>
  </w:style>
  <w:style w:type="paragraph" w:customStyle="1" w:styleId="Bearbeitung">
    <w:name w:val="Bearbeitung"/>
    <w:hidden/>
    <w:uiPriority w:val="99"/>
    <w:semiHidden/>
    <w:rsid w:val="00C7177F"/>
    <w:rPr>
      <w:lang w:val="fr-CH" w:eastAsia="fr-FR"/>
    </w:rPr>
  </w:style>
  <w:style w:type="table" w:styleId="TableList5">
    <w:name w:val="Table List 5"/>
    <w:basedOn w:val="TableNormal"/>
    <w:rsid w:val="00C7177F"/>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Number4">
    <w:name w:val="List Number 4"/>
    <w:basedOn w:val="Normal"/>
    <w:semiHidden/>
    <w:rsid w:val="00C7177F"/>
    <w:pPr>
      <w:tabs>
        <w:tab w:val="num" w:pos="1209"/>
      </w:tabs>
      <w:ind w:left="1209" w:hanging="360"/>
    </w:pPr>
    <w:rPr>
      <w:rFonts w:eastAsia="Times New Roman" w:cs="Times New Roman"/>
      <w:szCs w:val="20"/>
      <w:lang w:val="en-GB"/>
    </w:rPr>
  </w:style>
  <w:style w:type="paragraph" w:styleId="ListParagraph">
    <w:name w:val="List Paragraph"/>
    <w:basedOn w:val="Normal"/>
    <w:uiPriority w:val="34"/>
    <w:rsid w:val="00C7177F"/>
    <w:pPr>
      <w:ind w:left="720"/>
      <w:contextualSpacing/>
    </w:pPr>
    <w:rPr>
      <w:rFonts w:eastAsia="Times New Roman" w:cs="Times New Roman"/>
      <w:szCs w:val="20"/>
      <w:lang w:val="en-GB"/>
    </w:rPr>
  </w:style>
  <w:style w:type="numbering" w:customStyle="1" w:styleId="1ai1">
    <w:name w:val="1 / a / i1"/>
    <w:basedOn w:val="NoList"/>
    <w:next w:val="1ai"/>
    <w:semiHidden/>
    <w:rsid w:val="00C7177F"/>
  </w:style>
  <w:style w:type="paragraph" w:styleId="PlainText">
    <w:name w:val="Plain Text"/>
    <w:basedOn w:val="Normal"/>
    <w:link w:val="PlainTextChar"/>
    <w:semiHidden/>
    <w:rsid w:val="00C7177F"/>
    <w:rPr>
      <w:rFonts w:eastAsia="Times New Roman" w:cs="Courier New"/>
      <w:szCs w:val="20"/>
      <w:lang w:val="en-GB"/>
    </w:rPr>
  </w:style>
  <w:style w:type="character" w:customStyle="1" w:styleId="PlainTextChar">
    <w:name w:val="Plain Text Char"/>
    <w:basedOn w:val="DefaultParagraphFont"/>
    <w:link w:val="PlainText"/>
    <w:semiHidden/>
    <w:rsid w:val="00C7177F"/>
    <w:rPr>
      <w:rFonts w:cs="Courier New"/>
      <w:lang w:val="en-GB" w:eastAsia="en-US"/>
    </w:rPr>
  </w:style>
  <w:style w:type="paragraph" w:styleId="BodyText">
    <w:name w:val="Body Text"/>
    <w:basedOn w:val="Normal"/>
    <w:next w:val="Normal"/>
    <w:link w:val="BodyTextChar"/>
    <w:semiHidden/>
    <w:rsid w:val="00C7177F"/>
    <w:rPr>
      <w:rFonts w:eastAsia="Times New Roman" w:cs="Times New Roman"/>
      <w:szCs w:val="20"/>
      <w:lang w:val="en-GB"/>
    </w:rPr>
  </w:style>
  <w:style w:type="character" w:customStyle="1" w:styleId="BodyTextChar">
    <w:name w:val="Body Text Char"/>
    <w:basedOn w:val="DefaultParagraphFont"/>
    <w:link w:val="BodyText"/>
    <w:semiHidden/>
    <w:rsid w:val="00C7177F"/>
    <w:rPr>
      <w:lang w:val="en-GB" w:eastAsia="en-US"/>
    </w:rPr>
  </w:style>
  <w:style w:type="paragraph" w:styleId="BodyTextIndent">
    <w:name w:val="Body Text Indent"/>
    <w:basedOn w:val="Normal"/>
    <w:link w:val="BodyTextIndentChar"/>
    <w:semiHidden/>
    <w:rsid w:val="00C7177F"/>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semiHidden/>
    <w:rsid w:val="00C7177F"/>
    <w:rPr>
      <w:lang w:val="en-GB" w:eastAsia="en-US"/>
    </w:rPr>
  </w:style>
  <w:style w:type="paragraph" w:styleId="BlockText">
    <w:name w:val="Block Text"/>
    <w:basedOn w:val="Normal"/>
    <w:semiHidden/>
    <w:rsid w:val="00C7177F"/>
    <w:pPr>
      <w:ind w:left="1440" w:right="1440"/>
    </w:pPr>
    <w:rPr>
      <w:rFonts w:eastAsia="Times New Roman" w:cs="Times New Roman"/>
      <w:szCs w:val="20"/>
      <w:lang w:val="en-GB"/>
    </w:rPr>
  </w:style>
  <w:style w:type="character" w:styleId="LineNumber">
    <w:name w:val="line number"/>
    <w:semiHidden/>
    <w:rsid w:val="00C7177F"/>
    <w:rPr>
      <w:sz w:val="14"/>
    </w:rPr>
  </w:style>
  <w:style w:type="numbering" w:styleId="ArticleSection">
    <w:name w:val="Outline List 3"/>
    <w:basedOn w:val="NoList"/>
    <w:semiHidden/>
    <w:rsid w:val="00C7177F"/>
    <w:pPr>
      <w:numPr>
        <w:numId w:val="7"/>
      </w:numPr>
    </w:pPr>
  </w:style>
  <w:style w:type="paragraph" w:styleId="BodyText2">
    <w:name w:val="Body Text 2"/>
    <w:basedOn w:val="Normal"/>
    <w:link w:val="BodyText2Char"/>
    <w:semiHidden/>
    <w:rsid w:val="00C7177F"/>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C7177F"/>
    <w:rPr>
      <w:lang w:val="en-GB" w:eastAsia="en-US"/>
    </w:rPr>
  </w:style>
  <w:style w:type="paragraph" w:styleId="BodyText3">
    <w:name w:val="Body Text 3"/>
    <w:basedOn w:val="Normal"/>
    <w:link w:val="BodyText3Char"/>
    <w:semiHidden/>
    <w:rsid w:val="00C7177F"/>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C7177F"/>
    <w:rPr>
      <w:sz w:val="16"/>
      <w:szCs w:val="16"/>
      <w:lang w:val="en-GB" w:eastAsia="en-US"/>
    </w:rPr>
  </w:style>
  <w:style w:type="paragraph" w:styleId="BodyTextFirstIndent">
    <w:name w:val="Body Text First Indent"/>
    <w:basedOn w:val="BodyText"/>
    <w:link w:val="BodyTextFirstIndentChar"/>
    <w:semiHidden/>
    <w:rsid w:val="00C7177F"/>
    <w:pPr>
      <w:spacing w:after="120"/>
      <w:ind w:firstLine="210"/>
    </w:pPr>
  </w:style>
  <w:style w:type="character" w:customStyle="1" w:styleId="BodyTextFirstIndentChar">
    <w:name w:val="Body Text First Indent Char"/>
    <w:basedOn w:val="BodyTextChar"/>
    <w:link w:val="BodyTextFirstIndent"/>
    <w:semiHidden/>
    <w:rsid w:val="00C7177F"/>
    <w:rPr>
      <w:lang w:val="en-GB" w:eastAsia="en-US"/>
    </w:rPr>
  </w:style>
  <w:style w:type="paragraph" w:styleId="BodyTextFirstIndent2">
    <w:name w:val="Body Text First Indent 2"/>
    <w:basedOn w:val="BodyTextIndent"/>
    <w:link w:val="BodyTextFirstIndent2Char"/>
    <w:semiHidden/>
    <w:rsid w:val="00C7177F"/>
    <w:pPr>
      <w:ind w:firstLine="210"/>
    </w:pPr>
  </w:style>
  <w:style w:type="character" w:customStyle="1" w:styleId="BodyTextFirstIndent2Char">
    <w:name w:val="Body Text First Indent 2 Char"/>
    <w:basedOn w:val="BodyTextIndentChar"/>
    <w:link w:val="BodyTextFirstIndent2"/>
    <w:semiHidden/>
    <w:rsid w:val="00C7177F"/>
    <w:rPr>
      <w:lang w:val="en-GB" w:eastAsia="en-US"/>
    </w:rPr>
  </w:style>
  <w:style w:type="paragraph" w:styleId="BodyTextIndent2">
    <w:name w:val="Body Text Indent 2"/>
    <w:basedOn w:val="Normal"/>
    <w:link w:val="BodyTextIndent2Char"/>
    <w:semiHidden/>
    <w:rsid w:val="00C7177F"/>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C7177F"/>
    <w:rPr>
      <w:lang w:val="en-GB" w:eastAsia="en-US"/>
    </w:rPr>
  </w:style>
  <w:style w:type="paragraph" w:styleId="BodyTextIndent3">
    <w:name w:val="Body Text Indent 3"/>
    <w:basedOn w:val="Normal"/>
    <w:link w:val="BodyTextIndent3Char"/>
    <w:semiHidden/>
    <w:rsid w:val="00C7177F"/>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C7177F"/>
    <w:rPr>
      <w:sz w:val="16"/>
      <w:szCs w:val="16"/>
      <w:lang w:val="en-GB" w:eastAsia="en-US"/>
    </w:rPr>
  </w:style>
  <w:style w:type="paragraph" w:styleId="Closing">
    <w:name w:val="Closing"/>
    <w:basedOn w:val="Normal"/>
    <w:link w:val="ClosingChar"/>
    <w:semiHidden/>
    <w:rsid w:val="00C7177F"/>
    <w:pPr>
      <w:ind w:left="4252"/>
    </w:pPr>
    <w:rPr>
      <w:rFonts w:eastAsia="Times New Roman" w:cs="Times New Roman"/>
      <w:szCs w:val="20"/>
      <w:lang w:val="en-GB"/>
    </w:rPr>
  </w:style>
  <w:style w:type="character" w:customStyle="1" w:styleId="ClosingChar">
    <w:name w:val="Closing Char"/>
    <w:basedOn w:val="DefaultParagraphFont"/>
    <w:link w:val="Closing"/>
    <w:semiHidden/>
    <w:rsid w:val="00C7177F"/>
    <w:rPr>
      <w:lang w:val="en-GB" w:eastAsia="en-US"/>
    </w:rPr>
  </w:style>
  <w:style w:type="paragraph" w:styleId="Date">
    <w:name w:val="Date"/>
    <w:basedOn w:val="Normal"/>
    <w:next w:val="Normal"/>
    <w:link w:val="DateChar"/>
    <w:semiHidden/>
    <w:rsid w:val="00C7177F"/>
    <w:rPr>
      <w:rFonts w:eastAsia="Times New Roman" w:cs="Times New Roman"/>
      <w:szCs w:val="20"/>
      <w:lang w:val="en-GB"/>
    </w:rPr>
  </w:style>
  <w:style w:type="character" w:customStyle="1" w:styleId="DateChar">
    <w:name w:val="Date Char"/>
    <w:basedOn w:val="DefaultParagraphFont"/>
    <w:link w:val="Date"/>
    <w:semiHidden/>
    <w:rsid w:val="00C7177F"/>
    <w:rPr>
      <w:lang w:val="en-GB" w:eastAsia="en-US"/>
    </w:rPr>
  </w:style>
  <w:style w:type="paragraph" w:styleId="E-mailSignature">
    <w:name w:val="E-mail Signature"/>
    <w:basedOn w:val="Normal"/>
    <w:link w:val="E-mailSignatureChar"/>
    <w:semiHidden/>
    <w:rsid w:val="00C7177F"/>
    <w:rPr>
      <w:rFonts w:eastAsia="Times New Roman" w:cs="Times New Roman"/>
      <w:szCs w:val="20"/>
      <w:lang w:val="en-GB"/>
    </w:rPr>
  </w:style>
  <w:style w:type="character" w:customStyle="1" w:styleId="E-mailSignatureChar">
    <w:name w:val="E-mail Signature Char"/>
    <w:basedOn w:val="DefaultParagraphFont"/>
    <w:link w:val="E-mailSignature"/>
    <w:semiHidden/>
    <w:rsid w:val="00C7177F"/>
    <w:rPr>
      <w:lang w:val="en-GB" w:eastAsia="en-US"/>
    </w:rPr>
  </w:style>
  <w:style w:type="paragraph" w:styleId="EnvelopeReturn">
    <w:name w:val="envelope return"/>
    <w:basedOn w:val="Normal"/>
    <w:semiHidden/>
    <w:rsid w:val="00C7177F"/>
    <w:rPr>
      <w:rFonts w:ascii="Arial" w:eastAsia="Times New Roman" w:hAnsi="Arial" w:cs="Arial"/>
      <w:szCs w:val="20"/>
      <w:lang w:val="en-GB"/>
    </w:rPr>
  </w:style>
  <w:style w:type="character" w:styleId="HTMLAcronym">
    <w:name w:val="HTML Acronym"/>
    <w:basedOn w:val="DefaultParagraphFont"/>
    <w:semiHidden/>
    <w:rsid w:val="00C7177F"/>
  </w:style>
  <w:style w:type="paragraph" w:styleId="HTMLAddress">
    <w:name w:val="HTML Address"/>
    <w:basedOn w:val="Normal"/>
    <w:link w:val="HTMLAddressChar"/>
    <w:semiHidden/>
    <w:rsid w:val="00C7177F"/>
    <w:rPr>
      <w:rFonts w:eastAsia="Times New Roman" w:cs="Times New Roman"/>
      <w:i/>
      <w:iCs/>
      <w:szCs w:val="20"/>
      <w:lang w:val="en-GB"/>
    </w:rPr>
  </w:style>
  <w:style w:type="character" w:customStyle="1" w:styleId="HTMLAddressChar">
    <w:name w:val="HTML Address Char"/>
    <w:basedOn w:val="DefaultParagraphFont"/>
    <w:link w:val="HTMLAddress"/>
    <w:semiHidden/>
    <w:rsid w:val="00C7177F"/>
    <w:rPr>
      <w:i/>
      <w:iCs/>
      <w:lang w:val="en-GB" w:eastAsia="en-US"/>
    </w:rPr>
  </w:style>
  <w:style w:type="character" w:styleId="HTMLCite">
    <w:name w:val="HTML Cite"/>
    <w:semiHidden/>
    <w:rsid w:val="00C7177F"/>
    <w:rPr>
      <w:i/>
      <w:iCs/>
    </w:rPr>
  </w:style>
  <w:style w:type="character" w:styleId="HTMLCode">
    <w:name w:val="HTML Code"/>
    <w:semiHidden/>
    <w:rsid w:val="00C7177F"/>
    <w:rPr>
      <w:rFonts w:ascii="Courier New" w:hAnsi="Courier New" w:cs="Courier New"/>
      <w:sz w:val="20"/>
      <w:szCs w:val="20"/>
    </w:rPr>
  </w:style>
  <w:style w:type="character" w:styleId="HTMLDefinition">
    <w:name w:val="HTML Definition"/>
    <w:semiHidden/>
    <w:rsid w:val="00C7177F"/>
    <w:rPr>
      <w:i/>
      <w:iCs/>
    </w:rPr>
  </w:style>
  <w:style w:type="character" w:styleId="HTMLKeyboard">
    <w:name w:val="HTML Keyboard"/>
    <w:semiHidden/>
    <w:rsid w:val="00C7177F"/>
    <w:rPr>
      <w:rFonts w:ascii="Courier New" w:hAnsi="Courier New" w:cs="Courier New"/>
      <w:sz w:val="20"/>
      <w:szCs w:val="20"/>
    </w:rPr>
  </w:style>
  <w:style w:type="paragraph" w:styleId="HTMLPreformatted">
    <w:name w:val="HTML Preformatted"/>
    <w:basedOn w:val="Normal"/>
    <w:link w:val="HTMLPreformattedChar"/>
    <w:semiHidden/>
    <w:rsid w:val="00C7177F"/>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C7177F"/>
    <w:rPr>
      <w:rFonts w:ascii="Courier New" w:hAnsi="Courier New" w:cs="Courier New"/>
      <w:lang w:val="en-GB" w:eastAsia="en-US"/>
    </w:rPr>
  </w:style>
  <w:style w:type="character" w:styleId="HTMLSample">
    <w:name w:val="HTML Sample"/>
    <w:semiHidden/>
    <w:rsid w:val="00C7177F"/>
    <w:rPr>
      <w:rFonts w:ascii="Courier New" w:hAnsi="Courier New" w:cs="Courier New"/>
    </w:rPr>
  </w:style>
  <w:style w:type="character" w:styleId="HTMLTypewriter">
    <w:name w:val="HTML Typewriter"/>
    <w:semiHidden/>
    <w:rsid w:val="00C7177F"/>
    <w:rPr>
      <w:rFonts w:ascii="Courier New" w:hAnsi="Courier New" w:cs="Courier New"/>
      <w:sz w:val="20"/>
      <w:szCs w:val="20"/>
    </w:rPr>
  </w:style>
  <w:style w:type="character" w:styleId="HTMLVariable">
    <w:name w:val="HTML Variable"/>
    <w:semiHidden/>
    <w:rsid w:val="00C7177F"/>
    <w:rPr>
      <w:i/>
      <w:iCs/>
    </w:rPr>
  </w:style>
  <w:style w:type="paragraph" w:styleId="List">
    <w:name w:val="List"/>
    <w:basedOn w:val="Normal"/>
    <w:semiHidden/>
    <w:rsid w:val="00C7177F"/>
    <w:pPr>
      <w:ind w:left="283" w:hanging="283"/>
    </w:pPr>
    <w:rPr>
      <w:rFonts w:eastAsia="Times New Roman" w:cs="Times New Roman"/>
      <w:szCs w:val="20"/>
      <w:lang w:val="en-GB"/>
    </w:rPr>
  </w:style>
  <w:style w:type="paragraph" w:styleId="List2">
    <w:name w:val="List 2"/>
    <w:basedOn w:val="Normal"/>
    <w:semiHidden/>
    <w:rsid w:val="00C7177F"/>
    <w:pPr>
      <w:ind w:left="566" w:hanging="283"/>
    </w:pPr>
    <w:rPr>
      <w:rFonts w:eastAsia="Times New Roman" w:cs="Times New Roman"/>
      <w:szCs w:val="20"/>
      <w:lang w:val="en-GB"/>
    </w:rPr>
  </w:style>
  <w:style w:type="paragraph" w:styleId="List3">
    <w:name w:val="List 3"/>
    <w:basedOn w:val="Normal"/>
    <w:semiHidden/>
    <w:rsid w:val="00C7177F"/>
    <w:pPr>
      <w:ind w:left="849" w:hanging="283"/>
    </w:pPr>
    <w:rPr>
      <w:rFonts w:eastAsia="Times New Roman" w:cs="Times New Roman"/>
      <w:szCs w:val="20"/>
      <w:lang w:val="en-GB"/>
    </w:rPr>
  </w:style>
  <w:style w:type="paragraph" w:styleId="List4">
    <w:name w:val="List 4"/>
    <w:basedOn w:val="Normal"/>
    <w:semiHidden/>
    <w:rsid w:val="00C7177F"/>
    <w:pPr>
      <w:ind w:left="1132" w:hanging="283"/>
    </w:pPr>
    <w:rPr>
      <w:rFonts w:eastAsia="Times New Roman" w:cs="Times New Roman"/>
      <w:szCs w:val="20"/>
      <w:lang w:val="en-GB"/>
    </w:rPr>
  </w:style>
  <w:style w:type="paragraph" w:styleId="List5">
    <w:name w:val="List 5"/>
    <w:basedOn w:val="Normal"/>
    <w:semiHidden/>
    <w:rsid w:val="00C7177F"/>
    <w:pPr>
      <w:ind w:left="1415" w:hanging="283"/>
    </w:pPr>
    <w:rPr>
      <w:rFonts w:eastAsia="Times New Roman" w:cs="Times New Roman"/>
      <w:szCs w:val="20"/>
      <w:lang w:val="en-GB"/>
    </w:rPr>
  </w:style>
  <w:style w:type="paragraph" w:styleId="ListBullet2">
    <w:name w:val="List Bullet 2"/>
    <w:basedOn w:val="Normal"/>
    <w:semiHidden/>
    <w:rsid w:val="00C7177F"/>
    <w:pPr>
      <w:tabs>
        <w:tab w:val="num" w:pos="643"/>
      </w:tabs>
      <w:ind w:left="643" w:hanging="360"/>
    </w:pPr>
    <w:rPr>
      <w:rFonts w:eastAsia="Times New Roman" w:cs="Times New Roman"/>
      <w:szCs w:val="20"/>
      <w:lang w:val="en-GB"/>
    </w:rPr>
  </w:style>
  <w:style w:type="paragraph" w:styleId="ListBullet3">
    <w:name w:val="List Bullet 3"/>
    <w:basedOn w:val="Normal"/>
    <w:semiHidden/>
    <w:rsid w:val="00C7177F"/>
    <w:pPr>
      <w:tabs>
        <w:tab w:val="num" w:pos="926"/>
      </w:tabs>
      <w:ind w:left="926" w:hanging="360"/>
    </w:pPr>
    <w:rPr>
      <w:rFonts w:eastAsia="Times New Roman" w:cs="Times New Roman"/>
      <w:szCs w:val="20"/>
      <w:lang w:val="en-GB"/>
    </w:rPr>
  </w:style>
  <w:style w:type="paragraph" w:styleId="ListBullet4">
    <w:name w:val="List Bullet 4"/>
    <w:basedOn w:val="Normal"/>
    <w:semiHidden/>
    <w:rsid w:val="00C7177F"/>
    <w:pPr>
      <w:tabs>
        <w:tab w:val="num" w:pos="1209"/>
      </w:tabs>
      <w:ind w:left="1209" w:hanging="360"/>
    </w:pPr>
    <w:rPr>
      <w:rFonts w:eastAsia="Times New Roman" w:cs="Times New Roman"/>
      <w:szCs w:val="20"/>
      <w:lang w:val="en-GB"/>
    </w:rPr>
  </w:style>
  <w:style w:type="paragraph" w:styleId="ListBullet5">
    <w:name w:val="List Bullet 5"/>
    <w:basedOn w:val="Normal"/>
    <w:semiHidden/>
    <w:rsid w:val="00C7177F"/>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C7177F"/>
    <w:pPr>
      <w:spacing w:after="120"/>
      <w:ind w:left="283"/>
    </w:pPr>
    <w:rPr>
      <w:rFonts w:eastAsia="Times New Roman" w:cs="Times New Roman"/>
      <w:szCs w:val="20"/>
      <w:lang w:val="en-GB"/>
    </w:rPr>
  </w:style>
  <w:style w:type="paragraph" w:styleId="ListContinue2">
    <w:name w:val="List Continue 2"/>
    <w:basedOn w:val="Normal"/>
    <w:semiHidden/>
    <w:rsid w:val="00C7177F"/>
    <w:pPr>
      <w:spacing w:after="120"/>
      <w:ind w:left="566"/>
    </w:pPr>
    <w:rPr>
      <w:rFonts w:eastAsia="Times New Roman" w:cs="Times New Roman"/>
      <w:szCs w:val="20"/>
      <w:lang w:val="en-GB"/>
    </w:rPr>
  </w:style>
  <w:style w:type="paragraph" w:styleId="ListContinue3">
    <w:name w:val="List Continue 3"/>
    <w:basedOn w:val="Normal"/>
    <w:semiHidden/>
    <w:rsid w:val="00C7177F"/>
    <w:pPr>
      <w:spacing w:after="120"/>
      <w:ind w:left="849"/>
    </w:pPr>
    <w:rPr>
      <w:rFonts w:eastAsia="Times New Roman" w:cs="Times New Roman"/>
      <w:szCs w:val="20"/>
      <w:lang w:val="en-GB"/>
    </w:rPr>
  </w:style>
  <w:style w:type="paragraph" w:styleId="ListContinue4">
    <w:name w:val="List Continue 4"/>
    <w:basedOn w:val="Normal"/>
    <w:semiHidden/>
    <w:rsid w:val="00C7177F"/>
    <w:pPr>
      <w:spacing w:after="120"/>
      <w:ind w:left="1132"/>
    </w:pPr>
    <w:rPr>
      <w:rFonts w:eastAsia="Times New Roman" w:cs="Times New Roman"/>
      <w:szCs w:val="20"/>
      <w:lang w:val="en-GB"/>
    </w:rPr>
  </w:style>
  <w:style w:type="paragraph" w:styleId="ListContinue5">
    <w:name w:val="List Continue 5"/>
    <w:basedOn w:val="Normal"/>
    <w:semiHidden/>
    <w:rsid w:val="00C7177F"/>
    <w:pPr>
      <w:spacing w:after="120"/>
      <w:ind w:left="1415"/>
    </w:pPr>
    <w:rPr>
      <w:rFonts w:eastAsia="Times New Roman" w:cs="Times New Roman"/>
      <w:szCs w:val="20"/>
      <w:lang w:val="en-GB"/>
    </w:rPr>
  </w:style>
  <w:style w:type="paragraph" w:styleId="ListNumber">
    <w:name w:val="List Number"/>
    <w:basedOn w:val="Normal"/>
    <w:semiHidden/>
    <w:rsid w:val="00C7177F"/>
    <w:pPr>
      <w:tabs>
        <w:tab w:val="num" w:pos="360"/>
      </w:tabs>
      <w:ind w:left="360" w:hanging="360"/>
    </w:pPr>
    <w:rPr>
      <w:rFonts w:eastAsia="Times New Roman" w:cs="Times New Roman"/>
      <w:szCs w:val="20"/>
      <w:lang w:val="en-GB"/>
    </w:rPr>
  </w:style>
  <w:style w:type="paragraph" w:styleId="ListNumber2">
    <w:name w:val="List Number 2"/>
    <w:basedOn w:val="Normal"/>
    <w:semiHidden/>
    <w:rsid w:val="00C7177F"/>
    <w:pPr>
      <w:tabs>
        <w:tab w:val="num" w:pos="643"/>
      </w:tabs>
      <w:ind w:left="643" w:hanging="360"/>
    </w:pPr>
    <w:rPr>
      <w:rFonts w:eastAsia="Times New Roman" w:cs="Times New Roman"/>
      <w:szCs w:val="20"/>
      <w:lang w:val="en-GB"/>
    </w:rPr>
  </w:style>
  <w:style w:type="paragraph" w:styleId="ListNumber3">
    <w:name w:val="List Number 3"/>
    <w:basedOn w:val="Normal"/>
    <w:semiHidden/>
    <w:rsid w:val="00C7177F"/>
    <w:pPr>
      <w:tabs>
        <w:tab w:val="num" w:pos="926"/>
      </w:tabs>
      <w:ind w:left="926" w:hanging="360"/>
    </w:pPr>
    <w:rPr>
      <w:rFonts w:eastAsia="Times New Roman" w:cs="Times New Roman"/>
      <w:szCs w:val="20"/>
      <w:lang w:val="en-GB"/>
    </w:rPr>
  </w:style>
  <w:style w:type="paragraph" w:styleId="ListNumber5">
    <w:name w:val="List Number 5"/>
    <w:basedOn w:val="Normal"/>
    <w:semiHidden/>
    <w:rsid w:val="00C7177F"/>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C7177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C7177F"/>
    <w:rPr>
      <w:rFonts w:ascii="Arial" w:hAnsi="Arial" w:cs="Arial"/>
      <w:sz w:val="24"/>
      <w:szCs w:val="24"/>
      <w:shd w:val="pct20" w:color="auto" w:fill="auto"/>
      <w:lang w:val="en-GB" w:eastAsia="en-US"/>
    </w:rPr>
  </w:style>
  <w:style w:type="paragraph" w:styleId="NormalWeb">
    <w:name w:val="Normal (Web)"/>
    <w:basedOn w:val="Normal"/>
    <w:semiHidden/>
    <w:rsid w:val="00C7177F"/>
    <w:rPr>
      <w:rFonts w:eastAsia="Times New Roman" w:cs="Times New Roman"/>
      <w:sz w:val="24"/>
      <w:szCs w:val="24"/>
      <w:lang w:val="en-GB"/>
    </w:rPr>
  </w:style>
  <w:style w:type="paragraph" w:styleId="NormalIndent">
    <w:name w:val="Normal Indent"/>
    <w:basedOn w:val="Normal"/>
    <w:semiHidden/>
    <w:rsid w:val="00C7177F"/>
    <w:pPr>
      <w:ind w:left="567"/>
    </w:pPr>
    <w:rPr>
      <w:rFonts w:eastAsia="Times New Roman" w:cs="Times New Roman"/>
      <w:szCs w:val="20"/>
      <w:lang w:val="en-GB"/>
    </w:rPr>
  </w:style>
  <w:style w:type="paragraph" w:styleId="NoteHeading">
    <w:name w:val="Note Heading"/>
    <w:basedOn w:val="Normal"/>
    <w:next w:val="Normal"/>
    <w:link w:val="NoteHeadingChar"/>
    <w:semiHidden/>
    <w:rsid w:val="00C7177F"/>
    <w:rPr>
      <w:rFonts w:eastAsia="Times New Roman" w:cs="Times New Roman"/>
      <w:szCs w:val="20"/>
      <w:lang w:val="en-GB"/>
    </w:rPr>
  </w:style>
  <w:style w:type="character" w:customStyle="1" w:styleId="NoteHeadingChar">
    <w:name w:val="Note Heading Char"/>
    <w:basedOn w:val="DefaultParagraphFont"/>
    <w:link w:val="NoteHeading"/>
    <w:semiHidden/>
    <w:rsid w:val="00C7177F"/>
    <w:rPr>
      <w:lang w:val="en-GB" w:eastAsia="en-US"/>
    </w:rPr>
  </w:style>
  <w:style w:type="paragraph" w:styleId="Salutation">
    <w:name w:val="Salutation"/>
    <w:basedOn w:val="Normal"/>
    <w:next w:val="Normal"/>
    <w:link w:val="SalutationChar"/>
    <w:semiHidden/>
    <w:rsid w:val="00C7177F"/>
    <w:rPr>
      <w:rFonts w:eastAsia="Times New Roman" w:cs="Times New Roman"/>
      <w:szCs w:val="20"/>
      <w:lang w:val="en-GB"/>
    </w:rPr>
  </w:style>
  <w:style w:type="character" w:customStyle="1" w:styleId="SalutationChar">
    <w:name w:val="Salutation Char"/>
    <w:basedOn w:val="DefaultParagraphFont"/>
    <w:link w:val="Salutation"/>
    <w:semiHidden/>
    <w:rsid w:val="00C7177F"/>
    <w:rPr>
      <w:lang w:val="en-GB" w:eastAsia="en-US"/>
    </w:rPr>
  </w:style>
  <w:style w:type="paragraph" w:styleId="Signature">
    <w:name w:val="Signature"/>
    <w:basedOn w:val="Normal"/>
    <w:link w:val="SignatureChar"/>
    <w:semiHidden/>
    <w:rsid w:val="00C7177F"/>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C7177F"/>
    <w:rPr>
      <w:lang w:val="en-GB" w:eastAsia="en-US"/>
    </w:rPr>
  </w:style>
  <w:style w:type="character" w:styleId="Strong">
    <w:name w:val="Strong"/>
    <w:qFormat/>
    <w:rsid w:val="00C7177F"/>
    <w:rPr>
      <w:b/>
      <w:bCs/>
    </w:rPr>
  </w:style>
  <w:style w:type="paragraph" w:styleId="Subtitle">
    <w:name w:val="Subtitle"/>
    <w:basedOn w:val="Normal"/>
    <w:link w:val="SubtitleChar"/>
    <w:qFormat/>
    <w:rsid w:val="00C7177F"/>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C7177F"/>
    <w:rPr>
      <w:rFonts w:ascii="Arial" w:hAnsi="Arial" w:cs="Arial"/>
      <w:sz w:val="24"/>
      <w:szCs w:val="24"/>
      <w:lang w:val="en-GB" w:eastAsia="en-US"/>
    </w:rPr>
  </w:style>
  <w:style w:type="table" w:styleId="Table3Deffects1">
    <w:name w:val="Table 3D effects 1"/>
    <w:basedOn w:val="TableNormal"/>
    <w:semiHidden/>
    <w:rsid w:val="00C7177F"/>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177F"/>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177F"/>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7177F"/>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177F"/>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177F"/>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177F"/>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7177F"/>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177F"/>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177F"/>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7177F"/>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177F"/>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177F"/>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177F"/>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177F"/>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7177F"/>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7177F"/>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7177F"/>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177F"/>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177F"/>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177F"/>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177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177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177F"/>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177F"/>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7177F"/>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177F"/>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177F"/>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177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semiHidden/>
    <w:rsid w:val="00C7177F"/>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177F"/>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177F"/>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7177F"/>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7177F"/>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177F"/>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177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177F"/>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177F"/>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7177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7177F"/>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177F"/>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177F"/>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7177F"/>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C7177F"/>
    <w:rPr>
      <w:rFonts w:ascii="Arial" w:hAnsi="Arial" w:cs="Arial"/>
      <w:b/>
      <w:bCs/>
      <w:kern w:val="28"/>
      <w:sz w:val="32"/>
      <w:szCs w:val="32"/>
      <w:lang w:val="en-GB" w:eastAsia="en-US"/>
    </w:rPr>
  </w:style>
  <w:style w:type="paragraph" w:styleId="EnvelopeAddress">
    <w:name w:val="envelope address"/>
    <w:basedOn w:val="Normal"/>
    <w:semiHidden/>
    <w:rsid w:val="00C7177F"/>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NormaltextSpalte">
    <w:name w:val="Normaltext Spalte"/>
    <w:basedOn w:val="Normal"/>
    <w:rsid w:val="00C7177F"/>
    <w:pPr>
      <w:tabs>
        <w:tab w:val="left" w:pos="425"/>
        <w:tab w:val="left" w:pos="851"/>
        <w:tab w:val="left" w:pos="1276"/>
      </w:tabs>
      <w:suppressAutoHyphens w:val="0"/>
      <w:spacing w:before="180" w:line="240" w:lineRule="auto"/>
      <w:jc w:val="both"/>
    </w:pPr>
    <w:rPr>
      <w:rFonts w:ascii="Arial" w:eastAsia="Times New Roman" w:hAnsi="Arial" w:cs="Times New Roman"/>
      <w:color w:val="000000"/>
      <w:sz w:val="18"/>
      <w:szCs w:val="20"/>
      <w:lang w:val="de-DE" w:eastAsia="de-DE"/>
    </w:rPr>
  </w:style>
  <w:style w:type="character" w:customStyle="1" w:styleId="SingleTxtGCar">
    <w:name w:val="_ Single Txt_G Car"/>
    <w:rsid w:val="00C7177F"/>
    <w:rPr>
      <w:lang w:val="fr-CH" w:eastAsia="en-US" w:bidi="ar-SA"/>
    </w:rPr>
  </w:style>
  <w:style w:type="character" w:customStyle="1" w:styleId="searchmatch">
    <w:name w:val="searchmatch"/>
    <w:basedOn w:val="DefaultParagraphFont"/>
    <w:rsid w:val="00C7177F"/>
  </w:style>
  <w:style w:type="table" w:customStyle="1" w:styleId="TableGrid10">
    <w:name w:val="Table Grid1"/>
    <w:basedOn w:val="TableNormal"/>
    <w:next w:val="TableGrid"/>
    <w:uiPriority w:val="39"/>
    <w:rsid w:val="00C7177F"/>
    <w:pPr>
      <w:tabs>
        <w:tab w:val="left" w:pos="425"/>
        <w:tab w:val="left" w:pos="851"/>
        <w:tab w:val="left" w:pos="1276"/>
      </w:tabs>
      <w:jc w:val="both"/>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F1B6C-43F3-49DA-87CA-5C3C8AE7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5410</Words>
  <Characters>30842</Characters>
  <Application>Microsoft Office Word</Application>
  <DocSecurity>0</DocSecurity>
  <Lines>257</Lines>
  <Paragraphs>72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ECE/TRANS/WP.15/AC.2/74/Add.1</vt:lpstr>
      <vt:lpstr>ECE/TRANS/WP.15/AC.2/74/Add.1</vt:lpstr>
      <vt:lpstr>A/</vt:lpstr>
    </vt:vector>
  </TitlesOfParts>
  <Company>DCM</Company>
  <LinksUpToDate>false</LinksUpToDate>
  <CharactersWithSpaces>36180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ECE/TRANS/WP.15/AC.2/74/Add.1</dc:title>
  <dc:subject/>
  <dc:creator>Elena IZOTOVA</dc:creator>
  <cp:keywords/>
  <dc:description/>
  <cp:lastModifiedBy>Secretariat</cp:lastModifiedBy>
  <cp:revision>2</cp:revision>
  <cp:lastPrinted>2020-05-15T07:58:00Z</cp:lastPrinted>
  <dcterms:created xsi:type="dcterms:W3CDTF">2020-06-03T13:15:00Z</dcterms:created>
  <dcterms:modified xsi:type="dcterms:W3CDTF">2020-06-03T13:15:00Z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