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52044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A0AE81" w14:textId="77777777" w:rsidR="002D5AAC" w:rsidRDefault="002D5AAC" w:rsidP="000D25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53647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427F73" w14:textId="77777777" w:rsidR="002D5AAC" w:rsidRDefault="000D2541" w:rsidP="000D2541">
            <w:pPr>
              <w:jc w:val="right"/>
            </w:pPr>
            <w:r w:rsidRPr="000D2541">
              <w:rPr>
                <w:sz w:val="40"/>
              </w:rPr>
              <w:t>ECE</w:t>
            </w:r>
            <w:r>
              <w:t>/TRANS/WP.15/AC.2/2020/26</w:t>
            </w:r>
          </w:p>
        </w:tc>
      </w:tr>
      <w:tr w:rsidR="002D5AAC" w:rsidRPr="000D2541" w14:paraId="48F65B5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F1E2A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CFA4955" wp14:editId="78DBFE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912B4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366AB4" w14:textId="77777777" w:rsidR="002D5AAC" w:rsidRDefault="000D254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A87DC3" w14:textId="77777777" w:rsidR="000D2541" w:rsidRDefault="000D2541" w:rsidP="000D25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43EDA424" w14:textId="77777777" w:rsidR="000D2541" w:rsidRDefault="000D2541" w:rsidP="000D25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BECE20" w14:textId="77777777" w:rsidR="000D2541" w:rsidRPr="008D53B6" w:rsidRDefault="000D2541" w:rsidP="000D25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E1A2D62" w14:textId="77777777" w:rsidR="000D2541" w:rsidRPr="00F51112" w:rsidRDefault="008A37C8" w:rsidP="00255343">
      <w:pPr>
        <w:spacing w:before="120"/>
        <w:rPr>
          <w:b/>
          <w:sz w:val="28"/>
          <w:szCs w:val="28"/>
        </w:rPr>
      </w:pPr>
      <w:r w:rsidRPr="00F51112">
        <w:rPr>
          <w:b/>
          <w:sz w:val="28"/>
          <w:szCs w:val="28"/>
        </w:rPr>
        <w:t>Европейская экономическая комиссия</w:t>
      </w:r>
    </w:p>
    <w:p w14:paraId="3D4BE537" w14:textId="77777777" w:rsidR="000D2541" w:rsidRPr="00F51112" w:rsidRDefault="000D2541" w:rsidP="000D2541">
      <w:pPr>
        <w:tabs>
          <w:tab w:val="left" w:pos="5691"/>
        </w:tabs>
        <w:spacing w:before="120"/>
        <w:rPr>
          <w:sz w:val="28"/>
          <w:szCs w:val="28"/>
        </w:rPr>
      </w:pPr>
      <w:r w:rsidRPr="00F51112">
        <w:rPr>
          <w:sz w:val="28"/>
          <w:szCs w:val="28"/>
        </w:rPr>
        <w:t>Комитет по внутреннему транспорту</w:t>
      </w:r>
    </w:p>
    <w:p w14:paraId="23A535F1" w14:textId="77777777" w:rsidR="000D2541" w:rsidRPr="00F51112" w:rsidRDefault="000D2541" w:rsidP="000D2541">
      <w:pPr>
        <w:spacing w:before="120"/>
        <w:rPr>
          <w:b/>
          <w:sz w:val="24"/>
          <w:szCs w:val="24"/>
        </w:rPr>
      </w:pPr>
      <w:r w:rsidRPr="00F51112">
        <w:rPr>
          <w:b/>
          <w:bCs/>
          <w:sz w:val="24"/>
          <w:szCs w:val="24"/>
        </w:rPr>
        <w:t>Рабочая группа по перевозкам опасных грузов</w:t>
      </w:r>
    </w:p>
    <w:p w14:paraId="1413128E" w14:textId="77777777" w:rsidR="000D2541" w:rsidRPr="00F51112" w:rsidRDefault="000D2541" w:rsidP="000D2541">
      <w:pPr>
        <w:spacing w:before="120"/>
        <w:rPr>
          <w:b/>
        </w:rPr>
      </w:pPr>
      <w:r w:rsidRPr="00F51112">
        <w:rPr>
          <w:b/>
          <w:bCs/>
        </w:rPr>
        <w:t>Совместное совещание экспертов по Правилам,</w:t>
      </w:r>
      <w:r w:rsidR="00F51112" w:rsidRPr="00F51112">
        <w:rPr>
          <w:b/>
          <w:bCs/>
        </w:rPr>
        <w:br/>
      </w:r>
      <w:r w:rsidRPr="00F51112">
        <w:rPr>
          <w:b/>
          <w:bCs/>
        </w:rPr>
        <w:t>прилагаемым к Европейскому соглашению</w:t>
      </w:r>
      <w:r w:rsidR="00F51112" w:rsidRPr="00F51112">
        <w:rPr>
          <w:b/>
          <w:bCs/>
        </w:rPr>
        <w:br/>
      </w:r>
      <w:r w:rsidRPr="00F51112">
        <w:rPr>
          <w:b/>
          <w:bCs/>
        </w:rPr>
        <w:t>о международной перевозке опасных грузов</w:t>
      </w:r>
      <w:r w:rsidR="00F51112" w:rsidRPr="00F51112">
        <w:rPr>
          <w:b/>
          <w:bCs/>
        </w:rPr>
        <w:br/>
      </w:r>
      <w:r w:rsidRPr="00F51112">
        <w:rPr>
          <w:b/>
          <w:bCs/>
        </w:rPr>
        <w:t>по внутренним водным путям (ВОПОГ)</w:t>
      </w:r>
      <w:r w:rsidR="00F51112" w:rsidRPr="00F51112">
        <w:rPr>
          <w:b/>
          <w:bCs/>
        </w:rPr>
        <w:br/>
      </w:r>
      <w:r w:rsidRPr="00F51112">
        <w:rPr>
          <w:b/>
          <w:bCs/>
        </w:rPr>
        <w:t>(Комитет по вопросам безопасности ВОПОГ)</w:t>
      </w:r>
    </w:p>
    <w:p w14:paraId="3ABB874F" w14:textId="77777777" w:rsidR="000D2541" w:rsidRPr="00F51112" w:rsidRDefault="000D2541" w:rsidP="000D2541">
      <w:pPr>
        <w:spacing w:before="120"/>
        <w:rPr>
          <w:b/>
        </w:rPr>
      </w:pPr>
      <w:r w:rsidRPr="00F51112">
        <w:rPr>
          <w:b/>
          <w:bCs/>
        </w:rPr>
        <w:t>Тридцать седьмая сессия</w:t>
      </w:r>
    </w:p>
    <w:p w14:paraId="4742C49B" w14:textId="77777777" w:rsidR="000D2541" w:rsidRPr="00F51112" w:rsidRDefault="000D2541" w:rsidP="000D2541">
      <w:r w:rsidRPr="00F51112">
        <w:t>Женева, 24–28 августа 2020 года</w:t>
      </w:r>
    </w:p>
    <w:p w14:paraId="677D3F27" w14:textId="77777777" w:rsidR="000D2541" w:rsidRPr="00F51112" w:rsidRDefault="000D2541" w:rsidP="000D2541">
      <w:r w:rsidRPr="00F51112">
        <w:t>Пункт 3 c) предварительной повестки дня</w:t>
      </w:r>
    </w:p>
    <w:p w14:paraId="4AECBAFF" w14:textId="77777777" w:rsidR="000D2541" w:rsidRPr="00F51112" w:rsidRDefault="000D2541" w:rsidP="000D2541">
      <w:pPr>
        <w:rPr>
          <w:b/>
          <w:bCs/>
        </w:rPr>
      </w:pPr>
      <w:r w:rsidRPr="00F51112">
        <w:rPr>
          <w:b/>
          <w:bCs/>
        </w:rPr>
        <w:t>Применение Европейского соглашения о международной</w:t>
      </w:r>
      <w:r w:rsidR="00F51112" w:rsidRPr="00F51112">
        <w:rPr>
          <w:b/>
          <w:bCs/>
        </w:rPr>
        <w:br/>
      </w:r>
      <w:r w:rsidRPr="00F51112">
        <w:rPr>
          <w:b/>
          <w:bCs/>
        </w:rPr>
        <w:t>перевозке опасных грузов по внутренним водным путям (ВОПОГ):</w:t>
      </w:r>
      <w:r w:rsidR="00F51112" w:rsidRPr="00F51112">
        <w:rPr>
          <w:b/>
          <w:bCs/>
        </w:rPr>
        <w:br/>
      </w:r>
      <w:r w:rsidRPr="00F51112">
        <w:rPr>
          <w:b/>
          <w:bCs/>
        </w:rPr>
        <w:t>толкование Правил, прилагаемых к ВОПОГ</w:t>
      </w:r>
    </w:p>
    <w:p w14:paraId="76CE9DD4" w14:textId="77777777" w:rsidR="000D2541" w:rsidRPr="00F51112" w:rsidRDefault="000D2541" w:rsidP="000D2541">
      <w:pPr>
        <w:pStyle w:val="HChG"/>
        <w:rPr>
          <w:bCs/>
        </w:rPr>
      </w:pPr>
      <w:r w:rsidRPr="00F51112">
        <w:tab/>
      </w:r>
      <w:r w:rsidRPr="00F51112">
        <w:tab/>
        <w:t xml:space="preserve">3.2.3.2 </w:t>
      </w:r>
      <w:r w:rsidRPr="00F51112">
        <w:rPr>
          <w:bCs/>
        </w:rPr>
        <w:t>Таблица С ВОПОГ, № ООН 1999</w:t>
      </w:r>
    </w:p>
    <w:p w14:paraId="6F89BC02" w14:textId="77777777" w:rsidR="000D2541" w:rsidRPr="00F51112" w:rsidRDefault="000D2541" w:rsidP="000D2541">
      <w:pPr>
        <w:pStyle w:val="H1G"/>
        <w:rPr>
          <w:b w:val="0"/>
          <w:sz w:val="20"/>
          <w:lang w:val="en-US"/>
        </w:rPr>
      </w:pPr>
      <w:r w:rsidRPr="00F51112">
        <w:tab/>
      </w:r>
      <w:r w:rsidRPr="00F51112">
        <w:tab/>
      </w:r>
      <w:r w:rsidRPr="00F51112">
        <w:rPr>
          <w:bCs/>
        </w:rPr>
        <w:t>Передано правительством Германии</w:t>
      </w:r>
      <w:r w:rsidR="00F51112" w:rsidRPr="00F5111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F51112" w:rsidRPr="00F51112">
        <w:rPr>
          <w:b w:val="0"/>
          <w:sz w:val="20"/>
          <w:lang w:val="en-US"/>
        </w:rPr>
        <w:t xml:space="preserve"> </w:t>
      </w:r>
      <w:r w:rsidR="00F51112" w:rsidRPr="00F51112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51112" w:rsidRPr="00F51112" w14:paraId="6D384B7C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1FE8B72" w14:textId="77777777" w:rsidR="00F51112" w:rsidRPr="00F51112" w:rsidRDefault="00F5111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51112">
              <w:rPr>
                <w:rFonts w:cs="Times New Roman"/>
              </w:rPr>
              <w:tab/>
            </w:r>
            <w:r w:rsidRPr="00F5111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51112" w:rsidRPr="00F51112" w14:paraId="68682DC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3B4C14B" w14:textId="77777777" w:rsidR="00F51112" w:rsidRPr="00F51112" w:rsidRDefault="00F51112" w:rsidP="00F51112">
            <w:pPr>
              <w:pStyle w:val="SingleTxtG"/>
              <w:tabs>
                <w:tab w:val="left" w:pos="3691"/>
              </w:tabs>
              <w:ind w:left="3691" w:hanging="2557"/>
            </w:pPr>
            <w:r w:rsidRPr="00F51112">
              <w:rPr>
                <w:b/>
                <w:bCs/>
              </w:rPr>
              <w:t>Существо предложения:</w:t>
            </w:r>
            <w:r w:rsidRPr="00F51112">
              <w:tab/>
              <w:t>Позиция для № ООН 1999 составлена нелогично. Для</w:t>
            </w:r>
            <w:r w:rsidRPr="00F51112">
              <w:rPr>
                <w:lang w:val="en-US"/>
              </w:rPr>
              <w:t> </w:t>
            </w:r>
            <w:r w:rsidRPr="00F51112">
              <w:t>открытого грузового танка на судне типа N требуется взрывозащита.</w:t>
            </w:r>
          </w:p>
        </w:tc>
      </w:tr>
      <w:tr w:rsidR="00F51112" w:rsidRPr="00F51112" w14:paraId="5968F15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FB18C86" w14:textId="77777777" w:rsidR="00F51112" w:rsidRPr="00F51112" w:rsidRDefault="00F51112" w:rsidP="00F51112">
            <w:pPr>
              <w:pStyle w:val="SingleTxtG"/>
              <w:tabs>
                <w:tab w:val="left" w:pos="3691"/>
              </w:tabs>
              <w:ind w:left="3691" w:hanging="2557"/>
              <w:rPr>
                <w:b/>
                <w:bCs/>
              </w:rPr>
            </w:pPr>
            <w:r w:rsidRPr="00F51112">
              <w:rPr>
                <w:b/>
                <w:bCs/>
              </w:rPr>
              <w:t xml:space="preserve">Предлагаемое решение: </w:t>
            </w:r>
            <w:r w:rsidRPr="00F51112">
              <w:tab/>
              <w:t>Неофициальной рабочей группе по веществам можно было бы предложить рассмотреть условия перевозки.</w:t>
            </w:r>
          </w:p>
        </w:tc>
      </w:tr>
      <w:tr w:rsidR="00F51112" w:rsidRPr="00F51112" w14:paraId="3B57E38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9FF1F13" w14:textId="77777777" w:rsidR="00F51112" w:rsidRPr="00F51112" w:rsidRDefault="00F51112" w:rsidP="00F51112">
            <w:pPr>
              <w:pStyle w:val="SingleTxtG"/>
              <w:tabs>
                <w:tab w:val="left" w:pos="3691"/>
              </w:tabs>
              <w:ind w:left="3691" w:hanging="2557"/>
              <w:rPr>
                <w:b/>
                <w:bCs/>
              </w:rPr>
            </w:pPr>
            <w:r w:rsidRPr="00F51112">
              <w:rPr>
                <w:b/>
                <w:bCs/>
              </w:rPr>
              <w:t xml:space="preserve">Справочные документы: </w:t>
            </w:r>
            <w:r w:rsidRPr="00F51112">
              <w:tab/>
              <w:t>Отсутствуют.</w:t>
            </w:r>
          </w:p>
        </w:tc>
      </w:tr>
      <w:tr w:rsidR="00F51112" w:rsidRPr="00F51112" w14:paraId="403D419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5C0CB1F" w14:textId="77777777" w:rsidR="00F51112" w:rsidRPr="00F51112" w:rsidRDefault="00F51112" w:rsidP="00850215">
            <w:pPr>
              <w:rPr>
                <w:rFonts w:cs="Times New Roman"/>
              </w:rPr>
            </w:pPr>
          </w:p>
        </w:tc>
      </w:tr>
    </w:tbl>
    <w:p w14:paraId="090B570B" w14:textId="77777777" w:rsidR="000D2541" w:rsidRPr="00F51112" w:rsidRDefault="000D2541" w:rsidP="00F51112">
      <w:pPr>
        <w:pStyle w:val="HChG"/>
        <w:pageBreakBefore/>
      </w:pPr>
      <w:r w:rsidRPr="00F51112">
        <w:lastRenderedPageBreak/>
        <w:tab/>
      </w:r>
      <w:r w:rsidRPr="00F51112">
        <w:tab/>
      </w:r>
      <w:r w:rsidRPr="00F51112">
        <w:rPr>
          <w:bCs/>
        </w:rPr>
        <w:t>Введение</w:t>
      </w:r>
    </w:p>
    <w:p w14:paraId="1316F227" w14:textId="77777777" w:rsidR="000D2541" w:rsidRPr="00F51112" w:rsidRDefault="000D2541" w:rsidP="000D2541">
      <w:pPr>
        <w:pStyle w:val="SingleTxtG"/>
      </w:pPr>
      <w:r w:rsidRPr="00F51112">
        <w:t>1.</w:t>
      </w:r>
      <w:r w:rsidRPr="00F51112">
        <w:tab/>
        <w:t>Согласно таблице С, вещества под № ООН 1999 «ГУДРОНЫ ЖИДКИЕ, включая дорожный гудрон и битум, растворенный в нефтяном дистилляте», могут перевозиться судами типа N в открытых грузовых танках без пламегасителя (или в более безопасных танках на добровольной основе). Однако, согласно колонке 17 таблицы С, для перевозки этого вещества требуется также взрывозащита.</w:t>
      </w:r>
    </w:p>
    <w:p w14:paraId="72547BA3" w14:textId="77777777" w:rsidR="000D2541" w:rsidRPr="00F51112" w:rsidRDefault="000D2541" w:rsidP="000D2541">
      <w:pPr>
        <w:pStyle w:val="HChG"/>
      </w:pPr>
      <w:r w:rsidRPr="00F51112">
        <w:tab/>
      </w:r>
      <w:r w:rsidRPr="00F51112">
        <w:tab/>
      </w:r>
      <w:r w:rsidRPr="00F51112">
        <w:rPr>
          <w:bCs/>
        </w:rPr>
        <w:t>Предложение</w:t>
      </w:r>
    </w:p>
    <w:p w14:paraId="2E180245" w14:textId="77777777" w:rsidR="000D2541" w:rsidRPr="00F51112" w:rsidRDefault="000D2541" w:rsidP="000D2541">
      <w:pPr>
        <w:pStyle w:val="SingleTxtG"/>
      </w:pPr>
      <w:r w:rsidRPr="00F51112">
        <w:t>2.</w:t>
      </w:r>
      <w:r w:rsidRPr="00F51112">
        <w:tab/>
        <w:t>Неофициальной рабочей группе по веществам можно было бы предложить пересмотреть условия перевозки, установленные для № ООН 1999, подтвердить данную позицию или, в случае необходимости, предложить Комитету по вопросам безопасности ВОПОГ необходимые поправки.</w:t>
      </w:r>
    </w:p>
    <w:p w14:paraId="6A1BD3D3" w14:textId="77777777" w:rsidR="000D2541" w:rsidRPr="00F51112" w:rsidRDefault="000D2541" w:rsidP="000D2541">
      <w:pPr>
        <w:pStyle w:val="HChG"/>
      </w:pPr>
      <w:r w:rsidRPr="00F51112">
        <w:tab/>
      </w:r>
      <w:r w:rsidRPr="00F51112">
        <w:tab/>
      </w:r>
      <w:r w:rsidRPr="00F51112">
        <w:rPr>
          <w:bCs/>
        </w:rPr>
        <w:t>Обоснование</w:t>
      </w:r>
    </w:p>
    <w:p w14:paraId="489A3FC9" w14:textId="77777777" w:rsidR="000D2541" w:rsidRPr="00F51112" w:rsidRDefault="000D2541" w:rsidP="000D2541">
      <w:pPr>
        <w:pStyle w:val="SingleTxtG"/>
      </w:pPr>
      <w:r w:rsidRPr="00F51112">
        <w:t>3.</w:t>
      </w:r>
      <w:r w:rsidRPr="00F51112">
        <w:tab/>
        <w:t>Условия перевозки для № ООН 1999 противоречат друг другу, что может вызвать проблемы при выборе подходящих судов.</w:t>
      </w:r>
    </w:p>
    <w:p w14:paraId="608DDEB4" w14:textId="77777777" w:rsidR="000D2541" w:rsidRPr="00F51112" w:rsidRDefault="000D2541" w:rsidP="000D2541">
      <w:pPr>
        <w:pStyle w:val="SingleTxtG"/>
      </w:pPr>
      <w:r w:rsidRPr="00F51112">
        <w:t>4.</w:t>
      </w:r>
      <w:r w:rsidRPr="00F51112">
        <w:tab/>
        <w:t>Первоначальная техническая оценка показала, что в силу своих физико-химических свойств смеси и продукты под № ООН 1999 всегда являются легковоспламеняющимися жидкостями с температурой вспышки ниже 60 °C, которые могут нагреваться во время перевозки.</w:t>
      </w:r>
    </w:p>
    <w:p w14:paraId="3DA593AE" w14:textId="77777777" w:rsidR="000D2541" w:rsidRPr="00F51112" w:rsidRDefault="000D2541" w:rsidP="000D2541">
      <w:pPr>
        <w:pStyle w:val="SingleTxtG"/>
      </w:pPr>
      <w:r w:rsidRPr="00F51112">
        <w:t>5.</w:t>
      </w:r>
      <w:r w:rsidRPr="00F51112">
        <w:tab/>
        <w:t xml:space="preserve">Для перевозки этого вещества судном внутреннего плавания грузовой танк должен иметь конструкцию 3, </w:t>
      </w:r>
      <w:r w:rsidR="00F51112">
        <w:t>т. е.</w:t>
      </w:r>
      <w:r w:rsidRPr="00F51112">
        <w:t xml:space="preserve"> «открытый с пламегасителем» (колонка 7), а судно должно быть типа N.</w:t>
      </w:r>
    </w:p>
    <w:p w14:paraId="141F5075" w14:textId="77777777" w:rsidR="000D2541" w:rsidRPr="00F51112" w:rsidRDefault="000D2541" w:rsidP="000D2541">
      <w:pPr>
        <w:spacing w:before="240"/>
        <w:jc w:val="center"/>
        <w:rPr>
          <w:u w:val="single"/>
        </w:rPr>
      </w:pPr>
      <w:r w:rsidRPr="00F51112">
        <w:rPr>
          <w:u w:val="single"/>
        </w:rPr>
        <w:tab/>
      </w:r>
      <w:r w:rsidRPr="00F51112">
        <w:rPr>
          <w:u w:val="single"/>
        </w:rPr>
        <w:tab/>
      </w:r>
      <w:r w:rsidRPr="00F51112">
        <w:rPr>
          <w:u w:val="single"/>
        </w:rPr>
        <w:tab/>
      </w:r>
    </w:p>
    <w:p w14:paraId="105E4E9B" w14:textId="77777777" w:rsidR="00E12C5F" w:rsidRPr="00F51112" w:rsidRDefault="00E12C5F" w:rsidP="00D9145B"/>
    <w:sectPr w:rsidR="00E12C5F" w:rsidRPr="00F51112" w:rsidSect="000D254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C9B8C" w14:textId="77777777" w:rsidR="008D766C" w:rsidRPr="00A312BC" w:rsidRDefault="008D766C" w:rsidP="00A312BC"/>
  </w:endnote>
  <w:endnote w:type="continuationSeparator" w:id="0">
    <w:p w14:paraId="77259AFA" w14:textId="77777777" w:rsidR="008D766C" w:rsidRPr="00A312BC" w:rsidRDefault="008D76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3CA6" w14:textId="77777777" w:rsidR="000D2541" w:rsidRPr="000D2541" w:rsidRDefault="000D2541">
    <w:pPr>
      <w:pStyle w:val="Footer"/>
    </w:pPr>
    <w:r w:rsidRPr="000D2541">
      <w:rPr>
        <w:b/>
        <w:sz w:val="18"/>
      </w:rPr>
      <w:fldChar w:fldCharType="begin"/>
    </w:r>
    <w:r w:rsidRPr="000D2541">
      <w:rPr>
        <w:b/>
        <w:sz w:val="18"/>
      </w:rPr>
      <w:instrText xml:space="preserve"> PAGE  \* MERGEFORMAT </w:instrText>
    </w:r>
    <w:r w:rsidRPr="000D2541">
      <w:rPr>
        <w:b/>
        <w:sz w:val="18"/>
      </w:rPr>
      <w:fldChar w:fldCharType="separate"/>
    </w:r>
    <w:r w:rsidRPr="000D2541">
      <w:rPr>
        <w:b/>
        <w:noProof/>
        <w:sz w:val="18"/>
      </w:rPr>
      <w:t>2</w:t>
    </w:r>
    <w:r w:rsidRPr="000D2541">
      <w:rPr>
        <w:b/>
        <w:sz w:val="18"/>
      </w:rPr>
      <w:fldChar w:fldCharType="end"/>
    </w:r>
    <w:r>
      <w:rPr>
        <w:b/>
        <w:sz w:val="18"/>
      </w:rPr>
      <w:tab/>
    </w:r>
    <w:r>
      <w:t>GE.20-07138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4C77" w14:textId="77777777" w:rsidR="000D2541" w:rsidRPr="000D2541" w:rsidRDefault="000D2541" w:rsidP="000D2541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GE.20-07138</w:t>
    </w:r>
    <w:r>
      <w:tab/>
    </w:r>
    <w:r w:rsidRPr="000D2541">
      <w:rPr>
        <w:b/>
        <w:sz w:val="18"/>
      </w:rPr>
      <w:fldChar w:fldCharType="begin"/>
    </w:r>
    <w:r w:rsidRPr="000D2541">
      <w:rPr>
        <w:b/>
        <w:sz w:val="18"/>
      </w:rPr>
      <w:instrText xml:space="preserve"> PAGE  \* MERGEFORMAT </w:instrText>
    </w:r>
    <w:r w:rsidRPr="000D2541">
      <w:rPr>
        <w:b/>
        <w:sz w:val="18"/>
      </w:rPr>
      <w:fldChar w:fldCharType="separate"/>
    </w:r>
    <w:r w:rsidRPr="000D2541">
      <w:rPr>
        <w:b/>
        <w:noProof/>
        <w:sz w:val="18"/>
      </w:rPr>
      <w:t>3</w:t>
    </w:r>
    <w:r w:rsidRPr="000D25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0262" w14:textId="77777777" w:rsidR="00042B72" w:rsidRPr="000D2541" w:rsidRDefault="000D2541" w:rsidP="000D254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95FFC4" wp14:editId="7A81B9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20-07138  (R)</w:t>
    </w:r>
    <w:r w:rsidR="00F51112">
      <w:rPr>
        <w:lang w:val="en-US"/>
      </w:rPr>
      <w:t xml:space="preserve">  020620  030620</w:t>
    </w:r>
    <w:r>
      <w:br/>
    </w:r>
    <w:r w:rsidRPr="000D2541">
      <w:rPr>
        <w:rFonts w:ascii="C39T30Lfz" w:hAnsi="C39T30Lfz"/>
        <w:kern w:val="14"/>
        <w:sz w:val="56"/>
      </w:rPr>
      <w:t></w:t>
    </w:r>
    <w:r w:rsidRPr="000D2541">
      <w:rPr>
        <w:rFonts w:ascii="C39T30Lfz" w:hAnsi="C39T30Lfz"/>
        <w:kern w:val="14"/>
        <w:sz w:val="56"/>
      </w:rPr>
      <w:t></w:t>
    </w:r>
    <w:r w:rsidRPr="000D2541">
      <w:rPr>
        <w:rFonts w:ascii="C39T30Lfz" w:hAnsi="C39T30Lfz"/>
        <w:kern w:val="14"/>
        <w:sz w:val="56"/>
      </w:rPr>
      <w:t></w:t>
    </w:r>
    <w:r w:rsidRPr="000D2541">
      <w:rPr>
        <w:rFonts w:ascii="C39T30Lfz" w:hAnsi="C39T30Lfz"/>
        <w:kern w:val="14"/>
        <w:sz w:val="56"/>
      </w:rPr>
      <w:t></w:t>
    </w:r>
    <w:r w:rsidRPr="000D2541">
      <w:rPr>
        <w:rFonts w:ascii="C39T30Lfz" w:hAnsi="C39T30Lfz"/>
        <w:kern w:val="14"/>
        <w:sz w:val="56"/>
      </w:rPr>
      <w:t></w:t>
    </w:r>
    <w:r w:rsidRPr="000D2541">
      <w:rPr>
        <w:rFonts w:ascii="C39T30Lfz" w:hAnsi="C39T30Lfz"/>
        <w:kern w:val="14"/>
        <w:sz w:val="56"/>
      </w:rPr>
      <w:t></w:t>
    </w:r>
    <w:r w:rsidRPr="000D2541">
      <w:rPr>
        <w:rFonts w:ascii="C39T30Lfz" w:hAnsi="C39T30Lfz"/>
        <w:kern w:val="14"/>
        <w:sz w:val="56"/>
      </w:rPr>
      <w:t></w:t>
    </w:r>
    <w:r w:rsidRPr="000D2541">
      <w:rPr>
        <w:rFonts w:ascii="C39T30Lfz" w:hAnsi="C39T30Lfz"/>
        <w:kern w:val="14"/>
        <w:sz w:val="56"/>
      </w:rPr>
      <w:t></w:t>
    </w:r>
    <w:r w:rsidRPr="000D254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B481AB" wp14:editId="09DF69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034FD" w14:textId="77777777" w:rsidR="008D766C" w:rsidRPr="001075E9" w:rsidRDefault="008D76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36F3BC" w14:textId="77777777" w:rsidR="008D766C" w:rsidRDefault="008D76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E3ACD6" w14:textId="77777777" w:rsidR="00F51112" w:rsidRPr="00F51112" w:rsidRDefault="00F51112" w:rsidP="00F51112">
      <w:pPr>
        <w:pStyle w:val="FootnoteText"/>
      </w:pPr>
      <w:r>
        <w:tab/>
      </w:r>
      <w:r w:rsidRPr="00F51112">
        <w:rPr>
          <w:rStyle w:val="FootnoteReference"/>
          <w:sz w:val="20"/>
          <w:vertAlign w:val="baseline"/>
        </w:rPr>
        <w:t>*</w:t>
      </w:r>
      <w:r w:rsidRPr="00F51112">
        <w:rPr>
          <w:rStyle w:val="FootnoteReference"/>
          <w:vertAlign w:val="baseline"/>
        </w:rPr>
        <w:tab/>
      </w:r>
      <w:r w:rsidRPr="00F51112">
        <w:t>Распространено на немецком языке Центральной комиссией судоходства по Рейну под условным обозначением CCNR/ZKR/ADN/WP.15/AC.2/2020/26.</w:t>
      </w:r>
    </w:p>
  </w:footnote>
  <w:footnote w:id="2">
    <w:p w14:paraId="6B6A70CC" w14:textId="77777777" w:rsidR="00F51112" w:rsidRPr="00F51112" w:rsidRDefault="00F51112">
      <w:pPr>
        <w:pStyle w:val="FootnoteText"/>
        <w:rPr>
          <w:sz w:val="20"/>
        </w:rPr>
      </w:pPr>
      <w:r>
        <w:tab/>
      </w:r>
      <w:r w:rsidRPr="00F51112">
        <w:rPr>
          <w:rStyle w:val="FootnoteReference"/>
          <w:sz w:val="20"/>
          <w:vertAlign w:val="baseline"/>
        </w:rPr>
        <w:t>**</w:t>
      </w:r>
      <w:r w:rsidRPr="00F51112">
        <w:rPr>
          <w:rStyle w:val="FootnoteReference"/>
          <w:vertAlign w:val="baseline"/>
        </w:rPr>
        <w:tab/>
      </w:r>
      <w:r w:rsidRPr="00F51112"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>
        <w:rPr>
          <w:lang w:val="en-US"/>
        </w:rPr>
        <w:t> </w:t>
      </w:r>
      <w:r w:rsidRPr="00F51112"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098C" w14:textId="4F336E12" w:rsidR="000D2541" w:rsidRPr="000D2541" w:rsidRDefault="00CD465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C4A05">
      <w:t>ECE/TRANS/WP.15/AC.2/2020/26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48B3" w14:textId="77519E38" w:rsidR="000D2541" w:rsidRPr="000D2541" w:rsidRDefault="00CD4655" w:rsidP="000D254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C4A05">
      <w:t>ECE/TRANS/WP.15/AC.2/2020/26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6C"/>
    <w:rsid w:val="00033EE1"/>
    <w:rsid w:val="00042B72"/>
    <w:rsid w:val="000558BD"/>
    <w:rsid w:val="000B57E7"/>
    <w:rsid w:val="000B6373"/>
    <w:rsid w:val="000D2541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4A05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66C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1E28"/>
    <w:rsid w:val="00B539E7"/>
    <w:rsid w:val="00B62458"/>
    <w:rsid w:val="00BC18B2"/>
    <w:rsid w:val="00BD33EE"/>
    <w:rsid w:val="00BE1CC7"/>
    <w:rsid w:val="00C106D6"/>
    <w:rsid w:val="00C119AE"/>
    <w:rsid w:val="00C512DD"/>
    <w:rsid w:val="00C60F0C"/>
    <w:rsid w:val="00C71E84"/>
    <w:rsid w:val="00C805C9"/>
    <w:rsid w:val="00C92939"/>
    <w:rsid w:val="00CA1679"/>
    <w:rsid w:val="00CB151C"/>
    <w:rsid w:val="00CD465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111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9B3"/>
  <w15:docId w15:val="{2AB2750E-3DFC-4BF0-845D-95BCA370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D2541"/>
    <w:rPr>
      <w:lang w:val="ru-RU" w:eastAsia="en-US"/>
    </w:rPr>
  </w:style>
  <w:style w:type="character" w:customStyle="1" w:styleId="HChGChar">
    <w:name w:val="_ H _Ch_G Char"/>
    <w:link w:val="HChG"/>
    <w:rsid w:val="000D254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ECE/TRANS/WP.15/AC.2/2020/26</vt:lpstr>
      <vt:lpstr>ECE/TRANS/WP.15/AC.2/2020/26</vt:lpstr>
      <vt:lpstr>A/</vt:lpstr>
    </vt:vector>
  </TitlesOfParts>
  <Company>DCM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ECE/TRANS/WP.15/AC.2/2020/26</dc:title>
  <dc:subject/>
  <dc:creator>Uliana ANTIPOVA</dc:creator>
  <cp:keywords/>
  <cp:lastModifiedBy>Secretariat</cp:lastModifiedBy>
  <cp:revision>2</cp:revision>
  <cp:lastPrinted>2020-06-03T12:31:00Z</cp:lastPrinted>
  <dcterms:created xsi:type="dcterms:W3CDTF">2020-06-11T14:57:00Z</dcterms:created>
  <dcterms:modified xsi:type="dcterms:W3CDTF">2020-06-11T14:57:00Z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