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4E85880E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642CC0D7" w14:textId="77777777" w:rsidR="002D5AAC" w:rsidRDefault="002D5AAC" w:rsidP="0019242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23EED492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1C5D9E10" w14:textId="77777777" w:rsidR="002D5AAC" w:rsidRDefault="00192422" w:rsidP="00192422">
            <w:pPr>
              <w:jc w:val="right"/>
            </w:pPr>
            <w:r w:rsidRPr="00192422">
              <w:rPr>
                <w:sz w:val="40"/>
              </w:rPr>
              <w:t>ECE</w:t>
            </w:r>
            <w:r>
              <w:t>/TRANS/WP.15/AC.2/2020/22</w:t>
            </w:r>
          </w:p>
        </w:tc>
      </w:tr>
      <w:tr w:rsidR="002D5AAC" w:rsidRPr="00271721" w14:paraId="579A0B16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3C15C6C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68E746DA" wp14:editId="0B95FBBB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C03852E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0E192FEC" w14:textId="77777777" w:rsidR="002D5AAC" w:rsidRDefault="00192422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77502E06" w14:textId="77777777" w:rsidR="00192422" w:rsidRDefault="00192422" w:rsidP="00192422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14 November 2019</w:t>
            </w:r>
          </w:p>
          <w:p w14:paraId="5A028C59" w14:textId="77777777" w:rsidR="00192422" w:rsidRDefault="00192422" w:rsidP="00192422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2ECF0907" w14:textId="77777777" w:rsidR="00192422" w:rsidRPr="008D53B6" w:rsidRDefault="00192422" w:rsidP="00192422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4BA83803" w14:textId="77777777" w:rsidR="00192422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0F79AFF2" w14:textId="77777777" w:rsidR="00192422" w:rsidRPr="001064B2" w:rsidRDefault="00192422" w:rsidP="00192422">
      <w:pPr>
        <w:spacing w:before="120"/>
        <w:rPr>
          <w:sz w:val="28"/>
          <w:szCs w:val="28"/>
        </w:rPr>
      </w:pPr>
      <w:r w:rsidRPr="001064B2">
        <w:rPr>
          <w:sz w:val="28"/>
          <w:szCs w:val="28"/>
        </w:rPr>
        <w:t>Комитет по внутреннему транспорту</w:t>
      </w:r>
    </w:p>
    <w:p w14:paraId="4A5F9D1F" w14:textId="77777777" w:rsidR="00192422" w:rsidRPr="001064B2" w:rsidRDefault="00192422" w:rsidP="00192422">
      <w:pPr>
        <w:spacing w:before="120"/>
        <w:rPr>
          <w:b/>
          <w:sz w:val="24"/>
          <w:szCs w:val="24"/>
        </w:rPr>
      </w:pPr>
      <w:r w:rsidRPr="001064B2">
        <w:rPr>
          <w:b/>
          <w:bCs/>
          <w:sz w:val="24"/>
          <w:szCs w:val="24"/>
        </w:rPr>
        <w:t>Рабочая группа по перевозкам опасных грузов</w:t>
      </w:r>
    </w:p>
    <w:p w14:paraId="511B8FAB" w14:textId="77777777" w:rsidR="00192422" w:rsidRPr="001064B2" w:rsidRDefault="00192422" w:rsidP="00192422">
      <w:pPr>
        <w:spacing w:before="120"/>
        <w:rPr>
          <w:b/>
          <w:bCs/>
        </w:rPr>
      </w:pPr>
      <w:r>
        <w:rPr>
          <w:b/>
          <w:bCs/>
        </w:rPr>
        <w:t xml:space="preserve">Совместное совещание экспертов по Правилам, </w:t>
      </w:r>
      <w:r>
        <w:rPr>
          <w:b/>
          <w:bCs/>
        </w:rPr>
        <w:br/>
        <w:t xml:space="preserve">прилагаемым к Европейскому соглашению </w:t>
      </w:r>
      <w:r>
        <w:rPr>
          <w:b/>
          <w:bCs/>
        </w:rPr>
        <w:br/>
        <w:t xml:space="preserve">о международной перевозке опасных грузов </w:t>
      </w:r>
      <w:r>
        <w:rPr>
          <w:b/>
          <w:bCs/>
        </w:rPr>
        <w:br/>
        <w:t xml:space="preserve">по внутренним водным путям (ВОПОГ) </w:t>
      </w:r>
      <w:r>
        <w:rPr>
          <w:b/>
          <w:bCs/>
        </w:rPr>
        <w:br/>
        <w:t>(Комитет по вопросам безопасности ВОПОГ)</w:t>
      </w:r>
    </w:p>
    <w:p w14:paraId="2963720F" w14:textId="77777777" w:rsidR="00192422" w:rsidRPr="001064B2" w:rsidRDefault="00192422" w:rsidP="00192422">
      <w:pPr>
        <w:spacing w:before="120"/>
        <w:rPr>
          <w:b/>
          <w:bCs/>
        </w:rPr>
      </w:pPr>
      <w:r>
        <w:rPr>
          <w:b/>
          <w:bCs/>
        </w:rPr>
        <w:t>Тридцать шестая сессия</w:t>
      </w:r>
    </w:p>
    <w:p w14:paraId="671B623E" w14:textId="77777777" w:rsidR="00192422" w:rsidRPr="001064B2" w:rsidRDefault="00192422" w:rsidP="00192422">
      <w:r>
        <w:t>Женева, 27–31 января 20</w:t>
      </w:r>
      <w:r w:rsidR="00271721">
        <w:t>20</w:t>
      </w:r>
      <w:r>
        <w:t xml:space="preserve"> года</w:t>
      </w:r>
    </w:p>
    <w:p w14:paraId="2094D897" w14:textId="77777777" w:rsidR="00192422" w:rsidRPr="001064B2" w:rsidRDefault="00192422" w:rsidP="00192422">
      <w:r>
        <w:t>Пункт 4 b) предварительной повестки дня</w:t>
      </w:r>
    </w:p>
    <w:p w14:paraId="0945DA32" w14:textId="77777777" w:rsidR="00E12C5F" w:rsidRDefault="00192422" w:rsidP="00192422">
      <w:r>
        <w:rPr>
          <w:b/>
          <w:bCs/>
        </w:rPr>
        <w:t xml:space="preserve">Применение Европейского соглашения </w:t>
      </w:r>
      <w:r>
        <w:rPr>
          <w:b/>
          <w:bCs/>
        </w:rPr>
        <w:br/>
        <w:t xml:space="preserve">о международной перевозке опасных грузов </w:t>
      </w:r>
      <w:r>
        <w:rPr>
          <w:b/>
          <w:bCs/>
        </w:rPr>
        <w:br/>
        <w:t>по внутренним водным путям (ВОПОГ):</w:t>
      </w:r>
      <w:r>
        <w:rPr>
          <w:b/>
          <w:bCs/>
        </w:rPr>
        <w:br/>
        <w:t xml:space="preserve">специальные разрешения, отступления </w:t>
      </w:r>
      <w:r>
        <w:rPr>
          <w:b/>
          <w:bCs/>
        </w:rPr>
        <w:br/>
        <w:t>и эквивалентные аналоги</w:t>
      </w:r>
    </w:p>
    <w:p w14:paraId="57D072A0" w14:textId="77777777" w:rsidR="00192422" w:rsidRPr="005C6673" w:rsidRDefault="00192422" w:rsidP="00192422">
      <w:pPr>
        <w:pStyle w:val="HChG"/>
      </w:pPr>
      <w:r>
        <w:rPr>
          <w:bCs/>
        </w:rPr>
        <w:tab/>
      </w:r>
      <w:r>
        <w:rPr>
          <w:bCs/>
        </w:rPr>
        <w:tab/>
        <w:t>Заявка на</w:t>
      </w:r>
      <w:r w:rsidR="00F422C7">
        <w:rPr>
          <w:bCs/>
        </w:rPr>
        <w:t xml:space="preserve"> предоставление отступления для </w:t>
      </w:r>
      <w:r>
        <w:rPr>
          <w:bCs/>
        </w:rPr>
        <w:t>строительства судна –</w:t>
      </w:r>
      <w:r w:rsidR="00F422C7">
        <w:rPr>
          <w:bCs/>
        </w:rPr>
        <w:t xml:space="preserve"> бункеровщика СПГ с </w:t>
      </w:r>
      <w:r>
        <w:rPr>
          <w:bCs/>
        </w:rPr>
        <w:t>грузовыми танками вместимостью более 1 000 м³</w:t>
      </w:r>
    </w:p>
    <w:p w14:paraId="72CA4262" w14:textId="77777777" w:rsidR="00192422" w:rsidRPr="001064B2" w:rsidRDefault="00192422" w:rsidP="00192422">
      <w:pPr>
        <w:pStyle w:val="H1G"/>
      </w:pPr>
      <w:r>
        <w:tab/>
      </w:r>
      <w:r>
        <w:tab/>
        <w:t>Передано правительством Бельгии</w:t>
      </w:r>
      <w:r w:rsidRPr="00192422">
        <w:rPr>
          <w:rStyle w:val="FootnoteReference"/>
          <w:b w:val="0"/>
          <w:bCs/>
          <w:sz w:val="20"/>
          <w:vertAlign w:val="baseline"/>
        </w:rPr>
        <w:footnoteReference w:customMarkFollows="1" w:id="1"/>
        <w:t>*</w:t>
      </w:r>
      <w:r w:rsidRPr="00192422">
        <w:rPr>
          <w:b w:val="0"/>
          <w:bCs/>
          <w:sz w:val="20"/>
        </w:rPr>
        <w:t xml:space="preserve"> </w:t>
      </w:r>
      <w:r w:rsidRPr="00192422">
        <w:rPr>
          <w:rStyle w:val="FootnoteReference"/>
          <w:b w:val="0"/>
          <w:bCs/>
          <w:sz w:val="20"/>
          <w:vertAlign w:val="baseline"/>
        </w:rPr>
        <w:footnoteReference w:customMarkFollows="1" w:id="2"/>
        <w:t>**</w:t>
      </w:r>
      <w:r>
        <w:t xml:space="preserve"> </w:t>
      </w:r>
    </w:p>
    <w:p w14:paraId="546196C5" w14:textId="77777777" w:rsidR="00192422" w:rsidRPr="001064B2" w:rsidRDefault="00192422" w:rsidP="00192422">
      <w:pPr>
        <w:pStyle w:val="HChG"/>
      </w:pPr>
      <w:r>
        <w:tab/>
      </w:r>
      <w:r>
        <w:tab/>
      </w:r>
      <w:r>
        <w:rPr>
          <w:bCs/>
        </w:rPr>
        <w:t>Введение</w:t>
      </w:r>
    </w:p>
    <w:p w14:paraId="3EE1F66F" w14:textId="77777777" w:rsidR="00192422" w:rsidRPr="001064B2" w:rsidRDefault="00192422" w:rsidP="00192422">
      <w:pPr>
        <w:pStyle w:val="SingleTxtG"/>
      </w:pPr>
      <w:r>
        <w:t>1.</w:t>
      </w:r>
      <w:r>
        <w:tab/>
        <w:t>28 октября 2019 года компетентному органу Бельгии был</w:t>
      </w:r>
      <w:r w:rsidR="00F422C7">
        <w:t>а</w:t>
      </w:r>
      <w:r>
        <w:t xml:space="preserve"> направлена заявка с просьбой ходатайствовать перед Административным комитетом ВОПОГ о предоставлении отступления для строительства и эксплуатации судна – бункеровщика сжиженного природного газа (СПГ) с грузовыми танками вместимостью более 1</w:t>
      </w:r>
      <w:r>
        <w:rPr>
          <w:lang w:val="en-US"/>
        </w:rPr>
        <w:t> </w:t>
      </w:r>
      <w:r>
        <w:t>000</w:t>
      </w:r>
      <w:r>
        <w:rPr>
          <w:lang w:val="en-US"/>
        </w:rPr>
        <w:t> </w:t>
      </w:r>
      <w:r>
        <w:t>м</w:t>
      </w:r>
      <w:r w:rsidRPr="001064B2">
        <w:rPr>
          <w:vertAlign w:val="superscript"/>
        </w:rPr>
        <w:t>3</w:t>
      </w:r>
      <w:r>
        <w:t xml:space="preserve">. </w:t>
      </w:r>
    </w:p>
    <w:p w14:paraId="7DB7C541" w14:textId="77777777" w:rsidR="00192422" w:rsidRPr="001064B2" w:rsidRDefault="00192422" w:rsidP="00192422">
      <w:pPr>
        <w:pStyle w:val="SingleTxtG"/>
      </w:pPr>
      <w:r>
        <w:t>2.</w:t>
      </w:r>
      <w:r>
        <w:tab/>
        <w:t xml:space="preserve">В настоящее время в пункте 9.3.4.1.1 ВОПОГ предписано, что максимально допустимая вместимость грузового танка составляет 1 000 м³. Собственник желает построить судно – бункеровщик СПГ объемом 5 000 м³. Были сопоставлены различные варианты, и вариант постройки судна с 4 грузовыми танками вместимостью 1 250 м³ </w:t>
      </w:r>
      <w:r>
        <w:lastRenderedPageBreak/>
        <w:t xml:space="preserve">каждый имеет ряд преимуществ перед вариантом с 5 грузовыми танками вместимостью 1 000 м³ каждый. </w:t>
      </w:r>
    </w:p>
    <w:p w14:paraId="0E175304" w14:textId="77777777" w:rsidR="00192422" w:rsidRPr="001064B2" w:rsidRDefault="00192422" w:rsidP="00192422">
      <w:pPr>
        <w:pStyle w:val="SingleTxtG"/>
      </w:pPr>
      <w:r>
        <w:t>3.</w:t>
      </w:r>
      <w:r>
        <w:tab/>
        <w:t xml:space="preserve">Техническая документация была направлена собственником в компетентный орган Бельгии и прилагается к настоящей заявке. Дополнительные разъяснения по этой технической документации будут даны в ходе тридцать шестой сессии Комитета по вопросам безопасности ВОПОГ. </w:t>
      </w:r>
    </w:p>
    <w:p w14:paraId="2FD8726E" w14:textId="77777777" w:rsidR="00192422" w:rsidRDefault="00192422" w:rsidP="00192422">
      <w:pPr>
        <w:pStyle w:val="HChG"/>
      </w:pPr>
      <w:r>
        <w:tab/>
      </w:r>
      <w:r>
        <w:tab/>
      </w:r>
      <w:r>
        <w:rPr>
          <w:bCs/>
        </w:rPr>
        <w:t>Предложение</w:t>
      </w:r>
    </w:p>
    <w:p w14:paraId="1DAAC5B9" w14:textId="77777777" w:rsidR="00192422" w:rsidRDefault="00192422" w:rsidP="00192422">
      <w:pPr>
        <w:pStyle w:val="SingleTxtG"/>
      </w:pPr>
      <w:r w:rsidRPr="00192422">
        <w:t>4.</w:t>
      </w:r>
      <w:r w:rsidRPr="00192422">
        <w:tab/>
      </w:r>
      <w:r>
        <w:t>Правительство Бельгии просит Административный комитет оценить настоящую заявку и, по возможности, предоставить отступление для эксплуатации судна – бункеровщика СПГ с 4 танками вместимостью 1 250 м³ каждый в течение его срока службы.</w:t>
      </w:r>
    </w:p>
    <w:p w14:paraId="3B7002EE" w14:textId="77777777" w:rsidR="00F422C7" w:rsidRDefault="00F422C7">
      <w:pPr>
        <w:suppressAutoHyphens w:val="0"/>
        <w:spacing w:line="240" w:lineRule="auto"/>
        <w:rPr>
          <w:rFonts w:eastAsia="Times New Roman" w:cs="Times New Roman"/>
          <w:szCs w:val="20"/>
        </w:rPr>
      </w:pPr>
      <w:r>
        <w:br w:type="page"/>
      </w:r>
    </w:p>
    <w:p w14:paraId="532D2B31" w14:textId="77777777" w:rsidR="00F422C7" w:rsidRPr="00332C02" w:rsidRDefault="00F422C7" w:rsidP="00F422C7">
      <w:pPr>
        <w:pStyle w:val="HChG"/>
        <w:pageBreakBefore/>
      </w:pPr>
      <w:bookmarkStart w:id="0" w:name="_GoBack"/>
      <w:bookmarkEnd w:id="0"/>
      <w:r>
        <w:rPr>
          <w:bCs/>
        </w:rPr>
        <w:lastRenderedPageBreak/>
        <w:t>Приложение</w:t>
      </w:r>
    </w:p>
    <w:p w14:paraId="06DEE2A0" w14:textId="77777777" w:rsidR="00F422C7" w:rsidRPr="001064B2" w:rsidRDefault="00F422C7" w:rsidP="00F422C7">
      <w:pPr>
        <w:pStyle w:val="HChG"/>
      </w:pPr>
      <w:r>
        <w:tab/>
      </w:r>
      <w:r>
        <w:tab/>
      </w:r>
      <w:r>
        <w:rPr>
          <w:bCs/>
        </w:rPr>
        <w:t>Решение Административного комитета ВОПОГ в отношении строительства судна – бункеровщика СПГ с 4 грузовыми танками вместимостью 1 250 м³ каждый</w:t>
      </w:r>
      <w:r>
        <w:t xml:space="preserve"> </w:t>
      </w:r>
    </w:p>
    <w:p w14:paraId="2FA8D637" w14:textId="77777777" w:rsidR="00F422C7" w:rsidRPr="001064B2" w:rsidRDefault="00F422C7" w:rsidP="00F422C7">
      <w:pPr>
        <w:pStyle w:val="SingleTxtG"/>
        <w:rPr>
          <w:b/>
          <w:bCs/>
        </w:rPr>
      </w:pPr>
      <w:r>
        <w:rPr>
          <w:b/>
          <w:bCs/>
        </w:rPr>
        <w:t>Отступление № XX/2020 от ХХ января 2020 года</w:t>
      </w:r>
      <w:r>
        <w:t xml:space="preserve"> </w:t>
      </w:r>
    </w:p>
    <w:p w14:paraId="7B2EB765" w14:textId="77777777" w:rsidR="00F422C7" w:rsidRPr="001064B2" w:rsidRDefault="00F422C7" w:rsidP="00F422C7">
      <w:pPr>
        <w:pStyle w:val="SingleTxtG"/>
      </w:pPr>
      <w:r>
        <w:t>Компетентному органу Бельгии разрешается выдать свидетельство о допущении судна – бункеровщика СПГ, которое будет построено с 4 грузовыми танками вместимостью 1 250 м</w:t>
      </w:r>
      <w:r w:rsidRPr="001064B2">
        <w:rPr>
          <w:vertAlign w:val="superscript"/>
        </w:rPr>
        <w:t>3</w:t>
      </w:r>
      <w:r>
        <w:t xml:space="preserve"> каждый.</w:t>
      </w:r>
    </w:p>
    <w:p w14:paraId="4A3E9F78" w14:textId="77777777" w:rsidR="00F422C7" w:rsidRPr="001064B2" w:rsidRDefault="00F422C7" w:rsidP="00F422C7">
      <w:pPr>
        <w:pStyle w:val="SingleTxtG"/>
      </w:pPr>
      <w:r>
        <w:t>Вышеупомянутое судно может отступать в течение срока службы от требования пункта 9.3.4.1.1 (альтернативные варианты постройки), последнее предложение: «Вместимость грузового танка не должна превышать 1 000 м</w:t>
      </w:r>
      <w:r w:rsidRPr="001064B2">
        <w:rPr>
          <w:vertAlign w:val="superscript"/>
        </w:rPr>
        <w:t>3</w:t>
      </w:r>
      <w:r>
        <w:t xml:space="preserve">.». </w:t>
      </w:r>
    </w:p>
    <w:p w14:paraId="5F788925" w14:textId="77777777" w:rsidR="00F422C7" w:rsidRPr="001064B2" w:rsidRDefault="00F422C7" w:rsidP="00F422C7">
      <w:pPr>
        <w:pStyle w:val="SingleTxtG"/>
      </w:pPr>
      <w:r>
        <w:t xml:space="preserve">Административный комитет постановляет, что использование этих более крупных грузовых танков является достаточно безопасным и имеет ряд преимуществ в плане безопасности по сравнению с аналогичными судами с 5 грузовыми танками вместимостью 1 000 м³ каждый. </w:t>
      </w:r>
    </w:p>
    <w:p w14:paraId="2E324661" w14:textId="77777777" w:rsidR="00F422C7" w:rsidRPr="001064B2" w:rsidRDefault="00F422C7" w:rsidP="00F422C7">
      <w:pPr>
        <w:pStyle w:val="SingleTxtG"/>
      </w:pPr>
      <w:r>
        <w:t xml:space="preserve">Кроме того, должны выполняться следующие условия: </w:t>
      </w:r>
    </w:p>
    <w:p w14:paraId="59C2CD54" w14:textId="77777777" w:rsidR="00F422C7" w:rsidRPr="001064B2" w:rsidRDefault="00F422C7" w:rsidP="00F422C7">
      <w:pPr>
        <w:pStyle w:val="SingleTxtG"/>
      </w:pPr>
      <w:r>
        <w:t>1.</w:t>
      </w:r>
      <w:r>
        <w:tab/>
        <w:t xml:space="preserve">Отступление делается только в отношении пункта 9.3.4.1.1 (последнее предложение). Все другие предписания раздела 9.3.4 ВОПОГ должны соблюдаться. </w:t>
      </w:r>
    </w:p>
    <w:p w14:paraId="214C0468" w14:textId="77777777" w:rsidR="00192422" w:rsidRDefault="00F422C7" w:rsidP="00F422C7">
      <w:pPr>
        <w:pStyle w:val="SingleTxtG"/>
      </w:pPr>
      <w:r>
        <w:t>2.</w:t>
      </w:r>
      <w:r>
        <w:tab/>
        <w:t>В секретариат ЕЭК ООН для информирования Административного комитета должен направляться доклад об оценке, включающий отчет об осмотре, представленный классификационным обществом, которое классифицировало судно.</w:t>
      </w:r>
    </w:p>
    <w:p w14:paraId="7C51CB0A" w14:textId="77777777" w:rsidR="00F422C7" w:rsidRPr="00F422C7" w:rsidRDefault="00F422C7" w:rsidP="00F422C7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F422C7" w:rsidRPr="00F422C7" w:rsidSect="00192422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1CE18E" w14:textId="77777777" w:rsidR="00D5533F" w:rsidRPr="00A312BC" w:rsidRDefault="00D5533F" w:rsidP="00A312BC"/>
  </w:endnote>
  <w:endnote w:type="continuationSeparator" w:id="0">
    <w:p w14:paraId="7A1DA943" w14:textId="77777777" w:rsidR="00D5533F" w:rsidRPr="00A312BC" w:rsidRDefault="00D5533F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3F38DF" w14:textId="77777777" w:rsidR="00192422" w:rsidRPr="00192422" w:rsidRDefault="00192422">
    <w:pPr>
      <w:pStyle w:val="Footer"/>
    </w:pPr>
    <w:r w:rsidRPr="00192422">
      <w:rPr>
        <w:b/>
        <w:sz w:val="18"/>
      </w:rPr>
      <w:fldChar w:fldCharType="begin"/>
    </w:r>
    <w:r w:rsidRPr="00192422">
      <w:rPr>
        <w:b/>
        <w:sz w:val="18"/>
      </w:rPr>
      <w:instrText xml:space="preserve"> PAGE  \* MERGEFORMAT </w:instrText>
    </w:r>
    <w:r w:rsidRPr="00192422">
      <w:rPr>
        <w:b/>
        <w:sz w:val="18"/>
      </w:rPr>
      <w:fldChar w:fldCharType="separate"/>
    </w:r>
    <w:r w:rsidR="00741380">
      <w:rPr>
        <w:b/>
        <w:noProof/>
        <w:sz w:val="18"/>
      </w:rPr>
      <w:t>2</w:t>
    </w:r>
    <w:r w:rsidRPr="00192422">
      <w:rPr>
        <w:b/>
        <w:sz w:val="18"/>
      </w:rPr>
      <w:fldChar w:fldCharType="end"/>
    </w:r>
    <w:r>
      <w:rPr>
        <w:b/>
        <w:sz w:val="18"/>
      </w:rPr>
      <w:tab/>
    </w:r>
    <w:r>
      <w:t>GE.19-19673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DBC237" w14:textId="77777777" w:rsidR="00192422" w:rsidRPr="00192422" w:rsidRDefault="00192422" w:rsidP="00192422">
    <w:pPr>
      <w:pStyle w:val="Footer"/>
      <w:tabs>
        <w:tab w:val="clear" w:pos="9639"/>
        <w:tab w:val="right" w:pos="9638"/>
      </w:tabs>
      <w:rPr>
        <w:b/>
        <w:sz w:val="18"/>
      </w:rPr>
    </w:pPr>
    <w:r>
      <w:t>GE.19-19673</w:t>
    </w:r>
    <w:r>
      <w:tab/>
    </w:r>
    <w:r w:rsidRPr="00192422">
      <w:rPr>
        <w:b/>
        <w:sz w:val="18"/>
      </w:rPr>
      <w:fldChar w:fldCharType="begin"/>
    </w:r>
    <w:r w:rsidRPr="00192422">
      <w:rPr>
        <w:b/>
        <w:sz w:val="18"/>
      </w:rPr>
      <w:instrText xml:space="preserve"> PAGE  \* MERGEFORMAT </w:instrText>
    </w:r>
    <w:r w:rsidRPr="00192422">
      <w:rPr>
        <w:b/>
        <w:sz w:val="18"/>
      </w:rPr>
      <w:fldChar w:fldCharType="separate"/>
    </w:r>
    <w:r w:rsidR="00741380">
      <w:rPr>
        <w:b/>
        <w:noProof/>
        <w:sz w:val="18"/>
      </w:rPr>
      <w:t>3</w:t>
    </w:r>
    <w:r w:rsidRPr="00192422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44341E" w14:textId="77777777" w:rsidR="00042B72" w:rsidRPr="00192422" w:rsidRDefault="00192422" w:rsidP="00192422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021F5B44" wp14:editId="07FCEC5D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</w:t>
    </w:r>
    <w:proofErr w:type="gramStart"/>
    <w:r>
      <w:t>19673  (</w:t>
    </w:r>
    <w:proofErr w:type="gramEnd"/>
    <w:r>
      <w:t>R)</w:t>
    </w:r>
    <w:r w:rsidR="00271721">
      <w:rPr>
        <w:lang w:val="en-US"/>
      </w:rPr>
      <w:t xml:space="preserve">  181119  19</w:t>
    </w:r>
    <w:r w:rsidR="00F422C7">
      <w:rPr>
        <w:lang w:val="en-US"/>
      </w:rPr>
      <w:t>1119</w:t>
    </w:r>
    <w:r>
      <w:br/>
    </w:r>
    <w:r w:rsidRPr="00192422">
      <w:rPr>
        <w:rFonts w:ascii="C39T30Lfz" w:hAnsi="C39T30Lfz"/>
        <w:kern w:val="14"/>
        <w:sz w:val="56"/>
      </w:rPr>
      <w:t></w:t>
    </w:r>
    <w:r w:rsidRPr="00192422">
      <w:rPr>
        <w:rFonts w:ascii="C39T30Lfz" w:hAnsi="C39T30Lfz"/>
        <w:kern w:val="14"/>
        <w:sz w:val="56"/>
      </w:rPr>
      <w:t></w:t>
    </w:r>
    <w:r w:rsidRPr="00192422">
      <w:rPr>
        <w:rFonts w:ascii="C39T30Lfz" w:hAnsi="C39T30Lfz"/>
        <w:kern w:val="14"/>
        <w:sz w:val="56"/>
      </w:rPr>
      <w:t></w:t>
    </w:r>
    <w:r w:rsidRPr="00192422">
      <w:rPr>
        <w:rFonts w:ascii="C39T30Lfz" w:hAnsi="C39T30Lfz"/>
        <w:kern w:val="14"/>
        <w:sz w:val="56"/>
      </w:rPr>
      <w:t></w:t>
    </w:r>
    <w:r w:rsidRPr="00192422">
      <w:rPr>
        <w:rFonts w:ascii="C39T30Lfz" w:hAnsi="C39T30Lfz"/>
        <w:kern w:val="14"/>
        <w:sz w:val="56"/>
      </w:rPr>
      <w:t></w:t>
    </w:r>
    <w:r w:rsidRPr="00192422">
      <w:rPr>
        <w:rFonts w:ascii="C39T30Lfz" w:hAnsi="C39T30Lfz"/>
        <w:kern w:val="14"/>
        <w:sz w:val="56"/>
      </w:rPr>
      <w:t></w:t>
    </w:r>
    <w:r w:rsidRPr="00192422">
      <w:rPr>
        <w:rFonts w:ascii="C39T30Lfz" w:hAnsi="C39T30Lfz"/>
        <w:kern w:val="14"/>
        <w:sz w:val="56"/>
      </w:rPr>
      <w:t></w:t>
    </w:r>
    <w:r w:rsidRPr="00192422">
      <w:rPr>
        <w:rFonts w:ascii="C39T30Lfz" w:hAnsi="C39T30Lfz"/>
        <w:kern w:val="14"/>
        <w:sz w:val="56"/>
      </w:rPr>
      <w:t></w:t>
    </w:r>
    <w:r w:rsidRPr="00192422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0D046928" wp14:editId="7D42E4EE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15/AC.2/2020/22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15/AC.2/2020/22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E6E2F1" w14:textId="77777777" w:rsidR="00D5533F" w:rsidRPr="001075E9" w:rsidRDefault="00D5533F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0F95A4B" w14:textId="77777777" w:rsidR="00D5533F" w:rsidRDefault="00D5533F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0A55855D" w14:textId="77777777" w:rsidR="00192422" w:rsidRPr="001064B2" w:rsidRDefault="00192422" w:rsidP="00192422">
      <w:pPr>
        <w:pStyle w:val="FootnoteText"/>
      </w:pPr>
      <w:r>
        <w:tab/>
      </w:r>
      <w:r w:rsidRPr="00192422">
        <w:rPr>
          <w:sz w:val="20"/>
        </w:rPr>
        <w:t>*</w:t>
      </w:r>
      <w:r>
        <w:tab/>
        <w:t>Распространено на немецком языке Центральной комиссией судоходства по Рейну под условным обозначением CCNR/ZKR/ADN/WP.15/AC.2/2020/22.</w:t>
      </w:r>
    </w:p>
  </w:footnote>
  <w:footnote w:id="2">
    <w:p w14:paraId="0DE9F9F5" w14:textId="77777777" w:rsidR="00192422" w:rsidRPr="001064B2" w:rsidRDefault="00192422" w:rsidP="00192422">
      <w:pPr>
        <w:pStyle w:val="FootnoteText"/>
        <w:widowControl w:val="0"/>
      </w:pPr>
      <w:r>
        <w:tab/>
      </w:r>
      <w:r w:rsidRPr="00192422">
        <w:rPr>
          <w:sz w:val="20"/>
        </w:rPr>
        <w:t>**</w:t>
      </w:r>
      <w:r>
        <w:tab/>
        <w:t>В соответствии с программой работы Комитета по внутреннему транспорту на 2018–2019 годы (ECE/TRANS/2018/21/Add.1, направление деятельности 9.3).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8CAA85" w14:textId="23C41586" w:rsidR="00192422" w:rsidRPr="00192422" w:rsidRDefault="001955A8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>
      <w:t>ECE/TRANS/WP.15/AC.2/2020/22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8B2A20" w14:textId="5A850E25" w:rsidR="00192422" w:rsidRPr="00192422" w:rsidRDefault="001955A8" w:rsidP="00192422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ECE/TRANS/WP.15/AC.2/2020/22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533F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2422"/>
    <w:rsid w:val="001955A8"/>
    <w:rsid w:val="00196389"/>
    <w:rsid w:val="001B3EF6"/>
    <w:rsid w:val="001C7A89"/>
    <w:rsid w:val="00255343"/>
    <w:rsid w:val="0027151D"/>
    <w:rsid w:val="00271721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D1312"/>
    <w:rsid w:val="003E0B46"/>
    <w:rsid w:val="00407B78"/>
    <w:rsid w:val="00424203"/>
    <w:rsid w:val="00452493"/>
    <w:rsid w:val="00453318"/>
    <w:rsid w:val="00454AF2"/>
    <w:rsid w:val="00454E07"/>
    <w:rsid w:val="00472C5C"/>
    <w:rsid w:val="0049547F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64A8B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41380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34EA9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42988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5533F"/>
    <w:rsid w:val="00D873A8"/>
    <w:rsid w:val="00D90028"/>
    <w:rsid w:val="00D90138"/>
    <w:rsid w:val="00D9145B"/>
    <w:rsid w:val="00DA0275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22C7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4742851"/>
  <w15:docId w15:val="{B54B8BB8-8976-426C-85AF-432EB6327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617A43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511</Words>
  <Characters>2915</Characters>
  <Application>Microsoft Office Word</Application>
  <DocSecurity>0</DocSecurity>
  <Lines>24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ECE/TRANS/WP.15/AC.2/2020/22</vt:lpstr>
      <vt:lpstr>ECE/TRANS/WP.15/AC.2/2020/22</vt:lpstr>
      <vt:lpstr>A/</vt:lpstr>
    </vt:vector>
  </TitlesOfParts>
  <Company>DCM</Company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ECE/TRANS/WP.15/AC.2/2020/22</dc:title>
  <dc:subject/>
  <dc:creator>Marina KOROTKOVA</dc:creator>
  <cp:keywords/>
  <cp:lastModifiedBy>Marie-Claude Collet</cp:lastModifiedBy>
  <cp:revision>3</cp:revision>
  <cp:lastPrinted>2019-11-29T11:39:00Z</cp:lastPrinted>
  <dcterms:created xsi:type="dcterms:W3CDTF">2019-11-29T11:39:00Z</dcterms:created>
  <dcterms:modified xsi:type="dcterms:W3CDTF">2019-11-29T11:40:00Z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