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C6F9F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02FDADF" w14:textId="77777777" w:rsidR="002D5AAC" w:rsidRDefault="002D5AAC" w:rsidP="00A10DD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6EC6A8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C0F014" w14:textId="77777777" w:rsidR="002D5AAC" w:rsidRDefault="00A10DDF" w:rsidP="00A10DDF">
            <w:pPr>
              <w:jc w:val="right"/>
            </w:pPr>
            <w:r w:rsidRPr="00A10DDF">
              <w:rPr>
                <w:sz w:val="40"/>
              </w:rPr>
              <w:t>ECE</w:t>
            </w:r>
            <w:r>
              <w:t>/TRANS/WP.15/AC.1/2020/57</w:t>
            </w:r>
          </w:p>
        </w:tc>
      </w:tr>
      <w:tr w:rsidR="002D5AAC" w:rsidRPr="00F947A8" w14:paraId="1919F54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707C9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EC665B" wp14:editId="5F1F9A4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469142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374F2D" w14:textId="77777777" w:rsidR="002D5AAC" w:rsidRDefault="00A10DD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AE5227F" w14:textId="77777777" w:rsidR="00A10DDF" w:rsidRDefault="00A10DDF" w:rsidP="00A10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June 2020</w:t>
            </w:r>
          </w:p>
          <w:p w14:paraId="43696855" w14:textId="77777777" w:rsidR="00A10DDF" w:rsidRDefault="00A10DDF" w:rsidP="00A10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DD46B02" w14:textId="77777777" w:rsidR="00A10DDF" w:rsidRPr="008D53B6" w:rsidRDefault="00A10DDF" w:rsidP="00A10DD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3E4996A" w14:textId="77777777" w:rsidR="00A10DD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DE3673" w14:textId="77777777" w:rsidR="00554B5F" w:rsidRPr="00554B5F" w:rsidRDefault="00554B5F" w:rsidP="00554B5F">
      <w:pPr>
        <w:spacing w:before="120"/>
        <w:rPr>
          <w:sz w:val="28"/>
          <w:szCs w:val="28"/>
        </w:rPr>
      </w:pPr>
      <w:r w:rsidRPr="00554B5F">
        <w:rPr>
          <w:sz w:val="28"/>
          <w:szCs w:val="28"/>
        </w:rPr>
        <w:t>Комитет по внутреннему транспорту</w:t>
      </w:r>
    </w:p>
    <w:p w14:paraId="3EDBA36F" w14:textId="77777777" w:rsidR="00554B5F" w:rsidRPr="00554B5F" w:rsidRDefault="00554B5F" w:rsidP="00554B5F">
      <w:pPr>
        <w:spacing w:before="120" w:line="240" w:lineRule="auto"/>
        <w:rPr>
          <w:b/>
          <w:sz w:val="24"/>
          <w:szCs w:val="24"/>
        </w:rPr>
      </w:pPr>
      <w:r w:rsidRPr="00554B5F">
        <w:rPr>
          <w:b/>
          <w:bCs/>
          <w:sz w:val="24"/>
          <w:szCs w:val="24"/>
        </w:rPr>
        <w:t>Рабочая группа по перевозкам опасных грузов</w:t>
      </w:r>
    </w:p>
    <w:p w14:paraId="0B19A202" w14:textId="77777777" w:rsidR="00554B5F" w:rsidRPr="00AE04E3" w:rsidRDefault="00554B5F" w:rsidP="00554B5F">
      <w:pPr>
        <w:spacing w:before="120" w:line="240" w:lineRule="auto"/>
        <w:rPr>
          <w:b/>
          <w:bCs/>
          <w:szCs w:val="24"/>
        </w:rPr>
      </w:pPr>
      <w:r w:rsidRPr="00AE04E3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AE04E3">
        <w:rPr>
          <w:b/>
          <w:bCs/>
        </w:rPr>
        <w:t>и Рабочей группы по перевозкам опасных грузов</w:t>
      </w:r>
    </w:p>
    <w:p w14:paraId="7168E18B" w14:textId="77777777" w:rsidR="00554B5F" w:rsidRPr="00AE04E3" w:rsidRDefault="00554B5F" w:rsidP="00554B5F">
      <w:pPr>
        <w:spacing w:line="240" w:lineRule="auto"/>
        <w:rPr>
          <w:szCs w:val="24"/>
        </w:rPr>
      </w:pPr>
      <w:r w:rsidRPr="00AE04E3">
        <w:t>Берн, 10–11 сентября, и Женева, 14–18 сентября 2020 года</w:t>
      </w:r>
    </w:p>
    <w:p w14:paraId="5FA181E3" w14:textId="77777777" w:rsidR="00554B5F" w:rsidRPr="00AE04E3" w:rsidRDefault="00554B5F" w:rsidP="00554B5F">
      <w:pPr>
        <w:spacing w:line="240" w:lineRule="auto"/>
        <w:rPr>
          <w:szCs w:val="24"/>
        </w:rPr>
      </w:pPr>
      <w:r w:rsidRPr="00AE04E3">
        <w:t>Пункт 6 предварительной повестки дня</w:t>
      </w:r>
    </w:p>
    <w:p w14:paraId="5200CCFC" w14:textId="77777777" w:rsidR="00554B5F" w:rsidRPr="00AE04E3" w:rsidRDefault="00554B5F" w:rsidP="00554B5F">
      <w:pPr>
        <w:spacing w:line="240" w:lineRule="auto"/>
        <w:rPr>
          <w:b/>
          <w:bCs/>
          <w:szCs w:val="24"/>
        </w:rPr>
      </w:pPr>
      <w:r w:rsidRPr="00AE04E3">
        <w:rPr>
          <w:b/>
          <w:bCs/>
        </w:rPr>
        <w:t>Доклады неофициальных рабочих групп</w:t>
      </w:r>
    </w:p>
    <w:p w14:paraId="03C4D27E" w14:textId="77777777" w:rsidR="00554B5F" w:rsidRPr="00AE04E3" w:rsidRDefault="00554B5F" w:rsidP="00554B5F">
      <w:pPr>
        <w:pStyle w:val="HChG"/>
      </w:pPr>
      <w:bookmarkStart w:id="1" w:name="_Hlk43800579"/>
      <w:r w:rsidRPr="00AE04E3">
        <w:tab/>
      </w:r>
      <w:r w:rsidRPr="00AE04E3">
        <w:tab/>
      </w:r>
      <w:r w:rsidRPr="00E81749">
        <w:t>Предложение по перевозке навалом/насыпью отходов, содержащих асбест</w:t>
      </w:r>
    </w:p>
    <w:bookmarkEnd w:id="1"/>
    <w:p w14:paraId="30CBD150" w14:textId="77777777" w:rsidR="00554B5F" w:rsidRDefault="00554B5F" w:rsidP="00F12E64">
      <w:pPr>
        <w:pStyle w:val="H1G"/>
      </w:pPr>
      <w:r w:rsidRPr="00AE04E3">
        <w:tab/>
      </w:r>
      <w:r w:rsidR="00F12E64">
        <w:tab/>
      </w:r>
      <w:r w:rsidRPr="00AE04E3">
        <w:t>Передано правительством Франции</w:t>
      </w:r>
      <w:r w:rsidRPr="00F12E6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12E64">
        <w:rPr>
          <w:rStyle w:val="FootnoteReference"/>
          <w:b w:val="0"/>
          <w:bCs/>
          <w:sz w:val="20"/>
          <w:vertAlign w:val="baseline"/>
          <w:lang w:val="en-US"/>
        </w:rPr>
        <w:t xml:space="preserve"> </w:t>
      </w:r>
      <w:r w:rsidRPr="00F12E6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F12E64">
        <w:rPr>
          <w:b w:val="0"/>
          <w:bCs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54B5F" w:rsidRPr="00554B5F" w14:paraId="5B50267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629C3FB" w14:textId="77777777" w:rsidR="00554B5F" w:rsidRPr="00554B5F" w:rsidRDefault="00554B5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54B5F">
              <w:rPr>
                <w:rFonts w:cs="Times New Roman"/>
              </w:rPr>
              <w:tab/>
            </w:r>
            <w:r w:rsidRPr="00554B5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54B5F" w:rsidRPr="00554B5F" w14:paraId="34BBD75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CE05223" w14:textId="1282A8A9" w:rsidR="00554B5F" w:rsidRPr="00554B5F" w:rsidRDefault="006A2DF3" w:rsidP="006A2DF3">
            <w:pPr>
              <w:pStyle w:val="SingleTxtG"/>
              <w:tabs>
                <w:tab w:val="left" w:pos="1142"/>
                <w:tab w:val="left" w:pos="3673"/>
              </w:tabs>
              <w:ind w:left="3686" w:hanging="3686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ab/>
            </w:r>
            <w:r w:rsidR="00554B5F" w:rsidRPr="00554B5F">
              <w:rPr>
                <w:rFonts w:eastAsia="SimSun"/>
                <w:b/>
                <w:bCs/>
                <w:lang w:eastAsia="zh-CN"/>
              </w:rPr>
              <w:t>Существо предложения</w:t>
            </w:r>
            <w:r w:rsidR="00554B5F" w:rsidRPr="00554B5F">
              <w:rPr>
                <w:rFonts w:eastAsia="SimSun"/>
                <w:lang w:eastAsia="zh-CN"/>
              </w:rPr>
              <w:t>:</w:t>
            </w:r>
            <w:r w:rsidR="00554B5F" w:rsidRPr="00554B5F">
              <w:rPr>
                <w:rFonts w:eastAsia="SimSun"/>
                <w:lang w:eastAsia="zh-CN"/>
              </w:rPr>
              <w:tab/>
              <w:t>Это предложение направлено на определение условий перевозки навалом/насыпью некоторых видов отходов, содержащих асбест.</w:t>
            </w:r>
          </w:p>
        </w:tc>
      </w:tr>
      <w:tr w:rsidR="00554B5F" w:rsidRPr="00554B5F" w14:paraId="244C38C5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54006A9" w14:textId="4F8DACBF" w:rsidR="00554B5F" w:rsidRPr="006A2DF3" w:rsidRDefault="006A2DF3" w:rsidP="006A2DF3">
            <w:pPr>
              <w:pStyle w:val="SingleTxtG"/>
              <w:tabs>
                <w:tab w:val="left" w:pos="1142"/>
                <w:tab w:val="left" w:pos="3673"/>
              </w:tabs>
              <w:ind w:left="3686" w:hanging="3686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ab/>
            </w:r>
            <w:r w:rsidR="00554B5F" w:rsidRPr="006A2DF3">
              <w:rPr>
                <w:rFonts w:eastAsia="SimSun"/>
                <w:b/>
                <w:bCs/>
                <w:lang w:eastAsia="zh-CN"/>
              </w:rPr>
              <w:t>Предлагаемое решение</w:t>
            </w:r>
            <w:r w:rsidR="00554B5F" w:rsidRPr="006A2DF3">
              <w:rPr>
                <w:rFonts w:eastAsia="SimSun"/>
                <w:lang w:eastAsia="zh-CN"/>
              </w:rPr>
              <w:t>:</w:t>
            </w:r>
            <w:r w:rsidR="00554B5F" w:rsidRPr="00554B5F">
              <w:rPr>
                <w:rFonts w:eastAsia="SimSun"/>
                <w:lang w:eastAsia="zh-CN"/>
              </w:rPr>
              <w:tab/>
              <w:t>Внести изменения в положения таблицы A главы 3.2, в главы 3.3, 5.4, 7.3 и 7.5 МПОГ и ДОПОГ.</w:t>
            </w:r>
          </w:p>
        </w:tc>
      </w:tr>
      <w:tr w:rsidR="00554B5F" w:rsidRPr="00554B5F" w14:paraId="4C613547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1B2A99F6" w14:textId="77777777" w:rsidR="00554B5F" w:rsidRPr="00554B5F" w:rsidRDefault="00554B5F" w:rsidP="00850215">
            <w:pPr>
              <w:rPr>
                <w:rFonts w:cs="Times New Roman"/>
              </w:rPr>
            </w:pPr>
          </w:p>
        </w:tc>
      </w:tr>
    </w:tbl>
    <w:p w14:paraId="4845C680" w14:textId="77777777" w:rsidR="00554B5F" w:rsidRPr="00AE04E3" w:rsidRDefault="00554B5F" w:rsidP="00554B5F">
      <w:pPr>
        <w:pStyle w:val="HChG"/>
      </w:pPr>
      <w:r w:rsidRPr="00AE04E3">
        <w:tab/>
      </w:r>
      <w:r w:rsidRPr="00AE04E3">
        <w:tab/>
      </w:r>
      <w:r w:rsidRPr="00AE04E3">
        <w:tab/>
        <w:t>Введение</w:t>
      </w:r>
    </w:p>
    <w:p w14:paraId="37DCF0F2" w14:textId="77777777" w:rsidR="00554B5F" w:rsidRPr="00AE04E3" w:rsidRDefault="00554B5F" w:rsidP="00554B5F">
      <w:pPr>
        <w:pStyle w:val="SingleTxtG"/>
      </w:pPr>
      <w:r w:rsidRPr="00AE04E3">
        <w:t>1.</w:t>
      </w:r>
      <w:r w:rsidRPr="00AE04E3">
        <w:tab/>
        <w:t xml:space="preserve">МПОГ/ДОПОГ запрещают перевозку асбеста </w:t>
      </w:r>
      <w:r w:rsidRPr="0008665A">
        <w:t xml:space="preserve">навалом/насыпью </w:t>
      </w:r>
      <w:r w:rsidRPr="00AE04E3">
        <w:t xml:space="preserve">(№ ООН 2212 и 2590). Неофициальная рабочая группа по перевозке опасных отходов, совещание которой состоялось в Утрехте (Нидерланды) 3 и 4 марта 2020 года, обсудила этот </w:t>
      </w:r>
      <w:r>
        <w:t>вопрос</w:t>
      </w:r>
      <w:r w:rsidRPr="00AE04E3">
        <w:t xml:space="preserve"> и сочла </w:t>
      </w:r>
      <w:r>
        <w:t xml:space="preserve">целесообразным разрешить </w:t>
      </w:r>
      <w:r w:rsidRPr="00AE04E3">
        <w:t xml:space="preserve">в </w:t>
      </w:r>
      <w:r w:rsidRPr="00554B5F">
        <w:t>некоторых</w:t>
      </w:r>
      <w:r w:rsidRPr="00AE04E3">
        <w:t xml:space="preserve"> случаях</w:t>
      </w:r>
      <w:r>
        <w:t>,</w:t>
      </w:r>
      <w:r w:rsidRPr="00AE04E3">
        <w:t xml:space="preserve"> при </w:t>
      </w:r>
      <w:r>
        <w:t xml:space="preserve">соблюдении </w:t>
      </w:r>
      <w:r w:rsidRPr="00AE04E3">
        <w:t>определенных услови</w:t>
      </w:r>
      <w:r>
        <w:t xml:space="preserve">й, </w:t>
      </w:r>
      <w:r w:rsidRPr="00AE04E3">
        <w:t>перевозк</w:t>
      </w:r>
      <w:r>
        <w:t>у</w:t>
      </w:r>
      <w:r w:rsidRPr="00AE04E3">
        <w:t xml:space="preserve"> асбеста </w:t>
      </w:r>
      <w:r w:rsidRPr="00D93C6B">
        <w:t>навалом/насыпью</w:t>
      </w:r>
      <w:r w:rsidRPr="00AE04E3">
        <w:t>.</w:t>
      </w:r>
    </w:p>
    <w:p w14:paraId="32144297" w14:textId="77777777" w:rsidR="00554B5F" w:rsidRPr="00AE04E3" w:rsidRDefault="00554B5F" w:rsidP="00554B5F">
      <w:pPr>
        <w:pStyle w:val="SingleTxtG"/>
      </w:pPr>
      <w:r w:rsidRPr="00AE04E3">
        <w:t>2.</w:t>
      </w:r>
      <w:r w:rsidRPr="00AE04E3">
        <w:tab/>
        <w:t xml:space="preserve">Национальное законодательство Франции предусматривает отступление на основании пункта 2) b) i) статьи 6 Директивы 2008/68/EC (отступление RO-bi-FR-6) от обязательств по местной </w:t>
      </w:r>
      <w:r>
        <w:t>перевозке</w:t>
      </w:r>
      <w:r w:rsidRPr="00AE04E3">
        <w:t xml:space="preserve"> отходов, что позволяет при определенных условиях осуществлять </w:t>
      </w:r>
      <w:r>
        <w:t xml:space="preserve">перевозку </w:t>
      </w:r>
      <w:r w:rsidRPr="00934920">
        <w:t xml:space="preserve">навалом/насыпью </w:t>
      </w:r>
      <w:r w:rsidRPr="00AE04E3">
        <w:t>материалов</w:t>
      </w:r>
      <w:r>
        <w:t>,</w:t>
      </w:r>
      <w:r w:rsidRPr="00AE04E3">
        <w:t xml:space="preserve"> содержащих асбест. Неофициальная рабочая группа просила правительство Франции представить </w:t>
      </w:r>
      <w:r w:rsidRPr="00AE04E3">
        <w:lastRenderedPageBreak/>
        <w:t>Совместному совещанию предложение, с тем чтобы предусмотреть такую возможность в МПОГ/ДОПОГ.</w:t>
      </w:r>
    </w:p>
    <w:p w14:paraId="4E4B6A0E" w14:textId="77777777" w:rsidR="00554B5F" w:rsidRPr="00AE04E3" w:rsidRDefault="00554B5F" w:rsidP="00554B5F">
      <w:pPr>
        <w:pStyle w:val="SingleTxtG"/>
      </w:pPr>
      <w:r w:rsidRPr="00AE04E3">
        <w:t>3.</w:t>
      </w:r>
      <w:r w:rsidRPr="00AE04E3">
        <w:tab/>
        <w:t xml:space="preserve">Перевозка асбеста разрешается </w:t>
      </w:r>
      <w:r>
        <w:t>исключительно</w:t>
      </w:r>
      <w:r w:rsidRPr="00AE04E3">
        <w:t xml:space="preserve"> при условии соблюдения либо специального положения 168 (в случае связанного асбеста, не выделяющего асбестового волокна), освобождающего перевозку от действия положений МПОГ/ДОПОГ, либо положений МПОГ/ДОПОГ, в частности инструкций по упаковке Р002, IBC08 или R001, в том случае, если асбестовое волокно может выделяться во время перевозки.</w:t>
      </w:r>
    </w:p>
    <w:p w14:paraId="3E3074B3" w14:textId="77777777" w:rsidR="00554B5F" w:rsidRPr="00AE04E3" w:rsidRDefault="00554B5F" w:rsidP="00554B5F">
      <w:pPr>
        <w:pStyle w:val="SingleTxtG"/>
      </w:pPr>
      <w:r w:rsidRPr="00AE04E3">
        <w:t>4.</w:t>
      </w:r>
      <w:r w:rsidRPr="00AE04E3">
        <w:tab/>
        <w:t xml:space="preserve">На ряде объектов гражданского или </w:t>
      </w:r>
      <w:r w:rsidRPr="000357E3">
        <w:t>дорожно</w:t>
      </w:r>
      <w:r>
        <w:t xml:space="preserve">го </w:t>
      </w:r>
      <w:r w:rsidRPr="000357E3">
        <w:t>строитель</w:t>
      </w:r>
      <w:r>
        <w:t xml:space="preserve">ства </w:t>
      </w:r>
      <w:r w:rsidRPr="00AE04E3">
        <w:t>образуется большое количество твердых отходов, содержащих асбест. Речь идет, в частности, о следующих строительных объектах:</w:t>
      </w:r>
    </w:p>
    <w:p w14:paraId="63F9DA28" w14:textId="77777777" w:rsidR="00554B5F" w:rsidRPr="00554B5F" w:rsidRDefault="00554B5F" w:rsidP="00554B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54B5F">
        <w:t>•</w:t>
      </w:r>
      <w:r w:rsidRPr="00554B5F">
        <w:tab/>
      </w:r>
      <w:r w:rsidRPr="00554B5F">
        <w:tab/>
        <w:t>работы, включающие пиление или срезание покрытия проезжей части;</w:t>
      </w:r>
    </w:p>
    <w:p w14:paraId="0333164A" w14:textId="77777777" w:rsidR="00554B5F" w:rsidRPr="00554B5F" w:rsidRDefault="00554B5F" w:rsidP="00554B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554B5F">
        <w:t>•</w:t>
      </w:r>
      <w:r w:rsidRPr="00554B5F">
        <w:tab/>
      </w:r>
      <w:r w:rsidRPr="00554B5F">
        <w:tab/>
        <w:t>снос или восстановление конструкций или зданий после бедствий (пожара и</w:t>
      </w:r>
      <w:r>
        <w:rPr>
          <w:lang w:val="en-US"/>
        </w:rPr>
        <w:t> </w:t>
      </w:r>
      <w:r w:rsidRPr="00554B5F">
        <w:t>т.д.);</w:t>
      </w:r>
    </w:p>
    <w:p w14:paraId="59EABB9F" w14:textId="77777777" w:rsidR="00554B5F" w:rsidRPr="00AE04E3" w:rsidRDefault="00554B5F" w:rsidP="00554B5F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AE04E3">
        <w:t>•</w:t>
      </w:r>
      <w:r w:rsidRPr="00AE04E3">
        <w:tab/>
      </w:r>
      <w:r w:rsidRPr="00554B5F">
        <w:tab/>
      </w:r>
      <w:r w:rsidRPr="00AE04E3">
        <w:t>работы</w:t>
      </w:r>
      <w:r>
        <w:t xml:space="preserve"> по перевозке грунта</w:t>
      </w:r>
      <w:r w:rsidRPr="00AE04E3">
        <w:t>, загрязненно</w:t>
      </w:r>
      <w:r>
        <w:t>го</w:t>
      </w:r>
      <w:r w:rsidRPr="00AE04E3">
        <w:t xml:space="preserve"> асбест</w:t>
      </w:r>
      <w:r>
        <w:t>ом</w:t>
      </w:r>
      <w:r w:rsidRPr="00AE04E3">
        <w:t>.</w:t>
      </w:r>
    </w:p>
    <w:p w14:paraId="1D2C9915" w14:textId="77777777" w:rsidR="00554B5F" w:rsidRPr="00AE04E3" w:rsidRDefault="00554B5F" w:rsidP="00554B5F">
      <w:pPr>
        <w:pStyle w:val="SingleTxtG"/>
      </w:pPr>
      <w:r w:rsidRPr="00AE04E3">
        <w:t>5.</w:t>
      </w:r>
      <w:r w:rsidRPr="00AE04E3">
        <w:tab/>
        <w:t xml:space="preserve">На таких строительных </w:t>
      </w:r>
      <w:r>
        <w:t>объектах</w:t>
      </w:r>
      <w:r w:rsidRPr="00AE04E3">
        <w:t xml:space="preserve"> могут образовываться отходы, количество и/или </w:t>
      </w:r>
      <w:r>
        <w:t>габариты</w:t>
      </w:r>
      <w:r w:rsidRPr="00AE04E3">
        <w:t xml:space="preserve"> которых весьма затрудняют применение инструкций по упаковке, приведенных в главе 4.1. Кроме того, органами, ответственными за охрану труда, было установлено, что операция загрузки тары в соответствии с МПОГ/ДОПОГ повышает риск воздействия, связанного с выбросом канцерогенной пыли и волокон для отвечающих за упаковку лиц, в то время как процедура погрузки навалом/насыпью снижает риск опасных контактов для работников.</w:t>
      </w:r>
    </w:p>
    <w:p w14:paraId="52F98EB3" w14:textId="77777777" w:rsidR="00554B5F" w:rsidRPr="00AE04E3" w:rsidRDefault="00554B5F" w:rsidP="00554B5F">
      <w:pPr>
        <w:pStyle w:val="SingleTxtG"/>
      </w:pPr>
      <w:r w:rsidRPr="00AE04E3">
        <w:t>6.</w:t>
      </w:r>
      <w:r w:rsidRPr="00AE04E3">
        <w:tab/>
        <w:t xml:space="preserve">В случаях, упомянутых в пункте 3, изначально материалы </w:t>
      </w:r>
      <w:r>
        <w:t xml:space="preserve">с </w:t>
      </w:r>
      <w:r w:rsidRPr="00AE04E3">
        <w:t>асбест</w:t>
      </w:r>
      <w:r>
        <w:t>ом</w:t>
      </w:r>
      <w:r w:rsidR="005124BE">
        <w:t>,</w:t>
      </w:r>
      <w:r w:rsidRPr="00AE04E3">
        <w:t xml:space="preserve"> вероятно</w:t>
      </w:r>
      <w:r w:rsidR="005124BE">
        <w:t>,</w:t>
      </w:r>
      <w:r w:rsidRPr="00AE04E3">
        <w:t xml:space="preserve"> удовлетворя</w:t>
      </w:r>
      <w:r>
        <w:t>ли</w:t>
      </w:r>
      <w:r w:rsidRPr="00AE04E3">
        <w:t xml:space="preserve"> условия специального положения 168, однако в результате работ по сносу эти условия</w:t>
      </w:r>
      <w:r>
        <w:t xml:space="preserve"> </w:t>
      </w:r>
      <w:r w:rsidRPr="00AE04E3">
        <w:t>бол</w:t>
      </w:r>
      <w:r>
        <w:t xml:space="preserve">ее </w:t>
      </w:r>
      <w:r w:rsidRPr="00AE04E3">
        <w:t xml:space="preserve">не </w:t>
      </w:r>
      <w:r>
        <w:t>выполняются</w:t>
      </w:r>
      <w:r w:rsidRPr="00AE04E3">
        <w:t>.</w:t>
      </w:r>
    </w:p>
    <w:p w14:paraId="4AE43B39" w14:textId="77777777" w:rsidR="00554B5F" w:rsidRPr="00AE04E3" w:rsidRDefault="00554B5F" w:rsidP="00554B5F">
      <w:pPr>
        <w:pStyle w:val="SingleTxtG"/>
      </w:pPr>
      <w:r w:rsidRPr="00AE04E3">
        <w:t>7.</w:t>
      </w:r>
      <w:r w:rsidRPr="00AE04E3">
        <w:tab/>
        <w:t xml:space="preserve">Столкнувшись с этой проблемой, Франция </w:t>
      </w:r>
      <w:r>
        <w:t xml:space="preserve">стала </w:t>
      </w:r>
      <w:r w:rsidRPr="00AE04E3">
        <w:t>иска</w:t>
      </w:r>
      <w:r>
        <w:t xml:space="preserve">ть </w:t>
      </w:r>
      <w:r w:rsidRPr="00AE04E3">
        <w:t xml:space="preserve">решение, позволяющее осуществлять перевозку </w:t>
      </w:r>
      <w:r>
        <w:t xml:space="preserve">содержащих </w:t>
      </w:r>
      <w:r w:rsidRPr="00AE04E3">
        <w:t xml:space="preserve">асбест отходов навалом/насыпью </w:t>
      </w:r>
      <w:r>
        <w:t>с</w:t>
      </w:r>
      <w:r w:rsidRPr="00AE04E3">
        <w:t xml:space="preserve"> приемлемы</w:t>
      </w:r>
      <w:r>
        <w:t>м</w:t>
      </w:r>
      <w:r w:rsidRPr="00AE04E3">
        <w:t xml:space="preserve"> у</w:t>
      </w:r>
      <w:r>
        <w:t>р</w:t>
      </w:r>
      <w:r w:rsidRPr="00AE04E3">
        <w:t>ов</w:t>
      </w:r>
      <w:r>
        <w:t xml:space="preserve">нем </w:t>
      </w:r>
      <w:r w:rsidRPr="00AE04E3">
        <w:t>безопасности.</w:t>
      </w:r>
    </w:p>
    <w:p w14:paraId="30C0DD83" w14:textId="77777777" w:rsidR="00554B5F" w:rsidRPr="00AE04E3" w:rsidRDefault="00554B5F" w:rsidP="00554B5F">
      <w:pPr>
        <w:pStyle w:val="SingleTxtG"/>
      </w:pPr>
      <w:r w:rsidRPr="00AE04E3">
        <w:t>8.</w:t>
      </w:r>
      <w:r w:rsidRPr="00AE04E3">
        <w:tab/>
        <w:t xml:space="preserve">Таким образом, их перевозка навалом/насыпью разрешена в </w:t>
      </w:r>
      <w:r>
        <w:t>таре</w:t>
      </w:r>
      <w:r w:rsidRPr="00AE04E3">
        <w:t xml:space="preserve">, известной как </w:t>
      </w:r>
      <w:r w:rsidR="00DF08E7">
        <w:t>«</w:t>
      </w:r>
      <w:r w:rsidRPr="00AE04E3">
        <w:t>мешки</w:t>
      </w:r>
      <w:r>
        <w:t>-</w:t>
      </w:r>
      <w:r w:rsidRPr="00AE04E3">
        <w:t>контейнеры</w:t>
      </w:r>
      <w:r w:rsidR="00DF08E7">
        <w:t>»</w:t>
      </w:r>
      <w:r w:rsidRPr="00AE04E3">
        <w:t>, состоящ</w:t>
      </w:r>
      <w:r>
        <w:t>и</w:t>
      </w:r>
      <w:r w:rsidR="005124BE">
        <w:t>е</w:t>
      </w:r>
      <w:r w:rsidRPr="00AE04E3">
        <w:t xml:space="preserve"> из двух </w:t>
      </w:r>
      <w:r>
        <w:t xml:space="preserve">слоев </w:t>
      </w:r>
      <w:r w:rsidRPr="00AE04E3">
        <w:t xml:space="preserve">(независимо от того, </w:t>
      </w:r>
      <w:r>
        <w:t xml:space="preserve">разделяются </w:t>
      </w:r>
      <w:r w:rsidRPr="00AE04E3">
        <w:t xml:space="preserve">они или нет), </w:t>
      </w:r>
      <w:r>
        <w:t xml:space="preserve">которые </w:t>
      </w:r>
      <w:r w:rsidRPr="00AE04E3">
        <w:t>обеспечива</w:t>
      </w:r>
      <w:r>
        <w:t xml:space="preserve">ют </w:t>
      </w:r>
      <w:r w:rsidRPr="00AE04E3">
        <w:t>полн</w:t>
      </w:r>
      <w:r>
        <w:t xml:space="preserve">ую изоляцию </w:t>
      </w:r>
      <w:r w:rsidRPr="00AE04E3">
        <w:t xml:space="preserve">содержащихся в них отходов и </w:t>
      </w:r>
      <w:r>
        <w:t xml:space="preserve">которые </w:t>
      </w:r>
      <w:r w:rsidRPr="00AE04E3">
        <w:t>снабжены достаточно герметичным запирающим устройством, предотвращающим ра</w:t>
      </w:r>
      <w:r>
        <w:t xml:space="preserve">спространение </w:t>
      </w:r>
      <w:r w:rsidRPr="00AE04E3">
        <w:t>асбестовых волокон в опасных количествах во время перевозки. Эти мешки-контейнеры должны быть устойчивыми к проколам и разрыв</w:t>
      </w:r>
      <w:r>
        <w:t>ам</w:t>
      </w:r>
      <w:r w:rsidRPr="00AE04E3">
        <w:t xml:space="preserve">, </w:t>
      </w:r>
      <w:r>
        <w:t xml:space="preserve">возможным в силу характера </w:t>
      </w:r>
      <w:r w:rsidRPr="00AE04E3">
        <w:t>содержащи</w:t>
      </w:r>
      <w:r>
        <w:t>х</w:t>
      </w:r>
      <w:r w:rsidRPr="00AE04E3">
        <w:t>ся в них отход</w:t>
      </w:r>
      <w:r>
        <w:t>ов</w:t>
      </w:r>
      <w:r w:rsidRPr="00AE04E3">
        <w:t>.</w:t>
      </w:r>
    </w:p>
    <w:p w14:paraId="71FEC254" w14:textId="77777777" w:rsidR="00554B5F" w:rsidRPr="00AE04E3" w:rsidRDefault="00554B5F" w:rsidP="00554B5F">
      <w:pPr>
        <w:pStyle w:val="SingleTxtG"/>
      </w:pPr>
      <w:r w:rsidRPr="00AE04E3">
        <w:t>9.</w:t>
      </w:r>
      <w:r w:rsidRPr="00AE04E3">
        <w:tab/>
      </w:r>
      <w:r>
        <w:t>М</w:t>
      </w:r>
      <w:r w:rsidRPr="00AE04E3">
        <w:t>ешки</w:t>
      </w:r>
      <w:r>
        <w:t>-</w:t>
      </w:r>
      <w:r w:rsidR="005124BE">
        <w:t>к</w:t>
      </w:r>
      <w:r w:rsidRPr="00AE04E3">
        <w:t xml:space="preserve">онтейнеры предназначены только для предотвращения </w:t>
      </w:r>
      <w:r>
        <w:t>распространения</w:t>
      </w:r>
      <w:r w:rsidRPr="00AE04E3">
        <w:t xml:space="preserve"> волокон и пыли, они не обладают достаточной механической прочностью для обработки и содержатся в контейнерах с </w:t>
      </w:r>
      <w:r>
        <w:t>тверд</w:t>
      </w:r>
      <w:r w:rsidRPr="00AE04E3">
        <w:t>ыми стенками для грузов, перевозимых навалом/насыпью, или в отделениях для таких грузов.</w:t>
      </w:r>
    </w:p>
    <w:p w14:paraId="55720541" w14:textId="77777777" w:rsidR="00554B5F" w:rsidRPr="00AE04E3" w:rsidRDefault="00554B5F" w:rsidP="00554B5F">
      <w:pPr>
        <w:pStyle w:val="SingleTxtG"/>
      </w:pPr>
      <w:r w:rsidRPr="00AE04E3">
        <w:t>10.</w:t>
      </w:r>
      <w:r w:rsidRPr="00AE04E3">
        <w:tab/>
      </w:r>
      <w:r>
        <w:t>Такие</w:t>
      </w:r>
      <w:r w:rsidRPr="00AE04E3">
        <w:t xml:space="preserve"> правила упаковки </w:t>
      </w:r>
      <w:r>
        <w:t>дополня</w:t>
      </w:r>
      <w:r w:rsidRPr="00AE04E3">
        <w:t>ются процедурами, обеспечивающими безопасную погрузку и разгрузку отходов. В частности, на мешки</w:t>
      </w:r>
      <w:r>
        <w:t>-</w:t>
      </w:r>
      <w:r w:rsidRPr="00AE04E3">
        <w:t xml:space="preserve">контейнеры распространяются нормы, гарантирующие их целостность во время различных операций по </w:t>
      </w:r>
      <w:r w:rsidRPr="00FD0A89">
        <w:t xml:space="preserve">перевозке </w:t>
      </w:r>
      <w:r w:rsidRPr="00AE04E3">
        <w:t>и погрузке/разгрузке.</w:t>
      </w:r>
    </w:p>
    <w:p w14:paraId="12406875" w14:textId="77777777" w:rsidR="00554B5F" w:rsidRPr="00AE04E3" w:rsidRDefault="00554B5F" w:rsidP="00554B5F">
      <w:pPr>
        <w:pStyle w:val="SingleTxtG"/>
      </w:pPr>
      <w:r w:rsidRPr="00AE04E3">
        <w:t>11.</w:t>
      </w:r>
      <w:r w:rsidRPr="00AE04E3">
        <w:tab/>
        <w:t xml:space="preserve">Эти отступления от правил были введены во Франции с 2018 года на большом количестве строительных объектов и не привели к возникновению каких-либо проблем с безопасностью во время </w:t>
      </w:r>
      <w:r>
        <w:t>перевозки, при этом</w:t>
      </w:r>
      <w:r w:rsidRPr="00AE04E3">
        <w:t xml:space="preserve"> безопасность мест удаления асбеста</w:t>
      </w:r>
      <w:r w:rsidRPr="004278BA">
        <w:t xml:space="preserve"> </w:t>
      </w:r>
      <w:r>
        <w:t>п</w:t>
      </w:r>
      <w:r w:rsidRPr="00AE04E3">
        <w:t>овысилась.</w:t>
      </w:r>
    </w:p>
    <w:p w14:paraId="4BF3FBD0" w14:textId="77777777" w:rsidR="00554B5F" w:rsidRPr="00AE04E3" w:rsidRDefault="00554B5F" w:rsidP="00554B5F">
      <w:pPr>
        <w:pStyle w:val="SingleTxtG"/>
      </w:pPr>
      <w:r w:rsidRPr="00AE04E3">
        <w:t>12.</w:t>
      </w:r>
      <w:r w:rsidRPr="00AE04E3">
        <w:tab/>
        <w:t>По пр</w:t>
      </w:r>
      <w:r>
        <w:t>ед</w:t>
      </w:r>
      <w:r w:rsidRPr="00AE04E3">
        <w:t>л</w:t>
      </w:r>
      <w:r>
        <w:t>ож</w:t>
      </w:r>
      <w:r w:rsidRPr="00AE04E3">
        <w:t>ению неофициальной рабочей группы технические положения, применяемые на национальном уровне во Франции, были представлены в форме, адаптированной к структуре МПОГ/ДОПОГ</w:t>
      </w:r>
      <w:r>
        <w:t>,</w:t>
      </w:r>
      <w:r w:rsidRPr="00AE04E3">
        <w:t xml:space="preserve"> </w:t>
      </w:r>
      <w:r>
        <w:t xml:space="preserve">и </w:t>
      </w:r>
      <w:r w:rsidRPr="00AE04E3">
        <w:t>включен</w:t>
      </w:r>
      <w:r>
        <w:t>ы</w:t>
      </w:r>
      <w:r w:rsidRPr="00AE04E3">
        <w:t xml:space="preserve"> в специальные положения и положения о перевозке навалом/насыпью, с тем чтобы облегчить их рассмотрение Совместным совещанием и начать обсуждение вопроса о целесообразности </w:t>
      </w:r>
      <w:r>
        <w:t>отражения</w:t>
      </w:r>
      <w:r w:rsidRPr="00AE04E3">
        <w:t xml:space="preserve"> </w:t>
      </w:r>
      <w:r w:rsidRPr="00AE04E3">
        <w:lastRenderedPageBreak/>
        <w:t xml:space="preserve">таких положений в МПОГ/ДОПОГ </w:t>
      </w:r>
      <w:r>
        <w:t>с учетом</w:t>
      </w:r>
      <w:r w:rsidRPr="00AE04E3">
        <w:t xml:space="preserve"> их </w:t>
      </w:r>
      <w:r>
        <w:t>ценности</w:t>
      </w:r>
      <w:r w:rsidRPr="00AE04E3">
        <w:t xml:space="preserve"> для международных перевозок.</w:t>
      </w:r>
    </w:p>
    <w:p w14:paraId="6A1033F3" w14:textId="77777777" w:rsidR="00554B5F" w:rsidRPr="00AE04E3" w:rsidRDefault="00554B5F" w:rsidP="00892E4F">
      <w:pPr>
        <w:pStyle w:val="HChG"/>
      </w:pPr>
      <w:r w:rsidRPr="00AE04E3">
        <w:tab/>
      </w:r>
      <w:r w:rsidRPr="00AE04E3">
        <w:tab/>
      </w:r>
      <w:r w:rsidRPr="00892E4F">
        <w:t>Предложения</w:t>
      </w:r>
    </w:p>
    <w:p w14:paraId="0AA5E5DF" w14:textId="77777777" w:rsidR="00554B5F" w:rsidRPr="00AE04E3" w:rsidRDefault="00554B5F" w:rsidP="00554B5F">
      <w:pPr>
        <w:pStyle w:val="SingleTxtG"/>
      </w:pPr>
      <w:r w:rsidRPr="00AE04E3">
        <w:t>13.</w:t>
      </w:r>
      <w:r w:rsidRPr="00AE04E3">
        <w:tab/>
      </w:r>
      <w:r w:rsidRPr="00AE04E3">
        <w:rPr>
          <w:u w:val="single"/>
        </w:rPr>
        <w:t>Предложение 1</w:t>
      </w:r>
    </w:p>
    <w:p w14:paraId="19704167" w14:textId="77777777" w:rsidR="00554B5F" w:rsidRPr="00AE04E3" w:rsidRDefault="00554B5F" w:rsidP="00554B5F">
      <w:pPr>
        <w:pStyle w:val="SingleTxtG"/>
      </w:pPr>
      <w:r w:rsidRPr="00AE04E3">
        <w:t>В таблице А главы 3.2:</w:t>
      </w:r>
    </w:p>
    <w:p w14:paraId="0289D866" w14:textId="77777777" w:rsidR="00554B5F" w:rsidRPr="00AE04E3" w:rsidRDefault="00554B5F" w:rsidP="00554B5F">
      <w:pPr>
        <w:pStyle w:val="SingleTxtG"/>
      </w:pPr>
      <w:r w:rsidRPr="00AE04E3">
        <w:t xml:space="preserve">Для № ООН 2212 и 2590 добавить </w:t>
      </w:r>
      <w:r w:rsidR="00892E4F">
        <w:t>«</w:t>
      </w:r>
      <w:r w:rsidRPr="00AE04E3">
        <w:t>6xx</w:t>
      </w:r>
      <w:r w:rsidR="00892E4F">
        <w:t>»</w:t>
      </w:r>
      <w:r w:rsidRPr="00AE04E3">
        <w:t xml:space="preserve"> в колонку 6. В колонку 17 добавить </w:t>
      </w:r>
      <w:r w:rsidR="00892E4F">
        <w:t>«</w:t>
      </w:r>
      <w:r w:rsidRPr="00AE04E3">
        <w:t>VC1</w:t>
      </w:r>
      <w:r w:rsidR="00892E4F">
        <w:t>»</w:t>
      </w:r>
      <w:r w:rsidRPr="00AE04E3">
        <w:t xml:space="preserve">, </w:t>
      </w:r>
      <w:r w:rsidR="00892E4F">
        <w:t>«</w:t>
      </w:r>
      <w:r w:rsidRPr="00AE04E3">
        <w:t>VC2</w:t>
      </w:r>
      <w:r w:rsidR="00892E4F">
        <w:t>»</w:t>
      </w:r>
      <w:r w:rsidRPr="00AE04E3">
        <w:t xml:space="preserve"> и </w:t>
      </w:r>
      <w:r w:rsidR="00892E4F">
        <w:t>«</w:t>
      </w:r>
      <w:r w:rsidRPr="00AE04E3">
        <w:t>AP1x</w:t>
      </w:r>
      <w:r w:rsidR="00892E4F">
        <w:t>»</w:t>
      </w:r>
      <w:r w:rsidRPr="00AE04E3">
        <w:t xml:space="preserve">. В колонку 18 добавить </w:t>
      </w:r>
      <w:r w:rsidR="00892E4F">
        <w:t>«</w:t>
      </w:r>
      <w:r w:rsidRPr="00AE04E3">
        <w:t>CW/CV3x</w:t>
      </w:r>
      <w:r w:rsidR="00892E4F">
        <w:t>»</w:t>
      </w:r>
      <w:r w:rsidRPr="00AE04E3">
        <w:t>.</w:t>
      </w:r>
    </w:p>
    <w:p w14:paraId="7D3F7B92" w14:textId="77777777" w:rsidR="00554B5F" w:rsidRPr="00AE04E3" w:rsidRDefault="00554B5F" w:rsidP="00554B5F">
      <w:pPr>
        <w:pStyle w:val="SingleTxtG"/>
      </w:pPr>
      <w:r w:rsidRPr="00AE04E3">
        <w:t>14.</w:t>
      </w:r>
      <w:r w:rsidRPr="00AE04E3">
        <w:tab/>
      </w:r>
      <w:r w:rsidRPr="00AE04E3">
        <w:rPr>
          <w:u w:val="single"/>
        </w:rPr>
        <w:t>Предложение 2</w:t>
      </w:r>
    </w:p>
    <w:p w14:paraId="07748AED" w14:textId="77777777" w:rsidR="00554B5F" w:rsidRPr="00AE04E3" w:rsidRDefault="00554B5F" w:rsidP="00554B5F">
      <w:pPr>
        <w:pStyle w:val="SingleTxtG"/>
      </w:pPr>
      <w:r w:rsidRPr="00AE04E3">
        <w:t>В пункт 3.3.1 добавить специальное положение следующего содержания:</w:t>
      </w:r>
    </w:p>
    <w:p w14:paraId="1D026C75" w14:textId="77777777" w:rsidR="00554B5F" w:rsidRPr="00AE04E3" w:rsidRDefault="00892E4F" w:rsidP="00892E4F">
      <w:pPr>
        <w:pStyle w:val="SingleTxtG"/>
      </w:pPr>
      <w:r>
        <w:t>«</w:t>
      </w:r>
      <w:r w:rsidR="00554B5F" w:rsidRPr="00AE04E3">
        <w:t>6хх: Данная позиция может использоваться тогда, когда выполняются условия, предусмотренные настоящим специальным положением.</w:t>
      </w:r>
    </w:p>
    <w:p w14:paraId="01078D7D" w14:textId="77777777" w:rsidR="00554B5F" w:rsidRPr="00AE04E3" w:rsidRDefault="00554B5F" w:rsidP="00892E4F">
      <w:pPr>
        <w:pStyle w:val="SingleTxtG"/>
      </w:pPr>
      <w:r w:rsidRPr="00AE04E3">
        <w:t>Под этой позицией от места производства до места конечного хранения могут навалом/насыпью перевозиться следующие содержащие асбест отходы:</w:t>
      </w:r>
    </w:p>
    <w:p w14:paraId="19CBA4BE" w14:textId="77777777" w:rsidR="00554B5F" w:rsidRPr="00AE04E3" w:rsidRDefault="00554B5F" w:rsidP="00892E4F">
      <w:pPr>
        <w:pStyle w:val="SingleTxtG"/>
      </w:pPr>
      <w:r w:rsidRPr="00AE04E3">
        <w:t>–</w:t>
      </w:r>
      <w:r w:rsidRPr="00AE04E3">
        <w:tab/>
        <w:t>твердые отходы с объектов дорожн</w:t>
      </w:r>
      <w:r>
        <w:t xml:space="preserve">ого </w:t>
      </w:r>
      <w:r w:rsidRPr="00AE04E3">
        <w:t>строитель</w:t>
      </w:r>
      <w:r>
        <w:t>ства</w:t>
      </w:r>
      <w:r w:rsidRPr="00AE04E3">
        <w:t xml:space="preserve">, такие как отходы </w:t>
      </w:r>
      <w:r>
        <w:t>пиления</w:t>
      </w:r>
      <w:r w:rsidRPr="00AE04E3">
        <w:t xml:space="preserve"> асфальтового покрытия</w:t>
      </w:r>
      <w:r w:rsidR="00892E4F">
        <w:t>,</w:t>
      </w:r>
      <w:r w:rsidRPr="00AE04E3">
        <w:t xml:space="preserve"> или другие отходы, образующиеся в результате снятия дорожного асфальта, загрязненного несвязанным асбестом; или</w:t>
      </w:r>
    </w:p>
    <w:p w14:paraId="347BC692" w14:textId="77777777" w:rsidR="00554B5F" w:rsidRPr="00AE04E3" w:rsidRDefault="00554B5F" w:rsidP="00892E4F">
      <w:pPr>
        <w:pStyle w:val="SingleTxtG"/>
      </w:pPr>
      <w:r w:rsidRPr="00AE04E3">
        <w:t>–</w:t>
      </w:r>
      <w:r w:rsidRPr="00AE04E3">
        <w:tab/>
        <w:t>твердые отходы</w:t>
      </w:r>
      <w:r>
        <w:t xml:space="preserve">, </w:t>
      </w:r>
      <w:r w:rsidRPr="00AE04E3">
        <w:t>содержащие несвязанны</w:t>
      </w:r>
      <w:r>
        <w:t>й</w:t>
      </w:r>
      <w:r w:rsidRPr="00AE04E3">
        <w:t xml:space="preserve"> асбест</w:t>
      </w:r>
      <w:r>
        <w:t xml:space="preserve">, </w:t>
      </w:r>
      <w:r w:rsidRPr="00AE04E3">
        <w:t>с объектов по сносу или восстановлению пострадавших от бедствий конструкций или зданий. К таким отходам относятся загрязненны</w:t>
      </w:r>
      <w:r>
        <w:t>й</w:t>
      </w:r>
      <w:r w:rsidRPr="00AE04E3">
        <w:t xml:space="preserve"> несвязанным асбестом </w:t>
      </w:r>
      <w:r>
        <w:t xml:space="preserve">грунт </w:t>
      </w:r>
      <w:r w:rsidRPr="00AE04E3">
        <w:t>после бедстви</w:t>
      </w:r>
      <w:r>
        <w:t>й</w:t>
      </w:r>
      <w:r w:rsidRPr="00AE04E3">
        <w:t xml:space="preserve">, отходы, образовавшиеся на строительных </w:t>
      </w:r>
      <w:r>
        <w:t>объектах</w:t>
      </w:r>
      <w:r w:rsidRPr="00AE04E3">
        <w:t xml:space="preserve">, или предметы, такие как </w:t>
      </w:r>
      <w:r>
        <w:t>движимые</w:t>
      </w:r>
      <w:r w:rsidRPr="00AE04E3">
        <w:t xml:space="preserve"> или </w:t>
      </w:r>
      <w:r>
        <w:t xml:space="preserve">недвижимые </w:t>
      </w:r>
      <w:r w:rsidRPr="00AE04E3">
        <w:t>элементы зданий, загрязненные несвязанным асбестом в результате повреждения конструкций или зданий.</w:t>
      </w:r>
    </w:p>
    <w:p w14:paraId="0B7DA134" w14:textId="77777777" w:rsidR="00554B5F" w:rsidRPr="00AE04E3" w:rsidRDefault="00554B5F" w:rsidP="00554B5F">
      <w:pPr>
        <w:spacing w:before="120" w:after="120"/>
        <w:ind w:left="1134" w:right="1134"/>
        <w:jc w:val="both"/>
      </w:pPr>
      <w:r w:rsidRPr="00AE04E3">
        <w:t>Отходы, отвечающие этим условиям, могут перевозиться в соответствии с положениями о перевозке VC1 или VC2 из раздела 7.5.11 и AP1x из пункта 7.3.3.2.7 для перевозки навалом/насыпью при условии, что они не смешиваются с другими</w:t>
      </w:r>
      <w:r>
        <w:t xml:space="preserve"> –</w:t>
      </w:r>
      <w:r w:rsidRPr="00AE04E3">
        <w:t xml:space="preserve"> твердыми или </w:t>
      </w:r>
      <w:r>
        <w:t>иными</w:t>
      </w:r>
      <w:r w:rsidRPr="00AE04E3">
        <w:t xml:space="preserve">, опасными или </w:t>
      </w:r>
      <w:r>
        <w:t>иными</w:t>
      </w:r>
      <w:r w:rsidRPr="0053627B">
        <w:t xml:space="preserve"> </w:t>
      </w:r>
      <w:r>
        <w:t xml:space="preserve">– </w:t>
      </w:r>
      <w:r w:rsidRPr="00AE04E3">
        <w:t>отходами, которые загрязнены несвязанным асбестом.»</w:t>
      </w:r>
    </w:p>
    <w:p w14:paraId="6D9DEEAA" w14:textId="77777777" w:rsidR="00554B5F" w:rsidRPr="00AE04E3" w:rsidRDefault="00554B5F" w:rsidP="00554B5F">
      <w:pPr>
        <w:pStyle w:val="SingleTxtG"/>
      </w:pPr>
      <w:r w:rsidRPr="00AE04E3">
        <w:t>15.</w:t>
      </w:r>
      <w:r w:rsidRPr="00AE04E3">
        <w:tab/>
      </w:r>
      <w:r w:rsidRPr="00AE04E3">
        <w:rPr>
          <w:u w:val="single"/>
        </w:rPr>
        <w:t>Предложение 3</w:t>
      </w:r>
    </w:p>
    <w:p w14:paraId="5ED9DCBD" w14:textId="77777777" w:rsidR="00554B5F" w:rsidRPr="00AE04E3" w:rsidRDefault="00554B5F" w:rsidP="00554B5F">
      <w:pPr>
        <w:pStyle w:val="SingleTxtG"/>
      </w:pPr>
      <w:r w:rsidRPr="00AE04E3">
        <w:t>В главу 5.4 добавить следующий пункт 5.4.1.2.6:</w:t>
      </w:r>
    </w:p>
    <w:p w14:paraId="66F63352" w14:textId="77777777" w:rsidR="00554B5F" w:rsidRPr="00AE04E3" w:rsidRDefault="00554B5F" w:rsidP="00EE1610">
      <w:pPr>
        <w:pStyle w:val="SingleTxtG"/>
      </w:pPr>
      <w:r w:rsidRPr="00AE04E3">
        <w:t>«5.4.1.2.6</w:t>
      </w:r>
      <w:r w:rsidRPr="00AE04E3">
        <w:tab/>
      </w:r>
      <w:r w:rsidRPr="00EE1610">
        <w:rPr>
          <w:i/>
          <w:iCs/>
        </w:rPr>
        <w:t>Дополнительные положения для класса 9</w:t>
      </w:r>
    </w:p>
    <w:p w14:paraId="0E1BC9E0" w14:textId="77777777" w:rsidR="00554B5F" w:rsidRPr="00AE04E3" w:rsidRDefault="00554B5F" w:rsidP="00554B5F">
      <w:pPr>
        <w:pStyle w:val="SingleTxtG"/>
        <w:jc w:val="left"/>
      </w:pPr>
      <w:r w:rsidRPr="00AE04E3">
        <w:t>Для перевозки содержащих асбест отходов, отнесенных к № ООН 2212 или 2590 согласно специальному положению 6хх главы 3.3, в дополнение к сведениям, предписанным в пункте 5.4.1.1, в транспортном документе должна быть сделана следующая дополнительная запись:</w:t>
      </w:r>
    </w:p>
    <w:p w14:paraId="5B1C5E3B" w14:textId="77777777" w:rsidR="00554B5F" w:rsidRPr="00AE04E3" w:rsidRDefault="00554B5F" w:rsidP="00554B5F">
      <w:pPr>
        <w:spacing w:before="120" w:after="120"/>
        <w:ind w:left="1134" w:right="1134"/>
        <w:jc w:val="both"/>
      </w:pPr>
      <w:r w:rsidRPr="00554B5F">
        <w:t>–</w:t>
      </w:r>
      <w:r w:rsidRPr="00554B5F">
        <w:tab/>
      </w:r>
      <w:r w:rsidRPr="00AE04E3">
        <w:t>"</w:t>
      </w:r>
      <w:r>
        <w:t>о</w:t>
      </w:r>
      <w:r w:rsidRPr="00AE04E3">
        <w:t>тходы дорожного строительства, загрязненные несвязанным асбестом";</w:t>
      </w:r>
    </w:p>
    <w:p w14:paraId="6A57DEB0" w14:textId="77777777" w:rsidR="00554B5F" w:rsidRPr="00AE04E3" w:rsidRDefault="00554B5F" w:rsidP="00554B5F">
      <w:pPr>
        <w:spacing w:before="120" w:after="120"/>
        <w:ind w:left="1134" w:right="1134"/>
        <w:jc w:val="both"/>
      </w:pPr>
      <w:r w:rsidRPr="00554B5F">
        <w:t>–</w:t>
      </w:r>
      <w:r w:rsidRPr="00554B5F">
        <w:tab/>
      </w:r>
      <w:r w:rsidRPr="00AE04E3">
        <w:t>"</w:t>
      </w:r>
      <w:r>
        <w:t>о</w:t>
      </w:r>
      <w:r w:rsidRPr="00AE04E3">
        <w:t xml:space="preserve">тходы с загрязненных несвязанным асбестом мест проведения восстановительных работ после бедствий"; или </w:t>
      </w:r>
    </w:p>
    <w:p w14:paraId="4806FD4C" w14:textId="77777777" w:rsidR="00554B5F" w:rsidRPr="00AE04E3" w:rsidRDefault="00554B5F" w:rsidP="00554B5F">
      <w:pPr>
        <w:spacing w:before="120" w:after="120"/>
        <w:ind w:left="1134" w:right="1134"/>
        <w:jc w:val="both"/>
      </w:pPr>
      <w:r w:rsidRPr="00554B5F">
        <w:t>–</w:t>
      </w:r>
      <w:r w:rsidRPr="00554B5F">
        <w:tab/>
      </w:r>
      <w:r w:rsidRPr="00AE04E3">
        <w:t>"</w:t>
      </w:r>
      <w:r>
        <w:t>о</w:t>
      </w:r>
      <w:r w:rsidRPr="00AE04E3">
        <w:t>тходы с загрязненных несвязанным асбестом мест проведения работ по сносу после бедствий"</w:t>
      </w:r>
      <w:r w:rsidR="00EE1610">
        <w:t>;</w:t>
      </w:r>
    </w:p>
    <w:p w14:paraId="4F303403" w14:textId="77777777" w:rsidR="00554B5F" w:rsidRPr="00AE04E3" w:rsidRDefault="00554B5F" w:rsidP="00554B5F">
      <w:pPr>
        <w:pStyle w:val="SingleTxtG"/>
      </w:pPr>
      <w:r w:rsidRPr="00AE04E3">
        <w:t>в зависимости от обстоятельств, а также адрес отправления (мест</w:t>
      </w:r>
      <w:r>
        <w:t>о</w:t>
      </w:r>
      <w:r w:rsidRPr="00AE04E3">
        <w:t xml:space="preserve"> проведения </w:t>
      </w:r>
      <w:r w:rsidRPr="009A4A43">
        <w:t>дорожно</w:t>
      </w:r>
      <w:r>
        <w:t xml:space="preserve">го </w:t>
      </w:r>
      <w:r w:rsidRPr="009A4A43">
        <w:t>строитель</w:t>
      </w:r>
      <w:r>
        <w:t>ства,</w:t>
      </w:r>
      <w:r w:rsidRPr="00AE04E3">
        <w:t xml:space="preserve"> мест</w:t>
      </w:r>
      <w:r>
        <w:t>о</w:t>
      </w:r>
      <w:r w:rsidRPr="00AE04E3">
        <w:t xml:space="preserve"> сноса или восстановления поврежденных конструкций или зданий) и адрес прибытия (мест</w:t>
      </w:r>
      <w:r>
        <w:t>о</w:t>
      </w:r>
      <w:r w:rsidRPr="00AE04E3">
        <w:t xml:space="preserve"> хранения отходов) транспортного средства.»</w:t>
      </w:r>
    </w:p>
    <w:p w14:paraId="0748240C" w14:textId="77777777" w:rsidR="00554B5F" w:rsidRPr="00AE04E3" w:rsidRDefault="00554B5F" w:rsidP="00EE1610">
      <w:pPr>
        <w:pStyle w:val="SingleTxtG"/>
        <w:pageBreakBefore/>
      </w:pPr>
      <w:r w:rsidRPr="00AE04E3">
        <w:lastRenderedPageBreak/>
        <w:t>16.</w:t>
      </w:r>
      <w:r w:rsidRPr="00AE04E3">
        <w:tab/>
      </w:r>
      <w:r w:rsidRPr="00AE04E3">
        <w:rPr>
          <w:u w:val="single"/>
        </w:rPr>
        <w:t>Предложение 4</w:t>
      </w:r>
    </w:p>
    <w:p w14:paraId="759B8260" w14:textId="77777777" w:rsidR="00554B5F" w:rsidRPr="00AE04E3" w:rsidRDefault="00554B5F" w:rsidP="00554B5F">
      <w:pPr>
        <w:pStyle w:val="SingleTxtG"/>
      </w:pPr>
      <w:r w:rsidRPr="00AE04E3">
        <w:t>В пункт 7.3.3.2.7 добавить следующее, касающееся перевозки</w:t>
      </w:r>
      <w:r>
        <w:t>,</w:t>
      </w:r>
      <w:r w:rsidRPr="00AE04E3">
        <w:t xml:space="preserve"> специальное положение:</w:t>
      </w:r>
    </w:p>
    <w:p w14:paraId="69E5888B" w14:textId="77777777" w:rsidR="00554B5F" w:rsidRPr="00AE04E3" w:rsidRDefault="00DF08E7" w:rsidP="00554B5F">
      <w:pPr>
        <w:pStyle w:val="SingleTxtG"/>
      </w:pPr>
      <w:r>
        <w:t>«</w:t>
      </w:r>
      <w:r w:rsidR="00554B5F" w:rsidRPr="00AE04E3">
        <w:t xml:space="preserve">AP1x Транспортные средства должны быть оснащены съемными самосвалами типа "думпкар" или самосвалами для </w:t>
      </w:r>
      <w:r w:rsidR="00554B5F">
        <w:t xml:space="preserve">целей </w:t>
      </w:r>
      <w:r w:rsidR="00554B5F" w:rsidRPr="009A4A43">
        <w:t>дорожно</w:t>
      </w:r>
      <w:r w:rsidR="00554B5F">
        <w:t xml:space="preserve">го </w:t>
      </w:r>
      <w:r w:rsidR="00554B5F" w:rsidRPr="00D9125B">
        <w:t>строительств</w:t>
      </w:r>
      <w:r w:rsidR="00554B5F">
        <w:t>а</w:t>
      </w:r>
      <w:r w:rsidR="00554B5F" w:rsidRPr="00AE04E3">
        <w:t>. Запрещены самосвалы, оборудованные автоматической системой закрытия задних дверей, а также самосвалы с бункером. Самосвалы не должны иметь внутр</w:t>
      </w:r>
      <w:r w:rsidR="00554B5F">
        <w:t xml:space="preserve">и </w:t>
      </w:r>
      <w:r w:rsidR="00554B5F" w:rsidRPr="00AE04E3">
        <w:t>острых выступов (внутренняя лестница и т.</w:t>
      </w:r>
      <w:r>
        <w:t> </w:t>
      </w:r>
      <w:r w:rsidR="00554B5F" w:rsidRPr="00AE04E3">
        <w:t>д.), которые могли бы разорвать мешок</w:t>
      </w:r>
      <w:r w:rsidR="00554B5F">
        <w:t>-</w:t>
      </w:r>
      <w:r w:rsidR="00554B5F" w:rsidRPr="00AE04E3">
        <w:t>контейнер во время разгрузки. В соответствии с этим специальным положением наличие брезента на самосвалах не является обязательным.</w:t>
      </w:r>
    </w:p>
    <w:p w14:paraId="25B43D73" w14:textId="77777777" w:rsidR="00554B5F" w:rsidRPr="00AE04E3" w:rsidRDefault="00554B5F" w:rsidP="00554B5F">
      <w:pPr>
        <w:pStyle w:val="SingleTxtG"/>
      </w:pPr>
      <w:r w:rsidRPr="00AE04E3">
        <w:t>Отходы, загруженные в т</w:t>
      </w:r>
      <w:r>
        <w:t>ак</w:t>
      </w:r>
      <w:r w:rsidRPr="00AE04E3">
        <w:t>и</w:t>
      </w:r>
      <w:r>
        <w:t>е</w:t>
      </w:r>
      <w:r w:rsidRPr="00AE04E3">
        <w:t xml:space="preserve"> самосвалы, должны перевозиться в больших мешках, известных как "мешки</w:t>
      </w:r>
      <w:r>
        <w:t>-</w:t>
      </w:r>
      <w:r w:rsidRPr="00AE04E3">
        <w:t xml:space="preserve">контейнеры", </w:t>
      </w:r>
      <w:r>
        <w:t>согласно</w:t>
      </w:r>
      <w:r w:rsidRPr="00AE04E3">
        <w:t xml:space="preserve"> размерам, соответств</w:t>
      </w:r>
      <w:r>
        <w:t xml:space="preserve">ующим </w:t>
      </w:r>
      <w:r w:rsidRPr="00AE04E3">
        <w:t xml:space="preserve">положениям пунктов 7.3.1.3, 7.3.1.4, 7.3.1.7 и 7.3.1.8. Запрещается </w:t>
      </w:r>
      <w:r>
        <w:t xml:space="preserve">загружать </w:t>
      </w:r>
      <w:r w:rsidRPr="00AE04E3">
        <w:t>в од</w:t>
      </w:r>
      <w:r>
        <w:t>и</w:t>
      </w:r>
      <w:r w:rsidRPr="00AE04E3">
        <w:t>н самосвал несколько небольших мешков</w:t>
      </w:r>
      <w:r>
        <w:t>-</w:t>
      </w:r>
      <w:r w:rsidRPr="00AE04E3">
        <w:t>контейнеров для перевозки таких отходов.</w:t>
      </w:r>
    </w:p>
    <w:p w14:paraId="0EA62F69" w14:textId="77777777" w:rsidR="00554B5F" w:rsidRPr="00AE04E3" w:rsidRDefault="00554B5F" w:rsidP="00554B5F">
      <w:pPr>
        <w:pStyle w:val="SingleTxtG"/>
      </w:pPr>
      <w:r w:rsidRPr="00AE04E3">
        <w:t>Такие мешки</w:t>
      </w:r>
      <w:r>
        <w:t>-</w:t>
      </w:r>
      <w:r w:rsidRPr="00AE04E3">
        <w:t xml:space="preserve">контейнеры должны быть, по крайней мере, двуслойными, независимо от того, разделяются ли эти слои или нет. Внутренний слой выполняется пыленепроницаемым, чтобы предотвратить </w:t>
      </w:r>
      <w:r>
        <w:t xml:space="preserve">распространение </w:t>
      </w:r>
      <w:r w:rsidRPr="00AE04E3">
        <w:t>асбестовых волокон в опасных количествах при п</w:t>
      </w:r>
      <w:r>
        <w:t>е</w:t>
      </w:r>
      <w:r w:rsidRPr="00AE04E3">
        <w:t>р</w:t>
      </w:r>
      <w:r>
        <w:t>ев</w:t>
      </w:r>
      <w:r w:rsidRPr="00AE04E3">
        <w:t>о</w:t>
      </w:r>
      <w:r>
        <w:t>з</w:t>
      </w:r>
      <w:r w:rsidRPr="00AE04E3">
        <w:t>ке.</w:t>
      </w:r>
    </w:p>
    <w:p w14:paraId="18757F53" w14:textId="77777777" w:rsidR="00554B5F" w:rsidRPr="00AE04E3" w:rsidRDefault="00554B5F" w:rsidP="00554B5F">
      <w:pPr>
        <w:pStyle w:val="SingleTxtG"/>
      </w:pPr>
      <w:r w:rsidRPr="00AE04E3">
        <w:t xml:space="preserve">Наружный </w:t>
      </w:r>
      <w:r>
        <w:t>слой</w:t>
      </w:r>
      <w:r w:rsidRPr="00AE04E3">
        <w:t xml:space="preserve"> обеспечивает механическую устойчивость загруженного мешка</w:t>
      </w:r>
      <w:r w:rsidR="006342A1">
        <w:noBreakHyphen/>
      </w:r>
      <w:r w:rsidRPr="00AE04E3">
        <w:t>контейнера к обычным ударам и нагрузкам во время перевозки, в частности при перегрузке кузова с загруженным мешком-контейнером между транспортными единицами или между транспортными единицами и местами хранения.</w:t>
      </w:r>
    </w:p>
    <w:p w14:paraId="6EA2651F" w14:textId="77777777" w:rsidR="00554B5F" w:rsidRPr="00AE04E3" w:rsidRDefault="00554B5F" w:rsidP="00554B5F">
      <w:pPr>
        <w:pStyle w:val="SingleTxtG"/>
      </w:pPr>
      <w:r w:rsidRPr="00AE04E3">
        <w:t>Мешки-контейнеры должны быть также устойчивы к пробою или разрыву, к которым могут привести упакованные в них отходы или загрязненные предметы из-за наличия углов или неровностей.</w:t>
      </w:r>
    </w:p>
    <w:p w14:paraId="670E4B86" w14:textId="77777777" w:rsidR="00554B5F" w:rsidRPr="00AE04E3" w:rsidRDefault="00554B5F" w:rsidP="00554B5F">
      <w:pPr>
        <w:pStyle w:val="SingleTxtG"/>
      </w:pPr>
      <w:r w:rsidRPr="00AE04E3">
        <w:t>Мешки-контейнеры должны достаточно герметично закрываться для предотвращения распространения в опасных количествах асбестовых волокон во время перевозки.</w:t>
      </w:r>
    </w:p>
    <w:p w14:paraId="2A7437DC" w14:textId="77777777" w:rsidR="00554B5F" w:rsidRPr="00AE04E3" w:rsidRDefault="00554B5F" w:rsidP="00554B5F">
      <w:pPr>
        <w:pStyle w:val="SingleTxtG"/>
      </w:pPr>
      <w:r w:rsidRPr="00AE04E3">
        <w:t xml:space="preserve">Максимальная масса отходов, указанная производителем мешка-контейнера, не должна превышать его </w:t>
      </w:r>
      <w:r>
        <w:t xml:space="preserve">ограничение по </w:t>
      </w:r>
      <w:r w:rsidRPr="00AE04E3">
        <w:t>прочност</w:t>
      </w:r>
      <w:r>
        <w:t>и</w:t>
      </w:r>
      <w:r w:rsidRPr="00AE04E3">
        <w:t>.</w:t>
      </w:r>
    </w:p>
    <w:p w14:paraId="478FC724" w14:textId="77777777" w:rsidR="00554B5F" w:rsidRPr="00AE04E3" w:rsidRDefault="00554B5F" w:rsidP="00554B5F">
      <w:pPr>
        <w:pStyle w:val="SingleTxtG"/>
      </w:pPr>
      <w:r w:rsidRPr="00AE04E3">
        <w:t>Отходы с объектов дорожного строительства, загрязненные несвязанным асбестом</w:t>
      </w:r>
      <w:r>
        <w:t>,</w:t>
      </w:r>
      <w:r w:rsidRPr="00AE04E3">
        <w:t xml:space="preserve"> или грунт, загрязненный несвязанным асбестом, перевозятся в одном мешке</w:t>
      </w:r>
      <w:r w:rsidR="006342A1">
        <w:noBreakHyphen/>
      </w:r>
      <w:r w:rsidRPr="00AE04E3">
        <w:t>контейнере при условии соблюдения максимально допустимой массы отходов, определенной выше.</w:t>
      </w:r>
    </w:p>
    <w:p w14:paraId="71D79035" w14:textId="77777777" w:rsidR="00554B5F" w:rsidRPr="00AE04E3" w:rsidRDefault="00554B5F" w:rsidP="00554B5F">
      <w:pPr>
        <w:pStyle w:val="SingleTxtG"/>
      </w:pPr>
      <w:r w:rsidRPr="00AE04E3">
        <w:t xml:space="preserve">Отходы или предметы, загрязненные несвязанным асбестом, образовавшиеся в результате восстановления или сноса поврежденных </w:t>
      </w:r>
      <w:r w:rsidRPr="00554B5F">
        <w:t>конструкций</w:t>
      </w:r>
      <w:r w:rsidRPr="00AE04E3">
        <w:t xml:space="preserve"> или зданий, должны перевозиться в одном мешке-контейнере, который помещ</w:t>
      </w:r>
      <w:r>
        <w:t>ается</w:t>
      </w:r>
      <w:r w:rsidRPr="00AE04E3">
        <w:t xml:space="preserve"> в друго</w:t>
      </w:r>
      <w:r>
        <w:t>й</w:t>
      </w:r>
      <w:r w:rsidRPr="00AE04E3">
        <w:t xml:space="preserve"> меш</w:t>
      </w:r>
      <w:r>
        <w:t>о</w:t>
      </w:r>
      <w:r w:rsidRPr="00AE04E3">
        <w:t>к</w:t>
      </w:r>
      <w:r w:rsidR="006342A1">
        <w:noBreakHyphen/>
      </w:r>
      <w:r w:rsidRPr="00AE04E3">
        <w:t>контейнер такого же вида. Общая масса отходов не должна превышать 7 т</w:t>
      </w:r>
      <w:r w:rsidR="006342A1">
        <w:t>онн</w:t>
      </w:r>
      <w:r w:rsidRPr="00AE04E3">
        <w:t>»</w:t>
      </w:r>
      <w:r>
        <w:t>.</w:t>
      </w:r>
    </w:p>
    <w:p w14:paraId="75C4432D" w14:textId="4DEACA86" w:rsidR="00554B5F" w:rsidRPr="00AE04E3" w:rsidRDefault="00554B5F" w:rsidP="00554B5F">
      <w:pPr>
        <w:pStyle w:val="SingleTxtG"/>
      </w:pPr>
      <w:r w:rsidRPr="00AE04E3">
        <w:t>17.</w:t>
      </w:r>
      <w:r w:rsidRPr="00AE04E3">
        <w:tab/>
      </w:r>
      <w:r w:rsidRPr="00AE04E3">
        <w:rPr>
          <w:u w:val="single"/>
        </w:rPr>
        <w:t>Предложение 5</w:t>
      </w:r>
    </w:p>
    <w:p w14:paraId="0552145B" w14:textId="77777777" w:rsidR="00554B5F" w:rsidRPr="00AE04E3" w:rsidRDefault="00554B5F" w:rsidP="00554B5F">
      <w:pPr>
        <w:pStyle w:val="SingleTxtG"/>
      </w:pPr>
      <w:r w:rsidRPr="00AE04E3">
        <w:t>В пункт 7.5.11 включить следующее дополнительное положение:</w:t>
      </w:r>
    </w:p>
    <w:p w14:paraId="38E3960A" w14:textId="77777777" w:rsidR="00554B5F" w:rsidRPr="00AE04E3" w:rsidRDefault="00554B5F" w:rsidP="00554B5F">
      <w:pPr>
        <w:pStyle w:val="SingleTxtG"/>
      </w:pPr>
      <w:r w:rsidRPr="00AE04E3">
        <w:t>«CW/CV3x</w:t>
      </w:r>
      <w:r w:rsidRPr="00AE04E3">
        <w:tab/>
        <w:t>При перегрузке запрещены любые действия по перемещению загруженного отходами мешка-контейнера из одного кузова в другой.</w:t>
      </w:r>
    </w:p>
    <w:p w14:paraId="0DFFD334" w14:textId="77777777" w:rsidR="00554B5F" w:rsidRPr="00AE04E3" w:rsidRDefault="00554B5F" w:rsidP="00554B5F">
      <w:pPr>
        <w:pStyle w:val="SingleTxtG"/>
      </w:pPr>
      <w:r w:rsidRPr="00AE04E3">
        <w:t>Разгрузку мешков-контейнеров желательно производить из кузова, спущенного на землю.</w:t>
      </w:r>
    </w:p>
    <w:p w14:paraId="2A563601" w14:textId="77777777" w:rsidR="00554B5F" w:rsidRPr="00AE04E3" w:rsidRDefault="00554B5F" w:rsidP="00554B5F">
      <w:pPr>
        <w:pStyle w:val="SingleTxtG"/>
      </w:pPr>
      <w:r w:rsidRPr="00AE04E3">
        <w:t>Разгрузка путем опрокидывания мешков</w:t>
      </w:r>
      <w:r>
        <w:t>-</w:t>
      </w:r>
      <w:r w:rsidRPr="00AE04E3">
        <w:t>контейнеров, загруженных отходами со строительных объектов или загрязненными несвязанным асбестом предметами из поврежденных конструкций или зданий, запрещена.</w:t>
      </w:r>
    </w:p>
    <w:p w14:paraId="48627C1C" w14:textId="77777777" w:rsidR="00554B5F" w:rsidRPr="00AE04E3" w:rsidRDefault="00554B5F" w:rsidP="00EE1610">
      <w:pPr>
        <w:pStyle w:val="SingleTxtG"/>
        <w:pageBreakBefore/>
      </w:pPr>
      <w:r w:rsidRPr="00AE04E3">
        <w:lastRenderedPageBreak/>
        <w:t>Опрокидывание мешков-контейнеров, загруженных загрязненными несвязанным асбестом отходами с объектов дорожного строительства или загрязненным несвязанным асбестом грунтом, разрешается при условии соблюдения протокола разгрузки, составленного совместно перевозчиком и грузополучателем, ответственным за место конечного хранения, с целью предотвр</w:t>
      </w:r>
      <w:r>
        <w:t xml:space="preserve">атить </w:t>
      </w:r>
      <w:r w:rsidRPr="00AE04E3">
        <w:t>любо</w:t>
      </w:r>
      <w:r>
        <w:t>й</w:t>
      </w:r>
      <w:r w:rsidRPr="00AE04E3">
        <w:t xml:space="preserve"> разрыв мешка-контейнера во время разгрузки.»</w:t>
      </w:r>
    </w:p>
    <w:p w14:paraId="05401D69" w14:textId="77777777" w:rsidR="00554B5F" w:rsidRPr="00AE04E3" w:rsidRDefault="00554B5F" w:rsidP="00554B5F">
      <w:pPr>
        <w:spacing w:before="240"/>
        <w:jc w:val="center"/>
        <w:rPr>
          <w:u w:val="single"/>
        </w:rPr>
      </w:pPr>
      <w:r w:rsidRPr="00AE04E3">
        <w:rPr>
          <w:u w:val="single"/>
        </w:rPr>
        <w:tab/>
      </w:r>
      <w:r w:rsidRPr="00AE04E3">
        <w:rPr>
          <w:u w:val="single"/>
        </w:rPr>
        <w:tab/>
      </w:r>
      <w:r w:rsidRPr="00AE04E3">
        <w:rPr>
          <w:u w:val="single"/>
        </w:rPr>
        <w:tab/>
      </w:r>
    </w:p>
    <w:p w14:paraId="07B4F374" w14:textId="77777777" w:rsidR="00E12C5F" w:rsidRPr="008D53B6" w:rsidRDefault="00E12C5F" w:rsidP="00D9145B"/>
    <w:sectPr w:rsidR="00E12C5F" w:rsidRPr="008D53B6" w:rsidSect="00A10DD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4B7D" w14:textId="77777777" w:rsidR="001017E7" w:rsidRPr="00A312BC" w:rsidRDefault="001017E7" w:rsidP="00A312BC"/>
  </w:endnote>
  <w:endnote w:type="continuationSeparator" w:id="0">
    <w:p w14:paraId="0A9BEA3A" w14:textId="77777777" w:rsidR="001017E7" w:rsidRPr="00A312BC" w:rsidRDefault="001017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291B" w14:textId="77777777" w:rsidR="00A10DDF" w:rsidRPr="00A10DDF" w:rsidRDefault="00A10DDF">
    <w:pPr>
      <w:pStyle w:val="Footer"/>
    </w:pPr>
    <w:r w:rsidRPr="00A10DDF">
      <w:rPr>
        <w:b/>
        <w:sz w:val="18"/>
      </w:rPr>
      <w:fldChar w:fldCharType="begin"/>
    </w:r>
    <w:r w:rsidRPr="00A10DDF">
      <w:rPr>
        <w:b/>
        <w:sz w:val="18"/>
      </w:rPr>
      <w:instrText xml:space="preserve"> PAGE  \* MERGEFORMAT </w:instrText>
    </w:r>
    <w:r w:rsidRPr="00A10DDF">
      <w:rPr>
        <w:b/>
        <w:sz w:val="18"/>
      </w:rPr>
      <w:fldChar w:fldCharType="separate"/>
    </w:r>
    <w:r w:rsidRPr="00A10DDF">
      <w:rPr>
        <w:b/>
        <w:noProof/>
        <w:sz w:val="18"/>
      </w:rPr>
      <w:t>2</w:t>
    </w:r>
    <w:r w:rsidRPr="00A10DDF">
      <w:rPr>
        <w:b/>
        <w:sz w:val="18"/>
      </w:rPr>
      <w:fldChar w:fldCharType="end"/>
    </w:r>
    <w:r>
      <w:rPr>
        <w:b/>
        <w:sz w:val="18"/>
      </w:rPr>
      <w:tab/>
    </w:r>
    <w:r>
      <w:t>GE.20-08125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1E52" w14:textId="77777777" w:rsidR="00A10DDF" w:rsidRPr="00A10DDF" w:rsidRDefault="00A10DDF" w:rsidP="00A10DDF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GE.20-08125</w:t>
    </w:r>
    <w:r>
      <w:tab/>
    </w:r>
    <w:r w:rsidRPr="00A10DDF">
      <w:rPr>
        <w:b/>
        <w:sz w:val="18"/>
      </w:rPr>
      <w:fldChar w:fldCharType="begin"/>
    </w:r>
    <w:r w:rsidRPr="00A10DDF">
      <w:rPr>
        <w:b/>
        <w:sz w:val="18"/>
      </w:rPr>
      <w:instrText xml:space="preserve"> PAGE  \* MERGEFORMAT </w:instrText>
    </w:r>
    <w:r w:rsidRPr="00A10DDF">
      <w:rPr>
        <w:b/>
        <w:sz w:val="18"/>
      </w:rPr>
      <w:fldChar w:fldCharType="separate"/>
    </w:r>
    <w:r w:rsidRPr="00A10DDF">
      <w:rPr>
        <w:b/>
        <w:noProof/>
        <w:sz w:val="18"/>
      </w:rPr>
      <w:t>3</w:t>
    </w:r>
    <w:r w:rsidRPr="00A10DD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D0A0" w14:textId="48D06E1D" w:rsidR="00042B72" w:rsidRPr="00A10DDF" w:rsidRDefault="00A10DDF" w:rsidP="00A10DD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1B0DB4" wp14:editId="00E991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20-08125  (R)</w:t>
    </w:r>
    <w:r w:rsidR="00554B5F">
      <w:rPr>
        <w:lang w:val="en-US"/>
      </w:rPr>
      <w:t xml:space="preserve">  230620  2</w:t>
    </w:r>
    <w:r w:rsidR="00F947A8">
      <w:t>4</w:t>
    </w:r>
    <w:r w:rsidR="00554B5F">
      <w:rPr>
        <w:lang w:val="en-US"/>
      </w:rPr>
      <w:t>0620</w:t>
    </w:r>
    <w:r>
      <w:br/>
    </w:r>
    <w:r w:rsidRPr="00A10DDF">
      <w:rPr>
        <w:rFonts w:ascii="C39T30Lfz" w:hAnsi="C39T30Lfz"/>
        <w:kern w:val="14"/>
        <w:sz w:val="56"/>
      </w:rPr>
      <w:t></w:t>
    </w:r>
    <w:r w:rsidRPr="00A10DDF">
      <w:rPr>
        <w:rFonts w:ascii="C39T30Lfz" w:hAnsi="C39T30Lfz"/>
        <w:kern w:val="14"/>
        <w:sz w:val="56"/>
      </w:rPr>
      <w:t></w:t>
    </w:r>
    <w:r w:rsidRPr="00A10DDF">
      <w:rPr>
        <w:rFonts w:ascii="C39T30Lfz" w:hAnsi="C39T30Lfz"/>
        <w:kern w:val="14"/>
        <w:sz w:val="56"/>
      </w:rPr>
      <w:t></w:t>
    </w:r>
    <w:r w:rsidRPr="00A10DDF">
      <w:rPr>
        <w:rFonts w:ascii="C39T30Lfz" w:hAnsi="C39T30Lfz"/>
        <w:kern w:val="14"/>
        <w:sz w:val="56"/>
      </w:rPr>
      <w:t></w:t>
    </w:r>
    <w:r w:rsidRPr="00A10DDF">
      <w:rPr>
        <w:rFonts w:ascii="C39T30Lfz" w:hAnsi="C39T30Lfz"/>
        <w:kern w:val="14"/>
        <w:sz w:val="56"/>
      </w:rPr>
      <w:t></w:t>
    </w:r>
    <w:r w:rsidRPr="00A10DDF">
      <w:rPr>
        <w:rFonts w:ascii="C39T30Lfz" w:hAnsi="C39T30Lfz"/>
        <w:kern w:val="14"/>
        <w:sz w:val="56"/>
      </w:rPr>
      <w:t></w:t>
    </w:r>
    <w:r w:rsidRPr="00A10DDF">
      <w:rPr>
        <w:rFonts w:ascii="C39T30Lfz" w:hAnsi="C39T30Lfz"/>
        <w:kern w:val="14"/>
        <w:sz w:val="56"/>
      </w:rPr>
      <w:t></w:t>
    </w:r>
    <w:r w:rsidRPr="00A10DDF">
      <w:rPr>
        <w:rFonts w:ascii="C39T30Lfz" w:hAnsi="C39T30Lfz"/>
        <w:kern w:val="14"/>
        <w:sz w:val="56"/>
      </w:rPr>
      <w:t></w:t>
    </w:r>
    <w:r w:rsidRPr="00A10DD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8A56F2" wp14:editId="53363B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57D17" w14:textId="77777777" w:rsidR="001017E7" w:rsidRPr="001075E9" w:rsidRDefault="001017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DE0069" w14:textId="77777777" w:rsidR="001017E7" w:rsidRDefault="001017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93E486" w14:textId="77777777" w:rsidR="00554B5F" w:rsidRPr="00B36EB8" w:rsidRDefault="00554B5F" w:rsidP="00554B5F">
      <w:pPr>
        <w:pStyle w:val="FootnoteText"/>
      </w:pPr>
      <w:r>
        <w:tab/>
      </w:r>
      <w:r w:rsidRPr="00554B5F">
        <w:rPr>
          <w:sz w:val="20"/>
        </w:rPr>
        <w:t>*</w:t>
      </w:r>
      <w:r>
        <w:tab/>
        <w:t>2020 год (A/74/6 (Раздел 20) и дополнительная информация, подпрограмма 2).</w:t>
      </w:r>
    </w:p>
  </w:footnote>
  <w:footnote w:id="2">
    <w:p w14:paraId="5EB2CD88" w14:textId="77777777" w:rsidR="00554B5F" w:rsidRPr="004B05AE" w:rsidRDefault="00554B5F" w:rsidP="00554B5F">
      <w:pPr>
        <w:pStyle w:val="FootnoteText"/>
        <w:rPr>
          <w:sz w:val="20"/>
        </w:rPr>
      </w:pPr>
      <w:r>
        <w:tab/>
      </w:r>
      <w:r w:rsidRPr="00554B5F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E0BE" w14:textId="718E6A31" w:rsidR="00A10DDF" w:rsidRPr="00A10DDF" w:rsidRDefault="007617B5">
    <w:pPr>
      <w:pStyle w:val="Header"/>
    </w:pPr>
    <w:fldSimple w:instr=" TITLE  \* MERGEFORMAT ">
      <w:r>
        <w:t>ECE/TRANS/WP.15/AC.1/2020/57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929B" w14:textId="561ED1F1" w:rsidR="00A10DDF" w:rsidRPr="00A10DDF" w:rsidRDefault="007617B5" w:rsidP="00A10DDF">
    <w:pPr>
      <w:pStyle w:val="Header"/>
      <w:jc w:val="right"/>
    </w:pPr>
    <w:fldSimple w:instr=" TITLE  \* MERGEFORMAT ">
      <w:r>
        <w:t>ECE/TRANS/WP.15/AC.1/2020/57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90E7A"/>
    <w:multiLevelType w:val="hybridMultilevel"/>
    <w:tmpl w:val="BDC6CE74"/>
    <w:lvl w:ilvl="0" w:tplc="C84CBD82">
      <w:start w:val="1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7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 w:tplc="C84CBD82">
        <w:start w:val="15"/>
        <w:numFmt w:val="bullet"/>
        <w:lvlText w:val="-"/>
        <w:lvlJc w:val="left"/>
        <w:pPr>
          <w:ind w:left="1494" w:hanging="360"/>
        </w:pPr>
        <w:rPr>
          <w:rFonts w:ascii="Times New Roman" w:eastAsia="Times New Roman" w:hAnsi="Times New Roman" w:cs="Times New Roman" w:hint="default"/>
        </w:rPr>
      </w:lvl>
    </w:lvlOverride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E7"/>
    <w:rsid w:val="00033EE1"/>
    <w:rsid w:val="00042B72"/>
    <w:rsid w:val="000558BD"/>
    <w:rsid w:val="000B57E7"/>
    <w:rsid w:val="000B6373"/>
    <w:rsid w:val="000B715F"/>
    <w:rsid w:val="000E4E5B"/>
    <w:rsid w:val="000F09DF"/>
    <w:rsid w:val="000F61B2"/>
    <w:rsid w:val="001017E7"/>
    <w:rsid w:val="001075E9"/>
    <w:rsid w:val="0014152F"/>
    <w:rsid w:val="001573E1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24BE"/>
    <w:rsid w:val="00513081"/>
    <w:rsid w:val="00517901"/>
    <w:rsid w:val="00526683"/>
    <w:rsid w:val="00554B5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2A1"/>
    <w:rsid w:val="006345DB"/>
    <w:rsid w:val="00640F49"/>
    <w:rsid w:val="00680D03"/>
    <w:rsid w:val="00681A10"/>
    <w:rsid w:val="006A1ED8"/>
    <w:rsid w:val="006A2DF3"/>
    <w:rsid w:val="006C2031"/>
    <w:rsid w:val="006D461A"/>
    <w:rsid w:val="006F35EE"/>
    <w:rsid w:val="007021FF"/>
    <w:rsid w:val="00712895"/>
    <w:rsid w:val="00734ACB"/>
    <w:rsid w:val="00757357"/>
    <w:rsid w:val="007617B5"/>
    <w:rsid w:val="00792497"/>
    <w:rsid w:val="00806737"/>
    <w:rsid w:val="00811F0A"/>
    <w:rsid w:val="00825F8D"/>
    <w:rsid w:val="00834B71"/>
    <w:rsid w:val="0086445C"/>
    <w:rsid w:val="00885E13"/>
    <w:rsid w:val="00892E4F"/>
    <w:rsid w:val="00894693"/>
    <w:rsid w:val="008A08D7"/>
    <w:rsid w:val="008A37C8"/>
    <w:rsid w:val="008B6909"/>
    <w:rsid w:val="008D53B6"/>
    <w:rsid w:val="008F5E45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0DDF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08E7"/>
    <w:rsid w:val="00DF5767"/>
    <w:rsid w:val="00DF71B9"/>
    <w:rsid w:val="00E12C5F"/>
    <w:rsid w:val="00E73F76"/>
    <w:rsid w:val="00EA2C9F"/>
    <w:rsid w:val="00EA420E"/>
    <w:rsid w:val="00ED0BDA"/>
    <w:rsid w:val="00EE142A"/>
    <w:rsid w:val="00EE1610"/>
    <w:rsid w:val="00EF1360"/>
    <w:rsid w:val="00EF3220"/>
    <w:rsid w:val="00F12E64"/>
    <w:rsid w:val="00F2523A"/>
    <w:rsid w:val="00F43903"/>
    <w:rsid w:val="00F53B96"/>
    <w:rsid w:val="00F94155"/>
    <w:rsid w:val="00F947A8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DB201C"/>
  <w15:docId w15:val="{31A329FA-453F-4B49-ABF0-738629F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54B5F"/>
    <w:rPr>
      <w:lang w:val="ru-RU" w:eastAsia="en-US"/>
    </w:rPr>
  </w:style>
  <w:style w:type="character" w:customStyle="1" w:styleId="HChGChar">
    <w:name w:val="_ H _Ch_G Char"/>
    <w:link w:val="HChG"/>
    <w:qFormat/>
    <w:rsid w:val="00554B5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9504</Characters>
  <Application>Microsoft Office Word</Application>
  <DocSecurity>0</DocSecurity>
  <Lines>79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ECE/TRANS/WP.15/AC.1/2020/57</vt:lpstr>
      <vt:lpstr>ECE/TRANS/WP.15/AC.1/2020/57</vt:lpstr>
      <vt:lpstr>A/</vt:lpstr>
    </vt:vector>
  </TitlesOfParts>
  <Company>DCM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ECE/TRANS/WP.15/AC.1/2020/57</dc:title>
  <dc:subject/>
  <dc:creator>Elena IZOTOVA</dc:creator>
  <cp:keywords/>
  <cp:lastModifiedBy>Christine Barrio-Champeau</cp:lastModifiedBy>
  <cp:revision>2</cp:revision>
  <cp:lastPrinted>2020-06-24T08:09:00Z</cp:lastPrinted>
  <dcterms:created xsi:type="dcterms:W3CDTF">2020-06-24T09:44:00Z</dcterms:created>
  <dcterms:modified xsi:type="dcterms:W3CDTF">2020-06-24T09:44:00Z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