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EE2C291" w14:textId="77777777" w:rsidTr="00B20551">
        <w:trPr>
          <w:cantSplit/>
          <w:trHeight w:hRule="exact" w:val="851"/>
        </w:trPr>
        <w:tc>
          <w:tcPr>
            <w:tcW w:w="1276" w:type="dxa"/>
            <w:tcBorders>
              <w:bottom w:val="single" w:sz="4" w:space="0" w:color="auto"/>
            </w:tcBorders>
            <w:vAlign w:val="bottom"/>
          </w:tcPr>
          <w:p w14:paraId="2AC5602B" w14:textId="77777777" w:rsidR="009E6CB7" w:rsidRDefault="009E6CB7" w:rsidP="00B20551">
            <w:pPr>
              <w:spacing w:after="80"/>
            </w:pPr>
          </w:p>
        </w:tc>
        <w:tc>
          <w:tcPr>
            <w:tcW w:w="2268" w:type="dxa"/>
            <w:tcBorders>
              <w:bottom w:val="single" w:sz="4" w:space="0" w:color="auto"/>
            </w:tcBorders>
            <w:vAlign w:val="bottom"/>
          </w:tcPr>
          <w:p w14:paraId="7107093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F97AA4" w14:textId="69267E3B" w:rsidR="009E6CB7" w:rsidRPr="00D47EEA" w:rsidRDefault="00C9565E" w:rsidP="00C9565E">
            <w:pPr>
              <w:jc w:val="right"/>
            </w:pPr>
            <w:r w:rsidRPr="00C9565E">
              <w:rPr>
                <w:sz w:val="40"/>
              </w:rPr>
              <w:t>ECE</w:t>
            </w:r>
            <w:r>
              <w:t>/TRANS/WP.15/AC.1/2020/55</w:t>
            </w:r>
          </w:p>
        </w:tc>
      </w:tr>
      <w:tr w:rsidR="009E6CB7" w14:paraId="73B9F78C" w14:textId="77777777" w:rsidTr="00B20551">
        <w:trPr>
          <w:cantSplit/>
          <w:trHeight w:hRule="exact" w:val="2835"/>
        </w:trPr>
        <w:tc>
          <w:tcPr>
            <w:tcW w:w="1276" w:type="dxa"/>
            <w:tcBorders>
              <w:top w:val="single" w:sz="4" w:space="0" w:color="auto"/>
              <w:bottom w:val="single" w:sz="12" w:space="0" w:color="auto"/>
            </w:tcBorders>
          </w:tcPr>
          <w:p w14:paraId="1C4EF81D" w14:textId="77777777" w:rsidR="009E6CB7" w:rsidRDefault="00686A48" w:rsidP="00B20551">
            <w:pPr>
              <w:spacing w:before="120"/>
            </w:pPr>
            <w:r>
              <w:rPr>
                <w:noProof/>
                <w:lang w:val="de-DE" w:eastAsia="de-DE"/>
              </w:rPr>
              <w:drawing>
                <wp:inline distT="0" distB="0" distL="0" distR="0" wp14:anchorId="737D302E" wp14:editId="24AE44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91364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EF809CA" w14:textId="77777777" w:rsidR="009E6CB7" w:rsidRDefault="00C9565E" w:rsidP="00C9565E">
            <w:pPr>
              <w:spacing w:before="240" w:line="240" w:lineRule="exact"/>
            </w:pPr>
            <w:r>
              <w:t>Distr.: General</w:t>
            </w:r>
          </w:p>
          <w:p w14:paraId="5050D23F" w14:textId="015625EB" w:rsidR="00C9565E" w:rsidRDefault="0042356B" w:rsidP="00C9565E">
            <w:pPr>
              <w:spacing w:line="240" w:lineRule="exact"/>
            </w:pPr>
            <w:r>
              <w:t>19</w:t>
            </w:r>
            <w:bookmarkStart w:id="0" w:name="_GoBack"/>
            <w:bookmarkEnd w:id="0"/>
            <w:r w:rsidR="00C9565E">
              <w:t xml:space="preserve"> June 2020</w:t>
            </w:r>
          </w:p>
          <w:p w14:paraId="2B93E009" w14:textId="77777777" w:rsidR="00C9565E" w:rsidRDefault="00C9565E" w:rsidP="00C9565E">
            <w:pPr>
              <w:spacing w:line="240" w:lineRule="exact"/>
            </w:pPr>
          </w:p>
          <w:p w14:paraId="09DCB936" w14:textId="63067AFB" w:rsidR="00C9565E" w:rsidRDefault="00C9565E" w:rsidP="00C9565E">
            <w:pPr>
              <w:spacing w:line="240" w:lineRule="exact"/>
            </w:pPr>
            <w:r>
              <w:t>Original: English</w:t>
            </w:r>
          </w:p>
        </w:tc>
      </w:tr>
    </w:tbl>
    <w:p w14:paraId="7FFB3D5A" w14:textId="77777777" w:rsidR="00AA63DC" w:rsidRDefault="00AA63DC" w:rsidP="00AA63DC">
      <w:pPr>
        <w:spacing w:before="120"/>
        <w:rPr>
          <w:b/>
          <w:sz w:val="28"/>
          <w:szCs w:val="28"/>
        </w:rPr>
      </w:pPr>
      <w:r>
        <w:rPr>
          <w:b/>
          <w:sz w:val="28"/>
          <w:szCs w:val="28"/>
        </w:rPr>
        <w:t>Economic Commission for Europe</w:t>
      </w:r>
    </w:p>
    <w:p w14:paraId="646D91D1" w14:textId="77777777" w:rsidR="00AA63DC" w:rsidRDefault="00AA63DC" w:rsidP="00AA63DC">
      <w:pPr>
        <w:spacing w:before="120"/>
        <w:rPr>
          <w:sz w:val="28"/>
          <w:szCs w:val="28"/>
        </w:rPr>
      </w:pPr>
      <w:r>
        <w:rPr>
          <w:sz w:val="28"/>
          <w:szCs w:val="28"/>
        </w:rPr>
        <w:t>Inland Transport Committee</w:t>
      </w:r>
    </w:p>
    <w:p w14:paraId="5A7FDCF6" w14:textId="77777777" w:rsidR="00AA63DC" w:rsidRDefault="00AA63DC" w:rsidP="00AA63DC">
      <w:pPr>
        <w:spacing w:before="120" w:after="120"/>
        <w:rPr>
          <w:b/>
          <w:sz w:val="24"/>
          <w:szCs w:val="24"/>
        </w:rPr>
      </w:pPr>
      <w:r>
        <w:rPr>
          <w:b/>
          <w:sz w:val="24"/>
          <w:szCs w:val="24"/>
        </w:rPr>
        <w:t>Working Party on the Transport of Dangerous Goods</w:t>
      </w:r>
    </w:p>
    <w:p w14:paraId="764CA1A1" w14:textId="77777777" w:rsidR="00AA63DC" w:rsidRDefault="00AA63DC" w:rsidP="00AA63DC">
      <w:pPr>
        <w:rPr>
          <w:b/>
          <w:bCs/>
        </w:rPr>
      </w:pPr>
      <w:r>
        <w:rPr>
          <w:b/>
          <w:bCs/>
        </w:rPr>
        <w:t>Joint Meeting of the RID Committee of Experts and the</w:t>
      </w:r>
      <w:r>
        <w:rPr>
          <w:b/>
          <w:bCs/>
        </w:rPr>
        <w:br/>
        <w:t>Working Party on the Transport of Dangerous Goods</w:t>
      </w:r>
    </w:p>
    <w:p w14:paraId="74E19CA4" w14:textId="5AA6143B" w:rsidR="00AA63DC" w:rsidRDefault="00AA63DC" w:rsidP="00AA63DC">
      <w:r>
        <w:rPr>
          <w:lang w:val="en-US"/>
        </w:rPr>
        <w:t>Bern, 10-11 September and Geneva, 14-18 September</w:t>
      </w:r>
      <w:r w:rsidR="00A87F1F">
        <w:rPr>
          <w:lang w:val="en-US"/>
        </w:rPr>
        <w:t xml:space="preserve"> 2020</w:t>
      </w:r>
    </w:p>
    <w:p w14:paraId="0E4322DD" w14:textId="621FF0CE" w:rsidR="00AA63DC" w:rsidRDefault="00AA63DC" w:rsidP="00AA63DC">
      <w:r>
        <w:t xml:space="preserve">Item </w:t>
      </w:r>
      <w:r w:rsidR="00A87F1F">
        <w:t>7</w:t>
      </w:r>
      <w:r>
        <w:t xml:space="preserve"> of the provisional agenda</w:t>
      </w:r>
    </w:p>
    <w:p w14:paraId="409D1F53" w14:textId="6EE7956E" w:rsidR="00AA63DC" w:rsidRDefault="00A87F1F" w:rsidP="00AA63DC">
      <w:pPr>
        <w:rPr>
          <w:b/>
          <w:bCs/>
        </w:rPr>
      </w:pPr>
      <w:r w:rsidRPr="00A87F1F">
        <w:rPr>
          <w:b/>
          <w:bCs/>
        </w:rPr>
        <w:t>Accidents and risk management</w:t>
      </w:r>
    </w:p>
    <w:p w14:paraId="1FC8764D" w14:textId="62E55CBA" w:rsidR="00A87F1F" w:rsidRDefault="00AA63DC" w:rsidP="00A87F1F">
      <w:pPr>
        <w:pStyle w:val="HChG"/>
        <w:rPr>
          <w:lang w:val="en-US"/>
        </w:rPr>
      </w:pPr>
      <w:r w:rsidRPr="004D5BBD">
        <w:tab/>
      </w:r>
      <w:r w:rsidRPr="004D5BBD">
        <w:tab/>
      </w:r>
      <w:r w:rsidR="00A87F1F">
        <w:rPr>
          <w:lang w:val="en-US"/>
        </w:rPr>
        <w:t xml:space="preserve">Information concerning the </w:t>
      </w:r>
      <w:r w:rsidR="008D7FD6">
        <w:rPr>
          <w:lang w:val="en-US"/>
        </w:rPr>
        <w:t xml:space="preserve">informal </w:t>
      </w:r>
      <w:r w:rsidR="00A87F1F">
        <w:rPr>
          <w:lang w:val="en-US"/>
        </w:rPr>
        <w:t xml:space="preserve">working </w:t>
      </w:r>
      <w:r w:rsidR="008D7FD6">
        <w:rPr>
          <w:lang w:val="en-US"/>
        </w:rPr>
        <w:t xml:space="preserve">group </w:t>
      </w:r>
      <w:r w:rsidR="00A87F1F">
        <w:rPr>
          <w:lang w:val="en-US"/>
        </w:rPr>
        <w:t>on the improvement of the Report on occurrences</w:t>
      </w:r>
    </w:p>
    <w:p w14:paraId="686F3299" w14:textId="262D9E7D" w:rsidR="00A87F1F" w:rsidRDefault="00A87F1F" w:rsidP="00A87F1F">
      <w:pPr>
        <w:pStyle w:val="H1G"/>
        <w:rPr>
          <w:lang w:eastAsia="zh-CN"/>
        </w:rPr>
      </w:pPr>
      <w:r>
        <w:tab/>
      </w:r>
      <w:r>
        <w:tab/>
        <w:t xml:space="preserve">Transmitted by the Government of France on behalf of the </w:t>
      </w:r>
      <w:r w:rsidR="008D7FD6">
        <w:t>informal working group</w:t>
      </w:r>
      <w:r w:rsidR="008451AE" w:rsidRPr="001E17D3">
        <w:rPr>
          <w:rStyle w:val="FootnoteReference"/>
          <w:sz w:val="20"/>
        </w:rPr>
        <w:footnoteReference w:customMarkFollows="1" w:id="2"/>
        <w:t>*</w:t>
      </w:r>
      <w:r w:rsidR="008451AE" w:rsidRPr="001E17D3">
        <w:rPr>
          <w:vertAlign w:val="superscript"/>
        </w:rPr>
        <w:t xml:space="preserve">, </w:t>
      </w:r>
      <w:r w:rsidR="008451AE" w:rsidRPr="001E17D3">
        <w:rPr>
          <w:rStyle w:val="FootnoteReference"/>
          <w:sz w:val="20"/>
        </w:rPr>
        <w:footnoteReference w:customMarkFollows="1" w:id="3"/>
        <w:t>**</w:t>
      </w:r>
    </w:p>
    <w:tbl>
      <w:tblPr>
        <w:tblW w:w="9351" w:type="dxa"/>
        <w:jc w:val="center"/>
        <w:tblBorders>
          <w:top w:val="single" w:sz="4" w:space="0" w:color="000000"/>
          <w:left w:val="single" w:sz="4" w:space="0" w:color="000000"/>
          <w:right w:val="single" w:sz="4" w:space="0" w:color="000000"/>
          <w:insideV w:val="single" w:sz="4" w:space="0" w:color="000000"/>
        </w:tblBorders>
        <w:tblCellMar>
          <w:left w:w="5" w:type="dxa"/>
          <w:right w:w="5" w:type="dxa"/>
        </w:tblCellMar>
        <w:tblLook w:val="05E0" w:firstRow="1" w:lastRow="1" w:firstColumn="1" w:lastColumn="1" w:noHBand="0" w:noVBand="1"/>
      </w:tblPr>
      <w:tblGrid>
        <w:gridCol w:w="9351"/>
      </w:tblGrid>
      <w:tr w:rsidR="00A87F1F" w14:paraId="311FD162" w14:textId="77777777" w:rsidTr="00147268">
        <w:trPr>
          <w:jc w:val="center"/>
        </w:trPr>
        <w:tc>
          <w:tcPr>
            <w:tcW w:w="9351" w:type="dxa"/>
            <w:tcBorders>
              <w:top w:val="single" w:sz="4" w:space="0" w:color="000000"/>
              <w:left w:val="single" w:sz="4" w:space="0" w:color="000000"/>
              <w:right w:val="single" w:sz="4" w:space="0" w:color="000000"/>
            </w:tcBorders>
            <w:shd w:val="clear" w:color="auto" w:fill="auto"/>
          </w:tcPr>
          <w:p w14:paraId="0CF5147E" w14:textId="77777777" w:rsidR="00A87F1F" w:rsidRDefault="00A87F1F" w:rsidP="00147268">
            <w:pPr>
              <w:spacing w:before="240" w:after="120"/>
              <w:ind w:left="255"/>
              <w:rPr>
                <w:i/>
                <w:sz w:val="24"/>
              </w:rPr>
            </w:pPr>
            <w:r>
              <w:rPr>
                <w:i/>
                <w:sz w:val="24"/>
              </w:rPr>
              <w:t>Summary</w:t>
            </w:r>
          </w:p>
        </w:tc>
      </w:tr>
      <w:tr w:rsidR="00A87F1F" w14:paraId="0718F19C" w14:textId="77777777" w:rsidTr="00147268">
        <w:trPr>
          <w:jc w:val="center"/>
        </w:trPr>
        <w:tc>
          <w:tcPr>
            <w:tcW w:w="9351" w:type="dxa"/>
            <w:tcBorders>
              <w:left w:val="single" w:sz="4" w:space="0" w:color="000000"/>
              <w:right w:val="single" w:sz="4" w:space="0" w:color="000000"/>
            </w:tcBorders>
            <w:shd w:val="clear" w:color="auto" w:fill="auto"/>
          </w:tcPr>
          <w:p w14:paraId="2CB06B81" w14:textId="70C65AEC" w:rsidR="00A87F1F" w:rsidRDefault="00A87F1F" w:rsidP="00147268">
            <w:pPr>
              <w:pStyle w:val="SingleTxtG"/>
              <w:tabs>
                <w:tab w:val="left" w:pos="3260"/>
              </w:tabs>
              <w:ind w:left="3260" w:hanging="2126"/>
              <w:jc w:val="left"/>
            </w:pPr>
            <w:r>
              <w:rPr>
                <w:b/>
              </w:rPr>
              <w:t xml:space="preserve">Executive summary: </w:t>
            </w:r>
            <w:r>
              <w:tab/>
            </w:r>
            <w:r>
              <w:rPr>
                <w:bCs/>
                <w:lang w:val="en-US"/>
              </w:rPr>
              <w:t>Information concerning work in progress.</w:t>
            </w:r>
          </w:p>
        </w:tc>
      </w:tr>
      <w:tr w:rsidR="00A87F1F" w14:paraId="1BC51635" w14:textId="77777777" w:rsidTr="00147268">
        <w:trPr>
          <w:jc w:val="center"/>
        </w:trPr>
        <w:tc>
          <w:tcPr>
            <w:tcW w:w="9351" w:type="dxa"/>
            <w:tcBorders>
              <w:left w:val="single" w:sz="4" w:space="0" w:color="000000"/>
              <w:right w:val="single" w:sz="4" w:space="0" w:color="000000"/>
            </w:tcBorders>
            <w:shd w:val="clear" w:color="auto" w:fill="auto"/>
          </w:tcPr>
          <w:p w14:paraId="62F9948F" w14:textId="049B0B5F" w:rsidR="00A87F1F" w:rsidRDefault="00A87F1F" w:rsidP="00147268">
            <w:pPr>
              <w:pStyle w:val="SingleTxtG"/>
              <w:tabs>
                <w:tab w:val="left" w:pos="3260"/>
              </w:tabs>
              <w:ind w:left="3260" w:hanging="2126"/>
            </w:pPr>
            <w:r>
              <w:rPr>
                <w:b/>
              </w:rPr>
              <w:t xml:space="preserve">Action to be taken:     </w:t>
            </w:r>
            <w:r>
              <w:rPr>
                <w:b/>
              </w:rPr>
              <w:tab/>
            </w:r>
            <w:r>
              <w:t>Decisions concerning future work.</w:t>
            </w:r>
          </w:p>
        </w:tc>
      </w:tr>
      <w:tr w:rsidR="00A87F1F" w14:paraId="3B306F47" w14:textId="77777777" w:rsidTr="00147268">
        <w:trPr>
          <w:jc w:val="center"/>
        </w:trPr>
        <w:tc>
          <w:tcPr>
            <w:tcW w:w="9351" w:type="dxa"/>
            <w:tcBorders>
              <w:left w:val="single" w:sz="4" w:space="0" w:color="000000"/>
              <w:bottom w:val="single" w:sz="4" w:space="0" w:color="000000"/>
              <w:right w:val="single" w:sz="4" w:space="0" w:color="000000"/>
            </w:tcBorders>
            <w:shd w:val="clear" w:color="auto" w:fill="auto"/>
          </w:tcPr>
          <w:p w14:paraId="72F1A413" w14:textId="77777777" w:rsidR="00A87F1F" w:rsidRDefault="00A87F1F" w:rsidP="00147268">
            <w:pPr>
              <w:pStyle w:val="SingleTxtG"/>
              <w:tabs>
                <w:tab w:val="left" w:pos="3260"/>
              </w:tabs>
              <w:spacing w:after="0"/>
              <w:ind w:left="3260" w:hanging="2126"/>
              <w:jc w:val="left"/>
            </w:pPr>
          </w:p>
        </w:tc>
      </w:tr>
    </w:tbl>
    <w:p w14:paraId="4C29D2BB" w14:textId="77777777" w:rsidR="00A87F1F" w:rsidRDefault="00A87F1F" w:rsidP="00A87F1F">
      <w:pPr>
        <w:pStyle w:val="HChG"/>
      </w:pPr>
      <w:r>
        <w:tab/>
      </w:r>
      <w:r>
        <w:tab/>
        <w:t>Introduction</w:t>
      </w:r>
    </w:p>
    <w:p w14:paraId="67DBA484" w14:textId="12A1B3A4" w:rsidR="00A87F1F" w:rsidRPr="001B1485" w:rsidRDefault="00A87F1F" w:rsidP="001B1485">
      <w:pPr>
        <w:pStyle w:val="SingleTxtG"/>
      </w:pPr>
      <w:r w:rsidRPr="001B1485">
        <w:t>1.</w:t>
      </w:r>
      <w:r w:rsidRPr="001B1485">
        <w:tab/>
        <w:t xml:space="preserve">As decided in previous sessions of </w:t>
      </w:r>
      <w:r w:rsidR="008D7FD6">
        <w:t xml:space="preserve">the </w:t>
      </w:r>
      <w:r w:rsidRPr="001B1485">
        <w:t xml:space="preserve">Joint Meeting, the </w:t>
      </w:r>
      <w:r w:rsidR="008D7FD6">
        <w:t>informal w</w:t>
      </w:r>
      <w:r w:rsidR="008D7FD6" w:rsidRPr="001B1485">
        <w:t xml:space="preserve">orking </w:t>
      </w:r>
      <w:r w:rsidR="008D7FD6">
        <w:t>g</w:t>
      </w:r>
      <w:r w:rsidR="008D7FD6" w:rsidRPr="001B1485">
        <w:t xml:space="preserve">roup </w:t>
      </w:r>
      <w:r w:rsidRPr="001B1485">
        <w:t>met in Paris from 17 to 19 February</w:t>
      </w:r>
      <w:r w:rsidR="008D7FD6">
        <w:t xml:space="preserve"> 2020</w:t>
      </w:r>
      <w:r w:rsidRPr="001B1485">
        <w:t xml:space="preserve">. During </w:t>
      </w:r>
      <w:r w:rsidR="008D7FD6">
        <w:t>that</w:t>
      </w:r>
      <w:r w:rsidR="008D7FD6" w:rsidRPr="001B1485">
        <w:t xml:space="preserve"> </w:t>
      </w:r>
      <w:r w:rsidRPr="001B1485">
        <w:t xml:space="preserve">session, it was agreed to have a short report to the March session of the Joint Meeting and to meet again in June in order to provide more complete documents to the September session of the Joint Meeting. Due to the Covid-19 crisis, this </w:t>
      </w:r>
      <w:r w:rsidR="008D7FD6" w:rsidRPr="001B1485">
        <w:t>objective</w:t>
      </w:r>
      <w:r w:rsidRPr="001B1485">
        <w:t xml:space="preserve"> could not be met</w:t>
      </w:r>
      <w:r w:rsidR="001B1485">
        <w:t>.</w:t>
      </w:r>
      <w:r w:rsidR="00682CD9">
        <w:t xml:space="preserve"> </w:t>
      </w:r>
      <w:r w:rsidRPr="001B1485">
        <w:t xml:space="preserve">The meeting could not be organized as decided. However, the </w:t>
      </w:r>
      <w:r w:rsidR="008D7FD6">
        <w:t>informal w</w:t>
      </w:r>
      <w:r w:rsidR="008D7FD6" w:rsidRPr="001B1485">
        <w:t xml:space="preserve">orking </w:t>
      </w:r>
      <w:r w:rsidR="008D7FD6">
        <w:t>g</w:t>
      </w:r>
      <w:r w:rsidR="008D7FD6" w:rsidRPr="001B1485">
        <w:t>roup</w:t>
      </w:r>
      <w:r w:rsidR="008D7FD6" w:rsidRPr="001B1485" w:rsidDel="008D7FD6">
        <w:t xml:space="preserve"> </w:t>
      </w:r>
      <w:r w:rsidRPr="001B1485">
        <w:t xml:space="preserve">will continue to work by correspondence to provide improved documents to the Joint Meeting in September. </w:t>
      </w:r>
    </w:p>
    <w:p w14:paraId="5EDACE40" w14:textId="0B6EE28B" w:rsidR="00A87F1F" w:rsidRPr="001B1485" w:rsidRDefault="00682CD9" w:rsidP="001B1485">
      <w:pPr>
        <w:pStyle w:val="SingleTxtG"/>
      </w:pPr>
      <w:r>
        <w:t>2</w:t>
      </w:r>
      <w:r w:rsidR="00A87F1F" w:rsidRPr="001B1485">
        <w:t>.</w:t>
      </w:r>
      <w:r w:rsidR="00A87F1F" w:rsidRPr="001B1485">
        <w:tab/>
        <w:t>The purpose of this document is to briefly inform the Joint Me</w:t>
      </w:r>
      <w:r>
        <w:t>e</w:t>
      </w:r>
      <w:r w:rsidR="00A87F1F" w:rsidRPr="001B1485">
        <w:t>ting about the result</w:t>
      </w:r>
      <w:r w:rsidR="008D7FD6">
        <w:t>s</w:t>
      </w:r>
      <w:r w:rsidR="00A87F1F" w:rsidRPr="001B1485">
        <w:t xml:space="preserve"> of the meeting </w:t>
      </w:r>
      <w:r w:rsidR="008D7FD6">
        <w:t>of the informal w</w:t>
      </w:r>
      <w:r w:rsidR="008D7FD6" w:rsidRPr="001B1485">
        <w:t xml:space="preserve">orking </w:t>
      </w:r>
      <w:r w:rsidR="008D7FD6">
        <w:t>g</w:t>
      </w:r>
      <w:r w:rsidR="008D7FD6" w:rsidRPr="001B1485">
        <w:t>roup</w:t>
      </w:r>
      <w:r w:rsidR="00A87F1F" w:rsidRPr="001B1485">
        <w:t xml:space="preserve"> in February in Paris as well as updating the Joint Meeting about ongoing and future work. More detailed proposals will follow in informal documents as mentioned in </w:t>
      </w:r>
      <w:r w:rsidR="008D7FD6">
        <w:t xml:space="preserve">paragraph </w:t>
      </w:r>
      <w:r w:rsidR="00A87F1F" w:rsidRPr="001B1485">
        <w:t>1.</w:t>
      </w:r>
    </w:p>
    <w:p w14:paraId="001AE9C9" w14:textId="4DD76C59" w:rsidR="00A87F1F" w:rsidRPr="001B1485" w:rsidRDefault="00682CD9" w:rsidP="001B1485">
      <w:pPr>
        <w:pStyle w:val="SingleTxtG"/>
      </w:pPr>
      <w:r>
        <w:t>3.</w:t>
      </w:r>
      <w:r>
        <w:tab/>
      </w:r>
      <w:r w:rsidR="00A87F1F" w:rsidRPr="001B1485">
        <w:t>The meeting from 17 to 19 Feb</w:t>
      </w:r>
      <w:r>
        <w:t>ruary</w:t>
      </w:r>
      <w:r w:rsidR="00A87F1F" w:rsidRPr="001B1485">
        <w:t xml:space="preserve"> was held in the </w:t>
      </w:r>
      <w:r w:rsidR="008D7FD6" w:rsidRPr="008D7FD6">
        <w:t>International Union of Railways (UIC)</w:t>
      </w:r>
      <w:r w:rsidR="008D7FD6" w:rsidRPr="008D7FD6" w:rsidDel="008D7FD6">
        <w:t xml:space="preserve"> </w:t>
      </w:r>
      <w:r w:rsidR="00A87F1F" w:rsidRPr="001B1485">
        <w:t>building in Paris with participants from Belgium, France, Netherland</w:t>
      </w:r>
      <w:r>
        <w:t>s</w:t>
      </w:r>
      <w:r w:rsidR="00A87F1F" w:rsidRPr="001B1485">
        <w:t xml:space="preserve">, Switzerland, </w:t>
      </w:r>
      <w:r w:rsidR="00A87F1F" w:rsidRPr="001B1485">
        <w:lastRenderedPageBreak/>
        <w:t xml:space="preserve">Spain, United Kingdom, </w:t>
      </w:r>
      <w:r w:rsidR="008D7FD6">
        <w:t xml:space="preserve">the </w:t>
      </w:r>
      <w:r w:rsidR="008D7FD6" w:rsidRPr="008D7FD6">
        <w:t>European Chemical Industry Council (CEFIC)</w:t>
      </w:r>
      <w:r w:rsidR="00A87F1F" w:rsidRPr="001B1485">
        <w:t xml:space="preserve">, </w:t>
      </w:r>
      <w:r w:rsidR="008D7FD6">
        <w:t xml:space="preserve">the </w:t>
      </w:r>
      <w:r w:rsidR="008D7FD6" w:rsidRPr="00673C82">
        <w:t xml:space="preserve">European Union </w:t>
      </w:r>
      <w:r w:rsidR="008D7FD6">
        <w:t>(European Commission and European Union European Railways Agency (ERA))</w:t>
      </w:r>
      <w:r w:rsidR="00A87F1F" w:rsidRPr="001B1485">
        <w:t>, Fuel-Europe, Liquid Gas Europe and UIC.</w:t>
      </w:r>
    </w:p>
    <w:p w14:paraId="1451F223" w14:textId="3ECB8E7C" w:rsidR="00A87F1F" w:rsidRPr="001B1485" w:rsidRDefault="00A87F1F" w:rsidP="00A87F1F">
      <w:pPr>
        <w:pStyle w:val="SingleTxtG"/>
        <w:rPr>
          <w:rFonts w:asciiTheme="majorBidi" w:hAnsiTheme="majorBidi" w:cstheme="majorBidi"/>
          <w:lang w:val="en-US"/>
        </w:rPr>
      </w:pPr>
      <w:r w:rsidRPr="001B1485">
        <w:rPr>
          <w:rFonts w:asciiTheme="majorBidi" w:hAnsiTheme="majorBidi" w:cstheme="majorBidi"/>
          <w:lang w:val="en-US"/>
        </w:rPr>
        <w:t>4.</w:t>
      </w:r>
      <w:r w:rsidRPr="001B1485">
        <w:rPr>
          <w:rFonts w:asciiTheme="majorBidi" w:hAnsiTheme="majorBidi" w:cstheme="majorBidi"/>
          <w:lang w:val="en-US"/>
        </w:rPr>
        <w:tab/>
        <w:t>The meeting was chaired by Mr. Pfauvadel from France.</w:t>
      </w:r>
    </w:p>
    <w:p w14:paraId="1B8640FC" w14:textId="035E9D1F" w:rsidR="00A87F1F" w:rsidRPr="001B1485" w:rsidRDefault="00A87F1F" w:rsidP="00A87F1F">
      <w:pPr>
        <w:pStyle w:val="SingleTxtG"/>
        <w:rPr>
          <w:rFonts w:asciiTheme="majorBidi" w:hAnsiTheme="majorBidi" w:cstheme="majorBidi"/>
          <w:lang w:val="en-US"/>
        </w:rPr>
      </w:pPr>
      <w:r w:rsidRPr="001B1485">
        <w:rPr>
          <w:rFonts w:asciiTheme="majorBidi" w:hAnsiTheme="majorBidi" w:cstheme="majorBidi"/>
          <w:lang w:val="en-US"/>
        </w:rPr>
        <w:t>5.</w:t>
      </w:r>
      <w:r w:rsidRPr="001B1485">
        <w:rPr>
          <w:rFonts w:asciiTheme="majorBidi" w:hAnsiTheme="majorBidi" w:cstheme="majorBidi"/>
          <w:lang w:val="en-US"/>
        </w:rPr>
        <w:tab/>
        <w:t xml:space="preserve">The Working Group approved the agenda. France reminded the progress of the </w:t>
      </w:r>
      <w:r w:rsidR="008D7FD6">
        <w:rPr>
          <w:rFonts w:asciiTheme="majorBidi" w:hAnsiTheme="majorBidi" w:cstheme="majorBidi"/>
          <w:lang w:val="en-US"/>
        </w:rPr>
        <w:t>informal working group a</w:t>
      </w:r>
      <w:r w:rsidRPr="001B1485">
        <w:rPr>
          <w:rFonts w:asciiTheme="majorBidi" w:hAnsiTheme="majorBidi" w:cstheme="majorBidi"/>
          <w:lang w:val="en-US"/>
        </w:rPr>
        <w:t>nd the previous meetings (Scheveningen</w:t>
      </w:r>
      <w:r w:rsidR="00B41004">
        <w:rPr>
          <w:rFonts w:asciiTheme="majorBidi" w:hAnsiTheme="majorBidi" w:cstheme="majorBidi"/>
          <w:lang w:val="en-US"/>
        </w:rPr>
        <w:t>,</w:t>
      </w:r>
      <w:r w:rsidRPr="001B1485">
        <w:rPr>
          <w:rFonts w:asciiTheme="majorBidi" w:hAnsiTheme="majorBidi" w:cstheme="majorBidi"/>
          <w:lang w:val="en-US"/>
        </w:rPr>
        <w:t xml:space="preserve"> June 2019</w:t>
      </w:r>
      <w:r w:rsidR="00B41004">
        <w:rPr>
          <w:rFonts w:asciiTheme="majorBidi" w:hAnsiTheme="majorBidi" w:cstheme="majorBidi"/>
          <w:lang w:val="en-US"/>
        </w:rPr>
        <w:t>,</w:t>
      </w:r>
      <w:r w:rsidRPr="001B1485">
        <w:rPr>
          <w:rFonts w:asciiTheme="majorBidi" w:hAnsiTheme="majorBidi" w:cstheme="majorBidi"/>
          <w:lang w:val="en-US"/>
        </w:rPr>
        <w:t xml:space="preserve"> Brussels,</w:t>
      </w:r>
      <w:r w:rsidR="00682CD9">
        <w:rPr>
          <w:rFonts w:asciiTheme="majorBidi" w:hAnsiTheme="majorBidi" w:cstheme="majorBidi"/>
          <w:lang w:val="en-US"/>
        </w:rPr>
        <w:t xml:space="preserve"> </w:t>
      </w:r>
      <w:r w:rsidR="008D7FD6">
        <w:rPr>
          <w:rFonts w:asciiTheme="majorBidi" w:hAnsiTheme="majorBidi" w:cstheme="majorBidi"/>
          <w:lang w:val="en-US"/>
        </w:rPr>
        <w:t>3</w:t>
      </w:r>
      <w:r w:rsidR="008D7FD6" w:rsidRPr="001B1485">
        <w:rPr>
          <w:rFonts w:asciiTheme="majorBidi" w:hAnsiTheme="majorBidi" w:cstheme="majorBidi"/>
          <w:lang w:val="en-US"/>
        </w:rPr>
        <w:t xml:space="preserve"> </w:t>
      </w:r>
      <w:r w:rsidRPr="001B1485">
        <w:rPr>
          <w:rFonts w:asciiTheme="majorBidi" w:hAnsiTheme="majorBidi" w:cstheme="majorBidi"/>
          <w:lang w:val="en-US"/>
        </w:rPr>
        <w:t xml:space="preserve">October </w:t>
      </w:r>
      <w:r w:rsidR="008D7FD6">
        <w:rPr>
          <w:rFonts w:asciiTheme="majorBidi" w:hAnsiTheme="majorBidi" w:cstheme="majorBidi"/>
          <w:lang w:val="en-US"/>
        </w:rPr>
        <w:t>and</w:t>
      </w:r>
      <w:r w:rsidR="008D7FD6" w:rsidRPr="001B1485">
        <w:rPr>
          <w:rFonts w:asciiTheme="majorBidi" w:hAnsiTheme="majorBidi" w:cstheme="majorBidi"/>
          <w:lang w:val="en-US"/>
        </w:rPr>
        <w:t xml:space="preserve"> </w:t>
      </w:r>
      <w:r w:rsidRPr="001B1485">
        <w:rPr>
          <w:rFonts w:asciiTheme="majorBidi" w:hAnsiTheme="majorBidi" w:cstheme="majorBidi"/>
          <w:lang w:val="en-US"/>
        </w:rPr>
        <w:t>17 December 2019</w:t>
      </w:r>
      <w:r w:rsidR="005965F9">
        <w:rPr>
          <w:rFonts w:asciiTheme="majorBidi" w:hAnsiTheme="majorBidi" w:cstheme="majorBidi"/>
          <w:lang w:val="en-US"/>
        </w:rPr>
        <w:t>.</w:t>
      </w:r>
      <w:r w:rsidRPr="001B1485">
        <w:rPr>
          <w:rFonts w:asciiTheme="majorBidi" w:hAnsiTheme="majorBidi" w:cstheme="majorBidi"/>
          <w:lang w:val="en-US"/>
        </w:rPr>
        <w:t xml:space="preserve"> </w:t>
      </w:r>
    </w:p>
    <w:p w14:paraId="76DCEE82" w14:textId="6A194307" w:rsidR="00A87F1F" w:rsidRPr="001B1485" w:rsidRDefault="00A87F1F" w:rsidP="00A87F1F">
      <w:pPr>
        <w:pStyle w:val="SingleTxtG"/>
        <w:rPr>
          <w:rFonts w:asciiTheme="majorBidi" w:hAnsiTheme="majorBidi" w:cstheme="majorBidi"/>
          <w:lang w:val="en-US"/>
        </w:rPr>
      </w:pPr>
      <w:r w:rsidRPr="001B1485">
        <w:rPr>
          <w:rFonts w:asciiTheme="majorBidi" w:hAnsiTheme="majorBidi" w:cstheme="majorBidi"/>
          <w:lang w:val="en-US"/>
        </w:rPr>
        <w:t>6.</w:t>
      </w:r>
      <w:r w:rsidRPr="001B1485">
        <w:rPr>
          <w:rFonts w:asciiTheme="majorBidi" w:hAnsiTheme="majorBidi" w:cstheme="majorBidi"/>
          <w:lang w:val="en-US"/>
        </w:rPr>
        <w:tab/>
        <w:t>The working group considered the following documents as a basis for the discussion:</w:t>
      </w:r>
    </w:p>
    <w:p w14:paraId="14B6E9DD" w14:textId="65789CEB" w:rsidR="00A87F1F" w:rsidRPr="001B1485" w:rsidRDefault="00A87F1F" w:rsidP="00153C61">
      <w:pPr>
        <w:pStyle w:val="SingleTxtG"/>
        <w:snapToGrid w:val="0"/>
        <w:spacing w:before="120" w:line="240" w:lineRule="auto"/>
        <w:rPr>
          <w:rFonts w:asciiTheme="majorBidi" w:hAnsiTheme="majorBidi" w:cstheme="majorBidi"/>
          <w:lang w:val="en-US"/>
        </w:rPr>
      </w:pPr>
      <w:r w:rsidRPr="001B1485">
        <w:rPr>
          <w:rFonts w:asciiTheme="majorBidi" w:hAnsiTheme="majorBidi" w:cstheme="majorBidi"/>
          <w:lang w:val="en-US"/>
        </w:rPr>
        <w:tab/>
      </w:r>
      <w:r w:rsidRPr="001B1485">
        <w:rPr>
          <w:rFonts w:asciiTheme="majorBidi" w:hAnsiTheme="majorBidi" w:cstheme="majorBidi"/>
          <w:lang w:val="en-US"/>
        </w:rPr>
        <w:tab/>
        <w:t>-</w:t>
      </w:r>
      <w:r w:rsidRPr="001B1485">
        <w:rPr>
          <w:rFonts w:asciiTheme="majorBidi" w:hAnsiTheme="majorBidi" w:cstheme="majorBidi"/>
          <w:lang w:val="en-US"/>
        </w:rPr>
        <w:tab/>
        <w:t>Informal document INF.11 from the autumn 2019 session</w:t>
      </w:r>
      <w:r w:rsidR="008D7FD6">
        <w:rPr>
          <w:rFonts w:asciiTheme="majorBidi" w:hAnsiTheme="majorBidi" w:cstheme="majorBidi"/>
          <w:lang w:val="en-US"/>
        </w:rPr>
        <w:t xml:space="preserve"> of the Joint Meeting</w:t>
      </w:r>
      <w:r w:rsidRPr="001B1485">
        <w:rPr>
          <w:rFonts w:asciiTheme="majorBidi" w:hAnsiTheme="majorBidi" w:cstheme="majorBidi"/>
          <w:lang w:val="en-US"/>
        </w:rPr>
        <w:t>;</w:t>
      </w:r>
    </w:p>
    <w:p w14:paraId="483687D8" w14:textId="211F2E07" w:rsidR="00A87F1F" w:rsidRPr="001B1485" w:rsidRDefault="00A87F1F" w:rsidP="00153C61">
      <w:pPr>
        <w:pStyle w:val="SingleTxtG"/>
        <w:snapToGrid w:val="0"/>
        <w:spacing w:before="120" w:line="240" w:lineRule="auto"/>
        <w:rPr>
          <w:rFonts w:asciiTheme="majorBidi" w:hAnsiTheme="majorBidi" w:cstheme="majorBidi"/>
          <w:lang w:val="en-US"/>
        </w:rPr>
      </w:pPr>
      <w:r w:rsidRPr="001B1485">
        <w:rPr>
          <w:rFonts w:asciiTheme="majorBidi" w:hAnsiTheme="majorBidi" w:cstheme="majorBidi"/>
          <w:lang w:val="en-US"/>
        </w:rPr>
        <w:tab/>
      </w:r>
      <w:r w:rsidRPr="001B1485">
        <w:rPr>
          <w:rFonts w:asciiTheme="majorBidi" w:hAnsiTheme="majorBidi" w:cstheme="majorBidi"/>
          <w:lang w:val="en-US"/>
        </w:rPr>
        <w:tab/>
        <w:t>-</w:t>
      </w:r>
      <w:r w:rsidRPr="001B1485">
        <w:rPr>
          <w:rFonts w:asciiTheme="majorBidi" w:hAnsiTheme="majorBidi" w:cstheme="majorBidi"/>
          <w:lang w:val="en-US"/>
        </w:rPr>
        <w:tab/>
        <w:t xml:space="preserve">Document from </w:t>
      </w:r>
      <w:r w:rsidR="00B41004">
        <w:rPr>
          <w:rFonts w:asciiTheme="majorBidi" w:hAnsiTheme="majorBidi" w:cstheme="majorBidi"/>
          <w:lang w:val="en-US"/>
        </w:rPr>
        <w:t xml:space="preserve">the </w:t>
      </w:r>
      <w:r w:rsidRPr="001B1485">
        <w:rPr>
          <w:rFonts w:asciiTheme="majorBidi" w:hAnsiTheme="majorBidi" w:cstheme="majorBidi"/>
          <w:lang w:val="en-US"/>
        </w:rPr>
        <w:t xml:space="preserve">Netherlands (discussion paper points (a), (b), (e) and (h) of </w:t>
      </w:r>
      <w:r w:rsidR="008D7FD6">
        <w:rPr>
          <w:rFonts w:asciiTheme="majorBidi" w:hAnsiTheme="majorBidi" w:cstheme="majorBidi"/>
          <w:lang w:val="en-US"/>
        </w:rPr>
        <w:t>Terms of Reference</w:t>
      </w:r>
      <w:r w:rsidRPr="001B1485">
        <w:rPr>
          <w:rFonts w:asciiTheme="majorBidi" w:hAnsiTheme="majorBidi" w:cstheme="majorBidi"/>
          <w:lang w:val="en-US"/>
        </w:rPr>
        <w:t>)</w:t>
      </w:r>
      <w:r w:rsidR="00682CD9">
        <w:rPr>
          <w:rFonts w:asciiTheme="majorBidi" w:hAnsiTheme="majorBidi" w:cstheme="majorBidi"/>
          <w:lang w:val="en-US"/>
        </w:rPr>
        <w:t>;</w:t>
      </w:r>
    </w:p>
    <w:p w14:paraId="6F064B06" w14:textId="516A3F79" w:rsidR="00A87F1F" w:rsidRPr="001B1485" w:rsidRDefault="00A87F1F" w:rsidP="00153C61">
      <w:pPr>
        <w:pStyle w:val="SingleTxtG"/>
        <w:snapToGrid w:val="0"/>
        <w:spacing w:before="120" w:line="240" w:lineRule="auto"/>
        <w:rPr>
          <w:rFonts w:asciiTheme="majorBidi" w:hAnsiTheme="majorBidi" w:cstheme="majorBidi"/>
          <w:lang w:val="en-US"/>
        </w:rPr>
      </w:pPr>
      <w:r w:rsidRPr="001B1485">
        <w:rPr>
          <w:rFonts w:asciiTheme="majorBidi" w:hAnsiTheme="majorBidi" w:cstheme="majorBidi"/>
          <w:lang w:val="en-US"/>
        </w:rPr>
        <w:tab/>
      </w:r>
      <w:r w:rsidRPr="001B1485">
        <w:rPr>
          <w:rFonts w:asciiTheme="majorBidi" w:hAnsiTheme="majorBidi" w:cstheme="majorBidi"/>
          <w:lang w:val="en-US"/>
        </w:rPr>
        <w:tab/>
        <w:t>-</w:t>
      </w:r>
      <w:r w:rsidRPr="001B1485">
        <w:rPr>
          <w:rFonts w:asciiTheme="majorBidi" w:hAnsiTheme="majorBidi" w:cstheme="majorBidi"/>
          <w:lang w:val="en-US"/>
        </w:rPr>
        <w:tab/>
        <w:t xml:space="preserve">Document from France (discussion paper points (a), (b), (e) and (h) of </w:t>
      </w:r>
      <w:r w:rsidR="008D7FD6">
        <w:rPr>
          <w:rFonts w:asciiTheme="majorBidi" w:hAnsiTheme="majorBidi" w:cstheme="majorBidi"/>
          <w:lang w:val="en-US"/>
        </w:rPr>
        <w:t>Terms of Reference</w:t>
      </w:r>
      <w:r w:rsidRPr="001B1485">
        <w:rPr>
          <w:rFonts w:asciiTheme="majorBidi" w:hAnsiTheme="majorBidi" w:cstheme="majorBidi"/>
          <w:lang w:val="en-US"/>
        </w:rPr>
        <w:t>);</w:t>
      </w:r>
    </w:p>
    <w:p w14:paraId="5F79120D" w14:textId="68203B2D" w:rsidR="00A87F1F" w:rsidRPr="001B1485" w:rsidRDefault="00A87F1F" w:rsidP="00153C61">
      <w:pPr>
        <w:pStyle w:val="SingleTxtG"/>
        <w:snapToGrid w:val="0"/>
        <w:spacing w:before="120" w:line="240" w:lineRule="auto"/>
        <w:rPr>
          <w:rFonts w:asciiTheme="majorBidi" w:hAnsiTheme="majorBidi" w:cstheme="majorBidi"/>
          <w:lang w:val="en-US"/>
        </w:rPr>
      </w:pPr>
      <w:r w:rsidRPr="001B1485">
        <w:rPr>
          <w:rFonts w:asciiTheme="majorBidi" w:hAnsiTheme="majorBidi" w:cstheme="majorBidi"/>
          <w:lang w:val="en-US"/>
        </w:rPr>
        <w:tab/>
      </w:r>
      <w:r w:rsidRPr="001B1485">
        <w:rPr>
          <w:rFonts w:asciiTheme="majorBidi" w:hAnsiTheme="majorBidi" w:cstheme="majorBidi"/>
          <w:lang w:val="en-US"/>
        </w:rPr>
        <w:tab/>
        <w:t>-</w:t>
      </w:r>
      <w:r w:rsidRPr="001B1485">
        <w:rPr>
          <w:rFonts w:asciiTheme="majorBidi" w:hAnsiTheme="majorBidi" w:cstheme="majorBidi"/>
          <w:lang w:val="en-US"/>
        </w:rPr>
        <w:tab/>
        <w:t xml:space="preserve">Report from the </w:t>
      </w:r>
      <w:r w:rsidR="008D7FD6">
        <w:t xml:space="preserve">Common Safety Method on the Assessment of </w:t>
      </w:r>
      <w:r w:rsidR="00B41004">
        <w:t>S</w:t>
      </w:r>
      <w:r w:rsidR="008D7FD6">
        <w:t xml:space="preserve">afety Level and Safety </w:t>
      </w:r>
      <w:r w:rsidR="00B41004">
        <w:t>P</w:t>
      </w:r>
      <w:r w:rsidR="008D7FD6">
        <w:t xml:space="preserve">erformance of </w:t>
      </w:r>
      <w:r w:rsidR="00B41004">
        <w:t>O</w:t>
      </w:r>
      <w:r w:rsidR="008D7FD6">
        <w:t xml:space="preserve">perators at National and Union </w:t>
      </w:r>
      <w:r w:rsidR="00B41004">
        <w:t>L</w:t>
      </w:r>
      <w:r w:rsidR="008D7FD6">
        <w:t>evel (</w:t>
      </w:r>
      <w:r w:rsidRPr="001B1485">
        <w:rPr>
          <w:rFonts w:asciiTheme="majorBidi" w:hAnsiTheme="majorBidi" w:cstheme="majorBidi"/>
          <w:lang w:val="en-US"/>
        </w:rPr>
        <w:t>CSM ASLP</w:t>
      </w:r>
      <w:r w:rsidR="008D7FD6">
        <w:rPr>
          <w:rFonts w:asciiTheme="majorBidi" w:hAnsiTheme="majorBidi" w:cstheme="majorBidi"/>
          <w:lang w:val="en-US"/>
        </w:rPr>
        <w:t>)</w:t>
      </w:r>
      <w:r w:rsidRPr="001B1485">
        <w:rPr>
          <w:rFonts w:asciiTheme="majorBidi" w:hAnsiTheme="majorBidi" w:cstheme="majorBidi"/>
          <w:lang w:val="en-US"/>
        </w:rPr>
        <w:t xml:space="preserve"> meeting in Brussel (17 December 2019)</w:t>
      </w:r>
      <w:r w:rsidR="008D7FD6">
        <w:rPr>
          <w:rFonts w:asciiTheme="majorBidi" w:hAnsiTheme="majorBidi" w:cstheme="majorBidi"/>
          <w:lang w:val="en-US"/>
        </w:rPr>
        <w:t>;</w:t>
      </w:r>
      <w:r w:rsidRPr="001B1485">
        <w:rPr>
          <w:rFonts w:asciiTheme="majorBidi" w:hAnsiTheme="majorBidi" w:cstheme="majorBidi"/>
          <w:lang w:val="en-US"/>
        </w:rPr>
        <w:t xml:space="preserve"> </w:t>
      </w:r>
      <w:r w:rsidR="00B41004">
        <w:rPr>
          <w:rFonts w:asciiTheme="majorBidi" w:hAnsiTheme="majorBidi" w:cstheme="majorBidi"/>
          <w:lang w:val="en-US"/>
        </w:rPr>
        <w:t>p</w:t>
      </w:r>
      <w:r w:rsidRPr="001B1485">
        <w:rPr>
          <w:rFonts w:asciiTheme="majorBidi" w:hAnsiTheme="majorBidi" w:cstheme="majorBidi"/>
          <w:lang w:val="en-US"/>
        </w:rPr>
        <w:t>resentation from ERA.</w:t>
      </w:r>
    </w:p>
    <w:p w14:paraId="42B653B7" w14:textId="6FD57D9C" w:rsidR="00A87F1F" w:rsidRPr="001B1485" w:rsidRDefault="00AF0F89" w:rsidP="00153C61">
      <w:pPr>
        <w:pStyle w:val="SingleTxtG"/>
        <w:snapToGrid w:val="0"/>
        <w:spacing w:before="120" w:line="240" w:lineRule="auto"/>
        <w:rPr>
          <w:rFonts w:asciiTheme="majorBidi" w:hAnsiTheme="majorBidi" w:cstheme="majorBidi"/>
          <w:lang w:val="en-US"/>
        </w:rPr>
      </w:pPr>
      <w:r>
        <w:rPr>
          <w:rFonts w:asciiTheme="majorBidi" w:hAnsiTheme="majorBidi" w:cstheme="majorBidi"/>
          <w:lang w:val="en-US"/>
        </w:rPr>
        <w:t>The latter three</w:t>
      </w:r>
      <w:r w:rsidR="00A87F1F" w:rsidRPr="000F488C">
        <w:rPr>
          <w:rFonts w:asciiTheme="majorBidi" w:hAnsiTheme="majorBidi" w:cstheme="majorBidi"/>
          <w:lang w:val="en-US"/>
        </w:rPr>
        <w:t xml:space="preserve"> documents are provided in </w:t>
      </w:r>
      <w:r w:rsidR="008D7FD6" w:rsidRPr="000F488C">
        <w:rPr>
          <w:rFonts w:asciiTheme="majorBidi" w:hAnsiTheme="majorBidi" w:cstheme="majorBidi"/>
          <w:lang w:val="en-US"/>
        </w:rPr>
        <w:t xml:space="preserve">informal documents </w:t>
      </w:r>
      <w:r w:rsidR="0062057D" w:rsidRPr="000F488C">
        <w:rPr>
          <w:rFonts w:asciiTheme="majorBidi" w:hAnsiTheme="majorBidi" w:cstheme="majorBidi"/>
          <w:lang w:val="en-US"/>
        </w:rPr>
        <w:t>INF.</w:t>
      </w:r>
      <w:r w:rsidR="00BC79D5" w:rsidRPr="000F488C">
        <w:rPr>
          <w:rFonts w:asciiTheme="majorBidi" w:hAnsiTheme="majorBidi" w:cstheme="majorBidi"/>
          <w:lang w:val="en-US"/>
        </w:rPr>
        <w:t>40</w:t>
      </w:r>
      <w:r w:rsidR="0062057D" w:rsidRPr="000F488C">
        <w:rPr>
          <w:rFonts w:asciiTheme="majorBidi" w:hAnsiTheme="majorBidi" w:cstheme="majorBidi"/>
          <w:lang w:val="en-US"/>
        </w:rPr>
        <w:t>, INF.</w:t>
      </w:r>
      <w:r w:rsidR="00BC79D5" w:rsidRPr="000F488C">
        <w:rPr>
          <w:rFonts w:asciiTheme="majorBidi" w:hAnsiTheme="majorBidi" w:cstheme="majorBidi"/>
          <w:lang w:val="en-US"/>
        </w:rPr>
        <w:t>41</w:t>
      </w:r>
      <w:r w:rsidR="0062057D" w:rsidRPr="000F488C">
        <w:rPr>
          <w:rFonts w:asciiTheme="majorBidi" w:hAnsiTheme="majorBidi" w:cstheme="majorBidi"/>
          <w:lang w:val="en-US"/>
        </w:rPr>
        <w:t xml:space="preserve"> et INF.</w:t>
      </w:r>
      <w:r w:rsidR="00BC79D5" w:rsidRPr="000F488C">
        <w:rPr>
          <w:rFonts w:asciiTheme="majorBidi" w:hAnsiTheme="majorBidi" w:cstheme="majorBidi"/>
          <w:lang w:val="en-US"/>
        </w:rPr>
        <w:t>42</w:t>
      </w:r>
      <w:r w:rsidR="00A87F1F" w:rsidRPr="000F488C">
        <w:rPr>
          <w:rFonts w:asciiTheme="majorBidi" w:hAnsiTheme="majorBidi" w:cstheme="majorBidi"/>
          <w:lang w:val="en-US"/>
        </w:rPr>
        <w:t>.</w:t>
      </w:r>
    </w:p>
    <w:p w14:paraId="5BE31C17" w14:textId="790B4308" w:rsidR="00A87F1F" w:rsidRPr="001B1485" w:rsidRDefault="00A87F1F" w:rsidP="00153C61">
      <w:pPr>
        <w:pStyle w:val="SingleTxtG"/>
        <w:snapToGrid w:val="0"/>
        <w:spacing w:before="120" w:line="240" w:lineRule="auto"/>
        <w:rPr>
          <w:rFonts w:asciiTheme="majorBidi" w:hAnsiTheme="majorBidi" w:cstheme="majorBidi"/>
          <w:lang w:val="en-US"/>
        </w:rPr>
      </w:pPr>
      <w:r w:rsidRPr="001B1485">
        <w:rPr>
          <w:rFonts w:asciiTheme="majorBidi" w:hAnsiTheme="majorBidi" w:cstheme="majorBidi"/>
          <w:lang w:val="en-US"/>
        </w:rPr>
        <w:t>7.</w:t>
      </w:r>
      <w:r w:rsidRPr="001B1485">
        <w:rPr>
          <w:rFonts w:asciiTheme="majorBidi" w:hAnsiTheme="majorBidi" w:cstheme="majorBidi"/>
          <w:lang w:val="en-US"/>
        </w:rPr>
        <w:tab/>
        <w:t xml:space="preserve">Three drafts for a standardized report (ADR, RID, ADN) have been shared with the </w:t>
      </w:r>
      <w:r w:rsidR="0062057D">
        <w:rPr>
          <w:rFonts w:asciiTheme="majorBidi" w:hAnsiTheme="majorBidi" w:cstheme="majorBidi"/>
          <w:lang w:val="en-US"/>
        </w:rPr>
        <w:t>informal working group</w:t>
      </w:r>
      <w:r w:rsidRPr="001B1485">
        <w:rPr>
          <w:rFonts w:asciiTheme="majorBidi" w:hAnsiTheme="majorBidi" w:cstheme="majorBidi"/>
          <w:lang w:val="en-US"/>
        </w:rPr>
        <w:t>:</w:t>
      </w:r>
    </w:p>
    <w:p w14:paraId="32B984B5" w14:textId="40178B3C" w:rsidR="00A87F1F" w:rsidRPr="001B1485" w:rsidRDefault="00A87F1F" w:rsidP="00153C61">
      <w:pPr>
        <w:pStyle w:val="ListParagraph"/>
        <w:numPr>
          <w:ilvl w:val="0"/>
          <w:numId w:val="22"/>
        </w:numPr>
        <w:tabs>
          <w:tab w:val="clear" w:pos="425"/>
          <w:tab w:val="clear" w:pos="851"/>
          <w:tab w:val="clear" w:pos="1276"/>
        </w:tabs>
        <w:snapToGrid w:val="0"/>
        <w:spacing w:before="120" w:after="120"/>
        <w:ind w:left="1134" w:right="1134" w:firstLine="567"/>
        <w:contextualSpacing w:val="0"/>
        <w:rPr>
          <w:rStyle w:val="Accentuation1"/>
          <w:rFonts w:asciiTheme="majorBidi" w:hAnsiTheme="majorBidi" w:cstheme="majorBidi"/>
          <w:iCs w:val="0"/>
          <w:color w:val="auto"/>
          <w:sz w:val="20"/>
          <w:lang w:val="en-US"/>
        </w:rPr>
      </w:pPr>
      <w:r w:rsidRPr="001B1485">
        <w:rPr>
          <w:rFonts w:asciiTheme="majorBidi" w:hAnsiTheme="majorBidi" w:cstheme="majorBidi"/>
          <w:color w:val="auto"/>
          <w:sz w:val="20"/>
          <w:lang w:val="en-US"/>
        </w:rPr>
        <w:t xml:space="preserve">The ADR and RID reports have been improved </w:t>
      </w:r>
      <w:r w:rsidR="0062057D" w:rsidRPr="001B1485">
        <w:rPr>
          <w:rFonts w:asciiTheme="majorBidi" w:hAnsiTheme="majorBidi" w:cstheme="majorBidi"/>
          <w:color w:val="auto"/>
          <w:sz w:val="20"/>
          <w:lang w:val="en-US"/>
        </w:rPr>
        <w:t>considering</w:t>
      </w:r>
      <w:r w:rsidRPr="001B1485">
        <w:rPr>
          <w:rFonts w:asciiTheme="majorBidi" w:hAnsiTheme="majorBidi" w:cstheme="majorBidi"/>
          <w:color w:val="auto"/>
          <w:sz w:val="20"/>
          <w:lang w:val="en-US"/>
        </w:rPr>
        <w:t xml:space="preserve"> all the comments received since the meeting in June in </w:t>
      </w:r>
      <w:r w:rsidRPr="004D5BBD">
        <w:rPr>
          <w:rStyle w:val="Accentuation1"/>
          <w:rFonts w:asciiTheme="majorBidi" w:hAnsiTheme="majorBidi" w:cstheme="majorBidi"/>
          <w:i w:val="0"/>
          <w:color w:val="auto"/>
          <w:sz w:val="20"/>
          <w:lang w:val="en-US"/>
        </w:rPr>
        <w:t>Scheveningen</w:t>
      </w:r>
      <w:r w:rsidR="00682CD9" w:rsidRPr="004D5BBD">
        <w:rPr>
          <w:rStyle w:val="Accentuation1"/>
          <w:rFonts w:asciiTheme="majorBidi" w:hAnsiTheme="majorBidi" w:cstheme="majorBidi"/>
          <w:i w:val="0"/>
          <w:color w:val="auto"/>
          <w:sz w:val="20"/>
          <w:lang w:val="en-US"/>
        </w:rPr>
        <w:t>;</w:t>
      </w:r>
    </w:p>
    <w:p w14:paraId="1224F23E" w14:textId="6C40BE8F" w:rsidR="00A87F1F" w:rsidRPr="001B1485" w:rsidRDefault="00A87F1F" w:rsidP="00153C61">
      <w:pPr>
        <w:pStyle w:val="ListParagraph"/>
        <w:numPr>
          <w:ilvl w:val="0"/>
          <w:numId w:val="22"/>
        </w:numPr>
        <w:tabs>
          <w:tab w:val="clear" w:pos="425"/>
          <w:tab w:val="clear" w:pos="851"/>
          <w:tab w:val="clear" w:pos="1276"/>
        </w:tabs>
        <w:snapToGrid w:val="0"/>
        <w:spacing w:before="120" w:after="120"/>
        <w:ind w:left="1134" w:right="1134" w:firstLine="567"/>
        <w:contextualSpacing w:val="0"/>
        <w:rPr>
          <w:rFonts w:asciiTheme="majorBidi" w:hAnsiTheme="majorBidi" w:cstheme="majorBidi"/>
          <w:color w:val="auto"/>
          <w:sz w:val="20"/>
          <w:lang w:val="en-US"/>
        </w:rPr>
      </w:pPr>
      <w:r w:rsidRPr="001B1485">
        <w:rPr>
          <w:rFonts w:asciiTheme="majorBidi" w:hAnsiTheme="majorBidi" w:cstheme="majorBidi"/>
          <w:color w:val="auto"/>
          <w:sz w:val="20"/>
          <w:lang w:val="en-US"/>
        </w:rPr>
        <w:t xml:space="preserve">In complement to the report concerning RID and ADR already presented to the </w:t>
      </w:r>
      <w:r w:rsidR="0062057D">
        <w:rPr>
          <w:rFonts w:asciiTheme="majorBidi" w:hAnsiTheme="majorBidi" w:cstheme="majorBidi"/>
          <w:color w:val="auto"/>
          <w:sz w:val="20"/>
          <w:lang w:val="en-US"/>
        </w:rPr>
        <w:t>J</w:t>
      </w:r>
      <w:r w:rsidR="0062057D" w:rsidRPr="001B1485">
        <w:rPr>
          <w:rFonts w:asciiTheme="majorBidi" w:hAnsiTheme="majorBidi" w:cstheme="majorBidi"/>
          <w:color w:val="auto"/>
          <w:sz w:val="20"/>
          <w:lang w:val="en-US"/>
        </w:rPr>
        <w:t xml:space="preserve">oint </w:t>
      </w:r>
      <w:r w:rsidR="0062057D">
        <w:rPr>
          <w:rFonts w:asciiTheme="majorBidi" w:hAnsiTheme="majorBidi" w:cstheme="majorBidi"/>
          <w:color w:val="auto"/>
          <w:sz w:val="20"/>
          <w:lang w:val="en-US"/>
        </w:rPr>
        <w:t>M</w:t>
      </w:r>
      <w:r w:rsidR="0062057D" w:rsidRPr="001B1485">
        <w:rPr>
          <w:rFonts w:asciiTheme="majorBidi" w:hAnsiTheme="majorBidi" w:cstheme="majorBidi"/>
          <w:color w:val="auto"/>
          <w:sz w:val="20"/>
          <w:lang w:val="en-US"/>
        </w:rPr>
        <w:t>eeting</w:t>
      </w:r>
      <w:r w:rsidRPr="001B1485">
        <w:rPr>
          <w:rFonts w:asciiTheme="majorBidi" w:hAnsiTheme="majorBidi" w:cstheme="majorBidi"/>
          <w:color w:val="auto"/>
          <w:sz w:val="20"/>
          <w:lang w:val="en-US"/>
        </w:rPr>
        <w:t xml:space="preserve">, the work done by a group of ADN experts on </w:t>
      </w:r>
      <w:r w:rsidR="0062057D">
        <w:rPr>
          <w:rFonts w:asciiTheme="majorBidi" w:hAnsiTheme="majorBidi" w:cstheme="majorBidi"/>
          <w:color w:val="auto"/>
          <w:sz w:val="20"/>
          <w:lang w:val="en-US"/>
        </w:rPr>
        <w:t xml:space="preserve">3 </w:t>
      </w:r>
      <w:r w:rsidRPr="001B1485">
        <w:rPr>
          <w:rFonts w:asciiTheme="majorBidi" w:hAnsiTheme="majorBidi" w:cstheme="majorBidi"/>
          <w:color w:val="auto"/>
          <w:sz w:val="20"/>
          <w:lang w:val="en-US"/>
        </w:rPr>
        <w:t xml:space="preserve">October </w:t>
      </w:r>
      <w:r w:rsidR="0062057D">
        <w:rPr>
          <w:rFonts w:asciiTheme="majorBidi" w:hAnsiTheme="majorBidi" w:cstheme="majorBidi"/>
          <w:color w:val="auto"/>
          <w:sz w:val="20"/>
          <w:lang w:val="en-US"/>
        </w:rPr>
        <w:t xml:space="preserve">2019 </w:t>
      </w:r>
      <w:r w:rsidRPr="001B1485">
        <w:rPr>
          <w:rFonts w:asciiTheme="majorBidi" w:hAnsiTheme="majorBidi" w:cstheme="majorBidi"/>
          <w:color w:val="auto"/>
          <w:sz w:val="20"/>
          <w:lang w:val="en-US"/>
        </w:rPr>
        <w:t>allowed to draft a specific ADN accident report</w:t>
      </w:r>
      <w:r w:rsidR="00682CD9">
        <w:rPr>
          <w:rFonts w:asciiTheme="majorBidi" w:hAnsiTheme="majorBidi" w:cstheme="majorBidi"/>
          <w:color w:val="auto"/>
          <w:sz w:val="20"/>
          <w:lang w:val="en-US"/>
        </w:rPr>
        <w:t>;</w:t>
      </w:r>
    </w:p>
    <w:p w14:paraId="2E6DE9E0" w14:textId="42DAFB43" w:rsidR="00A87F1F" w:rsidRDefault="00A87F1F" w:rsidP="00153C61">
      <w:pPr>
        <w:pStyle w:val="ListParagraph"/>
        <w:numPr>
          <w:ilvl w:val="0"/>
          <w:numId w:val="22"/>
        </w:numPr>
        <w:tabs>
          <w:tab w:val="clear" w:pos="425"/>
          <w:tab w:val="clear" w:pos="851"/>
          <w:tab w:val="clear" w:pos="1276"/>
        </w:tabs>
        <w:snapToGrid w:val="0"/>
        <w:spacing w:before="120" w:after="120"/>
        <w:ind w:left="1134" w:right="1134" w:firstLine="567"/>
        <w:contextualSpacing w:val="0"/>
        <w:rPr>
          <w:rFonts w:ascii="Times New Roman" w:hAnsi="Times New Roman"/>
          <w:lang w:val="en-US"/>
        </w:rPr>
      </w:pPr>
      <w:r w:rsidRPr="001B1485">
        <w:rPr>
          <w:rFonts w:asciiTheme="majorBidi" w:hAnsiTheme="majorBidi" w:cstheme="majorBidi"/>
          <w:color w:val="auto"/>
          <w:sz w:val="20"/>
          <w:lang w:val="en-US"/>
        </w:rPr>
        <w:t xml:space="preserve">Some ideas from the ADN accident report have been </w:t>
      </w:r>
      <w:r w:rsidR="0062057D" w:rsidRPr="001B1485">
        <w:rPr>
          <w:rFonts w:asciiTheme="majorBidi" w:hAnsiTheme="majorBidi" w:cstheme="majorBidi"/>
          <w:color w:val="auto"/>
          <w:sz w:val="20"/>
          <w:lang w:val="en-US"/>
        </w:rPr>
        <w:t>considered</w:t>
      </w:r>
      <w:r w:rsidRPr="001B1485">
        <w:rPr>
          <w:rFonts w:asciiTheme="majorBidi" w:hAnsiTheme="majorBidi" w:cstheme="majorBidi"/>
          <w:color w:val="auto"/>
          <w:sz w:val="20"/>
          <w:lang w:val="en-US"/>
        </w:rPr>
        <w:t xml:space="preserve"> to improve the RID and ADR reports: the data concerning vehicles and goods have been presented in the same table format as provided for in the ADN report</w:t>
      </w:r>
      <w:r>
        <w:rPr>
          <w:rFonts w:ascii="Times New Roman" w:hAnsi="Times New Roman"/>
          <w:color w:val="auto"/>
          <w:lang w:val="en-US"/>
        </w:rPr>
        <w:t>.</w:t>
      </w:r>
    </w:p>
    <w:p w14:paraId="49B1F670" w14:textId="192C742F" w:rsidR="00A87F1F" w:rsidRDefault="00A87F1F" w:rsidP="00A87F1F">
      <w:pPr>
        <w:pStyle w:val="H1G"/>
      </w:pPr>
      <w:r>
        <w:rPr>
          <w:lang w:val="en-US"/>
        </w:rPr>
        <w:tab/>
      </w:r>
      <w:r>
        <w:rPr>
          <w:lang w:val="en-US"/>
        </w:rPr>
        <w:tab/>
        <w:t>Presentation of the work in progress on the CSM ASLP by ERA</w:t>
      </w:r>
    </w:p>
    <w:p w14:paraId="4B480C24" w14:textId="77346856" w:rsidR="00A87F1F" w:rsidRDefault="00A87F1F" w:rsidP="00A87F1F">
      <w:pPr>
        <w:pStyle w:val="SingleTxtG"/>
        <w:rPr>
          <w:sz w:val="24"/>
          <w:szCs w:val="24"/>
          <w:lang w:val="en-US"/>
        </w:rPr>
      </w:pPr>
      <w:r>
        <w:rPr>
          <w:lang w:val="en-US"/>
        </w:rPr>
        <w:t>8.</w:t>
      </w:r>
      <w:r>
        <w:rPr>
          <w:lang w:val="en-US"/>
        </w:rPr>
        <w:tab/>
        <w:t>ERA explained the following points:</w:t>
      </w:r>
    </w:p>
    <w:p w14:paraId="260698AC" w14:textId="4591C7DC" w:rsidR="00A87F1F" w:rsidRPr="00A87F1F" w:rsidRDefault="00A87F1F" w:rsidP="00682CD9">
      <w:pPr>
        <w:pStyle w:val="SingleTxtG"/>
        <w:snapToGrid w:val="0"/>
        <w:spacing w:before="120" w:line="240" w:lineRule="auto"/>
        <w:rPr>
          <w:lang w:val="en-US"/>
        </w:rPr>
      </w:pPr>
      <w:r>
        <w:rPr>
          <w:sz w:val="22"/>
          <w:szCs w:val="22"/>
          <w:lang w:val="en-US"/>
        </w:rPr>
        <w:tab/>
      </w:r>
      <w:r w:rsidRPr="00A87F1F">
        <w:rPr>
          <w:lang w:val="en-US"/>
        </w:rPr>
        <w:tab/>
        <w:t>-</w:t>
      </w:r>
      <w:r w:rsidRPr="00A87F1F">
        <w:rPr>
          <w:lang w:val="en-US"/>
        </w:rPr>
        <w:tab/>
        <w:t xml:space="preserve">The list of elements that were developed in the beginning were not specific to </w:t>
      </w:r>
      <w:r w:rsidR="0062057D">
        <w:rPr>
          <w:lang w:val="en-US"/>
        </w:rPr>
        <w:t>transport of dangerous goods</w:t>
      </w:r>
      <w:r w:rsidR="0062057D" w:rsidRPr="00A87F1F">
        <w:rPr>
          <w:lang w:val="en-US"/>
        </w:rPr>
        <w:t xml:space="preserve"> </w:t>
      </w:r>
      <w:r w:rsidRPr="00A87F1F">
        <w:rPr>
          <w:lang w:val="en-US"/>
        </w:rPr>
        <w:t xml:space="preserve">but as the work progresses points more specific to </w:t>
      </w:r>
      <w:r w:rsidR="0062057D">
        <w:rPr>
          <w:lang w:val="en-US"/>
        </w:rPr>
        <w:t>transport of dangerous goods</w:t>
      </w:r>
      <w:r w:rsidR="0062057D" w:rsidRPr="00A87F1F">
        <w:rPr>
          <w:lang w:val="en-US"/>
        </w:rPr>
        <w:t xml:space="preserve"> </w:t>
      </w:r>
      <w:r w:rsidRPr="00A87F1F">
        <w:rPr>
          <w:lang w:val="en-US"/>
        </w:rPr>
        <w:t>are considered</w:t>
      </w:r>
      <w:r w:rsidR="00682CD9">
        <w:rPr>
          <w:lang w:val="en-US"/>
        </w:rPr>
        <w:t>;</w:t>
      </w:r>
    </w:p>
    <w:p w14:paraId="661BBEEC" w14:textId="1C54F856" w:rsidR="00A87F1F" w:rsidRPr="00A87F1F" w:rsidRDefault="00A87F1F">
      <w:pPr>
        <w:pStyle w:val="SingleTxtG"/>
        <w:snapToGrid w:val="0"/>
        <w:spacing w:before="120" w:line="240" w:lineRule="auto"/>
        <w:rPr>
          <w:lang w:val="en-US"/>
        </w:rPr>
      </w:pPr>
      <w:r w:rsidRPr="00A87F1F">
        <w:rPr>
          <w:lang w:val="en-US"/>
        </w:rPr>
        <w:tab/>
      </w:r>
      <w:r w:rsidRPr="00A87F1F">
        <w:rPr>
          <w:lang w:val="en-US"/>
        </w:rPr>
        <w:tab/>
        <w:t>-</w:t>
      </w:r>
      <w:r w:rsidRPr="00A87F1F">
        <w:rPr>
          <w:lang w:val="en-US"/>
        </w:rPr>
        <w:tab/>
        <w:t xml:space="preserve">The difference between </w:t>
      </w:r>
      <w:r w:rsidR="0062057D">
        <w:rPr>
          <w:lang w:val="en-US"/>
        </w:rPr>
        <w:t xml:space="preserve">the </w:t>
      </w:r>
      <w:r w:rsidR="0062057D" w:rsidRPr="0062057D">
        <w:rPr>
          <w:lang w:val="en-US"/>
        </w:rPr>
        <w:t>System Proposal for C</w:t>
      </w:r>
      <w:r w:rsidR="0062057D">
        <w:rPr>
          <w:lang w:val="en-US"/>
        </w:rPr>
        <w:t xml:space="preserve">ommon Occurrence Reporting </w:t>
      </w:r>
      <w:r w:rsidRPr="00A87F1F">
        <w:rPr>
          <w:lang w:val="en-US"/>
        </w:rPr>
        <w:t>and CSM ASLP is that CSM ASLP request</w:t>
      </w:r>
      <w:r w:rsidR="0062057D">
        <w:rPr>
          <w:lang w:val="en-US"/>
        </w:rPr>
        <w:t>s</w:t>
      </w:r>
      <w:r w:rsidRPr="00A87F1F">
        <w:rPr>
          <w:lang w:val="en-US"/>
        </w:rPr>
        <w:t xml:space="preserve"> to have a specific defined perspective</w:t>
      </w:r>
      <w:r w:rsidR="00682CD9">
        <w:rPr>
          <w:lang w:val="en-US"/>
        </w:rPr>
        <w:t>;</w:t>
      </w:r>
    </w:p>
    <w:p w14:paraId="517845AA" w14:textId="5A369B84" w:rsidR="00A87F1F" w:rsidRPr="00A87F1F" w:rsidRDefault="00A87F1F" w:rsidP="00682CD9">
      <w:pPr>
        <w:pStyle w:val="SingleTxtG"/>
        <w:snapToGrid w:val="0"/>
        <w:spacing w:before="120" w:line="240" w:lineRule="auto"/>
        <w:rPr>
          <w:lang w:val="en-US"/>
        </w:rPr>
      </w:pPr>
      <w:r w:rsidRPr="00A87F1F">
        <w:rPr>
          <w:lang w:val="en-US"/>
        </w:rPr>
        <w:tab/>
      </w:r>
      <w:r w:rsidRPr="00A87F1F">
        <w:rPr>
          <w:lang w:val="en-US"/>
        </w:rPr>
        <w:tab/>
        <w:t>-</w:t>
      </w:r>
      <w:r w:rsidRPr="00A87F1F">
        <w:rPr>
          <w:lang w:val="en-US"/>
        </w:rPr>
        <w:tab/>
        <w:t>CSM ASLP is interested in the monitoring of the collection of data from one single occurrence to the deliverance of information, on the assessment of data and sharing information between parties.</w:t>
      </w:r>
    </w:p>
    <w:p w14:paraId="65FC1D5E" w14:textId="7DCBDE68" w:rsidR="00A87F1F" w:rsidRDefault="00A87F1F" w:rsidP="00A87F1F">
      <w:pPr>
        <w:pStyle w:val="H1G"/>
        <w:rPr>
          <w:lang w:val="en-US"/>
        </w:rPr>
      </w:pPr>
      <w:r>
        <w:rPr>
          <w:lang w:val="en-US"/>
        </w:rPr>
        <w:tab/>
      </w:r>
      <w:r>
        <w:rPr>
          <w:lang w:val="en-US"/>
        </w:rPr>
        <w:tab/>
      </w:r>
      <w:r w:rsidR="0062057D">
        <w:rPr>
          <w:lang w:val="en-US"/>
        </w:rPr>
        <w:t xml:space="preserve">Documents </w:t>
      </w:r>
      <w:r>
        <w:rPr>
          <w:lang w:val="en-US"/>
        </w:rPr>
        <w:t xml:space="preserve">from </w:t>
      </w:r>
      <w:r w:rsidR="00B41004">
        <w:rPr>
          <w:lang w:val="en-US"/>
        </w:rPr>
        <w:t xml:space="preserve">the </w:t>
      </w:r>
      <w:r>
        <w:rPr>
          <w:lang w:val="en-US"/>
        </w:rPr>
        <w:t>Netherland</w:t>
      </w:r>
      <w:r w:rsidR="00B41004">
        <w:rPr>
          <w:lang w:val="en-US"/>
        </w:rPr>
        <w:t>s</w:t>
      </w:r>
      <w:r>
        <w:rPr>
          <w:lang w:val="en-US"/>
        </w:rPr>
        <w:t xml:space="preserve"> and France</w:t>
      </w:r>
    </w:p>
    <w:p w14:paraId="4EF323FD" w14:textId="66544E10" w:rsidR="00A87F1F" w:rsidRDefault="0062057D" w:rsidP="00A87F1F">
      <w:pPr>
        <w:pStyle w:val="SingleTxtG"/>
        <w:rPr>
          <w:lang w:val="en-US"/>
        </w:rPr>
      </w:pPr>
      <w:r>
        <w:rPr>
          <w:lang w:val="en-US"/>
        </w:rPr>
        <w:t>9.</w:t>
      </w:r>
      <w:r>
        <w:rPr>
          <w:lang w:val="en-US"/>
        </w:rPr>
        <w:tab/>
      </w:r>
      <w:r w:rsidR="00A87F1F">
        <w:rPr>
          <w:lang w:val="en-US"/>
        </w:rPr>
        <w:t>These documents allowed to initiate a discussion on points (a), (b), (e) and (h) of the terms of reference</w:t>
      </w:r>
    </w:p>
    <w:p w14:paraId="22EA8B29" w14:textId="3C3B3AF8" w:rsidR="00A87F1F" w:rsidRDefault="0062057D" w:rsidP="000F488C">
      <w:pPr>
        <w:pStyle w:val="H23G"/>
        <w:rPr>
          <w:sz w:val="24"/>
          <w:szCs w:val="24"/>
          <w:lang w:val="en-US"/>
        </w:rPr>
      </w:pPr>
      <w:r>
        <w:rPr>
          <w:lang w:val="en-US"/>
        </w:rPr>
        <w:tab/>
      </w:r>
      <w:r>
        <w:rPr>
          <w:lang w:val="en-US"/>
        </w:rPr>
        <w:tab/>
      </w:r>
      <w:r w:rsidR="00A87F1F">
        <w:rPr>
          <w:lang w:val="en-US"/>
        </w:rPr>
        <w:t xml:space="preserve">Point (a) </w:t>
      </w:r>
      <w:r w:rsidR="00A87F1F" w:rsidRPr="001B1485">
        <w:rPr>
          <w:lang w:val="en-US"/>
        </w:rPr>
        <w:t>Clarify the purpose of reporting information on accident, and identify the use of the reported information</w:t>
      </w:r>
    </w:p>
    <w:p w14:paraId="09AEF0CD" w14:textId="43D99FBF" w:rsidR="00A87F1F" w:rsidRDefault="0062057D" w:rsidP="001B1485">
      <w:pPr>
        <w:pStyle w:val="SingleTxtG"/>
      </w:pPr>
      <w:r>
        <w:rPr>
          <w:lang w:val="en-US"/>
        </w:rPr>
        <w:t>10.</w:t>
      </w:r>
      <w:r>
        <w:rPr>
          <w:lang w:val="en-US"/>
        </w:rPr>
        <w:tab/>
      </w:r>
      <w:r w:rsidR="00A87F1F">
        <w:rPr>
          <w:lang w:val="en-US"/>
        </w:rPr>
        <w:t xml:space="preserve">The </w:t>
      </w:r>
      <w:r>
        <w:rPr>
          <w:lang w:val="en-US"/>
        </w:rPr>
        <w:t xml:space="preserve">informal </w:t>
      </w:r>
      <w:r w:rsidR="00A87F1F">
        <w:rPr>
          <w:lang w:val="en-US"/>
        </w:rPr>
        <w:t xml:space="preserve">working group generally agreed that </w:t>
      </w:r>
      <w:r w:rsidR="00A87F1F">
        <w:t xml:space="preserve">the information listed in the drafts produced by the </w:t>
      </w:r>
      <w:r>
        <w:rPr>
          <w:lang w:val="en-US"/>
        </w:rPr>
        <w:t xml:space="preserve">informal </w:t>
      </w:r>
      <w:r w:rsidR="00A87F1F">
        <w:t xml:space="preserve">working group </w:t>
      </w:r>
      <w:r w:rsidR="00F21024">
        <w:t xml:space="preserve">contains </w:t>
      </w:r>
      <w:r w:rsidR="00A87F1F">
        <w:t>all data necessary to understand an accident even in a single case study. They may further be used to accomplish also the goals relating to multiple occurrences and risk assessment.</w:t>
      </w:r>
      <w:r w:rsidR="001B1485">
        <w:t xml:space="preserve"> </w:t>
      </w:r>
      <w:r w:rsidR="00A87F1F">
        <w:t xml:space="preserve">It was said that the report should be kept simple </w:t>
      </w:r>
      <w:r w:rsidR="00A87F1F">
        <w:lastRenderedPageBreak/>
        <w:t xml:space="preserve">but </w:t>
      </w:r>
      <w:r>
        <w:rPr>
          <w:lang w:val="en-US"/>
        </w:rPr>
        <w:t xml:space="preserve">going </w:t>
      </w:r>
      <w:r w:rsidR="00A87F1F">
        <w:rPr>
          <w:lang w:val="en-US"/>
        </w:rPr>
        <w:t xml:space="preserve">from a three pages report to a six pages report doesn't appear to be a big issue for the </w:t>
      </w:r>
      <w:r>
        <w:rPr>
          <w:lang w:val="en-US"/>
        </w:rPr>
        <w:t xml:space="preserve">informal </w:t>
      </w:r>
      <w:r w:rsidR="00A87F1F">
        <w:rPr>
          <w:lang w:val="en-US"/>
        </w:rPr>
        <w:t>working group.</w:t>
      </w:r>
    </w:p>
    <w:p w14:paraId="3E43C0DD" w14:textId="6E078A40" w:rsidR="00A87F1F" w:rsidRDefault="0062057D" w:rsidP="001B1485">
      <w:pPr>
        <w:pStyle w:val="SingleTxtG"/>
        <w:rPr>
          <w:sz w:val="24"/>
          <w:szCs w:val="24"/>
        </w:rPr>
      </w:pPr>
      <w:r>
        <w:t>11.</w:t>
      </w:r>
      <w:r>
        <w:tab/>
      </w:r>
      <w:r w:rsidR="00A87F1F">
        <w:t>However, some points will need to be clarified:</w:t>
      </w:r>
    </w:p>
    <w:p w14:paraId="73478F29" w14:textId="0ED232B7" w:rsidR="00A87F1F" w:rsidRDefault="00682CD9" w:rsidP="000F488C">
      <w:pPr>
        <w:pStyle w:val="Bullet1G"/>
        <w:rPr>
          <w:lang w:val="en-US"/>
        </w:rPr>
      </w:pPr>
      <w:r>
        <w:rPr>
          <w:lang w:val="en-US"/>
        </w:rPr>
        <w:tab/>
      </w:r>
      <w:r>
        <w:rPr>
          <w:lang w:val="en-US"/>
        </w:rPr>
        <w:tab/>
      </w:r>
      <w:r w:rsidR="00A87F1F">
        <w:rPr>
          <w:lang w:val="en-US"/>
        </w:rPr>
        <w:t>The difficulty for operators responsible for providing the report to get all the information in a short ti</w:t>
      </w:r>
      <w:r w:rsidR="009E3FA2">
        <w:rPr>
          <w:lang w:val="en-US"/>
        </w:rPr>
        <w:t>m</w:t>
      </w:r>
      <w:r w:rsidR="00A87F1F">
        <w:rPr>
          <w:lang w:val="en-US"/>
        </w:rPr>
        <w:t xml:space="preserve">e such as the </w:t>
      </w:r>
      <w:r w:rsidR="00F22D7A">
        <w:rPr>
          <w:lang w:val="en-US"/>
        </w:rPr>
        <w:t>one-month</w:t>
      </w:r>
      <w:r w:rsidR="00A87F1F">
        <w:rPr>
          <w:lang w:val="en-US"/>
        </w:rPr>
        <w:t xml:space="preserve"> deadline mentioned in </w:t>
      </w:r>
      <w:r w:rsidR="00F22D7A">
        <w:rPr>
          <w:lang w:val="en-US"/>
        </w:rPr>
        <w:t>1.8.5</w:t>
      </w:r>
      <w:r>
        <w:rPr>
          <w:lang w:val="en-US"/>
        </w:rPr>
        <w:t>;</w:t>
      </w:r>
    </w:p>
    <w:p w14:paraId="1B4C03DE" w14:textId="37415759" w:rsidR="00A87F1F" w:rsidRDefault="00682CD9" w:rsidP="000F488C">
      <w:pPr>
        <w:pStyle w:val="Bullet1G"/>
        <w:rPr>
          <w:lang w:val="en-US"/>
        </w:rPr>
      </w:pPr>
      <w:r>
        <w:rPr>
          <w:lang w:val="en-US"/>
        </w:rPr>
        <w:tab/>
      </w:r>
      <w:r>
        <w:rPr>
          <w:lang w:val="en-US"/>
        </w:rPr>
        <w:tab/>
      </w:r>
      <w:r w:rsidR="00A87F1F">
        <w:rPr>
          <w:lang w:val="en-US"/>
        </w:rPr>
        <w:t>It has been proposed to check each type of information listed in the draft standardized reports templates against this timing issue and distinguish them in the draft model report to be presented in future sessions</w:t>
      </w:r>
      <w:r>
        <w:rPr>
          <w:lang w:val="en-US"/>
        </w:rPr>
        <w:t>;</w:t>
      </w:r>
      <w:r w:rsidR="00A87F1F">
        <w:rPr>
          <w:lang w:val="en-US"/>
        </w:rPr>
        <w:t xml:space="preserve"> </w:t>
      </w:r>
    </w:p>
    <w:p w14:paraId="4DE20F3B" w14:textId="01CFC7FB" w:rsidR="00A87F1F" w:rsidRPr="00F22D7A" w:rsidRDefault="00682CD9" w:rsidP="000F488C">
      <w:pPr>
        <w:pStyle w:val="Bullet1G"/>
        <w:rPr>
          <w:lang w:val="en-US"/>
        </w:rPr>
      </w:pPr>
      <w:r w:rsidRPr="00F22D7A">
        <w:rPr>
          <w:lang w:val="en-US"/>
        </w:rPr>
        <w:tab/>
      </w:r>
      <w:r w:rsidRPr="00F22D7A">
        <w:rPr>
          <w:lang w:val="en-US"/>
        </w:rPr>
        <w:tab/>
      </w:r>
      <w:r w:rsidR="00A87F1F" w:rsidRPr="00F22D7A">
        <w:rPr>
          <w:lang w:val="en-US"/>
        </w:rPr>
        <w:t xml:space="preserve">This would </w:t>
      </w:r>
      <w:r w:rsidR="00F22D7A" w:rsidRPr="00F22D7A">
        <w:rPr>
          <w:lang w:val="en-US"/>
        </w:rPr>
        <w:t>allow</w:t>
      </w:r>
      <w:r w:rsidR="00A87F1F" w:rsidRPr="00F22D7A">
        <w:rPr>
          <w:lang w:val="en-US"/>
        </w:rPr>
        <w:t xml:space="preserve"> to redefine deadlines for sending the information in the reports as appropriate and also</w:t>
      </w:r>
      <w:r w:rsidR="00F22D7A" w:rsidRPr="00F22D7A">
        <w:rPr>
          <w:lang w:val="en-US"/>
        </w:rPr>
        <w:t xml:space="preserve"> </w:t>
      </w:r>
      <w:r w:rsidR="00F22D7A">
        <w:rPr>
          <w:lang w:val="en-US"/>
        </w:rPr>
        <w:t>d</w:t>
      </w:r>
      <w:r w:rsidR="00A87F1F" w:rsidRPr="00F22D7A">
        <w:rPr>
          <w:lang w:val="en-US"/>
        </w:rPr>
        <w:t>efine who would be the first contributors and in which cases and who would be the complementary contributors</w:t>
      </w:r>
      <w:r w:rsidRPr="00F22D7A">
        <w:rPr>
          <w:lang w:val="en-US"/>
        </w:rPr>
        <w:t>;</w:t>
      </w:r>
    </w:p>
    <w:p w14:paraId="746F34AE" w14:textId="1B37AC5F" w:rsidR="00A87F1F" w:rsidRPr="00682CD9" w:rsidRDefault="00682CD9" w:rsidP="000F488C">
      <w:pPr>
        <w:pStyle w:val="Bullet1G"/>
        <w:rPr>
          <w:lang w:val="en-US"/>
        </w:rPr>
      </w:pPr>
      <w:r>
        <w:rPr>
          <w:lang w:val="en-US"/>
        </w:rPr>
        <w:tab/>
      </w:r>
      <w:r>
        <w:rPr>
          <w:lang w:val="en-US"/>
        </w:rPr>
        <w:tab/>
      </w:r>
      <w:r w:rsidR="001B1485" w:rsidRPr="00682CD9">
        <w:rPr>
          <w:lang w:val="en-US"/>
        </w:rPr>
        <w:t>D</w:t>
      </w:r>
      <w:r w:rsidR="00A87F1F" w:rsidRPr="00682CD9">
        <w:rPr>
          <w:lang w:val="en-US"/>
        </w:rPr>
        <w:t>istinguish between the contributors who should just answer to some questions when they are asked and the person in charge of the report.</w:t>
      </w:r>
    </w:p>
    <w:p w14:paraId="13564BF8" w14:textId="41D6DE30" w:rsidR="00A87F1F" w:rsidRDefault="00F22D7A" w:rsidP="000F488C">
      <w:pPr>
        <w:pStyle w:val="H23G"/>
        <w:rPr>
          <w:lang w:val="en-US"/>
        </w:rPr>
      </w:pPr>
      <w:r>
        <w:rPr>
          <w:lang w:val="en-US"/>
        </w:rPr>
        <w:tab/>
      </w:r>
      <w:r>
        <w:rPr>
          <w:lang w:val="en-US"/>
        </w:rPr>
        <w:tab/>
      </w:r>
      <w:r w:rsidR="001B1485">
        <w:rPr>
          <w:lang w:val="en-US"/>
        </w:rPr>
        <w:tab/>
      </w:r>
      <w:r w:rsidR="00A87F1F">
        <w:rPr>
          <w:lang w:val="en-US"/>
        </w:rPr>
        <w:t xml:space="preserve">Point (b) </w:t>
      </w:r>
      <w:r w:rsidR="00A87F1F" w:rsidRPr="001B1485">
        <w:rPr>
          <w:lang w:val="en-US"/>
        </w:rPr>
        <w:t>Clarify the participants responsible for sending the report and/or complementary information</w:t>
      </w:r>
    </w:p>
    <w:p w14:paraId="70AD1D3E" w14:textId="05D649D9" w:rsidR="00A87F1F" w:rsidRDefault="00F22D7A" w:rsidP="001B1485">
      <w:pPr>
        <w:pStyle w:val="SingleTxtG"/>
        <w:rPr>
          <w:lang w:val="en-US"/>
        </w:rPr>
      </w:pPr>
      <w:r>
        <w:rPr>
          <w:lang w:val="en-US"/>
        </w:rPr>
        <w:t>12.</w:t>
      </w:r>
      <w:r>
        <w:rPr>
          <w:lang w:val="en-US"/>
        </w:rPr>
        <w:tab/>
      </w:r>
      <w:r w:rsidR="00A87F1F">
        <w:rPr>
          <w:lang w:val="en-US"/>
        </w:rPr>
        <w:t xml:space="preserve">There were no major objections to the ideas presented by </w:t>
      </w:r>
      <w:r w:rsidR="009E3FA2">
        <w:rPr>
          <w:lang w:val="en-US"/>
        </w:rPr>
        <w:t xml:space="preserve">the </w:t>
      </w:r>
      <w:r w:rsidR="00682CD9" w:rsidRPr="001B1485">
        <w:rPr>
          <w:rFonts w:asciiTheme="majorBidi" w:hAnsiTheme="majorBidi" w:cstheme="majorBidi"/>
          <w:lang w:val="en-US"/>
        </w:rPr>
        <w:t xml:space="preserve">Netherlands </w:t>
      </w:r>
      <w:r w:rsidR="00A87F1F">
        <w:rPr>
          <w:lang w:val="en-US"/>
        </w:rPr>
        <w:t>and France.</w:t>
      </w:r>
    </w:p>
    <w:p w14:paraId="49E88C26" w14:textId="30F0562C" w:rsidR="00A87F1F" w:rsidRDefault="00F22D7A" w:rsidP="000F488C">
      <w:pPr>
        <w:pStyle w:val="H23G"/>
        <w:rPr>
          <w:lang w:val="en-US"/>
        </w:rPr>
      </w:pPr>
      <w:r>
        <w:rPr>
          <w:lang w:val="en-US"/>
        </w:rPr>
        <w:tab/>
      </w:r>
      <w:r>
        <w:rPr>
          <w:lang w:val="en-US"/>
        </w:rPr>
        <w:tab/>
      </w:r>
      <w:r w:rsidR="00A87F1F">
        <w:rPr>
          <w:lang w:val="en-US"/>
        </w:rPr>
        <w:t xml:space="preserve">Points (e) </w:t>
      </w:r>
      <w:r w:rsidR="00A87F1F" w:rsidRPr="001B1485">
        <w:rPr>
          <w:lang w:val="en-US"/>
        </w:rPr>
        <w:t xml:space="preserve">Propose measures to facilitate the collection of the report by </w:t>
      </w:r>
      <w:r w:rsidR="009E3FA2">
        <w:rPr>
          <w:lang w:val="en-US"/>
        </w:rPr>
        <w:t>competent authorities</w:t>
      </w:r>
      <w:r w:rsidR="009E3FA2" w:rsidRPr="001B1485">
        <w:rPr>
          <w:lang w:val="en-US"/>
        </w:rPr>
        <w:t xml:space="preserve"> </w:t>
      </w:r>
      <w:r w:rsidR="00A87F1F" w:rsidRPr="001B1485">
        <w:rPr>
          <w:lang w:val="en-US"/>
        </w:rPr>
        <w:t>and transmission of relevant information to</w:t>
      </w:r>
      <w:r w:rsidR="009E3FA2">
        <w:rPr>
          <w:lang w:val="en-US"/>
        </w:rPr>
        <w:t xml:space="preserve"> the</w:t>
      </w:r>
      <w:r w:rsidR="00A87F1F" w:rsidRPr="001B1485">
        <w:rPr>
          <w:lang w:val="en-US"/>
        </w:rPr>
        <w:t xml:space="preserve"> </w:t>
      </w:r>
      <w:r>
        <w:rPr>
          <w:lang w:val="en-US"/>
        </w:rPr>
        <w:t>ECE</w:t>
      </w:r>
      <w:r w:rsidRPr="001B1485">
        <w:rPr>
          <w:lang w:val="en-US"/>
        </w:rPr>
        <w:t xml:space="preserve"> </w:t>
      </w:r>
      <w:r w:rsidR="00A87F1F" w:rsidRPr="001B1485">
        <w:rPr>
          <w:lang w:val="en-US"/>
        </w:rPr>
        <w:t>and OTIF secretariat</w:t>
      </w:r>
      <w:r w:rsidR="009E3FA2">
        <w:rPr>
          <w:lang w:val="en-US"/>
        </w:rPr>
        <w:t>s</w:t>
      </w:r>
      <w:r w:rsidR="001B1485">
        <w:rPr>
          <w:lang w:val="en-US"/>
        </w:rPr>
        <w:t xml:space="preserve"> </w:t>
      </w:r>
      <w:r w:rsidR="00A87F1F">
        <w:rPr>
          <w:rFonts w:cs="Arial"/>
          <w:lang w:val="en-US"/>
        </w:rPr>
        <w:t>and</w:t>
      </w:r>
      <w:r>
        <w:rPr>
          <w:rFonts w:cs="Arial"/>
          <w:lang w:val="en-US"/>
        </w:rPr>
        <w:t xml:space="preserve"> </w:t>
      </w:r>
      <w:r w:rsidR="00A87F1F">
        <w:rPr>
          <w:rFonts w:cs="Arial"/>
          <w:lang w:val="en-US"/>
        </w:rPr>
        <w:t>(h) Take into account the relevant IT tools, including the coordination with the development of Common Occurrence Reporting system (COR)</w:t>
      </w:r>
    </w:p>
    <w:p w14:paraId="79555C1A" w14:textId="491E6293" w:rsidR="00A87F1F" w:rsidRDefault="00F22D7A" w:rsidP="001B1485">
      <w:pPr>
        <w:pStyle w:val="SingleTxtG"/>
        <w:rPr>
          <w:lang w:val="en-US"/>
        </w:rPr>
      </w:pPr>
      <w:r>
        <w:rPr>
          <w:lang w:val="en-US"/>
        </w:rPr>
        <w:t>13.</w:t>
      </w:r>
      <w:r>
        <w:rPr>
          <w:lang w:val="en-US"/>
        </w:rPr>
        <w:tab/>
      </w:r>
      <w:r w:rsidR="00A87F1F">
        <w:rPr>
          <w:lang w:val="en-US"/>
        </w:rPr>
        <w:t xml:space="preserve">The subject of an automatized system has been raised. </w:t>
      </w:r>
      <w:r w:rsidR="00682CD9">
        <w:rPr>
          <w:rFonts w:asciiTheme="majorBidi" w:hAnsiTheme="majorBidi" w:cstheme="majorBidi"/>
          <w:lang w:val="en-US"/>
        </w:rPr>
        <w:t>T</w:t>
      </w:r>
      <w:r w:rsidR="00682CD9" w:rsidRPr="001B1485">
        <w:rPr>
          <w:rFonts w:asciiTheme="majorBidi" w:hAnsiTheme="majorBidi" w:cstheme="majorBidi"/>
          <w:lang w:val="en-US"/>
        </w:rPr>
        <w:t xml:space="preserve">he Netherlands </w:t>
      </w:r>
      <w:r w:rsidR="00A87F1F">
        <w:rPr>
          <w:lang w:val="en-US"/>
        </w:rPr>
        <w:t xml:space="preserve">mentioned his digitalized system. As a competent authority, they have their own platform where they store data on a PDF format. </w:t>
      </w:r>
      <w:r w:rsidR="00682CD9">
        <w:rPr>
          <w:rFonts w:asciiTheme="majorBidi" w:hAnsiTheme="majorBidi" w:cstheme="majorBidi"/>
          <w:lang w:val="en-US"/>
        </w:rPr>
        <w:t>T</w:t>
      </w:r>
      <w:r w:rsidR="00682CD9" w:rsidRPr="001B1485">
        <w:rPr>
          <w:rFonts w:asciiTheme="majorBidi" w:hAnsiTheme="majorBidi" w:cstheme="majorBidi"/>
          <w:lang w:val="en-US"/>
        </w:rPr>
        <w:t>he Netherlands</w:t>
      </w:r>
      <w:r w:rsidR="00A87F1F">
        <w:rPr>
          <w:lang w:val="en-US"/>
        </w:rPr>
        <w:t xml:space="preserve"> precise that they are the collector of the data, not the owner.</w:t>
      </w:r>
    </w:p>
    <w:p w14:paraId="5E270B43" w14:textId="4799614A" w:rsidR="00A87F1F" w:rsidRDefault="00F22D7A" w:rsidP="001B1485">
      <w:pPr>
        <w:pStyle w:val="SingleTxtG"/>
        <w:rPr>
          <w:lang w:val="en-US"/>
        </w:rPr>
      </w:pPr>
      <w:r>
        <w:rPr>
          <w:lang w:val="en-US"/>
        </w:rPr>
        <w:t>14.</w:t>
      </w:r>
      <w:r>
        <w:rPr>
          <w:lang w:val="en-US"/>
        </w:rPr>
        <w:tab/>
      </w:r>
      <w:r w:rsidR="00A87F1F">
        <w:rPr>
          <w:lang w:val="en-US"/>
        </w:rPr>
        <w:t xml:space="preserve">According to that, it has been asked </w:t>
      </w:r>
      <w:r>
        <w:rPr>
          <w:lang w:val="en-US"/>
        </w:rPr>
        <w:t xml:space="preserve">whether </w:t>
      </w:r>
      <w:r w:rsidR="00A87F1F">
        <w:rPr>
          <w:lang w:val="en-US"/>
        </w:rPr>
        <w:t>such a database should reflect only the description of the accident or also the causes and the measures that should be taken.</w:t>
      </w:r>
    </w:p>
    <w:p w14:paraId="4E1FC094" w14:textId="539902F9" w:rsidR="00A87F1F" w:rsidRDefault="00F22D7A" w:rsidP="001B1485">
      <w:pPr>
        <w:pStyle w:val="SingleTxtG"/>
        <w:rPr>
          <w:lang w:val="en-US"/>
        </w:rPr>
      </w:pPr>
      <w:r>
        <w:rPr>
          <w:lang w:val="en-US"/>
        </w:rPr>
        <w:t>15.</w:t>
      </w:r>
      <w:r>
        <w:rPr>
          <w:lang w:val="en-US"/>
        </w:rPr>
        <w:tab/>
      </w:r>
      <w:r w:rsidR="00A87F1F">
        <w:rPr>
          <w:lang w:val="en-US"/>
        </w:rPr>
        <w:t xml:space="preserve">ERA said it </w:t>
      </w:r>
      <w:r>
        <w:rPr>
          <w:lang w:val="en-US"/>
        </w:rPr>
        <w:t xml:space="preserve">was </w:t>
      </w:r>
      <w:r w:rsidR="00A87F1F">
        <w:rPr>
          <w:lang w:val="en-US"/>
        </w:rPr>
        <w:t xml:space="preserve">possible for each participant to use the national system and then to forward the information to a central system. In term of cost, we </w:t>
      </w:r>
      <w:r>
        <w:rPr>
          <w:lang w:val="en-US"/>
        </w:rPr>
        <w:t>cannot</w:t>
      </w:r>
      <w:r w:rsidR="00A87F1F">
        <w:rPr>
          <w:lang w:val="en-US"/>
        </w:rPr>
        <w:t xml:space="preserve"> ask small operators and countries which don't have a system to have one.</w:t>
      </w:r>
    </w:p>
    <w:p w14:paraId="339D9F93" w14:textId="3013ED5D" w:rsidR="00A87F1F" w:rsidRDefault="00F22D7A" w:rsidP="001B1485">
      <w:pPr>
        <w:pStyle w:val="SingleTxtG"/>
        <w:rPr>
          <w:lang w:val="en-US"/>
        </w:rPr>
      </w:pPr>
      <w:r>
        <w:rPr>
          <w:lang w:val="en-US"/>
        </w:rPr>
        <w:t>16.</w:t>
      </w:r>
      <w:r>
        <w:rPr>
          <w:lang w:val="en-US"/>
        </w:rPr>
        <w:tab/>
      </w:r>
      <w:r w:rsidR="00A87F1F">
        <w:rPr>
          <w:lang w:val="en-US"/>
        </w:rPr>
        <w:t xml:space="preserve">It was felt that the use of </w:t>
      </w:r>
      <w:r>
        <w:rPr>
          <w:lang w:val="en-US"/>
        </w:rPr>
        <w:t xml:space="preserve">information technology </w:t>
      </w:r>
      <w:r w:rsidR="00A87F1F">
        <w:rPr>
          <w:lang w:val="en-US"/>
        </w:rPr>
        <w:t>tools, provided they would ensure appropriate data protection, would greatly help the collection of accident information.</w:t>
      </w:r>
    </w:p>
    <w:p w14:paraId="27AEEE54" w14:textId="0785D9A3" w:rsidR="00A87F1F" w:rsidRDefault="00F22D7A" w:rsidP="001B1485">
      <w:pPr>
        <w:pStyle w:val="SingleTxtG"/>
        <w:rPr>
          <w:lang w:val="en-US"/>
        </w:rPr>
      </w:pPr>
      <w:r>
        <w:rPr>
          <w:lang w:val="en-US"/>
        </w:rPr>
        <w:t>17.</w:t>
      </w:r>
      <w:r>
        <w:rPr>
          <w:lang w:val="en-US"/>
        </w:rPr>
        <w:tab/>
      </w:r>
      <w:r w:rsidR="00A87F1F">
        <w:rPr>
          <w:lang w:val="en-US"/>
        </w:rPr>
        <w:t>A proposal from the ECE to the Joint Meeting concerning such tool was recalled by the Chairman (see document ECE/TRANS/WP15/AC1/2014/52)</w:t>
      </w:r>
      <w:r w:rsidR="005965F9">
        <w:rPr>
          <w:lang w:val="en-US"/>
        </w:rPr>
        <w:t>.</w:t>
      </w:r>
    </w:p>
    <w:p w14:paraId="7A7A5269" w14:textId="34FAF551" w:rsidR="00A87F1F" w:rsidRDefault="001B1485" w:rsidP="001B1485">
      <w:pPr>
        <w:pStyle w:val="H1G"/>
      </w:pPr>
      <w:r>
        <w:rPr>
          <w:lang w:val="en-US"/>
        </w:rPr>
        <w:tab/>
      </w:r>
      <w:r>
        <w:rPr>
          <w:lang w:val="en-US"/>
        </w:rPr>
        <w:tab/>
      </w:r>
      <w:r w:rsidR="00A87F1F">
        <w:rPr>
          <w:lang w:val="en-US"/>
        </w:rPr>
        <w:t>Future work and next meetings</w:t>
      </w:r>
    </w:p>
    <w:p w14:paraId="5ED5F85A" w14:textId="52F21064" w:rsidR="00A87F1F" w:rsidRPr="00682CD9" w:rsidRDefault="00F22D7A" w:rsidP="001B1485">
      <w:pPr>
        <w:pStyle w:val="SingleTxtG"/>
        <w:rPr>
          <w:lang w:val="en-US"/>
        </w:rPr>
      </w:pPr>
      <w:r>
        <w:rPr>
          <w:color w:val="00000A"/>
        </w:rPr>
        <w:t>18</w:t>
      </w:r>
      <w:r w:rsidR="001B1485" w:rsidRPr="00682CD9">
        <w:rPr>
          <w:color w:val="00000A"/>
        </w:rPr>
        <w:t>.</w:t>
      </w:r>
      <w:r w:rsidR="001B1485" w:rsidRPr="00682CD9">
        <w:rPr>
          <w:color w:val="00000A"/>
        </w:rPr>
        <w:tab/>
      </w:r>
      <w:r w:rsidR="00A87F1F" w:rsidRPr="00682CD9">
        <w:rPr>
          <w:color w:val="00000A"/>
        </w:rPr>
        <w:t xml:space="preserve">It was agreed that for this session of the </w:t>
      </w:r>
      <w:r>
        <w:rPr>
          <w:color w:val="00000A"/>
        </w:rPr>
        <w:t xml:space="preserve">informal </w:t>
      </w:r>
      <w:r w:rsidR="00A87F1F" w:rsidRPr="00682CD9">
        <w:rPr>
          <w:color w:val="00000A"/>
        </w:rPr>
        <w:t xml:space="preserve">working group </w:t>
      </w:r>
      <w:r w:rsidRPr="00F22D7A">
        <w:rPr>
          <w:color w:val="00000A"/>
        </w:rPr>
        <w:t xml:space="preserve">only </w:t>
      </w:r>
      <w:r w:rsidR="00A87F1F" w:rsidRPr="00682CD9">
        <w:rPr>
          <w:color w:val="00000A"/>
        </w:rPr>
        <w:t>a short summary of the discussion should be provided to the Joint Meeting.</w:t>
      </w:r>
    </w:p>
    <w:p w14:paraId="51A5755A" w14:textId="5F8CE65B" w:rsidR="00A87F1F" w:rsidRPr="00682CD9" w:rsidRDefault="00F22D7A" w:rsidP="001B1485">
      <w:pPr>
        <w:pStyle w:val="SingleTxtG"/>
      </w:pPr>
      <w:r>
        <w:rPr>
          <w:color w:val="00000A"/>
        </w:rPr>
        <w:t>19</w:t>
      </w:r>
      <w:r w:rsidR="001B1485" w:rsidRPr="00682CD9">
        <w:rPr>
          <w:color w:val="00000A"/>
        </w:rPr>
        <w:t>.</w:t>
      </w:r>
      <w:r w:rsidR="001B1485" w:rsidRPr="00682CD9">
        <w:rPr>
          <w:color w:val="00000A"/>
        </w:rPr>
        <w:tab/>
      </w:r>
      <w:r w:rsidR="00A87F1F" w:rsidRPr="00682CD9">
        <w:rPr>
          <w:color w:val="00000A"/>
        </w:rPr>
        <w:t xml:space="preserve">Some additional work </w:t>
      </w:r>
      <w:r w:rsidR="00A87F1F" w:rsidRPr="00682CD9">
        <w:t xml:space="preserve">is necessary to draft text that could be guidance material and/or an introductory note to </w:t>
      </w:r>
      <w:r>
        <w:t>1.8.5</w:t>
      </w:r>
      <w:r w:rsidR="00A87F1F" w:rsidRPr="00682CD9">
        <w:t xml:space="preserve">, containing the principles discussed during this session of the </w:t>
      </w:r>
      <w:r>
        <w:t xml:space="preserve">informal </w:t>
      </w:r>
      <w:r w:rsidR="00A87F1F" w:rsidRPr="00682CD9">
        <w:t xml:space="preserve">working group. </w:t>
      </w:r>
    </w:p>
    <w:p w14:paraId="5393E3AC" w14:textId="098215C3" w:rsidR="00A87F1F" w:rsidRPr="00682CD9" w:rsidRDefault="00F22D7A" w:rsidP="001B1485">
      <w:pPr>
        <w:pStyle w:val="SingleTxtG"/>
      </w:pPr>
      <w:r>
        <w:t>20</w:t>
      </w:r>
      <w:r w:rsidR="001B1485" w:rsidRPr="00682CD9">
        <w:t>.</w:t>
      </w:r>
      <w:r w:rsidR="001B1485" w:rsidRPr="00682CD9">
        <w:tab/>
      </w:r>
      <w:r w:rsidR="00A87F1F" w:rsidRPr="00682CD9">
        <w:t xml:space="preserve">A new clean version of the draft standardized reports will also be provided by France taking into account the comments of the </w:t>
      </w:r>
      <w:r>
        <w:t xml:space="preserve">informal </w:t>
      </w:r>
      <w:r w:rsidR="00A87F1F" w:rsidRPr="00682CD9">
        <w:t>working group.</w:t>
      </w:r>
    </w:p>
    <w:p w14:paraId="6B921F7D" w14:textId="5E89934F" w:rsidR="00A87F1F" w:rsidRPr="00682CD9" w:rsidRDefault="00F22D7A" w:rsidP="001B1485">
      <w:pPr>
        <w:pStyle w:val="SingleTxtG"/>
        <w:rPr>
          <w:lang w:val="en-US"/>
        </w:rPr>
      </w:pPr>
      <w:r>
        <w:rPr>
          <w:lang w:val="en-US"/>
        </w:rPr>
        <w:t>21</w:t>
      </w:r>
      <w:r w:rsidR="001B1485" w:rsidRPr="00682CD9">
        <w:rPr>
          <w:lang w:val="en-US"/>
        </w:rPr>
        <w:t>.</w:t>
      </w:r>
      <w:r w:rsidR="001B1485" w:rsidRPr="00682CD9">
        <w:rPr>
          <w:lang w:val="en-US"/>
        </w:rPr>
        <w:tab/>
      </w:r>
      <w:r w:rsidR="00A87F1F" w:rsidRPr="00682CD9">
        <w:rPr>
          <w:lang w:val="en-US"/>
        </w:rPr>
        <w:t>Participants are invited to send proposals to France that agreed to collect them and work on some synthetic draft.</w:t>
      </w:r>
    </w:p>
    <w:p w14:paraId="397EF3BB" w14:textId="56591025" w:rsidR="001B1485" w:rsidRPr="001B1485" w:rsidRDefault="001B1485" w:rsidP="001B1485">
      <w:pPr>
        <w:spacing w:before="240"/>
        <w:jc w:val="center"/>
        <w:rPr>
          <w:u w:val="single"/>
          <w:lang w:val="en-US"/>
        </w:rPr>
      </w:pPr>
      <w:r>
        <w:rPr>
          <w:u w:val="single"/>
          <w:lang w:val="en-US"/>
        </w:rPr>
        <w:tab/>
      </w:r>
      <w:r>
        <w:rPr>
          <w:u w:val="single"/>
          <w:lang w:val="en-US"/>
        </w:rPr>
        <w:tab/>
      </w:r>
      <w:r>
        <w:rPr>
          <w:u w:val="single"/>
          <w:lang w:val="en-US"/>
        </w:rPr>
        <w:tab/>
      </w:r>
    </w:p>
    <w:p w14:paraId="5FCEEEBA" w14:textId="77777777" w:rsidR="00A87F1F" w:rsidRDefault="00A87F1F" w:rsidP="00A87F1F">
      <w:pPr>
        <w:widowControl w:val="0"/>
        <w:spacing w:line="240" w:lineRule="auto"/>
        <w:jc w:val="both"/>
        <w:textAlignment w:val="baseline"/>
        <w:rPr>
          <w:sz w:val="22"/>
          <w:szCs w:val="22"/>
        </w:rPr>
      </w:pPr>
    </w:p>
    <w:sectPr w:rsidR="00A87F1F" w:rsidSect="00C9565E">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FA4B" w14:textId="77777777" w:rsidR="00C9565E" w:rsidRDefault="00C9565E"/>
  </w:endnote>
  <w:endnote w:type="continuationSeparator" w:id="0">
    <w:p w14:paraId="640F6544" w14:textId="77777777" w:rsidR="00C9565E" w:rsidRDefault="00C9565E"/>
  </w:endnote>
  <w:endnote w:type="continuationNotice" w:id="1">
    <w:p w14:paraId="286CA09B" w14:textId="77777777" w:rsidR="00C9565E" w:rsidRDefault="00C95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8868" w14:textId="1551B3B3" w:rsidR="00C9565E" w:rsidRPr="00C9565E" w:rsidRDefault="00C9565E" w:rsidP="00C9565E">
    <w:pPr>
      <w:pStyle w:val="Footer"/>
      <w:tabs>
        <w:tab w:val="right" w:pos="9638"/>
      </w:tabs>
      <w:rPr>
        <w:sz w:val="18"/>
      </w:rPr>
    </w:pPr>
    <w:r w:rsidRPr="00C9565E">
      <w:rPr>
        <w:b/>
        <w:sz w:val="18"/>
      </w:rPr>
      <w:fldChar w:fldCharType="begin"/>
    </w:r>
    <w:r w:rsidRPr="00C9565E">
      <w:rPr>
        <w:b/>
        <w:sz w:val="18"/>
      </w:rPr>
      <w:instrText xml:space="preserve"> PAGE  \* MERGEFORMAT </w:instrText>
    </w:r>
    <w:r w:rsidRPr="00C9565E">
      <w:rPr>
        <w:b/>
        <w:sz w:val="18"/>
      </w:rPr>
      <w:fldChar w:fldCharType="separate"/>
    </w:r>
    <w:r w:rsidR="00AF0F89">
      <w:rPr>
        <w:b/>
        <w:noProof/>
        <w:sz w:val="18"/>
      </w:rPr>
      <w:t>4</w:t>
    </w:r>
    <w:r w:rsidRPr="00C9565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F9DA" w14:textId="4F1990F9" w:rsidR="00C9565E" w:rsidRPr="00C9565E" w:rsidRDefault="00C9565E" w:rsidP="00C9565E">
    <w:pPr>
      <w:pStyle w:val="Footer"/>
      <w:tabs>
        <w:tab w:val="right" w:pos="9638"/>
      </w:tabs>
      <w:rPr>
        <w:b/>
        <w:sz w:val="18"/>
      </w:rPr>
    </w:pPr>
    <w:r>
      <w:tab/>
    </w:r>
    <w:r w:rsidRPr="00C9565E">
      <w:rPr>
        <w:b/>
        <w:sz w:val="18"/>
      </w:rPr>
      <w:fldChar w:fldCharType="begin"/>
    </w:r>
    <w:r w:rsidRPr="00C9565E">
      <w:rPr>
        <w:b/>
        <w:sz w:val="18"/>
      </w:rPr>
      <w:instrText xml:space="preserve"> PAGE  \* MERGEFORMAT </w:instrText>
    </w:r>
    <w:r w:rsidRPr="00C9565E">
      <w:rPr>
        <w:b/>
        <w:sz w:val="18"/>
      </w:rPr>
      <w:fldChar w:fldCharType="separate"/>
    </w:r>
    <w:r w:rsidR="00AF0F89">
      <w:rPr>
        <w:b/>
        <w:noProof/>
        <w:sz w:val="18"/>
      </w:rPr>
      <w:t>3</w:t>
    </w:r>
    <w:r w:rsidRPr="00C9565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2260" w14:textId="77777777" w:rsidR="00C9565E" w:rsidRPr="000B175B" w:rsidRDefault="00C9565E" w:rsidP="000B175B">
      <w:pPr>
        <w:tabs>
          <w:tab w:val="right" w:pos="2155"/>
        </w:tabs>
        <w:spacing w:after="80"/>
        <w:ind w:left="680"/>
        <w:rPr>
          <w:u w:val="single"/>
        </w:rPr>
      </w:pPr>
      <w:r>
        <w:rPr>
          <w:u w:val="single"/>
        </w:rPr>
        <w:tab/>
      </w:r>
    </w:p>
  </w:footnote>
  <w:footnote w:type="continuationSeparator" w:id="0">
    <w:p w14:paraId="52D7CCC3" w14:textId="77777777" w:rsidR="00C9565E" w:rsidRPr="00FC68B7" w:rsidRDefault="00C9565E" w:rsidP="00FC68B7">
      <w:pPr>
        <w:tabs>
          <w:tab w:val="left" w:pos="2155"/>
        </w:tabs>
        <w:spacing w:after="80"/>
        <w:ind w:left="680"/>
        <w:rPr>
          <w:u w:val="single"/>
        </w:rPr>
      </w:pPr>
      <w:r>
        <w:rPr>
          <w:u w:val="single"/>
        </w:rPr>
        <w:tab/>
      </w:r>
    </w:p>
  </w:footnote>
  <w:footnote w:type="continuationNotice" w:id="1">
    <w:p w14:paraId="4A546D4E" w14:textId="77777777" w:rsidR="00C9565E" w:rsidRDefault="00C9565E"/>
  </w:footnote>
  <w:footnote w:id="2">
    <w:p w14:paraId="1180BF2E" w14:textId="77777777" w:rsidR="008451AE" w:rsidRPr="005A2A74" w:rsidRDefault="008451AE" w:rsidP="008451AE">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133309CD" w14:textId="5A87BDD7" w:rsidR="008451AE" w:rsidRPr="005A2A74" w:rsidRDefault="008451AE" w:rsidP="008451AE">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EC0B" w14:textId="16635FC9" w:rsidR="00C9565E" w:rsidRPr="00C9565E" w:rsidRDefault="004D5BBD">
    <w:pPr>
      <w:pStyle w:val="Header"/>
    </w:pPr>
    <w:fldSimple w:instr=" TITLE  \* MERGEFORMAT ">
      <w:r w:rsidR="00C9565E">
        <w:t>ECE/TRANS/WP.15/AC.1/2020/55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7FAF" w14:textId="6D32CA88" w:rsidR="00C9565E" w:rsidRPr="00C9565E" w:rsidRDefault="004D5BBD" w:rsidP="00C9565E">
    <w:pPr>
      <w:pStyle w:val="Header"/>
      <w:jc w:val="right"/>
    </w:pPr>
    <w:fldSimple w:instr=" TITLE  \* MERGEFORMAT ">
      <w:r w:rsidR="00C9565E">
        <w:t>ECE/TRANS/WP.15/AC.1/2020/55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D4E13"/>
    <w:multiLevelType w:val="multilevel"/>
    <w:tmpl w:val="E5CEC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16417"/>
    <w:multiLevelType w:val="multilevel"/>
    <w:tmpl w:val="160E5522"/>
    <w:lvl w:ilvl="0">
      <w:start w:val="17"/>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5E"/>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488C"/>
    <w:rsid w:val="000F7715"/>
    <w:rsid w:val="00153C61"/>
    <w:rsid w:val="00156B99"/>
    <w:rsid w:val="00166124"/>
    <w:rsid w:val="00184DDA"/>
    <w:rsid w:val="001900CD"/>
    <w:rsid w:val="001A0452"/>
    <w:rsid w:val="001B1485"/>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356B"/>
    <w:rsid w:val="004325CB"/>
    <w:rsid w:val="00440A07"/>
    <w:rsid w:val="00462880"/>
    <w:rsid w:val="00476F24"/>
    <w:rsid w:val="004C55B0"/>
    <w:rsid w:val="004D5BBD"/>
    <w:rsid w:val="004F6BA0"/>
    <w:rsid w:val="00503BEA"/>
    <w:rsid w:val="00533616"/>
    <w:rsid w:val="00535ABA"/>
    <w:rsid w:val="0053768B"/>
    <w:rsid w:val="005420F2"/>
    <w:rsid w:val="0054285C"/>
    <w:rsid w:val="00582518"/>
    <w:rsid w:val="00584173"/>
    <w:rsid w:val="00595520"/>
    <w:rsid w:val="005965F9"/>
    <w:rsid w:val="005A44B9"/>
    <w:rsid w:val="005B1BA0"/>
    <w:rsid w:val="005B3DB3"/>
    <w:rsid w:val="005D15CA"/>
    <w:rsid w:val="005D7969"/>
    <w:rsid w:val="005F08DF"/>
    <w:rsid w:val="005F3066"/>
    <w:rsid w:val="005F3E61"/>
    <w:rsid w:val="00604DDD"/>
    <w:rsid w:val="006115CC"/>
    <w:rsid w:val="00611FC4"/>
    <w:rsid w:val="006176FB"/>
    <w:rsid w:val="0062057D"/>
    <w:rsid w:val="00630FCB"/>
    <w:rsid w:val="00640B26"/>
    <w:rsid w:val="0065766B"/>
    <w:rsid w:val="006770B2"/>
    <w:rsid w:val="00682CD9"/>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2B2D"/>
    <w:rsid w:val="007F5CE2"/>
    <w:rsid w:val="007F6611"/>
    <w:rsid w:val="00800522"/>
    <w:rsid w:val="00810BAC"/>
    <w:rsid w:val="008175E9"/>
    <w:rsid w:val="008242D7"/>
    <w:rsid w:val="0082577B"/>
    <w:rsid w:val="008272DD"/>
    <w:rsid w:val="008451AE"/>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D7FD6"/>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3FA2"/>
    <w:rsid w:val="009E6CB7"/>
    <w:rsid w:val="009E7970"/>
    <w:rsid w:val="009F2EAC"/>
    <w:rsid w:val="009F57E3"/>
    <w:rsid w:val="00A10F4F"/>
    <w:rsid w:val="00A11067"/>
    <w:rsid w:val="00A1704A"/>
    <w:rsid w:val="00A425EB"/>
    <w:rsid w:val="00A72F22"/>
    <w:rsid w:val="00A733BC"/>
    <w:rsid w:val="00A748A6"/>
    <w:rsid w:val="00A76A69"/>
    <w:rsid w:val="00A879A4"/>
    <w:rsid w:val="00A87F1F"/>
    <w:rsid w:val="00AA0FF8"/>
    <w:rsid w:val="00AA63DC"/>
    <w:rsid w:val="00AC0F2C"/>
    <w:rsid w:val="00AC502A"/>
    <w:rsid w:val="00AF0F89"/>
    <w:rsid w:val="00AF58C1"/>
    <w:rsid w:val="00B04A3F"/>
    <w:rsid w:val="00B06643"/>
    <w:rsid w:val="00B15055"/>
    <w:rsid w:val="00B20551"/>
    <w:rsid w:val="00B30179"/>
    <w:rsid w:val="00B33FC7"/>
    <w:rsid w:val="00B37B15"/>
    <w:rsid w:val="00B41004"/>
    <w:rsid w:val="00B45C02"/>
    <w:rsid w:val="00B70B63"/>
    <w:rsid w:val="00B72A1E"/>
    <w:rsid w:val="00B81E12"/>
    <w:rsid w:val="00BA339B"/>
    <w:rsid w:val="00BB23CC"/>
    <w:rsid w:val="00BC1E7E"/>
    <w:rsid w:val="00BC74E9"/>
    <w:rsid w:val="00BC79D5"/>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2A51"/>
    <w:rsid w:val="00C9565E"/>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4CE5"/>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024"/>
    <w:rsid w:val="00F21786"/>
    <w:rsid w:val="00F22D7A"/>
    <w:rsid w:val="00F3742B"/>
    <w:rsid w:val="00F41FDB"/>
    <w:rsid w:val="00F50596"/>
    <w:rsid w:val="00F56D63"/>
    <w:rsid w:val="00F609A9"/>
    <w:rsid w:val="00F80C99"/>
    <w:rsid w:val="00F867EC"/>
    <w:rsid w:val="00F91B2B"/>
    <w:rsid w:val="00FC03CD"/>
    <w:rsid w:val="00FC0646"/>
    <w:rsid w:val="00FC68B7"/>
    <w:rsid w:val="00FE6985"/>
    <w:rsid w:val="00FF06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D6F23"/>
  <w15:docId w15:val="{AD2A900C-BF92-4CFC-880D-01A5967B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99"/>
    <w:qFormat/>
    <w:rsid w:val="00AA63DC"/>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customStyle="1" w:styleId="FootnoteTextChar">
    <w:name w:val="Footnote Text Char"/>
    <w:aliases w:val="5_G Char,5_GR Char"/>
    <w:basedOn w:val="DefaultParagraphFont"/>
    <w:link w:val="FootnoteText"/>
    <w:locked/>
    <w:rsid w:val="00AA63DC"/>
    <w:rPr>
      <w:sz w:val="18"/>
      <w:lang w:val="en-GB"/>
    </w:rPr>
  </w:style>
  <w:style w:type="paragraph" w:customStyle="1" w:styleId="Textvorschlag">
    <w:name w:val="Textvorschlag"/>
    <w:basedOn w:val="Normal"/>
    <w:rsid w:val="00582518"/>
    <w:pPr>
      <w:tabs>
        <w:tab w:val="left" w:pos="425"/>
        <w:tab w:val="left" w:pos="851"/>
        <w:tab w:val="left" w:pos="1276"/>
      </w:tabs>
      <w:suppressAutoHyphens w:val="0"/>
      <w:spacing w:line="240" w:lineRule="auto"/>
      <w:ind w:left="851" w:right="851"/>
      <w:jc w:val="both"/>
    </w:pPr>
    <w:rPr>
      <w:rFonts w:ascii="Arial" w:hAnsi="Arial"/>
      <w:color w:val="000000"/>
      <w:sz w:val="22"/>
      <w:lang w:eastAsia="de-DE"/>
    </w:rPr>
  </w:style>
  <w:style w:type="character" w:customStyle="1" w:styleId="HChGChar">
    <w:name w:val="_ H _Ch_G Char"/>
    <w:link w:val="HChG"/>
    <w:qFormat/>
    <w:locked/>
    <w:rsid w:val="00A87F1F"/>
    <w:rPr>
      <w:b/>
      <w:sz w:val="28"/>
      <w:lang w:val="en-GB"/>
    </w:rPr>
  </w:style>
  <w:style w:type="character" w:customStyle="1" w:styleId="Accentuation1">
    <w:name w:val="Accentuation1"/>
    <w:uiPriority w:val="20"/>
    <w:qFormat/>
    <w:rsid w:val="00A87F1F"/>
    <w:rPr>
      <w:i/>
      <w:iCs/>
    </w:rPr>
  </w:style>
  <w:style w:type="paragraph" w:customStyle="1" w:styleId="Standard1">
    <w:name w:val="Standard1"/>
    <w:qFormat/>
    <w:rsid w:val="00A87F1F"/>
    <w:pPr>
      <w:widowControl w:val="0"/>
      <w:suppressAutoHyphens/>
      <w:textAlignment w:val="baseline"/>
    </w:pPr>
    <w:rPr>
      <w:rFonts w:eastAsia="Andale Sans UI" w:cs="Tahoma"/>
      <w:kern w:val="2"/>
      <w:sz w:val="24"/>
      <w:szCs w:val="24"/>
    </w:rPr>
  </w:style>
  <w:style w:type="paragraph" w:customStyle="1" w:styleId="Textbody">
    <w:name w:val="Text body"/>
    <w:basedOn w:val="Normal"/>
    <w:qFormat/>
    <w:rsid w:val="00A87F1F"/>
    <w:pPr>
      <w:widowControl w:val="0"/>
      <w:spacing w:after="120" w:line="240" w:lineRule="auto"/>
      <w:textAlignment w:val="baseline"/>
    </w:pPr>
    <w:rPr>
      <w:rFonts w:eastAsia="Andale Sans UI" w:cs="Tahoma"/>
      <w:kern w:val="2"/>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F990-1D96-4551-9C13-49872643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3</Pages>
  <Words>1201</Words>
  <Characters>6851</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ECE/TRANS/WP.15/AC.1/2020/55</vt:lpstr>
      <vt:lpstr>ECE/TRANS/WP.15/AC.1/2020/55</vt:lpstr>
      <vt:lpstr>ECE/TRANS/WP.15/AC.1/2020/55</vt:lpstr>
    </vt:vector>
  </TitlesOfParts>
  <Company>CSD</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ECE/TRANS/WP.15/AC.1/2020/55</dc:title>
  <dc:creator>Christine Barrio-Champeau</dc:creator>
  <cp:lastModifiedBy>Christine Barrio-Champeau</cp:lastModifiedBy>
  <cp:revision>4</cp:revision>
  <cp:lastPrinted>2009-02-18T09:36:00Z</cp:lastPrinted>
  <dcterms:created xsi:type="dcterms:W3CDTF">2020-06-19T14:11:00Z</dcterms:created>
  <dcterms:modified xsi:type="dcterms:W3CDTF">2020-06-19T14:18:00Z</dcterms:modified>
</cp:coreProperties>
</file>