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B20D4B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9D60E7" w14:textId="77777777" w:rsidR="002D5AAC" w:rsidRDefault="002D5AAC" w:rsidP="00A805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9B310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B46202" w14:textId="77777777" w:rsidR="002D5AAC" w:rsidRDefault="00A80501" w:rsidP="00A80501">
            <w:pPr>
              <w:jc w:val="right"/>
            </w:pPr>
            <w:r w:rsidRPr="00A80501">
              <w:rPr>
                <w:sz w:val="40"/>
              </w:rPr>
              <w:t>ECE</w:t>
            </w:r>
            <w:r>
              <w:t>/TRANS/WP.15/AC.1/2020/53</w:t>
            </w:r>
          </w:p>
        </w:tc>
      </w:tr>
      <w:tr w:rsidR="002D5AAC" w:rsidRPr="00005EB9" w14:paraId="00056C9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8D898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A3FB74" wp14:editId="26F2617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E3104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EF58CFA" w14:textId="77777777" w:rsidR="002D5AAC" w:rsidRDefault="00A8050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D2E2A57" w14:textId="77777777" w:rsidR="00A80501" w:rsidRDefault="00A80501" w:rsidP="00A805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June 2020</w:t>
            </w:r>
          </w:p>
          <w:p w14:paraId="3F1B0513" w14:textId="77777777" w:rsidR="00A80501" w:rsidRDefault="00A80501" w:rsidP="00A805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A9E8FF5" w14:textId="77777777" w:rsidR="00A80501" w:rsidRPr="008D53B6" w:rsidRDefault="00A80501" w:rsidP="00A805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B24AF3B" w14:textId="77777777" w:rsidR="00A8050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634F5C" w14:textId="77777777" w:rsidR="00610E79" w:rsidRPr="00591E11" w:rsidRDefault="00610E79" w:rsidP="00610E79">
      <w:pPr>
        <w:spacing w:before="120"/>
        <w:rPr>
          <w:sz w:val="28"/>
          <w:szCs w:val="28"/>
        </w:rPr>
      </w:pPr>
      <w:r w:rsidRPr="00591E11">
        <w:rPr>
          <w:sz w:val="28"/>
          <w:szCs w:val="28"/>
        </w:rPr>
        <w:t>Комитет по внутреннему транспорту</w:t>
      </w:r>
    </w:p>
    <w:p w14:paraId="71E87DD2" w14:textId="77777777" w:rsidR="00610E79" w:rsidRPr="00591E11" w:rsidRDefault="00610E79" w:rsidP="00610E79">
      <w:pPr>
        <w:spacing w:before="120" w:after="120"/>
        <w:rPr>
          <w:b/>
          <w:sz w:val="24"/>
          <w:szCs w:val="24"/>
        </w:rPr>
      </w:pPr>
      <w:r w:rsidRPr="00591E11">
        <w:rPr>
          <w:b/>
          <w:bCs/>
          <w:sz w:val="24"/>
          <w:szCs w:val="24"/>
        </w:rPr>
        <w:t>Рабочая группа по перевозкам опасных грузов</w:t>
      </w:r>
    </w:p>
    <w:p w14:paraId="7F2FD5CD" w14:textId="77777777" w:rsidR="00610E79" w:rsidRPr="00591E11" w:rsidRDefault="00610E79" w:rsidP="00610E79">
      <w:pPr>
        <w:rPr>
          <w:b/>
          <w:bCs/>
        </w:rPr>
      </w:pPr>
      <w:r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  <w:t>и Рабочей группы по перевозкам опасных грузов</w:t>
      </w:r>
    </w:p>
    <w:p w14:paraId="692A04B1" w14:textId="29AB2E24" w:rsidR="00610E79" w:rsidRPr="00591E11" w:rsidRDefault="00610E79" w:rsidP="00610E79">
      <w:r>
        <w:t>Берн, 10–11 сентября</w:t>
      </w:r>
      <w:r w:rsidR="00005EB9" w:rsidRPr="00005EB9">
        <w:t xml:space="preserve">, </w:t>
      </w:r>
      <w:r>
        <w:t>и Женева, 14–18 сентября 2020 года</w:t>
      </w:r>
    </w:p>
    <w:p w14:paraId="0C02F7CF" w14:textId="77777777" w:rsidR="00610E79" w:rsidRPr="00591E11" w:rsidRDefault="00610E79" w:rsidP="00610E79">
      <w:r>
        <w:t>Пункт 5 a) предварительной повестки дня</w:t>
      </w:r>
    </w:p>
    <w:p w14:paraId="68E97D30" w14:textId="77777777" w:rsidR="00610E79" w:rsidRPr="00591E11" w:rsidRDefault="00610E79" w:rsidP="00610E79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14:paraId="60749518" w14:textId="77777777" w:rsidR="00610E79" w:rsidRPr="00591E11" w:rsidRDefault="00610E79" w:rsidP="00610E79">
      <w:pPr>
        <w:rPr>
          <w:b/>
          <w:bCs/>
        </w:rPr>
      </w:pPr>
      <w:r>
        <w:rPr>
          <w:b/>
          <w:bCs/>
        </w:rPr>
        <w:t>нерассмотренные вопросы</w:t>
      </w:r>
    </w:p>
    <w:p w14:paraId="7388A0D1" w14:textId="77777777" w:rsidR="00610E79" w:rsidRPr="00591E11" w:rsidRDefault="00610E79" w:rsidP="00610E79">
      <w:pPr>
        <w:pStyle w:val="HChG"/>
      </w:pPr>
      <w:r>
        <w:tab/>
      </w:r>
      <w:r>
        <w:tab/>
      </w:r>
      <w:r>
        <w:rPr>
          <w:bCs/>
        </w:rPr>
        <w:t>Классификация № ООН 1872 СВИНЦА ДИОКСИДА</w:t>
      </w:r>
    </w:p>
    <w:p w14:paraId="5B8E6FBB" w14:textId="77777777" w:rsidR="00610E79" w:rsidRPr="00591E11" w:rsidRDefault="00610E79" w:rsidP="00610E79">
      <w:pPr>
        <w:pStyle w:val="H1G"/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610E79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610E79">
        <w:rPr>
          <w:b w:val="0"/>
          <w:bCs/>
          <w:sz w:val="20"/>
        </w:rPr>
        <w:t xml:space="preserve"> </w:t>
      </w:r>
      <w:r w:rsidRPr="00610E7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026131E1" w14:textId="77777777" w:rsidR="00610E79" w:rsidRPr="00591E11" w:rsidRDefault="00610E79" w:rsidP="00610E79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5C32927" w14:textId="77777777" w:rsidR="00610E79" w:rsidRPr="00591E11" w:rsidRDefault="00610E79" w:rsidP="00610E79">
      <w:pPr>
        <w:pStyle w:val="SingleTxtG"/>
      </w:pPr>
      <w:r>
        <w:t>1.</w:t>
      </w:r>
      <w:r>
        <w:tab/>
        <w:t>На последней сессии Совместного совещания в сентябре 2019 года Германия представила неофициальный документ INF.25 с целью согласования классификации</w:t>
      </w:r>
      <w:r w:rsidR="001A0582">
        <w:t> </w:t>
      </w:r>
      <w:r>
        <w:t>№ ООН 1872 СВИНЦА ДИОКСИДА, см. также пункт 41 доклада о работе данной сессии (ECE/TRANS/WP.15/AC.1/156).</w:t>
      </w:r>
    </w:p>
    <w:p w14:paraId="0B0EA1A7" w14:textId="77777777" w:rsidR="00610E79" w:rsidRPr="00591E11" w:rsidRDefault="00610E79" w:rsidP="00610E79">
      <w:pPr>
        <w:pStyle w:val="SingleTxtG"/>
      </w:pPr>
      <w:r>
        <w:t>2.</w:t>
      </w:r>
      <w:r>
        <w:tab/>
        <w:t>В настоящее время № ООН 1872 СВИНЦА ДИОКСИД классифицируется</w:t>
      </w:r>
      <w:r w:rsidR="001A0582">
        <w:br/>
      </w:r>
      <w:r>
        <w:t>по-разному в Типовых правилах ООН, МКМПОГ и МПОГ/ДОПОГ/ВОПОГ.</w:t>
      </w:r>
    </w:p>
    <w:p w14:paraId="4B5C3E09" w14:textId="77777777" w:rsidR="00610E79" w:rsidRPr="00591E11" w:rsidRDefault="00610E79" w:rsidP="00610E79">
      <w:pPr>
        <w:pStyle w:val="SingleTxtG"/>
      </w:pPr>
      <w:r>
        <w:t>3.</w:t>
      </w:r>
      <w:r>
        <w:tab/>
        <w:t>Если в МПОГ/ДОПОГ/ВОПОГ № ООН 1872 СВИНЦА ДИОКСИД классифицируется как 5.1 + 6.1, группа упаковки III, то в Типовых правилах ООН и МКМПОГ это вещество классифицируется как относящееся к классу 5.1, группа упаковки III, без дополнительной опасности.</w:t>
      </w:r>
    </w:p>
    <w:p w14:paraId="2CC4CC37" w14:textId="77777777" w:rsidR="00610E79" w:rsidRPr="00591E11" w:rsidRDefault="00610E79" w:rsidP="00610E79">
      <w:pPr>
        <w:pStyle w:val="SingleTxtG"/>
      </w:pPr>
      <w:r>
        <w:t>4.</w:t>
      </w:r>
      <w:r>
        <w:tab/>
        <w:t>Проверки показали, что не имеется надежных доказательств острой токсичности, которые оправдывали бы назначение дополнительной опасности класса</w:t>
      </w:r>
      <w:r w:rsidR="001A0582">
        <w:t> </w:t>
      </w:r>
      <w:r>
        <w:t>6.1.</w:t>
      </w:r>
    </w:p>
    <w:p w14:paraId="14DB37DE" w14:textId="77777777" w:rsidR="00610E79" w:rsidRPr="00591E11" w:rsidRDefault="00610E79" w:rsidP="00610E79">
      <w:pPr>
        <w:pStyle w:val="SingleTxtG"/>
      </w:pPr>
      <w:r>
        <w:t>5.</w:t>
      </w:r>
      <w:r>
        <w:tab/>
        <w:t>Причины текущей классификации данной позиции в МПОГ/ДОПОГ/ВОПОГ неизвестны.</w:t>
      </w:r>
    </w:p>
    <w:p w14:paraId="38FB09FA" w14:textId="77777777" w:rsidR="00610E79" w:rsidRPr="00591E11" w:rsidRDefault="00610E79" w:rsidP="00610E79">
      <w:pPr>
        <w:pStyle w:val="SingleTxtG"/>
      </w:pPr>
      <w:r>
        <w:t>6.</w:t>
      </w:r>
      <w:r>
        <w:tab/>
        <w:t xml:space="preserve">Германия изучила вопрос, поднятый Соединенным Королевством на последней сессии Совместного совещания в отношении перевозки навалом/насыпью. Германия считает, что в связи с наземной перевозкой навалом/насыпью № ООН 1872 СВИНЦА ДИОКСИДА не существует никаких проблем в плане безопасности. Таким образом, в </w:t>
      </w:r>
      <w:r>
        <w:lastRenderedPageBreak/>
        <w:t>соответствии с положениями, применимыми к другим веществам с классификационным кодом O2, отнесенным к группе упаковки III, в колонку 17 таблицы А главы 3.2 следует также включить два кода VC1 и VC2, а также соответствующие положения AP6 и AP7.</w:t>
      </w:r>
    </w:p>
    <w:p w14:paraId="11BA9CDB" w14:textId="77777777" w:rsidR="00610E79" w:rsidRPr="00591E11" w:rsidRDefault="00610E79" w:rsidP="00610E79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3F2039A7" w14:textId="77777777" w:rsidR="00610E79" w:rsidRPr="00591E11" w:rsidRDefault="00610E79" w:rsidP="00610E79">
      <w:pPr>
        <w:pStyle w:val="SingleTxtG"/>
      </w:pPr>
      <w:r>
        <w:t>7.</w:t>
      </w:r>
      <w:r>
        <w:tab/>
        <w:t>Германия предлагает согласовать классификацию № ООН 1872 СВИНЦА ДИОКСИДА и исключить дополнительную опасность «+ 6.1» в колонке 5 таблицы А главы 3.2 МПОГ/ДОПОГ/ВОПОГ.</w:t>
      </w:r>
    </w:p>
    <w:p w14:paraId="52508911" w14:textId="77777777" w:rsidR="00610E79" w:rsidRPr="00591E11" w:rsidRDefault="00610E79" w:rsidP="00610E79">
      <w:pPr>
        <w:pStyle w:val="SingleTxtG"/>
      </w:pPr>
      <w:r>
        <w:t>8.</w:t>
      </w:r>
      <w:r>
        <w:tab/>
        <w:t>Эта поправка потребует внесения следующих сопутствующих поправок в таблицу А главы 3.2:</w:t>
      </w:r>
    </w:p>
    <w:p w14:paraId="76A7435D" w14:textId="77777777" w:rsidR="00610E79" w:rsidRPr="00591E11" w:rsidRDefault="00610E79" w:rsidP="00610E79">
      <w:pPr>
        <w:pStyle w:val="SingleTxtG"/>
      </w:pPr>
      <w:r>
        <w:t>В колонке 3b изменить «OT2» следующим образом:</w:t>
      </w:r>
    </w:p>
    <w:p w14:paraId="09D04019" w14:textId="77777777" w:rsidR="00610E79" w:rsidRPr="00591E11" w:rsidRDefault="00610E79" w:rsidP="00610E79">
      <w:pPr>
        <w:pStyle w:val="SingleTxtG"/>
      </w:pPr>
      <w:r>
        <w:t>«O2».</w:t>
      </w:r>
    </w:p>
    <w:p w14:paraId="1537B58F" w14:textId="77777777" w:rsidR="00610E79" w:rsidRPr="00591E11" w:rsidRDefault="00610E79" w:rsidP="00610E79">
      <w:pPr>
        <w:pStyle w:val="SingleTxtG"/>
      </w:pPr>
      <w:r>
        <w:t>В колонке 12 изменить «SGAN» следующим образом:</w:t>
      </w:r>
    </w:p>
    <w:p w14:paraId="153CE473" w14:textId="77777777" w:rsidR="00610E79" w:rsidRPr="00591E11" w:rsidRDefault="00610E79" w:rsidP="00610E79">
      <w:pPr>
        <w:pStyle w:val="SingleTxtG"/>
      </w:pPr>
      <w:r>
        <w:t>«SGAV».</w:t>
      </w:r>
    </w:p>
    <w:p w14:paraId="5C14DDC7" w14:textId="77777777" w:rsidR="00610E79" w:rsidRPr="00591E11" w:rsidRDefault="00610E79" w:rsidP="00610E79">
      <w:pPr>
        <w:pStyle w:val="SingleTxtG"/>
      </w:pPr>
      <w:r>
        <w:t>В колонку 17 включить:</w:t>
      </w:r>
    </w:p>
    <w:p w14:paraId="278CF881" w14:textId="77777777" w:rsidR="00610E79" w:rsidRPr="00591E11" w:rsidRDefault="00610E79" w:rsidP="00610E79">
      <w:pPr>
        <w:pStyle w:val="SingleTxtG"/>
      </w:pPr>
      <w:r>
        <w:t>«VC1</w:t>
      </w:r>
    </w:p>
    <w:p w14:paraId="66264534" w14:textId="77777777" w:rsidR="00610E79" w:rsidRPr="00591E11" w:rsidRDefault="00610E79" w:rsidP="00610E79">
      <w:pPr>
        <w:pStyle w:val="SingleTxtG"/>
      </w:pPr>
      <w:r>
        <w:t>VC2</w:t>
      </w:r>
    </w:p>
    <w:p w14:paraId="6539BBA6" w14:textId="77777777" w:rsidR="00610E79" w:rsidRPr="00591E11" w:rsidRDefault="00610E79" w:rsidP="00610E79">
      <w:pPr>
        <w:pStyle w:val="SingleTxtG"/>
      </w:pPr>
      <w:r>
        <w:t>AP6</w:t>
      </w:r>
    </w:p>
    <w:p w14:paraId="72E0AE63" w14:textId="77777777" w:rsidR="00610E79" w:rsidRPr="00591E11" w:rsidRDefault="00610E79" w:rsidP="00610E79">
      <w:pPr>
        <w:pStyle w:val="SingleTxtG"/>
      </w:pPr>
      <w:r>
        <w:t>AP7».</w:t>
      </w:r>
    </w:p>
    <w:p w14:paraId="308EF910" w14:textId="77777777" w:rsidR="00610E79" w:rsidRPr="00591E11" w:rsidRDefault="00610E79" w:rsidP="00610E79">
      <w:pPr>
        <w:pStyle w:val="SingleTxtG"/>
      </w:pPr>
      <w:r>
        <w:t>В колонке 18 исключить:</w:t>
      </w:r>
    </w:p>
    <w:p w14:paraId="77F5A045" w14:textId="77777777" w:rsidR="00610E79" w:rsidRPr="00591E11" w:rsidRDefault="00610E79" w:rsidP="00610E79">
      <w:pPr>
        <w:pStyle w:val="SingleTxtG"/>
      </w:pPr>
      <w:r>
        <w:t>«CW28/CV28».</w:t>
      </w:r>
    </w:p>
    <w:p w14:paraId="25125F85" w14:textId="77777777" w:rsidR="00610E79" w:rsidRPr="00591E11" w:rsidRDefault="00610E79" w:rsidP="00610E79">
      <w:pPr>
        <w:pStyle w:val="SingleTxtG"/>
      </w:pPr>
      <w:r>
        <w:t>В колонке 20 изменить «56» следующим образом:</w:t>
      </w:r>
    </w:p>
    <w:p w14:paraId="4CE72CE2" w14:textId="77777777" w:rsidR="00610E79" w:rsidRDefault="00610E79" w:rsidP="00610E79">
      <w:pPr>
        <w:pStyle w:val="SingleTxtG"/>
      </w:pPr>
      <w:r>
        <w:t>«50».</w:t>
      </w:r>
    </w:p>
    <w:p w14:paraId="5BB1C373" w14:textId="77777777" w:rsidR="00E12C5F" w:rsidRPr="00610E79" w:rsidRDefault="00610E79" w:rsidP="00610E7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610E79" w:rsidSect="00A80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E821F" w14:textId="77777777" w:rsidR="009E2CCE" w:rsidRPr="00A312BC" w:rsidRDefault="009E2CCE" w:rsidP="00A312BC"/>
  </w:endnote>
  <w:endnote w:type="continuationSeparator" w:id="0">
    <w:p w14:paraId="0B98E304" w14:textId="77777777" w:rsidR="009E2CCE" w:rsidRPr="00A312BC" w:rsidRDefault="009E2CC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59C1" w14:textId="77777777" w:rsidR="00A80501" w:rsidRPr="00A80501" w:rsidRDefault="00A80501">
    <w:pPr>
      <w:pStyle w:val="Footer"/>
    </w:pPr>
    <w:r w:rsidRPr="00A80501">
      <w:rPr>
        <w:b/>
        <w:sz w:val="18"/>
      </w:rPr>
      <w:fldChar w:fldCharType="begin"/>
    </w:r>
    <w:r w:rsidRPr="00A80501">
      <w:rPr>
        <w:b/>
        <w:sz w:val="18"/>
      </w:rPr>
      <w:instrText xml:space="preserve"> PAGE  \* MERGEFORMAT </w:instrText>
    </w:r>
    <w:r w:rsidRPr="00A80501">
      <w:rPr>
        <w:b/>
        <w:sz w:val="18"/>
      </w:rPr>
      <w:fldChar w:fldCharType="separate"/>
    </w:r>
    <w:r w:rsidRPr="00A80501">
      <w:rPr>
        <w:b/>
        <w:noProof/>
        <w:sz w:val="18"/>
      </w:rPr>
      <w:t>2</w:t>
    </w:r>
    <w:r w:rsidRPr="00A80501">
      <w:rPr>
        <w:b/>
        <w:sz w:val="18"/>
      </w:rPr>
      <w:fldChar w:fldCharType="end"/>
    </w:r>
    <w:r>
      <w:rPr>
        <w:b/>
        <w:sz w:val="18"/>
      </w:rPr>
      <w:tab/>
    </w:r>
    <w:r>
      <w:t>GE.20-07879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03E9" w14:textId="77777777" w:rsidR="00A80501" w:rsidRPr="00A80501" w:rsidRDefault="00A80501" w:rsidP="00A80501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GE.20-07879</w:t>
    </w:r>
    <w:r>
      <w:tab/>
    </w:r>
    <w:r w:rsidRPr="00A80501">
      <w:rPr>
        <w:b/>
        <w:sz w:val="18"/>
      </w:rPr>
      <w:fldChar w:fldCharType="begin"/>
    </w:r>
    <w:r w:rsidRPr="00A80501">
      <w:rPr>
        <w:b/>
        <w:sz w:val="18"/>
      </w:rPr>
      <w:instrText xml:space="preserve"> PAGE  \* MERGEFORMAT </w:instrText>
    </w:r>
    <w:r w:rsidRPr="00A80501">
      <w:rPr>
        <w:b/>
        <w:sz w:val="18"/>
      </w:rPr>
      <w:fldChar w:fldCharType="separate"/>
    </w:r>
    <w:r w:rsidRPr="00A80501">
      <w:rPr>
        <w:b/>
        <w:noProof/>
        <w:sz w:val="18"/>
      </w:rPr>
      <w:t>3</w:t>
    </w:r>
    <w:r w:rsidRPr="00A805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233F" w14:textId="77777777" w:rsidR="00042B72" w:rsidRPr="00A80501" w:rsidRDefault="00A80501" w:rsidP="00A8050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7FDBC8" wp14:editId="581F4F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20-07879  (R)</w:t>
    </w:r>
    <w:r w:rsidR="00610E79">
      <w:t xml:space="preserve">  170620  190620</w:t>
    </w:r>
    <w:r>
      <w:br/>
    </w:r>
    <w:r w:rsidRPr="00A80501">
      <w:rPr>
        <w:rFonts w:ascii="C39T30Lfz" w:hAnsi="C39T30Lfz"/>
        <w:kern w:val="14"/>
        <w:sz w:val="56"/>
      </w:rPr>
      <w:t></w:t>
    </w:r>
    <w:r w:rsidRPr="00A80501">
      <w:rPr>
        <w:rFonts w:ascii="C39T30Lfz" w:hAnsi="C39T30Lfz"/>
        <w:kern w:val="14"/>
        <w:sz w:val="56"/>
      </w:rPr>
      <w:t></w:t>
    </w:r>
    <w:r w:rsidRPr="00A80501">
      <w:rPr>
        <w:rFonts w:ascii="C39T30Lfz" w:hAnsi="C39T30Lfz"/>
        <w:kern w:val="14"/>
        <w:sz w:val="56"/>
      </w:rPr>
      <w:t></w:t>
    </w:r>
    <w:r w:rsidRPr="00A80501">
      <w:rPr>
        <w:rFonts w:ascii="C39T30Lfz" w:hAnsi="C39T30Lfz"/>
        <w:kern w:val="14"/>
        <w:sz w:val="56"/>
      </w:rPr>
      <w:t></w:t>
    </w:r>
    <w:r w:rsidRPr="00A80501">
      <w:rPr>
        <w:rFonts w:ascii="C39T30Lfz" w:hAnsi="C39T30Lfz"/>
        <w:kern w:val="14"/>
        <w:sz w:val="56"/>
      </w:rPr>
      <w:t></w:t>
    </w:r>
    <w:r w:rsidRPr="00A80501">
      <w:rPr>
        <w:rFonts w:ascii="C39T30Lfz" w:hAnsi="C39T30Lfz"/>
        <w:kern w:val="14"/>
        <w:sz w:val="56"/>
      </w:rPr>
      <w:t></w:t>
    </w:r>
    <w:r w:rsidRPr="00A80501">
      <w:rPr>
        <w:rFonts w:ascii="C39T30Lfz" w:hAnsi="C39T30Lfz"/>
        <w:kern w:val="14"/>
        <w:sz w:val="56"/>
      </w:rPr>
      <w:t></w:t>
    </w:r>
    <w:r w:rsidRPr="00A80501">
      <w:rPr>
        <w:rFonts w:ascii="C39T30Lfz" w:hAnsi="C39T30Lfz"/>
        <w:kern w:val="14"/>
        <w:sz w:val="56"/>
      </w:rPr>
      <w:t></w:t>
    </w:r>
    <w:r w:rsidRPr="00A8050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F28A42A" wp14:editId="552ED2C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C4799" w14:textId="77777777" w:rsidR="009E2CCE" w:rsidRPr="001075E9" w:rsidRDefault="009E2CC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94EBB2" w14:textId="77777777" w:rsidR="009E2CCE" w:rsidRDefault="009E2CC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059B98D" w14:textId="77777777" w:rsidR="00610E79" w:rsidRPr="00591E11" w:rsidRDefault="00610E79" w:rsidP="00610E79">
      <w:pPr>
        <w:pStyle w:val="FootnoteText"/>
        <w:rPr>
          <w:sz w:val="20"/>
        </w:rPr>
      </w:pPr>
      <w:r>
        <w:tab/>
      </w:r>
      <w:r w:rsidRPr="00610E79">
        <w:rPr>
          <w:sz w:val="20"/>
        </w:rPr>
        <w:t>*</w:t>
      </w:r>
      <w:r>
        <w:tab/>
      </w:r>
      <w:r>
        <w:tab/>
        <w:t>2020 год (A/74/6 (раздел 20) и дополнительная информация, подпрограмма 2).</w:t>
      </w:r>
    </w:p>
  </w:footnote>
  <w:footnote w:id="2">
    <w:p w14:paraId="0D2FF6BF" w14:textId="77777777" w:rsidR="00610E79" w:rsidRPr="00591E11" w:rsidRDefault="00610E79" w:rsidP="00610E79">
      <w:pPr>
        <w:pStyle w:val="FootnoteText"/>
        <w:tabs>
          <w:tab w:val="clear" w:pos="1021"/>
          <w:tab w:val="right" w:pos="993"/>
        </w:tabs>
        <w:rPr>
          <w:sz w:val="20"/>
        </w:rPr>
      </w:pPr>
      <w:r>
        <w:tab/>
      </w:r>
      <w:r w:rsidRPr="00610E79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9ED92" w14:textId="736BB5D2" w:rsidR="00A80501" w:rsidRPr="00A80501" w:rsidRDefault="006B603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42826">
      <w:t>ECE/TRANS/WP.15/AC.1/2020/53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8EF9" w14:textId="43496885" w:rsidR="00A80501" w:rsidRPr="00A80501" w:rsidRDefault="006B6038" w:rsidP="00A8050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42826">
      <w:t>ECE/TRANS/WP.15/AC.1/2020/53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CE"/>
    <w:rsid w:val="00005EB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5086"/>
    <w:rsid w:val="0014152F"/>
    <w:rsid w:val="00180183"/>
    <w:rsid w:val="0018024D"/>
    <w:rsid w:val="0018649F"/>
    <w:rsid w:val="00196389"/>
    <w:rsid w:val="001A0582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0E79"/>
    <w:rsid w:val="00617A43"/>
    <w:rsid w:val="006345DB"/>
    <w:rsid w:val="00640F49"/>
    <w:rsid w:val="00680D03"/>
    <w:rsid w:val="00681A10"/>
    <w:rsid w:val="006A1ED8"/>
    <w:rsid w:val="006B603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2CCE"/>
    <w:rsid w:val="00A14DA8"/>
    <w:rsid w:val="00A312BC"/>
    <w:rsid w:val="00A80501"/>
    <w:rsid w:val="00A84021"/>
    <w:rsid w:val="00A84D35"/>
    <w:rsid w:val="00A917B3"/>
    <w:rsid w:val="00AB4B51"/>
    <w:rsid w:val="00B10CC7"/>
    <w:rsid w:val="00B211E1"/>
    <w:rsid w:val="00B36DF7"/>
    <w:rsid w:val="00B539E7"/>
    <w:rsid w:val="00B62458"/>
    <w:rsid w:val="00B72B30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2826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09596D"/>
  <w15:docId w15:val="{63D580DD-7863-4F98-A540-05085B7F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610E79"/>
    <w:rPr>
      <w:lang w:val="ru-RU" w:eastAsia="en-US"/>
    </w:rPr>
  </w:style>
  <w:style w:type="paragraph" w:customStyle="1" w:styleId="ParNoG">
    <w:name w:val="_ParNo_G"/>
    <w:basedOn w:val="SingleTxtG"/>
    <w:qFormat/>
    <w:rsid w:val="00610E79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ECE/TRANS/WP.15/AC.1/2020/53</vt:lpstr>
      <vt:lpstr>ECE/TRANS/WP.15/AC.1/2020/53</vt:lpstr>
      <vt:lpstr>A/</vt:lpstr>
    </vt:vector>
  </TitlesOfParts>
  <Company>DCM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ECE/TRANS/WP.15/AC.1/2020/53</dc:title>
  <dc:subject/>
  <dc:creator>Uliana ANTIPOVA</dc:creator>
  <cp:keywords/>
  <cp:lastModifiedBy>Christine Barrio-Champeau</cp:lastModifiedBy>
  <cp:revision>2</cp:revision>
  <cp:lastPrinted>2020-06-19T08:23:00Z</cp:lastPrinted>
  <dcterms:created xsi:type="dcterms:W3CDTF">2020-07-06T08:34:00Z</dcterms:created>
  <dcterms:modified xsi:type="dcterms:W3CDTF">2020-07-06T08:34:00Z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