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1EB48FF" w14:textId="77777777" w:rsidTr="00C97039">
        <w:trPr>
          <w:trHeight w:hRule="exact" w:val="851"/>
        </w:trPr>
        <w:tc>
          <w:tcPr>
            <w:tcW w:w="1276" w:type="dxa"/>
            <w:tcBorders>
              <w:bottom w:val="single" w:sz="4" w:space="0" w:color="auto"/>
            </w:tcBorders>
          </w:tcPr>
          <w:p w14:paraId="243A4B1A" w14:textId="77777777" w:rsidR="00F35BAF" w:rsidRPr="00DB58B5" w:rsidRDefault="00F35BAF" w:rsidP="00D537E2">
            <w:bookmarkStart w:id="0" w:name="_GoBack"/>
            <w:bookmarkEnd w:id="0"/>
          </w:p>
        </w:tc>
        <w:tc>
          <w:tcPr>
            <w:tcW w:w="2268" w:type="dxa"/>
            <w:tcBorders>
              <w:bottom w:val="single" w:sz="4" w:space="0" w:color="auto"/>
            </w:tcBorders>
            <w:vAlign w:val="bottom"/>
          </w:tcPr>
          <w:p w14:paraId="6B5FF79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AB33B3" w14:textId="77777777" w:rsidR="00F35BAF" w:rsidRPr="00DB58B5" w:rsidRDefault="00D537E2" w:rsidP="00D537E2">
            <w:pPr>
              <w:jc w:val="right"/>
            </w:pPr>
            <w:r w:rsidRPr="00D537E2">
              <w:rPr>
                <w:sz w:val="40"/>
              </w:rPr>
              <w:t>ECE</w:t>
            </w:r>
            <w:r>
              <w:t>/TRANS/WP.15/AC.1/2020/36</w:t>
            </w:r>
          </w:p>
        </w:tc>
      </w:tr>
      <w:tr w:rsidR="00F35BAF" w:rsidRPr="00DB58B5" w14:paraId="41C7D6D3" w14:textId="77777777" w:rsidTr="00C97039">
        <w:trPr>
          <w:trHeight w:hRule="exact" w:val="2835"/>
        </w:trPr>
        <w:tc>
          <w:tcPr>
            <w:tcW w:w="1276" w:type="dxa"/>
            <w:tcBorders>
              <w:top w:val="single" w:sz="4" w:space="0" w:color="auto"/>
              <w:bottom w:val="single" w:sz="12" w:space="0" w:color="auto"/>
            </w:tcBorders>
          </w:tcPr>
          <w:p w14:paraId="4A5C38DA" w14:textId="77777777" w:rsidR="00F35BAF" w:rsidRPr="00DB58B5" w:rsidRDefault="00F35BAF" w:rsidP="00C97039">
            <w:pPr>
              <w:spacing w:before="120"/>
              <w:jc w:val="center"/>
            </w:pPr>
            <w:r>
              <w:rPr>
                <w:noProof/>
                <w:lang w:eastAsia="fr-CH"/>
              </w:rPr>
              <w:drawing>
                <wp:inline distT="0" distB="0" distL="0" distR="0" wp14:anchorId="749C1A80" wp14:editId="23B194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FDD1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55081D" w14:textId="77777777" w:rsidR="00F35BAF" w:rsidRDefault="00D537E2" w:rsidP="00C97039">
            <w:pPr>
              <w:spacing w:before="240"/>
            </w:pPr>
            <w:proofErr w:type="spellStart"/>
            <w:r>
              <w:t>Distr</w:t>
            </w:r>
            <w:proofErr w:type="spellEnd"/>
            <w:r>
              <w:t>. générale</w:t>
            </w:r>
          </w:p>
          <w:p w14:paraId="2B253700" w14:textId="77777777" w:rsidR="00D537E2" w:rsidRDefault="00D537E2" w:rsidP="00D537E2">
            <w:pPr>
              <w:spacing w:line="240" w:lineRule="exact"/>
            </w:pPr>
            <w:r>
              <w:t>6 janvier 2020</w:t>
            </w:r>
          </w:p>
          <w:p w14:paraId="4DBBB538" w14:textId="77777777" w:rsidR="00D537E2" w:rsidRDefault="00D537E2" w:rsidP="00D537E2">
            <w:pPr>
              <w:spacing w:line="240" w:lineRule="exact"/>
            </w:pPr>
            <w:r>
              <w:t>Français</w:t>
            </w:r>
          </w:p>
          <w:p w14:paraId="3524045B" w14:textId="77777777" w:rsidR="00D537E2" w:rsidRPr="00DB58B5" w:rsidRDefault="00D537E2" w:rsidP="00D537E2">
            <w:pPr>
              <w:spacing w:line="240" w:lineRule="exact"/>
            </w:pPr>
            <w:r>
              <w:t>Original : anglais</w:t>
            </w:r>
          </w:p>
        </w:tc>
      </w:tr>
    </w:tbl>
    <w:p w14:paraId="2A89263C" w14:textId="77777777" w:rsidR="007F20FA" w:rsidRPr="000312C0" w:rsidRDefault="007F20FA" w:rsidP="007F20FA">
      <w:pPr>
        <w:spacing w:before="120"/>
        <w:rPr>
          <w:b/>
          <w:sz w:val="28"/>
          <w:szCs w:val="28"/>
        </w:rPr>
      </w:pPr>
      <w:r w:rsidRPr="000312C0">
        <w:rPr>
          <w:b/>
          <w:sz w:val="28"/>
          <w:szCs w:val="28"/>
        </w:rPr>
        <w:t>Commission économique pour l</w:t>
      </w:r>
      <w:r w:rsidR="00A41A48">
        <w:rPr>
          <w:b/>
          <w:sz w:val="28"/>
          <w:szCs w:val="28"/>
        </w:rPr>
        <w:t>’</w:t>
      </w:r>
      <w:r w:rsidRPr="000312C0">
        <w:rPr>
          <w:b/>
          <w:sz w:val="28"/>
          <w:szCs w:val="28"/>
        </w:rPr>
        <w:t>Europe</w:t>
      </w:r>
    </w:p>
    <w:p w14:paraId="6A8C8D82" w14:textId="77777777" w:rsidR="007F20FA" w:rsidRDefault="007F20FA" w:rsidP="007F20FA">
      <w:pPr>
        <w:spacing w:before="120"/>
        <w:rPr>
          <w:sz w:val="28"/>
          <w:szCs w:val="28"/>
        </w:rPr>
      </w:pPr>
      <w:r w:rsidRPr="00685843">
        <w:rPr>
          <w:sz w:val="28"/>
          <w:szCs w:val="28"/>
        </w:rPr>
        <w:t>Comité des transports intérieurs</w:t>
      </w:r>
    </w:p>
    <w:p w14:paraId="2D1D9988" w14:textId="77777777" w:rsidR="00D537E2" w:rsidRPr="009E01B8" w:rsidRDefault="00D537E2" w:rsidP="00AF0CB5">
      <w:pPr>
        <w:spacing w:before="120"/>
        <w:rPr>
          <w:b/>
          <w:sz w:val="24"/>
          <w:szCs w:val="24"/>
        </w:rPr>
      </w:pPr>
      <w:r w:rsidRPr="009E01B8">
        <w:rPr>
          <w:b/>
          <w:sz w:val="24"/>
          <w:szCs w:val="24"/>
        </w:rPr>
        <w:t>Groupe de travail des transports de marchandises dangereuses</w:t>
      </w:r>
    </w:p>
    <w:p w14:paraId="6397C00F" w14:textId="77777777" w:rsidR="00D537E2" w:rsidRPr="00926E87" w:rsidRDefault="00D537E2" w:rsidP="00AF0CB5">
      <w:pPr>
        <w:spacing w:before="120"/>
        <w:rPr>
          <w:b/>
        </w:rPr>
      </w:pPr>
      <w:r w:rsidRPr="00926E87">
        <w:rPr>
          <w:b/>
        </w:rPr>
        <w:t>Réunion commune de la Commission d</w:t>
      </w:r>
      <w:r w:rsidR="00A41A48">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4FAFEE7E" w14:textId="77777777" w:rsidR="00D537E2" w:rsidRPr="008430FC" w:rsidRDefault="00D537E2" w:rsidP="00D537E2">
      <w:r w:rsidRPr="008430FC">
        <w:rPr>
          <w:lang w:val="fr-FR"/>
        </w:rPr>
        <w:t>Berne, 16-20 mars 2020</w:t>
      </w:r>
    </w:p>
    <w:p w14:paraId="2B5D38F5" w14:textId="77777777" w:rsidR="00D537E2" w:rsidRPr="008430FC" w:rsidRDefault="00D537E2" w:rsidP="00D537E2">
      <w:r w:rsidRPr="008430FC">
        <w:rPr>
          <w:lang w:val="fr-FR"/>
        </w:rPr>
        <w:t>Point 5 a) de l</w:t>
      </w:r>
      <w:r w:rsidR="00A41A48">
        <w:rPr>
          <w:lang w:val="fr-FR"/>
        </w:rPr>
        <w:t>’</w:t>
      </w:r>
      <w:r w:rsidRPr="008430FC">
        <w:rPr>
          <w:lang w:val="fr-FR"/>
        </w:rPr>
        <w:t>ordre du jour provisoire</w:t>
      </w:r>
    </w:p>
    <w:p w14:paraId="325ED909" w14:textId="77777777" w:rsidR="00D537E2" w:rsidRPr="008430FC" w:rsidRDefault="00D537E2" w:rsidP="00D537E2">
      <w:pPr>
        <w:rPr>
          <w:b/>
          <w:bCs/>
        </w:rPr>
      </w:pPr>
      <w:r w:rsidRPr="008430FC">
        <w:rPr>
          <w:b/>
          <w:bCs/>
          <w:lang w:val="fr-FR"/>
        </w:rPr>
        <w:t>Propositions diverses d</w:t>
      </w:r>
      <w:r w:rsidR="00A41A48">
        <w:rPr>
          <w:b/>
          <w:bCs/>
          <w:lang w:val="fr-FR"/>
        </w:rPr>
        <w:t>’</w:t>
      </w:r>
      <w:r w:rsidRPr="008430FC">
        <w:rPr>
          <w:b/>
          <w:bCs/>
          <w:lang w:val="fr-FR"/>
        </w:rPr>
        <w:t>amendements au RID/ADR/ADN</w:t>
      </w:r>
    </w:p>
    <w:p w14:paraId="7BB8F36D" w14:textId="77777777" w:rsidR="00D537E2" w:rsidRPr="008430FC" w:rsidRDefault="00D537E2" w:rsidP="00D537E2">
      <w:pPr>
        <w:rPr>
          <w:b/>
          <w:bCs/>
        </w:rPr>
      </w:pPr>
      <w:r w:rsidRPr="008430FC">
        <w:rPr>
          <w:b/>
          <w:bCs/>
          <w:lang w:val="fr-FR"/>
        </w:rPr>
        <w:t>Questions en suspens</w:t>
      </w:r>
    </w:p>
    <w:p w14:paraId="015F8F8B" w14:textId="77777777" w:rsidR="00D537E2" w:rsidRPr="008430FC" w:rsidRDefault="00D537E2" w:rsidP="003B1455">
      <w:pPr>
        <w:pStyle w:val="HChG"/>
      </w:pPr>
      <w:r w:rsidRPr="008430FC">
        <w:rPr>
          <w:lang w:val="fr-FR"/>
        </w:rPr>
        <w:tab/>
      </w:r>
      <w:r w:rsidRPr="008430FC">
        <w:rPr>
          <w:lang w:val="fr-FR"/>
        </w:rPr>
        <w:tab/>
        <w:t>Transport d</w:t>
      </w:r>
      <w:r w:rsidR="00A41A48">
        <w:rPr>
          <w:lang w:val="fr-FR"/>
        </w:rPr>
        <w:t>’</w:t>
      </w:r>
      <w:r w:rsidRPr="008430FC">
        <w:rPr>
          <w:lang w:val="fr-FR"/>
        </w:rPr>
        <w:t xml:space="preserve"> ENGRAIS EN SOLUTION </w:t>
      </w:r>
      <w:r w:rsidRPr="00901C4E">
        <w:t>contenant de</w:t>
      </w:r>
      <w:r w:rsidR="00913A05">
        <w:t> </w:t>
      </w:r>
      <w:r w:rsidRPr="00901C4E">
        <w:t>l</w:t>
      </w:r>
      <w:r w:rsidR="00A41A48">
        <w:t>’</w:t>
      </w:r>
      <w:r w:rsidRPr="00901C4E">
        <w:t>ammoniac non combiné</w:t>
      </w:r>
      <w:r w:rsidRPr="008430FC">
        <w:rPr>
          <w:lang w:val="fr-FR"/>
        </w:rPr>
        <w:t xml:space="preserve"> (ONU 1043)</w:t>
      </w:r>
    </w:p>
    <w:p w14:paraId="4A126D2F" w14:textId="77777777" w:rsidR="00D537E2" w:rsidRDefault="00D537E2" w:rsidP="003B1455">
      <w:pPr>
        <w:pStyle w:val="H1G"/>
      </w:pPr>
      <w:r w:rsidRPr="008430FC">
        <w:rPr>
          <w:lang w:val="fr-FR"/>
        </w:rPr>
        <w:tab/>
      </w:r>
      <w:r w:rsidRPr="008430FC">
        <w:rPr>
          <w:lang w:val="fr-FR"/>
        </w:rPr>
        <w:tab/>
        <w:t>Communication du Gouvernement espagnol</w:t>
      </w:r>
      <w:r w:rsidR="00A41A48" w:rsidRPr="00C35D80">
        <w:rPr>
          <w:rStyle w:val="FootnoteReference"/>
          <w:b w:val="0"/>
          <w:sz w:val="20"/>
          <w:vertAlign w:val="baseline"/>
        </w:rPr>
        <w:footnoteReference w:customMarkFollows="1" w:id="2"/>
        <w:t>*</w:t>
      </w:r>
      <w:r w:rsidRPr="008430FC">
        <w:rPr>
          <w:vertAlign w:val="superscript"/>
          <w:lang w:val="fr-FR"/>
        </w:rPr>
        <w:t>,</w:t>
      </w:r>
      <w:r w:rsidR="00A41A48">
        <w:rPr>
          <w:vertAlign w:val="superscript"/>
          <w:lang w:val="fr-FR"/>
        </w:rPr>
        <w:t xml:space="preserve"> </w:t>
      </w:r>
      <w:r w:rsidR="00A41A48" w:rsidRPr="00C35D80">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537E2" w14:paraId="7D4BDEF5" w14:textId="77777777">
        <w:trPr>
          <w:jc w:val="center"/>
        </w:trPr>
        <w:tc>
          <w:tcPr>
            <w:tcW w:w="9637" w:type="dxa"/>
            <w:shd w:val="clear" w:color="auto" w:fill="auto"/>
          </w:tcPr>
          <w:p w14:paraId="3FF38BED" w14:textId="77777777" w:rsidR="00D537E2" w:rsidRDefault="00D537E2">
            <w:pPr>
              <w:spacing w:before="240" w:after="120"/>
              <w:ind w:left="255"/>
              <w:rPr>
                <w:i/>
                <w:sz w:val="24"/>
              </w:rPr>
            </w:pPr>
            <w:r>
              <w:rPr>
                <w:i/>
                <w:sz w:val="24"/>
              </w:rPr>
              <w:t>Résumé</w:t>
            </w:r>
          </w:p>
        </w:tc>
      </w:tr>
      <w:tr w:rsidR="00D537E2" w14:paraId="60FF606F" w14:textId="77777777">
        <w:trPr>
          <w:jc w:val="center"/>
        </w:trPr>
        <w:tc>
          <w:tcPr>
            <w:tcW w:w="9637" w:type="dxa"/>
            <w:shd w:val="clear" w:color="auto" w:fill="auto"/>
          </w:tcPr>
          <w:p w14:paraId="62B5515E" w14:textId="77777777" w:rsidR="00D537E2" w:rsidRDefault="00D537E2" w:rsidP="003B1455">
            <w:pPr>
              <w:pStyle w:val="SingleTxtG"/>
              <w:ind w:left="3402" w:hanging="2268"/>
            </w:pPr>
            <w:r w:rsidRPr="008430FC">
              <w:rPr>
                <w:b/>
                <w:bCs/>
                <w:lang w:val="fr-FR"/>
              </w:rPr>
              <w:t>Résumé analytique</w:t>
            </w:r>
            <w:r w:rsidR="003B1455">
              <w:rPr>
                <w:b/>
                <w:bCs/>
                <w:lang w:val="fr-FR"/>
              </w:rPr>
              <w:t> </w:t>
            </w:r>
            <w:r w:rsidRPr="008430FC">
              <w:rPr>
                <w:b/>
                <w:bCs/>
                <w:lang w:val="fr-FR"/>
              </w:rPr>
              <w:t>:</w:t>
            </w:r>
            <w:r w:rsidRPr="008430FC">
              <w:rPr>
                <w:lang w:val="fr-FR"/>
              </w:rPr>
              <w:t xml:space="preserve"> </w:t>
            </w:r>
            <w:r w:rsidRPr="008430FC">
              <w:rPr>
                <w:lang w:val="fr-FR"/>
              </w:rPr>
              <w:tab/>
              <w:t>Le présent document a pour objet de clarifier les dispositions relatives au transport du numéro ONU 1043.</w:t>
            </w:r>
          </w:p>
        </w:tc>
      </w:tr>
      <w:tr w:rsidR="00D537E2" w14:paraId="28655F7E" w14:textId="77777777">
        <w:trPr>
          <w:jc w:val="center"/>
        </w:trPr>
        <w:tc>
          <w:tcPr>
            <w:tcW w:w="9637" w:type="dxa"/>
            <w:shd w:val="clear" w:color="auto" w:fill="auto"/>
          </w:tcPr>
          <w:p w14:paraId="402361A2" w14:textId="77777777" w:rsidR="00D537E2" w:rsidRPr="008430FC" w:rsidRDefault="00D537E2" w:rsidP="003B1455">
            <w:pPr>
              <w:pStyle w:val="SingleTxtG"/>
              <w:ind w:left="3402" w:hanging="2268"/>
              <w:rPr>
                <w:b/>
                <w:bCs/>
                <w:lang w:val="fr-FR"/>
              </w:rPr>
            </w:pPr>
            <w:r w:rsidRPr="008430FC">
              <w:rPr>
                <w:b/>
                <w:bCs/>
                <w:lang w:val="fr-FR"/>
              </w:rPr>
              <w:t>Mesure à prendre</w:t>
            </w:r>
            <w:r w:rsidR="003B1455">
              <w:rPr>
                <w:b/>
                <w:bCs/>
                <w:lang w:val="fr-FR"/>
              </w:rPr>
              <w:t> </w:t>
            </w:r>
            <w:r w:rsidRPr="008430FC">
              <w:rPr>
                <w:b/>
                <w:bCs/>
                <w:lang w:val="fr-FR"/>
              </w:rPr>
              <w:t>:</w:t>
            </w:r>
            <w:r w:rsidRPr="008430FC">
              <w:rPr>
                <w:lang w:val="fr-FR"/>
              </w:rPr>
              <w:tab/>
              <w:t xml:space="preserve">Modifier le </w:t>
            </w:r>
            <w:r>
              <w:rPr>
                <w:lang w:val="fr-FR"/>
              </w:rPr>
              <w:t xml:space="preserve">paragraphe </w:t>
            </w:r>
            <w:r w:rsidRPr="008430FC">
              <w:rPr>
                <w:lang w:val="fr-FR"/>
              </w:rPr>
              <w:t>2.2.2.2.2 du RID/ADR/ADN.</w:t>
            </w:r>
          </w:p>
        </w:tc>
      </w:tr>
      <w:tr w:rsidR="00D537E2" w14:paraId="163FB73A" w14:textId="77777777">
        <w:trPr>
          <w:jc w:val="center"/>
        </w:trPr>
        <w:tc>
          <w:tcPr>
            <w:tcW w:w="9637" w:type="dxa"/>
            <w:shd w:val="clear" w:color="auto" w:fill="auto"/>
          </w:tcPr>
          <w:p w14:paraId="540D1DDE" w14:textId="77777777" w:rsidR="00D537E2" w:rsidRDefault="00D537E2" w:rsidP="003B1455">
            <w:pPr>
              <w:pStyle w:val="SingleTxtG"/>
              <w:ind w:left="3402" w:hanging="2268"/>
            </w:pPr>
            <w:r>
              <w:rPr>
                <w:b/>
                <w:bCs/>
                <w:lang w:val="fr-FR"/>
              </w:rPr>
              <w:t>Documents connexes</w:t>
            </w:r>
            <w:r w:rsidR="003B1455">
              <w:rPr>
                <w:b/>
                <w:bCs/>
                <w:lang w:val="fr-FR"/>
              </w:rPr>
              <w:t> </w:t>
            </w:r>
            <w:r w:rsidRPr="008430FC">
              <w:rPr>
                <w:b/>
                <w:bCs/>
                <w:lang w:val="fr-FR"/>
              </w:rPr>
              <w:t>:</w:t>
            </w:r>
            <w:r w:rsidRPr="008430FC">
              <w:rPr>
                <w:lang w:val="fr-FR"/>
              </w:rPr>
              <w:tab/>
              <w:t>Document informel INF.10 (session de septembre 2019).</w:t>
            </w:r>
          </w:p>
        </w:tc>
      </w:tr>
      <w:tr w:rsidR="00D537E2" w14:paraId="297C340F" w14:textId="77777777">
        <w:trPr>
          <w:jc w:val="center"/>
        </w:trPr>
        <w:tc>
          <w:tcPr>
            <w:tcW w:w="9637" w:type="dxa"/>
            <w:shd w:val="clear" w:color="auto" w:fill="auto"/>
          </w:tcPr>
          <w:p w14:paraId="2564DCED" w14:textId="77777777" w:rsidR="00D537E2" w:rsidRDefault="00D537E2"/>
        </w:tc>
      </w:tr>
    </w:tbl>
    <w:p w14:paraId="1CE5F3A0" w14:textId="77777777" w:rsidR="00D537E2" w:rsidRPr="008430FC" w:rsidRDefault="00D537E2" w:rsidP="003B1455">
      <w:pPr>
        <w:pStyle w:val="HChG"/>
      </w:pPr>
      <w:r w:rsidRPr="008430FC">
        <w:rPr>
          <w:lang w:val="fr-FR"/>
        </w:rPr>
        <w:tab/>
      </w:r>
      <w:r w:rsidRPr="008430FC">
        <w:rPr>
          <w:lang w:val="fr-FR"/>
        </w:rPr>
        <w:tab/>
        <w:t>Contexte</w:t>
      </w:r>
    </w:p>
    <w:p w14:paraId="3CC0023D" w14:textId="77777777" w:rsidR="00D537E2" w:rsidRPr="008430FC" w:rsidRDefault="00D537E2" w:rsidP="003B1455">
      <w:pPr>
        <w:pStyle w:val="SingleTxtG"/>
      </w:pPr>
      <w:r w:rsidRPr="008430FC">
        <w:rPr>
          <w:lang w:val="fr-FR"/>
        </w:rPr>
        <w:t>1.</w:t>
      </w:r>
      <w:r w:rsidRPr="008430FC">
        <w:rPr>
          <w:lang w:val="fr-FR"/>
        </w:rPr>
        <w:tab/>
        <w:t xml:space="preserve">Conformément au tableau A du chapitre 3.2, le transport du </w:t>
      </w:r>
      <w:r>
        <w:rPr>
          <w:lang w:val="fr-FR"/>
        </w:rPr>
        <w:t xml:space="preserve">numéro </w:t>
      </w:r>
      <w:r w:rsidRPr="008430FC">
        <w:rPr>
          <w:lang w:val="fr-FR"/>
        </w:rPr>
        <w:t>ONU 1043 ENGRAIS EN SOLUTION contenant de l</w:t>
      </w:r>
      <w:r w:rsidR="00A41A48">
        <w:rPr>
          <w:lang w:val="fr-FR"/>
        </w:rPr>
        <w:t>’</w:t>
      </w:r>
      <w:r w:rsidRPr="008430FC">
        <w:rPr>
          <w:lang w:val="fr-FR"/>
        </w:rPr>
        <w:t>ammoniac non combiné n</w:t>
      </w:r>
      <w:r w:rsidR="00A41A48">
        <w:rPr>
          <w:lang w:val="fr-FR"/>
        </w:rPr>
        <w:t>’</w:t>
      </w:r>
      <w:r w:rsidRPr="008430FC">
        <w:rPr>
          <w:lang w:val="fr-FR"/>
        </w:rPr>
        <w:t>est réglementé que par la disposition spéciale 642, les colonnes 7 à 20 étant vides</w:t>
      </w:r>
      <w:r w:rsidR="00A41A48">
        <w:rPr>
          <w:rStyle w:val="FootnoteReference"/>
        </w:rPr>
        <w:footnoteReference w:id="4"/>
      </w:r>
      <w:r w:rsidRPr="008430FC">
        <w:rPr>
          <w:lang w:val="fr-FR"/>
        </w:rPr>
        <w:t>. La disposition spéciale 642 ne s</w:t>
      </w:r>
      <w:r w:rsidR="00A41A48">
        <w:rPr>
          <w:lang w:val="fr-FR"/>
        </w:rPr>
        <w:t>’</w:t>
      </w:r>
      <w:r w:rsidRPr="008430FC">
        <w:rPr>
          <w:lang w:val="fr-FR"/>
        </w:rPr>
        <w:t>applique qu</w:t>
      </w:r>
      <w:r w:rsidR="00A41A48">
        <w:rPr>
          <w:lang w:val="fr-FR"/>
        </w:rPr>
        <w:t>’</w:t>
      </w:r>
      <w:r w:rsidRPr="008430FC">
        <w:rPr>
          <w:lang w:val="fr-FR"/>
        </w:rPr>
        <w:t xml:space="preserve">à ce </w:t>
      </w:r>
      <w:r>
        <w:rPr>
          <w:lang w:val="fr-FR"/>
        </w:rPr>
        <w:t xml:space="preserve">numéro </w:t>
      </w:r>
      <w:r w:rsidRPr="008430FC">
        <w:rPr>
          <w:lang w:val="fr-FR"/>
        </w:rPr>
        <w:t>ONU et se lit comme suit</w:t>
      </w:r>
      <w:r w:rsidR="003B1455">
        <w:rPr>
          <w:lang w:val="fr-FR"/>
        </w:rPr>
        <w:t> </w:t>
      </w:r>
      <w:r w:rsidRPr="008430FC">
        <w:rPr>
          <w:lang w:val="fr-FR"/>
        </w:rPr>
        <w:t>:</w:t>
      </w:r>
    </w:p>
    <w:p w14:paraId="2D22B215" w14:textId="77777777" w:rsidR="00D537E2" w:rsidRPr="008430FC" w:rsidRDefault="00D537E2" w:rsidP="003B1455">
      <w:pPr>
        <w:pStyle w:val="SingleTxtG"/>
      </w:pPr>
      <w:r>
        <w:t>« </w:t>
      </w:r>
      <w:r w:rsidRPr="008430FC">
        <w:rPr>
          <w:lang w:val="fr-FR"/>
        </w:rPr>
        <w:t>Sauf dans la mesure où cela est autorisé selon le 1.1.4.2, cette rubrique du Règlement type de l</w:t>
      </w:r>
      <w:r w:rsidR="00A41A48">
        <w:rPr>
          <w:lang w:val="fr-FR"/>
        </w:rPr>
        <w:t>’</w:t>
      </w:r>
      <w:r w:rsidRPr="008430FC">
        <w:rPr>
          <w:lang w:val="fr-FR"/>
        </w:rPr>
        <w:t>ONU ne doit pas être utilisée pour le transport d</w:t>
      </w:r>
      <w:r w:rsidR="00A41A48">
        <w:rPr>
          <w:lang w:val="fr-FR"/>
        </w:rPr>
        <w:t>’</w:t>
      </w:r>
      <w:r w:rsidRPr="008430FC">
        <w:rPr>
          <w:lang w:val="fr-FR"/>
        </w:rPr>
        <w:t>engrais en solution contenant de l</w:t>
      </w:r>
      <w:r w:rsidR="00A41A48">
        <w:rPr>
          <w:lang w:val="fr-FR"/>
        </w:rPr>
        <w:t>’</w:t>
      </w:r>
      <w:r w:rsidRPr="008430FC">
        <w:rPr>
          <w:lang w:val="fr-FR"/>
        </w:rPr>
        <w:t>ammoniac non combiné.</w:t>
      </w:r>
      <w:r>
        <w:rPr>
          <w:lang w:val="fr-FR"/>
        </w:rPr>
        <w:t> ».</w:t>
      </w:r>
    </w:p>
    <w:p w14:paraId="271693E4" w14:textId="77777777" w:rsidR="00D537E2" w:rsidRPr="008430FC" w:rsidRDefault="00D537E2" w:rsidP="003B1455">
      <w:pPr>
        <w:pStyle w:val="SingleTxtG"/>
      </w:pPr>
      <w:r w:rsidRPr="008430FC">
        <w:rPr>
          <w:lang w:val="fr-FR"/>
        </w:rPr>
        <w:lastRenderedPageBreak/>
        <w:t>2.</w:t>
      </w:r>
      <w:r w:rsidRPr="008430FC">
        <w:rPr>
          <w:lang w:val="fr-FR"/>
        </w:rPr>
        <w:tab/>
        <w:t>Conformément au paragraphe 1.1.4.2, le transport dans une chaîne comportant un parcours maritime ou aérien est autorisé dans les conditions prévues pour un tel parcours.</w:t>
      </w:r>
    </w:p>
    <w:p w14:paraId="28345783" w14:textId="77777777" w:rsidR="00D537E2" w:rsidRPr="008430FC" w:rsidRDefault="00D537E2" w:rsidP="003B1455">
      <w:pPr>
        <w:pStyle w:val="SingleTxtG"/>
      </w:pPr>
      <w:r w:rsidRPr="008430FC">
        <w:rPr>
          <w:lang w:val="fr-FR"/>
        </w:rPr>
        <w:t>3.</w:t>
      </w:r>
      <w:r w:rsidRPr="008430FC">
        <w:rPr>
          <w:lang w:val="fr-FR"/>
        </w:rPr>
        <w:tab/>
        <w:t xml:space="preserve">Dans le Règlement type, les prescriptions concernant le </w:t>
      </w:r>
      <w:r>
        <w:rPr>
          <w:lang w:val="fr-FR"/>
        </w:rPr>
        <w:t xml:space="preserve">numéro </w:t>
      </w:r>
      <w:r w:rsidRPr="008430FC">
        <w:rPr>
          <w:lang w:val="fr-FR"/>
        </w:rPr>
        <w:t>ONU 1043 sont les suivantes</w:t>
      </w:r>
      <w:r w:rsidR="00A82376">
        <w:rPr>
          <w:lang w:val="fr-FR"/>
        </w:rPr>
        <w:t> </w:t>
      </w:r>
      <w:r w:rsidRPr="008430FC">
        <w:rPr>
          <w:lang w:val="fr-FR"/>
        </w:rPr>
        <w:t xml:space="preserve">: </w:t>
      </w:r>
      <w:r>
        <w:rPr>
          <w:lang w:val="fr-FR"/>
        </w:rPr>
        <w:t>q</w:t>
      </w:r>
      <w:r w:rsidRPr="008430FC">
        <w:rPr>
          <w:lang w:val="fr-FR"/>
        </w:rPr>
        <w:t>uantité limitée</w:t>
      </w:r>
      <w:r w:rsidR="00A82376">
        <w:rPr>
          <w:lang w:val="fr-FR"/>
        </w:rPr>
        <w:t> </w:t>
      </w:r>
      <w:r w:rsidRPr="008430FC">
        <w:rPr>
          <w:lang w:val="fr-FR"/>
        </w:rPr>
        <w:t>: 120</w:t>
      </w:r>
      <w:r w:rsidR="0047652F">
        <w:rPr>
          <w:lang w:val="fr-FR"/>
        </w:rPr>
        <w:t> </w:t>
      </w:r>
      <w:r>
        <w:rPr>
          <w:lang w:val="fr-FR"/>
        </w:rPr>
        <w:t>ml</w:t>
      </w:r>
      <w:r w:rsidR="00A82376">
        <w:rPr>
          <w:lang w:val="fr-FR"/>
        </w:rPr>
        <w:t> </w:t>
      </w:r>
      <w:r>
        <w:rPr>
          <w:lang w:val="fr-FR"/>
        </w:rPr>
        <w:t>; quantité exceptée</w:t>
      </w:r>
      <w:r w:rsidR="00A82376">
        <w:rPr>
          <w:lang w:val="fr-FR"/>
        </w:rPr>
        <w:t> </w:t>
      </w:r>
      <w:r>
        <w:rPr>
          <w:lang w:val="fr-FR"/>
        </w:rPr>
        <w:t>: E0</w:t>
      </w:r>
      <w:r w:rsidR="00A82376">
        <w:rPr>
          <w:lang w:val="fr-FR"/>
        </w:rPr>
        <w:t> </w:t>
      </w:r>
      <w:r>
        <w:rPr>
          <w:lang w:val="fr-FR"/>
        </w:rPr>
        <w:t>; i</w:t>
      </w:r>
      <w:r w:rsidRPr="008430FC">
        <w:rPr>
          <w:lang w:val="fr-FR"/>
        </w:rPr>
        <w:t>nstruction d</w:t>
      </w:r>
      <w:r w:rsidR="00A41A48">
        <w:rPr>
          <w:lang w:val="fr-FR"/>
        </w:rPr>
        <w:t>’</w:t>
      </w:r>
      <w:r w:rsidRPr="008430FC">
        <w:rPr>
          <w:lang w:val="fr-FR"/>
        </w:rPr>
        <w:t>emballage</w:t>
      </w:r>
      <w:r w:rsidR="00A82376">
        <w:rPr>
          <w:lang w:val="fr-FR"/>
        </w:rPr>
        <w:t> </w:t>
      </w:r>
      <w:r w:rsidRPr="008430FC">
        <w:rPr>
          <w:lang w:val="fr-FR"/>
        </w:rPr>
        <w:t>: P200. En outre,</w:t>
      </w:r>
      <w:r>
        <w:rPr>
          <w:lang w:val="fr-FR"/>
        </w:rPr>
        <w:t xml:space="preserve"> dans</w:t>
      </w:r>
      <w:r w:rsidRPr="008430FC">
        <w:rPr>
          <w:lang w:val="fr-FR"/>
        </w:rPr>
        <w:t xml:space="preserve"> le Code maritime internationa</w:t>
      </w:r>
      <w:r>
        <w:rPr>
          <w:lang w:val="fr-FR"/>
        </w:rPr>
        <w:t>l des marchandises dangereuses « </w:t>
      </w:r>
      <w:r w:rsidRPr="008430FC">
        <w:rPr>
          <w:lang w:val="fr-FR"/>
        </w:rPr>
        <w:t>Code IM</w:t>
      </w:r>
      <w:r>
        <w:rPr>
          <w:lang w:val="fr-FR"/>
        </w:rPr>
        <w:t>DG »</w:t>
      </w:r>
      <w:r w:rsidRPr="008430FC">
        <w:rPr>
          <w:lang w:val="fr-FR"/>
        </w:rPr>
        <w:t xml:space="preserve"> </w:t>
      </w:r>
      <w:r>
        <w:rPr>
          <w:lang w:val="fr-FR"/>
        </w:rPr>
        <w:t xml:space="preserve">la </w:t>
      </w:r>
      <w:r w:rsidRPr="008430FC">
        <w:rPr>
          <w:lang w:val="fr-FR"/>
        </w:rPr>
        <w:t>mention SW2 s</w:t>
      </w:r>
      <w:r w:rsidR="00A41A48">
        <w:rPr>
          <w:lang w:val="fr-FR"/>
        </w:rPr>
        <w:t>’</w:t>
      </w:r>
      <w:r>
        <w:rPr>
          <w:lang w:val="fr-FR"/>
        </w:rPr>
        <w:t>applique à</w:t>
      </w:r>
      <w:r w:rsidRPr="008430FC">
        <w:rPr>
          <w:lang w:val="fr-FR"/>
        </w:rPr>
        <w:t xml:space="preserve"> la manipulation </w:t>
      </w:r>
      <w:r>
        <w:rPr>
          <w:lang w:val="fr-FR"/>
        </w:rPr>
        <w:t>du</w:t>
      </w:r>
      <w:r w:rsidRPr="008430FC">
        <w:rPr>
          <w:lang w:val="fr-FR"/>
        </w:rPr>
        <w:t xml:space="preserve"> </w:t>
      </w:r>
      <w:r>
        <w:rPr>
          <w:lang w:val="fr-FR"/>
        </w:rPr>
        <w:t xml:space="preserve">numéro </w:t>
      </w:r>
      <w:r w:rsidRPr="008430FC">
        <w:rPr>
          <w:lang w:val="fr-FR"/>
        </w:rPr>
        <w:t xml:space="preserve">ONU 1043 </w:t>
      </w:r>
      <w:r>
        <w:rPr>
          <w:lang w:val="fr-FR"/>
        </w:rPr>
        <w:t>et il est précisé dans les I</w:t>
      </w:r>
      <w:r w:rsidRPr="008430FC">
        <w:rPr>
          <w:lang w:val="fr-FR"/>
        </w:rPr>
        <w:t>nstructions techniques que son transport dans les avions de fret est autorisé sous réserve de satisfaire à la prescription P200 et à la limite de 150</w:t>
      </w:r>
      <w:r w:rsidR="00A82376">
        <w:rPr>
          <w:lang w:val="fr-FR"/>
        </w:rPr>
        <w:t> </w:t>
      </w:r>
      <w:r w:rsidRPr="008430FC">
        <w:rPr>
          <w:lang w:val="fr-FR"/>
        </w:rPr>
        <w:t xml:space="preserve">kg. </w:t>
      </w:r>
    </w:p>
    <w:p w14:paraId="7B0E1394" w14:textId="77777777" w:rsidR="00D537E2" w:rsidRPr="008430FC" w:rsidRDefault="00D537E2" w:rsidP="003B1455">
      <w:pPr>
        <w:pStyle w:val="SingleTxtG"/>
      </w:pPr>
      <w:r w:rsidRPr="008430FC">
        <w:rPr>
          <w:lang w:val="fr-FR"/>
        </w:rPr>
        <w:t>4.</w:t>
      </w:r>
      <w:r w:rsidRPr="008430FC">
        <w:rPr>
          <w:lang w:val="fr-FR"/>
        </w:rPr>
        <w:tab/>
        <w:t>Autrement dit, le transport du numéro ONU 1043, dans une chaîne comportant un parcours maritime ou aérien, peut s</w:t>
      </w:r>
      <w:r w:rsidR="00A41A48">
        <w:rPr>
          <w:lang w:val="fr-FR"/>
        </w:rPr>
        <w:t>’</w:t>
      </w:r>
      <w:r w:rsidRPr="008430FC">
        <w:rPr>
          <w:lang w:val="fr-FR"/>
        </w:rPr>
        <w:t xml:space="preserve">effectuer par chemin de fer ou par route en se conformant à la prescription P200 ou aux prescriptions </w:t>
      </w:r>
      <w:r>
        <w:rPr>
          <w:lang w:val="fr-FR"/>
        </w:rPr>
        <w:t>relatives à la q</w:t>
      </w:r>
      <w:r w:rsidRPr="00495A59">
        <w:rPr>
          <w:lang w:val="fr-FR"/>
        </w:rPr>
        <w:t xml:space="preserve">uantité limitée </w:t>
      </w:r>
      <w:r>
        <w:rPr>
          <w:lang w:val="fr-FR"/>
        </w:rPr>
        <w:t>ou à la q</w:t>
      </w:r>
      <w:r w:rsidRPr="00495A59">
        <w:rPr>
          <w:lang w:val="fr-FR"/>
        </w:rPr>
        <w:t>uantité exceptée</w:t>
      </w:r>
      <w:r w:rsidR="00A82376">
        <w:rPr>
          <w:lang w:val="fr-FR"/>
        </w:rPr>
        <w:t>.</w:t>
      </w:r>
    </w:p>
    <w:p w14:paraId="6612108C" w14:textId="77777777" w:rsidR="00D537E2" w:rsidRPr="008430FC" w:rsidRDefault="00D537E2" w:rsidP="003B1455">
      <w:pPr>
        <w:pStyle w:val="SingleTxtG"/>
      </w:pPr>
      <w:r w:rsidRPr="008430FC">
        <w:rPr>
          <w:lang w:val="fr-FR"/>
        </w:rPr>
        <w:t>5.</w:t>
      </w:r>
      <w:r w:rsidRPr="008430FC">
        <w:rPr>
          <w:lang w:val="fr-FR"/>
        </w:rPr>
        <w:tab/>
        <w:t xml:space="preserve">Néanmoins, </w:t>
      </w:r>
      <w:r>
        <w:rPr>
          <w:lang w:val="fr-FR"/>
        </w:rPr>
        <w:t>le</w:t>
      </w:r>
      <w:r w:rsidRPr="008430FC">
        <w:rPr>
          <w:lang w:val="fr-FR"/>
        </w:rPr>
        <w:t xml:space="preserve"> code de classification 4A </w:t>
      </w:r>
      <w:r>
        <w:rPr>
          <w:lang w:val="fr-FR"/>
        </w:rPr>
        <w:t xml:space="preserve">est indiqué en regard du numéro </w:t>
      </w:r>
      <w:r w:rsidRPr="008430FC">
        <w:rPr>
          <w:lang w:val="fr-FR"/>
        </w:rPr>
        <w:t xml:space="preserve">ONU 1043 </w:t>
      </w:r>
      <w:r>
        <w:rPr>
          <w:lang w:val="fr-FR"/>
        </w:rPr>
        <w:t xml:space="preserve">dans la colonne </w:t>
      </w:r>
      <w:r w:rsidRPr="008430FC">
        <w:rPr>
          <w:lang w:val="fr-FR"/>
        </w:rPr>
        <w:t>(3b)</w:t>
      </w:r>
      <w:r w:rsidRPr="00B4183C">
        <w:rPr>
          <w:lang w:val="fr-FR"/>
        </w:rPr>
        <w:t xml:space="preserve"> </w:t>
      </w:r>
      <w:r w:rsidRPr="008430FC">
        <w:rPr>
          <w:lang w:val="fr-FR"/>
        </w:rPr>
        <w:t>(</w:t>
      </w:r>
      <w:r>
        <w:rPr>
          <w:lang w:val="fr-FR"/>
        </w:rPr>
        <w:t>dans l</w:t>
      </w:r>
      <w:r w:rsidR="00A41A48">
        <w:rPr>
          <w:lang w:val="fr-FR"/>
        </w:rPr>
        <w:t>’</w:t>
      </w:r>
      <w:r w:rsidRPr="008430FC">
        <w:rPr>
          <w:lang w:val="fr-FR"/>
        </w:rPr>
        <w:t>ADR seulement), indiquant qu</w:t>
      </w:r>
      <w:r w:rsidR="00A41A48">
        <w:rPr>
          <w:lang w:val="fr-FR"/>
        </w:rPr>
        <w:t>’</w:t>
      </w:r>
      <w:r w:rsidRPr="008430FC">
        <w:rPr>
          <w:lang w:val="fr-FR"/>
        </w:rPr>
        <w:t>il s</w:t>
      </w:r>
      <w:r w:rsidR="00A41A48">
        <w:rPr>
          <w:lang w:val="fr-FR"/>
        </w:rPr>
        <w:t>’</w:t>
      </w:r>
      <w:r w:rsidRPr="008430FC">
        <w:rPr>
          <w:lang w:val="fr-FR"/>
        </w:rPr>
        <w:t>agit d</w:t>
      </w:r>
      <w:r w:rsidR="00A41A48">
        <w:rPr>
          <w:lang w:val="fr-FR"/>
        </w:rPr>
        <w:t>’</w:t>
      </w:r>
      <w:r w:rsidRPr="008430FC">
        <w:rPr>
          <w:lang w:val="fr-FR"/>
        </w:rPr>
        <w:t xml:space="preserve">un gaz dissous asphyxiant. Conformément au </w:t>
      </w:r>
      <w:r>
        <w:rPr>
          <w:lang w:val="fr-FR"/>
        </w:rPr>
        <w:t xml:space="preserve">paragraphe </w:t>
      </w:r>
      <w:r w:rsidRPr="008430FC">
        <w:rPr>
          <w:lang w:val="fr-FR"/>
        </w:rPr>
        <w:t xml:space="preserve">2.2.2.2.2, les gaz dissous ne pouvant être classés sous les numéros ONU 1001, 2073 ou 3318 ne sont pas admis au transport. Le </w:t>
      </w:r>
      <w:r>
        <w:rPr>
          <w:lang w:val="fr-FR"/>
        </w:rPr>
        <w:t xml:space="preserve">numéro </w:t>
      </w:r>
      <w:r w:rsidRPr="008430FC">
        <w:rPr>
          <w:lang w:val="fr-FR"/>
        </w:rPr>
        <w:t xml:space="preserve">ONU 1043 ne </w:t>
      </w:r>
      <w:r>
        <w:rPr>
          <w:lang w:val="fr-FR"/>
        </w:rPr>
        <w:t xml:space="preserve">pourrait </w:t>
      </w:r>
      <w:r w:rsidRPr="008430FC">
        <w:rPr>
          <w:lang w:val="fr-FR"/>
        </w:rPr>
        <w:t>donc pas être transporté.</w:t>
      </w:r>
      <w:r>
        <w:rPr>
          <w:lang w:val="fr-FR"/>
        </w:rPr>
        <w:t xml:space="preserve"> </w:t>
      </w:r>
    </w:p>
    <w:p w14:paraId="5E11A765" w14:textId="77777777" w:rsidR="00D537E2" w:rsidRDefault="00D537E2" w:rsidP="003B1455">
      <w:pPr>
        <w:pStyle w:val="SingleTxtG"/>
        <w:rPr>
          <w:lang w:val="fr-FR"/>
        </w:rPr>
      </w:pPr>
      <w:r w:rsidRPr="008430FC">
        <w:rPr>
          <w:lang w:val="fr-FR"/>
        </w:rPr>
        <w:t>6.</w:t>
      </w:r>
      <w:r w:rsidRPr="008430FC">
        <w:rPr>
          <w:lang w:val="fr-FR"/>
        </w:rPr>
        <w:tab/>
        <w:t xml:space="preserve">Conformément au RID/ADR, le </w:t>
      </w:r>
      <w:r>
        <w:rPr>
          <w:lang w:val="fr-FR"/>
        </w:rPr>
        <w:t xml:space="preserve">numéro </w:t>
      </w:r>
      <w:r w:rsidRPr="008430FC">
        <w:rPr>
          <w:lang w:val="fr-FR"/>
        </w:rPr>
        <w:t xml:space="preserve">ONU 1043 ne peut être transporté que </w:t>
      </w:r>
      <w:r>
        <w:rPr>
          <w:lang w:val="fr-FR"/>
        </w:rPr>
        <w:t>d</w:t>
      </w:r>
      <w:r w:rsidRPr="008430FC">
        <w:rPr>
          <w:lang w:val="fr-FR"/>
        </w:rPr>
        <w:t>ans une chaîne comportant un parcours maritime ou aérien</w:t>
      </w:r>
      <w:r>
        <w:rPr>
          <w:lang w:val="fr-FR"/>
        </w:rPr>
        <w:t xml:space="preserve">. Le numéro </w:t>
      </w:r>
      <w:r w:rsidRPr="008430FC">
        <w:rPr>
          <w:lang w:val="fr-FR"/>
        </w:rPr>
        <w:t>ONU 1043 n</w:t>
      </w:r>
      <w:r w:rsidR="00A41A48">
        <w:rPr>
          <w:lang w:val="fr-FR"/>
        </w:rPr>
        <w:t>’</w:t>
      </w:r>
      <w:r w:rsidRPr="008430FC">
        <w:rPr>
          <w:lang w:val="fr-FR"/>
        </w:rPr>
        <w:t>étant pas admis au transport terrestre, les autres numéros ONU suivants sont utilisés à la place</w:t>
      </w:r>
      <w:r w:rsidR="00186CD1">
        <w:rPr>
          <w:lang w:val="fr-FR"/>
        </w:rPr>
        <w:t> </w:t>
      </w:r>
      <w:r w:rsidRPr="008430FC">
        <w:rPr>
          <w:lang w:val="fr-FR"/>
        </w:rPr>
        <w:t>:</w:t>
      </w:r>
    </w:p>
    <w:p w14:paraId="664FB40B" w14:textId="77777777" w:rsidR="00674F74" w:rsidRPr="008430FC" w:rsidRDefault="00674F74" w:rsidP="00186CD1">
      <w:pPr>
        <w:pStyle w:val="SingleTxtG"/>
        <w:ind w:left="1702" w:hanging="284"/>
      </w:pPr>
      <w:r>
        <w:rPr>
          <w:rFonts w:ascii="Symbol" w:hAnsi="Symbol"/>
          <w:lang w:val="en-US"/>
        </w:rPr>
        <w:t></w:t>
      </w:r>
      <w:r w:rsidRPr="00186CD1">
        <w:rPr>
          <w:rFonts w:ascii="Symbol" w:hAnsi="Symbol"/>
        </w:rPr>
        <w:tab/>
      </w:r>
      <w:r w:rsidR="00186CD1" w:rsidRPr="008430FC">
        <w:rPr>
          <w:lang w:val="fr-FR"/>
        </w:rPr>
        <w:t>ONU 2672 AMMONIAC EN SOLUTION aqueuse de densité relative comprise entre 0,880 et 0,95</w:t>
      </w:r>
      <w:r w:rsidR="00186CD1">
        <w:rPr>
          <w:lang w:val="fr-FR"/>
        </w:rPr>
        <w:t>7 à 15 °C, contenant plus de 10 </w:t>
      </w:r>
      <w:r w:rsidR="00186CD1" w:rsidRPr="008430FC">
        <w:rPr>
          <w:lang w:val="fr-FR"/>
        </w:rPr>
        <w:t>% mais pas plus de 35</w:t>
      </w:r>
      <w:r w:rsidR="00A82376">
        <w:rPr>
          <w:lang w:val="fr-FR"/>
        </w:rPr>
        <w:t> </w:t>
      </w:r>
      <w:r w:rsidR="00186CD1" w:rsidRPr="008430FC">
        <w:rPr>
          <w:lang w:val="fr-FR"/>
        </w:rPr>
        <w:t>% d</w:t>
      </w:r>
      <w:r w:rsidR="00A41A48">
        <w:rPr>
          <w:lang w:val="fr-FR"/>
        </w:rPr>
        <w:t>’</w:t>
      </w:r>
      <w:r w:rsidR="00186CD1" w:rsidRPr="008430FC">
        <w:rPr>
          <w:lang w:val="fr-FR"/>
        </w:rPr>
        <w:t>ammoniac, classe 8, code de classification 5C, groupe d</w:t>
      </w:r>
      <w:r w:rsidR="00A41A48">
        <w:rPr>
          <w:lang w:val="fr-FR"/>
        </w:rPr>
        <w:t>’</w:t>
      </w:r>
      <w:r w:rsidR="00186CD1" w:rsidRPr="008430FC">
        <w:rPr>
          <w:lang w:val="fr-FR"/>
        </w:rPr>
        <w:t>emballage III</w:t>
      </w:r>
      <w:r w:rsidR="00A82376">
        <w:rPr>
          <w:lang w:val="fr-FR"/>
        </w:rPr>
        <w:t> </w:t>
      </w:r>
      <w:r w:rsidR="00186CD1" w:rsidRPr="008430FC">
        <w:rPr>
          <w:lang w:val="fr-FR"/>
        </w:rPr>
        <w:t>;</w:t>
      </w:r>
    </w:p>
    <w:p w14:paraId="1ABAE87C" w14:textId="77777777" w:rsidR="00D537E2" w:rsidRPr="008430FC" w:rsidRDefault="00186CD1" w:rsidP="00186CD1">
      <w:pPr>
        <w:pStyle w:val="SingleTxtG"/>
        <w:ind w:left="1702" w:hanging="284"/>
      </w:pPr>
      <w:r>
        <w:rPr>
          <w:rFonts w:ascii="Symbol" w:hAnsi="Symbol"/>
          <w:lang w:val="en-US"/>
        </w:rPr>
        <w:t></w:t>
      </w:r>
      <w:r w:rsidRPr="00186CD1">
        <w:rPr>
          <w:rFonts w:ascii="Symbol" w:hAnsi="Symbol"/>
        </w:rPr>
        <w:tab/>
      </w:r>
      <w:r w:rsidR="00D537E2" w:rsidRPr="008430FC">
        <w:rPr>
          <w:lang w:val="fr-FR"/>
        </w:rPr>
        <w:t>ONU 2073 AMMONIAC EN SOLUTION AQUEUSE de densité relative inférieure à 0,880 à 15 °C contenant plus de 35</w:t>
      </w:r>
      <w:r w:rsidR="00A82376">
        <w:rPr>
          <w:lang w:val="fr-FR"/>
        </w:rPr>
        <w:t> </w:t>
      </w:r>
      <w:r w:rsidR="00D537E2" w:rsidRPr="008430FC">
        <w:rPr>
          <w:lang w:val="fr-FR"/>
        </w:rPr>
        <w:t>% mais au plus 50</w:t>
      </w:r>
      <w:r w:rsidR="00A82376">
        <w:rPr>
          <w:lang w:val="fr-FR"/>
        </w:rPr>
        <w:t> </w:t>
      </w:r>
      <w:r w:rsidR="00D537E2" w:rsidRPr="008430FC">
        <w:rPr>
          <w:lang w:val="fr-FR"/>
        </w:rPr>
        <w:t>% d</w:t>
      </w:r>
      <w:r w:rsidR="00A41A48">
        <w:rPr>
          <w:lang w:val="fr-FR"/>
        </w:rPr>
        <w:t>’</w:t>
      </w:r>
      <w:r w:rsidR="00D537E2" w:rsidRPr="008430FC">
        <w:rPr>
          <w:lang w:val="fr-FR"/>
        </w:rPr>
        <w:t>ammoniac, classe 2, code de classification 4A</w:t>
      </w:r>
      <w:r w:rsidR="00A82376">
        <w:rPr>
          <w:lang w:val="fr-FR"/>
        </w:rPr>
        <w:t> </w:t>
      </w:r>
      <w:r w:rsidR="00D537E2" w:rsidRPr="008430FC">
        <w:rPr>
          <w:lang w:val="fr-FR"/>
        </w:rPr>
        <w:t xml:space="preserve">; </w:t>
      </w:r>
    </w:p>
    <w:p w14:paraId="0F759266" w14:textId="77777777" w:rsidR="00D537E2" w:rsidRPr="008430FC" w:rsidRDefault="00186CD1" w:rsidP="00186CD1">
      <w:pPr>
        <w:pStyle w:val="SingleTxtG"/>
        <w:ind w:left="1702" w:hanging="284"/>
      </w:pPr>
      <w:r>
        <w:rPr>
          <w:rFonts w:ascii="Symbol" w:hAnsi="Symbol"/>
          <w:lang w:val="en-US"/>
        </w:rPr>
        <w:t></w:t>
      </w:r>
      <w:r w:rsidRPr="00186CD1">
        <w:rPr>
          <w:rFonts w:ascii="Symbol" w:hAnsi="Symbol"/>
        </w:rPr>
        <w:tab/>
      </w:r>
      <w:r w:rsidR="00D537E2" w:rsidRPr="008430FC">
        <w:rPr>
          <w:lang w:val="fr-FR"/>
        </w:rPr>
        <w:t>ONU 3318 AMMONIAC EN SOLUTION AQUEUSE de densité relative inférieure à 0,880 à 15 °C contenant plus de 50</w:t>
      </w:r>
      <w:r w:rsidR="00A82376">
        <w:rPr>
          <w:lang w:val="fr-FR"/>
        </w:rPr>
        <w:t> </w:t>
      </w:r>
      <w:r w:rsidR="00D537E2" w:rsidRPr="008430FC">
        <w:rPr>
          <w:lang w:val="fr-FR"/>
        </w:rPr>
        <w:t>% d</w:t>
      </w:r>
      <w:r w:rsidR="00A41A48">
        <w:rPr>
          <w:lang w:val="fr-FR"/>
        </w:rPr>
        <w:t>’</w:t>
      </w:r>
      <w:r w:rsidR="00D537E2" w:rsidRPr="008430FC">
        <w:rPr>
          <w:lang w:val="fr-FR"/>
        </w:rPr>
        <w:t>ammoniac, classe 2, code de classification 4TC</w:t>
      </w:r>
      <w:r w:rsidR="00A82376">
        <w:rPr>
          <w:lang w:val="fr-FR"/>
        </w:rPr>
        <w:t> </w:t>
      </w:r>
      <w:r w:rsidR="00D537E2" w:rsidRPr="008430FC">
        <w:rPr>
          <w:lang w:val="fr-FR"/>
        </w:rPr>
        <w:t>;</w:t>
      </w:r>
    </w:p>
    <w:p w14:paraId="2C7E131F" w14:textId="77777777" w:rsidR="00D537E2" w:rsidRPr="008430FC" w:rsidRDefault="00D537E2" w:rsidP="003B1455">
      <w:pPr>
        <w:pStyle w:val="SingleTxtG"/>
      </w:pPr>
      <w:r w:rsidRPr="008430FC">
        <w:rPr>
          <w:lang w:val="fr-FR"/>
        </w:rPr>
        <w:t>7.</w:t>
      </w:r>
      <w:r w:rsidRPr="008430FC">
        <w:rPr>
          <w:lang w:val="fr-FR"/>
        </w:rPr>
        <w:tab/>
        <w:t xml:space="preserve">La principale différence entre le </w:t>
      </w:r>
      <w:r>
        <w:rPr>
          <w:lang w:val="fr-FR"/>
        </w:rPr>
        <w:t xml:space="preserve">numéro </w:t>
      </w:r>
      <w:r w:rsidRPr="008430FC">
        <w:rPr>
          <w:lang w:val="fr-FR"/>
        </w:rPr>
        <w:t>ONU 1043 et les trois autres tient au fait que les fourchettes de concentrations d</w:t>
      </w:r>
      <w:r w:rsidR="00A41A48">
        <w:rPr>
          <w:lang w:val="fr-FR"/>
        </w:rPr>
        <w:t>’</w:t>
      </w:r>
      <w:r w:rsidRPr="008430FC">
        <w:rPr>
          <w:lang w:val="fr-FR"/>
        </w:rPr>
        <w:t>ammoniac de ces derniers sont déterminées, tandis que le numéro ONU 1043 est</w:t>
      </w:r>
      <w:r>
        <w:rPr>
          <w:lang w:val="fr-FR"/>
        </w:rPr>
        <w:t xml:space="preserve"> caractérisé par la présence d</w:t>
      </w:r>
      <w:r w:rsidR="00A41A48">
        <w:rPr>
          <w:lang w:val="fr-FR"/>
        </w:rPr>
        <w:t>’</w:t>
      </w:r>
      <w:r>
        <w:rPr>
          <w:lang w:val="fr-FR"/>
        </w:rPr>
        <w:t>« </w:t>
      </w:r>
      <w:r w:rsidRPr="008430FC">
        <w:rPr>
          <w:lang w:val="fr-FR"/>
        </w:rPr>
        <w:t>ammoniac non combiné</w:t>
      </w:r>
      <w:r>
        <w:rPr>
          <w:lang w:val="fr-FR"/>
        </w:rPr>
        <w:t> »</w:t>
      </w:r>
      <w:r w:rsidRPr="008430FC">
        <w:rPr>
          <w:lang w:val="fr-FR"/>
        </w:rPr>
        <w:t>. Les solutions d</w:t>
      </w:r>
      <w:r w:rsidR="00A41A48">
        <w:rPr>
          <w:lang w:val="fr-FR"/>
        </w:rPr>
        <w:t>’</w:t>
      </w:r>
      <w:r w:rsidRPr="008430FC">
        <w:rPr>
          <w:lang w:val="fr-FR"/>
        </w:rPr>
        <w:t>ammoniac ne contenant pas plus de 10</w:t>
      </w:r>
      <w:r w:rsidR="00A82376">
        <w:rPr>
          <w:lang w:val="fr-FR"/>
        </w:rPr>
        <w:t> </w:t>
      </w:r>
      <w:r w:rsidRPr="008430FC">
        <w:rPr>
          <w:lang w:val="fr-FR"/>
        </w:rPr>
        <w:t>% d</w:t>
      </w:r>
      <w:r w:rsidR="00A41A48">
        <w:rPr>
          <w:lang w:val="fr-FR"/>
        </w:rPr>
        <w:t>’</w:t>
      </w:r>
      <w:r w:rsidRPr="008430FC">
        <w:rPr>
          <w:lang w:val="fr-FR"/>
        </w:rPr>
        <w:t>ammoniac ne sont pas soumises aux prescriptions du RID/ADR (</w:t>
      </w:r>
      <w:r>
        <w:rPr>
          <w:lang w:val="fr-FR"/>
        </w:rPr>
        <w:t>conformément à la</w:t>
      </w:r>
      <w:r w:rsidRPr="008430FC">
        <w:rPr>
          <w:lang w:val="fr-FR"/>
        </w:rPr>
        <w:t xml:space="preserve"> disposition spéciale 543, applicable aux </w:t>
      </w:r>
      <w:r>
        <w:rPr>
          <w:lang w:val="fr-FR"/>
        </w:rPr>
        <w:t>numéros ONU 2676, 2073 et 3318)</w:t>
      </w:r>
      <w:r w:rsidRPr="008430FC">
        <w:rPr>
          <w:lang w:val="fr-FR"/>
        </w:rPr>
        <w:t xml:space="preserve">. </w:t>
      </w:r>
    </w:p>
    <w:p w14:paraId="7BB04B59" w14:textId="77777777" w:rsidR="00D537E2" w:rsidRPr="008430FC" w:rsidRDefault="00D537E2" w:rsidP="003B1455">
      <w:pPr>
        <w:pStyle w:val="SingleTxtG"/>
      </w:pPr>
      <w:r w:rsidRPr="008430FC">
        <w:rPr>
          <w:lang w:val="fr-FR"/>
        </w:rPr>
        <w:t>8.</w:t>
      </w:r>
      <w:r w:rsidRPr="008430FC">
        <w:rPr>
          <w:lang w:val="fr-FR"/>
        </w:rPr>
        <w:tab/>
        <w:t>Dans le document informel INF.10 soumis par l</w:t>
      </w:r>
      <w:r w:rsidR="00A41A48">
        <w:rPr>
          <w:lang w:val="fr-FR"/>
        </w:rPr>
        <w:t>’</w:t>
      </w:r>
      <w:r w:rsidRPr="008430FC">
        <w:rPr>
          <w:lang w:val="fr-FR"/>
        </w:rPr>
        <w:t>Espagne à la session de septembre 2019, trois possibilités pour le transport d</w:t>
      </w:r>
      <w:r w:rsidR="00A41A48">
        <w:rPr>
          <w:lang w:val="fr-FR"/>
        </w:rPr>
        <w:t>’</w:t>
      </w:r>
      <w:r w:rsidRPr="008430FC">
        <w:rPr>
          <w:lang w:val="fr-FR"/>
        </w:rPr>
        <w:t>engrais en solution ont été présentées</w:t>
      </w:r>
      <w:r w:rsidR="00A82376">
        <w:rPr>
          <w:lang w:val="fr-FR"/>
        </w:rPr>
        <w:t> </w:t>
      </w:r>
      <w:r w:rsidRPr="008430FC">
        <w:rPr>
          <w:lang w:val="fr-FR"/>
        </w:rPr>
        <w:t xml:space="preserve">: </w:t>
      </w:r>
    </w:p>
    <w:p w14:paraId="3547934A" w14:textId="77777777" w:rsidR="00D537E2" w:rsidRPr="008430FC" w:rsidRDefault="00186CD1" w:rsidP="00186CD1">
      <w:pPr>
        <w:pStyle w:val="SingleTxtG"/>
        <w:ind w:firstLine="567"/>
      </w:pPr>
      <w:r>
        <w:rPr>
          <w:lang w:val="fr-FR"/>
        </w:rPr>
        <w:t>a)</w:t>
      </w:r>
      <w:r>
        <w:rPr>
          <w:lang w:val="fr-FR"/>
        </w:rPr>
        <w:tab/>
      </w:r>
      <w:r w:rsidR="00D537E2" w:rsidRPr="008430FC">
        <w:rPr>
          <w:lang w:val="fr-FR"/>
        </w:rPr>
        <w:t>Autoriser le transport au titre de l</w:t>
      </w:r>
      <w:r w:rsidR="00A41A48">
        <w:rPr>
          <w:lang w:val="fr-FR"/>
        </w:rPr>
        <w:t>’</w:t>
      </w:r>
      <w:r w:rsidR="00D537E2" w:rsidRPr="008430FC">
        <w:rPr>
          <w:lang w:val="fr-FR"/>
        </w:rPr>
        <w:t>ADR/RID uniquement dans une chaîne de transport comportant</w:t>
      </w:r>
      <w:r w:rsidR="00D537E2">
        <w:rPr>
          <w:lang w:val="fr-FR"/>
        </w:rPr>
        <w:t xml:space="preserve"> un parcours maritime ou aérien</w:t>
      </w:r>
      <w:r>
        <w:rPr>
          <w:lang w:val="fr-FR"/>
        </w:rPr>
        <w:t> </w:t>
      </w:r>
      <w:r w:rsidR="00D537E2" w:rsidRPr="008430FC">
        <w:rPr>
          <w:lang w:val="fr-FR"/>
        </w:rPr>
        <w:t>:</w:t>
      </w:r>
    </w:p>
    <w:p w14:paraId="15EA3E66" w14:textId="77777777" w:rsidR="00D537E2" w:rsidRPr="008430FC" w:rsidRDefault="00186CD1" w:rsidP="00186CD1">
      <w:pPr>
        <w:pStyle w:val="SingleTxtG"/>
        <w:ind w:left="2835" w:hanging="567"/>
      </w:pPr>
      <w:r>
        <w:rPr>
          <w:rFonts w:ascii="Symbol" w:hAnsi="Symbol"/>
          <w:lang w:val="en-US"/>
        </w:rPr>
        <w:t></w:t>
      </w:r>
      <w:r w:rsidRPr="00150595">
        <w:rPr>
          <w:rFonts w:ascii="Symbol" w:hAnsi="Symbol"/>
        </w:rPr>
        <w:tab/>
      </w:r>
      <w:r w:rsidR="00D537E2">
        <w:t>E</w:t>
      </w:r>
      <w:r w:rsidR="00D537E2" w:rsidRPr="008430FC">
        <w:rPr>
          <w:lang w:val="fr-FR"/>
        </w:rPr>
        <w:t xml:space="preserve">n </w:t>
      </w:r>
      <w:r w:rsidR="00D537E2">
        <w:rPr>
          <w:lang w:val="fr-FR"/>
        </w:rPr>
        <w:t>m</w:t>
      </w:r>
      <w:r w:rsidR="00D537E2" w:rsidRPr="008430FC">
        <w:rPr>
          <w:lang w:val="fr-FR"/>
        </w:rPr>
        <w:t xml:space="preserve">odifiant le </w:t>
      </w:r>
      <w:r w:rsidR="00D537E2">
        <w:rPr>
          <w:lang w:val="fr-FR"/>
        </w:rPr>
        <w:t xml:space="preserve">paragraphe </w:t>
      </w:r>
      <w:r w:rsidR="00D537E2" w:rsidRPr="008430FC">
        <w:rPr>
          <w:lang w:val="fr-FR"/>
        </w:rPr>
        <w:t>2.2.2.2.2 pour préciser que les gaz dissous ne pouvant être classés sous les numéros ONU 1001, 2073 ou 3318 ne sont pas admis au transport, sauf dans les cas prévus par la disposition spéciale 642</w:t>
      </w:r>
      <w:r w:rsidR="00150595">
        <w:rPr>
          <w:lang w:val="fr-FR"/>
        </w:rPr>
        <w:t> ;</w:t>
      </w:r>
    </w:p>
    <w:p w14:paraId="56689197" w14:textId="77777777" w:rsidR="00D537E2" w:rsidRPr="008430FC" w:rsidRDefault="00186CD1" w:rsidP="00186CD1">
      <w:pPr>
        <w:pStyle w:val="SingleTxtG"/>
        <w:ind w:left="2835" w:hanging="567"/>
      </w:pPr>
      <w:r>
        <w:rPr>
          <w:rFonts w:ascii="Symbol" w:hAnsi="Symbol"/>
          <w:lang w:val="en-US"/>
        </w:rPr>
        <w:t></w:t>
      </w:r>
      <w:r w:rsidRPr="00A41A48">
        <w:rPr>
          <w:rFonts w:ascii="Symbol" w:hAnsi="Symbol"/>
        </w:rPr>
        <w:tab/>
      </w:r>
      <w:r w:rsidR="00D537E2">
        <w:rPr>
          <w:lang w:val="fr-FR"/>
        </w:rPr>
        <w:t>Ou en s</w:t>
      </w:r>
      <w:r w:rsidR="00D537E2" w:rsidRPr="008430FC">
        <w:rPr>
          <w:lang w:val="fr-FR"/>
        </w:rPr>
        <w:t>upprimant de la colonne (3b) le code de classification 4A dans l</w:t>
      </w:r>
      <w:r w:rsidR="00A41A48">
        <w:rPr>
          <w:lang w:val="fr-FR"/>
        </w:rPr>
        <w:t>’</w:t>
      </w:r>
      <w:r w:rsidR="00D537E2" w:rsidRPr="008430FC">
        <w:rPr>
          <w:lang w:val="fr-FR"/>
        </w:rPr>
        <w:t xml:space="preserve">ADR, de manière à instaurer les mêmes conditions que </w:t>
      </w:r>
      <w:r w:rsidR="00D537E2">
        <w:rPr>
          <w:lang w:val="fr-FR"/>
        </w:rPr>
        <w:t xml:space="preserve">celles </w:t>
      </w:r>
      <w:r w:rsidR="00D537E2" w:rsidRPr="008430FC">
        <w:rPr>
          <w:lang w:val="fr-FR"/>
        </w:rPr>
        <w:t>du RID</w:t>
      </w:r>
      <w:r w:rsidR="00D537E2">
        <w:rPr>
          <w:lang w:val="fr-FR"/>
        </w:rPr>
        <w:t xml:space="preserve"> dans sa</w:t>
      </w:r>
      <w:r w:rsidR="00D537E2" w:rsidRPr="008430FC">
        <w:rPr>
          <w:lang w:val="fr-FR"/>
        </w:rPr>
        <w:t xml:space="preserve"> version actuelle. Toutefois, même sans être </w:t>
      </w:r>
      <w:r w:rsidR="00D537E2">
        <w:rPr>
          <w:lang w:val="fr-FR"/>
        </w:rPr>
        <w:t>visé par le</w:t>
      </w:r>
      <w:r w:rsidR="00D537E2" w:rsidRPr="008430FC">
        <w:rPr>
          <w:lang w:val="fr-FR"/>
        </w:rPr>
        <w:t xml:space="preserve"> code de classification 4A, le </w:t>
      </w:r>
      <w:r w:rsidR="00D537E2">
        <w:rPr>
          <w:lang w:val="fr-FR"/>
        </w:rPr>
        <w:t>No</w:t>
      </w:r>
      <w:r w:rsidR="00D537E2" w:rsidRPr="008430FC">
        <w:rPr>
          <w:lang w:val="fr-FR"/>
        </w:rPr>
        <w:t xml:space="preserve"> ONU 1043 </w:t>
      </w:r>
      <w:r w:rsidR="00D537E2">
        <w:rPr>
          <w:lang w:val="fr-FR"/>
        </w:rPr>
        <w:t>reste</w:t>
      </w:r>
      <w:r w:rsidR="00D537E2" w:rsidRPr="008430FC">
        <w:rPr>
          <w:lang w:val="fr-FR"/>
        </w:rPr>
        <w:t xml:space="preserve"> un gaz dissous po</w:t>
      </w:r>
      <w:r w:rsidR="00D537E2">
        <w:rPr>
          <w:lang w:val="fr-FR"/>
        </w:rPr>
        <w:t>ur lequel le paragraphe 2.2.2.2.2 continue à s</w:t>
      </w:r>
      <w:r w:rsidR="00A41A48">
        <w:rPr>
          <w:lang w:val="fr-FR"/>
        </w:rPr>
        <w:t>’</w:t>
      </w:r>
      <w:r w:rsidR="00D537E2">
        <w:rPr>
          <w:lang w:val="fr-FR"/>
        </w:rPr>
        <w:t>appliquer</w:t>
      </w:r>
      <w:r w:rsidR="00150595">
        <w:rPr>
          <w:lang w:val="fr-FR"/>
        </w:rPr>
        <w:t> ;</w:t>
      </w:r>
    </w:p>
    <w:p w14:paraId="04A63316" w14:textId="77777777" w:rsidR="00D537E2" w:rsidRPr="008430FC" w:rsidRDefault="00186CD1" w:rsidP="00186CD1">
      <w:pPr>
        <w:pStyle w:val="SingleTxtG"/>
        <w:ind w:firstLine="567"/>
      </w:pPr>
      <w:r>
        <w:rPr>
          <w:lang w:val="fr-FR"/>
        </w:rPr>
        <w:t>b)</w:t>
      </w:r>
      <w:r>
        <w:rPr>
          <w:lang w:val="fr-FR"/>
        </w:rPr>
        <w:tab/>
      </w:r>
      <w:r w:rsidR="00D537E2" w:rsidRPr="008430FC">
        <w:rPr>
          <w:lang w:val="fr-FR"/>
        </w:rPr>
        <w:t>Interdire tout transport au titre de l</w:t>
      </w:r>
      <w:r w:rsidR="00A41A48">
        <w:rPr>
          <w:lang w:val="fr-FR"/>
        </w:rPr>
        <w:t>’</w:t>
      </w:r>
      <w:r w:rsidR="00D537E2" w:rsidRPr="008430FC">
        <w:rPr>
          <w:lang w:val="fr-FR"/>
        </w:rPr>
        <w:t xml:space="preserve">ADR/RID, en supprimant la disposition spéciale 642 et en mentionnant dans les colonnes 4 à 20 </w:t>
      </w:r>
      <w:r w:rsidR="00D537E2">
        <w:rPr>
          <w:lang w:val="fr-FR"/>
        </w:rPr>
        <w:t>« </w:t>
      </w:r>
      <w:r w:rsidR="00D537E2" w:rsidRPr="008430FC">
        <w:rPr>
          <w:lang w:val="fr-FR"/>
        </w:rPr>
        <w:t>TRANSPORT INTERDIT</w:t>
      </w:r>
      <w:r w:rsidR="00D537E2">
        <w:rPr>
          <w:lang w:val="fr-FR"/>
        </w:rPr>
        <w:t> »</w:t>
      </w:r>
      <w:r w:rsidR="00150595">
        <w:rPr>
          <w:lang w:val="fr-FR"/>
        </w:rPr>
        <w:t> ;</w:t>
      </w:r>
    </w:p>
    <w:p w14:paraId="770295AD" w14:textId="77777777" w:rsidR="00D537E2" w:rsidRPr="008430FC" w:rsidRDefault="00186CD1" w:rsidP="00186CD1">
      <w:pPr>
        <w:pStyle w:val="SingleTxtG"/>
        <w:ind w:firstLine="567"/>
      </w:pPr>
      <w:r>
        <w:rPr>
          <w:lang w:val="fr-FR"/>
        </w:rPr>
        <w:lastRenderedPageBreak/>
        <w:t>c)</w:t>
      </w:r>
      <w:r>
        <w:rPr>
          <w:lang w:val="fr-FR"/>
        </w:rPr>
        <w:tab/>
      </w:r>
      <w:r w:rsidR="00D537E2" w:rsidRPr="008430FC">
        <w:rPr>
          <w:lang w:val="fr-FR"/>
        </w:rPr>
        <w:t>Autoriser le transport du numéro ONU 1043 en le soumettant aux mêmes prescriptions que celles du Règlemen</w:t>
      </w:r>
      <w:r w:rsidR="00D537E2">
        <w:rPr>
          <w:lang w:val="fr-FR"/>
        </w:rPr>
        <w:t>t type, notamment les suivantes </w:t>
      </w:r>
      <w:r w:rsidR="00D537E2" w:rsidRPr="008430FC">
        <w:rPr>
          <w:lang w:val="fr-FR"/>
        </w:rPr>
        <w:t xml:space="preserve">: </w:t>
      </w:r>
      <w:r w:rsidR="00D537E2">
        <w:rPr>
          <w:lang w:val="fr-FR"/>
        </w:rPr>
        <w:t>q</w:t>
      </w:r>
      <w:r w:rsidR="00D537E2" w:rsidRPr="008430FC">
        <w:rPr>
          <w:lang w:val="fr-FR"/>
        </w:rPr>
        <w:t>uantité limitée</w:t>
      </w:r>
      <w:r w:rsidR="00A82376">
        <w:rPr>
          <w:lang w:val="fr-FR"/>
        </w:rPr>
        <w:t> </w:t>
      </w:r>
      <w:r w:rsidR="00D537E2" w:rsidRPr="008430FC">
        <w:rPr>
          <w:lang w:val="fr-FR"/>
        </w:rPr>
        <w:t>: 120</w:t>
      </w:r>
      <w:r w:rsidR="00A82376">
        <w:rPr>
          <w:lang w:val="fr-FR"/>
        </w:rPr>
        <w:t> </w:t>
      </w:r>
      <w:r w:rsidR="00D537E2" w:rsidRPr="008430FC">
        <w:rPr>
          <w:lang w:val="fr-FR"/>
        </w:rPr>
        <w:t>ml</w:t>
      </w:r>
      <w:r w:rsidR="00A82376">
        <w:rPr>
          <w:lang w:val="fr-FR"/>
        </w:rPr>
        <w:t> </w:t>
      </w:r>
      <w:r w:rsidR="00D537E2" w:rsidRPr="008430FC">
        <w:rPr>
          <w:lang w:val="fr-FR"/>
        </w:rPr>
        <w:t xml:space="preserve">; </w:t>
      </w:r>
      <w:r w:rsidR="00D537E2">
        <w:rPr>
          <w:lang w:val="fr-FR"/>
        </w:rPr>
        <w:t>q</w:t>
      </w:r>
      <w:r w:rsidR="00D537E2" w:rsidRPr="008430FC">
        <w:rPr>
          <w:lang w:val="fr-FR"/>
        </w:rPr>
        <w:t>uantité exce</w:t>
      </w:r>
      <w:r w:rsidR="00D537E2">
        <w:rPr>
          <w:lang w:val="fr-FR"/>
        </w:rPr>
        <w:t>ptée</w:t>
      </w:r>
      <w:r w:rsidR="00A82376">
        <w:rPr>
          <w:lang w:val="fr-FR"/>
        </w:rPr>
        <w:t> </w:t>
      </w:r>
      <w:r w:rsidR="00D537E2">
        <w:rPr>
          <w:lang w:val="fr-FR"/>
        </w:rPr>
        <w:t>: E0</w:t>
      </w:r>
      <w:r w:rsidR="00A82376">
        <w:rPr>
          <w:lang w:val="fr-FR"/>
        </w:rPr>
        <w:t> </w:t>
      </w:r>
      <w:r w:rsidR="00D537E2">
        <w:rPr>
          <w:lang w:val="fr-FR"/>
        </w:rPr>
        <w:t>; i</w:t>
      </w:r>
      <w:r w:rsidR="00D537E2" w:rsidRPr="008430FC">
        <w:rPr>
          <w:lang w:val="fr-FR"/>
        </w:rPr>
        <w:t>nstruction d</w:t>
      </w:r>
      <w:r w:rsidR="00A41A48">
        <w:rPr>
          <w:lang w:val="fr-FR"/>
        </w:rPr>
        <w:t>’</w:t>
      </w:r>
      <w:r w:rsidR="00D537E2" w:rsidRPr="008430FC">
        <w:rPr>
          <w:lang w:val="fr-FR"/>
        </w:rPr>
        <w:t>emballage</w:t>
      </w:r>
      <w:r w:rsidR="00A82376">
        <w:rPr>
          <w:lang w:val="fr-FR"/>
        </w:rPr>
        <w:t> </w:t>
      </w:r>
      <w:r w:rsidR="00D537E2" w:rsidRPr="008430FC">
        <w:rPr>
          <w:lang w:val="fr-FR"/>
        </w:rPr>
        <w:t xml:space="preserve">: P200. </w:t>
      </w:r>
    </w:p>
    <w:p w14:paraId="39350103" w14:textId="77777777" w:rsidR="00D537E2" w:rsidRPr="008430FC" w:rsidRDefault="00D537E2" w:rsidP="003B1455">
      <w:pPr>
        <w:pStyle w:val="SingleTxtG"/>
      </w:pPr>
      <w:r w:rsidRPr="008430FC">
        <w:rPr>
          <w:lang w:val="fr-FR"/>
        </w:rPr>
        <w:t>9.</w:t>
      </w:r>
      <w:r w:rsidRPr="008430FC">
        <w:rPr>
          <w:lang w:val="fr-FR"/>
        </w:rPr>
        <w:tab/>
        <w:t>À l</w:t>
      </w:r>
      <w:r w:rsidR="00A41A48">
        <w:rPr>
          <w:lang w:val="fr-FR"/>
        </w:rPr>
        <w:t>’</w:t>
      </w:r>
      <w:r w:rsidRPr="008430FC">
        <w:rPr>
          <w:lang w:val="fr-FR"/>
        </w:rPr>
        <w:t>issue des débats tenus durant la Réunion commune, l</w:t>
      </w:r>
      <w:r w:rsidR="00A41A48">
        <w:rPr>
          <w:lang w:val="fr-FR"/>
        </w:rPr>
        <w:t>’</w:t>
      </w:r>
      <w:r w:rsidRPr="008430FC">
        <w:rPr>
          <w:lang w:val="fr-FR"/>
        </w:rPr>
        <w:t xml:space="preserve">Espagne a été invitée à élaborer un nouveau document pour préciser les dispositions du </w:t>
      </w:r>
      <w:r>
        <w:rPr>
          <w:lang w:val="fr-FR"/>
        </w:rPr>
        <w:t xml:space="preserve">paragraphe </w:t>
      </w:r>
      <w:r w:rsidRPr="008430FC">
        <w:rPr>
          <w:lang w:val="fr-FR"/>
        </w:rPr>
        <w:t>2.2.2.2.2, conformément à la première option proposée.</w:t>
      </w:r>
    </w:p>
    <w:p w14:paraId="4174B0F9" w14:textId="77777777" w:rsidR="00D537E2" w:rsidRPr="008430FC" w:rsidRDefault="00D537E2" w:rsidP="00A82376">
      <w:pPr>
        <w:pStyle w:val="HChG"/>
      </w:pPr>
      <w:r w:rsidRPr="008430FC">
        <w:rPr>
          <w:lang w:val="fr-FR"/>
        </w:rPr>
        <w:tab/>
      </w:r>
      <w:r w:rsidRPr="008430FC">
        <w:rPr>
          <w:lang w:val="fr-FR"/>
        </w:rPr>
        <w:tab/>
        <w:t>Analyse</w:t>
      </w:r>
    </w:p>
    <w:p w14:paraId="34B614FA" w14:textId="77777777" w:rsidR="00D537E2" w:rsidRPr="008430FC" w:rsidRDefault="00D537E2" w:rsidP="003B1455">
      <w:pPr>
        <w:pStyle w:val="SingleTxtG"/>
      </w:pPr>
      <w:r>
        <w:rPr>
          <w:lang w:val="fr-FR"/>
        </w:rPr>
        <w:t>10.</w:t>
      </w:r>
      <w:r>
        <w:rPr>
          <w:lang w:val="fr-FR"/>
        </w:rPr>
        <w:tab/>
        <w:t>Au cinquième alinéa du paragraphe 2.2.2.2.</w:t>
      </w:r>
      <w:r w:rsidRPr="008430FC">
        <w:rPr>
          <w:lang w:val="fr-FR"/>
        </w:rPr>
        <w:t xml:space="preserve">2 sont </w:t>
      </w:r>
      <w:r>
        <w:rPr>
          <w:lang w:val="fr-FR"/>
        </w:rPr>
        <w:t xml:space="preserve">énumérés </w:t>
      </w:r>
      <w:r w:rsidRPr="008430FC">
        <w:rPr>
          <w:lang w:val="fr-FR"/>
        </w:rPr>
        <w:t xml:space="preserve">les gaz dissous pouvant être transportés conformément au RID/ADR. Le </w:t>
      </w:r>
      <w:r>
        <w:rPr>
          <w:lang w:val="fr-FR"/>
        </w:rPr>
        <w:t xml:space="preserve">numéro </w:t>
      </w:r>
      <w:r w:rsidRPr="008430FC">
        <w:rPr>
          <w:lang w:val="fr-FR"/>
        </w:rPr>
        <w:t xml:space="preserve">ONU 1043 devrait y figurer, ainsi que le renvoi à la disposition spéciale 642, afin que ce </w:t>
      </w:r>
      <w:r>
        <w:rPr>
          <w:lang w:val="fr-FR"/>
        </w:rPr>
        <w:t xml:space="preserve">numéro </w:t>
      </w:r>
      <w:r w:rsidRPr="008430FC">
        <w:rPr>
          <w:lang w:val="fr-FR"/>
        </w:rPr>
        <w:t xml:space="preserve">ONU ne soit utilisé que dans les cas prévus au </w:t>
      </w:r>
      <w:r>
        <w:rPr>
          <w:lang w:val="fr-FR"/>
        </w:rPr>
        <w:t xml:space="preserve">paragraphe </w:t>
      </w:r>
      <w:r w:rsidRPr="008430FC">
        <w:rPr>
          <w:lang w:val="fr-FR"/>
        </w:rPr>
        <w:t>1.1.4.2. Cette proposition figure au paragraphe</w:t>
      </w:r>
      <w:r w:rsidR="00150595">
        <w:rPr>
          <w:lang w:val="fr-FR"/>
        </w:rPr>
        <w:t> </w:t>
      </w:r>
      <w:r w:rsidRPr="008430FC">
        <w:rPr>
          <w:lang w:val="fr-FR"/>
        </w:rPr>
        <w:t>14 ci</w:t>
      </w:r>
      <w:r w:rsidR="00A82376">
        <w:rPr>
          <w:lang w:val="fr-FR"/>
        </w:rPr>
        <w:noBreakHyphen/>
      </w:r>
      <w:r w:rsidRPr="008430FC">
        <w:rPr>
          <w:lang w:val="fr-FR"/>
        </w:rPr>
        <w:t>dessous.</w:t>
      </w:r>
    </w:p>
    <w:p w14:paraId="484F9077" w14:textId="77777777" w:rsidR="00D537E2" w:rsidRPr="008430FC" w:rsidRDefault="00D537E2" w:rsidP="003B1455">
      <w:pPr>
        <w:pStyle w:val="SingleTxtG"/>
      </w:pPr>
      <w:r w:rsidRPr="008430FC">
        <w:rPr>
          <w:lang w:val="fr-FR"/>
        </w:rPr>
        <w:t>11.</w:t>
      </w:r>
      <w:r w:rsidRPr="008430FC">
        <w:rPr>
          <w:lang w:val="fr-FR"/>
        </w:rPr>
        <w:tab/>
        <w:t>Compte tenu des informations disponibles, il conviendrait d</w:t>
      </w:r>
      <w:r w:rsidR="00A41A48">
        <w:rPr>
          <w:lang w:val="fr-FR"/>
        </w:rPr>
        <w:t>’</w:t>
      </w:r>
      <w:r w:rsidRPr="008430FC">
        <w:rPr>
          <w:lang w:val="fr-FR"/>
        </w:rPr>
        <w:t xml:space="preserve">utiliser les </w:t>
      </w:r>
      <w:r>
        <w:rPr>
          <w:lang w:val="fr-FR"/>
        </w:rPr>
        <w:t xml:space="preserve">numéros </w:t>
      </w:r>
      <w:r w:rsidRPr="008430FC">
        <w:rPr>
          <w:lang w:val="fr-FR"/>
        </w:rPr>
        <w:t xml:space="preserve">ONU 2672, 2072 et 3318 au lieu du </w:t>
      </w:r>
      <w:r>
        <w:rPr>
          <w:lang w:val="fr-FR"/>
        </w:rPr>
        <w:t xml:space="preserve">numéro </w:t>
      </w:r>
      <w:r w:rsidRPr="008430FC">
        <w:rPr>
          <w:lang w:val="fr-FR"/>
        </w:rPr>
        <w:t>ONU 1043 pour le transport terrestre d</w:t>
      </w:r>
      <w:r w:rsidR="00A41A48">
        <w:rPr>
          <w:lang w:val="fr-FR"/>
        </w:rPr>
        <w:t>’</w:t>
      </w:r>
      <w:r w:rsidRPr="008430FC">
        <w:rPr>
          <w:lang w:val="fr-FR"/>
        </w:rPr>
        <w:t xml:space="preserve">ammoniac en solution. Il pourrait être utile de renvoyer à ces numéros ONU dans la disposition spéciale 642, ce qui permettrait de déterminer plus facilement le </w:t>
      </w:r>
      <w:r>
        <w:rPr>
          <w:lang w:val="fr-FR"/>
        </w:rPr>
        <w:t xml:space="preserve">numéro </w:t>
      </w:r>
      <w:r w:rsidRPr="008430FC">
        <w:rPr>
          <w:lang w:val="fr-FR"/>
        </w:rPr>
        <w:t>ONU correct. Cette proposition figure au paragraphe 15 ci-dessous.</w:t>
      </w:r>
    </w:p>
    <w:p w14:paraId="2F65F04F" w14:textId="77777777" w:rsidR="00D537E2" w:rsidRPr="008430FC" w:rsidRDefault="00D537E2" w:rsidP="003B1455">
      <w:pPr>
        <w:pStyle w:val="SingleTxtG"/>
        <w:rPr>
          <w:u w:val="single"/>
        </w:rPr>
      </w:pPr>
      <w:r w:rsidRPr="008430FC">
        <w:rPr>
          <w:lang w:val="fr-FR"/>
        </w:rPr>
        <w:t>12.</w:t>
      </w:r>
      <w:r w:rsidRPr="008430FC">
        <w:rPr>
          <w:lang w:val="fr-FR"/>
        </w:rPr>
        <w:tab/>
        <w:t>Le code de classification figurant dans la colonne (3b) n</w:t>
      </w:r>
      <w:r w:rsidR="00A41A48">
        <w:rPr>
          <w:lang w:val="fr-FR"/>
        </w:rPr>
        <w:t>’</w:t>
      </w:r>
      <w:r w:rsidRPr="008430FC">
        <w:rPr>
          <w:lang w:val="fr-FR"/>
        </w:rPr>
        <w:t>est mentionné qu</w:t>
      </w:r>
      <w:r w:rsidR="00A41A48">
        <w:rPr>
          <w:lang w:val="fr-FR"/>
        </w:rPr>
        <w:t>’</w:t>
      </w:r>
      <w:r w:rsidRPr="008430FC">
        <w:rPr>
          <w:lang w:val="fr-FR"/>
        </w:rPr>
        <w:t xml:space="preserve">à des fins de classification au sens du RID/ADR. Conformément à la disposition spéciale 642 du RID/ADR, le </w:t>
      </w:r>
      <w:r>
        <w:rPr>
          <w:lang w:val="fr-FR"/>
        </w:rPr>
        <w:t xml:space="preserve">numéro </w:t>
      </w:r>
      <w:r w:rsidRPr="008430FC">
        <w:rPr>
          <w:lang w:val="fr-FR"/>
        </w:rPr>
        <w:t>ONU 1043 ne peut être transporté qu</w:t>
      </w:r>
      <w:r w:rsidR="00A41A48">
        <w:rPr>
          <w:lang w:val="fr-FR"/>
        </w:rPr>
        <w:t>’</w:t>
      </w:r>
      <w:r w:rsidRPr="008430FC">
        <w:rPr>
          <w:lang w:val="fr-FR"/>
        </w:rPr>
        <w:t>après un parcours maritime ou aérien</w:t>
      </w:r>
      <w:r>
        <w:rPr>
          <w:lang w:val="fr-FR"/>
        </w:rPr>
        <w:t>.</w:t>
      </w:r>
      <w:r w:rsidRPr="008430FC">
        <w:rPr>
          <w:lang w:val="fr-FR"/>
        </w:rPr>
        <w:t xml:space="preserve"> </w:t>
      </w:r>
      <w:r>
        <w:rPr>
          <w:lang w:val="fr-FR"/>
        </w:rPr>
        <w:t>Cela</w:t>
      </w:r>
      <w:r w:rsidRPr="008430FC">
        <w:rPr>
          <w:lang w:val="fr-FR"/>
        </w:rPr>
        <w:t xml:space="preserve"> signifie que la classification doit être établie co</w:t>
      </w:r>
      <w:r>
        <w:rPr>
          <w:lang w:val="fr-FR"/>
        </w:rPr>
        <w:t>nformément au Code IMDG ou aux i</w:t>
      </w:r>
      <w:r w:rsidRPr="008430FC">
        <w:rPr>
          <w:lang w:val="fr-FR"/>
        </w:rPr>
        <w:t xml:space="preserve">nstructions techniques, qui ne prévoient pas de code de classification, ce qui peut justifier de ne pas inclure de </w:t>
      </w:r>
      <w:r>
        <w:rPr>
          <w:lang w:val="fr-FR"/>
        </w:rPr>
        <w:t xml:space="preserve">tel </w:t>
      </w:r>
      <w:r w:rsidRPr="008430FC">
        <w:rPr>
          <w:lang w:val="fr-FR"/>
        </w:rPr>
        <w:t>code. Pour autant, il pourrait être utile d</w:t>
      </w:r>
      <w:r w:rsidR="00A41A48">
        <w:rPr>
          <w:lang w:val="fr-FR"/>
        </w:rPr>
        <w:t>’</w:t>
      </w:r>
      <w:r w:rsidRPr="008430FC">
        <w:rPr>
          <w:lang w:val="fr-FR"/>
        </w:rPr>
        <w:t xml:space="preserve">inclure </w:t>
      </w:r>
      <w:r>
        <w:rPr>
          <w:lang w:val="fr-FR"/>
        </w:rPr>
        <w:t>un</w:t>
      </w:r>
      <w:r w:rsidRPr="008430FC">
        <w:rPr>
          <w:lang w:val="fr-FR"/>
        </w:rPr>
        <w:t xml:space="preserve"> code de classification, qui ne sert qu</w:t>
      </w:r>
      <w:r w:rsidR="00A41A48">
        <w:rPr>
          <w:lang w:val="fr-FR"/>
        </w:rPr>
        <w:t>’</w:t>
      </w:r>
      <w:r w:rsidRPr="008430FC">
        <w:rPr>
          <w:lang w:val="fr-FR"/>
        </w:rPr>
        <w:t>à renseigner de manière objective sur la marchandise sans fixer les conditions de son transport. Si les deux options, avec ou sans code de classification, sont envisageables, il semble logique de retenir la même option pour le RID et l</w:t>
      </w:r>
      <w:r w:rsidR="00A41A48">
        <w:rPr>
          <w:lang w:val="fr-FR"/>
        </w:rPr>
        <w:t>’</w:t>
      </w:r>
      <w:r w:rsidRPr="008430FC">
        <w:rPr>
          <w:lang w:val="fr-FR"/>
        </w:rPr>
        <w:t>ADR. Deux autres propositions sont présentées au paragraphe</w:t>
      </w:r>
      <w:r w:rsidR="00A82376">
        <w:rPr>
          <w:lang w:val="fr-FR"/>
        </w:rPr>
        <w:t> </w:t>
      </w:r>
      <w:r w:rsidRPr="008430FC">
        <w:rPr>
          <w:lang w:val="fr-FR"/>
        </w:rPr>
        <w:t>16 ci-dessous.</w:t>
      </w:r>
    </w:p>
    <w:p w14:paraId="74C0E0AF" w14:textId="77777777" w:rsidR="00D537E2" w:rsidRPr="008430FC" w:rsidRDefault="00D537E2" w:rsidP="00A82376">
      <w:pPr>
        <w:pStyle w:val="HChG"/>
      </w:pPr>
      <w:r w:rsidRPr="008430FC">
        <w:rPr>
          <w:lang w:val="fr-FR"/>
        </w:rPr>
        <w:tab/>
      </w:r>
      <w:r w:rsidRPr="008430FC">
        <w:rPr>
          <w:lang w:val="fr-FR"/>
        </w:rPr>
        <w:tab/>
        <w:t xml:space="preserve">Transport du </w:t>
      </w:r>
      <w:r>
        <w:rPr>
          <w:lang w:val="fr-FR"/>
        </w:rPr>
        <w:t xml:space="preserve">numéro </w:t>
      </w:r>
      <w:r w:rsidRPr="008430FC">
        <w:rPr>
          <w:lang w:val="fr-FR"/>
        </w:rPr>
        <w:t>ONU 1043 sur les voies de navigation intérieures</w:t>
      </w:r>
    </w:p>
    <w:p w14:paraId="26789F8C" w14:textId="77777777" w:rsidR="00D537E2" w:rsidRPr="008430FC" w:rsidRDefault="00D537E2" w:rsidP="003B1455">
      <w:pPr>
        <w:pStyle w:val="SingleTxtG"/>
      </w:pPr>
      <w:r w:rsidRPr="008430FC">
        <w:rPr>
          <w:lang w:val="fr-FR"/>
        </w:rPr>
        <w:t>13.</w:t>
      </w:r>
      <w:r w:rsidRPr="008430FC">
        <w:rPr>
          <w:lang w:val="fr-FR"/>
        </w:rPr>
        <w:tab/>
        <w:t>Dans l</w:t>
      </w:r>
      <w:r w:rsidR="00A41A48">
        <w:rPr>
          <w:lang w:val="fr-FR"/>
        </w:rPr>
        <w:t>’</w:t>
      </w:r>
      <w:r w:rsidRPr="008430FC">
        <w:rPr>
          <w:lang w:val="fr-FR"/>
        </w:rPr>
        <w:t>ADN, la disposition spéciale 642 ne s</w:t>
      </w:r>
      <w:r w:rsidR="00A41A48">
        <w:rPr>
          <w:lang w:val="fr-FR"/>
        </w:rPr>
        <w:t>’</w:t>
      </w:r>
      <w:r w:rsidRPr="008430FC">
        <w:rPr>
          <w:lang w:val="fr-FR"/>
        </w:rPr>
        <w:t xml:space="preserve">applique pas au </w:t>
      </w:r>
      <w:r>
        <w:rPr>
          <w:lang w:val="fr-FR"/>
        </w:rPr>
        <w:t xml:space="preserve">numéro </w:t>
      </w:r>
      <w:r w:rsidRPr="008430FC">
        <w:rPr>
          <w:lang w:val="fr-FR"/>
        </w:rPr>
        <w:t xml:space="preserve">ONU 1043. Pour garantir que le </w:t>
      </w:r>
      <w:r>
        <w:rPr>
          <w:lang w:val="fr-FR"/>
        </w:rPr>
        <w:t xml:space="preserve">numéro </w:t>
      </w:r>
      <w:r w:rsidRPr="008430FC">
        <w:rPr>
          <w:lang w:val="fr-FR"/>
        </w:rPr>
        <w:t>ONU 1043 n</w:t>
      </w:r>
      <w:r w:rsidR="00A41A48">
        <w:rPr>
          <w:lang w:val="fr-FR"/>
        </w:rPr>
        <w:t>’</w:t>
      </w:r>
      <w:r w:rsidRPr="008430FC">
        <w:rPr>
          <w:lang w:val="fr-FR"/>
        </w:rPr>
        <w:t>est transporté que dans une chaîne de transport comportant un parcours maritime ou aérien, il faudrait également indiquer dans l</w:t>
      </w:r>
      <w:r w:rsidR="00A41A48">
        <w:rPr>
          <w:lang w:val="fr-FR"/>
        </w:rPr>
        <w:t>’</w:t>
      </w:r>
      <w:r w:rsidRPr="008430FC">
        <w:rPr>
          <w:lang w:val="fr-FR"/>
        </w:rPr>
        <w:t>ADN que la disposition spéciale 642 s</w:t>
      </w:r>
      <w:r w:rsidR="00A41A48">
        <w:rPr>
          <w:lang w:val="fr-FR"/>
        </w:rPr>
        <w:t>’</w:t>
      </w:r>
      <w:r w:rsidRPr="008430FC">
        <w:rPr>
          <w:lang w:val="fr-FR"/>
        </w:rPr>
        <w:t xml:space="preserve">applique au </w:t>
      </w:r>
      <w:r>
        <w:rPr>
          <w:lang w:val="fr-FR"/>
        </w:rPr>
        <w:t xml:space="preserve">numéro </w:t>
      </w:r>
      <w:r w:rsidRPr="008430FC">
        <w:rPr>
          <w:lang w:val="fr-FR"/>
        </w:rPr>
        <w:t xml:space="preserve">ONU 1043 et ajouter le texte de </w:t>
      </w:r>
      <w:r>
        <w:rPr>
          <w:lang w:val="fr-FR"/>
        </w:rPr>
        <w:t xml:space="preserve">cette disposition </w:t>
      </w:r>
      <w:r w:rsidRPr="008430FC">
        <w:rPr>
          <w:lang w:val="fr-FR"/>
        </w:rPr>
        <w:t>à la liste des dispositions spéciales figurant au chapitre</w:t>
      </w:r>
      <w:r w:rsidR="00A82376">
        <w:rPr>
          <w:lang w:val="fr-FR"/>
        </w:rPr>
        <w:t> </w:t>
      </w:r>
      <w:r w:rsidRPr="008430FC">
        <w:rPr>
          <w:lang w:val="fr-FR"/>
        </w:rPr>
        <w:t>3.3. Cette proposition figure au paragraphe</w:t>
      </w:r>
      <w:r w:rsidR="00A41A48">
        <w:rPr>
          <w:lang w:val="fr-FR"/>
        </w:rPr>
        <w:t> </w:t>
      </w:r>
      <w:r w:rsidRPr="008430FC">
        <w:rPr>
          <w:lang w:val="fr-FR"/>
        </w:rPr>
        <w:t>17 ci-dessous.</w:t>
      </w:r>
    </w:p>
    <w:p w14:paraId="7C8D8F01" w14:textId="77777777" w:rsidR="00D537E2" w:rsidRPr="008430FC" w:rsidRDefault="00D537E2" w:rsidP="00A82376">
      <w:pPr>
        <w:pStyle w:val="HChG"/>
        <w:rPr>
          <w:rFonts w:eastAsiaTheme="minorEastAsia"/>
        </w:rPr>
      </w:pPr>
      <w:r w:rsidRPr="008430FC">
        <w:rPr>
          <w:lang w:val="fr-FR"/>
        </w:rPr>
        <w:tab/>
      </w:r>
      <w:r w:rsidRPr="008430FC">
        <w:rPr>
          <w:lang w:val="fr-FR"/>
        </w:rPr>
        <w:tab/>
        <w:t>Propositions</w:t>
      </w:r>
    </w:p>
    <w:p w14:paraId="5DB40EB3" w14:textId="77777777" w:rsidR="00D537E2" w:rsidRPr="008430FC" w:rsidRDefault="00D537E2" w:rsidP="003B1455">
      <w:pPr>
        <w:pStyle w:val="SingleTxtG"/>
        <w:rPr>
          <w:rFonts w:eastAsiaTheme="minorEastAsia"/>
        </w:rPr>
      </w:pPr>
      <w:r w:rsidRPr="008430FC">
        <w:rPr>
          <w:lang w:val="fr-FR"/>
        </w:rPr>
        <w:t>14.</w:t>
      </w:r>
      <w:r w:rsidRPr="008430FC">
        <w:rPr>
          <w:lang w:val="fr-FR"/>
        </w:rPr>
        <w:tab/>
        <w:t>L</w:t>
      </w:r>
      <w:r w:rsidR="00A41A48">
        <w:rPr>
          <w:lang w:val="fr-FR"/>
        </w:rPr>
        <w:t>’</w:t>
      </w:r>
      <w:r w:rsidRPr="008430FC">
        <w:rPr>
          <w:lang w:val="fr-FR"/>
        </w:rPr>
        <w:t xml:space="preserve">Espagne suggère de modifier le </w:t>
      </w:r>
      <w:r>
        <w:rPr>
          <w:lang w:val="fr-FR"/>
        </w:rPr>
        <w:t xml:space="preserve">paragraphe </w:t>
      </w:r>
      <w:r w:rsidRPr="008430FC">
        <w:rPr>
          <w:lang w:val="fr-FR"/>
        </w:rPr>
        <w:t xml:space="preserve">2.2.2.2.2 du RID/ADR/ADN (nouveau texte </w:t>
      </w:r>
      <w:r w:rsidRPr="008430FC">
        <w:rPr>
          <w:u w:val="single"/>
          <w:lang w:val="fr-FR"/>
        </w:rPr>
        <w:t>souligné</w:t>
      </w:r>
      <w:r w:rsidRPr="008430FC">
        <w:rPr>
          <w:lang w:val="fr-FR"/>
        </w:rPr>
        <w:t xml:space="preserve">) </w:t>
      </w:r>
      <w:r>
        <w:rPr>
          <w:lang w:val="fr-FR"/>
        </w:rPr>
        <w:t>ainsi</w:t>
      </w:r>
      <w:r w:rsidR="0047652F">
        <w:rPr>
          <w:lang w:val="fr-FR"/>
        </w:rPr>
        <w:t> </w:t>
      </w:r>
      <w:r w:rsidRPr="008430FC">
        <w:rPr>
          <w:lang w:val="fr-FR"/>
        </w:rPr>
        <w:t>:</w:t>
      </w:r>
    </w:p>
    <w:p w14:paraId="5FA4D440" w14:textId="77777777" w:rsidR="00D537E2" w:rsidRPr="008430FC" w:rsidRDefault="00D537E2" w:rsidP="00A82376">
      <w:pPr>
        <w:pStyle w:val="SingleTxtG"/>
      </w:pPr>
      <w:r>
        <w:t>« </w:t>
      </w:r>
      <w:r w:rsidRPr="008430FC">
        <w:rPr>
          <w:lang w:val="fr-FR"/>
        </w:rPr>
        <w:t>Les matières et mélanges suivants ne sont pas admis au transport</w:t>
      </w:r>
      <w:r w:rsidR="00A82376">
        <w:rPr>
          <w:lang w:val="fr-FR"/>
        </w:rPr>
        <w:t> </w:t>
      </w:r>
      <w:r w:rsidRPr="008430FC">
        <w:rPr>
          <w:lang w:val="fr-FR"/>
        </w:rPr>
        <w:t xml:space="preserve">: </w:t>
      </w:r>
    </w:p>
    <w:p w14:paraId="516F7251" w14:textId="77777777" w:rsidR="00D537E2" w:rsidRPr="008430FC" w:rsidRDefault="00A82376" w:rsidP="00A82376">
      <w:pPr>
        <w:pStyle w:val="SingleTxtG"/>
        <w:ind w:left="1702" w:hanging="284"/>
      </w:pPr>
      <w:r>
        <w:rPr>
          <w:rFonts w:ascii="Symbol" w:hAnsi="Symbol"/>
          <w:lang w:val="en-US"/>
        </w:rPr>
        <w:t></w:t>
      </w:r>
      <w:r w:rsidRPr="00A82376">
        <w:rPr>
          <w:rFonts w:ascii="Symbol" w:hAnsi="Symbol"/>
        </w:rPr>
        <w:tab/>
      </w:r>
      <w:r w:rsidR="00D537E2">
        <w:rPr>
          <w:lang w:val="fr-FR"/>
        </w:rPr>
        <w:t xml:space="preserve">Le numéro </w:t>
      </w:r>
      <w:r w:rsidR="00D537E2" w:rsidRPr="008430FC">
        <w:rPr>
          <w:lang w:val="fr-FR"/>
        </w:rPr>
        <w:t>ONU 2186 CHLORURE D</w:t>
      </w:r>
      <w:r w:rsidR="00A41A48">
        <w:rPr>
          <w:lang w:val="fr-FR"/>
        </w:rPr>
        <w:t>’</w:t>
      </w:r>
      <w:r w:rsidR="00D537E2" w:rsidRPr="008430FC">
        <w:rPr>
          <w:lang w:val="fr-FR"/>
        </w:rPr>
        <w:t>HYDROGÈNE LIQUIDE RÉFRIGÉRÉ</w:t>
      </w:r>
      <w:r>
        <w:rPr>
          <w:lang w:val="fr-FR"/>
        </w:rPr>
        <w:t> </w:t>
      </w:r>
      <w:r w:rsidR="00D537E2" w:rsidRPr="008430FC">
        <w:rPr>
          <w:lang w:val="fr-FR"/>
        </w:rPr>
        <w:t>;</w:t>
      </w:r>
    </w:p>
    <w:p w14:paraId="3B8169D0" w14:textId="77777777" w:rsidR="00D537E2" w:rsidRPr="002F67BE" w:rsidRDefault="00A82376" w:rsidP="00A82376">
      <w:pPr>
        <w:pStyle w:val="SingleTxtG"/>
        <w:ind w:left="1702" w:hanging="284"/>
      </w:pPr>
      <w:r>
        <w:rPr>
          <w:rFonts w:ascii="Symbol" w:hAnsi="Symbol"/>
          <w:lang w:val="en-US"/>
        </w:rPr>
        <w:t></w:t>
      </w:r>
      <w:r w:rsidRPr="00A82376">
        <w:rPr>
          <w:rFonts w:ascii="Symbol" w:hAnsi="Symbol"/>
        </w:rPr>
        <w:tab/>
      </w:r>
      <w:r w:rsidR="00D537E2">
        <w:t>Le n</w:t>
      </w:r>
      <w:r w:rsidR="00D537E2" w:rsidRPr="009B504A">
        <w:t>uméro ONU 2421 TRIOXYDE D</w:t>
      </w:r>
      <w:r w:rsidR="00A41A48">
        <w:t>’</w:t>
      </w:r>
      <w:r w:rsidR="00D537E2" w:rsidRPr="009B504A">
        <w:t>AZOTE</w:t>
      </w:r>
      <w:r>
        <w:t> </w:t>
      </w:r>
      <w:r w:rsidR="00D537E2" w:rsidRPr="009B504A">
        <w:t>;</w:t>
      </w:r>
    </w:p>
    <w:p w14:paraId="6EC528FA" w14:textId="77777777" w:rsidR="00D537E2" w:rsidRPr="008430FC" w:rsidRDefault="00A82376" w:rsidP="00A82376">
      <w:pPr>
        <w:pStyle w:val="SingleTxtG"/>
        <w:ind w:left="1702" w:hanging="284"/>
      </w:pPr>
      <w:r>
        <w:rPr>
          <w:rFonts w:ascii="Symbol" w:hAnsi="Symbol"/>
          <w:lang w:val="en-US"/>
        </w:rPr>
        <w:t></w:t>
      </w:r>
      <w:r w:rsidRPr="00A82376">
        <w:rPr>
          <w:rFonts w:ascii="Symbol" w:hAnsi="Symbol"/>
        </w:rPr>
        <w:tab/>
      </w:r>
      <w:r w:rsidR="00D537E2">
        <w:rPr>
          <w:lang w:val="fr-FR"/>
        </w:rPr>
        <w:t>Le n</w:t>
      </w:r>
      <w:r w:rsidR="00D537E2" w:rsidRPr="002F67BE">
        <w:rPr>
          <w:lang w:val="fr-FR"/>
        </w:rPr>
        <w:t xml:space="preserve">uméro </w:t>
      </w:r>
      <w:r w:rsidR="00D537E2" w:rsidRPr="008430FC">
        <w:rPr>
          <w:lang w:val="fr-FR"/>
        </w:rPr>
        <w:t>ONU 2455 NITRITE DE MÉTHYLE</w:t>
      </w:r>
      <w:r>
        <w:rPr>
          <w:lang w:val="fr-FR"/>
        </w:rPr>
        <w:t> </w:t>
      </w:r>
      <w:r w:rsidR="00D537E2" w:rsidRPr="008430FC">
        <w:rPr>
          <w:lang w:val="fr-FR"/>
        </w:rPr>
        <w:t>;</w:t>
      </w:r>
    </w:p>
    <w:p w14:paraId="1CC1E58D" w14:textId="77777777" w:rsidR="00D537E2" w:rsidRPr="008430FC" w:rsidRDefault="00A82376" w:rsidP="00A82376">
      <w:pPr>
        <w:pStyle w:val="SingleTxtG"/>
        <w:ind w:left="1702" w:hanging="284"/>
      </w:pPr>
      <w:r>
        <w:rPr>
          <w:rFonts w:ascii="Symbol" w:hAnsi="Symbol"/>
          <w:lang w:val="en-US"/>
        </w:rPr>
        <w:t></w:t>
      </w:r>
      <w:r w:rsidRPr="00A82376">
        <w:rPr>
          <w:rFonts w:ascii="Symbol" w:hAnsi="Symbol"/>
        </w:rPr>
        <w:tab/>
      </w:r>
      <w:r w:rsidR="00D537E2">
        <w:t xml:space="preserve">Les </w:t>
      </w:r>
      <w:r w:rsidR="00D537E2">
        <w:rPr>
          <w:lang w:val="fr-FR"/>
        </w:rPr>
        <w:t>g</w:t>
      </w:r>
      <w:r w:rsidR="00D537E2" w:rsidRPr="008430FC">
        <w:rPr>
          <w:lang w:val="fr-FR"/>
        </w:rPr>
        <w:t>az liquéfiés réfrigérés auxquels ne peuvent pas être attribués les codes de classification 3A, 3O ou 3F (uniquement pour l</w:t>
      </w:r>
      <w:r w:rsidR="00A41A48">
        <w:rPr>
          <w:lang w:val="fr-FR"/>
        </w:rPr>
        <w:t>’</w:t>
      </w:r>
      <w:r w:rsidR="00D537E2" w:rsidRPr="008430FC">
        <w:rPr>
          <w:lang w:val="fr-FR"/>
        </w:rPr>
        <w:t>ADN</w:t>
      </w:r>
      <w:r>
        <w:rPr>
          <w:lang w:val="fr-FR"/>
        </w:rPr>
        <w:t> </w:t>
      </w:r>
      <w:r w:rsidR="00D537E2" w:rsidRPr="008430FC">
        <w:rPr>
          <w:lang w:val="fr-FR"/>
        </w:rPr>
        <w:t>: à l</w:t>
      </w:r>
      <w:r w:rsidR="00A41A48">
        <w:rPr>
          <w:lang w:val="fr-FR"/>
        </w:rPr>
        <w:t>’</w:t>
      </w:r>
      <w:r w:rsidR="00D537E2" w:rsidRPr="008430FC">
        <w:rPr>
          <w:lang w:val="fr-FR"/>
        </w:rPr>
        <w:t>exception du numéro d</w:t>
      </w:r>
      <w:r w:rsidR="00A41A48">
        <w:rPr>
          <w:lang w:val="fr-FR"/>
        </w:rPr>
        <w:t>’</w:t>
      </w:r>
      <w:r w:rsidR="00D537E2" w:rsidRPr="008430FC">
        <w:rPr>
          <w:lang w:val="fr-FR"/>
        </w:rPr>
        <w:t>identification 9000 AMMONIAC ANHYDRE, FORTEMENT RÉFRIGÉRÉ du code de classification 3TC en bateaux citernes</w:t>
      </w:r>
      <w:r>
        <w:rPr>
          <w:lang w:val="fr-FR"/>
        </w:rPr>
        <w:t> </w:t>
      </w:r>
      <w:r w:rsidR="00D537E2" w:rsidRPr="008430FC">
        <w:rPr>
          <w:lang w:val="fr-FR"/>
        </w:rPr>
        <w:t>;</w:t>
      </w:r>
    </w:p>
    <w:p w14:paraId="559006E5" w14:textId="77777777" w:rsidR="00D537E2" w:rsidRPr="008430FC" w:rsidRDefault="00A82376" w:rsidP="00A82376">
      <w:pPr>
        <w:pStyle w:val="SingleTxtG"/>
        <w:ind w:left="1702" w:hanging="284"/>
        <w:rPr>
          <w:u w:val="single"/>
        </w:rPr>
      </w:pPr>
      <w:r>
        <w:rPr>
          <w:rFonts w:ascii="Symbol" w:hAnsi="Symbol"/>
          <w:lang w:val="en-US"/>
        </w:rPr>
        <w:lastRenderedPageBreak/>
        <w:t></w:t>
      </w:r>
      <w:r w:rsidRPr="00A82376">
        <w:rPr>
          <w:rFonts w:ascii="Symbol" w:hAnsi="Symbol"/>
        </w:rPr>
        <w:tab/>
      </w:r>
      <w:r w:rsidR="00D537E2">
        <w:rPr>
          <w:lang w:val="fr-FR"/>
        </w:rPr>
        <w:t>les g</w:t>
      </w:r>
      <w:r w:rsidR="00D537E2" w:rsidRPr="008430FC">
        <w:rPr>
          <w:lang w:val="fr-FR"/>
        </w:rPr>
        <w:t xml:space="preserve">az dissous ne pouvant être classés sous les </w:t>
      </w:r>
      <w:r w:rsidR="00D537E2">
        <w:rPr>
          <w:lang w:val="fr-FR"/>
        </w:rPr>
        <w:t xml:space="preserve">numéros </w:t>
      </w:r>
      <w:r w:rsidR="00D537E2" w:rsidRPr="008430FC">
        <w:rPr>
          <w:lang w:val="fr-FR"/>
        </w:rPr>
        <w:t xml:space="preserve">ONU 1001, </w:t>
      </w:r>
      <w:r w:rsidR="00D537E2" w:rsidRPr="008430FC">
        <w:rPr>
          <w:u w:val="single"/>
          <w:lang w:val="fr-FR"/>
        </w:rPr>
        <w:t>1043</w:t>
      </w:r>
      <w:r w:rsidR="00D537E2">
        <w:rPr>
          <w:lang w:val="fr-FR"/>
        </w:rPr>
        <w:t>, 2073 ou 3318.</w:t>
      </w:r>
      <w:r w:rsidR="00D537E2" w:rsidRPr="008430FC">
        <w:rPr>
          <w:lang w:val="fr-FR"/>
        </w:rPr>
        <w:t xml:space="preserve"> </w:t>
      </w:r>
      <w:r w:rsidR="00D537E2" w:rsidRPr="008430FC">
        <w:rPr>
          <w:u w:val="single"/>
          <w:lang w:val="fr-FR"/>
        </w:rPr>
        <w:t>Pour le numéro ONU 1043, voir la disposition spéciale 642</w:t>
      </w:r>
      <w:r>
        <w:rPr>
          <w:u w:val="single"/>
          <w:lang w:val="fr-FR"/>
        </w:rPr>
        <w:t> </w:t>
      </w:r>
      <w:r w:rsidR="00D537E2" w:rsidRPr="008430FC">
        <w:rPr>
          <w:u w:val="single"/>
          <w:lang w:val="fr-FR"/>
        </w:rPr>
        <w:t>;</w:t>
      </w:r>
    </w:p>
    <w:p w14:paraId="116573A2" w14:textId="77777777" w:rsidR="00D537E2" w:rsidRPr="008430FC" w:rsidRDefault="00A82376" w:rsidP="00A82376">
      <w:pPr>
        <w:pStyle w:val="SingleTxtG"/>
        <w:ind w:left="1702" w:hanging="284"/>
      </w:pPr>
      <w:r>
        <w:rPr>
          <w:rFonts w:ascii="Symbol" w:hAnsi="Symbol"/>
          <w:lang w:val="en-US"/>
        </w:rPr>
        <w:t></w:t>
      </w:r>
      <w:r w:rsidRPr="00A41A48">
        <w:rPr>
          <w:rFonts w:ascii="Symbol" w:hAnsi="Symbol"/>
        </w:rPr>
        <w:tab/>
      </w:r>
      <w:r w:rsidR="00D537E2" w:rsidRPr="008430FC">
        <w:rPr>
          <w:lang w:val="fr-FR"/>
        </w:rPr>
        <w:t>….</w:t>
      </w:r>
      <w:r>
        <w:rPr>
          <w:lang w:val="fr-FR"/>
        </w:rPr>
        <w:t> »</w:t>
      </w:r>
      <w:r w:rsidR="00D537E2">
        <w:rPr>
          <w:lang w:val="fr-FR"/>
        </w:rPr>
        <w:t>.</w:t>
      </w:r>
    </w:p>
    <w:p w14:paraId="7C11CBAA" w14:textId="77777777" w:rsidR="00D537E2" w:rsidRPr="008430FC" w:rsidRDefault="00D537E2" w:rsidP="003B1455">
      <w:pPr>
        <w:pStyle w:val="SingleTxtG"/>
      </w:pPr>
      <w:r w:rsidRPr="008430FC">
        <w:rPr>
          <w:lang w:val="fr-FR"/>
        </w:rPr>
        <w:t>15.</w:t>
      </w:r>
      <w:r w:rsidRPr="008430FC">
        <w:rPr>
          <w:lang w:val="fr-FR"/>
        </w:rPr>
        <w:tab/>
        <w:t>L</w:t>
      </w:r>
      <w:r w:rsidR="00A41A48">
        <w:rPr>
          <w:lang w:val="fr-FR"/>
        </w:rPr>
        <w:t>’</w:t>
      </w:r>
      <w:r w:rsidRPr="008430FC">
        <w:rPr>
          <w:lang w:val="fr-FR"/>
        </w:rPr>
        <w:t xml:space="preserve">Espagne suggère en outre de modifier la disposition spéciale en y ajoutant une phrase, qui renverrait </w:t>
      </w:r>
      <w:r>
        <w:rPr>
          <w:lang w:val="fr-FR"/>
        </w:rPr>
        <w:t xml:space="preserve">notamment </w:t>
      </w:r>
      <w:r w:rsidRPr="008430FC">
        <w:rPr>
          <w:lang w:val="fr-FR"/>
        </w:rPr>
        <w:t xml:space="preserve">aux autres </w:t>
      </w:r>
      <w:r>
        <w:rPr>
          <w:lang w:val="fr-FR"/>
        </w:rPr>
        <w:t xml:space="preserve">numéros </w:t>
      </w:r>
      <w:r w:rsidRPr="008430FC">
        <w:rPr>
          <w:lang w:val="fr-FR"/>
        </w:rPr>
        <w:t>ONU utilisés pour l</w:t>
      </w:r>
      <w:r w:rsidR="00A41A48">
        <w:rPr>
          <w:lang w:val="fr-FR"/>
        </w:rPr>
        <w:t>’</w:t>
      </w:r>
      <w:r w:rsidRPr="008430FC">
        <w:rPr>
          <w:lang w:val="fr-FR"/>
        </w:rPr>
        <w:t xml:space="preserve">ammoniac (nouveau texte </w:t>
      </w:r>
      <w:r w:rsidRPr="008430FC">
        <w:rPr>
          <w:u w:val="single"/>
          <w:lang w:val="fr-FR"/>
        </w:rPr>
        <w:t>souligné</w:t>
      </w:r>
      <w:r w:rsidRPr="008430FC">
        <w:rPr>
          <w:lang w:val="fr-FR"/>
        </w:rPr>
        <w:t>)</w:t>
      </w:r>
      <w:r w:rsidR="0047652F">
        <w:rPr>
          <w:lang w:val="fr-FR"/>
        </w:rPr>
        <w:t> </w:t>
      </w:r>
      <w:r w:rsidRPr="008430FC">
        <w:rPr>
          <w:lang w:val="fr-FR"/>
        </w:rPr>
        <w:t>:</w:t>
      </w:r>
    </w:p>
    <w:p w14:paraId="51BF3357" w14:textId="77777777" w:rsidR="00D537E2" w:rsidRPr="008430FC" w:rsidRDefault="00D537E2" w:rsidP="00A82376">
      <w:pPr>
        <w:pStyle w:val="SingleTxtG"/>
      </w:pPr>
      <w:r>
        <w:t>« </w:t>
      </w:r>
      <w:r w:rsidRPr="008430FC">
        <w:rPr>
          <w:lang w:val="fr-FR"/>
        </w:rPr>
        <w:t xml:space="preserve">Sauf dans la mesure où cela est autorisé selon le </w:t>
      </w:r>
      <w:r>
        <w:rPr>
          <w:lang w:val="fr-FR"/>
        </w:rPr>
        <w:t xml:space="preserve">paragraphe </w:t>
      </w:r>
      <w:r w:rsidRPr="008430FC">
        <w:rPr>
          <w:lang w:val="fr-FR"/>
        </w:rPr>
        <w:t>1.1.4.2, cette rubrique du Règlement type de l</w:t>
      </w:r>
      <w:r w:rsidR="00A41A48">
        <w:rPr>
          <w:lang w:val="fr-FR"/>
        </w:rPr>
        <w:t>’</w:t>
      </w:r>
      <w:r w:rsidRPr="008430FC">
        <w:rPr>
          <w:lang w:val="fr-FR"/>
        </w:rPr>
        <w:t>ONU ne doit pas être utilisée pour le transport d</w:t>
      </w:r>
      <w:r w:rsidR="00A41A48">
        <w:rPr>
          <w:lang w:val="fr-FR"/>
        </w:rPr>
        <w:t>’</w:t>
      </w:r>
      <w:r w:rsidRPr="008430FC">
        <w:rPr>
          <w:lang w:val="fr-FR"/>
        </w:rPr>
        <w:t>engrais en solution contenant de l</w:t>
      </w:r>
      <w:r w:rsidR="00A41A48">
        <w:rPr>
          <w:lang w:val="fr-FR"/>
        </w:rPr>
        <w:t>’</w:t>
      </w:r>
      <w:r w:rsidRPr="008430FC">
        <w:rPr>
          <w:lang w:val="fr-FR"/>
        </w:rPr>
        <w:t xml:space="preserve">ammoniac non combiné. Dans les autres cas, </w:t>
      </w:r>
      <w:r w:rsidRPr="00ED3159">
        <w:rPr>
          <w:u w:val="single"/>
          <w:lang w:val="fr-FR"/>
        </w:rPr>
        <w:t>pour le transport de l</w:t>
      </w:r>
      <w:r w:rsidR="00A41A48">
        <w:rPr>
          <w:u w:val="single"/>
          <w:lang w:val="fr-FR"/>
        </w:rPr>
        <w:t>’</w:t>
      </w:r>
      <w:r w:rsidRPr="00ED3159">
        <w:rPr>
          <w:u w:val="single"/>
          <w:lang w:val="fr-FR"/>
        </w:rPr>
        <w:t>ammoniac en solution, voir les numéros ONU 2073, 2672 et 3318</w:t>
      </w:r>
      <w:r>
        <w:rPr>
          <w:lang w:val="fr-FR"/>
        </w:rPr>
        <w:t> »</w:t>
      </w:r>
      <w:r w:rsidRPr="008430FC">
        <w:rPr>
          <w:lang w:val="fr-FR"/>
        </w:rPr>
        <w:t>.</w:t>
      </w:r>
    </w:p>
    <w:p w14:paraId="2F2170BD" w14:textId="77777777" w:rsidR="00D537E2" w:rsidRPr="008430FC" w:rsidRDefault="00D537E2" w:rsidP="003B1455">
      <w:pPr>
        <w:pStyle w:val="SingleTxtG"/>
      </w:pPr>
      <w:r w:rsidRPr="008430FC">
        <w:rPr>
          <w:lang w:val="fr-FR"/>
        </w:rPr>
        <w:t>16.</w:t>
      </w:r>
      <w:r w:rsidRPr="008430FC">
        <w:rPr>
          <w:lang w:val="fr-FR"/>
        </w:rPr>
        <w:tab/>
        <w:t>L</w:t>
      </w:r>
      <w:r w:rsidR="00A41A48">
        <w:rPr>
          <w:lang w:val="fr-FR"/>
        </w:rPr>
        <w:t>’</w:t>
      </w:r>
      <w:r w:rsidRPr="008430FC">
        <w:rPr>
          <w:lang w:val="fr-FR"/>
        </w:rPr>
        <w:t>Espagne propose d</w:t>
      </w:r>
      <w:r w:rsidR="00A41A48">
        <w:rPr>
          <w:lang w:val="fr-FR"/>
        </w:rPr>
        <w:t>’</w:t>
      </w:r>
      <w:r w:rsidRPr="008430FC">
        <w:rPr>
          <w:lang w:val="fr-FR"/>
        </w:rPr>
        <w:t>uniformiser l</w:t>
      </w:r>
      <w:r w:rsidR="00A41A48">
        <w:rPr>
          <w:lang w:val="fr-FR"/>
        </w:rPr>
        <w:t>’</w:t>
      </w:r>
      <w:r w:rsidRPr="008430FC">
        <w:rPr>
          <w:lang w:val="fr-FR"/>
        </w:rPr>
        <w:t xml:space="preserve">utilisation du code de classification de la colonne (3b) dans le RID </w:t>
      </w:r>
      <w:r>
        <w:rPr>
          <w:lang w:val="fr-FR"/>
        </w:rPr>
        <w:t>et</w:t>
      </w:r>
      <w:r w:rsidRPr="008430FC">
        <w:rPr>
          <w:lang w:val="fr-FR"/>
        </w:rPr>
        <w:t xml:space="preserve"> dans l</w:t>
      </w:r>
      <w:r w:rsidR="00A41A48">
        <w:rPr>
          <w:lang w:val="fr-FR"/>
        </w:rPr>
        <w:t>’</w:t>
      </w:r>
      <w:r w:rsidRPr="008430FC">
        <w:rPr>
          <w:lang w:val="fr-FR"/>
        </w:rPr>
        <w:t>ADR, en retenant l</w:t>
      </w:r>
      <w:r w:rsidR="00A41A48">
        <w:rPr>
          <w:lang w:val="fr-FR"/>
        </w:rPr>
        <w:t>’</w:t>
      </w:r>
      <w:r w:rsidRPr="008430FC">
        <w:rPr>
          <w:lang w:val="fr-FR"/>
        </w:rPr>
        <w:t>une des autres propositions suivantes</w:t>
      </w:r>
      <w:r w:rsidR="00A82376">
        <w:rPr>
          <w:lang w:val="fr-FR"/>
        </w:rPr>
        <w:t> </w:t>
      </w:r>
      <w:r w:rsidRPr="008430FC">
        <w:rPr>
          <w:lang w:val="fr-FR"/>
        </w:rPr>
        <w:t>:</w:t>
      </w:r>
    </w:p>
    <w:p w14:paraId="30EEDE39" w14:textId="77777777" w:rsidR="00D537E2" w:rsidRPr="008430FC" w:rsidRDefault="00D537E2" w:rsidP="00A82376">
      <w:pPr>
        <w:pStyle w:val="SingleTxtG"/>
        <w:ind w:left="1701"/>
      </w:pPr>
      <w:r w:rsidRPr="008430FC">
        <w:rPr>
          <w:lang w:val="fr-FR"/>
        </w:rPr>
        <w:t xml:space="preserve">Dans le RID uniquement, inscrire la mention </w:t>
      </w:r>
      <w:r>
        <w:rPr>
          <w:lang w:val="fr-FR"/>
        </w:rPr>
        <w:t>« </w:t>
      </w:r>
      <w:r w:rsidRPr="008430FC">
        <w:rPr>
          <w:lang w:val="fr-FR"/>
        </w:rPr>
        <w:t>4A</w:t>
      </w:r>
      <w:r>
        <w:rPr>
          <w:lang w:val="fr-FR"/>
        </w:rPr>
        <w:t> »</w:t>
      </w:r>
      <w:r w:rsidRPr="008430FC">
        <w:rPr>
          <w:lang w:val="fr-FR"/>
        </w:rPr>
        <w:t xml:space="preserve"> en regard du </w:t>
      </w:r>
      <w:r>
        <w:rPr>
          <w:lang w:val="fr-FR"/>
        </w:rPr>
        <w:t xml:space="preserve">numéro </w:t>
      </w:r>
      <w:r w:rsidRPr="008430FC">
        <w:rPr>
          <w:lang w:val="fr-FR"/>
        </w:rPr>
        <w:t>ONU</w:t>
      </w:r>
      <w:r w:rsidR="00A82376">
        <w:rPr>
          <w:lang w:val="fr-FR"/>
        </w:rPr>
        <w:t> </w:t>
      </w:r>
      <w:r w:rsidRPr="008430FC">
        <w:rPr>
          <w:lang w:val="fr-FR"/>
        </w:rPr>
        <w:t>1043 dans la colonne (3b) du tableau</w:t>
      </w:r>
      <w:r w:rsidR="00A82376">
        <w:rPr>
          <w:lang w:val="fr-FR"/>
        </w:rPr>
        <w:t> </w:t>
      </w:r>
      <w:r w:rsidRPr="008430FC">
        <w:rPr>
          <w:lang w:val="fr-FR"/>
        </w:rPr>
        <w:t>A du chapitre</w:t>
      </w:r>
      <w:r w:rsidR="00A82376">
        <w:rPr>
          <w:lang w:val="fr-FR"/>
        </w:rPr>
        <w:t> </w:t>
      </w:r>
      <w:r w:rsidRPr="008430FC">
        <w:rPr>
          <w:lang w:val="fr-FR"/>
        </w:rPr>
        <w:t>3.2.</w:t>
      </w:r>
    </w:p>
    <w:p w14:paraId="56D00932" w14:textId="77777777" w:rsidR="00D537E2" w:rsidRPr="008430FC" w:rsidRDefault="00D537E2" w:rsidP="00A82376">
      <w:pPr>
        <w:pStyle w:val="SingleTxtG"/>
        <w:ind w:left="1701"/>
      </w:pPr>
      <w:r w:rsidRPr="008430FC">
        <w:rPr>
          <w:lang w:val="fr-FR"/>
        </w:rPr>
        <w:t>Dans l</w:t>
      </w:r>
      <w:r w:rsidR="00A41A48">
        <w:rPr>
          <w:lang w:val="fr-FR"/>
        </w:rPr>
        <w:t>’</w:t>
      </w:r>
      <w:r w:rsidRPr="008430FC">
        <w:rPr>
          <w:lang w:val="fr-FR"/>
        </w:rPr>
        <w:t>ADR un</w:t>
      </w:r>
      <w:r>
        <w:rPr>
          <w:lang w:val="fr-FR"/>
        </w:rPr>
        <w:t>iquement, supprimer la mention « </w:t>
      </w:r>
      <w:r w:rsidRPr="008430FC">
        <w:rPr>
          <w:lang w:val="fr-FR"/>
        </w:rPr>
        <w:t>4A</w:t>
      </w:r>
      <w:r>
        <w:rPr>
          <w:lang w:val="fr-FR"/>
        </w:rPr>
        <w:t> »</w:t>
      </w:r>
      <w:r w:rsidRPr="008430FC">
        <w:rPr>
          <w:lang w:val="fr-FR"/>
        </w:rPr>
        <w:t xml:space="preserve"> inscrite en regard du numéro ONU 1043 dans la colonne (3b) du tableau</w:t>
      </w:r>
      <w:r w:rsidR="00A82376">
        <w:rPr>
          <w:lang w:val="fr-FR"/>
        </w:rPr>
        <w:t> </w:t>
      </w:r>
      <w:r w:rsidRPr="008430FC">
        <w:rPr>
          <w:lang w:val="fr-FR"/>
        </w:rPr>
        <w:t>A du chapitre</w:t>
      </w:r>
      <w:r w:rsidR="00A82376">
        <w:rPr>
          <w:lang w:val="fr-FR"/>
        </w:rPr>
        <w:t> </w:t>
      </w:r>
      <w:r w:rsidRPr="008430FC">
        <w:rPr>
          <w:lang w:val="fr-FR"/>
        </w:rPr>
        <w:t>3.2.</w:t>
      </w:r>
    </w:p>
    <w:p w14:paraId="05FDB0DD" w14:textId="77777777" w:rsidR="00D537E2" w:rsidRPr="008430FC" w:rsidRDefault="00D537E2" w:rsidP="00A82376">
      <w:pPr>
        <w:pStyle w:val="SingleTxtG"/>
      </w:pPr>
      <w:r w:rsidRPr="008430FC">
        <w:rPr>
          <w:lang w:val="fr-FR"/>
        </w:rPr>
        <w:t>L</w:t>
      </w:r>
      <w:r w:rsidR="00A41A48">
        <w:rPr>
          <w:lang w:val="fr-FR"/>
        </w:rPr>
        <w:t>’</w:t>
      </w:r>
      <w:r w:rsidRPr="008430FC">
        <w:rPr>
          <w:lang w:val="fr-FR"/>
        </w:rPr>
        <w:t xml:space="preserve">Espagne est en faveur de la première option. </w:t>
      </w:r>
    </w:p>
    <w:p w14:paraId="7076BEC3" w14:textId="77777777" w:rsidR="00D537E2" w:rsidRDefault="00D537E2" w:rsidP="003B1455">
      <w:pPr>
        <w:pStyle w:val="SingleTxtG"/>
      </w:pPr>
      <w:r w:rsidRPr="008430FC">
        <w:rPr>
          <w:lang w:val="fr-FR"/>
        </w:rPr>
        <w:t>17.</w:t>
      </w:r>
      <w:r w:rsidRPr="008430FC">
        <w:rPr>
          <w:lang w:val="fr-FR"/>
        </w:rPr>
        <w:tab/>
        <w:t>En outre, dans l</w:t>
      </w:r>
      <w:r w:rsidR="00A41A48">
        <w:rPr>
          <w:lang w:val="fr-FR"/>
        </w:rPr>
        <w:t>’</w:t>
      </w:r>
      <w:r w:rsidRPr="008430FC">
        <w:rPr>
          <w:lang w:val="fr-FR"/>
        </w:rPr>
        <w:t>ADN uniquement, la disposition spéciale 642 doit être inscrite en regard du numéro ONU 1043 dans la colonne (6) du tableau A du chapitre</w:t>
      </w:r>
      <w:r w:rsidR="00A82376">
        <w:rPr>
          <w:lang w:val="fr-FR"/>
        </w:rPr>
        <w:t> </w:t>
      </w:r>
      <w:r w:rsidRPr="008430FC">
        <w:rPr>
          <w:lang w:val="fr-FR"/>
        </w:rPr>
        <w:t>3.2, et le texte de la disposition spéciale</w:t>
      </w:r>
      <w:r w:rsidR="00A82376">
        <w:rPr>
          <w:lang w:val="fr-FR"/>
        </w:rPr>
        <w:t> </w:t>
      </w:r>
      <w:r w:rsidRPr="008430FC">
        <w:rPr>
          <w:lang w:val="fr-FR"/>
        </w:rPr>
        <w:t>642 doit être ajouté au chapitre</w:t>
      </w:r>
      <w:r w:rsidR="00A82376">
        <w:rPr>
          <w:lang w:val="fr-FR"/>
        </w:rPr>
        <w:t> </w:t>
      </w:r>
      <w:r w:rsidRPr="008430FC">
        <w:rPr>
          <w:lang w:val="fr-FR"/>
        </w:rPr>
        <w:t>3.3.</w:t>
      </w:r>
    </w:p>
    <w:p w14:paraId="16812CB0" w14:textId="77777777" w:rsidR="00F9573C" w:rsidRPr="00A82376" w:rsidRDefault="00A82376" w:rsidP="00A82376">
      <w:pPr>
        <w:pStyle w:val="SingleTxtG"/>
        <w:spacing w:before="240" w:after="0"/>
        <w:jc w:val="center"/>
        <w:rPr>
          <w:u w:val="single"/>
        </w:rPr>
      </w:pPr>
      <w:r>
        <w:rPr>
          <w:u w:val="single"/>
        </w:rPr>
        <w:tab/>
      </w:r>
      <w:r>
        <w:rPr>
          <w:u w:val="single"/>
        </w:rPr>
        <w:tab/>
      </w:r>
      <w:r>
        <w:rPr>
          <w:u w:val="single"/>
        </w:rPr>
        <w:tab/>
      </w:r>
    </w:p>
    <w:sectPr w:rsidR="00F9573C" w:rsidRPr="00A82376" w:rsidSect="00D537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5E9B" w14:textId="77777777" w:rsidR="008B4D7A" w:rsidRDefault="008B4D7A" w:rsidP="00F95C08">
      <w:pPr>
        <w:spacing w:line="240" w:lineRule="auto"/>
      </w:pPr>
    </w:p>
  </w:endnote>
  <w:endnote w:type="continuationSeparator" w:id="0">
    <w:p w14:paraId="0D1DBEDD" w14:textId="77777777" w:rsidR="008B4D7A" w:rsidRPr="00AC3823" w:rsidRDefault="008B4D7A" w:rsidP="00AC3823">
      <w:pPr>
        <w:pStyle w:val="Footer"/>
      </w:pPr>
    </w:p>
  </w:endnote>
  <w:endnote w:type="continuationNotice" w:id="1">
    <w:p w14:paraId="4D8BCD75" w14:textId="77777777" w:rsidR="008B4D7A" w:rsidRDefault="008B4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B119" w14:textId="77777777" w:rsidR="00D537E2" w:rsidRPr="00D537E2" w:rsidRDefault="00D537E2" w:rsidP="00D537E2">
    <w:pPr>
      <w:pStyle w:val="Footer"/>
      <w:tabs>
        <w:tab w:val="right" w:pos="9638"/>
      </w:tabs>
    </w:pPr>
    <w:r w:rsidRPr="00D537E2">
      <w:rPr>
        <w:b/>
        <w:sz w:val="18"/>
      </w:rPr>
      <w:fldChar w:fldCharType="begin"/>
    </w:r>
    <w:r w:rsidRPr="00D537E2">
      <w:rPr>
        <w:b/>
        <w:sz w:val="18"/>
      </w:rPr>
      <w:instrText xml:space="preserve"> PAGE  \* MERGEFORMAT </w:instrText>
    </w:r>
    <w:r w:rsidRPr="00D537E2">
      <w:rPr>
        <w:b/>
        <w:sz w:val="18"/>
      </w:rPr>
      <w:fldChar w:fldCharType="separate"/>
    </w:r>
    <w:r w:rsidRPr="00D537E2">
      <w:rPr>
        <w:b/>
        <w:noProof/>
        <w:sz w:val="18"/>
      </w:rPr>
      <w:t>2</w:t>
    </w:r>
    <w:r w:rsidRPr="00D537E2">
      <w:rPr>
        <w:b/>
        <w:sz w:val="18"/>
      </w:rPr>
      <w:fldChar w:fldCharType="end"/>
    </w:r>
    <w:r>
      <w:rPr>
        <w:b/>
        <w:sz w:val="18"/>
      </w:rPr>
      <w:tab/>
    </w:r>
    <w:r>
      <w:t>GE.20-00098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0751" w14:textId="77777777" w:rsidR="00D537E2" w:rsidRPr="00D537E2" w:rsidRDefault="00D537E2" w:rsidP="00D537E2">
    <w:pPr>
      <w:pStyle w:val="Footer"/>
      <w:tabs>
        <w:tab w:val="right" w:pos="9638"/>
      </w:tabs>
      <w:rPr>
        <w:b/>
        <w:sz w:val="18"/>
      </w:rPr>
    </w:pPr>
    <w:r>
      <w:t>GE.20-00098</w:t>
    </w:r>
    <w:r>
      <w:tab/>
    </w:r>
    <w:r w:rsidRPr="00D537E2">
      <w:rPr>
        <w:b/>
        <w:sz w:val="18"/>
      </w:rPr>
      <w:fldChar w:fldCharType="begin"/>
    </w:r>
    <w:r w:rsidRPr="00D537E2">
      <w:rPr>
        <w:b/>
        <w:sz w:val="18"/>
      </w:rPr>
      <w:instrText xml:space="preserve"> PAGE  \* MERGEFORMAT </w:instrText>
    </w:r>
    <w:r w:rsidRPr="00D537E2">
      <w:rPr>
        <w:b/>
        <w:sz w:val="18"/>
      </w:rPr>
      <w:fldChar w:fldCharType="separate"/>
    </w:r>
    <w:r w:rsidRPr="00D537E2">
      <w:rPr>
        <w:b/>
        <w:noProof/>
        <w:sz w:val="18"/>
      </w:rPr>
      <w:t>3</w:t>
    </w:r>
    <w:r w:rsidRPr="00D537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E08C" w14:textId="77777777" w:rsidR="007F20FA" w:rsidRPr="00D537E2" w:rsidRDefault="00D537E2" w:rsidP="00D537E2">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6B535FC1" wp14:editId="788D699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20-00098  (F)</w:t>
    </w:r>
    <w:r w:rsidR="00A41A48">
      <w:rPr>
        <w:sz w:val="20"/>
      </w:rPr>
      <w:t xml:space="preserve">    160120    170120</w:t>
    </w:r>
    <w:r>
      <w:rPr>
        <w:sz w:val="20"/>
      </w:rPr>
      <w:br/>
    </w:r>
    <w:r w:rsidRPr="00D537E2">
      <w:rPr>
        <w:rFonts w:ascii="C39T30Lfz" w:hAnsi="C39T30Lfz"/>
        <w:sz w:val="56"/>
      </w:rPr>
      <w:t></w:t>
    </w:r>
    <w:r w:rsidRPr="00D537E2">
      <w:rPr>
        <w:rFonts w:ascii="C39T30Lfz" w:hAnsi="C39T30Lfz"/>
        <w:sz w:val="56"/>
      </w:rPr>
      <w:t></w:t>
    </w:r>
    <w:r w:rsidRPr="00D537E2">
      <w:rPr>
        <w:rFonts w:ascii="C39T30Lfz" w:hAnsi="C39T30Lfz"/>
        <w:sz w:val="56"/>
      </w:rPr>
      <w:t></w:t>
    </w:r>
    <w:r w:rsidRPr="00D537E2">
      <w:rPr>
        <w:rFonts w:ascii="C39T30Lfz" w:hAnsi="C39T30Lfz"/>
        <w:sz w:val="56"/>
      </w:rPr>
      <w:t></w:t>
    </w:r>
    <w:r w:rsidRPr="00D537E2">
      <w:rPr>
        <w:rFonts w:ascii="C39T30Lfz" w:hAnsi="C39T30Lfz"/>
        <w:sz w:val="56"/>
      </w:rPr>
      <w:t></w:t>
    </w:r>
    <w:r w:rsidRPr="00D537E2">
      <w:rPr>
        <w:rFonts w:ascii="C39T30Lfz" w:hAnsi="C39T30Lfz"/>
        <w:sz w:val="56"/>
      </w:rPr>
      <w:t></w:t>
    </w:r>
    <w:r w:rsidRPr="00D537E2">
      <w:rPr>
        <w:rFonts w:ascii="C39T30Lfz" w:hAnsi="C39T30Lfz"/>
        <w:sz w:val="56"/>
      </w:rPr>
      <w:t></w:t>
    </w:r>
    <w:r w:rsidRPr="00D537E2">
      <w:rPr>
        <w:rFonts w:ascii="C39T30Lfz" w:hAnsi="C39T30Lfz"/>
        <w:sz w:val="56"/>
      </w:rPr>
      <w:t></w:t>
    </w:r>
    <w:r w:rsidRPr="00D537E2">
      <w:rPr>
        <w:rFonts w:ascii="C39T30Lfz" w:hAnsi="C39T30Lfz"/>
        <w:sz w:val="56"/>
      </w:rPr>
      <w:t></w:t>
    </w:r>
    <w:r>
      <w:rPr>
        <w:noProof/>
        <w:sz w:val="20"/>
      </w:rPr>
      <w:drawing>
        <wp:anchor distT="0" distB="0" distL="114300" distR="114300" simplePos="0" relativeHeight="251658240" behindDoc="0" locked="0" layoutInCell="1" allowOverlap="1" wp14:anchorId="42E3A2A0" wp14:editId="31E2AD2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8BE92" w14:textId="77777777" w:rsidR="008B4D7A" w:rsidRPr="00AC3823" w:rsidRDefault="008B4D7A" w:rsidP="00AC3823">
      <w:pPr>
        <w:pStyle w:val="Footer"/>
        <w:tabs>
          <w:tab w:val="right" w:pos="2155"/>
        </w:tabs>
        <w:spacing w:after="80" w:line="240" w:lineRule="atLeast"/>
        <w:ind w:left="680"/>
        <w:rPr>
          <w:u w:val="single"/>
        </w:rPr>
      </w:pPr>
      <w:r>
        <w:rPr>
          <w:u w:val="single"/>
        </w:rPr>
        <w:tab/>
      </w:r>
    </w:p>
  </w:footnote>
  <w:footnote w:type="continuationSeparator" w:id="0">
    <w:p w14:paraId="0ACB1380" w14:textId="77777777" w:rsidR="008B4D7A" w:rsidRPr="00AC3823" w:rsidRDefault="008B4D7A" w:rsidP="00AC3823">
      <w:pPr>
        <w:pStyle w:val="Footer"/>
        <w:tabs>
          <w:tab w:val="right" w:pos="2155"/>
        </w:tabs>
        <w:spacing w:after="80" w:line="240" w:lineRule="atLeast"/>
        <w:ind w:left="680"/>
        <w:rPr>
          <w:u w:val="single"/>
        </w:rPr>
      </w:pPr>
      <w:r>
        <w:rPr>
          <w:u w:val="single"/>
        </w:rPr>
        <w:tab/>
      </w:r>
    </w:p>
  </w:footnote>
  <w:footnote w:type="continuationNotice" w:id="1">
    <w:p w14:paraId="46C2582E" w14:textId="77777777" w:rsidR="008B4D7A" w:rsidRPr="00AC3823" w:rsidRDefault="008B4D7A">
      <w:pPr>
        <w:spacing w:line="240" w:lineRule="auto"/>
        <w:rPr>
          <w:sz w:val="2"/>
          <w:szCs w:val="2"/>
        </w:rPr>
      </w:pPr>
    </w:p>
  </w:footnote>
  <w:footnote w:id="2">
    <w:p w14:paraId="60190FD3" w14:textId="77777777" w:rsidR="00A41A48" w:rsidRPr="00A41A48" w:rsidRDefault="00A41A48">
      <w:pPr>
        <w:pStyle w:val="FootnoteText"/>
      </w:pPr>
      <w:r>
        <w:rPr>
          <w:rStyle w:val="FootnoteReference"/>
        </w:rPr>
        <w:tab/>
      </w:r>
      <w:r w:rsidRPr="00A41A48">
        <w:rPr>
          <w:rStyle w:val="FootnoteReference"/>
          <w:sz w:val="20"/>
          <w:vertAlign w:val="baseline"/>
        </w:rPr>
        <w:t>*</w:t>
      </w:r>
      <w:r>
        <w:rPr>
          <w:rStyle w:val="FootnoteReference"/>
          <w:sz w:val="20"/>
          <w:vertAlign w:val="baseline"/>
        </w:rPr>
        <w:tab/>
      </w:r>
      <w:r>
        <w:rPr>
          <w:lang w:val="fr-FR"/>
        </w:rPr>
        <w:t>2020 (A/74/6 (Chap.</w:t>
      </w:r>
      <w:r w:rsidR="00CA06B5">
        <w:rPr>
          <w:lang w:val="fr-FR"/>
        </w:rPr>
        <w:t> </w:t>
      </w:r>
      <w:r>
        <w:rPr>
          <w:lang w:val="fr-FR"/>
        </w:rPr>
        <w:t>20) et Supplément, Sous-programme 2).</w:t>
      </w:r>
    </w:p>
  </w:footnote>
  <w:footnote w:id="3">
    <w:p w14:paraId="3C80F203" w14:textId="77777777" w:rsidR="00A41A48" w:rsidRPr="00A41A48" w:rsidRDefault="00A41A48">
      <w:pPr>
        <w:pStyle w:val="FootnoteText"/>
      </w:pPr>
      <w:r>
        <w:rPr>
          <w:rStyle w:val="FootnoteReference"/>
        </w:rPr>
        <w:tab/>
      </w:r>
      <w:r w:rsidRPr="00A41A48">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OTIF/RID/RC/2020/36.</w:t>
      </w:r>
    </w:p>
  </w:footnote>
  <w:footnote w:id="4">
    <w:p w14:paraId="39D12732" w14:textId="77777777" w:rsidR="00A41A48" w:rsidRDefault="00A41A48">
      <w:pPr>
        <w:pStyle w:val="FootnoteText"/>
      </w:pPr>
      <w:r>
        <w:tab/>
      </w:r>
      <w:r>
        <w:rPr>
          <w:rStyle w:val="FootnoteReference"/>
        </w:rPr>
        <w:footnoteRef/>
      </w:r>
      <w:r>
        <w:tab/>
      </w:r>
      <w:r>
        <w:rPr>
          <w:lang w:val="fr-FR"/>
        </w:rPr>
        <w:t>La mention « - » a été portée dans la case de la colonne 15 « catégorie de transport ». Dans l’ADR uniquement est indiqué : « catégorie de tunnel 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1021" w14:textId="7AE4FCE6" w:rsidR="00D537E2" w:rsidRPr="00D537E2" w:rsidRDefault="00A3374F">
    <w:pPr>
      <w:pStyle w:val="Header"/>
    </w:pPr>
    <w:r>
      <w:fldChar w:fldCharType="begin"/>
    </w:r>
    <w:r>
      <w:instrText xml:space="preserve"> TITLE  \* MERGEFORMAT </w:instrText>
    </w:r>
    <w:r>
      <w:fldChar w:fldCharType="separate"/>
    </w:r>
    <w:r w:rsidR="000E2340">
      <w:t>ECE/TRANS/WP.15/AC.1/2020/36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8522" w14:textId="167AC024" w:rsidR="00D537E2" w:rsidRPr="00D537E2" w:rsidRDefault="00A3374F" w:rsidP="00D537E2">
    <w:pPr>
      <w:pStyle w:val="Header"/>
      <w:jc w:val="right"/>
    </w:pPr>
    <w:r>
      <w:fldChar w:fldCharType="begin"/>
    </w:r>
    <w:r>
      <w:instrText xml:space="preserve"> TITLE  \* MERGEFORMAT </w:instrText>
    </w:r>
    <w:r>
      <w:fldChar w:fldCharType="separate"/>
    </w:r>
    <w:r w:rsidR="000E2340">
      <w:t>ECE/TRANS/WP.15/AC.1/2020/36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7A"/>
    <w:rsid w:val="00017F94"/>
    <w:rsid w:val="00023842"/>
    <w:rsid w:val="000334F9"/>
    <w:rsid w:val="00045FEB"/>
    <w:rsid w:val="0007796D"/>
    <w:rsid w:val="000B7790"/>
    <w:rsid w:val="000E2340"/>
    <w:rsid w:val="00111F2F"/>
    <w:rsid w:val="0014365E"/>
    <w:rsid w:val="00143C66"/>
    <w:rsid w:val="00150595"/>
    <w:rsid w:val="00176178"/>
    <w:rsid w:val="00186CD1"/>
    <w:rsid w:val="001F525A"/>
    <w:rsid w:val="00223272"/>
    <w:rsid w:val="0024779E"/>
    <w:rsid w:val="00257168"/>
    <w:rsid w:val="002744B8"/>
    <w:rsid w:val="002832AC"/>
    <w:rsid w:val="002D7C93"/>
    <w:rsid w:val="00305801"/>
    <w:rsid w:val="003916DE"/>
    <w:rsid w:val="003B1455"/>
    <w:rsid w:val="00421996"/>
    <w:rsid w:val="00441C3B"/>
    <w:rsid w:val="00446FE5"/>
    <w:rsid w:val="00452396"/>
    <w:rsid w:val="0046177C"/>
    <w:rsid w:val="004722E9"/>
    <w:rsid w:val="0047652F"/>
    <w:rsid w:val="004837D8"/>
    <w:rsid w:val="004E2EED"/>
    <w:rsid w:val="004E468C"/>
    <w:rsid w:val="005505B7"/>
    <w:rsid w:val="00573BE5"/>
    <w:rsid w:val="00586ED3"/>
    <w:rsid w:val="00596AA9"/>
    <w:rsid w:val="00674F74"/>
    <w:rsid w:val="0071601D"/>
    <w:rsid w:val="007A62E6"/>
    <w:rsid w:val="007F20FA"/>
    <w:rsid w:val="0080684C"/>
    <w:rsid w:val="00871C75"/>
    <w:rsid w:val="008776DC"/>
    <w:rsid w:val="008B4D7A"/>
    <w:rsid w:val="00913A05"/>
    <w:rsid w:val="009446C0"/>
    <w:rsid w:val="00951C33"/>
    <w:rsid w:val="009705C8"/>
    <w:rsid w:val="009C1CF4"/>
    <w:rsid w:val="009F6B74"/>
    <w:rsid w:val="00A3029F"/>
    <w:rsid w:val="00A30353"/>
    <w:rsid w:val="00A3374F"/>
    <w:rsid w:val="00A41A48"/>
    <w:rsid w:val="00A82376"/>
    <w:rsid w:val="00AC3823"/>
    <w:rsid w:val="00AE323C"/>
    <w:rsid w:val="00AF0CB5"/>
    <w:rsid w:val="00B00181"/>
    <w:rsid w:val="00B00B0D"/>
    <w:rsid w:val="00B45F2E"/>
    <w:rsid w:val="00B765F7"/>
    <w:rsid w:val="00BA0CA9"/>
    <w:rsid w:val="00C02897"/>
    <w:rsid w:val="00C35D80"/>
    <w:rsid w:val="00C97039"/>
    <w:rsid w:val="00CA06B5"/>
    <w:rsid w:val="00D3439C"/>
    <w:rsid w:val="00D537E2"/>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8C15E"/>
  <w15:docId w15:val="{7F34BACE-59A4-46E7-A468-C8F37325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537E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ECE/TRANS/WP.15/AC.1/2020/36</vt:lpstr>
      <vt:lpstr>ECE/TRANS/WP.15/AC.1/2020/36</vt:lpstr>
    </vt:vector>
  </TitlesOfParts>
  <Company>DCM</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ECE/TRANS/WP.15/AC.1/2020/36</dc:title>
  <dc:subject/>
  <dc:creator>Julien OKRZESIK</dc:creator>
  <cp:keywords/>
  <cp:lastModifiedBy>Christine Barrio-Champeau</cp:lastModifiedBy>
  <cp:revision>2</cp:revision>
  <cp:lastPrinted>2020-01-17T12:17:00Z</cp:lastPrinted>
  <dcterms:created xsi:type="dcterms:W3CDTF">2020-01-17T12:56:00Z</dcterms:created>
  <dcterms:modified xsi:type="dcterms:W3CDTF">2020-01-17T12:56:00Z</dcterms:modified>
</cp:coreProperties>
</file>