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506280" w:rsidP="00506280">
            <w:pPr>
              <w:suppressAutoHyphens w:val="0"/>
              <w:spacing w:after="20"/>
              <w:jc w:val="right"/>
            </w:pPr>
            <w:r w:rsidRPr="00506280">
              <w:rPr>
                <w:sz w:val="40"/>
              </w:rPr>
              <w:t>ECE</w:t>
            </w:r>
            <w:r>
              <w:t>/TRANS/WP.15/AC.1/2020/33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506280" w:rsidP="00506280">
            <w:pPr>
              <w:spacing w:before="240"/>
            </w:pPr>
            <w:r>
              <w:t>Distr.: General</w:t>
            </w:r>
          </w:p>
          <w:p w:rsidR="00506280" w:rsidRDefault="00506280" w:rsidP="00506280">
            <w:pPr>
              <w:suppressAutoHyphens w:val="0"/>
            </w:pPr>
            <w:r>
              <w:t>30 December 2019</w:t>
            </w:r>
          </w:p>
          <w:p w:rsidR="00506280" w:rsidRDefault="00506280" w:rsidP="00506280">
            <w:pPr>
              <w:suppressAutoHyphens w:val="0"/>
            </w:pPr>
            <w:r>
              <w:t>English</w:t>
            </w:r>
          </w:p>
          <w:p w:rsidR="00506280" w:rsidRDefault="00506280" w:rsidP="00506280">
            <w:pPr>
              <w:suppressAutoHyphens w:val="0"/>
            </w:pPr>
            <w:r>
              <w:t>Original: Russian</w:t>
            </w:r>
          </w:p>
        </w:tc>
      </w:tr>
    </w:tbl>
    <w:p w:rsidR="001168C2" w:rsidRDefault="001168C2">
      <w:pPr>
        <w:spacing w:before="120"/>
        <w:rPr>
          <w:b/>
          <w:sz w:val="28"/>
          <w:szCs w:val="28"/>
        </w:rPr>
      </w:pPr>
      <w:r>
        <w:rPr>
          <w:b/>
          <w:sz w:val="28"/>
          <w:szCs w:val="28"/>
        </w:rPr>
        <w:t>Economic Commission for Europe</w:t>
      </w:r>
    </w:p>
    <w:p w:rsidR="001168C2" w:rsidRDefault="001168C2">
      <w:pPr>
        <w:spacing w:before="120"/>
        <w:rPr>
          <w:sz w:val="28"/>
          <w:szCs w:val="28"/>
        </w:rPr>
      </w:pPr>
      <w:r>
        <w:rPr>
          <w:sz w:val="28"/>
          <w:szCs w:val="28"/>
        </w:rPr>
        <w:t>Inland Transport Committee</w:t>
      </w:r>
    </w:p>
    <w:p w:rsidR="00D845AC" w:rsidRPr="00004A95" w:rsidRDefault="001168C2" w:rsidP="00D845AC">
      <w:pPr>
        <w:spacing w:before="120"/>
      </w:pPr>
      <w:r>
        <w:rPr>
          <w:b/>
          <w:sz w:val="24"/>
          <w:szCs w:val="24"/>
        </w:rPr>
        <w:t xml:space="preserve">Working Party on the Transport of </w:t>
      </w:r>
      <w:r w:rsidR="00D845AC" w:rsidRPr="00D845AC">
        <w:rPr>
          <w:b/>
          <w:sz w:val="24"/>
          <w:szCs w:val="24"/>
        </w:rPr>
        <w:t xml:space="preserve">Dangerous Goods </w:t>
      </w:r>
    </w:p>
    <w:p w:rsidR="00D845AC" w:rsidRPr="00D845AC" w:rsidRDefault="00D845AC" w:rsidP="00D845AC">
      <w:pPr>
        <w:spacing w:before="120"/>
        <w:rPr>
          <w:b/>
          <w:bCs/>
        </w:rPr>
      </w:pPr>
      <w:r w:rsidRPr="00D845AC">
        <w:rPr>
          <w:b/>
          <w:bCs/>
        </w:rPr>
        <w:t xml:space="preserve">Joint Meeting of the RID Committee of Experts and the </w:t>
      </w:r>
      <w:r w:rsidRPr="00D845AC">
        <w:rPr>
          <w:b/>
          <w:bCs/>
        </w:rPr>
        <w:br/>
        <w:t>Working Party on the Transport of Dangerous Goods</w:t>
      </w:r>
    </w:p>
    <w:p w:rsidR="00D845AC" w:rsidRPr="00004A95" w:rsidRDefault="00D845AC" w:rsidP="00D845AC">
      <w:r w:rsidRPr="00004A95">
        <w:t>Bern, 16–20 March 2020</w:t>
      </w:r>
    </w:p>
    <w:p w:rsidR="00D845AC" w:rsidRPr="00004A95" w:rsidRDefault="00D845AC" w:rsidP="00D845AC">
      <w:r w:rsidRPr="00004A95">
        <w:t>Item 2 of the provisional agenda</w:t>
      </w:r>
    </w:p>
    <w:p w:rsidR="00D845AC" w:rsidRPr="00D845AC" w:rsidRDefault="00D845AC" w:rsidP="00D845AC">
      <w:pPr>
        <w:rPr>
          <w:b/>
          <w:bCs/>
        </w:rPr>
      </w:pPr>
      <w:r w:rsidRPr="00D845AC">
        <w:rPr>
          <w:b/>
          <w:bCs/>
        </w:rPr>
        <w:t>Tanks</w:t>
      </w:r>
    </w:p>
    <w:p w:rsidR="00D845AC" w:rsidRPr="00004A95" w:rsidRDefault="00D845AC" w:rsidP="00351E0E">
      <w:pPr>
        <w:pStyle w:val="HChG"/>
      </w:pPr>
      <w:r w:rsidRPr="00004A95">
        <w:tab/>
      </w:r>
      <w:r w:rsidRPr="00004A95">
        <w:tab/>
        <w:t>Calculation of the minimum shell thickness (6.8.2.1.13, 6.8.2.1.16, 6.8.2.1.17, 6.8.2.4.1)</w:t>
      </w:r>
    </w:p>
    <w:p w:rsidR="00D845AC" w:rsidRDefault="00D845AC" w:rsidP="00351E0E">
      <w:pPr>
        <w:pStyle w:val="H1G"/>
        <w:rPr>
          <w:b w:val="0"/>
          <w:bCs/>
          <w:sz w:val="20"/>
        </w:rPr>
      </w:pPr>
      <w:r w:rsidRPr="00004A95">
        <w:tab/>
      </w:r>
      <w:r w:rsidRPr="00004A95">
        <w:tab/>
        <w:t>Transmitted by the Government of the Russian Federation</w:t>
      </w:r>
      <w:r w:rsidRPr="00351E0E">
        <w:rPr>
          <w:b w:val="0"/>
          <w:bCs/>
          <w:sz w:val="20"/>
        </w:rPr>
        <w:footnoteReference w:customMarkFollows="1" w:id="1"/>
        <w:t>*</w:t>
      </w:r>
      <w:r w:rsidRPr="00351E0E">
        <w:rPr>
          <w:b w:val="0"/>
          <w:bCs/>
          <w:position w:val="8"/>
          <w:sz w:val="20"/>
        </w:rPr>
        <w:t>,</w:t>
      </w:r>
      <w:r w:rsidRPr="00351E0E">
        <w:rPr>
          <w:b w:val="0"/>
          <w:bCs/>
          <w:sz w:val="20"/>
        </w:rPr>
        <w:footnoteReference w:customMarkFollows="1" w:id="2"/>
        <w:t xml:space="preserve">** </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3D5BCD" w:rsidTr="003D5BCD">
        <w:trPr>
          <w:jc w:val="center"/>
        </w:trPr>
        <w:tc>
          <w:tcPr>
            <w:tcW w:w="9637" w:type="dxa"/>
            <w:tcBorders>
              <w:bottom w:val="nil"/>
            </w:tcBorders>
          </w:tcPr>
          <w:p w:rsidR="003D5BCD" w:rsidRPr="003D5BCD" w:rsidRDefault="003D5BCD" w:rsidP="003D5BCD">
            <w:pPr>
              <w:tabs>
                <w:tab w:val="left" w:pos="255"/>
              </w:tabs>
              <w:suppressAutoHyphens w:val="0"/>
              <w:spacing w:before="240" w:after="120"/>
              <w:rPr>
                <w:sz w:val="24"/>
              </w:rPr>
            </w:pPr>
            <w:r>
              <w:tab/>
            </w:r>
            <w:r>
              <w:rPr>
                <w:i/>
                <w:sz w:val="24"/>
              </w:rPr>
              <w:t>Summary</w:t>
            </w:r>
          </w:p>
        </w:tc>
      </w:tr>
      <w:tr w:rsidR="003D5BCD" w:rsidTr="003D5BCD">
        <w:trPr>
          <w:jc w:val="center"/>
        </w:trPr>
        <w:tc>
          <w:tcPr>
            <w:tcW w:w="9637" w:type="dxa"/>
            <w:tcBorders>
              <w:top w:val="nil"/>
              <w:bottom w:val="nil"/>
            </w:tcBorders>
            <w:shd w:val="clear" w:color="auto" w:fill="auto"/>
          </w:tcPr>
          <w:p w:rsidR="003D5BCD" w:rsidRDefault="003D5BCD" w:rsidP="000C54E2">
            <w:pPr>
              <w:pStyle w:val="SingleTxtG"/>
              <w:ind w:left="2552" w:hanging="2268"/>
            </w:pPr>
            <w:r w:rsidRPr="000C54E2">
              <w:rPr>
                <w:b/>
                <w:bCs/>
              </w:rPr>
              <w:t>Executive summary</w:t>
            </w:r>
            <w:r w:rsidRPr="00004A95">
              <w:t xml:space="preserve">: </w:t>
            </w:r>
            <w:r w:rsidRPr="00004A95">
              <w:tab/>
              <w:t>The purpose of this document is to make the requirements of 6.8.2.1.13, 6.8.2.1.16, 6.8.2.1.17 and 6.8.2.4.1 more precise for a clear determination of the conditions (pressure, permissible stress) for calculating the minimum tank wall thickness.</w:t>
            </w:r>
          </w:p>
        </w:tc>
      </w:tr>
      <w:tr w:rsidR="003D5BCD" w:rsidTr="003D5BCD">
        <w:trPr>
          <w:jc w:val="center"/>
        </w:trPr>
        <w:tc>
          <w:tcPr>
            <w:tcW w:w="9637" w:type="dxa"/>
            <w:tcBorders>
              <w:top w:val="nil"/>
              <w:bottom w:val="nil"/>
            </w:tcBorders>
            <w:shd w:val="clear" w:color="auto" w:fill="auto"/>
          </w:tcPr>
          <w:p w:rsidR="003D5BCD" w:rsidRDefault="003D5BCD" w:rsidP="000C54E2">
            <w:pPr>
              <w:pStyle w:val="SingleTxtG"/>
              <w:ind w:left="2552" w:hanging="2268"/>
            </w:pPr>
            <w:r w:rsidRPr="000C54E2">
              <w:rPr>
                <w:b/>
                <w:bCs/>
              </w:rPr>
              <w:t>Proposed decision</w:t>
            </w:r>
            <w:r w:rsidRPr="00004A95">
              <w:t>:</w:t>
            </w:r>
            <w:r w:rsidRPr="00004A95">
              <w:tab/>
              <w:t>Add to 6.8.2.1.16 permissible stress values at calculation pressure. Delete from 6.8.2.1.13 the requirement that the pressure on which the shell thickness is based is not to be less than the calculation pressure.</w:t>
            </w:r>
          </w:p>
        </w:tc>
      </w:tr>
      <w:tr w:rsidR="003D5BCD" w:rsidTr="003D5BCD">
        <w:trPr>
          <w:jc w:val="center"/>
        </w:trPr>
        <w:tc>
          <w:tcPr>
            <w:tcW w:w="9637" w:type="dxa"/>
            <w:tcBorders>
              <w:top w:val="nil"/>
            </w:tcBorders>
          </w:tcPr>
          <w:p w:rsidR="003D5BCD" w:rsidRDefault="003D5BCD" w:rsidP="003D5BCD">
            <w:pPr>
              <w:suppressAutoHyphens w:val="0"/>
            </w:pPr>
          </w:p>
        </w:tc>
      </w:tr>
    </w:tbl>
    <w:p w:rsidR="00D845AC" w:rsidRPr="00004A95" w:rsidRDefault="00D845AC" w:rsidP="003D5BCD">
      <w:pPr>
        <w:pStyle w:val="HChG"/>
      </w:pPr>
      <w:r w:rsidRPr="00004A95">
        <w:tab/>
      </w:r>
      <w:r w:rsidRPr="00004A95">
        <w:tab/>
        <w:t>Introduction</w:t>
      </w:r>
    </w:p>
    <w:p w:rsidR="00D845AC" w:rsidRPr="00004A95" w:rsidRDefault="00D845AC" w:rsidP="00B27BB6">
      <w:pPr>
        <w:pStyle w:val="SingleTxtG"/>
      </w:pPr>
      <w:r w:rsidRPr="00004A95">
        <w:t>1.</w:t>
      </w:r>
      <w:r w:rsidRPr="00004A95">
        <w:tab/>
        <w:t>The current version of 6.8.2.1.13 requires that the pressure on which the shell thickness is based is not to be less than the calculation pressure (</w:t>
      </w:r>
      <w:r w:rsidRPr="006C6180">
        <w:rPr>
          <w:i/>
          <w:iCs/>
        </w:rPr>
        <w:t>emphasis</w:t>
      </w:r>
      <w:r w:rsidRPr="00004A95">
        <w:t xml:space="preserve"> added to relevant reference below):</w:t>
      </w:r>
    </w:p>
    <w:p w:rsidR="00D845AC" w:rsidRPr="00004A95" w:rsidRDefault="00D845AC" w:rsidP="006C6180">
      <w:pPr>
        <w:pStyle w:val="SingleTxtG"/>
        <w:ind w:left="2268" w:hanging="1134"/>
      </w:pPr>
      <w:r w:rsidRPr="00004A95">
        <w:t>6.8.2.1.13</w:t>
      </w:r>
      <w:r w:rsidRPr="00004A95">
        <w:tab/>
        <w:t xml:space="preserve">The pressure on which the shell thickness is based </w:t>
      </w:r>
      <w:r w:rsidRPr="006C6180">
        <w:rPr>
          <w:i/>
          <w:iCs/>
        </w:rPr>
        <w:t>shall not be less than the calculation pressure</w:t>
      </w:r>
      <w:r w:rsidRPr="00004A95">
        <w:t>, but the stresses referred to in 6.8.2.1.1 shall also be taken into account, and, if necessary, the following stresses.</w:t>
      </w:r>
    </w:p>
    <w:p w:rsidR="00D845AC" w:rsidRPr="00004A95" w:rsidRDefault="00D845AC" w:rsidP="00B27BB6">
      <w:pPr>
        <w:pStyle w:val="SingleTxtG"/>
      </w:pPr>
      <w:r w:rsidRPr="00004A95">
        <w:lastRenderedPageBreak/>
        <w:t>2.</w:t>
      </w:r>
      <w:r w:rsidRPr="00004A95">
        <w:tab/>
        <w:t>The current version of 6.8.2.1.16 contains requirements for determining the permissible stress in the calculation of the thickness of the walls of the shell only at the test pressure (</w:t>
      </w:r>
      <w:r w:rsidRPr="006C6180">
        <w:rPr>
          <w:i/>
          <w:iCs/>
        </w:rPr>
        <w:t>emphasis</w:t>
      </w:r>
      <w:r w:rsidRPr="00004A95">
        <w:t xml:space="preserve"> added to the relevant references below):</w:t>
      </w:r>
    </w:p>
    <w:p w:rsidR="00D845AC" w:rsidRPr="00004A95" w:rsidRDefault="00D845AC" w:rsidP="006C6180">
      <w:pPr>
        <w:pStyle w:val="SingleTxtG"/>
        <w:ind w:left="2268" w:hanging="1134"/>
      </w:pPr>
      <w:r w:rsidRPr="00004A95">
        <w:t>6.8.2.1.16</w:t>
      </w:r>
      <w:r w:rsidRPr="00004A95">
        <w:tab/>
        <w:t xml:space="preserve">For all metals and alloys, the stress σ </w:t>
      </w:r>
      <w:r w:rsidRPr="00E90BE0">
        <w:rPr>
          <w:i/>
          <w:iCs/>
        </w:rPr>
        <w:t>at the test pressure</w:t>
      </w:r>
      <w:r w:rsidRPr="00004A95">
        <w:t xml:space="preserve"> shall be lower than the smaller of the values given by the following formulae: σ ≤ 0.75 Re or σ ≤ 0.5 Rm.</w:t>
      </w:r>
    </w:p>
    <w:p w:rsidR="00D845AC" w:rsidRPr="00004A95" w:rsidRDefault="00D845AC" w:rsidP="00B27BB6">
      <w:pPr>
        <w:pStyle w:val="SingleTxtG"/>
      </w:pPr>
      <w:r w:rsidRPr="00004A95">
        <w:t>3.</w:t>
      </w:r>
      <w:r w:rsidRPr="00004A95">
        <w:tab/>
        <w:t>The current version of 6.8.2.1.17 contains requirements that the wall thickness of the shell is to be calculated at the calculation and test pressures (</w:t>
      </w:r>
      <w:r w:rsidRPr="00E90BE0">
        <w:rPr>
          <w:i/>
          <w:iCs/>
        </w:rPr>
        <w:t>emphasis</w:t>
      </w:r>
      <w:r w:rsidRPr="00004A95">
        <w:t xml:space="preserve"> added to the relevant references below):</w:t>
      </w:r>
    </w:p>
    <w:p w:rsidR="00D845AC" w:rsidRPr="00004A95" w:rsidRDefault="00D845AC" w:rsidP="006C6180">
      <w:pPr>
        <w:pStyle w:val="SingleTxtG"/>
        <w:ind w:left="2268" w:hanging="1134"/>
      </w:pPr>
      <w:r w:rsidRPr="00004A95">
        <w:t>6.8.2.1.17</w:t>
      </w:r>
      <w:r w:rsidRPr="00004A95">
        <w:tab/>
        <w:t>The shell thickness shall not be less than the greater of the values determined by the following formulae: e = (P</w:t>
      </w:r>
      <w:r w:rsidRPr="00A01683">
        <w:rPr>
          <w:vertAlign w:val="subscript"/>
        </w:rPr>
        <w:t>T</w:t>
      </w:r>
      <w:r w:rsidRPr="00004A95">
        <w:t xml:space="preserve"> D)/(2σλ); e = (P</w:t>
      </w:r>
      <w:r w:rsidRPr="00A01683">
        <w:rPr>
          <w:vertAlign w:val="subscript"/>
        </w:rPr>
        <w:t>C</w:t>
      </w:r>
      <w:r w:rsidRPr="00004A95">
        <w:t xml:space="preserve"> D)/(2σ) where P</w:t>
      </w:r>
      <w:r w:rsidRPr="00A01683">
        <w:rPr>
          <w:vertAlign w:val="subscript"/>
        </w:rPr>
        <w:t>T</w:t>
      </w:r>
      <w:r w:rsidRPr="00004A95">
        <w:t xml:space="preserve"> = </w:t>
      </w:r>
      <w:r w:rsidRPr="00AB13FB">
        <w:rPr>
          <w:i/>
          <w:iCs/>
        </w:rPr>
        <w:t>test</w:t>
      </w:r>
      <w:r w:rsidRPr="00004A95">
        <w:t xml:space="preserve"> pressure in MPa; P</w:t>
      </w:r>
      <w:r w:rsidRPr="00A01683">
        <w:rPr>
          <w:vertAlign w:val="subscript"/>
        </w:rPr>
        <w:t>C</w:t>
      </w:r>
      <w:r w:rsidRPr="00004A95">
        <w:t xml:space="preserve"> = </w:t>
      </w:r>
      <w:r w:rsidRPr="00E90BE0">
        <w:rPr>
          <w:i/>
          <w:iCs/>
        </w:rPr>
        <w:t xml:space="preserve">calculation </w:t>
      </w:r>
      <w:r w:rsidRPr="00004A95">
        <w:t>pressure in MPa as specified in 6.8.2.1.14.</w:t>
      </w:r>
    </w:p>
    <w:p w:rsidR="00D845AC" w:rsidRPr="00004A95" w:rsidRDefault="00D845AC" w:rsidP="006B5FDF">
      <w:pPr>
        <w:pStyle w:val="HChG"/>
      </w:pPr>
      <w:r w:rsidRPr="00004A95">
        <w:tab/>
      </w:r>
      <w:r w:rsidRPr="00004A95">
        <w:tab/>
        <w:t>Proposals</w:t>
      </w:r>
    </w:p>
    <w:p w:rsidR="00D845AC" w:rsidRPr="00004A95" w:rsidRDefault="006B5FDF" w:rsidP="006B5FDF">
      <w:pPr>
        <w:pStyle w:val="H23G"/>
      </w:pPr>
      <w:r>
        <w:tab/>
      </w:r>
      <w:r>
        <w:tab/>
      </w:r>
      <w:r w:rsidR="00D845AC" w:rsidRPr="00004A95">
        <w:t>Proposal 1</w:t>
      </w:r>
    </w:p>
    <w:p w:rsidR="00D845AC" w:rsidRPr="00004A95" w:rsidRDefault="006B5FDF" w:rsidP="00B27BB6">
      <w:pPr>
        <w:pStyle w:val="SingleTxtG"/>
      </w:pPr>
      <w:r>
        <w:tab/>
      </w:r>
      <w:r w:rsidR="00D845AC" w:rsidRPr="00004A95">
        <w:t>Add to 6.8.2.1.16 permissible stress values at the calculation pressure.</w:t>
      </w:r>
    </w:p>
    <w:p w:rsidR="00D845AC" w:rsidRPr="00004A95" w:rsidRDefault="00D845AC" w:rsidP="006B5FDF">
      <w:pPr>
        <w:pStyle w:val="H23G"/>
      </w:pPr>
      <w:r w:rsidRPr="00004A95">
        <w:tab/>
      </w:r>
      <w:r w:rsidRPr="00004A95">
        <w:tab/>
        <w:t>Proposal 2</w:t>
      </w:r>
    </w:p>
    <w:p w:rsidR="00D845AC" w:rsidRPr="00004A95" w:rsidRDefault="006B5FDF" w:rsidP="00B27BB6">
      <w:pPr>
        <w:pStyle w:val="SingleTxtG"/>
      </w:pPr>
      <w:r>
        <w:tab/>
      </w:r>
      <w:r w:rsidR="00D845AC" w:rsidRPr="00004A95">
        <w:t>Delete from 6.8.2.1.13 the requirement that the pressure on which the shell thickness is based is not to be less than the calculation pressure.</w:t>
      </w:r>
    </w:p>
    <w:p w:rsidR="00D845AC" w:rsidRPr="00004A95" w:rsidRDefault="00D845AC" w:rsidP="00032317">
      <w:pPr>
        <w:pStyle w:val="HChG"/>
      </w:pPr>
      <w:r w:rsidRPr="00004A95">
        <w:tab/>
      </w:r>
      <w:r w:rsidRPr="00004A95">
        <w:tab/>
        <w:t>Justification</w:t>
      </w:r>
    </w:p>
    <w:p w:rsidR="00D845AC" w:rsidRPr="00004A95" w:rsidRDefault="00D845AC" w:rsidP="00B27BB6">
      <w:pPr>
        <w:pStyle w:val="SingleTxtG"/>
      </w:pPr>
      <w:r w:rsidRPr="00004A95">
        <w:t>4.</w:t>
      </w:r>
      <w:r w:rsidRPr="00004A95">
        <w:tab/>
        <w:t>The requirements under 6.8.2.1.17 establish the need for determining the tank wall thickness at the test and calculation pressures. Furthermore, the permissible stress for determining the wall thickness in accordance with 6.8.2.1.16 are determined only at the test pressure. It is not clear how the permissible stress at the calculation pressure is to be determined.</w:t>
      </w:r>
    </w:p>
    <w:p w:rsidR="00D845AC" w:rsidRPr="00004A95" w:rsidRDefault="00D845AC" w:rsidP="00032317">
      <w:pPr>
        <w:pStyle w:val="SingleTxtG"/>
        <w:spacing w:after="240"/>
      </w:pPr>
      <w:r w:rsidRPr="00004A95">
        <w:t>5.</w:t>
      </w:r>
      <w:r w:rsidRPr="00004A95">
        <w:tab/>
        <w:t>In accordance with the requirements of 6.8.2.4.1 for calculation pressures of 10, 15 and 21 bar, the test pressure is to be lower than the calculation pressure: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1956"/>
        <w:gridCol w:w="2580"/>
      </w:tblGrid>
      <w:tr w:rsidR="00D845AC" w:rsidRPr="00004A95" w:rsidTr="00911BE6">
        <w:trPr>
          <w:trHeight w:val="93"/>
        </w:trPr>
        <w:tc>
          <w:tcPr>
            <w:tcW w:w="2722" w:type="dxa"/>
            <w:vAlign w:val="center"/>
          </w:tcPr>
          <w:p w:rsidR="00D845AC" w:rsidRPr="00F56EF7" w:rsidRDefault="00D845AC" w:rsidP="00C86133">
            <w:pPr>
              <w:spacing w:before="40" w:after="40"/>
              <w:jc w:val="center"/>
              <w:rPr>
                <w:b/>
                <w:bCs/>
              </w:rPr>
            </w:pPr>
            <w:r w:rsidRPr="00F56EF7">
              <w:rPr>
                <w:b/>
                <w:bCs/>
              </w:rPr>
              <w:t>Calculation pressure (bar)</w:t>
            </w:r>
          </w:p>
        </w:tc>
        <w:tc>
          <w:tcPr>
            <w:tcW w:w="1956" w:type="dxa"/>
          </w:tcPr>
          <w:p w:rsidR="00D845AC" w:rsidRPr="00F56EF7" w:rsidRDefault="00D845AC" w:rsidP="00C86133">
            <w:pPr>
              <w:spacing w:before="40" w:after="40"/>
              <w:jc w:val="center"/>
              <w:rPr>
                <w:b/>
                <w:bCs/>
              </w:rPr>
            </w:pPr>
            <w:r w:rsidRPr="00F56EF7">
              <w:rPr>
                <w:b/>
                <w:bCs/>
              </w:rPr>
              <w:t>Pressure ratio</w:t>
            </w:r>
          </w:p>
        </w:tc>
        <w:tc>
          <w:tcPr>
            <w:tcW w:w="2580" w:type="dxa"/>
            <w:vAlign w:val="center"/>
          </w:tcPr>
          <w:p w:rsidR="00D845AC" w:rsidRPr="00F56EF7" w:rsidRDefault="00D845AC" w:rsidP="00C86133">
            <w:pPr>
              <w:spacing w:before="40" w:after="40"/>
              <w:jc w:val="center"/>
              <w:rPr>
                <w:b/>
                <w:bCs/>
              </w:rPr>
            </w:pPr>
            <w:r w:rsidRPr="00F56EF7">
              <w:rPr>
                <w:b/>
                <w:bCs/>
              </w:rPr>
              <w:t>Test pressure (bar)</w:t>
            </w:r>
          </w:p>
        </w:tc>
      </w:tr>
      <w:tr w:rsidR="00D845AC" w:rsidRPr="00004A95" w:rsidTr="00911BE6">
        <w:trPr>
          <w:trHeight w:val="98"/>
        </w:trPr>
        <w:tc>
          <w:tcPr>
            <w:tcW w:w="2722" w:type="dxa"/>
            <w:vAlign w:val="center"/>
          </w:tcPr>
          <w:p w:rsidR="00D845AC" w:rsidRPr="00004A95" w:rsidRDefault="00D845AC" w:rsidP="00F56EF7">
            <w:pPr>
              <w:jc w:val="center"/>
            </w:pPr>
            <w:r w:rsidRPr="00004A95">
              <w:t>G</w:t>
            </w:r>
          </w:p>
        </w:tc>
        <w:tc>
          <w:tcPr>
            <w:tcW w:w="1956" w:type="dxa"/>
          </w:tcPr>
          <w:p w:rsidR="00D845AC" w:rsidRPr="00004A95" w:rsidRDefault="00D845AC" w:rsidP="00F56EF7">
            <w:pPr>
              <w:jc w:val="center"/>
            </w:pPr>
            <w:r w:rsidRPr="00004A95">
              <w:t>=</w:t>
            </w:r>
          </w:p>
        </w:tc>
        <w:tc>
          <w:tcPr>
            <w:tcW w:w="2580" w:type="dxa"/>
            <w:vAlign w:val="center"/>
          </w:tcPr>
          <w:p w:rsidR="00D845AC" w:rsidRPr="00004A95" w:rsidRDefault="00D845AC" w:rsidP="00F56EF7">
            <w:pPr>
              <w:jc w:val="center"/>
            </w:pPr>
            <w:r w:rsidRPr="00004A95">
              <w:t>G</w:t>
            </w:r>
          </w:p>
        </w:tc>
      </w:tr>
      <w:tr w:rsidR="00D845AC" w:rsidRPr="00004A95" w:rsidTr="00911BE6">
        <w:trPr>
          <w:trHeight w:val="93"/>
        </w:trPr>
        <w:tc>
          <w:tcPr>
            <w:tcW w:w="2722" w:type="dxa"/>
            <w:vAlign w:val="center"/>
          </w:tcPr>
          <w:p w:rsidR="00D845AC" w:rsidRPr="00004A95" w:rsidRDefault="00D845AC" w:rsidP="00F56EF7">
            <w:pPr>
              <w:jc w:val="center"/>
            </w:pPr>
            <w:r w:rsidRPr="00004A95">
              <w:t>1.5</w:t>
            </w:r>
          </w:p>
        </w:tc>
        <w:tc>
          <w:tcPr>
            <w:tcW w:w="1956" w:type="dxa"/>
          </w:tcPr>
          <w:p w:rsidR="00D845AC" w:rsidRPr="00004A95" w:rsidRDefault="00D845AC" w:rsidP="00F56EF7">
            <w:pPr>
              <w:jc w:val="center"/>
            </w:pPr>
            <w:r w:rsidRPr="00004A95">
              <w:t>=</w:t>
            </w:r>
          </w:p>
        </w:tc>
        <w:tc>
          <w:tcPr>
            <w:tcW w:w="2580" w:type="dxa"/>
            <w:vAlign w:val="center"/>
          </w:tcPr>
          <w:p w:rsidR="00D845AC" w:rsidRPr="00004A95" w:rsidRDefault="00D845AC" w:rsidP="00F56EF7">
            <w:pPr>
              <w:jc w:val="center"/>
            </w:pPr>
            <w:r w:rsidRPr="00004A95">
              <w:t>1.5</w:t>
            </w:r>
          </w:p>
        </w:tc>
      </w:tr>
      <w:tr w:rsidR="00D845AC" w:rsidRPr="00004A95" w:rsidTr="00911BE6">
        <w:trPr>
          <w:trHeight w:val="93"/>
        </w:trPr>
        <w:tc>
          <w:tcPr>
            <w:tcW w:w="2722" w:type="dxa"/>
            <w:vAlign w:val="center"/>
          </w:tcPr>
          <w:p w:rsidR="00D845AC" w:rsidRPr="00004A95" w:rsidRDefault="00D845AC" w:rsidP="00F56EF7">
            <w:pPr>
              <w:jc w:val="center"/>
            </w:pPr>
            <w:r w:rsidRPr="00004A95">
              <w:t>2.65</w:t>
            </w:r>
          </w:p>
        </w:tc>
        <w:tc>
          <w:tcPr>
            <w:tcW w:w="1956" w:type="dxa"/>
          </w:tcPr>
          <w:p w:rsidR="00D845AC" w:rsidRPr="00004A95" w:rsidRDefault="00D845AC" w:rsidP="00F56EF7">
            <w:pPr>
              <w:jc w:val="center"/>
            </w:pPr>
            <w:r w:rsidRPr="00004A95">
              <w:t>=</w:t>
            </w:r>
          </w:p>
        </w:tc>
        <w:tc>
          <w:tcPr>
            <w:tcW w:w="2580" w:type="dxa"/>
            <w:vAlign w:val="center"/>
          </w:tcPr>
          <w:p w:rsidR="00D845AC" w:rsidRPr="00004A95" w:rsidRDefault="00D845AC" w:rsidP="00F56EF7">
            <w:pPr>
              <w:jc w:val="center"/>
            </w:pPr>
            <w:r w:rsidRPr="00004A95">
              <w:t>2.65</w:t>
            </w:r>
          </w:p>
        </w:tc>
      </w:tr>
      <w:tr w:rsidR="00D845AC" w:rsidRPr="00004A95" w:rsidTr="00911BE6">
        <w:trPr>
          <w:trHeight w:val="93"/>
        </w:trPr>
        <w:tc>
          <w:tcPr>
            <w:tcW w:w="2722" w:type="dxa"/>
            <w:vAlign w:val="center"/>
          </w:tcPr>
          <w:p w:rsidR="00D845AC" w:rsidRPr="00004A95" w:rsidRDefault="00D845AC" w:rsidP="00F56EF7">
            <w:pPr>
              <w:jc w:val="center"/>
            </w:pPr>
            <w:r w:rsidRPr="00004A95">
              <w:t>4</w:t>
            </w:r>
          </w:p>
        </w:tc>
        <w:tc>
          <w:tcPr>
            <w:tcW w:w="1956" w:type="dxa"/>
          </w:tcPr>
          <w:p w:rsidR="00D845AC" w:rsidRPr="00004A95" w:rsidRDefault="00D845AC" w:rsidP="00F56EF7">
            <w:pPr>
              <w:jc w:val="center"/>
            </w:pPr>
            <w:r w:rsidRPr="00004A95">
              <w:t>=</w:t>
            </w:r>
          </w:p>
        </w:tc>
        <w:tc>
          <w:tcPr>
            <w:tcW w:w="2580" w:type="dxa"/>
            <w:vAlign w:val="center"/>
          </w:tcPr>
          <w:p w:rsidR="00D845AC" w:rsidRPr="00004A95" w:rsidRDefault="00D845AC" w:rsidP="00F56EF7">
            <w:pPr>
              <w:jc w:val="center"/>
            </w:pPr>
            <w:r w:rsidRPr="00004A95">
              <w:t>4</w:t>
            </w:r>
          </w:p>
        </w:tc>
      </w:tr>
      <w:tr w:rsidR="00D845AC" w:rsidRPr="00004A95" w:rsidTr="00911BE6">
        <w:trPr>
          <w:trHeight w:val="93"/>
        </w:trPr>
        <w:tc>
          <w:tcPr>
            <w:tcW w:w="2722" w:type="dxa"/>
            <w:vAlign w:val="center"/>
          </w:tcPr>
          <w:p w:rsidR="00D845AC" w:rsidRPr="00004A95" w:rsidRDefault="00D845AC" w:rsidP="00F56EF7">
            <w:pPr>
              <w:jc w:val="center"/>
            </w:pPr>
            <w:r w:rsidRPr="00004A95">
              <w:t>10</w:t>
            </w:r>
          </w:p>
        </w:tc>
        <w:tc>
          <w:tcPr>
            <w:tcW w:w="1956" w:type="dxa"/>
          </w:tcPr>
          <w:p w:rsidR="00D845AC" w:rsidRPr="00004A95" w:rsidRDefault="00D845AC" w:rsidP="00F56EF7">
            <w:pPr>
              <w:jc w:val="center"/>
            </w:pPr>
            <w:r w:rsidRPr="00004A95">
              <w:t>&gt;</w:t>
            </w:r>
          </w:p>
        </w:tc>
        <w:tc>
          <w:tcPr>
            <w:tcW w:w="2580" w:type="dxa"/>
            <w:vAlign w:val="center"/>
          </w:tcPr>
          <w:p w:rsidR="00D845AC" w:rsidRPr="00004A95" w:rsidRDefault="00D845AC" w:rsidP="00F56EF7">
            <w:pPr>
              <w:jc w:val="center"/>
            </w:pPr>
            <w:r w:rsidRPr="00004A95">
              <w:t>4</w:t>
            </w:r>
          </w:p>
        </w:tc>
      </w:tr>
      <w:tr w:rsidR="00D845AC" w:rsidRPr="00004A95" w:rsidTr="00911BE6">
        <w:trPr>
          <w:trHeight w:val="93"/>
        </w:trPr>
        <w:tc>
          <w:tcPr>
            <w:tcW w:w="2722" w:type="dxa"/>
            <w:vAlign w:val="center"/>
          </w:tcPr>
          <w:p w:rsidR="00D845AC" w:rsidRPr="00004A95" w:rsidRDefault="00D845AC" w:rsidP="00F56EF7">
            <w:pPr>
              <w:jc w:val="center"/>
            </w:pPr>
            <w:r w:rsidRPr="00004A95">
              <w:t>15</w:t>
            </w:r>
          </w:p>
        </w:tc>
        <w:tc>
          <w:tcPr>
            <w:tcW w:w="1956" w:type="dxa"/>
          </w:tcPr>
          <w:p w:rsidR="00D845AC" w:rsidRPr="00004A95" w:rsidRDefault="00D845AC" w:rsidP="00F56EF7">
            <w:pPr>
              <w:jc w:val="center"/>
            </w:pPr>
            <w:r w:rsidRPr="00004A95">
              <w:t>&gt;</w:t>
            </w:r>
          </w:p>
        </w:tc>
        <w:tc>
          <w:tcPr>
            <w:tcW w:w="2580" w:type="dxa"/>
            <w:vAlign w:val="center"/>
          </w:tcPr>
          <w:p w:rsidR="00D845AC" w:rsidRPr="00004A95" w:rsidRDefault="00D845AC" w:rsidP="00F56EF7">
            <w:pPr>
              <w:jc w:val="center"/>
            </w:pPr>
            <w:r w:rsidRPr="00004A95">
              <w:t>4</w:t>
            </w:r>
          </w:p>
        </w:tc>
      </w:tr>
      <w:tr w:rsidR="00D845AC" w:rsidRPr="00004A95" w:rsidTr="00911BE6">
        <w:trPr>
          <w:trHeight w:val="94"/>
        </w:trPr>
        <w:tc>
          <w:tcPr>
            <w:tcW w:w="2722" w:type="dxa"/>
            <w:vAlign w:val="center"/>
          </w:tcPr>
          <w:p w:rsidR="00D845AC" w:rsidRPr="00004A95" w:rsidRDefault="00D845AC" w:rsidP="00F56EF7">
            <w:pPr>
              <w:jc w:val="center"/>
            </w:pPr>
            <w:r w:rsidRPr="00004A95">
              <w:t>21</w:t>
            </w:r>
          </w:p>
        </w:tc>
        <w:tc>
          <w:tcPr>
            <w:tcW w:w="1956" w:type="dxa"/>
          </w:tcPr>
          <w:p w:rsidR="00D845AC" w:rsidRPr="00004A95" w:rsidRDefault="00D845AC" w:rsidP="00F56EF7">
            <w:pPr>
              <w:jc w:val="center"/>
            </w:pPr>
            <w:r w:rsidRPr="00004A95">
              <w:t>&gt;</w:t>
            </w:r>
          </w:p>
        </w:tc>
        <w:tc>
          <w:tcPr>
            <w:tcW w:w="2580" w:type="dxa"/>
            <w:vAlign w:val="center"/>
          </w:tcPr>
          <w:p w:rsidR="00D845AC" w:rsidRPr="00004A95" w:rsidRDefault="00D845AC" w:rsidP="00F56EF7">
            <w:pPr>
              <w:jc w:val="center"/>
            </w:pPr>
            <w:r w:rsidRPr="00004A95">
              <w:t>10 (4)</w:t>
            </w:r>
          </w:p>
        </w:tc>
      </w:tr>
    </w:tbl>
    <w:p w:rsidR="00D845AC" w:rsidRPr="00004A95" w:rsidRDefault="00D845AC" w:rsidP="00032317">
      <w:pPr>
        <w:pStyle w:val="SingleTxtG"/>
        <w:spacing w:before="240"/>
      </w:pPr>
      <w:r w:rsidRPr="00004A95">
        <w:t>6.</w:t>
      </w:r>
      <w:r w:rsidRPr="00004A95">
        <w:tab/>
        <w:t>Taking into account the requirements of 6.8.2.1.13 to the effect that the pressure used to determine the tank wall thickness is not to be less than the calculation pressure, it is not clear what value is to be used as the test pressure to determine the tank wall thickness for calculation pressures of 10, 15 and 21 bar.</w:t>
      </w:r>
    </w:p>
    <w:p w:rsidR="00D845AC" w:rsidRPr="00004A95" w:rsidRDefault="00D845AC" w:rsidP="00032317">
      <w:pPr>
        <w:pStyle w:val="SingleTxtG"/>
      </w:pPr>
      <w:r w:rsidRPr="00004A95">
        <w:t>7.</w:t>
      </w:r>
      <w:r w:rsidRPr="00004A95">
        <w:tab/>
        <w:t xml:space="preserve">It is assumed that the test pressure values according to 6.8.2.4.1 are to be used for the calculation. If that is indeed the case, it is necessary to delete from 6.8.2.1.13 the requirement that the pressure on which the shell thickness is based is not to be less than the calculation pressure. </w:t>
      </w:r>
    </w:p>
    <w:p w:rsidR="007268F9" w:rsidRPr="00C86133" w:rsidRDefault="00C86133" w:rsidP="00C86133">
      <w:pPr>
        <w:pStyle w:val="SingleTxtG"/>
        <w:spacing w:before="240"/>
        <w:jc w:val="center"/>
        <w:rPr>
          <w:u w:val="single"/>
        </w:rPr>
      </w:pPr>
      <w:r>
        <w:rPr>
          <w:u w:val="single"/>
        </w:rPr>
        <w:tab/>
      </w:r>
      <w:r>
        <w:rPr>
          <w:u w:val="single"/>
        </w:rPr>
        <w:tab/>
      </w:r>
      <w:r>
        <w:rPr>
          <w:u w:val="single"/>
        </w:rPr>
        <w:tab/>
      </w:r>
    </w:p>
    <w:sectPr w:rsidR="007268F9" w:rsidRPr="00C86133"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4CC" w:rsidRPr="00FB1744" w:rsidRDefault="008E64CC" w:rsidP="00FB1744">
      <w:pPr>
        <w:pStyle w:val="Footer"/>
      </w:pPr>
    </w:p>
  </w:endnote>
  <w:endnote w:type="continuationSeparator" w:id="0">
    <w:p w:rsidR="008E64CC" w:rsidRPr="00FB1744" w:rsidRDefault="008E64C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280" w:rsidRDefault="00506280" w:rsidP="00506280">
    <w:pPr>
      <w:pStyle w:val="Footer"/>
      <w:tabs>
        <w:tab w:val="right" w:pos="9638"/>
      </w:tabs>
    </w:pPr>
    <w:r w:rsidRPr="00506280">
      <w:rPr>
        <w:b/>
        <w:bCs/>
        <w:sz w:val="18"/>
      </w:rPr>
      <w:fldChar w:fldCharType="begin"/>
    </w:r>
    <w:r w:rsidRPr="00506280">
      <w:rPr>
        <w:b/>
        <w:bCs/>
        <w:sz w:val="18"/>
      </w:rPr>
      <w:instrText xml:space="preserve"> PAGE  \* MERGEFORMAT </w:instrText>
    </w:r>
    <w:r w:rsidRPr="00506280">
      <w:rPr>
        <w:b/>
        <w:bCs/>
        <w:sz w:val="18"/>
      </w:rPr>
      <w:fldChar w:fldCharType="separate"/>
    </w:r>
    <w:r w:rsidR="00F97701">
      <w:rPr>
        <w:b/>
        <w:bCs/>
        <w:noProof/>
        <w:sz w:val="18"/>
      </w:rPr>
      <w:t>2</w:t>
    </w:r>
    <w:r w:rsidRPr="00506280">
      <w:rPr>
        <w:b/>
        <w:bCs/>
        <w:sz w:val="18"/>
      </w:rPr>
      <w:fldChar w:fldCharType="end"/>
    </w:r>
    <w:r>
      <w:tab/>
      <w:t>GE.19-22648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280" w:rsidRDefault="00506280" w:rsidP="00506280">
    <w:pPr>
      <w:pStyle w:val="Footer"/>
      <w:tabs>
        <w:tab w:val="right" w:pos="9638"/>
      </w:tabs>
    </w:pPr>
    <w:r>
      <w:t>GE.19-22648</w:t>
    </w:r>
    <w:r>
      <w:tab/>
    </w:r>
    <w:r w:rsidRPr="00506280">
      <w:rPr>
        <w:b/>
        <w:bCs/>
        <w:sz w:val="18"/>
      </w:rPr>
      <w:fldChar w:fldCharType="begin"/>
    </w:r>
    <w:r w:rsidRPr="00506280">
      <w:rPr>
        <w:b/>
        <w:bCs/>
        <w:sz w:val="18"/>
      </w:rPr>
      <w:instrText xml:space="preserve"> PAGE  \* MERGEFORMAT </w:instrText>
    </w:r>
    <w:r w:rsidRPr="00506280">
      <w:rPr>
        <w:b/>
        <w:bCs/>
        <w:sz w:val="18"/>
      </w:rPr>
      <w:fldChar w:fldCharType="separate"/>
    </w:r>
    <w:r w:rsidR="001168C2">
      <w:rPr>
        <w:b/>
        <w:bCs/>
        <w:noProof/>
        <w:sz w:val="18"/>
      </w:rPr>
      <w:t>3</w:t>
    </w:r>
    <w:r w:rsidRPr="0050628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280" w:rsidRDefault="00506280">
    <w:pPr>
      <w:pStyle w:val="Footer"/>
      <w:rPr>
        <w:sz w:val="20"/>
      </w:rP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06280" w:rsidRDefault="00506280" w:rsidP="00506280">
    <w:pPr>
      <w:pStyle w:val="Footer"/>
      <w:rPr>
        <w:sz w:val="20"/>
      </w:rPr>
    </w:pPr>
    <w:r>
      <w:rPr>
        <w:sz w:val="20"/>
      </w:rPr>
      <w:t>GE.19-22648  (E)</w:t>
    </w:r>
    <w:r w:rsidR="006F5656">
      <w:rPr>
        <w:sz w:val="20"/>
      </w:rPr>
      <w:t xml:space="preserve">    060120    060120</w:t>
    </w:r>
  </w:p>
  <w:p w:rsidR="00506280" w:rsidRPr="00506280" w:rsidRDefault="00506280" w:rsidP="0050628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1/2020/3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3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4CC" w:rsidRPr="00FB1744" w:rsidRDefault="008E64CC" w:rsidP="00FB1744">
      <w:pPr>
        <w:tabs>
          <w:tab w:val="right" w:pos="2155"/>
        </w:tabs>
        <w:spacing w:after="80" w:line="240" w:lineRule="auto"/>
        <w:ind w:left="680"/>
      </w:pPr>
      <w:r>
        <w:rPr>
          <w:u w:val="single"/>
        </w:rPr>
        <w:tab/>
      </w:r>
    </w:p>
  </w:footnote>
  <w:footnote w:type="continuationSeparator" w:id="0">
    <w:p w:rsidR="008E64CC" w:rsidRPr="00FB1744" w:rsidRDefault="008E64CC" w:rsidP="00FB1744">
      <w:pPr>
        <w:tabs>
          <w:tab w:val="right" w:pos="2155"/>
        </w:tabs>
        <w:spacing w:after="80" w:line="240" w:lineRule="auto"/>
        <w:ind w:left="680"/>
      </w:pPr>
      <w:r>
        <w:rPr>
          <w:u w:val="single"/>
        </w:rPr>
        <w:tab/>
      </w:r>
    </w:p>
  </w:footnote>
  <w:footnote w:id="1">
    <w:p w:rsidR="00D845AC" w:rsidRDefault="00D845AC" w:rsidP="002E515D">
      <w:pPr>
        <w:pStyle w:val="FootnoteText"/>
        <w:rPr>
          <w:sz w:val="20"/>
        </w:rPr>
      </w:pPr>
      <w:r>
        <w:tab/>
      </w:r>
      <w:r w:rsidRPr="00B27BB6">
        <w:rPr>
          <w:sz w:val="20"/>
        </w:rPr>
        <w:t>*</w:t>
      </w:r>
      <w:r>
        <w:tab/>
        <w:t>In accordance with the programme of work of the Inland Transport Committee for 2018–2019, (ECE/TRANS/WP.15/237, annex V (9.2)).</w:t>
      </w:r>
    </w:p>
  </w:footnote>
  <w:footnote w:id="2">
    <w:p w:rsidR="00D845AC" w:rsidRDefault="00D845AC" w:rsidP="00B27BB6">
      <w:pPr>
        <w:pStyle w:val="FootnoteText"/>
        <w:rPr>
          <w:sz w:val="20"/>
        </w:rPr>
      </w:pPr>
      <w:r>
        <w:tab/>
      </w:r>
      <w:r w:rsidRPr="00B27BB6">
        <w:rPr>
          <w:sz w:val="20"/>
        </w:rPr>
        <w:t>**</w:t>
      </w:r>
      <w:r>
        <w:tab/>
        <w:t>Circulated by the Intergovernmental Organisation for International Carriage by Rail (OTIF) under the symbol OTIF/RID/RC/2020/33.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280" w:rsidRDefault="00506280" w:rsidP="00506280">
    <w:pPr>
      <w:pStyle w:val="Header"/>
    </w:pPr>
    <w:r>
      <w:t>ECE/TRANS/WP.15/AC.1/2020/33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280" w:rsidRDefault="00506280" w:rsidP="00506280">
    <w:pPr>
      <w:pStyle w:val="Header"/>
      <w:jc w:val="right"/>
    </w:pPr>
    <w:r>
      <w:t>ECE/TRANS/WP.15/AC.1/2020/33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CC"/>
    <w:rsid w:val="000052F7"/>
    <w:rsid w:val="00022653"/>
    <w:rsid w:val="00032317"/>
    <w:rsid w:val="00046E92"/>
    <w:rsid w:val="000C54E2"/>
    <w:rsid w:val="000D1B89"/>
    <w:rsid w:val="001168C2"/>
    <w:rsid w:val="001170DC"/>
    <w:rsid w:val="00247E2C"/>
    <w:rsid w:val="002D6C53"/>
    <w:rsid w:val="002E515D"/>
    <w:rsid w:val="002F5595"/>
    <w:rsid w:val="00334F6A"/>
    <w:rsid w:val="00342AC8"/>
    <w:rsid w:val="00351E0E"/>
    <w:rsid w:val="003B4550"/>
    <w:rsid w:val="003D5BCD"/>
    <w:rsid w:val="0043448D"/>
    <w:rsid w:val="00461253"/>
    <w:rsid w:val="005042C2"/>
    <w:rsid w:val="00506280"/>
    <w:rsid w:val="00506C12"/>
    <w:rsid w:val="00542785"/>
    <w:rsid w:val="0056599A"/>
    <w:rsid w:val="00587690"/>
    <w:rsid w:val="00671529"/>
    <w:rsid w:val="006B5FDF"/>
    <w:rsid w:val="006C6180"/>
    <w:rsid w:val="006F5656"/>
    <w:rsid w:val="00717266"/>
    <w:rsid w:val="007268F9"/>
    <w:rsid w:val="007C52B0"/>
    <w:rsid w:val="007E4529"/>
    <w:rsid w:val="008E64CC"/>
    <w:rsid w:val="00911BE6"/>
    <w:rsid w:val="009411B4"/>
    <w:rsid w:val="009D0139"/>
    <w:rsid w:val="009F5CDC"/>
    <w:rsid w:val="00A01683"/>
    <w:rsid w:val="00A429CD"/>
    <w:rsid w:val="00A775CF"/>
    <w:rsid w:val="00AB13FB"/>
    <w:rsid w:val="00AB3C7E"/>
    <w:rsid w:val="00B043DB"/>
    <w:rsid w:val="00B06045"/>
    <w:rsid w:val="00B22E0A"/>
    <w:rsid w:val="00B27BB6"/>
    <w:rsid w:val="00C35A27"/>
    <w:rsid w:val="00C86133"/>
    <w:rsid w:val="00D74708"/>
    <w:rsid w:val="00D845AC"/>
    <w:rsid w:val="00E02C2B"/>
    <w:rsid w:val="00E90BE0"/>
    <w:rsid w:val="00ED6C48"/>
    <w:rsid w:val="00F56EF7"/>
    <w:rsid w:val="00F65F5D"/>
    <w:rsid w:val="00F86A3A"/>
    <w:rsid w:val="00F97701"/>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FEA9A24-F280-409F-B80B-C7746AA5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5_G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5_G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7C9D-FEE5-4EE4-941B-7A8F1F15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ECE/TRANS/WP.15/AC.1/2020/33</vt:lpstr>
    </vt:vector>
  </TitlesOfParts>
  <Company>DCM</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ECE/TRANS/WP.15/AC.1/2020/33</dc:title>
  <dc:subject>1922648</dc:subject>
  <dc:creator>AVT</dc:creator>
  <cp:keywords/>
  <dc:description/>
  <cp:lastModifiedBy>Christine Barrio-Champeau</cp:lastModifiedBy>
  <cp:revision>2</cp:revision>
  <cp:lastPrinted>2020-01-06T15:40:00Z</cp:lastPrinted>
  <dcterms:created xsi:type="dcterms:W3CDTF">2020-01-31T12:04:00Z</dcterms:created>
  <dcterms:modified xsi:type="dcterms:W3CDTF">2020-01-31T12:04:00Z</dcterms:modified>
</cp:coreProperties>
</file>