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920C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6654B0" w14:textId="77777777" w:rsidR="002D5AAC" w:rsidRDefault="002D5AAC" w:rsidP="00C54B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CBD28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588924" w14:textId="77777777" w:rsidR="002D5AAC" w:rsidRDefault="00C54B4E" w:rsidP="00C54B4E">
            <w:pPr>
              <w:jc w:val="right"/>
            </w:pPr>
            <w:r w:rsidRPr="00C54B4E">
              <w:rPr>
                <w:sz w:val="40"/>
              </w:rPr>
              <w:t>ECE</w:t>
            </w:r>
            <w:r>
              <w:t>/TRANS/WP.15/AC.1/2020/20</w:t>
            </w:r>
          </w:p>
        </w:tc>
      </w:tr>
      <w:tr w:rsidR="002D5AAC" w:rsidRPr="003962FB" w14:paraId="46F080CF" w14:textId="77777777" w:rsidTr="00C64FAE">
        <w:trPr>
          <w:trHeight w:val="2677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0330A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F96B3" wp14:editId="24D521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6E58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440F43" w14:textId="77777777" w:rsidR="002D5AAC" w:rsidRDefault="00C54B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0A753A" w14:textId="77777777" w:rsidR="00C54B4E" w:rsidRDefault="00C54B4E" w:rsidP="00C54B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633FFD85" w14:textId="77777777" w:rsidR="00C54B4E" w:rsidRDefault="00C54B4E" w:rsidP="00C54B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EDD426" w14:textId="77777777" w:rsidR="00C54B4E" w:rsidRPr="008D53B6" w:rsidRDefault="00C54B4E" w:rsidP="00C54B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138A5839" w14:textId="77777777" w:rsidR="00C54B4E" w:rsidRDefault="008A37C8" w:rsidP="00C64FAE">
      <w:pPr>
        <w:spacing w:before="120" w:line="234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674013" w14:textId="77777777" w:rsidR="0048714F" w:rsidRPr="00C64FAE" w:rsidRDefault="0048714F" w:rsidP="00C64FAE">
      <w:pPr>
        <w:spacing w:before="120" w:line="234" w:lineRule="atLeast"/>
        <w:rPr>
          <w:sz w:val="28"/>
          <w:szCs w:val="28"/>
        </w:rPr>
      </w:pPr>
      <w:r w:rsidRPr="00C64FAE">
        <w:rPr>
          <w:sz w:val="28"/>
          <w:szCs w:val="28"/>
        </w:rPr>
        <w:t>Комитет по внутреннему транспорту</w:t>
      </w:r>
    </w:p>
    <w:p w14:paraId="3D11E9AD" w14:textId="77777777" w:rsidR="0048714F" w:rsidRPr="00C64FAE" w:rsidRDefault="0048714F" w:rsidP="00C64FAE">
      <w:pPr>
        <w:tabs>
          <w:tab w:val="left" w:pos="7938"/>
        </w:tabs>
        <w:spacing w:before="120" w:line="234" w:lineRule="atLeast"/>
        <w:rPr>
          <w:b/>
          <w:sz w:val="24"/>
          <w:szCs w:val="24"/>
        </w:rPr>
      </w:pPr>
      <w:r w:rsidRPr="00C64FA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33E6457" w14:textId="77777777" w:rsidR="0048714F" w:rsidRPr="007263DD" w:rsidRDefault="0048714F" w:rsidP="008E416E">
      <w:pPr>
        <w:spacing w:before="120" w:line="234" w:lineRule="atLeast"/>
        <w:rPr>
          <w:b/>
        </w:rPr>
      </w:pPr>
      <w:r w:rsidRPr="007263DD">
        <w:rPr>
          <w:b/>
          <w:bCs/>
        </w:rPr>
        <w:t>Совместное совещание Комиссии экспертов МПОГ</w:t>
      </w:r>
      <w:r w:rsidR="00C64FAE">
        <w:rPr>
          <w:b/>
          <w:bCs/>
        </w:rPr>
        <w:br/>
      </w:r>
      <w:r w:rsidRPr="007263DD">
        <w:rPr>
          <w:b/>
          <w:bCs/>
        </w:rPr>
        <w:t>и Рабочей группы по перевозкам опасных грузов</w:t>
      </w:r>
    </w:p>
    <w:p w14:paraId="3B9C5D49" w14:textId="77777777" w:rsidR="00C64FAE" w:rsidRDefault="0048714F" w:rsidP="00C64FAE">
      <w:pPr>
        <w:spacing w:line="234" w:lineRule="atLeast"/>
      </w:pPr>
      <w:r w:rsidRPr="007263DD">
        <w:t>Берн, 16</w:t>
      </w:r>
      <w:r w:rsidR="00C64FAE" w:rsidRPr="00C64FAE">
        <w:t>–</w:t>
      </w:r>
      <w:r w:rsidRPr="007263DD">
        <w:t>20 марта 2020 года</w:t>
      </w:r>
    </w:p>
    <w:p w14:paraId="78B380C6" w14:textId="7A78D895" w:rsidR="00C64FAE" w:rsidRDefault="0048714F" w:rsidP="00C64FAE">
      <w:pPr>
        <w:spacing w:line="234" w:lineRule="atLeast"/>
      </w:pPr>
      <w:r w:rsidRPr="007263DD">
        <w:t>Пункт 2 предварительной повестки дня</w:t>
      </w:r>
    </w:p>
    <w:p w14:paraId="1960222B" w14:textId="3E814209" w:rsidR="0048714F" w:rsidRPr="00C64FAE" w:rsidRDefault="008E416E" w:rsidP="00C64FAE">
      <w:pPr>
        <w:spacing w:line="234" w:lineRule="atLeast"/>
        <w:rPr>
          <w:b/>
          <w:bCs/>
        </w:rPr>
      </w:pPr>
      <w:r>
        <w:rPr>
          <w:b/>
        </w:rPr>
        <w:t>Ц</w:t>
      </w:r>
      <w:r w:rsidR="0048714F" w:rsidRPr="00C64FAE">
        <w:rPr>
          <w:b/>
        </w:rPr>
        <w:t>истерны</w:t>
      </w:r>
    </w:p>
    <w:p w14:paraId="180B9760" w14:textId="698785D0" w:rsidR="0048714F" w:rsidRPr="008E416E" w:rsidRDefault="0048714F" w:rsidP="00C64FAE">
      <w:pPr>
        <w:pStyle w:val="HChG"/>
        <w:keepNext w:val="0"/>
        <w:keepLines w:val="0"/>
        <w:adjustRightInd w:val="0"/>
        <w:snapToGrid w:val="0"/>
        <w:spacing w:before="300" w:line="280" w:lineRule="exact"/>
        <w:rPr>
          <w:szCs w:val="28"/>
        </w:rPr>
      </w:pPr>
      <w:r w:rsidRPr="007263DD">
        <w:tab/>
      </w:r>
      <w:r w:rsidRPr="007263DD">
        <w:tab/>
      </w:r>
      <w:r w:rsidRPr="007263DD">
        <w:rPr>
          <w:bCs/>
        </w:rPr>
        <w:t>Дополнительная информация, полученная от</w:t>
      </w:r>
      <w:r w:rsidR="00C64FAE">
        <w:rPr>
          <w:bCs/>
        </w:rPr>
        <w:t> </w:t>
      </w:r>
      <w:r w:rsidRPr="007263DD">
        <w:rPr>
          <w:bCs/>
        </w:rPr>
        <w:t>неофициальной рабочей группы по проверке и</w:t>
      </w:r>
      <w:r w:rsidR="00C64FAE">
        <w:rPr>
          <w:bCs/>
        </w:rPr>
        <w:t> </w:t>
      </w:r>
      <w:r w:rsidRPr="007263DD">
        <w:rPr>
          <w:bCs/>
        </w:rPr>
        <w:t>утверждению цистерн: предлагаемые поправки к</w:t>
      </w:r>
      <w:r w:rsidR="00C64FAE">
        <w:rPr>
          <w:bCs/>
        </w:rPr>
        <w:t> </w:t>
      </w:r>
      <w:r w:rsidRPr="007263DD">
        <w:rPr>
          <w:bCs/>
        </w:rPr>
        <w:t>главе</w:t>
      </w:r>
      <w:r w:rsidR="00C64FAE">
        <w:rPr>
          <w:bCs/>
        </w:rPr>
        <w:t> </w:t>
      </w:r>
      <w:r w:rsidRPr="007263DD">
        <w:rPr>
          <w:bCs/>
        </w:rPr>
        <w:t>6.8 и к разделам 1.8.</w:t>
      </w:r>
      <w:r w:rsidR="008E416E" w:rsidRPr="008E416E">
        <w:rPr>
          <w:bCs/>
        </w:rPr>
        <w:t>6</w:t>
      </w:r>
      <w:r w:rsidRPr="007263DD">
        <w:rPr>
          <w:bCs/>
        </w:rPr>
        <w:t xml:space="preserve"> и 1.8.</w:t>
      </w:r>
      <w:r w:rsidR="008E416E" w:rsidRPr="008E416E">
        <w:rPr>
          <w:bCs/>
        </w:rPr>
        <w:t>7</w:t>
      </w:r>
    </w:p>
    <w:p w14:paraId="0FBB09DB" w14:textId="77777777" w:rsidR="0048714F" w:rsidRPr="007263DD" w:rsidRDefault="0048714F" w:rsidP="00C64FAE">
      <w:pPr>
        <w:pStyle w:val="H1G"/>
        <w:spacing w:before="260" w:line="260" w:lineRule="exact"/>
        <w:rPr>
          <w:sz w:val="27"/>
          <w:szCs w:val="27"/>
        </w:rPr>
      </w:pPr>
      <w:r w:rsidRPr="007263DD">
        <w:tab/>
      </w:r>
      <w:r w:rsidRPr="007263DD">
        <w:tab/>
      </w:r>
      <w:r w:rsidRPr="007263DD">
        <w:rPr>
          <w:bCs/>
        </w:rPr>
        <w:t>Передано правительством Соединенного Королевства</w:t>
      </w:r>
      <w:r w:rsidRPr="00C64FA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C64FAE" w:rsidRPr="00C64FAE">
        <w:rPr>
          <w:b w:val="0"/>
          <w:bCs/>
        </w:rPr>
        <w:t xml:space="preserve"> </w:t>
      </w:r>
      <w:r w:rsidRPr="00C64FA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263DD">
        <w:t xml:space="preserve"> </w:t>
      </w:r>
      <w:bookmarkStart w:id="1" w:name="_Hlk27131928"/>
      <w:bookmarkEnd w:id="1"/>
    </w:p>
    <w:p w14:paraId="1575D115" w14:textId="77777777" w:rsidR="0048714F" w:rsidRPr="007263DD" w:rsidRDefault="0048714F" w:rsidP="00C64FAE">
      <w:pPr>
        <w:pStyle w:val="SingleTxtG"/>
        <w:spacing w:line="232" w:lineRule="atLeast"/>
      </w:pPr>
      <w:r w:rsidRPr="007263DD">
        <w:t>1.</w:t>
      </w:r>
      <w:r w:rsidRPr="007263DD">
        <w:tab/>
        <w:t>С опорой на неофициальный документ INF.19/Rev.1 осенней сессии 2019 года Соединенное Королевство от имени неофициальной рабочей группы по проверке и утверждению цистерн хотело бы представить Совместному совещанию пересмотренные предлагаемые поправки к главе 6.8 и разделам 1.8.7 и 1.8.6, изложенные соответственно в приложениях I, II и III. В приложении IV содержатся переходные меры, а в приложении V – сопутствующие поправки.</w:t>
      </w:r>
    </w:p>
    <w:p w14:paraId="63E2C0C8" w14:textId="77777777" w:rsidR="0048714F" w:rsidRPr="007263DD" w:rsidRDefault="0048714F" w:rsidP="00C64FAE">
      <w:pPr>
        <w:pStyle w:val="SingleTxtG"/>
        <w:spacing w:line="232" w:lineRule="atLeast"/>
      </w:pPr>
      <w:r w:rsidRPr="007263DD">
        <w:t>2.</w:t>
      </w:r>
      <w:r w:rsidRPr="007263DD">
        <w:tab/>
        <w:t>Как было решено на Совместном совещании, неофициальная рабочая группа дополнительно рассмотрела предложения на своем совещании 11</w:t>
      </w:r>
      <w:r w:rsidR="00C64FAE">
        <w:t>–</w:t>
      </w:r>
      <w:r w:rsidRPr="007263DD">
        <w:t>13 декабря 2019</w:t>
      </w:r>
      <w:r w:rsidR="00C64FAE">
        <w:t> </w:t>
      </w:r>
      <w:r w:rsidRPr="007263DD">
        <w:t xml:space="preserve">года в Лондоне с учетом замечаний, представленных делегатами Совместному совещанию, материалы, направленные членами группы в отношении механизмов </w:t>
      </w:r>
      <w:r w:rsidR="00C64FAE">
        <w:t>«</w:t>
      </w:r>
      <w:r w:rsidRPr="007263DD">
        <w:t>взаимного признания</w:t>
      </w:r>
      <w:r w:rsidR="00C64FAE">
        <w:t>»</w:t>
      </w:r>
      <w:r w:rsidRPr="007263DD">
        <w:t>, на основе которого будут подвергаться проверке и утверждению эквивалентные национальные системы, а также переходные положения.</w:t>
      </w:r>
    </w:p>
    <w:p w14:paraId="0D0AB4AA" w14:textId="77777777" w:rsidR="00E12C5F" w:rsidRDefault="0048714F" w:rsidP="00C64FAE">
      <w:pPr>
        <w:pStyle w:val="SingleTxtG"/>
        <w:spacing w:line="232" w:lineRule="atLeast"/>
      </w:pPr>
      <w:r w:rsidRPr="007263DD">
        <w:t>3.</w:t>
      </w:r>
      <w:r w:rsidRPr="007263DD">
        <w:tab/>
        <w:t xml:space="preserve">На декабрьском совещании были вновь подтверждены договоренности о </w:t>
      </w:r>
      <w:r w:rsidR="00C64FAE">
        <w:t>«</w:t>
      </w:r>
      <w:r w:rsidRPr="007263DD">
        <w:t>взаимном признании</w:t>
      </w:r>
      <w:r w:rsidR="00C64FAE">
        <w:t>»</w:t>
      </w:r>
      <w:r w:rsidRPr="007263DD">
        <w:t xml:space="preserve">, позволяющие проверяющим органам быть признанными другими компетентными органами, был предложен процесс создания эквивалентных национальных систем, а также определены переходные положения для таких систем и для официальных утверждений типа в рамках нового режима. В настоящий рабочий документ включены договоренности о </w:t>
      </w:r>
      <w:r w:rsidR="00C64FAE">
        <w:t>«</w:t>
      </w:r>
      <w:r w:rsidRPr="007263DD">
        <w:t>взаимном признании</w:t>
      </w:r>
      <w:r w:rsidR="00C64FAE">
        <w:t>»</w:t>
      </w:r>
      <w:r w:rsidRPr="007263DD">
        <w:t>, переходные положения и другие поправки. Вместе с тем такие вопросы, как процесс и переходные меры, необходимые для утверждения эквивалентных национальных систем, проблемы, связанные с применением и сферой охвата предлагаемой предэксплуатационной проверки, и разрешение проведения проверок только органам типа А, все еще нуждаются в рассмотрении.</w:t>
      </w:r>
    </w:p>
    <w:p w14:paraId="6EC1A8D5" w14:textId="77777777" w:rsidR="0048714F" w:rsidRPr="0048714F" w:rsidRDefault="0048714F" w:rsidP="00C64FAE">
      <w:pPr>
        <w:pStyle w:val="HChG"/>
      </w:pPr>
      <w:r w:rsidRPr="0048714F">
        <w:lastRenderedPageBreak/>
        <w:tab/>
        <w:t>Приложение I</w:t>
      </w:r>
    </w:p>
    <w:p w14:paraId="1676F3BC" w14:textId="77777777" w:rsidR="0048714F" w:rsidRPr="0048714F" w:rsidRDefault="0048714F" w:rsidP="00C64FAE">
      <w:pPr>
        <w:pStyle w:val="H1G"/>
      </w:pPr>
      <w:r w:rsidRPr="0048714F">
        <w:tab/>
      </w:r>
      <w:r w:rsidR="00C64FAE">
        <w:tab/>
      </w:r>
      <w:r w:rsidRPr="0048714F">
        <w:t>Предлагаемые поправки к главе 6.8</w:t>
      </w:r>
    </w:p>
    <w:p w14:paraId="6C712C9D" w14:textId="77777777" w:rsidR="0048714F" w:rsidRPr="0048714F" w:rsidRDefault="0048714F" w:rsidP="0048714F">
      <w:pPr>
        <w:pStyle w:val="SingleTxtG"/>
      </w:pPr>
      <w:r w:rsidRPr="0048714F">
        <w:t>(МПОГ:) После заголовка существующее примечание становится примечанием 1. Включить новое примечание 2 следующего содержания:</w:t>
      </w:r>
    </w:p>
    <w:p w14:paraId="4CC98183" w14:textId="77777777" w:rsidR="0048714F" w:rsidRPr="0048714F" w:rsidRDefault="0048714F" w:rsidP="0048714F">
      <w:pPr>
        <w:pStyle w:val="SingleTxtG"/>
      </w:pPr>
      <w:r w:rsidRPr="0048714F">
        <w:tab/>
        <w:t>(ДОПОГ:) После заголовка включить новое примечание 3 следующего содержания:</w:t>
      </w:r>
    </w:p>
    <w:p w14:paraId="697A6FCE" w14:textId="77777777" w:rsidR="0048714F" w:rsidRPr="0048714F" w:rsidRDefault="0048714F" w:rsidP="00C64FAE">
      <w:pPr>
        <w:pStyle w:val="SingleTxtG"/>
        <w:ind w:left="2268" w:hanging="1134"/>
        <w:rPr>
          <w:b/>
          <w:i/>
        </w:rPr>
      </w:pPr>
      <w:r w:rsidRPr="0048714F">
        <w:tab/>
      </w:r>
      <w:r w:rsidRPr="0048714F">
        <w:tab/>
      </w:r>
      <w:r w:rsidR="00C64FAE">
        <w:rPr>
          <w:iCs/>
        </w:rPr>
        <w:t>«</w:t>
      </w:r>
      <w:r w:rsidRPr="0048714F">
        <w:rPr>
          <w:i/>
          <w:iCs/>
        </w:rPr>
        <w:t>ПРИМЕЧАНИЕ 2/3: В этой главе "проверяющий орган" означает орган, соответствующий разделу 1.8.6</w:t>
      </w:r>
      <w:r w:rsidR="00C64FAE">
        <w:rPr>
          <w:iCs/>
        </w:rPr>
        <w:t>»</w:t>
      </w:r>
      <w:r w:rsidRPr="0048714F">
        <w:rPr>
          <w:iCs/>
        </w:rPr>
        <w:t>.</w:t>
      </w:r>
    </w:p>
    <w:p w14:paraId="19201D49" w14:textId="77777777" w:rsidR="0048714F" w:rsidRPr="0048714F" w:rsidRDefault="0048714F" w:rsidP="0099245A">
      <w:pPr>
        <w:pStyle w:val="SingleTxtG"/>
        <w:ind w:left="2268" w:hanging="1134"/>
        <w:rPr>
          <w:b/>
        </w:rPr>
      </w:pPr>
      <w:r w:rsidRPr="0048714F">
        <w:t>6.8.1</w:t>
      </w:r>
      <w:r w:rsidRPr="0048714F">
        <w:tab/>
      </w:r>
      <w:r w:rsidRPr="0048714F">
        <w:tab/>
        <w:t>Изменить название следующим образом: «Сфера применения и общие положения»</w:t>
      </w:r>
      <w:r w:rsidR="00CF660A">
        <w:t>.</w:t>
      </w:r>
    </w:p>
    <w:p w14:paraId="00103F22" w14:textId="77777777" w:rsidR="0048714F" w:rsidRPr="0048714F" w:rsidRDefault="0048714F" w:rsidP="0048714F">
      <w:pPr>
        <w:pStyle w:val="SingleTxtG"/>
        <w:rPr>
          <w:b/>
        </w:rPr>
      </w:pPr>
      <w:r w:rsidRPr="0048714F">
        <w:tab/>
        <w:t>Добавить новый подраздел 6.8.1.5 следующего содержания:</w:t>
      </w:r>
    </w:p>
    <w:p w14:paraId="0A52A504" w14:textId="77777777" w:rsidR="0048714F" w:rsidRPr="0048714F" w:rsidRDefault="0099245A" w:rsidP="0099245A">
      <w:pPr>
        <w:pStyle w:val="SingleTxtG"/>
        <w:ind w:left="2268" w:hanging="1134"/>
        <w:rPr>
          <w:b/>
        </w:rPr>
      </w:pPr>
      <w:r>
        <w:t>«</w:t>
      </w:r>
      <w:r w:rsidR="0048714F" w:rsidRPr="0048714F">
        <w:rPr>
          <w:b/>
          <w:bCs/>
        </w:rPr>
        <w:t>6.8.1.5</w:t>
      </w:r>
      <w:r w:rsidR="0048714F" w:rsidRPr="0048714F">
        <w:tab/>
      </w:r>
      <w:r w:rsidR="0048714F" w:rsidRPr="0048714F">
        <w:rPr>
          <w:b/>
          <w:bCs/>
          <w:i/>
          <w:iCs/>
        </w:rPr>
        <w:t>Процедуры проведения оценки соответствия, официального утверждения типа и проверок</w:t>
      </w:r>
    </w:p>
    <w:p w14:paraId="1F913DA2" w14:textId="77777777" w:rsidR="0048714F" w:rsidRPr="0048714F" w:rsidRDefault="0099245A" w:rsidP="0099245A">
      <w:pPr>
        <w:pStyle w:val="SingleTxtG"/>
        <w:ind w:left="2268" w:hanging="1134"/>
      </w:pPr>
      <w:r>
        <w:tab/>
      </w:r>
      <w:r>
        <w:tab/>
      </w:r>
      <w:r w:rsidR="0048714F" w:rsidRPr="0048714F">
        <w:t xml:space="preserve">Следующие положения описывают порядок применения процедур в разделе 1.8.7. </w:t>
      </w:r>
    </w:p>
    <w:p w14:paraId="21F6334F" w14:textId="77777777" w:rsidR="0048714F" w:rsidRPr="0048714F" w:rsidRDefault="0099245A" w:rsidP="0099245A">
      <w:pPr>
        <w:pStyle w:val="SingleTxtG"/>
        <w:ind w:left="2268" w:hanging="1134"/>
      </w:pPr>
      <w:r>
        <w:tab/>
      </w:r>
      <w:r>
        <w:tab/>
      </w:r>
      <w:r w:rsidR="0048714F" w:rsidRPr="0048714F">
        <w:t>Для целей настоящего подраздела термин «страна регистрации» означает следующее:</w:t>
      </w:r>
    </w:p>
    <w:tbl>
      <w:tblPr>
        <w:tblW w:w="7370" w:type="dxa"/>
        <w:tblInd w:w="113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04"/>
        <w:gridCol w:w="3366"/>
      </w:tblGrid>
      <w:tr w:rsidR="0048714F" w:rsidRPr="0048714F" w14:paraId="7BA92588" w14:textId="77777777" w:rsidTr="00C3111E">
        <w:trPr>
          <w:trHeight w:val="1726"/>
        </w:trPr>
        <w:tc>
          <w:tcPr>
            <w:tcW w:w="4004" w:type="dxa"/>
            <w:shd w:val="clear" w:color="auto" w:fill="auto"/>
          </w:tcPr>
          <w:p w14:paraId="7D1B1B96" w14:textId="77777777" w:rsidR="0048714F" w:rsidRPr="0048714F" w:rsidRDefault="0099245A" w:rsidP="00C3111E">
            <w:pPr>
              <w:pStyle w:val="SingleTxtG"/>
              <w:ind w:left="0" w:right="57"/>
            </w:pPr>
            <w:r w:rsidRPr="0099245A">
              <w:rPr>
                <w:spacing w:val="-2"/>
              </w:rPr>
              <w:t>– </w:t>
            </w:r>
            <w:r w:rsidR="0048714F" w:rsidRPr="0048714F">
              <w:rPr>
                <w:spacing w:val="-2"/>
              </w:rPr>
              <w:t>Договаривающееся государство МПОГ/</w:t>
            </w:r>
            <w:r w:rsidRPr="0099245A">
              <w:rPr>
                <w:spacing w:val="-2"/>
              </w:rPr>
              <w:br/>
            </w:r>
            <w:r w:rsidR="0048714F" w:rsidRPr="0048714F">
              <w:rPr>
                <w:spacing w:val="-2"/>
              </w:rPr>
              <w:t>Договаривающаяся сторона ДОПОГ, зарегистрировавшее(ая) вагон/транспортное средство</w:t>
            </w:r>
            <w:r w:rsidR="0048714F" w:rsidRPr="0048714F">
              <w:t>, на котором установлен</w:t>
            </w:r>
            <w:r w:rsidR="00CF660A">
              <w:t>а</w:t>
            </w:r>
            <w:r w:rsidR="0048714F" w:rsidRPr="0048714F">
              <w:t xml:space="preserve"> цистерна;</w:t>
            </w:r>
          </w:p>
          <w:p w14:paraId="13FE4B0C" w14:textId="77777777" w:rsidR="0048714F" w:rsidRPr="0048714F" w:rsidRDefault="0099245A" w:rsidP="00C3111E">
            <w:pPr>
              <w:pStyle w:val="SingleTxtG"/>
              <w:ind w:left="0" w:right="57"/>
              <w:rPr>
                <w:spacing w:val="-2"/>
              </w:rPr>
            </w:pPr>
            <w:r w:rsidRPr="00C3111E">
              <w:rPr>
                <w:spacing w:val="-2"/>
              </w:rPr>
              <w:t>– </w:t>
            </w:r>
            <w:r w:rsidR="0048714F" w:rsidRPr="0048714F">
              <w:rPr>
                <w:spacing w:val="-2"/>
              </w:rPr>
              <w:t xml:space="preserve">для съемных цистерн </w:t>
            </w:r>
            <w:r w:rsidRPr="00C3111E">
              <w:rPr>
                <w:spacing w:val="-2"/>
              </w:rPr>
              <w:t>–</w:t>
            </w:r>
            <w:r w:rsidR="0048714F" w:rsidRPr="0048714F">
              <w:rPr>
                <w:spacing w:val="-2"/>
              </w:rPr>
              <w:t xml:space="preserve"> Договаривающееся государство</w:t>
            </w:r>
            <w:r w:rsidR="00C3111E">
              <w:rPr>
                <w:spacing w:val="-2"/>
              </w:rPr>
              <w:t> </w:t>
            </w:r>
            <w:r w:rsidR="0048714F" w:rsidRPr="0048714F">
              <w:rPr>
                <w:spacing w:val="-2"/>
              </w:rPr>
              <w:t>МПОГ/Договаривающаяся сторона ДОПОГ, в котором зарегистрирована компания владельца или оператора.</w:t>
            </w:r>
          </w:p>
        </w:tc>
        <w:tc>
          <w:tcPr>
            <w:tcW w:w="3366" w:type="dxa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D91C116" w14:textId="77777777" w:rsidR="0048714F" w:rsidRPr="0048714F" w:rsidRDefault="0099245A" w:rsidP="0099245A">
            <w:pPr>
              <w:pStyle w:val="SingleTxtG"/>
              <w:ind w:left="113" w:right="0"/>
            </w:pPr>
            <w:r>
              <w:t>– </w:t>
            </w:r>
            <w:r w:rsidR="0048714F" w:rsidRPr="0048714F">
              <w:t>Договаривающееся государство МПОГ/Договаривающаяся сторона ДОПОГ, в котором зарегистрирована компания владельца или оператора.</w:t>
            </w:r>
          </w:p>
        </w:tc>
      </w:tr>
    </w:tbl>
    <w:p w14:paraId="2311C99F" w14:textId="77777777" w:rsidR="0048714F" w:rsidRPr="0048714F" w:rsidRDefault="0048714F" w:rsidP="008E416E">
      <w:pPr>
        <w:pStyle w:val="SingleTxtG"/>
        <w:spacing w:before="120"/>
        <w:ind w:left="2268"/>
      </w:pPr>
      <w:r w:rsidRPr="0048714F">
        <w:t>Проверяющий орган, отвечающий за оценку собранной цистерны, должен удостовериться в том, в той мере, в какой это необходимо, что все ее элементы отвечают требованиям МПОГ/ДОПОГ независимо от того, где они были изготовлены.</w:t>
      </w:r>
    </w:p>
    <w:p w14:paraId="7C708BEF" w14:textId="77777777" w:rsidR="0048714F" w:rsidRPr="0048714F" w:rsidRDefault="0048714F" w:rsidP="00C6199D">
      <w:pPr>
        <w:pStyle w:val="SingleTxtG"/>
        <w:rPr>
          <w:b/>
        </w:rPr>
      </w:pPr>
      <w:r w:rsidRPr="0048714F">
        <w:t>6.8.1.5.1</w:t>
      </w:r>
      <w:r w:rsidRPr="0048714F">
        <w:tab/>
      </w:r>
      <w:r w:rsidRPr="0048714F">
        <w:rPr>
          <w:i/>
          <w:iCs/>
        </w:rPr>
        <w:t>Проверка типа конструкции в соответствии с пунктом 1.8.7.2.1</w:t>
      </w:r>
    </w:p>
    <w:p w14:paraId="04B5525A" w14:textId="77777777" w:rsidR="0048714F" w:rsidRPr="0048714F" w:rsidRDefault="0048714F" w:rsidP="00C6199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48714F">
        <w:rPr>
          <w:rFonts w:eastAsia="Times New Roman" w:cs="Times New Roman"/>
          <w:szCs w:val="20"/>
        </w:rPr>
        <w:t>a)</w:t>
      </w:r>
      <w:r w:rsidRPr="0048714F">
        <w:rPr>
          <w:rFonts w:eastAsia="Times New Roman" w:cs="Times New Roman"/>
          <w:szCs w:val="20"/>
        </w:rPr>
        <w:tab/>
        <w:t xml:space="preserve">Для проверки типа конструкции изготовитель цистерны должен привлечь один проверяющий орган, признанный компетентным органом страны изготовления или </w:t>
      </w:r>
      <w:r w:rsidRPr="0048714F">
        <w:rPr>
          <w:rFonts w:eastAsia="Times New Roman" w:cs="Times New Roman"/>
          <w:szCs w:val="20"/>
          <w:lang w:eastAsia="zh-CN"/>
        </w:rPr>
        <w:t>первой</w:t>
      </w:r>
      <w:r w:rsidRPr="0048714F">
        <w:rPr>
          <w:rFonts w:eastAsia="Times New Roman" w:cs="Times New Roman"/>
          <w:szCs w:val="20"/>
        </w:rPr>
        <w:t xml:space="preserve"> страны регистрации первой цистерны, произведенной согласно данному типу. Если страна изготовления не является Договаривающимся государством МПОГ/Договаривающейся стороной ДОПОГ, то изготовитель должен привлечь один проверяющий орган, признанный компетентным органом страны регистрации первой цистерны, произведенной согласно данному типу.</w:t>
      </w:r>
    </w:p>
    <w:p w14:paraId="3B250A5B" w14:textId="77777777" w:rsidR="0048714F" w:rsidRPr="0048714F" w:rsidRDefault="0048714F" w:rsidP="00C6199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48714F">
        <w:rPr>
          <w:rFonts w:eastAsia="Times New Roman" w:cs="Times New Roman"/>
          <w:szCs w:val="20"/>
        </w:rPr>
        <w:t>b)</w:t>
      </w:r>
      <w:r w:rsidRPr="0048714F">
        <w:rPr>
          <w:rFonts w:eastAsia="Times New Roman" w:cs="Times New Roman"/>
          <w:szCs w:val="20"/>
        </w:rPr>
        <w:tab/>
        <w:t xml:space="preserve">Если проверка типа конструкции эксплуатационного оборудования проводится отдельно от проверки типа конструкции цистерны в соответствии с пунктом 6.8.2.3.2, изготовитель эксплуатационного оборудования должен привлечь один проверяющий орган, признанный компетентным органом Договаривающегося государства МПОГ/Договаривающейся стороны ДОПОГ. </w:t>
      </w:r>
    </w:p>
    <w:p w14:paraId="170B1FBA" w14:textId="77777777" w:rsidR="0048714F" w:rsidRPr="0048714F" w:rsidRDefault="0048714F" w:rsidP="00C3111E">
      <w:pPr>
        <w:pStyle w:val="SingleTxtG"/>
        <w:pageBreakBefore/>
        <w:ind w:left="2268" w:hanging="1134"/>
        <w:rPr>
          <w:b/>
        </w:rPr>
      </w:pPr>
      <w:r w:rsidRPr="0048714F">
        <w:lastRenderedPageBreak/>
        <w:t>6.8.1.5.2</w:t>
      </w:r>
      <w:r w:rsidRPr="0048714F">
        <w:tab/>
      </w:r>
      <w:r w:rsidRPr="0048714F">
        <w:rPr>
          <w:i/>
          <w:iCs/>
        </w:rPr>
        <w:t>Выдача свидетельства об официальном утверждении типа в соответствии с пунктом 1.8.7.2.2</w:t>
      </w:r>
    </w:p>
    <w:p w14:paraId="20CCCDCE" w14:textId="77777777" w:rsidR="0048714F" w:rsidRPr="0048714F" w:rsidRDefault="00C3111E" w:rsidP="00C3111E">
      <w:pPr>
        <w:pStyle w:val="SingleTxtG"/>
        <w:ind w:left="2268" w:hanging="1134"/>
      </w:pPr>
      <w:r>
        <w:tab/>
      </w:r>
      <w:r>
        <w:tab/>
      </w:r>
      <w:r w:rsidR="0048714F" w:rsidRPr="0048714F">
        <w:t>Право выдавать свидетельства об официальном утверждении типа имеет только компетентный орган, утвердивший или признавший проверяющий орган, осуществивший проверку типа конструкции.</w:t>
      </w:r>
    </w:p>
    <w:p w14:paraId="6C002A41" w14:textId="77777777" w:rsidR="0048714F" w:rsidRPr="0048714F" w:rsidRDefault="00C3111E" w:rsidP="00C3111E">
      <w:pPr>
        <w:pStyle w:val="SingleTxtG"/>
        <w:ind w:left="2268" w:hanging="1134"/>
      </w:pPr>
      <w:r>
        <w:tab/>
      </w:r>
      <w:r>
        <w:tab/>
      </w:r>
      <w:r w:rsidR="0048714F" w:rsidRPr="0048714F">
        <w:t>Однако, когда проверяющий орган назначен компетентным органом для выдачи свидетельства об официальном утверждении типа, проверку типа конструкции должен провести этот проверяющий орган.</w:t>
      </w:r>
    </w:p>
    <w:p w14:paraId="5D61F852" w14:textId="77777777" w:rsidR="0048714F" w:rsidRPr="0048714F" w:rsidRDefault="0048714F" w:rsidP="0048714F">
      <w:pPr>
        <w:pStyle w:val="SingleTxtG"/>
      </w:pPr>
      <w:r w:rsidRPr="0048714F">
        <w:t>6.8.1.5.3</w:t>
      </w:r>
      <w:r w:rsidRPr="0048714F">
        <w:tab/>
      </w:r>
      <w:r w:rsidRPr="0048714F">
        <w:rPr>
          <w:i/>
          <w:iCs/>
        </w:rPr>
        <w:t>Контроль изготовления в соответствии с подразделом 1.8.7.3</w:t>
      </w:r>
    </w:p>
    <w:p w14:paraId="1280539C" w14:textId="77777777" w:rsidR="0048714F" w:rsidRPr="0048714F" w:rsidRDefault="0048714F" w:rsidP="00C6199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48714F">
        <w:rPr>
          <w:rFonts w:eastAsia="Times New Roman" w:cs="Times New Roman"/>
          <w:szCs w:val="20"/>
        </w:rPr>
        <w:t>a)</w:t>
      </w:r>
      <w:r w:rsidRPr="0048714F">
        <w:rPr>
          <w:rFonts w:eastAsia="Times New Roman" w:cs="Times New Roman"/>
          <w:szCs w:val="20"/>
        </w:rPr>
        <w:tab/>
        <w:t>Для контроля изготовления изготовитель цистерны должен привлечь один проверяющий орган, признанный компетентным органом страны регистрации или страны изготовления. Если страна изготовления не является Договаривающимся государством МПОГ/ Договаривающейся стороной ДОПОГ, то</w:t>
      </w:r>
      <w:r w:rsidR="00C55548">
        <w:rPr>
          <w:rFonts w:eastAsia="Times New Roman" w:cs="Times New Roman"/>
          <w:szCs w:val="20"/>
          <w:lang w:val="en-US"/>
        </w:rPr>
        <w:t> </w:t>
      </w:r>
      <w:r w:rsidRPr="0048714F">
        <w:rPr>
          <w:rFonts w:eastAsia="Times New Roman" w:cs="Times New Roman"/>
          <w:szCs w:val="20"/>
        </w:rPr>
        <w:t>изготовитель должен привлечь один проверяющий орган, признанный компетентным органом страны регистрации.</w:t>
      </w:r>
    </w:p>
    <w:p w14:paraId="601437C6" w14:textId="77777777" w:rsidR="0048714F" w:rsidRPr="0048714F" w:rsidRDefault="0048714F" w:rsidP="00C6199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48714F">
        <w:rPr>
          <w:rFonts w:eastAsia="Times New Roman" w:cs="Times New Roman"/>
          <w:szCs w:val="20"/>
        </w:rPr>
        <w:t>b)</w:t>
      </w:r>
      <w:r w:rsidRPr="0048714F">
        <w:rPr>
          <w:rFonts w:eastAsia="Times New Roman" w:cs="Times New Roman"/>
          <w:szCs w:val="20"/>
        </w:rPr>
        <w:tab/>
        <w:t>Если проверка типа конструкции эксплуатационного оборудования проводится отдельно от проверки типа конструкции цистерны, изготовитель эксплуатационного оборудования для контроля изготовления должен привлечь один проверяющий орган, признанный компетентным органом Договаривающегося государства МПОГ/Договаривающейся стороны ДОПОГ. Изготовитель может использовать внутреннюю инспекционную службу в соответствии с подразделом 1.8.7.7 для выполнения процедур, предусмотренных подразделом 1.8.7.3.</w:t>
      </w:r>
    </w:p>
    <w:p w14:paraId="02AC984D" w14:textId="77777777" w:rsidR="0048714F" w:rsidRPr="0048714F" w:rsidRDefault="0048714F" w:rsidP="00C3111E">
      <w:pPr>
        <w:pStyle w:val="SingleTxtG"/>
        <w:ind w:left="2268" w:hanging="1134"/>
        <w:rPr>
          <w:b/>
        </w:rPr>
      </w:pPr>
      <w:r w:rsidRPr="0048714F">
        <w:t>6.8.1.5.4</w:t>
      </w:r>
      <w:r w:rsidRPr="0048714F">
        <w:tab/>
      </w:r>
      <w:r w:rsidRPr="0048714F">
        <w:rPr>
          <w:i/>
          <w:iCs/>
        </w:rPr>
        <w:t>Первоначальная проверка и испытания в соответствии с</w:t>
      </w:r>
      <w:r w:rsidR="00C3111E">
        <w:rPr>
          <w:i/>
          <w:iCs/>
        </w:rPr>
        <w:t> </w:t>
      </w:r>
      <w:r w:rsidRPr="0048714F">
        <w:rPr>
          <w:i/>
          <w:iCs/>
        </w:rPr>
        <w:t>подразделом</w:t>
      </w:r>
      <w:r w:rsidR="00C3111E">
        <w:rPr>
          <w:i/>
          <w:iCs/>
        </w:rPr>
        <w:t> </w:t>
      </w:r>
      <w:r w:rsidRPr="0048714F">
        <w:rPr>
          <w:i/>
          <w:iCs/>
        </w:rPr>
        <w:t>1.8.7.4</w:t>
      </w:r>
    </w:p>
    <w:p w14:paraId="325B6EA2" w14:textId="77777777" w:rsidR="0048714F" w:rsidRPr="0048714F" w:rsidRDefault="00C3111E" w:rsidP="00C3111E">
      <w:pPr>
        <w:pStyle w:val="SingleTxtG"/>
        <w:ind w:left="2268" w:hanging="1134"/>
      </w:pPr>
      <w:r>
        <w:tab/>
      </w:r>
      <w:r>
        <w:tab/>
      </w:r>
      <w:r w:rsidR="0048714F" w:rsidRPr="0048714F">
        <w:t>Для первоначальной проверки и испытаний изготовитель цистерны должен привлечь один проверяющий орган, признанный компетентным органом страны регистрации или страны изготовления. Если страна изготовления не является Договаривающимся государством МПОГ/ Договаривающейся стороной ДОПОГ, то изготовитель должен привлечь один проверяющий орган, признанный компетентным органом страны регистрации.</w:t>
      </w:r>
    </w:p>
    <w:p w14:paraId="78AFFA38" w14:textId="77777777" w:rsidR="0048714F" w:rsidRPr="0048714F" w:rsidRDefault="0048714F" w:rsidP="0048714F">
      <w:pPr>
        <w:pStyle w:val="SingleTxtG"/>
        <w:rPr>
          <w:b/>
        </w:rPr>
      </w:pPr>
      <w:r w:rsidRPr="0048714F">
        <w:t>6.8.1.5.5</w:t>
      </w:r>
      <w:r w:rsidRPr="0048714F">
        <w:tab/>
      </w:r>
      <w:r w:rsidRPr="0048714F">
        <w:rPr>
          <w:i/>
          <w:iCs/>
        </w:rPr>
        <w:t>Предэксплуатационная проверка в соответствии с подразделом 1.8.7.5</w:t>
      </w:r>
    </w:p>
    <w:p w14:paraId="121F1E1F" w14:textId="77777777" w:rsidR="0048714F" w:rsidRPr="0048714F" w:rsidRDefault="00734120" w:rsidP="00734120">
      <w:pPr>
        <w:pStyle w:val="SingleTxtG"/>
        <w:ind w:left="2268" w:hanging="1134"/>
      </w:pPr>
      <w:r>
        <w:rPr>
          <w:i/>
          <w:iCs/>
        </w:rPr>
        <w:tab/>
      </w:r>
      <w:r>
        <w:rPr>
          <w:i/>
          <w:iCs/>
        </w:rPr>
        <w:tab/>
      </w:r>
      <w:r w:rsidR="0048714F" w:rsidRPr="0048714F">
        <w:rPr>
          <w:i/>
          <w:iCs/>
        </w:rPr>
        <w:t>ПРИМЕЧАНИЕ: Компетентный орган соблюдает соглашения о взаимном признании между Договаривающимися государствами МПОГ/Договаривающимися сторонами ДОПОГ при рассмотрении вопроса о проведении предэксплуатационных проверок.</w:t>
      </w:r>
    </w:p>
    <w:tbl>
      <w:tblPr>
        <w:tblW w:w="7370" w:type="dxa"/>
        <w:tblInd w:w="113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68"/>
        <w:gridCol w:w="3702"/>
      </w:tblGrid>
      <w:tr w:rsidR="0048714F" w:rsidRPr="0048714F" w14:paraId="03DFE87D" w14:textId="77777777" w:rsidTr="00734120">
        <w:trPr>
          <w:trHeight w:val="282"/>
        </w:trPr>
        <w:tc>
          <w:tcPr>
            <w:tcW w:w="3668" w:type="dxa"/>
            <w:shd w:val="clear" w:color="auto" w:fill="auto"/>
          </w:tcPr>
          <w:p w14:paraId="4ED354C4" w14:textId="77777777" w:rsidR="0048714F" w:rsidRPr="0048714F" w:rsidRDefault="0048714F" w:rsidP="00734120">
            <w:pPr>
              <w:pStyle w:val="SingleTxtG"/>
              <w:ind w:left="0" w:right="57"/>
            </w:pPr>
            <w:r w:rsidRPr="0048714F">
              <w:t>(ДОПОГ:) Компетентный орган страны первой регистрации может потребовать провести предэксплуатационную проверку автоцистерны для проверки соответствия применимым требованиям.</w:t>
            </w:r>
          </w:p>
          <w:p w14:paraId="1C67C450" w14:textId="77777777" w:rsidR="0048714F" w:rsidRPr="0048714F" w:rsidRDefault="0048714F" w:rsidP="00734120">
            <w:pPr>
              <w:pStyle w:val="SingleTxtG"/>
              <w:ind w:left="0" w:right="57"/>
            </w:pPr>
            <w:r w:rsidRPr="0048714F">
              <w:t>При изменении страны регистрации автоцистерны компетентный орган Договаривающейся стороны ДОПОГ, в которую передается автоцистерна, может потребовать проведения предэксплуатационной проверки.</w:t>
            </w:r>
          </w:p>
        </w:tc>
        <w:tc>
          <w:tcPr>
            <w:tcW w:w="3702" w:type="dxa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3E2F41F" w14:textId="77777777" w:rsidR="0048714F" w:rsidRPr="0048714F" w:rsidRDefault="0048714F" w:rsidP="00734120">
            <w:pPr>
              <w:pStyle w:val="SingleTxtG"/>
              <w:ind w:left="57" w:right="0"/>
            </w:pPr>
            <w:r w:rsidRPr="0048714F">
              <w:t>Компетентный орган страны первой регистрации может потребовать провести предэксплуатационную проверку контейнера-цистерны для проверки соответствия применимым требованиям.</w:t>
            </w:r>
          </w:p>
          <w:p w14:paraId="44BC38E8" w14:textId="77777777" w:rsidR="0048714F" w:rsidRPr="0048714F" w:rsidRDefault="0048714F" w:rsidP="00734120">
            <w:pPr>
              <w:pStyle w:val="SingleTxtG"/>
              <w:ind w:left="57" w:right="0"/>
            </w:pPr>
            <w:r w:rsidRPr="0048714F">
              <w:t>При изменении страны регистрации контейнера-цистерны компетентный орган Договаривающегося государства МПОГ/Договаривающейся стороны ДОПОГ, в которое(ую) передается контейнер-цистерна, может потребовать проведения предэксплуатационной проверки.</w:t>
            </w:r>
          </w:p>
        </w:tc>
      </w:tr>
      <w:tr w:rsidR="00734120" w:rsidRPr="0048714F" w14:paraId="6B3999D9" w14:textId="77777777" w:rsidTr="00734120">
        <w:trPr>
          <w:trHeight w:val="282"/>
        </w:trPr>
        <w:tc>
          <w:tcPr>
            <w:tcW w:w="3668" w:type="dxa"/>
            <w:shd w:val="clear" w:color="auto" w:fill="auto"/>
          </w:tcPr>
          <w:p w14:paraId="3FE6AC79" w14:textId="77777777" w:rsidR="00734120" w:rsidRPr="0048714F" w:rsidRDefault="00734120" w:rsidP="00734120">
            <w:pPr>
              <w:pStyle w:val="SingleTxtG"/>
              <w:ind w:left="0" w:right="57"/>
            </w:pPr>
            <w:r w:rsidRPr="0048714F">
              <w:lastRenderedPageBreak/>
              <w:t>(МПОГ:) Компетентный орган страны первой регистрации может потребовать провести предэксплуатационную проверку вагона-цистерны для проверки соответствия применимым требованиям.</w:t>
            </w:r>
          </w:p>
          <w:p w14:paraId="0F73661E" w14:textId="77777777" w:rsidR="00734120" w:rsidRPr="0048714F" w:rsidRDefault="00734120" w:rsidP="00734120">
            <w:pPr>
              <w:pStyle w:val="SingleTxtG"/>
              <w:ind w:left="0" w:right="57"/>
            </w:pPr>
            <w:r w:rsidRPr="0048714F">
              <w:t>При изменении страны регистрации вагона-цистерны компетентный орган Договаривающегося государства МПОГ, в которую передается вагон-цистерна, может потребовать проведения предэксплуатационной проверки.</w:t>
            </w:r>
          </w:p>
        </w:tc>
        <w:tc>
          <w:tcPr>
            <w:tcW w:w="3702" w:type="dxa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9213D4D" w14:textId="77777777" w:rsidR="00734120" w:rsidRPr="0048714F" w:rsidRDefault="00734120" w:rsidP="00734120">
            <w:pPr>
              <w:pStyle w:val="SingleTxtG"/>
              <w:ind w:left="57" w:right="0"/>
            </w:pPr>
          </w:p>
        </w:tc>
      </w:tr>
    </w:tbl>
    <w:p w14:paraId="1BD002BC" w14:textId="77777777" w:rsidR="0048714F" w:rsidRPr="0048714F" w:rsidRDefault="005E70A4" w:rsidP="005E70A4">
      <w:pPr>
        <w:pStyle w:val="SingleTxtG"/>
        <w:ind w:left="2268" w:hanging="1134"/>
      </w:pPr>
      <w:r>
        <w:tab/>
      </w:r>
      <w:r>
        <w:tab/>
      </w:r>
      <w:r w:rsidR="0048714F" w:rsidRPr="0048714F">
        <w:t>В этом случае собственник или оператор цистерны должен привлечь один проверяющий орган, признанный компетентным органом страны регистрации, для проведения такой предэксплуатационной проверки. Предэксплуатационная проверка должна учитывать состояние цистерны и должна соответствовать требованиям МПОГ/ДОПОГ.</w:t>
      </w:r>
    </w:p>
    <w:p w14:paraId="1605A52A" w14:textId="77777777" w:rsidR="0048714F" w:rsidRPr="0048714F" w:rsidRDefault="0048714F" w:rsidP="00734120">
      <w:pPr>
        <w:pStyle w:val="SingleTxtG"/>
        <w:ind w:left="2268" w:hanging="1134"/>
        <w:rPr>
          <w:b/>
        </w:rPr>
      </w:pPr>
      <w:r w:rsidRPr="0048714F">
        <w:t>6.8.1.5.6</w:t>
      </w:r>
      <w:r w:rsidRPr="0048714F">
        <w:tab/>
      </w:r>
      <w:r w:rsidRPr="0048714F">
        <w:rPr>
          <w:i/>
          <w:iCs/>
        </w:rPr>
        <w:t>Промежуточная, периодическая и внеплановая проверка в</w:t>
      </w:r>
      <w:r w:rsidR="00734120">
        <w:rPr>
          <w:i/>
          <w:iCs/>
        </w:rPr>
        <w:t> </w:t>
      </w:r>
      <w:r w:rsidRPr="0048714F">
        <w:rPr>
          <w:i/>
          <w:iCs/>
        </w:rPr>
        <w:t>соответствии с подразделом 1.8.7.6.</w:t>
      </w:r>
    </w:p>
    <w:p w14:paraId="719DFEF1" w14:textId="77777777" w:rsidR="0048714F" w:rsidRPr="0048714F" w:rsidRDefault="00734120" w:rsidP="00734120">
      <w:pPr>
        <w:pStyle w:val="SingleTxtG"/>
        <w:ind w:left="2268" w:hanging="1134"/>
      </w:pPr>
      <w:r>
        <w:tab/>
      </w:r>
      <w:r>
        <w:tab/>
      </w:r>
      <w:r w:rsidR="0048714F" w:rsidRPr="0048714F">
        <w:t>Промежуточная, периодическая и внеплановая</w:t>
      </w:r>
      <w:r w:rsidR="0048714F" w:rsidRPr="0048714F">
        <w:rPr>
          <w:i/>
          <w:iCs/>
        </w:rPr>
        <w:t xml:space="preserve"> </w:t>
      </w:r>
      <w:r w:rsidR="0048714F" w:rsidRPr="0048714F">
        <w:t xml:space="preserve">проверка должна проводиться </w:t>
      </w:r>
    </w:p>
    <w:tbl>
      <w:tblPr>
        <w:tblW w:w="7370" w:type="dxa"/>
        <w:tblInd w:w="113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74"/>
        <w:gridCol w:w="3996"/>
      </w:tblGrid>
      <w:tr w:rsidR="0048714F" w:rsidRPr="0048714F" w14:paraId="130ADCFB" w14:textId="77777777" w:rsidTr="00734120">
        <w:trPr>
          <w:trHeight w:val="282"/>
        </w:trPr>
        <w:tc>
          <w:tcPr>
            <w:tcW w:w="3374" w:type="dxa"/>
            <w:shd w:val="clear" w:color="auto" w:fill="auto"/>
          </w:tcPr>
          <w:p w14:paraId="554A56B7" w14:textId="77777777" w:rsidR="0048714F" w:rsidRPr="0048714F" w:rsidRDefault="0048714F" w:rsidP="00734120">
            <w:pPr>
              <w:pStyle w:val="SingleTxtG"/>
              <w:ind w:left="0" w:right="57"/>
            </w:pPr>
            <w:r w:rsidRPr="0048714F">
              <w:t xml:space="preserve">(ДОПОГ:) в стране регистрации – проверяющим органом, признанным компетентным органом этой страны. </w:t>
            </w:r>
          </w:p>
          <w:p w14:paraId="1FED8B5D" w14:textId="77777777" w:rsidR="0048714F" w:rsidRPr="0048714F" w:rsidRDefault="0048714F" w:rsidP="00734120">
            <w:pPr>
              <w:pStyle w:val="SingleTxtG"/>
              <w:ind w:left="0" w:right="57"/>
            </w:pPr>
            <w:r w:rsidRPr="0048714F">
              <w:t>(МПОГ:) проверяющим органом, признанным компетентным органом страны, в которой проводится проверка, или проверяющим органом, признанным компетентным органом страны регистрации.</w:t>
            </w:r>
            <w:bookmarkStart w:id="2" w:name="__DdeLink__5539_771077349"/>
            <w:bookmarkEnd w:id="2"/>
          </w:p>
        </w:tc>
        <w:tc>
          <w:tcPr>
            <w:tcW w:w="3996" w:type="dxa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708434D" w14:textId="77777777" w:rsidR="0048714F" w:rsidRPr="0048714F" w:rsidRDefault="0048714F" w:rsidP="00734120">
            <w:pPr>
              <w:pStyle w:val="SingleTxtG"/>
              <w:ind w:left="57" w:right="0"/>
            </w:pPr>
            <w:r w:rsidRPr="0048714F">
              <w:t xml:space="preserve">проверяющим органом, признанным компетентным органом страны, в которой проводится проверка, или, если страна не является Договаривающимся государством </w:t>
            </w:r>
            <w:r w:rsidRPr="0048714F">
              <w:rPr>
                <w:spacing w:val="-2"/>
              </w:rPr>
              <w:t>МПОГ/Договаривающейся</w:t>
            </w:r>
            <w:r w:rsidR="00734120">
              <w:rPr>
                <w:spacing w:val="-2"/>
              </w:rPr>
              <w:t xml:space="preserve"> </w:t>
            </w:r>
            <w:r w:rsidRPr="0048714F">
              <w:rPr>
                <w:spacing w:val="-2"/>
              </w:rPr>
              <w:t>стороной ДОПОГ, проверяющим органом, признанным компетентным органом страны регистрации.</w:t>
            </w:r>
          </w:p>
        </w:tc>
      </w:tr>
    </w:tbl>
    <w:p w14:paraId="22CC5457" w14:textId="77777777" w:rsidR="0048714F" w:rsidRPr="0048714F" w:rsidRDefault="005C7CEB" w:rsidP="005C7CEB">
      <w:pPr>
        <w:pStyle w:val="SingleTxtG"/>
        <w:ind w:left="2268" w:hanging="1134"/>
      </w:pPr>
      <w:r>
        <w:tab/>
      </w:r>
      <w:r>
        <w:tab/>
      </w:r>
      <w:r w:rsidR="0048714F" w:rsidRPr="0048714F">
        <w:t>Владелец или оператор цистерны или его уполномоченный представитель привлекает один проверяющий орган для каждой промежуточной, периодической или внеплановой проверки</w:t>
      </w:r>
      <w:r w:rsidR="00734120">
        <w:t>»</w:t>
      </w:r>
      <w:r w:rsidR="0048714F" w:rsidRPr="0048714F">
        <w:t>.</w:t>
      </w:r>
    </w:p>
    <w:p w14:paraId="13CC4834" w14:textId="77777777" w:rsidR="0048714F" w:rsidRPr="0048714F" w:rsidRDefault="0048714F" w:rsidP="0048714F">
      <w:pPr>
        <w:pStyle w:val="SingleTxtG"/>
      </w:pPr>
      <w:r w:rsidRPr="0048714F">
        <w:t>6.8.2.1.16</w:t>
      </w:r>
      <w:r w:rsidRPr="0048714F">
        <w:tab/>
        <w:t>Во втором пункте исключить «или назначенным им органом».</w:t>
      </w:r>
    </w:p>
    <w:p w14:paraId="1EFAA804" w14:textId="77777777" w:rsidR="0048714F" w:rsidRPr="0048714F" w:rsidRDefault="0048714F" w:rsidP="0048714F">
      <w:pPr>
        <w:pStyle w:val="SingleTxtG"/>
      </w:pPr>
      <w:r w:rsidRPr="0048714F">
        <w:t>6.8.2.1.23</w:t>
      </w:r>
      <w:r w:rsidRPr="0048714F">
        <w:tab/>
        <w:t>Изменить первые три предложения следующим образом:</w:t>
      </w:r>
    </w:p>
    <w:p w14:paraId="110C72FA" w14:textId="77777777" w:rsidR="0048714F" w:rsidRPr="0048714F" w:rsidRDefault="00734120" w:rsidP="00734120">
      <w:pPr>
        <w:pStyle w:val="SingleTxtG"/>
        <w:ind w:left="2268" w:hanging="1134"/>
      </w:pPr>
      <w:r>
        <w:tab/>
      </w:r>
      <w:r>
        <w:tab/>
        <w:t>«</w:t>
      </w:r>
      <w:r w:rsidR="0048714F" w:rsidRPr="0048714F">
        <w:t>Проверяющий орган, осуществляющий проверки в соответствии с пунктом 6.8.2.4.5, должен проверить и подтвердить способность изготовителя или предприятия по техническому обслуживанию или ремонту выполнять сварочные работы и функционирование системы обеспечения качества сварных швов в соответствии с подразделом 1.8.7</w:t>
      </w:r>
      <w:r>
        <w:t>»</w:t>
      </w:r>
      <w:r w:rsidR="0048714F" w:rsidRPr="0048714F">
        <w:t>.</w:t>
      </w:r>
    </w:p>
    <w:p w14:paraId="25A3AC46" w14:textId="77777777" w:rsidR="0048714F" w:rsidRPr="0048714F" w:rsidRDefault="00734120" w:rsidP="0048714F">
      <w:pPr>
        <w:pStyle w:val="SingleTxtG"/>
      </w:pPr>
      <w:r>
        <w:tab/>
      </w:r>
      <w:r>
        <w:tab/>
      </w:r>
      <w:r>
        <w:tab/>
      </w:r>
      <w:r w:rsidR="0048714F" w:rsidRPr="0048714F">
        <w:t>Изменить последний абзац следующим образом:</w:t>
      </w:r>
    </w:p>
    <w:p w14:paraId="1314CFE6" w14:textId="77777777" w:rsidR="0048714F" w:rsidRPr="0048714F" w:rsidRDefault="00734120" w:rsidP="00734120">
      <w:pPr>
        <w:pStyle w:val="SingleTxtG"/>
        <w:ind w:left="2268" w:hanging="1134"/>
      </w:pPr>
      <w:r>
        <w:tab/>
      </w:r>
      <w:r>
        <w:tab/>
      </w:r>
      <w:r w:rsidR="0048714F" w:rsidRPr="0048714F">
        <w:t>«Если имеются сомнения в отношении качества сварных швов, включая сварные швы, выполненные для устранения каких-либо дефектов, обнаруженных методами неразрушающего контроля, то может потребоваться проведение дополнительных проверок».</w:t>
      </w:r>
    </w:p>
    <w:p w14:paraId="2078758F" w14:textId="77777777" w:rsidR="0048714F" w:rsidRPr="0048714F" w:rsidRDefault="0048714F" w:rsidP="0048714F">
      <w:pPr>
        <w:pStyle w:val="SingleTxtG"/>
      </w:pPr>
      <w:r w:rsidRPr="0048714F">
        <w:t>6.8.2.2.2</w:t>
      </w:r>
      <w:r w:rsidRPr="0048714F">
        <w:tab/>
        <w:t>В последнем предложении исключить «или назначенным им органом».</w:t>
      </w:r>
    </w:p>
    <w:p w14:paraId="4842C1F8" w14:textId="77777777" w:rsidR="0048714F" w:rsidRPr="0048714F" w:rsidRDefault="0048714F" w:rsidP="005C7CEB">
      <w:pPr>
        <w:pStyle w:val="SingleTxtG"/>
        <w:ind w:left="2268" w:hanging="1134"/>
      </w:pPr>
      <w:r w:rsidRPr="0048714F">
        <w:t>6.8.2.3</w:t>
      </w:r>
      <w:r w:rsidRPr="0048714F">
        <w:tab/>
      </w:r>
      <w:r w:rsidRPr="0048714F">
        <w:tab/>
        <w:t xml:space="preserve">Изменить название следующим образом: </w:t>
      </w:r>
      <w:r w:rsidR="00734120">
        <w:t>«</w:t>
      </w:r>
      <w:r w:rsidRPr="0048714F">
        <w:t>Проверка типа конструкции и официальное утверждение типа</w:t>
      </w:r>
      <w:r w:rsidR="00734120">
        <w:t>»</w:t>
      </w:r>
      <w:r w:rsidRPr="0048714F">
        <w:t>.</w:t>
      </w:r>
    </w:p>
    <w:p w14:paraId="44182AD3" w14:textId="77777777" w:rsidR="0048714F" w:rsidRPr="0048714F" w:rsidRDefault="00C55548" w:rsidP="0048714F">
      <w:pPr>
        <w:pStyle w:val="SingleTxtG"/>
      </w:pPr>
      <w:r>
        <w:tab/>
      </w:r>
      <w:r>
        <w:tab/>
      </w:r>
      <w:r>
        <w:tab/>
      </w:r>
      <w:r w:rsidR="0048714F" w:rsidRPr="0048714F">
        <w:t xml:space="preserve">Добавить новый пункт 6.8.2.3.1 следующего содержания: </w:t>
      </w:r>
    </w:p>
    <w:p w14:paraId="6E2FB16C" w14:textId="77777777" w:rsidR="0048714F" w:rsidRPr="0048714F" w:rsidRDefault="00734120" w:rsidP="0048714F">
      <w:pPr>
        <w:pStyle w:val="SingleTxtG"/>
      </w:pPr>
      <w:r>
        <w:t>«</w:t>
      </w:r>
      <w:r w:rsidR="0048714F" w:rsidRPr="0048714F">
        <w:t>6.8.2.3.1</w:t>
      </w:r>
      <w:r w:rsidR="0048714F" w:rsidRPr="0048714F">
        <w:tab/>
      </w:r>
      <w:r w:rsidR="0048714F" w:rsidRPr="0048714F">
        <w:rPr>
          <w:i/>
          <w:iCs/>
        </w:rPr>
        <w:t>Проверка типа конструкции</w:t>
      </w:r>
    </w:p>
    <w:p w14:paraId="36B67518" w14:textId="77777777" w:rsidR="0048714F" w:rsidRPr="0048714F" w:rsidRDefault="00734120" w:rsidP="0048714F">
      <w:pPr>
        <w:pStyle w:val="SingleTxtG"/>
      </w:pPr>
      <w:r>
        <w:tab/>
      </w:r>
      <w:r>
        <w:tab/>
      </w:r>
      <w:r>
        <w:tab/>
      </w:r>
      <w:r w:rsidR="0048714F" w:rsidRPr="0048714F">
        <w:t>Применяются положения пункта 1.8.7.2.1</w:t>
      </w:r>
      <w:r>
        <w:t>»</w:t>
      </w:r>
      <w:r w:rsidR="0048714F" w:rsidRPr="0048714F">
        <w:t>.</w:t>
      </w:r>
    </w:p>
    <w:p w14:paraId="10B6F31D" w14:textId="77777777" w:rsidR="0048714F" w:rsidRPr="0048714F" w:rsidRDefault="0048714F" w:rsidP="0048714F">
      <w:pPr>
        <w:pStyle w:val="SingleTxtG"/>
      </w:pPr>
      <w:r w:rsidRPr="0048714F">
        <w:lastRenderedPageBreak/>
        <w:t>Заменить «6.8.2.3.1» на «6.8.2.3.2».</w:t>
      </w:r>
    </w:p>
    <w:p w14:paraId="55994765" w14:textId="77777777" w:rsidR="0048714F" w:rsidRPr="0048714F" w:rsidRDefault="005C7CEB" w:rsidP="005C7CEB">
      <w:pPr>
        <w:pStyle w:val="SingleTxtG"/>
        <w:ind w:left="2268" w:hanging="1134"/>
      </w:pPr>
      <w:r>
        <w:tab/>
      </w:r>
      <w:r>
        <w:tab/>
      </w:r>
      <w:r w:rsidR="0048714F" w:rsidRPr="0048714F">
        <w:t>В новом пункте 6.8.2.3.2 добавить следующий заголовок: «</w:t>
      </w:r>
      <w:r w:rsidR="0048714F" w:rsidRPr="0048714F">
        <w:rPr>
          <w:i/>
          <w:iCs/>
        </w:rPr>
        <w:t>Официальное утверждение типа</w:t>
      </w:r>
      <w:r w:rsidR="0048714F" w:rsidRPr="0048714F">
        <w:t>».</w:t>
      </w:r>
    </w:p>
    <w:p w14:paraId="7454DFCE" w14:textId="77777777" w:rsidR="0048714F" w:rsidRPr="0048714F" w:rsidRDefault="001517AA" w:rsidP="0048714F">
      <w:pPr>
        <w:pStyle w:val="SingleTxtG"/>
      </w:pPr>
      <w:r>
        <w:tab/>
      </w:r>
      <w:r>
        <w:tab/>
      </w:r>
      <w:r>
        <w:tab/>
      </w:r>
      <w:r w:rsidR="0048714F" w:rsidRPr="0048714F">
        <w:t>Изменить первый абзац следующим образом:</w:t>
      </w:r>
    </w:p>
    <w:p w14:paraId="771AD42C" w14:textId="77777777" w:rsidR="0048714F" w:rsidRPr="0048714F" w:rsidRDefault="00D56D07" w:rsidP="00D56D07">
      <w:pPr>
        <w:pStyle w:val="SingleTxtG"/>
        <w:ind w:left="2268" w:hanging="1134"/>
      </w:pPr>
      <w:r>
        <w:tab/>
      </w:r>
      <w:r>
        <w:tab/>
      </w:r>
      <w:r w:rsidR="0048714F" w:rsidRPr="0048714F">
        <w:t>«Согласно пункту 1.8.7.2.2.1 компетентный орган выдает на каждый новый тип вагона-цистерны/встроенной цистерны, съемной цистерны, контейнера-цистерны, сменного кузова цистерны, вагона-батареи/</w:t>
      </w:r>
      <w:r w:rsidR="00CF660A">
        <w:br/>
      </w:r>
      <w:r w:rsidR="0048714F" w:rsidRPr="0048714F">
        <w:t>транспортного средства-батареи или МЭГК свидетельство, удостоверяющее, что обследованный тип, включая его крепления, пригоден для использования по своему назначению и отвечает требованиям к изготовлению, изложенным в подразделе 6.8.2.1, требованиям к оборудованию, изложенным в подразделе 6.8.2.2, и</w:t>
      </w:r>
      <w:r w:rsidR="00C55548">
        <w:rPr>
          <w:lang w:val="en-US"/>
        </w:rPr>
        <w:t> </w:t>
      </w:r>
      <w:r w:rsidR="0048714F" w:rsidRPr="0048714F">
        <w:t>специальным требованиям, касающимся различных классов перевозимых веществ».</w:t>
      </w:r>
    </w:p>
    <w:p w14:paraId="5B4AA361" w14:textId="77777777" w:rsidR="0048714F" w:rsidRPr="0048714F" w:rsidRDefault="00D56D07" w:rsidP="00D56D07">
      <w:pPr>
        <w:pStyle w:val="SingleTxtG"/>
        <w:ind w:left="2268" w:hanging="1134"/>
      </w:pPr>
      <w:r>
        <w:tab/>
      </w:r>
      <w:r>
        <w:tab/>
      </w:r>
      <w:r w:rsidR="0048714F" w:rsidRPr="0048714F">
        <w:t>После слов «В свидетельстве указываются» добавить слова «, помимо закрепленного в пункте 1.8.7.2.2.1,».</w:t>
      </w:r>
    </w:p>
    <w:p w14:paraId="596AA2C5" w14:textId="77777777" w:rsidR="0048714F" w:rsidRPr="0048714F" w:rsidRDefault="00D56D07" w:rsidP="0048714F">
      <w:pPr>
        <w:pStyle w:val="SingleTxtG"/>
      </w:pPr>
      <w:r>
        <w:tab/>
      </w:r>
      <w:r>
        <w:tab/>
      </w:r>
      <w:r>
        <w:tab/>
      </w:r>
      <w:r w:rsidR="0048714F" w:rsidRPr="0048714F">
        <w:t>Исключить первый подпункт: «– результаты испытаний;».</w:t>
      </w:r>
    </w:p>
    <w:p w14:paraId="6AF333EF" w14:textId="77777777" w:rsidR="0048714F" w:rsidRPr="0048714F" w:rsidRDefault="00D56D07" w:rsidP="0048714F">
      <w:pPr>
        <w:pStyle w:val="SingleTxtG"/>
      </w:pPr>
      <w:r>
        <w:tab/>
      </w:r>
      <w:r>
        <w:tab/>
      </w:r>
      <w:r>
        <w:tab/>
      </w:r>
      <w:r w:rsidR="0048714F" w:rsidRPr="0048714F">
        <w:t>Изменить пятый абзац следующим образом:</w:t>
      </w:r>
    </w:p>
    <w:p w14:paraId="0F1C45E6" w14:textId="77777777" w:rsidR="0048714F" w:rsidRPr="0048714F" w:rsidRDefault="00D56D07" w:rsidP="00D56D07">
      <w:pPr>
        <w:pStyle w:val="SingleTxtG"/>
        <w:ind w:left="2268" w:hanging="1134"/>
      </w:pPr>
      <w:r>
        <w:tab/>
      </w:r>
      <w:r>
        <w:tab/>
        <w:t>«</w:t>
      </w:r>
      <w:r w:rsidR="0048714F" w:rsidRPr="0048714F">
        <w:t>По просьбе изготовителя эксплуатационного оборудования должно быть проведено отдельное официальное утверждение типа эксплуатационного оборудования, для которого в таблице в пункте</w:t>
      </w:r>
      <w:r w:rsidR="00CF660A">
        <w:t> </w:t>
      </w:r>
      <w:r w:rsidR="0048714F" w:rsidRPr="0048714F">
        <w:t>6.8.2.6.1 указан стандарт, согласно этому стандарту. Это</w:t>
      </w:r>
      <w:r w:rsidR="00CF660A">
        <w:t> </w:t>
      </w:r>
      <w:r w:rsidR="0048714F" w:rsidRPr="0048714F">
        <w:t xml:space="preserve">отдельное утверждение типа надлежит учитывать при выдаче свидетельства на цистерну при условии, что результаты испытания представлены </w:t>
      </w:r>
      <w:r w:rsidR="0048714F" w:rsidRPr="005C7CEB">
        <w:rPr>
          <w:strike/>
        </w:rPr>
        <w:t>и клапаны</w:t>
      </w:r>
      <w:r w:rsidR="0048714F" w:rsidRPr="0048714F">
        <w:t xml:space="preserve"> и </w:t>
      </w:r>
      <w:r w:rsidR="0048714F" w:rsidRPr="005C7CEB">
        <w:rPr>
          <w:strike/>
        </w:rPr>
        <w:t>другое</w:t>
      </w:r>
      <w:r w:rsidR="0048714F" w:rsidRPr="0048714F">
        <w:t xml:space="preserve"> эксплуатационное оборудование пригодн</w:t>
      </w:r>
      <w:r w:rsidR="00CF660A">
        <w:t>о</w:t>
      </w:r>
      <w:r w:rsidR="0048714F" w:rsidRPr="0048714F">
        <w:t xml:space="preserve"> к предполагаемому использованию».</w:t>
      </w:r>
    </w:p>
    <w:p w14:paraId="4AB23596" w14:textId="77777777" w:rsidR="0048714F" w:rsidRPr="0048714F" w:rsidRDefault="0048714F" w:rsidP="0048714F">
      <w:pPr>
        <w:pStyle w:val="SingleTxtG"/>
      </w:pPr>
      <w:r w:rsidRPr="0048714F">
        <w:t xml:space="preserve">Заменить </w:t>
      </w:r>
      <w:r w:rsidR="00D56D07">
        <w:t>«</w:t>
      </w:r>
      <w:r w:rsidRPr="0048714F">
        <w:t>6.8.2.3.2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6.8.2.3.3</w:t>
      </w:r>
      <w:r w:rsidR="00D56D07">
        <w:t>»</w:t>
      </w:r>
      <w:r w:rsidRPr="0048714F">
        <w:t>.</w:t>
      </w:r>
    </w:p>
    <w:p w14:paraId="31BE9BB4" w14:textId="77777777" w:rsidR="0048714F" w:rsidRPr="0048714F" w:rsidRDefault="0048714F" w:rsidP="0048714F">
      <w:pPr>
        <w:pStyle w:val="SingleTxtG"/>
      </w:pPr>
      <w:r w:rsidRPr="0048714F">
        <w:t>6.8.2.3.3</w:t>
      </w:r>
      <w:r w:rsidRPr="0048714F">
        <w:tab/>
        <w:t>Исключить нынешний текст.</w:t>
      </w:r>
    </w:p>
    <w:p w14:paraId="7868048E" w14:textId="77777777" w:rsidR="0048714F" w:rsidRPr="0048714F" w:rsidRDefault="0048714F" w:rsidP="0048714F">
      <w:pPr>
        <w:pStyle w:val="SingleTxtG"/>
      </w:pPr>
      <w:r w:rsidRPr="0048714F">
        <w:t>6.8.2.3.4</w:t>
      </w:r>
      <w:r w:rsidRPr="0048714F">
        <w:tab/>
        <w:t>Изменить текст следующим образом:</w:t>
      </w:r>
    </w:p>
    <w:p w14:paraId="4983B651" w14:textId="77777777" w:rsidR="0048714F" w:rsidRPr="0048714F" w:rsidRDefault="00D56D07" w:rsidP="00D56D07">
      <w:pPr>
        <w:pStyle w:val="SingleTxtG"/>
        <w:ind w:left="2268" w:hanging="1134"/>
      </w:pPr>
      <w:r>
        <w:tab/>
      </w:r>
      <w:r>
        <w:tab/>
        <w:t>«</w:t>
      </w:r>
      <w:r w:rsidR="0048714F" w:rsidRPr="0048714F">
        <w:t>В соответствии с пунктом 1.8.7.2.2.3 компетентный орган выдает дополнительное свидетельство об официальном утверждении модификации в случае модификации цистерны, вагона-батареи/</w:t>
      </w:r>
      <w:r w:rsidR="00CF660A">
        <w:br/>
      </w:r>
      <w:r w:rsidR="0048714F" w:rsidRPr="0048714F">
        <w:t>транспортного средства-батареи или МЭГК с действительным, утратившим силу с истечением срока или отозванным официальным утверждением типа</w:t>
      </w:r>
      <w:r>
        <w:t>»</w:t>
      </w:r>
      <w:r w:rsidR="0048714F" w:rsidRPr="0048714F">
        <w:t>.</w:t>
      </w:r>
    </w:p>
    <w:p w14:paraId="5CF62FA5" w14:textId="77777777" w:rsidR="0048714F" w:rsidRPr="0048714F" w:rsidRDefault="0048714F" w:rsidP="0048714F">
      <w:pPr>
        <w:pStyle w:val="SingleTxtG"/>
      </w:pPr>
      <w:r w:rsidRPr="0048714F">
        <w:t>6.8.2.4.1</w:t>
      </w:r>
      <w:r w:rsidRPr="0048714F">
        <w:tab/>
        <w:t>Данная поправка не касается текста на русском языке.</w:t>
      </w:r>
    </w:p>
    <w:p w14:paraId="6B8EAE32" w14:textId="77777777" w:rsidR="0048714F" w:rsidRPr="0048714F" w:rsidRDefault="0048714F" w:rsidP="00D56D07">
      <w:pPr>
        <w:pStyle w:val="SingleTxtG"/>
        <w:ind w:left="2268" w:hanging="1134"/>
      </w:pPr>
      <w:r w:rsidRPr="0048714F">
        <w:t>6.8.2.4.1 и 6.8.2.4.2</w:t>
      </w:r>
      <w:r w:rsidRPr="0048714F">
        <w:tab/>
        <w:t xml:space="preserve">В сноске 13/12 заменить </w:t>
      </w:r>
      <w:r w:rsidR="00D56D07">
        <w:t>«</w:t>
      </w:r>
      <w:r w:rsidRPr="0048714F">
        <w:t>эксперта, утвержденного компетентным органом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компетентного органа</w:t>
      </w:r>
      <w:r w:rsidR="00D56D07">
        <w:t>»</w:t>
      </w:r>
      <w:r w:rsidRPr="0048714F">
        <w:t xml:space="preserve">. </w:t>
      </w:r>
    </w:p>
    <w:p w14:paraId="5BBDAB86" w14:textId="77777777" w:rsidR="0048714F" w:rsidRPr="0048714F" w:rsidRDefault="0048714F" w:rsidP="00D56D07">
      <w:pPr>
        <w:pStyle w:val="SingleTxtG"/>
        <w:ind w:left="2268" w:hanging="1134"/>
      </w:pPr>
      <w:r w:rsidRPr="0048714F">
        <w:t>6.8.2.4.2</w:t>
      </w:r>
      <w:r w:rsidRPr="0048714F">
        <w:tab/>
        <w:t xml:space="preserve">В предпоследнем абзаце заменить </w:t>
      </w:r>
      <w:r w:rsidR="00D56D07">
        <w:t>«</w:t>
      </w:r>
      <w:r w:rsidRPr="0048714F">
        <w:t>эксперта, утвержденного компетентным органом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компетентного органа</w:t>
      </w:r>
      <w:r w:rsidR="00D56D07">
        <w:t>»</w:t>
      </w:r>
      <w:r w:rsidRPr="0048714F">
        <w:t>.</w:t>
      </w:r>
    </w:p>
    <w:p w14:paraId="166A1B29" w14:textId="77777777" w:rsidR="0048714F" w:rsidRPr="0048714F" w:rsidRDefault="0048714F" w:rsidP="0048714F">
      <w:pPr>
        <w:pStyle w:val="SingleTxtG"/>
      </w:pPr>
      <w:r w:rsidRPr="0048714F">
        <w:t>6.8.2.4.4</w:t>
      </w:r>
      <w:r w:rsidRPr="0048714F">
        <w:tab/>
        <w:t>Данная поправка не касается текста на русском языке.</w:t>
      </w:r>
    </w:p>
    <w:p w14:paraId="7FA0A173" w14:textId="77777777" w:rsidR="0048714F" w:rsidRPr="0048714F" w:rsidRDefault="0048714F" w:rsidP="0048714F">
      <w:pPr>
        <w:pStyle w:val="SingleTxtG"/>
      </w:pPr>
      <w:r w:rsidRPr="0048714F">
        <w:t>6.8.2.4.5</w:t>
      </w:r>
      <w:r w:rsidRPr="0048714F">
        <w:tab/>
        <w:t>Изменить первый абзац следующим образом:</w:t>
      </w:r>
    </w:p>
    <w:p w14:paraId="505EA366" w14:textId="77777777" w:rsidR="0048714F" w:rsidRPr="0048714F" w:rsidRDefault="00D56D07" w:rsidP="00D56D07">
      <w:pPr>
        <w:pStyle w:val="SingleTxtG"/>
        <w:ind w:left="2268" w:hanging="1134"/>
      </w:pPr>
      <w:r>
        <w:tab/>
      </w:r>
      <w:r>
        <w:tab/>
        <w:t>«</w:t>
      </w:r>
      <w:r w:rsidR="0048714F" w:rsidRPr="0048714F">
        <w:t>Свидетельства выдаются проверяющим органом, упомянутым в пунктах 6.8.1.5.4 или 6.8.1.5.6, с указанием результатов проверок в соответствии с пунктами 6.8.2.4.1</w:t>
      </w:r>
      <w:r>
        <w:t>–</w:t>
      </w:r>
      <w:r w:rsidR="0048714F" w:rsidRPr="0048714F">
        <w:t>6.8.2.4.4, даже в случае отрицательных результатов. В свидетельствах должны иметься ссылки на перечень веществ, допущенных к перевозке в данной цистерне, или на код цистерны и буквенно-цифровые коды специальных положений в соответствии с пунктом 6.8.2.3.2».</w:t>
      </w:r>
    </w:p>
    <w:p w14:paraId="59AF6C2D" w14:textId="77777777" w:rsidR="0048714F" w:rsidRPr="0048714F" w:rsidRDefault="0048714F" w:rsidP="00D56D07">
      <w:pPr>
        <w:pStyle w:val="SingleTxtG"/>
        <w:pageBreakBefore/>
      </w:pPr>
      <w:r w:rsidRPr="0048714F">
        <w:lastRenderedPageBreak/>
        <w:t>(МПОГ:)</w:t>
      </w:r>
    </w:p>
    <w:p w14:paraId="39D5D84F" w14:textId="77777777" w:rsidR="0048714F" w:rsidRPr="0048714F" w:rsidRDefault="0048714F" w:rsidP="0048714F">
      <w:pPr>
        <w:pStyle w:val="SingleTxtG"/>
      </w:pPr>
      <w:r w:rsidRPr="0048714F">
        <w:t>6.8.2.4.6</w:t>
      </w:r>
      <w:r w:rsidRPr="0048714F">
        <w:tab/>
        <w:t>Исключить текст и вставить «(Исключен)».</w:t>
      </w:r>
    </w:p>
    <w:p w14:paraId="5BD81FFF" w14:textId="77777777" w:rsidR="0048714F" w:rsidRPr="0048714F" w:rsidRDefault="0048714F" w:rsidP="00D56D07">
      <w:pPr>
        <w:pStyle w:val="SingleTxtG"/>
        <w:ind w:left="2268" w:hanging="1134"/>
      </w:pPr>
      <w:r w:rsidRPr="0048714F">
        <w:t>6.8.2.5.1</w:t>
      </w:r>
      <w:r w:rsidRPr="0048714F">
        <w:tab/>
        <w:t>В десятом подпункте заменить «клеймо эксперта, проводившего испытания» на «клеймо проверяющего органа».</w:t>
      </w:r>
    </w:p>
    <w:p w14:paraId="0D50568D" w14:textId="77777777" w:rsidR="0048714F" w:rsidRPr="0048714F" w:rsidRDefault="0048714F" w:rsidP="0048714F">
      <w:pPr>
        <w:pStyle w:val="SingleTxtG"/>
      </w:pPr>
      <w:r w:rsidRPr="0048714F">
        <w:t>6.8.2.6</w:t>
      </w:r>
      <w:r w:rsidRPr="0048714F">
        <w:tab/>
      </w:r>
      <w:r w:rsidRPr="0048714F">
        <w:tab/>
        <w:t xml:space="preserve">В заголовке заменить </w:t>
      </w:r>
      <w:r w:rsidR="00D56D07">
        <w:t>«</w:t>
      </w:r>
      <w:r w:rsidRPr="0048714F">
        <w:t>и испытаны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, проверены и испытаны</w:t>
      </w:r>
      <w:r w:rsidR="00D56D07">
        <w:t>»</w:t>
      </w:r>
      <w:r w:rsidRPr="0048714F">
        <w:t>.</w:t>
      </w:r>
    </w:p>
    <w:p w14:paraId="5E151BB0" w14:textId="77777777" w:rsidR="0048714F" w:rsidRPr="0048714F" w:rsidRDefault="0048714F" w:rsidP="00D56D07">
      <w:pPr>
        <w:pStyle w:val="SingleTxtG"/>
        <w:ind w:left="2268" w:hanging="1134"/>
      </w:pPr>
      <w:r w:rsidRPr="0048714F">
        <w:t>6.8.2.6.1</w:t>
      </w:r>
      <w:r w:rsidRPr="0048714F">
        <w:tab/>
        <w:t xml:space="preserve">В первом абзаце заменить </w:t>
      </w:r>
      <w:r w:rsidR="00D56D07">
        <w:t>«</w:t>
      </w:r>
      <w:r w:rsidRPr="0048714F">
        <w:t>разделом 1.8.7 или подразделом 6.8.2.3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разделом 1.8.7 и подразделом 6.8.2.3</w:t>
      </w:r>
      <w:r w:rsidR="00D56D07">
        <w:t>»</w:t>
      </w:r>
      <w:r w:rsidRPr="0048714F">
        <w:t xml:space="preserve"> и заменить </w:t>
      </w:r>
      <w:r w:rsidR="00D56D07">
        <w:t>«</w:t>
      </w:r>
      <w:r w:rsidRPr="0048714F">
        <w:t>пунктом 1.8.7.2.4 или 6.8.2.3.3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пунктом 1.8.7.2.2.2</w:t>
      </w:r>
      <w:r w:rsidR="00D56D07">
        <w:t>»</w:t>
      </w:r>
      <w:r w:rsidRPr="0048714F">
        <w:t>.</w:t>
      </w:r>
    </w:p>
    <w:p w14:paraId="6AD41F2E" w14:textId="77777777" w:rsidR="0048714F" w:rsidRPr="0048714F" w:rsidRDefault="00D56D07" w:rsidP="00D56D07">
      <w:pPr>
        <w:pStyle w:val="SingleTxtG"/>
        <w:ind w:left="2268" w:hanging="1134"/>
      </w:pPr>
      <w:r>
        <w:tab/>
      </w:r>
      <w:r>
        <w:tab/>
      </w:r>
      <w:r w:rsidR="0048714F" w:rsidRPr="0048714F">
        <w:t xml:space="preserve">В таблице для </w:t>
      </w:r>
      <w:r>
        <w:t>«</w:t>
      </w:r>
      <w:r w:rsidR="0048714F" w:rsidRPr="0048714F">
        <w:t>EN 14432:2014</w:t>
      </w:r>
      <w:r>
        <w:t>»</w:t>
      </w:r>
      <w:r w:rsidR="0048714F" w:rsidRPr="0048714F">
        <w:t xml:space="preserve"> и </w:t>
      </w:r>
      <w:r>
        <w:t>«</w:t>
      </w:r>
      <w:r w:rsidR="0048714F" w:rsidRPr="0048714F">
        <w:t>EN 14433:2014</w:t>
      </w:r>
      <w:r>
        <w:t>»</w:t>
      </w:r>
      <w:r w:rsidR="0048714F" w:rsidRPr="0048714F">
        <w:t xml:space="preserve"> заменить </w:t>
      </w:r>
      <w:r>
        <w:t>«</w:t>
      </w:r>
      <w:r w:rsidR="0048714F" w:rsidRPr="0048714F">
        <w:t>6.8.2.3.1</w:t>
      </w:r>
      <w:r>
        <w:t>»</w:t>
      </w:r>
      <w:r w:rsidR="0048714F" w:rsidRPr="0048714F">
        <w:t xml:space="preserve"> на </w:t>
      </w:r>
      <w:r>
        <w:t>«</w:t>
      </w:r>
      <w:r w:rsidR="0048714F" w:rsidRPr="0048714F">
        <w:t>6.8.2.3.2</w:t>
      </w:r>
      <w:r>
        <w:t>»</w:t>
      </w:r>
      <w:r w:rsidR="0048714F" w:rsidRPr="0048714F">
        <w:t>.</w:t>
      </w:r>
    </w:p>
    <w:p w14:paraId="66BD054B" w14:textId="77777777" w:rsidR="0048714F" w:rsidRPr="0048714F" w:rsidRDefault="0048714F" w:rsidP="00D56D07">
      <w:pPr>
        <w:pStyle w:val="SingleTxtG"/>
        <w:ind w:left="2268" w:hanging="1134"/>
      </w:pPr>
      <w:r w:rsidRPr="0048714F">
        <w:t>6.8.2.6.2</w:t>
      </w:r>
      <w:r w:rsidRPr="0048714F">
        <w:tab/>
        <w:t xml:space="preserve">Изменить название следующим образом: </w:t>
      </w:r>
      <w:r w:rsidR="00D56D07">
        <w:t>«</w:t>
      </w:r>
      <w:r w:rsidRPr="0048714F">
        <w:t>Проверки типа конструкции, другие проверки и испытания</w:t>
      </w:r>
      <w:r w:rsidR="00D56D07">
        <w:t>»</w:t>
      </w:r>
      <w:r w:rsidRPr="0048714F">
        <w:t>.</w:t>
      </w:r>
    </w:p>
    <w:p w14:paraId="7C810980" w14:textId="77777777" w:rsidR="0048714F" w:rsidRPr="0048714F" w:rsidRDefault="0048714F" w:rsidP="00D56D07">
      <w:pPr>
        <w:pStyle w:val="SingleTxtG"/>
        <w:ind w:left="2268" w:hanging="1134"/>
      </w:pPr>
      <w:r w:rsidRPr="0048714F">
        <w:tab/>
      </w:r>
      <w:r w:rsidRPr="0048714F">
        <w:tab/>
        <w:t>В первом предложении перед словом «проверок» добавить слова «проверок типа конструкции и других» перед «испытаний».</w:t>
      </w:r>
    </w:p>
    <w:p w14:paraId="7D566BFB" w14:textId="77777777" w:rsidR="0048714F" w:rsidRPr="0048714F" w:rsidRDefault="0048714F" w:rsidP="0048714F">
      <w:pPr>
        <w:pStyle w:val="SingleTxtG"/>
      </w:pPr>
      <w:r w:rsidRPr="0048714F">
        <w:t>6.8.2.7</w:t>
      </w:r>
      <w:r w:rsidRPr="0048714F">
        <w:tab/>
      </w:r>
      <w:r w:rsidRPr="0048714F">
        <w:tab/>
        <w:t xml:space="preserve">В заголовке заменить </w:t>
      </w:r>
      <w:r w:rsidR="00D56D07">
        <w:t>«</w:t>
      </w:r>
      <w:r w:rsidRPr="0048714F">
        <w:t>и испытаны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, проверены и испытаны</w:t>
      </w:r>
      <w:r w:rsidR="00D56D07">
        <w:t>»</w:t>
      </w:r>
      <w:r w:rsidRPr="0048714F">
        <w:t>.</w:t>
      </w:r>
    </w:p>
    <w:p w14:paraId="77797F61" w14:textId="77777777" w:rsidR="0048714F" w:rsidRPr="0048714F" w:rsidRDefault="0048714F" w:rsidP="00D56D07">
      <w:pPr>
        <w:pStyle w:val="SingleTxtG"/>
        <w:ind w:left="2268" w:hanging="1134"/>
      </w:pPr>
      <w:r w:rsidRPr="0048714F">
        <w:t>6.8.3.3</w:t>
      </w:r>
      <w:r w:rsidRPr="0048714F">
        <w:tab/>
      </w:r>
      <w:r w:rsidRPr="0048714F">
        <w:tab/>
        <w:t xml:space="preserve">Изменить название следующим образом: </w:t>
      </w:r>
      <w:r w:rsidR="00D56D07">
        <w:t>«</w:t>
      </w:r>
      <w:r w:rsidRPr="0048714F">
        <w:t>Проверка типа конструкции и официальное утверждение типа</w:t>
      </w:r>
      <w:r w:rsidR="00D56D07">
        <w:t>»</w:t>
      </w:r>
      <w:r w:rsidRPr="0048714F">
        <w:t>.</w:t>
      </w:r>
    </w:p>
    <w:p w14:paraId="0B18AE8B" w14:textId="77777777" w:rsidR="0048714F" w:rsidRPr="0048714F" w:rsidRDefault="0048714F" w:rsidP="00D56D07">
      <w:pPr>
        <w:pStyle w:val="SingleTxtG"/>
        <w:ind w:left="2268" w:hanging="1134"/>
      </w:pPr>
      <w:r w:rsidRPr="0048714F">
        <w:t>6.8.3.4.4</w:t>
      </w:r>
      <w:r w:rsidRPr="0048714F">
        <w:tab/>
        <w:t xml:space="preserve">Заменить </w:t>
      </w:r>
      <w:r w:rsidR="00D56D07">
        <w:t>«</w:t>
      </w:r>
      <w:r w:rsidRPr="0048714F">
        <w:t>эксперта, утвержденного компетентным органом</w:t>
      </w:r>
      <w:r w:rsidR="00D56D07">
        <w:t>»</w:t>
      </w:r>
      <w:r w:rsidRPr="0048714F">
        <w:t xml:space="preserve"> и </w:t>
      </w:r>
      <w:r w:rsidR="00D56D07">
        <w:t>«</w:t>
      </w:r>
      <w:r w:rsidRPr="0048714F">
        <w:t>утвержденным экспертом</w:t>
      </w:r>
      <w:r w:rsidR="00D56D07">
        <w:t>»</w:t>
      </w:r>
      <w:r w:rsidRPr="0048714F">
        <w:t xml:space="preserve"> на </w:t>
      </w:r>
      <w:r w:rsidR="00D56D07">
        <w:t>«</w:t>
      </w:r>
      <w:r w:rsidRPr="0048714F">
        <w:t>инспекционного органа</w:t>
      </w:r>
      <w:r w:rsidR="00D56D07">
        <w:t>»</w:t>
      </w:r>
      <w:r w:rsidRPr="0048714F">
        <w:t xml:space="preserve"> (</w:t>
      </w:r>
      <w:r w:rsidR="00D56D07">
        <w:t>«</w:t>
      </w:r>
      <w:r w:rsidRPr="0048714F">
        <w:t>инспекционным органом</w:t>
      </w:r>
      <w:r w:rsidR="00D56D07">
        <w:t>»</w:t>
      </w:r>
      <w:r w:rsidRPr="0048714F">
        <w:t>).</w:t>
      </w:r>
    </w:p>
    <w:p w14:paraId="4CECB92D" w14:textId="77777777" w:rsidR="0048714F" w:rsidRPr="0048714F" w:rsidRDefault="0048714F" w:rsidP="00EA3D95">
      <w:pPr>
        <w:pStyle w:val="SingleTxtG"/>
        <w:ind w:left="2268" w:hanging="1134"/>
      </w:pPr>
      <w:r w:rsidRPr="0048714F">
        <w:t>6.8.3.4.7 и 6.8.3.4.8</w:t>
      </w:r>
      <w:r w:rsidRPr="0048714F">
        <w:tab/>
        <w:t xml:space="preserve">Заменить </w:t>
      </w:r>
      <w:r w:rsidR="00EA3D95">
        <w:t>«</w:t>
      </w:r>
      <w:r w:rsidRPr="0048714F">
        <w:t>утвержденного эксперта</w:t>
      </w:r>
      <w:r w:rsidR="00EA3D95">
        <w:t>»</w:t>
      </w:r>
      <w:r w:rsidRPr="0048714F">
        <w:t xml:space="preserve"> (</w:t>
      </w:r>
      <w:r w:rsidR="00EA3D95">
        <w:t>«</w:t>
      </w:r>
      <w:r w:rsidRPr="0048714F">
        <w:t>утвержденным экспертом</w:t>
      </w:r>
      <w:r w:rsidR="00EA3D95">
        <w:t>»</w:t>
      </w:r>
      <w:r w:rsidRPr="0048714F">
        <w:t xml:space="preserve">) на </w:t>
      </w:r>
      <w:r w:rsidR="00EA3D95">
        <w:t>«</w:t>
      </w:r>
      <w:r w:rsidRPr="0048714F">
        <w:t>проверяющего органа</w:t>
      </w:r>
      <w:r w:rsidR="00EA3D95">
        <w:t>»</w:t>
      </w:r>
      <w:r w:rsidRPr="0048714F">
        <w:t xml:space="preserve"> (</w:t>
      </w:r>
      <w:r w:rsidR="00EA3D95">
        <w:t>«</w:t>
      </w:r>
      <w:r w:rsidRPr="0048714F">
        <w:t>проверяющим органом</w:t>
      </w:r>
      <w:r w:rsidR="00EA3D95">
        <w:t>»</w:t>
      </w:r>
      <w:r w:rsidRPr="0048714F">
        <w:t>).</w:t>
      </w:r>
    </w:p>
    <w:p w14:paraId="3088D368" w14:textId="77777777" w:rsidR="0048714F" w:rsidRPr="0048714F" w:rsidRDefault="0048714F" w:rsidP="00EA3D95">
      <w:pPr>
        <w:pStyle w:val="SingleTxtG"/>
        <w:ind w:left="2268" w:hanging="1134"/>
      </w:pPr>
      <w:r w:rsidRPr="0048714F">
        <w:t>6.8.3.4.13</w:t>
      </w:r>
      <w:r w:rsidRPr="0048714F">
        <w:tab/>
        <w:t xml:space="preserve">В сноске 19/12 заменить </w:t>
      </w:r>
      <w:r w:rsidR="00EA3D95">
        <w:t>«</w:t>
      </w:r>
      <w:r w:rsidRPr="0048714F">
        <w:t>эксперта, утвержденного компетентным органом</w:t>
      </w:r>
      <w:r w:rsidR="00EA3D95">
        <w:t>»</w:t>
      </w:r>
      <w:r w:rsidRPr="0048714F">
        <w:t xml:space="preserve"> на </w:t>
      </w:r>
      <w:r w:rsidR="00EA3D95">
        <w:t>«</w:t>
      </w:r>
      <w:r w:rsidRPr="0048714F">
        <w:t>компетентного органа</w:t>
      </w:r>
      <w:r w:rsidR="00EA3D95">
        <w:t>»</w:t>
      </w:r>
      <w:r w:rsidRPr="0048714F">
        <w:t>.</w:t>
      </w:r>
    </w:p>
    <w:p w14:paraId="0C231161" w14:textId="77777777" w:rsidR="0048714F" w:rsidRPr="0048714F" w:rsidRDefault="0048714F" w:rsidP="00EA3D95">
      <w:pPr>
        <w:pStyle w:val="SingleTxtG"/>
        <w:ind w:left="2268" w:hanging="1134"/>
      </w:pPr>
      <w:r w:rsidRPr="0048714F">
        <w:t>6.8.3.4.14</w:t>
      </w:r>
      <w:r w:rsidRPr="0048714F">
        <w:tab/>
        <w:t xml:space="preserve">Заменить «компетентного органа или уполномоченной им организации» на «компетентного органа». </w:t>
      </w:r>
    </w:p>
    <w:p w14:paraId="385E6C7D" w14:textId="77777777" w:rsidR="0048714F" w:rsidRPr="0048714F" w:rsidRDefault="0048714F" w:rsidP="00EA3D95">
      <w:pPr>
        <w:pStyle w:val="SingleTxtG"/>
        <w:ind w:left="2268" w:hanging="1134"/>
      </w:pPr>
      <w:r w:rsidRPr="0048714F">
        <w:t>6.8.3.4.18</w:t>
      </w:r>
      <w:r w:rsidRPr="0048714F">
        <w:tab/>
        <w:t xml:space="preserve">В первом абзаце заменить </w:t>
      </w:r>
      <w:r w:rsidR="00EA3D95">
        <w:t>«</w:t>
      </w:r>
      <w:r w:rsidRPr="0048714F">
        <w:t>экспертом, утвержденным компетентным органом</w:t>
      </w:r>
      <w:r w:rsidR="00EA3D95">
        <w:t>»</w:t>
      </w:r>
      <w:r w:rsidRPr="0048714F">
        <w:t xml:space="preserve"> на </w:t>
      </w:r>
      <w:r w:rsidR="00EA3D95">
        <w:t>«</w:t>
      </w:r>
      <w:r w:rsidRPr="0048714F">
        <w:t>проверяющим органом</w:t>
      </w:r>
      <w:r w:rsidR="00EA3D95">
        <w:t>»</w:t>
      </w:r>
      <w:r w:rsidRPr="0048714F">
        <w:t>.</w:t>
      </w:r>
    </w:p>
    <w:p w14:paraId="1974BE5F" w14:textId="77777777" w:rsidR="0048714F" w:rsidRPr="0048714F" w:rsidRDefault="00CF660A" w:rsidP="0048714F">
      <w:pPr>
        <w:pStyle w:val="SingleTxtG"/>
      </w:pPr>
      <w:r>
        <w:tab/>
      </w:r>
      <w:r>
        <w:tab/>
      </w:r>
      <w:r w:rsidR="0048714F" w:rsidRPr="0048714F">
        <w:tab/>
        <w:t>Во втором абзаце заменить «6.8.2.3.1» на «6.8.2.3.2».</w:t>
      </w:r>
    </w:p>
    <w:p w14:paraId="2EB7F683" w14:textId="77777777" w:rsidR="0048714F" w:rsidRPr="0048714F" w:rsidRDefault="0048714F" w:rsidP="0048714F">
      <w:pPr>
        <w:pStyle w:val="SingleTxtG"/>
      </w:pPr>
      <w:r w:rsidRPr="0048714F">
        <w:t>6.8.3.5.6 a)</w:t>
      </w:r>
      <w:r w:rsidRPr="0048714F">
        <w:tab/>
        <w:t>Заменить «</w:t>
      </w:r>
      <w:r w:rsidR="00CF660A">
        <w:t>(</w:t>
      </w:r>
      <w:r w:rsidRPr="0048714F">
        <w:t>см. пункт 6.8.2.3.1</w:t>
      </w:r>
      <w:r w:rsidR="00CF660A">
        <w:t>)</w:t>
      </w:r>
      <w:r w:rsidRPr="0048714F">
        <w:t>» на «</w:t>
      </w:r>
      <w:r w:rsidR="00CF660A">
        <w:t>(</w:t>
      </w:r>
      <w:r w:rsidRPr="0048714F">
        <w:t>см. пункт 6.8.2.3.2</w:t>
      </w:r>
      <w:r w:rsidR="00CF660A">
        <w:t>)</w:t>
      </w:r>
      <w:r w:rsidRPr="0048714F">
        <w:t>».</w:t>
      </w:r>
    </w:p>
    <w:p w14:paraId="6278DBAD" w14:textId="77777777" w:rsidR="0048714F" w:rsidRPr="0048714F" w:rsidRDefault="0048714F" w:rsidP="00EA3D95">
      <w:pPr>
        <w:pStyle w:val="SingleTxtG"/>
        <w:ind w:left="2268" w:hanging="1134"/>
      </w:pPr>
      <w:r w:rsidRPr="0048714F">
        <w:t>6.8.3.5.10</w:t>
      </w:r>
      <w:r w:rsidRPr="0048714F">
        <w:tab/>
        <w:t>В последнем подпункте заменить «клеймо эксперта, проводившего испытания» на «клеймо проверяющего органа».</w:t>
      </w:r>
    </w:p>
    <w:p w14:paraId="51905EC1" w14:textId="77777777" w:rsidR="0048714F" w:rsidRPr="0048714F" w:rsidRDefault="0048714F" w:rsidP="00EA3D95">
      <w:pPr>
        <w:pStyle w:val="SingleTxtG"/>
        <w:ind w:left="2268" w:hanging="1134"/>
      </w:pPr>
      <w:r w:rsidRPr="0048714F">
        <w:t>6.8.3.5.11</w:t>
      </w:r>
      <w:r w:rsidRPr="0048714F">
        <w:tab/>
        <w:t xml:space="preserve">(МПОГ:) В левой колонке заменить </w:t>
      </w:r>
      <w:r w:rsidR="00EA3D95">
        <w:t>«</w:t>
      </w:r>
      <w:r w:rsidRPr="0048714F">
        <w:t>(см. пункт 6.8.2.3.1)</w:t>
      </w:r>
      <w:r w:rsidR="00EA3D95">
        <w:t>»</w:t>
      </w:r>
      <w:r w:rsidRPr="0048714F">
        <w:t xml:space="preserve"> на </w:t>
      </w:r>
      <w:r w:rsidR="00EA3D95">
        <w:t>«</w:t>
      </w:r>
      <w:r w:rsidRPr="0048714F">
        <w:t>(см.</w:t>
      </w:r>
      <w:r w:rsidR="00EA3D95">
        <w:t> </w:t>
      </w:r>
      <w:r w:rsidRPr="0048714F">
        <w:t>пункт</w:t>
      </w:r>
      <w:r w:rsidR="00EA3D95">
        <w:t> </w:t>
      </w:r>
      <w:r w:rsidRPr="0048714F">
        <w:t>6.8.2.3.2)</w:t>
      </w:r>
      <w:r w:rsidR="00EA3D95">
        <w:t>»</w:t>
      </w:r>
      <w:r w:rsidRPr="0048714F">
        <w:t>.</w:t>
      </w:r>
    </w:p>
    <w:p w14:paraId="2A8FE2F6" w14:textId="77777777" w:rsidR="0048714F" w:rsidRPr="0048714F" w:rsidRDefault="00EA3D95" w:rsidP="00CF660A">
      <w:pPr>
        <w:pStyle w:val="SingleTxtG"/>
        <w:ind w:left="2268" w:hanging="1134"/>
      </w:pPr>
      <w:r>
        <w:tab/>
      </w:r>
      <w:r>
        <w:tab/>
      </w:r>
      <w:r w:rsidR="0048714F" w:rsidRPr="0048714F">
        <w:t xml:space="preserve">В правой колонке заменить </w:t>
      </w:r>
      <w:r>
        <w:t>«</w:t>
      </w:r>
      <w:r w:rsidR="0048714F" w:rsidRPr="0048714F">
        <w:t>(см. пункт 6.8.2.3.1)</w:t>
      </w:r>
      <w:r>
        <w:t>»</w:t>
      </w:r>
      <w:r w:rsidR="0048714F" w:rsidRPr="0048714F">
        <w:t xml:space="preserve"> на</w:t>
      </w:r>
      <w:r w:rsidR="00CF660A">
        <w:br/>
      </w:r>
      <w:r>
        <w:t>«</w:t>
      </w:r>
      <w:r w:rsidR="0048714F" w:rsidRPr="0048714F">
        <w:t>(см. пункт 6.8.2.3.2)</w:t>
      </w:r>
      <w:r>
        <w:t>»</w:t>
      </w:r>
      <w:r w:rsidR="0048714F" w:rsidRPr="0048714F">
        <w:t>.</w:t>
      </w:r>
    </w:p>
    <w:p w14:paraId="6D02D0D4" w14:textId="77777777" w:rsidR="0048714F" w:rsidRPr="0048714F" w:rsidRDefault="0048714F" w:rsidP="0048714F">
      <w:pPr>
        <w:pStyle w:val="SingleTxtG"/>
      </w:pPr>
      <w:r w:rsidRPr="0048714F">
        <w:t>6.8.3.6</w:t>
      </w:r>
      <w:r w:rsidRPr="0048714F">
        <w:tab/>
      </w:r>
      <w:r w:rsidRPr="0048714F">
        <w:tab/>
        <w:t xml:space="preserve">В заголовке заменить </w:t>
      </w:r>
      <w:r w:rsidR="00EA3D95">
        <w:t>«</w:t>
      </w:r>
      <w:r w:rsidRPr="0048714F">
        <w:t>и испытаны</w:t>
      </w:r>
      <w:r w:rsidR="00EA3D95">
        <w:t>»</w:t>
      </w:r>
      <w:r w:rsidRPr="0048714F">
        <w:t xml:space="preserve"> на </w:t>
      </w:r>
      <w:r w:rsidR="00EA3D95">
        <w:t>«</w:t>
      </w:r>
      <w:r w:rsidRPr="0048714F">
        <w:t>, проверены и испытаны</w:t>
      </w:r>
      <w:r w:rsidR="00EA3D95">
        <w:t>»</w:t>
      </w:r>
      <w:r w:rsidRPr="0048714F">
        <w:t>.</w:t>
      </w:r>
    </w:p>
    <w:p w14:paraId="20125093" w14:textId="77777777" w:rsidR="0048714F" w:rsidRPr="0048714F" w:rsidRDefault="00EA3D95" w:rsidP="0048714F">
      <w:pPr>
        <w:pStyle w:val="SingleTxtG"/>
      </w:pPr>
      <w:r>
        <w:tab/>
      </w:r>
      <w:r>
        <w:tab/>
      </w:r>
      <w:r w:rsidR="0048714F" w:rsidRPr="0048714F">
        <w:tab/>
        <w:t xml:space="preserve">В первом абзаце заменить </w:t>
      </w:r>
      <w:r>
        <w:t>«</w:t>
      </w:r>
      <w:r w:rsidR="0048714F" w:rsidRPr="0048714F">
        <w:t>1.8.7.2.4</w:t>
      </w:r>
      <w:r>
        <w:t>»</w:t>
      </w:r>
      <w:r w:rsidR="0048714F" w:rsidRPr="0048714F">
        <w:t xml:space="preserve"> на </w:t>
      </w:r>
      <w:r>
        <w:t>«</w:t>
      </w:r>
      <w:r w:rsidR="0048714F" w:rsidRPr="0048714F">
        <w:t>1.8.7.2.2.2</w:t>
      </w:r>
      <w:r>
        <w:t>»</w:t>
      </w:r>
      <w:r w:rsidR="0048714F" w:rsidRPr="0048714F">
        <w:t>.</w:t>
      </w:r>
    </w:p>
    <w:p w14:paraId="79A9DF1B" w14:textId="77777777" w:rsidR="0048714F" w:rsidRPr="0048714F" w:rsidRDefault="0048714F" w:rsidP="0048714F">
      <w:pPr>
        <w:pStyle w:val="SingleTxtG"/>
      </w:pPr>
      <w:r w:rsidRPr="0048714F">
        <w:t>6.8.3.7</w:t>
      </w:r>
      <w:r w:rsidRPr="0048714F">
        <w:tab/>
      </w:r>
      <w:r w:rsidRPr="0048714F">
        <w:tab/>
        <w:t xml:space="preserve">В заголовке заменить </w:t>
      </w:r>
      <w:r w:rsidR="00EA3D95">
        <w:t>«</w:t>
      </w:r>
      <w:r w:rsidRPr="0048714F">
        <w:t>и испытаны</w:t>
      </w:r>
      <w:r w:rsidR="00EA3D95">
        <w:t>»</w:t>
      </w:r>
      <w:r w:rsidRPr="0048714F">
        <w:t xml:space="preserve"> на </w:t>
      </w:r>
      <w:r w:rsidR="00EA3D95">
        <w:t>«</w:t>
      </w:r>
      <w:r w:rsidRPr="0048714F">
        <w:t>, проверены и испытаны</w:t>
      </w:r>
      <w:r w:rsidR="00EA3D95">
        <w:t>»</w:t>
      </w:r>
      <w:r w:rsidRPr="0048714F">
        <w:t>.</w:t>
      </w:r>
    </w:p>
    <w:p w14:paraId="04E1087F" w14:textId="77777777" w:rsidR="0048714F" w:rsidRPr="0048714F" w:rsidRDefault="00EA3D95" w:rsidP="0048714F">
      <w:pPr>
        <w:pStyle w:val="SingleTxtG"/>
      </w:pPr>
      <w:r>
        <w:tab/>
      </w:r>
      <w:r>
        <w:tab/>
      </w:r>
      <w:r w:rsidR="0048714F" w:rsidRPr="0048714F">
        <w:tab/>
        <w:t>Изменить второй абзац следующим образом:</w:t>
      </w:r>
    </w:p>
    <w:p w14:paraId="480FA303" w14:textId="77777777" w:rsidR="0048714F" w:rsidRPr="0048714F" w:rsidRDefault="00EA3D95" w:rsidP="00EA3D95">
      <w:pPr>
        <w:pStyle w:val="SingleTxtG"/>
        <w:ind w:left="2268" w:hanging="1134"/>
      </w:pPr>
      <w:r>
        <w:tab/>
      </w:r>
      <w:r>
        <w:tab/>
      </w:r>
      <w:r w:rsidR="0048714F" w:rsidRPr="0048714F">
        <w:t>«Процедура периодических проверок должна быть закреплена в свидетельстве об официальном утверждении типа, если стандарты, на которые сделаны отсылки в разделах 6.2.2, 6.2.4 или подразделе 6.8.2.6, неприменимы или не должны применяться».</w:t>
      </w:r>
    </w:p>
    <w:p w14:paraId="1AED90BF" w14:textId="77777777" w:rsidR="0048714F" w:rsidRPr="0048714F" w:rsidRDefault="0048714F" w:rsidP="00EA3D95">
      <w:pPr>
        <w:pStyle w:val="SingleTxtG"/>
        <w:pageBreakBefore/>
      </w:pPr>
      <w:r w:rsidRPr="0048714F">
        <w:lastRenderedPageBreak/>
        <w:t xml:space="preserve">6.8.4 c), </w:t>
      </w:r>
      <w:r w:rsidRPr="0048714F">
        <w:tab/>
        <w:t>специальное положение TA4</w:t>
      </w:r>
      <w:r w:rsidRPr="0048714F">
        <w:tab/>
        <w:t>Изменить текст следующим образом:</w:t>
      </w:r>
    </w:p>
    <w:p w14:paraId="26D69D05" w14:textId="77777777" w:rsidR="0048714F" w:rsidRPr="0048714F" w:rsidRDefault="00A17FAD" w:rsidP="00A17FAD">
      <w:pPr>
        <w:pStyle w:val="SingleTxtG"/>
        <w:ind w:left="2268" w:hanging="1134"/>
      </w:pPr>
      <w:r>
        <w:tab/>
      </w:r>
      <w:r>
        <w:tab/>
        <w:t>«</w:t>
      </w:r>
      <w:r w:rsidR="0048714F" w:rsidRPr="0048714F">
        <w:t>Процедуры оценки соответствия, предусмотренные в разделе 1.8.7, должны применяться компетентным органом или проверяющим органом, соответствующим требованиям подраздела 1.8.6.3 и аккредитованным в соответствии со стандартом EN ISO/IEC 17020:2012 (за исключением пункта 8.1.3), тип A</w:t>
      </w:r>
      <w:r>
        <w:t>»</w:t>
      </w:r>
      <w:r w:rsidR="0048714F" w:rsidRPr="0048714F">
        <w:t>.</w:t>
      </w:r>
    </w:p>
    <w:p w14:paraId="1252940C" w14:textId="77777777" w:rsidR="0048714F" w:rsidRPr="0048714F" w:rsidRDefault="0048714F" w:rsidP="00A17FAD">
      <w:pPr>
        <w:pStyle w:val="SingleTxtG"/>
        <w:tabs>
          <w:tab w:val="left" w:pos="4962"/>
        </w:tabs>
        <w:ind w:left="2268" w:hanging="1134"/>
      </w:pPr>
      <w:r w:rsidRPr="0048714F">
        <w:t xml:space="preserve">6.8.4 d), </w:t>
      </w:r>
      <w:r w:rsidRPr="0048714F">
        <w:tab/>
        <w:t>специальное положение TT2</w:t>
      </w:r>
      <w:r w:rsidRPr="0048714F">
        <w:tab/>
        <w:t xml:space="preserve">Заменить </w:t>
      </w:r>
      <w:r w:rsidR="00A17FAD">
        <w:t>«</w:t>
      </w:r>
      <w:r w:rsidRPr="0048714F">
        <w:t>утвержденным компетентным органом экспертом</w:t>
      </w:r>
      <w:r w:rsidR="00A17FAD">
        <w:t>»</w:t>
      </w:r>
      <w:r w:rsidRPr="0048714F">
        <w:t xml:space="preserve"> на </w:t>
      </w:r>
      <w:r w:rsidR="00A17FAD">
        <w:t>«</w:t>
      </w:r>
      <w:r w:rsidRPr="0048714F">
        <w:t>компетентным органом</w:t>
      </w:r>
      <w:r w:rsidR="00A17FAD">
        <w:t>»</w:t>
      </w:r>
      <w:r w:rsidRPr="0048714F">
        <w:t>.</w:t>
      </w:r>
    </w:p>
    <w:p w14:paraId="050651ED" w14:textId="77777777" w:rsidR="0048714F" w:rsidRPr="0048714F" w:rsidRDefault="0048714F" w:rsidP="0048714F">
      <w:pPr>
        <w:pStyle w:val="SingleTxtG"/>
      </w:pPr>
      <w:r w:rsidRPr="0048714F">
        <w:t xml:space="preserve">6.8.4 d), </w:t>
      </w:r>
      <w:r w:rsidRPr="0048714F">
        <w:tab/>
        <w:t>специальное положение TT9</w:t>
      </w:r>
      <w:r w:rsidRPr="0048714F">
        <w:tab/>
        <w:t>Изменить текст следующим образом:</w:t>
      </w:r>
    </w:p>
    <w:p w14:paraId="5E81A219" w14:textId="77777777" w:rsidR="0048714F" w:rsidRPr="0048714F" w:rsidRDefault="00A17FAD" w:rsidP="00A17FAD">
      <w:pPr>
        <w:pStyle w:val="SingleTxtG"/>
        <w:ind w:left="2268" w:hanging="1134"/>
      </w:pPr>
      <w:r>
        <w:tab/>
      </w:r>
      <w:r>
        <w:tab/>
        <w:t>«</w:t>
      </w:r>
      <w:r w:rsidR="0048714F" w:rsidRPr="0048714F">
        <w:t>Для целей проверок и испытаний (включая контроль изготовления) процедуры, предусмотренные в разделе 1.8.7, должны применяться компетентным органом или проверяющим органом, соответствующим требованиям подраздела 1.8.6.3 и аккредитованным в соответствии со стандартом EN ISO/IEC 17020:2012 (за исключением пункта 8.1.3), тип</w:t>
      </w:r>
      <w:r>
        <w:t> </w:t>
      </w:r>
      <w:r w:rsidR="0048714F" w:rsidRPr="0048714F">
        <w:t>A</w:t>
      </w:r>
      <w:r>
        <w:t>»</w:t>
      </w:r>
      <w:r w:rsidR="0048714F" w:rsidRPr="0048714F">
        <w:t>.</w:t>
      </w:r>
    </w:p>
    <w:p w14:paraId="2E349158" w14:textId="77777777" w:rsidR="0048714F" w:rsidRPr="0048714F" w:rsidRDefault="0048714F" w:rsidP="0048714F">
      <w:pPr>
        <w:pStyle w:val="SingleTxtG"/>
      </w:pPr>
      <w:r w:rsidRPr="0048714F">
        <w:t>(ДОПОГ:)</w:t>
      </w:r>
    </w:p>
    <w:p w14:paraId="31B8A4E7" w14:textId="77777777" w:rsidR="0048714F" w:rsidRPr="0048714F" w:rsidRDefault="0048714F" w:rsidP="00A17FAD">
      <w:pPr>
        <w:pStyle w:val="SingleTxtG"/>
        <w:ind w:left="2268" w:hanging="1134"/>
      </w:pPr>
      <w:r w:rsidRPr="0048714F">
        <w:t xml:space="preserve">6.8.4 d), </w:t>
      </w:r>
      <w:r w:rsidRPr="0048714F">
        <w:tab/>
        <w:t>специальное положение TT11</w:t>
      </w:r>
      <w:r w:rsidRPr="0048714F">
        <w:tab/>
        <w:t xml:space="preserve">В конце первого абзаца заменить </w:t>
      </w:r>
      <w:r w:rsidR="00A17FAD">
        <w:t>«</w:t>
      </w:r>
      <w:r w:rsidRPr="0048714F">
        <w:t>компетентного органа, его представителя или проверяющего органа</w:t>
      </w:r>
      <w:r w:rsidR="00A17FAD">
        <w:t>»</w:t>
      </w:r>
      <w:r w:rsidRPr="0048714F">
        <w:t xml:space="preserve"> на </w:t>
      </w:r>
      <w:r w:rsidR="00A17FAD">
        <w:t>«</w:t>
      </w:r>
      <w:r w:rsidRPr="0048714F">
        <w:t>компетентного органа или проверяющего органа</w:t>
      </w:r>
      <w:r w:rsidR="00A17FAD">
        <w:t>»</w:t>
      </w:r>
      <w:r w:rsidRPr="0048714F">
        <w:t>.</w:t>
      </w:r>
    </w:p>
    <w:p w14:paraId="139AF3C8" w14:textId="77777777" w:rsidR="009504C8" w:rsidRDefault="009504C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A870C89" w14:textId="77777777" w:rsidR="009504C8" w:rsidRPr="00A17FAD" w:rsidRDefault="009504C8" w:rsidP="00A17FAD">
      <w:pPr>
        <w:pStyle w:val="HChG"/>
      </w:pPr>
      <w:r w:rsidRPr="00A17FAD">
        <w:lastRenderedPageBreak/>
        <w:tab/>
        <w:t>Приложение II</w:t>
      </w:r>
    </w:p>
    <w:p w14:paraId="69F8A52E" w14:textId="77777777" w:rsidR="009504C8" w:rsidRPr="00A17FAD" w:rsidRDefault="009504C8" w:rsidP="00A17FAD">
      <w:pPr>
        <w:pStyle w:val="H1G"/>
      </w:pPr>
      <w:r w:rsidRPr="00A17FAD">
        <w:tab/>
      </w:r>
      <w:r w:rsidRPr="00A17FAD">
        <w:tab/>
        <w:t>Предлагаемые поправки к разделу 1.8.7</w:t>
      </w:r>
    </w:p>
    <w:p w14:paraId="02E5C582" w14:textId="77777777" w:rsidR="009504C8" w:rsidRPr="00A17FAD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F660A">
        <w:rPr>
          <w:rFonts w:ascii="Times New Roman" w:hAnsi="Times New Roman" w:cs="Times New Roman"/>
          <w:sz w:val="20"/>
          <w:szCs w:val="20"/>
        </w:rPr>
        <w:t>1.8.7</w:t>
      </w:r>
      <w:r w:rsidRPr="00A17FAD">
        <w:rPr>
          <w:rFonts w:ascii="Times New Roman" w:hAnsi="Times New Roman" w:cs="Times New Roman"/>
          <w:sz w:val="20"/>
          <w:szCs w:val="20"/>
        </w:rPr>
        <w:tab/>
      </w:r>
      <w:r w:rsidRPr="005C7CEB">
        <w:rPr>
          <w:rFonts w:ascii="Times New Roman" w:hAnsi="Times New Roman" w:cs="Times New Roman"/>
          <w:bCs w:val="0"/>
          <w:sz w:val="20"/>
          <w:szCs w:val="20"/>
        </w:rPr>
        <w:t>Процедуры оценки соответствия</w:t>
      </w:r>
      <w:r w:rsidRPr="00C55548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, </w:t>
      </w:r>
      <w:r w:rsidRPr="005C7CEB">
        <w:rPr>
          <w:rFonts w:ascii="Times New Roman" w:hAnsi="Times New Roman" w:cs="Times New Roman"/>
          <w:bCs w:val="0"/>
          <w:sz w:val="20"/>
          <w:szCs w:val="20"/>
          <w:u w:val="single"/>
        </w:rPr>
        <w:t>выдачи свидетельства об официальном утверждении типа</w:t>
      </w:r>
      <w:r w:rsidRPr="005C7CEB">
        <w:rPr>
          <w:rFonts w:ascii="Times New Roman" w:hAnsi="Times New Roman" w:cs="Times New Roman"/>
          <w:bCs w:val="0"/>
          <w:sz w:val="20"/>
          <w:szCs w:val="20"/>
        </w:rPr>
        <w:t xml:space="preserve"> и </w:t>
      </w:r>
      <w:r w:rsidRPr="005C7CEB">
        <w:rPr>
          <w:rFonts w:ascii="Times New Roman" w:hAnsi="Times New Roman" w:cs="Times New Roman"/>
          <w:bCs w:val="0"/>
          <w:strike/>
          <w:sz w:val="20"/>
          <w:szCs w:val="20"/>
        </w:rPr>
        <w:t xml:space="preserve">периодической проверки </w:t>
      </w:r>
      <w:r w:rsidRPr="005C7CEB">
        <w:rPr>
          <w:rFonts w:ascii="Times New Roman" w:hAnsi="Times New Roman" w:cs="Times New Roman"/>
          <w:bCs w:val="0"/>
          <w:sz w:val="20"/>
          <w:szCs w:val="20"/>
          <w:u w:val="single"/>
        </w:rPr>
        <w:t>проверок</w:t>
      </w:r>
    </w:p>
    <w:p w14:paraId="43D6C001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i/>
          <w:strike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ПРИМЕЧАНИЕ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1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: В настоящем разделе </w:t>
      </w:r>
      <w:r w:rsidR="0023268C"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«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соответствующий орган</w:t>
      </w:r>
      <w:r w:rsidR="0023268C"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»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означает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проверочный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орган или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внутреннюю инспекционную службу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, указанные </w:t>
      </w:r>
      <w:r w:rsidRPr="00CF660A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в главах 6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.2 и 6.8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 xml:space="preserve">в подразделе </w:t>
      </w:r>
      <w:r w:rsidRPr="005C7CEB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>6.2.2.11 для целей сертификации сосудов ООН под давлением, в подразделе 6.2.3.6 для целей утверждения сосудов под давлением, кроме сосудов ООН, и в специальных положениях ТА4 и ТТ9 раздела 6.8.4.</w:t>
      </w:r>
    </w:p>
    <w:p w14:paraId="2090AD8D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ПРИМЕЧАНИЕ 2: В настоящем разделе </w:t>
      </w:r>
      <w:r w:rsidR="0023268C"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«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изготовитель</w:t>
      </w:r>
      <w:r w:rsidR="0023268C"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»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 означает предприятие, отвечающее перед компетентным органом за все аспекты процедуры одобрения типа и за обеспечение соответствия конструкции.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Необязательно, чтобы это предприятие непосредственно участвовало во всех этапах изготовления цистерн, вагонов-батарей/</w:t>
      </w:r>
      <w:r w:rsidR="00CF660A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br/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транспортных средств-батарей, МЭГК или сосудов под давлением, конструктивного или эксплуатационного оборудования, которое подлежит оценке соответствия.</w:t>
      </w:r>
    </w:p>
    <w:p w14:paraId="695EB3C4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i/>
          <w:sz w:val="20"/>
          <w:szCs w:val="20"/>
          <w:u w:val="single" w:color="3366FF"/>
        </w:rPr>
      </w:pP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ПРИМЕЧАНИЕ 3: Процедуры, изложенные в настоящем разделе, применяются к элементам, конструктивному оборудованию и эксплуатационному оборудованию вагонов-батарей/транспортных средств-батарей.</w:t>
      </w:r>
    </w:p>
    <w:p w14:paraId="71235339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(МПОГ:) ПРИМЕЧАНИЕ 4: Для вагонов-цистерн процедуры, изложенные в настоящем разделе, применяются к корпусу(ам), их конструктивному и эксплуатационному оборудованию.</w:t>
      </w:r>
    </w:p>
    <w:p w14:paraId="733C968F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F660A">
        <w:rPr>
          <w:rFonts w:ascii="Times New Roman" w:hAnsi="Times New Roman" w:cs="Times New Roman"/>
          <w:sz w:val="20"/>
          <w:szCs w:val="20"/>
        </w:rPr>
        <w:t>1.8.7.1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</w:r>
      <w:r w:rsidRPr="00A17FAD">
        <w:rPr>
          <w:rFonts w:ascii="Times New Roman" w:hAnsi="Times New Roman" w:cs="Times New Roman"/>
          <w:sz w:val="20"/>
          <w:szCs w:val="20"/>
        </w:rPr>
        <w:tab/>
      </w:r>
      <w:r w:rsidRPr="005C7CEB">
        <w:rPr>
          <w:rFonts w:ascii="Times New Roman" w:hAnsi="Times New Roman" w:cs="Times New Roman"/>
          <w:bCs w:val="0"/>
          <w:i/>
          <w:iCs/>
          <w:sz w:val="20"/>
          <w:szCs w:val="20"/>
        </w:rPr>
        <w:t>Общие положения</w:t>
      </w:r>
    </w:p>
    <w:p w14:paraId="7668D8AB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trike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>1.8.7.1.1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  <w:t xml:space="preserve">Процедуры, предусмотренные в разделе 1.8.7, применяются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как указано в главах 6.2 и 6.8.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 xml:space="preserve"> соответствии с подразделом 6.2.3.6 при утверждении сосудов под давлением, кроме сосудов «UN», и в соответствии со специальными положениями TA4 и TT9, содержащимися в разделе 6.8.4, при утверждении цистерн, транспортных средств-батарей и МЭГК.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F4D078A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bCs/>
          <w:strike/>
          <w:szCs w:val="20"/>
        </w:rPr>
      </w:pPr>
      <w:r w:rsidRPr="00A17FAD">
        <w:rPr>
          <w:rFonts w:cs="Times New Roman"/>
          <w:strike/>
          <w:szCs w:val="20"/>
        </w:rPr>
        <w:t>Процедуры, предусмотренные в разделе 1.8.7, могут применяться в соответствии с таблицей, содержащейся в подразделе 6.2.2.11, при сертификации сосудов под давлением «UN».</w:t>
      </w:r>
    </w:p>
    <w:p w14:paraId="392716DE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Если компетентный орган выполняет эти функции самостоятельно, то он должен соблюдать положения настоящего раздела.</w:t>
      </w:r>
    </w:p>
    <w:p w14:paraId="2BA52568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>1.8.7.1.2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  <w:t xml:space="preserve">Каждая заявка: </w:t>
      </w:r>
    </w:p>
    <w:p w14:paraId="7998C9B0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 xml:space="preserve">на </w:t>
      </w:r>
      <w:r w:rsidRPr="00A17FAD">
        <w:rPr>
          <w:rFonts w:cs="Times New Roman"/>
          <w:strike/>
          <w:szCs w:val="20"/>
        </w:rPr>
        <w:t xml:space="preserve">утверждение типа </w:t>
      </w:r>
      <w:r w:rsidRPr="00CF660A">
        <w:rPr>
          <w:rFonts w:cs="Times New Roman"/>
          <w:szCs w:val="20"/>
          <w:u w:val="single"/>
        </w:rPr>
        <w:t>проверку</w:t>
      </w:r>
      <w:r w:rsidRPr="00A17FAD">
        <w:rPr>
          <w:rFonts w:cs="Times New Roman"/>
          <w:szCs w:val="20"/>
        </w:rPr>
        <w:t xml:space="preserve"> типа конструкции в соответствии с </w:t>
      </w:r>
      <w:r w:rsidR="0023268C">
        <w:rPr>
          <w:rFonts w:cs="Times New Roman"/>
          <w:szCs w:val="20"/>
        </w:rPr>
        <w:tab/>
      </w:r>
      <w:r w:rsidRPr="00A17FAD">
        <w:rPr>
          <w:rFonts w:cs="Times New Roman"/>
          <w:szCs w:val="20"/>
        </w:rPr>
        <w:t>пунктом 1.8.7.2</w:t>
      </w:r>
      <w:r w:rsidRPr="00A17FAD">
        <w:rPr>
          <w:rFonts w:cs="Times New Roman"/>
          <w:szCs w:val="20"/>
          <w:u w:val="single"/>
        </w:rPr>
        <w:t>.1</w:t>
      </w:r>
      <w:r w:rsidRPr="00A17FAD">
        <w:rPr>
          <w:rFonts w:cs="Times New Roman"/>
          <w:szCs w:val="20"/>
        </w:rPr>
        <w:t xml:space="preserve">; </w:t>
      </w:r>
      <w:r w:rsidRPr="00A17FAD">
        <w:rPr>
          <w:rFonts w:cs="Times New Roman"/>
          <w:strike/>
          <w:szCs w:val="20"/>
        </w:rPr>
        <w:t>или</w:t>
      </w:r>
    </w:p>
    <w:p w14:paraId="757E6D01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CF660A">
        <w:rPr>
          <w:rFonts w:cs="Times New Roman"/>
          <w:szCs w:val="20"/>
          <w:u w:val="single"/>
        </w:rPr>
        <w:t>b)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 xml:space="preserve">на выдачу свидетельства об официальном утверждении типа в </w:t>
      </w:r>
      <w:r w:rsidR="0023268C">
        <w:rPr>
          <w:rFonts w:cs="Times New Roman"/>
          <w:szCs w:val="20"/>
          <w:u w:val="single"/>
        </w:rPr>
        <w:tab/>
      </w:r>
      <w:r w:rsidRPr="00A17FAD">
        <w:rPr>
          <w:rFonts w:cs="Times New Roman"/>
          <w:szCs w:val="20"/>
          <w:u w:val="single"/>
        </w:rPr>
        <w:t>соответствии с пунктом 1.8.7.2.2;</w:t>
      </w:r>
    </w:p>
    <w:p w14:paraId="0E28BA2D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b</w:t>
      </w:r>
      <w:r w:rsidRPr="00A17FAD">
        <w:rPr>
          <w:rFonts w:cs="Times New Roman"/>
          <w:szCs w:val="20"/>
          <w:u w:val="single"/>
        </w:rPr>
        <w:t>с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осуществление контроля изготовления в соответствии с подразделом 1.8.7.3</w:t>
      </w:r>
      <w:r w:rsidRPr="00A17FAD">
        <w:rPr>
          <w:rFonts w:cs="Times New Roman"/>
          <w:strike/>
          <w:szCs w:val="20"/>
        </w:rPr>
        <w:t>и</w:t>
      </w:r>
      <w:r w:rsidRPr="00A17FAD">
        <w:rPr>
          <w:rFonts w:cs="Times New Roman"/>
          <w:szCs w:val="20"/>
        </w:rPr>
        <w:t xml:space="preserve">; </w:t>
      </w:r>
      <w:r w:rsidRPr="00A17FAD">
        <w:rPr>
          <w:rFonts w:cs="Times New Roman"/>
          <w:szCs w:val="20"/>
          <w:u w:val="single"/>
        </w:rPr>
        <w:t>или</w:t>
      </w:r>
    </w:p>
    <w:p w14:paraId="4B7AF8BC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CF660A">
        <w:rPr>
          <w:rFonts w:cs="Times New Roman"/>
          <w:szCs w:val="20"/>
          <w:u w:val="single"/>
        </w:rPr>
        <w:t>d)</w:t>
      </w:r>
      <w:r w:rsidRPr="00A17FAD">
        <w:rPr>
          <w:rFonts w:cs="Times New Roman"/>
          <w:szCs w:val="20"/>
        </w:rPr>
        <w:tab/>
        <w:t xml:space="preserve">проведение первоначальной проверки и испытаний в соответствии с </w:t>
      </w:r>
      <w:r w:rsidRPr="00A17FAD">
        <w:rPr>
          <w:rFonts w:cs="Times New Roman"/>
          <w:strike/>
          <w:szCs w:val="20"/>
        </w:rPr>
        <w:t xml:space="preserve">подразделом 1.8.7.4 </w:t>
      </w:r>
      <w:r w:rsidRPr="00A17FAD">
        <w:rPr>
          <w:rFonts w:cs="Times New Roman"/>
          <w:szCs w:val="20"/>
          <w:u w:val="single"/>
        </w:rPr>
        <w:t>разделом 1.8.7</w:t>
      </w:r>
      <w:r w:rsidRPr="00A17FAD">
        <w:rPr>
          <w:rFonts w:cs="Times New Roman"/>
          <w:strike/>
          <w:szCs w:val="20"/>
        </w:rPr>
        <w:t>; или</w:t>
      </w:r>
    </w:p>
    <w:p w14:paraId="47A51A77" w14:textId="77777777" w:rsidR="009504C8" w:rsidRPr="00A17FAD" w:rsidRDefault="009504C8" w:rsidP="0023268C">
      <w:pPr>
        <w:tabs>
          <w:tab w:val="left" w:pos="0"/>
          <w:tab w:val="left" w:pos="1985"/>
          <w:tab w:val="left" w:pos="2552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должна подаваться изготовителем в компетентный орган или проверяющий орган, в зависимости от необходимости, в соответствии с главами 6.2 и 6.8.</w:t>
      </w:r>
    </w:p>
    <w:p w14:paraId="23F51CBA" w14:textId="77777777" w:rsidR="009504C8" w:rsidRPr="00CF660A" w:rsidRDefault="009504C8" w:rsidP="0023268C">
      <w:pPr>
        <w:tabs>
          <w:tab w:val="left" w:pos="0"/>
          <w:tab w:val="left" w:pos="1985"/>
          <w:tab w:val="left" w:pos="2552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CF660A">
        <w:rPr>
          <w:rFonts w:cs="Times New Roman"/>
          <w:szCs w:val="20"/>
          <w:u w:val="single"/>
        </w:rPr>
        <w:lastRenderedPageBreak/>
        <w:t xml:space="preserve">Каждая заявка: </w:t>
      </w:r>
    </w:p>
    <w:p w14:paraId="0D5BC8B7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CF660A">
        <w:rPr>
          <w:rFonts w:cs="Times New Roman"/>
          <w:szCs w:val="20"/>
          <w:u w:val="single"/>
        </w:rPr>
        <w:t>e)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на предэксплуатационную проверку в соответствии с подразделом</w:t>
      </w:r>
      <w:r w:rsidR="0023268C">
        <w:rPr>
          <w:rFonts w:cs="Times New Roman"/>
          <w:szCs w:val="20"/>
          <w:u w:val="single"/>
        </w:rPr>
        <w:t> </w:t>
      </w:r>
      <w:r w:rsidRPr="00A17FAD">
        <w:rPr>
          <w:rFonts w:cs="Times New Roman"/>
          <w:szCs w:val="20"/>
          <w:u w:val="single"/>
        </w:rPr>
        <w:t>1.8.7.5</w:t>
      </w:r>
      <w:r w:rsidRPr="00CF660A">
        <w:rPr>
          <w:rFonts w:cs="Times New Roman"/>
          <w:szCs w:val="20"/>
          <w:u w:val="single"/>
        </w:rPr>
        <w:t>; или</w:t>
      </w:r>
    </w:p>
    <w:p w14:paraId="152FD05A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c</w:t>
      </w:r>
      <w:r w:rsidRPr="00A17FAD">
        <w:rPr>
          <w:rFonts w:cs="Times New Roman"/>
          <w:szCs w:val="20"/>
          <w:u w:val="single"/>
        </w:rPr>
        <w:t>f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периодическую проверку, промежуточную проверку и внеплановую проверку в соответствии с подразделом 1.8.7.</w:t>
      </w:r>
      <w:r w:rsidRPr="00A17FAD">
        <w:rPr>
          <w:rFonts w:cs="Times New Roman"/>
          <w:szCs w:val="20"/>
          <w:u w:val="single"/>
        </w:rPr>
        <w:t>6</w:t>
      </w:r>
      <w:r w:rsidRPr="00A17FAD">
        <w:rPr>
          <w:rFonts w:cs="Times New Roman"/>
          <w:strike/>
          <w:szCs w:val="20"/>
        </w:rPr>
        <w:t>5</w:t>
      </w:r>
    </w:p>
    <w:p w14:paraId="6658C530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должна подаваться </w:t>
      </w:r>
      <w:r w:rsidRPr="00A17FAD">
        <w:rPr>
          <w:rFonts w:cs="Times New Roman"/>
          <w:szCs w:val="20"/>
          <w:u w:val="single"/>
        </w:rPr>
        <w:t>собственником или оператором или его уполномоченным представителем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заявителем </w:t>
      </w:r>
      <w:r w:rsidRPr="00A17FAD">
        <w:rPr>
          <w:rFonts w:cs="Times New Roman"/>
          <w:szCs w:val="20"/>
        </w:rPr>
        <w:t xml:space="preserve">в </w:t>
      </w:r>
      <w:r w:rsidRPr="00A17FAD">
        <w:rPr>
          <w:rFonts w:cs="Times New Roman"/>
          <w:strike/>
          <w:szCs w:val="20"/>
        </w:rPr>
        <w:t xml:space="preserve">один </w:t>
      </w:r>
      <w:r w:rsidRPr="00A17FAD">
        <w:rPr>
          <w:rFonts w:cs="Times New Roman"/>
          <w:szCs w:val="20"/>
        </w:rPr>
        <w:t>компетентный орган</w:t>
      </w:r>
      <w:r w:rsidRPr="00A17FAD">
        <w:rPr>
          <w:rFonts w:cs="Times New Roman"/>
          <w:strike/>
          <w:szCs w:val="20"/>
        </w:rPr>
        <w:t>, его представителю</w:t>
      </w:r>
      <w:r w:rsidRPr="00A17FAD">
        <w:rPr>
          <w:rFonts w:cs="Times New Roman"/>
          <w:szCs w:val="20"/>
        </w:rPr>
        <w:t xml:space="preserve"> или в </w:t>
      </w:r>
      <w:r w:rsidRPr="00A17FAD">
        <w:rPr>
          <w:rFonts w:cs="Times New Roman"/>
          <w:strike/>
          <w:szCs w:val="20"/>
        </w:rPr>
        <w:t xml:space="preserve">утвержденный </w:t>
      </w:r>
      <w:r w:rsidRPr="00A17FAD">
        <w:rPr>
          <w:rFonts w:cs="Times New Roman"/>
          <w:szCs w:val="20"/>
        </w:rPr>
        <w:t>проверяющий орган</w:t>
      </w:r>
      <w:r w:rsidRPr="00A17FAD">
        <w:rPr>
          <w:rFonts w:cs="Times New Roman"/>
          <w:strike/>
          <w:szCs w:val="20"/>
        </w:rPr>
        <w:t xml:space="preserve"> по его выбору</w:t>
      </w:r>
      <w:r w:rsidRPr="00A17FAD">
        <w:rPr>
          <w:rFonts w:cs="Times New Roman"/>
          <w:szCs w:val="20"/>
        </w:rPr>
        <w:t>.</w:t>
      </w:r>
    </w:p>
    <w:p w14:paraId="7691C0FD" w14:textId="77777777" w:rsidR="009504C8" w:rsidRPr="00CF660A" w:rsidRDefault="009504C8" w:rsidP="0023268C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F660A">
        <w:rPr>
          <w:rFonts w:ascii="Times New Roman" w:hAnsi="Times New Roman" w:cs="Times New Roman"/>
          <w:b w:val="0"/>
          <w:sz w:val="20"/>
          <w:szCs w:val="20"/>
        </w:rPr>
        <w:t>1.8.7.1.3</w:t>
      </w:r>
      <w:r w:rsidRPr="00CF660A">
        <w:rPr>
          <w:rFonts w:ascii="Times New Roman" w:hAnsi="Times New Roman" w:cs="Times New Roman"/>
          <w:b w:val="0"/>
          <w:sz w:val="20"/>
          <w:szCs w:val="20"/>
        </w:rPr>
        <w:tab/>
        <w:t>Заявка должна содержать:</w:t>
      </w:r>
    </w:p>
    <w:p w14:paraId="50A5A218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 xml:space="preserve">название и адрес заявителя </w:t>
      </w:r>
      <w:r w:rsidRPr="00CF660A">
        <w:rPr>
          <w:rFonts w:cs="Times New Roman"/>
          <w:szCs w:val="20"/>
          <w:u w:val="single"/>
        </w:rPr>
        <w:t>в соответствии</w:t>
      </w:r>
      <w:r w:rsidRPr="00A17FAD">
        <w:rPr>
          <w:rFonts w:cs="Times New Roman"/>
          <w:szCs w:val="20"/>
          <w:u w:val="single"/>
        </w:rPr>
        <w:t xml:space="preserve"> с пунктом 1.8.7.1.2</w:t>
      </w:r>
      <w:r w:rsidRPr="00A17FAD">
        <w:rPr>
          <w:rFonts w:cs="Times New Roman"/>
          <w:szCs w:val="20"/>
        </w:rPr>
        <w:t>;</w:t>
      </w:r>
    </w:p>
    <w:p w14:paraId="7D485A0B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CF660A">
        <w:rPr>
          <w:rFonts w:cs="Times New Roman"/>
          <w:strike/>
          <w:szCs w:val="20"/>
        </w:rPr>
        <w:t>b)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trike/>
          <w:szCs w:val="20"/>
        </w:rPr>
        <w:t>для оценки соответствия, когда заявитель не является изготовителем, - название и адрес изготовителя;</w:t>
      </w:r>
      <w:r w:rsidRPr="00A17FAD">
        <w:rPr>
          <w:rFonts w:cs="Times New Roman"/>
          <w:szCs w:val="20"/>
        </w:rPr>
        <w:t xml:space="preserve"> </w:t>
      </w:r>
    </w:p>
    <w:p w14:paraId="5BB34457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c</w:t>
      </w:r>
      <w:r w:rsidRPr="00A17FAD">
        <w:rPr>
          <w:rFonts w:cs="Times New Roman"/>
          <w:szCs w:val="20"/>
          <w:u w:val="single"/>
        </w:rPr>
        <w:t>b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письменное заявление о том, что такая же заявка не была подана в любой другой компетентный орган</w:t>
      </w:r>
      <w:r w:rsidRPr="00A17FAD">
        <w:rPr>
          <w:rFonts w:cs="Times New Roman"/>
          <w:strike/>
          <w:szCs w:val="20"/>
        </w:rPr>
        <w:t>, его представителю</w:t>
      </w:r>
      <w:r w:rsidRPr="00A17FAD">
        <w:rPr>
          <w:rFonts w:cs="Times New Roman"/>
          <w:szCs w:val="20"/>
        </w:rPr>
        <w:t xml:space="preserve"> или в проверяющий орган;</w:t>
      </w:r>
    </w:p>
    <w:p w14:paraId="0751B0A0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d</w:t>
      </w:r>
      <w:r w:rsidRPr="00A17FAD">
        <w:rPr>
          <w:rFonts w:cs="Times New Roman"/>
          <w:szCs w:val="20"/>
          <w:u w:val="single"/>
        </w:rPr>
        <w:t>с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соответствующую техническую документацию</w:t>
      </w:r>
      <w:r w:rsidRPr="00A17FAD">
        <w:rPr>
          <w:rFonts w:cs="Times New Roman"/>
          <w:strike/>
          <w:szCs w:val="20"/>
        </w:rPr>
        <w:t>, указанную в подразделе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 xml:space="preserve">согласно подразделу </w:t>
      </w:r>
      <w:r w:rsidRPr="00A17FAD">
        <w:rPr>
          <w:rFonts w:cs="Times New Roman"/>
          <w:szCs w:val="20"/>
        </w:rPr>
        <w:t>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;</w:t>
      </w:r>
    </w:p>
    <w:p w14:paraId="63F196A1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e</w:t>
      </w:r>
      <w:r w:rsidRPr="00A17FAD">
        <w:rPr>
          <w:rFonts w:cs="Times New Roman"/>
          <w:szCs w:val="20"/>
          <w:u w:val="single"/>
        </w:rPr>
        <w:t>d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заявление, предоставляющее компетентному органу</w:t>
      </w:r>
      <w:r w:rsidRPr="00A17FAD">
        <w:rPr>
          <w:rFonts w:cs="Times New Roman"/>
          <w:strike/>
          <w:szCs w:val="20"/>
        </w:rPr>
        <w:t xml:space="preserve">, его представителю </w:t>
      </w:r>
      <w:r w:rsidRPr="00A17FAD">
        <w:rPr>
          <w:rFonts w:cs="Times New Roman"/>
          <w:szCs w:val="20"/>
        </w:rPr>
        <w:t>или проверяющему органу</w:t>
      </w:r>
      <w:r w:rsidRPr="00A17FAD">
        <w:rPr>
          <w:rFonts w:cs="Times New Roman"/>
          <w:szCs w:val="20"/>
          <w:u w:val="single"/>
        </w:rPr>
        <w:t>, в зависимости от необходимости,</w:t>
      </w:r>
      <w:r w:rsidRPr="00A17FAD">
        <w:rPr>
          <w:rFonts w:cs="Times New Roman"/>
          <w:szCs w:val="20"/>
        </w:rPr>
        <w:t xml:space="preserve"> разрешение на доступ для целей </w:t>
      </w:r>
      <w:r w:rsidRPr="00A17FAD">
        <w:rPr>
          <w:rFonts w:cs="Times New Roman"/>
          <w:szCs w:val="20"/>
          <w:u w:val="single"/>
        </w:rPr>
        <w:t>оценки соответствия или</w:t>
      </w:r>
      <w:r w:rsidRPr="00A17FAD">
        <w:rPr>
          <w:rFonts w:cs="Times New Roman"/>
          <w:szCs w:val="20"/>
        </w:rPr>
        <w:t xml:space="preserve"> проверки в места изготовления, проведения проверок, испытаний и хранения и содержащее всю информацию</w:t>
      </w:r>
      <w:r w:rsidRPr="00A17FAD">
        <w:rPr>
          <w:rFonts w:cs="Times New Roman"/>
          <w:szCs w:val="20"/>
          <w:u w:val="single"/>
        </w:rPr>
        <w:t>, необходимую для выполнения их функций</w:t>
      </w:r>
      <w:r w:rsidRPr="00A17FAD">
        <w:rPr>
          <w:rFonts w:cs="Times New Roman"/>
          <w:szCs w:val="20"/>
        </w:rPr>
        <w:t>.</w:t>
      </w:r>
    </w:p>
    <w:p w14:paraId="462C9AA5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trike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>1.8.7.1.4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В тех случаях, когда заявитель может доказать соответствие требованиям подраздела 1.8.7.6 к удовлетворению компетентного органа или уполномоченного им проверяющего органа, заявитель может создать внутреннюю инспекционную службу, которая может проводить некоторые или все проверки и испытания, когда это указано в подразделах 6.2.2.11 или 6.2.3.6.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Если изготовителю или испытательной организации разрешается создать внутреннюю инспекционную службу в соответствии с главой 6.2 или главой 6.8, он (она) должен (должна) доказать к удовлетворению проверяющего органа, что эта внутренняя инспекционная служба способна проводить проверки и испытания в соответствии с разделом 1.8.7.</w:t>
      </w:r>
    </w:p>
    <w:p w14:paraId="383584F5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  <w:u w:val="single" w:color="3366FF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>1.8.7.1.5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  <w:t xml:space="preserve">Свидетельства об официальном утверждении типа,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конструкции и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свидетельства о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проверке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соответствии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и отчеты, 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>включая техническую документацию, должны храниться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:</w:t>
      </w:r>
    </w:p>
    <w:p w14:paraId="783A7CBF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CF660A">
        <w:rPr>
          <w:rFonts w:cs="Times New Roman"/>
          <w:szCs w:val="20"/>
          <w:u w:val="single"/>
        </w:rPr>
        <w:t>a)</w:t>
      </w:r>
      <w:r w:rsidRPr="00A17FAD">
        <w:rPr>
          <w:rFonts w:cs="Times New Roman"/>
          <w:szCs w:val="20"/>
        </w:rPr>
        <w:tab/>
        <w:t xml:space="preserve">изготовителем </w:t>
      </w:r>
      <w:r w:rsidRPr="00A17FAD">
        <w:rPr>
          <w:rFonts w:cs="Times New Roman"/>
          <w:strike/>
          <w:szCs w:val="20"/>
        </w:rPr>
        <w:t xml:space="preserve">или заявителем, представившим заявку на официальное утверждение типа конструкции, если он не является изготовителем, и проверяющим органом, который выдал свидетельство, </w:t>
      </w:r>
      <w:r w:rsidRPr="00A17FAD">
        <w:rPr>
          <w:rFonts w:cs="Times New Roman"/>
          <w:szCs w:val="20"/>
        </w:rPr>
        <w:t xml:space="preserve">в течение не менее 20 лет </w:t>
      </w:r>
      <w:r w:rsidRPr="00A17FAD">
        <w:rPr>
          <w:rFonts w:cs="Times New Roman"/>
          <w:strike/>
          <w:szCs w:val="20"/>
        </w:rPr>
        <w:t xml:space="preserve">начиная </w:t>
      </w:r>
      <w:r w:rsidRPr="00A17FAD">
        <w:rPr>
          <w:rFonts w:cs="Times New Roman"/>
          <w:szCs w:val="20"/>
        </w:rPr>
        <w:t xml:space="preserve">с </w:t>
      </w:r>
      <w:r w:rsidRPr="00A17FAD">
        <w:rPr>
          <w:rFonts w:cs="Times New Roman"/>
          <w:strike/>
          <w:szCs w:val="20"/>
        </w:rPr>
        <w:t xml:space="preserve">последней </w:t>
      </w:r>
      <w:r w:rsidRPr="00A17FAD">
        <w:rPr>
          <w:rFonts w:cs="Times New Roman"/>
          <w:szCs w:val="20"/>
        </w:rPr>
        <w:t xml:space="preserve">даты </w:t>
      </w:r>
      <w:r w:rsidRPr="00CF660A">
        <w:rPr>
          <w:rFonts w:cs="Times New Roman"/>
          <w:szCs w:val="20"/>
          <w:u w:val="single"/>
        </w:rPr>
        <w:t xml:space="preserve">истечения </w:t>
      </w:r>
      <w:r w:rsidRPr="00A17FAD">
        <w:rPr>
          <w:rFonts w:cs="Times New Roman"/>
          <w:szCs w:val="20"/>
          <w:u w:val="single"/>
        </w:rPr>
        <w:t>официального утверждения типа;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>изготовления изделий одного и того же типа</w:t>
      </w:r>
    </w:p>
    <w:p w14:paraId="76D0B21B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CF660A">
        <w:rPr>
          <w:rFonts w:cs="Times New Roman"/>
          <w:szCs w:val="20"/>
          <w:u w:val="single"/>
        </w:rPr>
        <w:t>b)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выдавшим свидетельство компетентным органом</w:t>
      </w:r>
      <w:r w:rsidRPr="00A17FAD">
        <w:rPr>
          <w:rFonts w:cs="Times New Roman"/>
          <w:strike/>
          <w:szCs w:val="20"/>
        </w:rPr>
        <w:t xml:space="preserve">, </w:t>
      </w:r>
      <w:r w:rsidRPr="00A17FAD">
        <w:rPr>
          <w:rFonts w:cs="Times New Roman"/>
          <w:szCs w:val="20"/>
        </w:rPr>
        <w:t xml:space="preserve">или </w:t>
      </w:r>
      <w:r w:rsidRPr="00A17FAD">
        <w:rPr>
          <w:rFonts w:cs="Times New Roman"/>
          <w:szCs w:val="20"/>
          <w:u w:val="single"/>
        </w:rPr>
        <w:t xml:space="preserve">выдавшим свидетельство </w:t>
      </w:r>
      <w:r w:rsidRPr="00A17FAD">
        <w:rPr>
          <w:rFonts w:cs="Times New Roman"/>
          <w:szCs w:val="20"/>
        </w:rPr>
        <w:t xml:space="preserve">проверяющим органом </w:t>
      </w:r>
      <w:r w:rsidRPr="00A17FAD">
        <w:rPr>
          <w:rFonts w:cs="Times New Roman"/>
          <w:strike/>
          <w:szCs w:val="20"/>
        </w:rPr>
        <w:t xml:space="preserve">который выдал свидетельство, </w:t>
      </w:r>
      <w:r w:rsidRPr="00A17FAD">
        <w:rPr>
          <w:rFonts w:cs="Times New Roman"/>
          <w:szCs w:val="20"/>
        </w:rPr>
        <w:t xml:space="preserve">в течение не менее 20 лет </w:t>
      </w:r>
      <w:r w:rsidRPr="00A17FAD">
        <w:rPr>
          <w:rFonts w:cs="Times New Roman"/>
          <w:strike/>
          <w:szCs w:val="20"/>
        </w:rPr>
        <w:t xml:space="preserve">начиная </w:t>
      </w:r>
      <w:r w:rsidRPr="00A17FAD">
        <w:rPr>
          <w:rFonts w:cs="Times New Roman"/>
          <w:szCs w:val="20"/>
        </w:rPr>
        <w:t xml:space="preserve">с </w:t>
      </w:r>
      <w:r w:rsidRPr="00A17FAD">
        <w:rPr>
          <w:rFonts w:cs="Times New Roman"/>
          <w:strike/>
          <w:szCs w:val="20"/>
        </w:rPr>
        <w:t xml:space="preserve">последней </w:t>
      </w:r>
      <w:r w:rsidRPr="00A17FAD">
        <w:rPr>
          <w:rFonts w:cs="Times New Roman"/>
          <w:szCs w:val="20"/>
        </w:rPr>
        <w:t xml:space="preserve">даты </w:t>
      </w:r>
      <w:r w:rsidRPr="00CF660A">
        <w:rPr>
          <w:rFonts w:cs="Times New Roman"/>
          <w:szCs w:val="20"/>
          <w:u w:val="single"/>
        </w:rPr>
        <w:t>выдачи</w:t>
      </w:r>
      <w:r w:rsidRPr="00A17FAD">
        <w:rPr>
          <w:rFonts w:cs="Times New Roman"/>
          <w:szCs w:val="20"/>
        </w:rPr>
        <w:t xml:space="preserve">; </w:t>
      </w:r>
      <w:r w:rsidRPr="00A17FAD">
        <w:rPr>
          <w:rFonts w:cs="Times New Roman"/>
          <w:strike/>
          <w:szCs w:val="20"/>
        </w:rPr>
        <w:t>изготовления изделий одного и того же типа.</w:t>
      </w:r>
    </w:p>
    <w:p w14:paraId="3F4DA66D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c)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владельцем или оператором в течение как минимум 15 месяцев после того, как изделие было выведено из эксплуатации.</w:t>
      </w:r>
    </w:p>
    <w:p w14:paraId="20F67DBD" w14:textId="77777777" w:rsidR="009504C8" w:rsidRPr="005C7CEB" w:rsidRDefault="009504C8" w:rsidP="005C7CEB">
      <w:pPr>
        <w:pStyle w:val="Heading3"/>
        <w:pageBreakBefore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trike/>
          <w:sz w:val="20"/>
          <w:szCs w:val="20"/>
        </w:rPr>
      </w:pPr>
      <w:r w:rsidRPr="00CF660A">
        <w:rPr>
          <w:rFonts w:ascii="Times New Roman" w:hAnsi="Times New Roman" w:cs="Times New Roman"/>
          <w:b w:val="0"/>
          <w:strike/>
          <w:sz w:val="20"/>
          <w:szCs w:val="20"/>
        </w:rPr>
        <w:lastRenderedPageBreak/>
        <w:t>1.8.7.1.6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Когда изготовитель или владелец намеревается прекратить свою деятельность, он должен отослать документацию компетентному органу.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Компетентный орган должен затем хранить эту документацию в течение оставшейся части срока, указанного в пункте 1.8.7.1.5.</w:t>
      </w:r>
    </w:p>
    <w:p w14:paraId="2B4282D8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1F8F">
        <w:rPr>
          <w:rFonts w:ascii="Times New Roman" w:hAnsi="Times New Roman" w:cs="Times New Roman"/>
          <w:sz w:val="20"/>
          <w:szCs w:val="20"/>
        </w:rPr>
        <w:t>1.8.7.2</w:t>
      </w:r>
      <w:r w:rsidRPr="00A17FAD">
        <w:rPr>
          <w:rFonts w:ascii="Times New Roman" w:hAnsi="Times New Roman" w:cs="Times New Roman"/>
          <w:sz w:val="20"/>
          <w:szCs w:val="20"/>
        </w:rPr>
        <w:tab/>
      </w:r>
      <w:r w:rsidRPr="005C7CEB">
        <w:rPr>
          <w:rFonts w:ascii="Times New Roman" w:hAnsi="Times New Roman" w:cs="Times New Roman"/>
          <w:bCs w:val="0"/>
          <w:i/>
          <w:iCs/>
          <w:sz w:val="20"/>
          <w:szCs w:val="20"/>
          <w:u w:val="single"/>
        </w:rPr>
        <w:t xml:space="preserve">Проверка типа конструкции и выдача свидетельства об </w:t>
      </w:r>
      <w:r w:rsidRPr="005C7CEB">
        <w:rPr>
          <w:rFonts w:ascii="Times New Roman" w:hAnsi="Times New Roman" w:cs="Times New Roman"/>
          <w:bCs w:val="0"/>
          <w:i/>
          <w:iCs/>
          <w:sz w:val="20"/>
          <w:szCs w:val="20"/>
        </w:rPr>
        <w:t>официальном утверждении типа</w:t>
      </w:r>
    </w:p>
    <w:p w14:paraId="31A26160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A17FAD">
        <w:rPr>
          <w:rFonts w:cs="Times New Roman"/>
          <w:strike/>
          <w:szCs w:val="20"/>
        </w:rPr>
        <w:t>Официальные утверждения типа разрешают изготовление сосудов под давлением, цистерн, транспортных средств-батарей или МЭГК в течение срока действия соответствующего официального утверждения.</w:t>
      </w:r>
    </w:p>
    <w:p w14:paraId="3D7E6F99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11F8F">
        <w:rPr>
          <w:rFonts w:ascii="Times New Roman" w:hAnsi="Times New Roman" w:cs="Times New Roman"/>
          <w:b w:val="0"/>
          <w:sz w:val="20"/>
          <w:szCs w:val="20"/>
        </w:rPr>
        <w:t>1.8.7.2.1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</w:r>
      <w:r w:rsidRPr="00E11F8F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Проверка типа конструкции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68C249D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Изготовитель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заявитель </w:t>
      </w:r>
      <w:r w:rsidRPr="00A17FAD">
        <w:rPr>
          <w:rFonts w:cs="Times New Roman"/>
          <w:szCs w:val="20"/>
        </w:rPr>
        <w:t>должен:</w:t>
      </w:r>
    </w:p>
    <w:p w14:paraId="39656152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 xml:space="preserve">в случае сосудов под давлением передать в распоряжение </w:t>
      </w:r>
      <w:r w:rsidRPr="00A17FAD">
        <w:rPr>
          <w:rFonts w:cs="Times New Roman"/>
          <w:strike/>
          <w:szCs w:val="20"/>
        </w:rPr>
        <w:t>соответствующего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проверяющего</w:t>
      </w:r>
      <w:r w:rsidRPr="00A17FAD">
        <w:rPr>
          <w:rFonts w:cs="Times New Roman"/>
          <w:i/>
          <w:iCs/>
          <w:szCs w:val="20"/>
        </w:rPr>
        <w:t xml:space="preserve"> </w:t>
      </w:r>
      <w:r w:rsidRPr="00A17FAD">
        <w:rPr>
          <w:rFonts w:cs="Times New Roman"/>
          <w:szCs w:val="20"/>
        </w:rPr>
        <w:t xml:space="preserve">органа репрезентативные образцы продукции, которую предполагается производить. </w:t>
      </w:r>
      <w:r w:rsidRPr="00A17FAD">
        <w:rPr>
          <w:rFonts w:cs="Times New Roman"/>
          <w:strike/>
          <w:szCs w:val="20"/>
        </w:rPr>
        <w:t xml:space="preserve">Соответствующий </w:t>
      </w:r>
      <w:r w:rsidRPr="00A17FAD">
        <w:rPr>
          <w:rFonts w:cs="Times New Roman"/>
          <w:szCs w:val="20"/>
          <w:u w:val="single"/>
        </w:rPr>
        <w:t xml:space="preserve">Проверяющий </w:t>
      </w:r>
      <w:r w:rsidRPr="00A17FAD">
        <w:rPr>
          <w:rFonts w:cs="Times New Roman"/>
          <w:szCs w:val="20"/>
        </w:rPr>
        <w:t>орган может запросить дополнительные образцы, если они требуются для осуществления программы испытаний;</w:t>
      </w:r>
    </w:p>
    <w:p w14:paraId="015348CE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в случае цистерн, транспортных средств-батарей/вагонов-батарей или МЭГК предоставить доступ к опытному образцу для проведения испытания по типу конструкции;</w:t>
      </w:r>
      <w:r w:rsidRPr="00A17FAD">
        <w:rPr>
          <w:rFonts w:cs="Times New Roman"/>
          <w:strike/>
          <w:szCs w:val="20"/>
        </w:rPr>
        <w:t>.</w:t>
      </w:r>
    </w:p>
    <w:p w14:paraId="731CBB48" w14:textId="77777777" w:rsidR="009504C8" w:rsidRPr="00A17FAD" w:rsidRDefault="009504C8" w:rsidP="0023268C">
      <w:pPr>
        <w:spacing w:after="120"/>
        <w:ind w:left="2835" w:right="1134" w:hanging="567"/>
        <w:jc w:val="both"/>
        <w:rPr>
          <w:rFonts w:cs="Times New Roman"/>
          <w:bCs/>
          <w:szCs w:val="20"/>
          <w:u w:val="single" w:color="3366FF"/>
        </w:rPr>
      </w:pPr>
      <w:r w:rsidRPr="00A17FAD">
        <w:rPr>
          <w:rFonts w:cs="Times New Roman"/>
          <w:szCs w:val="20"/>
          <w:u w:val="single"/>
        </w:rPr>
        <w:t>c)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в случае эксплуатационного оборудования, тип которого не был официально утвержден отдельно, подать заявку на оценку соответствия в связи с изделием, на которое оно установлено.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Эта оценка должна подтвердить соответствие эксплуатационного оборудования требованиям МПОГ/ДОПОГ</w:t>
      </w:r>
      <w:r w:rsidR="00E11F8F">
        <w:rPr>
          <w:rFonts w:cs="Times New Roman"/>
          <w:szCs w:val="20"/>
          <w:u w:val="single"/>
        </w:rPr>
        <w:t>.</w:t>
      </w:r>
      <w:r w:rsidRPr="00A17FAD">
        <w:rPr>
          <w:rFonts w:cs="Times New Roman"/>
          <w:szCs w:val="20"/>
        </w:rPr>
        <w:t xml:space="preserve"> </w:t>
      </w:r>
    </w:p>
    <w:p w14:paraId="3049BF0E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i/>
          <w:szCs w:val="20"/>
        </w:rPr>
      </w:pPr>
      <w:r w:rsidRPr="00A17FAD">
        <w:rPr>
          <w:rFonts w:cs="Times New Roman"/>
          <w:i/>
          <w:iCs/>
          <w:szCs w:val="20"/>
          <w:u w:val="single"/>
        </w:rPr>
        <w:t>ПРИМЕЧАНИЕ: Результаты оценок и испытаний в соответствии с другими правилами или стандартами могут быть приняты во внимание.</w:t>
      </w:r>
    </w:p>
    <w:p w14:paraId="183351E2" w14:textId="77777777" w:rsidR="009504C8" w:rsidRPr="005C7CEB" w:rsidRDefault="009504C8" w:rsidP="0023268C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11F8F">
        <w:rPr>
          <w:rFonts w:ascii="Times New Roman" w:hAnsi="Times New Roman" w:cs="Times New Roman"/>
          <w:b w:val="0"/>
          <w:strike/>
          <w:sz w:val="20"/>
          <w:szCs w:val="20"/>
        </w:rPr>
        <w:t>1.8.7.2.2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 xml:space="preserve">Соответствующий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Проверяющий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орган должен:</w:t>
      </w:r>
    </w:p>
    <w:p w14:paraId="03D8FDC2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d</w:t>
      </w:r>
      <w:r w:rsidRPr="00A17FAD">
        <w:rPr>
          <w:rFonts w:cs="Times New Roman"/>
          <w:strike/>
          <w:szCs w:val="20"/>
        </w:rPr>
        <w:t>a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изучить техническую документацию, указанную в пункте</w:t>
      </w:r>
      <w:r w:rsidR="0023268C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.1, с тем чтобы проверить, что конструкция отвечает соответствующим положениям МПОГ/ДОПОГ и что опытный образец или опытная партия изготовлены в соответствии с технической документацией и отражают особенности конструкции;</w:t>
      </w:r>
    </w:p>
    <w:p w14:paraId="368BA6DC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e</w:t>
      </w:r>
      <w:r w:rsidRPr="00A17FAD">
        <w:rPr>
          <w:rFonts w:cs="Times New Roman"/>
          <w:strike/>
          <w:szCs w:val="20"/>
        </w:rPr>
        <w:t>b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 xml:space="preserve">провести осмотры и проконтролировать испытания, указанные в МПОГ/ДОПОГ, </w:t>
      </w:r>
      <w:r w:rsidRPr="00A17FAD">
        <w:rPr>
          <w:rFonts w:cs="Times New Roman"/>
          <w:szCs w:val="20"/>
          <w:u w:val="single"/>
        </w:rPr>
        <w:t>включая соответствующие стандарты,</w:t>
      </w:r>
      <w:r w:rsidRPr="00A17FAD">
        <w:rPr>
          <w:rFonts w:cs="Times New Roman"/>
          <w:szCs w:val="20"/>
        </w:rPr>
        <w:t xml:space="preserve"> с целью определить, что соответствующие положения применялись и соблюдены и что применяемые изготовителем процедуры отвечают требованиям;</w:t>
      </w:r>
    </w:p>
    <w:p w14:paraId="268D2648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f</w:t>
      </w:r>
      <w:r w:rsidRPr="00A17FAD">
        <w:rPr>
          <w:rFonts w:cs="Times New Roman"/>
          <w:strike/>
          <w:szCs w:val="20"/>
        </w:rPr>
        <w:t>c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 xml:space="preserve">проверить свидетельство (свидетельства) </w:t>
      </w:r>
      <w:r w:rsidRPr="00A17FAD">
        <w:rPr>
          <w:rFonts w:cs="Times New Roman"/>
          <w:szCs w:val="20"/>
          <w:u w:val="single"/>
        </w:rPr>
        <w:t>на материал (материалы)</w:t>
      </w:r>
      <w:r w:rsidRPr="00A17FAD">
        <w:rPr>
          <w:rFonts w:cs="Times New Roman"/>
          <w:szCs w:val="20"/>
        </w:rPr>
        <w:t>, выданное (выданные) изготовителем (изготовителями) материалов, на предмет соответствия применимым положениям МПОГ/ДОПОГ;</w:t>
      </w:r>
    </w:p>
    <w:p w14:paraId="10026243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g</w:t>
      </w:r>
      <w:r w:rsidRPr="00A17FAD">
        <w:rPr>
          <w:rFonts w:cs="Times New Roman"/>
          <w:strike/>
          <w:szCs w:val="20"/>
        </w:rPr>
        <w:t>d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в зависимости от того, что применимо, утвердить методы постоянного соединения деталей или проверить, были ли они утверждены ранее, а также удостовериться в том, что работники, выполняющие неразрывное соединение деталей и проводящие неразрушающие испытания, обладают соответствующей квалификацией или утверждены для этой цели;</w:t>
      </w:r>
    </w:p>
    <w:p w14:paraId="46807078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h</w:t>
      </w:r>
      <w:r w:rsidRPr="00A17FAD">
        <w:rPr>
          <w:rFonts w:cs="Times New Roman"/>
          <w:strike/>
          <w:szCs w:val="20"/>
        </w:rPr>
        <w:t>e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 xml:space="preserve">договориться с </w:t>
      </w:r>
      <w:r w:rsidRPr="00A17FAD">
        <w:rPr>
          <w:rFonts w:cs="Times New Roman"/>
          <w:szCs w:val="20"/>
          <w:u w:val="single"/>
        </w:rPr>
        <w:t>изготовителем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заявителем </w:t>
      </w:r>
      <w:r w:rsidRPr="00A17FAD">
        <w:rPr>
          <w:rFonts w:cs="Times New Roman"/>
          <w:szCs w:val="20"/>
        </w:rPr>
        <w:t xml:space="preserve">о месте </w:t>
      </w:r>
      <w:r w:rsidRPr="00A17FAD">
        <w:rPr>
          <w:rFonts w:cs="Times New Roman"/>
          <w:szCs w:val="20"/>
          <w:u w:val="single"/>
        </w:rPr>
        <w:t xml:space="preserve">(местах) </w:t>
      </w:r>
      <w:r w:rsidRPr="00A17FAD">
        <w:rPr>
          <w:rFonts w:cs="Times New Roman"/>
          <w:strike/>
          <w:szCs w:val="20"/>
        </w:rPr>
        <w:t>и испытательных центрах</w:t>
      </w:r>
      <w:r w:rsidRPr="00A17FAD">
        <w:rPr>
          <w:rFonts w:cs="Times New Roman"/>
          <w:szCs w:val="20"/>
        </w:rPr>
        <w:t>, где должны проводиться проверки и необходимые испытания.</w:t>
      </w:r>
    </w:p>
    <w:p w14:paraId="4867740D" w14:textId="77777777" w:rsidR="009504C8" w:rsidRPr="00A17FAD" w:rsidRDefault="009504C8" w:rsidP="0023268C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lastRenderedPageBreak/>
        <w:t xml:space="preserve">Соответствующий </w:t>
      </w:r>
      <w:r w:rsidRPr="00A17FAD">
        <w:rPr>
          <w:rFonts w:cs="Times New Roman"/>
          <w:szCs w:val="20"/>
          <w:u w:val="single"/>
        </w:rPr>
        <w:t xml:space="preserve">Проверяющий </w:t>
      </w:r>
      <w:r w:rsidRPr="00A17FAD">
        <w:rPr>
          <w:rFonts w:cs="Times New Roman"/>
          <w:szCs w:val="20"/>
        </w:rPr>
        <w:t xml:space="preserve">орган выдает </w:t>
      </w:r>
      <w:r w:rsidRPr="00A17FAD">
        <w:rPr>
          <w:rFonts w:cs="Times New Roman"/>
          <w:strike/>
          <w:szCs w:val="20"/>
        </w:rPr>
        <w:t xml:space="preserve">заявителю </w:t>
      </w:r>
      <w:r w:rsidRPr="00A17FAD">
        <w:rPr>
          <w:rFonts w:cs="Times New Roman"/>
          <w:szCs w:val="20"/>
          <w:u w:val="single"/>
        </w:rPr>
        <w:t xml:space="preserve">изготовителю </w:t>
      </w:r>
      <w:r w:rsidRPr="00A17FAD">
        <w:rPr>
          <w:rFonts w:cs="Times New Roman"/>
          <w:szCs w:val="20"/>
        </w:rPr>
        <w:t>отчет о проверке типа конструкции.</w:t>
      </w:r>
    </w:p>
    <w:p w14:paraId="43DBE300" w14:textId="77777777" w:rsidR="009504C8" w:rsidRPr="005C7CEB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>1.8.7.2.</w:t>
      </w:r>
      <w:r w:rsidRPr="003962FB">
        <w:rPr>
          <w:rFonts w:ascii="Times New Roman" w:hAnsi="Times New Roman" w:cs="Times New Roman"/>
          <w:b w:val="0"/>
          <w:sz w:val="20"/>
          <w:szCs w:val="20"/>
          <w:u w:val="single"/>
        </w:rPr>
        <w:t>2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.3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Выдача свидетельства об утверждении типа конструкции</w:t>
      </w:r>
    </w:p>
    <w:p w14:paraId="65A04D64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Официальные утверждения типа разрешают изготовление сосудов под давлением, цистерн, транспортных средств-батарей/вагонов-батарей или МЭГК в течение срока действия соответствующего официального утверждения.</w:t>
      </w:r>
    </w:p>
    <w:p w14:paraId="51C5DFBA" w14:textId="77777777" w:rsidR="009504C8" w:rsidRPr="005C7CEB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11F8F">
        <w:rPr>
          <w:rFonts w:ascii="Times New Roman" w:hAnsi="Times New Roman" w:cs="Times New Roman"/>
          <w:b w:val="0"/>
          <w:sz w:val="20"/>
          <w:szCs w:val="20"/>
          <w:u w:val="single"/>
        </w:rPr>
        <w:t>1.8.7.2.2.1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  <w:t>Если тип удовлетворяет всем применимым положениям, компетентный орган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, его представитель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или проверяющий орган выдает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заявителю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изготовителю 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свидетельство об официальном утверждении типа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в соответствии с главами 6.2 и 6.8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14:paraId="2F24B9B7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Это свидетельство должно содержать:</w:t>
      </w:r>
    </w:p>
    <w:p w14:paraId="2EF55E79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название и адрес выдавшего его органа;</w:t>
      </w:r>
    </w:p>
    <w:p w14:paraId="16361C41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название и адрес изготовителя</w:t>
      </w:r>
      <w:r w:rsidRPr="00A17FAD">
        <w:rPr>
          <w:rFonts w:cs="Times New Roman"/>
          <w:strike/>
          <w:szCs w:val="20"/>
        </w:rPr>
        <w:t xml:space="preserve"> и заявителя, если заявитель не является изготовителем</w:t>
      </w:r>
      <w:r w:rsidRPr="00A17FAD">
        <w:rPr>
          <w:rFonts w:cs="Times New Roman"/>
          <w:szCs w:val="20"/>
        </w:rPr>
        <w:t>;</w:t>
      </w:r>
    </w:p>
    <w:p w14:paraId="34E6AA5A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>ссылку на вариант МПОГ/ДОПОГ и стандарты, применявшиеся при проведении типовых испытаний;</w:t>
      </w:r>
    </w:p>
    <w:p w14:paraId="10221624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любые требования, вытекающие из результатов испытаний;</w:t>
      </w:r>
    </w:p>
    <w:p w14:paraId="06B81595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 xml:space="preserve">необходимые данные для идентификации типа конструкции и ее вариантов, как это предусмотрено соответствующим стандартом; </w:t>
      </w:r>
    </w:p>
    <w:p w14:paraId="5F20B8F0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f)</w:t>
      </w:r>
      <w:r w:rsidRPr="00A17FAD">
        <w:rPr>
          <w:rFonts w:cs="Times New Roman"/>
          <w:szCs w:val="20"/>
        </w:rPr>
        <w:tab/>
        <w:t xml:space="preserve">ссылку на отчет(ы) о проверках типа конструкции; </w:t>
      </w:r>
      <w:r w:rsidRPr="00A17FAD">
        <w:rPr>
          <w:rFonts w:cs="Times New Roman"/>
          <w:strike/>
          <w:szCs w:val="20"/>
        </w:rPr>
        <w:t>и</w:t>
      </w:r>
    </w:p>
    <w:p w14:paraId="0563B7CB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g)</w:t>
      </w:r>
      <w:r w:rsidRPr="00A17FAD">
        <w:rPr>
          <w:rFonts w:cs="Times New Roman"/>
          <w:szCs w:val="20"/>
        </w:rPr>
        <w:tab/>
        <w:t>максимальный срок действия официального утверждения типа; и</w:t>
      </w:r>
    </w:p>
    <w:p w14:paraId="5D8E89BC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h)</w:t>
      </w:r>
      <w:r w:rsidRPr="00A17FAD">
        <w:rPr>
          <w:rFonts w:cs="Times New Roman"/>
          <w:szCs w:val="20"/>
        </w:rPr>
        <w:tab/>
      </w:r>
      <w:r w:rsidRPr="00A73937">
        <w:rPr>
          <w:rFonts w:cs="Times New Roman"/>
          <w:szCs w:val="20"/>
          <w:u w:val="single"/>
        </w:rPr>
        <w:t>любые</w:t>
      </w:r>
      <w:r w:rsidRPr="00A17FAD">
        <w:rPr>
          <w:rFonts w:cs="Times New Roman"/>
          <w:szCs w:val="20"/>
          <w:u w:val="single"/>
        </w:rPr>
        <w:t xml:space="preserve"> особые требования в соответствии с главами 6.2 и 6.8.</w:t>
      </w:r>
    </w:p>
    <w:p w14:paraId="4046EAD5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К свидетельству должен прилагаться перечень соответствующих частей технической документации (см. 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.1).</w:t>
      </w:r>
    </w:p>
    <w:p w14:paraId="7BABB8AE" w14:textId="77777777" w:rsidR="009504C8" w:rsidRPr="005C7CEB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>1.8.7.2.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4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2.2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ab/>
        <w:t xml:space="preserve">Официальное утверждение типа действительно в течение не более десяти лет. Если в течение этого срока соответствующие технические требования МПОГ/ДОПОГ,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(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>включая стандарты, на которые сделаны ссылки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>)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, изменились таким образом, что официально утвержденный тип более не соответствует им, </w:t>
      </w:r>
      <w:r w:rsidRPr="005C7CEB">
        <w:rPr>
          <w:rFonts w:ascii="Times New Roman" w:hAnsi="Times New Roman" w:cs="Times New Roman"/>
          <w:b w:val="0"/>
          <w:strike/>
          <w:sz w:val="20"/>
          <w:szCs w:val="20"/>
        </w:rPr>
        <w:t xml:space="preserve">соответствующий орган, который выдал официальное утверждение типа, отзывает его и уведомляет об этом владельца официального утверждения типа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то</w:t>
      </w:r>
      <w:r w:rsidRPr="00E11F8F">
        <w:rPr>
          <w:rFonts w:ascii="Times New Roman" w:hAnsi="Times New Roman" w:cs="Times New Roman"/>
          <w:b w:val="0"/>
          <w:sz w:val="20"/>
          <w:szCs w:val="20"/>
        </w:rPr>
        <w:t xml:space="preserve"> официальное утверждение типа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более не является действительным.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Затем это свидетельство об официальном утверждении типа отзывается выдавшим его компетентным органом или проверяющим органом.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5D8DA1C" w14:textId="77777777" w:rsidR="009504C8" w:rsidRPr="005C7CEB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ПРИМЕЧАНИЕ: Крайни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й</w:t>
      </w:r>
      <w:r w:rsidRPr="005C7CEB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>е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срок</w:t>
      </w:r>
      <w:r w:rsidRPr="005C7CEB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>и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отзыва существующих официальных утверждений типа см. в колонке 5 таблиц, содержащихся в подразделе</w:t>
      </w:r>
      <w:r w:rsidR="00E11F8F">
        <w:rPr>
          <w:rFonts w:ascii="Times New Roman" w:hAnsi="Times New Roman" w:cs="Times New Roman"/>
          <w:b w:val="0"/>
          <w:i/>
          <w:iCs/>
          <w:sz w:val="20"/>
          <w:szCs w:val="20"/>
        </w:rPr>
        <w:t> 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6.2.4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.1, пункте </w:t>
      </w:r>
      <w:r w:rsidRPr="005C7CEB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 xml:space="preserve">и подразделах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6.8.2.6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.1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или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подразделе </w:t>
      </w:r>
      <w:r w:rsidRPr="005C7CEB">
        <w:rPr>
          <w:rFonts w:ascii="Times New Roman" w:hAnsi="Times New Roman" w:cs="Times New Roman"/>
          <w:b w:val="0"/>
          <w:i/>
          <w:iCs/>
          <w:sz w:val="20"/>
          <w:szCs w:val="20"/>
        </w:rPr>
        <w:t>6.8.3.6, в зависимости от конкретного случая.</w:t>
      </w:r>
    </w:p>
    <w:p w14:paraId="6B34110D" w14:textId="77777777" w:rsidR="009504C8" w:rsidRPr="005C7CEB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Если срок действия официального утверждения типа истек или если официальное утверждение типа было отозвано, изготовление 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соответствующих изделий (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>сосудов под давлением, цистерн, транспортных средств-батарей/вагонов батарей или МЭГК</w:t>
      </w:r>
      <w:r w:rsidRPr="005C7CEB">
        <w:rPr>
          <w:rFonts w:ascii="Times New Roman" w:hAnsi="Times New Roman" w:cs="Times New Roman"/>
          <w:b w:val="0"/>
          <w:sz w:val="20"/>
          <w:szCs w:val="20"/>
          <w:u w:val="single"/>
        </w:rPr>
        <w:t>)</w:t>
      </w:r>
      <w:r w:rsidRPr="005C7CEB">
        <w:rPr>
          <w:rFonts w:ascii="Times New Roman" w:hAnsi="Times New Roman" w:cs="Times New Roman"/>
          <w:b w:val="0"/>
          <w:sz w:val="20"/>
          <w:szCs w:val="20"/>
        </w:rPr>
        <w:t xml:space="preserve"> в соответствии с данным официальным утверждением типа более не разрешается.</w:t>
      </w:r>
    </w:p>
    <w:p w14:paraId="477F185B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i/>
          <w:szCs w:val="20"/>
        </w:rPr>
      </w:pPr>
      <w:r w:rsidRPr="00A17FAD">
        <w:rPr>
          <w:rFonts w:cs="Times New Roman"/>
          <w:i/>
          <w:iCs/>
          <w:szCs w:val="20"/>
          <w:u w:val="single"/>
        </w:rPr>
        <w:t>ПРИМЕЧАНИЕ:</w:t>
      </w:r>
      <w:r w:rsidRPr="00A17FAD">
        <w:rPr>
          <w:rFonts w:cs="Times New Roman"/>
          <w:i/>
          <w:iCs/>
          <w:szCs w:val="20"/>
        </w:rPr>
        <w:t xml:space="preserve"> </w:t>
      </w:r>
      <w:r w:rsidRPr="00A17FAD">
        <w:rPr>
          <w:rFonts w:cs="Times New Roman"/>
          <w:i/>
          <w:iCs/>
          <w:strike/>
          <w:szCs w:val="20"/>
        </w:rPr>
        <w:t xml:space="preserve">В таком случае </w:t>
      </w:r>
      <w:r w:rsidRPr="00A17FAD">
        <w:rPr>
          <w:rFonts w:cs="Times New Roman"/>
          <w:i/>
          <w:iCs/>
          <w:szCs w:val="20"/>
        </w:rPr>
        <w:t xml:space="preserve">Соответствующие положения, касающиеся эксплуатации, периодической проверки и промежуточной проверки </w:t>
      </w:r>
      <w:r w:rsidRPr="00A17FAD">
        <w:rPr>
          <w:rFonts w:cs="Times New Roman"/>
          <w:i/>
          <w:iCs/>
          <w:szCs w:val="20"/>
          <w:u w:val="single"/>
        </w:rPr>
        <w:t xml:space="preserve">изделий </w:t>
      </w:r>
      <w:r w:rsidRPr="00A17FAD">
        <w:rPr>
          <w:rFonts w:cs="Times New Roman"/>
          <w:i/>
          <w:iCs/>
          <w:strike/>
          <w:szCs w:val="20"/>
        </w:rPr>
        <w:t xml:space="preserve">сосудов под давлением, цистерн, транспортных средств-батарей или МЭГК </w:t>
      </w:r>
      <w:r w:rsidRPr="00A17FAD">
        <w:rPr>
          <w:rFonts w:cs="Times New Roman"/>
          <w:i/>
          <w:iCs/>
          <w:szCs w:val="20"/>
        </w:rPr>
        <w:t xml:space="preserve">и содержащиеся в официальном утверждении типа, срок действия которого истек или которое было отозвано, продолжают применяться к этим </w:t>
      </w:r>
      <w:r w:rsidRPr="00A17FAD">
        <w:rPr>
          <w:rFonts w:cs="Times New Roman"/>
          <w:i/>
          <w:iCs/>
          <w:szCs w:val="20"/>
          <w:u w:val="single"/>
        </w:rPr>
        <w:t>изделиям</w:t>
      </w:r>
      <w:r w:rsidRPr="00A17FAD">
        <w:rPr>
          <w:rFonts w:cs="Times New Roman"/>
          <w:i/>
          <w:iCs/>
          <w:szCs w:val="20"/>
        </w:rPr>
        <w:t xml:space="preserve"> </w:t>
      </w:r>
      <w:r w:rsidRPr="00A17FAD">
        <w:rPr>
          <w:rFonts w:cs="Times New Roman"/>
          <w:i/>
          <w:iCs/>
          <w:strike/>
          <w:szCs w:val="20"/>
        </w:rPr>
        <w:t xml:space="preserve">сосудам под </w:t>
      </w:r>
      <w:r w:rsidRPr="00A17FAD">
        <w:rPr>
          <w:rFonts w:cs="Times New Roman"/>
          <w:i/>
          <w:iCs/>
          <w:strike/>
          <w:szCs w:val="20"/>
        </w:rPr>
        <w:lastRenderedPageBreak/>
        <w:t>давлением, цистернам, транспортным средствам-батареям или МЭГК</w:t>
      </w:r>
      <w:r w:rsidRPr="00A17FAD">
        <w:rPr>
          <w:rFonts w:cs="Times New Roman"/>
          <w:i/>
          <w:iCs/>
          <w:szCs w:val="20"/>
          <w:u w:val="single"/>
        </w:rPr>
        <w:t xml:space="preserve">, </w:t>
      </w:r>
      <w:r w:rsidRPr="00E11F8F">
        <w:rPr>
          <w:rFonts w:cs="Times New Roman"/>
          <w:i/>
          <w:iCs/>
          <w:szCs w:val="20"/>
        </w:rPr>
        <w:t xml:space="preserve">изготовленным </w:t>
      </w:r>
      <w:r w:rsidRPr="00A17FAD">
        <w:rPr>
          <w:rFonts w:cs="Times New Roman"/>
          <w:i/>
          <w:iCs/>
          <w:szCs w:val="20"/>
          <w:u w:val="single"/>
        </w:rPr>
        <w:t>в соответствии с этим официальным утверждением типа,</w:t>
      </w:r>
      <w:r w:rsidRPr="00A17FAD">
        <w:rPr>
          <w:rFonts w:cs="Times New Roman"/>
          <w:i/>
          <w:iCs/>
          <w:szCs w:val="20"/>
        </w:rPr>
        <w:t xml:space="preserve"> до истечения срока </w:t>
      </w:r>
      <w:r w:rsidRPr="00A17FAD">
        <w:rPr>
          <w:rFonts w:cs="Times New Roman"/>
          <w:i/>
          <w:iCs/>
          <w:szCs w:val="20"/>
          <w:u w:val="single"/>
        </w:rPr>
        <w:t>его</w:t>
      </w:r>
      <w:r w:rsidRPr="00A17FAD">
        <w:rPr>
          <w:rFonts w:cs="Times New Roman"/>
          <w:i/>
          <w:iCs/>
          <w:szCs w:val="20"/>
        </w:rPr>
        <w:t xml:space="preserve"> действия или </w:t>
      </w:r>
      <w:r w:rsidRPr="00A17FAD">
        <w:rPr>
          <w:rFonts w:cs="Times New Roman"/>
          <w:i/>
          <w:iCs/>
          <w:szCs w:val="20"/>
          <w:u w:val="single"/>
        </w:rPr>
        <w:t>его</w:t>
      </w:r>
      <w:r w:rsidRPr="00A17FAD">
        <w:rPr>
          <w:rFonts w:cs="Times New Roman"/>
          <w:i/>
          <w:iCs/>
          <w:szCs w:val="20"/>
        </w:rPr>
        <w:t xml:space="preserve"> отзыва</w:t>
      </w:r>
      <w:r w:rsidRPr="00E11F8F">
        <w:rPr>
          <w:rFonts w:cs="Times New Roman"/>
          <w:i/>
          <w:iCs/>
          <w:strike/>
          <w:szCs w:val="20"/>
          <w:u w:val="single"/>
        </w:rPr>
        <w:t xml:space="preserve"> официального утверждения типа</w:t>
      </w:r>
      <w:r w:rsidRPr="00A17FAD">
        <w:rPr>
          <w:rFonts w:cs="Times New Roman"/>
          <w:i/>
          <w:iCs/>
          <w:szCs w:val="20"/>
        </w:rPr>
        <w:t>, если они могут по-прежнему эксплуатироваться.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i/>
          <w:iCs/>
          <w:szCs w:val="20"/>
        </w:rPr>
        <w:t>Они могут по-прежнему эксплуатироваться до тех пор, пока они соответствуют требованиям МПОГ/ДОПОГ.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i/>
          <w:iCs/>
          <w:szCs w:val="20"/>
        </w:rPr>
        <w:t>Если они больше не соответствуют требованиям МПОГ/ДОПОГ, они могут по-прежнему эксплуатироваться только в том случае, если такая эксплуатация разрешена соответствующими переходными мерами, предусмотренными в главе 1.6.</w:t>
      </w:r>
    </w:p>
    <w:p w14:paraId="71D645FB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Официальные утверждения типа могут продлеваться </w:t>
      </w:r>
      <w:r w:rsidRPr="00E11F8F">
        <w:rPr>
          <w:rFonts w:cs="Times New Roman"/>
          <w:szCs w:val="20"/>
          <w:u w:val="single"/>
        </w:rPr>
        <w:t>на основе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полного обзора и оценки </w:t>
      </w:r>
      <w:r w:rsidRPr="00E11F8F">
        <w:rPr>
          <w:rFonts w:cs="Times New Roman"/>
          <w:szCs w:val="20"/>
          <w:u w:val="single"/>
        </w:rPr>
        <w:t xml:space="preserve">новой проверки типа </w:t>
      </w:r>
      <w:r w:rsidRPr="00A17FAD">
        <w:rPr>
          <w:rFonts w:cs="Times New Roman"/>
          <w:szCs w:val="20"/>
          <w:u w:val="single"/>
        </w:rPr>
        <w:t>конструкции</w:t>
      </w:r>
      <w:r w:rsidRPr="00A17FAD">
        <w:rPr>
          <w:rFonts w:cs="Times New Roman"/>
          <w:strike/>
          <w:szCs w:val="20"/>
        </w:rPr>
        <w:t>на соответствие</w:t>
      </w:r>
      <w:r w:rsidRPr="00A17FAD">
        <w:rPr>
          <w:rFonts w:cs="Times New Roman"/>
          <w:szCs w:val="20"/>
        </w:rPr>
        <w:t xml:space="preserve">. </w:t>
      </w:r>
      <w:r w:rsidRPr="00A17FAD">
        <w:rPr>
          <w:rFonts w:cs="Times New Roman"/>
          <w:szCs w:val="20"/>
          <w:u w:val="single"/>
        </w:rPr>
        <w:t>Результаты предыдущих испытаний в рамках проверки типа конструкции должны учитываться, если на дату продления эти испытания по-прежнему соответствуют</w:t>
      </w:r>
      <w:r w:rsidRPr="00E11F8F">
        <w:rPr>
          <w:rFonts w:cs="Times New Roman"/>
          <w:szCs w:val="20"/>
        </w:rPr>
        <w:t xml:space="preserve"> положениям МПОГ/ДОПОГ.</w:t>
      </w:r>
      <w:r w:rsidRPr="00A17FAD">
        <w:rPr>
          <w:rFonts w:cs="Times New Roman"/>
          <w:szCs w:val="20"/>
        </w:rPr>
        <w:t xml:space="preserve"> Продление не разрешается после того, как официальное утверждение типа было отозвано. Промежуточные изменения существующего официального утверждения типа (например, в отношении незначительных изменений, касающихся сосудов под давлением, таких как включение дополнительных размеров или объемов, не влияющих на соответствие, или цистерн, см. пункт 6.8.2.3.</w:t>
      </w:r>
      <w:r w:rsidRPr="00A17FAD">
        <w:rPr>
          <w:rFonts w:cs="Times New Roman"/>
          <w:szCs w:val="20"/>
          <w:u w:val="single"/>
        </w:rPr>
        <w:t>3</w:t>
      </w:r>
      <w:r w:rsidRPr="00A17FAD">
        <w:rPr>
          <w:rFonts w:cs="Times New Roman"/>
          <w:strike/>
          <w:szCs w:val="20"/>
        </w:rPr>
        <w:t>2</w:t>
      </w:r>
      <w:r w:rsidRPr="00A17FAD">
        <w:rPr>
          <w:rFonts w:cs="Times New Roman"/>
          <w:szCs w:val="20"/>
        </w:rPr>
        <w:t>) не продлевают или не изменяют первоначальный срок действия свидетельства.</w:t>
      </w:r>
    </w:p>
    <w:p w14:paraId="44478FBE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i/>
          <w:iCs/>
          <w:szCs w:val="20"/>
        </w:rPr>
        <w:t xml:space="preserve">ПРИМЕЧАНИЕ: </w:t>
      </w:r>
      <w:r w:rsidRPr="00A17FAD">
        <w:rPr>
          <w:rFonts w:cs="Times New Roman"/>
          <w:i/>
          <w:iCs/>
          <w:strike/>
          <w:szCs w:val="20"/>
        </w:rPr>
        <w:t>Рассмотрение и оценка соответствия</w:t>
      </w:r>
      <w:r w:rsidRPr="00A17FAD">
        <w:rPr>
          <w:rFonts w:cs="Times New Roman"/>
          <w:i/>
          <w:iCs/>
          <w:szCs w:val="20"/>
        </w:rPr>
        <w:t xml:space="preserve"> </w:t>
      </w:r>
      <w:r w:rsidRPr="00A17FAD">
        <w:rPr>
          <w:rFonts w:cs="Times New Roman"/>
          <w:i/>
          <w:iCs/>
          <w:szCs w:val="20"/>
          <w:u w:val="single"/>
        </w:rPr>
        <w:t>Проверка типа конструкции на предмет продления может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i/>
          <w:iCs/>
          <w:strike/>
          <w:szCs w:val="20"/>
        </w:rPr>
        <w:t xml:space="preserve">могут </w:t>
      </w:r>
      <w:r w:rsidRPr="00A17FAD">
        <w:rPr>
          <w:rFonts w:cs="Times New Roman"/>
          <w:i/>
          <w:iCs/>
          <w:szCs w:val="20"/>
        </w:rPr>
        <w:t xml:space="preserve">производиться </w:t>
      </w:r>
      <w:r w:rsidRPr="00A17FAD">
        <w:rPr>
          <w:rFonts w:cs="Times New Roman"/>
          <w:i/>
          <w:iCs/>
          <w:szCs w:val="20"/>
          <w:u w:val="single"/>
        </w:rPr>
        <w:t>проверяющим</w:t>
      </w:r>
      <w:r w:rsidRPr="00A17FAD">
        <w:rPr>
          <w:rFonts w:cs="Times New Roman"/>
          <w:i/>
          <w:iCs/>
          <w:szCs w:val="20"/>
        </w:rPr>
        <w:t xml:space="preserve"> органом, не являющимся органом, выдавшим </w:t>
      </w:r>
      <w:r w:rsidRPr="00A17FAD">
        <w:rPr>
          <w:rFonts w:cs="Times New Roman"/>
          <w:i/>
          <w:iCs/>
          <w:szCs w:val="20"/>
          <w:u w:val="single"/>
        </w:rPr>
        <w:t>первоначальный отчет о проверке типа конструкции</w:t>
      </w:r>
      <w:r w:rsidRPr="00A17FAD">
        <w:rPr>
          <w:rFonts w:cs="Times New Roman"/>
          <w:i/>
          <w:iCs/>
          <w:strike/>
          <w:szCs w:val="20"/>
        </w:rPr>
        <w:t>первоначальное официальное утверждение типа</w:t>
      </w:r>
      <w:r w:rsidRPr="00A17FAD">
        <w:rPr>
          <w:rFonts w:cs="Times New Roman"/>
          <w:i/>
          <w:iCs/>
          <w:szCs w:val="20"/>
        </w:rPr>
        <w:t>.</w:t>
      </w:r>
    </w:p>
    <w:p w14:paraId="086232AF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bCs/>
          <w:strike/>
          <w:szCs w:val="20"/>
        </w:rPr>
      </w:pPr>
      <w:r w:rsidRPr="00A17FAD">
        <w:rPr>
          <w:rFonts w:cs="Times New Roman"/>
          <w:strike/>
          <w:szCs w:val="20"/>
        </w:rPr>
        <w:t>Орган, выдавший официальное утверждение типа, должен хранить все документы, касающиеся этого официального утверждения типа (см.</w:t>
      </w:r>
      <w:r w:rsidR="0098026C">
        <w:rPr>
          <w:rFonts w:cs="Times New Roman"/>
          <w:strike/>
          <w:szCs w:val="20"/>
        </w:rPr>
        <w:t> </w:t>
      </w:r>
      <w:r w:rsidRPr="00A17FAD">
        <w:rPr>
          <w:rFonts w:cs="Times New Roman"/>
          <w:strike/>
          <w:szCs w:val="20"/>
        </w:rPr>
        <w:t>1.8.7.7.1), в течение всего срока его действия, включая его продления, если таковые предоставлены.</w:t>
      </w:r>
    </w:p>
    <w:p w14:paraId="3A3F2211" w14:textId="77777777" w:rsidR="009504C8" w:rsidRPr="0098026C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8026C">
        <w:rPr>
          <w:rFonts w:ascii="Times New Roman" w:hAnsi="Times New Roman" w:cs="Times New Roman"/>
          <w:b w:val="0"/>
          <w:sz w:val="20"/>
          <w:szCs w:val="20"/>
        </w:rPr>
        <w:t>1.8.7.2.</w:t>
      </w:r>
      <w:r w:rsidRPr="0098026C">
        <w:rPr>
          <w:rFonts w:ascii="Times New Roman" w:hAnsi="Times New Roman" w:cs="Times New Roman"/>
          <w:b w:val="0"/>
          <w:strike/>
          <w:sz w:val="20"/>
          <w:szCs w:val="20"/>
        </w:rPr>
        <w:t>5</w:t>
      </w:r>
      <w:r w:rsidRPr="0098026C">
        <w:rPr>
          <w:rFonts w:ascii="Times New Roman" w:hAnsi="Times New Roman" w:cs="Times New Roman"/>
          <w:b w:val="0"/>
          <w:sz w:val="20"/>
          <w:szCs w:val="20"/>
          <w:u w:val="single"/>
        </w:rPr>
        <w:t>2</w:t>
      </w:r>
      <w:r w:rsidRPr="008E416E">
        <w:rPr>
          <w:rFonts w:ascii="Times New Roman" w:hAnsi="Times New Roman" w:cs="Times New Roman"/>
          <w:b w:val="0"/>
          <w:sz w:val="20"/>
          <w:szCs w:val="20"/>
          <w:u w:val="single"/>
        </w:rPr>
        <w:t>.3</w:t>
      </w:r>
      <w:r w:rsidRPr="0098026C">
        <w:rPr>
          <w:rFonts w:ascii="Times New Roman" w:hAnsi="Times New Roman" w:cs="Times New Roman"/>
          <w:b w:val="0"/>
          <w:sz w:val="20"/>
          <w:szCs w:val="20"/>
        </w:rPr>
        <w:tab/>
        <w:t xml:space="preserve">В случае модификации </w:t>
      </w:r>
      <w:r w:rsidRPr="0098026C">
        <w:rPr>
          <w:rFonts w:ascii="Times New Roman" w:hAnsi="Times New Roman" w:cs="Times New Roman"/>
          <w:b w:val="0"/>
          <w:sz w:val="20"/>
          <w:szCs w:val="20"/>
          <w:u w:val="single"/>
        </w:rPr>
        <w:t>изделия</w:t>
      </w:r>
      <w:r w:rsidRPr="0098026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8026C">
        <w:rPr>
          <w:rFonts w:ascii="Times New Roman" w:hAnsi="Times New Roman" w:cs="Times New Roman"/>
          <w:b w:val="0"/>
          <w:strike/>
          <w:sz w:val="20"/>
          <w:szCs w:val="20"/>
        </w:rPr>
        <w:t>сосуда под давлением, цистерны, вагона-батареи/транспортного средства-батареи или МЭГК</w:t>
      </w:r>
      <w:r w:rsidRPr="0098026C">
        <w:rPr>
          <w:rFonts w:ascii="Times New Roman" w:hAnsi="Times New Roman" w:cs="Times New Roman"/>
          <w:b w:val="0"/>
          <w:sz w:val="20"/>
          <w:szCs w:val="20"/>
        </w:rPr>
        <w:t xml:space="preserve"> с действительным, утратившим силу с истечением срока или отозванным официальным утверждением типа </w:t>
      </w:r>
      <w:r w:rsidRPr="0098026C">
        <w:rPr>
          <w:rFonts w:ascii="Times New Roman" w:hAnsi="Times New Roman" w:cs="Times New Roman"/>
          <w:b w:val="0"/>
          <w:sz w:val="20"/>
          <w:szCs w:val="20"/>
          <w:u w:val="single"/>
        </w:rPr>
        <w:t>соответствующая</w:t>
      </w:r>
      <w:r w:rsidRPr="0098026C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 </w:t>
      </w:r>
      <w:r w:rsidRPr="0098026C">
        <w:rPr>
          <w:rFonts w:ascii="Times New Roman" w:hAnsi="Times New Roman" w:cs="Times New Roman"/>
          <w:b w:val="0"/>
          <w:sz w:val="20"/>
          <w:szCs w:val="20"/>
          <w:u w:val="single"/>
        </w:rPr>
        <w:t>проверка типа конструкции, его</w:t>
      </w:r>
      <w:r w:rsidRPr="0098026C">
        <w:rPr>
          <w:rFonts w:ascii="Times New Roman" w:hAnsi="Times New Roman" w:cs="Times New Roman"/>
          <w:b w:val="0"/>
          <w:sz w:val="20"/>
          <w:szCs w:val="20"/>
        </w:rPr>
        <w:t xml:space="preserve"> испытание, проверка и сертификация проводятся только в отношении модифицированных частей </w:t>
      </w:r>
      <w:r w:rsidRPr="0098026C">
        <w:rPr>
          <w:rFonts w:ascii="Times New Roman" w:hAnsi="Times New Roman" w:cs="Times New Roman"/>
          <w:b w:val="0"/>
          <w:sz w:val="20"/>
          <w:szCs w:val="20"/>
          <w:u w:val="single"/>
        </w:rPr>
        <w:t>этого изделия</w:t>
      </w:r>
      <w:r w:rsidRPr="0098026C">
        <w:rPr>
          <w:rFonts w:ascii="Times New Roman" w:hAnsi="Times New Roman" w:cs="Times New Roman"/>
          <w:b w:val="0"/>
          <w:strike/>
          <w:sz w:val="20"/>
          <w:szCs w:val="20"/>
        </w:rPr>
        <w:t xml:space="preserve"> сосуда под давлением, цистерны, вагона-батареи/транспортного средства-батареи или МЭГК</w:t>
      </w:r>
      <w:r w:rsidRPr="0098026C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30AAC63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Модификация должна осуществляться в соответствии с положениями МПОГ/ДОПОГ, применяемыми на момент модификации. В случае всех немодифицированных частей </w:t>
      </w:r>
      <w:r w:rsidRPr="00A17FAD">
        <w:rPr>
          <w:rFonts w:cs="Times New Roman"/>
          <w:szCs w:val="20"/>
          <w:u w:val="single"/>
        </w:rPr>
        <w:t xml:space="preserve">изделия </w:t>
      </w:r>
      <w:r w:rsidRPr="00A17FAD">
        <w:rPr>
          <w:rFonts w:cs="Times New Roman"/>
          <w:strike/>
          <w:szCs w:val="20"/>
        </w:rPr>
        <w:t xml:space="preserve">сосуда под давлением, цистерны, вагона-батареи/транспортного средства-батареи или МЭГК </w:t>
      </w:r>
      <w:r w:rsidRPr="00A17FAD">
        <w:rPr>
          <w:rFonts w:cs="Times New Roman"/>
          <w:szCs w:val="20"/>
        </w:rPr>
        <w:t>продолжает действовать документация, касающаяся первоначального официального утверждения типа.</w:t>
      </w:r>
    </w:p>
    <w:p w14:paraId="6B840D02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Модификация может касаться одного </w:t>
      </w:r>
      <w:r w:rsidRPr="00A17FAD">
        <w:rPr>
          <w:rFonts w:cs="Times New Roman"/>
          <w:strike/>
          <w:szCs w:val="20"/>
        </w:rPr>
        <w:t xml:space="preserve">(одной) </w:t>
      </w:r>
      <w:r w:rsidRPr="00A17FAD">
        <w:rPr>
          <w:rFonts w:cs="Times New Roman"/>
          <w:szCs w:val="20"/>
        </w:rPr>
        <w:t xml:space="preserve">или нескольких </w:t>
      </w:r>
      <w:r w:rsidRPr="00A17FAD">
        <w:rPr>
          <w:rFonts w:cs="Times New Roman"/>
          <w:szCs w:val="20"/>
          <w:u w:val="single"/>
        </w:rPr>
        <w:t xml:space="preserve">изделий </w:t>
      </w:r>
      <w:r w:rsidRPr="00A17FAD">
        <w:rPr>
          <w:rFonts w:cs="Times New Roman"/>
          <w:strike/>
          <w:szCs w:val="20"/>
        </w:rPr>
        <w:t xml:space="preserve">сосудов под давлением, цистерн, вагонов-батарей/транспортных средств-батарей или МЭГК </w:t>
      </w:r>
      <w:r w:rsidRPr="00A17FAD">
        <w:rPr>
          <w:rFonts w:cs="Times New Roman"/>
          <w:szCs w:val="20"/>
        </w:rPr>
        <w:t xml:space="preserve">, на которое (которые) распространяется </w:t>
      </w:r>
      <w:r w:rsidRPr="00A17FAD">
        <w:rPr>
          <w:rFonts w:cs="Times New Roman"/>
          <w:szCs w:val="20"/>
          <w:u w:val="single"/>
        </w:rPr>
        <w:t xml:space="preserve">такое же </w:t>
      </w:r>
      <w:r w:rsidRPr="00A17FAD">
        <w:rPr>
          <w:rFonts w:cs="Times New Roman"/>
          <w:szCs w:val="20"/>
        </w:rPr>
        <w:t>официальное утверждение типа.</w:t>
      </w:r>
    </w:p>
    <w:p w14:paraId="43F3E4A9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Если модифицированный продукт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сосуд под давлением, цистерна, вагон-батарея/транспортное средство-батарея или МЭГК </w:t>
      </w:r>
      <w:r w:rsidRPr="00A17FAD">
        <w:rPr>
          <w:rFonts w:cs="Times New Roman"/>
          <w:szCs w:val="20"/>
          <w:u w:val="single"/>
        </w:rPr>
        <w:t xml:space="preserve">удовлетворяет всем применимым положениям, </w:t>
      </w:r>
      <w:r w:rsidRPr="00A17FAD">
        <w:rPr>
          <w:rFonts w:cs="Times New Roman"/>
          <w:szCs w:val="20"/>
        </w:rPr>
        <w:t xml:space="preserve">то компетентный орган </w:t>
      </w:r>
      <w:r w:rsidRPr="00A17FAD">
        <w:rPr>
          <w:rFonts w:cs="Times New Roman"/>
          <w:szCs w:val="20"/>
          <w:u w:val="single"/>
        </w:rPr>
        <w:t>или проверяющий орган</w:t>
      </w:r>
      <w:r w:rsidRPr="00A17FAD">
        <w:rPr>
          <w:rFonts w:cs="Times New Roman"/>
          <w:szCs w:val="20"/>
        </w:rPr>
        <w:t xml:space="preserve"> любого Договаривающегося государства МПОГ/</w:t>
      </w:r>
      <w:r w:rsidR="00A45C37">
        <w:rPr>
          <w:rFonts w:cs="Times New Roman"/>
          <w:szCs w:val="20"/>
        </w:rPr>
        <w:br/>
      </w:r>
      <w:r w:rsidRPr="00A17FAD">
        <w:rPr>
          <w:rFonts w:cs="Times New Roman"/>
          <w:szCs w:val="20"/>
        </w:rPr>
        <w:t xml:space="preserve">Договаривающейся стороны ДОПОГ </w:t>
      </w:r>
      <w:r w:rsidRPr="00A17FAD">
        <w:rPr>
          <w:rFonts w:cs="Times New Roman"/>
          <w:strike/>
          <w:szCs w:val="20"/>
        </w:rPr>
        <w:t>или организацией, назначенной этим компетентным органом</w:t>
      </w:r>
      <w:r w:rsidRPr="00A17FAD">
        <w:rPr>
          <w:rFonts w:cs="Times New Roman"/>
          <w:szCs w:val="20"/>
        </w:rPr>
        <w:t xml:space="preserve"> выдает </w:t>
      </w:r>
      <w:r w:rsidRPr="00A17FAD">
        <w:rPr>
          <w:rFonts w:cs="Times New Roman"/>
          <w:szCs w:val="20"/>
          <w:u w:val="single"/>
        </w:rPr>
        <w:t>владельцу или заявителю дополнительное свидетельство об официальном утверждении модификации в соответствии с главами 6.2 и 6.8</w:t>
      </w:r>
      <w:r w:rsidRPr="00A17FAD">
        <w:rPr>
          <w:rFonts w:cs="Times New Roman"/>
          <w:szCs w:val="20"/>
        </w:rPr>
        <w:t xml:space="preserve">. В случае цистерн, </w:t>
      </w:r>
      <w:r w:rsidRPr="00A17FAD">
        <w:rPr>
          <w:rFonts w:cs="Times New Roman"/>
          <w:szCs w:val="20"/>
        </w:rPr>
        <w:lastRenderedPageBreak/>
        <w:t>транспортных средств-батарей/вагонов-батарей или МЭГК копия свидетельства должна храниться в комплекте технической документации на цистерну.</w:t>
      </w:r>
    </w:p>
    <w:p w14:paraId="7E9806A0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Каждая заявка на выдачу свидетельства об официальном утверждении модификации должна подаваться заявителем в один компетентный орган или организацию, назначенную этим компетентным органом.</w:t>
      </w:r>
    </w:p>
    <w:p w14:paraId="29432329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F8F">
        <w:rPr>
          <w:rFonts w:ascii="Times New Roman" w:hAnsi="Times New Roman" w:cs="Times New Roman"/>
          <w:sz w:val="20"/>
          <w:szCs w:val="20"/>
        </w:rPr>
        <w:t>1.8.7.3</w:t>
      </w:r>
      <w:r w:rsidRPr="00E11F8F">
        <w:rPr>
          <w:rFonts w:ascii="Times New Roman" w:hAnsi="Times New Roman" w:cs="Times New Roman"/>
          <w:sz w:val="20"/>
          <w:szCs w:val="20"/>
        </w:rPr>
        <w:tab/>
      </w:r>
      <w:r w:rsidRPr="00A17FAD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</w:rPr>
        <w:t>Контроль изготовления</w:t>
      </w:r>
    </w:p>
    <w:p w14:paraId="0FA89944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trike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1.8.7.3.1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Производственный процесс должен контролироваться соответствующим органом с целью обеспечения того, чтобы изделие изготовлялось в соответствии с положениями официального утверждения типа.</w:t>
      </w:r>
      <w:bookmarkStart w:id="3" w:name="__DdeLink__1590_128503451"/>
      <w:bookmarkEnd w:id="3"/>
    </w:p>
    <w:p w14:paraId="520C701D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1.8.7.3.2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Изготовитель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 xml:space="preserve">Заявитель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должен принять все необходимые меры для обеспечения того, чтобы производственный процесс соответствовал применимым положениям МПОГ/ДОПОГ, а также свидетельству об официальном утверждении типа,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и приложениям к нему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технической документации, указанной в пункте 1.8.7.8.3, и отчетам.</w:t>
      </w:r>
    </w:p>
    <w:p w14:paraId="4235DB08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1.8.7.3.</w:t>
      </w:r>
      <w:r w:rsidRPr="008E416E">
        <w:rPr>
          <w:rFonts w:ascii="Times New Roman" w:hAnsi="Times New Roman" w:cs="Times New Roman"/>
          <w:b w:val="0"/>
          <w:sz w:val="20"/>
          <w:szCs w:val="20"/>
          <w:u w:val="single"/>
        </w:rPr>
        <w:t>2</w:t>
      </w:r>
      <w:r w:rsidRPr="008E416E">
        <w:rPr>
          <w:rFonts w:ascii="Times New Roman" w:hAnsi="Times New Roman" w:cs="Times New Roman"/>
          <w:b w:val="0"/>
          <w:strike/>
          <w:sz w:val="20"/>
          <w:szCs w:val="20"/>
        </w:rPr>
        <w:t>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Процесс изготовления подлежит надзору со стороны соответствующего органа.</w:t>
      </w:r>
    </w:p>
    <w:p w14:paraId="27209B39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Соответствующий орган должен:</w:t>
      </w:r>
    </w:p>
    <w:p w14:paraId="28EFA0F7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  <w:u w:val="single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проверить соответствие технической документации, указанной в пункте 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</w:t>
      </w:r>
      <w:r w:rsidRPr="00A17FAD">
        <w:rPr>
          <w:rFonts w:cs="Times New Roman"/>
          <w:szCs w:val="20"/>
          <w:u w:val="single"/>
        </w:rPr>
        <w:t>3</w:t>
      </w:r>
      <w:r w:rsidRPr="00A17FAD">
        <w:rPr>
          <w:rFonts w:cs="Times New Roman"/>
          <w:strike/>
          <w:szCs w:val="20"/>
        </w:rPr>
        <w:t>2</w:t>
      </w:r>
      <w:r w:rsidRPr="00A17FAD">
        <w:rPr>
          <w:rFonts w:cs="Times New Roman"/>
          <w:szCs w:val="20"/>
        </w:rPr>
        <w:t xml:space="preserve">, </w:t>
      </w:r>
      <w:r w:rsidRPr="00A17FAD">
        <w:rPr>
          <w:rFonts w:cs="Times New Roman"/>
          <w:szCs w:val="20"/>
          <w:u w:val="single"/>
        </w:rPr>
        <w:t>и применимым положениям МПОГ/ДОПОГ, а</w:t>
      </w:r>
      <w:r w:rsidR="00C55548">
        <w:rPr>
          <w:rFonts w:cs="Times New Roman"/>
          <w:szCs w:val="20"/>
          <w:u w:val="single"/>
          <w:lang w:val="en-US"/>
        </w:rPr>
        <w:t> </w:t>
      </w:r>
      <w:r w:rsidRPr="00A17FAD">
        <w:rPr>
          <w:rFonts w:cs="Times New Roman"/>
          <w:szCs w:val="20"/>
          <w:u w:val="single"/>
        </w:rPr>
        <w:t>также свидетельству об официальном утверждении типа и технической документации в соответствии с пунктами 1.8.7.8.1 и 1.8.7.8.2 и отчетам;</w:t>
      </w:r>
    </w:p>
    <w:p w14:paraId="0BFEF39C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проверить, соответствует ли процесс изготовления изделий применимым требованиям и относящейся к нему документации;</w:t>
      </w:r>
    </w:p>
    <w:p w14:paraId="4ED44CE9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 xml:space="preserve">проверить прослеживаемость материалов и проверить свидетельство (свидетельства) на </w:t>
      </w:r>
      <w:r w:rsidRPr="00E11F8F">
        <w:rPr>
          <w:rFonts w:cs="Times New Roman"/>
          <w:szCs w:val="20"/>
        </w:rPr>
        <w:t xml:space="preserve">материал </w:t>
      </w:r>
      <w:r w:rsidR="00E11F8F" w:rsidRPr="00E11F8F">
        <w:rPr>
          <w:rFonts w:cs="Times New Roman"/>
          <w:szCs w:val="20"/>
          <w:u w:val="single"/>
        </w:rPr>
        <w:t>(</w:t>
      </w:r>
      <w:r w:rsidRPr="00E11F8F">
        <w:rPr>
          <w:rFonts w:cs="Times New Roman"/>
          <w:szCs w:val="20"/>
          <w:u w:val="single"/>
        </w:rPr>
        <w:t>материалы</w:t>
      </w:r>
      <w:r w:rsidR="00E11F8F" w:rsidRPr="00E11F8F">
        <w:rPr>
          <w:rFonts w:cs="Times New Roman"/>
          <w:szCs w:val="20"/>
          <w:u w:val="single"/>
        </w:rPr>
        <w:t>)</w:t>
      </w:r>
      <w:r w:rsidRPr="00A17FAD">
        <w:rPr>
          <w:rFonts w:cs="Times New Roman"/>
          <w:szCs w:val="20"/>
        </w:rPr>
        <w:t xml:space="preserve"> на предмет технических характеристик;</w:t>
      </w:r>
    </w:p>
    <w:p w14:paraId="41976B0C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в зависимости от того, что применимо, убедиться в том, что работники, выполняющие неразрывное соединение деталей и проводящие неразрушающие испытания, обладают соответствующей квалификацией или утверждены для этой цели;</w:t>
      </w:r>
    </w:p>
    <w:p w14:paraId="68F2947B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 xml:space="preserve">договориться с </w:t>
      </w:r>
      <w:r w:rsidRPr="00A17FAD">
        <w:rPr>
          <w:rFonts w:cs="Times New Roman"/>
          <w:szCs w:val="20"/>
          <w:u w:val="single"/>
        </w:rPr>
        <w:t xml:space="preserve">изготовителем </w:t>
      </w:r>
      <w:r w:rsidRPr="00A17FAD">
        <w:rPr>
          <w:rFonts w:cs="Times New Roman"/>
          <w:strike/>
          <w:szCs w:val="20"/>
        </w:rPr>
        <w:t xml:space="preserve">заявителем </w:t>
      </w:r>
      <w:r w:rsidRPr="00A17FAD">
        <w:rPr>
          <w:rFonts w:cs="Times New Roman"/>
          <w:szCs w:val="20"/>
        </w:rPr>
        <w:t>о месте, где должны проводиться проверки и необходимые испытания; и</w:t>
      </w:r>
    </w:p>
    <w:p w14:paraId="3D372CD1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f)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trike/>
          <w:szCs w:val="20"/>
        </w:rPr>
        <w:t>зарегистрировать результаты проведенного контроля</w:t>
      </w:r>
      <w:r w:rsidRPr="00E11F8F">
        <w:rPr>
          <w:rFonts w:cs="Times New Roman"/>
          <w:szCs w:val="20"/>
          <w:u w:val="single"/>
        </w:rPr>
        <w:t>предоставить письменный отчет</w:t>
      </w:r>
      <w:r w:rsidRPr="00A17FAD">
        <w:rPr>
          <w:rFonts w:cs="Times New Roman"/>
          <w:szCs w:val="20"/>
        </w:rPr>
        <w:t xml:space="preserve"> о результатах </w:t>
      </w:r>
      <w:r w:rsidRPr="00A17FAD">
        <w:rPr>
          <w:rFonts w:cs="Times New Roman"/>
          <w:szCs w:val="20"/>
          <w:u w:val="single"/>
        </w:rPr>
        <w:t>контроля изготовления.</w:t>
      </w:r>
    </w:p>
    <w:p w14:paraId="08BF2A9E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1F8F">
        <w:rPr>
          <w:rFonts w:ascii="Times New Roman" w:hAnsi="Times New Roman" w:cs="Times New Roman"/>
          <w:sz w:val="20"/>
          <w:szCs w:val="20"/>
        </w:rPr>
        <w:t>1.8.7.4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17FAD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</w:rPr>
        <w:t>Первоначальная проверка и испытания</w:t>
      </w:r>
      <w:r w:rsidRPr="00A45C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296F6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1.8.7.4.1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Изготовитель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 xml:space="preserve">заявитель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должен:</w:t>
      </w:r>
    </w:p>
    <w:p w14:paraId="31F6319C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наносить маркировочные знаки, указанные в МПОГ/ДОПОГ; и</w:t>
      </w:r>
    </w:p>
    <w:p w14:paraId="4CDA0A22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передавать соответствующему органу техническую документацию, указанную в подразделе 1.8.7.</w:t>
      </w:r>
      <w:r w:rsidRPr="00A17FAD">
        <w:rPr>
          <w:rFonts w:cs="Times New Roman"/>
          <w:szCs w:val="20"/>
          <w:u w:val="single"/>
        </w:rPr>
        <w:t>8.4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</w:t>
      </w:r>
    </w:p>
    <w:p w14:paraId="63C399BC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1.8.7.4.2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>Соответствующий орган должен:</w:t>
      </w:r>
    </w:p>
    <w:p w14:paraId="61EDA3E7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проводить необходимые осмотры и испытания с целью проверки того, что изделие изготовлено согласно официальному утверждению типа и соответствующим требованиям;</w:t>
      </w:r>
    </w:p>
    <w:p w14:paraId="74B5B041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проверять свидетельства, переданные изготовителями эксплуатационного оборудования, на предмет их соответствия эксплуатационному оборудованию;</w:t>
      </w:r>
    </w:p>
    <w:p w14:paraId="7937978F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lastRenderedPageBreak/>
        <w:t>c)</w:t>
      </w:r>
      <w:r w:rsidRPr="00A17FAD">
        <w:rPr>
          <w:rFonts w:cs="Times New Roman"/>
          <w:szCs w:val="20"/>
        </w:rPr>
        <w:tab/>
        <w:t xml:space="preserve">предоставлять </w:t>
      </w:r>
      <w:r w:rsidRPr="00A17FAD">
        <w:rPr>
          <w:rFonts w:cs="Times New Roman"/>
          <w:strike/>
          <w:szCs w:val="20"/>
        </w:rPr>
        <w:t xml:space="preserve">заявителю </w:t>
      </w:r>
      <w:r w:rsidRPr="00A17FAD">
        <w:rPr>
          <w:rFonts w:cs="Times New Roman"/>
          <w:szCs w:val="20"/>
        </w:rPr>
        <w:t xml:space="preserve">отчет о первоначальной проверке и испытаниях с подробным описанием проведенных испытаний и проверок и проверенной технической документацией; </w:t>
      </w:r>
    </w:p>
    <w:p w14:paraId="64BE4328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предоставлять</w:t>
      </w:r>
      <w:r w:rsidRPr="00A17FAD">
        <w:rPr>
          <w:rFonts w:cs="Times New Roman"/>
          <w:strike/>
          <w:szCs w:val="20"/>
        </w:rPr>
        <w:t xml:space="preserve"> составлять письменное свидетельство о соответствии изготовления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 xml:space="preserve">свидетельство о первоначальной проверке и испытаниях </w:t>
      </w:r>
      <w:r w:rsidRPr="00A17FAD">
        <w:rPr>
          <w:rFonts w:cs="Times New Roman"/>
          <w:szCs w:val="20"/>
        </w:rPr>
        <w:t xml:space="preserve">и наносить свой </w:t>
      </w:r>
      <w:r w:rsidRPr="00A17FAD">
        <w:rPr>
          <w:rFonts w:cs="Times New Roman"/>
          <w:strike/>
          <w:szCs w:val="20"/>
        </w:rPr>
        <w:t xml:space="preserve">регистрационный </w:t>
      </w:r>
      <w:r w:rsidRPr="00A17FAD">
        <w:rPr>
          <w:rFonts w:cs="Times New Roman"/>
          <w:szCs w:val="20"/>
        </w:rPr>
        <w:t>знак, если изготовление удовлетворяет соответствующим требованиям; и</w:t>
      </w:r>
    </w:p>
    <w:p w14:paraId="72233942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 xml:space="preserve">проверять, остается ли официальное утверждение типа действительным после того, как изменились положения МПОГ/ДОПОГ (включая стандарты, на которые сделаны ссылки), касающиеся официального утверждения типа. </w:t>
      </w:r>
      <w:r w:rsidRPr="00A17FAD">
        <w:rPr>
          <w:rFonts w:cs="Times New Roman"/>
          <w:szCs w:val="20"/>
          <w:u w:val="single"/>
        </w:rPr>
        <w:t>Если официальное утверждение типа более недействительно, то соответствующий орган выдает отчет о непрохождении проверки и сообщает об этом компетентному органу или проверяющему органу, выдавшему свидетельство об официальном утверждении типа.</w:t>
      </w:r>
    </w:p>
    <w:p w14:paraId="4C58901D" w14:textId="77777777" w:rsidR="009504C8" w:rsidRPr="00A17FAD" w:rsidRDefault="009504C8" w:rsidP="00A73937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Свидетельство, упомянутое в подпункте d), и отчет, упомянутый в подпункте c), могут касаться ряда изделий одного и того же типа (групповое свидетельство или групповой отчет).</w:t>
      </w:r>
    </w:p>
    <w:p w14:paraId="7C9D7B2D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1.8.7.4.3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>Свидетельство должно как минимум содержать:</w:t>
      </w:r>
    </w:p>
    <w:p w14:paraId="408B7AF6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 xml:space="preserve">название и адрес </w:t>
      </w:r>
      <w:r w:rsidRPr="00A17FAD">
        <w:rPr>
          <w:rFonts w:cs="Times New Roman"/>
          <w:strike/>
          <w:szCs w:val="20"/>
        </w:rPr>
        <w:t xml:space="preserve">соответствующего </w:t>
      </w:r>
      <w:r w:rsidRPr="00A17FAD">
        <w:rPr>
          <w:rFonts w:cs="Times New Roman"/>
          <w:szCs w:val="20"/>
          <w:u w:val="single"/>
        </w:rPr>
        <w:t xml:space="preserve">проверяющего </w:t>
      </w:r>
      <w:r w:rsidRPr="00A17FAD">
        <w:rPr>
          <w:rFonts w:cs="Times New Roman"/>
          <w:szCs w:val="20"/>
        </w:rPr>
        <w:t xml:space="preserve">органа, </w:t>
      </w:r>
      <w:r w:rsidRPr="00A17FAD">
        <w:rPr>
          <w:rFonts w:cs="Times New Roman"/>
          <w:szCs w:val="20"/>
          <w:u w:val="single"/>
        </w:rPr>
        <w:t>а также название и адрес внутренней инспекционной службы, когда это применимо;</w:t>
      </w:r>
    </w:p>
    <w:p w14:paraId="41F914E5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название и адрес изготовителя</w:t>
      </w:r>
      <w:r w:rsidRPr="00A17FAD">
        <w:rPr>
          <w:rFonts w:cs="Times New Roman"/>
          <w:strike/>
          <w:szCs w:val="20"/>
        </w:rPr>
        <w:t xml:space="preserve"> и заявителя, если заявитель не является изготовителем</w:t>
      </w:r>
      <w:r w:rsidRPr="00A17FAD">
        <w:rPr>
          <w:rFonts w:cs="Times New Roman"/>
          <w:szCs w:val="20"/>
        </w:rPr>
        <w:t>;</w:t>
      </w:r>
    </w:p>
    <w:p w14:paraId="0BA373C1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b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c)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место первоначальной проверки;</w:t>
      </w:r>
    </w:p>
    <w:p w14:paraId="189C6F6F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c</w:t>
      </w:r>
      <w:r w:rsidRPr="00A17FAD">
        <w:rPr>
          <w:rFonts w:cs="Times New Roman"/>
          <w:szCs w:val="20"/>
          <w:u w:val="single"/>
        </w:rPr>
        <w:t>d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ссылку на вариант МПОГ/ДОПОГ и стандарты, применявшиеся при проведении первоначальных проверок и испытаний;</w:t>
      </w:r>
    </w:p>
    <w:p w14:paraId="446BB144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A17FAD">
        <w:rPr>
          <w:rFonts w:cs="Times New Roman"/>
          <w:strike/>
          <w:szCs w:val="20"/>
        </w:rPr>
        <w:t>d</w:t>
      </w:r>
      <w:r w:rsidRPr="00A17FAD">
        <w:rPr>
          <w:rFonts w:cs="Times New Roman"/>
          <w:szCs w:val="20"/>
          <w:u w:val="single"/>
        </w:rPr>
        <w:t>e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результаты проверок и испытаний;</w:t>
      </w:r>
    </w:p>
    <w:p w14:paraId="727C6387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e</w:t>
      </w:r>
      <w:r w:rsidRPr="00A17FAD">
        <w:rPr>
          <w:rFonts w:cs="Times New Roman"/>
          <w:szCs w:val="20"/>
          <w:u w:val="single"/>
        </w:rPr>
        <w:t>f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данные для идентификации проверенного изделия (проверенных изделий): по крайней мере серийный номер или, для баллонов одноразового использования, номер партии; и</w:t>
      </w:r>
    </w:p>
    <w:p w14:paraId="29032C7A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>f</w:t>
      </w:r>
      <w:r w:rsidRPr="00A17FAD">
        <w:rPr>
          <w:rFonts w:cs="Times New Roman"/>
          <w:szCs w:val="20"/>
          <w:u w:val="single"/>
        </w:rPr>
        <w:t>g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номер официального утверждения типа</w:t>
      </w:r>
      <w:r w:rsidRPr="00A17FAD">
        <w:rPr>
          <w:rFonts w:cs="Times New Roman"/>
          <w:strike/>
          <w:szCs w:val="20"/>
        </w:rPr>
        <w:t>.</w:t>
      </w:r>
      <w:r w:rsidRPr="00A17FAD">
        <w:rPr>
          <w:rFonts w:cs="Times New Roman"/>
          <w:szCs w:val="20"/>
          <w:u w:val="single"/>
        </w:rPr>
        <w:t>;</w:t>
      </w:r>
      <w:r w:rsidRPr="00A17FAD">
        <w:rPr>
          <w:rFonts w:cs="Times New Roman"/>
          <w:szCs w:val="20"/>
        </w:rPr>
        <w:t xml:space="preserve"> и</w:t>
      </w:r>
    </w:p>
    <w:p w14:paraId="79CE16AA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E11F8F">
        <w:rPr>
          <w:rFonts w:cs="Times New Roman"/>
          <w:szCs w:val="20"/>
          <w:u w:val="single"/>
        </w:rPr>
        <w:t>h)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ссылку на свидетельство о разрешении внутренней инспекционной службы, когда это применимо.</w:t>
      </w:r>
    </w:p>
    <w:p w14:paraId="7248697F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11F8F">
        <w:rPr>
          <w:rFonts w:ascii="Times New Roman" w:hAnsi="Times New Roman" w:cs="Times New Roman"/>
          <w:sz w:val="20"/>
          <w:szCs w:val="20"/>
          <w:u w:val="single"/>
        </w:rPr>
        <w:t>1.8.7.5</w:t>
      </w:r>
      <w:r w:rsidRPr="00E11F8F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  <w:u w:val="single"/>
        </w:rPr>
        <w:t>Предэксплуатационная проверка</w:t>
      </w:r>
    </w:p>
    <w:p w14:paraId="5F042326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1.8.7.5.1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Если компетентный орган в соответствии с пунктом 6.8.1.5.5 требует проведения предэксплуатационной проверки, то владелец или оператор должен привлечь для проведения этой проверки один проверяющий орган и представить ему свидетельство об утверждении типа и техническую документацию, указанную в пункте 1.8.7.8.4.</w:t>
      </w:r>
    </w:p>
    <w:p w14:paraId="3CC545F1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1.8.7.5.2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Проверяющий орган рассматривает документацию и:</w:t>
      </w:r>
    </w:p>
    <w:p w14:paraId="7718FFEB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a)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проводит внешние проверки (например, маркировка, состояние);</w:t>
      </w:r>
    </w:p>
    <w:p w14:paraId="151EE49E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b)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проверяет соответствие свидетельству об официальном утверждении типа;</w:t>
      </w:r>
    </w:p>
    <w:p w14:paraId="5D3539D1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E11F8F">
        <w:rPr>
          <w:rFonts w:cs="Times New Roman"/>
          <w:szCs w:val="20"/>
          <w:u w:val="single"/>
        </w:rPr>
        <w:t>c)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проверяет действительность разрешений проверяющих органов, которые проводили предыдущие проверки и испытания;</w:t>
      </w:r>
    </w:p>
    <w:p w14:paraId="5DF7FE83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E11F8F">
        <w:rPr>
          <w:rFonts w:cs="Times New Roman"/>
          <w:szCs w:val="20"/>
          <w:u w:val="single"/>
        </w:rPr>
        <w:t>d)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проверяет выполнение переходных мер, предусмотренных в разделах 1.6.3 и</w:t>
      </w:r>
      <w:r w:rsidR="00E11F8F">
        <w:rPr>
          <w:rFonts w:cs="Times New Roman"/>
          <w:szCs w:val="20"/>
          <w:u w:val="single"/>
        </w:rPr>
        <w:t>ли</w:t>
      </w:r>
      <w:r w:rsidRPr="00A17FAD">
        <w:rPr>
          <w:rFonts w:cs="Times New Roman"/>
          <w:szCs w:val="20"/>
          <w:u w:val="single"/>
        </w:rPr>
        <w:t xml:space="preserve"> 1.6.4.</w:t>
      </w:r>
    </w:p>
    <w:p w14:paraId="0DEBBD89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lastRenderedPageBreak/>
        <w:t>1.8.7.5.3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Проверяющий орган выпускает отчет о предэксплуатационной проверке, который содержит результаты оценки.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Владелец или оператор представляет этот отчет по требованию компетентного органа, требующего проведения предэксплуатационной проверки, и проверяющего(их) органа(ов), отвечающего(их) за последующие проверки и испытания.</w:t>
      </w:r>
    </w:p>
    <w:p w14:paraId="27D2F15C" w14:textId="71900CCE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В случае непрохождения предэксплуатационной проверки выявленные несоответствия устраняются, при этом до начала использования цистерны проводится новая предэксплуатационная п</w:t>
      </w:r>
      <w:r w:rsidR="008E416E">
        <w:rPr>
          <w:rFonts w:cs="Times New Roman"/>
          <w:szCs w:val="20"/>
          <w:u w:val="single"/>
        </w:rPr>
        <w:t>р</w:t>
      </w:r>
      <w:r w:rsidRPr="00A17FAD">
        <w:rPr>
          <w:rFonts w:cs="Times New Roman"/>
          <w:szCs w:val="20"/>
          <w:u w:val="single"/>
        </w:rPr>
        <w:t>оверка.</w:t>
      </w:r>
    </w:p>
    <w:p w14:paraId="62821FED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A17FAD">
        <w:rPr>
          <w:rFonts w:cs="Times New Roman"/>
          <w:szCs w:val="20"/>
          <w:u w:val="single"/>
        </w:rPr>
        <w:t>Проверяющий орган, отвечающий за предэксплуатационную проверку, незамедлительно информирует свой компетентный орган о любом отказе.</w:t>
      </w:r>
    </w:p>
    <w:p w14:paraId="350FA835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45C37">
        <w:rPr>
          <w:rFonts w:ascii="Times New Roman" w:hAnsi="Times New Roman" w:cs="Times New Roman"/>
          <w:sz w:val="20"/>
          <w:szCs w:val="20"/>
        </w:rPr>
        <w:t>1.8.7.</w:t>
      </w:r>
      <w:r w:rsidRPr="00A45C37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A45C37">
        <w:rPr>
          <w:rFonts w:ascii="Times New Roman" w:hAnsi="Times New Roman" w:cs="Times New Roman"/>
          <w:strike/>
          <w:sz w:val="20"/>
          <w:szCs w:val="20"/>
        </w:rPr>
        <w:t>5</w:t>
      </w:r>
      <w:r w:rsidRPr="00A45C37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</w:rPr>
        <w:t xml:space="preserve">Периодическая проверка, промежуточная проверка и </w:t>
      </w:r>
      <w:r w:rsidRPr="00A45C37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 xml:space="preserve">внеплановые проверки </w:t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  <w:u w:val="single"/>
        </w:rPr>
        <w:t>внеплановая проверка</w:t>
      </w:r>
    </w:p>
    <w:p w14:paraId="34B4BC51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6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5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>Соответствующий орган должен:</w:t>
      </w:r>
    </w:p>
    <w:p w14:paraId="14A938B5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произвести идентификацию и проверить соответствие документации;</w:t>
      </w:r>
    </w:p>
    <w:p w14:paraId="3AF143F5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провести проверки и проконтролировать испытания, с тем чтобы удостовериться, что соответствующие требования выполнены;</w:t>
      </w:r>
    </w:p>
    <w:p w14:paraId="54C8DD6D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 xml:space="preserve">выдать отчеты о результатах проверок и испытаний, которые могут касаться нескольких изделий; и </w:t>
      </w:r>
    </w:p>
    <w:p w14:paraId="38E38D1E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обеспечить нанесение требуемых маркировочных знаков.</w:t>
      </w:r>
    </w:p>
    <w:p w14:paraId="0CA98EAB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6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5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 xml:space="preserve">Отчеты о периодических осмотрах и испытаниях сосудов под давлением должны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 xml:space="preserve">храниться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 xml:space="preserve">заявителем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собственником или оператором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по крайней мере до следующей периодической проверки. </w:t>
      </w:r>
    </w:p>
    <w:p w14:paraId="5FD2F6A2" w14:textId="77777777" w:rsidR="009504C8" w:rsidRPr="00A17FAD" w:rsidRDefault="009504C8" w:rsidP="00A73937">
      <w:pPr>
        <w:spacing w:after="120"/>
        <w:ind w:left="2268" w:right="1134"/>
        <w:jc w:val="both"/>
        <w:rPr>
          <w:rFonts w:cs="Times New Roman"/>
          <w:i/>
          <w:iCs/>
          <w:szCs w:val="20"/>
        </w:rPr>
      </w:pPr>
      <w:r w:rsidRPr="00A17FAD">
        <w:rPr>
          <w:rFonts w:cs="Times New Roman"/>
          <w:i/>
          <w:iCs/>
          <w:szCs w:val="20"/>
        </w:rPr>
        <w:t>ПРИМЕЧАНИЕ: В отношении цистерн см. положения о комплекте технической документации на цистерну в пункте 4.3.2.1.7.</w:t>
      </w:r>
    </w:p>
    <w:p w14:paraId="3B4C8DC0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A45C37">
        <w:rPr>
          <w:rFonts w:ascii="Times New Roman" w:hAnsi="Times New Roman" w:cs="Times New Roman"/>
          <w:sz w:val="20"/>
          <w:szCs w:val="20"/>
        </w:rPr>
        <w:t>1.8.7.</w:t>
      </w:r>
      <w:r w:rsidRPr="00A45C37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A45C37">
        <w:rPr>
          <w:rFonts w:ascii="Times New Roman" w:hAnsi="Times New Roman" w:cs="Times New Roman"/>
          <w:strike/>
          <w:sz w:val="20"/>
          <w:szCs w:val="20"/>
        </w:rPr>
        <w:t>6</w:t>
      </w:r>
      <w:r w:rsidRPr="00A45C37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</w:rPr>
        <w:t>Контроль за внутренней инспекционной службой</w:t>
      </w:r>
      <w:r w:rsidRPr="00A45C37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 xml:space="preserve"> заявителя</w:t>
      </w:r>
      <w:r w:rsidRPr="00A45C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6E3FB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7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6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Изготовитель в случае первоначальной проверки и контроля за производством в соответствии с главами 6.2 и 6.8 или испытательная организация в случае периодической проверки в соответствии с главой</w:t>
      </w:r>
      <w:r w:rsidR="00E11F8F">
        <w:rPr>
          <w:rFonts w:ascii="Times New Roman" w:hAnsi="Times New Roman" w:cs="Times New Roman"/>
          <w:b w:val="0"/>
          <w:sz w:val="20"/>
          <w:szCs w:val="20"/>
          <w:u w:val="single"/>
        </w:rPr>
        <w:t> 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6.2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заявитель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должен (должна): </w:t>
      </w:r>
    </w:p>
    <w:p w14:paraId="6EC4D6DE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 xml:space="preserve">создать внутреннюю инспекционную службу с системой обеспечения качества, </w:t>
      </w:r>
      <w:r w:rsidRPr="00A17FAD">
        <w:rPr>
          <w:rFonts w:cs="Times New Roman"/>
          <w:szCs w:val="20"/>
          <w:u w:val="single"/>
        </w:rPr>
        <w:t>включая технические процедуры,</w:t>
      </w:r>
      <w:r w:rsidRPr="00A17FAD">
        <w:rPr>
          <w:rFonts w:cs="Times New Roman"/>
          <w:szCs w:val="20"/>
        </w:rPr>
        <w:t xml:space="preserve"> для проведения проверок и испытаний, документированную в соответствии с пунктом 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zCs w:val="20"/>
        </w:rPr>
        <w:t>.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</w:t>
      </w:r>
      <w:r w:rsidRPr="00A17FAD">
        <w:rPr>
          <w:rFonts w:cs="Times New Roman"/>
          <w:szCs w:val="20"/>
          <w:u w:val="single"/>
        </w:rPr>
        <w:t>6</w:t>
      </w:r>
      <w:r w:rsidRPr="00A17FAD">
        <w:rPr>
          <w:rFonts w:cs="Times New Roman"/>
          <w:szCs w:val="20"/>
        </w:rPr>
        <w:t>.</w:t>
      </w:r>
      <w:r w:rsidRPr="00A17FAD">
        <w:rPr>
          <w:rFonts w:cs="Times New Roman"/>
          <w:strike/>
          <w:szCs w:val="20"/>
        </w:rPr>
        <w:t>5</w:t>
      </w:r>
      <w:r w:rsidRPr="00A17FAD">
        <w:rPr>
          <w:rFonts w:cs="Times New Roman"/>
          <w:szCs w:val="20"/>
        </w:rPr>
        <w:t xml:space="preserve"> и подлежащую контролю;</w:t>
      </w:r>
    </w:p>
    <w:p w14:paraId="1073F5D2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 xml:space="preserve">выполнять обязательства, связанные с утвержденной системой качества, и обеспечивать ее удовлетворительное и эффективное функционирование, </w:t>
      </w:r>
      <w:r w:rsidRPr="00A17FAD">
        <w:rPr>
          <w:rFonts w:cs="Times New Roman"/>
          <w:szCs w:val="20"/>
          <w:u w:val="single"/>
        </w:rPr>
        <w:t>в частности:</w:t>
      </w:r>
      <w:r w:rsidRPr="00A17FAD">
        <w:rPr>
          <w:rFonts w:cs="Times New Roman"/>
          <w:strike/>
          <w:szCs w:val="20"/>
        </w:rPr>
        <w:t>;</w:t>
      </w:r>
    </w:p>
    <w:p w14:paraId="4BAA245F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i</w:t>
      </w:r>
      <w:r w:rsidRPr="00A17FAD">
        <w:rPr>
          <w:rFonts w:cs="Times New Roman"/>
          <w:strike/>
          <w:szCs w:val="20"/>
        </w:rPr>
        <w:t>c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>назначать квалифицированный и компетентный персонал для работы во внутренней инспекционной службе; и</w:t>
      </w:r>
    </w:p>
    <w:p w14:paraId="59423B5C" w14:textId="77777777" w:rsidR="009504C8" w:rsidRPr="00A17FAD" w:rsidRDefault="009504C8" w:rsidP="00A73937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ii</w:t>
      </w:r>
      <w:r w:rsidRPr="00A17FAD">
        <w:rPr>
          <w:rFonts w:cs="Times New Roman"/>
          <w:strike/>
          <w:szCs w:val="20"/>
        </w:rPr>
        <w:t>d</w:t>
      </w:r>
      <w:r w:rsidRPr="00A17FAD">
        <w:rPr>
          <w:rFonts w:cs="Times New Roman"/>
          <w:szCs w:val="20"/>
        </w:rPr>
        <w:t>)</w:t>
      </w:r>
      <w:r w:rsidRPr="00A17FAD">
        <w:rPr>
          <w:rFonts w:cs="Times New Roman"/>
          <w:szCs w:val="20"/>
        </w:rPr>
        <w:tab/>
        <w:t xml:space="preserve">когда это необходимо, наносить </w:t>
      </w:r>
      <w:r w:rsidRPr="00A17FAD">
        <w:rPr>
          <w:rFonts w:cs="Times New Roman"/>
          <w:szCs w:val="20"/>
          <w:u w:val="single"/>
        </w:rPr>
        <w:t>на изделие для обеспечения отслеживаемости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регистрационный </w:t>
      </w:r>
      <w:r w:rsidRPr="00A17FAD">
        <w:rPr>
          <w:rFonts w:cs="Times New Roman"/>
          <w:szCs w:val="20"/>
        </w:rPr>
        <w:t xml:space="preserve">знак проверяющего органа и </w:t>
      </w:r>
      <w:r w:rsidRPr="00A17FAD">
        <w:rPr>
          <w:rFonts w:cs="Times New Roman"/>
          <w:szCs w:val="20"/>
          <w:u w:val="single"/>
        </w:rPr>
        <w:t>знак внутренней инспекционной службы</w:t>
      </w:r>
      <w:r w:rsidRPr="00A17FAD">
        <w:rPr>
          <w:rFonts w:cs="Times New Roman"/>
          <w:szCs w:val="20"/>
        </w:rPr>
        <w:t>.</w:t>
      </w:r>
    </w:p>
    <w:p w14:paraId="5CEC1302" w14:textId="77777777" w:rsidR="009504C8" w:rsidRPr="00A45C37" w:rsidRDefault="009504C8" w:rsidP="00A73937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7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6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 xml:space="preserve">Проверяющий орган должен проводить первоначальную ревизию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на каждом объекте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. Если результаты ревизии являются удовлетворительными, проверяющий орган должен выдавать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lastRenderedPageBreak/>
        <w:t>свидетельство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о разрешении на срок не более трех лет. Должны выполняться следующие требования:</w:t>
      </w:r>
    </w:p>
    <w:p w14:paraId="67A224B7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 xml:space="preserve">ревизия </w:t>
      </w:r>
      <w:r w:rsidRPr="00A17FAD">
        <w:rPr>
          <w:rFonts w:cs="Times New Roman"/>
          <w:szCs w:val="20"/>
          <w:u w:val="single"/>
        </w:rPr>
        <w:t>должна быть проведена на каждом объекте и</w:t>
      </w:r>
      <w:r w:rsidRPr="00A17FAD">
        <w:rPr>
          <w:rFonts w:cs="Times New Roman"/>
          <w:szCs w:val="20"/>
        </w:rPr>
        <w:t xml:space="preserve"> должна подтвердить, что проверки и испытания</w:t>
      </w:r>
      <w:r w:rsidRPr="00A17FAD">
        <w:rPr>
          <w:rFonts w:cs="Times New Roman"/>
          <w:strike/>
          <w:szCs w:val="20"/>
        </w:rPr>
        <w:t xml:space="preserve">, которым подвергаются изделия, </w:t>
      </w:r>
      <w:r w:rsidRPr="00A17FAD">
        <w:rPr>
          <w:rFonts w:cs="Times New Roman"/>
          <w:szCs w:val="20"/>
        </w:rPr>
        <w:t>проводятся в соответствии с требованиями МПОГ/ДОПОГ;</w:t>
      </w:r>
    </w:p>
    <w:p w14:paraId="52677D63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 xml:space="preserve">проверяющий орган может разрешить внутренней инспекционной службе </w:t>
      </w:r>
      <w:r w:rsidRPr="00A17FAD">
        <w:rPr>
          <w:rFonts w:cs="Times New Roman"/>
          <w:strike/>
          <w:szCs w:val="20"/>
        </w:rPr>
        <w:t xml:space="preserve">заявителя </w:t>
      </w:r>
      <w:r w:rsidRPr="00A17FAD">
        <w:rPr>
          <w:rFonts w:cs="Times New Roman"/>
          <w:szCs w:val="20"/>
        </w:rPr>
        <w:t xml:space="preserve">наносить </w:t>
      </w:r>
      <w:r w:rsidRPr="00A17FAD">
        <w:rPr>
          <w:rFonts w:cs="Times New Roman"/>
          <w:strike/>
          <w:szCs w:val="20"/>
        </w:rPr>
        <w:t xml:space="preserve">регистрационный </w:t>
      </w:r>
      <w:r w:rsidRPr="00A17FAD">
        <w:rPr>
          <w:rFonts w:cs="Times New Roman"/>
          <w:szCs w:val="20"/>
        </w:rPr>
        <w:t>знак проверяющего органа на каждое утвержденное изделие;</w:t>
      </w:r>
    </w:p>
    <w:p w14:paraId="674210EF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 xml:space="preserve">срок действия разрешения может продлеваться после удовлетворительной ревизии </w:t>
      </w:r>
      <w:r w:rsidRPr="00A17FAD">
        <w:rPr>
          <w:rFonts w:cs="Times New Roman"/>
          <w:szCs w:val="20"/>
          <w:u w:val="single"/>
        </w:rPr>
        <w:t>каждого объекта</w:t>
      </w:r>
      <w:r w:rsidRPr="00A17FAD">
        <w:rPr>
          <w:rFonts w:cs="Times New Roman"/>
          <w:szCs w:val="20"/>
        </w:rPr>
        <w:t xml:space="preserve">, проведенной в течение последнего года перед истечением срока действия разрешения. Новый срок действия начинается с даты истечения срока действия разрешения; </w:t>
      </w:r>
      <w:r w:rsidRPr="00E11F8F">
        <w:rPr>
          <w:rFonts w:cs="Times New Roman"/>
          <w:strike/>
          <w:szCs w:val="20"/>
        </w:rPr>
        <w:t>и</w:t>
      </w:r>
    </w:p>
    <w:p w14:paraId="6C909616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trike/>
          <w:szCs w:val="20"/>
        </w:rPr>
        <w:t>ревизоры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инспектора</w:t>
      </w:r>
      <w:r w:rsidRPr="00A17FAD">
        <w:rPr>
          <w:rFonts w:cs="Times New Roman"/>
          <w:szCs w:val="20"/>
        </w:rPr>
        <w:t xml:space="preserve"> проверяющего органа</w:t>
      </w:r>
      <w:r w:rsidRPr="00A17FAD">
        <w:rPr>
          <w:rFonts w:cs="Times New Roman"/>
          <w:szCs w:val="20"/>
          <w:u w:val="single"/>
        </w:rPr>
        <w:t>, проводящего ревизии,</w:t>
      </w:r>
      <w:r w:rsidRPr="00A17FAD">
        <w:rPr>
          <w:rFonts w:cs="Times New Roman"/>
          <w:szCs w:val="20"/>
        </w:rPr>
        <w:t xml:space="preserve"> должны быть компетентны осуществлять оценку соответствия изделия, к которому применяется система обеспечения качества, </w:t>
      </w:r>
      <w:r w:rsidRPr="00A17FAD">
        <w:rPr>
          <w:rFonts w:cs="Times New Roman"/>
          <w:szCs w:val="20"/>
          <w:u w:val="single"/>
        </w:rPr>
        <w:t>и оценку самой этой системы</w:t>
      </w:r>
      <w:r w:rsidRPr="00A17FAD">
        <w:rPr>
          <w:rFonts w:cs="Times New Roman"/>
          <w:szCs w:val="20"/>
        </w:rPr>
        <w:t>; и</w:t>
      </w:r>
    </w:p>
    <w:p w14:paraId="01DAAE1A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e)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внутренняя инспекционная служба должна заниматься деятельностью с периодичностью, обеспечивающей необходимый уровень компетенции.</w:t>
      </w:r>
    </w:p>
    <w:p w14:paraId="3D55C255" w14:textId="77777777" w:rsidR="009504C8" w:rsidRPr="00A17FAD" w:rsidRDefault="009504C8" w:rsidP="00A45C37">
      <w:pPr>
        <w:spacing w:after="120" w:line="234" w:lineRule="atLeast"/>
        <w:ind w:left="2268" w:right="1134"/>
        <w:jc w:val="both"/>
        <w:rPr>
          <w:rFonts w:cs="Times New Roman"/>
          <w:szCs w:val="20"/>
          <w:u w:val="single" w:color="3366FF"/>
        </w:rPr>
      </w:pPr>
      <w:r w:rsidRPr="00A17FAD">
        <w:rPr>
          <w:rFonts w:cs="Times New Roman"/>
          <w:szCs w:val="20"/>
          <w:u w:val="single"/>
        </w:rPr>
        <w:t>Внутренняя инспекционная служба не должна отдавать часть своей деятельности на субподряд.</w:t>
      </w:r>
    </w:p>
    <w:p w14:paraId="1E0D1B23" w14:textId="77777777" w:rsidR="009504C8" w:rsidRPr="00A45C37" w:rsidRDefault="009504C8" w:rsidP="00A45C37">
      <w:pPr>
        <w:pStyle w:val="Heading3"/>
        <w:numPr>
          <w:ilvl w:val="0"/>
          <w:numId w:val="0"/>
        </w:numPr>
        <w:spacing w:before="0" w:after="120" w:line="234" w:lineRule="atLeast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11F8F">
        <w:rPr>
          <w:rFonts w:ascii="Times New Roman" w:hAnsi="Times New Roman" w:cs="Times New Roman"/>
          <w:b w:val="0"/>
          <w:sz w:val="20"/>
          <w:szCs w:val="20"/>
          <w:u w:val="single"/>
        </w:rPr>
        <w:t>1.8.7.7.3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Свидетельство о разрешении должно как минимум содержать: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7D6D98A" w14:textId="77777777" w:rsidR="009504C8" w:rsidRPr="00A17FAD" w:rsidRDefault="009504C8" w:rsidP="00A45C37">
      <w:pPr>
        <w:spacing w:after="120" w:line="234" w:lineRule="atLeast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a)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название и адрес проверяющего органа;</w:t>
      </w:r>
    </w:p>
    <w:p w14:paraId="08647C72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b)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название и адрес изготовителя или испытательной организации, а также адреса всех объектов внутренних инспекционных служб;</w:t>
      </w:r>
    </w:p>
    <w:p w14:paraId="1206D7E4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c)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ссылку на издание МПОГ/ДОПОГ, использованное для выдачи разрешения внутренней инспекционной службы, и стандарты или признанные технические коды в соответствии с разделом 6.2.5, используемые для первоначальной проверки и испытаний или периодических проверок;</w:t>
      </w:r>
    </w:p>
    <w:p w14:paraId="2B94FB54" w14:textId="77777777" w:rsidR="009504C8" w:rsidRPr="00A17FAD" w:rsidRDefault="009504C8" w:rsidP="00A45C37">
      <w:pPr>
        <w:spacing w:after="120" w:line="234" w:lineRule="atLeast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d)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ссылку на первоначальный отчет о ревизии;</w:t>
      </w:r>
    </w:p>
    <w:p w14:paraId="0D7A9385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e)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по мере необходимости, дополнительную информацию для определения сферы деятельности внутренней инспекционной службы (например, официальное утверждение типа изделий для первичной проверки и испытаний);</w:t>
      </w:r>
      <w:r w:rsidRPr="00A17FAD">
        <w:rPr>
          <w:rFonts w:cs="Times New Roman"/>
          <w:szCs w:val="20"/>
        </w:rPr>
        <w:t xml:space="preserve"> </w:t>
      </w:r>
    </w:p>
    <w:p w14:paraId="327A0C2A" w14:textId="77777777" w:rsidR="009504C8" w:rsidRPr="00A17FAD" w:rsidRDefault="009504C8" w:rsidP="00A45C37">
      <w:pPr>
        <w:spacing w:after="120" w:line="234" w:lineRule="atLeast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f)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знак внутренней инспекционной службы, если это применимо</w:t>
      </w:r>
      <w:r w:rsidRPr="00E11F8F">
        <w:rPr>
          <w:rFonts w:cs="Times New Roman"/>
          <w:szCs w:val="20"/>
          <w:u w:val="single"/>
        </w:rPr>
        <w:t>; и</w:t>
      </w:r>
    </w:p>
    <w:p w14:paraId="0F317F9A" w14:textId="77777777" w:rsidR="009504C8" w:rsidRPr="00A17FAD" w:rsidRDefault="009504C8" w:rsidP="00A45C37">
      <w:pPr>
        <w:spacing w:after="120" w:line="234" w:lineRule="atLeast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g)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срок действия разрешения.</w:t>
      </w:r>
    </w:p>
    <w:p w14:paraId="78F8F056" w14:textId="77777777" w:rsidR="009504C8" w:rsidRPr="00A45C37" w:rsidRDefault="009504C8" w:rsidP="00A45C37">
      <w:pPr>
        <w:pStyle w:val="Heading3"/>
        <w:numPr>
          <w:ilvl w:val="0"/>
          <w:numId w:val="0"/>
        </w:numPr>
        <w:spacing w:before="0" w:after="120" w:line="234" w:lineRule="atLeast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7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6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4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 xml:space="preserve">Проверяющий орган должен в течение срока действия разрешения проводить периодические ревизии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на каждом объекте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, имеющие целью обеспечить поддержание и применение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 xml:space="preserve">заявителем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внутренней инспекционной службой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системы обеспечения качества,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включая технические процедуры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 Должны выполняться следующие требования:</w:t>
      </w:r>
    </w:p>
    <w:p w14:paraId="012918B2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ревизии должны проводиться по меньшей мере каждые шесть месяцев</w:t>
      </w:r>
      <w:r w:rsidRPr="00A17FAD">
        <w:rPr>
          <w:rFonts w:cs="Times New Roman"/>
          <w:strike/>
          <w:szCs w:val="20"/>
        </w:rPr>
        <w:t>в течение 12-месячного периода должно проводиться не менее двух ревизий</w:t>
      </w:r>
      <w:r w:rsidRPr="00A17FAD">
        <w:rPr>
          <w:rFonts w:cs="Times New Roman"/>
          <w:szCs w:val="20"/>
        </w:rPr>
        <w:t xml:space="preserve">; </w:t>
      </w:r>
    </w:p>
    <w:p w14:paraId="20A5051C" w14:textId="77777777" w:rsidR="009504C8" w:rsidRPr="00A17FAD" w:rsidRDefault="009504C8" w:rsidP="00A45C37">
      <w:pPr>
        <w:spacing w:after="120" w:line="234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 xml:space="preserve">проверяющий орган может требовать дополнительных посещений, подготовки персонала, технических изменений, изменений в системе обеспечения качества, ограничивать или запрещать проведение </w:t>
      </w:r>
      <w:r w:rsidRPr="00A17FAD">
        <w:rPr>
          <w:rFonts w:cs="Times New Roman"/>
          <w:strike/>
          <w:szCs w:val="20"/>
        </w:rPr>
        <w:t xml:space="preserve">заявителем </w:t>
      </w:r>
      <w:r w:rsidRPr="00A17FAD">
        <w:rPr>
          <w:rFonts w:cs="Times New Roman"/>
          <w:szCs w:val="20"/>
          <w:u w:val="single"/>
        </w:rPr>
        <w:t xml:space="preserve">внутренней инспекционной службой </w:t>
      </w:r>
      <w:r w:rsidRPr="00A17FAD">
        <w:rPr>
          <w:rFonts w:cs="Times New Roman"/>
          <w:szCs w:val="20"/>
        </w:rPr>
        <w:t>проверок и испытаний;</w:t>
      </w:r>
    </w:p>
    <w:p w14:paraId="75C1CF99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lastRenderedPageBreak/>
        <w:t>c)</w:t>
      </w:r>
      <w:r w:rsidRPr="00A17FAD">
        <w:rPr>
          <w:rFonts w:cs="Times New Roman"/>
          <w:szCs w:val="20"/>
        </w:rPr>
        <w:tab/>
        <w:t xml:space="preserve">проверяющий орган должен оценивать любые изменения в системе и принимать решение о том, </w:t>
      </w:r>
      <w:r w:rsidRPr="00A17FAD">
        <w:rPr>
          <w:rFonts w:cs="Times New Roman"/>
          <w:szCs w:val="20"/>
          <w:u w:val="single"/>
        </w:rPr>
        <w:t>удовлетворяе</w:t>
      </w:r>
      <w:r w:rsidRPr="00E11F8F">
        <w:rPr>
          <w:rFonts w:cs="Times New Roman"/>
          <w:szCs w:val="20"/>
          <w:u w:val="single"/>
        </w:rPr>
        <w:t xml:space="preserve">т </w:t>
      </w:r>
      <w:r w:rsidRPr="00A17FAD">
        <w:rPr>
          <w:rFonts w:cs="Times New Roman"/>
          <w:szCs w:val="20"/>
          <w:u w:val="single"/>
        </w:rPr>
        <w:t>ли</w:t>
      </w:r>
      <w:r w:rsidR="00E11F8F">
        <w:rPr>
          <w:rFonts w:cs="Times New Roman"/>
          <w:szCs w:val="20"/>
        </w:rPr>
        <w:br/>
      </w:r>
      <w:r w:rsidRPr="00A17FAD">
        <w:rPr>
          <w:rFonts w:cs="Times New Roman"/>
          <w:szCs w:val="20"/>
          <w:u w:val="single"/>
        </w:rPr>
        <w:t xml:space="preserve">по-прежнему </w:t>
      </w:r>
      <w:r w:rsidRPr="00A17FAD">
        <w:rPr>
          <w:rFonts w:cs="Times New Roman"/>
          <w:strike/>
          <w:szCs w:val="20"/>
        </w:rPr>
        <w:t xml:space="preserve">будет </w:t>
      </w:r>
      <w:r w:rsidRPr="00A17FAD">
        <w:rPr>
          <w:rFonts w:cs="Times New Roman"/>
          <w:szCs w:val="20"/>
        </w:rPr>
        <w:t>измененная система обеспечения качества</w:t>
      </w:r>
      <w:r w:rsidR="00E11F8F">
        <w:rPr>
          <w:rFonts w:cs="Times New Roman"/>
          <w:szCs w:val="20"/>
        </w:rPr>
        <w:br/>
      </w:r>
      <w:r w:rsidRPr="00A17FAD">
        <w:rPr>
          <w:rFonts w:cs="Times New Roman"/>
          <w:strike/>
          <w:szCs w:val="20"/>
        </w:rPr>
        <w:t xml:space="preserve">по-прежнему удовлетворять </w:t>
      </w:r>
      <w:r w:rsidRPr="00A17FAD">
        <w:rPr>
          <w:rFonts w:cs="Times New Roman"/>
          <w:szCs w:val="20"/>
        </w:rPr>
        <w:t>требованиям первоначальной ревизии или же потребуется ее полная переоценка;</w:t>
      </w:r>
    </w:p>
    <w:p w14:paraId="2746106A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 xml:space="preserve">инспектора </w:t>
      </w:r>
      <w:r w:rsidRPr="00A17FAD">
        <w:rPr>
          <w:rFonts w:cs="Times New Roman"/>
          <w:strike/>
          <w:szCs w:val="20"/>
        </w:rPr>
        <w:t xml:space="preserve">ревизоры </w:t>
      </w:r>
      <w:r w:rsidRPr="00A17FAD">
        <w:rPr>
          <w:rFonts w:cs="Times New Roman"/>
          <w:szCs w:val="20"/>
        </w:rPr>
        <w:t>проверяющего органа, проводящего ревизии, должны быть компетентны осуществлять оценку соответствия изделия, к которому применяется система обеспечения качества</w:t>
      </w:r>
      <w:r w:rsidRPr="00A17FAD">
        <w:rPr>
          <w:rFonts w:cs="Times New Roman"/>
          <w:szCs w:val="20"/>
          <w:u w:val="single"/>
        </w:rPr>
        <w:t>, и оценку самой этой системы</w:t>
      </w:r>
      <w:r w:rsidRPr="00A17FAD">
        <w:rPr>
          <w:rFonts w:cs="Times New Roman"/>
          <w:szCs w:val="20"/>
        </w:rPr>
        <w:t>; и</w:t>
      </w:r>
    </w:p>
    <w:p w14:paraId="45F07D10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 xml:space="preserve">проверяющий должен предоставлять изготовителю или испытательной организации, в зависимости от обстоятельств, а также </w:t>
      </w:r>
      <w:r w:rsidRPr="00A17FAD">
        <w:rPr>
          <w:rFonts w:cs="Times New Roman"/>
          <w:strike/>
          <w:szCs w:val="20"/>
        </w:rPr>
        <w:t>заявителю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внутренней инспекционной службе</w:t>
      </w:r>
      <w:r w:rsidRPr="00A17FAD">
        <w:rPr>
          <w:rFonts w:cs="Times New Roman"/>
          <w:szCs w:val="20"/>
        </w:rPr>
        <w:t xml:space="preserve"> отчет о </w:t>
      </w:r>
      <w:r w:rsidRPr="00A17FAD">
        <w:rPr>
          <w:rFonts w:cs="Times New Roman"/>
          <w:strike/>
          <w:szCs w:val="20"/>
        </w:rPr>
        <w:t xml:space="preserve">посещении или </w:t>
      </w:r>
      <w:r w:rsidRPr="00A17FAD">
        <w:rPr>
          <w:rFonts w:cs="Times New Roman"/>
          <w:szCs w:val="20"/>
        </w:rPr>
        <w:t xml:space="preserve">ревизии и, если </w:t>
      </w:r>
      <w:r w:rsidRPr="00A17FAD">
        <w:rPr>
          <w:rFonts w:cs="Times New Roman"/>
          <w:strike/>
          <w:szCs w:val="20"/>
        </w:rPr>
        <w:t>проводилось испытание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проводились испытания</w:t>
      </w:r>
      <w:r w:rsidRPr="00A17FAD">
        <w:rPr>
          <w:rFonts w:cs="Times New Roman"/>
          <w:szCs w:val="20"/>
        </w:rPr>
        <w:t xml:space="preserve">, отчет об испытании. </w:t>
      </w:r>
    </w:p>
    <w:p w14:paraId="35FA9E63" w14:textId="77777777" w:rsidR="009504C8" w:rsidRPr="00A45C37" w:rsidRDefault="009504C8" w:rsidP="00A45C37">
      <w:pPr>
        <w:pStyle w:val="Heading3"/>
        <w:numPr>
          <w:ilvl w:val="0"/>
          <w:numId w:val="0"/>
        </w:numPr>
        <w:spacing w:before="0" w:after="120" w:line="230" w:lineRule="atLeast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7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6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5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4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 xml:space="preserve">В случае несоответствия надлежащим требованиям проверяющий орган должен обеспечить принятие мер по устранению недостатков. Если меры по устранению недостатков не приняты в надлежащее время, проверяющий орган должен приостанавливать действие или отзывать предоставленное внутренней инспекционной службе разрешение на осуществление ее деятельности. Уведомление о приостановлении действия или отзыве разрешения должно направляться компетентному органу.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Заявителю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Изготовителю или испытательной организации, в</w:t>
      </w:r>
      <w:r w:rsidR="00C55548">
        <w:rPr>
          <w:rFonts w:ascii="Times New Roman" w:hAnsi="Times New Roman" w:cs="Times New Roman"/>
          <w:b w:val="0"/>
          <w:sz w:val="20"/>
          <w:szCs w:val="20"/>
          <w:u w:val="single"/>
          <w:lang w:val="en-US"/>
        </w:rPr>
        <w:t> 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зависимости от обстоятельств, и внутренней инспекционной службе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должен представляться отчет с подробным изложением причин, на основании которых проверяющий орган принял эти решения.</w:t>
      </w:r>
    </w:p>
    <w:p w14:paraId="6A9B120E" w14:textId="77777777" w:rsidR="009504C8" w:rsidRPr="00A45C37" w:rsidRDefault="009504C8" w:rsidP="00A45C37">
      <w:pPr>
        <w:pStyle w:val="Heading3"/>
        <w:numPr>
          <w:ilvl w:val="0"/>
          <w:numId w:val="0"/>
        </w:numPr>
        <w:spacing w:before="0" w:after="120" w:line="23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A45C37">
        <w:rPr>
          <w:rFonts w:ascii="Times New Roman" w:hAnsi="Times New Roman" w:cs="Times New Roman"/>
          <w:sz w:val="20"/>
          <w:szCs w:val="20"/>
        </w:rPr>
        <w:t>1.8.7.</w:t>
      </w:r>
      <w:r w:rsidRPr="00A45C37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A45C37">
        <w:rPr>
          <w:rFonts w:ascii="Times New Roman" w:hAnsi="Times New Roman" w:cs="Times New Roman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</w:rPr>
        <w:t>Документы</w:t>
      </w:r>
    </w:p>
    <w:p w14:paraId="5A1097F9" w14:textId="77777777" w:rsidR="009504C8" w:rsidRPr="00A17FAD" w:rsidRDefault="009504C8" w:rsidP="00A45C37">
      <w:pPr>
        <w:spacing w:after="120" w:line="230" w:lineRule="atLeast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Техническая документация должна позволять проводить оценку соответствия предусмотренным требованиям.</w:t>
      </w:r>
    </w:p>
    <w:p w14:paraId="49A31315" w14:textId="77777777" w:rsidR="009504C8" w:rsidRPr="00A45C37" w:rsidRDefault="009504C8" w:rsidP="00A45C37">
      <w:pPr>
        <w:pStyle w:val="Heading3"/>
        <w:numPr>
          <w:ilvl w:val="0"/>
          <w:numId w:val="0"/>
        </w:numPr>
        <w:spacing w:before="0" w:after="120" w:line="230" w:lineRule="atLeast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8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Документы для </w:t>
      </w:r>
      <w:r w:rsidRPr="00A45C37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>официального утверждения типа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проверки типа конструкции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01FEE7D" w14:textId="77777777" w:rsidR="009504C8" w:rsidRPr="00A17FAD" w:rsidRDefault="009504C8" w:rsidP="00A45C37">
      <w:pPr>
        <w:spacing w:after="120" w:line="230" w:lineRule="atLeast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В зависимости от необходимости </w:t>
      </w:r>
      <w:r w:rsidRPr="00A17FAD">
        <w:rPr>
          <w:rFonts w:cs="Times New Roman"/>
          <w:szCs w:val="20"/>
          <w:u w:val="single"/>
        </w:rPr>
        <w:t xml:space="preserve">изготовитель </w:t>
      </w:r>
      <w:r w:rsidRPr="00A17FAD">
        <w:rPr>
          <w:rFonts w:cs="Times New Roman"/>
          <w:strike/>
          <w:szCs w:val="20"/>
        </w:rPr>
        <w:t xml:space="preserve">заявитель </w:t>
      </w:r>
      <w:r w:rsidRPr="00A17FAD">
        <w:rPr>
          <w:rFonts w:cs="Times New Roman"/>
          <w:szCs w:val="20"/>
        </w:rPr>
        <w:t>должен представить:</w:t>
      </w:r>
    </w:p>
    <w:p w14:paraId="340CED6E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перечень стандартов, применяемых при проектировании и изготовлении;</w:t>
      </w:r>
    </w:p>
    <w:p w14:paraId="6EFD5B64" w14:textId="77777777" w:rsidR="009504C8" w:rsidRPr="00A17FAD" w:rsidRDefault="009504C8" w:rsidP="00A45C37">
      <w:pPr>
        <w:spacing w:after="120" w:line="230" w:lineRule="atLeast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описание типа, включая все варианты;</w:t>
      </w:r>
    </w:p>
    <w:p w14:paraId="08A801A5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>инструкции, указанные в соответствующей колонке таблицы А главы 3.2, или перечень опасных грузов, для перевозки которых предназначены соответствующие изделия;</w:t>
      </w:r>
    </w:p>
    <w:p w14:paraId="3053C33A" w14:textId="77777777" w:rsidR="009504C8" w:rsidRPr="00A17FAD" w:rsidRDefault="009504C8" w:rsidP="00A45C37">
      <w:pPr>
        <w:spacing w:after="120" w:line="230" w:lineRule="atLeast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сборочный чертеж или чертежи;</w:t>
      </w:r>
    </w:p>
    <w:p w14:paraId="187548F6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>подробные чертежи (включая размеры, используемые для расчетов) изделий, эксплуатационного оборудования, конструктивного оборудования, маркировки и/или знаков, необходимые для проверки соответствия;</w:t>
      </w:r>
    </w:p>
    <w:p w14:paraId="667CC461" w14:textId="77777777" w:rsidR="009504C8" w:rsidRPr="00A17FAD" w:rsidRDefault="009504C8" w:rsidP="00A45C37">
      <w:pPr>
        <w:spacing w:after="120" w:line="230" w:lineRule="atLeast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f)</w:t>
      </w:r>
      <w:r w:rsidRPr="00A17FAD">
        <w:rPr>
          <w:rFonts w:cs="Times New Roman"/>
          <w:szCs w:val="20"/>
        </w:rPr>
        <w:tab/>
        <w:t>записи расчетов, полученные результаты и выводы;</w:t>
      </w:r>
    </w:p>
    <w:p w14:paraId="5B86B439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g)</w:t>
      </w:r>
      <w:r w:rsidRPr="00A17FAD">
        <w:rPr>
          <w:rFonts w:cs="Times New Roman"/>
          <w:szCs w:val="20"/>
        </w:rPr>
        <w:tab/>
        <w:t>перечень эксплуатационного оборудования с соответствующими техническими данными и информацией о предохранительных устройствах, включая при необходимости расчеты пропускной способности;</w:t>
      </w:r>
    </w:p>
    <w:p w14:paraId="59BCD9A1" w14:textId="77777777" w:rsidR="009504C8" w:rsidRPr="00A17FAD" w:rsidRDefault="009504C8" w:rsidP="00A45C37">
      <w:pPr>
        <w:spacing w:after="120" w:line="230" w:lineRule="atLeast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h)</w:t>
      </w:r>
      <w:r w:rsidRPr="00A17FAD">
        <w:rPr>
          <w:rFonts w:cs="Times New Roman"/>
          <w:szCs w:val="20"/>
        </w:rPr>
        <w:tab/>
        <w:t>перечень материалов, требуемых в соответствии со стандартом на изготовление, который используется для каждой детали, элементы детали, облицовки, эксплуатационного и конструктивного оборудования, а также соответствующие технические характеристики материалов или соответствующую декларацию о соответствии требованиям МПОГ/ДОПОГ;</w:t>
      </w:r>
    </w:p>
    <w:p w14:paraId="3CF5D70C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lastRenderedPageBreak/>
        <w:t>i)</w:t>
      </w:r>
      <w:r w:rsidRPr="00A17FAD">
        <w:rPr>
          <w:rFonts w:cs="Times New Roman"/>
          <w:szCs w:val="20"/>
        </w:rPr>
        <w:tab/>
        <w:t xml:space="preserve">утвержденную оценку качества </w:t>
      </w:r>
      <w:r w:rsidRPr="00A17FAD">
        <w:rPr>
          <w:rFonts w:cs="Times New Roman"/>
          <w:strike/>
          <w:szCs w:val="20"/>
        </w:rPr>
        <w:t>метода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методов</w:t>
      </w:r>
      <w:r w:rsidRPr="00A17FAD">
        <w:rPr>
          <w:rFonts w:cs="Times New Roman"/>
          <w:szCs w:val="20"/>
        </w:rPr>
        <w:t xml:space="preserve"> неразрывного соединения;</w:t>
      </w:r>
    </w:p>
    <w:p w14:paraId="3E47ADDE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j)</w:t>
      </w:r>
      <w:r w:rsidRPr="00A17FAD">
        <w:rPr>
          <w:rFonts w:cs="Times New Roman"/>
          <w:szCs w:val="20"/>
        </w:rPr>
        <w:tab/>
        <w:t>описание процесса (процессов) термической обработки; и</w:t>
      </w:r>
    </w:p>
    <w:p w14:paraId="5EE5F490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k)</w:t>
      </w:r>
      <w:r w:rsidRPr="00A17FAD">
        <w:rPr>
          <w:rFonts w:cs="Times New Roman"/>
          <w:szCs w:val="20"/>
        </w:rPr>
        <w:tab/>
        <w:t>процедуры, описания и протоколы всех соответствующих испытаний, перечисленных в стандартах или в МПОГ/ДОПОГ для официального утверждения типа и для изготовления.</w:t>
      </w:r>
    </w:p>
    <w:p w14:paraId="36E42D20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  <w:u w:val="single" w:color="3366FF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1.8.7.8.2</w:t>
      </w:r>
      <w:r w:rsidRPr="00E11F8F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Документы для выдачи свидетельства об официальном утверждении типа</w:t>
      </w:r>
    </w:p>
    <w:p w14:paraId="6AA40548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В зависимости от необходимости изготовитель должен представить:</w:t>
      </w:r>
    </w:p>
    <w:p w14:paraId="316B8123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a)</w:t>
      </w:r>
      <w:r w:rsidRPr="00A17FAD">
        <w:rPr>
          <w:rFonts w:cs="Times New Roman"/>
          <w:szCs w:val="20"/>
        </w:rPr>
        <w:tab/>
      </w:r>
      <w:r w:rsidRPr="00E11F8F">
        <w:rPr>
          <w:rFonts w:cs="Times New Roman"/>
          <w:szCs w:val="20"/>
          <w:u w:val="single"/>
        </w:rPr>
        <w:t>перечень стандартов, применяемых при проектировании и изготовлении;</w:t>
      </w:r>
    </w:p>
    <w:p w14:paraId="0445D75D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b)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описание типа, включая все варианты;</w:t>
      </w:r>
    </w:p>
    <w:p w14:paraId="0663AE61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c)</w:t>
      </w:r>
      <w:r w:rsidRPr="00A17FAD">
        <w:rPr>
          <w:rFonts w:cs="Times New Roman"/>
          <w:szCs w:val="20"/>
        </w:rPr>
        <w:tab/>
      </w:r>
      <w:r w:rsidRPr="00E11F8F">
        <w:rPr>
          <w:rFonts w:cs="Times New Roman"/>
          <w:szCs w:val="20"/>
          <w:u w:val="single"/>
        </w:rPr>
        <w:t>инструкции, указанные в соответствующей колонке таблицы А главы 3.2, или перечень опасных грузов, для перевозки которых предназначены соответствующие изделия;</w:t>
      </w:r>
    </w:p>
    <w:p w14:paraId="39257D6E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d)</w:t>
      </w:r>
      <w:r w:rsidRPr="00A17FAD">
        <w:rPr>
          <w:rFonts w:cs="Times New Roman"/>
          <w:szCs w:val="20"/>
        </w:rPr>
        <w:tab/>
      </w:r>
      <w:r w:rsidRPr="00E11F8F">
        <w:rPr>
          <w:rFonts w:cs="Times New Roman"/>
          <w:szCs w:val="20"/>
          <w:u w:val="single"/>
        </w:rPr>
        <w:t>сборочный чертеж или чертежи;</w:t>
      </w:r>
    </w:p>
    <w:p w14:paraId="6E49B5A8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e)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перечень материалов, контактирующих с опасными грузами;</w:t>
      </w:r>
    </w:p>
    <w:p w14:paraId="1CCADFED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f)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перечень эксплуатационного оборудования;</w:t>
      </w:r>
    </w:p>
    <w:p w14:paraId="2DFD3E2C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g)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отчет о проверке типа конструкции</w:t>
      </w:r>
      <w:r w:rsidRPr="00E11F8F">
        <w:rPr>
          <w:rFonts w:cs="Times New Roman"/>
          <w:szCs w:val="20"/>
          <w:u w:val="single"/>
        </w:rPr>
        <w:t>; и</w:t>
      </w:r>
    </w:p>
    <w:p w14:paraId="6746E4DD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  <w:u w:val="single" w:color="3366FF"/>
        </w:rPr>
      </w:pPr>
      <w:r w:rsidRPr="00E11F8F">
        <w:rPr>
          <w:rFonts w:cs="Times New Roman"/>
          <w:szCs w:val="20"/>
          <w:u w:val="single"/>
        </w:rPr>
        <w:t>h)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дополнительные документы, упомянутые в пункте 1.8.7.8.1, по запросу компетентного органа или проверяющего органа.</w:t>
      </w:r>
    </w:p>
    <w:p w14:paraId="25C6EC0C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8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3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>Документы для контроля изготовления</w:t>
      </w:r>
    </w:p>
    <w:p w14:paraId="5B5A4234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В зависимости от необходимости </w:t>
      </w:r>
      <w:r w:rsidRPr="00A17FAD">
        <w:rPr>
          <w:rFonts w:cs="Times New Roman"/>
          <w:szCs w:val="20"/>
          <w:u w:val="single"/>
        </w:rPr>
        <w:t>изготовитель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заявитель </w:t>
      </w:r>
      <w:r w:rsidRPr="00A17FAD">
        <w:rPr>
          <w:rFonts w:cs="Times New Roman"/>
          <w:szCs w:val="20"/>
        </w:rPr>
        <w:t>должен представить:</w:t>
      </w:r>
    </w:p>
    <w:p w14:paraId="30AAA76C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документы, перечисленные в пунктах 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.1</w:t>
      </w:r>
      <w:r w:rsidRPr="00A17FAD">
        <w:rPr>
          <w:rFonts w:cs="Times New Roman"/>
          <w:szCs w:val="20"/>
          <w:u w:val="single"/>
        </w:rPr>
        <w:t xml:space="preserve"> и 1.8.7.8.2</w:t>
      </w:r>
      <w:r w:rsidRPr="00A17FAD">
        <w:rPr>
          <w:rFonts w:cs="Times New Roman"/>
          <w:szCs w:val="20"/>
        </w:rPr>
        <w:t>;</w:t>
      </w:r>
    </w:p>
    <w:p w14:paraId="1DE5AE9B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экземпляр свидетельства об официальном утверждении типа;</w:t>
      </w:r>
    </w:p>
    <w:p w14:paraId="0F683805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>документы по технологическим процессам, включая процедуры испытаний;</w:t>
      </w:r>
    </w:p>
    <w:p w14:paraId="2C39C4C6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производственную документацию;</w:t>
      </w:r>
    </w:p>
    <w:p w14:paraId="3F3EB92B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>утвержденные аттестации операторов, выполняющих работы по неразрывному соединению;</w:t>
      </w:r>
    </w:p>
    <w:p w14:paraId="64528D45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f)</w:t>
      </w:r>
      <w:r w:rsidRPr="00A17FAD">
        <w:rPr>
          <w:rFonts w:cs="Times New Roman"/>
          <w:szCs w:val="20"/>
        </w:rPr>
        <w:tab/>
        <w:t>утвержденные аттестации операторов, проводящих неразрушающие испытания;</w:t>
      </w:r>
    </w:p>
    <w:p w14:paraId="4E028A6C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g)</w:t>
      </w:r>
      <w:r w:rsidRPr="00A17FAD">
        <w:rPr>
          <w:rFonts w:cs="Times New Roman"/>
          <w:szCs w:val="20"/>
        </w:rPr>
        <w:tab/>
        <w:t>отчеты о разрушающих и неразрушающих испытаниях;</w:t>
      </w:r>
    </w:p>
    <w:p w14:paraId="528542D3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h)</w:t>
      </w:r>
      <w:r w:rsidRPr="00A17FAD">
        <w:rPr>
          <w:rFonts w:cs="Times New Roman"/>
          <w:szCs w:val="20"/>
        </w:rPr>
        <w:tab/>
        <w:t>документацию по термической обработке; и</w:t>
      </w:r>
    </w:p>
    <w:p w14:paraId="5D618094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i)</w:t>
      </w:r>
      <w:r w:rsidRPr="00A17FAD">
        <w:rPr>
          <w:rFonts w:cs="Times New Roman"/>
          <w:szCs w:val="20"/>
        </w:rPr>
        <w:tab/>
        <w:t>документацию по калибровке.</w:t>
      </w:r>
    </w:p>
    <w:p w14:paraId="008E8523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8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4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Документы для первоначальной проверки и испытаний, </w:t>
      </w:r>
      <w:r w:rsidRPr="00C55548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а также для предэксплуатационной проверки</w:t>
      </w:r>
    </w:p>
    <w:p w14:paraId="76963B3F" w14:textId="77777777" w:rsidR="009504C8" w:rsidRPr="00A17FAD" w:rsidRDefault="009504C8" w:rsidP="007167D2">
      <w:pPr>
        <w:tabs>
          <w:tab w:val="left" w:pos="0"/>
        </w:tabs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В зависимости от необходимости </w:t>
      </w:r>
      <w:r w:rsidRPr="00A17FAD">
        <w:rPr>
          <w:rFonts w:cs="Times New Roman"/>
          <w:szCs w:val="20"/>
          <w:u w:val="single"/>
        </w:rPr>
        <w:t>изготовитель для первоначальной проверки и испытаний, а также владелец или оператор для предэксплуатационной проверки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>заявитель</w:t>
      </w:r>
      <w:r w:rsidRPr="00A17FAD">
        <w:rPr>
          <w:rFonts w:cs="Times New Roman"/>
          <w:szCs w:val="20"/>
        </w:rPr>
        <w:t xml:space="preserve"> должен представить:</w:t>
      </w:r>
    </w:p>
    <w:p w14:paraId="7C6BCE2E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документы, перечисленные в пунктах 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 xml:space="preserve">.1, </w:t>
      </w:r>
      <w:r w:rsidRPr="00A17FAD">
        <w:rPr>
          <w:rFonts w:cs="Times New Roman"/>
          <w:szCs w:val="20"/>
          <w:u w:val="single"/>
        </w:rPr>
        <w:t>1.8.7.8.2</w:t>
      </w:r>
      <w:r w:rsidRPr="00A17FAD">
        <w:rPr>
          <w:rFonts w:cs="Times New Roman"/>
          <w:szCs w:val="20"/>
        </w:rPr>
        <w:t xml:space="preserve"> и 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</w:t>
      </w:r>
      <w:r w:rsidRPr="00A17FAD">
        <w:rPr>
          <w:rFonts w:cs="Times New Roman"/>
          <w:szCs w:val="20"/>
          <w:u w:val="single"/>
        </w:rPr>
        <w:t>3</w:t>
      </w:r>
      <w:r w:rsidRPr="00A17FAD">
        <w:rPr>
          <w:rFonts w:cs="Times New Roman"/>
          <w:strike/>
          <w:szCs w:val="20"/>
        </w:rPr>
        <w:t>2</w:t>
      </w:r>
      <w:r w:rsidRPr="00A17FAD">
        <w:rPr>
          <w:rFonts w:cs="Times New Roman"/>
          <w:szCs w:val="20"/>
        </w:rPr>
        <w:t>;</w:t>
      </w:r>
    </w:p>
    <w:p w14:paraId="4ED1AE79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свидетельства на материалы, используемые для изготовления изделия или любых отдельных частей</w:t>
      </w:r>
      <w:r w:rsidRPr="00A17FAD">
        <w:rPr>
          <w:rFonts w:cs="Times New Roman"/>
          <w:szCs w:val="20"/>
          <w:u w:val="single"/>
        </w:rPr>
        <w:t>, включая эксплуатационное оборудование</w:t>
      </w:r>
      <w:r w:rsidRPr="00A17FAD">
        <w:rPr>
          <w:rFonts w:cs="Times New Roman"/>
          <w:szCs w:val="20"/>
        </w:rPr>
        <w:t>;</w:t>
      </w:r>
    </w:p>
    <w:p w14:paraId="5D1F4A39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lastRenderedPageBreak/>
        <w:t>c)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trike/>
          <w:szCs w:val="20"/>
        </w:rPr>
        <w:t>декларации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>свидетельства</w:t>
      </w:r>
      <w:r w:rsidRPr="00A17FAD">
        <w:rPr>
          <w:rFonts w:cs="Times New Roman"/>
          <w:szCs w:val="20"/>
        </w:rPr>
        <w:t xml:space="preserve"> о соответствии </w:t>
      </w:r>
      <w:r w:rsidRPr="00A17FAD">
        <w:rPr>
          <w:rFonts w:cs="Times New Roman"/>
          <w:strike/>
          <w:szCs w:val="20"/>
        </w:rPr>
        <w:t>и свидетельства на материалы, используемые для изготовления</w:t>
      </w:r>
      <w:r w:rsidRPr="00A17FAD">
        <w:rPr>
          <w:rFonts w:cs="Times New Roman"/>
          <w:szCs w:val="20"/>
        </w:rPr>
        <w:t xml:space="preserve"> эксплуатационного оборудования; и</w:t>
      </w:r>
    </w:p>
    <w:p w14:paraId="146F46A0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декларацию о соответствии, включая описание изделия и всех вариантов, включенных в официальное утверждение типа.</w:t>
      </w:r>
    </w:p>
    <w:p w14:paraId="0BF51A68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8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5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4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Документы для 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периодической проверки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>периодических проверок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, 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промежуточной проверки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 xml:space="preserve">промежуточных проверок 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и внеплановой проверки </w:t>
      </w:r>
      <w:r w:rsidRPr="00A45C37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>внеплановых проверок</w:t>
      </w:r>
    </w:p>
    <w:p w14:paraId="5502B6AF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 xml:space="preserve">В зависимости от необходимости </w:t>
      </w:r>
      <w:r w:rsidRPr="00A17FAD">
        <w:rPr>
          <w:rFonts w:cs="Times New Roman"/>
          <w:strike/>
          <w:szCs w:val="20"/>
        </w:rPr>
        <w:t xml:space="preserve">заявитель </w:t>
      </w:r>
      <w:r w:rsidRPr="00A17FAD">
        <w:rPr>
          <w:rFonts w:cs="Times New Roman"/>
          <w:szCs w:val="20"/>
          <w:u w:val="single"/>
        </w:rPr>
        <w:t>владелец или оператор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 xml:space="preserve">или его уполномоченный представитель </w:t>
      </w:r>
      <w:r w:rsidRPr="00A17FAD">
        <w:rPr>
          <w:rFonts w:cs="Times New Roman"/>
          <w:szCs w:val="20"/>
        </w:rPr>
        <w:t>должен представить:</w:t>
      </w:r>
    </w:p>
    <w:p w14:paraId="64274C89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в случае сосудов под давлением документы с указанием особых требований, предусмотренных стандартами на изготовление и на периодические проверки и испытания;</w:t>
      </w:r>
    </w:p>
    <w:p w14:paraId="52B0125D" w14:textId="77777777" w:rsidR="009504C8" w:rsidRPr="00A17FAD" w:rsidRDefault="009504C8" w:rsidP="007167D2">
      <w:pPr>
        <w:spacing w:after="120"/>
        <w:ind w:left="1701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</w:rPr>
        <w:tab/>
        <w:t>b)</w:t>
      </w:r>
      <w:r w:rsidRPr="00A17FAD">
        <w:rPr>
          <w:rFonts w:cs="Times New Roman"/>
          <w:szCs w:val="20"/>
        </w:rPr>
        <w:tab/>
        <w:t>в случае цистерн:</w:t>
      </w:r>
    </w:p>
    <w:p w14:paraId="47BD5785" w14:textId="77777777" w:rsidR="009504C8" w:rsidRPr="00A17FAD" w:rsidRDefault="009504C8" w:rsidP="007167D2">
      <w:pPr>
        <w:spacing w:after="120"/>
        <w:ind w:left="2835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i)</w:t>
      </w:r>
      <w:r w:rsidRPr="00A17FAD">
        <w:rPr>
          <w:rFonts w:cs="Times New Roman"/>
          <w:szCs w:val="20"/>
        </w:rPr>
        <w:tab/>
        <w:t>комплект технической документации на цистерну; и</w:t>
      </w:r>
    </w:p>
    <w:p w14:paraId="45D36C12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ab/>
        <w:t>ii)</w:t>
      </w: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trike/>
          <w:szCs w:val="20"/>
        </w:rPr>
        <w:t>как минимум один из документов, упомянутых в пунктах</w:t>
      </w:r>
      <w:r w:rsidR="00E11F8F">
        <w:rPr>
          <w:rFonts w:cs="Times New Roman"/>
          <w:strike/>
          <w:szCs w:val="20"/>
        </w:rPr>
        <w:t> </w:t>
      </w:r>
      <w:r w:rsidRPr="00A17FAD">
        <w:rPr>
          <w:rFonts w:cs="Times New Roman"/>
          <w:strike/>
          <w:szCs w:val="20"/>
        </w:rPr>
        <w:t>1.8.7.7.1–1.8.7.7.3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zCs w:val="20"/>
          <w:u w:val="single"/>
        </w:rPr>
        <w:t xml:space="preserve">любой соответствующий документ, </w:t>
      </w:r>
      <w:r w:rsidRPr="00E11F8F">
        <w:rPr>
          <w:rFonts w:cs="Times New Roman"/>
          <w:szCs w:val="20"/>
        </w:rPr>
        <w:t xml:space="preserve">упомянутый в пунктах </w:t>
      </w:r>
      <w:r w:rsidRPr="00A17FAD">
        <w:rPr>
          <w:rFonts w:cs="Times New Roman"/>
          <w:szCs w:val="20"/>
        </w:rPr>
        <w:t>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.1</w:t>
      </w:r>
      <w:r w:rsidR="00E11F8F">
        <w:rPr>
          <w:rFonts w:cs="Times New Roman"/>
          <w:szCs w:val="20"/>
        </w:rPr>
        <w:t>–</w:t>
      </w:r>
      <w:r w:rsidRPr="00A17FAD">
        <w:rPr>
          <w:rFonts w:cs="Times New Roman"/>
          <w:szCs w:val="20"/>
        </w:rPr>
        <w:t>1.8.7.</w:t>
      </w:r>
      <w:r w:rsidRPr="00A17FAD">
        <w:rPr>
          <w:rFonts w:cs="Times New Roman"/>
          <w:szCs w:val="20"/>
          <w:u w:val="single"/>
        </w:rPr>
        <w:t>8</w:t>
      </w:r>
      <w:r w:rsidRPr="00A17FAD">
        <w:rPr>
          <w:rFonts w:cs="Times New Roman"/>
          <w:strike/>
          <w:szCs w:val="20"/>
        </w:rPr>
        <w:t>7</w:t>
      </w:r>
      <w:r w:rsidRPr="00A17FAD">
        <w:rPr>
          <w:rFonts w:cs="Times New Roman"/>
          <w:szCs w:val="20"/>
        </w:rPr>
        <w:t>.</w:t>
      </w:r>
      <w:r w:rsidRPr="00A17FAD">
        <w:rPr>
          <w:rFonts w:cs="Times New Roman"/>
          <w:szCs w:val="20"/>
          <w:u w:val="single"/>
        </w:rPr>
        <w:t>4</w:t>
      </w:r>
      <w:r w:rsidRPr="00A17FAD">
        <w:rPr>
          <w:rFonts w:cs="Times New Roman"/>
          <w:strike/>
          <w:szCs w:val="20"/>
        </w:rPr>
        <w:t>3</w:t>
      </w:r>
      <w:r w:rsidRPr="00A17FAD">
        <w:rPr>
          <w:rFonts w:cs="Times New Roman"/>
          <w:szCs w:val="20"/>
          <w:u w:val="single"/>
        </w:rPr>
        <w:t>, по просьбе проверяющего органа.</w:t>
      </w:r>
    </w:p>
    <w:p w14:paraId="5AE5D7D0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1.8.7.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8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6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5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Документы для 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 xml:space="preserve">контроля за </w:t>
      </w:r>
      <w:r w:rsidRPr="00A45C37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 xml:space="preserve">оценки </w:t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>внутренней инспекционной службой</w:t>
      </w:r>
    </w:p>
    <w:p w14:paraId="3E952845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</w:rPr>
        <w:t xml:space="preserve">В случае заявки в отношении внутренней инспекционной службы заявитель должен в зависимости от необходимости представить документацию по системе обеспечения качества с описанием следующего </w:t>
      </w:r>
      <w:r w:rsidRPr="00A17FAD">
        <w:rPr>
          <w:rFonts w:cs="Times New Roman"/>
          <w:szCs w:val="20"/>
        </w:rPr>
        <w:t>В зависимости от необходимости внутренняя инспекционная служба должна представить документацию по системе обеспечения качества с описанием следующего:</w:t>
      </w:r>
    </w:p>
    <w:p w14:paraId="7B36B382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a)</w:t>
      </w:r>
      <w:r w:rsidRPr="00A17FAD">
        <w:rPr>
          <w:rFonts w:cs="Times New Roman"/>
          <w:szCs w:val="20"/>
        </w:rPr>
        <w:tab/>
        <w:t>организационной структуры и обязанностей;</w:t>
      </w:r>
    </w:p>
    <w:p w14:paraId="7C917743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b)</w:t>
      </w:r>
      <w:r w:rsidRPr="00A17FAD">
        <w:rPr>
          <w:rFonts w:cs="Times New Roman"/>
          <w:szCs w:val="20"/>
        </w:rPr>
        <w:tab/>
        <w:t>соответствующих инструкций в отношении проверок и испытаний, контроля качества, гарантий качества и технологических процессов, а также систематических операций, которые будут применяться;</w:t>
      </w:r>
    </w:p>
    <w:p w14:paraId="73993B0D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c)</w:t>
      </w:r>
      <w:r w:rsidRPr="00A17FAD">
        <w:rPr>
          <w:rFonts w:cs="Times New Roman"/>
          <w:szCs w:val="20"/>
        </w:rPr>
        <w:tab/>
        <w:t>регистрации данных о качестве в виде протоколов проверки, данных об испытаниях, данных о калибровке и свидетельств;</w:t>
      </w:r>
    </w:p>
    <w:p w14:paraId="587B4959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d)</w:t>
      </w:r>
      <w:r w:rsidRPr="00A17FAD">
        <w:rPr>
          <w:rFonts w:cs="Times New Roman"/>
          <w:szCs w:val="20"/>
        </w:rPr>
        <w:tab/>
        <w:t>осуществляемых управленческим звеном обзоров, призванных обеспечить эффективное функционирование системы обеспечения качества, с учетом результатов ревизий, проводимых на объектах в соответствии с положениями подраздела 1.8.7.</w:t>
      </w:r>
      <w:r w:rsidRPr="00A17FAD">
        <w:rPr>
          <w:rFonts w:cs="Times New Roman"/>
          <w:szCs w:val="20"/>
          <w:u w:val="single"/>
        </w:rPr>
        <w:t>7</w:t>
      </w:r>
      <w:r w:rsidRPr="00A17FAD">
        <w:rPr>
          <w:rFonts w:cs="Times New Roman"/>
          <w:strike/>
          <w:szCs w:val="20"/>
        </w:rPr>
        <w:t>6</w:t>
      </w:r>
      <w:r w:rsidRPr="00A17FAD">
        <w:rPr>
          <w:rFonts w:cs="Times New Roman"/>
          <w:szCs w:val="20"/>
        </w:rPr>
        <w:t>;</w:t>
      </w:r>
    </w:p>
    <w:p w14:paraId="0CB9BD44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e)</w:t>
      </w:r>
      <w:r w:rsidRPr="00A17FAD">
        <w:rPr>
          <w:rFonts w:cs="Times New Roman"/>
          <w:szCs w:val="20"/>
        </w:rPr>
        <w:tab/>
        <w:t>процесса, обеспечивающего соблюдение требований заказчиков и правил;</w:t>
      </w:r>
    </w:p>
    <w:p w14:paraId="4C9E9CB0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f)</w:t>
      </w:r>
      <w:r w:rsidRPr="00A17FAD">
        <w:rPr>
          <w:rFonts w:cs="Times New Roman"/>
          <w:szCs w:val="20"/>
        </w:rPr>
        <w:tab/>
        <w:t>процесса контроля документации и ее пересмотра;</w:t>
      </w:r>
    </w:p>
    <w:p w14:paraId="7BEDF49C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g)</w:t>
      </w:r>
      <w:r w:rsidRPr="00A17FAD">
        <w:rPr>
          <w:rFonts w:cs="Times New Roman"/>
          <w:szCs w:val="20"/>
        </w:rPr>
        <w:tab/>
        <w:t>процедур обращения с изделиями, не соответствующими требованиям; и</w:t>
      </w:r>
    </w:p>
    <w:p w14:paraId="72CDFB5B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h)</w:t>
      </w:r>
      <w:r w:rsidRPr="00A17FAD">
        <w:rPr>
          <w:rFonts w:cs="Times New Roman"/>
          <w:szCs w:val="20"/>
        </w:rPr>
        <w:tab/>
        <w:t>программ профессиональной подготовки и процедур аттестации соответствующего персонала.</w:t>
      </w:r>
    </w:p>
    <w:p w14:paraId="6330C778" w14:textId="77777777" w:rsidR="009504C8" w:rsidRPr="00A45C37" w:rsidRDefault="009504C8" w:rsidP="00A45C37">
      <w:pPr>
        <w:pStyle w:val="Heading3"/>
        <w:keepNext w:val="0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trike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1.8.7.8</w:t>
      </w:r>
      <w:r w:rsidRPr="00E11F8F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ab/>
        <w:t>Изделия, изготовленные, утвержденные, проверенные и испытанные в соответствии со стандартами</w:t>
      </w:r>
    </w:p>
    <w:p w14:paraId="616138B5" w14:textId="77777777" w:rsidR="009504C8" w:rsidRPr="00A45C37" w:rsidRDefault="009504C8" w:rsidP="00A45C37">
      <w:pPr>
        <w:pStyle w:val="Heading3"/>
        <w:keepNext w:val="0"/>
        <w:numPr>
          <w:ilvl w:val="0"/>
          <w:numId w:val="0"/>
        </w:numPr>
        <w:spacing w:before="0" w:after="120"/>
        <w:ind w:left="2268" w:right="1134"/>
        <w:jc w:val="both"/>
        <w:rPr>
          <w:rFonts w:ascii="Times New Roman" w:hAnsi="Times New Roman" w:cs="Times New Roman"/>
          <w:b w:val="0"/>
          <w:strike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Требования подраздела 1.8.7.7 считаются выполненными, если в соответствующих случаях применены следующие стандарты:</w:t>
      </w:r>
    </w:p>
    <w:tbl>
      <w:tblPr>
        <w:tblW w:w="7370" w:type="dxa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-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9"/>
        <w:gridCol w:w="1645"/>
        <w:gridCol w:w="3636"/>
      </w:tblGrid>
      <w:tr w:rsidR="009504C8" w:rsidRPr="00A17FAD" w14:paraId="459D05E0" w14:textId="77777777" w:rsidTr="007167D2">
        <w:trPr>
          <w:trHeight w:val="517"/>
        </w:trPr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C96A18" w14:textId="77777777" w:rsidR="009504C8" w:rsidRPr="00A17FAD" w:rsidRDefault="009504C8" w:rsidP="007313A8">
            <w:pPr>
              <w:tabs>
                <w:tab w:val="left" w:pos="0"/>
                <w:tab w:val="left" w:pos="1418"/>
                <w:tab w:val="left" w:pos="1985"/>
                <w:tab w:val="left" w:pos="2552"/>
                <w:tab w:val="left" w:pos="3119"/>
                <w:tab w:val="left" w:pos="3600"/>
                <w:tab w:val="left" w:pos="42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cs="Times New Roman"/>
                <w:strike/>
                <w:szCs w:val="20"/>
              </w:rPr>
            </w:pPr>
            <w:r w:rsidRPr="00A17FAD">
              <w:rPr>
                <w:rFonts w:cs="Times New Roman"/>
                <w:strike/>
                <w:szCs w:val="20"/>
              </w:rPr>
              <w:lastRenderedPageBreak/>
              <w:t>Применимые подразделы и пункты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F7FB99" w14:textId="77777777" w:rsidR="009504C8" w:rsidRPr="00A17FAD" w:rsidRDefault="009504C8" w:rsidP="007313A8">
            <w:pPr>
              <w:tabs>
                <w:tab w:val="left" w:pos="0"/>
                <w:tab w:val="left" w:pos="1418"/>
                <w:tab w:val="left" w:pos="1985"/>
                <w:tab w:val="left" w:pos="2552"/>
                <w:tab w:val="left" w:pos="3119"/>
                <w:tab w:val="left" w:pos="3600"/>
                <w:tab w:val="left" w:pos="42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200"/>
              <w:ind w:right="-1"/>
              <w:jc w:val="center"/>
              <w:rPr>
                <w:rFonts w:cs="Times New Roman"/>
                <w:strike/>
                <w:szCs w:val="20"/>
              </w:rPr>
            </w:pPr>
            <w:r w:rsidRPr="00A17FAD">
              <w:rPr>
                <w:rFonts w:cs="Times New Roman"/>
                <w:strike/>
                <w:szCs w:val="20"/>
              </w:rPr>
              <w:t>Ссылки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7C1777" w14:textId="77777777" w:rsidR="009504C8" w:rsidRPr="00A17FAD" w:rsidRDefault="009504C8" w:rsidP="007313A8">
            <w:pPr>
              <w:tabs>
                <w:tab w:val="left" w:pos="0"/>
                <w:tab w:val="left" w:pos="1418"/>
                <w:tab w:val="left" w:pos="1985"/>
                <w:tab w:val="left" w:pos="2552"/>
                <w:tab w:val="left" w:pos="3119"/>
                <w:tab w:val="left" w:pos="3600"/>
                <w:tab w:val="left" w:pos="42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200"/>
              <w:ind w:right="-1"/>
              <w:jc w:val="center"/>
              <w:rPr>
                <w:rFonts w:cs="Times New Roman"/>
                <w:strike/>
                <w:szCs w:val="20"/>
              </w:rPr>
            </w:pPr>
            <w:r w:rsidRPr="00A17FAD">
              <w:rPr>
                <w:rFonts w:cs="Times New Roman"/>
                <w:strike/>
                <w:szCs w:val="20"/>
              </w:rPr>
              <w:t>Название документа</w:t>
            </w:r>
          </w:p>
        </w:tc>
      </w:tr>
      <w:tr w:rsidR="009504C8" w:rsidRPr="00A17FAD" w14:paraId="2CA7A8BB" w14:textId="77777777" w:rsidTr="007167D2">
        <w:trPr>
          <w:trHeight w:val="481"/>
        </w:trPr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F72D74" w14:textId="77777777" w:rsidR="009504C8" w:rsidRPr="00A17FAD" w:rsidRDefault="009504C8" w:rsidP="007313A8">
            <w:pPr>
              <w:tabs>
                <w:tab w:val="left" w:pos="0"/>
                <w:tab w:val="left" w:pos="1418"/>
                <w:tab w:val="left" w:pos="1985"/>
                <w:tab w:val="left" w:pos="2552"/>
                <w:tab w:val="left" w:pos="3119"/>
                <w:tab w:val="left" w:pos="3600"/>
                <w:tab w:val="left" w:pos="42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200"/>
              <w:ind w:right="-1"/>
              <w:jc w:val="center"/>
              <w:rPr>
                <w:rFonts w:cs="Times New Roman"/>
                <w:strike/>
                <w:szCs w:val="20"/>
              </w:rPr>
            </w:pPr>
            <w:r w:rsidRPr="00A17FAD">
              <w:rPr>
                <w:rFonts w:cs="Times New Roman"/>
                <w:strike/>
                <w:szCs w:val="20"/>
              </w:rPr>
              <w:t>1.8.7.7.1</w:t>
            </w:r>
            <w:r w:rsidR="007167D2">
              <w:rPr>
                <w:rFonts w:cs="Times New Roman"/>
                <w:strike/>
                <w:szCs w:val="20"/>
              </w:rPr>
              <w:t>–</w:t>
            </w:r>
            <w:r w:rsidRPr="00A17FAD">
              <w:rPr>
                <w:rFonts w:cs="Times New Roman"/>
                <w:strike/>
                <w:szCs w:val="20"/>
              </w:rPr>
              <w:t>1.8.7.7.4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979522" w14:textId="77777777" w:rsidR="009504C8" w:rsidRPr="00A17FAD" w:rsidRDefault="009504C8" w:rsidP="007313A8">
            <w:pPr>
              <w:tabs>
                <w:tab w:val="left" w:pos="0"/>
                <w:tab w:val="left" w:pos="1418"/>
                <w:tab w:val="left" w:pos="1985"/>
                <w:tab w:val="left" w:pos="2552"/>
                <w:tab w:val="left" w:pos="3119"/>
                <w:tab w:val="left" w:pos="3600"/>
                <w:tab w:val="left" w:pos="42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200"/>
              <w:ind w:right="-1"/>
              <w:jc w:val="center"/>
              <w:rPr>
                <w:rFonts w:cs="Times New Roman"/>
                <w:strike/>
                <w:szCs w:val="20"/>
              </w:rPr>
            </w:pPr>
            <w:r w:rsidRPr="00A17FAD">
              <w:rPr>
                <w:rFonts w:cs="Times New Roman"/>
                <w:strike/>
                <w:szCs w:val="20"/>
              </w:rPr>
              <w:t>EN 12972:2018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0F299" w14:textId="77777777" w:rsidR="009504C8" w:rsidRPr="00A17FAD" w:rsidRDefault="009504C8" w:rsidP="007313A8">
            <w:pPr>
              <w:tabs>
                <w:tab w:val="left" w:pos="0"/>
                <w:tab w:val="left" w:pos="1418"/>
                <w:tab w:val="left" w:pos="1985"/>
                <w:tab w:val="left" w:pos="2552"/>
                <w:tab w:val="left" w:pos="3119"/>
                <w:tab w:val="left" w:pos="3600"/>
                <w:tab w:val="left" w:pos="42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cs="Times New Roman"/>
                <w:strike/>
                <w:szCs w:val="20"/>
              </w:rPr>
            </w:pPr>
            <w:r w:rsidRPr="00A17FAD">
              <w:rPr>
                <w:rFonts w:cs="Times New Roman"/>
                <w:strike/>
                <w:szCs w:val="20"/>
              </w:rPr>
              <w:t>Цистерны для перевозки опасных грузов – Испытания, проверка и маркировка металлических цистерн</w:t>
            </w:r>
          </w:p>
        </w:tc>
      </w:tr>
    </w:tbl>
    <w:p w14:paraId="3700DCE9" w14:textId="77777777" w:rsidR="009504C8" w:rsidRPr="00A17FAD" w:rsidRDefault="009504C8" w:rsidP="009504C8">
      <w:pPr>
        <w:jc w:val="center"/>
        <w:rPr>
          <w:rFonts w:cs="Times New Roman"/>
          <w:b/>
          <w:szCs w:val="20"/>
        </w:rPr>
      </w:pPr>
      <w:bookmarkStart w:id="4" w:name="__DdeLink__1593_128503451"/>
      <w:bookmarkEnd w:id="4"/>
    </w:p>
    <w:p w14:paraId="37279B5B" w14:textId="77777777" w:rsidR="009504C8" w:rsidRPr="00A17FAD" w:rsidRDefault="009504C8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A17FAD">
        <w:rPr>
          <w:rFonts w:cs="Times New Roman"/>
          <w:szCs w:val="20"/>
        </w:rPr>
        <w:br w:type="page"/>
      </w:r>
    </w:p>
    <w:p w14:paraId="057FBB31" w14:textId="77777777" w:rsidR="009504C8" w:rsidRPr="007167D2" w:rsidRDefault="009504C8" w:rsidP="007167D2">
      <w:pPr>
        <w:pStyle w:val="HChG"/>
      </w:pPr>
      <w:r w:rsidRPr="007167D2">
        <w:lastRenderedPageBreak/>
        <w:t>Приложение III</w:t>
      </w:r>
    </w:p>
    <w:p w14:paraId="103D0512" w14:textId="77777777" w:rsidR="009504C8" w:rsidRPr="007167D2" w:rsidRDefault="009504C8" w:rsidP="007167D2">
      <w:pPr>
        <w:pStyle w:val="H1G"/>
      </w:pPr>
      <w:r w:rsidRPr="007167D2">
        <w:tab/>
      </w:r>
      <w:r w:rsidRPr="007167D2">
        <w:tab/>
        <w:t>Предлагаемые поправки к разделу 1.8.6</w:t>
      </w:r>
    </w:p>
    <w:p w14:paraId="0FF834D8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45C37">
        <w:rPr>
          <w:rFonts w:ascii="Times New Roman" w:hAnsi="Times New Roman" w:cs="Times New Roman"/>
          <w:sz w:val="20"/>
          <w:szCs w:val="20"/>
        </w:rPr>
        <w:t>1.8.6</w:t>
      </w:r>
      <w:r w:rsidRPr="00A45C37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sz w:val="20"/>
          <w:szCs w:val="20"/>
        </w:rPr>
        <w:t xml:space="preserve">Меры административного контроля за </w:t>
      </w:r>
      <w:r w:rsidRPr="00A45C37">
        <w:rPr>
          <w:rFonts w:ascii="Times New Roman" w:hAnsi="Times New Roman" w:cs="Times New Roman"/>
          <w:bCs w:val="0"/>
          <w:sz w:val="20"/>
          <w:szCs w:val="20"/>
          <w:u w:val="single"/>
        </w:rPr>
        <w:t>видами деятельности</w:t>
      </w:r>
      <w:r w:rsidRPr="00A45C37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Cs w:val="0"/>
          <w:strike/>
          <w:sz w:val="20"/>
          <w:szCs w:val="20"/>
        </w:rPr>
        <w:t>проведением оценок соответствия, периодических проверок, промежуточных проверок и внеплановых проверок, описываемых</w:t>
      </w:r>
      <w:r w:rsidRPr="00A45C37">
        <w:rPr>
          <w:rFonts w:ascii="Times New Roman" w:hAnsi="Times New Roman" w:cs="Times New Roman"/>
          <w:bCs w:val="0"/>
          <w:sz w:val="20"/>
          <w:szCs w:val="20"/>
        </w:rPr>
        <w:t xml:space="preserve">, </w:t>
      </w:r>
      <w:r w:rsidRPr="00A45C37">
        <w:rPr>
          <w:rFonts w:ascii="Times New Roman" w:hAnsi="Times New Roman" w:cs="Times New Roman"/>
          <w:bCs w:val="0"/>
          <w:sz w:val="20"/>
          <w:szCs w:val="20"/>
          <w:u w:val="single"/>
        </w:rPr>
        <w:t>описываемыми</w:t>
      </w:r>
      <w:r w:rsidRPr="00A45C37">
        <w:rPr>
          <w:rFonts w:ascii="Times New Roman" w:hAnsi="Times New Roman" w:cs="Times New Roman"/>
          <w:bCs w:val="0"/>
          <w:sz w:val="20"/>
          <w:szCs w:val="20"/>
        </w:rPr>
        <w:t xml:space="preserve"> в </w:t>
      </w:r>
      <w:r w:rsidRPr="00A45C37">
        <w:rPr>
          <w:rFonts w:ascii="Times New Roman" w:hAnsi="Times New Roman" w:cs="Times New Roman"/>
          <w:bCs w:val="0"/>
          <w:sz w:val="20"/>
          <w:szCs w:val="20"/>
          <w:u w:val="single"/>
        </w:rPr>
        <w:t>разделах</w:t>
      </w:r>
      <w:r w:rsidRPr="00A45C37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Cs w:val="0"/>
          <w:strike/>
          <w:sz w:val="20"/>
          <w:szCs w:val="20"/>
        </w:rPr>
        <w:t xml:space="preserve">разделе </w:t>
      </w:r>
      <w:r w:rsidRPr="00A45C37">
        <w:rPr>
          <w:rFonts w:ascii="Times New Roman" w:hAnsi="Times New Roman" w:cs="Times New Roman"/>
          <w:bCs w:val="0"/>
          <w:sz w:val="20"/>
          <w:szCs w:val="20"/>
        </w:rPr>
        <w:t xml:space="preserve">1.8.7 </w:t>
      </w:r>
      <w:r w:rsidRPr="00E11F8F">
        <w:rPr>
          <w:rFonts w:ascii="Times New Roman" w:hAnsi="Times New Roman" w:cs="Times New Roman"/>
          <w:bCs w:val="0"/>
          <w:sz w:val="20"/>
          <w:szCs w:val="20"/>
          <w:u w:val="single"/>
        </w:rPr>
        <w:t>и 1.8.8</w:t>
      </w:r>
    </w:p>
    <w:p w14:paraId="401009E0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45C37">
        <w:rPr>
          <w:rFonts w:ascii="Times New Roman" w:hAnsi="Times New Roman" w:cs="Times New Roman"/>
          <w:sz w:val="20"/>
          <w:szCs w:val="20"/>
          <w:u w:val="single"/>
        </w:rPr>
        <w:t>1.8.6.1</w:t>
      </w:r>
      <w:r w:rsidRPr="00A45C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45C37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  <w:u w:val="single"/>
        </w:rPr>
        <w:t>Общие правила</w:t>
      </w:r>
    </w:p>
    <w:p w14:paraId="4257B42F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ab/>
        <w:t xml:space="preserve">Компетентный орган </w:t>
      </w:r>
      <w:r w:rsidRPr="00A17FAD">
        <w:rPr>
          <w:rFonts w:cs="Times New Roman"/>
          <w:szCs w:val="20"/>
          <w:u w:val="single"/>
        </w:rPr>
        <w:t>Договаривающегося государства МПОГ/</w:t>
      </w:r>
      <w:r w:rsidR="00E11F8F">
        <w:rPr>
          <w:rFonts w:cs="Times New Roman"/>
          <w:szCs w:val="20"/>
          <w:u w:val="single"/>
        </w:rPr>
        <w:br/>
      </w:r>
      <w:r w:rsidRPr="00A17FAD">
        <w:rPr>
          <w:rFonts w:cs="Times New Roman"/>
          <w:szCs w:val="20"/>
          <w:u w:val="single"/>
        </w:rPr>
        <w:t xml:space="preserve">Договаривающейся стороны ДОПОГ </w:t>
      </w:r>
      <w:r w:rsidRPr="00A17FAD">
        <w:rPr>
          <w:rFonts w:cs="Times New Roman"/>
          <w:szCs w:val="20"/>
        </w:rPr>
        <w:t xml:space="preserve">может утверждать проверяющие органы </w:t>
      </w:r>
      <w:r w:rsidRPr="00A17FAD">
        <w:rPr>
          <w:rFonts w:cs="Times New Roman"/>
          <w:szCs w:val="20"/>
          <w:u w:val="single"/>
        </w:rPr>
        <w:t>для следующих видов деятельности:</w:t>
      </w:r>
      <w:r w:rsidRPr="00A17FAD">
        <w:rPr>
          <w:rFonts w:cs="Times New Roman"/>
          <w:szCs w:val="20"/>
        </w:rPr>
        <w:t xml:space="preserve"> проведение оценок соответствия, периодических проверок, промежуточных проверок, внеплановых проверок</w:t>
      </w:r>
      <w:r w:rsidRPr="00A17FAD">
        <w:rPr>
          <w:rFonts w:cs="Times New Roman"/>
          <w:szCs w:val="20"/>
          <w:u w:val="single"/>
        </w:rPr>
        <w:t>, предэксплуатационных проверок</w:t>
      </w:r>
      <w:r w:rsidRPr="00A17FAD">
        <w:rPr>
          <w:rFonts w:cs="Times New Roman"/>
          <w:szCs w:val="20"/>
        </w:rPr>
        <w:t xml:space="preserve"> и контроля за внутренней инспекционной службой</w:t>
      </w:r>
      <w:r w:rsidRPr="00A17FAD">
        <w:rPr>
          <w:rFonts w:cs="Times New Roman"/>
          <w:strike/>
          <w:szCs w:val="20"/>
        </w:rPr>
        <w:t>, указанных в разделе 1.8.7</w:t>
      </w:r>
      <w:r w:rsidRPr="00A17FAD">
        <w:rPr>
          <w:rFonts w:cs="Times New Roman"/>
          <w:szCs w:val="20"/>
        </w:rPr>
        <w:t xml:space="preserve">, </w:t>
      </w:r>
      <w:r w:rsidRPr="00A17FAD">
        <w:rPr>
          <w:rFonts w:cs="Times New Roman"/>
          <w:szCs w:val="20"/>
          <w:u w:val="single"/>
        </w:rPr>
        <w:t>относящихся к главам 6.2 и 6.8</w:t>
      </w:r>
      <w:r w:rsidRPr="00A17FAD">
        <w:rPr>
          <w:rFonts w:cs="Times New Roman"/>
          <w:szCs w:val="20"/>
        </w:rPr>
        <w:t xml:space="preserve">. </w:t>
      </w:r>
    </w:p>
    <w:p w14:paraId="39A858CC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45C37">
        <w:rPr>
          <w:rFonts w:ascii="Times New Roman" w:hAnsi="Times New Roman" w:cs="Times New Roman"/>
          <w:sz w:val="20"/>
          <w:szCs w:val="20"/>
        </w:rPr>
        <w:t>1.8.6.2</w:t>
      </w:r>
      <w:r w:rsidRPr="00A45C37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 xml:space="preserve">Оперативные </w:t>
      </w:r>
      <w:r w:rsidRPr="00A45C37">
        <w:rPr>
          <w:rFonts w:ascii="Times New Roman" w:hAnsi="Times New Roman" w:cs="Times New Roman"/>
          <w:bCs w:val="0"/>
          <w:i/>
          <w:iCs/>
          <w:sz w:val="20"/>
          <w:szCs w:val="20"/>
        </w:rPr>
        <w:t>Обязанности компетентного органа</w:t>
      </w:r>
      <w:r w:rsidRPr="00A45C37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>, его представителя или</w:t>
      </w:r>
      <w:r w:rsidR="007167D2" w:rsidRPr="00A45C37">
        <w:rPr>
          <w:rFonts w:ascii="Times New Roman" w:hAnsi="Times New Roman" w:cs="Times New Roman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>проверяющего органа</w:t>
      </w:r>
    </w:p>
    <w:p w14:paraId="0A636F44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E11F8F">
        <w:rPr>
          <w:rFonts w:ascii="Times New Roman" w:hAnsi="Times New Roman" w:cs="Times New Roman"/>
          <w:b w:val="0"/>
          <w:sz w:val="20"/>
          <w:szCs w:val="20"/>
          <w:u w:val="single"/>
        </w:rPr>
        <w:t>1.8.6.2.1</w:t>
      </w:r>
      <w:r w:rsidRPr="00A17FAD">
        <w:rPr>
          <w:rFonts w:ascii="Times New Roman" w:hAnsi="Times New Roman" w:cs="Times New Roman"/>
          <w:sz w:val="20"/>
          <w:szCs w:val="20"/>
        </w:rPr>
        <w:t xml:space="preserve"> </w:t>
      </w:r>
      <w:r w:rsidRPr="00A17FAD">
        <w:rPr>
          <w:rFonts w:ascii="Times New Roman" w:hAnsi="Times New Roman" w:cs="Times New Roman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 тех случаях, когда компетентный орган утверждает проверяющий орган, схема утверждения должна основываться на стандарте</w:t>
      </w:r>
      <w:r w:rsidR="007167D2"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 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EN</w:t>
      </w:r>
      <w:r w:rsidR="007167D2"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 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ISO/IEC 17020:2012 (за исключением пункта 8.1.3), тип А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  <w:u w:val="single"/>
        </w:rPr>
        <w:t>или тип В, если это разрешено в главе 6.2.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3B03F6C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A17FAD">
        <w:rPr>
          <w:rFonts w:cs="Times New Roman"/>
          <w:szCs w:val="20"/>
          <w:u w:val="single"/>
        </w:rPr>
        <w:t>За исключением случаев, когда применяются пункты 6.2.2.11, 6.2.3.6 и специальные положения TA4 и TT9 раздела 6.8.4, компетентные органы могут принять решение не использовать аккредитацию в соответствии со стандартом EN ISO/IEC 17020:2012</w:t>
      </w:r>
      <w:r w:rsidRPr="00E11F8F">
        <w:rPr>
          <w:rFonts w:cs="Times New Roman"/>
          <w:szCs w:val="20"/>
          <w:u w:val="single"/>
        </w:rPr>
        <w:t xml:space="preserve">. </w:t>
      </w:r>
      <w:r w:rsidRPr="00A17FAD">
        <w:rPr>
          <w:rFonts w:cs="Times New Roman"/>
          <w:szCs w:val="20"/>
          <w:u w:val="single"/>
        </w:rPr>
        <w:t>В этих обстоятельствах применяется пункт 1.8.6.2.4.</w:t>
      </w:r>
    </w:p>
    <w:p w14:paraId="3B7DE328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В тех случаях, когда компетентный орган утверждает утвержденный орган для проведения периодических проверок сосудов в соответствии с главой 6.2, этот утвержденный орган должен быть аккредитован в соответствии со стандартом EN ISO/IEC 17020:2012 (за исключением пункта 8.1.3), тип В.</w:t>
      </w:r>
    </w:p>
    <w:p w14:paraId="678055F6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A17FAD">
        <w:rPr>
          <w:rFonts w:cs="Times New Roman"/>
          <w:szCs w:val="20"/>
          <w:u w:val="single"/>
        </w:rPr>
        <w:t>В тех случаях, когда используется аккредитация, она должна четко охватывать виды деятельности, связанные с утверждением.</w:t>
      </w:r>
      <w:r w:rsidRPr="00A17FAD">
        <w:rPr>
          <w:rFonts w:cs="Times New Roman"/>
          <w:szCs w:val="20"/>
        </w:rPr>
        <w:t xml:space="preserve"> </w:t>
      </w:r>
    </w:p>
    <w:p w14:paraId="416EB5CE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В тех случаях, когда компетентный орган не утверждает проверяющие органы или утвержденные органы, но выполняет эти функции самостоятельно, компетентный орган должен соблюдать положения подраздела 1.8.6.3.</w:t>
      </w:r>
      <w:r w:rsidRPr="00A17FAD">
        <w:rPr>
          <w:rFonts w:cs="Times New Roman"/>
          <w:szCs w:val="20"/>
        </w:rPr>
        <w:t xml:space="preserve"> </w:t>
      </w:r>
    </w:p>
    <w:p w14:paraId="4F4167D7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1.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2.2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</w:rPr>
        <w:t>Утверждение проверяющих органов</w:t>
      </w:r>
    </w:p>
    <w:p w14:paraId="1B39924D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1.8.6.2.2.1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="00E11F8F">
        <w:rPr>
          <w:rFonts w:ascii="Times New Roman" w:hAnsi="Times New Roman" w:cs="Times New Roman"/>
          <w:b w:val="0"/>
          <w:sz w:val="20"/>
          <w:szCs w:val="20"/>
          <w:u w:val="single"/>
        </w:rPr>
        <w:t>П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роверяющий орган должен быть учрежден в соответствии с национальным законодательством и являться юридическим лицом в Договаривающемся государстве МПОГ/Договаривающейся стороне ДОПОГ, в котором подается заявка на его утверждение.</w:t>
      </w:r>
    </w:p>
    <w:p w14:paraId="0AAE5CBB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1.8.6.2.2.2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Срок действия утверждения, выданного компетентным органом, не должен превышать </w:t>
      </w:r>
      <w:r w:rsidR="00C55548">
        <w:rPr>
          <w:rFonts w:ascii="Times New Roman" w:hAnsi="Times New Roman" w:cs="Times New Roman"/>
          <w:b w:val="0"/>
          <w:sz w:val="20"/>
          <w:szCs w:val="20"/>
          <w:u w:val="single"/>
        </w:rPr>
        <w:t>пять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лет</w:t>
      </w:r>
      <w:r w:rsidRPr="00E11F8F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.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 течение этого периода действие официального утверждения заканчивается, после того как проверяющий орган перестает удовлетворять условиям, необходимым для его утверждения.</w:t>
      </w:r>
      <w:r w:rsidRPr="00E11F8F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Однако в случае приостановления аккредитации действие утверждения приостанавливается только на период такого приостановления аккредитации.</w:t>
      </w:r>
    </w:p>
    <w:p w14:paraId="5E2833B8" w14:textId="77777777" w:rsidR="009504C8" w:rsidRPr="00A45C37" w:rsidRDefault="009504C8" w:rsidP="00A45C37">
      <w:pPr>
        <w:pStyle w:val="Heading3"/>
        <w:pageBreakBefore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lastRenderedPageBreak/>
        <w:t>1.8.6.2.2.3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 xml:space="preserve">Проверяющий орган, начинающий осуществлять новую деятельность, может быть утвержден временно. Перед временным утверждением компетентный орган должен удостовериться в том, что данный проверяющий орган удовлетворяет требованиям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пункта</w:t>
      </w:r>
      <w:r w:rsidR="00E11F8F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1.8.6.3.1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стандарта EN ISO/IEC 17020:2012 (за исключением пункта 8.1.3)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. Проверяющий орган должен быть аккредитован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 соответствии</w:t>
      </w:r>
      <w:r w:rsidR="00BA2FDA">
        <w:rPr>
          <w:rFonts w:ascii="Times New Roman" w:hAnsi="Times New Roman" w:cs="Times New Roman"/>
          <w:b w:val="0"/>
          <w:sz w:val="20"/>
          <w:szCs w:val="20"/>
          <w:u w:val="single"/>
        </w:rPr>
        <w:br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с EN ISO/IEC 17020:2012 (кроме пункта</w:t>
      </w:r>
      <w:r w:rsidR="00A45C37">
        <w:rPr>
          <w:rFonts w:ascii="Times New Roman" w:hAnsi="Times New Roman" w:cs="Times New Roman"/>
          <w:b w:val="0"/>
          <w:sz w:val="20"/>
          <w:szCs w:val="20"/>
          <w:u w:val="single"/>
        </w:rPr>
        <w:t> 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8.1.3) или утвержден в соответствии с утвержденной национальной системой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1.8.6.2.4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в первый год своей деятельности, с тем чтобы быть вправе продолжать заниматься этой новой деятельностью.</w:t>
      </w:r>
    </w:p>
    <w:p w14:paraId="4755061D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1.8.6.2.3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Контроль за деятельностью проверяющих органов</w:t>
      </w:r>
    </w:p>
    <w:p w14:paraId="23D8726F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6.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2.3.1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Во всех случаях, когда осуществляется деятельность инспекционного органа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, компетентный орган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, утвердивший этот орган,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обеспечивает контроль за деятельностью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этого органа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по проверке этих органов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включая контроль на объектах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Компетентный орган должен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отменять или ограничивать действие предоставленного утверждения, если 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он констатирует, что утвержденный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этот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 xml:space="preserve"> орган более не соответствует утверждению и требованиям пункта 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1.8.6.3.1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 xml:space="preserve">1.8.6.8 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или не применяет процедуры, предусмотренные положениями МПОГ/ДОПОГ.</w:t>
      </w:r>
    </w:p>
    <w:p w14:paraId="41AAD561" w14:textId="77777777" w:rsidR="009504C8" w:rsidRPr="00A17FAD" w:rsidRDefault="009504C8" w:rsidP="007167D2">
      <w:pPr>
        <w:spacing w:after="120"/>
        <w:ind w:left="2268" w:right="1134"/>
        <w:jc w:val="both"/>
        <w:rPr>
          <w:rFonts w:cs="Times New Roman"/>
          <w:szCs w:val="20"/>
        </w:rPr>
      </w:pPr>
      <w:r w:rsidRPr="00BA2FDA">
        <w:rPr>
          <w:rFonts w:cs="Times New Roman"/>
          <w:b/>
          <w:i/>
          <w:iCs/>
          <w:szCs w:val="20"/>
          <w:u w:val="single"/>
        </w:rPr>
        <w:t>ПРИМЕЧАНИЕ:</w:t>
      </w:r>
      <w:r w:rsidRPr="00A17FAD">
        <w:rPr>
          <w:rFonts w:cs="Times New Roman"/>
          <w:i/>
          <w:iCs/>
          <w:szCs w:val="20"/>
          <w:u w:val="single"/>
        </w:rPr>
        <w:t xml:space="preserve"> Контроль за деятельностью субподрядчиков, как указано в пункте 1.8.6.3.3, проверяющим органом также должен быть включен в контроль за деятельностью проверяющего органа.</w:t>
      </w:r>
    </w:p>
    <w:p w14:paraId="51C8C7E6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5C37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A45C37">
        <w:rPr>
          <w:rFonts w:ascii="Times New Roman" w:hAnsi="Times New Roman" w:cs="Times New Roman"/>
          <w:b w:val="0"/>
          <w:strike/>
          <w:sz w:val="20"/>
          <w:szCs w:val="20"/>
        </w:rPr>
        <w:t>7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>.</w:t>
      </w: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2.3.2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  <w:t>Если утверждение проверяющего органа отменено или его действие ограничено или если проверяющий орган прекратил свою деятельность, компетентный орган должен принять соответствующие меры к тому, чтобы существующая документация обрабатывалась другим проверяющим органом или оставалась доступной.</w:t>
      </w:r>
    </w:p>
    <w:p w14:paraId="1EA99E58" w14:textId="77777777" w:rsidR="009504C8" w:rsidRPr="00A45C37" w:rsidRDefault="009504C8" w:rsidP="007167D2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A45C37">
        <w:rPr>
          <w:rFonts w:ascii="Times New Roman" w:hAnsi="Times New Roman" w:cs="Times New Roman"/>
          <w:b w:val="0"/>
          <w:sz w:val="20"/>
          <w:szCs w:val="20"/>
          <w:u w:val="single"/>
        </w:rPr>
        <w:t>1.8.6.2.4</w:t>
      </w:r>
      <w:r w:rsidRPr="00A45C37">
        <w:rPr>
          <w:rFonts w:ascii="Times New Roman" w:hAnsi="Times New Roman" w:cs="Times New Roman"/>
          <w:b w:val="0"/>
          <w:sz w:val="20"/>
          <w:szCs w:val="20"/>
        </w:rPr>
        <w:tab/>
      </w:r>
      <w:r w:rsidRPr="00A45C37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Уведомление о создании национальных систем и их утверждение</w:t>
      </w:r>
    </w:p>
    <w:p w14:paraId="6C2C5D00" w14:textId="77777777" w:rsidR="009504C8" w:rsidRPr="00A17FAD" w:rsidRDefault="009504C8" w:rsidP="007167D2">
      <w:pPr>
        <w:tabs>
          <w:tab w:val="left" w:pos="-1226"/>
          <w:tab w:val="left" w:pos="-720"/>
          <w:tab w:val="left" w:pos="0"/>
          <w:tab w:val="left" w:pos="1440"/>
          <w:tab w:val="left" w:pos="1985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60"/>
        </w:tabs>
        <w:snapToGrid w:val="0"/>
        <w:spacing w:after="120"/>
        <w:ind w:left="2268" w:right="1134"/>
        <w:jc w:val="both"/>
        <w:rPr>
          <w:rFonts w:cs="Times New Roman"/>
          <w:strike/>
          <w:szCs w:val="20"/>
          <w:u w:val="single"/>
        </w:rPr>
      </w:pPr>
      <w:r w:rsidRPr="00A17FAD">
        <w:rPr>
          <w:rFonts w:cs="Times New Roman"/>
          <w:szCs w:val="20"/>
          <w:u w:val="single"/>
        </w:rPr>
        <w:t xml:space="preserve">Национальные системы для утверждения </w:t>
      </w:r>
      <w:r w:rsidRPr="00A17FAD">
        <w:rPr>
          <w:rFonts w:cs="Times New Roman"/>
          <w:strike/>
          <w:szCs w:val="20"/>
          <w:u w:val="single"/>
        </w:rPr>
        <w:t xml:space="preserve">и контроля за деятельностью </w:t>
      </w:r>
      <w:r w:rsidRPr="00A17FAD">
        <w:rPr>
          <w:rFonts w:cs="Times New Roman"/>
          <w:szCs w:val="20"/>
          <w:u w:val="single"/>
        </w:rPr>
        <w:t>проверяющих органов должны быть эквивалентны системе аккредитации проверяющих органов в соответствии с EN ISO/IEC17020:2012 (за</w:t>
      </w:r>
      <w:r w:rsidR="007167D2">
        <w:rPr>
          <w:rFonts w:cs="Times New Roman"/>
          <w:szCs w:val="20"/>
          <w:u w:val="single"/>
        </w:rPr>
        <w:t> </w:t>
      </w:r>
      <w:r w:rsidRPr="00A17FAD">
        <w:rPr>
          <w:rFonts w:cs="Times New Roman"/>
          <w:szCs w:val="20"/>
          <w:u w:val="single"/>
        </w:rPr>
        <w:t xml:space="preserve">исключением пункта 8.1.3). Уведомление об их создании направляется в адрес Совместного совещания Комиссии экспертов МПОГ и Рабочей группы по перевозкам опасных грузов (Совместное совещание), которое рассматривает его. Затем они утверждаются Комиссией экспертов МПОГ/Рабочей группой по перевозкам опасных грузов. </w:t>
      </w:r>
      <w:r w:rsidRPr="00A17FAD">
        <w:rPr>
          <w:rFonts w:cs="Times New Roman"/>
          <w:strike/>
          <w:szCs w:val="20"/>
          <w:u w:val="single"/>
        </w:rPr>
        <w:t>в соответствии со следующей процедурой:</w:t>
      </w:r>
    </w:p>
    <w:p w14:paraId="7CF8AA54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trike/>
          <w:szCs w:val="20"/>
          <w:u w:val="single"/>
        </w:rPr>
      </w:pPr>
      <w:r w:rsidRPr="00A17FAD">
        <w:rPr>
          <w:rFonts w:cs="Times New Roman"/>
          <w:strike/>
          <w:szCs w:val="20"/>
        </w:rPr>
        <w:t>a)</w:t>
      </w:r>
      <w:r w:rsidRPr="00A17FAD">
        <w:rPr>
          <w:rFonts w:cs="Times New Roman"/>
          <w:strike/>
          <w:szCs w:val="20"/>
        </w:rPr>
        <w:tab/>
      </w:r>
      <w:r w:rsidRPr="00A17FAD">
        <w:rPr>
          <w:rFonts w:cs="Times New Roman"/>
          <w:strike/>
          <w:szCs w:val="20"/>
          <w:u w:val="single"/>
        </w:rPr>
        <w:t>Договаривающееся государство МПОГ/Договаривающаяся сторона ДОПОГ представляет Совместному совещанию описание своей национальной системы на английском языке;</w:t>
      </w:r>
    </w:p>
    <w:p w14:paraId="6AAB56EB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trike/>
          <w:szCs w:val="20"/>
          <w:u w:val="single"/>
        </w:rPr>
      </w:pPr>
      <w:r w:rsidRPr="00A17FAD">
        <w:rPr>
          <w:rFonts w:cs="Times New Roman"/>
          <w:strike/>
          <w:szCs w:val="20"/>
        </w:rPr>
        <w:t>b)</w:t>
      </w:r>
      <w:r w:rsidRPr="00A17FAD">
        <w:rPr>
          <w:rFonts w:cs="Times New Roman"/>
          <w:strike/>
          <w:szCs w:val="20"/>
        </w:rPr>
        <w:tab/>
      </w:r>
      <w:r w:rsidRPr="00A17FAD">
        <w:rPr>
          <w:rFonts w:cs="Times New Roman"/>
          <w:strike/>
          <w:szCs w:val="20"/>
          <w:u w:val="single"/>
        </w:rPr>
        <w:t>Совместное совещание определяет, эквивалентна ли национальная система положениям настоящего раздела, и принимает решение в течение двенадцати месяцев;</w:t>
      </w:r>
    </w:p>
    <w:p w14:paraId="4A325FB2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trike/>
          <w:szCs w:val="20"/>
          <w:u w:val="single"/>
        </w:rPr>
      </w:pPr>
      <w:r w:rsidRPr="00A17FAD">
        <w:rPr>
          <w:rFonts w:cs="Times New Roman"/>
          <w:strike/>
          <w:szCs w:val="20"/>
        </w:rPr>
        <w:t>c)</w:t>
      </w:r>
      <w:r w:rsidRPr="00A17FAD">
        <w:rPr>
          <w:rFonts w:cs="Times New Roman"/>
          <w:strike/>
          <w:szCs w:val="20"/>
        </w:rPr>
        <w:tab/>
      </w:r>
      <w:r w:rsidRPr="00A17FAD">
        <w:rPr>
          <w:rFonts w:cs="Times New Roman"/>
          <w:strike/>
          <w:szCs w:val="20"/>
          <w:u w:val="single"/>
        </w:rPr>
        <w:t>решение Совместного совещания направляется Комиссии экспертов МПОГ и Рабочей группе по перевозкам опасных грузов для утверждения;</w:t>
      </w:r>
    </w:p>
    <w:p w14:paraId="098DFFD7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trike/>
          <w:szCs w:val="20"/>
          <w:u w:val="single"/>
        </w:rPr>
      </w:pPr>
      <w:r w:rsidRPr="00A17FAD">
        <w:rPr>
          <w:rFonts w:cs="Times New Roman"/>
          <w:strike/>
          <w:szCs w:val="20"/>
        </w:rPr>
        <w:t>d)</w:t>
      </w:r>
      <w:r w:rsidRPr="00A17FAD">
        <w:rPr>
          <w:rFonts w:cs="Times New Roman"/>
          <w:strike/>
          <w:szCs w:val="20"/>
        </w:rPr>
        <w:tab/>
      </w:r>
      <w:r w:rsidRPr="00A17FAD">
        <w:rPr>
          <w:rFonts w:cs="Times New Roman"/>
          <w:strike/>
          <w:szCs w:val="20"/>
          <w:u w:val="single"/>
        </w:rPr>
        <w:t>после утверждения секретариат ОТИФ/ЕЭК ООН публикует перечень Договаривающихся государств МПОГ/</w:t>
      </w:r>
      <w:r w:rsidR="00BA2FDA">
        <w:rPr>
          <w:rFonts w:cs="Times New Roman"/>
          <w:strike/>
          <w:szCs w:val="20"/>
          <w:u w:val="single"/>
        </w:rPr>
        <w:br/>
      </w:r>
      <w:r w:rsidRPr="00A17FAD">
        <w:rPr>
          <w:rFonts w:cs="Times New Roman"/>
          <w:strike/>
          <w:szCs w:val="20"/>
          <w:u w:val="single"/>
        </w:rPr>
        <w:t>Договаривающихся сторон ДОПОГ, которые внедрили утвержденную национальную систему;</w:t>
      </w:r>
      <w:r w:rsidRPr="00A17FAD">
        <w:rPr>
          <w:rFonts w:cs="Times New Roman"/>
          <w:strike/>
          <w:szCs w:val="20"/>
        </w:rPr>
        <w:t xml:space="preserve"> </w:t>
      </w:r>
    </w:p>
    <w:p w14:paraId="279C9C38" w14:textId="77777777" w:rsidR="009504C8" w:rsidRPr="00A17FAD" w:rsidRDefault="009504C8" w:rsidP="007167D2">
      <w:pPr>
        <w:spacing w:after="120"/>
        <w:ind w:left="2835" w:right="1134" w:hanging="567"/>
        <w:jc w:val="both"/>
        <w:rPr>
          <w:rFonts w:cs="Times New Roman"/>
          <w:strike/>
          <w:szCs w:val="20"/>
          <w:u w:val="single"/>
        </w:rPr>
      </w:pPr>
      <w:r w:rsidRPr="00A17FAD">
        <w:rPr>
          <w:rFonts w:cs="Times New Roman"/>
          <w:strike/>
          <w:szCs w:val="20"/>
        </w:rPr>
        <w:t>e)</w:t>
      </w:r>
      <w:r w:rsidRPr="00A17FAD">
        <w:rPr>
          <w:rFonts w:cs="Times New Roman"/>
          <w:strike/>
          <w:szCs w:val="20"/>
        </w:rPr>
        <w:tab/>
      </w:r>
      <w:r w:rsidRPr="00A17FAD">
        <w:rPr>
          <w:rFonts w:cs="Times New Roman"/>
          <w:strike/>
          <w:szCs w:val="20"/>
          <w:u w:val="single"/>
        </w:rPr>
        <w:t>в случае принятия пересмотренного варианта любого из вышеупомянутых стандартов компетентный орган проводит повторную оценку их национальной системы.</w:t>
      </w:r>
      <w:r w:rsidRPr="00A17FAD">
        <w:rPr>
          <w:rFonts w:cs="Times New Roman"/>
          <w:strike/>
          <w:szCs w:val="20"/>
        </w:rPr>
        <w:t xml:space="preserve"> </w:t>
      </w:r>
      <w:r w:rsidRPr="00A17FAD">
        <w:rPr>
          <w:rFonts w:cs="Times New Roman"/>
          <w:strike/>
          <w:szCs w:val="20"/>
          <w:u w:val="single"/>
        </w:rPr>
        <w:t xml:space="preserve">Если изменения затрагивают национальную систему, то эта система должна быть </w:t>
      </w:r>
      <w:r w:rsidRPr="00A17FAD">
        <w:rPr>
          <w:rFonts w:cs="Times New Roman"/>
          <w:strike/>
          <w:szCs w:val="20"/>
          <w:u w:val="single"/>
        </w:rPr>
        <w:lastRenderedPageBreak/>
        <w:t>пересмотрена с учетом этих изменений.</w:t>
      </w:r>
      <w:r w:rsidRPr="00A17FAD">
        <w:rPr>
          <w:rFonts w:cs="Times New Roman"/>
          <w:strike/>
          <w:szCs w:val="20"/>
        </w:rPr>
        <w:t xml:space="preserve"> </w:t>
      </w:r>
      <w:r w:rsidRPr="00A17FAD">
        <w:rPr>
          <w:rFonts w:cs="Times New Roman"/>
          <w:strike/>
          <w:szCs w:val="20"/>
          <w:u w:val="single"/>
        </w:rPr>
        <w:t>Пересмотренная национальная система затем вновь представляется Совместному совещанию.</w:t>
      </w:r>
    </w:p>
    <w:p w14:paraId="3E21E444" w14:textId="77777777" w:rsidR="009504C8" w:rsidRPr="005F39DB" w:rsidRDefault="009504C8" w:rsidP="007167D2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3.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2.5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i/>
          <w:iCs/>
          <w:sz w:val="20"/>
          <w:szCs w:val="20"/>
        </w:rPr>
        <w:t>Обязанности предоставлять информацию</w:t>
      </w:r>
    </w:p>
    <w:p w14:paraId="353EC8F7" w14:textId="77777777" w:rsidR="009504C8" w:rsidRPr="005F39DB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1.8.6.2.5.1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 xml:space="preserve">Договаривающиеся государства МПОГ/Договаривающиеся стороны ДОПОГ должны публиковать информацию о своих национальных процедурах оценки,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назначения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утверждения проверяющих органов и контроля за ними и любые изменения в этой информации.</w:t>
      </w:r>
    </w:p>
    <w:p w14:paraId="44B0716A" w14:textId="77777777" w:rsidR="009504C8" w:rsidRPr="005F39DB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1.8.6.2.5.2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Компетентный орган Договаривающегося государства МПОГ/</w:t>
      </w:r>
      <w:r w:rsidR="005F39DB">
        <w:rPr>
          <w:rFonts w:ascii="Times New Roman" w:hAnsi="Times New Roman" w:cs="Times New Roman"/>
          <w:b w:val="0"/>
          <w:sz w:val="20"/>
          <w:szCs w:val="20"/>
          <w:u w:val="single"/>
        </w:rPr>
        <w:br/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Договаривающейся стороны ДОПОГ</w:t>
      </w:r>
      <w:r w:rsidRPr="00BA2FDA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должен публиковать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обновленный перечень всех проверяющих органов, которые он утвердил, включая проверяющие органы, временно утвержденные в соответствии с пунктом</w:t>
      </w:r>
      <w:r w:rsidR="005F39DB">
        <w:rPr>
          <w:rFonts w:ascii="Times New Roman" w:hAnsi="Times New Roman" w:cs="Times New Roman"/>
          <w:b w:val="0"/>
          <w:sz w:val="20"/>
          <w:szCs w:val="20"/>
          <w:u w:val="single"/>
        </w:rPr>
        <w:t> 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1.8.6.2.2.3.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  <w:u w:val="single"/>
        </w:rPr>
        <w:t>Ссылка на этот перечень должна быть размещена на веб-сайте ОТИФ/ЕЭК ООН.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Этот перечень должен содержать по крайней мере следующую информацию:</w:t>
      </w:r>
    </w:p>
    <w:p w14:paraId="3FFBC680" w14:textId="77777777" w:rsidR="009504C8" w:rsidRPr="00A17FAD" w:rsidRDefault="009504C8" w:rsidP="00BA2FDA">
      <w:pPr>
        <w:snapToGrid w:val="0"/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BA2FDA">
        <w:rPr>
          <w:rFonts w:eastAsia="Arial Unicode MS" w:cs="Times New Roman"/>
          <w:szCs w:val="20"/>
          <w:u w:val="single"/>
        </w:rPr>
        <w:t>a)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название, адрес(а) отделения(ий) проверяющего органа;</w:t>
      </w:r>
    </w:p>
    <w:p w14:paraId="38FAF1EB" w14:textId="77777777" w:rsidR="009504C8" w:rsidRPr="00A17FAD" w:rsidRDefault="009504C8" w:rsidP="00BA2FDA">
      <w:pPr>
        <w:snapToGrid w:val="0"/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BA2FDA">
        <w:rPr>
          <w:rFonts w:eastAsia="Arial Unicode MS" w:cs="Times New Roman"/>
          <w:szCs w:val="20"/>
          <w:u w:val="single"/>
        </w:rPr>
        <w:t>b)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сфера деятельности, для которой утвержден проверяющий орган;</w:t>
      </w:r>
    </w:p>
    <w:p w14:paraId="0E1FA0E9" w14:textId="77777777" w:rsidR="009504C8" w:rsidRPr="00A17FAD" w:rsidRDefault="009504C8" w:rsidP="00BA2FDA">
      <w:pPr>
        <w:snapToGrid w:val="0"/>
        <w:spacing w:after="120"/>
        <w:ind w:left="2268" w:right="1134"/>
        <w:jc w:val="both"/>
        <w:rPr>
          <w:rFonts w:cs="Times New Roman"/>
          <w:szCs w:val="20"/>
          <w:u w:val="single"/>
        </w:rPr>
      </w:pPr>
      <w:r w:rsidRPr="00BA2FDA">
        <w:rPr>
          <w:rFonts w:eastAsia="Arial Unicode MS" w:cs="Times New Roman"/>
          <w:szCs w:val="20"/>
          <w:u w:val="single"/>
        </w:rPr>
        <w:t>c)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указание на следующее:</w:t>
      </w:r>
      <w:r w:rsidRPr="00A17FAD">
        <w:rPr>
          <w:rFonts w:cs="Times New Roman"/>
          <w:szCs w:val="20"/>
        </w:rPr>
        <w:t xml:space="preserve"> </w:t>
      </w:r>
    </w:p>
    <w:p w14:paraId="6E6CCAA1" w14:textId="77777777" w:rsidR="009504C8" w:rsidRPr="00A17FAD" w:rsidRDefault="007167D2" w:rsidP="00BA2FDA">
      <w:pPr>
        <w:pStyle w:val="ListParagraph"/>
        <w:snapToGrid w:val="0"/>
        <w:spacing w:after="120" w:line="240" w:lineRule="atLeast"/>
        <w:ind w:left="2835" w:right="1134" w:hanging="567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7167D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9504C8"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i)</w:t>
      </w:r>
      <w:r w:rsidR="009504C8" w:rsidRPr="00BA2FD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504C8"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аккредитован ли проверяющий орган в соответствии со стандартом EN ISO/IEC 17020:2012 (за исключением пункта 8.1.3) национальным органом по аккредитации и, в случае положительного ответа, каков тип аккредитации;</w:t>
      </w:r>
      <w:r w:rsidR="009504C8" w:rsidRPr="00A17FAD">
        <w:rPr>
          <w:rFonts w:ascii="Times New Roman" w:hAnsi="Times New Roman" w:cs="Times New Roman"/>
          <w:sz w:val="20"/>
          <w:szCs w:val="20"/>
          <w:lang w:val="ru-RU"/>
        </w:rPr>
        <w:t xml:space="preserve"> или</w:t>
      </w:r>
    </w:p>
    <w:p w14:paraId="5EA68756" w14:textId="77777777" w:rsidR="009504C8" w:rsidRPr="00A17FAD" w:rsidRDefault="007167D2" w:rsidP="00BA2FDA">
      <w:pPr>
        <w:pStyle w:val="ListParagraph"/>
        <w:snapToGrid w:val="0"/>
        <w:spacing w:after="120" w:line="240" w:lineRule="atLeast"/>
        <w:ind w:left="2835" w:right="1134" w:hanging="567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7167D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9504C8"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ii)</w:t>
      </w:r>
      <w:r w:rsidR="009504C8"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>утвержден ли проверяющий орган утвержденной национальной системой;</w:t>
      </w:r>
    </w:p>
    <w:p w14:paraId="35A2CA08" w14:textId="77777777" w:rsidR="009504C8" w:rsidRPr="00A17FAD" w:rsidRDefault="009504C8" w:rsidP="00BA2FDA">
      <w:pPr>
        <w:pStyle w:val="ListParagraph"/>
        <w:snapToGrid w:val="0"/>
        <w:spacing w:after="120" w:line="240" w:lineRule="atLeast"/>
        <w:ind w:left="2268" w:right="1134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d)</w:t>
      </w:r>
      <w:r w:rsidRPr="00BA2FDA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клеймо проверяющего органа.</w:t>
      </w:r>
    </w:p>
    <w:p w14:paraId="412D5BF0" w14:textId="77777777" w:rsidR="009504C8" w:rsidRPr="00A17FAD" w:rsidRDefault="009504C8" w:rsidP="00BA2FDA">
      <w:pPr>
        <w:pStyle w:val="ListParagraph"/>
        <w:snapToGrid w:val="0"/>
        <w:spacing w:after="120" w:line="240" w:lineRule="atLeast"/>
        <w:ind w:left="2268" w:right="1134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Ссылка на этот перечень должна быть размещена на веб-сайте ОТИФ/</w:t>
      </w:r>
      <w:r w:rsidR="00BA2FD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A17FAD">
        <w:rPr>
          <w:rFonts w:ascii="Times New Roman" w:hAnsi="Times New Roman" w:cs="Times New Roman"/>
          <w:sz w:val="20"/>
          <w:szCs w:val="20"/>
          <w:u w:val="single"/>
          <w:lang w:val="ru-RU"/>
        </w:rPr>
        <w:t>ЕЭК ООН.</w:t>
      </w:r>
    </w:p>
    <w:p w14:paraId="042CE786" w14:textId="77777777" w:rsidR="009504C8" w:rsidRPr="005F39DB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1.8.6.2.5.3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Утвержденный проверяющий орган может быть признан другим компетентным органом.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  <w:u w:val="single"/>
        </w:rPr>
        <w:t>Компетентный орган каждого Договаривающегося государства МПОГ/Договаривающейся стороны ДОПОГ может признавать проверяющие органы, утвержденные компетентным органом других Договаривающихся государств МПОГ/Договаривающихся сторон ДОПОГ для проведения проверок от его имени только на основе перечня, упомянутого в пункте 1.8.6.2.5.2.</w:t>
      </w:r>
    </w:p>
    <w:p w14:paraId="49BAB148" w14:textId="77777777" w:rsidR="009504C8" w:rsidRPr="00A17FAD" w:rsidRDefault="009504C8" w:rsidP="007167D2">
      <w:pPr>
        <w:tabs>
          <w:tab w:val="left" w:pos="-1226"/>
          <w:tab w:val="left" w:pos="-720"/>
          <w:tab w:val="left" w:pos="0"/>
          <w:tab w:val="left" w:pos="1440"/>
          <w:tab w:val="left" w:pos="1985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60"/>
        </w:tabs>
        <w:snapToGrid w:val="0"/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trike/>
          <w:szCs w:val="20"/>
          <w:u w:val="single"/>
        </w:rPr>
        <w:t>Договаривающееся государство МПОГ/Договаривающаяся сторона ДОПОГ</w:t>
      </w:r>
      <w:r w:rsidRPr="00A17FAD">
        <w:rPr>
          <w:rFonts w:cs="Times New Roman"/>
          <w:szCs w:val="20"/>
          <w:u w:val="single"/>
        </w:rPr>
        <w:t xml:space="preserve"> Компетентный орган должен включить этот проверяющий орган, сферу деятельности, для которой он признан, и компетентный орган, утвердивший проверяющий орган, </w:t>
      </w:r>
      <w:r w:rsidRPr="00A17FAD">
        <w:rPr>
          <w:rFonts w:cs="Times New Roman"/>
          <w:strike/>
          <w:szCs w:val="20"/>
          <w:u w:val="single"/>
        </w:rPr>
        <w:t xml:space="preserve">информацию </w:t>
      </w:r>
      <w:r w:rsidRPr="00A17FAD">
        <w:rPr>
          <w:rFonts w:cs="Times New Roman"/>
          <w:szCs w:val="20"/>
          <w:u w:val="single"/>
        </w:rPr>
        <w:t>в перечень, упомянутый в пункте 1.8.6.2.5.2, и проинформировать об этом секретариат ОТИФ/ЕЭК ООН.</w:t>
      </w:r>
      <w:r w:rsidRPr="00BA2FDA">
        <w:rPr>
          <w:rFonts w:cs="Times New Roman"/>
          <w:szCs w:val="20"/>
          <w:u w:val="single"/>
        </w:rPr>
        <w:t xml:space="preserve"> </w:t>
      </w:r>
      <w:r w:rsidRPr="00A17FAD">
        <w:rPr>
          <w:rFonts w:cs="Times New Roman"/>
          <w:szCs w:val="20"/>
          <w:u w:val="single"/>
        </w:rPr>
        <w:t>В случае отзыва или приостановки действия утверждения признание более не является действительным.</w:t>
      </w:r>
    </w:p>
    <w:p w14:paraId="1A2FFA70" w14:textId="77777777" w:rsidR="009504C8" w:rsidRPr="00A17FAD" w:rsidRDefault="009504C8" w:rsidP="007167D2">
      <w:pPr>
        <w:tabs>
          <w:tab w:val="left" w:pos="-1226"/>
          <w:tab w:val="left" w:pos="-720"/>
          <w:tab w:val="left" w:pos="0"/>
          <w:tab w:val="left" w:pos="1440"/>
          <w:tab w:val="left" w:pos="1985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60"/>
        </w:tabs>
        <w:snapToGrid w:val="0"/>
        <w:spacing w:after="120"/>
        <w:ind w:left="2268" w:right="1134"/>
        <w:jc w:val="both"/>
        <w:rPr>
          <w:rFonts w:cs="Times New Roman"/>
          <w:i/>
          <w:szCs w:val="20"/>
          <w:u w:val="single"/>
        </w:rPr>
      </w:pPr>
      <w:r w:rsidRPr="00A17FAD">
        <w:rPr>
          <w:rFonts w:cs="Times New Roman"/>
          <w:i/>
          <w:iCs/>
          <w:szCs w:val="20"/>
          <w:u w:val="single"/>
        </w:rPr>
        <w:t>ПРИМЕЧАНИЕ: В этом контексте должны соблюдаться соглашения о взаимном признании между Договаривающимися государствами МПОГ/Договаривающимися сторонами ДОПОГ.</w:t>
      </w:r>
    </w:p>
    <w:p w14:paraId="3DA76804" w14:textId="77777777" w:rsidR="009504C8" w:rsidRPr="005F39DB" w:rsidRDefault="009504C8" w:rsidP="007167D2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5F39DB">
        <w:rPr>
          <w:rFonts w:ascii="Times New Roman" w:hAnsi="Times New Roman" w:cs="Times New Roman"/>
          <w:sz w:val="20"/>
          <w:szCs w:val="20"/>
        </w:rPr>
        <w:t>1.8.6.</w:t>
      </w:r>
      <w:r w:rsidRPr="003962FB">
        <w:rPr>
          <w:rFonts w:ascii="Times New Roman" w:hAnsi="Times New Roman" w:cs="Times New Roman"/>
          <w:strike/>
          <w:sz w:val="20"/>
          <w:szCs w:val="20"/>
        </w:rPr>
        <w:t>2</w:t>
      </w:r>
      <w:r w:rsidRPr="005F39DB">
        <w:rPr>
          <w:rFonts w:ascii="Times New Roman" w:hAnsi="Times New Roman" w:cs="Times New Roman"/>
          <w:sz w:val="20"/>
          <w:szCs w:val="20"/>
        </w:rPr>
        <w:t>.</w:t>
      </w:r>
      <w:r w:rsidRPr="003962FB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5F39DB">
        <w:rPr>
          <w:rFonts w:ascii="Times New Roman" w:hAnsi="Times New Roman" w:cs="Times New Roman"/>
          <w:sz w:val="20"/>
          <w:szCs w:val="20"/>
        </w:rPr>
        <w:tab/>
      </w:r>
      <w:r w:rsidRPr="005F39DB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 xml:space="preserve">Оперативные </w:t>
      </w:r>
      <w:r w:rsidRPr="005F39DB">
        <w:rPr>
          <w:rFonts w:ascii="Times New Roman" w:hAnsi="Times New Roman" w:cs="Times New Roman"/>
          <w:bCs w:val="0"/>
          <w:i/>
          <w:iCs/>
          <w:sz w:val="20"/>
          <w:szCs w:val="20"/>
        </w:rPr>
        <w:t xml:space="preserve">Обязанности </w:t>
      </w:r>
      <w:r w:rsidRPr="005F39DB">
        <w:rPr>
          <w:rFonts w:ascii="Times New Roman" w:hAnsi="Times New Roman" w:cs="Times New Roman"/>
          <w:bCs w:val="0"/>
          <w:i/>
          <w:iCs/>
          <w:sz w:val="20"/>
          <w:szCs w:val="20"/>
          <w:u w:val="single"/>
        </w:rPr>
        <w:t>проверяющих</w:t>
      </w:r>
      <w:r w:rsidRPr="005F39DB">
        <w:rPr>
          <w:rFonts w:ascii="Times New Roman" w:hAnsi="Times New Roman" w:cs="Times New Roman"/>
          <w:bCs w:val="0"/>
          <w:i/>
          <w:iCs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 xml:space="preserve">компетентного </w:t>
      </w:r>
      <w:r w:rsidRPr="005F39DB">
        <w:rPr>
          <w:rFonts w:ascii="Times New Roman" w:hAnsi="Times New Roman" w:cs="Times New Roman"/>
          <w:bCs w:val="0"/>
          <w:i/>
          <w:iCs/>
          <w:sz w:val="20"/>
          <w:szCs w:val="20"/>
        </w:rPr>
        <w:t>органов</w:t>
      </w:r>
      <w:r w:rsidRPr="005F39DB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>, его представителя или</w:t>
      </w:r>
      <w:r w:rsidR="00BA2FDA">
        <w:rPr>
          <w:rFonts w:ascii="Times New Roman" w:hAnsi="Times New Roman" w:cs="Times New Roman"/>
          <w:bCs w:val="0"/>
          <w:i/>
          <w:iCs/>
          <w:strike/>
          <w:sz w:val="20"/>
          <w:szCs w:val="20"/>
        </w:rPr>
        <w:t xml:space="preserve"> проверяющего органа</w:t>
      </w:r>
    </w:p>
    <w:p w14:paraId="5A4E2650" w14:textId="77777777" w:rsidR="009504C8" w:rsidRPr="005F39DB" w:rsidRDefault="009504C8" w:rsidP="005F39DB">
      <w:pPr>
        <w:pStyle w:val="Heading3"/>
        <w:pageBreakBefore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lastRenderedPageBreak/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8.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3.1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i/>
          <w:iCs/>
          <w:sz w:val="20"/>
          <w:szCs w:val="20"/>
          <w:u w:val="single"/>
        </w:rPr>
        <w:t>Общие правила</w:t>
      </w:r>
    </w:p>
    <w:p w14:paraId="0320A222" w14:textId="77777777" w:rsidR="009504C8" w:rsidRPr="00A17FAD" w:rsidRDefault="009504C8" w:rsidP="007167D2">
      <w:pPr>
        <w:tabs>
          <w:tab w:val="left" w:pos="-720"/>
          <w:tab w:val="left" w:pos="-324"/>
          <w:tab w:val="left" w:pos="1985"/>
          <w:tab w:val="left" w:pos="2552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</w:tabs>
        <w:snapToGrid w:val="0"/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Проверяющий орган должен:</w:t>
      </w:r>
    </w:p>
    <w:p w14:paraId="15F8A861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a)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располагать объединенным в организационную структуру, подготовленным, компетентным и квалифицированным персоналом, способным удовлетворительно выполнять свои технические функции;</w:t>
      </w:r>
    </w:p>
    <w:p w14:paraId="7F60434A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b)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иметь доступ к пригодным и надлежащим средствам и оборудованию;</w:t>
      </w:r>
    </w:p>
    <w:p w14:paraId="2B026B9D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c)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действовать беспристрастно и быть свободным от любого влияния, которое могло бы помешать ему в этом;</w:t>
      </w:r>
    </w:p>
    <w:p w14:paraId="16E73816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d)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обеспечивать коммерческую конфиденциальность коммерческой и обусловленной правами собственности деятельности изготовителя и других органов;</w:t>
      </w:r>
    </w:p>
    <w:p w14:paraId="3F5F537F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e)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проводить четкое разграничение между фактическими функциями проверяющего органа и не связанными с ними функциями;</w:t>
      </w:r>
    </w:p>
    <w:p w14:paraId="47130F1F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f)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 xml:space="preserve">располагать документированной системой </w:t>
      </w:r>
      <w:r w:rsidRPr="00A17FAD">
        <w:rPr>
          <w:rFonts w:cs="Times New Roman"/>
          <w:szCs w:val="20"/>
          <w:u w:val="single"/>
        </w:rPr>
        <w:t>управления качеством</w:t>
      </w:r>
      <w:r w:rsidRPr="00A17FAD">
        <w:rPr>
          <w:rFonts w:cs="Times New Roman"/>
          <w:strike/>
          <w:szCs w:val="20"/>
        </w:rPr>
        <w:t>обеспечения качества</w:t>
      </w:r>
      <w:r w:rsidRPr="00A17FAD">
        <w:rPr>
          <w:rFonts w:cs="Times New Roman"/>
          <w:szCs w:val="20"/>
        </w:rPr>
        <w:t xml:space="preserve">, </w:t>
      </w:r>
      <w:r w:rsidRPr="00A17FAD">
        <w:rPr>
          <w:rFonts w:cs="Times New Roman"/>
          <w:szCs w:val="20"/>
          <w:u w:val="single"/>
        </w:rPr>
        <w:t>эквивалентной той, которая изложена в EN ISO/IEC 17020:2012 (за исключением пункта 8.1.3)</w:t>
      </w:r>
      <w:r w:rsidRPr="00A17FAD">
        <w:rPr>
          <w:rFonts w:cs="Times New Roman"/>
          <w:szCs w:val="20"/>
        </w:rPr>
        <w:t>;</w:t>
      </w:r>
    </w:p>
    <w:p w14:paraId="4137E5E3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g)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 xml:space="preserve">обеспечивать проведение испытаний и проверок, указанных в </w:t>
      </w:r>
      <w:r w:rsidRPr="00A17FAD">
        <w:rPr>
          <w:rFonts w:cs="Times New Roman"/>
          <w:szCs w:val="20"/>
          <w:u w:val="single"/>
        </w:rPr>
        <w:t>соответствующих стандартах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</w:rPr>
        <w:t xml:space="preserve">соответствующем стандарте </w:t>
      </w:r>
      <w:r w:rsidRPr="00A17FAD">
        <w:rPr>
          <w:rFonts w:cs="Times New Roman"/>
          <w:szCs w:val="20"/>
        </w:rPr>
        <w:t xml:space="preserve">и в МПОГ/ДОПОГ; </w:t>
      </w:r>
    </w:p>
    <w:p w14:paraId="187B1633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h)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обеспечивать функционирование эффективной и надлежащей системы протоколирования и регистрации в соответствии с положениями разделов 1.8.7 и 1.8.8;</w:t>
      </w:r>
    </w:p>
    <w:p w14:paraId="450F691C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C55548">
        <w:rPr>
          <w:rFonts w:eastAsia="Arial Unicode MS" w:cs="Times New Roman"/>
          <w:szCs w:val="20"/>
        </w:rPr>
        <w:t>i)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не подвергаться какому-либо коммерческому или финансовому давлению и не выплачивать вознаграждение своим сотрудникам в зависимости от количества проведенных проверок или результатов этих проверок;</w:t>
      </w:r>
      <w:r w:rsidRPr="00A17FAD">
        <w:rPr>
          <w:rFonts w:cs="Times New Roman"/>
          <w:szCs w:val="20"/>
        </w:rPr>
        <w:t xml:space="preserve"> </w:t>
      </w:r>
    </w:p>
    <w:p w14:paraId="7B40350E" w14:textId="77777777" w:rsidR="009504C8" w:rsidRPr="00A17FAD" w:rsidRDefault="009504C8" w:rsidP="007167D2">
      <w:pPr>
        <w:snapToGrid w:val="0"/>
        <w:spacing w:after="120"/>
        <w:ind w:left="2835" w:right="1134" w:hanging="567"/>
        <w:jc w:val="both"/>
        <w:rPr>
          <w:rFonts w:cs="Times New Roman"/>
          <w:szCs w:val="20"/>
          <w:u w:val="single"/>
        </w:rPr>
      </w:pPr>
      <w:r w:rsidRPr="00C55548">
        <w:rPr>
          <w:rFonts w:eastAsia="Arial Unicode MS" w:cs="Times New Roman"/>
          <w:szCs w:val="20"/>
        </w:rPr>
        <w:t>j)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застраховать ответственность, покрывающую риски, которые связаны с осуществляемой деятельностью;</w:t>
      </w:r>
      <w:r w:rsidRPr="00A17FAD">
        <w:rPr>
          <w:rFonts w:cs="Times New Roman"/>
          <w:szCs w:val="20"/>
        </w:rPr>
        <w:t xml:space="preserve"> </w:t>
      </w:r>
    </w:p>
    <w:p w14:paraId="69404AC7" w14:textId="77777777" w:rsidR="009504C8" w:rsidRPr="00A17FAD" w:rsidRDefault="009504C8" w:rsidP="007167D2">
      <w:pPr>
        <w:snapToGrid w:val="0"/>
        <w:spacing w:after="120"/>
        <w:ind w:left="2268" w:right="1134"/>
        <w:jc w:val="both"/>
        <w:rPr>
          <w:rFonts w:cs="Times New Roman"/>
          <w:i/>
          <w:szCs w:val="20"/>
          <w:u w:val="single"/>
        </w:rPr>
      </w:pP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i/>
          <w:iCs/>
          <w:szCs w:val="20"/>
          <w:u w:val="single"/>
        </w:rPr>
        <w:t>ПРИМЕЧАНИЕ: В этом нет необходимости, если Договаривающееся государство МПОГ/Договаривающаяся сторона ДОПОГ берет на себя ответственность в соответствии с внутренним законодательством.</w:t>
      </w:r>
    </w:p>
    <w:p w14:paraId="62819553" w14:textId="77777777" w:rsidR="009504C8" w:rsidRPr="00A17FAD" w:rsidRDefault="009504C8" w:rsidP="00BA2FDA">
      <w:pPr>
        <w:snapToGrid w:val="0"/>
        <w:spacing w:after="120"/>
        <w:ind w:left="2835" w:right="1134" w:hanging="567"/>
        <w:jc w:val="both"/>
        <w:rPr>
          <w:rFonts w:cs="Times New Roman"/>
          <w:szCs w:val="20"/>
          <w:u w:val="single"/>
        </w:rPr>
      </w:pPr>
      <w:r w:rsidRPr="00A17FAD">
        <w:rPr>
          <w:rFonts w:eastAsia="Arial Unicode MS" w:cs="Times New Roman"/>
          <w:szCs w:val="20"/>
        </w:rPr>
        <w:t>k)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  <w:u w:val="single"/>
        </w:rPr>
        <w:t>назначить лицо (лиц), ответственное (ответственных) за проведение проверок, которое (которые):</w:t>
      </w:r>
    </w:p>
    <w:p w14:paraId="204A739C" w14:textId="77777777" w:rsidR="009504C8" w:rsidRPr="00A17FAD" w:rsidRDefault="007313A8" w:rsidP="007313A8">
      <w:pPr>
        <w:tabs>
          <w:tab w:val="left" w:pos="-1226"/>
          <w:tab w:val="left" w:pos="-720"/>
          <w:tab w:val="left" w:pos="0"/>
          <w:tab w:val="left" w:pos="1418"/>
          <w:tab w:val="left" w:pos="2268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3119" w:right="1134" w:hanging="284"/>
        <w:jc w:val="both"/>
        <w:rPr>
          <w:rFonts w:cs="Times New Roman"/>
          <w:szCs w:val="20"/>
          <w:u w:val="single"/>
        </w:rPr>
      </w:pPr>
      <w:r>
        <w:rPr>
          <w:rFonts w:cs="Times New Roman"/>
          <w:szCs w:val="20"/>
        </w:rPr>
        <w:t>–</w:t>
      </w:r>
      <w:r w:rsidR="009504C8" w:rsidRPr="00A17FAD">
        <w:rPr>
          <w:rFonts w:cs="Times New Roman"/>
          <w:szCs w:val="20"/>
        </w:rPr>
        <w:tab/>
      </w:r>
      <w:r w:rsidR="009504C8" w:rsidRPr="00A17FAD">
        <w:rPr>
          <w:rFonts w:cs="Times New Roman"/>
          <w:szCs w:val="20"/>
          <w:u w:val="single"/>
        </w:rPr>
        <w:t>не должно (должны) непосредственно участвовать в проектировании, производстве, поставке, установке, приобретении, владении, использовании или техническом обслуживании подлежащего осмотру продукта (сосуд под давлением, цистерна, транспортное средство-батарея/вагон-батарея или МЭГК);</w:t>
      </w:r>
    </w:p>
    <w:p w14:paraId="6341F512" w14:textId="77777777" w:rsidR="009504C8" w:rsidRPr="00A17FAD" w:rsidRDefault="007313A8" w:rsidP="007313A8">
      <w:pPr>
        <w:tabs>
          <w:tab w:val="left" w:pos="-1226"/>
          <w:tab w:val="left" w:pos="-720"/>
          <w:tab w:val="left" w:pos="0"/>
          <w:tab w:val="left" w:pos="1418"/>
          <w:tab w:val="left" w:pos="2268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3119" w:right="113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–</w:t>
      </w:r>
      <w:r w:rsidR="009504C8" w:rsidRPr="00A17FAD">
        <w:rPr>
          <w:rFonts w:cs="Times New Roman"/>
          <w:szCs w:val="20"/>
        </w:rPr>
        <w:tab/>
        <w:t xml:space="preserve">должно (должны) пройти обучение, охватывающее все аспекты </w:t>
      </w:r>
      <w:r w:rsidR="009504C8" w:rsidRPr="007313A8">
        <w:rPr>
          <w:rFonts w:cs="Times New Roman"/>
          <w:szCs w:val="20"/>
          <w:u w:val="single"/>
        </w:rPr>
        <w:t>видов</w:t>
      </w:r>
      <w:r w:rsidR="009504C8" w:rsidRPr="00A17FAD">
        <w:rPr>
          <w:rFonts w:cs="Times New Roman"/>
          <w:szCs w:val="20"/>
        </w:rPr>
        <w:t xml:space="preserve"> деятельности, в связи с которыми был назначен орган; </w:t>
      </w:r>
    </w:p>
    <w:p w14:paraId="7463A5BA" w14:textId="77777777" w:rsidR="009504C8" w:rsidRPr="00A17FAD" w:rsidRDefault="007313A8" w:rsidP="007313A8">
      <w:pPr>
        <w:tabs>
          <w:tab w:val="left" w:pos="-1226"/>
          <w:tab w:val="left" w:pos="-720"/>
          <w:tab w:val="left" w:pos="0"/>
          <w:tab w:val="left" w:pos="1418"/>
          <w:tab w:val="left" w:pos="2268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3119" w:right="113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–</w:t>
      </w:r>
      <w:r w:rsidR="009504C8" w:rsidRPr="00A17FAD">
        <w:rPr>
          <w:rFonts w:cs="Times New Roman"/>
          <w:szCs w:val="20"/>
        </w:rPr>
        <w:tab/>
        <w:t>должно (должны) обладать соответствующими знаниями, техническими навыками и пониманием применимых требований, стандартов и соответствующих положений частей</w:t>
      </w:r>
      <w:r>
        <w:rPr>
          <w:rFonts w:cs="Times New Roman"/>
          <w:szCs w:val="20"/>
        </w:rPr>
        <w:t> </w:t>
      </w:r>
      <w:r w:rsidR="009504C8" w:rsidRPr="00A17FAD">
        <w:rPr>
          <w:rFonts w:cs="Times New Roman"/>
          <w:szCs w:val="20"/>
        </w:rPr>
        <w:t>4 и 6;</w:t>
      </w:r>
    </w:p>
    <w:p w14:paraId="2DD9C9E1" w14:textId="77777777" w:rsidR="009504C8" w:rsidRPr="00A17FAD" w:rsidRDefault="007313A8" w:rsidP="007313A8">
      <w:pPr>
        <w:tabs>
          <w:tab w:val="left" w:pos="-1226"/>
          <w:tab w:val="left" w:pos="-720"/>
          <w:tab w:val="left" w:pos="0"/>
          <w:tab w:val="left" w:pos="1418"/>
          <w:tab w:val="left" w:pos="2268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3119" w:right="113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–</w:t>
      </w:r>
      <w:r w:rsidR="009504C8" w:rsidRPr="00A17FAD">
        <w:rPr>
          <w:rFonts w:cs="Times New Roman"/>
          <w:szCs w:val="20"/>
        </w:rPr>
        <w:tab/>
        <w:t>должно (должны) иметь возможность составлять свидетельства, документацию и отчеты, подтверждающие проведение оценок;</w:t>
      </w:r>
    </w:p>
    <w:p w14:paraId="17229994" w14:textId="77777777" w:rsidR="009504C8" w:rsidRPr="00A17FAD" w:rsidRDefault="007313A8" w:rsidP="007313A8">
      <w:pPr>
        <w:tabs>
          <w:tab w:val="left" w:pos="-1226"/>
          <w:tab w:val="left" w:pos="-720"/>
          <w:tab w:val="left" w:pos="0"/>
          <w:tab w:val="left" w:pos="1418"/>
          <w:tab w:val="left" w:pos="2268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3119" w:right="1134" w:hanging="284"/>
        <w:jc w:val="both"/>
        <w:rPr>
          <w:rFonts w:cs="Times New Roman"/>
          <w:szCs w:val="20"/>
          <w:u w:val="single"/>
        </w:rPr>
      </w:pPr>
      <w:r>
        <w:rPr>
          <w:rFonts w:cs="Times New Roman"/>
          <w:szCs w:val="20"/>
        </w:rPr>
        <w:lastRenderedPageBreak/>
        <w:t>–</w:t>
      </w:r>
      <w:r w:rsidR="009504C8" w:rsidRPr="00A17FAD">
        <w:rPr>
          <w:rFonts w:cs="Times New Roman"/>
          <w:szCs w:val="20"/>
        </w:rPr>
        <w:tab/>
        <w:t xml:space="preserve">должно (должны) соблюдать профессиональную тайну в отношении информации, полученной при выполнении ими своих функций, или любого положения имплементирующего внутреннего законодательства, за исключением того, что касается компетентных органов </w:t>
      </w:r>
      <w:r w:rsidR="009504C8" w:rsidRPr="00A17FAD">
        <w:rPr>
          <w:rFonts w:cs="Times New Roman"/>
          <w:szCs w:val="20"/>
          <w:u w:val="single"/>
        </w:rPr>
        <w:t>Договаривающегося государства МПОГ/Договаривающейся стороны ДОПОГ, в которых осуществляется его деятельность.</w:t>
      </w:r>
      <w:r w:rsidR="009504C8" w:rsidRPr="00A17FAD">
        <w:rPr>
          <w:rFonts w:cs="Times New Roman"/>
          <w:szCs w:val="20"/>
        </w:rPr>
        <w:t xml:space="preserve"> </w:t>
      </w:r>
      <w:r w:rsidR="009504C8" w:rsidRPr="00A17FAD">
        <w:rPr>
          <w:rFonts w:cs="Times New Roman"/>
          <w:szCs w:val="20"/>
          <w:u w:val="single"/>
        </w:rPr>
        <w:t>По просьбе других проверяющих органов может осуществляться обмен информацией в той мере, в какой это необходимо для проведения проверок и испытаний.</w:t>
      </w:r>
    </w:p>
    <w:p w14:paraId="256A7844" w14:textId="77777777" w:rsidR="009504C8" w:rsidRPr="00A17FAD" w:rsidRDefault="009504C8" w:rsidP="00C55548">
      <w:pPr>
        <w:tabs>
          <w:tab w:val="left" w:pos="-1226"/>
          <w:tab w:val="left" w:pos="-720"/>
          <w:tab w:val="left" w:pos="0"/>
          <w:tab w:val="left" w:pos="1985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A17FAD">
        <w:rPr>
          <w:rFonts w:cs="Times New Roman"/>
          <w:strike/>
          <w:szCs w:val="20"/>
        </w:rPr>
        <w:t>Кроме того, проверяющий орган должен быть аккредитован в соответствии со стандартом EN ISO/IEC 17020:2012 (за</w:t>
      </w:r>
      <w:r w:rsidR="007313A8">
        <w:rPr>
          <w:rFonts w:cs="Times New Roman"/>
          <w:strike/>
          <w:szCs w:val="20"/>
        </w:rPr>
        <w:t> </w:t>
      </w:r>
      <w:r w:rsidRPr="00A17FAD">
        <w:rPr>
          <w:rFonts w:cs="Times New Roman"/>
          <w:strike/>
          <w:szCs w:val="20"/>
        </w:rPr>
        <w:t>исключением пункта 8.1.3), указанным в подразделах</w:t>
      </w:r>
      <w:r w:rsidR="00BA2FDA">
        <w:rPr>
          <w:rFonts w:cs="Times New Roman"/>
          <w:strike/>
          <w:szCs w:val="20"/>
        </w:rPr>
        <w:t> </w:t>
      </w:r>
      <w:r w:rsidRPr="00A17FAD">
        <w:rPr>
          <w:rFonts w:cs="Times New Roman"/>
          <w:strike/>
          <w:szCs w:val="20"/>
        </w:rPr>
        <w:t>6.2.2.11 и 6.2.3.6 и в специальных положениях ТА4 и ТТ9 раздела 6.8.4.</w:t>
      </w:r>
    </w:p>
    <w:p w14:paraId="009496B5" w14:textId="77777777" w:rsidR="009504C8" w:rsidRPr="00A17FAD" w:rsidRDefault="009504C8" w:rsidP="00B67641">
      <w:pPr>
        <w:tabs>
          <w:tab w:val="left" w:pos="-1226"/>
          <w:tab w:val="left" w:pos="-720"/>
          <w:tab w:val="left" w:pos="0"/>
          <w:tab w:val="left" w:pos="1985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napToGrid w:val="0"/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  <w:u w:val="single"/>
        </w:rPr>
        <w:t>Эти требования считаются выполненными, если проверяющий орган аккредитован в соответствии с EN ISO/IEC 17020:2012 (за исключением пункта 8.1.3).</w:t>
      </w:r>
      <w:r w:rsidRPr="00BA2FDA">
        <w:rPr>
          <w:rFonts w:cs="Times New Roman"/>
          <w:szCs w:val="20"/>
          <w:u w:val="single"/>
        </w:rPr>
        <w:t xml:space="preserve"> </w:t>
      </w:r>
      <w:r w:rsidRPr="00A17FAD">
        <w:rPr>
          <w:rFonts w:cs="Times New Roman"/>
          <w:szCs w:val="20"/>
          <w:u w:val="single"/>
        </w:rPr>
        <w:t>См. также пункт 1.8.6.2.1.</w:t>
      </w:r>
      <w:r w:rsidRPr="00A17FAD">
        <w:rPr>
          <w:rFonts w:cs="Times New Roman"/>
          <w:szCs w:val="20"/>
        </w:rPr>
        <w:t xml:space="preserve"> </w:t>
      </w:r>
      <w:r w:rsidRPr="00A17FAD">
        <w:rPr>
          <w:rFonts w:cs="Times New Roman"/>
          <w:strike/>
          <w:szCs w:val="20"/>
          <w:u w:val="single"/>
        </w:rPr>
        <w:t>Соответствие данному стандарту не является обязательным для назначения проверяющего органа для осуществления деятельности, отличной от указанной в пунктах 6.2.2.11, 6.2.3.6 и в специальных положениях ТА4 и ТТ9 раздела 6.8.4.</w:t>
      </w:r>
    </w:p>
    <w:p w14:paraId="5F66549A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2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i/>
          <w:iCs/>
          <w:sz w:val="20"/>
          <w:szCs w:val="20"/>
        </w:rPr>
        <w:t>Оперативные обязанности</w:t>
      </w:r>
      <w:r w:rsidRPr="005F39DB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 xml:space="preserve"> проверяющего компетентного органа, его представителя или проверяющего органа</w:t>
      </w:r>
    </w:p>
    <w:p w14:paraId="73C87049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2.1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>Компетентный орган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, его представитель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или проверяющий орган должен проводить оценки соответствия, периодические проверки, промежуточные проверки,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и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внеплановые проверки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и предэксплуатационные проверки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соразмерным образом, избегая ненужного обременения. Компетентный орган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, его представитель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или проверяющий орган должен осуществлять свою деятельность, принимая во внимание размеры, сектор и структуру соответствующих предприятий, относительную сложность технологии и серийный характер производства.</w:t>
      </w:r>
    </w:p>
    <w:p w14:paraId="6B888BBD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2.2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Тем не менее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Компетентный орган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, его представитель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или проверяющий орган должен соблюдать такую степень строгости и такой уровень защиты, которые предусмотрены применимыми положениями частей 4 и 6.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в отношении соответствия переносного оборудования, работающего под давлением,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установленным требованиям.</w:t>
      </w:r>
    </w:p>
    <w:p w14:paraId="7065CF2A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2.3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>Если компетентный орган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, его представитель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или проверяющий орган обнаруживает, что требования, установленные в частях 4 или 6, не были выполнены изготовителем, он должен потребовать от изготовителя принятия надлежащих мер по устранению недостатков и не должен выдавать свидетельства об официальном утверждении типа или свидетельства </w:t>
      </w:r>
      <w:r w:rsidRPr="00BA2FDA">
        <w:rPr>
          <w:rFonts w:ascii="Times New Roman" w:hAnsi="Times New Roman" w:cs="Times New Roman"/>
          <w:b w:val="0"/>
          <w:sz w:val="20"/>
          <w:szCs w:val="20"/>
          <w:u w:val="single"/>
        </w:rPr>
        <w:t>о первоначальной проверке и испытаниях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соответствии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A2FDA">
        <w:rPr>
          <w:rFonts w:ascii="Times New Roman" w:hAnsi="Times New Roman" w:cs="Times New Roman"/>
          <w:b w:val="0"/>
          <w:sz w:val="20"/>
          <w:szCs w:val="20"/>
          <w:u w:val="single"/>
        </w:rPr>
        <w:t>до тех пор, пока надлежащие меры по устранению недостатков не будут осуществлены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CC961B1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4.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3.3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i/>
          <w:iCs/>
          <w:sz w:val="20"/>
          <w:szCs w:val="20"/>
        </w:rPr>
        <w:t>Передача функций по проведению проверок</w:t>
      </w:r>
    </w:p>
    <w:p w14:paraId="24B57847" w14:textId="77777777" w:rsidR="009504C8" w:rsidRPr="00A17FAD" w:rsidRDefault="009504C8" w:rsidP="007313A8">
      <w:pPr>
        <w:snapToGrid w:val="0"/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b/>
          <w:i/>
          <w:iCs/>
          <w:szCs w:val="20"/>
        </w:rPr>
        <w:t>ПРИМЕЧАНИЕ</w:t>
      </w:r>
      <w:r w:rsidRPr="00A17FAD">
        <w:rPr>
          <w:rFonts w:cs="Times New Roman"/>
          <w:i/>
          <w:iCs/>
          <w:szCs w:val="20"/>
        </w:rPr>
        <w:t>: Назначенные органы и внутренние инспекционные службы</w:t>
      </w:r>
      <w:r w:rsidRPr="00A17FAD">
        <w:rPr>
          <w:rFonts w:cs="Times New Roman"/>
          <w:i/>
          <w:iCs/>
          <w:strike/>
          <w:szCs w:val="20"/>
        </w:rPr>
        <w:t>, предусмотренные в подразделе 1.8.7.6,</w:t>
      </w:r>
      <w:r w:rsidRPr="00A17FAD">
        <w:rPr>
          <w:rFonts w:cs="Times New Roman"/>
          <w:i/>
          <w:iCs/>
          <w:szCs w:val="20"/>
        </w:rPr>
        <w:t xml:space="preserve"> не имеют права передавать виды деятельности, для которых они были утверждены или уполномочены</w:t>
      </w:r>
      <w:r w:rsidRPr="00A17FAD">
        <w:rPr>
          <w:rFonts w:cs="Times New Roman"/>
          <w:i/>
          <w:iCs/>
          <w:strike/>
          <w:szCs w:val="20"/>
        </w:rPr>
        <w:t xml:space="preserve"> в соответствии с подразделом 1.8.6.4</w:t>
      </w:r>
      <w:r w:rsidRPr="00A17FAD">
        <w:rPr>
          <w:rFonts w:cs="Times New Roman"/>
          <w:i/>
          <w:iCs/>
          <w:szCs w:val="20"/>
        </w:rPr>
        <w:t>.</w:t>
      </w:r>
    </w:p>
    <w:p w14:paraId="60D3FF60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4.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3.3.1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 xml:space="preserve">Если проверяющий орган прибегает к услугам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какого-либо другого субъекта (например,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субподрядчика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или филиала)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для выполнения конкретных функций, связанных с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его видами деятельности,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проведением оценки соответствия, периодической проверки, промежуточной проверки или внеплановой проверки,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этот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субъект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субподрядчик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должен быть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подвергнут оценке и контролю со стороны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lastRenderedPageBreak/>
        <w:t xml:space="preserve">включен в аккредитацию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проверяющего органа или должен быть аккредитован отдельно. В случае отдельной аккредитации этот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субъект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субподрядчик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должен быть надлежащим образом аккредитован в соответствии</w:t>
      </w:r>
      <w:r w:rsidR="007313A8"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со стандартом</w:t>
      </w:r>
      <w:r w:rsid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EN ISO/IEC 17025:20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05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17 (за исключением пункта 8.1.3)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и признан проверяющим органом в качестве независимой и беспристрастной испытательной лаборатории для осуществления функций по проведению испытаний в соответствии с его аккредитацией или он должен быть аккредитован в соответствии со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A2FDA">
        <w:rPr>
          <w:rFonts w:ascii="Times New Roman" w:hAnsi="Times New Roman" w:cs="Times New Roman"/>
          <w:b w:val="0"/>
          <w:sz w:val="20"/>
          <w:szCs w:val="20"/>
          <w:u w:val="single"/>
        </w:rPr>
        <w:t>и</w:t>
      </w:r>
      <w:r w:rsidR="00BA2FDA" w:rsidRPr="00BA2FDA">
        <w:rPr>
          <w:rFonts w:ascii="Times New Roman" w:hAnsi="Times New Roman" w:cs="Times New Roman"/>
          <w:b w:val="0"/>
          <w:sz w:val="20"/>
          <w:szCs w:val="20"/>
          <w:u w:val="single"/>
        </w:rPr>
        <w:t>ли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стандартом EN</w:t>
      </w:r>
      <w:r w:rsidR="007313A8" w:rsidRPr="005F39DB">
        <w:rPr>
          <w:rFonts w:ascii="Times New Roman" w:hAnsi="Times New Roman" w:cs="Times New Roman"/>
          <w:b w:val="0"/>
          <w:sz w:val="20"/>
          <w:szCs w:val="20"/>
        </w:rPr>
        <w:t> 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ISO/IEC 17020:2012 (за исключением пункта 8.1.3)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в качестве независимой и беспристрастной испытательной лаборатории или проверяющего органа, с тем чтобы он мог проводить испытания в соответствии со своей аккредитацией.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Проверяющий орган должен обеспечить, чтобы этот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субподрядчик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субъект 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отвечал требованиям, установленным в отношении переданных ему функций на том же уровне компетенции и безопасности, как и для проверяющих органов</w:t>
      </w:r>
      <w:r w:rsidR="005F39DB">
        <w:rPr>
          <w:rFonts w:ascii="Times New Roman" w:hAnsi="Times New Roman" w:cs="Times New Roman"/>
          <w:b w:val="0"/>
          <w:sz w:val="20"/>
          <w:szCs w:val="20"/>
        </w:rPr>
        <w:br/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(см. пункт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1.8.6.3.1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1.8.6.8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), и должен контролировать его работу. Проверяющий орган должен информировать компетентный орган о вышеперечисленных мерах.</w:t>
      </w:r>
    </w:p>
    <w:p w14:paraId="3FF8FFEF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4.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3.3.2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 xml:space="preserve">Проверяющий орган должен нести полную ответственность за выполнение этими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субъектами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субподрядчиками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 xml:space="preserve"> своих функций, где бы ни выполнялись ими эти функции.</w:t>
      </w:r>
    </w:p>
    <w:p w14:paraId="4E7F498B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4.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3.3.3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 xml:space="preserve">Проверяющий орган не должен передавать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всю работу по проведению каждого из своих видов деятельности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 оценки соответствия, периодической проверки, промежуточной проверки или внеплановой проверки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. В любом случае оценка и выдача свидетельств должны осуществляться самим проверяющим органом.</w:t>
      </w:r>
    </w:p>
    <w:p w14:paraId="04352B8C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4.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3.3.4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 xml:space="preserve">Функции по осуществлению видов деятельности не должны передаваться без согласия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 xml:space="preserve">заявителя,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изготовителя, владельца или оператора, в зависимости от обстоятельств.</w:t>
      </w:r>
    </w:p>
    <w:p w14:paraId="06D4495E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2268" w:right="1134" w:hanging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4.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3.3.5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  <w:t xml:space="preserve">Проверяющий орган должен передавать в распоряжение компетентного органа соответствующие документы, касающиеся оценки квалификации и работы, выполняемой вышеназванными 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субподрядчиками 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субъектами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190F54C5" w14:textId="77777777" w:rsidR="009504C8" w:rsidRPr="005F39DB" w:rsidRDefault="009504C8" w:rsidP="007313A8">
      <w:pPr>
        <w:pStyle w:val="Heading3"/>
        <w:numPr>
          <w:ilvl w:val="0"/>
          <w:numId w:val="0"/>
        </w:numPr>
        <w:spacing w:before="0" w:after="120"/>
        <w:ind w:left="1134" w:right="11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F39DB">
        <w:rPr>
          <w:rFonts w:ascii="Times New Roman" w:hAnsi="Times New Roman" w:cs="Times New Roman"/>
          <w:b w:val="0"/>
          <w:sz w:val="20"/>
          <w:szCs w:val="20"/>
        </w:rPr>
        <w:t>1.8.6.</w:t>
      </w:r>
      <w:r w:rsidRPr="005F39DB">
        <w:rPr>
          <w:rFonts w:ascii="Times New Roman" w:hAnsi="Times New Roman" w:cs="Times New Roman"/>
          <w:b w:val="0"/>
          <w:strike/>
          <w:sz w:val="20"/>
          <w:szCs w:val="20"/>
        </w:rPr>
        <w:t>5.</w:t>
      </w:r>
      <w:r w:rsidRPr="005F39DB">
        <w:rPr>
          <w:rFonts w:ascii="Times New Roman" w:hAnsi="Times New Roman" w:cs="Times New Roman"/>
          <w:b w:val="0"/>
          <w:sz w:val="20"/>
          <w:szCs w:val="20"/>
          <w:u w:val="single"/>
        </w:rPr>
        <w:t>3.4</w:t>
      </w:r>
      <w:r w:rsidRPr="005F39DB">
        <w:rPr>
          <w:rFonts w:ascii="Times New Roman" w:hAnsi="Times New Roman" w:cs="Times New Roman"/>
          <w:b w:val="0"/>
          <w:sz w:val="20"/>
          <w:szCs w:val="20"/>
        </w:rPr>
        <w:tab/>
      </w:r>
      <w:r w:rsidRPr="005F39D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Обязанности </w:t>
      </w:r>
      <w:r w:rsidRPr="005F39DB">
        <w:rPr>
          <w:rFonts w:ascii="Times New Roman" w:hAnsi="Times New Roman" w:cs="Times New Roman"/>
          <w:b w:val="0"/>
          <w:i/>
          <w:iCs/>
          <w:strike/>
          <w:sz w:val="20"/>
          <w:szCs w:val="20"/>
        </w:rPr>
        <w:t xml:space="preserve">проверяющих органов </w:t>
      </w:r>
      <w:r w:rsidRPr="005F39DB">
        <w:rPr>
          <w:rFonts w:ascii="Times New Roman" w:hAnsi="Times New Roman" w:cs="Times New Roman"/>
          <w:b w:val="0"/>
          <w:i/>
          <w:iCs/>
          <w:sz w:val="20"/>
          <w:szCs w:val="20"/>
        </w:rPr>
        <w:t>предоставлять информацию</w:t>
      </w:r>
    </w:p>
    <w:p w14:paraId="7C33D730" w14:textId="77777777" w:rsidR="009504C8" w:rsidRPr="00A17FAD" w:rsidRDefault="009504C8" w:rsidP="007313A8">
      <w:pPr>
        <w:keepNext/>
        <w:tabs>
          <w:tab w:val="left" w:pos="-720"/>
          <w:tab w:val="left" w:pos="-324"/>
          <w:tab w:val="left" w:pos="2552"/>
          <w:tab w:val="left" w:pos="3119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napToGrid w:val="0"/>
        <w:spacing w:after="120"/>
        <w:ind w:left="2268" w:right="1134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Каждый проверяющий орган должен информировать компетентный орган, который утвердил его, о следующем:</w:t>
      </w:r>
    </w:p>
    <w:p w14:paraId="6BD35388" w14:textId="77777777" w:rsidR="009504C8" w:rsidRPr="00A17FAD" w:rsidRDefault="009504C8" w:rsidP="00847402">
      <w:pPr>
        <w:tabs>
          <w:tab w:val="left" w:pos="-1226"/>
          <w:tab w:val="left" w:pos="-720"/>
          <w:tab w:val="left" w:pos="0"/>
          <w:tab w:val="left" w:pos="2835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a)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кроме случаев, когда применяются положения пункта</w:t>
      </w:r>
      <w:r w:rsidR="007313A8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1.8.7.2.</w:t>
      </w:r>
      <w:r w:rsidRPr="00A17FAD">
        <w:rPr>
          <w:rFonts w:cs="Times New Roman"/>
          <w:szCs w:val="20"/>
          <w:u w:val="single"/>
        </w:rPr>
        <w:t>2.2</w:t>
      </w:r>
      <w:r w:rsidRPr="00A17FAD">
        <w:rPr>
          <w:rFonts w:cs="Times New Roman"/>
          <w:strike/>
          <w:szCs w:val="20"/>
        </w:rPr>
        <w:t>4</w:t>
      </w:r>
      <w:r w:rsidRPr="00A17FAD">
        <w:rPr>
          <w:rFonts w:cs="Times New Roman"/>
          <w:szCs w:val="20"/>
        </w:rPr>
        <w:t>, о любом отказе в выдаче, ограничении действия, приостановлении действия или отзыве свидетельств об официальном утверждении типа;</w:t>
      </w:r>
    </w:p>
    <w:p w14:paraId="2538756E" w14:textId="77777777" w:rsidR="009504C8" w:rsidRPr="00A17FAD" w:rsidRDefault="009504C8" w:rsidP="00847402">
      <w:pPr>
        <w:tabs>
          <w:tab w:val="left" w:pos="-1226"/>
          <w:tab w:val="left" w:pos="-720"/>
          <w:tab w:val="left" w:pos="0"/>
          <w:tab w:val="left" w:pos="2835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b)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о любом(ых) обстоятельстве(ах), затрагивающем(их) область применения и условия утверждения, предоставленного компетентным органом;</w:t>
      </w:r>
    </w:p>
    <w:p w14:paraId="01FDBB88" w14:textId="77777777" w:rsidR="009504C8" w:rsidRPr="00A17FAD" w:rsidRDefault="009504C8" w:rsidP="00847402">
      <w:pPr>
        <w:tabs>
          <w:tab w:val="left" w:pos="-1226"/>
          <w:tab w:val="left" w:pos="-720"/>
          <w:tab w:val="left" w:pos="0"/>
          <w:tab w:val="left" w:pos="2835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c)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о любом запросе информации об осуществляемой деятельности</w:t>
      </w:r>
      <w:r w:rsidRPr="00A17FAD">
        <w:rPr>
          <w:rFonts w:cs="Times New Roman"/>
          <w:strike/>
          <w:szCs w:val="20"/>
        </w:rPr>
        <w:t xml:space="preserve"> по оценке соответствия</w:t>
      </w:r>
      <w:r w:rsidRPr="00A17FAD">
        <w:rPr>
          <w:rFonts w:cs="Times New Roman"/>
          <w:szCs w:val="20"/>
        </w:rPr>
        <w:t xml:space="preserve">, который был получен им от компетентных органов, контролирующих соблюдение требований в соответствии с </w:t>
      </w:r>
      <w:r w:rsidRPr="00A17FAD">
        <w:rPr>
          <w:rFonts w:cs="Times New Roman"/>
          <w:szCs w:val="20"/>
          <w:u w:val="single"/>
        </w:rPr>
        <w:t>настоящим разделом</w:t>
      </w:r>
      <w:r w:rsidRPr="00A17FAD">
        <w:rPr>
          <w:rFonts w:cs="Times New Roman"/>
          <w:strike/>
          <w:szCs w:val="20"/>
        </w:rPr>
        <w:t xml:space="preserve"> 1.8.1 или подразделом 1.8.6.6</w:t>
      </w:r>
      <w:r w:rsidRPr="00A17FAD">
        <w:rPr>
          <w:rFonts w:cs="Times New Roman"/>
          <w:szCs w:val="20"/>
        </w:rPr>
        <w:t>;</w:t>
      </w:r>
    </w:p>
    <w:p w14:paraId="7E0FF737" w14:textId="77777777" w:rsidR="009504C8" w:rsidRPr="00A17FAD" w:rsidRDefault="009504C8" w:rsidP="00847402">
      <w:pPr>
        <w:tabs>
          <w:tab w:val="left" w:pos="-1226"/>
          <w:tab w:val="left" w:pos="-720"/>
          <w:tab w:val="left" w:pos="0"/>
          <w:tab w:val="left" w:pos="2835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120"/>
        <w:ind w:left="2835" w:right="1134" w:hanging="567"/>
        <w:jc w:val="both"/>
        <w:rPr>
          <w:rFonts w:cs="Times New Roman"/>
          <w:szCs w:val="20"/>
        </w:rPr>
      </w:pPr>
      <w:r w:rsidRPr="00A17FAD">
        <w:rPr>
          <w:rFonts w:eastAsia="Arial Unicode MS" w:cs="Times New Roman"/>
          <w:szCs w:val="20"/>
        </w:rPr>
        <w:t>d)</w:t>
      </w:r>
      <w:r w:rsidRPr="00A17FAD">
        <w:rPr>
          <w:rFonts w:eastAsia="Arial Unicode MS" w:cs="Times New Roman"/>
          <w:szCs w:val="20"/>
        </w:rPr>
        <w:tab/>
      </w:r>
      <w:r w:rsidRPr="00A17FAD">
        <w:rPr>
          <w:rFonts w:cs="Times New Roman"/>
          <w:szCs w:val="20"/>
        </w:rPr>
        <w:t>по запросу – о всей деятельности</w:t>
      </w:r>
      <w:r w:rsidRPr="00A17FAD">
        <w:rPr>
          <w:rFonts w:cs="Times New Roman"/>
          <w:strike/>
          <w:szCs w:val="20"/>
        </w:rPr>
        <w:t xml:space="preserve"> по оценке соответствия</w:t>
      </w:r>
      <w:r w:rsidRPr="00A17FAD">
        <w:rPr>
          <w:rFonts w:cs="Times New Roman"/>
          <w:szCs w:val="20"/>
        </w:rPr>
        <w:t xml:space="preserve">, осуществляемой в рамках области применения его утверждения, </w:t>
      </w:r>
      <w:r w:rsidRPr="00A17FAD">
        <w:rPr>
          <w:rFonts w:cs="Times New Roman"/>
          <w:strike/>
          <w:szCs w:val="20"/>
        </w:rPr>
        <w:t xml:space="preserve">и о любой другой осуществляемой деятельности, </w:t>
      </w:r>
      <w:r w:rsidRPr="00A17FAD">
        <w:rPr>
          <w:rFonts w:cs="Times New Roman"/>
          <w:szCs w:val="20"/>
        </w:rPr>
        <w:t>включая передачу функций.</w:t>
      </w:r>
    </w:p>
    <w:p w14:paraId="458BFCA2" w14:textId="77777777" w:rsidR="009504C8" w:rsidRPr="00A17FAD" w:rsidRDefault="009504C8" w:rsidP="007167D2">
      <w:pPr>
        <w:spacing w:line="240" w:lineRule="auto"/>
        <w:rPr>
          <w:rFonts w:eastAsia="Times New Roman" w:cs="Times New Roman"/>
          <w:szCs w:val="20"/>
        </w:rPr>
      </w:pPr>
      <w:r w:rsidRPr="00A17FAD">
        <w:rPr>
          <w:rFonts w:cs="Times New Roman"/>
          <w:szCs w:val="20"/>
        </w:rPr>
        <w:br w:type="page"/>
      </w:r>
    </w:p>
    <w:p w14:paraId="2667A2CD" w14:textId="77777777" w:rsidR="009504C8" w:rsidRPr="007313A8" w:rsidRDefault="009504C8" w:rsidP="007313A8">
      <w:pPr>
        <w:pStyle w:val="HChG"/>
      </w:pPr>
      <w:r w:rsidRPr="007313A8">
        <w:lastRenderedPageBreak/>
        <w:tab/>
        <w:t>Приложение IV</w:t>
      </w:r>
    </w:p>
    <w:p w14:paraId="70DD650A" w14:textId="77777777" w:rsidR="009504C8" w:rsidRPr="007313A8" w:rsidRDefault="009504C8" w:rsidP="007313A8">
      <w:pPr>
        <w:pStyle w:val="H1G"/>
      </w:pPr>
      <w:r w:rsidRPr="007313A8">
        <w:tab/>
      </w:r>
      <w:r w:rsidRPr="007313A8">
        <w:tab/>
        <w:t>Переходные меры</w:t>
      </w:r>
    </w:p>
    <w:p w14:paraId="787A3747" w14:textId="77777777" w:rsidR="009504C8" w:rsidRPr="00A17FAD" w:rsidRDefault="009504C8" w:rsidP="007313A8">
      <w:pPr>
        <w:pStyle w:val="SingleTxtG"/>
        <w:rPr>
          <w:b/>
          <w:bCs/>
        </w:rPr>
      </w:pPr>
      <w:r w:rsidRPr="00A17FAD">
        <w:rPr>
          <w:b/>
          <w:bCs/>
        </w:rPr>
        <w:t>Глава 1.6</w:t>
      </w:r>
    </w:p>
    <w:p w14:paraId="03A7885F" w14:textId="77777777" w:rsidR="009504C8" w:rsidRPr="00A17FAD" w:rsidRDefault="009504C8" w:rsidP="007313A8">
      <w:pPr>
        <w:snapToGrid w:val="0"/>
        <w:spacing w:after="120"/>
        <w:ind w:left="1985" w:right="1134" w:hanging="851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1.6.3.x</w:t>
      </w:r>
      <w:r w:rsidRPr="00A17FAD">
        <w:rPr>
          <w:rFonts w:cs="Times New Roman"/>
          <w:szCs w:val="20"/>
        </w:rPr>
        <w:tab/>
        <w:t>Процедуры, используемые компетентным органом для утверждения осуществляемой экспертами деятельности, связанной с вагонами-цистернами/встроенными цистернами (автоцистернами) и съемными цистернами, предназначенными для перевозки веществ, помимо тех, к которым применяются специальные положения ТА4 и ТТ9, изложенные в разделе 6.8.4, которые соответствуют требованиям главы 6.8, действующим до 31 декабря 20[20] года, но которые не соответствуют требованиям главы</w:t>
      </w:r>
      <w:r w:rsidR="007313A8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6.8, применяемым к проверяющим органам с 1 января 20[21] года, могут по-прежнему эксплуатироваться до 31 декабря 20[30] года.</w:t>
      </w:r>
    </w:p>
    <w:p w14:paraId="4D275570" w14:textId="77777777" w:rsidR="009504C8" w:rsidRPr="00A17FAD" w:rsidRDefault="009504C8" w:rsidP="007313A8">
      <w:pPr>
        <w:snapToGrid w:val="0"/>
        <w:spacing w:after="120"/>
        <w:ind w:left="1985" w:right="1134" w:hanging="851"/>
        <w:jc w:val="both"/>
        <w:rPr>
          <w:rFonts w:cs="Times New Roman"/>
          <w:i/>
          <w:szCs w:val="20"/>
        </w:rPr>
      </w:pP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i/>
          <w:iCs/>
          <w:szCs w:val="20"/>
        </w:rPr>
        <w:t xml:space="preserve">Примечание: </w:t>
      </w:r>
      <w:r w:rsidR="00BA2FDA">
        <w:rPr>
          <w:rFonts w:cs="Times New Roman"/>
          <w:i/>
          <w:iCs/>
          <w:szCs w:val="20"/>
        </w:rPr>
        <w:t>Т</w:t>
      </w:r>
      <w:r w:rsidRPr="00A17FAD">
        <w:rPr>
          <w:rFonts w:cs="Times New Roman"/>
          <w:i/>
          <w:iCs/>
          <w:szCs w:val="20"/>
        </w:rPr>
        <w:t xml:space="preserve">ермин </w:t>
      </w:r>
      <w:r w:rsidR="007313A8">
        <w:rPr>
          <w:rFonts w:cs="Times New Roman"/>
          <w:i/>
          <w:iCs/>
          <w:szCs w:val="20"/>
        </w:rPr>
        <w:t>«</w:t>
      </w:r>
      <w:r w:rsidRPr="00A17FAD">
        <w:rPr>
          <w:rFonts w:cs="Times New Roman"/>
          <w:i/>
          <w:iCs/>
          <w:szCs w:val="20"/>
        </w:rPr>
        <w:t>эксперт</w:t>
      </w:r>
      <w:r w:rsidR="007313A8">
        <w:rPr>
          <w:rFonts w:cs="Times New Roman"/>
          <w:i/>
          <w:iCs/>
          <w:szCs w:val="20"/>
        </w:rPr>
        <w:t>»</w:t>
      </w:r>
      <w:r w:rsidRPr="00A17FAD">
        <w:rPr>
          <w:rFonts w:cs="Times New Roman"/>
          <w:i/>
          <w:iCs/>
          <w:szCs w:val="20"/>
        </w:rPr>
        <w:t xml:space="preserve"> заменен термином </w:t>
      </w:r>
      <w:r w:rsidR="007313A8">
        <w:rPr>
          <w:rFonts w:cs="Times New Roman"/>
          <w:i/>
          <w:iCs/>
          <w:szCs w:val="20"/>
        </w:rPr>
        <w:t>«</w:t>
      </w:r>
      <w:r w:rsidRPr="00A17FAD">
        <w:rPr>
          <w:rFonts w:cs="Times New Roman"/>
          <w:i/>
          <w:iCs/>
          <w:szCs w:val="20"/>
        </w:rPr>
        <w:t>проверяющий орган</w:t>
      </w:r>
      <w:r w:rsidR="007313A8">
        <w:rPr>
          <w:rFonts w:cs="Times New Roman"/>
          <w:i/>
          <w:iCs/>
          <w:szCs w:val="20"/>
        </w:rPr>
        <w:t>»</w:t>
      </w:r>
      <w:r w:rsidRPr="00A17FAD">
        <w:rPr>
          <w:rFonts w:cs="Times New Roman"/>
          <w:i/>
          <w:iCs/>
          <w:szCs w:val="20"/>
        </w:rPr>
        <w:t>.</w:t>
      </w:r>
    </w:p>
    <w:p w14:paraId="79059AFA" w14:textId="77777777" w:rsidR="009504C8" w:rsidRPr="00A17FAD" w:rsidRDefault="009504C8" w:rsidP="007313A8">
      <w:pPr>
        <w:snapToGrid w:val="0"/>
        <w:spacing w:after="120"/>
        <w:ind w:left="1985" w:right="1134" w:hanging="851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1.6.4.x</w:t>
      </w:r>
      <w:r w:rsidRPr="00A17FAD">
        <w:rPr>
          <w:rFonts w:cs="Times New Roman"/>
          <w:szCs w:val="20"/>
        </w:rPr>
        <w:tab/>
        <w:t>Процедуры, используемые компетентным органом для утверждения осуществляемой экспертами деятельности, связанной с контейнерами-цистернами, предназначенными для перевозки веществ, помимо тех, к которым применяются специальные положения ТА4 и ТТ9, изложенные в разделе 6.8.4, которые соответствуют требованиям главы 6.8, действующим до 31 декабря 20[20] года, но которые не соответствуют требованиям главы</w:t>
      </w:r>
      <w:r w:rsidR="007313A8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6.8, применяемым к проверяющим органам с 1 января 20[21] года, могут по-прежнему эксплуатироваться до 31 декабря 20[30] года.</w:t>
      </w:r>
    </w:p>
    <w:p w14:paraId="67175B3C" w14:textId="77777777" w:rsidR="009504C8" w:rsidRPr="00A17FAD" w:rsidRDefault="009504C8" w:rsidP="007313A8">
      <w:pPr>
        <w:snapToGrid w:val="0"/>
        <w:spacing w:after="120"/>
        <w:ind w:left="1985" w:right="1134" w:hanging="851"/>
        <w:jc w:val="both"/>
        <w:rPr>
          <w:rFonts w:cs="Times New Roman"/>
          <w:i/>
          <w:szCs w:val="20"/>
        </w:rPr>
      </w:pPr>
      <w:r w:rsidRPr="00A17FAD">
        <w:rPr>
          <w:rFonts w:cs="Times New Roman"/>
          <w:szCs w:val="20"/>
        </w:rPr>
        <w:tab/>
      </w:r>
      <w:r w:rsidRPr="00A17FAD">
        <w:rPr>
          <w:rFonts w:cs="Times New Roman"/>
          <w:i/>
          <w:iCs/>
          <w:szCs w:val="20"/>
        </w:rPr>
        <w:t xml:space="preserve">Примечание: </w:t>
      </w:r>
      <w:r w:rsidR="00BA2FDA">
        <w:rPr>
          <w:rFonts w:cs="Times New Roman"/>
          <w:i/>
          <w:iCs/>
          <w:szCs w:val="20"/>
        </w:rPr>
        <w:t>Т</w:t>
      </w:r>
      <w:r w:rsidRPr="00A17FAD">
        <w:rPr>
          <w:rFonts w:cs="Times New Roman"/>
          <w:i/>
          <w:iCs/>
          <w:szCs w:val="20"/>
        </w:rPr>
        <w:t xml:space="preserve">ермин </w:t>
      </w:r>
      <w:r w:rsidR="007313A8">
        <w:rPr>
          <w:rFonts w:cs="Times New Roman"/>
          <w:i/>
          <w:iCs/>
          <w:szCs w:val="20"/>
        </w:rPr>
        <w:t>«</w:t>
      </w:r>
      <w:r w:rsidRPr="00A17FAD">
        <w:rPr>
          <w:rFonts w:cs="Times New Roman"/>
          <w:i/>
          <w:iCs/>
          <w:szCs w:val="20"/>
        </w:rPr>
        <w:t>эксперт</w:t>
      </w:r>
      <w:r w:rsidR="007313A8">
        <w:rPr>
          <w:rFonts w:cs="Times New Roman"/>
          <w:i/>
          <w:iCs/>
          <w:szCs w:val="20"/>
        </w:rPr>
        <w:t>»</w:t>
      </w:r>
      <w:r w:rsidRPr="00A17FAD">
        <w:rPr>
          <w:rFonts w:cs="Times New Roman"/>
          <w:i/>
          <w:iCs/>
          <w:szCs w:val="20"/>
        </w:rPr>
        <w:t xml:space="preserve"> заменен термином </w:t>
      </w:r>
      <w:r w:rsidR="007313A8">
        <w:rPr>
          <w:rFonts w:cs="Times New Roman"/>
          <w:i/>
          <w:iCs/>
          <w:szCs w:val="20"/>
        </w:rPr>
        <w:t>«</w:t>
      </w:r>
      <w:r w:rsidRPr="00A17FAD">
        <w:rPr>
          <w:rFonts w:cs="Times New Roman"/>
          <w:i/>
          <w:iCs/>
          <w:szCs w:val="20"/>
        </w:rPr>
        <w:t>проверяющий орган</w:t>
      </w:r>
      <w:r w:rsidR="007313A8">
        <w:rPr>
          <w:rFonts w:cs="Times New Roman"/>
          <w:i/>
          <w:iCs/>
          <w:szCs w:val="20"/>
        </w:rPr>
        <w:t>»</w:t>
      </w:r>
      <w:r w:rsidRPr="00A17FAD">
        <w:rPr>
          <w:rFonts w:cs="Times New Roman"/>
          <w:i/>
          <w:iCs/>
          <w:szCs w:val="20"/>
        </w:rPr>
        <w:t>.</w:t>
      </w:r>
    </w:p>
    <w:p w14:paraId="0613F4BA" w14:textId="77777777" w:rsidR="009504C8" w:rsidRPr="00A17FAD" w:rsidRDefault="009504C8" w:rsidP="007313A8">
      <w:pPr>
        <w:snapToGrid w:val="0"/>
        <w:spacing w:after="120"/>
        <w:ind w:left="1985" w:right="1134" w:hanging="851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1.6.3.y</w:t>
      </w:r>
      <w:r w:rsidRPr="00A17FAD">
        <w:rPr>
          <w:rFonts w:cs="Times New Roman"/>
          <w:szCs w:val="20"/>
        </w:rPr>
        <w:tab/>
        <w:t>Свидетельства об официальном утверждении типа, выданные для вагонов-цистерн/встроенных цистерн (автоцистерн) и съемных цистерн, предназначенных для перевозки веществ, помимо тех, к которым применяются специальные положения ТА4 и ТТ9, изложенные в разделе</w:t>
      </w:r>
      <w:r w:rsidR="007313A8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6.8.4, выданные до 1 июля 20[21] года в соответствии с главой 6.8, которые не соответствуют требованиям раздела 1.8.7, применяемым с 1</w:t>
      </w:r>
      <w:r w:rsidR="007313A8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января 20[21] года, могут по-прежнему использоваться до истечения их срока действия.</w:t>
      </w:r>
    </w:p>
    <w:p w14:paraId="46A03493" w14:textId="77777777" w:rsidR="009504C8" w:rsidRPr="00A17FAD" w:rsidRDefault="009504C8" w:rsidP="007313A8">
      <w:pPr>
        <w:snapToGrid w:val="0"/>
        <w:spacing w:after="120"/>
        <w:ind w:left="1985" w:right="1134" w:hanging="851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1.6.4.y</w:t>
      </w:r>
      <w:r w:rsidRPr="00A17FAD">
        <w:rPr>
          <w:rFonts w:cs="Times New Roman"/>
          <w:szCs w:val="20"/>
        </w:rPr>
        <w:tab/>
        <w:t>Свидетельства об официальном утверждении типа, выданные для контейнеров-цистерн, предназначенных для перевозки веществ, помимо тех, к которым применяются специальные положения ТА4 и ТТ9, изложенные в разделе 6.8.4, выданные до 1 июля 20[21] года в соответствии с главой 6.8, которые не соответствуют требованиям раздела 1.8.7, применяемым с 1</w:t>
      </w:r>
      <w:r w:rsidR="007313A8">
        <w:rPr>
          <w:rFonts w:cs="Times New Roman"/>
          <w:szCs w:val="20"/>
        </w:rPr>
        <w:t> </w:t>
      </w:r>
      <w:r w:rsidRPr="00A17FAD">
        <w:rPr>
          <w:rFonts w:cs="Times New Roman"/>
          <w:szCs w:val="20"/>
        </w:rPr>
        <w:t>января 20[21] года, могут по-прежнему использоваться до истечения их срока действия.</w:t>
      </w:r>
    </w:p>
    <w:p w14:paraId="0B0DBD4D" w14:textId="77777777" w:rsidR="009504C8" w:rsidRPr="00A17FAD" w:rsidRDefault="009504C8" w:rsidP="007167D2">
      <w:pPr>
        <w:spacing w:line="240" w:lineRule="auto"/>
        <w:rPr>
          <w:rFonts w:eastAsia="Times New Roman" w:cs="Times New Roman"/>
          <w:szCs w:val="20"/>
        </w:rPr>
      </w:pPr>
      <w:r w:rsidRPr="00A17FAD">
        <w:rPr>
          <w:rFonts w:cs="Times New Roman"/>
          <w:szCs w:val="20"/>
        </w:rPr>
        <w:br w:type="page"/>
      </w:r>
    </w:p>
    <w:p w14:paraId="2923FAE8" w14:textId="77777777" w:rsidR="009504C8" w:rsidRPr="007313A8" w:rsidRDefault="009504C8" w:rsidP="007313A8">
      <w:pPr>
        <w:pStyle w:val="HChG"/>
      </w:pPr>
      <w:r w:rsidRPr="007313A8">
        <w:lastRenderedPageBreak/>
        <w:tab/>
        <w:t>Приложение V</w:t>
      </w:r>
    </w:p>
    <w:p w14:paraId="645D5824" w14:textId="77777777" w:rsidR="009504C8" w:rsidRPr="007313A8" w:rsidRDefault="009504C8" w:rsidP="007313A8">
      <w:pPr>
        <w:pStyle w:val="H1G"/>
      </w:pPr>
      <w:r w:rsidRPr="007313A8">
        <w:tab/>
      </w:r>
      <w:r w:rsidRPr="007313A8">
        <w:tab/>
        <w:t>Сопутствующие поправки</w:t>
      </w:r>
    </w:p>
    <w:p w14:paraId="6C0B5051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1.2</w:t>
      </w:r>
    </w:p>
    <w:p w14:paraId="09151B35" w14:textId="77777777" w:rsidR="009504C8" w:rsidRPr="00A17FAD" w:rsidRDefault="009504C8" w:rsidP="00BA2FDA">
      <w:pPr>
        <w:pStyle w:val="SingleTxtG"/>
        <w:ind w:left="2268" w:hanging="1134"/>
      </w:pPr>
      <w:r w:rsidRPr="00A17FAD">
        <w:t>1.2.1</w:t>
      </w:r>
      <w:r w:rsidRPr="00A17FAD">
        <w:tab/>
      </w:r>
      <w:r w:rsidRPr="00A17FAD">
        <w:tab/>
        <w:t xml:space="preserve">В определении </w:t>
      </w:r>
      <w:r w:rsidR="007313A8">
        <w:t>«</w:t>
      </w:r>
      <w:r w:rsidRPr="00BA2FDA">
        <w:rPr>
          <w:i/>
        </w:rPr>
        <w:t>Оценка соответствия</w:t>
      </w:r>
      <w:r w:rsidR="007313A8">
        <w:t>»</w:t>
      </w:r>
      <w:r w:rsidRPr="00A17FAD">
        <w:t xml:space="preserve"> заменить </w:t>
      </w:r>
      <w:r w:rsidR="007313A8">
        <w:t>«</w:t>
      </w:r>
      <w:r w:rsidRPr="00A17FAD">
        <w:t>утверждения типа</w:t>
      </w:r>
      <w:r w:rsidR="007313A8">
        <w:t>»</w:t>
      </w:r>
      <w:r w:rsidRPr="00A17FAD">
        <w:t xml:space="preserve"> на </w:t>
      </w:r>
      <w:r w:rsidR="007313A8">
        <w:t>«</w:t>
      </w:r>
      <w:r w:rsidRPr="00A17FAD">
        <w:t>проверки типа</w:t>
      </w:r>
      <w:r w:rsidR="007313A8">
        <w:t>»</w:t>
      </w:r>
      <w:r w:rsidRPr="00A17FAD">
        <w:t xml:space="preserve">. </w:t>
      </w:r>
    </w:p>
    <w:p w14:paraId="09C16366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1.4</w:t>
      </w:r>
    </w:p>
    <w:p w14:paraId="5B0EFACC" w14:textId="77777777" w:rsidR="009504C8" w:rsidRPr="00A17FAD" w:rsidRDefault="009504C8" w:rsidP="00BA2FDA">
      <w:pPr>
        <w:pStyle w:val="SingleTxtG"/>
        <w:ind w:left="2268" w:hanging="1134"/>
      </w:pPr>
      <w:r w:rsidRPr="00A17FAD">
        <w:t>1.4.2.2.1 d)</w:t>
      </w:r>
      <w:r w:rsidRPr="00A17FAD">
        <w:tab/>
        <w:t xml:space="preserve">Заменить </w:t>
      </w:r>
      <w:r w:rsidR="007313A8">
        <w:t>«</w:t>
      </w:r>
      <w:r w:rsidRPr="00A17FAD">
        <w:t>следующего испытания</w:t>
      </w:r>
      <w:r w:rsidR="007313A8">
        <w:t>»</w:t>
      </w:r>
      <w:r w:rsidRPr="00A17FAD">
        <w:t xml:space="preserve"> на </w:t>
      </w:r>
      <w:r w:rsidR="007313A8">
        <w:t>«</w:t>
      </w:r>
      <w:r w:rsidRPr="00A17FAD">
        <w:t>следующей проверки</w:t>
      </w:r>
      <w:r w:rsidR="007313A8">
        <w:t>»</w:t>
      </w:r>
      <w:r w:rsidRPr="00A17FAD">
        <w:t xml:space="preserve">. </w:t>
      </w:r>
    </w:p>
    <w:p w14:paraId="68B84D88" w14:textId="77777777" w:rsidR="009504C8" w:rsidRPr="00A17FAD" w:rsidRDefault="009504C8" w:rsidP="00BA2FDA">
      <w:pPr>
        <w:pStyle w:val="SingleTxtG"/>
        <w:ind w:left="2268" w:hanging="1134"/>
      </w:pPr>
      <w:r w:rsidRPr="00A17FAD">
        <w:t>1.4.3.3 b)</w:t>
      </w:r>
      <w:r w:rsidRPr="00A17FAD">
        <w:tab/>
        <w:t xml:space="preserve">Заменить </w:t>
      </w:r>
      <w:r w:rsidR="007313A8">
        <w:t>«</w:t>
      </w:r>
      <w:r w:rsidRPr="00A17FAD">
        <w:t>следующего испытания</w:t>
      </w:r>
      <w:r w:rsidR="007313A8">
        <w:t>»</w:t>
      </w:r>
      <w:r w:rsidRPr="00A17FAD">
        <w:t xml:space="preserve"> на </w:t>
      </w:r>
      <w:r w:rsidR="007313A8">
        <w:t>«</w:t>
      </w:r>
      <w:r w:rsidRPr="00A17FAD">
        <w:t>следующей проверки</w:t>
      </w:r>
      <w:r w:rsidR="007313A8">
        <w:t>»</w:t>
      </w:r>
      <w:r w:rsidRPr="00A17FAD">
        <w:t>.</w:t>
      </w:r>
    </w:p>
    <w:p w14:paraId="01834A0E" w14:textId="77777777" w:rsidR="009504C8" w:rsidRPr="00A17FAD" w:rsidRDefault="009504C8" w:rsidP="00BA2FDA">
      <w:pPr>
        <w:pStyle w:val="SingleTxtG"/>
        <w:ind w:left="2268" w:hanging="1134"/>
      </w:pPr>
      <w:r w:rsidRPr="00A17FAD">
        <w:t xml:space="preserve">1.4.3.4 a) </w:t>
      </w:r>
      <w:r w:rsidRPr="00A17FAD">
        <w:tab/>
        <w:t xml:space="preserve">Заменить «испытаний» на «проверок и испытаний». </w:t>
      </w:r>
    </w:p>
    <w:p w14:paraId="24BCA0ED" w14:textId="77777777" w:rsidR="009504C8" w:rsidRPr="00A17FAD" w:rsidRDefault="009504C8" w:rsidP="00BA2FDA">
      <w:pPr>
        <w:pStyle w:val="SingleTxtG"/>
        <w:ind w:left="2268" w:hanging="1134"/>
      </w:pPr>
      <w:r w:rsidRPr="00A17FAD">
        <w:t xml:space="preserve">1.4.3.4 b) </w:t>
      </w:r>
      <w:r w:rsidRPr="00A17FAD">
        <w:tab/>
        <w:t>Данная поправка не касается текста на русском языке.</w:t>
      </w:r>
    </w:p>
    <w:p w14:paraId="73767385" w14:textId="77777777" w:rsidR="009504C8" w:rsidRPr="00A17FAD" w:rsidRDefault="009504C8" w:rsidP="00BA2FDA">
      <w:pPr>
        <w:pStyle w:val="SingleTxtG"/>
        <w:ind w:left="2268" w:hanging="1134"/>
      </w:pPr>
      <w:r w:rsidRPr="00A17FAD">
        <w:t>1.4.3.4 c)</w:t>
      </w:r>
      <w:r w:rsidRPr="00A17FAD">
        <w:tab/>
        <w:t>Данная поправка не касается текста на русском языке.</w:t>
      </w:r>
    </w:p>
    <w:p w14:paraId="223AAF57" w14:textId="77777777" w:rsidR="009504C8" w:rsidRPr="00A17FAD" w:rsidRDefault="009504C8" w:rsidP="00BA2FDA">
      <w:pPr>
        <w:pStyle w:val="SingleTxtG"/>
        <w:ind w:left="2268" w:hanging="1134"/>
      </w:pPr>
      <w:r w:rsidRPr="00A17FAD">
        <w:t>(МПОГ:)</w:t>
      </w:r>
    </w:p>
    <w:p w14:paraId="40655BC5" w14:textId="77777777" w:rsidR="009504C8" w:rsidRPr="00A17FAD" w:rsidRDefault="009504C8" w:rsidP="00BA2FDA">
      <w:pPr>
        <w:pStyle w:val="SingleTxtG"/>
        <w:ind w:left="2268" w:hanging="1134"/>
      </w:pPr>
      <w:r w:rsidRPr="00A17FAD">
        <w:t>1.4.3.5 a)</w:t>
      </w:r>
      <w:r w:rsidRPr="00A17FAD">
        <w:tab/>
        <w:t>Заменить «испытаний» на «проверок и испытаний».</w:t>
      </w:r>
    </w:p>
    <w:p w14:paraId="0B7E7321" w14:textId="77777777" w:rsidR="009504C8" w:rsidRPr="00A17FAD" w:rsidRDefault="009504C8" w:rsidP="00BA2FDA">
      <w:pPr>
        <w:pStyle w:val="SingleTxtG"/>
        <w:ind w:left="2268" w:hanging="1134"/>
      </w:pPr>
      <w:r w:rsidRPr="00A17FAD">
        <w:t>(МПОГ:)</w:t>
      </w:r>
    </w:p>
    <w:p w14:paraId="0D13754F" w14:textId="77777777" w:rsidR="009504C8" w:rsidRPr="00A17FAD" w:rsidRDefault="009504C8" w:rsidP="00BA2FDA">
      <w:pPr>
        <w:pStyle w:val="SingleTxtG"/>
        <w:ind w:left="2268" w:hanging="1134"/>
      </w:pPr>
      <w:r w:rsidRPr="00A17FAD">
        <w:t>1.4.3.5 b)</w:t>
      </w:r>
      <w:r w:rsidRPr="00A17FAD">
        <w:tab/>
        <w:t xml:space="preserve">Данная поправка не касается текста на русском языке. </w:t>
      </w:r>
    </w:p>
    <w:p w14:paraId="3E8813A4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1.6</w:t>
      </w:r>
    </w:p>
    <w:p w14:paraId="05666069" w14:textId="77777777" w:rsidR="009504C8" w:rsidRPr="00A17FAD" w:rsidRDefault="009504C8" w:rsidP="007313A8">
      <w:pPr>
        <w:snapToGrid w:val="0"/>
        <w:spacing w:after="120"/>
        <w:ind w:left="1701" w:rightChars="1134" w:right="2268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(ДОПОГ:)</w:t>
      </w:r>
    </w:p>
    <w:p w14:paraId="438D49DA" w14:textId="77777777" w:rsidR="009504C8" w:rsidRPr="00A17FAD" w:rsidRDefault="009504C8" w:rsidP="00BA2FDA">
      <w:pPr>
        <w:pStyle w:val="SingleTxtG"/>
        <w:ind w:left="2268" w:hanging="1134"/>
      </w:pPr>
      <w:r w:rsidRPr="00A17FAD">
        <w:t>1.6.3.2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испытания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проверки</w:t>
      </w:r>
      <w:r w:rsidR="008155B8">
        <w:t>»</w:t>
      </w:r>
      <w:r w:rsidRPr="00A17FAD">
        <w:t>.</w:t>
      </w:r>
    </w:p>
    <w:p w14:paraId="1E570265" w14:textId="77777777" w:rsidR="009504C8" w:rsidRPr="00A17FAD" w:rsidRDefault="009504C8" w:rsidP="00BA2FDA">
      <w:pPr>
        <w:pStyle w:val="SingleTxtG"/>
        <w:ind w:left="2268" w:hanging="1134"/>
      </w:pPr>
      <w:r w:rsidRPr="00A17FAD">
        <w:t>1.6.3.8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следующего испытания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следующей проверки</w:t>
      </w:r>
      <w:r w:rsidR="008155B8">
        <w:t>»</w:t>
      </w:r>
      <w:r w:rsidRPr="00A17FAD">
        <w:t>.</w:t>
      </w:r>
    </w:p>
    <w:p w14:paraId="0B039A23" w14:textId="77777777" w:rsidR="009504C8" w:rsidRPr="00A17FAD" w:rsidRDefault="009504C8" w:rsidP="00BA2FDA">
      <w:pPr>
        <w:pStyle w:val="SingleTxtG"/>
        <w:ind w:left="2268" w:hanging="1134"/>
      </w:pPr>
      <w:r w:rsidRPr="00A17FAD">
        <w:t>(ДОПОГ:)</w:t>
      </w:r>
    </w:p>
    <w:p w14:paraId="243CE218" w14:textId="77777777" w:rsidR="009504C8" w:rsidRPr="00A17FAD" w:rsidRDefault="009504C8" w:rsidP="00BA2FDA">
      <w:pPr>
        <w:pStyle w:val="SingleTxtG"/>
        <w:ind w:left="2268" w:hanging="1134"/>
      </w:pPr>
      <w:r w:rsidRPr="00A17FAD">
        <w:t>1.6.3.33</w:t>
      </w:r>
      <w:r w:rsidRPr="00A17FAD">
        <w:tab/>
        <w:t>Данная поправка не касается текста на русском языке.</w:t>
      </w:r>
    </w:p>
    <w:p w14:paraId="4EBA8118" w14:textId="77777777" w:rsidR="009504C8" w:rsidRPr="00A17FAD" w:rsidRDefault="009504C8" w:rsidP="00BA2FDA">
      <w:pPr>
        <w:pStyle w:val="SingleTxtG"/>
        <w:ind w:left="2268" w:hanging="1134"/>
      </w:pPr>
      <w:r w:rsidRPr="00A17FAD">
        <w:t>1.6.4.5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следующего испытания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следующей проверки</w:t>
      </w:r>
      <w:r w:rsidR="008155B8">
        <w:t>»</w:t>
      </w:r>
      <w:r w:rsidRPr="00A17FAD">
        <w:t>.</w:t>
      </w:r>
    </w:p>
    <w:p w14:paraId="63F74F68" w14:textId="77777777" w:rsidR="009504C8" w:rsidRPr="00A17FAD" w:rsidRDefault="009504C8" w:rsidP="00BA2FDA">
      <w:pPr>
        <w:pStyle w:val="SingleTxtG"/>
        <w:ind w:left="2268" w:hanging="1134"/>
      </w:pPr>
      <w:r w:rsidRPr="00A17FAD">
        <w:t>1.6.4.32</w:t>
      </w:r>
      <w:r w:rsidRPr="00A17FAD">
        <w:tab/>
        <w:t>Данная поправка не касается текста на русском языке.</w:t>
      </w:r>
    </w:p>
    <w:p w14:paraId="21AE32E2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1.8</w:t>
      </w:r>
    </w:p>
    <w:p w14:paraId="32E2C35F" w14:textId="77777777" w:rsidR="009504C8" w:rsidRPr="00A17FAD" w:rsidRDefault="009504C8" w:rsidP="00BA2FDA">
      <w:pPr>
        <w:pStyle w:val="SingleTxtG"/>
        <w:ind w:left="2268" w:hanging="1134"/>
      </w:pPr>
      <w:r w:rsidRPr="00A17FAD">
        <w:t>1.8.8 a)</w:t>
      </w:r>
      <w:r w:rsidRPr="00A17FAD">
        <w:tab/>
        <w:t xml:space="preserve">Заменить </w:t>
      </w:r>
      <w:r w:rsidR="008155B8">
        <w:t>«</w:t>
      </w:r>
      <w:r w:rsidRPr="00A17FAD">
        <w:t>1.8.7.5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1.8.7.6</w:t>
      </w:r>
      <w:r w:rsidR="008155B8">
        <w:t>»</w:t>
      </w:r>
      <w:r w:rsidRPr="00A17FAD">
        <w:t>.</w:t>
      </w:r>
    </w:p>
    <w:p w14:paraId="406DE0FD" w14:textId="77777777" w:rsidR="009504C8" w:rsidRPr="00A17FAD" w:rsidRDefault="009504C8" w:rsidP="00BA2FDA">
      <w:pPr>
        <w:pStyle w:val="SingleTxtG"/>
        <w:ind w:left="2268" w:hanging="1134"/>
      </w:pPr>
      <w:r w:rsidRPr="00A17FAD">
        <w:t>1.8.8.1.4</w:t>
      </w:r>
      <w:r w:rsidRPr="00A17FAD">
        <w:tab/>
        <w:t xml:space="preserve">Заменить </w:t>
      </w:r>
      <w:r w:rsidR="008155B8">
        <w:t>«</w:t>
      </w:r>
      <w:r w:rsidRPr="00A17FAD">
        <w:t>1.8.7.6, за исключением пунктов 1.8.7.6.1 d) и 1.8.7.6.2 b)</w:t>
      </w:r>
      <w:r w:rsidR="008155B8">
        <w:t>»</w:t>
      </w:r>
      <w:r w:rsidRPr="00A17FAD">
        <w:t xml:space="preserve"> на</w:t>
      </w:r>
      <w:r w:rsidR="00BA2FDA">
        <w:t> </w:t>
      </w:r>
      <w:r w:rsidR="008155B8">
        <w:t>«</w:t>
      </w:r>
      <w:r w:rsidRPr="00A17FAD">
        <w:t>1.8.7.7, за исключением пунктов 1.8.7.7.1 d) и 1.8.7.7.2 b)</w:t>
      </w:r>
      <w:r w:rsidR="008155B8">
        <w:t>»</w:t>
      </w:r>
      <w:r w:rsidRPr="00A17FAD">
        <w:t xml:space="preserve">. </w:t>
      </w:r>
    </w:p>
    <w:p w14:paraId="525D1CB5" w14:textId="77777777" w:rsidR="009504C8" w:rsidRPr="00A17FAD" w:rsidRDefault="009504C8" w:rsidP="00BA2FDA">
      <w:pPr>
        <w:pStyle w:val="SingleTxtG"/>
        <w:ind w:left="2268" w:hanging="1134"/>
      </w:pPr>
      <w:r w:rsidRPr="00A17FAD">
        <w:t>1.8.8.6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1.8.7.6, за исключением пунктов 1.8.7.6.1 d) и 1.8.7.6.2 b)</w:t>
      </w:r>
      <w:r w:rsidR="008155B8">
        <w:t>»</w:t>
      </w:r>
      <w:r w:rsidRPr="00A17FAD">
        <w:t xml:space="preserve"> на</w:t>
      </w:r>
      <w:r w:rsidR="00BA2FDA">
        <w:t> </w:t>
      </w:r>
      <w:r w:rsidR="008155B8">
        <w:t>«</w:t>
      </w:r>
      <w:r w:rsidRPr="00A17FAD">
        <w:t>1.8.7.7, за исключением пунктов 1.8.7.7.1 d) и 1.8.7.7.2 b)</w:t>
      </w:r>
      <w:r w:rsidR="008155B8">
        <w:t>»</w:t>
      </w:r>
      <w:r w:rsidRPr="00A17FAD">
        <w:t>.</w:t>
      </w:r>
    </w:p>
    <w:p w14:paraId="59231A94" w14:textId="77777777" w:rsidR="009504C8" w:rsidRPr="00A17FAD" w:rsidRDefault="009504C8" w:rsidP="00BA2FDA">
      <w:pPr>
        <w:pStyle w:val="SingleTxtG"/>
        <w:ind w:left="2268" w:hanging="1134"/>
      </w:pPr>
      <w:r w:rsidRPr="00A17FAD">
        <w:t>1.8.8.7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1.8.7.7.1, 1.8.7.7.2, 1.8.7.7.3 и 1.8.7.7.5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1.8.7.8.1, 1.8.7.8.2, 1.8.7.8.3, 1.8.7.8.4 и 1.8.7.8.6</w:t>
      </w:r>
      <w:r w:rsidR="008155B8">
        <w:t>»</w:t>
      </w:r>
      <w:r w:rsidRPr="00A17FAD">
        <w:t>.</w:t>
      </w:r>
    </w:p>
    <w:p w14:paraId="32BF7CE7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4.3</w:t>
      </w:r>
    </w:p>
    <w:p w14:paraId="77277B49" w14:textId="77777777" w:rsidR="009504C8" w:rsidRPr="00A17FAD" w:rsidRDefault="009504C8" w:rsidP="00BA2FDA">
      <w:pPr>
        <w:pStyle w:val="SingleTxtG"/>
        <w:ind w:left="2268" w:hanging="1134"/>
      </w:pPr>
      <w:r w:rsidRPr="00A17FAD">
        <w:t>4.3.1.4</w:t>
      </w:r>
      <w:r w:rsidRPr="00A17FAD">
        <w:tab/>
      </w:r>
      <w:r w:rsidRPr="00A17FAD">
        <w:tab/>
        <w:t>Заменить «испытаний» на «проверок и испытаний».</w:t>
      </w:r>
    </w:p>
    <w:p w14:paraId="40B1A9C3" w14:textId="77777777" w:rsidR="009504C8" w:rsidRPr="00A17FAD" w:rsidRDefault="009504C8" w:rsidP="00BA2FDA">
      <w:pPr>
        <w:pStyle w:val="SingleTxtG"/>
        <w:ind w:left="2268" w:hanging="1134"/>
      </w:pPr>
      <w:r w:rsidRPr="00A17FAD">
        <w:t>4.3.2.1.5</w:t>
      </w:r>
      <w:r w:rsidRPr="00A17FAD">
        <w:tab/>
        <w:t xml:space="preserve">Заменить </w:t>
      </w:r>
      <w:r w:rsidR="008155B8">
        <w:t>«</w:t>
      </w:r>
      <w:r w:rsidRPr="00A17FAD">
        <w:t>6.8.2.3.1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6.8.2.3.2</w:t>
      </w:r>
      <w:r w:rsidR="008155B8">
        <w:t>»</w:t>
      </w:r>
      <w:r w:rsidRPr="00A17FAD">
        <w:t>.</w:t>
      </w:r>
    </w:p>
    <w:p w14:paraId="7ACA7C9F" w14:textId="77777777" w:rsidR="009504C8" w:rsidRPr="00A17FAD" w:rsidRDefault="009504C8" w:rsidP="00BA2FDA">
      <w:pPr>
        <w:pStyle w:val="SingleTxtG"/>
        <w:ind w:left="2268" w:hanging="1134"/>
      </w:pPr>
      <w:r w:rsidRPr="00A17FAD">
        <w:t>4.3.2.1.7</w:t>
      </w:r>
      <w:r w:rsidRPr="00A17FAD">
        <w:tab/>
        <w:t xml:space="preserve">В последнем абзаце заменить </w:t>
      </w:r>
      <w:r w:rsidR="008155B8">
        <w:t>«</w:t>
      </w:r>
      <w:r w:rsidRPr="00A17FAD">
        <w:t>эксперта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проверяющего органа</w:t>
      </w:r>
      <w:r w:rsidR="008155B8">
        <w:t>»</w:t>
      </w:r>
      <w:r w:rsidRPr="00A17FAD">
        <w:t xml:space="preserve">, </w:t>
      </w:r>
      <w:r w:rsidR="008155B8">
        <w:t>«</w:t>
      </w:r>
      <w:r w:rsidRPr="00A17FAD">
        <w:t>испытаниям, проверкам и контролю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испытаниям и проверкам</w:t>
      </w:r>
      <w:r w:rsidR="008155B8">
        <w:t>»</w:t>
      </w:r>
      <w:r w:rsidRPr="00A17FAD">
        <w:t xml:space="preserve"> и </w:t>
      </w:r>
      <w:r w:rsidR="008155B8">
        <w:t>«</w:t>
      </w:r>
      <w:r w:rsidRPr="00A17FAD">
        <w:t>периодических проверок или внепланового контроля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периодических или внеплановых проверок</w:t>
      </w:r>
      <w:r w:rsidR="008155B8">
        <w:t>»</w:t>
      </w:r>
      <w:r w:rsidRPr="00A17FAD">
        <w:t xml:space="preserve">. </w:t>
      </w:r>
    </w:p>
    <w:p w14:paraId="451BD759" w14:textId="77777777" w:rsidR="009504C8" w:rsidRPr="00A17FAD" w:rsidRDefault="009504C8" w:rsidP="00BA2FDA">
      <w:pPr>
        <w:pStyle w:val="SingleTxtG"/>
        <w:ind w:left="2268" w:hanging="1134"/>
      </w:pPr>
      <w:r w:rsidRPr="00A17FAD">
        <w:t>4.3.3.2.5</w:t>
      </w:r>
      <w:r w:rsidRPr="00A17FAD">
        <w:tab/>
        <w:t xml:space="preserve">Заменить </w:t>
      </w:r>
      <w:r w:rsidR="008155B8">
        <w:t>«</w:t>
      </w:r>
      <w:r w:rsidRPr="00A17FAD">
        <w:t>эксперт, утвержденный компетентным органом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проверяющий орган</w:t>
      </w:r>
      <w:r w:rsidR="008155B8">
        <w:t>»</w:t>
      </w:r>
      <w:r w:rsidRPr="00A17FAD">
        <w:t xml:space="preserve"> в двух местах. </w:t>
      </w:r>
    </w:p>
    <w:p w14:paraId="58214746" w14:textId="77777777" w:rsidR="009504C8" w:rsidRPr="00A17FAD" w:rsidRDefault="009504C8" w:rsidP="00BA2FDA">
      <w:pPr>
        <w:pStyle w:val="SingleTxtG"/>
        <w:pageBreakBefore/>
        <w:ind w:rightChars="1134" w:right="2268"/>
        <w:rPr>
          <w:b/>
          <w:bCs/>
        </w:rPr>
      </w:pPr>
      <w:r w:rsidRPr="00A17FAD">
        <w:rPr>
          <w:b/>
          <w:bCs/>
        </w:rPr>
        <w:lastRenderedPageBreak/>
        <w:t>Глава 4.7</w:t>
      </w:r>
    </w:p>
    <w:p w14:paraId="0FB82F62" w14:textId="77777777" w:rsidR="009504C8" w:rsidRPr="00A17FAD" w:rsidRDefault="009504C8" w:rsidP="007313A8">
      <w:pPr>
        <w:snapToGrid w:val="0"/>
        <w:spacing w:after="120"/>
        <w:ind w:left="1701" w:rightChars="1134" w:right="2268" w:hanging="567"/>
        <w:jc w:val="both"/>
        <w:rPr>
          <w:rFonts w:cs="Times New Roman"/>
          <w:szCs w:val="20"/>
        </w:rPr>
      </w:pPr>
      <w:r w:rsidRPr="00A17FAD">
        <w:rPr>
          <w:rFonts w:cs="Times New Roman"/>
          <w:szCs w:val="20"/>
        </w:rPr>
        <w:t>(ДОПОГ:)</w:t>
      </w:r>
    </w:p>
    <w:p w14:paraId="27FE8C1C" w14:textId="77777777" w:rsidR="009504C8" w:rsidRPr="00A17FAD" w:rsidRDefault="00BA2FDA" w:rsidP="00BA2FDA">
      <w:pPr>
        <w:pStyle w:val="SingleTxtG"/>
        <w:tabs>
          <w:tab w:val="left" w:pos="3261"/>
        </w:tabs>
        <w:ind w:left="2268" w:hanging="1134"/>
      </w:pPr>
      <w:r>
        <w:rPr>
          <w:b/>
          <w:bCs/>
          <w:i/>
          <w:iCs/>
        </w:rPr>
        <w:t>ПРИМЕЧАНИЕ</w:t>
      </w:r>
      <w:r w:rsidR="009504C8" w:rsidRPr="00A17FAD">
        <w:rPr>
          <w:b/>
          <w:bCs/>
          <w:i/>
          <w:iCs/>
        </w:rPr>
        <w:t xml:space="preserve"> 2</w:t>
      </w:r>
      <w:r w:rsidR="009504C8" w:rsidRPr="00A17FAD">
        <w:tab/>
        <w:t>Заменить «испытаний» на «проверок и испытаний».</w:t>
      </w:r>
    </w:p>
    <w:p w14:paraId="6B51C8EA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6.2</w:t>
      </w:r>
    </w:p>
    <w:p w14:paraId="3B95A26F" w14:textId="77777777" w:rsidR="009504C8" w:rsidRPr="00A17FAD" w:rsidRDefault="009504C8" w:rsidP="00BA2FDA">
      <w:pPr>
        <w:pStyle w:val="SingleTxtG"/>
        <w:ind w:left="2268" w:hanging="1134"/>
      </w:pPr>
      <w:r w:rsidRPr="00A17FAD">
        <w:t>6.2.2.11</w:t>
      </w:r>
      <w:r w:rsidRPr="00A17FAD">
        <w:tab/>
        <w:t xml:space="preserve">Заменить </w:t>
      </w:r>
      <w:r w:rsidR="008155B8">
        <w:t>«</w:t>
      </w:r>
      <w:r w:rsidRPr="00A17FAD">
        <w:t>1.8.7.5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1.8.7.6</w:t>
      </w:r>
      <w:r w:rsidR="008155B8">
        <w:t>»</w:t>
      </w:r>
      <w:r w:rsidRPr="00A17FAD">
        <w:t>.</w:t>
      </w:r>
    </w:p>
    <w:p w14:paraId="768545AD" w14:textId="77777777" w:rsidR="009504C8" w:rsidRPr="00A17FAD" w:rsidRDefault="009504C8" w:rsidP="00BA2FDA">
      <w:pPr>
        <w:pStyle w:val="SingleTxtG"/>
        <w:ind w:left="2268" w:hanging="1134"/>
      </w:pPr>
      <w:r w:rsidRPr="00A17FAD">
        <w:tab/>
      </w:r>
      <w:r w:rsidRPr="00A17FAD">
        <w:tab/>
        <w:t xml:space="preserve">В описаниях </w:t>
      </w:r>
      <w:r w:rsidR="008155B8">
        <w:t>«</w:t>
      </w:r>
      <w:r w:rsidRPr="00A17FAD">
        <w:t>Xa</w:t>
      </w:r>
      <w:r w:rsidR="008155B8">
        <w:t>»</w:t>
      </w:r>
      <w:r w:rsidRPr="00A17FAD">
        <w:t xml:space="preserve">, </w:t>
      </w:r>
      <w:r w:rsidR="008155B8">
        <w:t>«</w:t>
      </w:r>
      <w:r w:rsidRPr="00A17FAD">
        <w:t>Xb</w:t>
      </w:r>
      <w:r w:rsidR="008155B8">
        <w:t>»</w:t>
      </w:r>
      <w:r w:rsidRPr="00A17FAD">
        <w:t xml:space="preserve"> и </w:t>
      </w:r>
      <w:r w:rsidR="008155B8">
        <w:t>«</w:t>
      </w:r>
      <w:r w:rsidRPr="00A17FAD">
        <w:t>IS</w:t>
      </w:r>
      <w:r w:rsidR="008155B8">
        <w:t>»</w:t>
      </w:r>
      <w:r w:rsidRPr="00A17FAD">
        <w:t xml:space="preserve"> заменить </w:t>
      </w:r>
      <w:r w:rsidR="008155B8">
        <w:t>«</w:t>
      </w:r>
      <w:r w:rsidRPr="00A17FAD">
        <w:t>1.8.6.2, 1.8.6.4, 1.8.6.5 и</w:t>
      </w:r>
      <w:r w:rsidR="00BA2FDA">
        <w:t> </w:t>
      </w:r>
      <w:r w:rsidRPr="00A17FAD">
        <w:t>1.8.6.8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1.8.6.3</w:t>
      </w:r>
      <w:r w:rsidR="008155B8">
        <w:t>»</w:t>
      </w:r>
      <w:r w:rsidRPr="00A17FAD">
        <w:t>.</w:t>
      </w:r>
    </w:p>
    <w:p w14:paraId="71CEF761" w14:textId="77777777" w:rsidR="009504C8" w:rsidRPr="00A17FAD" w:rsidRDefault="009504C8" w:rsidP="00BA2FDA">
      <w:pPr>
        <w:pStyle w:val="SingleTxtG"/>
        <w:ind w:left="2268" w:hanging="1134"/>
      </w:pPr>
      <w:r w:rsidRPr="00A17FAD">
        <w:t>6.2.3.6.1</w:t>
      </w:r>
      <w:r w:rsidRPr="00A17FAD">
        <w:tab/>
        <w:t xml:space="preserve">Заменить </w:t>
      </w:r>
      <w:r w:rsidR="008155B8">
        <w:t>«</w:t>
      </w:r>
      <w:r w:rsidRPr="00A17FAD">
        <w:t>1.8.7.5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1.8.7.6</w:t>
      </w:r>
      <w:r w:rsidR="008155B8">
        <w:t>»</w:t>
      </w:r>
      <w:r w:rsidRPr="00A17FAD">
        <w:t>.</w:t>
      </w:r>
    </w:p>
    <w:p w14:paraId="2BF5360E" w14:textId="77777777" w:rsidR="009504C8" w:rsidRPr="00A17FAD" w:rsidRDefault="009504C8" w:rsidP="00BA2FDA">
      <w:pPr>
        <w:pStyle w:val="SingleTxtG"/>
        <w:ind w:left="2268" w:hanging="1134"/>
      </w:pPr>
      <w:r w:rsidRPr="00A17FAD">
        <w:t>6.2.4.1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1.8.7.2.4</w:t>
      </w:r>
      <w:r w:rsidR="008155B8">
        <w:t>»</w:t>
      </w:r>
      <w:r w:rsidRPr="00A17FAD">
        <w:t xml:space="preserve"> на </w:t>
      </w:r>
      <w:r w:rsidR="008155B8">
        <w:t>«</w:t>
      </w:r>
      <w:r w:rsidRPr="00A17FAD">
        <w:t>1.8.7.2.2.2</w:t>
      </w:r>
      <w:r w:rsidR="008155B8">
        <w:t>»</w:t>
      </w:r>
      <w:r w:rsidRPr="00A17FAD">
        <w:t>.</w:t>
      </w:r>
    </w:p>
    <w:p w14:paraId="79278DA0" w14:textId="77777777" w:rsidR="009504C8" w:rsidRPr="00A17FAD" w:rsidRDefault="009504C8" w:rsidP="007313A8">
      <w:pPr>
        <w:pStyle w:val="SingleTxtG"/>
        <w:ind w:rightChars="1134" w:right="2268"/>
        <w:rPr>
          <w:b/>
          <w:bCs/>
        </w:rPr>
      </w:pPr>
      <w:r w:rsidRPr="00A17FAD">
        <w:rPr>
          <w:b/>
          <w:bCs/>
        </w:rPr>
        <w:t>Глава 6.9</w:t>
      </w:r>
    </w:p>
    <w:p w14:paraId="7D712B75" w14:textId="77777777" w:rsidR="009504C8" w:rsidRPr="00A17FAD" w:rsidRDefault="009504C8" w:rsidP="00BA2FDA">
      <w:pPr>
        <w:pStyle w:val="SingleTxtG"/>
        <w:ind w:left="2268" w:hanging="1134"/>
      </w:pPr>
      <w:r w:rsidRPr="00A17FAD">
        <w:t>6.9.4.4.1</w:t>
      </w:r>
      <w:r w:rsidRPr="00A17FAD">
        <w:tab/>
        <w:t>Исключить «или назначенный им орган».</w:t>
      </w:r>
    </w:p>
    <w:p w14:paraId="799D1CEA" w14:textId="77777777" w:rsidR="009504C8" w:rsidRPr="00A17FAD" w:rsidRDefault="009504C8" w:rsidP="00BA2FDA">
      <w:pPr>
        <w:pStyle w:val="SingleTxtG"/>
        <w:ind w:left="2268" w:hanging="1134"/>
      </w:pPr>
      <w:r w:rsidRPr="00A17FAD">
        <w:t>6.9.5.3</w:t>
      </w:r>
      <w:r w:rsidRPr="00A17FAD">
        <w:tab/>
      </w:r>
      <w:r w:rsidRPr="00A17FAD">
        <w:tab/>
        <w:t xml:space="preserve">Заменить </w:t>
      </w:r>
      <w:r w:rsidR="008155B8">
        <w:t>«</w:t>
      </w:r>
      <w:r w:rsidRPr="00A17FAD">
        <w:t>экспертом, утвержденным компетентным органом</w:t>
      </w:r>
      <w:r w:rsidR="008155B8">
        <w:t>»</w:t>
      </w:r>
      <w:r w:rsidRPr="00A17FAD">
        <w:t xml:space="preserve"> на</w:t>
      </w:r>
      <w:r w:rsidR="00BA2FDA">
        <w:t> </w:t>
      </w:r>
      <w:r w:rsidR="008155B8">
        <w:t>«</w:t>
      </w:r>
      <w:r w:rsidRPr="00A17FAD">
        <w:t>проверяющим органом</w:t>
      </w:r>
      <w:r w:rsidR="008155B8">
        <w:t>»</w:t>
      </w:r>
      <w:r w:rsidRPr="00A17FAD">
        <w:t>.</w:t>
      </w:r>
    </w:p>
    <w:p w14:paraId="79FBAAAD" w14:textId="3E48284E" w:rsidR="0048714F" w:rsidRPr="00A17FAD" w:rsidRDefault="009504C8" w:rsidP="008E416E">
      <w:pPr>
        <w:spacing w:before="240"/>
        <w:jc w:val="center"/>
      </w:pPr>
      <w:r w:rsidRPr="00A17FAD">
        <w:rPr>
          <w:rFonts w:cs="Times New Roman"/>
          <w:szCs w:val="20"/>
          <w:u w:val="single"/>
        </w:rPr>
        <w:tab/>
      </w:r>
      <w:r w:rsidRPr="00A17FAD">
        <w:rPr>
          <w:rFonts w:cs="Times New Roman"/>
          <w:szCs w:val="20"/>
          <w:u w:val="single"/>
        </w:rPr>
        <w:tab/>
      </w:r>
      <w:r w:rsidRPr="00A17FAD">
        <w:rPr>
          <w:rFonts w:cs="Times New Roman"/>
          <w:szCs w:val="20"/>
          <w:u w:val="single"/>
        </w:rPr>
        <w:tab/>
      </w:r>
    </w:p>
    <w:sectPr w:rsidR="0048714F" w:rsidRPr="00A17FAD" w:rsidSect="00C54B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9AFB" w14:textId="77777777" w:rsidR="00C55548" w:rsidRPr="00A312BC" w:rsidRDefault="00C55548" w:rsidP="00A312BC"/>
  </w:endnote>
  <w:endnote w:type="continuationSeparator" w:id="0">
    <w:p w14:paraId="7BFFCD67" w14:textId="77777777" w:rsidR="00C55548" w:rsidRPr="00A312BC" w:rsidRDefault="00C555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2291" w14:textId="77777777" w:rsidR="00C55548" w:rsidRPr="00C54B4E" w:rsidRDefault="00C55548">
    <w:pPr>
      <w:pStyle w:val="Footer"/>
    </w:pPr>
    <w:r w:rsidRPr="00C54B4E">
      <w:rPr>
        <w:b/>
        <w:sz w:val="18"/>
      </w:rPr>
      <w:fldChar w:fldCharType="begin"/>
    </w:r>
    <w:r w:rsidRPr="00C54B4E">
      <w:rPr>
        <w:b/>
        <w:sz w:val="18"/>
      </w:rPr>
      <w:instrText xml:space="preserve"> PAGE  \* MERGEFORMAT </w:instrText>
    </w:r>
    <w:r w:rsidRPr="00C54B4E">
      <w:rPr>
        <w:b/>
        <w:sz w:val="18"/>
      </w:rPr>
      <w:fldChar w:fldCharType="separate"/>
    </w:r>
    <w:r w:rsidRPr="00C54B4E">
      <w:rPr>
        <w:b/>
        <w:noProof/>
        <w:sz w:val="18"/>
      </w:rPr>
      <w:t>2</w:t>
    </w:r>
    <w:r w:rsidRPr="00C54B4E">
      <w:rPr>
        <w:b/>
        <w:sz w:val="18"/>
      </w:rPr>
      <w:fldChar w:fldCharType="end"/>
    </w:r>
    <w:r>
      <w:rPr>
        <w:b/>
        <w:sz w:val="18"/>
      </w:rPr>
      <w:tab/>
    </w:r>
    <w:r>
      <w:t>GE.20-00082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6BC4" w14:textId="77777777" w:rsidR="00C55548" w:rsidRPr="00C54B4E" w:rsidRDefault="00C55548" w:rsidP="00C54B4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GE.20-00082</w:t>
    </w:r>
    <w:r>
      <w:tab/>
    </w:r>
    <w:r w:rsidRPr="00C54B4E">
      <w:rPr>
        <w:b/>
        <w:sz w:val="18"/>
      </w:rPr>
      <w:fldChar w:fldCharType="begin"/>
    </w:r>
    <w:r w:rsidRPr="00C54B4E">
      <w:rPr>
        <w:b/>
        <w:sz w:val="18"/>
      </w:rPr>
      <w:instrText xml:space="preserve"> PAGE  \* MERGEFORMAT </w:instrText>
    </w:r>
    <w:r w:rsidRPr="00C54B4E">
      <w:rPr>
        <w:b/>
        <w:sz w:val="18"/>
      </w:rPr>
      <w:fldChar w:fldCharType="separate"/>
    </w:r>
    <w:r w:rsidRPr="00C54B4E">
      <w:rPr>
        <w:b/>
        <w:noProof/>
        <w:sz w:val="18"/>
      </w:rPr>
      <w:t>3</w:t>
    </w:r>
    <w:r w:rsidRPr="00C54B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55E4" w14:textId="77777777" w:rsidR="00C55548" w:rsidRPr="00C54B4E" w:rsidRDefault="00C55548" w:rsidP="00C54B4E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E08B51" wp14:editId="1C4D60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20-00082  (R)  1</w:t>
    </w:r>
    <w:r>
      <w:rPr>
        <w:lang w:val="en-US"/>
      </w:rPr>
      <w:t>4</w:t>
    </w:r>
    <w:r>
      <w:t xml:space="preserve">0120  </w:t>
    </w:r>
    <w:r>
      <w:rPr>
        <w:lang w:val="en-US"/>
      </w:rPr>
      <w:t>20</w:t>
    </w:r>
    <w:r>
      <w:t>0120</w:t>
    </w:r>
    <w:r>
      <w:br/>
    </w:r>
    <w:r w:rsidRPr="00C54B4E">
      <w:rPr>
        <w:rFonts w:ascii="C39T30Lfz" w:hAnsi="C39T30Lfz"/>
        <w:kern w:val="14"/>
        <w:sz w:val="56"/>
      </w:rPr>
      <w:t></w:t>
    </w:r>
    <w:r w:rsidRPr="00C54B4E">
      <w:rPr>
        <w:rFonts w:ascii="C39T30Lfz" w:hAnsi="C39T30Lfz"/>
        <w:kern w:val="14"/>
        <w:sz w:val="56"/>
      </w:rPr>
      <w:t></w:t>
    </w:r>
    <w:r w:rsidRPr="00C54B4E">
      <w:rPr>
        <w:rFonts w:ascii="C39T30Lfz" w:hAnsi="C39T30Lfz"/>
        <w:kern w:val="14"/>
        <w:sz w:val="56"/>
      </w:rPr>
      <w:t></w:t>
    </w:r>
    <w:r w:rsidRPr="00C54B4E">
      <w:rPr>
        <w:rFonts w:ascii="C39T30Lfz" w:hAnsi="C39T30Lfz"/>
        <w:kern w:val="14"/>
        <w:sz w:val="56"/>
      </w:rPr>
      <w:t></w:t>
    </w:r>
    <w:r w:rsidRPr="00C54B4E">
      <w:rPr>
        <w:rFonts w:ascii="C39T30Lfz" w:hAnsi="C39T30Lfz"/>
        <w:kern w:val="14"/>
        <w:sz w:val="56"/>
      </w:rPr>
      <w:t></w:t>
    </w:r>
    <w:r w:rsidRPr="00C54B4E">
      <w:rPr>
        <w:rFonts w:ascii="C39T30Lfz" w:hAnsi="C39T30Lfz"/>
        <w:kern w:val="14"/>
        <w:sz w:val="56"/>
      </w:rPr>
      <w:t></w:t>
    </w:r>
    <w:r w:rsidRPr="00C54B4E">
      <w:rPr>
        <w:rFonts w:ascii="C39T30Lfz" w:hAnsi="C39T30Lfz"/>
        <w:kern w:val="14"/>
        <w:sz w:val="56"/>
      </w:rPr>
      <w:t></w:t>
    </w:r>
    <w:r w:rsidRPr="00C54B4E">
      <w:rPr>
        <w:rFonts w:ascii="C39T30Lfz" w:hAnsi="C39T30Lfz"/>
        <w:kern w:val="14"/>
        <w:sz w:val="56"/>
      </w:rPr>
      <w:t></w:t>
    </w:r>
    <w:r w:rsidRPr="00C54B4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8EBD73" wp14:editId="0206C2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4E2F" w14:textId="77777777" w:rsidR="00C55548" w:rsidRPr="001075E9" w:rsidRDefault="00C555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C184C7" w14:textId="77777777" w:rsidR="00C55548" w:rsidRDefault="00C555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4FBF1F" w14:textId="77777777" w:rsidR="00C55548" w:rsidRPr="005B3534" w:rsidRDefault="00C55548" w:rsidP="00C64FAE">
      <w:pPr>
        <w:pStyle w:val="FootnoteText"/>
        <w:spacing w:line="210" w:lineRule="exact"/>
        <w:rPr>
          <w:sz w:val="20"/>
        </w:rPr>
      </w:pPr>
      <w:r>
        <w:tab/>
      </w:r>
      <w:r w:rsidRPr="00C64FAE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0663E3E8" w14:textId="77777777" w:rsidR="00C55548" w:rsidRPr="005B3534" w:rsidRDefault="00C55548" w:rsidP="00C64FAE">
      <w:pPr>
        <w:pStyle w:val="FootnoteText"/>
        <w:spacing w:line="210" w:lineRule="exact"/>
        <w:rPr>
          <w:sz w:val="20"/>
        </w:rPr>
      </w:pPr>
      <w:r>
        <w:tab/>
      </w:r>
      <w:r w:rsidRPr="00C64FA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FB17" w14:textId="31DBD4CB" w:rsidR="00C55548" w:rsidRPr="00C54B4E" w:rsidRDefault="00C26A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B421B">
      <w:t>ECE/TRANS/WP.15/AC.1/2020/20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9F7D" w14:textId="005CB204" w:rsidR="00C55548" w:rsidRPr="00C54B4E" w:rsidRDefault="00C26A4C" w:rsidP="00C54B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B421B">
      <w:t>ECE/TRANS/WP.15/AC.1/2020/20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2">
      <w:lvl w:ilvl="2">
        <w:start w:val="1"/>
        <w:numFmt w:val="lowerLetter"/>
        <w:pStyle w:val="Heading3"/>
        <w:lvlText w:val="%1.%2.%3."/>
        <w:lvlJc w:val="left"/>
        <w:pPr>
          <w:tabs>
            <w:tab w:val="num" w:pos="720"/>
          </w:tabs>
          <w:ind w:left="720" w:hanging="432"/>
        </w:pPr>
      </w:lvl>
    </w:lvlOverride>
  </w:num>
  <w:num w:numId="23">
    <w:abstractNumId w:val="10"/>
  </w:num>
  <w:num w:numId="24">
    <w:abstractNumId w:val="10"/>
    <w:lvlOverride w:ilvl="2">
      <w:lvl w:ilvl="2">
        <w:start w:val="1"/>
        <w:numFmt w:val="lowerLetter"/>
        <w:pStyle w:val="Heading3"/>
        <w:lvlText w:val="%3)"/>
        <w:lvlJc w:val="left"/>
        <w:pPr>
          <w:tabs>
            <w:tab w:val="num" w:pos="720"/>
          </w:tabs>
          <w:ind w:left="720" w:hanging="432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7AA"/>
    <w:rsid w:val="00172BE0"/>
    <w:rsid w:val="00180183"/>
    <w:rsid w:val="0018024D"/>
    <w:rsid w:val="0018649F"/>
    <w:rsid w:val="00196389"/>
    <w:rsid w:val="001B3EF6"/>
    <w:rsid w:val="001C7A89"/>
    <w:rsid w:val="0023268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2FB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4A1"/>
    <w:rsid w:val="00472C5C"/>
    <w:rsid w:val="0048714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7CEB"/>
    <w:rsid w:val="005D7914"/>
    <w:rsid w:val="005E2B41"/>
    <w:rsid w:val="005E70A4"/>
    <w:rsid w:val="005F0B42"/>
    <w:rsid w:val="005F39D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7D2"/>
    <w:rsid w:val="007313A8"/>
    <w:rsid w:val="00734120"/>
    <w:rsid w:val="00734ACB"/>
    <w:rsid w:val="00757357"/>
    <w:rsid w:val="00792497"/>
    <w:rsid w:val="00806737"/>
    <w:rsid w:val="008155B8"/>
    <w:rsid w:val="00825F8D"/>
    <w:rsid w:val="00834B71"/>
    <w:rsid w:val="00847402"/>
    <w:rsid w:val="0086445C"/>
    <w:rsid w:val="00894693"/>
    <w:rsid w:val="008A08D7"/>
    <w:rsid w:val="008A37C8"/>
    <w:rsid w:val="008B6909"/>
    <w:rsid w:val="008D53B6"/>
    <w:rsid w:val="008E416E"/>
    <w:rsid w:val="008F7609"/>
    <w:rsid w:val="00906890"/>
    <w:rsid w:val="00911BE4"/>
    <w:rsid w:val="009504C8"/>
    <w:rsid w:val="00951972"/>
    <w:rsid w:val="009608F3"/>
    <w:rsid w:val="0098026C"/>
    <w:rsid w:val="0099245A"/>
    <w:rsid w:val="009A24AC"/>
    <w:rsid w:val="009C59D7"/>
    <w:rsid w:val="009C6FE6"/>
    <w:rsid w:val="009D7E7D"/>
    <w:rsid w:val="00A14DA8"/>
    <w:rsid w:val="00A17FAD"/>
    <w:rsid w:val="00A312BC"/>
    <w:rsid w:val="00A45C37"/>
    <w:rsid w:val="00A73937"/>
    <w:rsid w:val="00A84021"/>
    <w:rsid w:val="00A84D35"/>
    <w:rsid w:val="00A917B3"/>
    <w:rsid w:val="00AB4B51"/>
    <w:rsid w:val="00B02603"/>
    <w:rsid w:val="00B10CC7"/>
    <w:rsid w:val="00B36DF7"/>
    <w:rsid w:val="00B539E7"/>
    <w:rsid w:val="00B62458"/>
    <w:rsid w:val="00B67641"/>
    <w:rsid w:val="00BA2FDA"/>
    <w:rsid w:val="00BC18B2"/>
    <w:rsid w:val="00BD33EE"/>
    <w:rsid w:val="00BE1CC7"/>
    <w:rsid w:val="00C106D6"/>
    <w:rsid w:val="00C119AE"/>
    <w:rsid w:val="00C26A4C"/>
    <w:rsid w:val="00C3111E"/>
    <w:rsid w:val="00C54B4E"/>
    <w:rsid w:val="00C55548"/>
    <w:rsid w:val="00C60F0C"/>
    <w:rsid w:val="00C6199D"/>
    <w:rsid w:val="00C64FAE"/>
    <w:rsid w:val="00C71E84"/>
    <w:rsid w:val="00C805C9"/>
    <w:rsid w:val="00C92939"/>
    <w:rsid w:val="00CA1679"/>
    <w:rsid w:val="00CB151C"/>
    <w:rsid w:val="00CE5A1A"/>
    <w:rsid w:val="00CF55F6"/>
    <w:rsid w:val="00CF660A"/>
    <w:rsid w:val="00D33D63"/>
    <w:rsid w:val="00D5253A"/>
    <w:rsid w:val="00D56D07"/>
    <w:rsid w:val="00D873A8"/>
    <w:rsid w:val="00D90028"/>
    <w:rsid w:val="00D90138"/>
    <w:rsid w:val="00D9145B"/>
    <w:rsid w:val="00DA4819"/>
    <w:rsid w:val="00DD78D1"/>
    <w:rsid w:val="00DE32CD"/>
    <w:rsid w:val="00DF5767"/>
    <w:rsid w:val="00DF71B9"/>
    <w:rsid w:val="00E11F8F"/>
    <w:rsid w:val="00E12C5F"/>
    <w:rsid w:val="00E73F76"/>
    <w:rsid w:val="00EA2C9F"/>
    <w:rsid w:val="00EA3D95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21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CB7769"/>
  <w15:docId w15:val="{7364630D-F2E1-459D-B8BA-85C891A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locked/>
    <w:rsid w:val="0048714F"/>
    <w:rPr>
      <w:lang w:val="ru-RU" w:eastAsia="en-US"/>
    </w:rPr>
  </w:style>
  <w:style w:type="character" w:customStyle="1" w:styleId="HChGChar">
    <w:name w:val="_ H _Ch_G Char"/>
    <w:link w:val="HChG"/>
    <w:uiPriority w:val="99"/>
    <w:rsid w:val="0048714F"/>
    <w:rPr>
      <w:b/>
      <w:sz w:val="28"/>
      <w:lang w:val="ru-RU" w:eastAsia="ru-RU"/>
    </w:rPr>
  </w:style>
  <w:style w:type="character" w:customStyle="1" w:styleId="H1GChar">
    <w:name w:val="_ H_1_G Char"/>
    <w:link w:val="H1G"/>
    <w:uiPriority w:val="99"/>
    <w:qFormat/>
    <w:rsid w:val="0048714F"/>
    <w:rPr>
      <w:b/>
      <w:sz w:val="24"/>
      <w:lang w:val="ru-RU" w:eastAsia="ru-RU"/>
    </w:rPr>
  </w:style>
  <w:style w:type="numbering" w:styleId="ArticleSection">
    <w:name w:val="Outline List 3"/>
    <w:basedOn w:val="NoList"/>
    <w:semiHidden/>
    <w:rsid w:val="0048714F"/>
    <w:pPr>
      <w:numPr>
        <w:numId w:val="23"/>
      </w:numPr>
    </w:pPr>
  </w:style>
  <w:style w:type="paragraph" w:styleId="ListParagraph">
    <w:name w:val="List Paragraph"/>
    <w:aliases w:val="Heading table"/>
    <w:basedOn w:val="Normal"/>
    <w:uiPriority w:val="34"/>
    <w:qFormat/>
    <w:rsid w:val="009504C8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EB54-9400-4DD9-8EC6-B31F36E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10428</Words>
  <Characters>59444</Characters>
  <Application>Microsoft Office Word</Application>
  <DocSecurity>0</DocSecurity>
  <Lines>495</Lines>
  <Paragraphs>139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ECE/TRANS/WP.15/AC.1/2020/20</vt:lpstr>
      <vt:lpstr>ECE/TRANS/WP.15/AC.1/2020/20</vt:lpstr>
      <vt:lpstr>A/</vt:lpstr>
    </vt:vector>
  </TitlesOfParts>
  <Company>DCM</Company>
  <LinksUpToDate>false</LinksUpToDate>
  <CharactersWithSpaces>69733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ECE/TRANS/WP.15/AC.1/2020/20</dc:title>
  <dc:subject/>
  <dc:creator>Uliana ANTIPOVA</dc:creator>
  <cp:keywords/>
  <cp:lastModifiedBy>Christine Barrio-Champeau</cp:lastModifiedBy>
  <cp:revision>2</cp:revision>
  <cp:lastPrinted>2020-01-20T09:18:00Z</cp:lastPrinted>
  <dcterms:created xsi:type="dcterms:W3CDTF">2020-01-30T10:39:00Z</dcterms:created>
  <dcterms:modified xsi:type="dcterms:W3CDTF">2020-01-30T10:39:00Z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