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5FFDE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1EC84D7" w14:textId="77777777" w:rsidR="002D5AAC" w:rsidRDefault="002D5AAC" w:rsidP="002A43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9B113B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94ECECB" w14:textId="77777777" w:rsidR="002D5AAC" w:rsidRDefault="002A4363" w:rsidP="002A4363">
            <w:pPr>
              <w:jc w:val="right"/>
            </w:pPr>
            <w:r w:rsidRPr="002A4363">
              <w:rPr>
                <w:sz w:val="40"/>
              </w:rPr>
              <w:t>ECE</w:t>
            </w:r>
            <w:r>
              <w:t>/TRANS/WP.15/AC.1/2020/15</w:t>
            </w:r>
          </w:p>
        </w:tc>
      </w:tr>
      <w:tr w:rsidR="002D5AAC" w:rsidRPr="000B455E" w14:paraId="3AE2C2F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9CCE6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A498628" wp14:editId="41AC570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A6271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336A4FB" w14:textId="77777777" w:rsidR="002D5AAC" w:rsidRDefault="002A436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263DBD2" w14:textId="77777777" w:rsidR="002A4363" w:rsidRDefault="002A4363" w:rsidP="002A43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2019</w:t>
            </w:r>
          </w:p>
          <w:p w14:paraId="3BF4C854" w14:textId="77777777" w:rsidR="002A4363" w:rsidRDefault="002A4363" w:rsidP="002A43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B60B78" w14:textId="77777777" w:rsidR="002A4363" w:rsidRPr="008D53B6" w:rsidRDefault="002A4363" w:rsidP="002A43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85EB621" w14:textId="77777777" w:rsidR="002A436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47DEA80" w14:textId="77777777" w:rsidR="002A4363" w:rsidRPr="00091E91" w:rsidRDefault="002A4363" w:rsidP="002A4363">
      <w:pPr>
        <w:spacing w:before="120"/>
        <w:rPr>
          <w:sz w:val="28"/>
          <w:szCs w:val="28"/>
        </w:rPr>
      </w:pPr>
      <w:r w:rsidRPr="00091E91">
        <w:rPr>
          <w:sz w:val="28"/>
          <w:szCs w:val="28"/>
        </w:rPr>
        <w:t>Комитет по внутреннему транспорту</w:t>
      </w:r>
    </w:p>
    <w:p w14:paraId="7D9A1A85" w14:textId="77777777" w:rsidR="002A4363" w:rsidRPr="00091E91" w:rsidRDefault="002A4363" w:rsidP="002A4363">
      <w:pPr>
        <w:spacing w:before="120"/>
        <w:rPr>
          <w:b/>
          <w:sz w:val="24"/>
          <w:szCs w:val="24"/>
        </w:rPr>
      </w:pPr>
      <w:r w:rsidRPr="00091E91">
        <w:rPr>
          <w:b/>
          <w:bCs/>
          <w:sz w:val="24"/>
          <w:szCs w:val="24"/>
        </w:rPr>
        <w:t>Рабочая группа по перевозкам опасных грузов</w:t>
      </w:r>
    </w:p>
    <w:p w14:paraId="1BF86158" w14:textId="77777777" w:rsidR="002A4363" w:rsidRPr="00091E91" w:rsidRDefault="002A4363" w:rsidP="002A4363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22BB3EB8" w14:textId="77777777" w:rsidR="002A4363" w:rsidRPr="00091E91" w:rsidRDefault="002A4363" w:rsidP="002A4363">
      <w:r>
        <w:t>Берн, 16</w:t>
      </w:r>
      <w:r w:rsidRPr="002A4363">
        <w:t>–</w:t>
      </w:r>
      <w:r>
        <w:t>20 марта 2020 года</w:t>
      </w:r>
    </w:p>
    <w:p w14:paraId="0461D2D8" w14:textId="77777777" w:rsidR="002A4363" w:rsidRPr="00091E91" w:rsidRDefault="002A4363" w:rsidP="002A4363">
      <w:r>
        <w:t>Пункт 2 предварительной повестки дня</w:t>
      </w:r>
    </w:p>
    <w:p w14:paraId="37E24C36" w14:textId="77777777" w:rsidR="002A4363" w:rsidRPr="00091E91" w:rsidRDefault="002A4363" w:rsidP="002A4363">
      <w:pPr>
        <w:rPr>
          <w:b/>
        </w:rPr>
      </w:pPr>
      <w:r>
        <w:rPr>
          <w:b/>
          <w:bCs/>
        </w:rPr>
        <w:t>Цистерны</w:t>
      </w:r>
    </w:p>
    <w:p w14:paraId="7F927FBE" w14:textId="77777777" w:rsidR="002A4363" w:rsidRPr="00091E91" w:rsidRDefault="002A4363" w:rsidP="002A4363">
      <w:pPr>
        <w:pStyle w:val="HChG"/>
        <w:spacing w:after="0"/>
      </w:pPr>
      <w:r>
        <w:tab/>
      </w:r>
      <w:r>
        <w:tab/>
      </w:r>
      <w:r>
        <w:rPr>
          <w:bCs/>
        </w:rPr>
        <w:t xml:space="preserve">Вакуумные цистерны для отходов </w:t>
      </w:r>
      <w:r w:rsidRPr="002A4363">
        <w:rPr>
          <w:bCs/>
        </w:rPr>
        <w:t>–</w:t>
      </w:r>
      <w:r>
        <w:rPr>
          <w:bCs/>
        </w:rPr>
        <w:t xml:space="preserve"> поправка </w:t>
      </w:r>
      <w:r>
        <w:rPr>
          <w:bCs/>
        </w:rPr>
        <w:br/>
        <w:t>к пункту 6.10.3.8 а)</w:t>
      </w:r>
    </w:p>
    <w:p w14:paraId="323B8AD8" w14:textId="77777777" w:rsidR="002A4363" w:rsidRDefault="002A4363" w:rsidP="002A4363">
      <w:pPr>
        <w:pStyle w:val="H1G"/>
        <w:rPr>
          <w:b w:val="0"/>
        </w:rPr>
      </w:pPr>
      <w:r>
        <w:tab/>
      </w:r>
      <w:r>
        <w:tab/>
      </w:r>
      <w:r>
        <w:rPr>
          <w:bCs/>
        </w:rPr>
        <w:t>Передано правительством Франции</w:t>
      </w:r>
      <w:r w:rsidRPr="002A436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>
        <w:rPr>
          <w:rStyle w:val="FootnoteReference"/>
          <w:sz w:val="20"/>
          <w:lang w:val="en-US"/>
        </w:rPr>
        <w:t xml:space="preserve"> </w:t>
      </w:r>
      <w:r w:rsidRPr="002A4363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2A4363">
        <w:rPr>
          <w:b w:val="0"/>
        </w:rP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6773B" w:rsidRPr="0066773B" w14:paraId="0A71F1A7" w14:textId="77777777" w:rsidTr="00766C4A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14A4CD2" w14:textId="77777777" w:rsidR="0066773B" w:rsidRPr="0066773B" w:rsidRDefault="0066773B" w:rsidP="00766C4A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6773B">
              <w:rPr>
                <w:rFonts w:cs="Times New Roman"/>
              </w:rPr>
              <w:tab/>
            </w:r>
            <w:r w:rsidRPr="0066773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6773B" w:rsidRPr="0066773B" w14:paraId="34A352A5" w14:textId="77777777" w:rsidTr="00766C4A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0505395" w14:textId="77777777" w:rsidR="0066773B" w:rsidRPr="0066773B" w:rsidRDefault="0066773B" w:rsidP="00C1785B">
            <w:pPr>
              <w:pStyle w:val="SingleTxtG"/>
              <w:tabs>
                <w:tab w:val="left" w:pos="3687"/>
              </w:tabs>
              <w:ind w:left="3687" w:hanging="2553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 xml:space="preserve">Цель настоящего предложения заключается в том, чтобы уточнить формулировку принятого в сентябре </w:t>
            </w:r>
            <w:r w:rsidRPr="00075478">
              <w:rPr>
                <w:spacing w:val="-2"/>
              </w:rPr>
              <w:t>2019 года примечания, добавленного к пункту 6.10.3.8 a).</w:t>
            </w:r>
          </w:p>
        </w:tc>
      </w:tr>
      <w:tr w:rsidR="0066773B" w:rsidRPr="0066773B" w14:paraId="224E88FC" w14:textId="77777777" w:rsidTr="00766C4A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8A663C6" w14:textId="77777777" w:rsidR="0066773B" w:rsidRPr="0066773B" w:rsidRDefault="0066773B" w:rsidP="00C1785B">
            <w:pPr>
              <w:pStyle w:val="SingleTxtG"/>
              <w:tabs>
                <w:tab w:val="left" w:pos="3687"/>
              </w:tabs>
              <w:ind w:left="3687" w:hanging="2553"/>
            </w:pPr>
            <w:r>
              <w:rPr>
                <w:b/>
                <w:bCs/>
              </w:rPr>
              <w:t>Предлагаемое решение</w:t>
            </w:r>
            <w:proofErr w:type="gramStart"/>
            <w:r>
              <w:rPr>
                <w:b/>
                <w:bCs/>
              </w:rPr>
              <w:t>:</w:t>
            </w:r>
            <w:r>
              <w:tab/>
              <w:t>Изменить</w:t>
            </w:r>
            <w:proofErr w:type="gramEnd"/>
            <w:r>
              <w:t xml:space="preserve"> примечание к пункту 6.10.3.8 а) МПОГ/</w:t>
            </w:r>
            <w:r w:rsidRPr="00075478">
              <w:t xml:space="preserve"> </w:t>
            </w:r>
            <w:r>
              <w:t>ДОПОГ.</w:t>
            </w:r>
          </w:p>
        </w:tc>
      </w:tr>
      <w:tr w:rsidR="0066773B" w:rsidRPr="0066773B" w14:paraId="5E682078" w14:textId="77777777" w:rsidTr="00766C4A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9E9EE4F" w14:textId="77777777" w:rsidR="0066773B" w:rsidRPr="0066773B" w:rsidRDefault="0066773B" w:rsidP="00C1785B">
            <w:pPr>
              <w:pStyle w:val="SingleTxtG"/>
              <w:tabs>
                <w:tab w:val="left" w:pos="3687"/>
              </w:tabs>
              <w:ind w:left="3687" w:hanging="2553"/>
            </w:pPr>
            <w:r>
              <w:rPr>
                <w:b/>
                <w:bCs/>
              </w:rPr>
              <w:t>Справочные документы:</w:t>
            </w:r>
            <w:r>
              <w:tab/>
              <w:t>ECE/TRANS/WP.15/AC.1/2019/26 ECE/TRANS/WP.15/AC.1/156/Add.1, пункт 3</w:t>
            </w:r>
          </w:p>
        </w:tc>
      </w:tr>
      <w:tr w:rsidR="0066773B" w:rsidRPr="0066773B" w14:paraId="68BD3014" w14:textId="77777777" w:rsidTr="00766C4A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BB27847" w14:textId="77777777" w:rsidR="0066773B" w:rsidRPr="0066773B" w:rsidRDefault="0066773B" w:rsidP="00766C4A">
            <w:pPr>
              <w:rPr>
                <w:rFonts w:cs="Times New Roman"/>
              </w:rPr>
            </w:pPr>
          </w:p>
        </w:tc>
      </w:tr>
    </w:tbl>
    <w:p w14:paraId="3CEA6BDF" w14:textId="77777777" w:rsidR="002A4363" w:rsidRPr="00091E91" w:rsidRDefault="002A4363" w:rsidP="0066773B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</w:p>
    <w:p w14:paraId="0839267A" w14:textId="77777777" w:rsidR="002A4363" w:rsidRPr="00091E91" w:rsidRDefault="002A4363" w:rsidP="0066773B">
      <w:pPr>
        <w:pStyle w:val="SingleTxtG"/>
      </w:pPr>
      <w:r>
        <w:t>1.</w:t>
      </w:r>
      <w:r>
        <w:tab/>
        <w:t xml:space="preserve">На основе документа ECE/TRANS/WP.15/AC.1/2019/26, представленного Соединенным Королевством, Совместное совещание в сентябре 2019 года, а затем WP.15 и Комиссия экспертов МПОГ в ноябре 2019 года приняли примечание, добавленное к пункту 6.10.3.8 а). </w:t>
      </w:r>
    </w:p>
    <w:p w14:paraId="1385CF58" w14:textId="77777777" w:rsidR="002A4363" w:rsidRPr="00091E91" w:rsidRDefault="002A4363" w:rsidP="000B455E">
      <w:pPr>
        <w:pStyle w:val="SingleTxtG"/>
        <w:keepNext/>
        <w:keepLines/>
      </w:pPr>
      <w:r>
        <w:lastRenderedPageBreak/>
        <w:t>2.</w:t>
      </w:r>
      <w:r>
        <w:tab/>
        <w:t>Принятая поправка имеет следующую редакцию на английском языке:</w:t>
      </w:r>
    </w:p>
    <w:p w14:paraId="0F701F37" w14:textId="77777777" w:rsidR="002A4363" w:rsidRPr="00091E91" w:rsidRDefault="002A4363" w:rsidP="000B455E">
      <w:pPr>
        <w:pStyle w:val="SingleTxtG"/>
        <w:keepNext/>
        <w:keepLines/>
        <w:rPr>
          <w:lang w:val="en-US"/>
        </w:rPr>
      </w:pPr>
      <w:r w:rsidRPr="00091E91">
        <w:rPr>
          <w:lang w:val="en-US"/>
        </w:rPr>
        <w:t xml:space="preserve">6.10.3.8 </w:t>
      </w:r>
      <w:r w:rsidR="000B455E" w:rsidRPr="000B455E">
        <w:rPr>
          <w:lang w:val="en-US"/>
        </w:rPr>
        <w:t>(</w:t>
      </w:r>
      <w:r w:rsidRPr="00091E91">
        <w:rPr>
          <w:lang w:val="en-US"/>
        </w:rPr>
        <w:t>a)</w:t>
      </w:r>
      <w:r w:rsidRPr="00091E91">
        <w:rPr>
          <w:lang w:val="en-US"/>
        </w:rPr>
        <w:tab/>
        <w:t>Add a new note to read as follows:</w:t>
      </w:r>
    </w:p>
    <w:p w14:paraId="5B6A35F4" w14:textId="77777777" w:rsidR="002A4363" w:rsidRPr="00796223" w:rsidRDefault="007D3949" w:rsidP="000B455E">
      <w:pPr>
        <w:pStyle w:val="SingleTxtG"/>
        <w:keepNext/>
        <w:keepLines/>
        <w:ind w:left="2268"/>
        <w:rPr>
          <w:lang w:val="en-US"/>
        </w:rPr>
      </w:pPr>
      <w:r w:rsidRPr="007D3949">
        <w:rPr>
          <w:lang w:val="en-US"/>
        </w:rPr>
        <w:t>«</w:t>
      </w:r>
      <w:r w:rsidR="002A4363" w:rsidRPr="00A23A70">
        <w:rPr>
          <w:b/>
          <w:bCs/>
          <w:i/>
          <w:iCs/>
          <w:lang w:val="en-US"/>
        </w:rPr>
        <w:t>NOTE:</w:t>
      </w:r>
      <w:r w:rsidR="000B455E">
        <w:rPr>
          <w:bCs/>
          <w:i/>
          <w:iCs/>
          <w:lang w:val="en-US"/>
        </w:rPr>
        <w:tab/>
      </w:r>
      <w:r w:rsidR="002A4363" w:rsidRPr="00A23A70">
        <w:rPr>
          <w:i/>
          <w:iCs/>
          <w:lang w:val="en-US"/>
        </w:rPr>
        <w:t xml:space="preserve">This requirement may, for example, be complied with </w:t>
      </w:r>
      <w:proofErr w:type="gramStart"/>
      <w:r w:rsidR="002A4363" w:rsidRPr="00A23A70">
        <w:rPr>
          <w:i/>
          <w:iCs/>
          <w:lang w:val="en-US"/>
        </w:rPr>
        <w:t>by the use of</w:t>
      </w:r>
      <w:proofErr w:type="gramEnd"/>
      <w:r w:rsidR="002A4363" w:rsidRPr="00A23A70">
        <w:rPr>
          <w:i/>
          <w:iCs/>
          <w:lang w:val="en-US"/>
        </w:rPr>
        <w:t xml:space="preserve"> a vertical pipe or a low-level outlet with a connection which allows, when necessary, attachment of a hose.</w:t>
      </w:r>
      <w:r w:rsidRPr="007D3949">
        <w:rPr>
          <w:lang w:val="en-US"/>
        </w:rPr>
        <w:t>»</w:t>
      </w:r>
      <w:r w:rsidR="002A4363" w:rsidRPr="00796223">
        <w:rPr>
          <w:lang w:val="en-US"/>
        </w:rPr>
        <w:t>.</w:t>
      </w:r>
    </w:p>
    <w:p w14:paraId="14A4BB98" w14:textId="77777777" w:rsidR="002A4363" w:rsidRPr="00091E91" w:rsidRDefault="002A4363" w:rsidP="000B455E">
      <w:pPr>
        <w:pStyle w:val="SingleTxtG"/>
      </w:pPr>
      <w:r>
        <w:t>Данная поправка переведена на французский язык следующим образом:</w:t>
      </w:r>
    </w:p>
    <w:p w14:paraId="0EBD638E" w14:textId="77777777" w:rsidR="002A4363" w:rsidRPr="002A4363" w:rsidRDefault="002A4363" w:rsidP="000B455E">
      <w:pPr>
        <w:pStyle w:val="SingleTxtG"/>
        <w:rPr>
          <w:lang w:val="fr-CH"/>
        </w:rPr>
      </w:pPr>
      <w:r w:rsidRPr="00091E91">
        <w:rPr>
          <w:lang w:val="fr-FR"/>
        </w:rPr>
        <w:t>6.10.3.8 a)</w:t>
      </w:r>
      <w:r>
        <w:rPr>
          <w:lang w:val="fr-FR"/>
        </w:rPr>
        <w:tab/>
      </w:r>
      <w:r w:rsidRPr="00091E91">
        <w:rPr>
          <w:lang w:val="fr-FR"/>
        </w:rPr>
        <w:t>Ajouter le nouveau Nota suivant sous cet alinéa :</w:t>
      </w:r>
    </w:p>
    <w:p w14:paraId="12A0EDF2" w14:textId="77777777" w:rsidR="002A4363" w:rsidRPr="00F268C1" w:rsidRDefault="002A4363" w:rsidP="000B455E">
      <w:pPr>
        <w:pStyle w:val="SingleTxtG"/>
        <w:ind w:left="2268"/>
        <w:rPr>
          <w:lang w:val="fr-FR"/>
        </w:rPr>
      </w:pPr>
      <w:proofErr w:type="gramStart"/>
      <w:r w:rsidRPr="00F268C1">
        <w:rPr>
          <w:lang w:val="fr-FR"/>
        </w:rPr>
        <w:t>«</w:t>
      </w:r>
      <w:r w:rsidRPr="00F268C1">
        <w:rPr>
          <w:b/>
          <w:bCs/>
          <w:i/>
          <w:iCs/>
          <w:lang w:val="fr-FR"/>
        </w:rPr>
        <w:t>NOTA</w:t>
      </w:r>
      <w:proofErr w:type="gramEnd"/>
      <w:r w:rsidRPr="00F268C1">
        <w:rPr>
          <w:b/>
          <w:bCs/>
          <w:i/>
          <w:iCs/>
          <w:lang w:val="fr-FR"/>
        </w:rPr>
        <w:t>:</w:t>
      </w:r>
      <w:r w:rsidR="000B455E">
        <w:rPr>
          <w:i/>
          <w:iCs/>
          <w:lang w:val="fr-FR"/>
        </w:rPr>
        <w:tab/>
      </w:r>
      <w:r w:rsidRPr="00F268C1">
        <w:rPr>
          <w:i/>
          <w:iCs/>
          <w:lang w:val="fr-FR"/>
        </w:rPr>
        <w:t>Cette prescription peut, par exemple, être satisfaite en utilisant une tubulure verticale ou une sortie en partie basse, munie d'un raccord permettant, le cas échéant, la fixation d'un flexible.</w:t>
      </w:r>
      <w:r w:rsidRPr="00F268C1">
        <w:rPr>
          <w:lang w:val="fr-FR"/>
        </w:rPr>
        <w:t>».</w:t>
      </w:r>
    </w:p>
    <w:p w14:paraId="42D50899" w14:textId="77777777" w:rsidR="002A4363" w:rsidRPr="00091E91" w:rsidRDefault="002A4363" w:rsidP="000B455E">
      <w:pPr>
        <w:pStyle w:val="SingleTxtG"/>
      </w:pPr>
      <w:r>
        <w:t>Данная поправка переведена на русский язык следующим образом:</w:t>
      </w:r>
    </w:p>
    <w:p w14:paraId="01B7AB74" w14:textId="77777777" w:rsidR="002A4363" w:rsidRDefault="002A4363" w:rsidP="000B455E">
      <w:pPr>
        <w:pStyle w:val="SingleTxtG"/>
        <w:tabs>
          <w:tab w:val="left" w:pos="1134"/>
        </w:tabs>
      </w:pPr>
      <w:bookmarkStart w:id="1" w:name="_Hlk29203715"/>
      <w:r w:rsidRPr="00796223">
        <w:t xml:space="preserve">6.10.3.8 </w:t>
      </w:r>
      <w:r>
        <w:t>a</w:t>
      </w:r>
      <w:r w:rsidRPr="00796223">
        <w:t>)</w:t>
      </w:r>
      <w:r>
        <w:tab/>
      </w:r>
      <w:r w:rsidRPr="00796223">
        <w:t>Включить новое примечание следующего содержания:</w:t>
      </w:r>
    </w:p>
    <w:p w14:paraId="7E393AC2" w14:textId="77777777" w:rsidR="002A4363" w:rsidRPr="00796223" w:rsidRDefault="002A4363" w:rsidP="000B455E">
      <w:pPr>
        <w:pStyle w:val="SingleTxtG"/>
        <w:ind w:left="2268"/>
      </w:pPr>
      <w:r>
        <w:tab/>
      </w:r>
      <w:r w:rsidRPr="00796223">
        <w:t>«</w:t>
      </w:r>
      <w:r w:rsidRPr="00796223">
        <w:rPr>
          <w:b/>
          <w:bCs/>
          <w:i/>
          <w:iCs/>
        </w:rPr>
        <w:t>ПРИМЕЧАНИЕ</w:t>
      </w:r>
      <w:proofErr w:type="gramStart"/>
      <w:r w:rsidRPr="00796223">
        <w:rPr>
          <w:b/>
          <w:bCs/>
          <w:i/>
          <w:iCs/>
        </w:rPr>
        <w:t>:</w:t>
      </w:r>
      <w:r w:rsidR="000B455E">
        <w:tab/>
      </w:r>
      <w:r w:rsidRPr="00796223">
        <w:rPr>
          <w:i/>
          <w:iCs/>
        </w:rPr>
        <w:t>Это</w:t>
      </w:r>
      <w:proofErr w:type="gramEnd"/>
      <w:r w:rsidRPr="00796223">
        <w:rPr>
          <w:i/>
          <w:iCs/>
        </w:rPr>
        <w:t xml:space="preserve"> требование может быть выполнено, например, путем использования вертикальной трубы или низкоуровневого выпускного патрубка с соединением, позволяющим, при необходимости, подсоединить шланг.</w:t>
      </w:r>
      <w:r w:rsidRPr="00796223">
        <w:t>».</w:t>
      </w:r>
    </w:p>
    <w:bookmarkEnd w:id="1"/>
    <w:p w14:paraId="74901877" w14:textId="77777777" w:rsidR="002A4363" w:rsidRPr="00091E91" w:rsidRDefault="002A4363" w:rsidP="00C56F73">
      <w:pPr>
        <w:pStyle w:val="SingleTxtG"/>
        <w:tabs>
          <w:tab w:val="left" w:pos="1134"/>
        </w:tabs>
      </w:pPr>
      <w:r>
        <w:t>3.</w:t>
      </w:r>
      <w:r>
        <w:tab/>
        <w:t>В ходе чтения доклада было отмечено, что данный текст следует уточнить, с</w:t>
      </w:r>
      <w:r w:rsidR="00C56F73">
        <w:t> </w:t>
      </w:r>
      <w:r>
        <w:t>тем чтобы избежать любых проблем, связанных с пониманием или толкованием.</w:t>
      </w:r>
    </w:p>
    <w:p w14:paraId="5707850A" w14:textId="77777777" w:rsidR="002A4363" w:rsidRPr="00091E91" w:rsidRDefault="002A4363" w:rsidP="0066773B">
      <w:pPr>
        <w:pStyle w:val="SingleTxtG"/>
      </w:pPr>
      <w:r>
        <w:t>4.</w:t>
      </w:r>
      <w:r>
        <w:tab/>
        <w:t>В связи с этим мы предлагаем изменить примечание к пункту 6.10.3.8 а) следующим образом.</w:t>
      </w:r>
    </w:p>
    <w:p w14:paraId="5687BB8E" w14:textId="77777777" w:rsidR="002A4363" w:rsidRPr="00091E91" w:rsidRDefault="002A4363" w:rsidP="0066773B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30331825" w14:textId="77777777" w:rsidR="002A4363" w:rsidRPr="00091E91" w:rsidRDefault="002A4363" w:rsidP="0066773B">
      <w:pPr>
        <w:pStyle w:val="SingleTxtG"/>
      </w:pPr>
      <w:r>
        <w:t>5.</w:t>
      </w:r>
      <w:r>
        <w:tab/>
        <w:t>Добавить к пункту 6.10.3.8 a) новое примечание следующего содержания:</w:t>
      </w:r>
    </w:p>
    <w:p w14:paraId="333209F3" w14:textId="77777777" w:rsidR="002A4363" w:rsidRPr="00A52033" w:rsidRDefault="002A4363" w:rsidP="0066773B">
      <w:pPr>
        <w:pStyle w:val="SingleTxtG"/>
        <w:ind w:left="2259"/>
        <w:rPr>
          <w:lang w:val="fr-FR"/>
        </w:rPr>
      </w:pPr>
      <w:r>
        <w:t>Вариант</w:t>
      </w:r>
      <w:r w:rsidRPr="00A52033">
        <w:rPr>
          <w:lang w:val="fr-FR"/>
        </w:rPr>
        <w:t xml:space="preserve"> </w:t>
      </w:r>
      <w:r>
        <w:t>на</w:t>
      </w:r>
      <w:r w:rsidRPr="00A52033">
        <w:rPr>
          <w:lang w:val="fr-FR"/>
        </w:rPr>
        <w:t xml:space="preserve"> </w:t>
      </w:r>
      <w:r>
        <w:t>французском</w:t>
      </w:r>
      <w:r w:rsidRPr="00A52033">
        <w:rPr>
          <w:lang w:val="fr-FR"/>
        </w:rPr>
        <w:t xml:space="preserve"> </w:t>
      </w:r>
      <w:r>
        <w:t>языке</w:t>
      </w:r>
      <w:r w:rsidRPr="00A52033">
        <w:rPr>
          <w:lang w:val="fr-FR"/>
        </w:rPr>
        <w:t>:</w:t>
      </w:r>
    </w:p>
    <w:p w14:paraId="21B48632" w14:textId="77777777" w:rsidR="002A4363" w:rsidRDefault="002A4363" w:rsidP="0066773B">
      <w:pPr>
        <w:pStyle w:val="SingleTxtG"/>
        <w:ind w:left="2259"/>
        <w:rPr>
          <w:lang w:val="fr-FR"/>
        </w:rPr>
      </w:pPr>
      <w:proofErr w:type="gramStart"/>
      <w:r w:rsidRPr="0080623D">
        <w:rPr>
          <w:lang w:val="fr-FR"/>
        </w:rPr>
        <w:t>«</w:t>
      </w:r>
      <w:r w:rsidRPr="0080623D">
        <w:rPr>
          <w:b/>
          <w:bCs/>
          <w:i/>
          <w:iCs/>
          <w:lang w:val="fr-FR"/>
        </w:rPr>
        <w:t>NOTA</w:t>
      </w:r>
      <w:proofErr w:type="gramEnd"/>
      <w:r w:rsidRPr="0080623D">
        <w:rPr>
          <w:b/>
          <w:bCs/>
          <w:i/>
          <w:iCs/>
          <w:lang w:val="fr-FR"/>
        </w:rPr>
        <w:t>:</w:t>
      </w:r>
      <w:r w:rsidR="00441D4B">
        <w:rPr>
          <w:i/>
          <w:iCs/>
          <w:lang w:val="fr-FR"/>
        </w:rPr>
        <w:tab/>
      </w:r>
      <w:r w:rsidRPr="0080623D">
        <w:rPr>
          <w:i/>
          <w:iCs/>
          <w:lang w:val="fr-FR"/>
        </w:rPr>
        <w:t xml:space="preserve">Cette prescription peut, par exemple, être satisfaite en utilisant une tubulure </w:t>
      </w:r>
      <w:r w:rsidRPr="002A4363">
        <w:rPr>
          <w:i/>
          <w:lang w:val="fr-CH"/>
        </w:rPr>
        <w:t>débouchant en partie haute</w:t>
      </w:r>
      <w:r w:rsidRPr="0080623D">
        <w:rPr>
          <w:i/>
          <w:iCs/>
          <w:lang w:val="fr-FR"/>
        </w:rPr>
        <w:t xml:space="preserve"> ou une sortie en partie basse équipée d'un raccord pour permettre le montage d'un flexible.</w:t>
      </w:r>
      <w:r w:rsidRPr="0080623D">
        <w:rPr>
          <w:lang w:val="fr-FR"/>
        </w:rPr>
        <w:t>».</w:t>
      </w:r>
    </w:p>
    <w:p w14:paraId="258CFA9E" w14:textId="77777777" w:rsidR="002A4363" w:rsidRDefault="002A4363" w:rsidP="0066773B">
      <w:pPr>
        <w:pStyle w:val="SingleTxtG"/>
        <w:ind w:left="2259"/>
      </w:pPr>
      <w:r>
        <w:t>Вариант на русском языке:</w:t>
      </w:r>
    </w:p>
    <w:p w14:paraId="2C7739B2" w14:textId="77777777" w:rsidR="002A4363" w:rsidRPr="00091E91" w:rsidRDefault="002A4363" w:rsidP="0066773B">
      <w:pPr>
        <w:pStyle w:val="SingleTxtG"/>
        <w:ind w:left="2259"/>
      </w:pPr>
      <w:r>
        <w:t>«</w:t>
      </w:r>
      <w:r>
        <w:rPr>
          <w:b/>
          <w:bCs/>
          <w:i/>
          <w:iCs/>
        </w:rPr>
        <w:t>ПРИМЕЧАНИЕ:</w:t>
      </w:r>
      <w:r w:rsidR="00441D4B">
        <w:tab/>
      </w:r>
      <w:r w:rsidRPr="004F4693">
        <w:rPr>
          <w:i/>
          <w:iCs/>
        </w:rPr>
        <w:t>Данное</w:t>
      </w:r>
      <w:r>
        <w:rPr>
          <w:i/>
          <w:iCs/>
        </w:rPr>
        <w:t xml:space="preserve"> требование может быть выполнено, например, путем использования трубы с выходом в верхней части или выпускного отверстия в нижней части, снабженного патрубком, позволяющим подсоединить шланг.</w:t>
      </w:r>
      <w:r>
        <w:t>».</w:t>
      </w:r>
    </w:p>
    <w:p w14:paraId="74ED2146" w14:textId="77777777" w:rsidR="002A4363" w:rsidRPr="00091E91" w:rsidRDefault="002A4363" w:rsidP="0066773B">
      <w:pPr>
        <w:pStyle w:val="H1G"/>
        <w:rPr>
          <w:sz w:val="28"/>
          <w:szCs w:val="28"/>
        </w:rPr>
      </w:pPr>
      <w:r>
        <w:tab/>
      </w:r>
      <w:r>
        <w:tab/>
      </w:r>
      <w:r>
        <w:rPr>
          <w:bCs/>
        </w:rPr>
        <w:t>Обоснование</w:t>
      </w:r>
    </w:p>
    <w:p w14:paraId="482282CD" w14:textId="77777777" w:rsidR="002A4363" w:rsidRPr="00091E91" w:rsidRDefault="002A4363" w:rsidP="0066773B">
      <w:pPr>
        <w:pStyle w:val="SingleTxtG"/>
      </w:pPr>
      <w:r>
        <w:t>6.</w:t>
      </w:r>
      <w:r>
        <w:tab/>
        <w:t xml:space="preserve">Данное изменение обеспечивает более ясное понимание текста, принятого в сентябре 2019 года. </w:t>
      </w:r>
    </w:p>
    <w:p w14:paraId="6F00BC6D" w14:textId="77777777" w:rsidR="00E12C5F" w:rsidRPr="002A4363" w:rsidRDefault="002A4363" w:rsidP="0066773B">
      <w:pPr>
        <w:spacing w:before="240"/>
        <w:ind w:left="1134" w:right="1134"/>
        <w:jc w:val="center"/>
        <w:rPr>
          <w:u w:val="single"/>
        </w:rPr>
      </w:pPr>
      <w:r w:rsidRPr="00091E91">
        <w:rPr>
          <w:u w:val="single"/>
        </w:rPr>
        <w:tab/>
      </w:r>
      <w:r w:rsidRPr="00091E91">
        <w:rPr>
          <w:u w:val="single"/>
        </w:rPr>
        <w:tab/>
      </w:r>
      <w:r w:rsidR="0066773B">
        <w:rPr>
          <w:u w:val="single"/>
        </w:rPr>
        <w:tab/>
      </w:r>
      <w:r w:rsidRPr="00091E91">
        <w:rPr>
          <w:u w:val="single"/>
        </w:rPr>
        <w:tab/>
      </w:r>
    </w:p>
    <w:sectPr w:rsidR="00E12C5F" w:rsidRPr="002A4363" w:rsidSect="002A4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4696" w14:textId="77777777" w:rsidR="001E4390" w:rsidRPr="00A312BC" w:rsidRDefault="001E4390" w:rsidP="00A312BC"/>
  </w:endnote>
  <w:endnote w:type="continuationSeparator" w:id="0">
    <w:p w14:paraId="1B978A50" w14:textId="77777777" w:rsidR="001E4390" w:rsidRPr="00A312BC" w:rsidRDefault="001E439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D969E" w14:textId="77777777" w:rsidR="002A4363" w:rsidRPr="002A4363" w:rsidRDefault="002A4363">
    <w:pPr>
      <w:pStyle w:val="Footer"/>
    </w:pPr>
    <w:r w:rsidRPr="002A4363">
      <w:rPr>
        <w:b/>
        <w:sz w:val="18"/>
      </w:rPr>
      <w:fldChar w:fldCharType="begin"/>
    </w:r>
    <w:r w:rsidRPr="002A4363">
      <w:rPr>
        <w:b/>
        <w:sz w:val="18"/>
      </w:rPr>
      <w:instrText xml:space="preserve"> PAGE  \* MERGEFORMAT </w:instrText>
    </w:r>
    <w:r w:rsidRPr="002A4363">
      <w:rPr>
        <w:b/>
        <w:sz w:val="18"/>
      </w:rPr>
      <w:fldChar w:fldCharType="separate"/>
    </w:r>
    <w:r w:rsidRPr="002A4363">
      <w:rPr>
        <w:b/>
        <w:noProof/>
        <w:sz w:val="18"/>
      </w:rPr>
      <w:t>2</w:t>
    </w:r>
    <w:r w:rsidRPr="002A4363">
      <w:rPr>
        <w:b/>
        <w:sz w:val="18"/>
      </w:rPr>
      <w:fldChar w:fldCharType="end"/>
    </w:r>
    <w:r>
      <w:rPr>
        <w:b/>
        <w:sz w:val="18"/>
      </w:rPr>
      <w:tab/>
    </w:r>
    <w:r>
      <w:t>GE.19-22569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4680" w14:textId="77777777" w:rsidR="002A4363" w:rsidRPr="002A4363" w:rsidRDefault="002A4363" w:rsidP="002A4363">
    <w:pPr>
      <w:pStyle w:val="Footer"/>
      <w:tabs>
        <w:tab w:val="clear" w:pos="9639"/>
        <w:tab w:val="right" w:pos="9638"/>
      </w:tabs>
      <w:rPr>
        <w:b/>
        <w:sz w:val="18"/>
      </w:rPr>
    </w:pPr>
    <w:r>
      <w:t>GE.19-22569</w:t>
    </w:r>
    <w:r>
      <w:tab/>
    </w:r>
    <w:r w:rsidRPr="002A4363">
      <w:rPr>
        <w:b/>
        <w:sz w:val="18"/>
      </w:rPr>
      <w:fldChar w:fldCharType="begin"/>
    </w:r>
    <w:r w:rsidRPr="002A4363">
      <w:rPr>
        <w:b/>
        <w:sz w:val="18"/>
      </w:rPr>
      <w:instrText xml:space="preserve"> PAGE  \* MERGEFORMAT </w:instrText>
    </w:r>
    <w:r w:rsidRPr="002A4363">
      <w:rPr>
        <w:b/>
        <w:sz w:val="18"/>
      </w:rPr>
      <w:fldChar w:fldCharType="separate"/>
    </w:r>
    <w:r w:rsidRPr="002A4363">
      <w:rPr>
        <w:b/>
        <w:noProof/>
        <w:sz w:val="18"/>
      </w:rPr>
      <w:t>3</w:t>
    </w:r>
    <w:r w:rsidRPr="002A43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5E07" w14:textId="77777777" w:rsidR="00042B72" w:rsidRPr="002A4363" w:rsidRDefault="002A4363" w:rsidP="002A436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8F96A7" wp14:editId="5A938BB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22569  (</w:t>
    </w:r>
    <w:proofErr w:type="gramEnd"/>
    <w:r>
      <w:t>R)</w:t>
    </w:r>
    <w:r>
      <w:rPr>
        <w:lang w:val="en-US"/>
      </w:rPr>
      <w:t xml:space="preserve">  060120  070120</w:t>
    </w:r>
    <w:r>
      <w:br/>
    </w:r>
    <w:r w:rsidRPr="002A4363">
      <w:rPr>
        <w:rFonts w:ascii="C39T30Lfz" w:hAnsi="C39T30Lfz"/>
        <w:kern w:val="14"/>
        <w:sz w:val="56"/>
      </w:rPr>
      <w:t></w:t>
    </w:r>
    <w:r w:rsidRPr="002A4363">
      <w:rPr>
        <w:rFonts w:ascii="C39T30Lfz" w:hAnsi="C39T30Lfz"/>
        <w:kern w:val="14"/>
        <w:sz w:val="56"/>
      </w:rPr>
      <w:t></w:t>
    </w:r>
    <w:r w:rsidRPr="002A4363">
      <w:rPr>
        <w:rFonts w:ascii="C39T30Lfz" w:hAnsi="C39T30Lfz"/>
        <w:kern w:val="14"/>
        <w:sz w:val="56"/>
      </w:rPr>
      <w:t></w:t>
    </w:r>
    <w:r w:rsidRPr="002A4363">
      <w:rPr>
        <w:rFonts w:ascii="C39T30Lfz" w:hAnsi="C39T30Lfz"/>
        <w:kern w:val="14"/>
        <w:sz w:val="56"/>
      </w:rPr>
      <w:t></w:t>
    </w:r>
    <w:r w:rsidRPr="002A4363">
      <w:rPr>
        <w:rFonts w:ascii="C39T30Lfz" w:hAnsi="C39T30Lfz"/>
        <w:kern w:val="14"/>
        <w:sz w:val="56"/>
      </w:rPr>
      <w:t></w:t>
    </w:r>
    <w:r w:rsidRPr="002A4363">
      <w:rPr>
        <w:rFonts w:ascii="C39T30Lfz" w:hAnsi="C39T30Lfz"/>
        <w:kern w:val="14"/>
        <w:sz w:val="56"/>
      </w:rPr>
      <w:t></w:t>
    </w:r>
    <w:r w:rsidRPr="002A4363">
      <w:rPr>
        <w:rFonts w:ascii="C39T30Lfz" w:hAnsi="C39T30Lfz"/>
        <w:kern w:val="14"/>
        <w:sz w:val="56"/>
      </w:rPr>
      <w:t></w:t>
    </w:r>
    <w:r w:rsidRPr="002A4363">
      <w:rPr>
        <w:rFonts w:ascii="C39T30Lfz" w:hAnsi="C39T30Lfz"/>
        <w:kern w:val="14"/>
        <w:sz w:val="56"/>
      </w:rPr>
      <w:t></w:t>
    </w:r>
    <w:r w:rsidRPr="002A436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962C510" wp14:editId="0D2EE6C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EFE0D" w14:textId="77777777" w:rsidR="001E4390" w:rsidRPr="001075E9" w:rsidRDefault="001E439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2C1125" w14:textId="77777777" w:rsidR="001E4390" w:rsidRDefault="001E439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576230" w14:textId="77777777" w:rsidR="002A4363" w:rsidRPr="00C56F73" w:rsidRDefault="002A4363" w:rsidP="00C56F73">
      <w:pPr>
        <w:pStyle w:val="FootnoteText"/>
        <w:rPr>
          <w:szCs w:val="18"/>
        </w:rPr>
      </w:pPr>
      <w:r>
        <w:tab/>
      </w:r>
      <w:r w:rsidRPr="007D3949">
        <w:rPr>
          <w:sz w:val="20"/>
        </w:rPr>
        <w:t>*</w:t>
      </w:r>
      <w:r>
        <w:tab/>
      </w:r>
      <w:r w:rsidRPr="00C56F73">
        <w:rPr>
          <w:szCs w:val="18"/>
        </w:rPr>
        <w:t xml:space="preserve">В соответствии с проектом программы работы Комитета по внутреннему транспорту </w:t>
      </w:r>
      <w:r w:rsidR="007D3949" w:rsidRPr="00C56F73">
        <w:rPr>
          <w:szCs w:val="18"/>
        </w:rPr>
        <w:br/>
      </w:r>
      <w:r w:rsidRPr="00C56F73">
        <w:rPr>
          <w:szCs w:val="18"/>
        </w:rPr>
        <w:t>на 2018–2019 годы (ECE/TRANS/WP.15/237, приложение V (9.2)).</w:t>
      </w:r>
    </w:p>
  </w:footnote>
  <w:footnote w:id="2">
    <w:p w14:paraId="425EB0BE" w14:textId="77777777" w:rsidR="002A4363" w:rsidRPr="00091E91" w:rsidRDefault="002A4363" w:rsidP="00C56F73">
      <w:pPr>
        <w:pStyle w:val="FootnoteText"/>
      </w:pPr>
      <w:r w:rsidRPr="007D3949">
        <w:rPr>
          <w:sz w:val="20"/>
        </w:rPr>
        <w:tab/>
        <w:t>**</w:t>
      </w:r>
      <w:r>
        <w:tab/>
        <w:t>Распространено Межправительственной организацией по международным железнодорожным перевозкам (ОТИФ) в качестве документа OTIF/RID/RC/2020/15.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E2B2" w14:textId="62DF4EBE" w:rsidR="002A4363" w:rsidRPr="002A4363" w:rsidRDefault="009872BD">
    <w:pPr>
      <w:pStyle w:val="Header"/>
    </w:pPr>
    <w:fldSimple w:instr=" TITLE  \* MERGEFORMAT ">
      <w:r>
        <w:t>ECE/TRANS/WP.15/AC.1/2020/15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6373" w14:textId="4BD0F1C0" w:rsidR="002A4363" w:rsidRPr="002A4363" w:rsidRDefault="009872BD" w:rsidP="002A4363">
    <w:pPr>
      <w:pStyle w:val="Header"/>
      <w:jc w:val="right"/>
    </w:pPr>
    <w:fldSimple w:instr=" TITLE  \* MERGEFORMAT ">
      <w:r>
        <w:t>ECE/TRANS/WP.15/AC.1/2020/15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FCA4" w14:textId="77777777" w:rsidR="002A4363" w:rsidRDefault="002A4363" w:rsidP="002A436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90"/>
    <w:rsid w:val="00033EE1"/>
    <w:rsid w:val="00042B72"/>
    <w:rsid w:val="000558BD"/>
    <w:rsid w:val="00075478"/>
    <w:rsid w:val="000B455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4390"/>
    <w:rsid w:val="00255343"/>
    <w:rsid w:val="0027151D"/>
    <w:rsid w:val="002A2EFC"/>
    <w:rsid w:val="002A4363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1D4B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773B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394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72BD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785B"/>
    <w:rsid w:val="00C56F73"/>
    <w:rsid w:val="00C60F0C"/>
    <w:rsid w:val="00C71E84"/>
    <w:rsid w:val="00C805C9"/>
    <w:rsid w:val="00C87A23"/>
    <w:rsid w:val="00C92939"/>
    <w:rsid w:val="00CA1679"/>
    <w:rsid w:val="00CB151C"/>
    <w:rsid w:val="00CE5A1A"/>
    <w:rsid w:val="00CF55F6"/>
    <w:rsid w:val="00D33D63"/>
    <w:rsid w:val="00D524AE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46DD03"/>
  <w15:docId w15:val="{EC1947A3-22D1-45D1-8CB2-91D29A6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A4363"/>
    <w:rPr>
      <w:lang w:val="ru-RU" w:eastAsia="en-US"/>
    </w:rPr>
  </w:style>
  <w:style w:type="character" w:customStyle="1" w:styleId="HChGChar">
    <w:name w:val="_ H _Ch_G Char"/>
    <w:link w:val="HChG"/>
    <w:rsid w:val="002A4363"/>
    <w:rPr>
      <w:b/>
      <w:sz w:val="28"/>
      <w:lang w:val="ru-RU" w:eastAsia="ru-RU"/>
    </w:rPr>
  </w:style>
  <w:style w:type="character" w:customStyle="1" w:styleId="H1GChar">
    <w:name w:val="_ H_1_G Char"/>
    <w:link w:val="H1G"/>
    <w:uiPriority w:val="99"/>
    <w:locked/>
    <w:rsid w:val="002A436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2572</Characters>
  <Application>Microsoft Office Word</Application>
  <DocSecurity>0</DocSecurity>
  <Lines>69</Lines>
  <Paragraphs>56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ECE/TRANS/WP.15/AC.1/2020/15</vt:lpstr>
      <vt:lpstr>ECE/TRANS/WP.15/AC.1/2020/15</vt:lpstr>
      <vt:lpstr>A/</vt:lpstr>
    </vt:vector>
  </TitlesOfParts>
  <Company>DCM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ECE/TRANS/WP.15/AC.1/2020/15</dc:title>
  <dc:subject/>
  <dc:creator>Shuvalova NATALIA</dc:creator>
  <cp:keywords/>
  <cp:lastModifiedBy>Christine Barrio-Champeau</cp:lastModifiedBy>
  <cp:revision>2</cp:revision>
  <cp:lastPrinted>2020-01-07T08:53:00Z</cp:lastPrinted>
  <dcterms:created xsi:type="dcterms:W3CDTF">2020-01-08T10:06:00Z</dcterms:created>
  <dcterms:modified xsi:type="dcterms:W3CDTF">2020-01-08T10:06:00Z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