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1B6A4" w14:textId="77777777" w:rsidR="00E93FD8" w:rsidRPr="00835C30" w:rsidRDefault="00E93FD8" w:rsidP="00E93FD8">
      <w:pPr>
        <w:spacing w:before="120"/>
        <w:rPr>
          <w:b/>
          <w:sz w:val="28"/>
          <w:szCs w:val="28"/>
          <w:lang w:val="en-GB"/>
        </w:rPr>
      </w:pPr>
      <w:r w:rsidRPr="00835C30">
        <w:rPr>
          <w:b/>
          <w:sz w:val="28"/>
          <w:szCs w:val="28"/>
          <w:lang w:val="en-GB"/>
        </w:rPr>
        <w:t>Economic Commission for Europe</w:t>
      </w:r>
    </w:p>
    <w:p w14:paraId="2FC895FC" w14:textId="77777777" w:rsidR="00E93FD8" w:rsidRPr="00835C30" w:rsidRDefault="00E93FD8" w:rsidP="00E93FD8">
      <w:pPr>
        <w:spacing w:before="120"/>
        <w:rPr>
          <w:sz w:val="28"/>
          <w:szCs w:val="28"/>
          <w:lang w:val="en-GB"/>
        </w:rPr>
      </w:pPr>
      <w:r w:rsidRPr="00835C30">
        <w:rPr>
          <w:sz w:val="28"/>
          <w:szCs w:val="28"/>
          <w:lang w:val="en-GB"/>
        </w:rPr>
        <w:t>Inland Transport Committee</w:t>
      </w:r>
    </w:p>
    <w:p w14:paraId="3D2EA74F" w14:textId="77777777" w:rsidR="00E93FD8" w:rsidRPr="00835C30" w:rsidRDefault="00E93FD8" w:rsidP="00E93FD8">
      <w:pPr>
        <w:spacing w:before="120" w:after="120"/>
        <w:rPr>
          <w:b/>
          <w:sz w:val="24"/>
          <w:szCs w:val="24"/>
          <w:lang w:val="en-GB"/>
        </w:rPr>
      </w:pPr>
      <w:r w:rsidRPr="00835C30">
        <w:rPr>
          <w:b/>
          <w:sz w:val="24"/>
          <w:szCs w:val="24"/>
          <w:lang w:val="en-GB"/>
        </w:rPr>
        <w:t>Working Party on the Transport of Dangerous Goods</w:t>
      </w:r>
    </w:p>
    <w:p w14:paraId="41D55578" w14:textId="77777777" w:rsidR="00E93FD8" w:rsidRPr="00835C30" w:rsidRDefault="00E93FD8" w:rsidP="00E93FD8">
      <w:pPr>
        <w:rPr>
          <w:b/>
          <w:lang w:val="en-GB"/>
        </w:rPr>
      </w:pPr>
      <w:r w:rsidRPr="00835C30">
        <w:rPr>
          <w:b/>
          <w:lang w:val="en-GB"/>
        </w:rPr>
        <w:t>Joint Meeting of the RID Committee of Experts and the</w:t>
      </w:r>
    </w:p>
    <w:p w14:paraId="303CB948" w14:textId="6B610F39" w:rsidR="00E93FD8" w:rsidRPr="00835C30" w:rsidRDefault="00E93FD8" w:rsidP="00E93FD8">
      <w:pPr>
        <w:rPr>
          <w:b/>
          <w:lang w:val="en-GB"/>
        </w:rPr>
      </w:pPr>
      <w:r w:rsidRPr="00835C30">
        <w:rPr>
          <w:b/>
          <w:lang w:val="en-GB"/>
        </w:rPr>
        <w:t>Working Party on the Transport of Dangerous Goods</w:t>
      </w:r>
      <w:r w:rsidRPr="00835C30">
        <w:rPr>
          <w:b/>
          <w:lang w:val="en-GB"/>
        </w:rPr>
        <w:tab/>
      </w:r>
      <w:r w:rsidRPr="00835C30">
        <w:rPr>
          <w:b/>
          <w:lang w:val="en-GB"/>
        </w:rPr>
        <w:tab/>
      </w:r>
      <w:r w:rsidRPr="00835C30">
        <w:rPr>
          <w:b/>
          <w:lang w:val="en-GB"/>
        </w:rPr>
        <w:tab/>
      </w:r>
      <w:r w:rsidRPr="00835C30">
        <w:rPr>
          <w:b/>
          <w:lang w:val="en-GB"/>
        </w:rPr>
        <w:tab/>
      </w:r>
      <w:r w:rsidRPr="00835C30">
        <w:rPr>
          <w:b/>
          <w:lang w:val="en-GB"/>
        </w:rPr>
        <w:tab/>
      </w:r>
      <w:r w:rsidR="0071386A">
        <w:rPr>
          <w:b/>
          <w:lang w:val="en-GB"/>
        </w:rPr>
        <w:t>7</w:t>
      </w:r>
      <w:r w:rsidR="002F7349">
        <w:rPr>
          <w:b/>
          <w:lang w:val="en-GB"/>
        </w:rPr>
        <w:t xml:space="preserve"> </w:t>
      </w:r>
      <w:r w:rsidR="0071386A">
        <w:rPr>
          <w:b/>
          <w:lang w:val="en-GB"/>
        </w:rPr>
        <w:t>August</w:t>
      </w:r>
      <w:r w:rsidR="002F7349">
        <w:rPr>
          <w:b/>
          <w:lang w:val="en-GB"/>
        </w:rPr>
        <w:t xml:space="preserve"> </w:t>
      </w:r>
      <w:r w:rsidR="00C464E7">
        <w:rPr>
          <w:b/>
          <w:lang w:val="en-GB"/>
        </w:rPr>
        <w:t>2020</w:t>
      </w:r>
    </w:p>
    <w:p w14:paraId="2BEB2A0C" w14:textId="77777777" w:rsidR="002F7349" w:rsidRDefault="002F7349" w:rsidP="002F7349">
      <w:pPr>
        <w:widowControl w:val="0"/>
        <w:adjustRightInd w:val="0"/>
        <w:snapToGrid w:val="0"/>
        <w:rPr>
          <w:lang w:val="en-GB"/>
        </w:rPr>
      </w:pPr>
      <w:r>
        <w:t xml:space="preserve">Bern, 10-11 </w:t>
      </w:r>
      <w:proofErr w:type="spellStart"/>
      <w:r>
        <w:t>September</w:t>
      </w:r>
      <w:proofErr w:type="spellEnd"/>
      <w:r>
        <w:t xml:space="preserve"> and Geneva, 14-18 </w:t>
      </w:r>
      <w:proofErr w:type="spellStart"/>
      <w:r>
        <w:t>September</w:t>
      </w:r>
      <w:proofErr w:type="spellEnd"/>
      <w:r>
        <w:t xml:space="preserve"> 2020</w:t>
      </w:r>
    </w:p>
    <w:p w14:paraId="7A68F34E" w14:textId="77777777" w:rsidR="00347D1B" w:rsidRDefault="00347D1B" w:rsidP="00347D1B">
      <w:pPr>
        <w:ind w:right="1134"/>
      </w:pPr>
      <w:r>
        <w:t xml:space="preserve">Item 5 (b) of the </w:t>
      </w:r>
      <w:proofErr w:type="spellStart"/>
      <w:r>
        <w:t>provisional</w:t>
      </w:r>
      <w:proofErr w:type="spellEnd"/>
      <w:r>
        <w:t xml:space="preserve"> agenda</w:t>
      </w:r>
    </w:p>
    <w:p w14:paraId="274AF85D" w14:textId="77777777" w:rsidR="00347D1B" w:rsidRDefault="00347D1B" w:rsidP="00347D1B">
      <w:pPr>
        <w:spacing w:line="235" w:lineRule="exact"/>
        <w:ind w:right="1134"/>
        <w:rPr>
          <w:b/>
        </w:rPr>
      </w:pPr>
      <w:proofErr w:type="spellStart"/>
      <w:r>
        <w:rPr>
          <w:b/>
        </w:rPr>
        <w:t>Proposals</w:t>
      </w:r>
      <w:proofErr w:type="spellEnd"/>
      <w:r>
        <w:rPr>
          <w:b/>
        </w:rPr>
        <w:t xml:space="preserve"> for </w:t>
      </w:r>
      <w:proofErr w:type="spellStart"/>
      <w:r>
        <w:rPr>
          <w:b/>
        </w:rPr>
        <w:t>amendments</w:t>
      </w:r>
      <w:proofErr w:type="spellEnd"/>
      <w:r>
        <w:rPr>
          <w:b/>
        </w:rPr>
        <w:t xml:space="preserve"> to RID/ADR/ADN:</w:t>
      </w:r>
    </w:p>
    <w:p w14:paraId="0226D989" w14:textId="77777777" w:rsidR="00347D1B" w:rsidRDefault="00347D1B" w:rsidP="00347D1B">
      <w:pPr>
        <w:ind w:right="1134"/>
        <w:rPr>
          <w:b/>
        </w:rPr>
      </w:pPr>
      <w:r>
        <w:rPr>
          <w:b/>
        </w:rPr>
        <w:t xml:space="preserve">new </w:t>
      </w:r>
      <w:proofErr w:type="spellStart"/>
      <w:r>
        <w:rPr>
          <w:b/>
        </w:rPr>
        <w:t>proposals</w:t>
      </w:r>
      <w:proofErr w:type="spellEnd"/>
    </w:p>
    <w:p w14:paraId="34C43CE8" w14:textId="77777777" w:rsidR="0071386A" w:rsidRPr="00302B8D" w:rsidRDefault="002F7349" w:rsidP="0071386A">
      <w:pPr>
        <w:pStyle w:val="HChG"/>
      </w:pPr>
      <w:r>
        <w:tab/>
      </w:r>
      <w:r>
        <w:tab/>
      </w:r>
      <w:r w:rsidR="0071386A">
        <w:rPr>
          <w:lang w:val="en-US"/>
        </w:rPr>
        <w:t xml:space="preserve">Comment on document </w:t>
      </w:r>
      <w:r w:rsidR="0071386A" w:rsidRPr="008B5FAA">
        <w:rPr>
          <w:lang w:val="en-US"/>
        </w:rPr>
        <w:t>ECE/TRANS/WP.15/AC.1/2020/20</w:t>
      </w:r>
      <w:r w:rsidR="0071386A">
        <w:rPr>
          <w:lang w:val="en-US"/>
        </w:rPr>
        <w:t xml:space="preserve">:  </w:t>
      </w:r>
      <w:r w:rsidR="0071386A" w:rsidRPr="001B2221">
        <w:rPr>
          <w:lang w:val="en-US"/>
        </w:rPr>
        <w:t xml:space="preserve">Supplementary information from the informal </w:t>
      </w:r>
      <w:bookmarkStart w:id="0" w:name="_Hlk31978288"/>
      <w:r w:rsidR="0071386A" w:rsidRPr="001B2221">
        <w:rPr>
          <w:lang w:val="en-US"/>
        </w:rPr>
        <w:t>working group on the inspection and certification of tanks</w:t>
      </w:r>
      <w:bookmarkEnd w:id="0"/>
      <w:r w:rsidR="0071386A" w:rsidRPr="001B2221">
        <w:rPr>
          <w:lang w:val="en-US"/>
        </w:rPr>
        <w:t>: Proposed amendments to Chapter 6.8 and to Sections 1.8.7 and 1.8.6</w:t>
      </w:r>
    </w:p>
    <w:p w14:paraId="67616912" w14:textId="43694BA9" w:rsidR="0071386A" w:rsidRDefault="0071386A" w:rsidP="0071386A">
      <w:pPr>
        <w:pStyle w:val="H1G"/>
        <w:rPr>
          <w:b w:val="0"/>
          <w:sz w:val="20"/>
        </w:rPr>
      </w:pPr>
      <w:r>
        <w:tab/>
      </w:r>
      <w:r>
        <w:tab/>
      </w:r>
      <w:proofErr w:type="spellStart"/>
      <w:r>
        <w:t>Transmitted</w:t>
      </w:r>
      <w:proofErr w:type="spellEnd"/>
      <w:r>
        <w:t xml:space="preserve"> by the </w:t>
      </w:r>
      <w:proofErr w:type="spellStart"/>
      <w:r>
        <w:t>Government</w:t>
      </w:r>
      <w:proofErr w:type="spellEnd"/>
      <w:r>
        <w:t xml:space="preserve"> of </w:t>
      </w:r>
      <w:proofErr w:type="spellStart"/>
      <w:r>
        <w:t>Belgium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082"/>
      </w:tblGrid>
      <w:tr w:rsidR="0071386A" w:rsidRPr="00E940D0" w14:paraId="2CF0F7BF" w14:textId="77777777" w:rsidTr="005847E1">
        <w:trPr>
          <w:jc w:val="center"/>
        </w:trPr>
        <w:tc>
          <w:tcPr>
            <w:tcW w:w="9082" w:type="dxa"/>
            <w:shd w:val="clear" w:color="auto" w:fill="auto"/>
          </w:tcPr>
          <w:p w14:paraId="1F08BABF" w14:textId="77777777" w:rsidR="0071386A" w:rsidRPr="00E940D0" w:rsidRDefault="0071386A" w:rsidP="005847E1">
            <w:pPr>
              <w:spacing w:before="240" w:after="120"/>
              <w:ind w:left="255"/>
              <w:rPr>
                <w:i/>
                <w:sz w:val="24"/>
              </w:rPr>
            </w:pPr>
            <w:proofErr w:type="spellStart"/>
            <w:r w:rsidRPr="00E940D0">
              <w:rPr>
                <w:i/>
                <w:sz w:val="24"/>
              </w:rPr>
              <w:t>Summary</w:t>
            </w:r>
            <w:proofErr w:type="spellEnd"/>
          </w:p>
        </w:tc>
      </w:tr>
      <w:tr w:rsidR="0071386A" w:rsidRPr="0035523F" w14:paraId="1722A3D8" w14:textId="77777777" w:rsidTr="005847E1">
        <w:trPr>
          <w:jc w:val="center"/>
        </w:trPr>
        <w:tc>
          <w:tcPr>
            <w:tcW w:w="9082" w:type="dxa"/>
            <w:shd w:val="clear" w:color="auto" w:fill="auto"/>
          </w:tcPr>
          <w:p w14:paraId="335D235E" w14:textId="77777777" w:rsidR="0071386A" w:rsidRPr="00CD0808" w:rsidRDefault="0071386A" w:rsidP="005847E1">
            <w:pPr>
              <w:pStyle w:val="SingleTxtG"/>
              <w:tabs>
                <w:tab w:val="left" w:pos="3260"/>
              </w:tabs>
              <w:ind w:left="3260" w:hanging="2126"/>
            </w:pPr>
            <w:proofErr w:type="spellStart"/>
            <w:r w:rsidRPr="00CD0808">
              <w:rPr>
                <w:b/>
              </w:rPr>
              <w:t>Executive</w:t>
            </w:r>
            <w:proofErr w:type="spellEnd"/>
            <w:r w:rsidRPr="00CD0808">
              <w:rPr>
                <w:b/>
              </w:rPr>
              <w:t xml:space="preserve"> </w:t>
            </w:r>
            <w:proofErr w:type="spellStart"/>
            <w:r w:rsidRPr="00CD0808">
              <w:rPr>
                <w:b/>
              </w:rPr>
              <w:t>summary</w:t>
            </w:r>
            <w:proofErr w:type="spellEnd"/>
            <w:r w:rsidRPr="00CD0808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CD0808">
              <w:tab/>
            </w:r>
            <w:r>
              <w:t>T</w:t>
            </w:r>
            <w:r>
              <w:rPr>
                <w:lang w:val="en-US"/>
              </w:rPr>
              <w:t>he proposed texts concerning the choice of the inspection bodies</w:t>
            </w:r>
            <w:r w:rsidRPr="00147232">
              <w:rPr>
                <w:lang w:val="en-US"/>
              </w:rPr>
              <w:t xml:space="preserve"> </w:t>
            </w:r>
            <w:r w:rsidRPr="00C44869">
              <w:rPr>
                <w:lang w:val="en-US"/>
              </w:rPr>
              <w:t>can cause serious problems for the functioning of the current market organization</w:t>
            </w:r>
            <w:r>
              <w:rPr>
                <w:lang w:val="en-US"/>
              </w:rPr>
              <w:t xml:space="preserve"> of tank-containers.</w:t>
            </w:r>
          </w:p>
        </w:tc>
      </w:tr>
      <w:tr w:rsidR="0071386A" w:rsidRPr="00597302" w14:paraId="0588131D" w14:textId="77777777" w:rsidTr="005847E1">
        <w:trPr>
          <w:jc w:val="center"/>
        </w:trPr>
        <w:tc>
          <w:tcPr>
            <w:tcW w:w="9082" w:type="dxa"/>
            <w:shd w:val="clear" w:color="auto" w:fill="auto"/>
          </w:tcPr>
          <w:p w14:paraId="26F44F04" w14:textId="77777777" w:rsidR="0071386A" w:rsidRPr="00CD0808" w:rsidRDefault="0071386A" w:rsidP="005847E1">
            <w:pPr>
              <w:pStyle w:val="SingleTxtG"/>
              <w:tabs>
                <w:tab w:val="left" w:pos="3260"/>
              </w:tabs>
              <w:ind w:left="3260" w:hanging="2126"/>
            </w:pPr>
            <w:r w:rsidRPr="00CD0808">
              <w:rPr>
                <w:b/>
              </w:rPr>
              <w:t xml:space="preserve">Action to </w:t>
            </w:r>
            <w:proofErr w:type="spellStart"/>
            <w:r w:rsidRPr="00CD0808">
              <w:rPr>
                <w:b/>
              </w:rPr>
              <w:t>be</w:t>
            </w:r>
            <w:proofErr w:type="spellEnd"/>
            <w:r w:rsidRPr="00CD0808">
              <w:rPr>
                <w:b/>
              </w:rPr>
              <w:t xml:space="preserve"> </w:t>
            </w:r>
            <w:proofErr w:type="spellStart"/>
            <w:r w:rsidRPr="00CD0808">
              <w:rPr>
                <w:b/>
              </w:rPr>
              <w:t>taken</w:t>
            </w:r>
            <w:proofErr w:type="spellEnd"/>
            <w:r w:rsidRPr="00CD0808">
              <w:rPr>
                <w:b/>
              </w:rPr>
              <w:t>:</w:t>
            </w:r>
            <w:r>
              <w:rPr>
                <w:b/>
              </w:rPr>
              <w:t xml:space="preserve">     </w:t>
            </w:r>
            <w:r>
              <w:rPr>
                <w:b/>
              </w:rPr>
              <w:tab/>
            </w:r>
            <w:proofErr w:type="spellStart"/>
            <w:r>
              <w:rPr>
                <w:bCs/>
              </w:rPr>
              <w:t>Amend</w:t>
            </w:r>
            <w:proofErr w:type="spellEnd"/>
            <w:r>
              <w:rPr>
                <w:bCs/>
              </w:rPr>
              <w:t xml:space="preserve"> the </w:t>
            </w:r>
            <w:proofErr w:type="spellStart"/>
            <w:r>
              <w:rPr>
                <w:bCs/>
              </w:rPr>
              <w:t>meaning</w:t>
            </w:r>
            <w:proofErr w:type="spellEnd"/>
            <w:r>
              <w:rPr>
                <w:bCs/>
              </w:rPr>
              <w:t xml:space="preserve"> of the </w:t>
            </w:r>
            <w:proofErr w:type="spellStart"/>
            <w:r>
              <w:rPr>
                <w:bCs/>
              </w:rPr>
              <w:t>term</w:t>
            </w:r>
            <w:proofErr w:type="spellEnd"/>
            <w:r>
              <w:rPr>
                <w:bCs/>
              </w:rPr>
              <w:t xml:space="preserve"> “country of registration” in</w:t>
            </w:r>
            <w:r w:rsidRPr="00BC16E5">
              <w:rPr>
                <w:bCs/>
              </w:rPr>
              <w:t xml:space="preserve"> </w:t>
            </w:r>
            <w:r>
              <w:rPr>
                <w:bCs/>
              </w:rPr>
              <w:t xml:space="preserve">the </w:t>
            </w:r>
            <w:r w:rsidRPr="00BC16E5">
              <w:rPr>
                <w:bCs/>
              </w:rPr>
              <w:t xml:space="preserve">right </w:t>
            </w:r>
            <w:r>
              <w:rPr>
                <w:bCs/>
              </w:rPr>
              <w:t xml:space="preserve">hand </w:t>
            </w:r>
            <w:proofErr w:type="spellStart"/>
            <w:r w:rsidRPr="00BC16E5">
              <w:rPr>
                <w:bCs/>
              </w:rPr>
              <w:t>column</w:t>
            </w:r>
            <w:proofErr w:type="spellEnd"/>
            <w:r>
              <w:rPr>
                <w:bCs/>
              </w:rPr>
              <w:t xml:space="preserve"> of </w:t>
            </w:r>
            <w:proofErr w:type="spellStart"/>
            <w:r>
              <w:rPr>
                <w:bCs/>
              </w:rPr>
              <w:t>paragraph</w:t>
            </w:r>
            <w:proofErr w:type="spellEnd"/>
            <w:r>
              <w:rPr>
                <w:bCs/>
              </w:rPr>
              <w:t xml:space="preserve"> 6.8.1.5 </w:t>
            </w:r>
          </w:p>
        </w:tc>
      </w:tr>
      <w:tr w:rsidR="0071386A" w:rsidRPr="00AE331E" w14:paraId="748B18BF" w14:textId="77777777" w:rsidTr="005847E1">
        <w:trPr>
          <w:jc w:val="center"/>
        </w:trPr>
        <w:tc>
          <w:tcPr>
            <w:tcW w:w="9082" w:type="dxa"/>
            <w:shd w:val="clear" w:color="auto" w:fill="auto"/>
          </w:tcPr>
          <w:p w14:paraId="5051FE06" w14:textId="08C9DE7E" w:rsidR="0071386A" w:rsidRPr="005447D2" w:rsidRDefault="0071386A" w:rsidP="005847E1">
            <w:pPr>
              <w:pStyle w:val="SingleTxtG"/>
              <w:tabs>
                <w:tab w:val="left" w:pos="2835"/>
              </w:tabs>
              <w:spacing w:after="0"/>
              <w:ind w:left="3260" w:hanging="2126"/>
              <w:jc w:val="left"/>
              <w:rPr>
                <w:b/>
                <w:bCs/>
                <w:lang w:val="en-US"/>
              </w:rPr>
            </w:pPr>
            <w:proofErr w:type="spellStart"/>
            <w:r w:rsidRPr="31E52E84">
              <w:rPr>
                <w:b/>
                <w:bCs/>
              </w:rPr>
              <w:t>Related</w:t>
            </w:r>
            <w:proofErr w:type="spellEnd"/>
            <w:r w:rsidRPr="31E52E84">
              <w:rPr>
                <w:b/>
                <w:bCs/>
              </w:rPr>
              <w:t xml:space="preserve"> documents:</w:t>
            </w:r>
            <w:r>
              <w:rPr>
                <w:b/>
                <w:bCs/>
              </w:rPr>
              <w:t xml:space="preserve">        </w:t>
            </w:r>
            <w:r w:rsidRPr="004F444D">
              <w:t>ECE/TRANS/WP.15/AC.1/2020/20:</w:t>
            </w:r>
            <w:r>
              <w:t xml:space="preserve"> </w:t>
            </w:r>
            <w:proofErr w:type="spellStart"/>
            <w:r>
              <w:t>Supplementary</w:t>
            </w:r>
            <w:proofErr w:type="spellEnd"/>
            <w:r>
              <w:t xml:space="preserve"> information </w:t>
            </w:r>
            <w:proofErr w:type="spellStart"/>
            <w:r>
              <w:t>from</w:t>
            </w:r>
            <w:proofErr w:type="spellEnd"/>
            <w:r>
              <w:t xml:space="preserve"> the </w:t>
            </w:r>
            <w:proofErr w:type="spellStart"/>
            <w:r>
              <w:t>informal</w:t>
            </w:r>
            <w:proofErr w:type="spellEnd"/>
            <w:r>
              <w:t xml:space="preserve"> </w:t>
            </w:r>
            <w:proofErr w:type="spellStart"/>
            <w:r>
              <w:t>working</w:t>
            </w:r>
            <w:proofErr w:type="spellEnd"/>
            <w:r>
              <w:t xml:space="preserve"> group on the inspection and certification of tanks: </w:t>
            </w:r>
            <w:proofErr w:type="spellStart"/>
            <w:r>
              <w:t>Proposed</w:t>
            </w:r>
            <w:proofErr w:type="spellEnd"/>
            <w:r>
              <w:t xml:space="preserve"> </w:t>
            </w:r>
            <w:proofErr w:type="spellStart"/>
            <w:r>
              <w:t>amendments</w:t>
            </w:r>
            <w:proofErr w:type="spellEnd"/>
            <w:r>
              <w:t xml:space="preserve"> to </w:t>
            </w:r>
            <w:proofErr w:type="spellStart"/>
            <w:r>
              <w:t>Chapter</w:t>
            </w:r>
            <w:proofErr w:type="spellEnd"/>
            <w:r>
              <w:t xml:space="preserve"> 6.8 and to Sections 1.8.7 and 1.8.6, </w:t>
            </w:r>
            <w:proofErr w:type="spellStart"/>
            <w:r>
              <w:t>informal</w:t>
            </w:r>
            <w:proofErr w:type="spellEnd"/>
            <w:r>
              <w:t xml:space="preserve"> documents </w:t>
            </w:r>
            <w:r w:rsidRPr="009439BA">
              <w:t>INF.6/Rev.1</w:t>
            </w:r>
            <w:r>
              <w:t xml:space="preserve"> (</w:t>
            </w:r>
            <w:proofErr w:type="spellStart"/>
            <w:r>
              <w:t>see</w:t>
            </w:r>
            <w:proofErr w:type="spellEnd"/>
            <w:r>
              <w:t xml:space="preserve"> point 3) and </w:t>
            </w:r>
            <w:r w:rsidRPr="009439BA">
              <w:t>INF.23</w:t>
            </w:r>
            <w:r>
              <w:t>.</w:t>
            </w:r>
          </w:p>
        </w:tc>
      </w:tr>
      <w:tr w:rsidR="0071386A" w:rsidRPr="00AE331E" w14:paraId="41EC6077" w14:textId="77777777" w:rsidTr="005847E1">
        <w:trPr>
          <w:jc w:val="center"/>
        </w:trPr>
        <w:tc>
          <w:tcPr>
            <w:tcW w:w="9082" w:type="dxa"/>
            <w:shd w:val="clear" w:color="auto" w:fill="auto"/>
          </w:tcPr>
          <w:p w14:paraId="17415F29" w14:textId="77777777" w:rsidR="0071386A" w:rsidRPr="00D43932" w:rsidRDefault="0071386A" w:rsidP="005847E1">
            <w:pPr>
              <w:rPr>
                <w:lang w:val="en-US"/>
              </w:rPr>
            </w:pPr>
          </w:p>
        </w:tc>
      </w:tr>
    </w:tbl>
    <w:p w14:paraId="6ABF8A3E" w14:textId="33ACABC2" w:rsidR="0071386A" w:rsidRDefault="0071386A" w:rsidP="0071386A">
      <w:pPr>
        <w:pStyle w:val="HChG"/>
      </w:pPr>
      <w:r>
        <w:tab/>
      </w:r>
      <w:r>
        <w:tab/>
      </w:r>
      <w:r w:rsidRPr="00042219">
        <w:t>Introduction</w:t>
      </w:r>
    </w:p>
    <w:p w14:paraId="6D021597" w14:textId="1547DD4D" w:rsidR="0071386A" w:rsidRDefault="0071386A" w:rsidP="0071386A">
      <w:pPr>
        <w:pStyle w:val="SingleTxtG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  <w:r w:rsidRPr="002101E2">
        <w:rPr>
          <w:lang w:val="en-US"/>
        </w:rPr>
        <w:t xml:space="preserve">Belgium introduced </w:t>
      </w:r>
      <w:r>
        <w:rPr>
          <w:lang w:val="en-US"/>
        </w:rPr>
        <w:t xml:space="preserve">the </w:t>
      </w:r>
      <w:r w:rsidRPr="002101E2">
        <w:rPr>
          <w:lang w:val="en-US"/>
        </w:rPr>
        <w:t>document INF</w:t>
      </w:r>
      <w:r w:rsidR="00BC7850">
        <w:rPr>
          <w:lang w:val="en-US"/>
        </w:rPr>
        <w:t>.</w:t>
      </w:r>
      <w:r w:rsidRPr="002101E2">
        <w:rPr>
          <w:lang w:val="en-US"/>
        </w:rPr>
        <w:t>23</w:t>
      </w:r>
      <w:r>
        <w:rPr>
          <w:lang w:val="en-US"/>
        </w:rPr>
        <w:t xml:space="preserve"> originally </w:t>
      </w:r>
      <w:r w:rsidRPr="002101E2">
        <w:rPr>
          <w:lang w:val="en-US"/>
        </w:rPr>
        <w:t>for</w:t>
      </w:r>
      <w:r>
        <w:rPr>
          <w:lang w:val="en-US"/>
        </w:rPr>
        <w:t xml:space="preserve"> the joint meeting scheduled in March 2020, which was cancelled. This document was however discussed during the</w:t>
      </w:r>
      <w:r w:rsidRPr="00C55A36">
        <w:rPr>
          <w:lang w:val="en-US"/>
        </w:rPr>
        <w:t xml:space="preserve"> informal working group on the inspection and certification of tanks</w:t>
      </w:r>
      <w:r>
        <w:rPr>
          <w:lang w:val="en-US"/>
        </w:rPr>
        <w:t xml:space="preserve"> on the 10</w:t>
      </w:r>
      <w:r w:rsidRPr="00823F62">
        <w:rPr>
          <w:vertAlign w:val="superscript"/>
          <w:lang w:val="en-US"/>
        </w:rPr>
        <w:t>th</w:t>
      </w:r>
      <w:r>
        <w:rPr>
          <w:lang w:val="en-US"/>
        </w:rPr>
        <w:t xml:space="preserve"> and 11</w:t>
      </w:r>
      <w:r w:rsidRPr="00823F62">
        <w:rPr>
          <w:vertAlign w:val="superscript"/>
          <w:lang w:val="en-US"/>
        </w:rPr>
        <w:t>th</w:t>
      </w:r>
      <w:r>
        <w:rPr>
          <w:lang w:val="en-US"/>
        </w:rPr>
        <w:t xml:space="preserve"> June (MS Teams meeting).</w:t>
      </w:r>
    </w:p>
    <w:p w14:paraId="092FEC0C" w14:textId="31DD8378" w:rsidR="0071386A" w:rsidRDefault="0071386A" w:rsidP="0071386A">
      <w:pPr>
        <w:pStyle w:val="SingleTxtG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  <w:t>In informal document INF</w:t>
      </w:r>
      <w:r w:rsidR="00BC7850">
        <w:rPr>
          <w:lang w:val="en-US"/>
        </w:rPr>
        <w:t>.</w:t>
      </w:r>
      <w:r>
        <w:rPr>
          <w:lang w:val="en-US"/>
        </w:rPr>
        <w:t xml:space="preserve">23, Belgium noted that the proposed text in </w:t>
      </w:r>
      <w:r w:rsidRPr="00C232C0">
        <w:rPr>
          <w:lang w:val="en-US"/>
        </w:rPr>
        <w:t>6.8.1.5.1, 6.8.1.5.3</w:t>
      </w:r>
      <w:r>
        <w:rPr>
          <w:lang w:val="en-US"/>
        </w:rPr>
        <w:t xml:space="preserve"> and </w:t>
      </w:r>
      <w:r w:rsidRPr="00C232C0">
        <w:rPr>
          <w:lang w:val="en-US"/>
        </w:rPr>
        <w:t>6.8.1.5.4</w:t>
      </w:r>
      <w:r>
        <w:rPr>
          <w:lang w:val="en-US"/>
        </w:rPr>
        <w:t xml:space="preserve"> of the document </w:t>
      </w:r>
      <w:r w:rsidRPr="00C232C0">
        <w:rPr>
          <w:lang w:val="en-US"/>
        </w:rPr>
        <w:t>ECE/TRANS/WP.15/AC.1/2020/20</w:t>
      </w:r>
      <w:r>
        <w:rPr>
          <w:lang w:val="en-US"/>
        </w:rPr>
        <w:t xml:space="preserve"> could create problems if the owner and/or the operator are not known.</w:t>
      </w:r>
    </w:p>
    <w:p w14:paraId="44C51448" w14:textId="6338F999" w:rsidR="0071386A" w:rsidRDefault="0071386A" w:rsidP="0071386A">
      <w:pPr>
        <w:pStyle w:val="SingleTxtG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  <w:t>ITCO confirmed that t</w:t>
      </w:r>
      <w:r w:rsidRPr="00A658A0">
        <w:rPr>
          <w:lang w:val="en-US"/>
        </w:rPr>
        <w:t>ank</w:t>
      </w:r>
      <w:r>
        <w:rPr>
          <w:lang w:val="en-US"/>
        </w:rPr>
        <w:t xml:space="preserve"> containers</w:t>
      </w:r>
      <w:r w:rsidRPr="00A658A0">
        <w:rPr>
          <w:lang w:val="en-US"/>
        </w:rPr>
        <w:t xml:space="preserve"> might be manufactured for owners that operate the tank but often the owner is a financial lease company that does not operate the tank and may not be registered in a contracting state. The eventual operator(s) of the tank container is often not known at the time of manufacture. As a result, it is impractical to determine a single inspection company recognized by the Contracting State/a Contracting Party where the operator is registered</w:t>
      </w:r>
      <w:r>
        <w:rPr>
          <w:lang w:val="en-US"/>
        </w:rPr>
        <w:t>.</w:t>
      </w:r>
    </w:p>
    <w:p w14:paraId="5F3F9606" w14:textId="748C52C6" w:rsidR="0071386A" w:rsidRDefault="0071386A" w:rsidP="0071386A">
      <w:pPr>
        <w:pStyle w:val="SingleTxtG"/>
        <w:rPr>
          <w:lang w:val="en-US"/>
        </w:rPr>
      </w:pPr>
      <w:r>
        <w:rPr>
          <w:lang w:val="en-US"/>
        </w:rPr>
        <w:t>4.</w:t>
      </w:r>
      <w:r>
        <w:rPr>
          <w:lang w:val="en-US"/>
        </w:rPr>
        <w:tab/>
        <w:t>The group understood the problem raised by Belgium but instead of the solution proposed in INF</w:t>
      </w:r>
      <w:r w:rsidR="00BC7850">
        <w:rPr>
          <w:lang w:val="en-US"/>
        </w:rPr>
        <w:t>.</w:t>
      </w:r>
      <w:r>
        <w:rPr>
          <w:lang w:val="en-US"/>
        </w:rPr>
        <w:t xml:space="preserve">23, the group proposed to amend, for tank-containers, </w:t>
      </w:r>
      <w:r w:rsidRPr="002C29EF">
        <w:rPr>
          <w:lang w:val="en-US"/>
        </w:rPr>
        <w:t>the meaning of the term “country of registration”</w:t>
      </w:r>
      <w:r>
        <w:rPr>
          <w:lang w:val="en-US"/>
        </w:rPr>
        <w:t xml:space="preserve"> in 6.8.1.5 such that the</w:t>
      </w:r>
      <w:r w:rsidRPr="00FA36EC">
        <w:rPr>
          <w:lang w:val="en-US"/>
        </w:rPr>
        <w:t xml:space="preserve"> country of registration </w:t>
      </w:r>
      <w:r>
        <w:rPr>
          <w:lang w:val="en-US"/>
        </w:rPr>
        <w:t>could</w:t>
      </w:r>
      <w:r w:rsidRPr="00FA36EC">
        <w:rPr>
          <w:lang w:val="en-US"/>
        </w:rPr>
        <w:t xml:space="preserve"> be the </w:t>
      </w:r>
      <w:r w:rsidRPr="00FA36EC">
        <w:rPr>
          <w:lang w:val="en-US"/>
        </w:rPr>
        <w:lastRenderedPageBreak/>
        <w:t xml:space="preserve">country of the competent authority that </w:t>
      </w:r>
      <w:r>
        <w:rPr>
          <w:lang w:val="en-US"/>
        </w:rPr>
        <w:t>approved</w:t>
      </w:r>
      <w:r w:rsidRPr="00FA36EC">
        <w:rPr>
          <w:lang w:val="en-US"/>
        </w:rPr>
        <w:t xml:space="preserve"> the inspection body </w:t>
      </w:r>
      <w:r w:rsidRPr="00DE1F04">
        <w:rPr>
          <w:lang w:val="en-US"/>
        </w:rPr>
        <w:t>for the initial</w:t>
      </w:r>
      <w:r>
        <w:rPr>
          <w:lang w:val="en-US"/>
        </w:rPr>
        <w:t xml:space="preserve"> inspection.</w:t>
      </w:r>
    </w:p>
    <w:p w14:paraId="1F9E6753" w14:textId="021DC38C" w:rsidR="0071386A" w:rsidRDefault="0071386A" w:rsidP="0071386A">
      <w:pPr>
        <w:pStyle w:val="HChG"/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tab/>
      </w:r>
      <w:r>
        <w:rPr>
          <w:rFonts w:eastAsiaTheme="minorEastAsia"/>
          <w:lang w:val="en-US" w:eastAsia="zh-CN"/>
        </w:rPr>
        <w:tab/>
      </w:r>
      <w:r w:rsidRPr="00965DCC">
        <w:rPr>
          <w:rFonts w:eastAsiaTheme="minorEastAsia"/>
          <w:lang w:val="en-US" w:eastAsia="zh-CN"/>
        </w:rPr>
        <w:t>Proposals</w:t>
      </w:r>
    </w:p>
    <w:p w14:paraId="1AEEA423" w14:textId="61174B10" w:rsidR="0071386A" w:rsidRDefault="0071386A" w:rsidP="0071386A">
      <w:pPr>
        <w:pStyle w:val="SingleTxtG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5.</w:t>
      </w:r>
      <w:r>
        <w:rPr>
          <w:rFonts w:eastAsiaTheme="minorEastAsia"/>
          <w:lang w:val="en-US"/>
        </w:rPr>
        <w:tab/>
        <w:t>In 6.8.1.5, m</w:t>
      </w:r>
      <w:r w:rsidRPr="00EF1E12">
        <w:rPr>
          <w:rFonts w:eastAsiaTheme="minorEastAsia"/>
          <w:lang w:val="en-US"/>
        </w:rPr>
        <w:t>odify</w:t>
      </w:r>
      <w:r>
        <w:rPr>
          <w:rFonts w:eastAsiaTheme="minorEastAsia"/>
          <w:lang w:val="en-US"/>
        </w:rPr>
        <w:t xml:space="preserve"> (new text in bold)</w:t>
      </w:r>
      <w:r w:rsidRPr="00EF1E12">
        <w:rPr>
          <w:rFonts w:eastAsiaTheme="minorEastAsia"/>
          <w:lang w:val="en-US"/>
        </w:rPr>
        <w:t xml:space="preserve"> </w:t>
      </w:r>
      <w:r>
        <w:rPr>
          <w:rFonts w:eastAsiaTheme="minorEastAsia"/>
          <w:lang w:val="en-US"/>
        </w:rPr>
        <w:t xml:space="preserve">in </w:t>
      </w:r>
      <w:r>
        <w:rPr>
          <w:lang w:val="en-US"/>
        </w:rPr>
        <w:t xml:space="preserve">the </w:t>
      </w:r>
      <w:r w:rsidR="008E706C" w:rsidRPr="00EF1E12">
        <w:rPr>
          <w:rFonts w:eastAsiaTheme="minorEastAsia"/>
          <w:lang w:val="en-US"/>
        </w:rPr>
        <w:t>right-hand</w:t>
      </w:r>
      <w:r>
        <w:rPr>
          <w:lang w:val="en-US"/>
        </w:rPr>
        <w:t xml:space="preserve"> </w:t>
      </w:r>
      <w:r w:rsidRPr="00EF1E12">
        <w:rPr>
          <w:lang w:val="en-US"/>
        </w:rPr>
        <w:t>col</w:t>
      </w:r>
      <w:r>
        <w:rPr>
          <w:lang w:val="en-US"/>
        </w:rPr>
        <w:t>umn</w:t>
      </w:r>
      <w:r w:rsidRPr="00EF1E12">
        <w:rPr>
          <w:rFonts w:eastAsiaTheme="minorEastAsia"/>
          <w:lang w:val="en-US"/>
        </w:rPr>
        <w:t xml:space="preserve"> as follows:</w:t>
      </w:r>
    </w:p>
    <w:p w14:paraId="501B830B" w14:textId="77777777" w:rsidR="0071386A" w:rsidRPr="0071386A" w:rsidRDefault="0071386A" w:rsidP="0071386A">
      <w:pPr>
        <w:pStyle w:val="Default"/>
        <w:snapToGrid w:val="0"/>
        <w:spacing w:before="120" w:after="120"/>
        <w:ind w:left="1134"/>
        <w:rPr>
          <w:rFonts w:asciiTheme="majorBidi" w:hAnsiTheme="majorBidi" w:cstheme="majorBidi"/>
          <w:i/>
          <w:iCs/>
          <w:sz w:val="20"/>
          <w:szCs w:val="20"/>
        </w:rPr>
      </w:pPr>
      <w:r w:rsidRPr="0071386A">
        <w:rPr>
          <w:rFonts w:asciiTheme="majorBidi" w:hAnsiTheme="majorBidi" w:cstheme="majorBidi"/>
          <w:sz w:val="20"/>
          <w:szCs w:val="20"/>
        </w:rPr>
        <w:t xml:space="preserve">6.8.1.5 </w:t>
      </w:r>
      <w:r w:rsidRPr="0071386A">
        <w:rPr>
          <w:rFonts w:asciiTheme="majorBidi" w:hAnsiTheme="majorBidi" w:cstheme="majorBidi"/>
          <w:i/>
          <w:iCs/>
          <w:sz w:val="20"/>
          <w:szCs w:val="20"/>
        </w:rPr>
        <w:t xml:space="preserve">Conformity assessment, type approval and inspections procedures </w:t>
      </w:r>
    </w:p>
    <w:p w14:paraId="0984B6F1" w14:textId="77777777" w:rsidR="0071386A" w:rsidRPr="0071386A" w:rsidRDefault="0071386A" w:rsidP="0071386A">
      <w:pPr>
        <w:pStyle w:val="Default"/>
        <w:snapToGrid w:val="0"/>
        <w:spacing w:before="120" w:after="120"/>
        <w:ind w:left="1134"/>
        <w:rPr>
          <w:rFonts w:asciiTheme="majorBidi" w:hAnsiTheme="majorBidi" w:cstheme="majorBidi"/>
          <w:sz w:val="20"/>
          <w:szCs w:val="20"/>
        </w:rPr>
      </w:pPr>
      <w:r w:rsidRPr="0071386A">
        <w:rPr>
          <w:rFonts w:asciiTheme="majorBidi" w:hAnsiTheme="majorBidi" w:cstheme="majorBidi"/>
          <w:sz w:val="20"/>
          <w:szCs w:val="20"/>
        </w:rPr>
        <w:t xml:space="preserve">The following provisions describe how to apply the procedures in 1.8.7. </w:t>
      </w:r>
    </w:p>
    <w:p w14:paraId="7A073E33" w14:textId="25BDF4CC" w:rsidR="0071386A" w:rsidRDefault="0071386A" w:rsidP="0071386A">
      <w:pPr>
        <w:pStyle w:val="Default"/>
        <w:snapToGrid w:val="0"/>
        <w:spacing w:before="120" w:after="120"/>
        <w:ind w:left="1134"/>
        <w:rPr>
          <w:rFonts w:asciiTheme="majorBidi" w:hAnsiTheme="majorBidi" w:cstheme="majorBidi"/>
          <w:sz w:val="20"/>
          <w:szCs w:val="20"/>
        </w:rPr>
      </w:pPr>
      <w:r w:rsidRPr="0071386A">
        <w:rPr>
          <w:rFonts w:asciiTheme="majorBidi" w:hAnsiTheme="majorBidi" w:cstheme="majorBidi"/>
          <w:sz w:val="20"/>
          <w:szCs w:val="20"/>
        </w:rPr>
        <w:t>For the purpose of this sub-section the term “country of registration” means:</w:t>
      </w:r>
    </w:p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CellMar>
          <w:left w:w="425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8175F4" w14:paraId="38819877" w14:textId="77777777" w:rsidTr="008175F4">
        <w:tc>
          <w:tcPr>
            <w:tcW w:w="4814" w:type="dxa"/>
          </w:tcPr>
          <w:p w14:paraId="5CE2C0D4" w14:textId="77777777" w:rsidR="008175F4" w:rsidRPr="0071386A" w:rsidRDefault="008175F4" w:rsidP="008175F4">
            <w:pPr>
              <w:pStyle w:val="Default"/>
              <w:snapToGrid w:val="0"/>
              <w:spacing w:before="60" w:after="60"/>
              <w:ind w:left="-113"/>
              <w:rPr>
                <w:rFonts w:asciiTheme="majorBidi" w:hAnsiTheme="majorBidi" w:cstheme="majorBidi"/>
                <w:sz w:val="20"/>
                <w:szCs w:val="20"/>
              </w:rPr>
            </w:pPr>
            <w:r w:rsidRPr="0071386A">
              <w:rPr>
                <w:rFonts w:asciiTheme="majorBidi" w:hAnsiTheme="majorBidi" w:cstheme="majorBidi"/>
                <w:sz w:val="20"/>
                <w:szCs w:val="20"/>
              </w:rPr>
              <w:t>-</w:t>
            </w:r>
            <w:r>
              <w:rPr>
                <w:rFonts w:asciiTheme="majorBidi" w:hAnsiTheme="majorBidi" w:cstheme="majorBidi"/>
                <w:sz w:val="20"/>
                <w:szCs w:val="20"/>
              </w:rPr>
              <w:tab/>
            </w:r>
            <w:r w:rsidRPr="0071386A">
              <w:rPr>
                <w:rFonts w:asciiTheme="majorBidi" w:hAnsiTheme="majorBidi" w:cstheme="majorBidi"/>
                <w:sz w:val="20"/>
                <w:szCs w:val="20"/>
              </w:rPr>
              <w:t xml:space="preserve">the RID Contracting State/Contracting Party to ADR of registration of the wagon/vehicle on which the tank is mounted; </w:t>
            </w:r>
          </w:p>
          <w:p w14:paraId="15A47D1F" w14:textId="77777777" w:rsidR="008175F4" w:rsidRDefault="008175F4" w:rsidP="0071386A">
            <w:pPr>
              <w:pStyle w:val="Default"/>
              <w:snapToGrid w:val="0"/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815" w:type="dxa"/>
          </w:tcPr>
          <w:p w14:paraId="3C0E89A2" w14:textId="77777777" w:rsidR="008175F4" w:rsidRPr="0071386A" w:rsidRDefault="008175F4" w:rsidP="008175F4">
            <w:pPr>
              <w:pStyle w:val="Default"/>
              <w:snapToGrid w:val="0"/>
              <w:spacing w:before="60" w:after="60"/>
              <w:ind w:left="-125"/>
              <w:rPr>
                <w:rFonts w:asciiTheme="majorBidi" w:hAnsiTheme="majorBidi" w:cstheme="majorBidi"/>
                <w:sz w:val="20"/>
                <w:szCs w:val="20"/>
              </w:rPr>
            </w:pPr>
            <w:r w:rsidRPr="0071386A">
              <w:rPr>
                <w:rFonts w:asciiTheme="majorBidi" w:hAnsiTheme="majorBidi" w:cstheme="majorBidi"/>
                <w:sz w:val="20"/>
                <w:szCs w:val="20"/>
              </w:rPr>
              <w:t>- the RID Contracting State /Contracting Party to ADR where the owner's or operator's company is registered;</w:t>
            </w:r>
          </w:p>
          <w:p w14:paraId="6260D96A" w14:textId="77777777" w:rsidR="008175F4" w:rsidRDefault="008175F4" w:rsidP="0071386A">
            <w:pPr>
              <w:pStyle w:val="Default"/>
              <w:snapToGrid w:val="0"/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175F4" w14:paraId="5BEF5D9A" w14:textId="77777777" w:rsidTr="008175F4">
        <w:tc>
          <w:tcPr>
            <w:tcW w:w="4814" w:type="dxa"/>
          </w:tcPr>
          <w:p w14:paraId="5EC2E8B7" w14:textId="2FAE2896" w:rsidR="008175F4" w:rsidRDefault="008175F4" w:rsidP="0071386A">
            <w:pPr>
              <w:pStyle w:val="Default"/>
              <w:snapToGrid w:val="0"/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71386A">
              <w:rPr>
                <w:rFonts w:asciiTheme="majorBidi" w:hAnsiTheme="majorBidi" w:cstheme="majorBidi"/>
                <w:sz w:val="20"/>
                <w:szCs w:val="20"/>
              </w:rPr>
              <w:t>- for demountable tanks, the RID Contracting State/Contracting Party to ADR where the owner's or operator's company is registered.</w:t>
            </w:r>
          </w:p>
        </w:tc>
        <w:tc>
          <w:tcPr>
            <w:tcW w:w="4815" w:type="dxa"/>
          </w:tcPr>
          <w:p w14:paraId="13CD2AA8" w14:textId="77777777" w:rsidR="008175F4" w:rsidRPr="0071386A" w:rsidRDefault="008175F4" w:rsidP="008175F4">
            <w:pPr>
              <w:pStyle w:val="Default"/>
              <w:snapToGrid w:val="0"/>
              <w:spacing w:before="60" w:after="60"/>
              <w:ind w:left="-125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1386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 if the owner’s or operator’s company is not known,</w:t>
            </w:r>
            <w:r w:rsidRPr="0071386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71386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the RID Contracting State/Contracting Party to ADR of the competent authority that approved the inspection body which performed the initial inspection.</w:t>
            </w:r>
          </w:p>
          <w:p w14:paraId="7666AC5D" w14:textId="77777777" w:rsidR="008175F4" w:rsidRDefault="008175F4" w:rsidP="0071386A">
            <w:pPr>
              <w:pStyle w:val="Default"/>
              <w:snapToGrid w:val="0"/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15AAE65E" w14:textId="77777777" w:rsidR="0071386A" w:rsidRDefault="0071386A" w:rsidP="0071386A">
      <w:pPr>
        <w:pStyle w:val="SingleTxtG"/>
        <w:rPr>
          <w:rFonts w:eastAsiaTheme="minorEastAsia"/>
        </w:rPr>
      </w:pPr>
      <w:r w:rsidRPr="00384CF5">
        <w:rPr>
          <w:rFonts w:eastAsiaTheme="minorEastAsia"/>
        </w:rPr>
        <w:t xml:space="preserve">The inspection body </w:t>
      </w:r>
      <w:proofErr w:type="spellStart"/>
      <w:r w:rsidRPr="00384CF5">
        <w:rPr>
          <w:rFonts w:eastAsiaTheme="minorEastAsia"/>
        </w:rPr>
        <w:t>responsible</w:t>
      </w:r>
      <w:proofErr w:type="spellEnd"/>
      <w:r w:rsidRPr="00384CF5">
        <w:rPr>
          <w:rFonts w:eastAsiaTheme="minorEastAsia"/>
        </w:rPr>
        <w:t xml:space="preserve"> for </w:t>
      </w:r>
      <w:proofErr w:type="spellStart"/>
      <w:r w:rsidRPr="00384CF5">
        <w:rPr>
          <w:rFonts w:eastAsiaTheme="minorEastAsia"/>
        </w:rPr>
        <w:t>assessing</w:t>
      </w:r>
      <w:proofErr w:type="spellEnd"/>
      <w:r w:rsidRPr="00384CF5">
        <w:rPr>
          <w:rFonts w:eastAsiaTheme="minorEastAsia"/>
        </w:rPr>
        <w:t xml:space="preserve"> the </w:t>
      </w:r>
      <w:proofErr w:type="spellStart"/>
      <w:r w:rsidRPr="00384CF5">
        <w:rPr>
          <w:rFonts w:eastAsiaTheme="minorEastAsia"/>
        </w:rPr>
        <w:t>conformity</w:t>
      </w:r>
      <w:proofErr w:type="spellEnd"/>
      <w:r w:rsidRPr="00384CF5">
        <w:rPr>
          <w:rFonts w:eastAsiaTheme="minorEastAsia"/>
        </w:rPr>
        <w:t xml:space="preserve"> of the </w:t>
      </w:r>
      <w:proofErr w:type="spellStart"/>
      <w:r w:rsidRPr="00384CF5">
        <w:rPr>
          <w:rFonts w:eastAsiaTheme="minorEastAsia"/>
        </w:rPr>
        <w:t>complete</w:t>
      </w:r>
      <w:proofErr w:type="spellEnd"/>
      <w:r w:rsidRPr="00384CF5">
        <w:rPr>
          <w:rFonts w:eastAsiaTheme="minorEastAsia"/>
        </w:rPr>
        <w:t xml:space="preserve"> tank </w:t>
      </w:r>
      <w:proofErr w:type="spellStart"/>
      <w:r w:rsidRPr="00384CF5">
        <w:rPr>
          <w:rFonts w:eastAsiaTheme="minorEastAsia"/>
        </w:rPr>
        <w:t>shall</w:t>
      </w:r>
      <w:proofErr w:type="spellEnd"/>
      <w:r w:rsidRPr="00384CF5">
        <w:rPr>
          <w:rFonts w:eastAsiaTheme="minorEastAsia"/>
        </w:rPr>
        <w:t xml:space="preserve"> </w:t>
      </w:r>
      <w:proofErr w:type="spellStart"/>
      <w:r w:rsidRPr="00384CF5">
        <w:rPr>
          <w:rFonts w:eastAsiaTheme="minorEastAsia"/>
        </w:rPr>
        <w:t>verify</w:t>
      </w:r>
      <w:proofErr w:type="spellEnd"/>
      <w:r w:rsidRPr="00384CF5">
        <w:rPr>
          <w:rFonts w:eastAsiaTheme="minorEastAsia"/>
        </w:rPr>
        <w:t xml:space="preserve">, to the </w:t>
      </w:r>
      <w:proofErr w:type="spellStart"/>
      <w:r w:rsidRPr="00384CF5">
        <w:rPr>
          <w:rFonts w:eastAsiaTheme="minorEastAsia"/>
        </w:rPr>
        <w:t>extent</w:t>
      </w:r>
      <w:proofErr w:type="spellEnd"/>
      <w:r w:rsidRPr="00384CF5">
        <w:rPr>
          <w:rFonts w:eastAsiaTheme="minorEastAsia"/>
        </w:rPr>
        <w:t xml:space="preserve"> </w:t>
      </w:r>
      <w:proofErr w:type="spellStart"/>
      <w:r w:rsidRPr="00384CF5">
        <w:rPr>
          <w:rFonts w:eastAsiaTheme="minorEastAsia"/>
        </w:rPr>
        <w:t>necessary</w:t>
      </w:r>
      <w:proofErr w:type="spellEnd"/>
      <w:r w:rsidRPr="00384CF5">
        <w:rPr>
          <w:rFonts w:eastAsiaTheme="minorEastAsia"/>
        </w:rPr>
        <w:t xml:space="preserve">, </w:t>
      </w:r>
      <w:proofErr w:type="spellStart"/>
      <w:r w:rsidRPr="00384CF5">
        <w:rPr>
          <w:rFonts w:eastAsiaTheme="minorEastAsia"/>
        </w:rPr>
        <w:t>that</w:t>
      </w:r>
      <w:proofErr w:type="spellEnd"/>
      <w:r w:rsidRPr="00384CF5">
        <w:rPr>
          <w:rFonts w:eastAsiaTheme="minorEastAsia"/>
        </w:rPr>
        <w:t xml:space="preserve"> all of </w:t>
      </w:r>
      <w:proofErr w:type="spellStart"/>
      <w:r w:rsidRPr="00384CF5">
        <w:rPr>
          <w:rFonts w:eastAsiaTheme="minorEastAsia"/>
        </w:rPr>
        <w:t>its</w:t>
      </w:r>
      <w:proofErr w:type="spellEnd"/>
      <w:r w:rsidRPr="00384CF5">
        <w:rPr>
          <w:rFonts w:eastAsiaTheme="minorEastAsia"/>
        </w:rPr>
        <w:t xml:space="preserve"> components </w:t>
      </w:r>
      <w:proofErr w:type="spellStart"/>
      <w:r w:rsidRPr="00384CF5">
        <w:rPr>
          <w:rFonts w:eastAsiaTheme="minorEastAsia"/>
        </w:rPr>
        <w:t>conform</w:t>
      </w:r>
      <w:proofErr w:type="spellEnd"/>
      <w:r w:rsidRPr="00384CF5">
        <w:rPr>
          <w:rFonts w:eastAsiaTheme="minorEastAsia"/>
        </w:rPr>
        <w:t xml:space="preserve"> to the </w:t>
      </w:r>
      <w:proofErr w:type="spellStart"/>
      <w:r w:rsidRPr="00384CF5">
        <w:rPr>
          <w:rFonts w:eastAsiaTheme="minorEastAsia"/>
        </w:rPr>
        <w:t>requirements</w:t>
      </w:r>
      <w:proofErr w:type="spellEnd"/>
      <w:r w:rsidRPr="00384CF5">
        <w:rPr>
          <w:rFonts w:eastAsiaTheme="minorEastAsia"/>
        </w:rPr>
        <w:t xml:space="preserve"> of RID/ADR, </w:t>
      </w:r>
      <w:proofErr w:type="spellStart"/>
      <w:r w:rsidRPr="00384CF5">
        <w:rPr>
          <w:rFonts w:eastAsiaTheme="minorEastAsia"/>
        </w:rPr>
        <w:t>irrespective</w:t>
      </w:r>
      <w:proofErr w:type="spellEnd"/>
      <w:r w:rsidRPr="00384CF5">
        <w:rPr>
          <w:rFonts w:eastAsiaTheme="minorEastAsia"/>
        </w:rPr>
        <w:t xml:space="preserve"> of </w:t>
      </w:r>
      <w:proofErr w:type="spellStart"/>
      <w:r w:rsidRPr="00384CF5">
        <w:rPr>
          <w:rFonts w:eastAsiaTheme="minorEastAsia"/>
        </w:rPr>
        <w:t>where</w:t>
      </w:r>
      <w:proofErr w:type="spellEnd"/>
      <w:r w:rsidRPr="00384CF5">
        <w:rPr>
          <w:rFonts w:eastAsiaTheme="minorEastAsia"/>
        </w:rPr>
        <w:t xml:space="preserve"> </w:t>
      </w:r>
      <w:proofErr w:type="spellStart"/>
      <w:r w:rsidRPr="00384CF5">
        <w:rPr>
          <w:rFonts w:eastAsiaTheme="minorEastAsia"/>
        </w:rPr>
        <w:t>they</w:t>
      </w:r>
      <w:proofErr w:type="spellEnd"/>
      <w:r w:rsidRPr="00384CF5">
        <w:rPr>
          <w:rFonts w:eastAsiaTheme="minorEastAsia"/>
        </w:rPr>
        <w:t xml:space="preserve"> have been </w:t>
      </w:r>
      <w:proofErr w:type="spellStart"/>
      <w:r w:rsidRPr="00384CF5">
        <w:rPr>
          <w:rFonts w:eastAsiaTheme="minorEastAsia"/>
        </w:rPr>
        <w:t>manufactured</w:t>
      </w:r>
      <w:proofErr w:type="spellEnd"/>
      <w:r w:rsidRPr="00384CF5">
        <w:rPr>
          <w:rFonts w:eastAsiaTheme="minorEastAsia"/>
        </w:rPr>
        <w:t>.</w:t>
      </w:r>
    </w:p>
    <w:p w14:paraId="359B9358" w14:textId="6E511C3D" w:rsidR="0071386A" w:rsidRDefault="0071386A" w:rsidP="0071386A">
      <w:pPr>
        <w:pStyle w:val="HChG"/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tab/>
      </w:r>
      <w:r>
        <w:rPr>
          <w:rFonts w:eastAsiaTheme="minorEastAsia"/>
          <w:lang w:val="en-US" w:eastAsia="zh-CN"/>
        </w:rPr>
        <w:tab/>
      </w:r>
      <w:r w:rsidRPr="00871A8D">
        <w:rPr>
          <w:rFonts w:eastAsiaTheme="minorEastAsia"/>
          <w:lang w:val="en-US" w:eastAsia="zh-CN"/>
        </w:rPr>
        <w:t>Justification</w:t>
      </w:r>
    </w:p>
    <w:p w14:paraId="2C705A1B" w14:textId="170B8ED3" w:rsidR="0071386A" w:rsidRPr="00D42DA9" w:rsidRDefault="0071386A" w:rsidP="00FC7A92">
      <w:pPr>
        <w:pStyle w:val="Bullet1G"/>
        <w:tabs>
          <w:tab w:val="clear" w:pos="1701"/>
        </w:tabs>
        <w:ind w:left="2268" w:hanging="567"/>
        <w:rPr>
          <w:rFonts w:eastAsiaTheme="minorEastAsia"/>
          <w:lang w:val="en-US" w:eastAsia="zh-CN"/>
        </w:rPr>
      </w:pPr>
      <w:r w:rsidRPr="00D42DA9">
        <w:rPr>
          <w:rFonts w:eastAsiaTheme="minorEastAsia"/>
          <w:lang w:val="en-US" w:eastAsia="zh-CN"/>
        </w:rPr>
        <w:tab/>
        <w:t>the tank-container</w:t>
      </w:r>
      <w:r>
        <w:rPr>
          <w:rFonts w:eastAsiaTheme="minorEastAsia"/>
          <w:lang w:val="en-US" w:eastAsia="zh-CN"/>
        </w:rPr>
        <w:t xml:space="preserve"> </w:t>
      </w:r>
      <w:r w:rsidRPr="00D42DA9">
        <w:rPr>
          <w:rFonts w:eastAsiaTheme="minorEastAsia"/>
          <w:lang w:val="en-US" w:eastAsia="zh-CN"/>
        </w:rPr>
        <w:t xml:space="preserve">market and use </w:t>
      </w:r>
      <w:r w:rsidR="008E706C" w:rsidRPr="00D42DA9">
        <w:rPr>
          <w:rFonts w:eastAsiaTheme="minorEastAsia"/>
          <w:lang w:val="en-US" w:eastAsia="zh-CN"/>
        </w:rPr>
        <w:t>differ</w:t>
      </w:r>
      <w:r w:rsidRPr="00D42DA9">
        <w:rPr>
          <w:rFonts w:eastAsiaTheme="minorEastAsia"/>
          <w:lang w:val="en-US" w:eastAsia="zh-CN"/>
        </w:rPr>
        <w:t xml:space="preserve"> from </w:t>
      </w:r>
      <w:r>
        <w:rPr>
          <w:rFonts w:eastAsiaTheme="minorEastAsia"/>
          <w:lang w:val="en-US" w:eastAsia="zh-CN"/>
        </w:rPr>
        <w:t>tank-</w:t>
      </w:r>
      <w:r w:rsidRPr="00D42DA9">
        <w:rPr>
          <w:rFonts w:eastAsiaTheme="minorEastAsia"/>
          <w:lang w:val="en-US" w:eastAsia="zh-CN"/>
        </w:rPr>
        <w:t>vehicles and tank</w:t>
      </w:r>
      <w:r>
        <w:rPr>
          <w:rFonts w:eastAsiaTheme="minorEastAsia"/>
          <w:lang w:val="en-US" w:eastAsia="zh-CN"/>
        </w:rPr>
        <w:t>-</w:t>
      </w:r>
      <w:r w:rsidRPr="00D42DA9">
        <w:rPr>
          <w:rFonts w:eastAsiaTheme="minorEastAsia"/>
          <w:lang w:val="en-US" w:eastAsia="zh-CN"/>
        </w:rPr>
        <w:t>wagons</w:t>
      </w:r>
      <w:r w:rsidR="00FC7A92">
        <w:rPr>
          <w:rFonts w:eastAsiaTheme="minorEastAsia"/>
          <w:lang w:val="en-US" w:eastAsia="zh-CN"/>
        </w:rPr>
        <w:t>;</w:t>
      </w:r>
    </w:p>
    <w:p w14:paraId="6D3D8E0E" w14:textId="5D849281" w:rsidR="0071386A" w:rsidRPr="00D42DA9" w:rsidRDefault="0071386A" w:rsidP="00FC7A92">
      <w:pPr>
        <w:pStyle w:val="Bullet1G"/>
        <w:tabs>
          <w:tab w:val="clear" w:pos="1701"/>
        </w:tabs>
        <w:ind w:left="2268" w:hanging="567"/>
        <w:rPr>
          <w:rFonts w:eastAsiaTheme="minorEastAsia"/>
          <w:lang w:val="en-US" w:eastAsia="zh-CN"/>
        </w:rPr>
      </w:pPr>
      <w:r w:rsidRPr="00D42DA9">
        <w:rPr>
          <w:rFonts w:eastAsiaTheme="minorEastAsia"/>
          <w:lang w:val="en-US" w:eastAsia="zh-CN"/>
        </w:rPr>
        <w:tab/>
      </w:r>
      <w:r>
        <w:rPr>
          <w:rFonts w:eastAsiaTheme="minorEastAsia"/>
          <w:lang w:val="en-US" w:eastAsia="zh-CN"/>
        </w:rPr>
        <w:t>tank-</w:t>
      </w:r>
      <w:r w:rsidRPr="00D42DA9">
        <w:rPr>
          <w:rFonts w:eastAsiaTheme="minorEastAsia"/>
          <w:lang w:val="en-US" w:eastAsia="zh-CN"/>
        </w:rPr>
        <w:t>containers are by definition multimodal and travel on long distances</w:t>
      </w:r>
      <w:r w:rsidR="00FC7A92">
        <w:rPr>
          <w:rFonts w:eastAsiaTheme="minorEastAsia"/>
          <w:lang w:val="en-US" w:eastAsia="zh-CN"/>
        </w:rPr>
        <w:t>;</w:t>
      </w:r>
    </w:p>
    <w:p w14:paraId="6D7F9D87" w14:textId="7A02A6BD" w:rsidR="0071386A" w:rsidRPr="00D42DA9" w:rsidRDefault="0071386A" w:rsidP="00FC7A92">
      <w:pPr>
        <w:pStyle w:val="Bullet1G"/>
        <w:tabs>
          <w:tab w:val="clear" w:pos="1701"/>
        </w:tabs>
        <w:ind w:left="2268" w:hanging="567"/>
        <w:rPr>
          <w:rFonts w:eastAsiaTheme="minorEastAsia"/>
          <w:lang w:val="en-US" w:eastAsia="zh-CN"/>
        </w:rPr>
      </w:pPr>
      <w:r w:rsidRPr="00D42DA9">
        <w:rPr>
          <w:rFonts w:eastAsiaTheme="minorEastAsia"/>
          <w:lang w:val="en-US" w:eastAsia="zh-CN"/>
        </w:rPr>
        <w:tab/>
        <w:t>tank</w:t>
      </w:r>
      <w:r>
        <w:rPr>
          <w:rFonts w:eastAsiaTheme="minorEastAsia"/>
          <w:lang w:val="en-US" w:eastAsia="zh-CN"/>
        </w:rPr>
        <w:t>-</w:t>
      </w:r>
      <w:r w:rsidRPr="00D42DA9">
        <w:rPr>
          <w:rFonts w:eastAsiaTheme="minorEastAsia"/>
          <w:lang w:val="en-US" w:eastAsia="zh-CN"/>
        </w:rPr>
        <w:t xml:space="preserve">containers are used within RID/ADR and </w:t>
      </w:r>
      <w:r>
        <w:rPr>
          <w:rFonts w:eastAsiaTheme="minorEastAsia"/>
          <w:lang w:val="en-US" w:eastAsia="zh-CN"/>
        </w:rPr>
        <w:t xml:space="preserve">are </w:t>
      </w:r>
      <w:r w:rsidRPr="00D42DA9">
        <w:rPr>
          <w:rFonts w:eastAsiaTheme="minorEastAsia"/>
          <w:lang w:val="en-US" w:eastAsia="zh-CN"/>
        </w:rPr>
        <w:t>not based in any on</w:t>
      </w:r>
      <w:r>
        <w:rPr>
          <w:rFonts w:eastAsiaTheme="minorEastAsia"/>
          <w:lang w:val="en-US" w:eastAsia="zh-CN"/>
        </w:rPr>
        <w:t>e</w:t>
      </w:r>
      <w:r w:rsidRPr="00D42DA9">
        <w:rPr>
          <w:rFonts w:eastAsiaTheme="minorEastAsia"/>
          <w:lang w:val="en-US" w:eastAsia="zh-CN"/>
        </w:rPr>
        <w:t xml:space="preserve"> country</w:t>
      </w:r>
      <w:r w:rsidR="00FC7A92">
        <w:rPr>
          <w:rFonts w:eastAsiaTheme="minorEastAsia"/>
          <w:lang w:val="en-US" w:eastAsia="zh-CN"/>
        </w:rPr>
        <w:t>;</w:t>
      </w:r>
    </w:p>
    <w:p w14:paraId="53CB3A5B" w14:textId="32E89386" w:rsidR="0071386A" w:rsidRPr="00D42DA9" w:rsidRDefault="0071386A" w:rsidP="00FC7A92">
      <w:pPr>
        <w:pStyle w:val="Bullet1G"/>
        <w:tabs>
          <w:tab w:val="clear" w:pos="1701"/>
        </w:tabs>
        <w:ind w:left="2268" w:hanging="567"/>
        <w:rPr>
          <w:rFonts w:eastAsiaTheme="minorEastAsia"/>
          <w:lang w:val="en-US" w:eastAsia="zh-CN"/>
        </w:rPr>
      </w:pPr>
      <w:r w:rsidRPr="00D42DA9">
        <w:rPr>
          <w:rFonts w:eastAsiaTheme="minorEastAsia"/>
          <w:lang w:val="en-US" w:eastAsia="zh-CN"/>
        </w:rPr>
        <w:tab/>
        <w:t>the country of manufacture is not always in the RID/ADR</w:t>
      </w:r>
      <w:r>
        <w:rPr>
          <w:rFonts w:eastAsiaTheme="minorEastAsia"/>
          <w:lang w:val="en-US" w:eastAsia="zh-CN"/>
        </w:rPr>
        <w:t xml:space="preserve"> </w:t>
      </w:r>
      <w:r w:rsidRPr="00D42DA9">
        <w:rPr>
          <w:rFonts w:eastAsiaTheme="minorEastAsia"/>
          <w:lang w:val="en-US" w:eastAsia="zh-CN"/>
        </w:rPr>
        <w:t>area</w:t>
      </w:r>
      <w:r w:rsidR="00FC7A92">
        <w:rPr>
          <w:rFonts w:eastAsiaTheme="minorEastAsia"/>
          <w:lang w:val="en-US" w:eastAsia="zh-CN"/>
        </w:rPr>
        <w:t>;</w:t>
      </w:r>
    </w:p>
    <w:p w14:paraId="368A87B5" w14:textId="30D8E028" w:rsidR="0071386A" w:rsidRPr="00D42DA9" w:rsidRDefault="0071386A" w:rsidP="00FC7A92">
      <w:pPr>
        <w:pStyle w:val="Bullet1G"/>
        <w:tabs>
          <w:tab w:val="clear" w:pos="1701"/>
        </w:tabs>
        <w:ind w:left="2268" w:hanging="567"/>
        <w:rPr>
          <w:rFonts w:eastAsiaTheme="minorEastAsia"/>
          <w:lang w:val="en-US" w:eastAsia="zh-CN"/>
        </w:rPr>
      </w:pPr>
      <w:r w:rsidRPr="00D42DA9">
        <w:rPr>
          <w:rFonts w:eastAsiaTheme="minorEastAsia"/>
          <w:lang w:val="en-US" w:eastAsia="zh-CN"/>
        </w:rPr>
        <w:t xml:space="preserve">the country of registration of the operator is not always known at the </w:t>
      </w:r>
      <w:r>
        <w:rPr>
          <w:rFonts w:eastAsiaTheme="minorEastAsia"/>
          <w:lang w:val="en-US" w:eastAsia="zh-CN"/>
        </w:rPr>
        <w:t>time of inspection</w:t>
      </w:r>
      <w:r w:rsidR="00FC7A92">
        <w:rPr>
          <w:rFonts w:eastAsiaTheme="minorEastAsia"/>
          <w:lang w:val="en-US" w:eastAsia="zh-CN"/>
        </w:rPr>
        <w:t>.</w:t>
      </w:r>
    </w:p>
    <w:p w14:paraId="27C5D4C7" w14:textId="679966F2" w:rsidR="00C464E7" w:rsidRPr="00C464E7" w:rsidRDefault="002F7349" w:rsidP="0034053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 w:rsidR="00C464E7">
        <w:rPr>
          <w:u w:val="single"/>
        </w:rPr>
        <w:tab/>
      </w:r>
      <w:r w:rsidR="00C464E7">
        <w:rPr>
          <w:u w:val="single"/>
        </w:rPr>
        <w:tab/>
      </w:r>
      <w:r w:rsidR="00C464E7">
        <w:rPr>
          <w:u w:val="single"/>
        </w:rPr>
        <w:tab/>
      </w:r>
    </w:p>
    <w:sectPr w:rsidR="00C464E7" w:rsidRPr="00C464E7" w:rsidSect="00465E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FB63B" w14:textId="77777777" w:rsidR="00CF4AA4" w:rsidRDefault="00CF4AA4"/>
  </w:endnote>
  <w:endnote w:type="continuationSeparator" w:id="0">
    <w:p w14:paraId="0CE0336B" w14:textId="77777777" w:rsidR="00CF4AA4" w:rsidRDefault="00CF4AA4"/>
  </w:endnote>
  <w:endnote w:type="continuationNotice" w:id="1">
    <w:p w14:paraId="6857F109" w14:textId="77777777" w:rsidR="00CF4AA4" w:rsidRDefault="00CF4A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B2991" w14:textId="77777777" w:rsidR="000C5A28" w:rsidRDefault="000C5A28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55F66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6F201" w14:textId="77777777" w:rsidR="000C5A28" w:rsidRPr="008D464D" w:rsidRDefault="000C5A28" w:rsidP="008D464D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A00D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915AB" w14:textId="77777777" w:rsidR="000C5A28" w:rsidRPr="003203DD" w:rsidRDefault="000C5A28">
    <w:pPr>
      <w:pStyle w:val="Footer"/>
      <w:jc w:val="right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092AF" w14:textId="77777777" w:rsidR="00CF4AA4" w:rsidRPr="000B175B" w:rsidRDefault="00CF4AA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92D629E" w14:textId="77777777" w:rsidR="00CF4AA4" w:rsidRPr="00FC68B7" w:rsidRDefault="00CF4AA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1DD9255" w14:textId="77777777" w:rsidR="00CF4AA4" w:rsidRDefault="00CF4A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DEA3D" w14:textId="10002C17" w:rsidR="000C5A28" w:rsidRPr="00D60FE0" w:rsidRDefault="000C5A28">
    <w:pPr>
      <w:pStyle w:val="Header"/>
      <w:rPr>
        <w:sz w:val="24"/>
        <w:szCs w:val="24"/>
      </w:rPr>
    </w:pPr>
    <w:r w:rsidRPr="00D60FE0">
      <w:rPr>
        <w:sz w:val="24"/>
        <w:szCs w:val="24"/>
      </w:rPr>
      <w:t>INF.</w:t>
    </w:r>
    <w:r w:rsidR="0071386A">
      <w:rPr>
        <w:sz w:val="24"/>
        <w:szCs w:val="24"/>
      </w:rPr>
      <w:t>4</w:t>
    </w:r>
    <w:r w:rsidR="004909C8">
      <w:rPr>
        <w:sz w:val="24"/>
        <w:szCs w:val="24"/>
      </w:rPr>
      <w:t>3</w:t>
    </w:r>
    <w:bookmarkStart w:id="1" w:name="_GoBack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EE44C" w14:textId="484C28C2" w:rsidR="000C5A28" w:rsidRPr="00517E8D" w:rsidRDefault="000C5A28" w:rsidP="0067520F">
    <w:pPr>
      <w:pStyle w:val="Header"/>
      <w:jc w:val="right"/>
    </w:pPr>
    <w:r w:rsidRPr="00D60FE0">
      <w:rPr>
        <w:rStyle w:val="PageNumber"/>
        <w:b/>
        <w:sz w:val="24"/>
        <w:szCs w:val="24"/>
      </w:rPr>
      <w:t>I</w:t>
    </w:r>
    <w:r w:rsidRPr="00D60FE0">
      <w:rPr>
        <w:sz w:val="24"/>
        <w:szCs w:val="24"/>
      </w:rPr>
      <w:t>NF.</w:t>
    </w:r>
    <w:r w:rsidR="0071386A">
      <w:rPr>
        <w:sz w:val="24"/>
        <w:szCs w:val="24"/>
      </w:rPr>
      <w:t>4</w:t>
    </w:r>
    <w:r w:rsidR="004909C8">
      <w:rPr>
        <w:sz w:val="24"/>
        <w:szCs w:val="24"/>
      </w:rPr>
      <w:t>3</w:t>
    </w:r>
  </w:p>
  <w:p w14:paraId="1BC8FC9F" w14:textId="77777777" w:rsidR="000C5A28" w:rsidRDefault="000C5A2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98189" w14:textId="77777777" w:rsidR="000C5A28" w:rsidRPr="00146493" w:rsidRDefault="0032115C" w:rsidP="00146493">
    <w:pPr>
      <w:pStyle w:val="Header"/>
      <w:jc w:val="right"/>
      <w:rPr>
        <w:sz w:val="24"/>
        <w:szCs w:val="24"/>
      </w:rPr>
    </w:pPr>
    <w:r>
      <w:rPr>
        <w:sz w:val="24"/>
        <w:szCs w:val="24"/>
      </w:rPr>
      <w:t>INF.</w:t>
    </w:r>
    <w:r w:rsidR="00350AFF">
      <w:rPr>
        <w:sz w:val="24"/>
        <w:szCs w:val="24"/>
      </w:rPr>
      <w:t>YY</w:t>
    </w:r>
  </w:p>
  <w:p w14:paraId="4F4B5037" w14:textId="77777777" w:rsidR="000C5A28" w:rsidRDefault="000C5A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491C0C"/>
    <w:multiLevelType w:val="hybridMultilevel"/>
    <w:tmpl w:val="78D61AE2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010C49F8"/>
    <w:multiLevelType w:val="hybridMultilevel"/>
    <w:tmpl w:val="57E679C2"/>
    <w:lvl w:ilvl="0" w:tplc="075A6416">
      <w:start w:val="1"/>
      <w:numFmt w:val="decimal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E9702D"/>
    <w:multiLevelType w:val="multilevel"/>
    <w:tmpl w:val="BD364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lowerLetter"/>
      <w:lvlText w:val="%5)"/>
      <w:lvlJc w:val="left"/>
      <w:pPr>
        <w:ind w:left="3945" w:hanging="705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CE7DEA"/>
    <w:multiLevelType w:val="hybridMultilevel"/>
    <w:tmpl w:val="EE605A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0C6119E4"/>
    <w:multiLevelType w:val="multilevel"/>
    <w:tmpl w:val="F650E67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bCs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b/>
        <w:bCs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b/>
        <w:bCs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b/>
        <w:bCs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b/>
        <w:bCs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b/>
        <w:bCs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b/>
        <w:bCs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b/>
        <w:bCs/>
      </w:rPr>
    </w:lvl>
  </w:abstractNum>
  <w:abstractNum w:abstractNumId="7" w15:restartNumberingAfterBreak="0">
    <w:nsid w:val="0D01082A"/>
    <w:multiLevelType w:val="hybridMultilevel"/>
    <w:tmpl w:val="6DF2484C"/>
    <w:lvl w:ilvl="0" w:tplc="2A80BEF0">
      <w:start w:val="1"/>
      <w:numFmt w:val="lowerLetter"/>
      <w:lvlText w:val="(%1)"/>
      <w:lvlJc w:val="left"/>
      <w:pPr>
        <w:ind w:left="1980" w:hanging="555"/>
      </w:pPr>
      <w:rPr>
        <w:rFonts w:hint="default"/>
      </w:rPr>
    </w:lvl>
    <w:lvl w:ilvl="1" w:tplc="E126FAA2">
      <w:start w:val="1"/>
      <w:numFmt w:val="lowerRoman"/>
      <w:lvlText w:val="(%2)"/>
      <w:lvlJc w:val="right"/>
      <w:pPr>
        <w:ind w:left="2505" w:hanging="360"/>
      </w:pPr>
      <w:rPr>
        <w:rFonts w:ascii="Times New Roman" w:eastAsia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C1303A"/>
    <w:multiLevelType w:val="hybridMultilevel"/>
    <w:tmpl w:val="0F547FA4"/>
    <w:lvl w:ilvl="0" w:tplc="4D30ABEC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026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1746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2466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186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3906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4626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5346" w:hanging="180"/>
      </w:pPr>
      <w:rPr>
        <w:rFonts w:cs="Times New Roman"/>
      </w:rPr>
    </w:lvl>
  </w:abstractNum>
  <w:abstractNum w:abstractNumId="10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1543C72"/>
    <w:multiLevelType w:val="hybridMultilevel"/>
    <w:tmpl w:val="D9A8A95A"/>
    <w:lvl w:ilvl="0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4580ACE"/>
    <w:multiLevelType w:val="multilevel"/>
    <w:tmpl w:val="717292B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bCs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b/>
        <w:bCs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b/>
        <w:bCs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b/>
        <w:bCs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b/>
        <w:bCs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b/>
        <w:bCs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b/>
        <w:bCs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b/>
        <w:bCs/>
      </w:rPr>
    </w:lvl>
  </w:abstractNum>
  <w:abstractNum w:abstractNumId="13" w15:restartNumberingAfterBreak="0">
    <w:nsid w:val="3ACF4EB2"/>
    <w:multiLevelType w:val="hybridMultilevel"/>
    <w:tmpl w:val="3F2CCC0E"/>
    <w:lvl w:ilvl="0" w:tplc="78607ACC">
      <w:start w:val="1"/>
      <w:numFmt w:val="bullet"/>
      <w:pStyle w:val="Heading1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pStyle w:val="Heading2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pStyle w:val="Heading3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pStyle w:val="Heading4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pStyle w:val="Heading5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pStyle w:val="Heading6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pStyle w:val="Heading7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pStyle w:val="Heading8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pStyle w:val="Heading9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47E30EBC"/>
    <w:multiLevelType w:val="hybridMultilevel"/>
    <w:tmpl w:val="4ADEA152"/>
    <w:lvl w:ilvl="0" w:tplc="02C8F15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4BC0584E"/>
    <w:multiLevelType w:val="hybridMultilevel"/>
    <w:tmpl w:val="A67A3348"/>
    <w:lvl w:ilvl="0" w:tplc="E970FD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662C0D"/>
    <w:multiLevelType w:val="hybridMultilevel"/>
    <w:tmpl w:val="1AC09ED6"/>
    <w:lvl w:ilvl="0" w:tplc="D45C872C">
      <w:start w:val="1"/>
      <w:numFmt w:val="lowerLetter"/>
      <w:lvlText w:val="(%1)"/>
      <w:lvlJc w:val="left"/>
      <w:pPr>
        <w:ind w:left="1980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34A62"/>
    <w:multiLevelType w:val="hybridMultilevel"/>
    <w:tmpl w:val="BC36D664"/>
    <w:lvl w:ilvl="0" w:tplc="040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20" w15:restartNumberingAfterBreak="0">
    <w:nsid w:val="6A773068"/>
    <w:multiLevelType w:val="hybridMultilevel"/>
    <w:tmpl w:val="9F249A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184D71"/>
    <w:multiLevelType w:val="hybridMultilevel"/>
    <w:tmpl w:val="C79C478A"/>
    <w:lvl w:ilvl="0" w:tplc="DF2064C8">
      <w:start w:val="1"/>
      <w:numFmt w:val="lowerLetter"/>
      <w:lvlText w:val="(%1)"/>
      <w:lvlJc w:val="left"/>
      <w:pPr>
        <w:ind w:left="1980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8"/>
  </w:num>
  <w:num w:numId="2">
    <w:abstractNumId w:val="21"/>
  </w:num>
  <w:num w:numId="3">
    <w:abstractNumId w:val="13"/>
  </w:num>
  <w:num w:numId="4">
    <w:abstractNumId w:val="8"/>
  </w:num>
  <w:num w:numId="5">
    <w:abstractNumId w:val="17"/>
  </w:num>
  <w:num w:numId="6">
    <w:abstractNumId w:val="10"/>
  </w:num>
  <w:num w:numId="7">
    <w:abstractNumId w:val="5"/>
  </w:num>
  <w:num w:numId="8">
    <w:abstractNumId w:val="12"/>
  </w:num>
  <w:num w:numId="9">
    <w:abstractNumId w:val="6"/>
  </w:num>
  <w:num w:numId="10">
    <w:abstractNumId w:val="5"/>
    <w:lvlOverride w:ilvl="2">
      <w:lvl w:ilvl="2">
        <w:start w:val="1"/>
        <w:numFmt w:val="lowerLetter"/>
        <w:lvlText w:val="(%3)"/>
        <w:lvlJc w:val="left"/>
        <w:pPr>
          <w:tabs>
            <w:tab w:val="num" w:pos="720"/>
          </w:tabs>
          <w:ind w:left="720" w:hanging="432"/>
        </w:pPr>
      </w:lvl>
    </w:lvlOverride>
  </w:num>
  <w:num w:numId="11">
    <w:abstractNumId w:val="7"/>
  </w:num>
  <w:num w:numId="12">
    <w:abstractNumId w:val="22"/>
  </w:num>
  <w:num w:numId="13">
    <w:abstractNumId w:val="16"/>
  </w:num>
  <w:num w:numId="14">
    <w:abstractNumId w:val="4"/>
  </w:num>
  <w:num w:numId="15">
    <w:abstractNumId w:val="14"/>
  </w:num>
  <w:num w:numId="16">
    <w:abstractNumId w:val="20"/>
  </w:num>
  <w:num w:numId="17">
    <w:abstractNumId w:val="9"/>
  </w:num>
  <w:num w:numId="18">
    <w:abstractNumId w:val="19"/>
  </w:num>
  <w:num w:numId="19">
    <w:abstractNumId w:val="3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3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  <w:pPr>
          <w:ind w:left="0" w:firstLine="0"/>
        </w:pPr>
        <w:rPr>
          <w:rFonts w:ascii="Courier New" w:hAnsi="Courier New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2">
    <w:abstractNumId w:val="3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  <w:pPr>
          <w:ind w:left="0" w:firstLine="0"/>
        </w:pPr>
        <w:rPr>
          <w:rFonts w:ascii="Courier New" w:hAnsi="Courier New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>
    <w:abstractNumId w:val="1"/>
  </w:num>
  <w:num w:numId="24">
    <w:abstractNumId w:val="2"/>
  </w:num>
  <w:num w:numId="25">
    <w:abstractNumId w:val="15"/>
  </w:num>
  <w:num w:numId="26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E8D"/>
    <w:rsid w:val="00002A7D"/>
    <w:rsid w:val="000038A8"/>
    <w:rsid w:val="00004CB4"/>
    <w:rsid w:val="00006790"/>
    <w:rsid w:val="00022EA1"/>
    <w:rsid w:val="00027624"/>
    <w:rsid w:val="00040C95"/>
    <w:rsid w:val="0004524E"/>
    <w:rsid w:val="00050F6B"/>
    <w:rsid w:val="00060675"/>
    <w:rsid w:val="000678CD"/>
    <w:rsid w:val="00071447"/>
    <w:rsid w:val="00072C8C"/>
    <w:rsid w:val="00075498"/>
    <w:rsid w:val="00081CE0"/>
    <w:rsid w:val="00081E5B"/>
    <w:rsid w:val="00084425"/>
    <w:rsid w:val="00084D30"/>
    <w:rsid w:val="00086F86"/>
    <w:rsid w:val="00090320"/>
    <w:rsid w:val="00091148"/>
    <w:rsid w:val="0009291B"/>
    <w:rsid w:val="000931C0"/>
    <w:rsid w:val="000A2E09"/>
    <w:rsid w:val="000B175B"/>
    <w:rsid w:val="000B3A0F"/>
    <w:rsid w:val="000B41FA"/>
    <w:rsid w:val="000C1401"/>
    <w:rsid w:val="000C494E"/>
    <w:rsid w:val="000C5A28"/>
    <w:rsid w:val="000D2DBE"/>
    <w:rsid w:val="000D50AD"/>
    <w:rsid w:val="000E0415"/>
    <w:rsid w:val="000E7EB0"/>
    <w:rsid w:val="000F0910"/>
    <w:rsid w:val="000F2167"/>
    <w:rsid w:val="000F7715"/>
    <w:rsid w:val="00102E78"/>
    <w:rsid w:val="00103410"/>
    <w:rsid w:val="00103E99"/>
    <w:rsid w:val="00112A5B"/>
    <w:rsid w:val="00113720"/>
    <w:rsid w:val="001213C0"/>
    <w:rsid w:val="00123F48"/>
    <w:rsid w:val="001335C5"/>
    <w:rsid w:val="00146493"/>
    <w:rsid w:val="00156B99"/>
    <w:rsid w:val="00166124"/>
    <w:rsid w:val="0016740C"/>
    <w:rsid w:val="00167F20"/>
    <w:rsid w:val="00170986"/>
    <w:rsid w:val="00175C62"/>
    <w:rsid w:val="00180CF6"/>
    <w:rsid w:val="00184DDA"/>
    <w:rsid w:val="00186A5B"/>
    <w:rsid w:val="001900CD"/>
    <w:rsid w:val="0019444B"/>
    <w:rsid w:val="00194D1F"/>
    <w:rsid w:val="001A0452"/>
    <w:rsid w:val="001A2442"/>
    <w:rsid w:val="001A3481"/>
    <w:rsid w:val="001A7E63"/>
    <w:rsid w:val="001B4A21"/>
    <w:rsid w:val="001B4B04"/>
    <w:rsid w:val="001B5875"/>
    <w:rsid w:val="001C4B9C"/>
    <w:rsid w:val="001C6663"/>
    <w:rsid w:val="001C7895"/>
    <w:rsid w:val="001D15C4"/>
    <w:rsid w:val="001D26DF"/>
    <w:rsid w:val="001D312D"/>
    <w:rsid w:val="001D5FA1"/>
    <w:rsid w:val="001D63DF"/>
    <w:rsid w:val="001F1599"/>
    <w:rsid w:val="001F1961"/>
    <w:rsid w:val="001F19C4"/>
    <w:rsid w:val="001F503E"/>
    <w:rsid w:val="001F735E"/>
    <w:rsid w:val="002043F0"/>
    <w:rsid w:val="002060B9"/>
    <w:rsid w:val="0021108A"/>
    <w:rsid w:val="00211E0B"/>
    <w:rsid w:val="00213ECF"/>
    <w:rsid w:val="0021431B"/>
    <w:rsid w:val="002255E7"/>
    <w:rsid w:val="002261F2"/>
    <w:rsid w:val="002303D0"/>
    <w:rsid w:val="00232575"/>
    <w:rsid w:val="00235C78"/>
    <w:rsid w:val="002435E9"/>
    <w:rsid w:val="00247258"/>
    <w:rsid w:val="00247CF2"/>
    <w:rsid w:val="002523B5"/>
    <w:rsid w:val="002557F1"/>
    <w:rsid w:val="00257CAC"/>
    <w:rsid w:val="00264D07"/>
    <w:rsid w:val="0027115F"/>
    <w:rsid w:val="0027146D"/>
    <w:rsid w:val="00276602"/>
    <w:rsid w:val="002872FC"/>
    <w:rsid w:val="002946DA"/>
    <w:rsid w:val="0029686E"/>
    <w:rsid w:val="002974E9"/>
    <w:rsid w:val="002A214F"/>
    <w:rsid w:val="002A2B8E"/>
    <w:rsid w:val="002A7F94"/>
    <w:rsid w:val="002B109A"/>
    <w:rsid w:val="002B34BA"/>
    <w:rsid w:val="002B7F28"/>
    <w:rsid w:val="002C1973"/>
    <w:rsid w:val="002C57D6"/>
    <w:rsid w:val="002C6D45"/>
    <w:rsid w:val="002D0C77"/>
    <w:rsid w:val="002D4CF0"/>
    <w:rsid w:val="002D6E53"/>
    <w:rsid w:val="002E36F0"/>
    <w:rsid w:val="002F046D"/>
    <w:rsid w:val="002F20C3"/>
    <w:rsid w:val="002F35DB"/>
    <w:rsid w:val="002F7349"/>
    <w:rsid w:val="003007E7"/>
    <w:rsid w:val="00301764"/>
    <w:rsid w:val="00302B3E"/>
    <w:rsid w:val="003174A5"/>
    <w:rsid w:val="003203DD"/>
    <w:rsid w:val="0032115C"/>
    <w:rsid w:val="003229D8"/>
    <w:rsid w:val="00323AD2"/>
    <w:rsid w:val="00334442"/>
    <w:rsid w:val="00336C97"/>
    <w:rsid w:val="00337D65"/>
    <w:rsid w:val="00337F88"/>
    <w:rsid w:val="00340531"/>
    <w:rsid w:val="00342432"/>
    <w:rsid w:val="00347D1B"/>
    <w:rsid w:val="00350AFF"/>
    <w:rsid w:val="00352D4B"/>
    <w:rsid w:val="00354724"/>
    <w:rsid w:val="00354CED"/>
    <w:rsid w:val="0035638C"/>
    <w:rsid w:val="003563A6"/>
    <w:rsid w:val="003644D4"/>
    <w:rsid w:val="00366F33"/>
    <w:rsid w:val="00370928"/>
    <w:rsid w:val="00373E48"/>
    <w:rsid w:val="003A46BB"/>
    <w:rsid w:val="003A4EC7"/>
    <w:rsid w:val="003A5FBA"/>
    <w:rsid w:val="003A7295"/>
    <w:rsid w:val="003B1AA6"/>
    <w:rsid w:val="003B1F60"/>
    <w:rsid w:val="003B5767"/>
    <w:rsid w:val="003B57DC"/>
    <w:rsid w:val="003C2CC4"/>
    <w:rsid w:val="003C2E7B"/>
    <w:rsid w:val="003C4FD9"/>
    <w:rsid w:val="003C7026"/>
    <w:rsid w:val="003D03F5"/>
    <w:rsid w:val="003D4B23"/>
    <w:rsid w:val="003D58A1"/>
    <w:rsid w:val="003E2459"/>
    <w:rsid w:val="003E278A"/>
    <w:rsid w:val="003E360F"/>
    <w:rsid w:val="003F6C18"/>
    <w:rsid w:val="004032CF"/>
    <w:rsid w:val="00413520"/>
    <w:rsid w:val="00414F7A"/>
    <w:rsid w:val="00416E53"/>
    <w:rsid w:val="00427B1B"/>
    <w:rsid w:val="00431D4D"/>
    <w:rsid w:val="004325CB"/>
    <w:rsid w:val="00436982"/>
    <w:rsid w:val="00440A07"/>
    <w:rsid w:val="0044240B"/>
    <w:rsid w:val="00452166"/>
    <w:rsid w:val="00456A02"/>
    <w:rsid w:val="0046243B"/>
    <w:rsid w:val="00462880"/>
    <w:rsid w:val="00465E04"/>
    <w:rsid w:val="0047298C"/>
    <w:rsid w:val="0047303D"/>
    <w:rsid w:val="00476F24"/>
    <w:rsid w:val="00482651"/>
    <w:rsid w:val="004909C8"/>
    <w:rsid w:val="004909E7"/>
    <w:rsid w:val="00493073"/>
    <w:rsid w:val="00493C61"/>
    <w:rsid w:val="00494FCE"/>
    <w:rsid w:val="004953E5"/>
    <w:rsid w:val="004A3646"/>
    <w:rsid w:val="004B3354"/>
    <w:rsid w:val="004B45B0"/>
    <w:rsid w:val="004C19FC"/>
    <w:rsid w:val="004C55B0"/>
    <w:rsid w:val="004D6A1A"/>
    <w:rsid w:val="004E4179"/>
    <w:rsid w:val="004F2D9F"/>
    <w:rsid w:val="004F6BA0"/>
    <w:rsid w:val="00503BEA"/>
    <w:rsid w:val="0051382F"/>
    <w:rsid w:val="00515EFC"/>
    <w:rsid w:val="00517E8D"/>
    <w:rsid w:val="00525F64"/>
    <w:rsid w:val="00532928"/>
    <w:rsid w:val="00533616"/>
    <w:rsid w:val="00535ABA"/>
    <w:rsid w:val="005371A0"/>
    <w:rsid w:val="0053768B"/>
    <w:rsid w:val="005420F2"/>
    <w:rsid w:val="0054285C"/>
    <w:rsid w:val="00547A88"/>
    <w:rsid w:val="005561AA"/>
    <w:rsid w:val="00561410"/>
    <w:rsid w:val="0056483A"/>
    <w:rsid w:val="00564BF4"/>
    <w:rsid w:val="005711D3"/>
    <w:rsid w:val="0057224A"/>
    <w:rsid w:val="00577096"/>
    <w:rsid w:val="00584173"/>
    <w:rsid w:val="005850F6"/>
    <w:rsid w:val="00586B0A"/>
    <w:rsid w:val="00590E8A"/>
    <w:rsid w:val="00595520"/>
    <w:rsid w:val="00597238"/>
    <w:rsid w:val="00597DE1"/>
    <w:rsid w:val="005A0CC1"/>
    <w:rsid w:val="005A44B9"/>
    <w:rsid w:val="005A589F"/>
    <w:rsid w:val="005A593B"/>
    <w:rsid w:val="005B0441"/>
    <w:rsid w:val="005B1BA0"/>
    <w:rsid w:val="005B3DB3"/>
    <w:rsid w:val="005D15CA"/>
    <w:rsid w:val="005D390C"/>
    <w:rsid w:val="005F3066"/>
    <w:rsid w:val="005F3E61"/>
    <w:rsid w:val="005F51F6"/>
    <w:rsid w:val="00602013"/>
    <w:rsid w:val="00604DDD"/>
    <w:rsid w:val="006076C4"/>
    <w:rsid w:val="006115CC"/>
    <w:rsid w:val="00611FC4"/>
    <w:rsid w:val="006176FB"/>
    <w:rsid w:val="00630FCB"/>
    <w:rsid w:val="00632F10"/>
    <w:rsid w:val="006369F3"/>
    <w:rsid w:val="0064017F"/>
    <w:rsid w:val="00640B26"/>
    <w:rsid w:val="00642502"/>
    <w:rsid w:val="00655FA0"/>
    <w:rsid w:val="00660BD8"/>
    <w:rsid w:val="006666F3"/>
    <w:rsid w:val="00667D6B"/>
    <w:rsid w:val="0067520F"/>
    <w:rsid w:val="006770B2"/>
    <w:rsid w:val="00681A02"/>
    <w:rsid w:val="006940E1"/>
    <w:rsid w:val="006A3C72"/>
    <w:rsid w:val="006A59C4"/>
    <w:rsid w:val="006A7392"/>
    <w:rsid w:val="006B03A1"/>
    <w:rsid w:val="006B67D9"/>
    <w:rsid w:val="006B6CC5"/>
    <w:rsid w:val="006C328C"/>
    <w:rsid w:val="006C5535"/>
    <w:rsid w:val="006D0589"/>
    <w:rsid w:val="006D1D09"/>
    <w:rsid w:val="006D25E9"/>
    <w:rsid w:val="006D5317"/>
    <w:rsid w:val="006E564B"/>
    <w:rsid w:val="006E6EE2"/>
    <w:rsid w:val="006E7154"/>
    <w:rsid w:val="006F46C5"/>
    <w:rsid w:val="007003CD"/>
    <w:rsid w:val="00704BD2"/>
    <w:rsid w:val="0070701E"/>
    <w:rsid w:val="0070702F"/>
    <w:rsid w:val="0071386A"/>
    <w:rsid w:val="007160DB"/>
    <w:rsid w:val="00720447"/>
    <w:rsid w:val="007239CE"/>
    <w:rsid w:val="007260A6"/>
    <w:rsid w:val="007260C9"/>
    <w:rsid w:val="0072632A"/>
    <w:rsid w:val="00730331"/>
    <w:rsid w:val="007358E8"/>
    <w:rsid w:val="00736ECE"/>
    <w:rsid w:val="0074533B"/>
    <w:rsid w:val="0076307D"/>
    <w:rsid w:val="0076432E"/>
    <w:rsid w:val="007643BC"/>
    <w:rsid w:val="00767446"/>
    <w:rsid w:val="00767693"/>
    <w:rsid w:val="00773D0E"/>
    <w:rsid w:val="00775832"/>
    <w:rsid w:val="00780E69"/>
    <w:rsid w:val="0079406B"/>
    <w:rsid w:val="007959FE"/>
    <w:rsid w:val="007A0CF1"/>
    <w:rsid w:val="007A7CC0"/>
    <w:rsid w:val="007B6A61"/>
    <w:rsid w:val="007B6BA5"/>
    <w:rsid w:val="007C0006"/>
    <w:rsid w:val="007C2DD7"/>
    <w:rsid w:val="007C3390"/>
    <w:rsid w:val="007C42D8"/>
    <w:rsid w:val="007C4E80"/>
    <w:rsid w:val="007C4F4B"/>
    <w:rsid w:val="007C68C8"/>
    <w:rsid w:val="007D2A59"/>
    <w:rsid w:val="007D6605"/>
    <w:rsid w:val="007D7362"/>
    <w:rsid w:val="007E4914"/>
    <w:rsid w:val="007E76B1"/>
    <w:rsid w:val="007F5CE2"/>
    <w:rsid w:val="007F6611"/>
    <w:rsid w:val="00807793"/>
    <w:rsid w:val="00810BAC"/>
    <w:rsid w:val="008175E9"/>
    <w:rsid w:val="008175F4"/>
    <w:rsid w:val="00820E4A"/>
    <w:rsid w:val="008242BE"/>
    <w:rsid w:val="008242D7"/>
    <w:rsid w:val="00825578"/>
    <w:rsid w:val="0082577B"/>
    <w:rsid w:val="00827E7E"/>
    <w:rsid w:val="00835C30"/>
    <w:rsid w:val="0084056F"/>
    <w:rsid w:val="008479D3"/>
    <w:rsid w:val="008558E7"/>
    <w:rsid w:val="008561A8"/>
    <w:rsid w:val="00863411"/>
    <w:rsid w:val="00866893"/>
    <w:rsid w:val="00866F02"/>
    <w:rsid w:val="00867D18"/>
    <w:rsid w:val="00871F9A"/>
    <w:rsid w:val="00871FD5"/>
    <w:rsid w:val="00876B8E"/>
    <w:rsid w:val="0088172E"/>
    <w:rsid w:val="00881EFA"/>
    <w:rsid w:val="00883E28"/>
    <w:rsid w:val="008979B1"/>
    <w:rsid w:val="008A6B25"/>
    <w:rsid w:val="008A6C4F"/>
    <w:rsid w:val="008B35EC"/>
    <w:rsid w:val="008B389E"/>
    <w:rsid w:val="008B3CEB"/>
    <w:rsid w:val="008B4035"/>
    <w:rsid w:val="008C5BCB"/>
    <w:rsid w:val="008D045E"/>
    <w:rsid w:val="008D3F25"/>
    <w:rsid w:val="008D464D"/>
    <w:rsid w:val="008D4D82"/>
    <w:rsid w:val="008E0E09"/>
    <w:rsid w:val="008E0E46"/>
    <w:rsid w:val="008E5634"/>
    <w:rsid w:val="008E6FB6"/>
    <w:rsid w:val="008E706C"/>
    <w:rsid w:val="008E7116"/>
    <w:rsid w:val="008F143B"/>
    <w:rsid w:val="008F3882"/>
    <w:rsid w:val="008F3C40"/>
    <w:rsid w:val="008F3D9C"/>
    <w:rsid w:val="008F4B7C"/>
    <w:rsid w:val="00906174"/>
    <w:rsid w:val="00911AF3"/>
    <w:rsid w:val="00914DC3"/>
    <w:rsid w:val="00915463"/>
    <w:rsid w:val="00926E47"/>
    <w:rsid w:val="009329BB"/>
    <w:rsid w:val="00943A50"/>
    <w:rsid w:val="00945B59"/>
    <w:rsid w:val="00947162"/>
    <w:rsid w:val="00951F8C"/>
    <w:rsid w:val="00953163"/>
    <w:rsid w:val="00954EE3"/>
    <w:rsid w:val="00955010"/>
    <w:rsid w:val="009564AA"/>
    <w:rsid w:val="009601FF"/>
    <w:rsid w:val="00960D5D"/>
    <w:rsid w:val="009610D0"/>
    <w:rsid w:val="0096375C"/>
    <w:rsid w:val="009662E6"/>
    <w:rsid w:val="0097095E"/>
    <w:rsid w:val="0097751F"/>
    <w:rsid w:val="00980D03"/>
    <w:rsid w:val="00980F57"/>
    <w:rsid w:val="0098592B"/>
    <w:rsid w:val="00985FC4"/>
    <w:rsid w:val="00990766"/>
    <w:rsid w:val="00991261"/>
    <w:rsid w:val="00992C68"/>
    <w:rsid w:val="009964C4"/>
    <w:rsid w:val="009A402A"/>
    <w:rsid w:val="009A7B81"/>
    <w:rsid w:val="009C14A2"/>
    <w:rsid w:val="009C3269"/>
    <w:rsid w:val="009D01C0"/>
    <w:rsid w:val="009D6A08"/>
    <w:rsid w:val="009E0A16"/>
    <w:rsid w:val="009E7207"/>
    <w:rsid w:val="009E7970"/>
    <w:rsid w:val="009F2EAC"/>
    <w:rsid w:val="009F57E3"/>
    <w:rsid w:val="00A0512A"/>
    <w:rsid w:val="00A10F4F"/>
    <w:rsid w:val="00A11067"/>
    <w:rsid w:val="00A16E4A"/>
    <w:rsid w:val="00A1704A"/>
    <w:rsid w:val="00A202E6"/>
    <w:rsid w:val="00A21003"/>
    <w:rsid w:val="00A23E9E"/>
    <w:rsid w:val="00A24838"/>
    <w:rsid w:val="00A31BBB"/>
    <w:rsid w:val="00A425EB"/>
    <w:rsid w:val="00A45CB7"/>
    <w:rsid w:val="00A45DFD"/>
    <w:rsid w:val="00A47439"/>
    <w:rsid w:val="00A60CFD"/>
    <w:rsid w:val="00A6592A"/>
    <w:rsid w:val="00A67D38"/>
    <w:rsid w:val="00A72F22"/>
    <w:rsid w:val="00A733BC"/>
    <w:rsid w:val="00A748A6"/>
    <w:rsid w:val="00A749C1"/>
    <w:rsid w:val="00A76A69"/>
    <w:rsid w:val="00A77D0C"/>
    <w:rsid w:val="00A824E7"/>
    <w:rsid w:val="00A879A4"/>
    <w:rsid w:val="00A96696"/>
    <w:rsid w:val="00AA00D5"/>
    <w:rsid w:val="00AA0FF8"/>
    <w:rsid w:val="00AC0F2C"/>
    <w:rsid w:val="00AC14F5"/>
    <w:rsid w:val="00AC502A"/>
    <w:rsid w:val="00AC648E"/>
    <w:rsid w:val="00AD2623"/>
    <w:rsid w:val="00AF3A98"/>
    <w:rsid w:val="00AF58C1"/>
    <w:rsid w:val="00B0158F"/>
    <w:rsid w:val="00B033C5"/>
    <w:rsid w:val="00B03E68"/>
    <w:rsid w:val="00B05DA8"/>
    <w:rsid w:val="00B06643"/>
    <w:rsid w:val="00B1060B"/>
    <w:rsid w:val="00B15055"/>
    <w:rsid w:val="00B17FC5"/>
    <w:rsid w:val="00B30179"/>
    <w:rsid w:val="00B37B15"/>
    <w:rsid w:val="00B42094"/>
    <w:rsid w:val="00B42B0D"/>
    <w:rsid w:val="00B4482F"/>
    <w:rsid w:val="00B45C02"/>
    <w:rsid w:val="00B52BCD"/>
    <w:rsid w:val="00B55F66"/>
    <w:rsid w:val="00B720E7"/>
    <w:rsid w:val="00B72A1E"/>
    <w:rsid w:val="00B81E12"/>
    <w:rsid w:val="00B840CD"/>
    <w:rsid w:val="00B91466"/>
    <w:rsid w:val="00B9282B"/>
    <w:rsid w:val="00BA18AC"/>
    <w:rsid w:val="00BA2494"/>
    <w:rsid w:val="00BA339B"/>
    <w:rsid w:val="00BC1E7E"/>
    <w:rsid w:val="00BC2E45"/>
    <w:rsid w:val="00BC74E9"/>
    <w:rsid w:val="00BC7850"/>
    <w:rsid w:val="00BD195F"/>
    <w:rsid w:val="00BE3198"/>
    <w:rsid w:val="00BE36A9"/>
    <w:rsid w:val="00BE618E"/>
    <w:rsid w:val="00BE7BEC"/>
    <w:rsid w:val="00BF0A5A"/>
    <w:rsid w:val="00BF0E63"/>
    <w:rsid w:val="00BF12A3"/>
    <w:rsid w:val="00BF16D7"/>
    <w:rsid w:val="00BF2373"/>
    <w:rsid w:val="00BF30B6"/>
    <w:rsid w:val="00BF3D12"/>
    <w:rsid w:val="00BF4E6D"/>
    <w:rsid w:val="00C044E2"/>
    <w:rsid w:val="00C048CB"/>
    <w:rsid w:val="00C061AD"/>
    <w:rsid w:val="00C066F3"/>
    <w:rsid w:val="00C06865"/>
    <w:rsid w:val="00C07CA9"/>
    <w:rsid w:val="00C10783"/>
    <w:rsid w:val="00C175B6"/>
    <w:rsid w:val="00C3273F"/>
    <w:rsid w:val="00C3782A"/>
    <w:rsid w:val="00C44BB0"/>
    <w:rsid w:val="00C45BBB"/>
    <w:rsid w:val="00C463DD"/>
    <w:rsid w:val="00C464E7"/>
    <w:rsid w:val="00C479FA"/>
    <w:rsid w:val="00C63EFD"/>
    <w:rsid w:val="00C70775"/>
    <w:rsid w:val="00C70809"/>
    <w:rsid w:val="00C745C3"/>
    <w:rsid w:val="00C805A7"/>
    <w:rsid w:val="00C85F2D"/>
    <w:rsid w:val="00C90FC9"/>
    <w:rsid w:val="00C9170F"/>
    <w:rsid w:val="00C9747B"/>
    <w:rsid w:val="00CA2221"/>
    <w:rsid w:val="00CA24A4"/>
    <w:rsid w:val="00CA3137"/>
    <w:rsid w:val="00CB2A92"/>
    <w:rsid w:val="00CB348D"/>
    <w:rsid w:val="00CB34BE"/>
    <w:rsid w:val="00CB6EBD"/>
    <w:rsid w:val="00CB763D"/>
    <w:rsid w:val="00CC199A"/>
    <w:rsid w:val="00CC60D5"/>
    <w:rsid w:val="00CD46F5"/>
    <w:rsid w:val="00CD6C29"/>
    <w:rsid w:val="00CE4A8F"/>
    <w:rsid w:val="00CE52ED"/>
    <w:rsid w:val="00CF071D"/>
    <w:rsid w:val="00CF116C"/>
    <w:rsid w:val="00CF4AA4"/>
    <w:rsid w:val="00D029DD"/>
    <w:rsid w:val="00D03E28"/>
    <w:rsid w:val="00D15B04"/>
    <w:rsid w:val="00D16B42"/>
    <w:rsid w:val="00D17B2C"/>
    <w:rsid w:val="00D2031B"/>
    <w:rsid w:val="00D23EAC"/>
    <w:rsid w:val="00D24692"/>
    <w:rsid w:val="00D25EC1"/>
    <w:rsid w:val="00D25FE2"/>
    <w:rsid w:val="00D30491"/>
    <w:rsid w:val="00D31B99"/>
    <w:rsid w:val="00D36423"/>
    <w:rsid w:val="00D37DA9"/>
    <w:rsid w:val="00D406A7"/>
    <w:rsid w:val="00D41E86"/>
    <w:rsid w:val="00D43252"/>
    <w:rsid w:val="00D44D86"/>
    <w:rsid w:val="00D46E84"/>
    <w:rsid w:val="00D50B7D"/>
    <w:rsid w:val="00D52012"/>
    <w:rsid w:val="00D53AB3"/>
    <w:rsid w:val="00D60FE0"/>
    <w:rsid w:val="00D679BB"/>
    <w:rsid w:val="00D70257"/>
    <w:rsid w:val="00D704E5"/>
    <w:rsid w:val="00D72727"/>
    <w:rsid w:val="00D731DD"/>
    <w:rsid w:val="00D754D5"/>
    <w:rsid w:val="00D853B1"/>
    <w:rsid w:val="00D978C6"/>
    <w:rsid w:val="00DA0956"/>
    <w:rsid w:val="00DA357F"/>
    <w:rsid w:val="00DA3E12"/>
    <w:rsid w:val="00DA4039"/>
    <w:rsid w:val="00DB2B9B"/>
    <w:rsid w:val="00DB66FA"/>
    <w:rsid w:val="00DC18AD"/>
    <w:rsid w:val="00DD0347"/>
    <w:rsid w:val="00DE0CB9"/>
    <w:rsid w:val="00DE5105"/>
    <w:rsid w:val="00DF1A1E"/>
    <w:rsid w:val="00DF6A82"/>
    <w:rsid w:val="00DF7CAE"/>
    <w:rsid w:val="00E02011"/>
    <w:rsid w:val="00E03BF6"/>
    <w:rsid w:val="00E06879"/>
    <w:rsid w:val="00E1773B"/>
    <w:rsid w:val="00E17786"/>
    <w:rsid w:val="00E238B5"/>
    <w:rsid w:val="00E26472"/>
    <w:rsid w:val="00E403B3"/>
    <w:rsid w:val="00E423C0"/>
    <w:rsid w:val="00E46F54"/>
    <w:rsid w:val="00E5076E"/>
    <w:rsid w:val="00E5090F"/>
    <w:rsid w:val="00E55DC3"/>
    <w:rsid w:val="00E62486"/>
    <w:rsid w:val="00E6414C"/>
    <w:rsid w:val="00E66DA2"/>
    <w:rsid w:val="00E7260F"/>
    <w:rsid w:val="00E82C50"/>
    <w:rsid w:val="00E86772"/>
    <w:rsid w:val="00E8702D"/>
    <w:rsid w:val="00E916A9"/>
    <w:rsid w:val="00E916DE"/>
    <w:rsid w:val="00E92BCF"/>
    <w:rsid w:val="00E93FD8"/>
    <w:rsid w:val="00E96630"/>
    <w:rsid w:val="00EB14FA"/>
    <w:rsid w:val="00EC22B0"/>
    <w:rsid w:val="00EC50C2"/>
    <w:rsid w:val="00ED18DC"/>
    <w:rsid w:val="00ED6201"/>
    <w:rsid w:val="00ED7A2A"/>
    <w:rsid w:val="00EE1D44"/>
    <w:rsid w:val="00EE37E1"/>
    <w:rsid w:val="00EE4832"/>
    <w:rsid w:val="00EF0BF7"/>
    <w:rsid w:val="00EF182C"/>
    <w:rsid w:val="00EF1840"/>
    <w:rsid w:val="00EF1D7F"/>
    <w:rsid w:val="00EF4426"/>
    <w:rsid w:val="00F0137E"/>
    <w:rsid w:val="00F0495D"/>
    <w:rsid w:val="00F16629"/>
    <w:rsid w:val="00F213D6"/>
    <w:rsid w:val="00F21786"/>
    <w:rsid w:val="00F26724"/>
    <w:rsid w:val="00F3742B"/>
    <w:rsid w:val="00F41FDB"/>
    <w:rsid w:val="00F42721"/>
    <w:rsid w:val="00F5337D"/>
    <w:rsid w:val="00F56D63"/>
    <w:rsid w:val="00F609A9"/>
    <w:rsid w:val="00F65614"/>
    <w:rsid w:val="00F779A1"/>
    <w:rsid w:val="00F80C99"/>
    <w:rsid w:val="00F867EC"/>
    <w:rsid w:val="00F91B2B"/>
    <w:rsid w:val="00FA43B9"/>
    <w:rsid w:val="00FC03CD"/>
    <w:rsid w:val="00FC0646"/>
    <w:rsid w:val="00FC0826"/>
    <w:rsid w:val="00FC68B7"/>
    <w:rsid w:val="00FC7A92"/>
    <w:rsid w:val="00FE220D"/>
    <w:rsid w:val="00FE3CD7"/>
    <w:rsid w:val="00FE5799"/>
    <w:rsid w:val="00FE5DA5"/>
    <w:rsid w:val="00FE6985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02349DA"/>
  <w15:chartTrackingRefBased/>
  <w15:docId w15:val="{6B06F08F-6FB0-4059-BEC7-2424B54B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uiPriority="99" w:qFormat="1"/>
    <w:lsdException w:name="footer" w:uiPriority="99" w:qFormat="1"/>
    <w:lsdException w:name="caption" w:semiHidden="1" w:unhideWhenUsed="1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Title" w:qFormat="1"/>
    <w:lsdException w:name="Subtitle" w:qFormat="1"/>
    <w:lsdException w:name="Hyperlink" w:uiPriority="10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17E8D"/>
    <w:pPr>
      <w:suppressAutoHyphens/>
      <w:spacing w:line="240" w:lineRule="atLeast"/>
    </w:pPr>
    <w:rPr>
      <w:rFonts w:eastAsia="Times New Roman"/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D7A2A"/>
    <w:pPr>
      <w:numPr>
        <w:numId w:val="3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pPr>
      <w:numPr>
        <w:ilvl w:val="1"/>
        <w:numId w:val="3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pPr>
      <w:numPr>
        <w:ilvl w:val="2"/>
        <w:numId w:val="3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pPr>
      <w:numPr>
        <w:ilvl w:val="3"/>
        <w:numId w:val="3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3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3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3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3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3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qFormat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qFormat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qFormat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qFormat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AF3A98"/>
    <w:pPr>
      <w:numPr>
        <w:numId w:val="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7B6BA5"/>
  </w:style>
  <w:style w:type="paragraph" w:customStyle="1" w:styleId="Bullet2G">
    <w:name w:val="_Bullet 2_G"/>
    <w:basedOn w:val="Normal"/>
    <w:qFormat/>
    <w:rsid w:val="00AF3A9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uiPriority w:val="10"/>
    <w:rsid w:val="00A23E9E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qFormat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qFormat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ing1Char">
    <w:name w:val="Heading 1 Char"/>
    <w:aliases w:val="Table_G Char"/>
    <w:link w:val="Heading1"/>
    <w:locked/>
    <w:rsid w:val="00517E8D"/>
    <w:rPr>
      <w:rFonts w:eastAsia="Times New Roman"/>
      <w:lang w:val="fr-CH" w:eastAsia="en-US"/>
    </w:rPr>
  </w:style>
  <w:style w:type="table" w:styleId="TableGrid">
    <w:name w:val="Table Grid"/>
    <w:basedOn w:val="TableNormal"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rsid w:val="00A23E9E"/>
    <w:rPr>
      <w:color w:val="auto"/>
      <w:u w:val="none"/>
    </w:rPr>
  </w:style>
  <w:style w:type="character" w:customStyle="1" w:styleId="Heading2Char">
    <w:name w:val="Heading 2 Char"/>
    <w:link w:val="Heading2"/>
    <w:locked/>
    <w:rsid w:val="00517E8D"/>
    <w:rPr>
      <w:rFonts w:eastAsia="Times New Roman"/>
      <w:lang w:val="fr-CH" w:eastAsia="en-US"/>
    </w:rPr>
  </w:style>
  <w:style w:type="character" w:customStyle="1" w:styleId="Heading3Char">
    <w:name w:val="Heading 3 Char"/>
    <w:link w:val="Heading3"/>
    <w:locked/>
    <w:rsid w:val="00517E8D"/>
    <w:rPr>
      <w:rFonts w:eastAsia="Times New Roman"/>
      <w:lang w:val="fr-CH" w:eastAsia="en-US"/>
    </w:rPr>
  </w:style>
  <w:style w:type="paragraph" w:customStyle="1" w:styleId="Tabell">
    <w:name w:val="Tabell"/>
    <w:basedOn w:val="Normal"/>
    <w:next w:val="Normal"/>
    <w:rsid w:val="00517E8D"/>
    <w:pPr>
      <w:tabs>
        <w:tab w:val="left" w:pos="74"/>
        <w:tab w:val="left" w:pos="1366"/>
        <w:tab w:val="left" w:pos="2665"/>
        <w:tab w:val="left" w:pos="3963"/>
      </w:tabs>
      <w:suppressAutoHyphens w:val="0"/>
      <w:spacing w:line="240" w:lineRule="auto"/>
      <w:ind w:left="74"/>
    </w:pPr>
    <w:rPr>
      <w:sz w:val="22"/>
      <w:szCs w:val="22"/>
      <w:lang w:val="nb-NO" w:eastAsia="nb-NO"/>
    </w:rPr>
  </w:style>
  <w:style w:type="character" w:customStyle="1" w:styleId="FooterChar">
    <w:name w:val="Footer Char"/>
    <w:aliases w:val="3_G Char"/>
    <w:link w:val="Footer"/>
    <w:uiPriority w:val="99"/>
    <w:locked/>
    <w:rsid w:val="00517E8D"/>
    <w:rPr>
      <w:rFonts w:eastAsia="MS Mincho"/>
      <w:sz w:val="16"/>
      <w:lang w:val="en-GB" w:eastAsia="ja-JP" w:bidi="ar-SA"/>
    </w:rPr>
  </w:style>
  <w:style w:type="character" w:customStyle="1" w:styleId="HeaderChar">
    <w:name w:val="Header Char"/>
    <w:aliases w:val="6_G Char"/>
    <w:link w:val="Header"/>
    <w:uiPriority w:val="99"/>
    <w:locked/>
    <w:rsid w:val="00517E8D"/>
    <w:rPr>
      <w:rFonts w:eastAsia="MS Mincho"/>
      <w:b/>
      <w:sz w:val="18"/>
      <w:lang w:val="en-GB" w:eastAsia="ja-JP" w:bidi="ar-SA"/>
    </w:rPr>
  </w:style>
  <w:style w:type="paragraph" w:styleId="BodyText">
    <w:name w:val="Body Text"/>
    <w:basedOn w:val="Normal"/>
    <w:link w:val="BodyTextChar"/>
    <w:rsid w:val="00517E8D"/>
    <w:pPr>
      <w:suppressAutoHyphens w:val="0"/>
      <w:spacing w:line="240" w:lineRule="auto"/>
      <w:jc w:val="both"/>
    </w:pPr>
    <w:rPr>
      <w:sz w:val="24"/>
      <w:szCs w:val="24"/>
      <w:lang w:val="en-GB"/>
    </w:rPr>
  </w:style>
  <w:style w:type="character" w:customStyle="1" w:styleId="BodyTextChar">
    <w:name w:val="Body Text Char"/>
    <w:link w:val="BodyText"/>
    <w:locked/>
    <w:rsid w:val="00517E8D"/>
    <w:rPr>
      <w:sz w:val="24"/>
      <w:szCs w:val="24"/>
      <w:lang w:val="en-GB" w:eastAsia="en-US" w:bidi="ar-SA"/>
    </w:rPr>
  </w:style>
  <w:style w:type="paragraph" w:styleId="BodyTextIndent">
    <w:name w:val="Body Text Indent"/>
    <w:basedOn w:val="Normal"/>
    <w:link w:val="BodyTextIndentChar"/>
    <w:rsid w:val="00517E8D"/>
    <w:pPr>
      <w:tabs>
        <w:tab w:val="left" w:pos="74"/>
        <w:tab w:val="num" w:pos="1080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1080" w:hanging="360"/>
    </w:pPr>
    <w:rPr>
      <w:sz w:val="22"/>
      <w:szCs w:val="22"/>
      <w:lang w:val="en-GB" w:eastAsia="nb-NO"/>
    </w:rPr>
  </w:style>
  <w:style w:type="character" w:customStyle="1" w:styleId="BodyTextIndentChar">
    <w:name w:val="Body Text Indent Char"/>
    <w:link w:val="BodyTextIndent"/>
    <w:locked/>
    <w:rsid w:val="00517E8D"/>
    <w:rPr>
      <w:sz w:val="22"/>
      <w:szCs w:val="22"/>
      <w:lang w:val="en-GB" w:eastAsia="nb-NO" w:bidi="ar-SA"/>
    </w:rPr>
  </w:style>
  <w:style w:type="paragraph" w:styleId="BodyTextIndent2">
    <w:name w:val="Body Text Indent 2"/>
    <w:basedOn w:val="Normal"/>
    <w:link w:val="BodyTextIndent2Char"/>
    <w:rsid w:val="00517E8D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74"/>
    </w:pPr>
    <w:rPr>
      <w:sz w:val="24"/>
      <w:szCs w:val="24"/>
      <w:lang w:val="en-GB" w:eastAsia="nb-NO"/>
    </w:rPr>
  </w:style>
  <w:style w:type="character" w:customStyle="1" w:styleId="BodyTextIndent2Char">
    <w:name w:val="Body Text Indent 2 Char"/>
    <w:link w:val="BodyTextIndent2"/>
    <w:locked/>
    <w:rsid w:val="00517E8D"/>
    <w:rPr>
      <w:sz w:val="24"/>
      <w:szCs w:val="24"/>
      <w:lang w:val="en-GB" w:eastAsia="nb-NO" w:bidi="ar-SA"/>
    </w:rPr>
  </w:style>
  <w:style w:type="paragraph" w:styleId="ListParagraph">
    <w:name w:val="List Paragraph"/>
    <w:aliases w:val="Heading table"/>
    <w:basedOn w:val="Normal"/>
    <w:uiPriority w:val="34"/>
    <w:qFormat/>
    <w:rsid w:val="00517E8D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720"/>
    </w:pPr>
    <w:rPr>
      <w:sz w:val="22"/>
      <w:szCs w:val="22"/>
      <w:lang w:val="nb-NO" w:eastAsia="nb-NO"/>
    </w:rPr>
  </w:style>
  <w:style w:type="character" w:customStyle="1" w:styleId="SingleTxtGChar">
    <w:name w:val="_ Single Txt_G Char"/>
    <w:link w:val="SingleTxtG"/>
    <w:qFormat/>
    <w:rsid w:val="0067520F"/>
    <w:rPr>
      <w:lang w:val="fr-CH" w:eastAsia="en-US" w:bidi="ar-SA"/>
    </w:rPr>
  </w:style>
  <w:style w:type="character" w:customStyle="1" w:styleId="H23GChar">
    <w:name w:val="_ H_2/3_G Char"/>
    <w:link w:val="H23G"/>
    <w:rsid w:val="00F213D6"/>
    <w:rPr>
      <w:b/>
      <w:lang w:val="fr-CH" w:eastAsia="en-US" w:bidi="ar-SA"/>
    </w:rPr>
  </w:style>
  <w:style w:type="character" w:customStyle="1" w:styleId="FootnoteTextChar">
    <w:name w:val="Footnote Text Char"/>
    <w:aliases w:val="5_G Char,5_GR Char"/>
    <w:link w:val="FootnoteText"/>
    <w:rsid w:val="007239CE"/>
    <w:rPr>
      <w:rFonts w:eastAsia="Times New Roman"/>
      <w:sz w:val="18"/>
      <w:lang w:val="fr-CH" w:eastAsia="en-US"/>
    </w:rPr>
  </w:style>
  <w:style w:type="paragraph" w:customStyle="1" w:styleId="CM33">
    <w:name w:val="CM33"/>
    <w:basedOn w:val="Normal"/>
    <w:next w:val="Normal"/>
    <w:uiPriority w:val="99"/>
    <w:rsid w:val="007239CE"/>
    <w:pPr>
      <w:widowControl w:val="0"/>
      <w:suppressAutoHyphens w:val="0"/>
      <w:autoSpaceDE w:val="0"/>
      <w:autoSpaceDN w:val="0"/>
      <w:adjustRightInd w:val="0"/>
      <w:spacing w:after="125" w:line="240" w:lineRule="auto"/>
    </w:pPr>
    <w:rPr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rsid w:val="004A36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3646"/>
    <w:rPr>
      <w:rFonts w:ascii="Tahoma" w:eastAsia="Times New Roman" w:hAnsi="Tahoma" w:cs="Tahoma"/>
      <w:sz w:val="16"/>
      <w:szCs w:val="16"/>
      <w:lang w:val="fr-CH" w:eastAsia="en-US"/>
    </w:rPr>
  </w:style>
  <w:style w:type="character" w:customStyle="1" w:styleId="HChGChar">
    <w:name w:val="_ H _Ch_G Char"/>
    <w:link w:val="HChG"/>
    <w:rsid w:val="00AC14F5"/>
    <w:rPr>
      <w:rFonts w:eastAsia="Times New Roman"/>
      <w:b/>
      <w:sz w:val="28"/>
      <w:lang w:val="fr-CH" w:eastAsia="en-US"/>
    </w:rPr>
  </w:style>
  <w:style w:type="character" w:customStyle="1" w:styleId="WW8Num8z0">
    <w:name w:val="WW8Num8z0"/>
    <w:rsid w:val="006E6EE2"/>
    <w:rPr>
      <w:rFonts w:ascii="Symbol" w:hAnsi="Symbol" w:cs="Symbol"/>
    </w:rPr>
  </w:style>
  <w:style w:type="character" w:customStyle="1" w:styleId="H1GChar">
    <w:name w:val="_ H_1_G Char"/>
    <w:link w:val="H1G"/>
    <w:qFormat/>
    <w:rsid w:val="00951F8C"/>
    <w:rPr>
      <w:rFonts w:eastAsia="Times New Roman"/>
      <w:b/>
      <w:sz w:val="24"/>
      <w:lang w:val="fr-CH" w:eastAsia="en-US"/>
    </w:rPr>
  </w:style>
  <w:style w:type="paragraph" w:styleId="NormalWeb">
    <w:name w:val="Normal (Web)"/>
    <w:basedOn w:val="Normal"/>
    <w:rsid w:val="00951F8C"/>
    <w:rPr>
      <w:sz w:val="24"/>
      <w:szCs w:val="24"/>
      <w:lang w:val="en-GB"/>
    </w:rPr>
  </w:style>
  <w:style w:type="paragraph" w:customStyle="1" w:styleId="Figuretitle">
    <w:name w:val="Figure title"/>
    <w:basedOn w:val="Normal"/>
    <w:next w:val="Normal"/>
    <w:uiPriority w:val="99"/>
    <w:rsid w:val="00951F8C"/>
    <w:pPr>
      <w:spacing w:before="220" w:after="220" w:line="230" w:lineRule="atLeast"/>
      <w:jc w:val="center"/>
    </w:pPr>
    <w:rPr>
      <w:rFonts w:ascii="Arial" w:eastAsia="MS Mincho" w:hAnsi="Arial"/>
      <w:b/>
      <w:lang w:val="en-GB" w:eastAsia="fr-FR"/>
    </w:rPr>
  </w:style>
  <w:style w:type="paragraph" w:customStyle="1" w:styleId="Tabletext10">
    <w:name w:val="Table text (10)"/>
    <w:basedOn w:val="Normal"/>
    <w:uiPriority w:val="99"/>
    <w:rsid w:val="00951F8C"/>
    <w:pPr>
      <w:suppressAutoHyphens w:val="0"/>
      <w:spacing w:before="60" w:after="60" w:line="230" w:lineRule="atLeast"/>
      <w:jc w:val="both"/>
    </w:pPr>
    <w:rPr>
      <w:rFonts w:ascii="Arial" w:hAnsi="Arial"/>
      <w:lang w:val="en-GB" w:eastAsia="en-GB"/>
    </w:rPr>
  </w:style>
  <w:style w:type="paragraph" w:styleId="CommentText">
    <w:name w:val="annotation text"/>
    <w:basedOn w:val="Normal"/>
    <w:link w:val="CommentTextChar"/>
    <w:rsid w:val="00655FA0"/>
    <w:pPr>
      <w:tabs>
        <w:tab w:val="left" w:pos="425"/>
        <w:tab w:val="left" w:pos="851"/>
        <w:tab w:val="left" w:pos="1276"/>
      </w:tabs>
      <w:suppressAutoHyphens w:val="0"/>
      <w:spacing w:line="240" w:lineRule="auto"/>
      <w:jc w:val="both"/>
    </w:pPr>
    <w:rPr>
      <w:rFonts w:ascii="Arial" w:hAnsi="Arial"/>
      <w:color w:val="000000"/>
      <w:sz w:val="18"/>
      <w:lang w:val="de-DE" w:eastAsia="de-DE"/>
    </w:rPr>
  </w:style>
  <w:style w:type="character" w:customStyle="1" w:styleId="CommentTextChar">
    <w:name w:val="Comment Text Char"/>
    <w:link w:val="CommentText"/>
    <w:rsid w:val="00655FA0"/>
    <w:rPr>
      <w:rFonts w:ascii="Arial" w:eastAsia="Times New Roman" w:hAnsi="Arial"/>
      <w:color w:val="000000"/>
      <w:sz w:val="18"/>
      <w:lang w:val="de-DE" w:eastAsia="de-DE"/>
    </w:rPr>
  </w:style>
  <w:style w:type="paragraph" w:customStyle="1" w:styleId="Default">
    <w:name w:val="Default"/>
    <w:rsid w:val="002557F1"/>
    <w:pPr>
      <w:widowControl w:val="0"/>
      <w:autoSpaceDE w:val="0"/>
      <w:autoSpaceDN w:val="0"/>
      <w:adjustRightInd w:val="0"/>
    </w:pPr>
    <w:rPr>
      <w:rFonts w:ascii="Times-New-Roman,Bold" w:eastAsia="Times New Roman" w:hAnsi="Times-New-Roman,Bold" w:cs="Times-New-Roman,Bold"/>
      <w:color w:val="000000"/>
      <w:sz w:val="24"/>
      <w:szCs w:val="24"/>
      <w:lang w:val="en-US" w:eastAsia="en-US"/>
    </w:rPr>
  </w:style>
  <w:style w:type="paragraph" w:customStyle="1" w:styleId="CM3">
    <w:name w:val="CM3"/>
    <w:basedOn w:val="Default"/>
    <w:next w:val="Default"/>
    <w:uiPriority w:val="99"/>
    <w:rsid w:val="002557F1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2557F1"/>
    <w:pPr>
      <w:spacing w:line="27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2557F1"/>
    <w:rPr>
      <w:rFonts w:cs="Times New Roman"/>
      <w:color w:val="auto"/>
    </w:rPr>
  </w:style>
  <w:style w:type="paragraph" w:customStyle="1" w:styleId="ParNoG">
    <w:name w:val="_ParNo_G"/>
    <w:basedOn w:val="Normal"/>
    <w:qFormat/>
    <w:rsid w:val="002B34BA"/>
    <w:pPr>
      <w:numPr>
        <w:numId w:val="4"/>
      </w:numPr>
      <w:tabs>
        <w:tab w:val="clear" w:pos="1701"/>
      </w:tabs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lang w:eastAsia="zh-CN"/>
    </w:rPr>
  </w:style>
  <w:style w:type="character" w:customStyle="1" w:styleId="EndnoteTextChar">
    <w:name w:val="Endnote Text Char"/>
    <w:aliases w:val="2_G Char"/>
    <w:link w:val="EndnoteText"/>
    <w:uiPriority w:val="99"/>
    <w:rsid w:val="002B34BA"/>
    <w:rPr>
      <w:rFonts w:eastAsia="Times New Roman"/>
      <w:sz w:val="18"/>
      <w:lang w:val="fr-CH" w:eastAsia="en-US"/>
    </w:rPr>
  </w:style>
  <w:style w:type="character" w:customStyle="1" w:styleId="Heading4Char">
    <w:name w:val="Heading 4 Char"/>
    <w:link w:val="Heading4"/>
    <w:rsid w:val="002B34BA"/>
    <w:rPr>
      <w:rFonts w:eastAsia="Times New Roman"/>
      <w:lang w:val="fr-CH" w:eastAsia="en-US"/>
    </w:rPr>
  </w:style>
  <w:style w:type="character" w:customStyle="1" w:styleId="Heading5Char">
    <w:name w:val="Heading 5 Char"/>
    <w:link w:val="Heading5"/>
    <w:rsid w:val="002B34BA"/>
    <w:rPr>
      <w:rFonts w:eastAsia="Times New Roman"/>
      <w:lang w:val="fr-CH" w:eastAsia="en-US"/>
    </w:rPr>
  </w:style>
  <w:style w:type="character" w:customStyle="1" w:styleId="Heading6Char">
    <w:name w:val="Heading 6 Char"/>
    <w:link w:val="Heading6"/>
    <w:rsid w:val="002B34BA"/>
    <w:rPr>
      <w:rFonts w:eastAsia="Times New Roman"/>
      <w:lang w:val="fr-CH" w:eastAsia="en-US"/>
    </w:rPr>
  </w:style>
  <w:style w:type="character" w:customStyle="1" w:styleId="Heading7Char">
    <w:name w:val="Heading 7 Char"/>
    <w:link w:val="Heading7"/>
    <w:rsid w:val="002B34BA"/>
    <w:rPr>
      <w:rFonts w:eastAsia="Times New Roman"/>
      <w:lang w:val="fr-CH" w:eastAsia="en-US"/>
    </w:rPr>
  </w:style>
  <w:style w:type="character" w:customStyle="1" w:styleId="Heading8Char">
    <w:name w:val="Heading 8 Char"/>
    <w:link w:val="Heading8"/>
    <w:rsid w:val="002B34BA"/>
    <w:rPr>
      <w:rFonts w:eastAsia="Times New Roman"/>
      <w:lang w:val="fr-CH" w:eastAsia="en-US"/>
    </w:rPr>
  </w:style>
  <w:style w:type="character" w:customStyle="1" w:styleId="Heading9Char">
    <w:name w:val="Heading 9 Char"/>
    <w:link w:val="Heading9"/>
    <w:rsid w:val="002B34BA"/>
    <w:rPr>
      <w:rFonts w:eastAsia="Times New Roman"/>
      <w:lang w:val="fr-CH" w:eastAsia="en-US"/>
    </w:rPr>
  </w:style>
  <w:style w:type="paragraph" w:customStyle="1" w:styleId="ParaNoG">
    <w:name w:val="_ParaNo._G"/>
    <w:basedOn w:val="SingleTxtG"/>
    <w:rsid w:val="002B34BA"/>
    <w:rPr>
      <w:lang w:val="fr-FR"/>
    </w:rPr>
  </w:style>
  <w:style w:type="paragraph" w:styleId="PlainText">
    <w:name w:val="Plain Text"/>
    <w:basedOn w:val="Normal"/>
    <w:link w:val="PlainTextChar"/>
    <w:rsid w:val="002B34BA"/>
    <w:rPr>
      <w:lang w:val="en-GB"/>
    </w:rPr>
  </w:style>
  <w:style w:type="character" w:customStyle="1" w:styleId="PlainTextChar">
    <w:name w:val="Plain Text Char"/>
    <w:link w:val="PlainText"/>
    <w:rsid w:val="002B34BA"/>
    <w:rPr>
      <w:rFonts w:eastAsia="Times New Roman"/>
      <w:lang w:eastAsia="en-US"/>
    </w:rPr>
  </w:style>
  <w:style w:type="paragraph" w:styleId="BlockText">
    <w:name w:val="Block Text"/>
    <w:basedOn w:val="Normal"/>
    <w:rsid w:val="002B34BA"/>
    <w:pPr>
      <w:ind w:left="1440" w:right="1440"/>
    </w:pPr>
    <w:rPr>
      <w:lang w:val="en-GB"/>
    </w:rPr>
  </w:style>
  <w:style w:type="character" w:styleId="CommentReference">
    <w:name w:val="annotation reference"/>
    <w:rsid w:val="002B34BA"/>
    <w:rPr>
      <w:sz w:val="6"/>
      <w:szCs w:val="6"/>
    </w:rPr>
  </w:style>
  <w:style w:type="character" w:styleId="LineNumber">
    <w:name w:val="line number"/>
    <w:rsid w:val="002B34BA"/>
    <w:rPr>
      <w:sz w:val="14"/>
      <w:szCs w:val="14"/>
    </w:rPr>
  </w:style>
  <w:style w:type="paragraph" w:styleId="BodyText2">
    <w:name w:val="Body Text 2"/>
    <w:basedOn w:val="Normal"/>
    <w:link w:val="BodyText2Char"/>
    <w:rsid w:val="002B34BA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2B34BA"/>
    <w:rPr>
      <w:rFonts w:eastAsia="Times New Roman"/>
      <w:lang w:eastAsia="en-US"/>
    </w:rPr>
  </w:style>
  <w:style w:type="paragraph" w:styleId="BodyText3">
    <w:name w:val="Body Text 3"/>
    <w:basedOn w:val="Normal"/>
    <w:link w:val="BodyText3Char"/>
    <w:rsid w:val="002B34BA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2B34BA"/>
    <w:rPr>
      <w:rFonts w:eastAsia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2B34BA"/>
    <w:pPr>
      <w:suppressAutoHyphens/>
      <w:spacing w:after="120" w:line="240" w:lineRule="atLeast"/>
      <w:ind w:firstLine="210"/>
      <w:jc w:val="left"/>
    </w:pPr>
    <w:rPr>
      <w:sz w:val="20"/>
      <w:szCs w:val="20"/>
    </w:rPr>
  </w:style>
  <w:style w:type="character" w:customStyle="1" w:styleId="BodyTextFirstIndentChar">
    <w:name w:val="Body Text First Indent Char"/>
    <w:link w:val="BodyTextFirstIndent"/>
    <w:rsid w:val="002B34BA"/>
    <w:rPr>
      <w:rFonts w:eastAsia="Times New Roman"/>
      <w:sz w:val="24"/>
      <w:szCs w:val="24"/>
      <w:lang w:val="en-GB" w:eastAsia="en-US" w:bidi="ar-SA"/>
    </w:rPr>
  </w:style>
  <w:style w:type="paragraph" w:styleId="BodyTextFirstIndent2">
    <w:name w:val="Body Text First Indent 2"/>
    <w:basedOn w:val="BodyTextIndent"/>
    <w:link w:val="BodyTextFirstIndent2Char"/>
    <w:rsid w:val="002B34BA"/>
    <w:pPr>
      <w:tabs>
        <w:tab w:val="clear" w:pos="74"/>
        <w:tab w:val="clear" w:pos="1080"/>
        <w:tab w:val="clear" w:pos="1366"/>
        <w:tab w:val="clear" w:pos="2665"/>
        <w:tab w:val="clear" w:pos="3963"/>
        <w:tab w:val="clear" w:pos="5256"/>
        <w:tab w:val="clear" w:pos="6555"/>
        <w:tab w:val="clear" w:pos="7847"/>
        <w:tab w:val="clear" w:pos="9146"/>
      </w:tabs>
      <w:suppressAutoHyphens/>
      <w:spacing w:after="120" w:line="240" w:lineRule="atLeast"/>
      <w:ind w:left="283" w:firstLine="210"/>
    </w:pPr>
    <w:rPr>
      <w:sz w:val="20"/>
      <w:szCs w:val="20"/>
      <w:lang w:eastAsia="en-US"/>
    </w:rPr>
  </w:style>
  <w:style w:type="character" w:customStyle="1" w:styleId="BodyTextFirstIndent2Char">
    <w:name w:val="Body Text First Indent 2 Char"/>
    <w:link w:val="BodyTextFirstIndent2"/>
    <w:rsid w:val="002B34BA"/>
    <w:rPr>
      <w:rFonts w:eastAsia="Times New Roman"/>
      <w:sz w:val="22"/>
      <w:szCs w:val="22"/>
      <w:lang w:val="en-GB" w:eastAsia="en-US" w:bidi="ar-SA"/>
    </w:rPr>
  </w:style>
  <w:style w:type="paragraph" w:styleId="BodyTextIndent3">
    <w:name w:val="Body Text Indent 3"/>
    <w:basedOn w:val="Normal"/>
    <w:link w:val="BodyTextIndent3Char"/>
    <w:rsid w:val="002B34BA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2B34BA"/>
    <w:rPr>
      <w:rFonts w:eastAsia="Times New Roman"/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2B34BA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2B34BA"/>
    <w:rPr>
      <w:rFonts w:eastAsia="Times New Roman"/>
      <w:lang w:eastAsia="en-US"/>
    </w:rPr>
  </w:style>
  <w:style w:type="paragraph" w:styleId="Date">
    <w:name w:val="Date"/>
    <w:basedOn w:val="Normal"/>
    <w:next w:val="Normal"/>
    <w:link w:val="DateChar"/>
    <w:rsid w:val="002B34BA"/>
    <w:rPr>
      <w:lang w:val="en-GB"/>
    </w:rPr>
  </w:style>
  <w:style w:type="character" w:customStyle="1" w:styleId="DateChar">
    <w:name w:val="Date Char"/>
    <w:link w:val="Date"/>
    <w:rsid w:val="002B34BA"/>
    <w:rPr>
      <w:rFonts w:eastAsia="Times New Roman"/>
      <w:lang w:eastAsia="en-US"/>
    </w:rPr>
  </w:style>
  <w:style w:type="paragraph" w:styleId="E-mailSignature">
    <w:name w:val="E-mail Signature"/>
    <w:basedOn w:val="Normal"/>
    <w:link w:val="E-mailSignatureChar"/>
    <w:rsid w:val="002B34BA"/>
    <w:rPr>
      <w:lang w:val="en-GB"/>
    </w:rPr>
  </w:style>
  <w:style w:type="character" w:customStyle="1" w:styleId="E-mailSignatureChar">
    <w:name w:val="E-mail Signature Char"/>
    <w:link w:val="E-mailSignature"/>
    <w:rsid w:val="002B34BA"/>
    <w:rPr>
      <w:rFonts w:eastAsia="Times New Roman"/>
      <w:lang w:eastAsia="en-US"/>
    </w:rPr>
  </w:style>
  <w:style w:type="character" w:styleId="Emphasis">
    <w:name w:val="Emphasis"/>
    <w:qFormat/>
    <w:rsid w:val="002B34BA"/>
    <w:rPr>
      <w:i/>
      <w:iCs/>
    </w:rPr>
  </w:style>
  <w:style w:type="paragraph" w:styleId="EnvelopeReturn">
    <w:name w:val="envelope return"/>
    <w:basedOn w:val="Normal"/>
    <w:rsid w:val="002B34BA"/>
    <w:rPr>
      <w:rFonts w:ascii="Arial" w:hAnsi="Arial" w:cs="Arial"/>
      <w:lang w:val="en-GB"/>
    </w:rPr>
  </w:style>
  <w:style w:type="character" w:styleId="HTMLAcronym">
    <w:name w:val="HTML Acronym"/>
    <w:rsid w:val="002B34BA"/>
  </w:style>
  <w:style w:type="paragraph" w:styleId="HTMLAddress">
    <w:name w:val="HTML Address"/>
    <w:basedOn w:val="Normal"/>
    <w:link w:val="HTMLAddressChar"/>
    <w:rsid w:val="002B34BA"/>
    <w:rPr>
      <w:i/>
      <w:iCs/>
      <w:lang w:val="en-GB"/>
    </w:rPr>
  </w:style>
  <w:style w:type="character" w:customStyle="1" w:styleId="HTMLAddressChar">
    <w:name w:val="HTML Address Char"/>
    <w:link w:val="HTMLAddress"/>
    <w:rsid w:val="002B34BA"/>
    <w:rPr>
      <w:rFonts w:eastAsia="Times New Roman"/>
      <w:i/>
      <w:iCs/>
      <w:lang w:eastAsia="en-US"/>
    </w:rPr>
  </w:style>
  <w:style w:type="character" w:styleId="HTMLCite">
    <w:name w:val="HTML Cite"/>
    <w:rsid w:val="002B34BA"/>
    <w:rPr>
      <w:i/>
      <w:iCs/>
    </w:rPr>
  </w:style>
  <w:style w:type="character" w:styleId="HTMLCode">
    <w:name w:val="HTML Code"/>
    <w:rsid w:val="002B34BA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B34BA"/>
    <w:rPr>
      <w:i/>
      <w:iCs/>
    </w:rPr>
  </w:style>
  <w:style w:type="character" w:styleId="HTMLKeyboard">
    <w:name w:val="HTML Keyboard"/>
    <w:rsid w:val="002B34B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B34BA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2B34BA"/>
    <w:rPr>
      <w:rFonts w:ascii="Courier New" w:eastAsia="Times New Roman" w:hAnsi="Courier New" w:cs="Courier New"/>
      <w:lang w:eastAsia="en-US"/>
    </w:rPr>
  </w:style>
  <w:style w:type="character" w:styleId="HTMLSample">
    <w:name w:val="HTML Sample"/>
    <w:rsid w:val="002B34BA"/>
    <w:rPr>
      <w:rFonts w:ascii="Courier New" w:hAnsi="Courier New" w:cs="Courier New"/>
    </w:rPr>
  </w:style>
  <w:style w:type="character" w:styleId="HTMLTypewriter">
    <w:name w:val="HTML Typewriter"/>
    <w:rsid w:val="002B34BA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B34BA"/>
    <w:rPr>
      <w:i/>
      <w:iCs/>
    </w:rPr>
  </w:style>
  <w:style w:type="paragraph" w:styleId="List">
    <w:name w:val="List"/>
    <w:basedOn w:val="Normal"/>
    <w:rsid w:val="002B34BA"/>
    <w:pPr>
      <w:ind w:left="283" w:hanging="283"/>
    </w:pPr>
    <w:rPr>
      <w:lang w:val="en-GB"/>
    </w:rPr>
  </w:style>
  <w:style w:type="paragraph" w:styleId="List2">
    <w:name w:val="List 2"/>
    <w:basedOn w:val="Normal"/>
    <w:rsid w:val="002B34BA"/>
    <w:pPr>
      <w:ind w:left="566" w:hanging="283"/>
    </w:pPr>
    <w:rPr>
      <w:lang w:val="en-GB"/>
    </w:rPr>
  </w:style>
  <w:style w:type="paragraph" w:styleId="List3">
    <w:name w:val="List 3"/>
    <w:basedOn w:val="Normal"/>
    <w:rsid w:val="002B34BA"/>
    <w:pPr>
      <w:ind w:left="849" w:hanging="283"/>
    </w:pPr>
    <w:rPr>
      <w:lang w:val="en-GB"/>
    </w:rPr>
  </w:style>
  <w:style w:type="paragraph" w:styleId="List4">
    <w:name w:val="List 4"/>
    <w:basedOn w:val="Normal"/>
    <w:rsid w:val="002B34BA"/>
    <w:pPr>
      <w:ind w:left="1132" w:hanging="283"/>
    </w:pPr>
    <w:rPr>
      <w:lang w:val="en-GB"/>
    </w:rPr>
  </w:style>
  <w:style w:type="paragraph" w:styleId="List5">
    <w:name w:val="List 5"/>
    <w:basedOn w:val="Normal"/>
    <w:rsid w:val="002B34BA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2B34BA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2B34BA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2B34BA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2B34BA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2B34BA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2B34BA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2B34BA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2B34BA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2B34BA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2B34BA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2B34BA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2B34BA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2B34BA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2B34BA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2B34BA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2B34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2B34BA"/>
    <w:rPr>
      <w:rFonts w:ascii="Arial" w:eastAsia="Times New Roman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2B34BA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2B34BA"/>
    <w:rPr>
      <w:lang w:val="en-GB"/>
    </w:rPr>
  </w:style>
  <w:style w:type="character" w:customStyle="1" w:styleId="NoteHeadingChar">
    <w:name w:val="Note Heading Char"/>
    <w:link w:val="NoteHeading"/>
    <w:rsid w:val="002B34BA"/>
    <w:rPr>
      <w:rFonts w:eastAsia="Times New Roman"/>
      <w:lang w:eastAsia="en-US"/>
    </w:rPr>
  </w:style>
  <w:style w:type="paragraph" w:styleId="Salutation">
    <w:name w:val="Salutation"/>
    <w:basedOn w:val="Normal"/>
    <w:next w:val="Normal"/>
    <w:link w:val="SalutationChar"/>
    <w:rsid w:val="002B34BA"/>
    <w:rPr>
      <w:lang w:val="en-GB"/>
    </w:rPr>
  </w:style>
  <w:style w:type="character" w:customStyle="1" w:styleId="SalutationChar">
    <w:name w:val="Salutation Char"/>
    <w:link w:val="Salutation"/>
    <w:rsid w:val="002B34BA"/>
    <w:rPr>
      <w:rFonts w:eastAsia="Times New Roman"/>
      <w:lang w:eastAsia="en-US"/>
    </w:rPr>
  </w:style>
  <w:style w:type="paragraph" w:styleId="Signature">
    <w:name w:val="Signature"/>
    <w:basedOn w:val="Normal"/>
    <w:link w:val="SignatureChar"/>
    <w:rsid w:val="002B34BA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2B34BA"/>
    <w:rPr>
      <w:rFonts w:eastAsia="Times New Roman"/>
      <w:lang w:eastAsia="en-US"/>
    </w:rPr>
  </w:style>
  <w:style w:type="character" w:styleId="Strong">
    <w:name w:val="Strong"/>
    <w:qFormat/>
    <w:rsid w:val="002B34BA"/>
    <w:rPr>
      <w:b/>
      <w:bCs/>
    </w:rPr>
  </w:style>
  <w:style w:type="paragraph" w:styleId="Subtitle">
    <w:name w:val="Subtitle"/>
    <w:basedOn w:val="Normal"/>
    <w:link w:val="SubtitleChar"/>
    <w:qFormat/>
    <w:rsid w:val="002B34BA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2B34BA"/>
    <w:rPr>
      <w:rFonts w:ascii="Arial" w:eastAsia="Times New Roman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B34BA"/>
    <w:pPr>
      <w:suppressAutoHyphens/>
      <w:spacing w:line="240" w:lineRule="atLeast"/>
    </w:pPr>
    <w:rPr>
      <w:rFonts w:eastAsia="Times New Roman"/>
      <w:color w:val="00008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B34BA"/>
    <w:pPr>
      <w:suppressAutoHyphens/>
      <w:spacing w:line="240" w:lineRule="atLeast"/>
    </w:pPr>
    <w:rPr>
      <w:rFonts w:eastAsia="Times New Roman"/>
      <w:color w:val="FFFFFF"/>
      <w:lang w:val="fr-FR"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B34BA"/>
    <w:pPr>
      <w:suppressAutoHyphens/>
      <w:spacing w:line="240" w:lineRule="atLeast"/>
    </w:pPr>
    <w:rPr>
      <w:rFonts w:eastAsia="Times New Roman"/>
      <w:b/>
      <w:bCs/>
      <w:lang w:val="fr-FR"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B34BA"/>
    <w:pPr>
      <w:suppressAutoHyphens/>
      <w:spacing w:line="240" w:lineRule="atLeast"/>
    </w:pPr>
    <w:rPr>
      <w:rFonts w:eastAsia="Times New Roman"/>
      <w:b/>
      <w:bCs/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B34BA"/>
    <w:pPr>
      <w:suppressAutoHyphens/>
      <w:spacing w:line="240" w:lineRule="atLeast"/>
    </w:pPr>
    <w:rPr>
      <w:rFonts w:eastAsia="Times New Roman"/>
      <w:b/>
      <w:bCs/>
      <w:lang w:val="fr-FR"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B34BA"/>
    <w:pPr>
      <w:suppressAutoHyphens/>
      <w:spacing w:line="240" w:lineRule="atLeast"/>
    </w:pPr>
    <w:rPr>
      <w:rFonts w:eastAsia="Times New Roman"/>
      <w:b/>
      <w:bCs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B34B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2B34BA"/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2B34B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SingleTxtGCar">
    <w:name w:val="_ Single Txt_G Car"/>
    <w:rsid w:val="002B34BA"/>
    <w:rPr>
      <w:lang w:val="en-GB" w:eastAsia="en-US"/>
    </w:rPr>
  </w:style>
  <w:style w:type="paragraph" w:customStyle="1" w:styleId="Titre11">
    <w:name w:val="Titre 11"/>
    <w:basedOn w:val="Normal"/>
    <w:rsid w:val="002B34BA"/>
    <w:pPr>
      <w:keepNext/>
      <w:keepLines/>
      <w:spacing w:before="480" w:line="276" w:lineRule="auto"/>
    </w:pPr>
    <w:rPr>
      <w:rFonts w:ascii="Cambria" w:hAnsi="Cambria" w:cs="Cambria"/>
      <w:b/>
      <w:bCs/>
      <w:color w:val="365F91"/>
      <w:sz w:val="28"/>
      <w:szCs w:val="28"/>
      <w:lang w:val="fr-FR"/>
    </w:rPr>
  </w:style>
  <w:style w:type="paragraph" w:customStyle="1" w:styleId="Titre21">
    <w:name w:val="Titre 21"/>
    <w:basedOn w:val="Normal"/>
    <w:rsid w:val="002B34BA"/>
    <w:pPr>
      <w:keepNext/>
      <w:keepLines/>
      <w:spacing w:before="200" w:line="276" w:lineRule="auto"/>
    </w:pPr>
    <w:rPr>
      <w:rFonts w:ascii="Cambria" w:hAnsi="Cambria" w:cs="Cambria"/>
      <w:b/>
      <w:bCs/>
      <w:color w:val="4F81BD"/>
      <w:sz w:val="26"/>
      <w:szCs w:val="26"/>
      <w:lang w:val="fr-FR"/>
    </w:rPr>
  </w:style>
  <w:style w:type="character" w:customStyle="1" w:styleId="fontstyle01">
    <w:name w:val="fontstyle01"/>
    <w:rsid w:val="002B34BA"/>
    <w:rPr>
      <w:rFonts w:ascii="TimesNewRomanPSMT" w:hAnsi="TimesNewRomanPSMT" w:cs="TimesNewRomanPSMT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B34BA"/>
    <w:pPr>
      <w:tabs>
        <w:tab w:val="clear" w:pos="425"/>
        <w:tab w:val="clear" w:pos="851"/>
        <w:tab w:val="clear" w:pos="1276"/>
      </w:tabs>
      <w:suppressAutoHyphens/>
      <w:jc w:val="left"/>
    </w:pPr>
    <w:rPr>
      <w:rFonts w:ascii="Times New Roman" w:hAnsi="Times New Roman"/>
      <w:b/>
      <w:bCs/>
      <w:color w:val="auto"/>
      <w:sz w:val="20"/>
      <w:lang w:val="en-GB" w:eastAsia="en-US"/>
    </w:rPr>
  </w:style>
  <w:style w:type="character" w:customStyle="1" w:styleId="CommentSubjectChar">
    <w:name w:val="Comment Subject Char"/>
    <w:link w:val="CommentSubject"/>
    <w:rsid w:val="002B34BA"/>
    <w:rPr>
      <w:rFonts w:ascii="Arial" w:eastAsia="Times New Roman" w:hAnsi="Arial"/>
      <w:b/>
      <w:bCs/>
      <w:color w:val="000000"/>
      <w:sz w:val="18"/>
      <w:lang w:val="de-DE" w:eastAsia="en-US"/>
    </w:rPr>
  </w:style>
  <w:style w:type="character" w:customStyle="1" w:styleId="tlid-translationtranslation">
    <w:name w:val="tlid-translation translation"/>
    <w:uiPriority w:val="99"/>
    <w:rsid w:val="002B34BA"/>
  </w:style>
  <w:style w:type="numbering" w:styleId="ArticleSection">
    <w:name w:val="Outline List 3"/>
    <w:basedOn w:val="NoList"/>
    <w:unhideWhenUsed/>
    <w:rsid w:val="002B34BA"/>
    <w:pPr>
      <w:numPr>
        <w:numId w:val="7"/>
      </w:numPr>
    </w:pPr>
  </w:style>
  <w:style w:type="numbering" w:styleId="1ai">
    <w:name w:val="Outline List 1"/>
    <w:basedOn w:val="NoList"/>
    <w:unhideWhenUsed/>
    <w:rsid w:val="002B34BA"/>
    <w:pPr>
      <w:numPr>
        <w:numId w:val="6"/>
      </w:numPr>
    </w:pPr>
  </w:style>
  <w:style w:type="numbering" w:styleId="111111">
    <w:name w:val="Outline List 2"/>
    <w:basedOn w:val="NoList"/>
    <w:unhideWhenUsed/>
    <w:rsid w:val="002B34BA"/>
    <w:pPr>
      <w:numPr>
        <w:numId w:val="5"/>
      </w:numPr>
    </w:pPr>
  </w:style>
  <w:style w:type="character" w:customStyle="1" w:styleId="tlid-translation">
    <w:name w:val="tlid-translation"/>
    <w:rsid w:val="002B34BA"/>
  </w:style>
  <w:style w:type="paragraph" w:customStyle="1" w:styleId="Standardowy">
    <w:name w:val="Standardowy"/>
    <w:rsid w:val="00E5090F"/>
    <w:rPr>
      <w:rFonts w:ascii="Arial" w:eastAsia="Times New Roman" w:hAnsi="Arial"/>
      <w:snapToGrid w:val="0"/>
      <w:sz w:val="24"/>
      <w:lang w:eastAsia="en-US"/>
    </w:rPr>
  </w:style>
  <w:style w:type="table" w:customStyle="1" w:styleId="TableGrid10">
    <w:name w:val="Table Grid1"/>
    <w:basedOn w:val="TableNormal"/>
    <w:next w:val="TableGrid"/>
    <w:rsid w:val="00E5090F"/>
    <w:pPr>
      <w:suppressAutoHyphens/>
      <w:spacing w:line="240" w:lineRule="atLeast"/>
    </w:pPr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E5090F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E5090F"/>
  </w:style>
  <w:style w:type="paragraph" w:styleId="Revision">
    <w:name w:val="Revision"/>
    <w:hidden/>
    <w:uiPriority w:val="99"/>
    <w:semiHidden/>
    <w:rsid w:val="00E5090F"/>
    <w:rPr>
      <w:rFonts w:eastAsia="Times New Roman"/>
      <w:lang w:eastAsia="en-US"/>
    </w:rPr>
  </w:style>
  <w:style w:type="paragraph" w:customStyle="1" w:styleId="Style1">
    <w:name w:val="Style1"/>
    <w:basedOn w:val="Normal"/>
    <w:rsid w:val="00780E69"/>
    <w:pPr>
      <w:widowControl w:val="0"/>
      <w:spacing w:line="100" w:lineRule="atLeast"/>
      <w:jc w:val="both"/>
    </w:pPr>
    <w:rPr>
      <w:sz w:val="24"/>
      <w:lang w:val="en-US" w:eastAsia="ar-SA"/>
    </w:rPr>
  </w:style>
  <w:style w:type="paragraph" w:customStyle="1" w:styleId="ListParagraph1">
    <w:name w:val="List Paragraph1"/>
    <w:basedOn w:val="Normal"/>
    <w:rsid w:val="00780E69"/>
    <w:pPr>
      <w:suppressAutoHyphens w:val="0"/>
      <w:spacing w:line="240" w:lineRule="auto"/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4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65DCE-1A3E-493A-A4B6-D8316B9A6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Economic Commission for Europe</vt:lpstr>
      <vt:lpstr>Economic Commission for Europe</vt:lpstr>
    </vt:vector>
  </TitlesOfParts>
  <Company>UNECE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Commission for Europe</dc:title>
  <dc:subject/>
  <dc:creator>Berthet</dc:creator>
  <cp:keywords/>
  <cp:lastModifiedBy>Christine Barrio-Champeau</cp:lastModifiedBy>
  <cp:revision>8</cp:revision>
  <cp:lastPrinted>2014-06-18T09:27:00Z</cp:lastPrinted>
  <dcterms:created xsi:type="dcterms:W3CDTF">2020-08-07T14:07:00Z</dcterms:created>
  <dcterms:modified xsi:type="dcterms:W3CDTF">2020-08-07T15:41:00Z</dcterms:modified>
</cp:coreProperties>
</file>