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9"/>
      </w:tblGrid>
      <w:tr w:rsidR="00681C0F" w:rsidRPr="00B042C8" w14:paraId="3B1626B9" w14:textId="77777777" w:rsidTr="009235C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EEC6097" w14:textId="77777777" w:rsidR="00681C0F" w:rsidRPr="00B042C8" w:rsidRDefault="00681C0F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42760B" w14:textId="77777777" w:rsidR="00681C0F" w:rsidRPr="00B042C8" w:rsidRDefault="00681C0F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bottom w:val="single" w:sz="4" w:space="0" w:color="auto"/>
            </w:tcBorders>
            <w:vAlign w:val="bottom"/>
          </w:tcPr>
          <w:p w14:paraId="69B76121" w14:textId="5AD5AA46" w:rsidR="00681C0F" w:rsidRPr="00B042C8" w:rsidRDefault="00681C0F" w:rsidP="005C7E66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</w:t>
            </w:r>
            <w:r w:rsidR="00391F9F">
              <w:rPr>
                <w:b/>
                <w:sz w:val="24"/>
                <w:szCs w:val="24"/>
              </w:rPr>
              <w:t>.</w:t>
            </w:r>
            <w:r w:rsidR="004731E4">
              <w:rPr>
                <w:b/>
                <w:sz w:val="24"/>
                <w:szCs w:val="24"/>
              </w:rPr>
              <w:t>8</w:t>
            </w:r>
            <w:r w:rsidR="008C473F">
              <w:rPr>
                <w:b/>
                <w:sz w:val="24"/>
                <w:szCs w:val="24"/>
              </w:rPr>
              <w:t>E/F</w:t>
            </w:r>
          </w:p>
        </w:tc>
      </w:tr>
    </w:tbl>
    <w:p w14:paraId="5BD86B16" w14:textId="77777777" w:rsidR="00681C0F" w:rsidRPr="00B042C8" w:rsidRDefault="00681C0F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189109B4" w14:textId="77777777" w:rsidR="00681C0F" w:rsidRPr="00B042C8" w:rsidRDefault="00681C0F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0F2E08A6" w14:textId="77777777" w:rsidR="00681C0F" w:rsidRPr="00B042C8" w:rsidRDefault="00681C0F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740E7C01" w14:textId="77777777" w:rsidR="00681C0F" w:rsidRPr="00B042C8" w:rsidRDefault="00681C0F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6AB818F0" w14:textId="23F9A132" w:rsidR="00681C0F" w:rsidRPr="00B042C8" w:rsidRDefault="00681C0F" w:rsidP="009D2A5B">
      <w:pPr>
        <w:rPr>
          <w:b/>
        </w:rPr>
      </w:pPr>
      <w:r w:rsidRPr="00B042C8">
        <w:rPr>
          <w:b/>
        </w:rPr>
        <w:t>Working Party on the Tr</w:t>
      </w:r>
      <w:r>
        <w:rPr>
          <w:b/>
        </w:rPr>
        <w:t>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31E4">
        <w:rPr>
          <w:b/>
        </w:rPr>
        <w:t xml:space="preserve">21 </w:t>
      </w:r>
      <w:r w:rsidR="005C7E66">
        <w:rPr>
          <w:b/>
        </w:rPr>
        <w:t>January</w:t>
      </w:r>
      <w:r>
        <w:rPr>
          <w:b/>
        </w:rPr>
        <w:t xml:space="preserve"> </w:t>
      </w:r>
      <w:r w:rsidRPr="00B042C8">
        <w:rPr>
          <w:b/>
        </w:rPr>
        <w:t>20</w:t>
      </w:r>
      <w:r w:rsidR="005C7E66">
        <w:rPr>
          <w:b/>
        </w:rPr>
        <w:t>20</w:t>
      </w:r>
    </w:p>
    <w:p w14:paraId="63E5C71C" w14:textId="77777777" w:rsidR="005C7E66" w:rsidRPr="005C7E66" w:rsidRDefault="005C7E66" w:rsidP="005C7E66">
      <w:pPr>
        <w:ind w:right="1134"/>
      </w:pPr>
      <w:r w:rsidRPr="005C7E66">
        <w:t>Bern, 16-20 March 2020</w:t>
      </w:r>
    </w:p>
    <w:p w14:paraId="5AE9B6FC" w14:textId="77777777" w:rsidR="00681C0F" w:rsidRPr="00B042C8" w:rsidRDefault="00681C0F" w:rsidP="00AE4840">
      <w:r w:rsidRPr="00B042C8">
        <w:t xml:space="preserve">Item </w:t>
      </w:r>
      <w:r w:rsidR="009D3960">
        <w:t>2</w:t>
      </w:r>
      <w:r w:rsidRPr="00B042C8">
        <w:t xml:space="preserve"> of the provisional agenda</w:t>
      </w:r>
    </w:p>
    <w:p w14:paraId="531DC4FA" w14:textId="77777777" w:rsidR="00681C0F" w:rsidRDefault="009D3960" w:rsidP="00B410BE">
      <w:pPr>
        <w:rPr>
          <w:b/>
        </w:rPr>
      </w:pPr>
      <w:r>
        <w:rPr>
          <w:b/>
        </w:rPr>
        <w:t>Tanks</w:t>
      </w:r>
    </w:p>
    <w:p w14:paraId="74E5A8DF" w14:textId="221C1876" w:rsidR="00190CFC" w:rsidRDefault="00681C0F" w:rsidP="008C473F">
      <w:pPr>
        <w:pStyle w:val="HChG"/>
        <w:spacing w:before="240"/>
        <w:ind w:right="851"/>
        <w:rPr>
          <w:lang w:val="en-GB"/>
        </w:rPr>
      </w:pPr>
      <w:r w:rsidRPr="00C22675">
        <w:rPr>
          <w:lang w:val="en-GB"/>
        </w:rPr>
        <w:tab/>
      </w:r>
      <w:r w:rsidRPr="00C22675">
        <w:rPr>
          <w:lang w:val="en-GB"/>
        </w:rPr>
        <w:tab/>
      </w:r>
      <w:r w:rsidR="008A5C45">
        <w:rPr>
          <w:lang w:val="en-GB"/>
        </w:rPr>
        <w:t xml:space="preserve">Modification </w:t>
      </w:r>
      <w:r w:rsidR="005C7E66" w:rsidRPr="005C7E66">
        <w:rPr>
          <w:lang w:val="en-GB"/>
        </w:rPr>
        <w:t>of the</w:t>
      </w:r>
      <w:r w:rsidR="005C7E66" w:rsidRPr="005C7E66">
        <w:rPr>
          <w:w w:val="105"/>
          <w:lang w:val="en-GB"/>
        </w:rPr>
        <w:t xml:space="preserve"> amendment to 6.8.2.5.1 of RID/ADR</w:t>
      </w:r>
      <w:r w:rsidR="005C7E66">
        <w:rPr>
          <w:lang w:val="en-GB"/>
        </w:rPr>
        <w:t xml:space="preserve"> </w:t>
      </w:r>
    </w:p>
    <w:p w14:paraId="6C96B69B" w14:textId="77777777" w:rsidR="00681C0F" w:rsidRPr="006C28DC" w:rsidRDefault="00681C0F" w:rsidP="00CC04D0">
      <w:pPr>
        <w:pStyle w:val="H1G"/>
        <w:ind w:right="850"/>
        <w:rPr>
          <w:sz w:val="20"/>
        </w:rPr>
      </w:pPr>
      <w:r w:rsidRPr="006C28DC">
        <w:tab/>
      </w:r>
      <w:r w:rsidRPr="006C28DC">
        <w:tab/>
        <w:t xml:space="preserve">Transmitted by the Government of </w:t>
      </w:r>
      <w:r>
        <w:t>France</w:t>
      </w:r>
    </w:p>
    <w:p w14:paraId="71FA9CD1" w14:textId="72346D2B" w:rsidR="000A40F3" w:rsidRPr="005C7E66" w:rsidRDefault="000A40F3" w:rsidP="000A40F3">
      <w:pPr>
        <w:pStyle w:val="HChG"/>
        <w:rPr>
          <w:lang w:val="en-GB"/>
        </w:rPr>
      </w:pPr>
      <w:r w:rsidRPr="005C7E66">
        <w:rPr>
          <w:lang w:val="en-GB"/>
        </w:rPr>
        <w:tab/>
      </w:r>
      <w:r w:rsidRPr="005C7E66">
        <w:rPr>
          <w:lang w:val="en-GB"/>
        </w:rPr>
        <w:tab/>
        <w:t>Introduction</w:t>
      </w:r>
    </w:p>
    <w:p w14:paraId="466EE9C1" w14:textId="6D3DFD9C" w:rsidR="005C7E66" w:rsidRPr="005C7E66" w:rsidRDefault="005C7E66" w:rsidP="004731E4">
      <w:pPr>
        <w:pStyle w:val="SingleTxtG"/>
      </w:pPr>
      <w:r w:rsidRPr="005C7E66">
        <w:t>Based on document ECE/TRANS/WP.15/AC.1/2019/1</w:t>
      </w:r>
      <w:r w:rsidR="00715C87">
        <w:t>.</w:t>
      </w:r>
      <w:bookmarkStart w:id="0" w:name="_GoBack"/>
      <w:bookmarkEnd w:id="0"/>
      <w:r w:rsidRPr="005C7E66">
        <w:t xml:space="preserve"> The Joint Meeting and then WP.15 and the RID Committee of Experts adopted the following </w:t>
      </w:r>
      <w:proofErr w:type="gramStart"/>
      <w:r w:rsidRPr="005C7E66">
        <w:t>amendment:</w:t>
      </w:r>
      <w:proofErr w:type="gramEnd"/>
    </w:p>
    <w:p w14:paraId="280A5D9E" w14:textId="77777777" w:rsidR="005C7E66" w:rsidRPr="005C7E66" w:rsidRDefault="005C7E66" w:rsidP="004731E4">
      <w:pPr>
        <w:pStyle w:val="SingleTxtG"/>
      </w:pPr>
      <w:r w:rsidRPr="005C7E66">
        <w:t>“6.8.2.5.1 In the ninth indent replace “test” by “inspection” (five times).”</w:t>
      </w:r>
    </w:p>
    <w:p w14:paraId="5A0F09EA" w14:textId="383E44EB" w:rsidR="005C7E66" w:rsidRPr="005C7E66" w:rsidRDefault="005C7E66" w:rsidP="004731E4">
      <w:pPr>
        <w:pStyle w:val="SingleTxtG"/>
      </w:pPr>
      <w:r w:rsidRPr="005C7E66">
        <w:t>The end of this modified indent should simply refer to “an intermediate inspection in accordance with 6.8.2.4.3”.</w:t>
      </w:r>
      <w:r>
        <w:t xml:space="preserve"> </w:t>
      </w:r>
      <w:r w:rsidRPr="005C7E66">
        <w:t xml:space="preserve">Therefore, we propose to </w:t>
      </w:r>
      <w:proofErr w:type="spellStart"/>
      <w:r w:rsidRPr="005C7E66">
        <w:t>delete</w:t>
      </w:r>
      <w:proofErr w:type="spellEnd"/>
      <w:r w:rsidRPr="005C7E66">
        <w:t xml:space="preserve"> the </w:t>
      </w:r>
      <w:proofErr w:type="spellStart"/>
      <w:r w:rsidRPr="005C7E66">
        <w:t>word</w:t>
      </w:r>
      <w:proofErr w:type="spellEnd"/>
      <w:r w:rsidRPr="005C7E66">
        <w:t xml:space="preserve"> “</w:t>
      </w:r>
      <w:proofErr w:type="spellStart"/>
      <w:r w:rsidRPr="005C7E66">
        <w:t>leakproofness</w:t>
      </w:r>
      <w:proofErr w:type="spellEnd"/>
      <w:r w:rsidRPr="005C7E66">
        <w:t>”.</w:t>
      </w:r>
    </w:p>
    <w:p w14:paraId="1DF4E057" w14:textId="7E516229" w:rsidR="000A40F3" w:rsidRPr="005C7E66" w:rsidRDefault="000A40F3" w:rsidP="008C473F">
      <w:pPr>
        <w:pStyle w:val="HChG"/>
        <w:spacing w:before="240"/>
        <w:rPr>
          <w:lang w:val="en-GB"/>
        </w:rPr>
      </w:pPr>
      <w:r w:rsidRPr="005C7E66">
        <w:rPr>
          <w:lang w:val="en-GB"/>
        </w:rPr>
        <w:tab/>
      </w:r>
      <w:r w:rsidRPr="005C7E66">
        <w:rPr>
          <w:lang w:val="en-GB"/>
        </w:rPr>
        <w:tab/>
        <w:t>Proposal</w:t>
      </w:r>
    </w:p>
    <w:p w14:paraId="13E6DBBD" w14:textId="57EBC4F2" w:rsidR="000A40F3" w:rsidRPr="005C7E66" w:rsidRDefault="00B04605" w:rsidP="00B174B3">
      <w:pPr>
        <w:pStyle w:val="SingleTxtG"/>
        <w:rPr>
          <w:lang w:val="en-GB"/>
        </w:rPr>
      </w:pPr>
      <w:r w:rsidRPr="005C7E66">
        <w:rPr>
          <w:lang w:val="en-GB"/>
        </w:rPr>
        <w:t>6.8.2.</w:t>
      </w:r>
      <w:r w:rsidR="005C7E66">
        <w:rPr>
          <w:lang w:val="en-GB"/>
        </w:rPr>
        <w:t xml:space="preserve">5.1 </w:t>
      </w:r>
      <w:r w:rsidR="005C7E66">
        <w:rPr>
          <w:lang w:val="en-GB"/>
        </w:rPr>
        <w:tab/>
        <w:t>Amend the ninth indent to read as follows</w:t>
      </w:r>
      <w:r w:rsidR="00B174B3" w:rsidRPr="005C7E66">
        <w:rPr>
          <w:lang w:val="en-GB"/>
        </w:rPr>
        <w:t>:</w:t>
      </w:r>
    </w:p>
    <w:p w14:paraId="645005B0" w14:textId="779334F8" w:rsidR="005C7E66" w:rsidRPr="004D59CF" w:rsidRDefault="005C7E66" w:rsidP="004731E4">
      <w:pPr>
        <w:pStyle w:val="SingleTxtG"/>
        <w:ind w:left="2268"/>
      </w:pPr>
      <w:r w:rsidRPr="005C7E66">
        <w:t>“-</w:t>
      </w:r>
      <w:r>
        <w:tab/>
      </w:r>
      <w:r w:rsidRPr="004D59CF">
        <w:t xml:space="preserve">date and type of the most recent </w:t>
      </w:r>
      <w:proofErr w:type="gramStart"/>
      <w:r>
        <w:t>inspection</w:t>
      </w:r>
      <w:r w:rsidRPr="004D59CF">
        <w:t>:</w:t>
      </w:r>
      <w:proofErr w:type="gramEnd"/>
      <w:r w:rsidRPr="004D59CF">
        <w:t xml:space="preserve"> "month, year" followed by a "P" when the </w:t>
      </w:r>
      <w:r>
        <w:t>inspection</w:t>
      </w:r>
      <w:r w:rsidRPr="004D59CF">
        <w:t xml:space="preserve"> is the initial </w:t>
      </w:r>
      <w:r>
        <w:t>inspection</w:t>
      </w:r>
      <w:r w:rsidRPr="004D59CF">
        <w:t xml:space="preserve"> or a periodic </w:t>
      </w:r>
      <w:r>
        <w:t>inspection</w:t>
      </w:r>
      <w:r w:rsidRPr="004D59CF">
        <w:t xml:space="preserve"> in accordance with 6.8.2.4.1 and 6.8.2.4.2, or "month, year" followed by an "L" when the test i</w:t>
      </w:r>
      <w:r>
        <w:t>s an intermediate inspection</w:t>
      </w:r>
      <w:r w:rsidRPr="004D59CF">
        <w:t xml:space="preserve"> in accordance </w:t>
      </w:r>
      <w:proofErr w:type="spellStart"/>
      <w:r w:rsidRPr="004D59CF">
        <w:t>with</w:t>
      </w:r>
      <w:proofErr w:type="spellEnd"/>
      <w:r w:rsidRPr="004D59CF">
        <w:t xml:space="preserve"> 6.8.2.4.3;</w:t>
      </w:r>
      <w:r w:rsidRPr="005C7E66">
        <w:t>”</w:t>
      </w:r>
    </w:p>
    <w:p w14:paraId="5AD0F993" w14:textId="0A041D98" w:rsidR="00681C0F" w:rsidRDefault="00681C0F" w:rsidP="008C473F">
      <w:pPr>
        <w:spacing w:after="120"/>
        <w:ind w:left="1134" w:right="1134"/>
        <w:jc w:val="center"/>
      </w:pPr>
      <w:r w:rsidRPr="006C28DC">
        <w:t>_______________</w:t>
      </w:r>
    </w:p>
    <w:p w14:paraId="7755B952" w14:textId="77777777" w:rsidR="005C7E66" w:rsidRPr="005C7E66" w:rsidRDefault="005C7E66" w:rsidP="008C473F">
      <w:pPr>
        <w:pStyle w:val="HChG"/>
        <w:spacing w:before="120"/>
      </w:pPr>
      <w:r w:rsidRPr="005C7E66">
        <w:rPr>
          <w:lang w:val="en-GB"/>
        </w:rPr>
        <w:tab/>
      </w:r>
      <w:r w:rsidRPr="005C7E66">
        <w:rPr>
          <w:lang w:val="en-GB"/>
        </w:rPr>
        <w:tab/>
      </w:r>
      <w:r w:rsidRPr="005C7E66">
        <w:t>Introduction</w:t>
      </w:r>
    </w:p>
    <w:p w14:paraId="15F4F8ED" w14:textId="77777777" w:rsidR="005C7E66" w:rsidRPr="005C7E66" w:rsidRDefault="005C7E66" w:rsidP="004731E4">
      <w:pPr>
        <w:pStyle w:val="SingleTxtG"/>
      </w:pPr>
      <w:r w:rsidRPr="005C7E66">
        <w:rPr>
          <w:iCs/>
        </w:rPr>
        <w:t xml:space="preserve">Sur la base du document </w:t>
      </w:r>
      <w:r w:rsidRPr="005C7E66">
        <w:t xml:space="preserve">ECE/TRANS/WP.15/AC.1/2019/1, la Réunion commune puis le WP.15 et la Commission d’experts du RID ont adopté l’amendement </w:t>
      </w:r>
      <w:proofErr w:type="gramStart"/>
      <w:r w:rsidRPr="005C7E66">
        <w:t>suivant:</w:t>
      </w:r>
      <w:proofErr w:type="gramEnd"/>
    </w:p>
    <w:p w14:paraId="71FE581D" w14:textId="77777777" w:rsidR="005C7E66" w:rsidRPr="005C7E66" w:rsidRDefault="005C7E66" w:rsidP="008C473F">
      <w:pPr>
        <w:spacing w:after="60"/>
        <w:ind w:left="1134" w:right="1134"/>
        <w:jc w:val="both"/>
        <w:rPr>
          <w:lang w:val="fr-FR"/>
        </w:rPr>
      </w:pPr>
      <w:r w:rsidRPr="005C7E66">
        <w:rPr>
          <w:bCs/>
          <w:lang w:val="fr-FR"/>
        </w:rPr>
        <w:t>« 6.8.2.5.1</w:t>
      </w:r>
      <w:r w:rsidRPr="005C7E66">
        <w:rPr>
          <w:b/>
          <w:lang w:val="fr-FR"/>
        </w:rPr>
        <w:tab/>
      </w:r>
      <w:r w:rsidRPr="005C7E66">
        <w:rPr>
          <w:lang w:val="fr-FR"/>
        </w:rPr>
        <w:t>Modifier le neuvième alinéa pour lire comme suit :</w:t>
      </w:r>
    </w:p>
    <w:p w14:paraId="45873D55" w14:textId="77777777" w:rsidR="005C7E66" w:rsidRPr="005C7E66" w:rsidRDefault="005C7E66" w:rsidP="004731E4">
      <w:pPr>
        <w:pStyle w:val="SingleTxtG"/>
        <w:ind w:left="2268"/>
      </w:pPr>
      <w:r w:rsidRPr="005C7E66">
        <w:t>« -</w:t>
      </w:r>
      <w:r w:rsidRPr="005C7E66">
        <w:tab/>
        <w:t>date et type du dernier contrôle subi : « mois, année » suivis par un « P » lorsque ce contrôle est le contrôle initial ou un contrôle périodique selon les 6.8.2.4.1 et 6.8.2.4.2, ou « mois, année » suivis par un « L » lorsque ce contrôle est un contrôle d’étanchéité intermédiaire selon le 6.8.2.4.3 ; ». »</w:t>
      </w:r>
    </w:p>
    <w:p w14:paraId="30745897" w14:textId="4708C837" w:rsidR="005C7E66" w:rsidRDefault="005C7E66" w:rsidP="004731E4">
      <w:pPr>
        <w:pStyle w:val="SingleTxtG"/>
      </w:pPr>
      <w:r w:rsidRPr="005C7E66">
        <w:t>La fin de ce tiret devrait faire simplement référence au « contrôle intermédiaire selon le 6.8.2.4.3 ».</w:t>
      </w:r>
      <w:r w:rsidR="008C473F">
        <w:t xml:space="preserve"> </w:t>
      </w:r>
      <w:r w:rsidRPr="005C7E66">
        <w:t>Il est donc proposé de supprimer « d’étanchéité ».</w:t>
      </w:r>
    </w:p>
    <w:p w14:paraId="48704BF3" w14:textId="39E46023" w:rsidR="005C7E66" w:rsidRPr="008C473F" w:rsidRDefault="005C7E66" w:rsidP="008C473F">
      <w:pPr>
        <w:pStyle w:val="HChG"/>
        <w:spacing w:before="240"/>
      </w:pPr>
      <w:r w:rsidRPr="008C473F">
        <w:tab/>
      </w:r>
      <w:r w:rsidRPr="008C473F">
        <w:tab/>
      </w:r>
      <w:r w:rsidRPr="008C473F">
        <w:rPr>
          <w:lang w:val="en-GB"/>
        </w:rPr>
        <w:t>Propos</w:t>
      </w:r>
      <w:r w:rsidR="008C473F" w:rsidRPr="008C473F">
        <w:rPr>
          <w:lang w:val="en-GB"/>
        </w:rPr>
        <w:t>ition</w:t>
      </w:r>
    </w:p>
    <w:p w14:paraId="403EFE97" w14:textId="1B3E91EA" w:rsidR="008C473F" w:rsidRPr="005C7E66" w:rsidRDefault="008C473F" w:rsidP="004731E4">
      <w:pPr>
        <w:pStyle w:val="SingleTxtG"/>
      </w:pPr>
      <w:r w:rsidRPr="005C7E66">
        <w:rPr>
          <w:bCs/>
        </w:rPr>
        <w:t>6.8.2.5.1</w:t>
      </w:r>
      <w:r w:rsidRPr="005C7E66">
        <w:rPr>
          <w:b/>
        </w:rPr>
        <w:tab/>
      </w:r>
      <w:r w:rsidRPr="005C7E66">
        <w:t>Modifier le neuvième alinéa pour lire comme suit :</w:t>
      </w:r>
    </w:p>
    <w:p w14:paraId="4BB9BD66" w14:textId="112EDDC7" w:rsidR="008C473F" w:rsidRPr="005C7E66" w:rsidRDefault="008C473F" w:rsidP="004731E4">
      <w:pPr>
        <w:pStyle w:val="SingleTxtG"/>
        <w:ind w:left="2268"/>
      </w:pPr>
      <w:r w:rsidRPr="005C7E66">
        <w:t>« -</w:t>
      </w:r>
      <w:r w:rsidRPr="005C7E66">
        <w:tab/>
        <w:t>date et type du dernier contrôle subi : « mois, année » suivis par un « P » lorsque ce contrôle est le contrôle initial ou un contrôle périodique selon les 6.8.2.4.1 et 6.8.2.4.2, ou « mois, année » suivis par un « L » lorsque ce contr</w:t>
      </w:r>
      <w:r>
        <w:t>ôle est un contrôle</w:t>
      </w:r>
      <w:r w:rsidRPr="005C7E66">
        <w:t xml:space="preserve"> intermédiaire selon le 6.8.2.4.3 ; ».</w:t>
      </w:r>
    </w:p>
    <w:p w14:paraId="3AEFF074" w14:textId="1980906E" w:rsidR="005C7E66" w:rsidRPr="008C473F" w:rsidRDefault="008C473F" w:rsidP="008C473F">
      <w:pPr>
        <w:spacing w:after="120"/>
        <w:ind w:left="1134" w:right="1134"/>
        <w:jc w:val="center"/>
      </w:pPr>
      <w:r w:rsidRPr="006C28DC">
        <w:t>_______________</w:t>
      </w:r>
    </w:p>
    <w:sectPr w:rsidR="005C7E66" w:rsidRPr="008C473F" w:rsidSect="00C77282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EA81" w14:textId="77777777" w:rsidR="0089509F" w:rsidRDefault="0089509F"/>
  </w:endnote>
  <w:endnote w:type="continuationSeparator" w:id="0">
    <w:p w14:paraId="1B371F56" w14:textId="77777777" w:rsidR="0089509F" w:rsidRDefault="0089509F"/>
  </w:endnote>
  <w:endnote w:type="continuationNotice" w:id="1">
    <w:p w14:paraId="746BB0C6" w14:textId="77777777" w:rsidR="0089509F" w:rsidRDefault="00895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38FF" w14:textId="1D397B32" w:rsidR="00E61208" w:rsidRDefault="00E61208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8C473F">
      <w:rPr>
        <w:b/>
        <w:noProof/>
        <w:sz w:val="18"/>
        <w:szCs w:val="18"/>
      </w:rPr>
      <w:t>2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5721" w14:textId="77777777" w:rsidR="00E61208" w:rsidRPr="00652CFC" w:rsidRDefault="00E61208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52CF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32C1" w14:textId="77777777" w:rsidR="0089509F" w:rsidRPr="000B175B" w:rsidRDefault="008950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963330" w14:textId="77777777" w:rsidR="0089509F" w:rsidRPr="00FC68B7" w:rsidRDefault="008950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742C87" w14:textId="77777777" w:rsidR="0089509F" w:rsidRDefault="00895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22B4" w14:textId="034143E9" w:rsidR="00E61208" w:rsidRPr="00652CFC" w:rsidRDefault="001E298D">
    <w:pPr>
      <w:pStyle w:val="Header"/>
      <w:rPr>
        <w:lang w:val="fr-CH"/>
      </w:rPr>
    </w:pPr>
    <w:r>
      <w:rPr>
        <w:lang w:val="fr-CH"/>
      </w:rPr>
      <w:t>INF.2</w:t>
    </w:r>
    <w:r w:rsidR="00E61208">
      <w:rPr>
        <w:lang w:val="fr-CH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0009" w14:textId="77777777" w:rsidR="00E61208" w:rsidRPr="00652CFC" w:rsidRDefault="00E61208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95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2822504"/>
    <w:multiLevelType w:val="hybridMultilevel"/>
    <w:tmpl w:val="A9FEE9FA"/>
    <w:lvl w:ilvl="0" w:tplc="4B58BF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6E42C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2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9225F0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4"/>
  </w:num>
  <w:num w:numId="33">
    <w:abstractNumId w:val="11"/>
  </w:num>
  <w:num w:numId="34">
    <w:abstractNumId w:val="20"/>
  </w:num>
  <w:num w:numId="35">
    <w:abstractNumId w:val="13"/>
  </w:num>
  <w:num w:numId="36">
    <w:abstractNumId w:val="12"/>
  </w:num>
  <w:num w:numId="37">
    <w:abstractNumId w:val="21"/>
  </w:num>
  <w:num w:numId="38">
    <w:abstractNumId w:val="10"/>
  </w:num>
  <w:num w:numId="39">
    <w:abstractNumId w:val="22"/>
  </w:num>
  <w:num w:numId="40">
    <w:abstractNumId w:val="18"/>
  </w:num>
  <w:num w:numId="41">
    <w:abstractNumId w:val="16"/>
  </w:num>
  <w:num w:numId="42">
    <w:abstractNumId w:val="23"/>
  </w:num>
  <w:num w:numId="43">
    <w:abstractNumId w:val="19"/>
  </w:num>
  <w:num w:numId="4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2524"/>
    <w:rsid w:val="00015A5E"/>
    <w:rsid w:val="0002216E"/>
    <w:rsid w:val="00037F90"/>
    <w:rsid w:val="00046B1F"/>
    <w:rsid w:val="00050F6B"/>
    <w:rsid w:val="0005608C"/>
    <w:rsid w:val="0005754E"/>
    <w:rsid w:val="00057E97"/>
    <w:rsid w:val="00060A7C"/>
    <w:rsid w:val="00072C8C"/>
    <w:rsid w:val="000733B5"/>
    <w:rsid w:val="00081815"/>
    <w:rsid w:val="00083DAB"/>
    <w:rsid w:val="00090E0E"/>
    <w:rsid w:val="00091B49"/>
    <w:rsid w:val="00092447"/>
    <w:rsid w:val="000931C0"/>
    <w:rsid w:val="00093956"/>
    <w:rsid w:val="000943A1"/>
    <w:rsid w:val="00096262"/>
    <w:rsid w:val="00097556"/>
    <w:rsid w:val="000A3752"/>
    <w:rsid w:val="000A40F3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E3747"/>
    <w:rsid w:val="000F05ED"/>
    <w:rsid w:val="000F399A"/>
    <w:rsid w:val="000F4FF6"/>
    <w:rsid w:val="000F67C1"/>
    <w:rsid w:val="0010391C"/>
    <w:rsid w:val="00104CDA"/>
    <w:rsid w:val="00105827"/>
    <w:rsid w:val="00105935"/>
    <w:rsid w:val="001103AA"/>
    <w:rsid w:val="00116588"/>
    <w:rsid w:val="0011666B"/>
    <w:rsid w:val="00120F96"/>
    <w:rsid w:val="001236A7"/>
    <w:rsid w:val="00125117"/>
    <w:rsid w:val="00134C78"/>
    <w:rsid w:val="00136632"/>
    <w:rsid w:val="0014110F"/>
    <w:rsid w:val="00151686"/>
    <w:rsid w:val="00155068"/>
    <w:rsid w:val="00161568"/>
    <w:rsid w:val="00165F3A"/>
    <w:rsid w:val="00175B46"/>
    <w:rsid w:val="00190CFC"/>
    <w:rsid w:val="00196BD3"/>
    <w:rsid w:val="001977A1"/>
    <w:rsid w:val="001A57BD"/>
    <w:rsid w:val="001A6E55"/>
    <w:rsid w:val="001A73A4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298D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46710"/>
    <w:rsid w:val="002500D9"/>
    <w:rsid w:val="00252290"/>
    <w:rsid w:val="0025627E"/>
    <w:rsid w:val="00265024"/>
    <w:rsid w:val="0026532A"/>
    <w:rsid w:val="00267F5F"/>
    <w:rsid w:val="00276DD4"/>
    <w:rsid w:val="0028066F"/>
    <w:rsid w:val="00286B4D"/>
    <w:rsid w:val="00293582"/>
    <w:rsid w:val="002A3C85"/>
    <w:rsid w:val="002A603B"/>
    <w:rsid w:val="002B17F9"/>
    <w:rsid w:val="002C0F36"/>
    <w:rsid w:val="002D4643"/>
    <w:rsid w:val="002D4B6C"/>
    <w:rsid w:val="002E5095"/>
    <w:rsid w:val="002F175C"/>
    <w:rsid w:val="00302E18"/>
    <w:rsid w:val="003050A4"/>
    <w:rsid w:val="0030606F"/>
    <w:rsid w:val="003229D8"/>
    <w:rsid w:val="00330B76"/>
    <w:rsid w:val="003358CF"/>
    <w:rsid w:val="00345184"/>
    <w:rsid w:val="0034718D"/>
    <w:rsid w:val="00352709"/>
    <w:rsid w:val="003571EA"/>
    <w:rsid w:val="00371178"/>
    <w:rsid w:val="0038272B"/>
    <w:rsid w:val="00391F9F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2C02"/>
    <w:rsid w:val="003D49AC"/>
    <w:rsid w:val="003D4B23"/>
    <w:rsid w:val="003E0C3C"/>
    <w:rsid w:val="00400297"/>
    <w:rsid w:val="00406559"/>
    <w:rsid w:val="00410C89"/>
    <w:rsid w:val="00422E03"/>
    <w:rsid w:val="00426B9B"/>
    <w:rsid w:val="004325CB"/>
    <w:rsid w:val="004356D2"/>
    <w:rsid w:val="00442A83"/>
    <w:rsid w:val="0045495B"/>
    <w:rsid w:val="00464C81"/>
    <w:rsid w:val="00465739"/>
    <w:rsid w:val="004731E4"/>
    <w:rsid w:val="00474B54"/>
    <w:rsid w:val="0048397A"/>
    <w:rsid w:val="00483F1B"/>
    <w:rsid w:val="00486E4D"/>
    <w:rsid w:val="00496522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4F5EEC"/>
    <w:rsid w:val="004F751C"/>
    <w:rsid w:val="00503DEB"/>
    <w:rsid w:val="00504B2D"/>
    <w:rsid w:val="00507993"/>
    <w:rsid w:val="00514A11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363D"/>
    <w:rsid w:val="005970A6"/>
    <w:rsid w:val="00597863"/>
    <w:rsid w:val="005B12FC"/>
    <w:rsid w:val="005B3DB3"/>
    <w:rsid w:val="005B4E13"/>
    <w:rsid w:val="005C1442"/>
    <w:rsid w:val="005C68F0"/>
    <w:rsid w:val="005C7E66"/>
    <w:rsid w:val="005D0CF6"/>
    <w:rsid w:val="005D2A29"/>
    <w:rsid w:val="005D3763"/>
    <w:rsid w:val="005D7F39"/>
    <w:rsid w:val="005E6A77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7F8F"/>
    <w:rsid w:val="006741F1"/>
    <w:rsid w:val="00681C0F"/>
    <w:rsid w:val="00684C21"/>
    <w:rsid w:val="006904E2"/>
    <w:rsid w:val="006A0D0E"/>
    <w:rsid w:val="006A2530"/>
    <w:rsid w:val="006B1C12"/>
    <w:rsid w:val="006C117B"/>
    <w:rsid w:val="006C28DC"/>
    <w:rsid w:val="006C3589"/>
    <w:rsid w:val="006D37AF"/>
    <w:rsid w:val="006D3CB3"/>
    <w:rsid w:val="006D51D0"/>
    <w:rsid w:val="006E564B"/>
    <w:rsid w:val="006E7191"/>
    <w:rsid w:val="006F0A59"/>
    <w:rsid w:val="006F1226"/>
    <w:rsid w:val="00703577"/>
    <w:rsid w:val="00705894"/>
    <w:rsid w:val="007067C3"/>
    <w:rsid w:val="00707028"/>
    <w:rsid w:val="00715C87"/>
    <w:rsid w:val="00721F15"/>
    <w:rsid w:val="00723D5A"/>
    <w:rsid w:val="0072632A"/>
    <w:rsid w:val="007327D5"/>
    <w:rsid w:val="007351B4"/>
    <w:rsid w:val="00740593"/>
    <w:rsid w:val="00746889"/>
    <w:rsid w:val="00752B6C"/>
    <w:rsid w:val="00754F9B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E01E9"/>
    <w:rsid w:val="007E63F3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11F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4010"/>
    <w:rsid w:val="0089509F"/>
    <w:rsid w:val="008979B1"/>
    <w:rsid w:val="008A5C45"/>
    <w:rsid w:val="008A6B25"/>
    <w:rsid w:val="008A6C4F"/>
    <w:rsid w:val="008A7B69"/>
    <w:rsid w:val="008B216F"/>
    <w:rsid w:val="008B2335"/>
    <w:rsid w:val="008C473F"/>
    <w:rsid w:val="008C7DAF"/>
    <w:rsid w:val="008E0678"/>
    <w:rsid w:val="008E0DAA"/>
    <w:rsid w:val="008E4D3A"/>
    <w:rsid w:val="008F741A"/>
    <w:rsid w:val="00904A55"/>
    <w:rsid w:val="009223CA"/>
    <w:rsid w:val="009235CD"/>
    <w:rsid w:val="00935DF0"/>
    <w:rsid w:val="00937CC5"/>
    <w:rsid w:val="00940F93"/>
    <w:rsid w:val="0094558F"/>
    <w:rsid w:val="00947A4A"/>
    <w:rsid w:val="00955231"/>
    <w:rsid w:val="00961690"/>
    <w:rsid w:val="009646C2"/>
    <w:rsid w:val="00970085"/>
    <w:rsid w:val="009760F3"/>
    <w:rsid w:val="0098203C"/>
    <w:rsid w:val="0099480C"/>
    <w:rsid w:val="00997AA8"/>
    <w:rsid w:val="009A0E8D"/>
    <w:rsid w:val="009B1518"/>
    <w:rsid w:val="009B26E7"/>
    <w:rsid w:val="009C454F"/>
    <w:rsid w:val="009D1CF6"/>
    <w:rsid w:val="009D2A5B"/>
    <w:rsid w:val="009D3960"/>
    <w:rsid w:val="009E1D8E"/>
    <w:rsid w:val="009F671A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C0311"/>
    <w:rsid w:val="00AD44C2"/>
    <w:rsid w:val="00AD48FA"/>
    <w:rsid w:val="00AD63A9"/>
    <w:rsid w:val="00AE4840"/>
    <w:rsid w:val="00B042C8"/>
    <w:rsid w:val="00B04605"/>
    <w:rsid w:val="00B11BB4"/>
    <w:rsid w:val="00B174B3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2798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34C14"/>
    <w:rsid w:val="00C4114A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77282"/>
    <w:rsid w:val="00C85994"/>
    <w:rsid w:val="00CA0E33"/>
    <w:rsid w:val="00CB3E03"/>
    <w:rsid w:val="00CC04D0"/>
    <w:rsid w:val="00CC1EB4"/>
    <w:rsid w:val="00CD57D2"/>
    <w:rsid w:val="00CE4A8F"/>
    <w:rsid w:val="00CE4B11"/>
    <w:rsid w:val="00D00610"/>
    <w:rsid w:val="00D0166C"/>
    <w:rsid w:val="00D02142"/>
    <w:rsid w:val="00D2031B"/>
    <w:rsid w:val="00D20B16"/>
    <w:rsid w:val="00D21849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546A"/>
    <w:rsid w:val="00DB61A4"/>
    <w:rsid w:val="00DB6CA5"/>
    <w:rsid w:val="00DC53F4"/>
    <w:rsid w:val="00DE485B"/>
    <w:rsid w:val="00DF3DDE"/>
    <w:rsid w:val="00E028F4"/>
    <w:rsid w:val="00E046DF"/>
    <w:rsid w:val="00E12522"/>
    <w:rsid w:val="00E15557"/>
    <w:rsid w:val="00E2017F"/>
    <w:rsid w:val="00E27346"/>
    <w:rsid w:val="00E47154"/>
    <w:rsid w:val="00E51D9B"/>
    <w:rsid w:val="00E61208"/>
    <w:rsid w:val="00E658D0"/>
    <w:rsid w:val="00E71BC8"/>
    <w:rsid w:val="00E7260F"/>
    <w:rsid w:val="00E73F5D"/>
    <w:rsid w:val="00E77E4E"/>
    <w:rsid w:val="00E8090F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227A6"/>
    <w:rsid w:val="00F31E5F"/>
    <w:rsid w:val="00F33C9F"/>
    <w:rsid w:val="00F36F0D"/>
    <w:rsid w:val="00F4272A"/>
    <w:rsid w:val="00F5390B"/>
    <w:rsid w:val="00F56049"/>
    <w:rsid w:val="00F60F02"/>
    <w:rsid w:val="00F6100A"/>
    <w:rsid w:val="00F66565"/>
    <w:rsid w:val="00F73071"/>
    <w:rsid w:val="00F80815"/>
    <w:rsid w:val="00F93781"/>
    <w:rsid w:val="00FA3772"/>
    <w:rsid w:val="00FA46D7"/>
    <w:rsid w:val="00FB613B"/>
    <w:rsid w:val="00FC3C87"/>
    <w:rsid w:val="00FC68B7"/>
    <w:rsid w:val="00FD0E0B"/>
    <w:rsid w:val="00FD22C3"/>
    <w:rsid w:val="00FD49F1"/>
    <w:rsid w:val="00FD4F8C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5F3A18"/>
  <w15:chartTrackingRefBased/>
  <w15:docId w15:val="{CEDBAB61-3DEE-4855-A3F2-7765209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locked/>
    <w:rsid w:val="0025627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627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627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627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627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627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627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627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627E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rsid w:val="00B538B3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538B3"/>
  </w:style>
  <w:style w:type="character" w:customStyle="1" w:styleId="BodyTextChar">
    <w:name w:val="Body Text Char"/>
    <w:basedOn w:val="DefaultParagraphFont"/>
    <w:link w:val="BodyTex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3571EA"/>
    <w:rPr>
      <w:rFonts w:cs="Times New Roman"/>
      <w:sz w:val="18"/>
      <w:lang w:val="x-none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semiHidden/>
    <w:rsid w:val="00B538B3"/>
  </w:style>
  <w:style w:type="character" w:customStyle="1" w:styleId="CommentTextChar">
    <w:name w:val="Comment Text Char"/>
    <w:basedOn w:val="DefaultParagraphFont"/>
    <w:link w:val="CommentText"/>
    <w:semiHidden/>
    <w:locked/>
    <w:rsid w:val="00105827"/>
    <w:rPr>
      <w:rFonts w:cs="Times New Roman"/>
      <w:lang w:val="x-none" w:eastAsia="en-US"/>
    </w:rPr>
  </w:style>
  <w:style w:type="character" w:styleId="LineNumber">
    <w:name w:val="line number"/>
    <w:basedOn w:val="DefaultParagraphFont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8A6C4F"/>
  </w:style>
  <w:style w:type="character" w:customStyle="1" w:styleId="DateChar">
    <w:name w:val="Date Char"/>
    <w:basedOn w:val="DefaultParagraphFont"/>
    <w:link w:val="Date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8A6C4F"/>
    <w:rPr>
      <w:rFonts w:cs="Times New Roman"/>
      <w:i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5627E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1492"/>
        <w:tab w:val="num" w:pos="360"/>
        <w:tab w:val="num" w:pos="926"/>
      </w:tabs>
      <w:ind w:left="36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5627E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character" w:customStyle="1" w:styleId="NoteHeadingChar">
    <w:name w:val="Note Heading Char"/>
    <w:basedOn w:val="DefaultParagraphFont"/>
    <w:link w:val="NoteHead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character" w:customStyle="1" w:styleId="SalutationChar">
    <w:name w:val="Salutation Char"/>
    <w:basedOn w:val="DefaultParagraphFont"/>
    <w:link w:val="Salutation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5627E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5627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652CFC"/>
    <w:rPr>
      <w:rFonts w:cs="Times New Roman"/>
      <w:sz w:val="16"/>
      <w:lang w:val="x-none" w:eastAsia="en-US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locked/>
    <w:rsid w:val="00D550D4"/>
    <w:rPr>
      <w:rFonts w:ascii="Tahoma" w:hAnsi="Tahoma" w:cs="Times New Roman"/>
      <w:sz w:val="16"/>
      <w:lang w:val="x-none"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val="x-none"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val="x-none"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customStyle="1" w:styleId="ListParagraph1">
    <w:name w:val="List Paragraph1"/>
    <w:aliases w:val="Heading table"/>
    <w:basedOn w:val="Normal"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5827"/>
    <w:rPr>
      <w:rFonts w:cs="Times New Roman"/>
      <w:b/>
      <w:bCs/>
      <w:lang w:val="x-none" w:eastAsia="en-US"/>
    </w:rPr>
  </w:style>
  <w:style w:type="paragraph" w:customStyle="1" w:styleId="SingleTxt">
    <w:name w:val="__Single Txt"/>
    <w:basedOn w:val="Normal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rsid w:val="00A12199"/>
    <w:pPr>
      <w:numPr>
        <w:numId w:val="36"/>
      </w:numPr>
    </w:pPr>
  </w:style>
  <w:style w:type="numbering" w:styleId="1ai">
    <w:name w:val="Outline List 1"/>
    <w:basedOn w:val="NoList"/>
    <w:rsid w:val="00A12199"/>
    <w:pPr>
      <w:numPr>
        <w:numId w:val="35"/>
      </w:numPr>
    </w:pPr>
  </w:style>
  <w:style w:type="numbering" w:styleId="111111">
    <w:name w:val="Outline List 2"/>
    <w:basedOn w:val="NoList"/>
    <w:rsid w:val="00A1219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/>
  <cp:lastModifiedBy>Christine Barrio-Champeau</cp:lastModifiedBy>
  <cp:revision>4</cp:revision>
  <cp:lastPrinted>2020-01-20T15:49:00Z</cp:lastPrinted>
  <dcterms:created xsi:type="dcterms:W3CDTF">2020-01-20T15:47:00Z</dcterms:created>
  <dcterms:modified xsi:type="dcterms:W3CDTF">2020-01-22T09:13:00Z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