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57" w:rsidRPr="00A62F57" w:rsidRDefault="00A62F57" w:rsidP="00CA4562">
      <w:pPr>
        <w:pStyle w:val="H1G"/>
        <w:keepNext w:val="0"/>
        <w:keepLines w:val="0"/>
        <w:widowControl w:val="0"/>
        <w:adjustRightInd w:val="0"/>
        <w:snapToGrid w:val="0"/>
        <w:spacing w:before="240" w:after="120" w:line="223" w:lineRule="auto"/>
        <w:ind w:right="-6"/>
        <w:rPr>
          <w:sz w:val="28"/>
          <w:szCs w:val="28"/>
        </w:rPr>
      </w:pPr>
      <w:r w:rsidRPr="00A62F57">
        <w:rPr>
          <w:sz w:val="28"/>
          <w:szCs w:val="28"/>
        </w:rPr>
        <w:t>Economic Commission for Europe</w:t>
      </w:r>
    </w:p>
    <w:p w:rsidR="00A62F57" w:rsidRPr="00B22FCB" w:rsidRDefault="00A62F57" w:rsidP="00CA4562">
      <w:pPr>
        <w:pStyle w:val="H1G"/>
        <w:keepNext w:val="0"/>
        <w:keepLines w:val="0"/>
        <w:widowControl w:val="0"/>
        <w:adjustRightInd w:val="0"/>
        <w:snapToGrid w:val="0"/>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CA4562">
      <w:pPr>
        <w:pStyle w:val="H1G"/>
        <w:keepNext w:val="0"/>
        <w:keepLines w:val="0"/>
        <w:widowControl w:val="0"/>
        <w:tabs>
          <w:tab w:val="left" w:pos="7938"/>
        </w:tabs>
        <w:adjustRightInd w:val="0"/>
        <w:snapToGrid w:val="0"/>
        <w:spacing w:before="120" w:after="0" w:line="223" w:lineRule="auto"/>
        <w:ind w:right="-6"/>
        <w:rPr>
          <w:sz w:val="20"/>
        </w:rPr>
      </w:pPr>
      <w:r w:rsidRPr="00B22FCB">
        <w:rPr>
          <w:sz w:val="20"/>
        </w:rPr>
        <w:t>Working Party on the Transport of Dangerous Goods</w:t>
      </w:r>
      <w:r w:rsidR="00B22FCB">
        <w:rPr>
          <w:sz w:val="20"/>
        </w:rPr>
        <w:tab/>
      </w:r>
      <w:r w:rsidR="006B5C3D">
        <w:rPr>
          <w:sz w:val="20"/>
        </w:rPr>
        <w:t>2</w:t>
      </w:r>
      <w:r w:rsidR="00BA4009">
        <w:rPr>
          <w:sz w:val="20"/>
        </w:rPr>
        <w:t xml:space="preserve">1 </w:t>
      </w:r>
      <w:r w:rsidR="006B5C3D">
        <w:rPr>
          <w:sz w:val="20"/>
        </w:rPr>
        <w:t>Febr</w:t>
      </w:r>
      <w:r w:rsidR="00BA4009">
        <w:rPr>
          <w:sz w:val="20"/>
        </w:rPr>
        <w:t>uary</w:t>
      </w:r>
      <w:r w:rsidR="00D92E8B">
        <w:rPr>
          <w:sz w:val="20"/>
        </w:rPr>
        <w:t xml:space="preserve"> 20</w:t>
      </w:r>
      <w:r w:rsidR="00BA4009">
        <w:rPr>
          <w:sz w:val="20"/>
        </w:rPr>
        <w:t>20</w:t>
      </w:r>
    </w:p>
    <w:p w:rsidR="00CA4562" w:rsidRDefault="00A62F57" w:rsidP="00CA4562">
      <w:pPr>
        <w:pStyle w:val="H1G"/>
        <w:keepNext w:val="0"/>
        <w:keepLines w:val="0"/>
        <w:widowControl w:val="0"/>
        <w:adjustRightInd w:val="0"/>
        <w:snapToGrid w:val="0"/>
        <w:spacing w:before="120" w:after="0" w:line="240" w:lineRule="auto"/>
        <w:ind w:left="0" w:right="-6" w:firstLine="0"/>
        <w:rPr>
          <w:sz w:val="20"/>
        </w:rPr>
      </w:pPr>
      <w:r w:rsidRPr="00B22FCB">
        <w:rPr>
          <w:sz w:val="20"/>
        </w:rPr>
        <w:t>Joint Meeting of the RID Committee of Experts and the</w:t>
      </w:r>
    </w:p>
    <w:p w:rsidR="00A62F57" w:rsidRPr="00B22FCB" w:rsidRDefault="00A62F57" w:rsidP="00CA4562">
      <w:pPr>
        <w:pStyle w:val="H1G"/>
        <w:keepNext w:val="0"/>
        <w:keepLines w:val="0"/>
        <w:widowControl w:val="0"/>
        <w:adjustRightInd w:val="0"/>
        <w:snapToGrid w:val="0"/>
        <w:spacing w:before="0" w:after="0" w:line="240" w:lineRule="auto"/>
        <w:ind w:left="0" w:right="-6" w:firstLine="0"/>
        <w:rPr>
          <w:sz w:val="20"/>
        </w:rPr>
      </w:pP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A4562">
      <w:pPr>
        <w:widowControl w:val="0"/>
        <w:adjustRightInd w:val="0"/>
        <w:snapToGrid w:val="0"/>
        <w:spacing w:after="0"/>
      </w:pPr>
      <w:r w:rsidRPr="00B22FCB">
        <w:t>Geneva, 1</w:t>
      </w:r>
      <w:r w:rsidR="00DB147E">
        <w:t>6</w:t>
      </w:r>
      <w:r w:rsidRPr="00B22FCB">
        <w:t>–2</w:t>
      </w:r>
      <w:r w:rsidR="00DB147E">
        <w:t>0</w:t>
      </w:r>
      <w:r w:rsidRPr="00B22FCB">
        <w:t xml:space="preserve"> </w:t>
      </w:r>
      <w:r w:rsidR="00B97F62">
        <w:t>March</w:t>
      </w:r>
      <w:r w:rsidRPr="00B22FCB">
        <w:t xml:space="preserve"> 20</w:t>
      </w:r>
      <w:r w:rsidR="00B97F62">
        <w:t>20</w:t>
      </w:r>
    </w:p>
    <w:p w:rsidR="00C461FD" w:rsidRDefault="00C461FD" w:rsidP="00C461FD">
      <w:pPr>
        <w:pStyle w:val="Default"/>
        <w:rPr>
          <w:sz w:val="20"/>
          <w:szCs w:val="20"/>
        </w:rPr>
      </w:pPr>
      <w:r>
        <w:rPr>
          <w:sz w:val="20"/>
          <w:szCs w:val="20"/>
        </w:rPr>
        <w:t xml:space="preserve">Item </w:t>
      </w:r>
      <w:r w:rsidR="001008FA">
        <w:rPr>
          <w:sz w:val="20"/>
          <w:szCs w:val="20"/>
        </w:rPr>
        <w:t>2</w:t>
      </w:r>
      <w:r>
        <w:rPr>
          <w:sz w:val="20"/>
          <w:szCs w:val="20"/>
        </w:rPr>
        <w:t xml:space="preserve"> of the </w:t>
      </w:r>
      <w:proofErr w:type="spellStart"/>
      <w:r>
        <w:rPr>
          <w:sz w:val="20"/>
          <w:szCs w:val="20"/>
        </w:rPr>
        <w:t>provisional</w:t>
      </w:r>
      <w:proofErr w:type="spellEnd"/>
      <w:r>
        <w:rPr>
          <w:sz w:val="20"/>
          <w:szCs w:val="20"/>
        </w:rPr>
        <w:t xml:space="preserve"> agenda </w:t>
      </w:r>
    </w:p>
    <w:p w:rsidR="00A62F57" w:rsidRPr="00CD3425" w:rsidRDefault="001008FA" w:rsidP="00C461FD">
      <w:pPr>
        <w:widowControl w:val="0"/>
        <w:adjustRightInd w:val="0"/>
        <w:snapToGrid w:val="0"/>
        <w:spacing w:after="0"/>
        <w:rPr>
          <w:b/>
        </w:rPr>
      </w:pPr>
      <w:r>
        <w:rPr>
          <w:b/>
        </w:rPr>
        <w:t>Tanks</w:t>
      </w:r>
    </w:p>
    <w:p w:rsidR="00C461FD" w:rsidRPr="00302B8D" w:rsidRDefault="00C461FD" w:rsidP="00C461FD">
      <w:pPr>
        <w:pStyle w:val="HChG"/>
      </w:pPr>
      <w:r>
        <w:rPr>
          <w:lang w:val="en-US"/>
        </w:rPr>
        <w:tab/>
      </w:r>
      <w:r>
        <w:rPr>
          <w:lang w:val="en-US"/>
        </w:rPr>
        <w:tab/>
        <w:t xml:space="preserve">Comment on document </w:t>
      </w:r>
      <w:r w:rsidRPr="008B5FAA">
        <w:rPr>
          <w:lang w:val="en-US"/>
        </w:rPr>
        <w:t>ECE/TRANS/WP.15/AC.1/2020/</w:t>
      </w:r>
      <w:proofErr w:type="gramStart"/>
      <w:r w:rsidRPr="008B5FAA">
        <w:rPr>
          <w:lang w:val="en-US"/>
        </w:rPr>
        <w:t>20</w:t>
      </w:r>
      <w:r>
        <w:rPr>
          <w:lang w:val="en-US"/>
        </w:rPr>
        <w:t xml:space="preserve"> :</w:t>
      </w:r>
      <w:proofErr w:type="gramEnd"/>
      <w:r>
        <w:rPr>
          <w:lang w:val="en-US"/>
        </w:rPr>
        <w:t xml:space="preserve">  </w:t>
      </w:r>
      <w:r w:rsidRPr="001B2221">
        <w:rPr>
          <w:lang w:val="en-US"/>
        </w:rPr>
        <w:t xml:space="preserve">Supplementary information from the informal </w:t>
      </w:r>
      <w:bookmarkStart w:id="0" w:name="_Hlk31978288"/>
      <w:r w:rsidRPr="001B2221">
        <w:rPr>
          <w:lang w:val="en-US"/>
        </w:rPr>
        <w:t>working group on the inspection and certification of tanks</w:t>
      </w:r>
      <w:bookmarkEnd w:id="0"/>
      <w:r w:rsidRPr="001B2221">
        <w:rPr>
          <w:lang w:val="en-US"/>
        </w:rPr>
        <w:t>: Proposed amendments to Chapter 6.8 and to Sections 1.8.7 and 1.8.6</w:t>
      </w:r>
    </w:p>
    <w:p w:rsidR="00C461FD" w:rsidRDefault="00C461FD" w:rsidP="00C461FD">
      <w:pPr>
        <w:pStyle w:val="H1G"/>
        <w:rPr>
          <w:b w:val="0"/>
          <w:sz w:val="20"/>
        </w:rPr>
      </w:pPr>
      <w:r>
        <w:tab/>
      </w:r>
      <w:r>
        <w:tab/>
        <w:t>Transmitted by the Government of Belgium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C461FD" w:rsidRPr="00E940D0" w:rsidTr="00064454">
        <w:trPr>
          <w:jc w:val="center"/>
        </w:trPr>
        <w:tc>
          <w:tcPr>
            <w:tcW w:w="9082" w:type="dxa"/>
            <w:shd w:val="clear" w:color="auto" w:fill="auto"/>
          </w:tcPr>
          <w:p w:rsidR="00C461FD" w:rsidRPr="00E940D0" w:rsidRDefault="00C461FD" w:rsidP="00064454">
            <w:pPr>
              <w:spacing w:before="240" w:after="120"/>
              <w:ind w:left="255"/>
              <w:rPr>
                <w:i/>
                <w:sz w:val="24"/>
              </w:rPr>
            </w:pPr>
            <w:r w:rsidRPr="00E940D0">
              <w:rPr>
                <w:i/>
                <w:sz w:val="24"/>
              </w:rPr>
              <w:t>Summary</w:t>
            </w:r>
          </w:p>
        </w:tc>
      </w:tr>
      <w:tr w:rsidR="00C461FD" w:rsidRPr="0035523F" w:rsidTr="00064454">
        <w:trPr>
          <w:jc w:val="center"/>
        </w:trPr>
        <w:tc>
          <w:tcPr>
            <w:tcW w:w="9082" w:type="dxa"/>
            <w:shd w:val="clear" w:color="auto" w:fill="auto"/>
          </w:tcPr>
          <w:p w:rsidR="00C461FD" w:rsidRPr="00CD0808" w:rsidRDefault="00C461FD" w:rsidP="00064454">
            <w:pPr>
              <w:pStyle w:val="SingleTxtG"/>
              <w:tabs>
                <w:tab w:val="left" w:pos="3260"/>
              </w:tabs>
              <w:ind w:left="3260" w:hanging="2126"/>
            </w:pPr>
            <w:r w:rsidRPr="00CD0808">
              <w:rPr>
                <w:b/>
              </w:rPr>
              <w:t>Executive summary:</w:t>
            </w:r>
            <w:r>
              <w:rPr>
                <w:b/>
              </w:rPr>
              <w:t xml:space="preserve"> </w:t>
            </w:r>
            <w:r w:rsidRPr="00CD0808">
              <w:tab/>
            </w:r>
            <w:r>
              <w:t>T</w:t>
            </w:r>
            <w:r>
              <w:rPr>
                <w:lang w:val="en-US"/>
              </w:rPr>
              <w:t>he proposed texts concerning the choice of the inspection bodies</w:t>
            </w:r>
            <w:r w:rsidRPr="00147232">
              <w:rPr>
                <w:lang w:val="en-US"/>
              </w:rPr>
              <w:t xml:space="preserve"> </w:t>
            </w:r>
            <w:r w:rsidRPr="00C44869">
              <w:rPr>
                <w:lang w:val="en-US"/>
              </w:rPr>
              <w:t>can cause serious problems for the functioning of the current market organization</w:t>
            </w:r>
            <w:r>
              <w:rPr>
                <w:lang w:val="en-US"/>
              </w:rPr>
              <w:t xml:space="preserve"> of the tank-containers.</w:t>
            </w:r>
          </w:p>
        </w:tc>
      </w:tr>
      <w:tr w:rsidR="00C461FD" w:rsidRPr="00597302" w:rsidTr="00064454">
        <w:trPr>
          <w:jc w:val="center"/>
        </w:trPr>
        <w:tc>
          <w:tcPr>
            <w:tcW w:w="9082" w:type="dxa"/>
            <w:shd w:val="clear" w:color="auto" w:fill="auto"/>
          </w:tcPr>
          <w:p w:rsidR="00C461FD" w:rsidRPr="00CD0808" w:rsidRDefault="00C461FD" w:rsidP="00064454">
            <w:pPr>
              <w:pStyle w:val="SingleTxtG"/>
              <w:tabs>
                <w:tab w:val="left" w:pos="3260"/>
              </w:tabs>
              <w:ind w:left="3260" w:hanging="2126"/>
            </w:pPr>
            <w:r w:rsidRPr="00CD0808">
              <w:rPr>
                <w:b/>
              </w:rPr>
              <w:t>Action to be taken:</w:t>
            </w:r>
            <w:r>
              <w:rPr>
                <w:b/>
              </w:rPr>
              <w:t xml:space="preserve">     </w:t>
            </w:r>
            <w:r>
              <w:rPr>
                <w:b/>
              </w:rPr>
              <w:tab/>
            </w:r>
            <w:r w:rsidRPr="00BC16E5">
              <w:rPr>
                <w:bCs/>
              </w:rPr>
              <w:t>Modify right column</w:t>
            </w:r>
            <w:r>
              <w:rPr>
                <w:bCs/>
              </w:rPr>
              <w:t xml:space="preserve"> in 6.8.1.5.1, </w:t>
            </w:r>
            <w:r w:rsidRPr="00C44869">
              <w:rPr>
                <w:lang w:val="en-US"/>
              </w:rPr>
              <w:t>6.8.1.5.</w:t>
            </w:r>
            <w:r>
              <w:rPr>
                <w:lang w:val="en-US"/>
              </w:rPr>
              <w:t xml:space="preserve">3, </w:t>
            </w:r>
            <w:r w:rsidRPr="00C44869">
              <w:rPr>
                <w:lang w:val="en-US"/>
              </w:rPr>
              <w:t>6.8.1.5.4</w:t>
            </w:r>
            <w:r>
              <w:rPr>
                <w:lang w:val="en-US"/>
              </w:rPr>
              <w:t xml:space="preserve"> and 6.8.1.5.6.</w:t>
            </w:r>
          </w:p>
        </w:tc>
      </w:tr>
      <w:tr w:rsidR="00C461FD" w:rsidRPr="00AE331E" w:rsidTr="00064454">
        <w:trPr>
          <w:jc w:val="center"/>
        </w:trPr>
        <w:tc>
          <w:tcPr>
            <w:tcW w:w="9082" w:type="dxa"/>
            <w:shd w:val="clear" w:color="auto" w:fill="auto"/>
          </w:tcPr>
          <w:p w:rsidR="00C461FD" w:rsidRPr="005447D2" w:rsidRDefault="00C461FD" w:rsidP="00C461FD">
            <w:pPr>
              <w:pStyle w:val="SingleTxtG"/>
              <w:tabs>
                <w:tab w:val="left" w:pos="2835"/>
              </w:tabs>
              <w:spacing w:after="0"/>
              <w:ind w:left="3260" w:hanging="2126"/>
              <w:jc w:val="left"/>
              <w:rPr>
                <w:b/>
                <w:bCs/>
                <w:lang w:val="en-US"/>
              </w:rPr>
            </w:pPr>
            <w:r w:rsidRPr="31E52E84">
              <w:rPr>
                <w:b/>
                <w:bCs/>
              </w:rPr>
              <w:t>Related documents:</w:t>
            </w:r>
            <w:r>
              <w:rPr>
                <w:b/>
                <w:bCs/>
              </w:rPr>
              <w:t xml:space="preserve"> </w:t>
            </w:r>
            <w:r>
              <w:rPr>
                <w:b/>
                <w:bCs/>
              </w:rPr>
              <w:tab/>
            </w:r>
            <w:r>
              <w:t>ECE/TRANS/WP.15/AC.1/2020/20: Supplementary information from the informal working group on the inspection and certification of tanks: Proposed amendments to Chapter 6.8 and to Sections 1.8.7 and 1.8.6</w:t>
            </w:r>
          </w:p>
        </w:tc>
      </w:tr>
      <w:tr w:rsidR="00C461FD" w:rsidRPr="00AE331E" w:rsidTr="00064454">
        <w:trPr>
          <w:jc w:val="center"/>
        </w:trPr>
        <w:tc>
          <w:tcPr>
            <w:tcW w:w="9082" w:type="dxa"/>
            <w:shd w:val="clear" w:color="auto" w:fill="auto"/>
          </w:tcPr>
          <w:p w:rsidR="00C461FD" w:rsidRPr="00D43932" w:rsidRDefault="00C461FD" w:rsidP="00064454">
            <w:pPr>
              <w:rPr>
                <w:lang w:val="en-US"/>
              </w:rPr>
            </w:pPr>
          </w:p>
        </w:tc>
      </w:tr>
    </w:tbl>
    <w:p w:rsidR="00C461FD" w:rsidRDefault="00C461FD" w:rsidP="00C461FD">
      <w:pPr>
        <w:pStyle w:val="HChG"/>
      </w:pPr>
      <w:r>
        <w:tab/>
      </w:r>
      <w:r>
        <w:tab/>
      </w:r>
      <w:r w:rsidRPr="00042219">
        <w:t>Introduction</w:t>
      </w:r>
    </w:p>
    <w:p w:rsidR="00C461FD" w:rsidRDefault="0001101D" w:rsidP="0001101D">
      <w:pPr>
        <w:pStyle w:val="SingleTxtG"/>
        <w:rPr>
          <w:lang w:val="en-US"/>
        </w:rPr>
      </w:pPr>
      <w:r>
        <w:rPr>
          <w:lang w:val="en-US"/>
        </w:rPr>
        <w:t>1.</w:t>
      </w:r>
      <w:r>
        <w:rPr>
          <w:lang w:val="en-US"/>
        </w:rPr>
        <w:tab/>
      </w:r>
      <w:r w:rsidR="00C461FD">
        <w:rPr>
          <w:lang w:val="en-US"/>
        </w:rPr>
        <w:t>Belgium is</w:t>
      </w:r>
      <w:r w:rsidR="00C461FD" w:rsidRPr="00E20271">
        <w:rPr>
          <w:lang w:val="en-US"/>
        </w:rPr>
        <w:t xml:space="preserve"> very appreciative for the work that has already been undertaken by the informal working group on the inspection and certification of tanks and </w:t>
      </w:r>
      <w:r w:rsidR="001008FA">
        <w:rPr>
          <w:lang w:val="en-US"/>
        </w:rPr>
        <w:t>is</w:t>
      </w:r>
      <w:r w:rsidR="00C461FD" w:rsidRPr="00E20271">
        <w:rPr>
          <w:lang w:val="en-US"/>
        </w:rPr>
        <w:t xml:space="preserve"> of the opinion that the texts proposed for subchapters 1.8.6 and 1.8.7 are very satisfactory to obtain the goals set forward </w:t>
      </w:r>
      <w:r w:rsidR="001008FA">
        <w:rPr>
          <w:lang w:val="en-US"/>
        </w:rPr>
        <w:t>by</w:t>
      </w:r>
      <w:r w:rsidR="00C461FD" w:rsidRPr="00E20271">
        <w:rPr>
          <w:lang w:val="en-US"/>
        </w:rPr>
        <w:t xml:space="preserve"> the informal working group and will significantly </w:t>
      </w:r>
      <w:r w:rsidR="001008FA">
        <w:rPr>
          <w:lang w:val="en-US"/>
        </w:rPr>
        <w:t xml:space="preserve">contribute </w:t>
      </w:r>
      <w:r w:rsidR="00C461FD" w:rsidRPr="00E20271">
        <w:rPr>
          <w:lang w:val="en-US"/>
        </w:rPr>
        <w:t>to the harmonization of the inspection activities undertaken in the RID/ADR-</w:t>
      </w:r>
      <w:r w:rsidR="00C461FD" w:rsidRPr="00C44869">
        <w:rPr>
          <w:lang w:val="en-US"/>
        </w:rPr>
        <w:t>area</w:t>
      </w:r>
      <w:r w:rsidR="00C461FD" w:rsidRPr="00E20271">
        <w:rPr>
          <w:lang w:val="en-US"/>
        </w:rPr>
        <w:t>.</w:t>
      </w:r>
    </w:p>
    <w:p w:rsidR="00C461FD" w:rsidRDefault="0001101D" w:rsidP="0001101D">
      <w:pPr>
        <w:pStyle w:val="SingleTxtG"/>
        <w:rPr>
          <w:lang w:val="en-US"/>
        </w:rPr>
      </w:pPr>
      <w:r>
        <w:rPr>
          <w:lang w:val="en-US"/>
        </w:rPr>
        <w:t>2.</w:t>
      </w:r>
      <w:r>
        <w:rPr>
          <w:lang w:val="en-US"/>
        </w:rPr>
        <w:tab/>
      </w:r>
      <w:r w:rsidR="00C461FD" w:rsidRPr="00CF20B2">
        <w:rPr>
          <w:lang w:val="en-US"/>
        </w:rPr>
        <w:t>Nevertheless</w:t>
      </w:r>
      <w:r w:rsidR="001008FA">
        <w:rPr>
          <w:lang w:val="en-US"/>
        </w:rPr>
        <w:t>,</w:t>
      </w:r>
      <w:r w:rsidR="00C461FD" w:rsidRPr="00CF20B2">
        <w:rPr>
          <w:lang w:val="en-US"/>
        </w:rPr>
        <w:t xml:space="preserve"> one of the initial goals of the informal working group was to have a mutual recognition of inspections bodies recognized for the inspection of tank vehicles, tank</w:t>
      </w:r>
      <w:r w:rsidR="00C461FD">
        <w:rPr>
          <w:lang w:val="en-US"/>
        </w:rPr>
        <w:t>-</w:t>
      </w:r>
      <w:r w:rsidR="00C461FD" w:rsidRPr="00CF20B2">
        <w:rPr>
          <w:lang w:val="en-US"/>
        </w:rPr>
        <w:t>wagons and tank</w:t>
      </w:r>
      <w:r w:rsidR="00C461FD">
        <w:rPr>
          <w:lang w:val="en-US"/>
        </w:rPr>
        <w:t>-</w:t>
      </w:r>
      <w:r w:rsidR="00C461FD" w:rsidRPr="00CF20B2">
        <w:rPr>
          <w:lang w:val="en-US"/>
        </w:rPr>
        <w:t xml:space="preserve">containers, similar as to what is currently in place in the European Union according to the transportable pressure equipment directive. </w:t>
      </w:r>
      <w:proofErr w:type="gramStart"/>
      <w:r w:rsidR="00C461FD" w:rsidRPr="00CF20B2">
        <w:rPr>
          <w:lang w:val="en-US"/>
        </w:rPr>
        <w:t>Unfortunately</w:t>
      </w:r>
      <w:proofErr w:type="gramEnd"/>
      <w:r w:rsidR="00C461FD" w:rsidRPr="00CF20B2">
        <w:rPr>
          <w:lang w:val="en-US"/>
        </w:rPr>
        <w:t xml:space="preserve"> at the end of the excellent work that has been undertaken</w:t>
      </w:r>
      <w:r w:rsidR="001008FA">
        <w:rPr>
          <w:lang w:val="en-US"/>
        </w:rPr>
        <w:t>,</w:t>
      </w:r>
      <w:r w:rsidR="00C461FD" w:rsidRPr="00CF20B2">
        <w:rPr>
          <w:lang w:val="en-US"/>
        </w:rPr>
        <w:t xml:space="preserve"> we notice</w:t>
      </w:r>
      <w:r w:rsidR="001008FA">
        <w:rPr>
          <w:lang w:val="en-US"/>
        </w:rPr>
        <w:t>d</w:t>
      </w:r>
      <w:r w:rsidR="00C461FD" w:rsidRPr="00CF20B2">
        <w:rPr>
          <w:lang w:val="en-US"/>
        </w:rPr>
        <w:t xml:space="preserve"> that this result is not fully obtained and</w:t>
      </w:r>
      <w:r w:rsidR="001008FA">
        <w:rPr>
          <w:lang w:val="en-US"/>
        </w:rPr>
        <w:t>,</w:t>
      </w:r>
      <w:r w:rsidR="00C461FD" w:rsidRPr="00CF20B2">
        <w:rPr>
          <w:lang w:val="en-US"/>
        </w:rPr>
        <w:t xml:space="preserve"> as a consequence</w:t>
      </w:r>
      <w:r w:rsidR="001008FA">
        <w:rPr>
          <w:lang w:val="en-US"/>
        </w:rPr>
        <w:t>,</w:t>
      </w:r>
      <w:r w:rsidR="00C461FD" w:rsidRPr="00CF20B2">
        <w:rPr>
          <w:lang w:val="en-US"/>
        </w:rPr>
        <w:t xml:space="preserve"> we </w:t>
      </w:r>
      <w:r w:rsidR="001008FA">
        <w:rPr>
          <w:lang w:val="en-US"/>
        </w:rPr>
        <w:t>acknowledge</w:t>
      </w:r>
      <w:r w:rsidR="00C461FD" w:rsidRPr="00CF20B2">
        <w:rPr>
          <w:lang w:val="en-US"/>
        </w:rPr>
        <w:t xml:space="preserve"> that this may cause considerable problems for the inspection and certification of tank</w:t>
      </w:r>
      <w:r w:rsidR="00C461FD">
        <w:rPr>
          <w:lang w:val="en-US"/>
        </w:rPr>
        <w:t>-</w:t>
      </w:r>
      <w:r w:rsidR="00C461FD" w:rsidRPr="00CF20B2">
        <w:rPr>
          <w:lang w:val="en-US"/>
        </w:rPr>
        <w:t>containers.</w:t>
      </w:r>
    </w:p>
    <w:p w:rsidR="00C461FD" w:rsidRDefault="0001101D" w:rsidP="0001101D">
      <w:pPr>
        <w:pStyle w:val="SingleTxtG"/>
        <w:rPr>
          <w:lang w:val="en-US"/>
        </w:rPr>
      </w:pPr>
      <w:r>
        <w:rPr>
          <w:lang w:val="en-US"/>
        </w:rPr>
        <w:t>3.</w:t>
      </w:r>
      <w:r>
        <w:rPr>
          <w:lang w:val="en-US"/>
        </w:rPr>
        <w:tab/>
      </w:r>
      <w:r w:rsidR="00C461FD" w:rsidRPr="00C44869">
        <w:rPr>
          <w:lang w:val="en-US"/>
        </w:rPr>
        <w:t>For tank</w:t>
      </w:r>
      <w:r w:rsidR="00C461FD">
        <w:rPr>
          <w:lang w:val="en-US"/>
        </w:rPr>
        <w:t>-</w:t>
      </w:r>
      <w:r w:rsidR="00C461FD" w:rsidRPr="00C44869">
        <w:rPr>
          <w:lang w:val="en-US"/>
        </w:rPr>
        <w:t>containers, the requirements in the new paragraphs 6.8.1.5.1 (type examination), 6.8.1.5.</w:t>
      </w:r>
      <w:r w:rsidR="00C461FD">
        <w:rPr>
          <w:lang w:val="en-US"/>
        </w:rPr>
        <w:t>3</w:t>
      </w:r>
      <w:r w:rsidR="00C461FD" w:rsidRPr="00C44869">
        <w:rPr>
          <w:lang w:val="en-US"/>
        </w:rPr>
        <w:t xml:space="preserve"> (supervision of manufacture)</w:t>
      </w:r>
      <w:r w:rsidR="00C461FD">
        <w:rPr>
          <w:lang w:val="en-US"/>
        </w:rPr>
        <w:t>,</w:t>
      </w:r>
      <w:r w:rsidR="00C461FD" w:rsidRPr="00C44869">
        <w:rPr>
          <w:lang w:val="en-US"/>
        </w:rPr>
        <w:t xml:space="preserve"> 6.8.1.5.4 (initial inspection)</w:t>
      </w:r>
      <w:r w:rsidR="00C461FD">
        <w:rPr>
          <w:lang w:val="en-US"/>
        </w:rPr>
        <w:t xml:space="preserve"> and 6.8.1.5.6 (</w:t>
      </w:r>
      <w:r w:rsidR="00C461FD" w:rsidRPr="00355110">
        <w:rPr>
          <w:lang w:val="en-US"/>
        </w:rPr>
        <w:t>intermediate or periodic or exceptional inspection</w:t>
      </w:r>
      <w:r w:rsidR="00C461FD">
        <w:rPr>
          <w:lang w:val="en-US"/>
        </w:rPr>
        <w:t>)</w:t>
      </w:r>
      <w:r w:rsidR="00C461FD" w:rsidRPr="00355110">
        <w:rPr>
          <w:lang w:val="en-US"/>
        </w:rPr>
        <w:t xml:space="preserve"> </w:t>
      </w:r>
      <w:r w:rsidR="00C461FD" w:rsidRPr="00C44869">
        <w:rPr>
          <w:lang w:val="en-US"/>
        </w:rPr>
        <w:t xml:space="preserve">concerning the choice of the inspection body, as they are now written in </w:t>
      </w:r>
      <w:r w:rsidR="00C461FD">
        <w:rPr>
          <w:lang w:val="en-US"/>
        </w:rPr>
        <w:t>the proposed texts</w:t>
      </w:r>
      <w:r w:rsidR="00C461FD" w:rsidRPr="00C44869">
        <w:rPr>
          <w:lang w:val="en-US"/>
        </w:rPr>
        <w:t>, can be more restrictive th</w:t>
      </w:r>
      <w:r w:rsidR="00C461FD">
        <w:rPr>
          <w:lang w:val="en-US"/>
        </w:rPr>
        <w:t>an</w:t>
      </w:r>
      <w:r w:rsidR="00C461FD" w:rsidRPr="00C44869">
        <w:rPr>
          <w:lang w:val="en-US"/>
        </w:rPr>
        <w:t xml:space="preserve"> how it is currently applied in the RID/ADR-area.</w:t>
      </w:r>
    </w:p>
    <w:p w:rsidR="00C461FD" w:rsidRDefault="0001101D" w:rsidP="0001101D">
      <w:pPr>
        <w:pStyle w:val="SingleTxtG"/>
        <w:rPr>
          <w:lang w:val="en-US"/>
        </w:rPr>
      </w:pPr>
      <w:r>
        <w:rPr>
          <w:lang w:val="en-US"/>
        </w:rPr>
        <w:lastRenderedPageBreak/>
        <w:t>4.</w:t>
      </w:r>
      <w:r>
        <w:rPr>
          <w:lang w:val="en-US"/>
        </w:rPr>
        <w:tab/>
      </w:r>
      <w:r w:rsidR="001008FA">
        <w:rPr>
          <w:lang w:val="en-US"/>
        </w:rPr>
        <w:t>It is suggested</w:t>
      </w:r>
      <w:r w:rsidR="00C461FD" w:rsidRPr="00C44869">
        <w:rPr>
          <w:lang w:val="en-US"/>
        </w:rPr>
        <w:t xml:space="preserve"> </w:t>
      </w:r>
      <w:r w:rsidR="001008FA">
        <w:rPr>
          <w:lang w:val="en-US"/>
        </w:rPr>
        <w:t xml:space="preserve">to </w:t>
      </w:r>
      <w:r w:rsidR="00C461FD" w:rsidRPr="00C44869">
        <w:rPr>
          <w:lang w:val="en-US"/>
        </w:rPr>
        <w:t>consider that due to the worldwide globalization, not all tank</w:t>
      </w:r>
      <w:r w:rsidR="00C461FD">
        <w:rPr>
          <w:lang w:val="en-US"/>
        </w:rPr>
        <w:t>-</w:t>
      </w:r>
      <w:r w:rsidR="00C461FD" w:rsidRPr="00C44869">
        <w:rPr>
          <w:lang w:val="en-US"/>
        </w:rPr>
        <w:t xml:space="preserve">containers are manufactured in the RID/ADR-area. For </w:t>
      </w:r>
      <w:proofErr w:type="gramStart"/>
      <w:r w:rsidR="00C461FD" w:rsidRPr="00C44869">
        <w:rPr>
          <w:lang w:val="en-US"/>
        </w:rPr>
        <w:t>example</w:t>
      </w:r>
      <w:proofErr w:type="gramEnd"/>
      <w:r w:rsidR="00C461FD" w:rsidRPr="00C44869">
        <w:rPr>
          <w:lang w:val="en-US"/>
        </w:rPr>
        <w:t xml:space="preserve"> China and South-Africa are two countries where a substantial number of tank</w:t>
      </w:r>
      <w:r w:rsidR="00C461FD">
        <w:rPr>
          <w:lang w:val="en-US"/>
        </w:rPr>
        <w:t>-</w:t>
      </w:r>
      <w:r w:rsidR="00C461FD" w:rsidRPr="00C44869">
        <w:rPr>
          <w:lang w:val="en-US"/>
        </w:rPr>
        <w:t>containers and portable tanks are manufactured</w:t>
      </w:r>
      <w:r w:rsidR="001008FA">
        <w:rPr>
          <w:lang w:val="en-US"/>
        </w:rPr>
        <w:t>,</w:t>
      </w:r>
      <w:r w:rsidR="00C461FD" w:rsidRPr="00C44869">
        <w:rPr>
          <w:lang w:val="en-US"/>
        </w:rPr>
        <w:t xml:space="preserve"> </w:t>
      </w:r>
      <w:r w:rsidR="001008FA">
        <w:rPr>
          <w:lang w:val="en-US"/>
        </w:rPr>
        <w:t>b</w:t>
      </w:r>
      <w:r w:rsidR="00C461FD" w:rsidRPr="00C44869">
        <w:rPr>
          <w:lang w:val="en-US"/>
        </w:rPr>
        <w:t>oth for operation in</w:t>
      </w:r>
      <w:r w:rsidR="001008FA">
        <w:rPr>
          <w:lang w:val="en-US"/>
        </w:rPr>
        <w:t>-</w:t>
      </w:r>
      <w:r w:rsidR="00C461FD" w:rsidRPr="00C44869">
        <w:rPr>
          <w:lang w:val="en-US"/>
        </w:rPr>
        <w:t xml:space="preserve">and outside the RID/ADR-area. </w:t>
      </w:r>
    </w:p>
    <w:p w:rsidR="00C461FD" w:rsidRDefault="0001101D" w:rsidP="0001101D">
      <w:pPr>
        <w:pStyle w:val="SingleTxtG"/>
        <w:rPr>
          <w:lang w:val="en-US"/>
        </w:rPr>
      </w:pPr>
      <w:r>
        <w:rPr>
          <w:lang w:val="en-US"/>
        </w:rPr>
        <w:t>5.</w:t>
      </w:r>
      <w:r>
        <w:rPr>
          <w:lang w:val="en-US"/>
        </w:rPr>
        <w:tab/>
      </w:r>
      <w:r w:rsidR="00C461FD" w:rsidRPr="00C44869">
        <w:rPr>
          <w:lang w:val="en-US"/>
        </w:rPr>
        <w:t xml:space="preserve">In </w:t>
      </w:r>
      <w:r w:rsidR="001008FA">
        <w:rPr>
          <w:lang w:val="en-US"/>
        </w:rPr>
        <w:t xml:space="preserve">the </w:t>
      </w:r>
      <w:r w:rsidR="00C461FD" w:rsidRPr="00C44869">
        <w:rPr>
          <w:lang w:val="en-US"/>
        </w:rPr>
        <w:t>case of manufacture outside the RID/ADR-area, the country of manufacture cannot give its approval for the registration of the tank</w:t>
      </w:r>
      <w:r w:rsidR="00C461FD">
        <w:rPr>
          <w:lang w:val="en-US"/>
        </w:rPr>
        <w:t>-</w:t>
      </w:r>
      <w:r w:rsidR="00C461FD" w:rsidRPr="00C44869">
        <w:rPr>
          <w:lang w:val="en-US"/>
        </w:rPr>
        <w:t>container when the tank</w:t>
      </w:r>
      <w:r w:rsidR="00C461FD">
        <w:rPr>
          <w:lang w:val="en-US"/>
        </w:rPr>
        <w:t>-</w:t>
      </w:r>
      <w:r w:rsidR="00C461FD" w:rsidRPr="00C44869">
        <w:rPr>
          <w:lang w:val="en-US"/>
        </w:rPr>
        <w:t xml:space="preserve">container is destined to be approved according to chapter 6.8. </w:t>
      </w:r>
      <w:proofErr w:type="gramStart"/>
      <w:r w:rsidR="00C461FD" w:rsidRPr="00C44869">
        <w:rPr>
          <w:lang w:val="en-US"/>
        </w:rPr>
        <w:t>As a consequence</w:t>
      </w:r>
      <w:proofErr w:type="gramEnd"/>
      <w:r w:rsidR="00C461FD" w:rsidRPr="00C44869">
        <w:rPr>
          <w:lang w:val="en-US"/>
        </w:rPr>
        <w:t>, according to the new paragraphs, these approvals then have to be performed by an inspection body recognized by the Contracting State/Contracting Party where the owner or operator of the first tank</w:t>
      </w:r>
      <w:r w:rsidR="00C461FD">
        <w:rPr>
          <w:lang w:val="en-US"/>
        </w:rPr>
        <w:t>-</w:t>
      </w:r>
      <w:r w:rsidR="00C461FD" w:rsidRPr="00C44869">
        <w:rPr>
          <w:lang w:val="en-US"/>
        </w:rPr>
        <w:t>container of this type is registered. However, in analogy with the inspection and registration of portable tanks, in practice, a more open approach is applied by inspection bodies of several RID/ADR-countries.</w:t>
      </w:r>
    </w:p>
    <w:p w:rsidR="00C461FD" w:rsidRDefault="0001101D" w:rsidP="0001101D">
      <w:pPr>
        <w:pStyle w:val="SingleTxtG"/>
        <w:rPr>
          <w:lang w:val="en-US"/>
        </w:rPr>
      </w:pPr>
      <w:r>
        <w:rPr>
          <w:lang w:val="en-US"/>
        </w:rPr>
        <w:t>6.</w:t>
      </w:r>
      <w:r>
        <w:rPr>
          <w:lang w:val="en-US"/>
        </w:rPr>
        <w:tab/>
      </w:r>
      <w:r w:rsidR="00C461FD" w:rsidRPr="00C44869">
        <w:rPr>
          <w:lang w:val="en-US"/>
        </w:rPr>
        <w:t xml:space="preserve">In </w:t>
      </w:r>
      <w:proofErr w:type="gramStart"/>
      <w:r w:rsidR="00C461FD" w:rsidRPr="00C44869">
        <w:rPr>
          <w:lang w:val="en-US"/>
        </w:rPr>
        <w:t>addition</w:t>
      </w:r>
      <w:proofErr w:type="gramEnd"/>
      <w:r w:rsidR="00C461FD" w:rsidRPr="00C44869">
        <w:rPr>
          <w:lang w:val="en-US"/>
        </w:rPr>
        <w:t xml:space="preserve"> we have to </w:t>
      </w:r>
      <w:r w:rsidR="00C461FD">
        <w:rPr>
          <w:lang w:val="en-US"/>
        </w:rPr>
        <w:t>take into account</w:t>
      </w:r>
      <w:r w:rsidR="00C461FD" w:rsidRPr="00C44869">
        <w:rPr>
          <w:lang w:val="en-US"/>
        </w:rPr>
        <w:t xml:space="preserve"> that for tank</w:t>
      </w:r>
      <w:r w:rsidR="00C461FD">
        <w:rPr>
          <w:lang w:val="en-US"/>
        </w:rPr>
        <w:t>-</w:t>
      </w:r>
      <w:r w:rsidR="00C461FD" w:rsidRPr="00C44869">
        <w:rPr>
          <w:lang w:val="en-US"/>
        </w:rPr>
        <w:t>containers, the State of registration has a smaller role to play, since the approval of the tank</w:t>
      </w:r>
      <w:r w:rsidR="00C461FD">
        <w:rPr>
          <w:lang w:val="en-US"/>
        </w:rPr>
        <w:t>-</w:t>
      </w:r>
      <w:r w:rsidR="00C461FD" w:rsidRPr="00C44869">
        <w:rPr>
          <w:lang w:val="en-US"/>
        </w:rPr>
        <w:t>container does not include the approval of the vehicle or wagon on which the tank is permanently attached. In contrast to the approval of a tank</w:t>
      </w:r>
      <w:r w:rsidR="00C461FD">
        <w:rPr>
          <w:lang w:val="en-US"/>
        </w:rPr>
        <w:t>-</w:t>
      </w:r>
      <w:r w:rsidR="00C461FD" w:rsidRPr="00C44869">
        <w:rPr>
          <w:lang w:val="en-US"/>
        </w:rPr>
        <w:t>wagon or tank</w:t>
      </w:r>
      <w:r w:rsidR="00C461FD">
        <w:rPr>
          <w:lang w:val="en-US"/>
        </w:rPr>
        <w:t>-</w:t>
      </w:r>
      <w:r w:rsidR="00C461FD" w:rsidRPr="00C44869">
        <w:rPr>
          <w:lang w:val="en-US"/>
        </w:rPr>
        <w:t xml:space="preserve">vehicle where the whole assembly </w:t>
      </w:r>
      <w:proofErr w:type="gramStart"/>
      <w:r w:rsidR="00C461FD" w:rsidRPr="00C44869">
        <w:rPr>
          <w:lang w:val="en-US"/>
        </w:rPr>
        <w:t>has to</w:t>
      </w:r>
      <w:proofErr w:type="gramEnd"/>
      <w:r w:rsidR="00C461FD" w:rsidRPr="00C44869">
        <w:rPr>
          <w:lang w:val="en-US"/>
        </w:rPr>
        <w:t xml:space="preserve"> be approved and registered. As such the approval and registration of a tank</w:t>
      </w:r>
      <w:r w:rsidR="00C461FD">
        <w:rPr>
          <w:lang w:val="en-US"/>
        </w:rPr>
        <w:t>-</w:t>
      </w:r>
      <w:r w:rsidR="00C461FD" w:rsidRPr="00C44869">
        <w:rPr>
          <w:lang w:val="en-US"/>
        </w:rPr>
        <w:t>container is less complicated than the approval of a tank</w:t>
      </w:r>
      <w:r w:rsidR="00C461FD">
        <w:rPr>
          <w:lang w:val="en-US"/>
        </w:rPr>
        <w:t>-</w:t>
      </w:r>
      <w:r w:rsidR="00C461FD" w:rsidRPr="00C44869">
        <w:rPr>
          <w:lang w:val="en-US"/>
        </w:rPr>
        <w:t>wagon or tank</w:t>
      </w:r>
      <w:r w:rsidR="00C461FD">
        <w:rPr>
          <w:lang w:val="en-US"/>
        </w:rPr>
        <w:t>-</w:t>
      </w:r>
      <w:r w:rsidR="00C461FD" w:rsidRPr="00C44869">
        <w:rPr>
          <w:lang w:val="en-US"/>
        </w:rPr>
        <w:t>vehicle.</w:t>
      </w:r>
    </w:p>
    <w:p w:rsidR="00C461FD" w:rsidRPr="00843A5F" w:rsidRDefault="0001101D" w:rsidP="0001101D">
      <w:pPr>
        <w:pStyle w:val="SingleTxtG"/>
        <w:rPr>
          <w:lang w:val="en-US"/>
        </w:rPr>
      </w:pPr>
      <w:r>
        <w:rPr>
          <w:lang w:val="en-US"/>
        </w:rPr>
        <w:t>7.</w:t>
      </w:r>
      <w:r>
        <w:rPr>
          <w:lang w:val="en-US"/>
        </w:rPr>
        <w:tab/>
      </w:r>
      <w:proofErr w:type="gramStart"/>
      <w:r w:rsidR="00C461FD" w:rsidRPr="00843A5F">
        <w:rPr>
          <w:lang w:val="en-US"/>
        </w:rPr>
        <w:t>Also</w:t>
      </w:r>
      <w:proofErr w:type="gramEnd"/>
      <w:r w:rsidR="00C461FD" w:rsidRPr="00843A5F">
        <w:rPr>
          <w:lang w:val="en-US"/>
        </w:rPr>
        <w:t xml:space="preserve"> this concept of State of registration is not very clear, it should be the country of the operator OR the country of the owner.</w:t>
      </w:r>
      <w:r w:rsidR="00C461FD">
        <w:rPr>
          <w:lang w:val="en-US"/>
        </w:rPr>
        <w:t xml:space="preserve"> </w:t>
      </w:r>
      <w:r w:rsidR="00C461FD" w:rsidRPr="00843A5F">
        <w:rPr>
          <w:lang w:val="en-US"/>
        </w:rPr>
        <w:t xml:space="preserve">Furthermore, in some cases, it might </w:t>
      </w:r>
      <w:r w:rsidR="001008FA">
        <w:rPr>
          <w:lang w:val="en-US"/>
        </w:rPr>
        <w:t>happen</w:t>
      </w:r>
      <w:r w:rsidR="00C461FD" w:rsidRPr="00843A5F">
        <w:rPr>
          <w:lang w:val="en-US"/>
        </w:rPr>
        <w:t xml:space="preserve"> that the owner and the operator are not yet known </w:t>
      </w:r>
      <w:proofErr w:type="gramStart"/>
      <w:r w:rsidR="00C461FD" w:rsidRPr="00843A5F">
        <w:rPr>
          <w:lang w:val="en-US"/>
        </w:rPr>
        <w:t>at the moment</w:t>
      </w:r>
      <w:proofErr w:type="gramEnd"/>
      <w:r w:rsidR="00C461FD" w:rsidRPr="00843A5F">
        <w:rPr>
          <w:lang w:val="en-US"/>
        </w:rPr>
        <w:t xml:space="preserve"> of the type examination, the supervision of manufacture and the initial inspection (series production). </w:t>
      </w:r>
    </w:p>
    <w:p w:rsidR="00C461FD" w:rsidRDefault="0001101D" w:rsidP="0001101D">
      <w:pPr>
        <w:pStyle w:val="SingleTxtG"/>
        <w:rPr>
          <w:lang w:val="en-US"/>
        </w:rPr>
      </w:pPr>
      <w:r>
        <w:rPr>
          <w:lang w:val="en-US"/>
        </w:rPr>
        <w:t>8.</w:t>
      </w:r>
      <w:r>
        <w:rPr>
          <w:lang w:val="en-US"/>
        </w:rPr>
        <w:tab/>
      </w:r>
      <w:r w:rsidR="00C461FD" w:rsidRPr="00C44869">
        <w:rPr>
          <w:lang w:val="en-US"/>
        </w:rPr>
        <w:t xml:space="preserve">That is why </w:t>
      </w:r>
      <w:r w:rsidR="001008FA">
        <w:rPr>
          <w:lang w:val="en-US"/>
        </w:rPr>
        <w:t>Belgium</w:t>
      </w:r>
      <w:r w:rsidR="00C461FD" w:rsidRPr="00C44869">
        <w:rPr>
          <w:lang w:val="en-US"/>
        </w:rPr>
        <w:t xml:space="preserve"> like</w:t>
      </w:r>
      <w:r w:rsidR="001008FA">
        <w:rPr>
          <w:lang w:val="en-US"/>
        </w:rPr>
        <w:t>s</w:t>
      </w:r>
      <w:r w:rsidR="00C461FD" w:rsidRPr="00C44869">
        <w:rPr>
          <w:lang w:val="en-US"/>
        </w:rPr>
        <w:t xml:space="preserve"> to draw the attention of the </w:t>
      </w:r>
      <w:r w:rsidR="00C461FD">
        <w:rPr>
          <w:lang w:val="en-US"/>
        </w:rPr>
        <w:t xml:space="preserve">Joint </w:t>
      </w:r>
      <w:r w:rsidR="001008FA">
        <w:rPr>
          <w:lang w:val="en-US"/>
        </w:rPr>
        <w:t>M</w:t>
      </w:r>
      <w:r w:rsidR="00C461FD">
        <w:rPr>
          <w:lang w:val="en-US"/>
        </w:rPr>
        <w:t>eeting</w:t>
      </w:r>
      <w:r w:rsidR="00C461FD" w:rsidRPr="00C44869">
        <w:rPr>
          <w:lang w:val="en-US"/>
        </w:rPr>
        <w:t xml:space="preserve"> to the specific case of tank</w:t>
      </w:r>
      <w:r w:rsidR="00C461FD">
        <w:rPr>
          <w:lang w:val="en-US"/>
        </w:rPr>
        <w:t>-</w:t>
      </w:r>
      <w:r w:rsidR="00C461FD" w:rsidRPr="00C44869">
        <w:rPr>
          <w:lang w:val="en-US"/>
        </w:rPr>
        <w:t>containers</w:t>
      </w:r>
      <w:r w:rsidR="00C461FD">
        <w:rPr>
          <w:lang w:val="en-US"/>
        </w:rPr>
        <w:t>.</w:t>
      </w:r>
      <w:r w:rsidR="00C461FD" w:rsidRPr="00C44869">
        <w:rPr>
          <w:lang w:val="en-US"/>
        </w:rPr>
        <w:t xml:space="preserve"> </w:t>
      </w:r>
      <w:r w:rsidR="00C461FD" w:rsidRPr="00147232">
        <w:rPr>
          <w:lang w:val="en-US"/>
        </w:rPr>
        <w:t>As already indicated at the last informal working group on the inspection and certification of tanks, held on 11 to 13 December 2019 in London</w:t>
      </w:r>
      <w:r w:rsidR="00C461FD">
        <w:rPr>
          <w:lang w:val="en-US"/>
        </w:rPr>
        <w:t xml:space="preserve">, </w:t>
      </w:r>
      <w:r w:rsidR="001008FA">
        <w:rPr>
          <w:lang w:val="en-US"/>
        </w:rPr>
        <w:t>we</w:t>
      </w:r>
      <w:r w:rsidR="00C461FD">
        <w:rPr>
          <w:lang w:val="en-US"/>
        </w:rPr>
        <w:t xml:space="preserve"> think that the proposed texts</w:t>
      </w:r>
      <w:r w:rsidR="00C461FD" w:rsidRPr="00147232">
        <w:rPr>
          <w:lang w:val="en-US"/>
        </w:rPr>
        <w:t xml:space="preserve"> </w:t>
      </w:r>
      <w:r w:rsidR="00C461FD" w:rsidRPr="00C44869">
        <w:rPr>
          <w:lang w:val="en-US"/>
        </w:rPr>
        <w:t>can cause serious problems for the functioning of the current market organization.</w:t>
      </w:r>
    </w:p>
    <w:p w:rsidR="00C461FD" w:rsidRDefault="00C461FD" w:rsidP="00C461FD">
      <w:pPr>
        <w:pStyle w:val="HChG"/>
        <w:ind w:left="1080" w:firstLine="0"/>
        <w:rPr>
          <w:rFonts w:eastAsiaTheme="minorEastAsia"/>
          <w:lang w:val="en-US" w:eastAsia="zh-CN"/>
        </w:rPr>
      </w:pPr>
      <w:r w:rsidRPr="00965DCC">
        <w:rPr>
          <w:rFonts w:eastAsiaTheme="minorEastAsia"/>
          <w:lang w:val="en-US" w:eastAsia="zh-CN"/>
        </w:rPr>
        <w:t>Proposals</w:t>
      </w:r>
    </w:p>
    <w:p w:rsidR="00C461FD" w:rsidRPr="0023302B" w:rsidRDefault="0001101D" w:rsidP="0001101D">
      <w:pPr>
        <w:pStyle w:val="SingleTxtG"/>
        <w:rPr>
          <w:rFonts w:eastAsiaTheme="minorEastAsia"/>
          <w:lang w:val="en-US"/>
        </w:rPr>
      </w:pPr>
      <w:r>
        <w:rPr>
          <w:lang w:val="en-US"/>
        </w:rPr>
        <w:t>9.</w:t>
      </w:r>
      <w:r>
        <w:rPr>
          <w:lang w:val="en-US"/>
        </w:rPr>
        <w:tab/>
      </w:r>
      <w:r w:rsidR="00C461FD" w:rsidRPr="00795E0E">
        <w:rPr>
          <w:lang w:val="en-US"/>
        </w:rPr>
        <w:t>As</w:t>
      </w:r>
      <w:r w:rsidR="001059C5">
        <w:rPr>
          <w:lang w:val="en-US"/>
        </w:rPr>
        <w:t>:</w:t>
      </w:r>
    </w:p>
    <w:p w:rsidR="00C461FD" w:rsidRPr="004034A8" w:rsidRDefault="0001101D" w:rsidP="0001101D">
      <w:pPr>
        <w:pStyle w:val="SingleTxtG"/>
        <w:rPr>
          <w:rFonts w:eastAsiaTheme="minorEastAsia"/>
          <w:lang w:val="en-US"/>
        </w:rPr>
      </w:pPr>
      <w:r>
        <w:rPr>
          <w:lang w:val="en-US"/>
        </w:rPr>
        <w:tab/>
      </w:r>
      <w:r>
        <w:rPr>
          <w:lang w:val="en-US"/>
        </w:rPr>
        <w:tab/>
        <w:t>-</w:t>
      </w:r>
      <w:r>
        <w:rPr>
          <w:lang w:val="en-US"/>
        </w:rPr>
        <w:tab/>
      </w:r>
      <w:r w:rsidR="00C461FD" w:rsidRPr="00ED6DFB">
        <w:rPr>
          <w:lang w:val="en-US"/>
        </w:rPr>
        <w:t>the tank</w:t>
      </w:r>
      <w:r w:rsidR="00C461FD">
        <w:rPr>
          <w:lang w:val="en-US"/>
        </w:rPr>
        <w:t>-</w:t>
      </w:r>
      <w:r w:rsidR="00C461FD" w:rsidRPr="00ED6DFB">
        <w:rPr>
          <w:lang w:val="en-US"/>
        </w:rPr>
        <w:t>container</w:t>
      </w:r>
      <w:r w:rsidR="00C461FD">
        <w:rPr>
          <w:lang w:val="en-US"/>
        </w:rPr>
        <w:t>-</w:t>
      </w:r>
      <w:r w:rsidR="00C461FD" w:rsidRPr="00ED6DFB">
        <w:rPr>
          <w:lang w:val="en-US"/>
        </w:rPr>
        <w:t>market is currently very open,</w:t>
      </w:r>
    </w:p>
    <w:p w:rsidR="00C461FD" w:rsidRPr="00A55817" w:rsidRDefault="0001101D" w:rsidP="0001101D">
      <w:pPr>
        <w:pStyle w:val="SingleTxtG"/>
        <w:rPr>
          <w:rFonts w:eastAsiaTheme="minorEastAsia"/>
          <w:lang w:val="en-US"/>
        </w:rPr>
      </w:pPr>
      <w:r>
        <w:rPr>
          <w:lang w:val="en-US"/>
        </w:rPr>
        <w:tab/>
      </w:r>
      <w:r>
        <w:rPr>
          <w:lang w:val="en-US"/>
        </w:rPr>
        <w:tab/>
        <w:t>-</w:t>
      </w:r>
      <w:r>
        <w:rPr>
          <w:lang w:val="en-US"/>
        </w:rPr>
        <w:tab/>
      </w:r>
      <w:r w:rsidR="00C461FD" w:rsidRPr="00795E0E">
        <w:rPr>
          <w:lang w:val="en-US"/>
        </w:rPr>
        <w:t>the containers are</w:t>
      </w:r>
      <w:r w:rsidR="00C461FD">
        <w:rPr>
          <w:lang w:val="en-US"/>
        </w:rPr>
        <w:t xml:space="preserve"> </w:t>
      </w:r>
      <w:proofErr w:type="gramStart"/>
      <w:r w:rsidR="00C461FD">
        <w:rPr>
          <w:lang w:val="en-US"/>
        </w:rPr>
        <w:t>by definition</w:t>
      </w:r>
      <w:r w:rsidR="00C461FD" w:rsidRPr="00795E0E">
        <w:rPr>
          <w:lang w:val="en-US"/>
        </w:rPr>
        <w:t xml:space="preserve"> multimodal</w:t>
      </w:r>
      <w:proofErr w:type="gramEnd"/>
      <w:r w:rsidR="00C461FD" w:rsidRPr="00795E0E">
        <w:rPr>
          <w:lang w:val="en-US"/>
        </w:rPr>
        <w:t xml:space="preserve"> and travel on long distances,</w:t>
      </w:r>
    </w:p>
    <w:p w:rsidR="0001101D" w:rsidRDefault="0001101D" w:rsidP="0001101D">
      <w:pPr>
        <w:pStyle w:val="SingleTxtG"/>
        <w:rPr>
          <w:rFonts w:eastAsiaTheme="minorEastAsia"/>
          <w:lang w:val="en-US"/>
        </w:rPr>
      </w:pPr>
      <w:r>
        <w:rPr>
          <w:lang w:val="en-US"/>
        </w:rPr>
        <w:tab/>
      </w:r>
      <w:r>
        <w:rPr>
          <w:lang w:val="en-US"/>
        </w:rPr>
        <w:tab/>
        <w:t>-</w:t>
      </w:r>
      <w:r>
        <w:rPr>
          <w:lang w:val="en-US"/>
        </w:rPr>
        <w:tab/>
      </w:r>
      <w:r w:rsidR="00C461FD" w:rsidRPr="00795E0E">
        <w:rPr>
          <w:lang w:val="en-US"/>
        </w:rPr>
        <w:t>the country of manufacture is not always in the RID/ADR-area</w:t>
      </w:r>
      <w:r w:rsidR="001008FA">
        <w:rPr>
          <w:lang w:val="en-US"/>
        </w:rPr>
        <w:t>, and</w:t>
      </w:r>
    </w:p>
    <w:p w:rsidR="00C461FD" w:rsidRPr="00B8294C" w:rsidRDefault="0001101D" w:rsidP="0001101D">
      <w:pPr>
        <w:pStyle w:val="SingleTxtG"/>
        <w:ind w:left="2268" w:hanging="567"/>
        <w:rPr>
          <w:rFonts w:eastAsiaTheme="minorEastAsia"/>
          <w:lang w:val="en-US"/>
        </w:rPr>
      </w:pPr>
      <w:r>
        <w:rPr>
          <w:lang w:val="en-US"/>
        </w:rPr>
        <w:t>-</w:t>
      </w:r>
      <w:r>
        <w:rPr>
          <w:lang w:val="en-US"/>
        </w:rPr>
        <w:tab/>
      </w:r>
      <w:r w:rsidR="00C461FD" w:rsidRPr="00795E0E">
        <w:rPr>
          <w:lang w:val="en-US"/>
        </w:rPr>
        <w:t xml:space="preserve">the country of registration is not always known at the beginning of the process and furthermore, the definition of country of registration is not </w:t>
      </w:r>
      <w:proofErr w:type="gramStart"/>
      <w:r w:rsidR="00C461FD" w:rsidRPr="00795E0E">
        <w:rPr>
          <w:lang w:val="en-US"/>
        </w:rPr>
        <w:t>really clear</w:t>
      </w:r>
      <w:proofErr w:type="gramEnd"/>
      <w:r w:rsidR="00C461FD" w:rsidRPr="00795E0E">
        <w:rPr>
          <w:lang w:val="en-US"/>
        </w:rPr>
        <w:t xml:space="preserve"> (country of owner or of operator),</w:t>
      </w:r>
    </w:p>
    <w:p w:rsidR="00C461FD" w:rsidRDefault="0001101D" w:rsidP="001008FA">
      <w:pPr>
        <w:pStyle w:val="SingleTxtG"/>
        <w:ind w:left="1701"/>
        <w:rPr>
          <w:lang w:val="en-US"/>
        </w:rPr>
      </w:pPr>
      <w:r>
        <w:rPr>
          <w:lang w:val="en-US"/>
        </w:rPr>
        <w:tab/>
      </w:r>
      <w:r w:rsidR="00C461FD" w:rsidRPr="00B8294C">
        <w:rPr>
          <w:lang w:val="en-US"/>
        </w:rPr>
        <w:t>we propose to keep some flexibility in the choice of the inspection body for the tank</w:t>
      </w:r>
      <w:r w:rsidR="00C461FD">
        <w:rPr>
          <w:lang w:val="en-US"/>
        </w:rPr>
        <w:t>-</w:t>
      </w:r>
      <w:r w:rsidR="00C461FD" w:rsidRPr="00B8294C">
        <w:rPr>
          <w:lang w:val="en-US"/>
        </w:rPr>
        <w:t>containers</w:t>
      </w:r>
      <w:r w:rsidR="00C461FD">
        <w:rPr>
          <w:lang w:val="en-US"/>
        </w:rPr>
        <w:t>.</w:t>
      </w:r>
    </w:p>
    <w:p w:rsidR="00C461FD" w:rsidRDefault="0001101D" w:rsidP="0001101D">
      <w:pPr>
        <w:pStyle w:val="SingleTxtG"/>
        <w:rPr>
          <w:rFonts w:eastAsiaTheme="minorEastAsia"/>
          <w:lang w:val="en-US"/>
        </w:rPr>
      </w:pPr>
      <w:r>
        <w:rPr>
          <w:lang w:val="en-US"/>
        </w:rPr>
        <w:t>10.</w:t>
      </w:r>
      <w:r>
        <w:rPr>
          <w:lang w:val="en-US"/>
        </w:rPr>
        <w:tab/>
      </w:r>
      <w:r w:rsidR="00C461FD">
        <w:rPr>
          <w:lang w:val="en-US"/>
        </w:rPr>
        <w:t>As</w:t>
      </w:r>
      <w:r w:rsidR="00C461FD">
        <w:rPr>
          <w:rFonts w:eastAsiaTheme="minorEastAsia"/>
          <w:lang w:val="en-US"/>
        </w:rPr>
        <w:t xml:space="preserve"> </w:t>
      </w:r>
      <w:r w:rsidR="00C461FD" w:rsidRPr="00B8294C">
        <w:rPr>
          <w:rFonts w:eastAsiaTheme="minorEastAsia"/>
          <w:lang w:val="en-US"/>
        </w:rPr>
        <w:t xml:space="preserve">the inspection </w:t>
      </w:r>
      <w:r w:rsidR="00C461FD" w:rsidRPr="00B8294C">
        <w:rPr>
          <w:lang w:val="en-US"/>
        </w:rPr>
        <w:t>bod</w:t>
      </w:r>
      <w:r w:rsidR="00C461FD">
        <w:rPr>
          <w:lang w:val="en-US"/>
        </w:rPr>
        <w:t>ies</w:t>
      </w:r>
      <w:r w:rsidR="00C461FD" w:rsidRPr="00B8294C">
        <w:rPr>
          <w:rFonts w:eastAsiaTheme="minorEastAsia"/>
          <w:lang w:val="en-US"/>
        </w:rPr>
        <w:t xml:space="preserve"> listed according 1.8.6.2.5</w:t>
      </w:r>
      <w:r w:rsidR="00C461FD" w:rsidRPr="00B8294C">
        <w:rPr>
          <w:lang w:val="en-US"/>
        </w:rPr>
        <w:t>.2</w:t>
      </w:r>
      <w:r w:rsidR="00C461FD" w:rsidRPr="00B8294C">
        <w:rPr>
          <w:rFonts w:eastAsiaTheme="minorEastAsia"/>
          <w:lang w:val="en-US"/>
        </w:rPr>
        <w:t xml:space="preserve"> are </w:t>
      </w:r>
      <w:r w:rsidR="00C461FD" w:rsidRPr="00B8294C">
        <w:rPr>
          <w:lang w:val="en-US"/>
        </w:rPr>
        <w:t xml:space="preserve">either </w:t>
      </w:r>
      <w:r w:rsidR="00C461FD" w:rsidRPr="00B8294C">
        <w:rPr>
          <w:rFonts w:eastAsiaTheme="minorEastAsia"/>
          <w:lang w:val="en-US"/>
        </w:rPr>
        <w:t xml:space="preserve">accredited </w:t>
      </w:r>
      <w:r w:rsidR="001008FA">
        <w:rPr>
          <w:rFonts w:eastAsiaTheme="minorEastAsia"/>
          <w:lang w:val="en-US"/>
        </w:rPr>
        <w:t>on</w:t>
      </w:r>
      <w:r w:rsidR="00C461FD" w:rsidRPr="00B8294C">
        <w:rPr>
          <w:rFonts w:eastAsiaTheme="minorEastAsia"/>
          <w:lang w:val="en-US"/>
        </w:rPr>
        <w:t xml:space="preserve"> </w:t>
      </w:r>
      <w:r w:rsidR="00C461FD">
        <w:rPr>
          <w:lang w:val="en-US"/>
        </w:rPr>
        <w:t xml:space="preserve">approved </w:t>
      </w:r>
      <w:r w:rsidR="00C461FD" w:rsidRPr="00B8294C">
        <w:rPr>
          <w:lang w:val="en-US"/>
        </w:rPr>
        <w:t>according to an approved national system</w:t>
      </w:r>
      <w:r w:rsidR="00C461FD" w:rsidRPr="00B8294C">
        <w:rPr>
          <w:rFonts w:eastAsia="DengXian"/>
          <w:lang w:val="en-US"/>
        </w:rPr>
        <w:t>, w</w:t>
      </w:r>
      <w:r w:rsidR="00C461FD" w:rsidRPr="00B8294C">
        <w:rPr>
          <w:rFonts w:eastAsiaTheme="minorEastAsia"/>
          <w:lang w:val="en-US"/>
        </w:rPr>
        <w:t xml:space="preserve">e consider this </w:t>
      </w:r>
      <w:proofErr w:type="gramStart"/>
      <w:r w:rsidR="00C461FD" w:rsidRPr="00B8294C">
        <w:rPr>
          <w:rFonts w:eastAsiaTheme="minorEastAsia"/>
          <w:lang w:val="en-US"/>
        </w:rPr>
        <w:t>sufficient</w:t>
      </w:r>
      <w:proofErr w:type="gramEnd"/>
      <w:r w:rsidR="00C461FD" w:rsidRPr="00B8294C">
        <w:rPr>
          <w:rFonts w:eastAsiaTheme="minorEastAsia"/>
          <w:lang w:val="en-US"/>
        </w:rPr>
        <w:t xml:space="preserve"> to accept that </w:t>
      </w:r>
      <w:r w:rsidR="00C461FD" w:rsidRPr="00B8294C">
        <w:rPr>
          <w:lang w:val="en-US"/>
        </w:rPr>
        <w:t>the</w:t>
      </w:r>
      <w:r w:rsidR="00C461FD">
        <w:rPr>
          <w:lang w:val="en-US"/>
        </w:rPr>
        <w:t>se</w:t>
      </w:r>
      <w:r w:rsidR="00C461FD" w:rsidRPr="00B8294C">
        <w:rPr>
          <w:lang w:val="en-US"/>
        </w:rPr>
        <w:t xml:space="preserve"> inspections</w:t>
      </w:r>
      <w:r w:rsidR="00C461FD" w:rsidRPr="00B8294C">
        <w:rPr>
          <w:rFonts w:eastAsiaTheme="minorEastAsia"/>
          <w:lang w:val="en-US"/>
        </w:rPr>
        <w:t xml:space="preserve"> can be performed by one</w:t>
      </w:r>
      <w:r w:rsidR="00C461FD" w:rsidRPr="00973F53">
        <w:rPr>
          <w:rFonts w:eastAsiaTheme="minorEastAsia"/>
          <w:lang w:val="en-US"/>
        </w:rPr>
        <w:t xml:space="preserve"> of these bodies.</w:t>
      </w:r>
    </w:p>
    <w:p w:rsidR="00C461FD" w:rsidRPr="00EF1E12" w:rsidRDefault="0001101D" w:rsidP="0001101D">
      <w:pPr>
        <w:pStyle w:val="SingleTxtG"/>
        <w:rPr>
          <w:rFonts w:eastAsiaTheme="minorEastAsia"/>
          <w:lang w:val="en-US"/>
        </w:rPr>
      </w:pPr>
      <w:r>
        <w:rPr>
          <w:rFonts w:eastAsiaTheme="minorEastAsia"/>
          <w:lang w:val="en-US"/>
        </w:rPr>
        <w:t>11.</w:t>
      </w:r>
      <w:r>
        <w:rPr>
          <w:rFonts w:eastAsiaTheme="minorEastAsia"/>
          <w:lang w:val="en-US"/>
        </w:rPr>
        <w:tab/>
      </w:r>
      <w:proofErr w:type="gramStart"/>
      <w:r w:rsidR="00C461FD" w:rsidRPr="00EF1E12">
        <w:rPr>
          <w:rFonts w:eastAsiaTheme="minorEastAsia"/>
          <w:lang w:val="en-US"/>
        </w:rPr>
        <w:t>So</w:t>
      </w:r>
      <w:proofErr w:type="gramEnd"/>
      <w:r w:rsidR="00C461FD" w:rsidRPr="00EF1E12">
        <w:rPr>
          <w:rFonts w:eastAsiaTheme="minorEastAsia"/>
          <w:lang w:val="en-US"/>
        </w:rPr>
        <w:t xml:space="preserve"> we propose to modify </w:t>
      </w:r>
      <w:r w:rsidR="00C461FD">
        <w:rPr>
          <w:lang w:val="en-US"/>
        </w:rPr>
        <w:t xml:space="preserve">the </w:t>
      </w:r>
      <w:r w:rsidR="00C461FD" w:rsidRPr="00EF1E12">
        <w:rPr>
          <w:rFonts w:eastAsiaTheme="minorEastAsia"/>
          <w:lang w:val="en-US"/>
        </w:rPr>
        <w:t xml:space="preserve">right </w:t>
      </w:r>
      <w:r w:rsidR="00C461FD">
        <w:rPr>
          <w:lang w:val="en-US"/>
        </w:rPr>
        <w:t xml:space="preserve">hand </w:t>
      </w:r>
      <w:r w:rsidR="00C461FD" w:rsidRPr="00EF1E12">
        <w:rPr>
          <w:lang w:val="en-US"/>
        </w:rPr>
        <w:t>col</w:t>
      </w:r>
      <w:r w:rsidR="00C461FD">
        <w:rPr>
          <w:lang w:val="en-US"/>
        </w:rPr>
        <w:t>umn</w:t>
      </w:r>
      <w:r w:rsidR="00C461FD" w:rsidRPr="00EF1E12">
        <w:rPr>
          <w:rFonts w:eastAsiaTheme="minorEastAsia"/>
          <w:lang w:val="en-US"/>
        </w:rPr>
        <w:t xml:space="preserve"> as follows:</w:t>
      </w:r>
    </w:p>
    <w:p w:rsidR="00C461FD" w:rsidRDefault="00C461FD" w:rsidP="0001101D">
      <w:pPr>
        <w:autoSpaceDE w:val="0"/>
        <w:autoSpaceDN w:val="0"/>
        <w:ind w:left="1134"/>
        <w:rPr>
          <w:rFonts w:eastAsia="Calibri"/>
          <w:i/>
          <w:iCs/>
          <w:color w:val="000000"/>
          <w:lang w:val="en-US"/>
        </w:rPr>
      </w:pPr>
      <w:r w:rsidRPr="00BF2348">
        <w:rPr>
          <w:rFonts w:eastAsia="Calibri"/>
          <w:color w:val="000000"/>
          <w:lang w:val="en-US"/>
        </w:rPr>
        <w:t>6.8.1.5.1</w:t>
      </w:r>
      <w:r w:rsidR="0001101D">
        <w:rPr>
          <w:rFonts w:eastAsia="Calibri"/>
          <w:color w:val="000000"/>
          <w:lang w:val="en-US"/>
        </w:rPr>
        <w:tab/>
      </w:r>
      <w:r w:rsidRPr="00BF2348">
        <w:rPr>
          <w:rFonts w:eastAsia="Calibri"/>
          <w:i/>
          <w:iCs/>
          <w:color w:val="000000"/>
          <w:lang w:val="en-US"/>
        </w:rPr>
        <w:t>Type examination according to 1.8.7.2.1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right w:w="57" w:type="dxa"/>
        </w:tblCellMar>
        <w:tblLook w:val="04A0" w:firstRow="1" w:lastRow="0" w:firstColumn="1" w:lastColumn="0" w:noHBand="0" w:noVBand="1"/>
      </w:tblPr>
      <w:tblGrid>
        <w:gridCol w:w="4814"/>
        <w:gridCol w:w="4815"/>
      </w:tblGrid>
      <w:tr w:rsidR="00C461FD" w:rsidRPr="0001101D" w:rsidTr="0001101D">
        <w:tc>
          <w:tcPr>
            <w:tcW w:w="4814" w:type="dxa"/>
            <w:noWrap/>
            <w:tcMar>
              <w:right w:w="113" w:type="dxa"/>
            </w:tcMar>
          </w:tcPr>
          <w:p w:rsidR="00C461FD" w:rsidRPr="0001101D" w:rsidRDefault="00C461FD" w:rsidP="00E333D0">
            <w:pPr>
              <w:pStyle w:val="ListParagraph"/>
              <w:numPr>
                <w:ilvl w:val="0"/>
                <w:numId w:val="30"/>
              </w:numPr>
              <w:ind w:left="1701" w:hanging="567"/>
              <w:jc w:val="both"/>
              <w:rPr>
                <w:rFonts w:asciiTheme="majorBidi" w:eastAsiaTheme="minorEastAsia" w:hAnsiTheme="majorBidi" w:cstheme="majorBidi"/>
                <w:sz w:val="20"/>
                <w:szCs w:val="20"/>
                <w:lang w:val="en-US"/>
              </w:rPr>
            </w:pPr>
            <w:r w:rsidRPr="0001101D">
              <w:rPr>
                <w:rFonts w:asciiTheme="majorBidi" w:eastAsiaTheme="minorEastAsia" w:hAnsiTheme="majorBidi" w:cstheme="majorBidi"/>
                <w:sz w:val="20"/>
                <w:szCs w:val="20"/>
                <w:lang w:val="en-US" w:eastAsia="en-US"/>
              </w:rPr>
              <w:t xml:space="preserve">For the type examination, the manufacturer of the tank shall engage a single inspection body recognized by the competent authority of either the country of manufacture or the first country of registration of the first tank manufactured according to that type. If the country of manufacture is not </w:t>
            </w:r>
            <w:proofErr w:type="gramStart"/>
            <w:r w:rsidRPr="0001101D">
              <w:rPr>
                <w:rFonts w:asciiTheme="majorBidi" w:eastAsiaTheme="minorEastAsia" w:hAnsiTheme="majorBidi" w:cstheme="majorBidi"/>
                <w:sz w:val="20"/>
                <w:szCs w:val="20"/>
                <w:lang w:val="en-US" w:eastAsia="en-US"/>
              </w:rPr>
              <w:t>an</w:t>
            </w:r>
            <w:proofErr w:type="gramEnd"/>
            <w:r w:rsidRPr="0001101D">
              <w:rPr>
                <w:rFonts w:asciiTheme="majorBidi" w:eastAsiaTheme="minorEastAsia" w:hAnsiTheme="majorBidi" w:cstheme="majorBidi"/>
                <w:sz w:val="20"/>
                <w:szCs w:val="20"/>
                <w:lang w:val="en-US" w:eastAsia="en-US"/>
              </w:rPr>
              <w:t xml:space="preserve"> </w:t>
            </w:r>
            <w:r w:rsidRPr="0001101D">
              <w:rPr>
                <w:rFonts w:asciiTheme="majorBidi" w:eastAsiaTheme="minorEastAsia" w:hAnsiTheme="majorBidi" w:cstheme="majorBidi"/>
                <w:sz w:val="20"/>
                <w:szCs w:val="20"/>
                <w:lang w:val="en-US" w:eastAsia="en-US"/>
              </w:rPr>
              <w:lastRenderedPageBreak/>
              <w:t>RID Contracting State/a Contracting Party to ADR, the manufacturer shall engage a single inspection body recognized by the competent authority of the country of registration of the first tank manufactured according to that type.</w:t>
            </w:r>
          </w:p>
        </w:tc>
        <w:tc>
          <w:tcPr>
            <w:tcW w:w="4815" w:type="dxa"/>
          </w:tcPr>
          <w:p w:rsidR="00C461FD" w:rsidRPr="0001101D" w:rsidRDefault="00C461FD" w:rsidP="00E333D0">
            <w:pPr>
              <w:ind w:left="360" w:right="1065"/>
              <w:jc w:val="both"/>
              <w:rPr>
                <w:rFonts w:asciiTheme="majorBidi" w:eastAsiaTheme="minorEastAsia" w:hAnsiTheme="majorBidi" w:cstheme="majorBidi"/>
                <w:lang w:val="en-US" w:eastAsia="zh-CN"/>
              </w:rPr>
            </w:pPr>
            <w:r w:rsidRPr="0001101D">
              <w:rPr>
                <w:rFonts w:asciiTheme="majorBidi" w:eastAsiaTheme="minorEastAsia" w:hAnsiTheme="majorBidi" w:cstheme="majorBidi"/>
                <w:lang w:val="en-US"/>
              </w:rPr>
              <w:lastRenderedPageBreak/>
              <w:t xml:space="preserve">For the type examination, the manufacturer of the tank shall engage a single inspection body recognized </w:t>
            </w:r>
            <w:r w:rsidRPr="0001101D">
              <w:rPr>
                <w:rFonts w:asciiTheme="majorBidi" w:eastAsiaTheme="minorEastAsia" w:hAnsiTheme="majorBidi" w:cstheme="majorBidi"/>
                <w:b/>
                <w:bCs/>
                <w:lang w:val="en-US"/>
              </w:rPr>
              <w:t xml:space="preserve">by a competent authority of </w:t>
            </w:r>
            <w:proofErr w:type="gramStart"/>
            <w:r w:rsidRPr="0001101D">
              <w:rPr>
                <w:rFonts w:asciiTheme="majorBidi" w:eastAsiaTheme="minorEastAsia" w:hAnsiTheme="majorBidi" w:cstheme="majorBidi"/>
                <w:b/>
                <w:bCs/>
                <w:lang w:val="en-US"/>
              </w:rPr>
              <w:t>an</w:t>
            </w:r>
            <w:proofErr w:type="gramEnd"/>
            <w:r w:rsidRPr="0001101D">
              <w:rPr>
                <w:rFonts w:asciiTheme="majorBidi" w:eastAsiaTheme="minorEastAsia" w:hAnsiTheme="majorBidi" w:cstheme="majorBidi"/>
                <w:b/>
                <w:bCs/>
                <w:lang w:val="en-US"/>
              </w:rPr>
              <w:t xml:space="preserve"> RID Contracting State/a Contracting Party to ADR that is listed according to 1.8.6.2.5.2</w:t>
            </w:r>
          </w:p>
        </w:tc>
      </w:tr>
      <w:tr w:rsidR="00C461FD" w:rsidRPr="0001101D" w:rsidTr="0001101D">
        <w:tc>
          <w:tcPr>
            <w:tcW w:w="4814" w:type="dxa"/>
            <w:noWrap/>
            <w:tcMar>
              <w:right w:w="113" w:type="dxa"/>
            </w:tcMar>
          </w:tcPr>
          <w:p w:rsidR="00C461FD" w:rsidRPr="0001101D" w:rsidRDefault="00C461FD" w:rsidP="00E333D0">
            <w:pPr>
              <w:pStyle w:val="ListParagraph"/>
              <w:numPr>
                <w:ilvl w:val="0"/>
                <w:numId w:val="30"/>
              </w:numPr>
              <w:ind w:left="1701" w:hanging="567"/>
              <w:jc w:val="both"/>
              <w:rPr>
                <w:rFonts w:asciiTheme="majorBidi" w:eastAsiaTheme="minorEastAsia" w:hAnsiTheme="majorBidi" w:cstheme="majorBidi"/>
                <w:sz w:val="20"/>
                <w:szCs w:val="20"/>
                <w:lang w:val="en-US" w:eastAsia="en-US"/>
              </w:rPr>
            </w:pPr>
            <w:r w:rsidRPr="0001101D">
              <w:rPr>
                <w:rFonts w:asciiTheme="majorBidi" w:eastAsiaTheme="minorEastAsia" w:hAnsiTheme="majorBidi" w:cstheme="majorBidi"/>
                <w:sz w:val="20"/>
                <w:szCs w:val="20"/>
                <w:lang w:val="en-US" w:eastAsia="en-US"/>
              </w:rPr>
              <w:t xml:space="preserve">If the type examination of the service equipment is done separately from the tank according to 6.8.2.3.2, the manufacturer of the service equipment shall engage a single inspection body recognized by a competent authority of </w:t>
            </w:r>
            <w:proofErr w:type="gramStart"/>
            <w:r w:rsidRPr="0001101D">
              <w:rPr>
                <w:rFonts w:asciiTheme="majorBidi" w:eastAsiaTheme="minorEastAsia" w:hAnsiTheme="majorBidi" w:cstheme="majorBidi"/>
                <w:sz w:val="20"/>
                <w:szCs w:val="20"/>
                <w:lang w:val="en-US" w:eastAsia="en-US"/>
              </w:rPr>
              <w:t>an</w:t>
            </w:r>
            <w:proofErr w:type="gramEnd"/>
            <w:r w:rsidRPr="0001101D">
              <w:rPr>
                <w:rFonts w:asciiTheme="majorBidi" w:eastAsiaTheme="minorEastAsia" w:hAnsiTheme="majorBidi" w:cstheme="majorBidi"/>
                <w:sz w:val="20"/>
                <w:szCs w:val="20"/>
                <w:lang w:val="en-US" w:eastAsia="en-US"/>
              </w:rPr>
              <w:t xml:space="preserve"> RID Contracting State/a Contracting Party of ADR.</w:t>
            </w:r>
          </w:p>
        </w:tc>
        <w:tc>
          <w:tcPr>
            <w:tcW w:w="4815" w:type="dxa"/>
          </w:tcPr>
          <w:p w:rsidR="00C461FD" w:rsidRPr="0001101D" w:rsidRDefault="00C461FD" w:rsidP="001059C5">
            <w:pPr>
              <w:jc w:val="both"/>
              <w:rPr>
                <w:rFonts w:asciiTheme="majorBidi" w:eastAsiaTheme="minorEastAsia" w:hAnsiTheme="majorBidi" w:cstheme="majorBidi"/>
                <w:lang w:val="en-US" w:eastAsia="zh-CN"/>
              </w:rPr>
            </w:pPr>
          </w:p>
        </w:tc>
      </w:tr>
    </w:tbl>
    <w:p w:rsidR="00C461FD" w:rsidRDefault="00C461FD" w:rsidP="0001101D">
      <w:pPr>
        <w:autoSpaceDE w:val="0"/>
        <w:autoSpaceDN w:val="0"/>
        <w:ind w:left="1134"/>
        <w:rPr>
          <w:rFonts w:eastAsia="Calibri"/>
          <w:i/>
          <w:color w:val="000000"/>
          <w:lang w:val="en-US"/>
        </w:rPr>
      </w:pPr>
      <w:r w:rsidRPr="009F775B">
        <w:rPr>
          <w:rFonts w:eastAsia="Calibri"/>
          <w:color w:val="000000"/>
          <w:lang w:val="en-US"/>
        </w:rPr>
        <w:t>6.8.1.5.3</w:t>
      </w:r>
      <w:r w:rsidR="0001101D">
        <w:rPr>
          <w:rFonts w:eastAsia="Calibri"/>
          <w:color w:val="000000"/>
          <w:lang w:val="en-US"/>
        </w:rPr>
        <w:tab/>
      </w:r>
      <w:r w:rsidRPr="009F775B">
        <w:rPr>
          <w:rFonts w:eastAsia="Calibri"/>
          <w:i/>
          <w:iCs/>
          <w:color w:val="000000"/>
          <w:lang w:val="en-US"/>
        </w:rPr>
        <w:t>Supervision of manufacture according to 1.8.7.3</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15"/>
      </w:tblGrid>
      <w:tr w:rsidR="00C461FD" w:rsidRPr="0001101D" w:rsidTr="001059C5">
        <w:tc>
          <w:tcPr>
            <w:tcW w:w="4814" w:type="dxa"/>
            <w:noWrap/>
            <w:tcMar>
              <w:right w:w="113" w:type="dxa"/>
            </w:tcMar>
          </w:tcPr>
          <w:p w:rsidR="00C461FD" w:rsidRPr="0001101D" w:rsidRDefault="00C461FD" w:rsidP="00E333D0">
            <w:pPr>
              <w:pStyle w:val="ListParagraph"/>
              <w:ind w:left="1701" w:hanging="567"/>
              <w:jc w:val="both"/>
              <w:rPr>
                <w:rFonts w:asciiTheme="majorBidi" w:eastAsiaTheme="minorEastAsia" w:hAnsiTheme="majorBidi" w:cstheme="majorBidi"/>
                <w:sz w:val="20"/>
                <w:szCs w:val="20"/>
                <w:lang w:val="en-US"/>
              </w:rPr>
            </w:pPr>
            <w:r w:rsidRPr="0001101D">
              <w:rPr>
                <w:rFonts w:asciiTheme="majorBidi" w:eastAsiaTheme="minorEastAsia" w:hAnsiTheme="majorBidi" w:cstheme="majorBidi"/>
                <w:sz w:val="20"/>
                <w:szCs w:val="20"/>
                <w:lang w:val="en-US"/>
              </w:rPr>
              <w:t>(a)</w:t>
            </w:r>
            <w:r w:rsidRPr="0001101D">
              <w:rPr>
                <w:rFonts w:asciiTheme="majorBidi" w:eastAsiaTheme="minorEastAsia" w:hAnsiTheme="majorBidi" w:cstheme="majorBidi"/>
                <w:sz w:val="20"/>
                <w:szCs w:val="20"/>
                <w:lang w:val="en-US"/>
              </w:rPr>
              <w:tab/>
              <w:t xml:space="preserve">For the supervision of manufacture, the manufacturer of the tank shall engage a single inspection body recognized either by the competent authority of the country of registration or the country of manufacture. If the country of manufacture is not </w:t>
            </w:r>
            <w:proofErr w:type="gramStart"/>
            <w:r w:rsidRPr="0001101D">
              <w:rPr>
                <w:rFonts w:asciiTheme="majorBidi" w:eastAsiaTheme="minorEastAsia" w:hAnsiTheme="majorBidi" w:cstheme="majorBidi"/>
                <w:sz w:val="20"/>
                <w:szCs w:val="20"/>
                <w:lang w:val="en-US"/>
              </w:rPr>
              <w:t>an</w:t>
            </w:r>
            <w:proofErr w:type="gramEnd"/>
            <w:r w:rsidRPr="0001101D">
              <w:rPr>
                <w:rFonts w:asciiTheme="majorBidi" w:eastAsiaTheme="minorEastAsia" w:hAnsiTheme="majorBidi" w:cstheme="majorBidi"/>
                <w:sz w:val="20"/>
                <w:szCs w:val="20"/>
                <w:lang w:val="en-US"/>
              </w:rPr>
              <w:t xml:space="preserve"> RID Contracting State/a Contracting Party to ADR, a manufacturer shall engage a single inspection body recognized by the competent authority of the country of registration.</w:t>
            </w:r>
          </w:p>
          <w:p w:rsidR="00C461FD" w:rsidRPr="0001101D" w:rsidRDefault="00C461FD" w:rsidP="00064454">
            <w:pPr>
              <w:rPr>
                <w:rFonts w:asciiTheme="majorBidi" w:eastAsiaTheme="minorEastAsia" w:hAnsiTheme="majorBidi" w:cstheme="majorBidi"/>
                <w:lang w:val="en-US"/>
              </w:rPr>
            </w:pPr>
          </w:p>
        </w:tc>
        <w:tc>
          <w:tcPr>
            <w:tcW w:w="4815" w:type="dxa"/>
          </w:tcPr>
          <w:p w:rsidR="00C461FD" w:rsidRPr="0001101D" w:rsidRDefault="00C461FD" w:rsidP="00E333D0">
            <w:pPr>
              <w:ind w:left="360" w:right="1125"/>
              <w:jc w:val="both"/>
              <w:rPr>
                <w:rFonts w:asciiTheme="majorBidi" w:eastAsiaTheme="minorEastAsia" w:hAnsiTheme="majorBidi" w:cstheme="majorBidi"/>
                <w:lang w:val="en-US" w:eastAsia="zh-CN"/>
              </w:rPr>
            </w:pPr>
            <w:r w:rsidRPr="0001101D">
              <w:rPr>
                <w:rFonts w:asciiTheme="majorBidi" w:eastAsiaTheme="minorEastAsia" w:hAnsiTheme="majorBidi" w:cstheme="majorBidi"/>
                <w:lang w:val="en-US"/>
              </w:rPr>
              <w:t>For</w:t>
            </w:r>
            <w:r w:rsidRPr="0001101D">
              <w:rPr>
                <w:rFonts w:asciiTheme="majorBidi" w:eastAsiaTheme="minorEastAsia" w:hAnsiTheme="majorBidi" w:cstheme="majorBidi"/>
                <w:lang w:val="en-US" w:eastAsia="zh-CN"/>
              </w:rPr>
              <w:t xml:space="preserve"> the supervision of manufacture, the manufacturer of the tank shall engage a single inspection body recognized </w:t>
            </w:r>
            <w:r w:rsidRPr="0001101D">
              <w:rPr>
                <w:rFonts w:asciiTheme="majorBidi" w:eastAsiaTheme="minorEastAsia" w:hAnsiTheme="majorBidi" w:cstheme="majorBidi"/>
                <w:b/>
                <w:bCs/>
                <w:lang w:val="en-US" w:eastAsia="zh-CN"/>
              </w:rPr>
              <w:t xml:space="preserve">by a competent authority of </w:t>
            </w:r>
            <w:proofErr w:type="gramStart"/>
            <w:r w:rsidRPr="0001101D">
              <w:rPr>
                <w:rFonts w:asciiTheme="majorBidi" w:eastAsiaTheme="minorEastAsia" w:hAnsiTheme="majorBidi" w:cstheme="majorBidi"/>
                <w:b/>
                <w:bCs/>
                <w:lang w:val="en-US" w:eastAsia="zh-CN"/>
              </w:rPr>
              <w:t>an</w:t>
            </w:r>
            <w:proofErr w:type="gramEnd"/>
            <w:r w:rsidRPr="0001101D">
              <w:rPr>
                <w:rFonts w:asciiTheme="majorBidi" w:eastAsiaTheme="minorEastAsia" w:hAnsiTheme="majorBidi" w:cstheme="majorBidi"/>
                <w:b/>
                <w:bCs/>
                <w:lang w:val="en-US" w:eastAsia="zh-CN"/>
              </w:rPr>
              <w:t xml:space="preserve"> RID Contracting State/a Contracting Party to ADR that is listed according to 1.8.6.2.5.2</w:t>
            </w:r>
            <w:r w:rsidRPr="0001101D">
              <w:rPr>
                <w:rFonts w:asciiTheme="majorBidi" w:eastAsiaTheme="minorEastAsia" w:hAnsiTheme="majorBidi" w:cstheme="majorBidi"/>
                <w:lang w:val="en-US" w:eastAsia="zh-CN"/>
              </w:rPr>
              <w:t xml:space="preserve">  </w:t>
            </w:r>
          </w:p>
        </w:tc>
      </w:tr>
      <w:tr w:rsidR="00C461FD" w:rsidRPr="0001101D" w:rsidTr="001059C5">
        <w:tc>
          <w:tcPr>
            <w:tcW w:w="4814" w:type="dxa"/>
            <w:noWrap/>
            <w:tcMar>
              <w:right w:w="113" w:type="dxa"/>
            </w:tcMar>
          </w:tcPr>
          <w:p w:rsidR="00C461FD" w:rsidRPr="0001101D" w:rsidRDefault="00C461FD" w:rsidP="00E333D0">
            <w:pPr>
              <w:pStyle w:val="ListParagraph"/>
              <w:ind w:left="1701" w:hanging="567"/>
              <w:jc w:val="both"/>
              <w:rPr>
                <w:rFonts w:asciiTheme="majorBidi" w:eastAsiaTheme="minorEastAsia" w:hAnsiTheme="majorBidi" w:cstheme="majorBidi"/>
                <w:sz w:val="20"/>
                <w:szCs w:val="20"/>
                <w:lang w:val="en-US"/>
              </w:rPr>
            </w:pPr>
            <w:r w:rsidRPr="0001101D">
              <w:rPr>
                <w:rFonts w:asciiTheme="majorBidi" w:eastAsiaTheme="minorEastAsia" w:hAnsiTheme="majorBidi" w:cstheme="majorBidi"/>
                <w:sz w:val="20"/>
                <w:szCs w:val="20"/>
                <w:lang w:val="en-US"/>
              </w:rPr>
              <w:t>b)</w:t>
            </w:r>
            <w:r w:rsidR="0001101D">
              <w:rPr>
                <w:rFonts w:asciiTheme="majorBidi" w:eastAsiaTheme="minorEastAsia" w:hAnsiTheme="majorBidi" w:cstheme="majorBidi"/>
                <w:sz w:val="20"/>
                <w:szCs w:val="20"/>
                <w:lang w:val="en-US"/>
              </w:rPr>
              <w:tab/>
            </w:r>
            <w:r w:rsidRPr="0001101D">
              <w:rPr>
                <w:rFonts w:asciiTheme="majorBidi" w:eastAsiaTheme="minorEastAsia" w:hAnsiTheme="majorBidi" w:cstheme="majorBidi"/>
                <w:sz w:val="20"/>
                <w:szCs w:val="20"/>
                <w:lang w:val="en-US"/>
              </w:rPr>
              <w:t xml:space="preserve">If the type examination of the service equipment is done separately from the tank, the manufacturer of the service equipment shall engage for the supervision of manufacture a single inspection body recognized by the competent authority of </w:t>
            </w:r>
            <w:proofErr w:type="gramStart"/>
            <w:r w:rsidRPr="0001101D">
              <w:rPr>
                <w:rFonts w:asciiTheme="majorBidi" w:eastAsiaTheme="minorEastAsia" w:hAnsiTheme="majorBidi" w:cstheme="majorBidi"/>
                <w:sz w:val="20"/>
                <w:szCs w:val="20"/>
                <w:lang w:val="en-US"/>
              </w:rPr>
              <w:t>an</w:t>
            </w:r>
            <w:proofErr w:type="gramEnd"/>
            <w:r w:rsidRPr="0001101D">
              <w:rPr>
                <w:rFonts w:asciiTheme="majorBidi" w:eastAsiaTheme="minorEastAsia" w:hAnsiTheme="majorBidi" w:cstheme="majorBidi"/>
                <w:sz w:val="20"/>
                <w:szCs w:val="20"/>
                <w:lang w:val="en-US"/>
              </w:rPr>
              <w:t xml:space="preserve"> RID Contracting State/a Contracting Party of ADR. The manufacturer may use an in-house inspection service according to 1.8.7.7 to perform the procedures of 1.8.7.3.</w:t>
            </w:r>
          </w:p>
        </w:tc>
        <w:tc>
          <w:tcPr>
            <w:tcW w:w="4815" w:type="dxa"/>
          </w:tcPr>
          <w:p w:rsidR="00C461FD" w:rsidRPr="0001101D" w:rsidRDefault="00C461FD" w:rsidP="001059C5">
            <w:pPr>
              <w:ind w:right="558"/>
              <w:rPr>
                <w:rFonts w:asciiTheme="majorBidi" w:eastAsiaTheme="minorEastAsia" w:hAnsiTheme="majorBidi" w:cstheme="majorBidi"/>
                <w:lang w:val="en-US" w:eastAsia="zh-CN"/>
              </w:rPr>
            </w:pPr>
          </w:p>
        </w:tc>
      </w:tr>
    </w:tbl>
    <w:p w:rsidR="00C461FD" w:rsidRDefault="00C461FD" w:rsidP="001059C5">
      <w:pPr>
        <w:autoSpaceDE w:val="0"/>
        <w:autoSpaceDN w:val="0"/>
        <w:ind w:left="1134"/>
        <w:rPr>
          <w:rFonts w:eastAsia="Calibri"/>
          <w:i/>
          <w:iCs/>
          <w:color w:val="000000"/>
          <w:lang w:val="en-US"/>
        </w:rPr>
      </w:pPr>
      <w:r w:rsidRPr="00214432">
        <w:rPr>
          <w:rFonts w:eastAsia="Calibri"/>
          <w:color w:val="000000"/>
          <w:lang w:val="en-US"/>
        </w:rPr>
        <w:t>6.8.1.5.4</w:t>
      </w:r>
      <w:r w:rsidR="00E333D0">
        <w:rPr>
          <w:rFonts w:eastAsia="Calibri"/>
          <w:color w:val="000000"/>
          <w:lang w:val="en-US"/>
        </w:rPr>
        <w:tab/>
      </w:r>
      <w:r w:rsidRPr="00214432">
        <w:rPr>
          <w:rFonts w:eastAsia="Calibri"/>
          <w:i/>
          <w:iCs/>
          <w:color w:val="000000"/>
          <w:lang w:val="en-US"/>
        </w:rPr>
        <w:t>Initial inspection and tests according to 1.8.7.4</w:t>
      </w:r>
    </w:p>
    <w:p w:rsidR="00C461FD" w:rsidRDefault="00C461FD" w:rsidP="001059C5">
      <w:pPr>
        <w:pStyle w:val="SingleTxtG"/>
        <w:rPr>
          <w:rFonts w:eastAsiaTheme="minorEastAsia"/>
          <w:lang w:val="en-US" w:eastAsia="zh-CN"/>
        </w:rPr>
      </w:pPr>
      <w:r w:rsidRPr="00601E5F">
        <w:rPr>
          <w:rFonts w:eastAsiaTheme="minorEastAsia"/>
          <w:lang w:val="en-US" w:eastAsia="zh-CN"/>
        </w:rPr>
        <w:t>For the initial inspection and tests, the manufacturer of the tank shall engage a single inspection body recognized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23"/>
      </w:tblGrid>
      <w:tr w:rsidR="00C461FD" w:rsidTr="001059C5">
        <w:tc>
          <w:tcPr>
            <w:tcW w:w="4814" w:type="dxa"/>
            <w:noWrap/>
            <w:tcMar>
              <w:right w:w="113" w:type="dxa"/>
            </w:tcMar>
          </w:tcPr>
          <w:p w:rsidR="00C461FD" w:rsidRDefault="00E333D0" w:rsidP="00E333D0">
            <w:pPr>
              <w:ind w:left="1701" w:hanging="567"/>
              <w:jc w:val="both"/>
              <w:rPr>
                <w:rFonts w:eastAsiaTheme="minorEastAsia"/>
                <w:lang w:val="en-US" w:eastAsia="zh-CN"/>
              </w:rPr>
            </w:pPr>
            <w:r>
              <w:rPr>
                <w:rFonts w:eastAsiaTheme="minorEastAsia"/>
                <w:lang w:val="en-US" w:eastAsia="zh-CN"/>
              </w:rPr>
              <w:lastRenderedPageBreak/>
              <w:tab/>
            </w:r>
            <w:r w:rsidR="00C461FD" w:rsidRPr="00B26918">
              <w:rPr>
                <w:rFonts w:eastAsiaTheme="minorEastAsia"/>
                <w:lang w:val="en-US" w:eastAsia="zh-CN"/>
              </w:rPr>
              <w:t xml:space="preserve">the competent authority of the country of registration or the country of manufacture. If the country of manufacture is not </w:t>
            </w:r>
            <w:proofErr w:type="gramStart"/>
            <w:r w:rsidR="00C461FD" w:rsidRPr="00B26918">
              <w:rPr>
                <w:rFonts w:eastAsiaTheme="minorEastAsia"/>
                <w:lang w:val="en-US" w:eastAsia="zh-CN"/>
              </w:rPr>
              <w:t>an</w:t>
            </w:r>
            <w:proofErr w:type="gramEnd"/>
            <w:r w:rsidR="00C461FD" w:rsidRPr="00B26918">
              <w:rPr>
                <w:rFonts w:eastAsiaTheme="minorEastAsia"/>
                <w:lang w:val="en-US" w:eastAsia="zh-CN"/>
              </w:rPr>
              <w:t xml:space="preserve"> RID Contracting State/a Contracting Party to ADR, a manufacturer shall engage a single inspection body recognized by the competent authority of the country of registration.</w:t>
            </w:r>
          </w:p>
        </w:tc>
        <w:tc>
          <w:tcPr>
            <w:tcW w:w="4815" w:type="dxa"/>
            <w:noWrap/>
            <w:tcMar>
              <w:left w:w="113" w:type="dxa"/>
            </w:tcMar>
          </w:tcPr>
          <w:p w:rsidR="00C461FD" w:rsidRDefault="00C461FD" w:rsidP="00E333D0">
            <w:pPr>
              <w:ind w:right="1125"/>
              <w:jc w:val="both"/>
              <w:rPr>
                <w:rFonts w:eastAsiaTheme="minorEastAsia"/>
                <w:lang w:val="en-US" w:eastAsia="zh-CN"/>
              </w:rPr>
            </w:pPr>
            <w:r w:rsidRPr="001A1E7F">
              <w:rPr>
                <w:rFonts w:eastAsiaTheme="minorEastAsia"/>
                <w:b/>
                <w:bCs/>
                <w:lang w:val="en-US" w:eastAsia="zh-CN"/>
              </w:rPr>
              <w:t xml:space="preserve">a competent authority of </w:t>
            </w:r>
            <w:proofErr w:type="gramStart"/>
            <w:r w:rsidRPr="001A1E7F">
              <w:rPr>
                <w:rFonts w:eastAsiaTheme="minorEastAsia"/>
                <w:b/>
                <w:bCs/>
                <w:lang w:val="en-US" w:eastAsia="zh-CN"/>
              </w:rPr>
              <w:t>an</w:t>
            </w:r>
            <w:proofErr w:type="gramEnd"/>
            <w:r w:rsidRPr="001A1E7F">
              <w:rPr>
                <w:rFonts w:eastAsiaTheme="minorEastAsia"/>
                <w:b/>
                <w:bCs/>
                <w:lang w:val="en-US" w:eastAsia="zh-CN"/>
              </w:rPr>
              <w:t xml:space="preserve"> RID Contracting State/a Contracting Party </w:t>
            </w:r>
            <w:r>
              <w:rPr>
                <w:rFonts w:eastAsiaTheme="minorEastAsia"/>
                <w:b/>
                <w:bCs/>
                <w:lang w:val="en-US" w:eastAsia="zh-CN"/>
              </w:rPr>
              <w:t>to</w:t>
            </w:r>
            <w:r w:rsidRPr="001A1E7F">
              <w:rPr>
                <w:rFonts w:eastAsiaTheme="minorEastAsia"/>
                <w:b/>
                <w:bCs/>
                <w:lang w:val="en-US" w:eastAsia="zh-CN"/>
              </w:rPr>
              <w:t xml:space="preserve"> ADR </w:t>
            </w:r>
            <w:r>
              <w:rPr>
                <w:rFonts w:eastAsiaTheme="minorEastAsia"/>
                <w:b/>
                <w:bCs/>
                <w:lang w:val="en-US" w:eastAsia="zh-CN"/>
              </w:rPr>
              <w:t>that is</w:t>
            </w:r>
            <w:r w:rsidRPr="001A1E7F">
              <w:rPr>
                <w:rFonts w:eastAsiaTheme="minorEastAsia"/>
                <w:b/>
                <w:bCs/>
                <w:lang w:val="en-US" w:eastAsia="zh-CN"/>
              </w:rPr>
              <w:t xml:space="preserve"> listed according to 1.8.6.2.5.</w:t>
            </w:r>
            <w:r>
              <w:rPr>
                <w:rFonts w:eastAsiaTheme="minorEastAsia"/>
                <w:b/>
                <w:bCs/>
                <w:lang w:val="en-US" w:eastAsia="zh-CN"/>
              </w:rPr>
              <w:t>2</w:t>
            </w:r>
          </w:p>
        </w:tc>
      </w:tr>
    </w:tbl>
    <w:p w:rsidR="00C461FD" w:rsidRPr="00653859" w:rsidRDefault="00C461FD" w:rsidP="001059C5">
      <w:pPr>
        <w:autoSpaceDE w:val="0"/>
        <w:autoSpaceDN w:val="0"/>
        <w:ind w:left="1134"/>
        <w:rPr>
          <w:b/>
          <w:lang w:val="en-US"/>
        </w:rPr>
      </w:pPr>
      <w:r w:rsidRPr="00653859">
        <w:rPr>
          <w:lang w:val="en-US"/>
        </w:rPr>
        <w:t>6.8.1.5.6</w:t>
      </w:r>
      <w:r w:rsidR="00E333D0">
        <w:rPr>
          <w:lang w:val="en-US"/>
        </w:rPr>
        <w:tab/>
      </w:r>
      <w:r w:rsidRPr="00653859">
        <w:rPr>
          <w:i/>
          <w:lang w:val="en-US"/>
        </w:rPr>
        <w:t>Intermediate, periodic or exceptional inspection according to 1.8.7.6</w:t>
      </w:r>
    </w:p>
    <w:p w:rsidR="00C461FD" w:rsidRPr="00653859" w:rsidRDefault="00C461FD" w:rsidP="001059C5">
      <w:pPr>
        <w:pStyle w:val="SingleTxtG"/>
        <w:rPr>
          <w:lang w:val="en-US"/>
        </w:rPr>
      </w:pPr>
      <w:r w:rsidRPr="00653859">
        <w:rPr>
          <w:color w:val="00000A"/>
          <w:u w:color="3366FF"/>
          <w:lang w:val="en-US" w:eastAsia="ar-SA"/>
        </w:rPr>
        <w:t>The</w:t>
      </w:r>
      <w:r w:rsidRPr="00653859">
        <w:rPr>
          <w:lang w:val="en-US"/>
        </w:rPr>
        <w:t xml:space="preserve"> intermediate or periodic or exceptional inspection shall be performed</w:t>
      </w:r>
      <w:r w:rsidR="001059C5">
        <w:rPr>
          <w:lang w:val="en-US"/>
        </w:rPr>
        <w:t>.</w:t>
      </w:r>
      <w:r w:rsidRPr="00653859">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23"/>
      </w:tblGrid>
      <w:tr w:rsidR="00C461FD" w:rsidTr="001059C5">
        <w:tc>
          <w:tcPr>
            <w:tcW w:w="4814" w:type="dxa"/>
            <w:noWrap/>
            <w:tcMar>
              <w:left w:w="0" w:type="dxa"/>
              <w:right w:w="113" w:type="dxa"/>
            </w:tcMar>
          </w:tcPr>
          <w:p w:rsidR="00C461FD" w:rsidRDefault="00C461FD" w:rsidP="00E333D0">
            <w:pPr>
              <w:ind w:left="1701"/>
              <w:jc w:val="both"/>
              <w:rPr>
                <w:rFonts w:eastAsiaTheme="minorEastAsia"/>
                <w:lang w:val="en-US" w:eastAsia="zh-CN"/>
              </w:rPr>
            </w:pPr>
            <w:r w:rsidRPr="00E86E3F">
              <w:rPr>
                <w:color w:val="000000"/>
                <w:lang w:val="en-US"/>
              </w:rPr>
              <w:t>(ADR:) in the country of registration by an inspection body recognized by the competent authority of that country.</w:t>
            </w:r>
          </w:p>
        </w:tc>
        <w:tc>
          <w:tcPr>
            <w:tcW w:w="4815" w:type="dxa"/>
            <w:noWrap/>
            <w:tcMar>
              <w:left w:w="113" w:type="dxa"/>
              <w:right w:w="0" w:type="dxa"/>
            </w:tcMar>
          </w:tcPr>
          <w:p w:rsidR="00C461FD" w:rsidRDefault="00C461FD" w:rsidP="001059C5">
            <w:pPr>
              <w:ind w:right="1125"/>
              <w:jc w:val="both"/>
              <w:rPr>
                <w:rFonts w:eastAsiaTheme="minorEastAsia"/>
                <w:lang w:val="en-US" w:eastAsia="zh-CN"/>
              </w:rPr>
            </w:pPr>
            <w:r w:rsidRPr="001059C5">
              <w:rPr>
                <w:rFonts w:eastAsiaTheme="minorEastAsia"/>
                <w:b/>
                <w:bCs/>
                <w:lang w:val="en-US" w:eastAsia="zh-CN"/>
              </w:rPr>
              <w:t xml:space="preserve">by </w:t>
            </w:r>
            <w:r w:rsidRPr="001A1E7F">
              <w:rPr>
                <w:rFonts w:eastAsiaTheme="minorEastAsia"/>
                <w:b/>
                <w:bCs/>
                <w:lang w:val="en-US" w:eastAsia="zh-CN"/>
              </w:rPr>
              <w:t xml:space="preserve">a competent authority of </w:t>
            </w:r>
            <w:proofErr w:type="gramStart"/>
            <w:r w:rsidRPr="001A1E7F">
              <w:rPr>
                <w:rFonts w:eastAsiaTheme="minorEastAsia"/>
                <w:b/>
                <w:bCs/>
                <w:lang w:val="en-US" w:eastAsia="zh-CN"/>
              </w:rPr>
              <w:t>an</w:t>
            </w:r>
            <w:proofErr w:type="gramEnd"/>
            <w:r w:rsidRPr="001A1E7F">
              <w:rPr>
                <w:rFonts w:eastAsiaTheme="minorEastAsia"/>
                <w:b/>
                <w:bCs/>
                <w:lang w:val="en-US" w:eastAsia="zh-CN"/>
              </w:rPr>
              <w:t xml:space="preserve"> RID Contracting State/a Contracting Party of ADR </w:t>
            </w:r>
            <w:r>
              <w:rPr>
                <w:rFonts w:eastAsiaTheme="minorEastAsia"/>
                <w:b/>
                <w:bCs/>
                <w:lang w:val="en-US" w:eastAsia="zh-CN"/>
              </w:rPr>
              <w:t>that is</w:t>
            </w:r>
            <w:r w:rsidRPr="001A1E7F">
              <w:rPr>
                <w:rFonts w:eastAsiaTheme="minorEastAsia"/>
                <w:b/>
                <w:bCs/>
                <w:lang w:val="en-US" w:eastAsia="zh-CN"/>
              </w:rPr>
              <w:t xml:space="preserve"> listed according to 1.8.6.2.5.</w:t>
            </w:r>
            <w:r>
              <w:rPr>
                <w:rFonts w:eastAsiaTheme="minorEastAsia"/>
                <w:b/>
                <w:bCs/>
                <w:lang w:val="en-US" w:eastAsia="zh-CN"/>
              </w:rPr>
              <w:t>2</w:t>
            </w:r>
          </w:p>
        </w:tc>
      </w:tr>
      <w:tr w:rsidR="00C461FD" w:rsidTr="001059C5">
        <w:tc>
          <w:tcPr>
            <w:tcW w:w="4814" w:type="dxa"/>
            <w:noWrap/>
            <w:tcMar>
              <w:left w:w="0" w:type="dxa"/>
              <w:right w:w="113" w:type="dxa"/>
            </w:tcMar>
          </w:tcPr>
          <w:p w:rsidR="00C461FD" w:rsidRDefault="00C461FD" w:rsidP="00E333D0">
            <w:pPr>
              <w:ind w:left="1701"/>
              <w:jc w:val="both"/>
              <w:rPr>
                <w:rFonts w:eastAsiaTheme="minorEastAsia"/>
                <w:lang w:val="en-US" w:eastAsia="zh-CN"/>
              </w:rPr>
            </w:pPr>
            <w:r w:rsidRPr="005C7C42">
              <w:rPr>
                <w:color w:val="000000"/>
                <w:lang w:val="en-US"/>
              </w:rPr>
              <w:t xml:space="preserve">(RID:) by an inspection body recognized by the </w:t>
            </w:r>
            <w:r w:rsidRPr="005C7C42">
              <w:rPr>
                <w:rFonts w:eastAsia="MS Mincho"/>
                <w:color w:val="000000"/>
                <w:lang w:val="en-US"/>
              </w:rPr>
              <w:t xml:space="preserve">competent authority of the </w:t>
            </w:r>
            <w:r w:rsidRPr="005C7C42">
              <w:rPr>
                <w:color w:val="000000"/>
                <w:lang w:val="en-US"/>
              </w:rPr>
              <w:t>country where the inspection takes place or by an inspection body recognized by the</w:t>
            </w:r>
            <w:bookmarkStart w:id="1" w:name="__DdeLink__5539_771077349"/>
            <w:r w:rsidRPr="005C7C42">
              <w:rPr>
                <w:color w:val="000000"/>
                <w:lang w:val="en-US"/>
              </w:rPr>
              <w:t xml:space="preserve"> competent authority of the </w:t>
            </w:r>
            <w:bookmarkEnd w:id="1"/>
            <w:r w:rsidRPr="005C7C42">
              <w:rPr>
                <w:color w:val="000000"/>
                <w:lang w:val="en-US"/>
              </w:rPr>
              <w:t>country of registration.</w:t>
            </w:r>
          </w:p>
        </w:tc>
        <w:tc>
          <w:tcPr>
            <w:tcW w:w="4815" w:type="dxa"/>
          </w:tcPr>
          <w:p w:rsidR="00C461FD" w:rsidRDefault="00C461FD" w:rsidP="001059C5">
            <w:pPr>
              <w:ind w:right="558"/>
              <w:rPr>
                <w:rFonts w:eastAsiaTheme="minorEastAsia"/>
                <w:lang w:val="en-US" w:eastAsia="zh-CN"/>
              </w:rPr>
            </w:pPr>
          </w:p>
        </w:tc>
      </w:tr>
    </w:tbl>
    <w:p w:rsidR="00C461FD" w:rsidRPr="00AA140A" w:rsidRDefault="00C461FD" w:rsidP="001059C5">
      <w:pPr>
        <w:pStyle w:val="SingleTxtG"/>
        <w:rPr>
          <w:rFonts w:eastAsiaTheme="minorEastAsia"/>
          <w:lang w:val="en-US" w:eastAsia="zh-CN"/>
        </w:rPr>
      </w:pPr>
      <w:r w:rsidRPr="00F920CB">
        <w:rPr>
          <w:color w:val="00000A"/>
          <w:u w:color="3366FF"/>
          <w:lang w:val="en-US" w:eastAsia="ar-SA"/>
        </w:rPr>
        <w:t>The</w:t>
      </w:r>
      <w:r w:rsidRPr="00F920CB">
        <w:rPr>
          <w:lang w:val="en-US"/>
        </w:rPr>
        <w:t xml:space="preserve"> owner or operator of the tank, or its authorized representative, shall engage a single inspection body for each intermediate, periodic or exceptional inspection.</w:t>
      </w:r>
    </w:p>
    <w:p w:rsidR="00C461FD" w:rsidRPr="00576C71" w:rsidRDefault="00C461FD" w:rsidP="001059C5">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C461FD" w:rsidRDefault="001059C5" w:rsidP="001059C5">
      <w:pPr>
        <w:pStyle w:val="SingleTxtG"/>
        <w:rPr>
          <w:lang w:val="en-US"/>
        </w:rPr>
      </w:pPr>
      <w:r>
        <w:rPr>
          <w:lang w:val="en-US"/>
        </w:rPr>
        <w:t>12.</w:t>
      </w:r>
      <w:r>
        <w:rPr>
          <w:lang w:val="en-US"/>
        </w:rPr>
        <w:tab/>
      </w:r>
      <w:r w:rsidR="00C461FD" w:rsidRPr="003E222C">
        <w:rPr>
          <w:lang w:val="en-US"/>
        </w:rPr>
        <w:t xml:space="preserve">As already pointed out </w:t>
      </w:r>
      <w:r w:rsidR="001008FA">
        <w:rPr>
          <w:lang w:val="en-US"/>
        </w:rPr>
        <w:t>above</w:t>
      </w:r>
      <w:r w:rsidR="00C461FD" w:rsidRPr="003E222C">
        <w:rPr>
          <w:lang w:val="en-US"/>
        </w:rPr>
        <w:t xml:space="preserve">, a substantial portion of the tank-containers intended for the </w:t>
      </w:r>
      <w:r w:rsidR="00C461FD" w:rsidRPr="00C44869">
        <w:rPr>
          <w:lang w:val="en-US"/>
        </w:rPr>
        <w:t>RID/ADR-area</w:t>
      </w:r>
      <w:r w:rsidR="00C461FD" w:rsidRPr="003E222C">
        <w:rPr>
          <w:lang w:val="en-US"/>
        </w:rPr>
        <w:t xml:space="preserve"> is </w:t>
      </w:r>
      <w:r w:rsidR="00C461FD">
        <w:rPr>
          <w:lang w:val="en-US"/>
        </w:rPr>
        <w:t>manufactured</w:t>
      </w:r>
      <w:r w:rsidR="00C461FD" w:rsidRPr="003E222C">
        <w:rPr>
          <w:lang w:val="en-US"/>
        </w:rPr>
        <w:t xml:space="preserve"> outside of the </w:t>
      </w:r>
      <w:r w:rsidR="00C461FD" w:rsidRPr="00C44869">
        <w:rPr>
          <w:lang w:val="en-US"/>
        </w:rPr>
        <w:t>RID/ADR-area</w:t>
      </w:r>
      <w:r w:rsidR="00C461FD" w:rsidRPr="003E222C">
        <w:rPr>
          <w:lang w:val="en-US"/>
        </w:rPr>
        <w:t xml:space="preserve">. As a </w:t>
      </w:r>
      <w:proofErr w:type="gramStart"/>
      <w:r w:rsidR="00C461FD" w:rsidRPr="003E222C">
        <w:rPr>
          <w:lang w:val="en-US"/>
        </w:rPr>
        <w:t>consequence</w:t>
      </w:r>
      <w:proofErr w:type="gramEnd"/>
      <w:r w:rsidR="00C461FD" w:rsidRPr="003E222C">
        <w:rPr>
          <w:lang w:val="en-US"/>
        </w:rPr>
        <w:t xml:space="preserve"> the texts </w:t>
      </w:r>
      <w:bookmarkStart w:id="2" w:name="_GoBack"/>
      <w:bookmarkEnd w:id="2"/>
      <w:r w:rsidR="00C461FD">
        <w:rPr>
          <w:lang w:val="en-US"/>
        </w:rPr>
        <w:t xml:space="preserve">as proposed in </w:t>
      </w:r>
      <w:r w:rsidR="00C461FD" w:rsidRPr="008B5FAA">
        <w:rPr>
          <w:lang w:val="en-US"/>
        </w:rPr>
        <w:t>ECE/TRANS/WP.15/AC.1/2020/20</w:t>
      </w:r>
      <w:r w:rsidR="00C461FD">
        <w:rPr>
          <w:lang w:val="en-US"/>
        </w:rPr>
        <w:t xml:space="preserve"> </w:t>
      </w:r>
      <w:r w:rsidR="00C461FD" w:rsidRPr="003E222C">
        <w:rPr>
          <w:lang w:val="en-US"/>
        </w:rPr>
        <w:t xml:space="preserve">6.8.1.5.1, 6.8.1.5.3 and 6.8.1.5.3 would thus limit the choice of the inspection body to the country of registration which is not in line with the intention to take steps towards a mutual recognition of inspection bodies. </w:t>
      </w:r>
    </w:p>
    <w:p w:rsidR="00C461FD" w:rsidRDefault="001059C5" w:rsidP="001059C5">
      <w:pPr>
        <w:pStyle w:val="SingleTxtG"/>
        <w:rPr>
          <w:lang w:val="en-US"/>
        </w:rPr>
      </w:pPr>
      <w:r>
        <w:rPr>
          <w:lang w:val="en-US"/>
        </w:rPr>
        <w:t>13.</w:t>
      </w:r>
      <w:r>
        <w:rPr>
          <w:lang w:val="en-US"/>
        </w:rPr>
        <w:tab/>
      </w:r>
      <w:r w:rsidR="00C461FD" w:rsidRPr="001A73FC">
        <w:rPr>
          <w:lang w:val="en-US"/>
        </w:rPr>
        <w:t>There is also the situation where a stock of tank-containers is already produced outside of the RID/ADR-zone without knowing to which customer they will be sold. In such a case it is of</w:t>
      </w:r>
      <w:r w:rsidR="00C461FD">
        <w:rPr>
          <w:lang w:val="en-US"/>
        </w:rPr>
        <w:t xml:space="preserve"> </w:t>
      </w:r>
      <w:r w:rsidR="00C461FD" w:rsidRPr="001A73FC">
        <w:rPr>
          <w:lang w:val="en-US"/>
        </w:rPr>
        <w:t xml:space="preserve">course impossible to know the country of registration and </w:t>
      </w:r>
      <w:proofErr w:type="gramStart"/>
      <w:r w:rsidR="00C461FD" w:rsidRPr="001A73FC">
        <w:rPr>
          <w:lang w:val="en-US"/>
        </w:rPr>
        <w:t>as a consequence</w:t>
      </w:r>
      <w:proofErr w:type="gramEnd"/>
      <w:r w:rsidR="00C461FD" w:rsidRPr="001A73FC">
        <w:rPr>
          <w:lang w:val="en-US"/>
        </w:rPr>
        <w:t xml:space="preserve"> this would result in the fact that these tanks cannot be inspected yet, when only allowing the country of manufacture or </w:t>
      </w:r>
      <w:r w:rsidR="00C461FD">
        <w:rPr>
          <w:lang w:val="en-US"/>
        </w:rPr>
        <w:t>r</w:t>
      </w:r>
      <w:r w:rsidR="00C461FD" w:rsidRPr="001A73FC">
        <w:rPr>
          <w:lang w:val="en-US"/>
        </w:rPr>
        <w:t>egistration to perform the inspections.</w:t>
      </w:r>
    </w:p>
    <w:p w:rsidR="00C461FD" w:rsidRDefault="001059C5" w:rsidP="001059C5">
      <w:pPr>
        <w:pStyle w:val="SingleTxtG"/>
        <w:rPr>
          <w:lang w:val="en-US"/>
        </w:rPr>
      </w:pPr>
      <w:r>
        <w:rPr>
          <w:lang w:val="en-US"/>
        </w:rPr>
        <w:t>14.</w:t>
      </w:r>
      <w:r>
        <w:rPr>
          <w:lang w:val="en-US"/>
        </w:rPr>
        <w:tab/>
      </w:r>
      <w:r w:rsidR="00C461FD" w:rsidRPr="001A73FC">
        <w:rPr>
          <w:lang w:val="en-US"/>
        </w:rPr>
        <w:t xml:space="preserve">By the texts proposed in this document for the </w:t>
      </w:r>
      <w:proofErr w:type="gramStart"/>
      <w:r w:rsidR="00C461FD" w:rsidRPr="001A73FC">
        <w:rPr>
          <w:lang w:val="en-US"/>
        </w:rPr>
        <w:t>right hand</w:t>
      </w:r>
      <w:proofErr w:type="gramEnd"/>
      <w:r w:rsidR="00C461FD" w:rsidRPr="001A73FC">
        <w:rPr>
          <w:lang w:val="en-US"/>
        </w:rPr>
        <w:t xml:space="preserve"> columns in 6.8.1.5.1, 6.8.1.5.3 and 6.8.1.5.4</w:t>
      </w:r>
      <w:r w:rsidR="001008FA">
        <w:rPr>
          <w:lang w:val="en-US"/>
        </w:rPr>
        <w:t>,</w:t>
      </w:r>
      <w:r w:rsidR="00C461FD" w:rsidRPr="001A73FC">
        <w:rPr>
          <w:lang w:val="en-US"/>
        </w:rPr>
        <w:t xml:space="preserve"> we align the regulatory provisions with the current practices in this sector</w:t>
      </w:r>
      <w:r w:rsidR="00C461FD">
        <w:rPr>
          <w:lang w:val="en-US"/>
        </w:rPr>
        <w:t>.</w:t>
      </w:r>
      <w:r w:rsidR="00C461FD" w:rsidRPr="001A73FC">
        <w:rPr>
          <w:lang w:val="en-US"/>
        </w:rPr>
        <w:t xml:space="preserve"> </w:t>
      </w:r>
    </w:p>
    <w:p w:rsidR="00C461FD" w:rsidRDefault="001059C5" w:rsidP="001059C5">
      <w:pPr>
        <w:pStyle w:val="SingleTxtG"/>
        <w:rPr>
          <w:lang w:val="en-US"/>
        </w:rPr>
      </w:pPr>
      <w:r>
        <w:rPr>
          <w:lang w:val="en-US"/>
        </w:rPr>
        <w:t>15.</w:t>
      </w:r>
      <w:r>
        <w:rPr>
          <w:lang w:val="en-US"/>
        </w:rPr>
        <w:tab/>
      </w:r>
      <w:r w:rsidR="00C461FD" w:rsidRPr="00CD22AA">
        <w:rPr>
          <w:lang w:val="en-US"/>
        </w:rPr>
        <w:t>In contra</w:t>
      </w:r>
      <w:r w:rsidR="00C461FD">
        <w:rPr>
          <w:lang w:val="en-US"/>
        </w:rPr>
        <w:t>s</w:t>
      </w:r>
      <w:r w:rsidR="00C461FD" w:rsidRPr="00CD22AA">
        <w:rPr>
          <w:lang w:val="en-US"/>
        </w:rPr>
        <w:t>t to what is frequently claimed</w:t>
      </w:r>
      <w:r w:rsidR="00C461FD">
        <w:rPr>
          <w:lang w:val="en-US"/>
        </w:rPr>
        <w:t>,</w:t>
      </w:r>
      <w:r w:rsidR="00C461FD" w:rsidRPr="00CD22AA">
        <w:rPr>
          <w:lang w:val="en-US"/>
        </w:rPr>
        <w:t xml:space="preserve"> it also seems that inspection bodies do not limit themselves to the country where they are initially </w:t>
      </w:r>
      <w:r w:rsidR="00C461FD">
        <w:rPr>
          <w:lang w:val="en-US"/>
        </w:rPr>
        <w:t>recogniz</w:t>
      </w:r>
      <w:r w:rsidR="00C461FD" w:rsidRPr="00CD22AA">
        <w:rPr>
          <w:lang w:val="en-US"/>
        </w:rPr>
        <w:t>ed. As such only allowing inspection bodies of the country where the inspection takes</w:t>
      </w:r>
      <w:r w:rsidR="00C461FD">
        <w:rPr>
          <w:lang w:val="en-US"/>
        </w:rPr>
        <w:t xml:space="preserve"> place</w:t>
      </w:r>
      <w:r w:rsidR="00C461FD" w:rsidRPr="00ED78A6">
        <w:rPr>
          <w:lang w:val="en-US"/>
        </w:rPr>
        <w:t xml:space="preserve"> </w:t>
      </w:r>
      <w:r w:rsidR="00C461FD">
        <w:rPr>
          <w:lang w:val="en-US"/>
        </w:rPr>
        <w:t>to perform periodic, intermediate or exceptional inspections</w:t>
      </w:r>
      <w:r w:rsidR="00C461FD" w:rsidRPr="00CD22AA">
        <w:rPr>
          <w:lang w:val="en-US"/>
        </w:rPr>
        <w:t xml:space="preserve"> would thus be a step backward in view of mutual recognition of inspection bodies rather than taking a step forward.</w:t>
      </w:r>
    </w:p>
    <w:p w:rsidR="00C461FD" w:rsidRPr="00537DCA" w:rsidRDefault="001059C5" w:rsidP="001059C5">
      <w:pPr>
        <w:pStyle w:val="SingleTxtG"/>
        <w:rPr>
          <w:lang w:val="en-US"/>
        </w:rPr>
      </w:pPr>
      <w:r>
        <w:rPr>
          <w:lang w:val="en-US"/>
        </w:rPr>
        <w:t>16.</w:t>
      </w:r>
      <w:r>
        <w:rPr>
          <w:lang w:val="en-US"/>
        </w:rPr>
        <w:tab/>
      </w:r>
      <w:r w:rsidR="00C461FD">
        <w:rPr>
          <w:lang w:val="en-US"/>
        </w:rPr>
        <w:t xml:space="preserve">The </w:t>
      </w:r>
      <w:r w:rsidR="00C461FD" w:rsidRPr="00537DCA">
        <w:rPr>
          <w:lang w:val="en-US"/>
        </w:rPr>
        <w:t>proposed</w:t>
      </w:r>
      <w:r w:rsidR="00C461FD">
        <w:rPr>
          <w:lang w:val="en-US"/>
        </w:rPr>
        <w:t xml:space="preserve"> text</w:t>
      </w:r>
      <w:r w:rsidR="00C461FD" w:rsidRPr="00537DCA">
        <w:rPr>
          <w:lang w:val="en-US"/>
        </w:rPr>
        <w:t xml:space="preserve"> in 6.8.1.5.</w:t>
      </w:r>
      <w:r w:rsidR="00C461FD">
        <w:rPr>
          <w:lang w:val="en-US"/>
        </w:rPr>
        <w:t>6</w:t>
      </w:r>
      <w:r w:rsidR="00C461FD" w:rsidRPr="00537DCA">
        <w:rPr>
          <w:lang w:val="en-US"/>
        </w:rPr>
        <w:t xml:space="preserve"> of </w:t>
      </w:r>
      <w:r w:rsidR="00C461FD" w:rsidRPr="00E4247B">
        <w:rPr>
          <w:lang w:val="en-US"/>
        </w:rPr>
        <w:t>ECE/TRANS/WP.15/AC.1/2020/20</w:t>
      </w:r>
      <w:r w:rsidR="00C461FD">
        <w:rPr>
          <w:lang w:val="en-US"/>
        </w:rPr>
        <w:t xml:space="preserve"> foresees that </w:t>
      </w:r>
      <w:r w:rsidR="00C461FD" w:rsidRPr="00537DCA">
        <w:rPr>
          <w:lang w:val="en-US"/>
        </w:rPr>
        <w:t xml:space="preserve">the periodic, intermediate or exceptional inspection </w:t>
      </w:r>
      <w:r w:rsidR="00C461FD">
        <w:rPr>
          <w:lang w:val="en-US"/>
        </w:rPr>
        <w:t>shall</w:t>
      </w:r>
      <w:r w:rsidR="00C461FD" w:rsidRPr="00537DCA">
        <w:rPr>
          <w:lang w:val="en-US"/>
        </w:rPr>
        <w:t xml:space="preserve"> be performed by </w:t>
      </w:r>
      <w:r w:rsidR="00C461FD">
        <w:rPr>
          <w:lang w:val="en-US"/>
        </w:rPr>
        <w:t>an</w:t>
      </w:r>
      <w:r w:rsidR="00C461FD" w:rsidRPr="00537DCA">
        <w:rPr>
          <w:lang w:val="en-US"/>
        </w:rPr>
        <w:t xml:space="preserve"> inspection bod</w:t>
      </w:r>
      <w:r w:rsidR="00C461FD">
        <w:rPr>
          <w:lang w:val="en-US"/>
        </w:rPr>
        <w:t>y</w:t>
      </w:r>
      <w:r w:rsidR="00C461FD" w:rsidRPr="00537DCA">
        <w:rPr>
          <w:lang w:val="en-US"/>
        </w:rPr>
        <w:t xml:space="preserve"> </w:t>
      </w:r>
      <w:r w:rsidR="001008FA">
        <w:rPr>
          <w:lang w:val="en-US"/>
        </w:rPr>
        <w:t xml:space="preserve">which is </w:t>
      </w:r>
      <w:r w:rsidR="00C461FD" w:rsidRPr="00E4247B">
        <w:rPr>
          <w:lang w:val="en-US"/>
        </w:rPr>
        <w:t>recognized by the competent authority of the country where the inspection takes place</w:t>
      </w:r>
      <w:r w:rsidR="00C461FD">
        <w:rPr>
          <w:lang w:val="en-US"/>
        </w:rPr>
        <w:t>. That</w:t>
      </w:r>
      <w:r w:rsidR="00C461FD" w:rsidRPr="00537DCA">
        <w:rPr>
          <w:lang w:val="en-US"/>
        </w:rPr>
        <w:t xml:space="preserve"> means that the competences </w:t>
      </w:r>
      <w:r w:rsidR="00C461FD">
        <w:rPr>
          <w:lang w:val="en-US"/>
        </w:rPr>
        <w:t xml:space="preserve">of these inspection bodies </w:t>
      </w:r>
      <w:r w:rsidR="00C461FD" w:rsidRPr="00537DCA">
        <w:rPr>
          <w:lang w:val="en-US"/>
        </w:rPr>
        <w:t xml:space="preserve">are recognized by </w:t>
      </w:r>
      <w:r w:rsidR="001008FA">
        <w:rPr>
          <w:lang w:val="en-US"/>
        </w:rPr>
        <w:t>each</w:t>
      </w:r>
      <w:r w:rsidR="00C461FD" w:rsidRPr="00537DCA">
        <w:rPr>
          <w:lang w:val="en-US"/>
        </w:rPr>
        <w:t xml:space="preserve"> RID Contracting State/a Contracting Party of ADR</w:t>
      </w:r>
      <w:r w:rsidR="00C461FD">
        <w:rPr>
          <w:lang w:val="en-US"/>
        </w:rPr>
        <w:t>.</w:t>
      </w:r>
    </w:p>
    <w:p w:rsidR="00C461FD" w:rsidRPr="00FA16BB" w:rsidRDefault="00C461FD" w:rsidP="00C461FD">
      <w:pPr>
        <w:spacing w:before="240"/>
        <w:ind w:left="1134" w:right="992"/>
        <w:jc w:val="center"/>
        <w:rPr>
          <w:u w:val="single"/>
          <w:lang w:val="en-US"/>
        </w:rPr>
      </w:pPr>
      <w:r>
        <w:t>__________________</w:t>
      </w:r>
    </w:p>
    <w:sectPr w:rsidR="00C461FD" w:rsidRPr="00FA16BB" w:rsidSect="00CA4562">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EB" w:rsidRDefault="00F075EB"/>
  </w:endnote>
  <w:endnote w:type="continuationSeparator" w:id="0">
    <w:p w:rsidR="00F075EB" w:rsidRDefault="00F075EB"/>
  </w:endnote>
  <w:endnote w:type="continuationNotice" w:id="1">
    <w:p w:rsidR="00F075EB" w:rsidRDefault="00F0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EB" w:rsidRPr="000B175B" w:rsidRDefault="00F075EB" w:rsidP="000B175B">
      <w:pPr>
        <w:tabs>
          <w:tab w:val="right" w:pos="2155"/>
        </w:tabs>
        <w:spacing w:after="80"/>
        <w:ind w:left="680"/>
        <w:rPr>
          <w:u w:val="single"/>
        </w:rPr>
      </w:pPr>
      <w:r>
        <w:rPr>
          <w:u w:val="single"/>
        </w:rPr>
        <w:tab/>
      </w:r>
    </w:p>
  </w:footnote>
  <w:footnote w:type="continuationSeparator" w:id="0">
    <w:p w:rsidR="00F075EB" w:rsidRPr="00FC68B7" w:rsidRDefault="00F075EB" w:rsidP="00FC68B7">
      <w:pPr>
        <w:tabs>
          <w:tab w:val="left" w:pos="2155"/>
        </w:tabs>
        <w:spacing w:after="80"/>
        <w:ind w:left="680"/>
        <w:rPr>
          <w:u w:val="single"/>
        </w:rPr>
      </w:pPr>
      <w:r>
        <w:rPr>
          <w:u w:val="single"/>
        </w:rPr>
        <w:tab/>
      </w:r>
    </w:p>
  </w:footnote>
  <w:footnote w:type="continuationNotice" w:id="1">
    <w:p w:rsidR="00F075EB" w:rsidRDefault="00F07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9455D" w:rsidRDefault="00265DB7">
    <w:pPr>
      <w:pStyle w:val="Header"/>
      <w:rPr>
        <w:lang w:val="fr-CH"/>
      </w:rPr>
    </w:pPr>
    <w:r>
      <w:rPr>
        <w:lang w:val="fr-CH"/>
      </w:rPr>
      <w:t>INF.</w:t>
    </w:r>
    <w:r w:rsidR="00CA4562">
      <w:rPr>
        <w:lang w:val="fr-CH"/>
      </w:rPr>
      <w:t>2</w:t>
    </w:r>
    <w:r w:rsidR="00C461FD">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73BC9" w:rsidRDefault="009801CA" w:rsidP="0009455D">
    <w:pPr>
      <w:pStyle w:val="Header"/>
      <w:jc w:val="right"/>
    </w:pPr>
    <w:r>
      <w:t>INF.</w:t>
    </w:r>
    <w:r w:rsidR="00CA4562">
      <w:t>2</w:t>
    </w:r>
    <w:r w:rsidR="00C461F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CA4562">
      <w:rPr>
        <w:sz w:val="28"/>
        <w:szCs w:val="28"/>
      </w:rPr>
      <w:t>2</w:t>
    </w:r>
    <w:r w:rsidR="00C461FD">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1"/>
  </w:num>
  <w:num w:numId="14">
    <w:abstractNumId w:val="13"/>
  </w:num>
  <w:num w:numId="15">
    <w:abstractNumId w:val="20"/>
  </w:num>
  <w:num w:numId="16">
    <w:abstractNumId w:val="16"/>
  </w:num>
  <w:num w:numId="17">
    <w:abstractNumId w:val="27"/>
  </w:num>
  <w:num w:numId="18">
    <w:abstractNumId w:val="29"/>
  </w:num>
  <w:num w:numId="19">
    <w:abstractNumId w:val="26"/>
  </w:num>
  <w:num w:numId="20">
    <w:abstractNumId w:val="15"/>
  </w:num>
  <w:num w:numId="21">
    <w:abstractNumId w:val="22"/>
  </w:num>
  <w:num w:numId="22">
    <w:abstractNumId w:val="30"/>
  </w:num>
  <w:num w:numId="23">
    <w:abstractNumId w:val="21"/>
  </w:num>
  <w:num w:numId="24">
    <w:abstractNumId w:val="24"/>
  </w:num>
  <w:num w:numId="25">
    <w:abstractNumId w:val="28"/>
  </w:num>
  <w:num w:numId="26">
    <w:abstractNumId w:val="23"/>
  </w:num>
  <w:num w:numId="27">
    <w:abstractNumId w:val="0"/>
  </w:num>
  <w:num w:numId="28">
    <w:abstractNumId w:val="12"/>
  </w:num>
  <w:num w:numId="29">
    <w:abstractNumId w:val="25"/>
  </w:num>
  <w:num w:numId="30">
    <w:abstractNumId w:val="14"/>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63CB"/>
    <w:rsid w:val="000E7EB0"/>
    <w:rsid w:val="000F7715"/>
    <w:rsid w:val="001008FA"/>
    <w:rsid w:val="001022EF"/>
    <w:rsid w:val="00103E99"/>
    <w:rsid w:val="001059C5"/>
    <w:rsid w:val="00110DC2"/>
    <w:rsid w:val="00140040"/>
    <w:rsid w:val="0014401A"/>
    <w:rsid w:val="00156B99"/>
    <w:rsid w:val="0015713B"/>
    <w:rsid w:val="00166124"/>
    <w:rsid w:val="00167F20"/>
    <w:rsid w:val="0017009E"/>
    <w:rsid w:val="00172600"/>
    <w:rsid w:val="001765D7"/>
    <w:rsid w:val="00176739"/>
    <w:rsid w:val="00184DDA"/>
    <w:rsid w:val="001874B4"/>
    <w:rsid w:val="0019000A"/>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7EA2"/>
    <w:rsid w:val="004C55B0"/>
    <w:rsid w:val="004D51F6"/>
    <w:rsid w:val="004D63B1"/>
    <w:rsid w:val="004E4179"/>
    <w:rsid w:val="004E716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5C3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2F4C"/>
    <w:rsid w:val="0074533B"/>
    <w:rsid w:val="00762EA6"/>
    <w:rsid w:val="0076432E"/>
    <w:rsid w:val="007643BC"/>
    <w:rsid w:val="00764F01"/>
    <w:rsid w:val="00770846"/>
    <w:rsid w:val="00773DB3"/>
    <w:rsid w:val="007810E1"/>
    <w:rsid w:val="00781D93"/>
    <w:rsid w:val="007865A5"/>
    <w:rsid w:val="00790877"/>
    <w:rsid w:val="00795105"/>
    <w:rsid w:val="007959FE"/>
    <w:rsid w:val="00795E37"/>
    <w:rsid w:val="007A0CF1"/>
    <w:rsid w:val="007A38B0"/>
    <w:rsid w:val="007A7CC0"/>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206D"/>
    <w:rsid w:val="008A57C8"/>
    <w:rsid w:val="008A6792"/>
    <w:rsid w:val="008A6B25"/>
    <w:rsid w:val="008A6C4F"/>
    <w:rsid w:val="008A7787"/>
    <w:rsid w:val="008B389E"/>
    <w:rsid w:val="008B41F4"/>
    <w:rsid w:val="008B59E3"/>
    <w:rsid w:val="008C086F"/>
    <w:rsid w:val="008C3E69"/>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4F7C"/>
    <w:rsid w:val="009801CA"/>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A26"/>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A4FE9"/>
    <w:rsid w:val="00AB2CE7"/>
    <w:rsid w:val="00AC0F2C"/>
    <w:rsid w:val="00AC502A"/>
    <w:rsid w:val="00AC7298"/>
    <w:rsid w:val="00AF3A98"/>
    <w:rsid w:val="00AF58C1"/>
    <w:rsid w:val="00B03E68"/>
    <w:rsid w:val="00B05D2C"/>
    <w:rsid w:val="00B06643"/>
    <w:rsid w:val="00B15055"/>
    <w:rsid w:val="00B17FC5"/>
    <w:rsid w:val="00B2175D"/>
    <w:rsid w:val="00B22FCB"/>
    <w:rsid w:val="00B30179"/>
    <w:rsid w:val="00B37B15"/>
    <w:rsid w:val="00B4482F"/>
    <w:rsid w:val="00B45C02"/>
    <w:rsid w:val="00B4691D"/>
    <w:rsid w:val="00B53402"/>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C8E"/>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42DA"/>
    <w:rsid w:val="00C36878"/>
    <w:rsid w:val="00C422DE"/>
    <w:rsid w:val="00C443B6"/>
    <w:rsid w:val="00C44BB0"/>
    <w:rsid w:val="00C45BBB"/>
    <w:rsid w:val="00C461FD"/>
    <w:rsid w:val="00C463DD"/>
    <w:rsid w:val="00C60D93"/>
    <w:rsid w:val="00C62A7A"/>
    <w:rsid w:val="00C70809"/>
    <w:rsid w:val="00C745C3"/>
    <w:rsid w:val="00C805A7"/>
    <w:rsid w:val="00C83923"/>
    <w:rsid w:val="00CA2221"/>
    <w:rsid w:val="00CA24A4"/>
    <w:rsid w:val="00CA3137"/>
    <w:rsid w:val="00CA3AF1"/>
    <w:rsid w:val="00CA44E1"/>
    <w:rsid w:val="00CA4562"/>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147E"/>
    <w:rsid w:val="00DB5900"/>
    <w:rsid w:val="00DB66FA"/>
    <w:rsid w:val="00DB6CC5"/>
    <w:rsid w:val="00DC18AD"/>
    <w:rsid w:val="00DC2396"/>
    <w:rsid w:val="00DC36B8"/>
    <w:rsid w:val="00DC584A"/>
    <w:rsid w:val="00DD3FE8"/>
    <w:rsid w:val="00DE0CB9"/>
    <w:rsid w:val="00DE178B"/>
    <w:rsid w:val="00DE5105"/>
    <w:rsid w:val="00DF1147"/>
    <w:rsid w:val="00DF13B2"/>
    <w:rsid w:val="00DF1A1E"/>
    <w:rsid w:val="00DF4518"/>
    <w:rsid w:val="00DF6A82"/>
    <w:rsid w:val="00DF7CAE"/>
    <w:rsid w:val="00E02011"/>
    <w:rsid w:val="00E1773B"/>
    <w:rsid w:val="00E324A0"/>
    <w:rsid w:val="00E333D0"/>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359E"/>
    <w:rsid w:val="00ED6201"/>
    <w:rsid w:val="00ED7A2A"/>
    <w:rsid w:val="00ED7F40"/>
    <w:rsid w:val="00EE4832"/>
    <w:rsid w:val="00EF1D7F"/>
    <w:rsid w:val="00EF4426"/>
    <w:rsid w:val="00F0137E"/>
    <w:rsid w:val="00F0148F"/>
    <w:rsid w:val="00F075EB"/>
    <w:rsid w:val="00F21786"/>
    <w:rsid w:val="00F237F4"/>
    <w:rsid w:val="00F3258A"/>
    <w:rsid w:val="00F347BC"/>
    <w:rsid w:val="00F3742B"/>
    <w:rsid w:val="00F40CCF"/>
    <w:rsid w:val="00F41FDB"/>
    <w:rsid w:val="00F512E7"/>
    <w:rsid w:val="00F5337D"/>
    <w:rsid w:val="00F5390C"/>
    <w:rsid w:val="00F56D63"/>
    <w:rsid w:val="00F609A9"/>
    <w:rsid w:val="00F6280E"/>
    <w:rsid w:val="00F80C99"/>
    <w:rsid w:val="00F867EC"/>
    <w:rsid w:val="00F91B2B"/>
    <w:rsid w:val="00FA1019"/>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3708C"/>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35CF-8BB2-443D-9AE0-FB71A728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11034</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Christine Barrio-Champeau</cp:lastModifiedBy>
  <cp:revision>4</cp:revision>
  <cp:lastPrinted>2012-09-14T16:01:00Z</cp:lastPrinted>
  <dcterms:created xsi:type="dcterms:W3CDTF">2020-02-24T13:33:00Z</dcterms:created>
  <dcterms:modified xsi:type="dcterms:W3CDTF">2020-02-25T11:36:00Z</dcterms:modified>
  <cp:category/>
</cp:coreProperties>
</file>