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A21F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A21F0" w:rsidP="000A21F0">
            <w:pPr>
              <w:jc w:val="right"/>
            </w:pPr>
            <w:r w:rsidRPr="000A21F0">
              <w:rPr>
                <w:sz w:val="40"/>
              </w:rPr>
              <w:t>ECE</w:t>
            </w:r>
            <w:r>
              <w:t>/TRANS/WP.15/2020/3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A21F0" w:rsidP="00C97039">
            <w:pPr>
              <w:spacing w:before="240"/>
            </w:pPr>
            <w:r>
              <w:t>Distr. générale</w:t>
            </w:r>
          </w:p>
          <w:p w:rsidR="000A21F0" w:rsidRDefault="000A21F0" w:rsidP="000A21F0">
            <w:pPr>
              <w:spacing w:line="240" w:lineRule="exact"/>
            </w:pPr>
            <w:r>
              <w:t>19 février 2020</w:t>
            </w:r>
          </w:p>
          <w:p w:rsidR="000A21F0" w:rsidRDefault="000A21F0" w:rsidP="000A21F0">
            <w:pPr>
              <w:spacing w:line="240" w:lineRule="exact"/>
            </w:pPr>
            <w:r>
              <w:t>Français</w:t>
            </w:r>
          </w:p>
          <w:p w:rsidR="000A21F0" w:rsidRPr="00DB58B5" w:rsidRDefault="000A21F0" w:rsidP="000A21F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A21F0" w:rsidRPr="009E01B8" w:rsidRDefault="000A21F0" w:rsidP="00E85C74">
      <w:pPr>
        <w:spacing w:before="120"/>
        <w:rPr>
          <w:b/>
          <w:sz w:val="24"/>
          <w:szCs w:val="24"/>
        </w:rPr>
      </w:pPr>
      <w:r w:rsidRPr="009E01B8">
        <w:rPr>
          <w:b/>
          <w:sz w:val="24"/>
          <w:szCs w:val="24"/>
        </w:rPr>
        <w:t>Groupe de travail des transports de marchandises dangereuses</w:t>
      </w:r>
    </w:p>
    <w:p w:rsidR="000A21F0" w:rsidRPr="00992778" w:rsidRDefault="000A21F0" w:rsidP="00E85C74">
      <w:pPr>
        <w:spacing w:before="120"/>
        <w:rPr>
          <w:b/>
        </w:rPr>
      </w:pPr>
      <w:r>
        <w:rPr>
          <w:b/>
        </w:rPr>
        <w:t>108</w:t>
      </w:r>
      <w:r w:rsidRPr="000A21F0">
        <w:rPr>
          <w:b/>
          <w:vertAlign w:val="superscript"/>
        </w:rPr>
        <w:t>e</w:t>
      </w:r>
      <w:r>
        <w:rPr>
          <w:b/>
        </w:rPr>
        <w:t xml:space="preserve"> </w:t>
      </w:r>
      <w:r w:rsidRPr="00992778">
        <w:rPr>
          <w:b/>
        </w:rPr>
        <w:t>session</w:t>
      </w:r>
    </w:p>
    <w:p w:rsidR="000A21F0" w:rsidRDefault="000A21F0" w:rsidP="00E85C74">
      <w:r>
        <w:t xml:space="preserve">Genève, </w:t>
      </w:r>
      <w:r w:rsidRPr="000A21F0">
        <w:rPr>
          <w:lang w:val="fr-FR"/>
        </w:rPr>
        <w:t>11</w:t>
      </w:r>
      <w:r>
        <w:rPr>
          <w:lang w:val="fr-FR"/>
        </w:rPr>
        <w:t>-</w:t>
      </w:r>
      <w:r w:rsidRPr="000A21F0">
        <w:rPr>
          <w:lang w:val="fr-FR"/>
        </w:rPr>
        <w:t>15 mai 2020</w:t>
      </w:r>
    </w:p>
    <w:p w:rsidR="000A21F0" w:rsidRDefault="000A21F0" w:rsidP="00E85C74">
      <w:r w:rsidRPr="00B93E72">
        <w:t xml:space="preserve">Point </w:t>
      </w:r>
      <w:r>
        <w:t>5 b)</w:t>
      </w:r>
      <w:r w:rsidRPr="00B93E72">
        <w:t xml:space="preserve"> de l’ordre du jour provisoire</w:t>
      </w:r>
    </w:p>
    <w:p w:rsidR="000A21F0" w:rsidRPr="000A21F0" w:rsidRDefault="000A21F0" w:rsidP="000A21F0">
      <w:pPr>
        <w:rPr>
          <w:b/>
          <w:bCs/>
          <w:lang w:val="fr-FR"/>
        </w:rPr>
      </w:pPr>
      <w:r w:rsidRPr="000A21F0">
        <w:rPr>
          <w:b/>
          <w:bCs/>
          <w:lang w:val="fr-FR"/>
        </w:rPr>
        <w:t>Propositions d’amendement aux annexes A et B de l’ADR</w:t>
      </w:r>
      <w:r>
        <w:rPr>
          <w:b/>
          <w:bCs/>
          <w:lang w:val="fr-FR"/>
        </w:rPr>
        <w:t> </w:t>
      </w:r>
      <w:r w:rsidRPr="000A21F0">
        <w:rPr>
          <w:b/>
          <w:bCs/>
          <w:lang w:val="fr-FR"/>
        </w:rPr>
        <w:t>:</w:t>
      </w:r>
    </w:p>
    <w:p w:rsidR="00F9573C" w:rsidRDefault="000A21F0" w:rsidP="000A21F0">
      <w:pPr>
        <w:rPr>
          <w:b/>
          <w:bCs/>
          <w:lang w:val="fr-FR"/>
        </w:rPr>
      </w:pPr>
      <w:r w:rsidRPr="000A21F0">
        <w:rPr>
          <w:b/>
          <w:bCs/>
          <w:lang w:val="fr-FR"/>
        </w:rPr>
        <w:t>propositions diverses</w:t>
      </w:r>
    </w:p>
    <w:p w:rsidR="000A21F0" w:rsidRPr="00DE1AD2" w:rsidRDefault="000A21F0" w:rsidP="000A21F0">
      <w:pPr>
        <w:pStyle w:val="HChG"/>
        <w:rPr>
          <w:lang w:val="fr-FR"/>
        </w:rPr>
      </w:pPr>
      <w:r>
        <w:rPr>
          <w:lang w:val="fr-FR"/>
        </w:rPr>
        <w:tab/>
      </w:r>
      <w:r>
        <w:rPr>
          <w:lang w:val="fr-FR"/>
        </w:rPr>
        <w:tab/>
      </w:r>
      <w:r w:rsidRPr="00DE1AD2">
        <w:rPr>
          <w:lang w:val="fr-FR"/>
        </w:rPr>
        <w:t>Proposition</w:t>
      </w:r>
      <w:r>
        <w:rPr>
          <w:lang w:val="fr-FR"/>
        </w:rPr>
        <w:t xml:space="preserve"> additionnelle</w:t>
      </w:r>
      <w:r w:rsidRPr="00DE1AD2">
        <w:rPr>
          <w:lang w:val="fr-FR"/>
        </w:rPr>
        <w:t xml:space="preserve"> </w:t>
      </w:r>
      <w:r>
        <w:rPr>
          <w:lang w:val="fr-FR"/>
        </w:rPr>
        <w:t>de modification du</w:t>
      </w:r>
      <w:r w:rsidRPr="00DE1AD2">
        <w:rPr>
          <w:lang w:val="fr-FR"/>
        </w:rPr>
        <w:t xml:space="preserve"> </w:t>
      </w:r>
      <w:r>
        <w:rPr>
          <w:lang w:val="fr-FR"/>
        </w:rPr>
        <w:t>paragraphe </w:t>
      </w:r>
      <w:r w:rsidRPr="00DE1AD2">
        <w:rPr>
          <w:lang w:val="fr-FR"/>
        </w:rPr>
        <w:t xml:space="preserve">5.4.1.1.1 k) concernant les restrictions </w:t>
      </w:r>
      <w:r>
        <w:rPr>
          <w:lang w:val="fr-FR"/>
        </w:rPr>
        <w:t>applicables aux</w:t>
      </w:r>
      <w:r w:rsidRPr="00DE1AD2">
        <w:rPr>
          <w:lang w:val="fr-FR"/>
        </w:rPr>
        <w:t xml:space="preserve"> numéros ONU</w:t>
      </w:r>
      <w:r>
        <w:rPr>
          <w:lang w:val="fr-FR"/>
        </w:rPr>
        <w:t> </w:t>
      </w:r>
      <w:r w:rsidRPr="00DE1AD2">
        <w:rPr>
          <w:lang w:val="fr-FR"/>
        </w:rPr>
        <w:t xml:space="preserve">2919 et 3331 </w:t>
      </w:r>
      <w:r>
        <w:rPr>
          <w:lang w:val="fr-FR"/>
        </w:rPr>
        <w:br/>
      </w:r>
      <w:r w:rsidRPr="00DE1AD2">
        <w:rPr>
          <w:lang w:val="fr-FR"/>
        </w:rPr>
        <w:t xml:space="preserve">(arrangement spécial) </w:t>
      </w:r>
    </w:p>
    <w:p w:rsidR="000A21F0" w:rsidRDefault="000A21F0" w:rsidP="000A21F0">
      <w:pPr>
        <w:pStyle w:val="H1G"/>
        <w:rPr>
          <w:b w:val="0"/>
          <w:sz w:val="20"/>
        </w:rPr>
      </w:pPr>
      <w:r w:rsidRPr="00DE1AD2">
        <w:rPr>
          <w:lang w:val="fr-FR"/>
        </w:rPr>
        <w:tab/>
      </w:r>
      <w:r w:rsidRPr="00DE1AD2">
        <w:rPr>
          <w:lang w:val="fr-FR"/>
        </w:rPr>
        <w:tab/>
        <w:t>Communication du Gouvernement allemand</w:t>
      </w:r>
      <w:r w:rsidRPr="000A21F0">
        <w:rPr>
          <w:b w:val="0"/>
          <w:sz w:val="20"/>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0A21F0">
        <w:trPr>
          <w:jc w:val="center"/>
        </w:trPr>
        <w:tc>
          <w:tcPr>
            <w:tcW w:w="9637" w:type="dxa"/>
            <w:shd w:val="clear" w:color="auto" w:fill="auto"/>
          </w:tcPr>
          <w:p w:rsidR="000A21F0" w:rsidRDefault="000A21F0">
            <w:pPr>
              <w:spacing w:before="240" w:after="120"/>
              <w:ind w:left="255"/>
              <w:rPr>
                <w:i/>
                <w:sz w:val="24"/>
              </w:rPr>
            </w:pPr>
            <w:r>
              <w:rPr>
                <w:i/>
                <w:sz w:val="24"/>
              </w:rPr>
              <w:t>Résumé</w:t>
            </w:r>
          </w:p>
        </w:tc>
      </w:tr>
      <w:tr w:rsidR="000A21F0" w:rsidRPr="00964FD3">
        <w:trPr>
          <w:jc w:val="center"/>
        </w:trPr>
        <w:tc>
          <w:tcPr>
            <w:tcW w:w="9637" w:type="dxa"/>
            <w:shd w:val="clear" w:color="auto" w:fill="auto"/>
          </w:tcPr>
          <w:p w:rsidR="000A21F0" w:rsidRPr="00964FD3" w:rsidRDefault="000A21F0" w:rsidP="000A21F0">
            <w:pPr>
              <w:pStyle w:val="SingleTxtG"/>
              <w:ind w:left="3402" w:hanging="2268"/>
            </w:pPr>
            <w:r w:rsidRPr="00964FD3">
              <w:rPr>
                <w:b/>
                <w:lang w:val="fr-FR"/>
              </w:rPr>
              <w:t>Résumé analytique </w:t>
            </w:r>
            <w:r w:rsidRPr="00964FD3">
              <w:t>:</w:t>
            </w:r>
            <w:r w:rsidRPr="00964FD3">
              <w:rPr>
                <w:lang w:val="fr-FR"/>
              </w:rPr>
              <w:tab/>
              <w:t>La proposition concernant le paragraphe 5.4.1.1.1 k) soumise par le Gouvernement suisse et adoptée lors de la 106</w:t>
            </w:r>
            <w:r w:rsidRPr="00964FD3">
              <w:rPr>
                <w:vertAlign w:val="superscript"/>
                <w:lang w:val="fr-FR"/>
              </w:rPr>
              <w:t>e </w:t>
            </w:r>
            <w:r w:rsidRPr="00964FD3">
              <w:rPr>
                <w:lang w:val="fr-FR"/>
              </w:rPr>
              <w:t>session (</w:t>
            </w:r>
            <w:bookmarkStart w:id="1" w:name="_Hlk34401412"/>
            <w:r w:rsidRPr="00964FD3">
              <w:rPr>
                <w:lang w:val="fr-FR"/>
              </w:rPr>
              <w:t>ECE/TRANS/WP.15/2019/4</w:t>
            </w:r>
            <w:bookmarkEnd w:id="1"/>
            <w:r w:rsidRPr="00964FD3">
              <w:rPr>
                <w:lang w:val="fr-FR"/>
              </w:rPr>
              <w:t>) consiste à inclure la mention « (-) » dans le document de transport pour faciliter le passage des marchandises dangereuses concernées dans des tunnels soumis à restrictions. Mais il faudrait aussi envisager qu’un code de restriction en tunnels puisse s’appliquer au transport des matières sous arrangement spécial (numéros ONU</w:t>
            </w:r>
            <w:r w:rsidR="008704BF">
              <w:rPr>
                <w:lang w:val="fr-FR"/>
              </w:rPr>
              <w:t> </w:t>
            </w:r>
            <w:r w:rsidRPr="00964FD3">
              <w:rPr>
                <w:lang w:val="fr-FR"/>
              </w:rPr>
              <w:t>2919 et</w:t>
            </w:r>
            <w:r w:rsidR="008704BF">
              <w:rPr>
                <w:lang w:val="fr-FR"/>
              </w:rPr>
              <w:t> </w:t>
            </w:r>
            <w:r w:rsidRPr="00964FD3">
              <w:rPr>
                <w:lang w:val="fr-FR"/>
              </w:rPr>
              <w:t>3331).</w:t>
            </w:r>
          </w:p>
        </w:tc>
      </w:tr>
      <w:tr w:rsidR="000A21F0" w:rsidRPr="00964FD3">
        <w:trPr>
          <w:jc w:val="center"/>
        </w:trPr>
        <w:tc>
          <w:tcPr>
            <w:tcW w:w="9637" w:type="dxa"/>
            <w:shd w:val="clear" w:color="auto" w:fill="auto"/>
          </w:tcPr>
          <w:p w:rsidR="000A21F0" w:rsidRPr="00964FD3" w:rsidRDefault="000A21F0" w:rsidP="000A21F0">
            <w:pPr>
              <w:pStyle w:val="SingleTxtG"/>
              <w:ind w:left="3402" w:hanging="2268"/>
              <w:rPr>
                <w:b/>
                <w:lang w:val="fr-FR"/>
              </w:rPr>
            </w:pPr>
            <w:r w:rsidRPr="00964FD3">
              <w:rPr>
                <w:b/>
                <w:lang w:val="fr-FR"/>
              </w:rPr>
              <w:t>Mesure à prendre </w:t>
            </w:r>
            <w:r w:rsidRPr="00964FD3">
              <w:t>:</w:t>
            </w:r>
            <w:r w:rsidRPr="00964FD3">
              <w:rPr>
                <w:lang w:val="fr-FR"/>
              </w:rPr>
              <w:tab/>
              <w:t>Modifier le texte du paragraphe 5.4.1.1.1 k).</w:t>
            </w:r>
          </w:p>
        </w:tc>
      </w:tr>
      <w:tr w:rsidR="000A21F0">
        <w:trPr>
          <w:jc w:val="center"/>
        </w:trPr>
        <w:tc>
          <w:tcPr>
            <w:tcW w:w="9637" w:type="dxa"/>
            <w:shd w:val="clear" w:color="auto" w:fill="auto"/>
          </w:tcPr>
          <w:p w:rsidR="000A21F0" w:rsidRDefault="000A21F0"/>
        </w:tc>
      </w:tr>
    </w:tbl>
    <w:p w:rsidR="000A21F0" w:rsidRDefault="000A21F0" w:rsidP="000A21F0"/>
    <w:p w:rsidR="00964FD3" w:rsidRPr="00964FD3" w:rsidRDefault="000A21F0" w:rsidP="00964FD3">
      <w:pPr>
        <w:pStyle w:val="HChG"/>
        <w:rPr>
          <w:lang w:val="fr-FR"/>
        </w:rPr>
      </w:pPr>
      <w:r>
        <w:br w:type="page"/>
      </w:r>
      <w:r w:rsidR="00964FD3">
        <w:lastRenderedPageBreak/>
        <w:tab/>
      </w:r>
      <w:r w:rsidR="00964FD3">
        <w:tab/>
      </w:r>
      <w:r w:rsidR="00964FD3" w:rsidRPr="00964FD3">
        <w:rPr>
          <w:lang w:val="fr-FR"/>
        </w:rPr>
        <w:t>Introduction</w:t>
      </w:r>
    </w:p>
    <w:p w:rsidR="00964FD3" w:rsidRPr="00964FD3" w:rsidRDefault="00964FD3" w:rsidP="00964FD3">
      <w:pPr>
        <w:pStyle w:val="SingleTxtG"/>
        <w:rPr>
          <w:lang w:val="fr-FR"/>
        </w:rPr>
      </w:pPr>
      <w:r w:rsidRPr="00964FD3">
        <w:rPr>
          <w:lang w:val="fr-FR"/>
        </w:rPr>
        <w:t>1.</w:t>
      </w:r>
      <w:r w:rsidRPr="00964FD3">
        <w:rPr>
          <w:lang w:val="fr-FR"/>
        </w:rPr>
        <w:tab/>
        <w:t>La proposition de modification du paragraphe</w:t>
      </w:r>
      <w:r w:rsidR="008704BF">
        <w:rPr>
          <w:lang w:val="fr-FR"/>
        </w:rPr>
        <w:t> </w:t>
      </w:r>
      <w:r w:rsidRPr="00964FD3">
        <w:rPr>
          <w:lang w:val="fr-FR"/>
        </w:rPr>
        <w:t>5.4.1.1.1</w:t>
      </w:r>
      <w:r>
        <w:rPr>
          <w:lang w:val="fr-FR"/>
        </w:rPr>
        <w:t> </w:t>
      </w:r>
      <w:r w:rsidRPr="00964FD3">
        <w:rPr>
          <w:lang w:val="fr-FR"/>
        </w:rPr>
        <w:t>k) (ECE/TRANS/WP.15/</w:t>
      </w:r>
      <w:r>
        <w:rPr>
          <w:lang w:val="fr-FR"/>
        </w:rPr>
        <w:br/>
      </w:r>
      <w:r w:rsidRPr="00964FD3">
        <w:rPr>
          <w:lang w:val="fr-FR"/>
        </w:rPr>
        <w:t xml:space="preserve">2019/4) soumise par le Gouvernement </w:t>
      </w:r>
      <w:r w:rsidR="008704BF">
        <w:rPr>
          <w:lang w:val="fr-FR"/>
        </w:rPr>
        <w:t>s</w:t>
      </w:r>
      <w:r w:rsidRPr="00964FD3">
        <w:rPr>
          <w:lang w:val="fr-FR"/>
        </w:rPr>
        <w:t>uisse et adoptée à la 106</w:t>
      </w:r>
      <w:r w:rsidRPr="00964FD3">
        <w:rPr>
          <w:vertAlign w:val="superscript"/>
          <w:lang w:val="fr-FR"/>
        </w:rPr>
        <w:t>e</w:t>
      </w:r>
      <w:r w:rsidRPr="00964FD3">
        <w:rPr>
          <w:lang w:val="fr-FR"/>
        </w:rPr>
        <w:t xml:space="preserve"> session, visait à ce que la mention « (-) » qui est assignée aux numéros ONU</w:t>
      </w:r>
      <w:r w:rsidR="008704BF">
        <w:rPr>
          <w:lang w:val="fr-FR"/>
        </w:rPr>
        <w:t> </w:t>
      </w:r>
      <w:r w:rsidRPr="00964FD3">
        <w:rPr>
          <w:lang w:val="fr-FR"/>
        </w:rPr>
        <w:t>3077, 1043, 2814, 2900, 2919, 3077, 3082, 3166, 3171, 3291, 3331 et 3359, figure dans le document de transport avec des informations suffisantes pour permettre aux autorités de contrôle et aux transporteurs de décider si un chargement portant un panneau orange est autorisé dans un tunnel auquel s’appliquent des restrictions de passage.</w:t>
      </w:r>
    </w:p>
    <w:p w:rsidR="00964FD3" w:rsidRPr="00964FD3" w:rsidRDefault="00964FD3" w:rsidP="00964FD3">
      <w:pPr>
        <w:pStyle w:val="SingleTxtG"/>
        <w:rPr>
          <w:lang w:val="fr-FR"/>
        </w:rPr>
      </w:pPr>
      <w:r w:rsidRPr="00964FD3">
        <w:rPr>
          <w:lang w:val="fr-FR"/>
        </w:rPr>
        <w:t>2.</w:t>
      </w:r>
      <w:r w:rsidRPr="00964FD3">
        <w:rPr>
          <w:lang w:val="fr-FR"/>
        </w:rPr>
        <w:tab/>
        <w:t>S’agissant des numéros ONU</w:t>
      </w:r>
      <w:r w:rsidR="008704BF">
        <w:rPr>
          <w:lang w:val="fr-FR"/>
        </w:rPr>
        <w:t> </w:t>
      </w:r>
      <w:r w:rsidRPr="00964FD3">
        <w:rPr>
          <w:lang w:val="fr-FR"/>
        </w:rPr>
        <w:t>2919 et 3331, les restrictions au passage dans les tunnels pourraient être déterminées selon les dispositions de l’arrangement spécial (voir la section</w:t>
      </w:r>
      <w:r>
        <w:rPr>
          <w:lang w:val="fr-FR"/>
        </w:rPr>
        <w:t> </w:t>
      </w:r>
      <w:r w:rsidRPr="00964FD3">
        <w:rPr>
          <w:lang w:val="fr-FR"/>
        </w:rPr>
        <w:t xml:space="preserve">1.7.4 et le paragraphe 1.9.5.3.6). L’emploi obligatoire de la mention « (-) » dans ce cas précis ne serait pas correct et pourrait également contredire l’arrangement spécial. </w:t>
      </w:r>
    </w:p>
    <w:p w:rsidR="00964FD3" w:rsidRPr="00964FD3" w:rsidRDefault="00964FD3" w:rsidP="00964FD3">
      <w:pPr>
        <w:pStyle w:val="SingleTxtG"/>
        <w:rPr>
          <w:lang w:val="fr-FR"/>
        </w:rPr>
      </w:pPr>
      <w:r w:rsidRPr="00964FD3">
        <w:rPr>
          <w:lang w:val="fr-FR"/>
        </w:rPr>
        <w:t>3.</w:t>
      </w:r>
      <w:r w:rsidRPr="00964FD3">
        <w:rPr>
          <w:lang w:val="fr-FR"/>
        </w:rPr>
        <w:tab/>
        <w:t>Afin d’éviter les incohérences dans les dispositions, il est proposé de modifier le paragraphe 5.4.1.1.1</w:t>
      </w:r>
      <w:r>
        <w:rPr>
          <w:lang w:val="fr-FR"/>
        </w:rPr>
        <w:t> </w:t>
      </w:r>
      <w:r w:rsidRPr="00964FD3">
        <w:rPr>
          <w:lang w:val="fr-FR"/>
        </w:rPr>
        <w:t>k) comme suit</w:t>
      </w:r>
      <w:r>
        <w:rPr>
          <w:lang w:val="fr-FR"/>
        </w:rPr>
        <w:t>.</w:t>
      </w:r>
    </w:p>
    <w:p w:rsidR="00964FD3" w:rsidRPr="00964FD3" w:rsidRDefault="00964FD3" w:rsidP="00964FD3">
      <w:pPr>
        <w:pStyle w:val="HChG"/>
        <w:rPr>
          <w:lang w:val="fr-FR"/>
        </w:rPr>
      </w:pPr>
      <w:r w:rsidRPr="00964FD3">
        <w:rPr>
          <w:lang w:val="fr-FR"/>
        </w:rPr>
        <w:tab/>
      </w:r>
      <w:r w:rsidRPr="00964FD3">
        <w:rPr>
          <w:lang w:val="fr-FR"/>
        </w:rPr>
        <w:tab/>
        <w:t>Proposition</w:t>
      </w:r>
    </w:p>
    <w:p w:rsidR="00964FD3" w:rsidRPr="00964FD3" w:rsidRDefault="00964FD3" w:rsidP="00964FD3">
      <w:pPr>
        <w:pStyle w:val="SingleTxtG"/>
        <w:rPr>
          <w:lang w:val="fr-FR"/>
        </w:rPr>
      </w:pPr>
      <w:r w:rsidRPr="00964FD3">
        <w:rPr>
          <w:lang w:val="fr-FR"/>
        </w:rPr>
        <w:t>4.</w:t>
      </w:r>
      <w:r w:rsidRPr="00964FD3">
        <w:rPr>
          <w:lang w:val="fr-FR"/>
        </w:rPr>
        <w:tab/>
        <w:t>Modifier le paragraphe</w:t>
      </w:r>
      <w:r>
        <w:rPr>
          <w:lang w:val="fr-FR"/>
        </w:rPr>
        <w:t> </w:t>
      </w:r>
      <w:r w:rsidRPr="00964FD3">
        <w:rPr>
          <w:lang w:val="fr-FR"/>
        </w:rPr>
        <w:t>5.4.1.1.1</w:t>
      </w:r>
      <w:r>
        <w:rPr>
          <w:lang w:val="fr-FR"/>
        </w:rPr>
        <w:t> </w:t>
      </w:r>
      <w:r w:rsidRPr="00964FD3">
        <w:rPr>
          <w:lang w:val="fr-FR"/>
        </w:rPr>
        <w:t xml:space="preserve">k) comme suit (le texte ajouté est </w:t>
      </w:r>
      <w:r w:rsidRPr="00964FD3">
        <w:rPr>
          <w:b/>
          <w:bCs/>
          <w:u w:val="single"/>
          <w:lang w:val="fr-FR"/>
        </w:rPr>
        <w:t>souligné en</w:t>
      </w:r>
      <w:r>
        <w:rPr>
          <w:b/>
          <w:bCs/>
          <w:u w:val="single"/>
          <w:lang w:val="fr-FR"/>
        </w:rPr>
        <w:t> </w:t>
      </w:r>
      <w:r w:rsidRPr="00964FD3">
        <w:rPr>
          <w:b/>
          <w:bCs/>
          <w:u w:val="single"/>
          <w:lang w:val="fr-FR"/>
        </w:rPr>
        <w:t>gras</w:t>
      </w:r>
      <w:r w:rsidRPr="00964FD3">
        <w:rPr>
          <w:lang w:val="fr-FR"/>
        </w:rPr>
        <w:t>)</w:t>
      </w:r>
      <w:r>
        <w:rPr>
          <w:lang w:val="fr-FR"/>
        </w:rPr>
        <w:t> </w:t>
      </w:r>
      <w:r w:rsidRPr="00964FD3">
        <w:rPr>
          <w:lang w:val="fr-FR"/>
        </w:rPr>
        <w:t>:</w:t>
      </w:r>
      <w:r w:rsidRPr="00964FD3">
        <w:rPr>
          <w:u w:val="single"/>
          <w:lang w:val="fr-FR"/>
        </w:rPr>
        <w:t xml:space="preserve"> </w:t>
      </w:r>
    </w:p>
    <w:p w:rsidR="00964FD3" w:rsidRPr="00964FD3" w:rsidRDefault="00964FD3" w:rsidP="00964FD3">
      <w:pPr>
        <w:pStyle w:val="SingleTxtG"/>
        <w:ind w:left="2268" w:hanging="1134"/>
        <w:rPr>
          <w:lang w:val="fr-FR"/>
        </w:rPr>
      </w:pPr>
      <w:r>
        <w:rPr>
          <w:lang w:val="fr-FR"/>
        </w:rPr>
        <w:t>« </w:t>
      </w:r>
      <w:r w:rsidRPr="00964FD3">
        <w:rPr>
          <w:lang w:val="fr-FR"/>
        </w:rPr>
        <w:t xml:space="preserve">5.4.1.1.1 k) </w:t>
      </w:r>
      <w:r w:rsidRPr="00964FD3">
        <w:rPr>
          <w:lang w:val="fr-FR"/>
        </w:rPr>
        <w:tab/>
      </w:r>
      <w:r w:rsidRPr="00964FD3">
        <w:rPr>
          <w:lang w:val="fr-FR"/>
        </w:rPr>
        <w:tab/>
        <w:t>Pour le transport comportant un passage dans des tunnels auxquels s’appliquent des restrictions au passage de véhicules transportant des marchandises dangereuses, le code de restriction en tunnels en majuscules et entre parenthèses ou la mention «</w:t>
      </w:r>
      <w:r>
        <w:rPr>
          <w:lang w:val="fr-FR"/>
        </w:rPr>
        <w:t> </w:t>
      </w:r>
      <w:r w:rsidRPr="00964FD3">
        <w:rPr>
          <w:lang w:val="fr-FR"/>
        </w:rPr>
        <w:t>(-)</w:t>
      </w:r>
      <w:r>
        <w:rPr>
          <w:lang w:val="fr-FR"/>
        </w:rPr>
        <w:t> </w:t>
      </w:r>
      <w:r w:rsidRPr="00964FD3">
        <w:rPr>
          <w:lang w:val="fr-FR"/>
        </w:rPr>
        <w:t>» qui figure dans la colonne</w:t>
      </w:r>
      <w:r>
        <w:rPr>
          <w:lang w:val="fr-FR"/>
        </w:rPr>
        <w:t> </w:t>
      </w:r>
      <w:r w:rsidRPr="00964FD3">
        <w:rPr>
          <w:lang w:val="fr-FR"/>
        </w:rPr>
        <w:t>(15) du tableau</w:t>
      </w:r>
      <w:r>
        <w:rPr>
          <w:lang w:val="fr-FR"/>
        </w:rPr>
        <w:t> </w:t>
      </w:r>
      <w:r w:rsidRPr="00964FD3">
        <w:rPr>
          <w:lang w:val="fr-FR"/>
        </w:rPr>
        <w:t>A du chapitre</w:t>
      </w:r>
      <w:r>
        <w:rPr>
          <w:lang w:val="fr-FR"/>
        </w:rPr>
        <w:t> </w:t>
      </w:r>
      <w:r w:rsidRPr="00964FD3">
        <w:rPr>
          <w:lang w:val="fr-FR"/>
        </w:rPr>
        <w:t xml:space="preserve">3.2 </w:t>
      </w:r>
      <w:r w:rsidRPr="00964FD3">
        <w:rPr>
          <w:b/>
          <w:u w:val="single"/>
          <w:lang w:val="fr-FR"/>
        </w:rPr>
        <w:t>ou, pour les marchandises dangereuses affectées aux numéros ONU 2919 et 3331, le code de restriction en tunnels en majuscules et entre parenthèses ou la mention «</w:t>
      </w:r>
      <w:r>
        <w:rPr>
          <w:b/>
          <w:u w:val="single"/>
          <w:lang w:val="fr-FR"/>
        </w:rPr>
        <w:t> </w:t>
      </w:r>
      <w:r w:rsidRPr="00964FD3">
        <w:rPr>
          <w:b/>
          <w:u w:val="single"/>
          <w:lang w:val="fr-FR"/>
        </w:rPr>
        <w:t>(-)</w:t>
      </w:r>
      <w:r>
        <w:rPr>
          <w:b/>
          <w:u w:val="single"/>
          <w:lang w:val="fr-FR"/>
        </w:rPr>
        <w:t> </w:t>
      </w:r>
      <w:r w:rsidRPr="00964FD3">
        <w:rPr>
          <w:b/>
          <w:u w:val="single"/>
          <w:lang w:val="fr-FR"/>
        </w:rPr>
        <w:t>» selon ce qui est prévu dans l'arrangement spécial approuvé par la ou les autorité(s) compétente(s) sur la base du paragraphe 1.7.4.2.</w:t>
      </w:r>
      <w:r w:rsidRPr="00964FD3">
        <w:t xml:space="preserve"> </w:t>
      </w:r>
      <w:r w:rsidRPr="00964FD3">
        <w:rPr>
          <w:lang w:val="fr-FR"/>
        </w:rPr>
        <w:t>Il n'est pas nécessaire de faire figurer le code de restriction en tunnels ou la mention «</w:t>
      </w:r>
      <w:r>
        <w:rPr>
          <w:lang w:val="fr-FR"/>
        </w:rPr>
        <w:t> </w:t>
      </w:r>
      <w:r w:rsidRPr="00964FD3">
        <w:rPr>
          <w:lang w:val="fr-FR"/>
        </w:rPr>
        <w:t>(-)</w:t>
      </w:r>
      <w:r>
        <w:rPr>
          <w:lang w:val="fr-FR"/>
        </w:rPr>
        <w:t> </w:t>
      </w:r>
      <w:r w:rsidRPr="00964FD3">
        <w:rPr>
          <w:lang w:val="fr-FR"/>
        </w:rPr>
        <w:t>» dans le document de transport lorsque qu’il est connu par avance que le transport n’empruntera pas un tunnel auquel s’appliquent des restrictions au passage de véhicules transportant des marchandises dangereuses. »</w:t>
      </w:r>
    </w:p>
    <w:p w:rsidR="000A21F0" w:rsidRPr="00964FD3" w:rsidRDefault="00964FD3" w:rsidP="00964FD3">
      <w:pPr>
        <w:pStyle w:val="SingleTxtG"/>
        <w:spacing w:before="240" w:after="0"/>
        <w:jc w:val="center"/>
        <w:rPr>
          <w:u w:val="single"/>
        </w:rPr>
      </w:pPr>
      <w:r>
        <w:rPr>
          <w:u w:val="single"/>
          <w:lang w:val="fr-FR"/>
        </w:rPr>
        <w:tab/>
      </w:r>
      <w:r>
        <w:rPr>
          <w:u w:val="single"/>
          <w:lang w:val="fr-FR"/>
        </w:rPr>
        <w:tab/>
      </w:r>
      <w:r>
        <w:rPr>
          <w:u w:val="single"/>
          <w:lang w:val="fr-FR"/>
        </w:rPr>
        <w:tab/>
      </w:r>
    </w:p>
    <w:sectPr w:rsidR="000A21F0" w:rsidRPr="00964FD3" w:rsidSect="000A21F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F85" w:rsidRDefault="00185F85" w:rsidP="00F95C08">
      <w:pPr>
        <w:spacing w:line="240" w:lineRule="auto"/>
      </w:pPr>
    </w:p>
  </w:endnote>
  <w:endnote w:type="continuationSeparator" w:id="0">
    <w:p w:rsidR="00185F85" w:rsidRPr="00AC3823" w:rsidRDefault="00185F85" w:rsidP="00AC3823">
      <w:pPr>
        <w:pStyle w:val="Footer"/>
      </w:pPr>
    </w:p>
  </w:endnote>
  <w:endnote w:type="continuationNotice" w:id="1">
    <w:p w:rsidR="00185F85" w:rsidRDefault="00185F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1F0" w:rsidRPr="000A21F0" w:rsidRDefault="000A21F0" w:rsidP="000A21F0">
    <w:pPr>
      <w:pStyle w:val="Footer"/>
      <w:tabs>
        <w:tab w:val="right" w:pos="9638"/>
      </w:tabs>
    </w:pPr>
    <w:r w:rsidRPr="000A21F0">
      <w:rPr>
        <w:b/>
        <w:sz w:val="18"/>
      </w:rPr>
      <w:fldChar w:fldCharType="begin"/>
    </w:r>
    <w:r w:rsidRPr="000A21F0">
      <w:rPr>
        <w:b/>
        <w:sz w:val="18"/>
      </w:rPr>
      <w:instrText xml:space="preserve"> PAGE  \* MERGEFORMAT </w:instrText>
    </w:r>
    <w:r w:rsidRPr="000A21F0">
      <w:rPr>
        <w:b/>
        <w:sz w:val="18"/>
      </w:rPr>
      <w:fldChar w:fldCharType="separate"/>
    </w:r>
    <w:r w:rsidRPr="000A21F0">
      <w:rPr>
        <w:b/>
        <w:noProof/>
        <w:sz w:val="18"/>
      </w:rPr>
      <w:t>2</w:t>
    </w:r>
    <w:r w:rsidRPr="000A21F0">
      <w:rPr>
        <w:b/>
        <w:sz w:val="18"/>
      </w:rPr>
      <w:fldChar w:fldCharType="end"/>
    </w:r>
    <w:r>
      <w:rPr>
        <w:b/>
        <w:sz w:val="18"/>
      </w:rPr>
      <w:tab/>
    </w:r>
    <w:r>
      <w:t>GE.20-02598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1F0" w:rsidRPr="000A21F0" w:rsidRDefault="000A21F0" w:rsidP="000A21F0">
    <w:pPr>
      <w:pStyle w:val="Footer"/>
      <w:tabs>
        <w:tab w:val="right" w:pos="9638"/>
      </w:tabs>
      <w:rPr>
        <w:b/>
        <w:sz w:val="18"/>
      </w:rPr>
    </w:pPr>
    <w:r>
      <w:t>GE.20-02598</w:t>
    </w:r>
    <w:r>
      <w:tab/>
    </w:r>
    <w:r w:rsidRPr="000A21F0">
      <w:rPr>
        <w:b/>
        <w:sz w:val="18"/>
      </w:rPr>
      <w:fldChar w:fldCharType="begin"/>
    </w:r>
    <w:r w:rsidRPr="000A21F0">
      <w:rPr>
        <w:b/>
        <w:sz w:val="18"/>
      </w:rPr>
      <w:instrText xml:space="preserve"> PAGE  \* MERGEFORMAT </w:instrText>
    </w:r>
    <w:r w:rsidRPr="000A21F0">
      <w:rPr>
        <w:b/>
        <w:sz w:val="18"/>
      </w:rPr>
      <w:fldChar w:fldCharType="separate"/>
    </w:r>
    <w:r w:rsidRPr="000A21F0">
      <w:rPr>
        <w:b/>
        <w:noProof/>
        <w:sz w:val="18"/>
      </w:rPr>
      <w:t>3</w:t>
    </w:r>
    <w:r w:rsidRPr="000A21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A21F0" w:rsidRDefault="000A21F0" w:rsidP="000A21F0">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20-02598  (F)    180320    190320</w:t>
    </w:r>
    <w:r>
      <w:rPr>
        <w:sz w:val="20"/>
      </w:rPr>
      <w:br/>
    </w:r>
    <w:r w:rsidRPr="000A21F0">
      <w:rPr>
        <w:rFonts w:ascii="C39T30Lfz" w:hAnsi="C39T30Lfz"/>
        <w:sz w:val="56"/>
      </w:rPr>
      <w:t></w:t>
    </w:r>
    <w:r w:rsidRPr="000A21F0">
      <w:rPr>
        <w:rFonts w:ascii="C39T30Lfz" w:hAnsi="C39T30Lfz"/>
        <w:sz w:val="56"/>
      </w:rPr>
      <w:t></w:t>
    </w:r>
    <w:r w:rsidRPr="000A21F0">
      <w:rPr>
        <w:rFonts w:ascii="C39T30Lfz" w:hAnsi="C39T30Lfz"/>
        <w:sz w:val="56"/>
      </w:rPr>
      <w:t></w:t>
    </w:r>
    <w:r w:rsidRPr="000A21F0">
      <w:rPr>
        <w:rFonts w:ascii="C39T30Lfz" w:hAnsi="C39T30Lfz"/>
        <w:sz w:val="56"/>
      </w:rPr>
      <w:t></w:t>
    </w:r>
    <w:r w:rsidRPr="000A21F0">
      <w:rPr>
        <w:rFonts w:ascii="C39T30Lfz" w:hAnsi="C39T30Lfz"/>
        <w:sz w:val="56"/>
      </w:rPr>
      <w:t></w:t>
    </w:r>
    <w:r w:rsidRPr="000A21F0">
      <w:rPr>
        <w:rFonts w:ascii="C39T30Lfz" w:hAnsi="C39T30Lfz"/>
        <w:sz w:val="56"/>
      </w:rPr>
      <w:t></w:t>
    </w:r>
    <w:r w:rsidRPr="000A21F0">
      <w:rPr>
        <w:rFonts w:ascii="C39T30Lfz" w:hAnsi="C39T30Lfz"/>
        <w:sz w:val="56"/>
      </w:rPr>
      <w:t></w:t>
    </w:r>
    <w:r w:rsidRPr="000A21F0">
      <w:rPr>
        <w:rFonts w:ascii="C39T30Lfz" w:hAnsi="C39T30Lfz"/>
        <w:sz w:val="56"/>
      </w:rPr>
      <w:t></w:t>
    </w:r>
    <w:r w:rsidRPr="000A21F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20/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20/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F85" w:rsidRPr="00AC3823" w:rsidRDefault="00185F85" w:rsidP="00AC3823">
      <w:pPr>
        <w:pStyle w:val="Footer"/>
        <w:tabs>
          <w:tab w:val="right" w:pos="2155"/>
        </w:tabs>
        <w:spacing w:after="80" w:line="240" w:lineRule="atLeast"/>
        <w:ind w:left="680"/>
        <w:rPr>
          <w:u w:val="single"/>
        </w:rPr>
      </w:pPr>
      <w:r>
        <w:rPr>
          <w:u w:val="single"/>
        </w:rPr>
        <w:tab/>
      </w:r>
    </w:p>
  </w:footnote>
  <w:footnote w:type="continuationSeparator" w:id="0">
    <w:p w:rsidR="00185F85" w:rsidRPr="00AC3823" w:rsidRDefault="00185F85" w:rsidP="00AC3823">
      <w:pPr>
        <w:pStyle w:val="Footer"/>
        <w:tabs>
          <w:tab w:val="right" w:pos="2155"/>
        </w:tabs>
        <w:spacing w:after="80" w:line="240" w:lineRule="atLeast"/>
        <w:ind w:left="680"/>
        <w:rPr>
          <w:u w:val="single"/>
        </w:rPr>
      </w:pPr>
      <w:r>
        <w:rPr>
          <w:u w:val="single"/>
        </w:rPr>
        <w:tab/>
      </w:r>
    </w:p>
  </w:footnote>
  <w:footnote w:type="continuationNotice" w:id="1">
    <w:p w:rsidR="00185F85" w:rsidRPr="00AC3823" w:rsidRDefault="00185F85">
      <w:pPr>
        <w:spacing w:line="240" w:lineRule="auto"/>
        <w:rPr>
          <w:sz w:val="2"/>
          <w:szCs w:val="2"/>
        </w:rPr>
      </w:pPr>
    </w:p>
  </w:footnote>
  <w:footnote w:id="2">
    <w:p w:rsidR="000A21F0" w:rsidRPr="006C2F8C" w:rsidRDefault="000A21F0" w:rsidP="000A21F0">
      <w:pPr>
        <w:pStyle w:val="FootnoteText"/>
      </w:pPr>
      <w:r>
        <w:rPr>
          <w:sz w:val="20"/>
        </w:rPr>
        <w:tab/>
      </w:r>
      <w:r w:rsidRPr="000A21F0">
        <w:sym w:font="Symbol" w:char="F02A"/>
      </w:r>
      <w:r w:rsidRPr="006C2F8C">
        <w:tab/>
      </w:r>
      <w:r w:rsidRPr="006C2F8C">
        <w:rPr>
          <w:lang w:eastAsia="en-GB"/>
        </w:rPr>
        <w:t>2020 (A/74/6 (Sect.20) et supplément, sous-programme</w:t>
      </w:r>
      <w:r>
        <w:rPr>
          <w:lang w:eastAsia="en-GB"/>
        </w:rPr>
        <w:t> </w:t>
      </w:r>
      <w:r w:rsidRPr="006C2F8C">
        <w:rPr>
          <w:lang w:eastAsia="en-GB"/>
        </w:rPr>
        <w:t>2)</w:t>
      </w:r>
      <w:r>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1F0" w:rsidRPr="000A21F0" w:rsidRDefault="00F9776D">
    <w:pPr>
      <w:pStyle w:val="Header"/>
    </w:pPr>
    <w:r>
      <w:fldChar w:fldCharType="begin"/>
    </w:r>
    <w:r>
      <w:instrText xml:space="preserve"> TITLE  \* MERGEFORMAT </w:instrText>
    </w:r>
    <w:r>
      <w:fldChar w:fldCharType="separate"/>
    </w:r>
    <w:r w:rsidR="00964FD3">
      <w:t>ECE/TRANS/WP.15/2020/3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1F0" w:rsidRPr="000A21F0" w:rsidRDefault="00F9776D" w:rsidP="000A21F0">
    <w:pPr>
      <w:pStyle w:val="Header"/>
      <w:jc w:val="right"/>
    </w:pPr>
    <w:r>
      <w:fldChar w:fldCharType="begin"/>
    </w:r>
    <w:r>
      <w:instrText xml:space="preserve"> TITLE  \* MERGEFORMAT </w:instrText>
    </w:r>
    <w:r>
      <w:fldChar w:fldCharType="separate"/>
    </w:r>
    <w:r w:rsidR="00964FD3">
      <w:t>ECE/TRANS/WP.15/2020/3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5"/>
    <w:rsid w:val="00017F94"/>
    <w:rsid w:val="00023842"/>
    <w:rsid w:val="000334F9"/>
    <w:rsid w:val="00045FEB"/>
    <w:rsid w:val="0007796D"/>
    <w:rsid w:val="000A21F0"/>
    <w:rsid w:val="000B7790"/>
    <w:rsid w:val="00111F2F"/>
    <w:rsid w:val="0014365E"/>
    <w:rsid w:val="00143C66"/>
    <w:rsid w:val="00176178"/>
    <w:rsid w:val="00185F85"/>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704BF"/>
    <w:rsid w:val="00871C75"/>
    <w:rsid w:val="008776DC"/>
    <w:rsid w:val="009446C0"/>
    <w:rsid w:val="00964FD3"/>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90AF0"/>
    <w:rsid w:val="00EA6547"/>
    <w:rsid w:val="00EF2E22"/>
    <w:rsid w:val="00F35BAF"/>
    <w:rsid w:val="00F660DF"/>
    <w:rsid w:val="00F94664"/>
    <w:rsid w:val="00F9573C"/>
    <w:rsid w:val="00F95C08"/>
    <w:rsid w:val="00F977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9539DC-D693-489F-BAC9-38FC57CF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A21F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ECE/TRANS/WP.15/2020/3</vt:lpstr>
      <vt:lpstr>ECE/TRANS/WP.15/2020/3</vt:lpstr>
    </vt:vector>
  </TitlesOfParts>
  <Company>DCM</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ECE/TRANS/WP.15/2020/3</dc:title>
  <dc:subject/>
  <dc:creator>Edith BOURION</dc:creator>
  <cp:keywords/>
  <cp:lastModifiedBy>Christine Barrio-Champeau</cp:lastModifiedBy>
  <cp:revision>2</cp:revision>
  <cp:lastPrinted>2020-03-19T08:07:00Z</cp:lastPrinted>
  <dcterms:created xsi:type="dcterms:W3CDTF">2020-03-19T09:47:00Z</dcterms:created>
  <dcterms:modified xsi:type="dcterms:W3CDTF">2020-03-19T09:47:00Z</dcterms:modified>
</cp:coreProperties>
</file>