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01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501C9" w:rsidP="00C501C9">
            <w:pPr>
              <w:jc w:val="right"/>
            </w:pPr>
            <w:r w:rsidRPr="00C501C9">
              <w:rPr>
                <w:sz w:val="40"/>
              </w:rPr>
              <w:t>ECE</w:t>
            </w:r>
            <w:r>
              <w:t>/TRANS/WP.15/2020/2</w:t>
            </w:r>
          </w:p>
        </w:tc>
      </w:tr>
      <w:tr w:rsidR="002D5AAC" w:rsidRPr="00C501C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501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501C9" w:rsidRDefault="00C501C9" w:rsidP="00C50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:rsidR="00C501C9" w:rsidRDefault="00C501C9" w:rsidP="00C50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501C9" w:rsidRPr="008D53B6" w:rsidRDefault="00C501C9" w:rsidP="00C50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501C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501C9" w:rsidRPr="00FC0CFA" w:rsidRDefault="00C501C9" w:rsidP="00C501C9">
      <w:pPr>
        <w:spacing w:before="120"/>
        <w:rPr>
          <w:sz w:val="28"/>
          <w:szCs w:val="28"/>
        </w:rPr>
      </w:pPr>
      <w:r w:rsidRPr="00FC0CFA">
        <w:rPr>
          <w:sz w:val="28"/>
          <w:szCs w:val="28"/>
        </w:rPr>
        <w:t>Комитет по внутреннему транспорту</w:t>
      </w:r>
    </w:p>
    <w:p w:rsidR="00C501C9" w:rsidRPr="00FC0CFA" w:rsidRDefault="00C501C9" w:rsidP="00C501C9">
      <w:pPr>
        <w:spacing w:before="120"/>
        <w:rPr>
          <w:b/>
          <w:sz w:val="24"/>
          <w:szCs w:val="24"/>
        </w:rPr>
      </w:pPr>
      <w:r w:rsidRPr="00FC0CFA">
        <w:rPr>
          <w:b/>
          <w:bCs/>
          <w:sz w:val="24"/>
          <w:szCs w:val="24"/>
        </w:rPr>
        <w:t>Рабочая группа по перевозкам опасных грузов</w:t>
      </w:r>
    </w:p>
    <w:p w:rsidR="00C501C9" w:rsidRPr="00FC0CFA" w:rsidRDefault="00C501C9" w:rsidP="00C501C9">
      <w:pPr>
        <w:spacing w:before="120"/>
        <w:rPr>
          <w:rFonts w:eastAsia="SimSun"/>
          <w:b/>
          <w:bCs/>
        </w:rPr>
      </w:pPr>
      <w:r w:rsidRPr="00FC0CFA">
        <w:rPr>
          <w:b/>
          <w:bCs/>
        </w:rPr>
        <w:t xml:space="preserve">108-я сессия </w:t>
      </w:r>
    </w:p>
    <w:p w:rsidR="00C501C9" w:rsidRPr="00FC0CFA" w:rsidRDefault="00C501C9" w:rsidP="00C501C9">
      <w:pPr>
        <w:rPr>
          <w:rFonts w:eastAsia="SimSun"/>
        </w:rPr>
      </w:pPr>
      <w:r>
        <w:t>Женева, 11–15 мая 2020 года</w:t>
      </w:r>
    </w:p>
    <w:p w:rsidR="00C501C9" w:rsidRPr="00FC0CFA" w:rsidRDefault="00C501C9" w:rsidP="00C501C9">
      <w:r>
        <w:t>Пункт 6 предварительной повестки дня</w:t>
      </w:r>
    </w:p>
    <w:p w:rsidR="00E12C5F" w:rsidRDefault="00C501C9" w:rsidP="00C501C9">
      <w:r>
        <w:rPr>
          <w:b/>
          <w:bCs/>
        </w:rPr>
        <w:t>Толкование ДОПОГ</w:t>
      </w:r>
    </w:p>
    <w:p w:rsidR="00C501C9" w:rsidRPr="00FC0CFA" w:rsidRDefault="00C501C9" w:rsidP="00C501C9">
      <w:pPr>
        <w:pStyle w:val="HChG"/>
      </w:pPr>
      <w:r>
        <w:rPr>
          <w:bCs/>
        </w:rPr>
        <w:tab/>
      </w:r>
      <w:r>
        <w:rPr>
          <w:bCs/>
        </w:rPr>
        <w:tab/>
        <w:t>Требования в отношении конструкции или испытаний изолированного отделения/системы удержания в соответствии с пунктом 7.5.2.2, примечание «а» к таблице</w:t>
      </w:r>
    </w:p>
    <w:p w:rsidR="00C501C9" w:rsidRDefault="00C501C9" w:rsidP="00C501C9">
      <w:pPr>
        <w:pStyle w:val="H1G"/>
      </w:pPr>
      <w:r>
        <w:tab/>
      </w:r>
      <w:r>
        <w:tab/>
        <w:t>Передано правительством Турции</w:t>
      </w:r>
      <w:r w:rsidRPr="00C501C9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501C9" w:rsidRPr="00C501C9" w:rsidTr="00C501C9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C501C9" w:rsidRPr="00C501C9" w:rsidRDefault="00C501C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501C9">
              <w:rPr>
                <w:rFonts w:cs="Times New Roman"/>
              </w:rPr>
              <w:tab/>
            </w:r>
            <w:r w:rsidRPr="00C501C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501C9" w:rsidRPr="00C501C9" w:rsidTr="00C501C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C501C9" w:rsidRPr="00C501C9" w:rsidRDefault="00C501C9" w:rsidP="00C501C9">
            <w:pPr>
              <w:pStyle w:val="SingleTxtG"/>
              <w:tabs>
                <w:tab w:val="left" w:pos="3681"/>
              </w:tabs>
              <w:ind w:left="3681" w:hanging="2547"/>
            </w:pPr>
            <w:r w:rsidRPr="00C501C9">
              <w:rPr>
                <w:b/>
                <w:bCs/>
              </w:rPr>
              <w:t>Существо предложения:</w:t>
            </w:r>
            <w:r w:rsidRPr="00C501C9">
              <w:tab/>
              <w:t>Цель настоящего документа состоит в том, чтобы уточнить требования, касающиеся систем разделения взрывчатых веществ или изделий.</w:t>
            </w:r>
          </w:p>
          <w:p w:rsidR="00C501C9" w:rsidRPr="00C501C9" w:rsidRDefault="00C501C9" w:rsidP="00C501C9">
            <w:pPr>
              <w:pStyle w:val="SingleTxtG"/>
              <w:tabs>
                <w:tab w:val="left" w:pos="3681"/>
              </w:tabs>
              <w:ind w:left="3681" w:hanging="2547"/>
            </w:pPr>
            <w:r w:rsidRPr="00C501C9">
              <w:rPr>
                <w:b/>
                <w:bCs/>
              </w:rPr>
              <w:t>Предлагаемое решение:</w:t>
            </w:r>
            <w:r w:rsidRPr="00C501C9">
              <w:tab/>
              <w:t>Сбор информации о применении требований.</w:t>
            </w:r>
          </w:p>
          <w:p w:rsidR="00C501C9" w:rsidRPr="00C501C9" w:rsidRDefault="00C501C9" w:rsidP="00C501C9">
            <w:pPr>
              <w:pStyle w:val="SingleTxtG"/>
              <w:tabs>
                <w:tab w:val="left" w:pos="3681"/>
              </w:tabs>
              <w:ind w:left="3681" w:hanging="2547"/>
            </w:pPr>
            <w:r w:rsidRPr="00C501C9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C501C9">
              <w:t>Рабочая группа по перевозкам опасных грузов (WP.15), 107-я сессия, неофициальный документ INF.23.</w:t>
            </w:r>
          </w:p>
        </w:tc>
      </w:tr>
      <w:tr w:rsidR="00C501C9" w:rsidRPr="00C501C9" w:rsidTr="00C501C9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C501C9" w:rsidRPr="00C501C9" w:rsidRDefault="00C501C9" w:rsidP="00850215">
            <w:pPr>
              <w:rPr>
                <w:rFonts w:cs="Times New Roman"/>
              </w:rPr>
            </w:pPr>
          </w:p>
        </w:tc>
      </w:tr>
    </w:tbl>
    <w:p w:rsidR="00C501C9" w:rsidRPr="00FC0CFA" w:rsidRDefault="00C501C9" w:rsidP="00C501C9">
      <w:pPr>
        <w:pStyle w:val="HChG"/>
      </w:pPr>
      <w:r>
        <w:rPr>
          <w:bCs/>
        </w:rPr>
        <w:tab/>
      </w:r>
      <w:r>
        <w:rPr>
          <w:bCs/>
        </w:rPr>
        <w:tab/>
        <w:t>Введение</w:t>
      </w:r>
    </w:p>
    <w:p w:rsidR="00C501C9" w:rsidRPr="00005F67" w:rsidRDefault="00C501C9" w:rsidP="00C501C9">
      <w:pPr>
        <w:pStyle w:val="SingleTxtG"/>
      </w:pPr>
      <w:r>
        <w:t>1.</w:t>
      </w:r>
      <w:r>
        <w:tab/>
        <w:t>На последней сессии Рабочей группы по перевозкам опасных грузов (WP.15) Турция представила неофициальный документ INF.23 о требованиях в отношении конструкции или испытаний изолированного отделения/системы удержания в соответствии с пунктом 7.5.2.2, примечание «а» к таблице. Турции было предложено представить официальный документ для следующей сессии.</w:t>
      </w:r>
    </w:p>
    <w:p w:rsidR="00C501C9" w:rsidRPr="009662C3" w:rsidRDefault="00C501C9" w:rsidP="00C501C9">
      <w:pPr>
        <w:pStyle w:val="SingleTxtG"/>
      </w:pPr>
      <w:r>
        <w:t>2.</w:t>
      </w:r>
      <w:r>
        <w:tab/>
        <w:t xml:space="preserve">В соответствии с пунктом 7.5.2.2 ДОПОГ, примечание «а» к таблице, если упаковки, содержащие вещества и изделия групп совместимости B и D, грузятся совместно в одно и то же транспортное средство, разделение должно достигаться </w:t>
      </w:r>
      <w:r>
        <w:lastRenderedPageBreak/>
        <w:t xml:space="preserve">путем использования изолированных отделений или путем помещения одного из этих двух типов взрывчатых веществ и изделий в специальную систему удержания. </w:t>
      </w:r>
    </w:p>
    <w:p w:rsidR="00C501C9" w:rsidRPr="00FC0CFA" w:rsidRDefault="00C501C9" w:rsidP="00C501C9">
      <w:pPr>
        <w:pStyle w:val="SingleTxtG"/>
      </w:pPr>
      <w:r>
        <w:t>3.</w:t>
      </w:r>
      <w:r>
        <w:tab/>
        <w:t xml:space="preserve">Хотя в этом положении говорится, что любой способ разделения должен быть утвержден компетентным органом, отсутствует информация о требованиях в отношении конструкции или испытаний изолированного отделения/системы удержания. </w:t>
      </w:r>
    </w:p>
    <w:p w:rsidR="00C501C9" w:rsidRPr="00FC0CFA" w:rsidRDefault="00C501C9" w:rsidP="00C501C9">
      <w:pPr>
        <w:pStyle w:val="SingleTxtG"/>
      </w:pPr>
      <w:r>
        <w:t>4.</w:t>
      </w:r>
      <w:r>
        <w:tab/>
        <w:t>Как эти системы разделения испытываются и утверждаются другими Договаривающимися сторонами?</w:t>
      </w:r>
    </w:p>
    <w:p w:rsidR="00C501C9" w:rsidRPr="00FC0CFA" w:rsidRDefault="00C501C9" w:rsidP="00C501C9">
      <w:pPr>
        <w:pStyle w:val="SingleTxtG"/>
      </w:pPr>
      <w:r>
        <w:t>5.</w:t>
      </w:r>
      <w:r>
        <w:tab/>
        <w:t xml:space="preserve">Целесообразно ли указывать требования в отношении конструкции или испытаний изолированного отделения/системы удержания в соответствии с </w:t>
      </w:r>
      <w:r w:rsidR="00A76396">
        <w:t>пунктом</w:t>
      </w:r>
      <w:r w:rsidR="00A76396">
        <w:rPr>
          <w:lang w:val="en-US"/>
        </w:rPr>
        <w:t> </w:t>
      </w:r>
      <w:r>
        <w:t>7.5.2.2, примечание «а» к таблице.</w:t>
      </w:r>
    </w:p>
    <w:p w:rsidR="00C501C9" w:rsidRPr="00FC0CFA" w:rsidRDefault="00C501C9" w:rsidP="00C501C9">
      <w:pPr>
        <w:pStyle w:val="SingleTxtG"/>
      </w:pPr>
      <w:r>
        <w:t>6.</w:t>
      </w:r>
      <w:r>
        <w:tab/>
        <w:t>Турция считает, что необходимо уточнить требования, касающиеся изолированного отделения/системы удержания.</w:t>
      </w:r>
    </w:p>
    <w:p w:rsidR="00C501C9" w:rsidRDefault="00C501C9" w:rsidP="00C501C9">
      <w:pPr>
        <w:pStyle w:val="SingleTxtG"/>
      </w:pPr>
      <w:r>
        <w:t>7.</w:t>
      </w:r>
      <w:r>
        <w:tab/>
        <w:t>Рекомендует ли Рабочая группа представить этот вопрос на рассмотрение неофициальной рабочей группы по уточнению пункта 9.3.4.2 (требования к конструкции кузова транспортных средств EX/III)?</w:t>
      </w:r>
    </w:p>
    <w:p w:rsidR="00C501C9" w:rsidRPr="00C501C9" w:rsidRDefault="00C501C9" w:rsidP="00C501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01C9" w:rsidRPr="00C501C9" w:rsidSect="00C501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2B" w:rsidRPr="00A312BC" w:rsidRDefault="00875C2B" w:rsidP="00A312BC"/>
  </w:endnote>
  <w:endnote w:type="continuationSeparator" w:id="0">
    <w:p w:rsidR="00875C2B" w:rsidRPr="00A312BC" w:rsidRDefault="00875C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C9" w:rsidRPr="00C501C9" w:rsidRDefault="00C501C9">
    <w:pPr>
      <w:pStyle w:val="Footer"/>
    </w:pPr>
    <w:r w:rsidRPr="00C501C9">
      <w:rPr>
        <w:b/>
        <w:sz w:val="18"/>
      </w:rPr>
      <w:fldChar w:fldCharType="begin"/>
    </w:r>
    <w:r w:rsidRPr="00C501C9">
      <w:rPr>
        <w:b/>
        <w:sz w:val="18"/>
      </w:rPr>
      <w:instrText xml:space="preserve"> PAGE  \* MERGEFORMAT </w:instrText>
    </w:r>
    <w:r w:rsidRPr="00C501C9">
      <w:rPr>
        <w:b/>
        <w:sz w:val="18"/>
      </w:rPr>
      <w:fldChar w:fldCharType="separate"/>
    </w:r>
    <w:r w:rsidR="00770165">
      <w:rPr>
        <w:b/>
        <w:noProof/>
        <w:sz w:val="18"/>
      </w:rPr>
      <w:t>2</w:t>
    </w:r>
    <w:r w:rsidRPr="00C501C9">
      <w:rPr>
        <w:b/>
        <w:sz w:val="18"/>
      </w:rPr>
      <w:fldChar w:fldCharType="end"/>
    </w:r>
    <w:r>
      <w:rPr>
        <w:b/>
        <w:sz w:val="18"/>
      </w:rPr>
      <w:tab/>
    </w:r>
    <w:r>
      <w:t>GE.20-02596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C9" w:rsidRPr="00C501C9" w:rsidRDefault="00C501C9" w:rsidP="00C501C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GE.20-02596</w:t>
    </w:r>
    <w:r>
      <w:tab/>
    </w:r>
    <w:r w:rsidRPr="00C501C9">
      <w:rPr>
        <w:b/>
        <w:sz w:val="18"/>
      </w:rPr>
      <w:fldChar w:fldCharType="begin"/>
    </w:r>
    <w:r w:rsidRPr="00C501C9">
      <w:rPr>
        <w:b/>
        <w:sz w:val="18"/>
      </w:rPr>
      <w:instrText xml:space="preserve"> PAGE  \* MERGEFORMAT </w:instrText>
    </w:r>
    <w:r w:rsidRPr="00C501C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501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501C9" w:rsidRDefault="00C501C9" w:rsidP="00C501C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02596  (</w:t>
    </w:r>
    <w:proofErr w:type="gramEnd"/>
    <w:r>
      <w:t>R)</w:t>
    </w:r>
    <w:r w:rsidR="00A76396">
      <w:rPr>
        <w:lang w:val="en-US"/>
      </w:rPr>
      <w:t xml:space="preserve">  210220  240220</w:t>
    </w:r>
    <w:r>
      <w:br/>
    </w:r>
    <w:r w:rsidRPr="00C501C9">
      <w:rPr>
        <w:rFonts w:ascii="C39T30Lfz" w:hAnsi="C39T30Lfz"/>
        <w:kern w:val="14"/>
        <w:sz w:val="56"/>
      </w:rPr>
      <w:t></w:t>
    </w:r>
    <w:r w:rsidRPr="00C501C9">
      <w:rPr>
        <w:rFonts w:ascii="C39T30Lfz" w:hAnsi="C39T30Lfz"/>
        <w:kern w:val="14"/>
        <w:sz w:val="56"/>
      </w:rPr>
      <w:t></w:t>
    </w:r>
    <w:r w:rsidRPr="00C501C9">
      <w:rPr>
        <w:rFonts w:ascii="C39T30Lfz" w:hAnsi="C39T30Lfz"/>
        <w:kern w:val="14"/>
        <w:sz w:val="56"/>
      </w:rPr>
      <w:t></w:t>
    </w:r>
    <w:r w:rsidRPr="00C501C9">
      <w:rPr>
        <w:rFonts w:ascii="C39T30Lfz" w:hAnsi="C39T30Lfz"/>
        <w:kern w:val="14"/>
        <w:sz w:val="56"/>
      </w:rPr>
      <w:t></w:t>
    </w:r>
    <w:r w:rsidRPr="00C501C9">
      <w:rPr>
        <w:rFonts w:ascii="C39T30Lfz" w:hAnsi="C39T30Lfz"/>
        <w:kern w:val="14"/>
        <w:sz w:val="56"/>
      </w:rPr>
      <w:t></w:t>
    </w:r>
    <w:r w:rsidRPr="00C501C9">
      <w:rPr>
        <w:rFonts w:ascii="C39T30Lfz" w:hAnsi="C39T30Lfz"/>
        <w:kern w:val="14"/>
        <w:sz w:val="56"/>
      </w:rPr>
      <w:t></w:t>
    </w:r>
    <w:r w:rsidRPr="00C501C9">
      <w:rPr>
        <w:rFonts w:ascii="C39T30Lfz" w:hAnsi="C39T30Lfz"/>
        <w:kern w:val="14"/>
        <w:sz w:val="56"/>
      </w:rPr>
      <w:t></w:t>
    </w:r>
    <w:r w:rsidRPr="00C501C9">
      <w:rPr>
        <w:rFonts w:ascii="C39T30Lfz" w:hAnsi="C39T30Lfz"/>
        <w:kern w:val="14"/>
        <w:sz w:val="56"/>
      </w:rPr>
      <w:t></w:t>
    </w:r>
    <w:r w:rsidRPr="00C501C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2B" w:rsidRPr="001075E9" w:rsidRDefault="00875C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5C2B" w:rsidRDefault="00875C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01C9" w:rsidRPr="00FC0CFA" w:rsidRDefault="00A76396" w:rsidP="00DC1289">
      <w:pPr>
        <w:pStyle w:val="FootnoteText"/>
      </w:pPr>
      <w:r>
        <w:rPr>
          <w:sz w:val="20"/>
        </w:rPr>
        <w:tab/>
      </w:r>
      <w:r w:rsidR="00C501C9" w:rsidRPr="00C501C9">
        <w:rPr>
          <w:rStyle w:val="FootnoteReference"/>
          <w:sz w:val="20"/>
          <w:vertAlign w:val="baseline"/>
        </w:rPr>
        <w:sym w:font="Symbol" w:char="F02A"/>
      </w:r>
      <w:r w:rsidR="00C501C9">
        <w:rPr>
          <w:sz w:val="20"/>
        </w:rPr>
        <w:tab/>
      </w:r>
      <w:r w:rsidR="00C501C9"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C9" w:rsidRPr="00C501C9" w:rsidRDefault="009005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0165">
      <w:t>ECE/TRANS/WP.15/2020/2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C9" w:rsidRPr="00C501C9" w:rsidRDefault="0090057B" w:rsidP="00C501C9">
    <w:pPr>
      <w:pStyle w:val="Header"/>
      <w:jc w:val="right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 w:rsidR="00770165">
      <w:t>ECE/TRANS/WP.15/2020/2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165"/>
    <w:rsid w:val="00792497"/>
    <w:rsid w:val="00806737"/>
    <w:rsid w:val="00825F8D"/>
    <w:rsid w:val="00834B71"/>
    <w:rsid w:val="0086445C"/>
    <w:rsid w:val="00875C2B"/>
    <w:rsid w:val="00894693"/>
    <w:rsid w:val="008A08D7"/>
    <w:rsid w:val="008A37C8"/>
    <w:rsid w:val="008B6909"/>
    <w:rsid w:val="008D53B6"/>
    <w:rsid w:val="008F7609"/>
    <w:rsid w:val="0090057B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7CDC"/>
    <w:rsid w:val="00A7639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1C9"/>
    <w:rsid w:val="00C60F0C"/>
    <w:rsid w:val="00C71E84"/>
    <w:rsid w:val="00C805C9"/>
    <w:rsid w:val="00C92939"/>
    <w:rsid w:val="00CA1679"/>
    <w:rsid w:val="00CB151C"/>
    <w:rsid w:val="00CE5A1A"/>
    <w:rsid w:val="00CF3E11"/>
    <w:rsid w:val="00CF55F6"/>
    <w:rsid w:val="00D33D63"/>
    <w:rsid w:val="00D5253A"/>
    <w:rsid w:val="00D873A8"/>
    <w:rsid w:val="00D90028"/>
    <w:rsid w:val="00D90138"/>
    <w:rsid w:val="00D9145B"/>
    <w:rsid w:val="00DC128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884811-8170-4758-8398-7F2BA8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501C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501C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ECE/TRANS/WP.15/2020/2</vt:lpstr>
      <vt:lpstr>ECE/TRANS/WP.15/2020/2</vt:lpstr>
      <vt:lpstr>A/</vt:lpstr>
    </vt:vector>
  </TitlesOfParts>
  <Company>DCM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ECE/TRANS/WP.15/2020/2</dc:title>
  <dc:subject/>
  <dc:creator>Marina KOROTKOVA</dc:creator>
  <cp:keywords/>
  <cp:lastModifiedBy>Christine Barrio-Champeau</cp:lastModifiedBy>
  <cp:revision>2</cp:revision>
  <cp:lastPrinted>2020-02-24T13:12:00Z</cp:lastPrinted>
  <dcterms:created xsi:type="dcterms:W3CDTF">2020-03-18T13:42:00Z</dcterms:created>
  <dcterms:modified xsi:type="dcterms:W3CDTF">2020-03-18T13:42:00Z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