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F2DC" w14:textId="77777777" w:rsidR="00982036" w:rsidRPr="001A5573" w:rsidRDefault="00982036" w:rsidP="00982036">
      <w:pPr>
        <w:spacing w:before="120"/>
        <w:rPr>
          <w:b/>
          <w:sz w:val="28"/>
          <w:szCs w:val="28"/>
        </w:rPr>
      </w:pPr>
      <w:r w:rsidRPr="001A5573">
        <w:rPr>
          <w:b/>
          <w:sz w:val="28"/>
          <w:szCs w:val="28"/>
        </w:rPr>
        <w:t>Economic Commission for Europe</w:t>
      </w:r>
      <w:r w:rsidR="0090465E" w:rsidRPr="001A5573">
        <w:rPr>
          <w:b/>
          <w:sz w:val="28"/>
          <w:szCs w:val="28"/>
        </w:rPr>
        <w:t xml:space="preserve"> </w:t>
      </w:r>
    </w:p>
    <w:p w14:paraId="0EAD9853" w14:textId="77777777" w:rsidR="00982036" w:rsidRPr="001A5573" w:rsidRDefault="00982036" w:rsidP="00982036">
      <w:pPr>
        <w:spacing w:before="120"/>
        <w:rPr>
          <w:sz w:val="28"/>
          <w:szCs w:val="28"/>
        </w:rPr>
      </w:pPr>
      <w:r w:rsidRPr="001A5573">
        <w:rPr>
          <w:sz w:val="28"/>
          <w:szCs w:val="28"/>
        </w:rPr>
        <w:t>Inland Transport Committee</w:t>
      </w:r>
    </w:p>
    <w:p w14:paraId="34B956AF" w14:textId="77777777" w:rsidR="00982036" w:rsidRPr="001A5573" w:rsidRDefault="00982036" w:rsidP="00982036">
      <w:pPr>
        <w:spacing w:before="120"/>
        <w:rPr>
          <w:b/>
          <w:sz w:val="24"/>
          <w:szCs w:val="24"/>
        </w:rPr>
      </w:pPr>
      <w:r w:rsidRPr="001A5573">
        <w:rPr>
          <w:b/>
          <w:sz w:val="24"/>
          <w:szCs w:val="24"/>
        </w:rPr>
        <w:t>Working Party on the Transport of Dangerous Goods</w:t>
      </w:r>
    </w:p>
    <w:p w14:paraId="453F49B2" w14:textId="40D06026" w:rsidR="00982036" w:rsidRPr="001A5573" w:rsidRDefault="007851CB" w:rsidP="00084795">
      <w:pPr>
        <w:spacing w:before="120"/>
        <w:rPr>
          <w:b/>
        </w:rPr>
      </w:pPr>
      <w:r w:rsidRPr="001A5573">
        <w:rPr>
          <w:b/>
        </w:rPr>
        <w:t>10</w:t>
      </w:r>
      <w:r w:rsidR="0090465E" w:rsidRPr="001A5573">
        <w:rPr>
          <w:b/>
        </w:rPr>
        <w:t>8</w:t>
      </w:r>
      <w:r w:rsidRPr="001A5573">
        <w:rPr>
          <w:b/>
        </w:rPr>
        <w:t>th</w:t>
      </w:r>
      <w:r w:rsidR="00982036" w:rsidRPr="001A5573">
        <w:rPr>
          <w:b/>
        </w:rPr>
        <w:t xml:space="preserve"> session</w:t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1D4954" w:rsidRPr="001A5573">
        <w:rPr>
          <w:b/>
        </w:rPr>
        <w:tab/>
      </w:r>
      <w:r w:rsidR="002709B0" w:rsidRPr="001A5573">
        <w:rPr>
          <w:b/>
        </w:rPr>
        <w:tab/>
      </w:r>
      <w:r w:rsidR="002709B0" w:rsidRPr="001A5573">
        <w:rPr>
          <w:b/>
        </w:rPr>
        <w:tab/>
      </w:r>
      <w:r w:rsidR="00D13D3B" w:rsidRPr="001A5573">
        <w:rPr>
          <w:b/>
        </w:rPr>
        <w:tab/>
      </w:r>
      <w:r w:rsidR="009107C2">
        <w:rPr>
          <w:b/>
        </w:rPr>
        <w:t>6</w:t>
      </w:r>
      <w:r w:rsidR="00EA3EFB" w:rsidRPr="001A5573">
        <w:rPr>
          <w:b/>
        </w:rPr>
        <w:t xml:space="preserve"> November</w:t>
      </w:r>
      <w:r w:rsidR="0090465E" w:rsidRPr="001A5573">
        <w:rPr>
          <w:b/>
        </w:rPr>
        <w:t xml:space="preserve"> 2020</w:t>
      </w:r>
    </w:p>
    <w:p w14:paraId="27FB0E81" w14:textId="49178476" w:rsidR="00982036" w:rsidRPr="001A5573" w:rsidRDefault="00982036" w:rsidP="00982036">
      <w:r w:rsidRPr="001A5573">
        <w:t>Geneva</w:t>
      </w:r>
      <w:r w:rsidR="00AF0EA9" w:rsidRPr="001A5573">
        <w:t xml:space="preserve">, </w:t>
      </w:r>
      <w:r w:rsidR="00513E3A" w:rsidRPr="001A5573">
        <w:t>10</w:t>
      </w:r>
      <w:r w:rsidR="007851CB" w:rsidRPr="001A5573">
        <w:t>–</w:t>
      </w:r>
      <w:r w:rsidR="002709B0" w:rsidRPr="001A5573">
        <w:t>1</w:t>
      </w:r>
      <w:r w:rsidR="00513E3A" w:rsidRPr="001A5573">
        <w:t>3 November</w:t>
      </w:r>
      <w:r w:rsidR="00AF0EA9" w:rsidRPr="001A5573">
        <w:t xml:space="preserve"> 20</w:t>
      </w:r>
      <w:r w:rsidR="0090465E" w:rsidRPr="001A5573">
        <w:t>20</w:t>
      </w:r>
    </w:p>
    <w:p w14:paraId="6568205C" w14:textId="2CD13A55" w:rsidR="0090465E" w:rsidRPr="001A5573" w:rsidRDefault="0090465E" w:rsidP="0090465E">
      <w:r w:rsidRPr="001A5573">
        <w:t xml:space="preserve">Item </w:t>
      </w:r>
      <w:r w:rsidR="00152A5D">
        <w:t>8</w:t>
      </w:r>
      <w:r w:rsidRPr="001A5573">
        <w:t xml:space="preserve"> of the provisional agenda</w:t>
      </w:r>
    </w:p>
    <w:p w14:paraId="66AE5DC9" w14:textId="76EE5B00" w:rsidR="0090465E" w:rsidRPr="001A5573" w:rsidRDefault="00152A5D" w:rsidP="0090465E">
      <w:pPr>
        <w:rPr>
          <w:b/>
        </w:rPr>
      </w:pPr>
      <w:r>
        <w:rPr>
          <w:b/>
        </w:rPr>
        <w:t>Any other business</w:t>
      </w:r>
    </w:p>
    <w:p w14:paraId="16781D58" w14:textId="7DF68BB9" w:rsidR="005E50D9" w:rsidRPr="001A5573" w:rsidRDefault="0090465E" w:rsidP="005E50D9">
      <w:pPr>
        <w:pStyle w:val="HChG"/>
        <w:rPr>
          <w:lang w:val="en-GB"/>
        </w:rPr>
      </w:pPr>
      <w:r w:rsidRPr="001A5573">
        <w:rPr>
          <w:lang w:val="en-GB"/>
        </w:rPr>
        <w:tab/>
      </w:r>
      <w:r w:rsidRPr="001A5573">
        <w:rPr>
          <w:lang w:val="en-GB"/>
        </w:rPr>
        <w:tab/>
      </w:r>
      <w:r w:rsidR="009107C2">
        <w:rPr>
          <w:lang w:val="en-GB"/>
        </w:rPr>
        <w:t xml:space="preserve">Differences between ADR 2021 and IAEA </w:t>
      </w:r>
      <w:r w:rsidR="001C57ED">
        <w:rPr>
          <w:lang w:val="en-GB"/>
        </w:rPr>
        <w:t>R</w:t>
      </w:r>
      <w:r w:rsidR="009107C2">
        <w:rPr>
          <w:lang w:val="en-GB"/>
        </w:rPr>
        <w:t>egulation</w:t>
      </w:r>
      <w:r w:rsidR="001C57ED">
        <w:rPr>
          <w:lang w:val="en-GB"/>
        </w:rPr>
        <w:t>s</w:t>
      </w:r>
      <w:r w:rsidR="009107C2">
        <w:rPr>
          <w:lang w:val="en-GB"/>
        </w:rPr>
        <w:t xml:space="preserve"> </w:t>
      </w:r>
    </w:p>
    <w:p w14:paraId="190A73DD" w14:textId="5A1D1C3C" w:rsidR="005E50D9" w:rsidRPr="001A5573" w:rsidRDefault="005E50D9" w:rsidP="005E50D9">
      <w:pPr>
        <w:pStyle w:val="H1G"/>
      </w:pPr>
      <w:r w:rsidRPr="001A5573">
        <w:tab/>
      </w:r>
      <w:r w:rsidRPr="001A5573">
        <w:tab/>
      </w:r>
      <w:r w:rsidR="009107C2">
        <w:t xml:space="preserve">Transmitted by the </w:t>
      </w:r>
      <w:r w:rsidR="0014295A">
        <w:t>G</w:t>
      </w:r>
      <w:r w:rsidR="009107C2">
        <w:t>overnment of Spain</w:t>
      </w:r>
    </w:p>
    <w:p w14:paraId="29283DC2" w14:textId="765B2CF1" w:rsidR="00943DE2" w:rsidRDefault="00943DE2" w:rsidP="00943DE2">
      <w:pPr>
        <w:pStyle w:val="SingleTxtG"/>
        <w:rPr>
          <w:lang w:val="en-GB"/>
        </w:rPr>
      </w:pPr>
      <w:r w:rsidRPr="001A5573">
        <w:rPr>
          <w:lang w:val="en-GB"/>
        </w:rPr>
        <w:t>1.</w:t>
      </w:r>
      <w:r w:rsidRPr="001A5573">
        <w:rPr>
          <w:lang w:val="en-GB"/>
        </w:rPr>
        <w:tab/>
      </w:r>
      <w:r w:rsidR="009107C2">
        <w:rPr>
          <w:lang w:val="en-GB"/>
        </w:rPr>
        <w:t xml:space="preserve">Spain would like to draw the attention of the different delegations on document UN/SCETDG/57/INF.30 submitted by the International Atomic Energy Agency to the Subcommittee of Experts on the Transport of Dangerous Goods. </w:t>
      </w:r>
    </w:p>
    <w:p w14:paraId="22D819C1" w14:textId="74999819" w:rsidR="001C57ED" w:rsidRPr="00832179" w:rsidRDefault="00832179" w:rsidP="00943DE2">
      <w:pPr>
        <w:pStyle w:val="SingleTxtG"/>
        <w:rPr>
          <w:lang w:val="fr-CH"/>
        </w:rPr>
      </w:pP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</w:t>
      </w:r>
      <w:hyperlink r:id="rId11" w:history="1">
        <w:r w:rsidRPr="002775AE">
          <w:rPr>
            <w:rStyle w:val="Hyperlink"/>
          </w:rPr>
          <w:t>https://www.unece.org/fr/trans/main/dgdb/dgsubc3/c3inf57.html</w:t>
        </w:r>
      </w:hyperlink>
      <w:r>
        <w:rPr>
          <w:lang w:val="fr-CH"/>
        </w:rPr>
        <w:t xml:space="preserve"> </w:t>
      </w:r>
    </w:p>
    <w:p w14:paraId="2AFD6DEA" w14:textId="077C3BCF" w:rsidR="009107C2" w:rsidRDefault="009107C2" w:rsidP="00943DE2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In this document, the IAEA indicates </w:t>
      </w:r>
      <w:r w:rsidR="008A182D">
        <w:rPr>
          <w:lang w:val="en-GB"/>
        </w:rPr>
        <w:t>some inconsistencies remain in the 21st edition of the Model Regulations that need to be corrected to reflect the 2018 edition</w:t>
      </w:r>
      <w:r>
        <w:rPr>
          <w:lang w:val="en-GB"/>
        </w:rPr>
        <w:t xml:space="preserve"> of the I</w:t>
      </w:r>
      <w:r w:rsidR="007A1921">
        <w:rPr>
          <w:lang w:val="en-GB"/>
        </w:rPr>
        <w:t>A</w:t>
      </w:r>
      <w:r>
        <w:rPr>
          <w:lang w:val="en-GB"/>
        </w:rPr>
        <w:t>EA Regulations for the Safe Transport of Radioactive Material.</w:t>
      </w:r>
    </w:p>
    <w:p w14:paraId="490D42C5" w14:textId="1728F15D" w:rsidR="009107C2" w:rsidRDefault="007A1921" w:rsidP="00943DE2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9107C2">
        <w:rPr>
          <w:lang w:val="en-GB"/>
        </w:rPr>
        <w:t>The amendments proposed by IAEA to the Model Regulations</w:t>
      </w:r>
      <w:r>
        <w:rPr>
          <w:lang w:val="en-GB"/>
        </w:rPr>
        <w:t>, if approved by the Subcommittee,</w:t>
      </w:r>
      <w:r w:rsidR="009107C2">
        <w:rPr>
          <w:lang w:val="en-GB"/>
        </w:rPr>
        <w:t xml:space="preserve"> will be integrated into ADR </w:t>
      </w:r>
      <w:r>
        <w:rPr>
          <w:lang w:val="en-GB"/>
        </w:rPr>
        <w:t xml:space="preserve">2023 </w:t>
      </w:r>
      <w:r w:rsidR="009107C2">
        <w:rPr>
          <w:lang w:val="en-GB"/>
        </w:rPr>
        <w:t>through the usual harmonization process.</w:t>
      </w:r>
    </w:p>
    <w:p w14:paraId="7A2889EF" w14:textId="43A36FBF" w:rsidR="007A1921" w:rsidRDefault="007A1921" w:rsidP="00943DE2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9107C2">
        <w:rPr>
          <w:lang w:val="en-GB"/>
        </w:rPr>
        <w:t>Nevertheless, in ADR 2021 the present text of ADR reflects the 21</w:t>
      </w:r>
      <w:r w:rsidR="009107C2" w:rsidRPr="009107C2">
        <w:rPr>
          <w:vertAlign w:val="superscript"/>
          <w:lang w:val="en-GB"/>
        </w:rPr>
        <w:t>st</w:t>
      </w:r>
      <w:r w:rsidR="009107C2">
        <w:rPr>
          <w:lang w:val="en-GB"/>
        </w:rPr>
        <w:t xml:space="preserve"> edition of the Model Regulations, and therefore does not include the proposed amendments. This may lead to difficulties in the </w:t>
      </w:r>
      <w:r>
        <w:rPr>
          <w:lang w:val="en-GB"/>
        </w:rPr>
        <w:t>application of the regulations</w:t>
      </w:r>
      <w:r w:rsidR="00713409">
        <w:rPr>
          <w:lang w:val="en-GB"/>
        </w:rPr>
        <w:t>, since t</w:t>
      </w:r>
      <w:r>
        <w:rPr>
          <w:lang w:val="en-GB"/>
        </w:rPr>
        <w:t xml:space="preserve">he corrections </w:t>
      </w:r>
      <w:r w:rsidR="00713409">
        <w:rPr>
          <w:lang w:val="en-GB"/>
        </w:rPr>
        <w:t>proposed</w:t>
      </w:r>
      <w:r>
        <w:rPr>
          <w:lang w:val="en-GB"/>
        </w:rPr>
        <w:t xml:space="preserve"> in UN/SCETDG/57/INF.30 are related to one of the most important changes made in the 2018 edition of IAEA Regulations</w:t>
      </w:r>
      <w:r w:rsidR="009B0BD6">
        <w:rPr>
          <w:lang w:val="en-GB"/>
        </w:rPr>
        <w:t>:</w:t>
      </w:r>
      <w:r>
        <w:rPr>
          <w:lang w:val="en-GB"/>
        </w:rPr>
        <w:t xml:space="preserve"> the elimination </w:t>
      </w:r>
      <w:r w:rsidR="00713409">
        <w:rPr>
          <w:lang w:val="en-GB"/>
        </w:rPr>
        <w:t>of the leakage test for low specific activity radioactive material LSA-III</w:t>
      </w:r>
      <w:r>
        <w:rPr>
          <w:lang w:val="en-GB"/>
        </w:rPr>
        <w:t>.</w:t>
      </w:r>
    </w:p>
    <w:p w14:paraId="31A9A0BE" w14:textId="1BAF7D04" w:rsidR="001A5573" w:rsidRPr="001A5573" w:rsidRDefault="00152A5D" w:rsidP="00832179">
      <w:pPr>
        <w:pStyle w:val="SingleTxtG"/>
        <w:rPr>
          <w:lang w:val="en-GB"/>
        </w:rPr>
      </w:pPr>
      <w:r>
        <w:rPr>
          <w:lang w:val="en-GB"/>
        </w:rPr>
        <w:t>5</w:t>
      </w:r>
      <w:r w:rsidR="007A1921">
        <w:rPr>
          <w:lang w:val="en-GB"/>
        </w:rPr>
        <w:t>.</w:t>
      </w:r>
      <w:r w:rsidR="007A1921">
        <w:rPr>
          <w:lang w:val="en-GB"/>
        </w:rPr>
        <w:tab/>
        <w:t>As 2.2.7.2.3.1.4 has not been deleted, this test is still required by ADR 2021</w:t>
      </w:r>
      <w:r w:rsidR="00713409">
        <w:rPr>
          <w:lang w:val="en-GB"/>
        </w:rPr>
        <w:t xml:space="preserve">, which </w:t>
      </w:r>
      <w:r w:rsidR="009B0BD6">
        <w:rPr>
          <w:lang w:val="en-GB"/>
        </w:rPr>
        <w:t>is inconsistent</w:t>
      </w:r>
      <w:r w:rsidR="00713409">
        <w:rPr>
          <w:lang w:val="en-GB"/>
        </w:rPr>
        <w:t xml:space="preserve"> with the present edition (2018) of IAEA Transport Regulations</w:t>
      </w:r>
      <w:r w:rsidR="007A1921">
        <w:rPr>
          <w:lang w:val="en-GB"/>
        </w:rPr>
        <w:t xml:space="preserve">. </w:t>
      </w:r>
      <w:r w:rsidR="009107C2">
        <w:rPr>
          <w:lang w:val="en-GB"/>
        </w:rPr>
        <w:t xml:space="preserve">Therefore, Spain would like to </w:t>
      </w:r>
      <w:r w:rsidR="00713409" w:rsidRPr="00713409">
        <w:rPr>
          <w:lang w:val="en-GB"/>
        </w:rPr>
        <w:t>show its concern about</w:t>
      </w:r>
      <w:r w:rsidR="00713409">
        <w:rPr>
          <w:lang w:val="en-GB"/>
        </w:rPr>
        <w:t xml:space="preserve"> how this </w:t>
      </w:r>
      <w:r w:rsidR="009B0BD6">
        <w:rPr>
          <w:lang w:val="en-GB"/>
        </w:rPr>
        <w:t>inconsistence</w:t>
      </w:r>
      <w:r w:rsidR="00713409">
        <w:rPr>
          <w:lang w:val="en-GB"/>
        </w:rPr>
        <w:t xml:space="preserve"> may affect the transport activities and</w:t>
      </w:r>
      <w:proofErr w:type="gramStart"/>
      <w:r w:rsidR="009B0BD6">
        <w:rPr>
          <w:lang w:val="en-GB"/>
        </w:rPr>
        <w:t xml:space="preserve">, in particular, </w:t>
      </w:r>
      <w:r w:rsidR="009107C2">
        <w:rPr>
          <w:lang w:val="en-GB"/>
        </w:rPr>
        <w:t>draw</w:t>
      </w:r>
      <w:proofErr w:type="gramEnd"/>
      <w:r w:rsidR="009107C2">
        <w:rPr>
          <w:lang w:val="en-GB"/>
        </w:rPr>
        <w:t xml:space="preserve"> the attention of the different experts on class 7 on </w:t>
      </w:r>
      <w:r w:rsidR="009B0BD6">
        <w:rPr>
          <w:lang w:val="en-GB"/>
        </w:rPr>
        <w:t>this issue</w:t>
      </w:r>
      <w:r w:rsidR="00713409">
        <w:rPr>
          <w:lang w:val="en-GB"/>
        </w:rPr>
        <w:t xml:space="preserve"> </w:t>
      </w:r>
      <w:r w:rsidR="009B0BD6">
        <w:rPr>
          <w:lang w:val="en-GB"/>
        </w:rPr>
        <w:t xml:space="preserve">in order to try to find </w:t>
      </w:r>
      <w:r w:rsidR="00713409">
        <w:rPr>
          <w:lang w:val="en-GB"/>
        </w:rPr>
        <w:t>a solution</w:t>
      </w:r>
      <w:r w:rsidR="009107C2">
        <w:rPr>
          <w:lang w:val="en-GB"/>
        </w:rPr>
        <w:t>.</w:t>
      </w:r>
      <w:bookmarkStart w:id="0" w:name="_GoBack"/>
      <w:bookmarkEnd w:id="0"/>
    </w:p>
    <w:p w14:paraId="05A39B1D" w14:textId="77777777" w:rsidR="005E50D9" w:rsidRPr="001A5573" w:rsidRDefault="005E50D9" w:rsidP="005E50D9">
      <w:pPr>
        <w:spacing w:before="240"/>
        <w:jc w:val="center"/>
        <w:rPr>
          <w:u w:val="single"/>
        </w:rPr>
      </w:pPr>
      <w:r w:rsidRPr="001A5573">
        <w:rPr>
          <w:u w:val="single"/>
        </w:rPr>
        <w:tab/>
      </w:r>
      <w:r w:rsidRPr="001A5573">
        <w:rPr>
          <w:u w:val="single"/>
        </w:rPr>
        <w:tab/>
      </w:r>
      <w:r w:rsidRPr="001A5573">
        <w:rPr>
          <w:u w:val="single"/>
        </w:rPr>
        <w:tab/>
      </w:r>
    </w:p>
    <w:sectPr w:rsidR="005E50D9" w:rsidRPr="001A5573" w:rsidSect="009046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B14C" w14:textId="77777777" w:rsidR="004A4524" w:rsidRDefault="004A4524"/>
  </w:endnote>
  <w:endnote w:type="continuationSeparator" w:id="0">
    <w:p w14:paraId="67EFFEE5" w14:textId="77777777" w:rsidR="004A4524" w:rsidRDefault="004A4524"/>
  </w:endnote>
  <w:endnote w:type="continuationNotice" w:id="1">
    <w:p w14:paraId="4C01FDFA" w14:textId="77777777" w:rsidR="004A4524" w:rsidRDefault="004A4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691B" w14:textId="4E3DB602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9107C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B9AC" w14:textId="5E1CFDDE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9107C2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8C86" w14:textId="77777777" w:rsidR="004A4524" w:rsidRPr="000B175B" w:rsidRDefault="004A45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9FFCA0" w14:textId="77777777" w:rsidR="004A4524" w:rsidRPr="00FC68B7" w:rsidRDefault="004A45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F98E82" w14:textId="77777777" w:rsidR="004A4524" w:rsidRDefault="004A4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FB17" w14:textId="5BD872A7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F5186B">
      <w:rPr>
        <w:lang w:val="fr-CH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DCB1" w14:textId="03560A35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F5186B">
      <w:rPr>
        <w:lang w:val="fr-CH"/>
      </w:rPr>
      <w:t>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7418" w14:textId="447D7899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F71907">
      <w:rPr>
        <w:sz w:val="28"/>
        <w:szCs w:val="28"/>
        <w:lang w:val="fr-CH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41F2"/>
    <w:rsid w:val="000268D3"/>
    <w:rsid w:val="0003511A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0EB8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295A"/>
    <w:rsid w:val="00145971"/>
    <w:rsid w:val="00152A5D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A1D4B"/>
    <w:rsid w:val="001A2105"/>
    <w:rsid w:val="001A411A"/>
    <w:rsid w:val="001A5573"/>
    <w:rsid w:val="001A6E11"/>
    <w:rsid w:val="001A6F83"/>
    <w:rsid w:val="001B4B04"/>
    <w:rsid w:val="001C346C"/>
    <w:rsid w:val="001C57ED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46E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03A0"/>
    <w:rsid w:val="002E4DE5"/>
    <w:rsid w:val="002F175C"/>
    <w:rsid w:val="002F5EA4"/>
    <w:rsid w:val="00302E18"/>
    <w:rsid w:val="003229D8"/>
    <w:rsid w:val="0032493B"/>
    <w:rsid w:val="003336F3"/>
    <w:rsid w:val="00352709"/>
    <w:rsid w:val="00353B6A"/>
    <w:rsid w:val="003619B5"/>
    <w:rsid w:val="00362309"/>
    <w:rsid w:val="00365763"/>
    <w:rsid w:val="00367D25"/>
    <w:rsid w:val="00371178"/>
    <w:rsid w:val="003711BC"/>
    <w:rsid w:val="00371590"/>
    <w:rsid w:val="00377020"/>
    <w:rsid w:val="003776D0"/>
    <w:rsid w:val="00392E47"/>
    <w:rsid w:val="00394CC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10C89"/>
    <w:rsid w:val="004114BC"/>
    <w:rsid w:val="00421FE8"/>
    <w:rsid w:val="004225D2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071"/>
    <w:rsid w:val="00485CBB"/>
    <w:rsid w:val="004866B7"/>
    <w:rsid w:val="004A27BC"/>
    <w:rsid w:val="004A2BD3"/>
    <w:rsid w:val="004A4524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113C"/>
    <w:rsid w:val="00504603"/>
    <w:rsid w:val="00504B2D"/>
    <w:rsid w:val="00513E3A"/>
    <w:rsid w:val="0052136D"/>
    <w:rsid w:val="00522680"/>
    <w:rsid w:val="0052775E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0D9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13409"/>
    <w:rsid w:val="00724C17"/>
    <w:rsid w:val="0072632A"/>
    <w:rsid w:val="00726B63"/>
    <w:rsid w:val="007327D5"/>
    <w:rsid w:val="0073593C"/>
    <w:rsid w:val="00737E7A"/>
    <w:rsid w:val="00752B30"/>
    <w:rsid w:val="007629C8"/>
    <w:rsid w:val="007642DF"/>
    <w:rsid w:val="0076669C"/>
    <w:rsid w:val="0077047D"/>
    <w:rsid w:val="007708A5"/>
    <w:rsid w:val="007851CB"/>
    <w:rsid w:val="007931F7"/>
    <w:rsid w:val="007A0D0E"/>
    <w:rsid w:val="007A1921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179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3C"/>
    <w:rsid w:val="00894669"/>
    <w:rsid w:val="00895BAB"/>
    <w:rsid w:val="008979B1"/>
    <w:rsid w:val="008A182D"/>
    <w:rsid w:val="008A50EE"/>
    <w:rsid w:val="008A6B25"/>
    <w:rsid w:val="008A6C4F"/>
    <w:rsid w:val="008B2335"/>
    <w:rsid w:val="008B3C63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47A"/>
    <w:rsid w:val="0090465E"/>
    <w:rsid w:val="009072E4"/>
    <w:rsid w:val="009107C2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43DE2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20E9"/>
    <w:rsid w:val="009941AF"/>
    <w:rsid w:val="0099747B"/>
    <w:rsid w:val="009A0830"/>
    <w:rsid w:val="009A0E8D"/>
    <w:rsid w:val="009A5C6E"/>
    <w:rsid w:val="009A6244"/>
    <w:rsid w:val="009A776B"/>
    <w:rsid w:val="009A7D9E"/>
    <w:rsid w:val="009B0BD6"/>
    <w:rsid w:val="009B26E7"/>
    <w:rsid w:val="009B7A75"/>
    <w:rsid w:val="009D6B04"/>
    <w:rsid w:val="009E076B"/>
    <w:rsid w:val="009E5596"/>
    <w:rsid w:val="009E7286"/>
    <w:rsid w:val="00A00697"/>
    <w:rsid w:val="00A00A3F"/>
    <w:rsid w:val="00A01489"/>
    <w:rsid w:val="00A046A3"/>
    <w:rsid w:val="00A072AF"/>
    <w:rsid w:val="00A144E6"/>
    <w:rsid w:val="00A3026E"/>
    <w:rsid w:val="00A32DEF"/>
    <w:rsid w:val="00A338F1"/>
    <w:rsid w:val="00A35BE0"/>
    <w:rsid w:val="00A4373C"/>
    <w:rsid w:val="00A50DC4"/>
    <w:rsid w:val="00A54C24"/>
    <w:rsid w:val="00A568EC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D321C"/>
    <w:rsid w:val="00AE08F1"/>
    <w:rsid w:val="00AE2E12"/>
    <w:rsid w:val="00AF0EA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6CF4"/>
    <w:rsid w:val="00BC74E9"/>
    <w:rsid w:val="00BD43A5"/>
    <w:rsid w:val="00BE3161"/>
    <w:rsid w:val="00BF0CF2"/>
    <w:rsid w:val="00BF2D3A"/>
    <w:rsid w:val="00BF2EF3"/>
    <w:rsid w:val="00BF48D9"/>
    <w:rsid w:val="00BF5486"/>
    <w:rsid w:val="00BF67DE"/>
    <w:rsid w:val="00BF68A8"/>
    <w:rsid w:val="00BF76F9"/>
    <w:rsid w:val="00C02471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C2893"/>
    <w:rsid w:val="00CC5BC3"/>
    <w:rsid w:val="00CD1B04"/>
    <w:rsid w:val="00CD4AA6"/>
    <w:rsid w:val="00CD6BFA"/>
    <w:rsid w:val="00CE1E84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EFB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186B"/>
    <w:rsid w:val="00F52C77"/>
    <w:rsid w:val="00F55403"/>
    <w:rsid w:val="00F6100A"/>
    <w:rsid w:val="00F66C5E"/>
    <w:rsid w:val="00F71907"/>
    <w:rsid w:val="00F71BEF"/>
    <w:rsid w:val="00F7208B"/>
    <w:rsid w:val="00F75087"/>
    <w:rsid w:val="00F8066F"/>
    <w:rsid w:val="00F87036"/>
    <w:rsid w:val="00F93781"/>
    <w:rsid w:val="00F95073"/>
    <w:rsid w:val="00FA1097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1D37E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82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A182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A182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ce.org/fr/trans/main/dgdb/dgsubc3/c3inf57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FC60B-7B73-4C08-B4F4-0E670315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E58DE-BEAB-44D2-9FB4-9D2EF633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Sabrina Mansion</cp:lastModifiedBy>
  <cp:revision>6</cp:revision>
  <cp:lastPrinted>2018-05-09T09:23:00Z</cp:lastPrinted>
  <dcterms:created xsi:type="dcterms:W3CDTF">2020-11-06T14:03:00Z</dcterms:created>
  <dcterms:modified xsi:type="dcterms:W3CDTF">2020-11-06T14:11:00Z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