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D008F6" w14:paraId="2C7C4764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180279C" w14:textId="5CDF72D3" w:rsidR="0099001C" w:rsidRPr="00D008F6" w:rsidRDefault="0099001C" w:rsidP="00673190">
            <w:pPr>
              <w:tabs>
                <w:tab w:val="left" w:pos="4111"/>
              </w:tabs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D008F6">
              <w:rPr>
                <w:b/>
                <w:sz w:val="40"/>
                <w:szCs w:val="40"/>
              </w:rPr>
              <w:t>UN/SCEGHS/</w:t>
            </w:r>
            <w:r w:rsidR="003A449B" w:rsidRPr="00D008F6">
              <w:rPr>
                <w:b/>
                <w:sz w:val="40"/>
                <w:szCs w:val="40"/>
              </w:rPr>
              <w:t>3</w:t>
            </w:r>
            <w:r w:rsidR="00AF10E5">
              <w:rPr>
                <w:b/>
                <w:sz w:val="40"/>
                <w:szCs w:val="40"/>
              </w:rPr>
              <w:t>9</w:t>
            </w:r>
            <w:r w:rsidRPr="00D008F6">
              <w:rPr>
                <w:b/>
                <w:sz w:val="40"/>
                <w:szCs w:val="40"/>
              </w:rPr>
              <w:t>/INF.</w:t>
            </w:r>
            <w:r w:rsidR="005F5D9D" w:rsidRPr="00D008F6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D008F6" w14:paraId="2DFBECE4" w14:textId="77777777" w:rsidTr="005B2699">
        <w:trPr>
          <w:cantSplit/>
          <w:trHeight w:hRule="exact" w:val="2846"/>
        </w:trPr>
        <w:tc>
          <w:tcPr>
            <w:tcW w:w="9639" w:type="dxa"/>
            <w:tcBorders>
              <w:top w:val="single" w:sz="4" w:space="0" w:color="auto"/>
            </w:tcBorders>
          </w:tcPr>
          <w:p w14:paraId="36CB9841" w14:textId="77777777" w:rsidR="00E72DED" w:rsidRPr="00D008F6" w:rsidRDefault="00E72DED" w:rsidP="00E72DED">
            <w:pPr>
              <w:spacing w:before="120"/>
              <w:rPr>
                <w:b/>
                <w:sz w:val="24"/>
                <w:szCs w:val="24"/>
              </w:rPr>
            </w:pPr>
            <w:r w:rsidRPr="00D008F6">
              <w:rPr>
                <w:b/>
                <w:sz w:val="24"/>
                <w:szCs w:val="24"/>
              </w:rPr>
              <w:t>Committee of Experts on the Transport of Dangerous Goods</w:t>
            </w:r>
            <w:r w:rsidRPr="00D008F6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D008F6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3B9CBB2F" w14:textId="11CD1130" w:rsidR="00E72DED" w:rsidRPr="00D008F6" w:rsidRDefault="00E72DED" w:rsidP="00E72DE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</w:rPr>
            </w:pPr>
            <w:r w:rsidRPr="00D008F6">
              <w:rPr>
                <w:b/>
              </w:rPr>
              <w:t>Sub-Committee of Experts on the Globally Harmonized</w:t>
            </w:r>
            <w:r w:rsidRPr="00D008F6">
              <w:rPr>
                <w:b/>
              </w:rPr>
              <w:br/>
              <w:t>System of Classification and Labelling of Chemicals</w:t>
            </w:r>
            <w:r w:rsidRPr="00D008F6">
              <w:rPr>
                <w:b/>
              </w:rPr>
              <w:tab/>
            </w:r>
            <w:r w:rsidR="00BE06F5" w:rsidRPr="007648BA">
              <w:rPr>
                <w:b/>
              </w:rPr>
              <w:t>8</w:t>
            </w:r>
            <w:r w:rsidR="00940CB2" w:rsidRPr="007648BA">
              <w:rPr>
                <w:b/>
              </w:rPr>
              <w:t xml:space="preserve"> </w:t>
            </w:r>
            <w:r w:rsidR="00BE06F5" w:rsidRPr="007648BA">
              <w:rPr>
                <w:b/>
              </w:rPr>
              <w:t xml:space="preserve">December </w:t>
            </w:r>
            <w:r w:rsidR="00940CB2" w:rsidRPr="007648BA">
              <w:rPr>
                <w:b/>
              </w:rPr>
              <w:t>2020</w:t>
            </w:r>
          </w:p>
          <w:p w14:paraId="06C5D9D6" w14:textId="1EE2E919" w:rsidR="00ED4C3C" w:rsidRPr="00D008F6" w:rsidRDefault="00ED4C3C" w:rsidP="00ED4C3C">
            <w:pPr>
              <w:spacing w:before="120"/>
              <w:rPr>
                <w:b/>
              </w:rPr>
            </w:pPr>
            <w:r w:rsidRPr="00D008F6">
              <w:rPr>
                <w:b/>
                <w:bCs/>
              </w:rPr>
              <w:t>Thirty-</w:t>
            </w:r>
            <w:r w:rsidR="00452653">
              <w:rPr>
                <w:b/>
                <w:bCs/>
              </w:rPr>
              <w:t>ninth</w:t>
            </w:r>
            <w:r w:rsidRPr="00D008F6">
              <w:rPr>
                <w:b/>
                <w:bCs/>
              </w:rPr>
              <w:t xml:space="preserve"> session</w:t>
            </w:r>
          </w:p>
          <w:p w14:paraId="6F429F76" w14:textId="6C905AB3" w:rsidR="00ED4C3C" w:rsidRPr="00D008F6" w:rsidRDefault="00ED4C3C" w:rsidP="00ED4C3C">
            <w:pPr>
              <w:jc w:val="both"/>
            </w:pPr>
            <w:r w:rsidRPr="00D008F6">
              <w:t xml:space="preserve">Geneva, </w:t>
            </w:r>
            <w:r w:rsidR="00452653">
              <w:t>9-11</w:t>
            </w:r>
            <w:r w:rsidR="00667A05">
              <w:t xml:space="preserve"> December</w:t>
            </w:r>
            <w:r w:rsidR="00D77763" w:rsidRPr="00D008F6">
              <w:t xml:space="preserve"> 20</w:t>
            </w:r>
            <w:r w:rsidR="00B2050A">
              <w:t>20</w:t>
            </w:r>
          </w:p>
          <w:p w14:paraId="69EC5EF6" w14:textId="77777777" w:rsidR="00ED4C3C" w:rsidRPr="00D008F6" w:rsidRDefault="00ED4C3C" w:rsidP="00ED4C3C">
            <w:pPr>
              <w:jc w:val="both"/>
            </w:pPr>
            <w:r w:rsidRPr="00D008F6">
              <w:t>Item 1 of the provisional agenda</w:t>
            </w:r>
          </w:p>
          <w:p w14:paraId="2C03EF31" w14:textId="77777777" w:rsidR="0099001C" w:rsidRPr="00D008F6" w:rsidRDefault="00ED4C3C" w:rsidP="00ED4C3C">
            <w:pPr>
              <w:jc w:val="both"/>
            </w:pPr>
            <w:r w:rsidRPr="00D008F6">
              <w:rPr>
                <w:b/>
              </w:rPr>
              <w:t>Adoption of the agenda</w:t>
            </w:r>
          </w:p>
        </w:tc>
      </w:tr>
    </w:tbl>
    <w:p w14:paraId="65011DC4" w14:textId="77777777" w:rsidR="005F3CDC" w:rsidRDefault="005F3CDC" w:rsidP="005F3CDC">
      <w:pPr>
        <w:pStyle w:val="HChG"/>
      </w:pPr>
      <w:r>
        <w:tab/>
      </w:r>
      <w:r>
        <w:tab/>
        <w:t xml:space="preserve">Revised provisional agenda for the thirty-ninth session </w:t>
      </w:r>
    </w:p>
    <w:p w14:paraId="76DFE614" w14:textId="77777777" w:rsidR="005F3CDC" w:rsidRDefault="005F3CDC" w:rsidP="005F3CDC">
      <w:pPr>
        <w:pStyle w:val="H23G"/>
      </w:pPr>
      <w:r>
        <w:tab/>
      </w:r>
      <w:r>
        <w:tab/>
        <w:t xml:space="preserve">Addendum </w:t>
      </w:r>
    </w:p>
    <w:p w14:paraId="068A9377" w14:textId="77777777" w:rsidR="005F3CDC" w:rsidRDefault="005F3CDC" w:rsidP="005F3CDC">
      <w:pPr>
        <w:pStyle w:val="HChG"/>
      </w:pPr>
      <w:r>
        <w:tab/>
      </w:r>
      <w:r>
        <w:tab/>
      </w:r>
      <w:r>
        <w:tab/>
        <w:t>List of documents and annotations</w:t>
      </w:r>
    </w:p>
    <w:p w14:paraId="0D47FBFF" w14:textId="77777777" w:rsidR="005F3CDC" w:rsidRPr="00AF34CE" w:rsidRDefault="005F3CDC" w:rsidP="005F3CDC">
      <w:pPr>
        <w:pStyle w:val="SingleTxtG"/>
        <w:rPr>
          <w:b/>
          <w:bCs/>
        </w:rPr>
      </w:pPr>
      <w:r w:rsidRPr="00AF34CE">
        <w:rPr>
          <w:b/>
          <w:bCs/>
        </w:rPr>
        <w:t>Note by the secretariat</w:t>
      </w:r>
    </w:p>
    <w:p w14:paraId="6846F31B" w14:textId="4FA56BD5" w:rsidR="005B2699" w:rsidRDefault="000E47DA" w:rsidP="000E47DA">
      <w:pPr>
        <w:pStyle w:val="HChG"/>
        <w:numPr>
          <w:ilvl w:val="0"/>
          <w:numId w:val="10"/>
        </w:numPr>
        <w:tabs>
          <w:tab w:val="clear" w:pos="851"/>
        </w:tabs>
        <w:ind w:left="1134" w:hanging="504"/>
      </w:pPr>
      <w:r>
        <w:tab/>
      </w:r>
      <w:r w:rsidR="005B2699" w:rsidRPr="008631D8">
        <w:t>Adoption of the agenda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394"/>
      </w:tblGrid>
      <w:tr w:rsidR="005B2699" w14:paraId="0F89AB79" w14:textId="77777777" w:rsidTr="0020661D">
        <w:tc>
          <w:tcPr>
            <w:tcW w:w="2982" w:type="dxa"/>
          </w:tcPr>
          <w:p w14:paraId="04E94108" w14:textId="77777777" w:rsidR="005B2699" w:rsidRDefault="005B2699" w:rsidP="008D5DF6">
            <w:pPr>
              <w:spacing w:before="40" w:after="40"/>
            </w:pPr>
            <w:r>
              <w:t>ST/SG/AC.10/C.4/77/Rev.1</w:t>
            </w:r>
          </w:p>
        </w:tc>
        <w:tc>
          <w:tcPr>
            <w:tcW w:w="4394" w:type="dxa"/>
          </w:tcPr>
          <w:p w14:paraId="03708ACE" w14:textId="77777777" w:rsidR="005B2699" w:rsidRDefault="005B2699" w:rsidP="008D5DF6">
            <w:pPr>
              <w:spacing w:before="40" w:after="40"/>
            </w:pPr>
            <w:r>
              <w:t>Revised provisional agenda for the thirty-ninth session</w:t>
            </w:r>
          </w:p>
        </w:tc>
      </w:tr>
      <w:tr w:rsidR="005B2699" w14:paraId="117F493D" w14:textId="77777777" w:rsidTr="0020661D">
        <w:tc>
          <w:tcPr>
            <w:tcW w:w="2982" w:type="dxa"/>
          </w:tcPr>
          <w:p w14:paraId="2F8401FF" w14:textId="77777777" w:rsidR="005B2699" w:rsidRDefault="005B2699" w:rsidP="008D5DF6">
            <w:pPr>
              <w:spacing w:before="40" w:after="40"/>
            </w:pPr>
            <w:r>
              <w:t>ST/SG/AC.10/C.4/77/Rev.1/Add.1</w:t>
            </w:r>
          </w:p>
        </w:tc>
        <w:tc>
          <w:tcPr>
            <w:tcW w:w="4394" w:type="dxa"/>
          </w:tcPr>
          <w:p w14:paraId="764D6096" w14:textId="77777777" w:rsidR="005B2699" w:rsidRDefault="005B2699" w:rsidP="008D5DF6">
            <w:pPr>
              <w:spacing w:before="40" w:after="40"/>
            </w:pPr>
            <w:r>
              <w:t>List of documents and annotations</w:t>
            </w:r>
          </w:p>
        </w:tc>
      </w:tr>
      <w:tr w:rsidR="00974C59" w14:paraId="0912A48C" w14:textId="77777777" w:rsidTr="0020661D">
        <w:tc>
          <w:tcPr>
            <w:tcW w:w="2982" w:type="dxa"/>
          </w:tcPr>
          <w:p w14:paraId="3908888C" w14:textId="08A378B9" w:rsidR="00974C59" w:rsidRDefault="00974C59" w:rsidP="008D5DF6">
            <w:pPr>
              <w:spacing w:before="40" w:after="40"/>
            </w:pPr>
            <w:r>
              <w:t>Informal document INF.17 (Secretariat)</w:t>
            </w:r>
          </w:p>
        </w:tc>
        <w:tc>
          <w:tcPr>
            <w:tcW w:w="4394" w:type="dxa"/>
          </w:tcPr>
          <w:p w14:paraId="176B43BF" w14:textId="21D15CF1" w:rsidR="00974C59" w:rsidRDefault="00974C59" w:rsidP="008D5DF6">
            <w:pPr>
              <w:spacing w:before="40" w:after="40"/>
            </w:pPr>
            <w:r>
              <w:t>Working arrangements for the thirty-ninth session and registration procedures</w:t>
            </w:r>
          </w:p>
        </w:tc>
      </w:tr>
      <w:tr w:rsidR="00BE06F5" w14:paraId="6CD533DE" w14:textId="77777777" w:rsidTr="0020661D">
        <w:tc>
          <w:tcPr>
            <w:tcW w:w="2982" w:type="dxa"/>
          </w:tcPr>
          <w:p w14:paraId="7153EB3A" w14:textId="641B91E9" w:rsidR="00BE06F5" w:rsidRDefault="00BE06F5" w:rsidP="008D5DF6">
            <w:pPr>
              <w:spacing w:before="40" w:after="40"/>
            </w:pPr>
            <w:r>
              <w:t xml:space="preserve">Informal document INF.35 </w:t>
            </w:r>
          </w:p>
        </w:tc>
        <w:tc>
          <w:tcPr>
            <w:tcW w:w="4394" w:type="dxa"/>
          </w:tcPr>
          <w:p w14:paraId="3B740449" w14:textId="1437C54D" w:rsidR="00BE06F5" w:rsidRDefault="0020661D" w:rsidP="008D5DF6">
            <w:pPr>
              <w:spacing w:before="40" w:after="40"/>
            </w:pPr>
            <w:r w:rsidRPr="0020661D">
              <w:t>Conduct of business and provisional timetable for the thirty-ninth session</w:t>
            </w:r>
          </w:p>
        </w:tc>
      </w:tr>
    </w:tbl>
    <w:p w14:paraId="5B296E9E" w14:textId="58DBEFF0" w:rsidR="005B2699" w:rsidRPr="0020661D" w:rsidRDefault="0020661D" w:rsidP="005B2699">
      <w:pPr>
        <w:pStyle w:val="SingleTxtG"/>
        <w:spacing w:before="240" w:after="240"/>
        <w:rPr>
          <w:i/>
          <w:iCs/>
        </w:rPr>
      </w:pPr>
      <w:r w:rsidRPr="0020661D">
        <w:rPr>
          <w:b/>
          <w:bCs/>
          <w:i/>
          <w:iCs/>
        </w:rPr>
        <w:t>Note:</w:t>
      </w:r>
      <w:r w:rsidR="005B2699" w:rsidRPr="0020661D">
        <w:rPr>
          <w:b/>
          <w:bCs/>
          <w:i/>
          <w:iCs/>
        </w:rPr>
        <w:tab/>
      </w:r>
      <w:r w:rsidR="005B2699" w:rsidRPr="0020661D">
        <w:rPr>
          <w:i/>
          <w:iCs/>
        </w:rPr>
        <w:t>Informal document INF.11 containing the timetable for the informal discussions held in July in preparation for the thirty-ninth session is no longer relevant and will not be considered during the session.</w:t>
      </w:r>
    </w:p>
    <w:p w14:paraId="4ADA0C5D" w14:textId="77777777" w:rsidR="006424FC" w:rsidRPr="00C659A1" w:rsidRDefault="006424FC" w:rsidP="006424FC">
      <w:pPr>
        <w:pStyle w:val="H23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C659A1">
        <w:rPr>
          <w:i/>
          <w:iCs/>
        </w:rPr>
        <w:t xml:space="preserve">Background documents </w:t>
      </w:r>
    </w:p>
    <w:tbl>
      <w:tblPr>
        <w:tblStyle w:val="TableGrid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5D79ED" w:rsidRPr="005D79ED" w14:paraId="4F5E2678" w14:textId="77777777" w:rsidTr="00A1216C">
        <w:tc>
          <w:tcPr>
            <w:tcW w:w="2766" w:type="dxa"/>
          </w:tcPr>
          <w:p w14:paraId="7B66D2DD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ST/SG/AC.10/30/Rev.8</w:t>
            </w:r>
          </w:p>
        </w:tc>
        <w:tc>
          <w:tcPr>
            <w:tcW w:w="4604" w:type="dxa"/>
          </w:tcPr>
          <w:p w14:paraId="32B470F5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Globally Harmonized System of Classification and Labelling of Chemicals (GHS), eighth revised edition</w:t>
            </w:r>
          </w:p>
        </w:tc>
      </w:tr>
      <w:tr w:rsidR="005D79ED" w:rsidRPr="005D79ED" w14:paraId="0EC6F873" w14:textId="77777777" w:rsidTr="00A1216C">
        <w:tc>
          <w:tcPr>
            <w:tcW w:w="2766" w:type="dxa"/>
          </w:tcPr>
          <w:p w14:paraId="69F69DA9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ST/SG/AC.10/1/Rev.21</w:t>
            </w:r>
          </w:p>
        </w:tc>
        <w:tc>
          <w:tcPr>
            <w:tcW w:w="4604" w:type="dxa"/>
          </w:tcPr>
          <w:p w14:paraId="350B54F5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Recommendations on the Transport of Dangerous Goods, Model Regulations (twenty-first revised edition)</w:t>
            </w:r>
          </w:p>
        </w:tc>
      </w:tr>
      <w:tr w:rsidR="005D79ED" w:rsidRPr="005D79ED" w14:paraId="1466A6FA" w14:textId="77777777" w:rsidTr="00A1216C">
        <w:tc>
          <w:tcPr>
            <w:tcW w:w="2766" w:type="dxa"/>
          </w:tcPr>
          <w:p w14:paraId="02360529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ST/SG/AC.10/11/Rev.7</w:t>
            </w:r>
          </w:p>
        </w:tc>
        <w:tc>
          <w:tcPr>
            <w:tcW w:w="4604" w:type="dxa"/>
          </w:tcPr>
          <w:p w14:paraId="6D709DE7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Manual of Tests and Criteria, seventh revised edition</w:t>
            </w:r>
          </w:p>
        </w:tc>
      </w:tr>
      <w:tr w:rsidR="005D79ED" w:rsidRPr="005D79ED" w14:paraId="5924133C" w14:textId="77777777" w:rsidTr="00A1216C">
        <w:tc>
          <w:tcPr>
            <w:tcW w:w="2766" w:type="dxa"/>
          </w:tcPr>
          <w:p w14:paraId="41207932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ST/SG/AC.10/C.4/74</w:t>
            </w:r>
          </w:p>
        </w:tc>
        <w:tc>
          <w:tcPr>
            <w:tcW w:w="4604" w:type="dxa"/>
          </w:tcPr>
          <w:p w14:paraId="15D64BBB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Report of the Sub-Committee of Experts on the Globally Harmonized System of Classification and Labelling of Chemicals on its thirty-seventh session</w:t>
            </w:r>
          </w:p>
        </w:tc>
      </w:tr>
      <w:tr w:rsidR="005D79ED" w:rsidRPr="005D79ED" w14:paraId="7536463D" w14:textId="77777777" w:rsidTr="00A1216C">
        <w:tc>
          <w:tcPr>
            <w:tcW w:w="2766" w:type="dxa"/>
          </w:tcPr>
          <w:p w14:paraId="5802B784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ST/SG/AC.10/C.4/76</w:t>
            </w:r>
          </w:p>
        </w:tc>
        <w:tc>
          <w:tcPr>
            <w:tcW w:w="4604" w:type="dxa"/>
          </w:tcPr>
          <w:p w14:paraId="7B47312B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Report of the Sub-Committee of Experts on the Globally Harmonized System of Classification and Labelling of Chemicals on its thirty-eighth session</w:t>
            </w:r>
          </w:p>
        </w:tc>
      </w:tr>
      <w:tr w:rsidR="005D79ED" w:rsidRPr="005D79ED" w14:paraId="504D0572" w14:textId="77777777" w:rsidTr="00A1216C">
        <w:tc>
          <w:tcPr>
            <w:tcW w:w="2766" w:type="dxa"/>
          </w:tcPr>
          <w:p w14:paraId="3E3189AC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ST/SG/AC.10/C.3/110 </w:t>
            </w:r>
          </w:p>
        </w:tc>
        <w:tc>
          <w:tcPr>
            <w:tcW w:w="4604" w:type="dxa"/>
          </w:tcPr>
          <w:p w14:paraId="0D7B5A8A" w14:textId="77777777" w:rsidR="005D79ED" w:rsidRPr="005D79ED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5D79ED">
              <w:t>Report of the Sub-Committee of Experts on the Transport of Dangerous Goods in its fifty-fifth session</w:t>
            </w:r>
          </w:p>
        </w:tc>
      </w:tr>
      <w:tr w:rsidR="005D79ED" w:rsidRPr="005D79ED" w14:paraId="293D4753" w14:textId="77777777" w:rsidTr="00A1216C">
        <w:tc>
          <w:tcPr>
            <w:tcW w:w="2766" w:type="dxa"/>
          </w:tcPr>
          <w:p w14:paraId="35D6D1CA" w14:textId="77777777" w:rsidR="005D79ED" w:rsidRPr="006578F9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6578F9">
              <w:lastRenderedPageBreak/>
              <w:t>ST/SG/AC.10/C.3/112 and ST/SG/AC.10/C.3/112/Add.1 </w:t>
            </w:r>
          </w:p>
        </w:tc>
        <w:tc>
          <w:tcPr>
            <w:tcW w:w="4604" w:type="dxa"/>
          </w:tcPr>
          <w:p w14:paraId="0D3AF107" w14:textId="77777777" w:rsidR="005D79ED" w:rsidRPr="006578F9" w:rsidRDefault="005D79ED" w:rsidP="005D79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6578F9">
              <w:t>Report of the Sub-Committee of Experts on the Transport of Dangerous Goods in its fifty-sixth session</w:t>
            </w:r>
          </w:p>
        </w:tc>
      </w:tr>
      <w:tr w:rsidR="00A1216C" w:rsidRPr="005D79ED" w14:paraId="1D60A9E4" w14:textId="77777777" w:rsidTr="00A1216C">
        <w:tc>
          <w:tcPr>
            <w:tcW w:w="2766" w:type="dxa"/>
          </w:tcPr>
          <w:p w14:paraId="09563E2C" w14:textId="4414682B" w:rsidR="00A1216C" w:rsidRPr="006578F9" w:rsidRDefault="00A1216C" w:rsidP="00A121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6578F9">
              <w:t xml:space="preserve">ST/SG/AC.10/C.3/2020/R.1, </w:t>
            </w:r>
            <w:r w:rsidRPr="006578F9">
              <w:br/>
              <w:t>-R.1//Add.1 to</w:t>
            </w:r>
            <w:r w:rsidR="006578F9">
              <w:t xml:space="preserve"> </w:t>
            </w:r>
            <w:r w:rsidRPr="006578F9">
              <w:t>-/Add.</w:t>
            </w:r>
            <w:r w:rsidR="006578F9" w:rsidRPr="006578F9">
              <w:t>7</w:t>
            </w:r>
            <w:r w:rsidRPr="006578F9">
              <w:t xml:space="preserve"> and </w:t>
            </w:r>
          </w:p>
          <w:p w14:paraId="277E5B74" w14:textId="4AD8FEF3" w:rsidR="00A1216C" w:rsidRPr="006578F9" w:rsidRDefault="00A1216C" w:rsidP="00A121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6578F9">
              <w:t xml:space="preserve">ST/SG/AC.10/C.3/2020/R.2, </w:t>
            </w:r>
            <w:r w:rsidRPr="006578F9">
              <w:br/>
              <w:t xml:space="preserve">and -R.2//Add.1 </w:t>
            </w:r>
            <w:r w:rsidR="006578F9" w:rsidRPr="006578F9">
              <w:t xml:space="preserve">and </w:t>
            </w:r>
            <w:r w:rsidRPr="006578F9">
              <w:t>-/Add.</w:t>
            </w:r>
            <w:r w:rsidR="006578F9" w:rsidRPr="006578F9">
              <w:t>2</w:t>
            </w:r>
          </w:p>
        </w:tc>
        <w:tc>
          <w:tcPr>
            <w:tcW w:w="4604" w:type="dxa"/>
          </w:tcPr>
          <w:p w14:paraId="358729F0" w14:textId="32939FED" w:rsidR="00A1216C" w:rsidRPr="006578F9" w:rsidRDefault="00A1216C" w:rsidP="00A121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</w:pPr>
            <w:r w:rsidRPr="006578F9">
              <w:t>Draft report of the Sub-Committee of Experts on the Transport of Dangerous Goods in its fifty-seventh session</w:t>
            </w:r>
          </w:p>
        </w:tc>
      </w:tr>
    </w:tbl>
    <w:p w14:paraId="77BBE436" w14:textId="77777777" w:rsidR="00DC2C16" w:rsidRDefault="00DC2C16" w:rsidP="00DC2C16">
      <w:pPr>
        <w:pStyle w:val="HChG"/>
      </w:pPr>
      <w:r>
        <w:tab/>
        <w:t>2.</w:t>
      </w:r>
      <w:r>
        <w:tab/>
        <w:t xml:space="preserve">Recommendations made by the Sub-Committee </w:t>
      </w:r>
      <w:r w:rsidRPr="005939D2">
        <w:t>at its thirty-seventh and thirty-eighth sessions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32"/>
      </w:tblGrid>
      <w:tr w:rsidR="00DC2C16" w14:paraId="78B4FD5F" w14:textId="77777777" w:rsidTr="008D5DF6">
        <w:tc>
          <w:tcPr>
            <w:tcW w:w="3544" w:type="dxa"/>
          </w:tcPr>
          <w:p w14:paraId="7E2EF63B" w14:textId="77777777" w:rsidR="00DC2C16" w:rsidRDefault="00DC2C16" w:rsidP="008D5DF6">
            <w:pPr>
              <w:spacing w:before="40" w:after="40"/>
            </w:pPr>
            <w:r w:rsidRPr="00E67DC8">
              <w:t>ST/SG/AC.10/C.4/2020/15</w:t>
            </w:r>
            <w:r>
              <w:t xml:space="preserve"> (secretariat)</w:t>
            </w:r>
          </w:p>
        </w:tc>
        <w:tc>
          <w:tcPr>
            <w:tcW w:w="3832" w:type="dxa"/>
          </w:tcPr>
          <w:p w14:paraId="6AA93722" w14:textId="77777777" w:rsidR="00DC2C16" w:rsidRDefault="00DC2C16" w:rsidP="008D5DF6">
            <w:pPr>
              <w:spacing w:before="40" w:after="40"/>
            </w:pPr>
            <w:r w:rsidRPr="00E67DC8">
              <w:t>Consolidated list of draft amendments adopted by the Sub-Committee at its thirty-seventh and thirty-eighth sessions</w:t>
            </w:r>
          </w:p>
        </w:tc>
      </w:tr>
    </w:tbl>
    <w:p w14:paraId="5269268A" w14:textId="77777777" w:rsidR="00DC2C16" w:rsidRPr="008631D8" w:rsidRDefault="00DC2C16" w:rsidP="00DC2C16">
      <w:pPr>
        <w:pStyle w:val="HChG"/>
      </w:pPr>
      <w:r>
        <w:tab/>
        <w:t>3</w:t>
      </w:r>
      <w:r w:rsidRPr="008631D8">
        <w:t>.</w:t>
      </w:r>
      <w:r w:rsidRPr="008631D8">
        <w:tab/>
        <w:t>Classification criteria and related hazard communication</w:t>
      </w:r>
    </w:p>
    <w:p w14:paraId="26F84DE2" w14:textId="2C9CF60F" w:rsidR="00DC2C16" w:rsidRDefault="00DC2C16" w:rsidP="00DC2C16">
      <w:pPr>
        <w:pStyle w:val="H1G"/>
      </w:pPr>
      <w:r>
        <w:tab/>
      </w:r>
      <w:r w:rsidRPr="00283442">
        <w:t>(</w:t>
      </w:r>
      <w:r>
        <w:t>a</w:t>
      </w:r>
      <w:r w:rsidRPr="00283442">
        <w:t>)</w:t>
      </w:r>
      <w:r w:rsidRPr="00283442">
        <w:tab/>
        <w:t>Work of the Sub-Committee of Experts on the Transport of Dangerous Goods (TDG)</w:t>
      </w:r>
      <w:r>
        <w:t xml:space="preserve"> on matters of interest to the GHS Sub-Committee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616"/>
      </w:tblGrid>
      <w:tr w:rsidR="00DC2C16" w14:paraId="236ED222" w14:textId="77777777" w:rsidTr="00B20DB7">
        <w:tc>
          <w:tcPr>
            <w:tcW w:w="3754" w:type="dxa"/>
          </w:tcPr>
          <w:p w14:paraId="1ED09119" w14:textId="77777777" w:rsidR="00DC2C16" w:rsidRDefault="00DC2C16" w:rsidP="008D5DF6">
            <w:pPr>
              <w:spacing w:before="40" w:after="40"/>
            </w:pPr>
            <w:r>
              <w:t xml:space="preserve">ST/SG/AC.10/C.4/2020/4, </w:t>
            </w:r>
          </w:p>
          <w:p w14:paraId="425B3630" w14:textId="6EA590DD" w:rsidR="00DC2C16" w:rsidRDefault="00DC2C16" w:rsidP="008D5DF6">
            <w:pPr>
              <w:spacing w:before="40" w:after="40"/>
            </w:pPr>
            <w:r>
              <w:t>ST/SG/AC.10/C.4/2020/4/Add.1</w:t>
            </w:r>
            <w:r w:rsidR="00C6729F">
              <w:t xml:space="preserve">, </w:t>
            </w:r>
            <w:r>
              <w:t>INF.3</w:t>
            </w:r>
            <w:r>
              <w:br/>
              <w:t>(Chairman of the Working Group on Explosives)</w:t>
            </w:r>
            <w:r w:rsidR="0089127E">
              <w:t xml:space="preserve"> +</w:t>
            </w:r>
          </w:p>
        </w:tc>
        <w:tc>
          <w:tcPr>
            <w:tcW w:w="3616" w:type="dxa"/>
          </w:tcPr>
          <w:p w14:paraId="403A9B91" w14:textId="77777777" w:rsidR="00DC2C16" w:rsidRDefault="00DC2C16" w:rsidP="008D5DF6">
            <w:pPr>
              <w:spacing w:before="40" w:after="40"/>
            </w:pPr>
            <w:r>
              <w:t>Manual of Tests and Criteria, review of Test Series H: determination of self-accelerating decomposition temperature</w:t>
            </w:r>
          </w:p>
        </w:tc>
      </w:tr>
      <w:tr w:rsidR="00C333BB" w14:paraId="0B096E84" w14:textId="77777777" w:rsidTr="00B20DB7">
        <w:tc>
          <w:tcPr>
            <w:tcW w:w="3754" w:type="dxa"/>
          </w:tcPr>
          <w:p w14:paraId="30C79860" w14:textId="7BD63D98" w:rsidR="00C333BB" w:rsidRDefault="00C333BB" w:rsidP="008D5DF6">
            <w:pPr>
              <w:spacing w:before="40" w:after="40"/>
            </w:pPr>
            <w:r w:rsidRPr="00100B97">
              <w:t>INF.</w:t>
            </w:r>
            <w:r w:rsidR="006578F9" w:rsidRPr="00100B97">
              <w:t>36</w:t>
            </w:r>
            <w:r w:rsidR="008040B3" w:rsidRPr="00100B97">
              <w:t xml:space="preserve"> </w:t>
            </w:r>
            <w:r w:rsidR="00352D2A" w:rsidRPr="00100B97">
              <w:t xml:space="preserve">paragraph </w:t>
            </w:r>
            <w:r w:rsidR="00C6729F">
              <w:t>5</w:t>
            </w:r>
            <w:r w:rsidR="006038B8">
              <w:t xml:space="preserve"> (Work of the </w:t>
            </w:r>
            <w:r w:rsidR="006038B8">
              <w:br/>
              <w:t>TDG Sub-Committee)</w:t>
            </w:r>
          </w:p>
        </w:tc>
        <w:tc>
          <w:tcPr>
            <w:tcW w:w="3616" w:type="dxa"/>
          </w:tcPr>
          <w:p w14:paraId="742D5B03" w14:textId="22628A74" w:rsidR="00C333BB" w:rsidRDefault="00F60A87" w:rsidP="008D5DF6">
            <w:pPr>
              <w:spacing w:before="40" w:after="40"/>
            </w:pPr>
            <w:r>
              <w:t>Outcome of the work of the TDG Sub-Committee on matters of interest to the Sub-Committee</w:t>
            </w:r>
          </w:p>
        </w:tc>
      </w:tr>
      <w:tr w:rsidR="00DC2C16" w14:paraId="3C25DBBA" w14:textId="77777777" w:rsidTr="00B20DB7">
        <w:tc>
          <w:tcPr>
            <w:tcW w:w="3754" w:type="dxa"/>
          </w:tcPr>
          <w:p w14:paraId="70AC595B" w14:textId="2C9D5DA7" w:rsidR="0089127E" w:rsidRDefault="00DC2C16" w:rsidP="006038B8">
            <w:pPr>
              <w:spacing w:before="40" w:after="40"/>
            </w:pPr>
            <w:r>
              <w:t>ST/SG/AC.10/C.4/2020/9 (France)</w:t>
            </w:r>
            <w:r w:rsidR="000630F1">
              <w:t xml:space="preserve"> </w:t>
            </w:r>
            <w:r w:rsidR="0089127E">
              <w:t xml:space="preserve"> </w:t>
            </w:r>
            <w:r w:rsidR="006038B8">
              <w:br/>
              <w:t xml:space="preserve">+ </w:t>
            </w:r>
            <w:r w:rsidR="0089127E">
              <w:t xml:space="preserve">INF.36 </w:t>
            </w:r>
            <w:r w:rsidR="006038B8">
              <w:t xml:space="preserve">paragraph </w:t>
            </w:r>
            <w:r w:rsidR="00100B97">
              <w:t>6</w:t>
            </w:r>
            <w:r w:rsidR="006038B8">
              <w:t xml:space="preserve"> (Work of the </w:t>
            </w:r>
            <w:r w:rsidR="006038B8">
              <w:br/>
              <w:t>TDG Sub-Committee)</w:t>
            </w:r>
          </w:p>
          <w:p w14:paraId="6989ACE1" w14:textId="77777777" w:rsidR="00DC2C16" w:rsidRDefault="00DC2C16" w:rsidP="006038B8">
            <w:pPr>
              <w:spacing w:before="40" w:after="40"/>
            </w:pPr>
          </w:p>
        </w:tc>
        <w:tc>
          <w:tcPr>
            <w:tcW w:w="3616" w:type="dxa"/>
          </w:tcPr>
          <w:p w14:paraId="61BA1E36" w14:textId="77777777" w:rsidR="00DC2C16" w:rsidRDefault="00DC2C16" w:rsidP="008D5DF6">
            <w:pPr>
              <w:spacing w:before="40" w:after="40"/>
            </w:pPr>
            <w:r w:rsidRPr="005E67A5">
              <w:t>Tests for oxidizing liquids and oxidizing solids</w:t>
            </w:r>
            <w:r>
              <w:t xml:space="preserve">: </w:t>
            </w:r>
            <w:r w:rsidRPr="005E67A5">
              <w:t>improvement regarding consideration for particle size, friable or coated materials</w:t>
            </w:r>
          </w:p>
        </w:tc>
      </w:tr>
    </w:tbl>
    <w:p w14:paraId="136B4DCF" w14:textId="77777777" w:rsidR="00DC2C16" w:rsidRDefault="00DC2C16" w:rsidP="00DC2C16">
      <w:pPr>
        <w:pStyle w:val="H1G"/>
      </w:pPr>
      <w:r>
        <w:tab/>
      </w:r>
      <w:r w:rsidRPr="002F0773">
        <w:t>(b)</w:t>
      </w:r>
      <w:r w:rsidRPr="002F0773">
        <w:tab/>
        <w:t>Review of Chapter 2.1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2"/>
      </w:tblGrid>
      <w:tr w:rsidR="00DC2C16" w14:paraId="1BE93DFE" w14:textId="77777777" w:rsidTr="000F6D3B">
        <w:tc>
          <w:tcPr>
            <w:tcW w:w="3828" w:type="dxa"/>
          </w:tcPr>
          <w:p w14:paraId="1694AC82" w14:textId="77777777" w:rsidR="00DC2C16" w:rsidRDefault="00DC2C16" w:rsidP="008D5DF6">
            <w:pPr>
              <w:spacing w:before="40" w:after="40"/>
            </w:pPr>
            <w:r>
              <w:t>ST/SG/AC.10/C.4/2020/5, ST/SG/AC.10/C.4/2020/5/Add.1 and</w:t>
            </w:r>
          </w:p>
          <w:p w14:paraId="60AAB471" w14:textId="358B758F" w:rsidR="00DC2C16" w:rsidRDefault="00DC2C16" w:rsidP="008D5DF6">
            <w:pPr>
              <w:spacing w:before="40" w:after="40"/>
            </w:pPr>
            <w:r>
              <w:t>INF.14 (Sweden)</w:t>
            </w:r>
          </w:p>
        </w:tc>
        <w:tc>
          <w:tcPr>
            <w:tcW w:w="3542" w:type="dxa"/>
          </w:tcPr>
          <w:p w14:paraId="0FD93C41" w14:textId="77777777" w:rsidR="00DC2C16" w:rsidRDefault="00DC2C16" w:rsidP="008D5DF6">
            <w:pPr>
              <w:spacing w:before="40" w:after="40"/>
            </w:pPr>
            <w:r w:rsidRPr="002756F4">
              <w:t>New Chapter 2.1 for the GHS</w:t>
            </w:r>
          </w:p>
        </w:tc>
      </w:tr>
      <w:tr w:rsidR="00192C71" w14:paraId="4236D9D2" w14:textId="77777777" w:rsidTr="000F6D3B">
        <w:tc>
          <w:tcPr>
            <w:tcW w:w="3828" w:type="dxa"/>
          </w:tcPr>
          <w:p w14:paraId="1422FF5B" w14:textId="2CC32434" w:rsidR="00BC0B3D" w:rsidRDefault="00192C71" w:rsidP="002000AE">
            <w:pPr>
              <w:spacing w:before="40" w:after="40"/>
            </w:pPr>
            <w:r>
              <w:t xml:space="preserve">INF.19 </w:t>
            </w:r>
            <w:r w:rsidR="00E708AB">
              <w:t xml:space="preserve">and </w:t>
            </w:r>
            <w:r w:rsidR="00BC0B3D">
              <w:t>INF.29 (Sweden)</w:t>
            </w:r>
          </w:p>
        </w:tc>
        <w:tc>
          <w:tcPr>
            <w:tcW w:w="3542" w:type="dxa"/>
          </w:tcPr>
          <w:p w14:paraId="1DAAF2F1" w14:textId="4BDA3718" w:rsidR="00192C71" w:rsidRPr="002756F4" w:rsidRDefault="00521503" w:rsidP="008D5DF6">
            <w:pPr>
              <w:spacing w:before="40" w:after="40"/>
            </w:pPr>
            <w:r>
              <w:t>Products consisting of or containing explosives, which are not classified as Class 1 for transport</w:t>
            </w:r>
          </w:p>
        </w:tc>
      </w:tr>
      <w:tr w:rsidR="00DC2C16" w14:paraId="2EFE277C" w14:textId="77777777" w:rsidTr="000F6D3B">
        <w:tc>
          <w:tcPr>
            <w:tcW w:w="3828" w:type="dxa"/>
          </w:tcPr>
          <w:p w14:paraId="5DFBEB79" w14:textId="0F292521" w:rsidR="00DC2C16" w:rsidRDefault="00DC2C16" w:rsidP="008D5DF6">
            <w:pPr>
              <w:spacing w:before="40" w:after="40"/>
            </w:pPr>
            <w:r>
              <w:t>ST/SG/AC.10/C.4/2020/18 (Sweden)</w:t>
            </w:r>
            <w:r w:rsidR="0047105B">
              <w:t xml:space="preserve"> + INF.22 (Germany)</w:t>
            </w:r>
            <w:r w:rsidR="0099661F">
              <w:t xml:space="preserve"> + INF.25 (Sweden)</w:t>
            </w:r>
          </w:p>
        </w:tc>
        <w:tc>
          <w:tcPr>
            <w:tcW w:w="3542" w:type="dxa"/>
          </w:tcPr>
          <w:p w14:paraId="2485759F" w14:textId="77777777" w:rsidR="00DC2C16" w:rsidRPr="002756F4" w:rsidRDefault="00DC2C16" w:rsidP="008D5DF6">
            <w:pPr>
              <w:spacing w:before="40" w:after="40"/>
            </w:pPr>
            <w:r w:rsidRPr="002756F4">
              <w:t>Decision logics for the new Chapter 2.1</w:t>
            </w:r>
          </w:p>
        </w:tc>
      </w:tr>
      <w:tr w:rsidR="00DC2C16" w14:paraId="3D28B158" w14:textId="77777777" w:rsidTr="000F6D3B">
        <w:tc>
          <w:tcPr>
            <w:tcW w:w="3828" w:type="dxa"/>
          </w:tcPr>
          <w:p w14:paraId="673D87E7" w14:textId="09C157E8" w:rsidR="00DC2C16" w:rsidRDefault="00AE0381" w:rsidP="008D5DF6">
            <w:pPr>
              <w:spacing w:before="40" w:after="40"/>
            </w:pPr>
            <w:r>
              <w:t>Informal document INF.30 (Sweden)</w:t>
            </w:r>
          </w:p>
        </w:tc>
        <w:tc>
          <w:tcPr>
            <w:tcW w:w="3542" w:type="dxa"/>
          </w:tcPr>
          <w:p w14:paraId="3E938A2D" w14:textId="491E6979" w:rsidR="00DC2C16" w:rsidRDefault="00AE0381" w:rsidP="008D5DF6">
            <w:pPr>
              <w:spacing w:before="40" w:after="40"/>
            </w:pPr>
            <w:r>
              <w:t>Consolidated and clean new GHS Chapter 2.1, as amended and endorsed by the Working Group on Explosives</w:t>
            </w:r>
          </w:p>
        </w:tc>
      </w:tr>
      <w:tr w:rsidR="000A57E1" w14:paraId="5FA780D5" w14:textId="77777777" w:rsidTr="000F6D3B">
        <w:tc>
          <w:tcPr>
            <w:tcW w:w="3828" w:type="dxa"/>
          </w:tcPr>
          <w:p w14:paraId="2DEE8776" w14:textId="77777777" w:rsidR="000A57E1" w:rsidRDefault="000A57E1" w:rsidP="0086728C">
            <w:pPr>
              <w:spacing w:before="40" w:after="40"/>
            </w:pPr>
            <w:r>
              <w:lastRenderedPageBreak/>
              <w:t>ST/SG/AC.10/C.4/2020/16 (Sweden)</w:t>
            </w:r>
          </w:p>
        </w:tc>
        <w:tc>
          <w:tcPr>
            <w:tcW w:w="3542" w:type="dxa"/>
          </w:tcPr>
          <w:p w14:paraId="32CF8ED6" w14:textId="77777777" w:rsidR="000A57E1" w:rsidRPr="005E67A5" w:rsidRDefault="000A57E1" w:rsidP="0086728C">
            <w:pPr>
              <w:spacing w:before="40" w:after="40"/>
            </w:pPr>
            <w:r w:rsidRPr="00E67DC8">
              <w:t>Amendments to the Manual of Tests and Criteria to accommodate the new GHS Chapter 2.1</w:t>
            </w:r>
          </w:p>
        </w:tc>
      </w:tr>
      <w:tr w:rsidR="00C8660B" w14:paraId="6B66E558" w14:textId="77777777" w:rsidTr="000F6D3B">
        <w:tc>
          <w:tcPr>
            <w:tcW w:w="3828" w:type="dxa"/>
          </w:tcPr>
          <w:p w14:paraId="1604E204" w14:textId="7BE464F6" w:rsidR="00C8660B" w:rsidRPr="00100B97" w:rsidRDefault="00C8660B" w:rsidP="008D5DF6">
            <w:pPr>
              <w:spacing w:before="40" w:after="40"/>
            </w:pPr>
            <w:r w:rsidRPr="00100B97">
              <w:t>INF.</w:t>
            </w:r>
            <w:r w:rsidR="00100B97" w:rsidRPr="00100B97">
              <w:t xml:space="preserve"> 36 </w:t>
            </w:r>
            <w:r w:rsidRPr="00100B97">
              <w:t>paragraph</w:t>
            </w:r>
            <w:r w:rsidR="00100B97" w:rsidRPr="00100B97">
              <w:t xml:space="preserve"> 7</w:t>
            </w:r>
            <w:r w:rsidRPr="00100B97">
              <w:t xml:space="preserve"> </w:t>
            </w:r>
            <w:r w:rsidR="000F6D3B">
              <w:t>(</w:t>
            </w:r>
            <w:r w:rsidR="000F6D3B" w:rsidRPr="00100B97">
              <w:t xml:space="preserve">Work of the </w:t>
            </w:r>
            <w:r w:rsidR="000F6D3B">
              <w:br/>
            </w:r>
            <w:r w:rsidR="000F6D3B" w:rsidRPr="00100B97">
              <w:t>TDG Sub-Committee</w:t>
            </w:r>
            <w:r w:rsidR="000F6D3B">
              <w:t>)</w:t>
            </w:r>
          </w:p>
        </w:tc>
        <w:tc>
          <w:tcPr>
            <w:tcW w:w="3542" w:type="dxa"/>
          </w:tcPr>
          <w:p w14:paraId="545F69B3" w14:textId="630EB974" w:rsidR="00C8660B" w:rsidRDefault="00C8660B" w:rsidP="008D5DF6">
            <w:pPr>
              <w:spacing w:before="40" w:after="40"/>
            </w:pPr>
          </w:p>
        </w:tc>
      </w:tr>
      <w:tr w:rsidR="00DC2C16" w14:paraId="424E7C39" w14:textId="77777777" w:rsidTr="000F6D3B">
        <w:tc>
          <w:tcPr>
            <w:tcW w:w="3828" w:type="dxa"/>
          </w:tcPr>
          <w:p w14:paraId="5D28645E" w14:textId="77777777" w:rsidR="00DC2C16" w:rsidRDefault="00DC2C16" w:rsidP="008D5DF6">
            <w:pPr>
              <w:spacing w:before="40" w:after="40"/>
            </w:pPr>
            <w:r>
              <w:t xml:space="preserve">ST/SG/AC.10/C.4/2020/8, </w:t>
            </w:r>
          </w:p>
          <w:p w14:paraId="719F5D76" w14:textId="77777777" w:rsidR="00DC2C16" w:rsidRDefault="00DC2C16" w:rsidP="008D5DF6">
            <w:pPr>
              <w:spacing w:before="40" w:after="40"/>
            </w:pPr>
            <w:r>
              <w:t>ST/SG/AC.10/C.4/2020/8/Add.1 and</w:t>
            </w:r>
          </w:p>
          <w:p w14:paraId="09D1669D" w14:textId="4A21FAC9" w:rsidR="00DC2C16" w:rsidRDefault="00DC2C16" w:rsidP="008D5DF6">
            <w:pPr>
              <w:spacing w:before="40" w:after="40"/>
            </w:pPr>
            <w:r>
              <w:t>INF.16 (Sweden)</w:t>
            </w:r>
          </w:p>
        </w:tc>
        <w:tc>
          <w:tcPr>
            <w:tcW w:w="3542" w:type="dxa"/>
          </w:tcPr>
          <w:p w14:paraId="415A5A7E" w14:textId="77777777" w:rsidR="00DC2C16" w:rsidRDefault="00DC2C16" w:rsidP="008D5DF6">
            <w:pPr>
              <w:spacing w:before="40" w:after="40"/>
            </w:pPr>
            <w:r w:rsidRPr="005E67A5">
              <w:t>Allocation of precautionary statements for the new Chapter 2.1</w:t>
            </w:r>
            <w:r>
              <w:t xml:space="preserve"> </w:t>
            </w:r>
          </w:p>
        </w:tc>
      </w:tr>
      <w:tr w:rsidR="00C2098B" w14:paraId="78850831" w14:textId="77777777" w:rsidTr="000F6D3B">
        <w:tc>
          <w:tcPr>
            <w:tcW w:w="3828" w:type="dxa"/>
          </w:tcPr>
          <w:p w14:paraId="680A2B3C" w14:textId="77777777" w:rsidR="00C2098B" w:rsidRDefault="00C2098B" w:rsidP="008D5DF6">
            <w:pPr>
              <w:spacing w:before="40" w:after="40"/>
            </w:pPr>
          </w:p>
        </w:tc>
        <w:tc>
          <w:tcPr>
            <w:tcW w:w="3542" w:type="dxa"/>
          </w:tcPr>
          <w:p w14:paraId="6929829F" w14:textId="77777777" w:rsidR="00C2098B" w:rsidRPr="005E67A5" w:rsidRDefault="00C2098B" w:rsidP="008D5DF6">
            <w:pPr>
              <w:spacing w:before="40" w:after="40"/>
            </w:pPr>
          </w:p>
        </w:tc>
      </w:tr>
      <w:tr w:rsidR="006C100C" w14:paraId="05601E7E" w14:textId="77777777" w:rsidTr="000F6D3B">
        <w:tc>
          <w:tcPr>
            <w:tcW w:w="3828" w:type="dxa"/>
          </w:tcPr>
          <w:p w14:paraId="1189BCDE" w14:textId="08DA8AAD" w:rsidR="006C100C" w:rsidRPr="006C100C" w:rsidRDefault="006C100C" w:rsidP="008D5DF6">
            <w:pPr>
              <w:spacing w:before="40" w:after="40"/>
              <w:rPr>
                <w:b/>
                <w:bCs/>
                <w:i/>
                <w:iCs/>
              </w:rPr>
            </w:pPr>
            <w:r w:rsidRPr="006C100C">
              <w:rPr>
                <w:b/>
                <w:bCs/>
                <w:i/>
                <w:iCs/>
              </w:rPr>
              <w:t>Background documents</w:t>
            </w:r>
          </w:p>
        </w:tc>
        <w:tc>
          <w:tcPr>
            <w:tcW w:w="3542" w:type="dxa"/>
          </w:tcPr>
          <w:p w14:paraId="6C1F3C7B" w14:textId="77777777" w:rsidR="006C100C" w:rsidRPr="00E67DC8" w:rsidRDefault="006C100C" w:rsidP="008D5DF6">
            <w:pPr>
              <w:spacing w:before="40" w:after="40"/>
            </w:pPr>
          </w:p>
        </w:tc>
      </w:tr>
      <w:tr w:rsidR="00DC2C16" w:rsidRPr="00D90ACB" w14:paraId="506AD30A" w14:textId="77777777" w:rsidTr="000F6D3B">
        <w:tc>
          <w:tcPr>
            <w:tcW w:w="3828" w:type="dxa"/>
          </w:tcPr>
          <w:p w14:paraId="1EA3564B" w14:textId="77777777" w:rsidR="00DC2C16" w:rsidRDefault="00DC2C16" w:rsidP="008D5DF6">
            <w:pPr>
              <w:spacing w:before="40" w:after="40"/>
            </w:pPr>
            <w:r>
              <w:t>ST/SG/AC.10/C.4/2020/7 (Sweden)</w:t>
            </w:r>
          </w:p>
        </w:tc>
        <w:tc>
          <w:tcPr>
            <w:tcW w:w="3542" w:type="dxa"/>
          </w:tcPr>
          <w:p w14:paraId="7B3236BC" w14:textId="77777777" w:rsidR="00DC2C16" w:rsidRPr="00D90ACB" w:rsidRDefault="00DC2C16" w:rsidP="008D5DF6">
            <w:pPr>
              <w:spacing w:before="40" w:after="40"/>
            </w:pPr>
            <w:r>
              <w:t>Amendments to the Manual of Tests and Criteria to accommodate the new GHS Chapter 2.1 – in principle</w:t>
            </w:r>
          </w:p>
        </w:tc>
      </w:tr>
      <w:tr w:rsidR="00DC2C16" w14:paraId="2439511C" w14:textId="77777777" w:rsidTr="000F6D3B">
        <w:tc>
          <w:tcPr>
            <w:tcW w:w="3828" w:type="dxa"/>
          </w:tcPr>
          <w:p w14:paraId="2D2F1381" w14:textId="149EC5B1" w:rsidR="00DC2C16" w:rsidRDefault="00DC2C16" w:rsidP="008D5DF6">
            <w:pPr>
              <w:spacing w:before="40" w:after="40"/>
            </w:pPr>
            <w:r>
              <w:t>INF.10 (IME, SAAMI)</w:t>
            </w:r>
          </w:p>
        </w:tc>
        <w:tc>
          <w:tcPr>
            <w:tcW w:w="3542" w:type="dxa"/>
          </w:tcPr>
          <w:p w14:paraId="020C12C9" w14:textId="1721C387" w:rsidR="00DC2C16" w:rsidRPr="002756F4" w:rsidRDefault="00DC2C16" w:rsidP="008D5DF6">
            <w:pPr>
              <w:spacing w:before="40" w:after="40"/>
            </w:pPr>
            <w:r>
              <w:t xml:space="preserve">GHS Chapter 2.1: Revised exclusion and exemption criteria for explosive </w:t>
            </w:r>
            <w:r w:rsidR="0047105B">
              <w:t>–</w:t>
            </w:r>
            <w:r>
              <w:t xml:space="preserve"> containing articles not assigned to Class 1</w:t>
            </w:r>
          </w:p>
        </w:tc>
      </w:tr>
      <w:tr w:rsidR="00DC2C16" w14:paraId="1A5F1B8F" w14:textId="77777777" w:rsidTr="000F6D3B">
        <w:tc>
          <w:tcPr>
            <w:tcW w:w="3828" w:type="dxa"/>
          </w:tcPr>
          <w:p w14:paraId="45E95978" w14:textId="2A12D485" w:rsidR="00DC2C16" w:rsidRDefault="00DC2C16" w:rsidP="008D5DF6">
            <w:pPr>
              <w:spacing w:before="40" w:after="40"/>
            </w:pPr>
            <w:r>
              <w:t>INF.13 (Sweden)</w:t>
            </w:r>
          </w:p>
        </w:tc>
        <w:tc>
          <w:tcPr>
            <w:tcW w:w="3542" w:type="dxa"/>
          </w:tcPr>
          <w:p w14:paraId="241A2736" w14:textId="77777777" w:rsidR="00DC2C16" w:rsidRDefault="00DC2C16" w:rsidP="008D5DF6">
            <w:pPr>
              <w:spacing w:before="40" w:after="40"/>
            </w:pPr>
            <w:r>
              <w:t>Status report (3 July 2020) on the review of GHS Chapter 2.1 – update on the open issues</w:t>
            </w:r>
          </w:p>
        </w:tc>
      </w:tr>
    </w:tbl>
    <w:p w14:paraId="4DB107BA" w14:textId="151EB34F" w:rsidR="00DC2C16" w:rsidRDefault="00DC2C16" w:rsidP="00DC2C16">
      <w:pPr>
        <w:pStyle w:val="H1G"/>
      </w:pPr>
      <w:r w:rsidRPr="002F0773">
        <w:tab/>
      </w:r>
      <w:r w:rsidR="00934979">
        <w:t>(c)</w:t>
      </w:r>
      <w:r w:rsidRPr="002F0773">
        <w:tab/>
      </w:r>
      <w:bookmarkStart w:id="1" w:name="_Hlk38294103"/>
      <w:bookmarkStart w:id="2" w:name="_Hlk38287150"/>
      <w:r w:rsidRPr="002F0773">
        <w:t>Clarification of 2.9.3.4.3.4 of the Model Regulations and 4.1.3.3.4 of the GHS</w:t>
      </w:r>
      <w:bookmarkEnd w:id="1"/>
      <w:bookmarkEnd w:id="2"/>
    </w:p>
    <w:tbl>
      <w:tblPr>
        <w:tblStyle w:val="TableGrid"/>
        <w:tblW w:w="722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3"/>
        <w:gridCol w:w="3469"/>
      </w:tblGrid>
      <w:tr w:rsidR="00DC2C16" w14:paraId="5E0384CA" w14:textId="77777777" w:rsidTr="00490580">
        <w:tc>
          <w:tcPr>
            <w:tcW w:w="3686" w:type="dxa"/>
          </w:tcPr>
          <w:p w14:paraId="1B824F0D" w14:textId="30595CF1" w:rsidR="00DC2C16" w:rsidRPr="000F6D3B" w:rsidRDefault="00DC2C16" w:rsidP="008D5DF6">
            <w:pPr>
              <w:spacing w:before="40" w:after="40"/>
            </w:pPr>
            <w:r w:rsidRPr="000F6D3B">
              <w:t>ST/SG/AC.10/C.4/2020/10 (China)</w:t>
            </w:r>
            <w:r w:rsidR="00D65C4A" w:rsidRPr="000F6D3B">
              <w:br/>
              <w:t>ST/SG/AC.10/C.4/2020/10/Add.1 (China)</w:t>
            </w:r>
            <w:r w:rsidRPr="000F6D3B">
              <w:t xml:space="preserve"> </w:t>
            </w:r>
          </w:p>
        </w:tc>
        <w:tc>
          <w:tcPr>
            <w:tcW w:w="3542" w:type="dxa"/>
            <w:gridSpan w:val="2"/>
          </w:tcPr>
          <w:p w14:paraId="711F6F73" w14:textId="77777777" w:rsidR="00DC2C16" w:rsidRPr="000F6D3B" w:rsidRDefault="00DC2C16" w:rsidP="008D5DF6">
            <w:pPr>
              <w:spacing w:before="40" w:after="40"/>
            </w:pPr>
            <w:r w:rsidRPr="000F6D3B">
              <w:t>Clarification of 2.9.3.4.3.4 of Model Regulations and 4.1.3.3.4 of GHS</w:t>
            </w:r>
          </w:p>
        </w:tc>
      </w:tr>
      <w:tr w:rsidR="007B6E5B" w14:paraId="17C2FD78" w14:textId="77777777" w:rsidTr="00490580">
        <w:tc>
          <w:tcPr>
            <w:tcW w:w="3759" w:type="dxa"/>
            <w:gridSpan w:val="2"/>
          </w:tcPr>
          <w:p w14:paraId="209AFD6E" w14:textId="0CBBD3E0" w:rsidR="007B6E5B" w:rsidRPr="000F6D3B" w:rsidRDefault="000F6D3B" w:rsidP="0086728C">
            <w:pPr>
              <w:spacing w:before="40" w:after="40"/>
            </w:pPr>
            <w:r w:rsidRPr="000F6D3B">
              <w:t xml:space="preserve"> + </w:t>
            </w:r>
            <w:r w:rsidR="007B6E5B" w:rsidRPr="000F6D3B">
              <w:t>INF.</w:t>
            </w:r>
            <w:r w:rsidRPr="000F6D3B">
              <w:t>36 paragraph 8</w:t>
            </w:r>
            <w:r w:rsidR="007B6E5B" w:rsidRPr="000F6D3B">
              <w:t xml:space="preserve"> </w:t>
            </w:r>
            <w:r w:rsidRPr="000F6D3B">
              <w:t xml:space="preserve">(Work of the </w:t>
            </w:r>
            <w:r w:rsidRPr="000F6D3B">
              <w:br/>
              <w:t>TDG Sub-Committee)</w:t>
            </w:r>
          </w:p>
        </w:tc>
        <w:tc>
          <w:tcPr>
            <w:tcW w:w="3466" w:type="dxa"/>
          </w:tcPr>
          <w:p w14:paraId="74F93714" w14:textId="4A0108EF" w:rsidR="007B6E5B" w:rsidRDefault="007B6E5B" w:rsidP="0086728C">
            <w:pPr>
              <w:spacing w:before="40" w:after="40"/>
            </w:pPr>
          </w:p>
        </w:tc>
      </w:tr>
    </w:tbl>
    <w:p w14:paraId="480A1685" w14:textId="77777777" w:rsidR="00DC2C16" w:rsidRDefault="00DC2C16" w:rsidP="00DC2C16">
      <w:pPr>
        <w:pStyle w:val="H1G"/>
        <w:keepNext w:val="0"/>
        <w:keepLines w:val="0"/>
      </w:pPr>
      <w:r>
        <w:tab/>
      </w:r>
      <w:r w:rsidRPr="002F0773">
        <w:t>(d)</w:t>
      </w:r>
      <w:r w:rsidRPr="002F0773">
        <w:tab/>
      </w:r>
      <w:bookmarkStart w:id="3" w:name="_Hlk38287170"/>
      <w:r w:rsidRPr="002F0773">
        <w:t>Simultaneous classification in physical hazard classes and precedence of hazard</w:t>
      </w:r>
      <w:bookmarkEnd w:id="3"/>
      <w:r>
        <w:t>s</w:t>
      </w:r>
    </w:p>
    <w:p w14:paraId="460EBDB0" w14:textId="49BA7B33" w:rsidR="00DC2C16" w:rsidRPr="00D90ACB" w:rsidRDefault="00314297" w:rsidP="00DC2C16">
      <w:pPr>
        <w:pStyle w:val="SingleTxtG"/>
      </w:pPr>
      <w:r>
        <w:t xml:space="preserve">The expert from Germany will be invited to inform the Sub-Committee </w:t>
      </w:r>
      <w:r w:rsidR="00FD5299">
        <w:t xml:space="preserve">to report on the </w:t>
      </w:r>
      <w:r w:rsidR="00F32774">
        <w:t xml:space="preserve">any </w:t>
      </w:r>
      <w:r w:rsidR="00FD5299">
        <w:t xml:space="preserve">progress made </w:t>
      </w:r>
      <w:r>
        <w:t xml:space="preserve">on this </w:t>
      </w:r>
      <w:r w:rsidR="00F7351D">
        <w:t>item since the last session</w:t>
      </w:r>
      <w:r w:rsidR="00DC2C16">
        <w:t>.</w:t>
      </w:r>
    </w:p>
    <w:p w14:paraId="3E8FECD1" w14:textId="08EB178A" w:rsidR="00DC2C16" w:rsidRDefault="00DC2C16" w:rsidP="00DC2C16">
      <w:pPr>
        <w:pStyle w:val="H1G"/>
        <w:keepNext w:val="0"/>
        <w:keepLines w:val="0"/>
      </w:pPr>
      <w:r w:rsidRPr="002F0773">
        <w:tab/>
      </w:r>
      <w:r w:rsidR="009E205D">
        <w:t>(e)</w:t>
      </w:r>
      <w:r w:rsidRPr="002F0773">
        <w:tab/>
      </w:r>
      <w:bookmarkStart w:id="4" w:name="_Hlk38287182"/>
      <w:r w:rsidRPr="002F0773">
        <w:t>Use of non-animal testing methods for classification of health hazards</w:t>
      </w:r>
      <w:bookmarkEnd w:id="4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3804"/>
      </w:tblGrid>
      <w:tr w:rsidR="00DC2C16" w14:paraId="701F1CA8" w14:textId="77777777" w:rsidTr="008D5DF6">
        <w:tc>
          <w:tcPr>
            <w:tcW w:w="4111" w:type="dxa"/>
          </w:tcPr>
          <w:p w14:paraId="327CECA3" w14:textId="1D2988EF" w:rsidR="00DC2C16" w:rsidRDefault="00DC2C16" w:rsidP="008D5DF6">
            <w:pPr>
              <w:spacing w:before="40" w:after="40"/>
            </w:pPr>
            <w:r>
              <w:t xml:space="preserve">INF.12 </w:t>
            </w:r>
            <w:r w:rsidR="00EC4F95">
              <w:t xml:space="preserve">and </w:t>
            </w:r>
            <w:r w:rsidR="00874D6C">
              <w:t>INF.</w:t>
            </w:r>
            <w:r w:rsidR="00EC4F95">
              <w:t>12/</w:t>
            </w:r>
            <w:r w:rsidR="00874D6C">
              <w:t>R</w:t>
            </w:r>
            <w:r w:rsidR="00EC4F95">
              <w:t xml:space="preserve">ev.1 </w:t>
            </w:r>
            <w:r>
              <w:t>(</w:t>
            </w:r>
            <w:r w:rsidR="000B6681">
              <w:t xml:space="preserve">United Kingdom, </w:t>
            </w:r>
            <w:r>
              <w:t xml:space="preserve">Netherlands) </w:t>
            </w:r>
          </w:p>
        </w:tc>
        <w:tc>
          <w:tcPr>
            <w:tcW w:w="4389" w:type="dxa"/>
          </w:tcPr>
          <w:p w14:paraId="7D8EF377" w14:textId="3CFA6EA0" w:rsidR="00DC2C16" w:rsidRDefault="00DC2C16" w:rsidP="008D5DF6">
            <w:pPr>
              <w:spacing w:before="40" w:after="40"/>
            </w:pPr>
            <w:r>
              <w:t>Use of non-animal testing methods for classification of health hazards: Status report</w:t>
            </w:r>
            <w:r w:rsidR="004858BE">
              <w:t>s</w:t>
            </w:r>
            <w:r>
              <w:t xml:space="preserve"> (3 July 2020</w:t>
            </w:r>
            <w:r w:rsidR="004858BE">
              <w:t xml:space="preserve"> and 16 November 2020</w:t>
            </w:r>
            <w:r>
              <w:t>)</w:t>
            </w:r>
          </w:p>
        </w:tc>
      </w:tr>
      <w:tr w:rsidR="00503B8C" w14:paraId="67CD1DD2" w14:textId="77777777" w:rsidTr="008D5DF6">
        <w:tc>
          <w:tcPr>
            <w:tcW w:w="4111" w:type="dxa"/>
          </w:tcPr>
          <w:p w14:paraId="57AF03D4" w14:textId="08D3873E" w:rsidR="00503B8C" w:rsidRDefault="00503B8C" w:rsidP="008D5DF6">
            <w:pPr>
              <w:spacing w:before="40" w:after="40"/>
            </w:pPr>
            <w:r>
              <w:t>INF.26 (</w:t>
            </w:r>
            <w:r w:rsidR="000B6681">
              <w:t xml:space="preserve">United Kingdom, </w:t>
            </w:r>
            <w:r>
              <w:t>Netherlands)</w:t>
            </w:r>
          </w:p>
        </w:tc>
        <w:tc>
          <w:tcPr>
            <w:tcW w:w="4389" w:type="dxa"/>
          </w:tcPr>
          <w:p w14:paraId="7032CC1B" w14:textId="779735D4" w:rsidR="00503B8C" w:rsidRDefault="00503B8C" w:rsidP="008D5DF6">
            <w:pPr>
              <w:spacing w:before="40" w:after="40"/>
            </w:pPr>
            <w:r>
              <w:t>Revised terms of reference for the informal working group on the use of non-animal test methods for classification of health and environmental hazards</w:t>
            </w:r>
          </w:p>
        </w:tc>
      </w:tr>
    </w:tbl>
    <w:p w14:paraId="749B3FC1" w14:textId="77777777" w:rsidR="00DC2C16" w:rsidRDefault="00DC2C16" w:rsidP="00FF6F5B">
      <w:pPr>
        <w:pStyle w:val="H1G"/>
      </w:pPr>
      <w:r w:rsidRPr="002F0773">
        <w:lastRenderedPageBreak/>
        <w:t xml:space="preserve"> </w:t>
      </w:r>
      <w:r w:rsidRPr="002F0773">
        <w:tab/>
        <w:t>(f)</w:t>
      </w:r>
      <w:r w:rsidRPr="002F0773">
        <w:tab/>
      </w:r>
      <w:bookmarkStart w:id="5" w:name="_Hlk38287203"/>
      <w:r w:rsidRPr="002F0773">
        <w:t>Practical classification issues</w:t>
      </w:r>
      <w:bookmarkEnd w:id="5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910"/>
      </w:tblGrid>
      <w:tr w:rsidR="00DC2C16" w:rsidRPr="005E67A5" w14:paraId="644F9E98" w14:textId="77777777" w:rsidTr="008D5DF6">
        <w:tc>
          <w:tcPr>
            <w:tcW w:w="3828" w:type="dxa"/>
          </w:tcPr>
          <w:p w14:paraId="02E9D085" w14:textId="0A0166E2" w:rsidR="00DC2C16" w:rsidRDefault="00DC2C16" w:rsidP="008D5DF6">
            <w:pPr>
              <w:spacing w:before="40" w:after="40"/>
            </w:pPr>
            <w:r>
              <w:t xml:space="preserve">ST/SG/AC.10/C.4/2020/14 </w:t>
            </w:r>
            <w:r w:rsidR="000B6681">
              <w:br/>
            </w:r>
            <w:r w:rsidR="00A539BE">
              <w:t>+ INF</w:t>
            </w:r>
            <w:r w:rsidR="006E5465">
              <w:t>.32 (</w:t>
            </w:r>
            <w:r w:rsidR="000B6681">
              <w:t>United States of America</w:t>
            </w:r>
            <w:r w:rsidR="006E5465">
              <w:t>)</w:t>
            </w:r>
          </w:p>
        </w:tc>
        <w:tc>
          <w:tcPr>
            <w:tcW w:w="4672" w:type="dxa"/>
          </w:tcPr>
          <w:p w14:paraId="5EF1261A" w14:textId="77777777" w:rsidR="00DC2C16" w:rsidRDefault="00DC2C16" w:rsidP="008D5DF6">
            <w:pPr>
              <w:spacing w:before="40" w:after="40"/>
            </w:pPr>
            <w:r w:rsidRPr="00E67DC8">
              <w:t>Proposal to address issues from the program of work for the practical classification issues correspondence group</w:t>
            </w:r>
          </w:p>
        </w:tc>
      </w:tr>
    </w:tbl>
    <w:p w14:paraId="5D841452" w14:textId="77777777" w:rsidR="00DC2C16" w:rsidRDefault="00DC2C16" w:rsidP="00DC2C16">
      <w:pPr>
        <w:pStyle w:val="H1G"/>
        <w:keepNext w:val="0"/>
        <w:keepLines w:val="0"/>
      </w:pPr>
      <w:r w:rsidRPr="002F0773">
        <w:tab/>
        <w:t>(g)</w:t>
      </w:r>
      <w:r w:rsidRPr="002F0773">
        <w:tab/>
      </w:r>
      <w:bookmarkStart w:id="6" w:name="_Hlk38287219"/>
      <w:r w:rsidRPr="002F0773">
        <w:t>Aspiration hazard</w:t>
      </w:r>
      <w:bookmarkEnd w:id="6"/>
    </w:p>
    <w:p w14:paraId="7AA6BD8C" w14:textId="528E5885" w:rsidR="00BA0AF5" w:rsidRDefault="00E12112" w:rsidP="00BA0AF5">
      <w:pPr>
        <w:pStyle w:val="SingleTxtG"/>
      </w:pPr>
      <w:r>
        <w:t xml:space="preserve">The representative of </w:t>
      </w:r>
      <w:r w:rsidR="00BA0AF5">
        <w:t xml:space="preserve">the </w:t>
      </w:r>
      <w:r>
        <w:t>World Coating</w:t>
      </w:r>
      <w:r w:rsidR="00BA0AF5">
        <w:t>s Council (former</w:t>
      </w:r>
      <w:r w:rsidR="007C33B6">
        <w:t>ly</w:t>
      </w:r>
      <w:r w:rsidR="00BA0AF5">
        <w:t xml:space="preserve"> IPPIC) will be invited to inform the Sub-Committee to report on the any progress made on this item since the last session</w:t>
      </w:r>
    </w:p>
    <w:p w14:paraId="0994614D" w14:textId="4E890C39" w:rsidR="00DC2C16" w:rsidRDefault="00DC2C16" w:rsidP="00BA0AF5">
      <w:pPr>
        <w:pStyle w:val="H1G"/>
        <w:keepNext w:val="0"/>
        <w:keepLines w:val="0"/>
      </w:pPr>
      <w:r w:rsidRPr="002F0773">
        <w:tab/>
        <w:t>(h)</w:t>
      </w:r>
      <w:r w:rsidRPr="002F0773">
        <w:tab/>
      </w:r>
      <w:bookmarkStart w:id="7" w:name="_Hlk38287234"/>
      <w:r w:rsidRPr="002F0773">
        <w:t>Nanomaterials</w:t>
      </w:r>
      <w:bookmarkStart w:id="8" w:name="_Hlk38294231"/>
      <w:bookmarkEnd w:id="7"/>
    </w:p>
    <w:p w14:paraId="1C658AC9" w14:textId="77777777" w:rsidR="00DC2C16" w:rsidRPr="00D90ACB" w:rsidRDefault="00DC2C16" w:rsidP="00DC2C16">
      <w:pPr>
        <w:pStyle w:val="SingleTxtG"/>
      </w:pPr>
      <w:r>
        <w:t>At the time of writing no document has been submitted under this agenda sub-item.</w:t>
      </w:r>
    </w:p>
    <w:p w14:paraId="7E8A0341" w14:textId="2F8B36A0" w:rsidR="00DC2C16" w:rsidRDefault="00DC2C16" w:rsidP="00624818">
      <w:pPr>
        <w:pStyle w:val="H1G"/>
        <w:numPr>
          <w:ilvl w:val="0"/>
          <w:numId w:val="12"/>
        </w:numPr>
        <w:ind w:left="1134" w:hanging="489"/>
      </w:pPr>
      <w:r w:rsidRPr="00AE0F93">
        <w:t>Other issues</w:t>
      </w:r>
    </w:p>
    <w:p w14:paraId="0FABC456" w14:textId="77777777" w:rsidR="00DC2C16" w:rsidRPr="00AE0F93" w:rsidRDefault="00DC2C16" w:rsidP="00DC2C16">
      <w:pPr>
        <w:pStyle w:val="H23G"/>
      </w:pPr>
      <w:r>
        <w:tab/>
      </w:r>
      <w:r>
        <w:tab/>
        <w:t>Definitions and use of acronyms and abbreviation in the GHS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3438"/>
      </w:tblGrid>
      <w:tr w:rsidR="00DC2C16" w:rsidRPr="00210C73" w14:paraId="2FC028F7" w14:textId="77777777" w:rsidTr="008D5DF6">
        <w:tc>
          <w:tcPr>
            <w:tcW w:w="4111" w:type="dxa"/>
          </w:tcPr>
          <w:p w14:paraId="4B97C420" w14:textId="77777777" w:rsidR="00DC2C16" w:rsidRPr="00210C73" w:rsidRDefault="00DC2C16" w:rsidP="008D5DF6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>ST/SG/AC.10/C.4/2020/2 (secretariat)</w:t>
            </w:r>
          </w:p>
        </w:tc>
        <w:tc>
          <w:tcPr>
            <w:tcW w:w="3738" w:type="dxa"/>
          </w:tcPr>
          <w:p w14:paraId="184BD1E6" w14:textId="77777777" w:rsidR="00DC2C16" w:rsidRPr="00210C73" w:rsidRDefault="00DC2C16" w:rsidP="008D5DF6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>Definitions and use of acronyms and abbreviations in the GHS</w:t>
            </w:r>
          </w:p>
        </w:tc>
      </w:tr>
      <w:tr w:rsidR="00DC2C16" w:rsidRPr="00210C73" w14:paraId="04D4267F" w14:textId="77777777" w:rsidTr="008D5DF6">
        <w:tc>
          <w:tcPr>
            <w:tcW w:w="4111" w:type="dxa"/>
          </w:tcPr>
          <w:p w14:paraId="79F05F59" w14:textId="77777777" w:rsidR="00DC2C16" w:rsidRPr="00210C73" w:rsidRDefault="00DC2C16" w:rsidP="008D5DF6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 xml:space="preserve">ST/SG/AC.10/C.4/2020/11 and </w:t>
            </w:r>
          </w:p>
          <w:p w14:paraId="1586CE73" w14:textId="429E5179" w:rsidR="00DC2C16" w:rsidRPr="00210C73" w:rsidRDefault="00DC2C16" w:rsidP="008D5DF6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>ST/SG/AC.10/C.4/2020/11/Add.1 (Germany)</w:t>
            </w:r>
            <w:r w:rsidR="00B018C2">
              <w:rPr>
                <w:sz w:val="18"/>
              </w:rPr>
              <w:t xml:space="preserve"> + INF.18 (Canada)</w:t>
            </w:r>
          </w:p>
        </w:tc>
        <w:tc>
          <w:tcPr>
            <w:tcW w:w="3738" w:type="dxa"/>
          </w:tcPr>
          <w:p w14:paraId="6FAAC1A7" w14:textId="77777777" w:rsidR="00DC2C16" w:rsidRPr="00210C73" w:rsidRDefault="00DC2C16" w:rsidP="008D5DF6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>Deletion of definitions for physical hazard classes in chapter 1.2 of the GHS</w:t>
            </w:r>
          </w:p>
        </w:tc>
      </w:tr>
    </w:tbl>
    <w:p w14:paraId="59D58F4E" w14:textId="77777777" w:rsidR="00DC2C16" w:rsidRDefault="00DC2C16" w:rsidP="00DC2C16">
      <w:pPr>
        <w:pStyle w:val="H23G"/>
      </w:pPr>
      <w:r>
        <w:tab/>
      </w:r>
      <w:r>
        <w:tab/>
        <w:t>Review of the decision logics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508"/>
      </w:tblGrid>
      <w:tr w:rsidR="00DC2C16" w14:paraId="2DEA6327" w14:textId="77777777" w:rsidTr="008D5DF6">
        <w:tc>
          <w:tcPr>
            <w:tcW w:w="4111" w:type="dxa"/>
          </w:tcPr>
          <w:p w14:paraId="70E793E0" w14:textId="77777777" w:rsidR="00DC2C16" w:rsidRDefault="00DC2C16" w:rsidP="008D5DF6">
            <w:pPr>
              <w:spacing w:before="40" w:after="40"/>
            </w:pPr>
            <w:r>
              <w:t>ST/SG/AC.10/C.4/2020/3 and</w:t>
            </w:r>
            <w:r>
              <w:br/>
              <w:t>ST/SG/AC.10/C.4/2020/3/Add/1 (secretariat)</w:t>
            </w:r>
          </w:p>
        </w:tc>
        <w:tc>
          <w:tcPr>
            <w:tcW w:w="3799" w:type="dxa"/>
          </w:tcPr>
          <w:p w14:paraId="7F20F1D5" w14:textId="77777777" w:rsidR="00DC2C16" w:rsidRDefault="00DC2C16" w:rsidP="008D5DF6">
            <w:pPr>
              <w:spacing w:before="40" w:after="40"/>
            </w:pPr>
            <w:r>
              <w:t>Review of the decision logics</w:t>
            </w:r>
          </w:p>
        </w:tc>
      </w:tr>
      <w:tr w:rsidR="00DC2C16" w14:paraId="07C9CE6A" w14:textId="77777777" w:rsidTr="008D5DF6">
        <w:trPr>
          <w:trHeight w:val="308"/>
        </w:trPr>
        <w:tc>
          <w:tcPr>
            <w:tcW w:w="4111" w:type="dxa"/>
          </w:tcPr>
          <w:p w14:paraId="13EAA2DE" w14:textId="77777777" w:rsidR="00DC2C16" w:rsidRPr="00AE0F93" w:rsidRDefault="00DC2C16" w:rsidP="008D5DF6">
            <w:pPr>
              <w:spacing w:before="40" w:after="40"/>
              <w:rPr>
                <w:b/>
                <w:bCs/>
                <w:i/>
                <w:iCs/>
              </w:rPr>
            </w:pPr>
            <w:r w:rsidRPr="00AE0F93">
              <w:rPr>
                <w:b/>
                <w:bCs/>
                <w:i/>
                <w:iCs/>
              </w:rPr>
              <w:t>Background documents</w:t>
            </w:r>
          </w:p>
        </w:tc>
        <w:tc>
          <w:tcPr>
            <w:tcW w:w="3799" w:type="dxa"/>
          </w:tcPr>
          <w:p w14:paraId="2B76CE01" w14:textId="77777777" w:rsidR="00DC2C16" w:rsidRDefault="00DC2C16" w:rsidP="008D5DF6">
            <w:pPr>
              <w:spacing w:before="40" w:after="40"/>
            </w:pPr>
          </w:p>
        </w:tc>
      </w:tr>
      <w:tr w:rsidR="00DC2C16" w14:paraId="52527587" w14:textId="77777777" w:rsidTr="008D5DF6">
        <w:trPr>
          <w:trHeight w:val="308"/>
        </w:trPr>
        <w:tc>
          <w:tcPr>
            <w:tcW w:w="4111" w:type="dxa"/>
          </w:tcPr>
          <w:p w14:paraId="64006803" w14:textId="4EA85C5B" w:rsidR="00DC2C16" w:rsidRPr="00AE0F93" w:rsidRDefault="00DC2C16" w:rsidP="008D5DF6">
            <w:pPr>
              <w:spacing w:before="40" w:after="40"/>
              <w:rPr>
                <w:b/>
                <w:bCs/>
                <w:i/>
                <w:iCs/>
              </w:rPr>
            </w:pPr>
            <w:r>
              <w:t>INF.5 (secretariat)</w:t>
            </w:r>
          </w:p>
        </w:tc>
        <w:tc>
          <w:tcPr>
            <w:tcW w:w="3799" w:type="dxa"/>
          </w:tcPr>
          <w:p w14:paraId="7EA31B12" w14:textId="77777777" w:rsidR="00DC2C16" w:rsidRDefault="00DC2C16" w:rsidP="008D5DF6">
            <w:pPr>
              <w:spacing w:before="40" w:after="40"/>
            </w:pPr>
            <w:r>
              <w:t>Corrections to the decision logics in ST/SG/AC.10/C.4/2020/3 (French version)</w:t>
            </w:r>
          </w:p>
        </w:tc>
      </w:tr>
      <w:tr w:rsidR="00DC2C16" w14:paraId="25292343" w14:textId="77777777" w:rsidTr="008D5DF6">
        <w:trPr>
          <w:trHeight w:val="308"/>
        </w:trPr>
        <w:tc>
          <w:tcPr>
            <w:tcW w:w="4111" w:type="dxa"/>
          </w:tcPr>
          <w:p w14:paraId="40739CC7" w14:textId="2BEC0140" w:rsidR="00DC2C16" w:rsidRDefault="00DC2C16" w:rsidP="008D5DF6">
            <w:pPr>
              <w:spacing w:before="40" w:after="40"/>
            </w:pPr>
            <w:r>
              <w:t>INF.6 (Germany)</w:t>
            </w:r>
          </w:p>
        </w:tc>
        <w:tc>
          <w:tcPr>
            <w:tcW w:w="3799" w:type="dxa"/>
          </w:tcPr>
          <w:p w14:paraId="2E5244E0" w14:textId="77777777" w:rsidR="00DC2C16" w:rsidRDefault="00DC2C16" w:rsidP="008D5DF6">
            <w:pPr>
              <w:spacing w:before="40" w:after="40"/>
            </w:pPr>
            <w:r>
              <w:t>Comments on ST/SG/AC.10/C.4/2020/3</w:t>
            </w:r>
          </w:p>
        </w:tc>
      </w:tr>
      <w:tr w:rsidR="00DC2C16" w14:paraId="30CBBAA0" w14:textId="77777777" w:rsidTr="008D5DF6">
        <w:trPr>
          <w:trHeight w:val="308"/>
        </w:trPr>
        <w:tc>
          <w:tcPr>
            <w:tcW w:w="4111" w:type="dxa"/>
          </w:tcPr>
          <w:p w14:paraId="363A8BAB" w14:textId="17F8C733" w:rsidR="00DC2C16" w:rsidRDefault="00DC2C16" w:rsidP="008D5DF6">
            <w:pPr>
              <w:spacing w:before="40" w:after="40"/>
            </w:pPr>
            <w:r>
              <w:t>INF.8 (secretariat)</w:t>
            </w:r>
          </w:p>
        </w:tc>
        <w:tc>
          <w:tcPr>
            <w:tcW w:w="3799" w:type="dxa"/>
          </w:tcPr>
          <w:p w14:paraId="7F0D0026" w14:textId="77777777" w:rsidR="00DC2C16" w:rsidRDefault="00DC2C16" w:rsidP="008D5DF6">
            <w:pPr>
              <w:spacing w:before="40" w:after="40"/>
            </w:pPr>
            <w:r>
              <w:t>Comments on informal document INF.6</w:t>
            </w:r>
          </w:p>
        </w:tc>
      </w:tr>
    </w:tbl>
    <w:p w14:paraId="12C359AE" w14:textId="77777777" w:rsidR="00DC2C16" w:rsidRDefault="00DC2C16" w:rsidP="00DC2C16">
      <w:pPr>
        <w:pStyle w:val="H23G"/>
      </w:pPr>
      <w:r>
        <w:tab/>
      </w:r>
      <w:r>
        <w:tab/>
      </w:r>
      <w:r>
        <w:tab/>
        <w:t>Workplace labelling: clarification of 1.4.10.5.5.1</w:t>
      </w:r>
    </w:p>
    <w:tbl>
      <w:tblPr>
        <w:tblStyle w:val="TableGrid"/>
        <w:tblW w:w="782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10"/>
      </w:tblGrid>
      <w:tr w:rsidR="00DC2C16" w14:paraId="3339D5B5" w14:textId="77777777" w:rsidTr="008D5DF6">
        <w:tc>
          <w:tcPr>
            <w:tcW w:w="4111" w:type="dxa"/>
          </w:tcPr>
          <w:p w14:paraId="6B541B9C" w14:textId="77777777" w:rsidR="00DC2C16" w:rsidRDefault="00DC2C16" w:rsidP="008D5DF6">
            <w:pPr>
              <w:spacing w:before="40" w:after="40"/>
            </w:pPr>
            <w:r>
              <w:t xml:space="preserve">ST/SG/AC.10/C.4/2020/6 and </w:t>
            </w:r>
          </w:p>
          <w:p w14:paraId="14B420BE" w14:textId="77777777" w:rsidR="00DC2C16" w:rsidRDefault="00DC2C16" w:rsidP="008D5DF6">
            <w:pPr>
              <w:spacing w:before="40" w:after="40"/>
            </w:pPr>
            <w:r>
              <w:t>ST/SG/AC.10/C.4/2020/6/Add.1 (secretariat)</w:t>
            </w:r>
          </w:p>
        </w:tc>
        <w:tc>
          <w:tcPr>
            <w:tcW w:w="3710" w:type="dxa"/>
          </w:tcPr>
          <w:p w14:paraId="5D58D03E" w14:textId="77777777" w:rsidR="00DC2C16" w:rsidRDefault="00DC2C16" w:rsidP="008D5DF6">
            <w:pPr>
              <w:spacing w:before="40" w:after="40"/>
            </w:pPr>
            <w:r>
              <w:t>Workplace labelling: clarification of 1.4.10.5.5.1</w:t>
            </w:r>
          </w:p>
        </w:tc>
      </w:tr>
    </w:tbl>
    <w:p w14:paraId="4CC84BE8" w14:textId="77777777" w:rsidR="00DC2C16" w:rsidRDefault="00DC2C16" w:rsidP="00DC2C16">
      <w:pPr>
        <w:pStyle w:val="H23G"/>
      </w:pPr>
      <w:r>
        <w:tab/>
      </w:r>
      <w:r>
        <w:tab/>
        <w:t>Clarification of the criteria for classification for germ cell mutagenicity in category 1B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505"/>
      </w:tblGrid>
      <w:tr w:rsidR="00DC2C16" w14:paraId="38348878" w14:textId="77777777" w:rsidTr="008D5DF6">
        <w:tc>
          <w:tcPr>
            <w:tcW w:w="4111" w:type="dxa"/>
          </w:tcPr>
          <w:p w14:paraId="3B14E43D" w14:textId="2AB8CC43" w:rsidR="00DC2C16" w:rsidRDefault="00DC2C16" w:rsidP="008D5DF6">
            <w:pPr>
              <w:spacing w:before="40" w:after="40"/>
            </w:pPr>
            <w:r>
              <w:t>ST/SG/AC.10/C.4/2020/13</w:t>
            </w:r>
            <w:r w:rsidR="0058705A">
              <w:t xml:space="preserve">, </w:t>
            </w:r>
            <w:r>
              <w:t xml:space="preserve"> </w:t>
            </w:r>
          </w:p>
          <w:p w14:paraId="2B84D3A6" w14:textId="7DEDE02F" w:rsidR="00DC2C16" w:rsidRDefault="00DC2C16" w:rsidP="008D5DF6">
            <w:pPr>
              <w:spacing w:before="40" w:after="40"/>
            </w:pPr>
            <w:r>
              <w:t>ST/SG/AC.10/C.4/2020/13/Add.1</w:t>
            </w:r>
            <w:r w:rsidR="0058705A">
              <w:t xml:space="preserve"> + </w:t>
            </w:r>
            <w:r w:rsidR="0058705A">
              <w:br/>
              <w:t>INF.3</w:t>
            </w:r>
            <w:r w:rsidR="00131282">
              <w:t>7</w:t>
            </w:r>
            <w:r w:rsidR="0058705A">
              <w:t xml:space="preserve"> (European Union)</w:t>
            </w:r>
          </w:p>
        </w:tc>
        <w:tc>
          <w:tcPr>
            <w:tcW w:w="3791" w:type="dxa"/>
          </w:tcPr>
          <w:p w14:paraId="21B858D4" w14:textId="77777777" w:rsidR="00DC2C16" w:rsidRDefault="00DC2C16" w:rsidP="008D5DF6">
            <w:pPr>
              <w:spacing w:before="40" w:after="40"/>
            </w:pPr>
            <w:r>
              <w:t>Clarification of the criteria for classification for germ cell mutagenicity in category 1B</w:t>
            </w:r>
          </w:p>
        </w:tc>
      </w:tr>
      <w:tr w:rsidR="00DC2C16" w14:paraId="26541EF3" w14:textId="77777777" w:rsidTr="008D5DF6">
        <w:tc>
          <w:tcPr>
            <w:tcW w:w="4111" w:type="dxa"/>
          </w:tcPr>
          <w:p w14:paraId="52643A0F" w14:textId="77777777" w:rsidR="00DC2C16" w:rsidRPr="008D0BF5" w:rsidRDefault="00DC2C16" w:rsidP="008D5DF6">
            <w:pPr>
              <w:spacing w:before="40" w:after="40"/>
              <w:rPr>
                <w:b/>
                <w:bCs/>
                <w:i/>
                <w:iCs/>
              </w:rPr>
            </w:pPr>
            <w:r w:rsidRPr="008D0BF5">
              <w:rPr>
                <w:b/>
                <w:bCs/>
                <w:i/>
                <w:iCs/>
              </w:rPr>
              <w:t>Background document</w:t>
            </w:r>
          </w:p>
        </w:tc>
        <w:tc>
          <w:tcPr>
            <w:tcW w:w="3791" w:type="dxa"/>
          </w:tcPr>
          <w:p w14:paraId="6A1442D0" w14:textId="77777777" w:rsidR="00DC2C16" w:rsidRDefault="00DC2C16" w:rsidP="008D5DF6">
            <w:pPr>
              <w:spacing w:before="40" w:after="40"/>
            </w:pPr>
          </w:p>
        </w:tc>
      </w:tr>
      <w:tr w:rsidR="00DC2C16" w14:paraId="77BE95F9" w14:textId="77777777" w:rsidTr="008D5DF6">
        <w:tc>
          <w:tcPr>
            <w:tcW w:w="4111" w:type="dxa"/>
          </w:tcPr>
          <w:p w14:paraId="04340DA6" w14:textId="7D04487C" w:rsidR="00DC2C16" w:rsidRDefault="00DC2C16" w:rsidP="008D5DF6">
            <w:pPr>
              <w:spacing w:before="40" w:after="40"/>
            </w:pPr>
            <w:r>
              <w:t>INF.</w:t>
            </w:r>
            <w:r w:rsidR="002C5D4C">
              <w:t>7</w:t>
            </w:r>
            <w:r>
              <w:t xml:space="preserve"> (Germany)</w:t>
            </w:r>
          </w:p>
        </w:tc>
        <w:tc>
          <w:tcPr>
            <w:tcW w:w="3791" w:type="dxa"/>
          </w:tcPr>
          <w:p w14:paraId="5BFC43B6" w14:textId="77777777" w:rsidR="00DC2C16" w:rsidRDefault="00DC2C16" w:rsidP="008D5DF6">
            <w:pPr>
              <w:spacing w:before="40" w:after="40"/>
            </w:pPr>
            <w:r>
              <w:t>Comments on ST/SG/AC.10/C.4/2020/13</w:t>
            </w:r>
          </w:p>
        </w:tc>
      </w:tr>
    </w:tbl>
    <w:p w14:paraId="658C7122" w14:textId="77777777" w:rsidR="00DC2C16" w:rsidRDefault="00DC2C16" w:rsidP="00DC2C16">
      <w:pPr>
        <w:pStyle w:val="H1G"/>
        <w:spacing w:before="320"/>
      </w:pPr>
      <w:r>
        <w:lastRenderedPageBreak/>
        <w:tab/>
      </w:r>
      <w:r w:rsidRPr="002F0773">
        <w:t xml:space="preserve">(j) </w:t>
      </w:r>
      <w:r w:rsidRPr="002F0773">
        <w:tab/>
        <w:t>New proposals</w:t>
      </w:r>
    </w:p>
    <w:p w14:paraId="57DD12F8" w14:textId="77777777" w:rsidR="00DC2C16" w:rsidRPr="00D90ACB" w:rsidRDefault="00DC2C16" w:rsidP="00DC2C16">
      <w:pPr>
        <w:pStyle w:val="SingleTxtG"/>
      </w:pPr>
      <w:r>
        <w:t>At the time of writing no document has been submitted under this agenda sub-item.</w:t>
      </w:r>
    </w:p>
    <w:bookmarkEnd w:id="8"/>
    <w:p w14:paraId="572DAA54" w14:textId="6368030A" w:rsidR="00DC2C16" w:rsidRPr="00283442" w:rsidRDefault="00DC2C16" w:rsidP="00DC2C16">
      <w:pPr>
        <w:pStyle w:val="HChG"/>
      </w:pPr>
      <w:r>
        <w:tab/>
        <w:t>4</w:t>
      </w:r>
      <w:r w:rsidRPr="00283442">
        <w:t>.</w:t>
      </w:r>
      <w:r w:rsidRPr="00283442">
        <w:tab/>
        <w:t>Hazard communication</w:t>
      </w:r>
    </w:p>
    <w:p w14:paraId="0DEC4A7C" w14:textId="70BAD8E0" w:rsidR="00DC2C16" w:rsidRDefault="00DC2C16" w:rsidP="00DC2C16">
      <w:pPr>
        <w:pStyle w:val="H1G"/>
        <w:spacing w:before="320"/>
      </w:pPr>
      <w:r>
        <w:tab/>
      </w:r>
      <w:r w:rsidRPr="00283442">
        <w:t>(</w:t>
      </w:r>
      <w:r>
        <w:t>a</w:t>
      </w:r>
      <w:r w:rsidRPr="00283442">
        <w:t>)</w:t>
      </w:r>
      <w:r w:rsidRPr="00283442">
        <w:tab/>
      </w:r>
      <w:r>
        <w:t>Practical labelling issues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3553"/>
      </w:tblGrid>
      <w:tr w:rsidR="001D15B3" w14:paraId="2D35AC89" w14:textId="77777777" w:rsidTr="000D77CE">
        <w:tc>
          <w:tcPr>
            <w:tcW w:w="4111" w:type="dxa"/>
          </w:tcPr>
          <w:p w14:paraId="7CB47311" w14:textId="6D3049FD" w:rsidR="001D15B3" w:rsidRDefault="001D15B3" w:rsidP="000D77CE">
            <w:pPr>
              <w:spacing w:before="40" w:after="40"/>
            </w:pPr>
            <w:r>
              <w:t>INF.28 (</w:t>
            </w:r>
            <w:proofErr w:type="spellStart"/>
            <w:r>
              <w:t>Cefic</w:t>
            </w:r>
            <w:proofErr w:type="spellEnd"/>
            <w:r>
              <w:t>)</w:t>
            </w:r>
          </w:p>
        </w:tc>
        <w:tc>
          <w:tcPr>
            <w:tcW w:w="3791" w:type="dxa"/>
          </w:tcPr>
          <w:p w14:paraId="31AF4D4F" w14:textId="5FFF6239" w:rsidR="001D15B3" w:rsidRDefault="001D15B3" w:rsidP="000D77CE">
            <w:pPr>
              <w:spacing w:before="40" w:after="40"/>
            </w:pPr>
            <w:r>
              <w:t>Terms of reference for the informal working group on practical labelling issues and work programme for biennium 2021-2022</w:t>
            </w:r>
          </w:p>
        </w:tc>
      </w:tr>
    </w:tbl>
    <w:p w14:paraId="32EB761E" w14:textId="77777777" w:rsidR="00DC2C16" w:rsidRDefault="00DC2C16" w:rsidP="00DC2C16">
      <w:pPr>
        <w:pStyle w:val="H1G"/>
        <w:spacing w:before="320"/>
      </w:pPr>
      <w:r>
        <w:tab/>
      </w:r>
      <w:r w:rsidRPr="00283442">
        <w:t>(</w:t>
      </w:r>
      <w:r>
        <w:t>b</w:t>
      </w:r>
      <w:r w:rsidRPr="00283442">
        <w:t>)</w:t>
      </w:r>
      <w:r w:rsidRPr="00283442"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3417"/>
      </w:tblGrid>
      <w:tr w:rsidR="00DC2C16" w:rsidRPr="005E67A5" w14:paraId="1B7B8F21" w14:textId="77777777" w:rsidTr="008D5DF6">
        <w:tc>
          <w:tcPr>
            <w:tcW w:w="4253" w:type="dxa"/>
          </w:tcPr>
          <w:p w14:paraId="0E1F30AC" w14:textId="70936764" w:rsidR="00DC2C16" w:rsidRDefault="00DC2C16" w:rsidP="008D5DF6">
            <w:pPr>
              <w:spacing w:before="40" w:after="40"/>
            </w:pPr>
            <w:r>
              <w:t>ST/SG/AC.10/C.4/2020/12 and</w:t>
            </w:r>
            <w:r>
              <w:br/>
              <w:t xml:space="preserve">INF.4 (United Kingdom) </w:t>
            </w:r>
          </w:p>
        </w:tc>
        <w:tc>
          <w:tcPr>
            <w:tcW w:w="3723" w:type="dxa"/>
          </w:tcPr>
          <w:p w14:paraId="5D9AECCE" w14:textId="77777777" w:rsidR="00DC2C16" w:rsidRDefault="00DC2C16" w:rsidP="008D5DF6">
            <w:pPr>
              <w:spacing w:before="40" w:after="40"/>
            </w:pPr>
            <w:r>
              <w:t>Proposed changes to Annex 3 to prevent substances/mixtures classified as causing serious eye damage or eye irritation being transferred from the hand to the eye</w:t>
            </w:r>
          </w:p>
        </w:tc>
      </w:tr>
      <w:tr w:rsidR="00D24F1C" w:rsidRPr="005E67A5" w14:paraId="0C434A0B" w14:textId="77777777" w:rsidTr="008D5DF6">
        <w:tc>
          <w:tcPr>
            <w:tcW w:w="4253" w:type="dxa"/>
          </w:tcPr>
          <w:p w14:paraId="41FD1CCF" w14:textId="61F26A87" w:rsidR="00D24F1C" w:rsidRDefault="00D24F1C" w:rsidP="008D5DF6">
            <w:pPr>
              <w:spacing w:before="40" w:after="40"/>
            </w:pPr>
            <w:r>
              <w:t>INF.20 (United Kingdom)</w:t>
            </w:r>
          </w:p>
        </w:tc>
        <w:tc>
          <w:tcPr>
            <w:tcW w:w="3723" w:type="dxa"/>
          </w:tcPr>
          <w:p w14:paraId="2646FC21" w14:textId="255A8638" w:rsidR="00D24F1C" w:rsidRDefault="002B1A56" w:rsidP="008D5DF6">
            <w:pPr>
              <w:spacing w:before="40" w:after="40"/>
            </w:pPr>
            <w:r>
              <w:t>Status of the work of the Annex 1-3 informal working group</w:t>
            </w:r>
          </w:p>
        </w:tc>
      </w:tr>
    </w:tbl>
    <w:p w14:paraId="6E2E94DD" w14:textId="2EF5A33E" w:rsidR="00DC2C16" w:rsidRDefault="00DC2C16" w:rsidP="00DC2C16">
      <w:pPr>
        <w:pStyle w:val="H1G"/>
        <w:spacing w:before="320"/>
      </w:pPr>
      <w:r>
        <w:tab/>
      </w:r>
      <w:r w:rsidR="00624818">
        <w:t>(c)</w:t>
      </w:r>
      <w:r w:rsidRPr="00283442">
        <w:tab/>
      </w:r>
      <w:r>
        <w:t xml:space="preserve">Review of Annex 4, sub-section A4.3.3.2.3 </w:t>
      </w:r>
    </w:p>
    <w:p w14:paraId="0C11E51D" w14:textId="2A689795" w:rsidR="00DC2C16" w:rsidRPr="00D90ACB" w:rsidRDefault="00B67EA7" w:rsidP="00B67EA7">
      <w:pPr>
        <w:pStyle w:val="SingleTxtG"/>
      </w:pPr>
      <w:r>
        <w:t xml:space="preserve">The representative of </w:t>
      </w:r>
      <w:proofErr w:type="spellStart"/>
      <w:r>
        <w:t>Cefic</w:t>
      </w:r>
      <w:proofErr w:type="spellEnd"/>
      <w:r>
        <w:t xml:space="preserve"> will be invited to inform the Sub-Committee to report on the any progress made on this item since the last session</w:t>
      </w:r>
      <w:r w:rsidR="00DC2C16">
        <w:t>.</w:t>
      </w:r>
    </w:p>
    <w:p w14:paraId="258F42B5" w14:textId="77777777" w:rsidR="00DC2C16" w:rsidRDefault="00DC2C16" w:rsidP="00DC2C16">
      <w:pPr>
        <w:pStyle w:val="H1G"/>
        <w:spacing w:before="320"/>
      </w:pPr>
      <w:r>
        <w:tab/>
        <w:t>(d)</w:t>
      </w:r>
      <w:r>
        <w:tab/>
        <w:t>Other issues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4363"/>
      </w:tblGrid>
      <w:tr w:rsidR="00DC2C16" w14:paraId="61C49411" w14:textId="77777777" w:rsidTr="008D5DF6">
        <w:tc>
          <w:tcPr>
            <w:tcW w:w="3261" w:type="dxa"/>
          </w:tcPr>
          <w:p w14:paraId="03FEE3F0" w14:textId="77777777" w:rsidR="00DC2C16" w:rsidRDefault="00DC2C16" w:rsidP="008D5DF6">
            <w:pPr>
              <w:spacing w:before="40" w:after="40"/>
            </w:pPr>
            <w:r>
              <w:t>ST/SG/AC.10/C.4/2020/1 (secretariat)</w:t>
            </w:r>
          </w:p>
        </w:tc>
        <w:tc>
          <w:tcPr>
            <w:tcW w:w="5239" w:type="dxa"/>
          </w:tcPr>
          <w:p w14:paraId="647B1AEB" w14:textId="77777777" w:rsidR="00DC2C16" w:rsidRDefault="00DC2C16" w:rsidP="008D5DF6">
            <w:pPr>
              <w:spacing w:before="40" w:after="40"/>
            </w:pPr>
            <w:r>
              <w:t>Review and update of references to documents and test guidelines in annexes 9 and 10 of the GHS</w:t>
            </w:r>
          </w:p>
        </w:tc>
      </w:tr>
      <w:tr w:rsidR="00DC2C16" w14:paraId="591A7947" w14:textId="77777777" w:rsidTr="008D5DF6">
        <w:tc>
          <w:tcPr>
            <w:tcW w:w="3261" w:type="dxa"/>
          </w:tcPr>
          <w:p w14:paraId="4D714331" w14:textId="2BED98FB" w:rsidR="00DC2C16" w:rsidRDefault="00DC2C16" w:rsidP="008D5DF6">
            <w:pPr>
              <w:spacing w:before="40" w:after="40"/>
            </w:pPr>
            <w:r>
              <w:t xml:space="preserve">INF.9 </w:t>
            </w:r>
            <w:r w:rsidR="00E601CB">
              <w:t xml:space="preserve">and INF.9/Rev.1 </w:t>
            </w:r>
            <w:r>
              <w:t>(ICMM)</w:t>
            </w:r>
          </w:p>
        </w:tc>
        <w:tc>
          <w:tcPr>
            <w:tcW w:w="5239" w:type="dxa"/>
          </w:tcPr>
          <w:p w14:paraId="0D2B81AD" w14:textId="77777777" w:rsidR="00DC2C16" w:rsidRDefault="00DC2C16" w:rsidP="008D5DF6">
            <w:pPr>
              <w:spacing w:before="40" w:after="40"/>
            </w:pPr>
            <w:r w:rsidRPr="00935587">
              <w:t>Update on the alignment of Annex 9 (section 9.7) and Annex 10 (on metals and metal compounds) to the criteria in Chapter 4.1 and the generic environmental hazard guidance</w:t>
            </w:r>
          </w:p>
        </w:tc>
      </w:tr>
    </w:tbl>
    <w:p w14:paraId="67AB71CE" w14:textId="282153D7" w:rsidR="00DC2C16" w:rsidRDefault="00DC2C16" w:rsidP="00DC2C16">
      <w:pPr>
        <w:pStyle w:val="H1G"/>
      </w:pPr>
      <w:r>
        <w:tab/>
      </w:r>
      <w:r w:rsidR="00624818">
        <w:t>(e)</w:t>
      </w:r>
      <w:r>
        <w:tab/>
        <w:t>New proposals</w:t>
      </w:r>
    </w:p>
    <w:p w14:paraId="3739E3F2" w14:textId="77777777" w:rsidR="00DC2C16" w:rsidRPr="00D90ACB" w:rsidRDefault="00DC2C16" w:rsidP="00DC2C16">
      <w:pPr>
        <w:pStyle w:val="SingleTxtG"/>
      </w:pPr>
      <w:r>
        <w:t>At the time of writing no document has been submitted under this agenda sub-item.</w:t>
      </w:r>
    </w:p>
    <w:p w14:paraId="42EA9B46" w14:textId="24799E08" w:rsidR="00DC2C16" w:rsidRPr="00283442" w:rsidRDefault="00DC2C16" w:rsidP="00DC2C16">
      <w:pPr>
        <w:pStyle w:val="H1G"/>
      </w:pPr>
      <w:r>
        <w:lastRenderedPageBreak/>
        <w:tab/>
        <w:t>5</w:t>
      </w:r>
      <w:r w:rsidRPr="00283442">
        <w:t>.</w:t>
      </w:r>
      <w:r w:rsidRPr="00283442">
        <w:tab/>
        <w:t>Implementation of the GHS</w:t>
      </w:r>
    </w:p>
    <w:p w14:paraId="3D539689" w14:textId="77777777" w:rsidR="00DC2C16" w:rsidRDefault="00DC2C16" w:rsidP="00DC2C16">
      <w:pPr>
        <w:pStyle w:val="H1G"/>
      </w:pPr>
      <w:r>
        <w:tab/>
      </w:r>
      <w:r w:rsidRPr="00283442">
        <w:t>(a)</w:t>
      </w:r>
      <w:r w:rsidRPr="00283442">
        <w:tab/>
      </w:r>
      <w:r>
        <w:t>Possible d</w:t>
      </w:r>
      <w:r w:rsidRPr="00283442">
        <w:t>evelopment of a list of chemicals classified in accordance with the GHS</w:t>
      </w:r>
    </w:p>
    <w:tbl>
      <w:tblPr>
        <w:tblStyle w:val="TableGrid"/>
        <w:tblW w:w="746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350"/>
      </w:tblGrid>
      <w:tr w:rsidR="00DC2C16" w:rsidRPr="005E67A5" w14:paraId="74FA985D" w14:textId="77777777" w:rsidTr="008D5DF6">
        <w:tc>
          <w:tcPr>
            <w:tcW w:w="3119" w:type="dxa"/>
          </w:tcPr>
          <w:p w14:paraId="4AC2D1E5" w14:textId="77777777" w:rsidR="00DC2C16" w:rsidRDefault="00DC2C16" w:rsidP="008D5DF6">
            <w:pPr>
              <w:spacing w:before="40" w:after="40"/>
            </w:pPr>
            <w:r w:rsidRPr="002756F4">
              <w:t>ST/SG/AC.10/C.4/2020/17</w:t>
            </w:r>
            <w:r>
              <w:t xml:space="preserve"> (Canada, United States of America) </w:t>
            </w:r>
          </w:p>
        </w:tc>
        <w:tc>
          <w:tcPr>
            <w:tcW w:w="4350" w:type="dxa"/>
          </w:tcPr>
          <w:p w14:paraId="2EFB2D03" w14:textId="77777777" w:rsidR="00DC2C16" w:rsidRDefault="00DC2C16" w:rsidP="008D5DF6">
            <w:pPr>
              <w:spacing w:before="40" w:after="40"/>
            </w:pPr>
            <w:r w:rsidRPr="002756F4">
              <w:t>Status update on and proposal for the ongoing work of the global list informal correspondence group</w:t>
            </w:r>
          </w:p>
        </w:tc>
      </w:tr>
    </w:tbl>
    <w:p w14:paraId="4CB4248A" w14:textId="3B455DB9" w:rsidR="00DC2C16" w:rsidRDefault="00DC2C16" w:rsidP="00DC2C16">
      <w:pPr>
        <w:pStyle w:val="H1G"/>
      </w:pPr>
      <w:r>
        <w:tab/>
      </w:r>
      <w:r w:rsidRPr="00283442">
        <w:t>(b)</w:t>
      </w:r>
      <w:r w:rsidRPr="00283442">
        <w:tab/>
        <w:t>Reports on the status of implementation</w:t>
      </w:r>
    </w:p>
    <w:tbl>
      <w:tblPr>
        <w:tblStyle w:val="TableGrid"/>
        <w:tblW w:w="764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87"/>
      </w:tblGrid>
      <w:tr w:rsidR="00776C37" w:rsidRPr="005E67A5" w14:paraId="1B12B61A" w14:textId="77777777" w:rsidTr="004320AF">
        <w:tc>
          <w:tcPr>
            <w:tcW w:w="3261" w:type="dxa"/>
          </w:tcPr>
          <w:p w14:paraId="1DFFA997" w14:textId="5958A877" w:rsidR="00776C37" w:rsidRDefault="00776C37" w:rsidP="004320AF">
            <w:pPr>
              <w:keepNext/>
              <w:keepLines/>
              <w:spacing w:before="40" w:after="40"/>
            </w:pPr>
            <w:r>
              <w:t xml:space="preserve">Informal document INF.33 </w:t>
            </w:r>
            <w:r w:rsidR="0065360A">
              <w:t xml:space="preserve">and </w:t>
            </w:r>
            <w:r w:rsidR="0065360A">
              <w:br/>
              <w:t xml:space="preserve">-/Add.1 and 2 </w:t>
            </w:r>
            <w:r>
              <w:t>(</w:t>
            </w:r>
            <w:r w:rsidR="00AC5650">
              <w:t>s</w:t>
            </w:r>
            <w:r>
              <w:t>ecretariat)</w:t>
            </w:r>
          </w:p>
        </w:tc>
        <w:tc>
          <w:tcPr>
            <w:tcW w:w="4387" w:type="dxa"/>
          </w:tcPr>
          <w:p w14:paraId="7419C11F" w14:textId="27662903" w:rsidR="00776C37" w:rsidRDefault="00776C37" w:rsidP="004320AF">
            <w:pPr>
              <w:keepNext/>
              <w:keepLines/>
              <w:spacing w:before="40" w:after="40"/>
            </w:pPr>
            <w:r>
              <w:t>Draft report on the status of implementation of the GHS worldwide</w:t>
            </w:r>
          </w:p>
        </w:tc>
      </w:tr>
    </w:tbl>
    <w:p w14:paraId="06EC946C" w14:textId="766D7199" w:rsidR="00DC2C16" w:rsidRDefault="00DC2C16" w:rsidP="00DC2C16">
      <w:pPr>
        <w:pStyle w:val="H1G"/>
      </w:pPr>
      <w:r>
        <w:tab/>
      </w:r>
      <w:r w:rsidR="00624818">
        <w:t>(c)</w:t>
      </w:r>
      <w:r w:rsidRPr="00283442">
        <w:tab/>
        <w:t>Cooperation with other bodies or international organizations</w:t>
      </w:r>
    </w:p>
    <w:p w14:paraId="3D06AC1B" w14:textId="77777777" w:rsidR="00DC2C16" w:rsidRDefault="00DC2C16" w:rsidP="00DC2C16">
      <w:pPr>
        <w:pStyle w:val="SingleTxtG"/>
      </w:pPr>
      <w:r>
        <w:t>At the time of writing no document has been submitted under this agenda item.</w:t>
      </w:r>
    </w:p>
    <w:p w14:paraId="44055C7A" w14:textId="77777777" w:rsidR="00DC2C16" w:rsidRDefault="00DC2C16" w:rsidP="00DC2C16">
      <w:pPr>
        <w:pStyle w:val="H1G"/>
      </w:pPr>
      <w:r>
        <w:tab/>
      </w:r>
      <w:r w:rsidRPr="00283442">
        <w:t>(d)</w:t>
      </w:r>
      <w:r w:rsidRPr="00283442">
        <w:tab/>
        <w:t>Miscellaneous</w:t>
      </w:r>
    </w:p>
    <w:p w14:paraId="1CB997E7" w14:textId="77777777" w:rsidR="00DC2C16" w:rsidRPr="002672C9" w:rsidRDefault="00DC2C16" w:rsidP="00DC2C16">
      <w:pPr>
        <w:pStyle w:val="SingleTxtG"/>
      </w:pPr>
      <w:r>
        <w:t>At the time of writing no document has been submitted under this agenda item</w:t>
      </w:r>
    </w:p>
    <w:p w14:paraId="17053BC2" w14:textId="77777777" w:rsidR="00DC2C16" w:rsidRDefault="00DC2C16" w:rsidP="00DC2C16">
      <w:pPr>
        <w:pStyle w:val="HChG"/>
      </w:pPr>
      <w:r>
        <w:tab/>
        <w:t>6</w:t>
      </w:r>
      <w:r w:rsidRPr="00283442">
        <w:t>.</w:t>
      </w:r>
      <w:r w:rsidRPr="00283442">
        <w:tab/>
        <w:t>Development of guidance on the application of GHS criteria</w:t>
      </w:r>
    </w:p>
    <w:p w14:paraId="3ED235DA" w14:textId="77777777" w:rsidR="00DC2C16" w:rsidRPr="002672C9" w:rsidRDefault="00DC2C16" w:rsidP="00DC2C16">
      <w:r>
        <w:tab/>
      </w:r>
      <w:r>
        <w:tab/>
        <w:t>At the time of writing no document has been submitted under this agenda item.</w:t>
      </w:r>
    </w:p>
    <w:p w14:paraId="2168C4C3" w14:textId="78118BFA" w:rsidR="00DC2C16" w:rsidRDefault="00DC2C16" w:rsidP="00DC2C16">
      <w:pPr>
        <w:pStyle w:val="HChG"/>
      </w:pPr>
      <w:r>
        <w:tab/>
        <w:t>7</w:t>
      </w:r>
      <w:r w:rsidRPr="00283442">
        <w:t>.</w:t>
      </w:r>
      <w:r w:rsidRPr="00283442">
        <w:tab/>
        <w:t>Capacity building</w:t>
      </w:r>
    </w:p>
    <w:tbl>
      <w:tblPr>
        <w:tblStyle w:val="TableGrid"/>
        <w:tblW w:w="764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87"/>
      </w:tblGrid>
      <w:tr w:rsidR="0069173F" w:rsidRPr="005E67A5" w14:paraId="41723406" w14:textId="77777777" w:rsidTr="004320AF">
        <w:tc>
          <w:tcPr>
            <w:tcW w:w="3261" w:type="dxa"/>
          </w:tcPr>
          <w:p w14:paraId="673E83B0" w14:textId="3943D498" w:rsidR="0069173F" w:rsidRDefault="0069173F" w:rsidP="004320AF">
            <w:pPr>
              <w:keepNext/>
              <w:keepLines/>
              <w:spacing w:before="40" w:after="40"/>
            </w:pPr>
            <w:r>
              <w:t>INF.34 (RPMASA)</w:t>
            </w:r>
          </w:p>
        </w:tc>
        <w:tc>
          <w:tcPr>
            <w:tcW w:w="4387" w:type="dxa"/>
          </w:tcPr>
          <w:p w14:paraId="644EE348" w14:textId="08E75432" w:rsidR="0069173F" w:rsidRDefault="0069173F" w:rsidP="004320AF">
            <w:pPr>
              <w:keepNext/>
              <w:keepLines/>
              <w:spacing w:before="40" w:after="40"/>
            </w:pPr>
            <w:r>
              <w:t>GHS training experiences during the COVID19 challenges</w:t>
            </w:r>
          </w:p>
        </w:tc>
      </w:tr>
    </w:tbl>
    <w:p w14:paraId="0656A6CE" w14:textId="77777777" w:rsidR="00DC2C16" w:rsidRDefault="00DC2C16" w:rsidP="00624818">
      <w:pPr>
        <w:pStyle w:val="HChG"/>
        <w:keepNext w:val="0"/>
        <w:keepLines w:val="0"/>
      </w:pPr>
      <w:r>
        <w:tab/>
        <w:t xml:space="preserve">8. </w:t>
      </w:r>
      <w:r>
        <w:tab/>
        <w:t>Programme of work for the biennium 2021-2022</w:t>
      </w:r>
    </w:p>
    <w:tbl>
      <w:tblPr>
        <w:tblStyle w:val="TableGrid"/>
        <w:tblW w:w="764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87"/>
      </w:tblGrid>
      <w:tr w:rsidR="00DC2C16" w:rsidRPr="005E67A5" w14:paraId="511D75ED" w14:textId="77777777" w:rsidTr="002A1EFF">
        <w:tc>
          <w:tcPr>
            <w:tcW w:w="3261" w:type="dxa"/>
          </w:tcPr>
          <w:p w14:paraId="4549CE54" w14:textId="7A3F8C41" w:rsidR="00DC2C16" w:rsidRDefault="00DC2C16" w:rsidP="00624818">
            <w:pPr>
              <w:spacing w:before="40" w:after="40"/>
            </w:pPr>
            <w:r>
              <w:t>INF.15 (Japan)</w:t>
            </w:r>
          </w:p>
        </w:tc>
        <w:tc>
          <w:tcPr>
            <w:tcW w:w="4387" w:type="dxa"/>
          </w:tcPr>
          <w:p w14:paraId="3B7D4DC6" w14:textId="77777777" w:rsidR="00DC2C16" w:rsidRDefault="00DC2C16" w:rsidP="00624818">
            <w:pPr>
              <w:spacing w:before="40" w:after="40"/>
            </w:pPr>
            <w:r>
              <w:t>Clarification of the criteria for classification for skin sensitization using animal studies</w:t>
            </w:r>
          </w:p>
        </w:tc>
      </w:tr>
      <w:tr w:rsidR="0047105B" w:rsidRPr="005E67A5" w14:paraId="57E3B61A" w14:textId="77777777" w:rsidTr="002A1EFF">
        <w:tc>
          <w:tcPr>
            <w:tcW w:w="3261" w:type="dxa"/>
          </w:tcPr>
          <w:p w14:paraId="7B1D84B4" w14:textId="72F48CED" w:rsidR="0047105B" w:rsidRDefault="0047105B" w:rsidP="00624818">
            <w:pPr>
              <w:spacing w:before="40" w:after="40"/>
            </w:pPr>
            <w:r>
              <w:t>INF.21 (United Kingdom)</w:t>
            </w:r>
          </w:p>
        </w:tc>
        <w:tc>
          <w:tcPr>
            <w:tcW w:w="4387" w:type="dxa"/>
          </w:tcPr>
          <w:p w14:paraId="3678EB32" w14:textId="56B405D4" w:rsidR="0047105B" w:rsidRDefault="0047105B" w:rsidP="00624818">
            <w:pPr>
              <w:spacing w:before="40" w:after="40"/>
            </w:pPr>
            <w:r>
              <w:t>Proposed work plan for 2021-2022 for the informal working group</w:t>
            </w:r>
            <w:r w:rsidR="009269FA">
              <w:t xml:space="preserve"> on the improvement of Annexes 1-3 of </w:t>
            </w:r>
            <w:r w:rsidR="00406BA1">
              <w:t>t</w:t>
            </w:r>
            <w:r w:rsidR="009269FA">
              <w:t>he GHS</w:t>
            </w:r>
          </w:p>
        </w:tc>
      </w:tr>
      <w:tr w:rsidR="00DE7E08" w:rsidRPr="005E67A5" w14:paraId="6B7BD4E8" w14:textId="77777777" w:rsidTr="002A1EFF">
        <w:tc>
          <w:tcPr>
            <w:tcW w:w="3261" w:type="dxa"/>
          </w:tcPr>
          <w:p w14:paraId="4E7FD1A2" w14:textId="2ACF4EEB" w:rsidR="00DE7E08" w:rsidRDefault="00DE7E08" w:rsidP="00624818">
            <w:pPr>
              <w:spacing w:before="40" w:after="40"/>
            </w:pPr>
            <w:r>
              <w:t>INF.23 (Germany)</w:t>
            </w:r>
          </w:p>
        </w:tc>
        <w:tc>
          <w:tcPr>
            <w:tcW w:w="4387" w:type="dxa"/>
          </w:tcPr>
          <w:p w14:paraId="189A1DF4" w14:textId="53550364" w:rsidR="00DE7E08" w:rsidRDefault="00DE7E08" w:rsidP="00624818">
            <w:pPr>
              <w:spacing w:before="40" w:after="40"/>
            </w:pPr>
            <w:r>
              <w:t>Review of the tiered approach for classification of mixtures</w:t>
            </w:r>
          </w:p>
        </w:tc>
      </w:tr>
      <w:tr w:rsidR="00F87B80" w:rsidRPr="005E67A5" w14:paraId="5E2CADC0" w14:textId="77777777" w:rsidTr="002A1EFF">
        <w:tc>
          <w:tcPr>
            <w:tcW w:w="3261" w:type="dxa"/>
          </w:tcPr>
          <w:p w14:paraId="46A74451" w14:textId="6E1359B8" w:rsidR="00F87B80" w:rsidRDefault="00F87B80" w:rsidP="00624818">
            <w:pPr>
              <w:spacing w:before="40" w:after="40"/>
            </w:pPr>
            <w:r>
              <w:t>INF.27 (Netherlands</w:t>
            </w:r>
            <w:r w:rsidR="00333A79">
              <w:t>, United Kingdom)</w:t>
            </w:r>
          </w:p>
        </w:tc>
        <w:tc>
          <w:tcPr>
            <w:tcW w:w="4387" w:type="dxa"/>
          </w:tcPr>
          <w:p w14:paraId="19F4C4C0" w14:textId="0D46DD53" w:rsidR="00F87B80" w:rsidRDefault="00333A79" w:rsidP="00624818">
            <w:pPr>
              <w:spacing w:before="40" w:after="40"/>
            </w:pPr>
            <w:r>
              <w:t>Preparation of the work programme for the biennium 2021-2022 – Continuation of work on non-animal testing</w:t>
            </w:r>
          </w:p>
        </w:tc>
      </w:tr>
      <w:tr w:rsidR="00FD2E9B" w:rsidRPr="005E67A5" w14:paraId="3D62EAEC" w14:textId="77777777" w:rsidTr="002A1EFF">
        <w:tc>
          <w:tcPr>
            <w:tcW w:w="3261" w:type="dxa"/>
          </w:tcPr>
          <w:p w14:paraId="425233CC" w14:textId="45EB9FFC" w:rsidR="00FD2E9B" w:rsidRDefault="00FD2E9B" w:rsidP="00624818">
            <w:pPr>
              <w:spacing w:before="40" w:after="40"/>
            </w:pPr>
            <w:r>
              <w:t>INF.31 (</w:t>
            </w:r>
            <w:r w:rsidR="006347D4">
              <w:t>United States of America</w:t>
            </w:r>
            <w:r>
              <w:t>)</w:t>
            </w:r>
          </w:p>
        </w:tc>
        <w:tc>
          <w:tcPr>
            <w:tcW w:w="4387" w:type="dxa"/>
          </w:tcPr>
          <w:p w14:paraId="669A029B" w14:textId="747E947E" w:rsidR="00FD2E9B" w:rsidRDefault="00A539BE" w:rsidP="00624818">
            <w:pPr>
              <w:spacing w:before="40" w:after="40"/>
            </w:pPr>
            <w:r w:rsidRPr="00F66549">
              <w:rPr>
                <w:rFonts w:eastAsia="MS Mincho"/>
              </w:rPr>
              <w:t xml:space="preserve">Proposal for the ongoing work of the informal </w:t>
            </w:r>
            <w:r>
              <w:rPr>
                <w:rFonts w:eastAsia="MS Mincho"/>
              </w:rPr>
              <w:t>c</w:t>
            </w:r>
            <w:r w:rsidRPr="00F66549">
              <w:rPr>
                <w:rFonts w:eastAsia="MS Mincho"/>
              </w:rPr>
              <w:t xml:space="preserve">orrespondence group on </w:t>
            </w:r>
            <w:r>
              <w:rPr>
                <w:rFonts w:eastAsia="MS Mincho"/>
              </w:rPr>
              <w:t>p</w:t>
            </w:r>
            <w:r w:rsidRPr="00F66549">
              <w:rPr>
                <w:rFonts w:eastAsia="MS Mincho"/>
              </w:rPr>
              <w:t xml:space="preserve">ractical </w:t>
            </w:r>
            <w:r>
              <w:rPr>
                <w:rFonts w:eastAsia="MS Mincho"/>
              </w:rPr>
              <w:t>c</w:t>
            </w:r>
            <w:r w:rsidRPr="00F66549">
              <w:rPr>
                <w:rFonts w:eastAsia="MS Mincho"/>
              </w:rPr>
              <w:t xml:space="preserve">lassification </w:t>
            </w:r>
            <w:r>
              <w:rPr>
                <w:rFonts w:eastAsia="MS Mincho"/>
              </w:rPr>
              <w:t>i</w:t>
            </w:r>
            <w:r w:rsidRPr="00F66549">
              <w:rPr>
                <w:rFonts w:eastAsia="MS Mincho"/>
              </w:rPr>
              <w:t>ssues</w:t>
            </w:r>
          </w:p>
        </w:tc>
      </w:tr>
    </w:tbl>
    <w:p w14:paraId="77233149" w14:textId="0A3B004A" w:rsidR="00624818" w:rsidRDefault="00DC2C16" w:rsidP="00574A4B">
      <w:pPr>
        <w:pStyle w:val="SingleTxtG"/>
        <w:rPr>
          <w:b/>
          <w:sz w:val="28"/>
        </w:rPr>
      </w:pPr>
      <w:r>
        <w:lastRenderedPageBreak/>
        <w:tab/>
      </w:r>
      <w:r w:rsidR="00E7114F">
        <w:t xml:space="preserve">When considering </w:t>
      </w:r>
      <w:r w:rsidR="00C65833">
        <w:t>its</w:t>
      </w:r>
      <w:r w:rsidR="00E7114F">
        <w:t xml:space="preserve"> </w:t>
      </w:r>
      <w:r w:rsidR="00CC7E70">
        <w:t xml:space="preserve">consolidated </w:t>
      </w:r>
      <w:r w:rsidR="00C65833">
        <w:t>p</w:t>
      </w:r>
      <w:r w:rsidR="00E7114F">
        <w:t xml:space="preserve">rogramme of work for the </w:t>
      </w:r>
      <w:r w:rsidR="00C65833">
        <w:t>next biennium the Sub-Committee will also take account of proposals and feedback</w:t>
      </w:r>
      <w:r w:rsidR="007E6992">
        <w:t xml:space="preserve"> provided under agenda items</w:t>
      </w:r>
      <w:r w:rsidR="00B028B5">
        <w:t xml:space="preserve"> </w:t>
      </w:r>
      <w:r w:rsidR="00CC7E70">
        <w:t>3</w:t>
      </w:r>
      <w:r w:rsidR="00D213CF">
        <w:t> </w:t>
      </w:r>
      <w:r w:rsidR="00CC7E70">
        <w:t xml:space="preserve">(e), </w:t>
      </w:r>
      <w:r w:rsidR="004407DD">
        <w:t>(f), (g), (h), (</w:t>
      </w:r>
      <w:proofErr w:type="spellStart"/>
      <w:r w:rsidR="004407DD">
        <w:t>i</w:t>
      </w:r>
      <w:proofErr w:type="spellEnd"/>
      <w:r w:rsidR="004407DD">
        <w:t xml:space="preserve">); </w:t>
      </w:r>
      <w:r w:rsidR="0037479B">
        <w:t>4 (a)</w:t>
      </w:r>
      <w:r w:rsidR="00574A4B">
        <w:t>, (c) and 5</w:t>
      </w:r>
      <w:r w:rsidR="00D213CF">
        <w:t> </w:t>
      </w:r>
      <w:r w:rsidR="00574A4B">
        <w:t xml:space="preserve">(a). </w:t>
      </w:r>
    </w:p>
    <w:p w14:paraId="661AB773" w14:textId="1021AE2A" w:rsidR="00DC2C16" w:rsidRDefault="00051ACF" w:rsidP="00624818">
      <w:pPr>
        <w:pStyle w:val="HChG"/>
        <w:keepNext w:val="0"/>
        <w:keepLines w:val="0"/>
        <w:ind w:left="630" w:firstLine="0"/>
      </w:pPr>
      <w:r>
        <w:tab/>
        <w:t>9.</w:t>
      </w:r>
      <w:r w:rsidR="008F6CE9">
        <w:tab/>
      </w:r>
      <w:r w:rsidR="00DC2C16">
        <w:t>Draft Resolution 2021/… of the Economic and Social Council</w:t>
      </w:r>
    </w:p>
    <w:tbl>
      <w:tblPr>
        <w:tblStyle w:val="TableGrid"/>
        <w:tblW w:w="764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87"/>
      </w:tblGrid>
      <w:tr w:rsidR="008F6CE9" w:rsidRPr="005E67A5" w14:paraId="4AACF904" w14:textId="77777777" w:rsidTr="008F7CB7">
        <w:tc>
          <w:tcPr>
            <w:tcW w:w="3261" w:type="dxa"/>
          </w:tcPr>
          <w:p w14:paraId="513155C2" w14:textId="1C0B001B" w:rsidR="008F6CE9" w:rsidRDefault="008F6CE9" w:rsidP="00624818">
            <w:pPr>
              <w:spacing w:before="40" w:after="40"/>
            </w:pPr>
            <w:r>
              <w:t>INF.24 (Secretariat)</w:t>
            </w:r>
          </w:p>
        </w:tc>
        <w:tc>
          <w:tcPr>
            <w:tcW w:w="4387" w:type="dxa"/>
          </w:tcPr>
          <w:p w14:paraId="6CB3D987" w14:textId="5657C66F" w:rsidR="008F6CE9" w:rsidRDefault="001129AF" w:rsidP="00624818">
            <w:pPr>
              <w:spacing w:before="40" w:after="40"/>
            </w:pPr>
            <w:r>
              <w:t xml:space="preserve">ECOSOC </w:t>
            </w:r>
            <w:r w:rsidR="008F6CE9">
              <w:t xml:space="preserve">Draft resolution 2021/… </w:t>
            </w:r>
          </w:p>
        </w:tc>
      </w:tr>
    </w:tbl>
    <w:p w14:paraId="5C69AADC" w14:textId="77777777" w:rsidR="00DC2C16" w:rsidRDefault="00DC2C16" w:rsidP="00624818">
      <w:pPr>
        <w:pStyle w:val="HChG"/>
        <w:keepNext w:val="0"/>
        <w:keepLines w:val="0"/>
      </w:pPr>
      <w:r>
        <w:tab/>
        <w:t>10.</w:t>
      </w:r>
      <w:r>
        <w:tab/>
        <w:t>Election of officers for the biennium 2021-2022</w:t>
      </w:r>
    </w:p>
    <w:p w14:paraId="5CCC9050" w14:textId="77777777" w:rsidR="00DC2C16" w:rsidRPr="002672C9" w:rsidRDefault="00DC2C16" w:rsidP="00624818">
      <w:pPr>
        <w:pStyle w:val="SingleTxtG"/>
        <w:rPr>
          <w:rStyle w:val="SingleTxtGCar"/>
        </w:rPr>
      </w:pPr>
      <w:r w:rsidRPr="002672C9">
        <w:rPr>
          <w:rStyle w:val="SingleTxtGCar"/>
        </w:rPr>
        <w:t xml:space="preserve">In accordance with the established practice, the Sub-Committee will be invited to elect officers for the biennium </w:t>
      </w:r>
      <w:r>
        <w:rPr>
          <w:rStyle w:val="SingleTxtGCar"/>
        </w:rPr>
        <w:t>2021-2022</w:t>
      </w:r>
      <w:r w:rsidRPr="002672C9">
        <w:rPr>
          <w:rStyle w:val="SingleTxtGCar"/>
        </w:rPr>
        <w:t xml:space="preserve"> among the representatives of its member countries.</w:t>
      </w:r>
    </w:p>
    <w:p w14:paraId="2EC93776" w14:textId="77777777" w:rsidR="00DC2C16" w:rsidRDefault="00DC2C16" w:rsidP="00624818">
      <w:pPr>
        <w:pStyle w:val="HChG"/>
        <w:keepNext w:val="0"/>
        <w:keepLines w:val="0"/>
      </w:pPr>
      <w:r>
        <w:tab/>
        <w:t>11</w:t>
      </w:r>
      <w:r w:rsidRPr="00283442">
        <w:t>.</w:t>
      </w:r>
      <w:r w:rsidRPr="00283442">
        <w:tab/>
        <w:t>Other business</w:t>
      </w:r>
    </w:p>
    <w:p w14:paraId="78618101" w14:textId="77777777" w:rsidR="00DC2C16" w:rsidRPr="002672C9" w:rsidRDefault="00DC2C16" w:rsidP="00624818">
      <w:pPr>
        <w:pStyle w:val="SingleTxtG"/>
      </w:pPr>
      <w:r>
        <w:t>At the time of writing no document has been submitted under this agenda item.</w:t>
      </w:r>
    </w:p>
    <w:p w14:paraId="4F9F0D15" w14:textId="77777777" w:rsidR="00DC2C16" w:rsidRDefault="00DC2C16" w:rsidP="00624818">
      <w:pPr>
        <w:pStyle w:val="HChG"/>
        <w:keepNext w:val="0"/>
        <w:keepLines w:val="0"/>
      </w:pPr>
      <w:r>
        <w:tab/>
        <w:t>12</w:t>
      </w:r>
      <w:r w:rsidRPr="00283442">
        <w:t>.</w:t>
      </w:r>
      <w:r w:rsidRPr="00283442">
        <w:tab/>
        <w:t>Adoption of the report</w:t>
      </w:r>
    </w:p>
    <w:p w14:paraId="23C5B313" w14:textId="2E5C1AD4" w:rsidR="00DC2C16" w:rsidRDefault="00DC2C16" w:rsidP="00624818">
      <w:pPr>
        <w:pStyle w:val="SingleTxtG"/>
      </w:pPr>
      <w:r>
        <w:t xml:space="preserve">In accordance with established practice, the Sub-Committee may wish to adopt the report on its thirty-ninth session </w:t>
      </w:r>
      <w:r w:rsidR="003870EB">
        <w:t xml:space="preserve">and its annexes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14:paraId="7273AE93" w14:textId="77777777" w:rsidR="00DC2C16" w:rsidRPr="002672C9" w:rsidRDefault="00DC2C16" w:rsidP="006248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D32F7" w14:textId="77777777" w:rsidR="00DC2C16" w:rsidRPr="002F0773" w:rsidRDefault="00DC2C16" w:rsidP="00624818"/>
    <w:p w14:paraId="4D06F1E8" w14:textId="77777777" w:rsidR="00DC2C16" w:rsidRDefault="00DC2C16" w:rsidP="00624818">
      <w:pPr>
        <w:pStyle w:val="SingleTxtG"/>
        <w:spacing w:before="240" w:after="240"/>
      </w:pPr>
    </w:p>
    <w:p w14:paraId="0D5E53B4" w14:textId="76BDE566" w:rsidR="00D53075" w:rsidRDefault="00D53075" w:rsidP="005B2699">
      <w:pPr>
        <w:pStyle w:val="SingleTxtG"/>
        <w:spacing w:before="240" w:after="240"/>
      </w:pPr>
    </w:p>
    <w:sectPr w:rsidR="00D53075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7AB7" w14:textId="77777777" w:rsidR="00F13FE7" w:rsidRDefault="00F13FE7"/>
  </w:endnote>
  <w:endnote w:type="continuationSeparator" w:id="0">
    <w:p w14:paraId="535FFE91" w14:textId="77777777" w:rsidR="00F13FE7" w:rsidRDefault="00F13FE7"/>
  </w:endnote>
  <w:endnote w:type="continuationNotice" w:id="1">
    <w:p w14:paraId="6FDD4800" w14:textId="77777777" w:rsidR="00F13FE7" w:rsidRDefault="00F13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F360" w14:textId="77777777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8255" w14:textId="77777777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389E" w14:textId="77777777" w:rsidR="00F13FE7" w:rsidRPr="000B175B" w:rsidRDefault="00F13F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1289F5" w14:textId="77777777" w:rsidR="00F13FE7" w:rsidRPr="00FC68B7" w:rsidRDefault="00F13F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E7471C" w14:textId="77777777" w:rsidR="00F13FE7" w:rsidRDefault="00F13F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DFE3" w14:textId="05C75359" w:rsidR="006A7757" w:rsidRPr="0099001C" w:rsidRDefault="006A7757" w:rsidP="00366CA7">
    <w:pPr>
      <w:pStyle w:val="Header"/>
    </w:pPr>
    <w:r w:rsidRPr="00143581">
      <w:t>UN/SCEGHS/</w:t>
    </w:r>
    <w:r w:rsidR="00266461">
      <w:t>3</w:t>
    </w:r>
    <w:r w:rsidR="00AA5FA4">
      <w:t>9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52A9" w14:textId="703141B2" w:rsidR="006A7757" w:rsidRPr="0099001C" w:rsidRDefault="006A7757" w:rsidP="0099001C">
    <w:pPr>
      <w:pStyle w:val="Header"/>
      <w:jc w:val="right"/>
    </w:pPr>
    <w:r>
      <w:t>UN/SCEGHS/</w:t>
    </w:r>
    <w:r w:rsidR="00266461">
      <w:t>3</w:t>
    </w:r>
    <w:r w:rsidR="00AA5FA4">
      <w:t>9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6A86"/>
    <w:multiLevelType w:val="hybridMultilevel"/>
    <w:tmpl w:val="AE9AE0A8"/>
    <w:lvl w:ilvl="0" w:tplc="CFE2C52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ABB50DC"/>
    <w:multiLevelType w:val="hybridMultilevel"/>
    <w:tmpl w:val="0FE41B10"/>
    <w:lvl w:ilvl="0" w:tplc="9F0C0F3E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E1D3BAC"/>
    <w:multiLevelType w:val="hybridMultilevel"/>
    <w:tmpl w:val="E19CCEEA"/>
    <w:lvl w:ilvl="0" w:tplc="48CC4B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F20F85"/>
    <w:multiLevelType w:val="hybridMultilevel"/>
    <w:tmpl w:val="9742608A"/>
    <w:lvl w:ilvl="0" w:tplc="6058657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A5A3D84"/>
    <w:multiLevelType w:val="hybridMultilevel"/>
    <w:tmpl w:val="A894CC40"/>
    <w:lvl w:ilvl="0" w:tplc="11CC1598">
      <w:start w:val="8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FE13D8D"/>
    <w:multiLevelType w:val="hybridMultilevel"/>
    <w:tmpl w:val="E0F00FEA"/>
    <w:lvl w:ilvl="0" w:tplc="12324E4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7E81"/>
    <w:multiLevelType w:val="hybridMultilevel"/>
    <w:tmpl w:val="07F81904"/>
    <w:lvl w:ilvl="0" w:tplc="7C541244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0A2A"/>
    <w:rsid w:val="00002EFA"/>
    <w:rsid w:val="00006E5F"/>
    <w:rsid w:val="00011527"/>
    <w:rsid w:val="00012FC9"/>
    <w:rsid w:val="00021567"/>
    <w:rsid w:val="000224BC"/>
    <w:rsid w:val="00027025"/>
    <w:rsid w:val="0003055B"/>
    <w:rsid w:val="00033B3D"/>
    <w:rsid w:val="00036FA4"/>
    <w:rsid w:val="00041F62"/>
    <w:rsid w:val="000433B6"/>
    <w:rsid w:val="00050F6B"/>
    <w:rsid w:val="00051ACF"/>
    <w:rsid w:val="0005679A"/>
    <w:rsid w:val="00060CAE"/>
    <w:rsid w:val="000630F1"/>
    <w:rsid w:val="00065B1A"/>
    <w:rsid w:val="0006758B"/>
    <w:rsid w:val="00072C8C"/>
    <w:rsid w:val="000730CB"/>
    <w:rsid w:val="00081647"/>
    <w:rsid w:val="00082C53"/>
    <w:rsid w:val="000832EC"/>
    <w:rsid w:val="000839C4"/>
    <w:rsid w:val="0009092B"/>
    <w:rsid w:val="000931C0"/>
    <w:rsid w:val="000A483D"/>
    <w:rsid w:val="000A57E1"/>
    <w:rsid w:val="000B02A9"/>
    <w:rsid w:val="000B175B"/>
    <w:rsid w:val="000B3A0F"/>
    <w:rsid w:val="000B6681"/>
    <w:rsid w:val="000C2105"/>
    <w:rsid w:val="000C6544"/>
    <w:rsid w:val="000D4E20"/>
    <w:rsid w:val="000E0415"/>
    <w:rsid w:val="000E47DA"/>
    <w:rsid w:val="000E75FE"/>
    <w:rsid w:val="000F5A68"/>
    <w:rsid w:val="000F6D3B"/>
    <w:rsid w:val="00100B97"/>
    <w:rsid w:val="00111228"/>
    <w:rsid w:val="001129AF"/>
    <w:rsid w:val="001220B8"/>
    <w:rsid w:val="00124879"/>
    <w:rsid w:val="00131282"/>
    <w:rsid w:val="00140010"/>
    <w:rsid w:val="00143581"/>
    <w:rsid w:val="00156F3C"/>
    <w:rsid w:val="00162BF7"/>
    <w:rsid w:val="0016575F"/>
    <w:rsid w:val="00172195"/>
    <w:rsid w:val="00172537"/>
    <w:rsid w:val="00190012"/>
    <w:rsid w:val="00190AEA"/>
    <w:rsid w:val="00190BA9"/>
    <w:rsid w:val="00191895"/>
    <w:rsid w:val="00192C71"/>
    <w:rsid w:val="00192D2B"/>
    <w:rsid w:val="001A0F5B"/>
    <w:rsid w:val="001B4B04"/>
    <w:rsid w:val="001C5605"/>
    <w:rsid w:val="001C6663"/>
    <w:rsid w:val="001C7895"/>
    <w:rsid w:val="001C7E9D"/>
    <w:rsid w:val="001D15B3"/>
    <w:rsid w:val="001D26DF"/>
    <w:rsid w:val="001D344D"/>
    <w:rsid w:val="001D5BC5"/>
    <w:rsid w:val="001E47FD"/>
    <w:rsid w:val="001F2322"/>
    <w:rsid w:val="002000AE"/>
    <w:rsid w:val="00203CB8"/>
    <w:rsid w:val="00204E4D"/>
    <w:rsid w:val="0020661D"/>
    <w:rsid w:val="00211E0B"/>
    <w:rsid w:val="002211A0"/>
    <w:rsid w:val="002264F8"/>
    <w:rsid w:val="00231003"/>
    <w:rsid w:val="00233E82"/>
    <w:rsid w:val="002405A7"/>
    <w:rsid w:val="0025322D"/>
    <w:rsid w:val="00257E45"/>
    <w:rsid w:val="00260C1C"/>
    <w:rsid w:val="00262488"/>
    <w:rsid w:val="00266461"/>
    <w:rsid w:val="002702A9"/>
    <w:rsid w:val="0027347A"/>
    <w:rsid w:val="00293B27"/>
    <w:rsid w:val="00294A57"/>
    <w:rsid w:val="002A00BA"/>
    <w:rsid w:val="002A1EFF"/>
    <w:rsid w:val="002A4CDF"/>
    <w:rsid w:val="002B0002"/>
    <w:rsid w:val="002B0BD0"/>
    <w:rsid w:val="002B1A56"/>
    <w:rsid w:val="002B1C2D"/>
    <w:rsid w:val="002C5D4C"/>
    <w:rsid w:val="002D1D1C"/>
    <w:rsid w:val="002D4E75"/>
    <w:rsid w:val="002D59D3"/>
    <w:rsid w:val="002E64A0"/>
    <w:rsid w:val="002F516B"/>
    <w:rsid w:val="00301E00"/>
    <w:rsid w:val="00307659"/>
    <w:rsid w:val="003107FA"/>
    <w:rsid w:val="003124ED"/>
    <w:rsid w:val="003127A2"/>
    <w:rsid w:val="00314297"/>
    <w:rsid w:val="003229D8"/>
    <w:rsid w:val="00326E68"/>
    <w:rsid w:val="00333A79"/>
    <w:rsid w:val="0033745A"/>
    <w:rsid w:val="00352D2A"/>
    <w:rsid w:val="00366CA7"/>
    <w:rsid w:val="00371944"/>
    <w:rsid w:val="0037479B"/>
    <w:rsid w:val="0038679A"/>
    <w:rsid w:val="003870EB"/>
    <w:rsid w:val="0039277A"/>
    <w:rsid w:val="003942DF"/>
    <w:rsid w:val="003972E0"/>
    <w:rsid w:val="003A0F49"/>
    <w:rsid w:val="003A449B"/>
    <w:rsid w:val="003A7E6A"/>
    <w:rsid w:val="003B2D38"/>
    <w:rsid w:val="003B4C0E"/>
    <w:rsid w:val="003B4C0F"/>
    <w:rsid w:val="003C2CC4"/>
    <w:rsid w:val="003C3384"/>
    <w:rsid w:val="003C3936"/>
    <w:rsid w:val="003C4BCC"/>
    <w:rsid w:val="003D4B23"/>
    <w:rsid w:val="003D57A2"/>
    <w:rsid w:val="003F0FAF"/>
    <w:rsid w:val="003F125D"/>
    <w:rsid w:val="003F1ED3"/>
    <w:rsid w:val="003F4A5D"/>
    <w:rsid w:val="00406BA1"/>
    <w:rsid w:val="004144B1"/>
    <w:rsid w:val="004167DA"/>
    <w:rsid w:val="00421AA7"/>
    <w:rsid w:val="004325CB"/>
    <w:rsid w:val="00432816"/>
    <w:rsid w:val="004407DD"/>
    <w:rsid w:val="00446DE4"/>
    <w:rsid w:val="00452653"/>
    <w:rsid w:val="00455A4B"/>
    <w:rsid w:val="00460DD9"/>
    <w:rsid w:val="00463625"/>
    <w:rsid w:val="00465B73"/>
    <w:rsid w:val="0046724C"/>
    <w:rsid w:val="00467F71"/>
    <w:rsid w:val="00470371"/>
    <w:rsid w:val="0047105B"/>
    <w:rsid w:val="00474198"/>
    <w:rsid w:val="0048061D"/>
    <w:rsid w:val="00484A35"/>
    <w:rsid w:val="004858BE"/>
    <w:rsid w:val="00487FF9"/>
    <w:rsid w:val="00490580"/>
    <w:rsid w:val="00491C09"/>
    <w:rsid w:val="00496049"/>
    <w:rsid w:val="004A1899"/>
    <w:rsid w:val="004A41CA"/>
    <w:rsid w:val="004B0721"/>
    <w:rsid w:val="004C3F81"/>
    <w:rsid w:val="004C4121"/>
    <w:rsid w:val="004C5F09"/>
    <w:rsid w:val="004C7339"/>
    <w:rsid w:val="004D2099"/>
    <w:rsid w:val="004D4917"/>
    <w:rsid w:val="004E2CBA"/>
    <w:rsid w:val="004E698D"/>
    <w:rsid w:val="004E7ED6"/>
    <w:rsid w:val="005012C6"/>
    <w:rsid w:val="00503228"/>
    <w:rsid w:val="00503B8C"/>
    <w:rsid w:val="00504DA1"/>
    <w:rsid w:val="00505384"/>
    <w:rsid w:val="00521503"/>
    <w:rsid w:val="00532EF8"/>
    <w:rsid w:val="00537E14"/>
    <w:rsid w:val="005420F2"/>
    <w:rsid w:val="0054229A"/>
    <w:rsid w:val="00560CC6"/>
    <w:rsid w:val="005613BB"/>
    <w:rsid w:val="00567B2E"/>
    <w:rsid w:val="005738E0"/>
    <w:rsid w:val="00574A4B"/>
    <w:rsid w:val="0058064E"/>
    <w:rsid w:val="0058705A"/>
    <w:rsid w:val="005875FF"/>
    <w:rsid w:val="005A1C2A"/>
    <w:rsid w:val="005B0576"/>
    <w:rsid w:val="005B2699"/>
    <w:rsid w:val="005B2C89"/>
    <w:rsid w:val="005B3DB3"/>
    <w:rsid w:val="005B538E"/>
    <w:rsid w:val="005B5BC8"/>
    <w:rsid w:val="005D24D5"/>
    <w:rsid w:val="005D3D61"/>
    <w:rsid w:val="005D79ED"/>
    <w:rsid w:val="005E22FE"/>
    <w:rsid w:val="005E7318"/>
    <w:rsid w:val="005E75C5"/>
    <w:rsid w:val="005F299A"/>
    <w:rsid w:val="005F323C"/>
    <w:rsid w:val="005F3CDC"/>
    <w:rsid w:val="005F5D9D"/>
    <w:rsid w:val="006038B8"/>
    <w:rsid w:val="006075E9"/>
    <w:rsid w:val="006101D2"/>
    <w:rsid w:val="00611FC4"/>
    <w:rsid w:val="006176FB"/>
    <w:rsid w:val="0062040C"/>
    <w:rsid w:val="00624818"/>
    <w:rsid w:val="00627ED0"/>
    <w:rsid w:val="00633E11"/>
    <w:rsid w:val="006347D4"/>
    <w:rsid w:val="00640B26"/>
    <w:rsid w:val="006424FC"/>
    <w:rsid w:val="00642674"/>
    <w:rsid w:val="00647632"/>
    <w:rsid w:val="00653049"/>
    <w:rsid w:val="00653597"/>
    <w:rsid w:val="0065360A"/>
    <w:rsid w:val="006578F9"/>
    <w:rsid w:val="00663CA7"/>
    <w:rsid w:val="00665595"/>
    <w:rsid w:val="00665C19"/>
    <w:rsid w:val="00667A05"/>
    <w:rsid w:val="006709A7"/>
    <w:rsid w:val="006723D8"/>
    <w:rsid w:val="00673190"/>
    <w:rsid w:val="00673A44"/>
    <w:rsid w:val="0067694B"/>
    <w:rsid w:val="00680F37"/>
    <w:rsid w:val="0069173F"/>
    <w:rsid w:val="00691F20"/>
    <w:rsid w:val="00693543"/>
    <w:rsid w:val="006A5C1A"/>
    <w:rsid w:val="006A7392"/>
    <w:rsid w:val="006A7757"/>
    <w:rsid w:val="006B4BFF"/>
    <w:rsid w:val="006C100C"/>
    <w:rsid w:val="006C3EF8"/>
    <w:rsid w:val="006C512C"/>
    <w:rsid w:val="006C545B"/>
    <w:rsid w:val="006D371D"/>
    <w:rsid w:val="006D37A7"/>
    <w:rsid w:val="006E0B09"/>
    <w:rsid w:val="006E125E"/>
    <w:rsid w:val="006E5465"/>
    <w:rsid w:val="006E564B"/>
    <w:rsid w:val="006E5C06"/>
    <w:rsid w:val="006F2B2E"/>
    <w:rsid w:val="006F3786"/>
    <w:rsid w:val="007018D3"/>
    <w:rsid w:val="00701E47"/>
    <w:rsid w:val="007058ED"/>
    <w:rsid w:val="00707A19"/>
    <w:rsid w:val="0071349F"/>
    <w:rsid w:val="00720DEB"/>
    <w:rsid w:val="00724380"/>
    <w:rsid w:val="0072632A"/>
    <w:rsid w:val="00727E8F"/>
    <w:rsid w:val="00733AAE"/>
    <w:rsid w:val="00733FB5"/>
    <w:rsid w:val="00734BBE"/>
    <w:rsid w:val="00734C4C"/>
    <w:rsid w:val="00741022"/>
    <w:rsid w:val="007442E3"/>
    <w:rsid w:val="007470C8"/>
    <w:rsid w:val="007509D7"/>
    <w:rsid w:val="00762648"/>
    <w:rsid w:val="007648BA"/>
    <w:rsid w:val="007649E8"/>
    <w:rsid w:val="00771F2E"/>
    <w:rsid w:val="00775CA0"/>
    <w:rsid w:val="00776C37"/>
    <w:rsid w:val="00781A60"/>
    <w:rsid w:val="00781D45"/>
    <w:rsid w:val="00790EFB"/>
    <w:rsid w:val="00791914"/>
    <w:rsid w:val="00795A8E"/>
    <w:rsid w:val="007A0B22"/>
    <w:rsid w:val="007A482B"/>
    <w:rsid w:val="007B30D5"/>
    <w:rsid w:val="007B6BA5"/>
    <w:rsid w:val="007B6E5B"/>
    <w:rsid w:val="007C3390"/>
    <w:rsid w:val="007C33B6"/>
    <w:rsid w:val="007C4F4B"/>
    <w:rsid w:val="007D6509"/>
    <w:rsid w:val="007E6992"/>
    <w:rsid w:val="007E6BD8"/>
    <w:rsid w:val="007F0B83"/>
    <w:rsid w:val="007F2E01"/>
    <w:rsid w:val="007F48EF"/>
    <w:rsid w:val="007F4FCD"/>
    <w:rsid w:val="007F6611"/>
    <w:rsid w:val="008040B3"/>
    <w:rsid w:val="00813BEC"/>
    <w:rsid w:val="0081732C"/>
    <w:rsid w:val="00817496"/>
    <w:rsid w:val="008175E9"/>
    <w:rsid w:val="0082240B"/>
    <w:rsid w:val="008242D7"/>
    <w:rsid w:val="008243BA"/>
    <w:rsid w:val="00827E05"/>
    <w:rsid w:val="008311A3"/>
    <w:rsid w:val="00836AF7"/>
    <w:rsid w:val="008445DB"/>
    <w:rsid w:val="00856F8F"/>
    <w:rsid w:val="00862987"/>
    <w:rsid w:val="00871FD5"/>
    <w:rsid w:val="0087475E"/>
    <w:rsid w:val="00874D6C"/>
    <w:rsid w:val="00884941"/>
    <w:rsid w:val="00886464"/>
    <w:rsid w:val="0089127E"/>
    <w:rsid w:val="008979B1"/>
    <w:rsid w:val="008A23CA"/>
    <w:rsid w:val="008A415A"/>
    <w:rsid w:val="008A6B25"/>
    <w:rsid w:val="008A6C4F"/>
    <w:rsid w:val="008B2589"/>
    <w:rsid w:val="008B6E26"/>
    <w:rsid w:val="008B75C1"/>
    <w:rsid w:val="008C40EF"/>
    <w:rsid w:val="008D0335"/>
    <w:rsid w:val="008D52B6"/>
    <w:rsid w:val="008E02EA"/>
    <w:rsid w:val="008E05E4"/>
    <w:rsid w:val="008E0E46"/>
    <w:rsid w:val="008E4C4C"/>
    <w:rsid w:val="008F6CE9"/>
    <w:rsid w:val="008F7CB7"/>
    <w:rsid w:val="00907AD2"/>
    <w:rsid w:val="00911047"/>
    <w:rsid w:val="0091106D"/>
    <w:rsid w:val="00915940"/>
    <w:rsid w:val="00916507"/>
    <w:rsid w:val="00917EF2"/>
    <w:rsid w:val="00923184"/>
    <w:rsid w:val="0092568A"/>
    <w:rsid w:val="009269FA"/>
    <w:rsid w:val="00934979"/>
    <w:rsid w:val="00940CB2"/>
    <w:rsid w:val="00963CBA"/>
    <w:rsid w:val="009650E6"/>
    <w:rsid w:val="0096522B"/>
    <w:rsid w:val="00967EBC"/>
    <w:rsid w:val="00974A8D"/>
    <w:rsid w:val="00974C59"/>
    <w:rsid w:val="00983C07"/>
    <w:rsid w:val="0099001C"/>
    <w:rsid w:val="00991261"/>
    <w:rsid w:val="00993414"/>
    <w:rsid w:val="0099661F"/>
    <w:rsid w:val="009A280C"/>
    <w:rsid w:val="009B0D7D"/>
    <w:rsid w:val="009B74E0"/>
    <w:rsid w:val="009D3EA5"/>
    <w:rsid w:val="009E0123"/>
    <w:rsid w:val="009E1BA0"/>
    <w:rsid w:val="009E205D"/>
    <w:rsid w:val="009E3534"/>
    <w:rsid w:val="009E506E"/>
    <w:rsid w:val="009E5497"/>
    <w:rsid w:val="009F3A17"/>
    <w:rsid w:val="009F3D53"/>
    <w:rsid w:val="009F4F76"/>
    <w:rsid w:val="00A043A9"/>
    <w:rsid w:val="00A11C7E"/>
    <w:rsid w:val="00A1216C"/>
    <w:rsid w:val="00A1427D"/>
    <w:rsid w:val="00A258D6"/>
    <w:rsid w:val="00A27A9E"/>
    <w:rsid w:val="00A27AAF"/>
    <w:rsid w:val="00A539BE"/>
    <w:rsid w:val="00A55FB2"/>
    <w:rsid w:val="00A603AB"/>
    <w:rsid w:val="00A6758D"/>
    <w:rsid w:val="00A709BA"/>
    <w:rsid w:val="00A72F22"/>
    <w:rsid w:val="00A748A6"/>
    <w:rsid w:val="00A80459"/>
    <w:rsid w:val="00A805EB"/>
    <w:rsid w:val="00A81315"/>
    <w:rsid w:val="00A83D89"/>
    <w:rsid w:val="00A87678"/>
    <w:rsid w:val="00A879A4"/>
    <w:rsid w:val="00AA24D2"/>
    <w:rsid w:val="00AA496B"/>
    <w:rsid w:val="00AA5FA4"/>
    <w:rsid w:val="00AB0E2C"/>
    <w:rsid w:val="00AB5D91"/>
    <w:rsid w:val="00AC5650"/>
    <w:rsid w:val="00AE0381"/>
    <w:rsid w:val="00AE71F3"/>
    <w:rsid w:val="00AF10E5"/>
    <w:rsid w:val="00B018C2"/>
    <w:rsid w:val="00B028B5"/>
    <w:rsid w:val="00B2050A"/>
    <w:rsid w:val="00B20DB7"/>
    <w:rsid w:val="00B24A60"/>
    <w:rsid w:val="00B273F4"/>
    <w:rsid w:val="00B27BFC"/>
    <w:rsid w:val="00B30179"/>
    <w:rsid w:val="00B30393"/>
    <w:rsid w:val="00B30E8F"/>
    <w:rsid w:val="00B33EC0"/>
    <w:rsid w:val="00B40F22"/>
    <w:rsid w:val="00B42E3C"/>
    <w:rsid w:val="00B57A5C"/>
    <w:rsid w:val="00B6227D"/>
    <w:rsid w:val="00B62E1E"/>
    <w:rsid w:val="00B67EA7"/>
    <w:rsid w:val="00B71AB8"/>
    <w:rsid w:val="00B81E12"/>
    <w:rsid w:val="00B860BC"/>
    <w:rsid w:val="00B9154B"/>
    <w:rsid w:val="00B97D28"/>
    <w:rsid w:val="00BA0AF5"/>
    <w:rsid w:val="00BA0C44"/>
    <w:rsid w:val="00BB2FF3"/>
    <w:rsid w:val="00BB6779"/>
    <w:rsid w:val="00BC0819"/>
    <w:rsid w:val="00BC0B3D"/>
    <w:rsid w:val="00BC4C35"/>
    <w:rsid w:val="00BC74E9"/>
    <w:rsid w:val="00BD2146"/>
    <w:rsid w:val="00BD25AE"/>
    <w:rsid w:val="00BD348A"/>
    <w:rsid w:val="00BD6A7D"/>
    <w:rsid w:val="00BE06F5"/>
    <w:rsid w:val="00BE4395"/>
    <w:rsid w:val="00BE4F74"/>
    <w:rsid w:val="00BE618E"/>
    <w:rsid w:val="00C03044"/>
    <w:rsid w:val="00C15477"/>
    <w:rsid w:val="00C17699"/>
    <w:rsid w:val="00C1778D"/>
    <w:rsid w:val="00C2098B"/>
    <w:rsid w:val="00C21009"/>
    <w:rsid w:val="00C22A14"/>
    <w:rsid w:val="00C22BA1"/>
    <w:rsid w:val="00C24EA2"/>
    <w:rsid w:val="00C27270"/>
    <w:rsid w:val="00C304DC"/>
    <w:rsid w:val="00C333BB"/>
    <w:rsid w:val="00C35C2A"/>
    <w:rsid w:val="00C41A28"/>
    <w:rsid w:val="00C463DD"/>
    <w:rsid w:val="00C51562"/>
    <w:rsid w:val="00C65833"/>
    <w:rsid w:val="00C6729F"/>
    <w:rsid w:val="00C73820"/>
    <w:rsid w:val="00C745C3"/>
    <w:rsid w:val="00C74EEB"/>
    <w:rsid w:val="00C8660B"/>
    <w:rsid w:val="00C945EB"/>
    <w:rsid w:val="00CA729F"/>
    <w:rsid w:val="00CB2CF2"/>
    <w:rsid w:val="00CB5B58"/>
    <w:rsid w:val="00CC7E70"/>
    <w:rsid w:val="00CD663B"/>
    <w:rsid w:val="00CE21C4"/>
    <w:rsid w:val="00CE4A8F"/>
    <w:rsid w:val="00CF4155"/>
    <w:rsid w:val="00CF6ABA"/>
    <w:rsid w:val="00D008F6"/>
    <w:rsid w:val="00D055EB"/>
    <w:rsid w:val="00D2031B"/>
    <w:rsid w:val="00D213CF"/>
    <w:rsid w:val="00D24F1C"/>
    <w:rsid w:val="00D25FE2"/>
    <w:rsid w:val="00D317BB"/>
    <w:rsid w:val="00D35D8F"/>
    <w:rsid w:val="00D37B8F"/>
    <w:rsid w:val="00D405A6"/>
    <w:rsid w:val="00D4126B"/>
    <w:rsid w:val="00D43252"/>
    <w:rsid w:val="00D53075"/>
    <w:rsid w:val="00D57B2F"/>
    <w:rsid w:val="00D601EC"/>
    <w:rsid w:val="00D61896"/>
    <w:rsid w:val="00D6345C"/>
    <w:rsid w:val="00D63734"/>
    <w:rsid w:val="00D63881"/>
    <w:rsid w:val="00D6473D"/>
    <w:rsid w:val="00D65C4A"/>
    <w:rsid w:val="00D705E6"/>
    <w:rsid w:val="00D77763"/>
    <w:rsid w:val="00D84433"/>
    <w:rsid w:val="00D978C6"/>
    <w:rsid w:val="00DA090C"/>
    <w:rsid w:val="00DA4E1D"/>
    <w:rsid w:val="00DA67AD"/>
    <w:rsid w:val="00DA760A"/>
    <w:rsid w:val="00DB0F56"/>
    <w:rsid w:val="00DB5D0F"/>
    <w:rsid w:val="00DB772D"/>
    <w:rsid w:val="00DC2C16"/>
    <w:rsid w:val="00DC3242"/>
    <w:rsid w:val="00DE4FD4"/>
    <w:rsid w:val="00DE787C"/>
    <w:rsid w:val="00DE7E08"/>
    <w:rsid w:val="00DE7F20"/>
    <w:rsid w:val="00DF12F7"/>
    <w:rsid w:val="00DF2C64"/>
    <w:rsid w:val="00DF5C76"/>
    <w:rsid w:val="00E02183"/>
    <w:rsid w:val="00E02C81"/>
    <w:rsid w:val="00E04A75"/>
    <w:rsid w:val="00E06EAB"/>
    <w:rsid w:val="00E12112"/>
    <w:rsid w:val="00E130AB"/>
    <w:rsid w:val="00E15100"/>
    <w:rsid w:val="00E175D0"/>
    <w:rsid w:val="00E2222F"/>
    <w:rsid w:val="00E31C87"/>
    <w:rsid w:val="00E411C8"/>
    <w:rsid w:val="00E601CB"/>
    <w:rsid w:val="00E619E3"/>
    <w:rsid w:val="00E6506D"/>
    <w:rsid w:val="00E6609D"/>
    <w:rsid w:val="00E673E7"/>
    <w:rsid w:val="00E708AB"/>
    <w:rsid w:val="00E70DF5"/>
    <w:rsid w:val="00E7114F"/>
    <w:rsid w:val="00E7260F"/>
    <w:rsid w:val="00E72DED"/>
    <w:rsid w:val="00E80F5F"/>
    <w:rsid w:val="00E87921"/>
    <w:rsid w:val="00E928EC"/>
    <w:rsid w:val="00E96630"/>
    <w:rsid w:val="00EA09AA"/>
    <w:rsid w:val="00EA2104"/>
    <w:rsid w:val="00EA264E"/>
    <w:rsid w:val="00EA3A41"/>
    <w:rsid w:val="00EA7DA5"/>
    <w:rsid w:val="00EB57CE"/>
    <w:rsid w:val="00EC4F95"/>
    <w:rsid w:val="00ED353C"/>
    <w:rsid w:val="00ED4C3C"/>
    <w:rsid w:val="00ED62FF"/>
    <w:rsid w:val="00ED7A2A"/>
    <w:rsid w:val="00EF1120"/>
    <w:rsid w:val="00EF1D7F"/>
    <w:rsid w:val="00F01BCE"/>
    <w:rsid w:val="00F0505F"/>
    <w:rsid w:val="00F13FE7"/>
    <w:rsid w:val="00F23FF8"/>
    <w:rsid w:val="00F25563"/>
    <w:rsid w:val="00F268AD"/>
    <w:rsid w:val="00F310DE"/>
    <w:rsid w:val="00F32774"/>
    <w:rsid w:val="00F40870"/>
    <w:rsid w:val="00F42CC2"/>
    <w:rsid w:val="00F53EDA"/>
    <w:rsid w:val="00F57CB9"/>
    <w:rsid w:val="00F60A87"/>
    <w:rsid w:val="00F6151B"/>
    <w:rsid w:val="00F7351D"/>
    <w:rsid w:val="00F75060"/>
    <w:rsid w:val="00F7753D"/>
    <w:rsid w:val="00F81EDC"/>
    <w:rsid w:val="00F85F34"/>
    <w:rsid w:val="00F87B80"/>
    <w:rsid w:val="00F94CF6"/>
    <w:rsid w:val="00F96FDD"/>
    <w:rsid w:val="00FA06F7"/>
    <w:rsid w:val="00FB1390"/>
    <w:rsid w:val="00FB171A"/>
    <w:rsid w:val="00FC09B8"/>
    <w:rsid w:val="00FC13CF"/>
    <w:rsid w:val="00FC68B7"/>
    <w:rsid w:val="00FD0C66"/>
    <w:rsid w:val="00FD2E9B"/>
    <w:rsid w:val="00FD4446"/>
    <w:rsid w:val="00FD4575"/>
    <w:rsid w:val="00FD4F7E"/>
    <w:rsid w:val="00FD5299"/>
    <w:rsid w:val="00FD7BF6"/>
    <w:rsid w:val="00FF53A8"/>
    <w:rsid w:val="00FF6F5B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6AF5A"/>
  <w15:docId w15:val="{CDD15134-42C2-4604-9885-6D03EEF2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D52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ngleTxtGCar">
    <w:name w:val="_ Single Txt_G Car"/>
    <w:rsid w:val="00082C53"/>
  </w:style>
  <w:style w:type="table" w:customStyle="1" w:styleId="TableGrid1">
    <w:name w:val="Table Grid1"/>
    <w:basedOn w:val="TableNormal"/>
    <w:next w:val="TableGrid"/>
    <w:rsid w:val="005D79ED"/>
    <w:pPr>
      <w:suppressAutoHyphens/>
      <w:spacing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6FAF-5968-4CBB-B696-4839A9DA9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A1CC7-16A3-434E-8E09-EDA88DC4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8A80-5407-4B4C-A68C-C7340CCD9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F3420-0C59-42FA-9C5C-31B8CBA9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365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145</cp:revision>
  <cp:lastPrinted>2019-12-10T16:53:00Z</cp:lastPrinted>
  <dcterms:created xsi:type="dcterms:W3CDTF">2020-11-10T09:53:00Z</dcterms:created>
  <dcterms:modified xsi:type="dcterms:W3CDTF">2020-12-08T18:11:00Z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7923600</vt:r8>
  </property>
</Properties>
</file>