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4768CC" w14:paraId="56F665EB" w14:textId="77777777" w:rsidTr="00FA63B2">
        <w:trPr>
          <w:cantSplit/>
          <w:trHeight w:hRule="exact" w:val="851"/>
        </w:trPr>
        <w:tc>
          <w:tcPr>
            <w:tcW w:w="9072" w:type="dxa"/>
            <w:tcBorders>
              <w:bottom w:val="single" w:sz="4" w:space="0" w:color="auto"/>
            </w:tcBorders>
            <w:vAlign w:val="bottom"/>
          </w:tcPr>
          <w:p w14:paraId="5DBDD738" w14:textId="000C046E" w:rsidR="00717408" w:rsidRPr="004768CC" w:rsidRDefault="00FA63B2" w:rsidP="00D660CB">
            <w:pPr>
              <w:jc w:val="right"/>
              <w:rPr>
                <w:b/>
                <w:sz w:val="40"/>
                <w:szCs w:val="40"/>
              </w:rPr>
            </w:pPr>
            <w:r w:rsidRPr="004768CC">
              <w:rPr>
                <w:b/>
                <w:sz w:val="40"/>
                <w:szCs w:val="40"/>
              </w:rPr>
              <w:t>UN/SCEGHS/</w:t>
            </w:r>
            <w:r w:rsidR="000B6ACF" w:rsidRPr="004768CC">
              <w:rPr>
                <w:b/>
                <w:sz w:val="40"/>
                <w:szCs w:val="40"/>
              </w:rPr>
              <w:t>39</w:t>
            </w:r>
            <w:r w:rsidRPr="004768CC">
              <w:rPr>
                <w:b/>
                <w:sz w:val="40"/>
                <w:szCs w:val="40"/>
              </w:rPr>
              <w:t>/INF.</w:t>
            </w:r>
            <w:r w:rsidR="0083514B">
              <w:rPr>
                <w:b/>
                <w:sz w:val="40"/>
                <w:szCs w:val="40"/>
              </w:rPr>
              <w:t>1</w:t>
            </w:r>
            <w:r w:rsidR="00F35185">
              <w:rPr>
                <w:b/>
                <w:sz w:val="40"/>
                <w:szCs w:val="40"/>
              </w:rPr>
              <w:t>6</w:t>
            </w:r>
          </w:p>
        </w:tc>
      </w:tr>
      <w:tr w:rsidR="00717408" w14:paraId="5A401C9D" w14:textId="77777777" w:rsidTr="00FA63B2">
        <w:trPr>
          <w:cantSplit/>
          <w:trHeight w:hRule="exact" w:val="3114"/>
        </w:trPr>
        <w:tc>
          <w:tcPr>
            <w:tcW w:w="9072" w:type="dxa"/>
            <w:tcBorders>
              <w:top w:val="single" w:sz="4" w:space="0" w:color="auto"/>
            </w:tcBorders>
          </w:tcPr>
          <w:p w14:paraId="45B0DBC3" w14:textId="77777777" w:rsidR="00717408" w:rsidRPr="00AD0D70" w:rsidRDefault="00717408" w:rsidP="00FA63B2">
            <w:pPr>
              <w:spacing w:before="120"/>
              <w:rPr>
                <w:b/>
                <w:sz w:val="24"/>
                <w:szCs w:val="24"/>
              </w:rPr>
            </w:pPr>
            <w:r w:rsidRPr="00AD0D70">
              <w:rPr>
                <w:b/>
                <w:sz w:val="24"/>
                <w:szCs w:val="24"/>
              </w:rPr>
              <w:t>Committee of Experts on the Transport of Dangerous Goods</w:t>
            </w:r>
            <w:r w:rsidRPr="00AD0D70">
              <w:rPr>
                <w:b/>
                <w:sz w:val="24"/>
                <w:szCs w:val="24"/>
              </w:rPr>
              <w:br/>
              <w:t>and on the Globally Harmonized System of Classification</w:t>
            </w:r>
            <w:r w:rsidRPr="00AD0D70">
              <w:rPr>
                <w:b/>
                <w:sz w:val="24"/>
                <w:szCs w:val="24"/>
              </w:rPr>
              <w:br/>
              <w:t>and Labelling of Chemicals</w:t>
            </w:r>
          </w:p>
          <w:p w14:paraId="2CEB9731" w14:textId="0FB34AC2" w:rsidR="00717408" w:rsidRPr="00AD0D70" w:rsidRDefault="00FA63B2" w:rsidP="0083514B">
            <w:pPr>
              <w:tabs>
                <w:tab w:val="left" w:pos="7371"/>
              </w:tabs>
              <w:spacing w:before="120"/>
            </w:pPr>
            <w:r w:rsidRPr="00AD0D70">
              <w:rPr>
                <w:b/>
                <w:lang w:val="en-US"/>
              </w:rPr>
              <w:t>Sub-Committee of Experts on the Globally Harmonized</w:t>
            </w:r>
            <w:r w:rsidRPr="00AD0D70">
              <w:rPr>
                <w:b/>
                <w:lang w:val="en-US"/>
              </w:rPr>
              <w:br/>
              <w:t>System of Classification and Labelling of Chemicals</w:t>
            </w:r>
            <w:r w:rsidRPr="00AD0D70">
              <w:t xml:space="preserve"> </w:t>
            </w:r>
            <w:r w:rsidR="00717408" w:rsidRPr="00AD0D70">
              <w:tab/>
            </w:r>
            <w:r w:rsidR="0083514B" w:rsidRPr="0083514B">
              <w:rPr>
                <w:b/>
                <w:bCs/>
              </w:rPr>
              <w:t>15</w:t>
            </w:r>
            <w:r w:rsidR="00717408" w:rsidRPr="0083514B">
              <w:rPr>
                <w:b/>
                <w:bCs/>
              </w:rPr>
              <w:t xml:space="preserve"> </w:t>
            </w:r>
            <w:r w:rsidR="0083514B" w:rsidRPr="0083514B">
              <w:rPr>
                <w:b/>
                <w:bCs/>
              </w:rPr>
              <w:t xml:space="preserve">September </w:t>
            </w:r>
            <w:r w:rsidR="000B6ACF" w:rsidRPr="0083514B">
              <w:rPr>
                <w:b/>
                <w:bCs/>
              </w:rPr>
              <w:t>2020</w:t>
            </w:r>
          </w:p>
          <w:p w14:paraId="6513F3FD" w14:textId="77777777" w:rsidR="000B6ACF" w:rsidRPr="00AD0D70" w:rsidRDefault="000B6ACF" w:rsidP="000B6ACF">
            <w:pPr>
              <w:spacing w:before="120"/>
              <w:rPr>
                <w:b/>
              </w:rPr>
            </w:pPr>
            <w:bookmarkStart w:id="0" w:name="_Hlk35441056"/>
            <w:r w:rsidRPr="00AD0D70">
              <w:rPr>
                <w:b/>
              </w:rPr>
              <w:t>Thirty-ninth session</w:t>
            </w:r>
          </w:p>
          <w:bookmarkEnd w:id="0"/>
          <w:p w14:paraId="49840BCC" w14:textId="35B4E861" w:rsidR="000B6ACF" w:rsidRPr="00AD0D70" w:rsidRDefault="000B6ACF" w:rsidP="000B6ACF">
            <w:r w:rsidRPr="00AD0D70">
              <w:t xml:space="preserve">Geneva, </w:t>
            </w:r>
            <w:r w:rsidR="0083514B">
              <w:t>9</w:t>
            </w:r>
            <w:r w:rsidRPr="00AD0D70">
              <w:t>-</w:t>
            </w:r>
            <w:r w:rsidR="0083514B">
              <w:t>11</w:t>
            </w:r>
            <w:r w:rsidRPr="00AD0D70">
              <w:t xml:space="preserve"> </w:t>
            </w:r>
            <w:r w:rsidR="0083514B">
              <w:t xml:space="preserve">December </w:t>
            </w:r>
            <w:r w:rsidRPr="00AD0D70">
              <w:t xml:space="preserve">2020 </w:t>
            </w:r>
          </w:p>
          <w:p w14:paraId="69C5779C" w14:textId="77777777" w:rsidR="000B6ACF" w:rsidRPr="00AD0D70" w:rsidRDefault="000B6ACF" w:rsidP="000B6ACF">
            <w:r w:rsidRPr="00AD0D70">
              <w:t>Item 3 (b) of the provisional agenda</w:t>
            </w:r>
          </w:p>
          <w:p w14:paraId="2675A8D9" w14:textId="77777777" w:rsidR="0083514B" w:rsidRDefault="0083514B" w:rsidP="000B6ACF">
            <w:pPr>
              <w:spacing w:line="240" w:lineRule="exact"/>
              <w:rPr>
                <w:b/>
              </w:rPr>
            </w:pPr>
            <w:r w:rsidRPr="009449AA">
              <w:rPr>
                <w:b/>
              </w:rPr>
              <w:t xml:space="preserve">Classification criteria and related hazard communication: </w:t>
            </w:r>
          </w:p>
          <w:p w14:paraId="7893D430" w14:textId="1FD76CCD" w:rsidR="00717408" w:rsidRDefault="0083514B" w:rsidP="000B6ACF">
            <w:pPr>
              <w:spacing w:line="240" w:lineRule="exact"/>
            </w:pPr>
            <w:r w:rsidRPr="009449AA">
              <w:rPr>
                <w:b/>
              </w:rPr>
              <w:t>review of Chapter 2.1</w:t>
            </w:r>
          </w:p>
        </w:tc>
      </w:tr>
    </w:tbl>
    <w:p w14:paraId="2A6A74E5" w14:textId="0E2EE610" w:rsidR="0083514B" w:rsidRPr="0083514B" w:rsidRDefault="0083514B" w:rsidP="0083514B">
      <w:pPr>
        <w:pStyle w:val="HChG"/>
      </w:pPr>
      <w:r>
        <w:tab/>
      </w:r>
      <w:r>
        <w:tab/>
      </w:r>
      <w:r w:rsidRPr="0083514B">
        <w:t>Precautionary statement matrices for new GHS Chapter</w:t>
      </w:r>
      <w:r w:rsidRPr="0083514B">
        <w:t> </w:t>
      </w:r>
      <w:r w:rsidRPr="0083514B">
        <w:t>2.1 and a minor correction regarding current application of P230</w:t>
      </w:r>
    </w:p>
    <w:p w14:paraId="51134A4F" w14:textId="3A524922" w:rsidR="0083514B" w:rsidRPr="0083514B" w:rsidRDefault="0083514B" w:rsidP="0083514B">
      <w:pPr>
        <w:pStyle w:val="H1G"/>
      </w:pPr>
      <w:r w:rsidRPr="0083514B">
        <w:tab/>
      </w:r>
      <w:r>
        <w:tab/>
      </w:r>
      <w:r w:rsidRPr="0083514B">
        <w:t>Transmitted by the expert from Sweden</w:t>
      </w:r>
    </w:p>
    <w:p w14:paraId="6C169FB9" w14:textId="77777777" w:rsidR="0083514B" w:rsidRDefault="0083514B" w:rsidP="0083514B">
      <w:pPr>
        <w:pStyle w:val="SingleTxtG"/>
      </w:pPr>
      <w:r>
        <w:t>1.</w:t>
      </w:r>
      <w:r>
        <w:tab/>
        <w:t>In document</w:t>
      </w:r>
      <w:r w:rsidRPr="00631EF9">
        <w:t xml:space="preserve"> </w:t>
      </w:r>
      <w:r>
        <w:t>ST/SG/AC.10/C.3/2020/20</w:t>
      </w:r>
      <w:r w:rsidRPr="009C1630">
        <w:t>−</w:t>
      </w:r>
      <w:r>
        <w:t xml:space="preserve"> </w:t>
      </w:r>
      <w:r w:rsidRPr="009C1630">
        <w:t>ST/SG/AC.10/C.4/2020/</w:t>
      </w:r>
      <w:r>
        <w:t>5, as amended by document ST/SG/AC.10/C.3/2020/20/Add.1</w:t>
      </w:r>
      <w:r w:rsidRPr="009C1630">
        <w:t>−ST/SG/AC.10/C.4/2020/</w:t>
      </w:r>
      <w:r>
        <w:t xml:space="preserve">5/Add.1, a new Chapter 2.1 for the GHS is proposed. As a result, the existing Precautionary statements for explosives </w:t>
      </w:r>
      <w:proofErr w:type="gramStart"/>
      <w:r>
        <w:t>have to</w:t>
      </w:r>
      <w:proofErr w:type="gramEnd"/>
      <w:r>
        <w:t xml:space="preserve"> be reallocated to the new classifications of the chapter. The main part of that reallocation is proposed in document </w:t>
      </w:r>
      <w:r w:rsidRPr="009C1630">
        <w:t>ST/SG/AC.10/C.3/2020/23−</w:t>
      </w:r>
      <w:r>
        <w:t xml:space="preserve"> </w:t>
      </w:r>
      <w:r w:rsidRPr="009C1630">
        <w:t>ST/SG/AC.10/C.4/2020/8</w:t>
      </w:r>
      <w:r>
        <w:t xml:space="preserve">. In </w:t>
      </w:r>
      <w:proofErr w:type="gramStart"/>
      <w:r>
        <w:t>addition</w:t>
      </w:r>
      <w:proofErr w:type="gramEnd"/>
      <w:r>
        <w:t xml:space="preserve"> a new Precautionary statement P236 is proposed in document </w:t>
      </w:r>
      <w:r w:rsidRPr="009C1630">
        <w:t>ST/SG/AC.10/C.3/2020/</w:t>
      </w:r>
      <w:r>
        <w:t>23/Add.1</w:t>
      </w:r>
      <w:r w:rsidRPr="009C1630">
        <w:t>−</w:t>
      </w:r>
      <w:r>
        <w:t xml:space="preserve"> ST/SG/AC.10/C.4/2020/8/Add.1.</w:t>
      </w:r>
    </w:p>
    <w:p w14:paraId="3AFA730B" w14:textId="77777777" w:rsidR="0083514B" w:rsidRDefault="0083514B" w:rsidP="0083514B">
      <w:pPr>
        <w:pStyle w:val="SingleTxtG"/>
      </w:pPr>
      <w:r>
        <w:t>2.</w:t>
      </w:r>
      <w:r>
        <w:tab/>
        <w:t xml:space="preserve">The matrices in Section 3 of Annex 3 of the GHS contain summary tables for Precautionary statements for each classification. </w:t>
      </w:r>
      <w:proofErr w:type="gramStart"/>
      <w:r>
        <w:t>As a consequence of</w:t>
      </w:r>
      <w:proofErr w:type="gramEnd"/>
      <w:r>
        <w:t xml:space="preserve"> the new GHS Chapter 2.1, new corresponding matrices for explosives are needed. These new matrices merely implement the proposals made in </w:t>
      </w:r>
      <w:r w:rsidRPr="009C1630">
        <w:t>ST/SG/AC.10/C.3/2020/23−ST/SG/AC.10/C.4/2020/8</w:t>
      </w:r>
      <w:r>
        <w:t xml:space="preserve"> and </w:t>
      </w:r>
      <w:r w:rsidRPr="009C1630">
        <w:t>ST/SG/AC.10/C.3/2020/23</w:t>
      </w:r>
      <w:r>
        <w:t>/Add.1</w:t>
      </w:r>
      <w:r w:rsidRPr="009C1630">
        <w:t>−</w:t>
      </w:r>
      <w:r>
        <w:t xml:space="preserve"> </w:t>
      </w:r>
      <w:r w:rsidRPr="009C1630">
        <w:t>ST/SG/AC.10/C.4/2020/8</w:t>
      </w:r>
      <w:r>
        <w:t>/Add.1 and do not in themselves contain any new proposals.</w:t>
      </w:r>
    </w:p>
    <w:p w14:paraId="351C4A22" w14:textId="77777777" w:rsidR="0083514B" w:rsidRDefault="0083514B" w:rsidP="0083514B">
      <w:pPr>
        <w:pStyle w:val="SingleTxtG"/>
      </w:pPr>
      <w:r>
        <w:t>3.</w:t>
      </w:r>
      <w:r>
        <w:tab/>
        <w:t>When drafting these matrices it was discovered that the current application of Precautionary statement P230 (“Keep diluted with …”) is not correctly reflected in paragraph 8 of document ST/SG/AC.10/C.3/2020/23-</w:t>
      </w:r>
      <w:r w:rsidRPr="009C1630">
        <w:t>ST/SG/AC.10/C.4/2020/8</w:t>
      </w:r>
      <w:r>
        <w:t xml:space="preserve">, nor in the table in Annex I to that document. Whereas it is stated there that P230 is currently applied to all </w:t>
      </w:r>
      <w:proofErr w:type="gramStart"/>
      <w:r>
        <w:t>explosives</w:t>
      </w:r>
      <w:proofErr w:type="gramEnd"/>
      <w:r>
        <w:t xml:space="preserve"> classifications except “unstable explosives”, the fact is that P230 is currently also not applied to explosives of Division 1.4. In the list of amendments in Annex II to that document, it is however correctly reflected that the current application of P230 is to divisions 1.1, 1.2, 1.3 and 1.5 only.</w:t>
      </w:r>
    </w:p>
    <w:p w14:paraId="1954CBBA" w14:textId="77777777" w:rsidR="0083514B" w:rsidRDefault="0083514B" w:rsidP="0083514B">
      <w:pPr>
        <w:pStyle w:val="SingleTxtG"/>
      </w:pPr>
      <w:r>
        <w:t>4.</w:t>
      </w:r>
      <w:r>
        <w:tab/>
        <w:t>While not understanding how this mistake went unnoticed, the expert from Sweden is quite certain that this minor error does not affect the proposal made in document ST/SG/AC.10/C.3/2020/23-</w:t>
      </w:r>
      <w:r w:rsidRPr="009C1630">
        <w:t>ST/SG/AC.10/C.4/2020/8</w:t>
      </w:r>
      <w:r>
        <w:t>, which is to apply P230 to all new explosives classifications. Since the conditions for use for P230 restrict it to very few explosives anyway, making P230 available to all classifications merely means that it can be applied where needed, also for explosives in division 1.4.</w:t>
      </w:r>
    </w:p>
    <w:p w14:paraId="65185C16" w14:textId="4FF0BD24" w:rsidR="0083514B" w:rsidRPr="00AE5731" w:rsidRDefault="0083514B" w:rsidP="0083514B">
      <w:pPr>
        <w:pStyle w:val="HChG"/>
      </w:pPr>
      <w:r>
        <w:tab/>
      </w:r>
      <w:r>
        <w:tab/>
      </w:r>
      <w:r w:rsidRPr="00AE5731">
        <w:t>Proposal</w:t>
      </w:r>
    </w:p>
    <w:p w14:paraId="564F41A5" w14:textId="7799D772" w:rsidR="0083514B" w:rsidRPr="0083514B" w:rsidRDefault="0083514B" w:rsidP="0083514B">
      <w:pPr>
        <w:pStyle w:val="SingleTxtG"/>
      </w:pPr>
      <w:r w:rsidRPr="0083514B">
        <w:t>5.</w:t>
      </w:r>
      <w:r w:rsidRPr="0083514B">
        <w:tab/>
        <w:t>The annex to this document contain</w:t>
      </w:r>
      <w:r>
        <w:t>s</w:t>
      </w:r>
      <w:r w:rsidRPr="0083514B">
        <w:t xml:space="preserve"> three new matrices to replace the current three for Chapter 2.1 that come first in Section 3 of Annex 3 to the GHS. They assume adoption of the proposals made in </w:t>
      </w:r>
      <w:r w:rsidRPr="0083514B">
        <w:lastRenderedPageBreak/>
        <w:t>ST/SG/AC.10/C.3/2020/23−ST/SG/AC.10/C.4/2020/8 and ST/SG/AC.10/C.3/2020/23/Add.1− ST/SG/AC.10/C.4/2020/8/Add.1, and will need to be amended accordingly in case not.</w:t>
      </w:r>
    </w:p>
    <w:p w14:paraId="3CE27A52" w14:textId="39963115" w:rsidR="00D660CB" w:rsidRDefault="00D660CB" w:rsidP="0083514B">
      <w:pPr>
        <w:pStyle w:val="HChG"/>
      </w:pPr>
    </w:p>
    <w:p w14:paraId="577B7E78" w14:textId="77777777" w:rsidR="00D660CB" w:rsidRDefault="00D660CB">
      <w:pPr>
        <w:sectPr w:rsidR="00D660CB" w:rsidSect="00CE031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37AFA3E7" w14:textId="77777777" w:rsidR="004768CC" w:rsidRPr="004768CC" w:rsidRDefault="004768CC" w:rsidP="004768CC">
      <w:pPr>
        <w:pStyle w:val="HChG"/>
      </w:pPr>
      <w:r w:rsidRPr="004768CC">
        <w:lastRenderedPageBreak/>
        <w:t>Annex</w:t>
      </w:r>
    </w:p>
    <w:tbl>
      <w:tblPr>
        <w:tblW w:w="1360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2018"/>
        <w:gridCol w:w="108"/>
        <w:gridCol w:w="2268"/>
        <w:gridCol w:w="176"/>
        <w:gridCol w:w="709"/>
        <w:gridCol w:w="1134"/>
        <w:gridCol w:w="2268"/>
      </w:tblGrid>
      <w:tr w:rsidR="0083514B" w:rsidRPr="0083514B" w14:paraId="66B0C3E5" w14:textId="77777777" w:rsidTr="0083514B">
        <w:trPr>
          <w:cantSplit/>
        </w:trPr>
        <w:tc>
          <w:tcPr>
            <w:tcW w:w="13609" w:type="dxa"/>
            <w:gridSpan w:val="9"/>
            <w:tcBorders>
              <w:top w:val="nil"/>
              <w:left w:val="nil"/>
              <w:bottom w:val="nil"/>
              <w:right w:val="nil"/>
            </w:tcBorders>
            <w:hideMark/>
          </w:tcPr>
          <w:p w14:paraId="05C4B718" w14:textId="714CE239" w:rsidR="0083514B" w:rsidRPr="0083514B" w:rsidRDefault="0083514B" w:rsidP="0083514B">
            <w:pPr>
              <w:keepNext/>
              <w:keepLines/>
              <w:autoSpaceDN w:val="0"/>
              <w:spacing w:before="60" w:after="240" w:line="240" w:lineRule="auto"/>
              <w:ind w:firstLine="34"/>
              <w:jc w:val="center"/>
              <w:outlineLvl w:val="1"/>
              <w:rPr>
                <w:b/>
                <w:bCs/>
                <w:i/>
                <w:sz w:val="16"/>
                <w:szCs w:val="16"/>
              </w:rPr>
            </w:pPr>
            <w:r w:rsidRPr="0083514B">
              <w:rPr>
                <w:rFonts w:cs="Arial"/>
                <w:b/>
                <w:bCs/>
                <w:sz w:val="16"/>
                <w:szCs w:val="16"/>
                <w:lang w:val="fr-FR" w:eastAsia="fr-FR"/>
              </w:rPr>
              <w:br w:type="page"/>
            </w:r>
            <w:r w:rsidRPr="0083514B">
              <w:rPr>
                <w:rFonts w:cs="Arial"/>
                <w:b/>
                <w:bCs/>
                <w:iCs/>
                <w:caps/>
                <w:sz w:val="16"/>
                <w:szCs w:val="16"/>
                <w:lang w:val="fr-FR" w:eastAsia="fr-FR"/>
              </w:rPr>
              <w:br w:type="page"/>
            </w:r>
            <w:r w:rsidRPr="0083514B">
              <w:rPr>
                <w:rFonts w:cs="Arial"/>
                <w:b/>
                <w:bCs/>
                <w:iCs/>
                <w:caps/>
                <w:sz w:val="16"/>
                <w:szCs w:val="16"/>
                <w:lang w:val="fr-FR" w:eastAsia="fr-FR"/>
              </w:rPr>
              <w:br w:type="page"/>
            </w:r>
            <w:r w:rsidRPr="0083514B">
              <w:rPr>
                <w:b/>
                <w:bCs/>
                <w:sz w:val="16"/>
                <w:szCs w:val="16"/>
              </w:rPr>
              <w:t>EXPLOSIVES</w:t>
            </w:r>
            <w:r w:rsidRPr="0083514B">
              <w:rPr>
                <w:b/>
                <w:bCs/>
                <w:sz w:val="16"/>
                <w:szCs w:val="16"/>
              </w:rPr>
              <w:br/>
            </w:r>
            <w:r w:rsidRPr="0083514B">
              <w:rPr>
                <w:b/>
                <w:bCs/>
                <w:sz w:val="16"/>
                <w:szCs w:val="16"/>
              </w:rPr>
              <w:t>(CHAPTER 2.1)</w:t>
            </w:r>
          </w:p>
        </w:tc>
      </w:tr>
      <w:tr w:rsidR="0083514B" w:rsidRPr="0083514B" w14:paraId="65B59669" w14:textId="77777777" w:rsidTr="0083514B">
        <w:trPr>
          <w:cantSplit/>
        </w:trPr>
        <w:tc>
          <w:tcPr>
            <w:tcW w:w="3369" w:type="dxa"/>
            <w:tcBorders>
              <w:top w:val="nil"/>
              <w:left w:val="nil"/>
              <w:bottom w:val="nil"/>
              <w:right w:val="nil"/>
            </w:tcBorders>
            <w:hideMark/>
          </w:tcPr>
          <w:p w14:paraId="26582087" w14:textId="77777777" w:rsidR="0083514B" w:rsidRPr="0083514B" w:rsidRDefault="0083514B" w:rsidP="000D4724">
            <w:pPr>
              <w:keepNext/>
              <w:keepLines/>
              <w:spacing w:before="40" w:after="40" w:line="240" w:lineRule="auto"/>
              <w:jc w:val="both"/>
              <w:rPr>
                <w:b/>
                <w:bCs/>
                <w:sz w:val="16"/>
                <w:szCs w:val="16"/>
              </w:rPr>
            </w:pPr>
            <w:r w:rsidRPr="0083514B">
              <w:rPr>
                <w:b/>
                <w:bCs/>
                <w:sz w:val="16"/>
                <w:szCs w:val="16"/>
              </w:rPr>
              <w:t>Hazard category</w:t>
            </w:r>
          </w:p>
        </w:tc>
        <w:tc>
          <w:tcPr>
            <w:tcW w:w="3685" w:type="dxa"/>
            <w:gridSpan w:val="3"/>
            <w:tcBorders>
              <w:top w:val="nil"/>
              <w:left w:val="nil"/>
              <w:bottom w:val="nil"/>
              <w:right w:val="nil"/>
            </w:tcBorders>
            <w:hideMark/>
          </w:tcPr>
          <w:p w14:paraId="1DE4A9F2" w14:textId="06F43F9B" w:rsidR="0083514B" w:rsidRPr="0083514B" w:rsidRDefault="0083514B" w:rsidP="000D4724">
            <w:pPr>
              <w:keepNext/>
              <w:keepLines/>
              <w:spacing w:before="40" w:after="40" w:line="240" w:lineRule="auto"/>
              <w:rPr>
                <w:b/>
                <w:bCs/>
                <w:sz w:val="16"/>
                <w:szCs w:val="16"/>
              </w:rPr>
            </w:pPr>
            <w:r w:rsidRPr="0083514B">
              <w:rPr>
                <w:b/>
                <w:bCs/>
                <w:sz w:val="16"/>
                <w:szCs w:val="16"/>
              </w:rPr>
              <w:t>Symbol</w:t>
            </w:r>
          </w:p>
        </w:tc>
        <w:tc>
          <w:tcPr>
            <w:tcW w:w="2268" w:type="dxa"/>
            <w:tcBorders>
              <w:top w:val="nil"/>
              <w:left w:val="nil"/>
              <w:bottom w:val="nil"/>
              <w:right w:val="nil"/>
            </w:tcBorders>
            <w:hideMark/>
          </w:tcPr>
          <w:p w14:paraId="685866A7" w14:textId="77777777" w:rsidR="0083514B" w:rsidRPr="0083514B" w:rsidRDefault="0083514B" w:rsidP="000D4724">
            <w:pPr>
              <w:keepNext/>
              <w:keepLines/>
              <w:spacing w:before="40" w:after="40" w:line="240" w:lineRule="auto"/>
              <w:jc w:val="both"/>
              <w:rPr>
                <w:b/>
                <w:bCs/>
                <w:sz w:val="16"/>
                <w:szCs w:val="16"/>
              </w:rPr>
            </w:pPr>
            <w:r w:rsidRPr="0083514B">
              <w:rPr>
                <w:b/>
                <w:bCs/>
                <w:sz w:val="16"/>
                <w:szCs w:val="16"/>
              </w:rPr>
              <w:t>Signal word</w:t>
            </w:r>
          </w:p>
        </w:tc>
        <w:tc>
          <w:tcPr>
            <w:tcW w:w="4287" w:type="dxa"/>
            <w:gridSpan w:val="4"/>
            <w:tcBorders>
              <w:top w:val="nil"/>
              <w:left w:val="nil"/>
              <w:bottom w:val="nil"/>
              <w:right w:val="nil"/>
            </w:tcBorders>
            <w:hideMark/>
          </w:tcPr>
          <w:p w14:paraId="22670849" w14:textId="77777777" w:rsidR="0083514B" w:rsidRPr="0083514B" w:rsidRDefault="0083514B" w:rsidP="000D4724">
            <w:pPr>
              <w:keepNext/>
              <w:keepLines/>
              <w:spacing w:before="40" w:after="40" w:line="240" w:lineRule="auto"/>
              <w:ind w:right="252"/>
              <w:jc w:val="both"/>
              <w:rPr>
                <w:b/>
                <w:bCs/>
                <w:sz w:val="16"/>
                <w:szCs w:val="16"/>
              </w:rPr>
            </w:pPr>
            <w:r w:rsidRPr="0083514B">
              <w:rPr>
                <w:b/>
                <w:bCs/>
                <w:sz w:val="16"/>
                <w:szCs w:val="16"/>
              </w:rPr>
              <w:t>Hazard statement</w:t>
            </w:r>
          </w:p>
        </w:tc>
      </w:tr>
      <w:tr w:rsidR="0083514B" w:rsidRPr="0083514B" w14:paraId="4ACB7B26" w14:textId="77777777" w:rsidTr="00A31941">
        <w:trPr>
          <w:cantSplit/>
        </w:trPr>
        <w:tc>
          <w:tcPr>
            <w:tcW w:w="3369" w:type="dxa"/>
            <w:vMerge w:val="restart"/>
            <w:tcBorders>
              <w:top w:val="nil"/>
              <w:left w:val="nil"/>
              <w:right w:val="nil"/>
            </w:tcBorders>
            <w:hideMark/>
          </w:tcPr>
          <w:p w14:paraId="02581556" w14:textId="77777777" w:rsidR="0083514B" w:rsidRPr="0083514B" w:rsidRDefault="0083514B" w:rsidP="000D4724">
            <w:pPr>
              <w:keepNext/>
              <w:keepLines/>
              <w:spacing w:before="40" w:after="40" w:line="240" w:lineRule="auto"/>
              <w:jc w:val="both"/>
              <w:rPr>
                <w:sz w:val="16"/>
                <w:szCs w:val="16"/>
              </w:rPr>
            </w:pPr>
            <w:r w:rsidRPr="0083514B">
              <w:rPr>
                <w:sz w:val="16"/>
                <w:szCs w:val="16"/>
              </w:rPr>
              <w:t>1</w:t>
            </w:r>
          </w:p>
        </w:tc>
        <w:tc>
          <w:tcPr>
            <w:tcW w:w="1559" w:type="dxa"/>
            <w:vMerge w:val="restart"/>
            <w:tcBorders>
              <w:top w:val="nil"/>
              <w:left w:val="nil"/>
              <w:right w:val="nil"/>
            </w:tcBorders>
            <w:hideMark/>
          </w:tcPr>
          <w:p w14:paraId="083739E5" w14:textId="77777777" w:rsidR="0083514B" w:rsidRPr="0083514B" w:rsidRDefault="0083514B" w:rsidP="000D4724">
            <w:pPr>
              <w:keepNext/>
              <w:keepLines/>
              <w:spacing w:before="40" w:after="40" w:line="240" w:lineRule="auto"/>
              <w:rPr>
                <w:sz w:val="16"/>
                <w:szCs w:val="16"/>
              </w:rPr>
            </w:pPr>
            <w:r w:rsidRPr="0083514B">
              <w:rPr>
                <w:sz w:val="16"/>
                <w:szCs w:val="16"/>
              </w:rPr>
              <w:t>Exploding bomb</w:t>
            </w:r>
          </w:p>
        </w:tc>
        <w:tc>
          <w:tcPr>
            <w:tcW w:w="2126" w:type="dxa"/>
            <w:gridSpan w:val="2"/>
            <w:vMerge w:val="restart"/>
            <w:tcBorders>
              <w:top w:val="nil"/>
              <w:left w:val="nil"/>
              <w:bottom w:val="nil"/>
              <w:right w:val="nil"/>
            </w:tcBorders>
            <w:hideMark/>
          </w:tcPr>
          <w:p w14:paraId="49B4BBC4" w14:textId="0708A098" w:rsidR="0083514B" w:rsidRPr="0083514B" w:rsidRDefault="00A31941" w:rsidP="00A31941">
            <w:pPr>
              <w:keepNext/>
              <w:keepLines/>
              <w:spacing w:before="40" w:after="40" w:line="240" w:lineRule="auto"/>
              <w:jc w:val="center"/>
              <w:rPr>
                <w:sz w:val="16"/>
                <w:szCs w:val="16"/>
              </w:rPr>
            </w:pPr>
            <w:r w:rsidRPr="0083514B">
              <w:rPr>
                <w:noProof/>
                <w:sz w:val="16"/>
                <w:szCs w:val="16"/>
                <w:lang w:val="sv-SE" w:eastAsia="sv-SE"/>
              </w:rPr>
              <w:drawing>
                <wp:anchor distT="0" distB="0" distL="114300" distR="114300" simplePos="0" relativeHeight="251658240" behindDoc="1" locked="0" layoutInCell="1" allowOverlap="1" wp14:anchorId="46FC1ADC" wp14:editId="205A7A6F">
                  <wp:simplePos x="0" y="0"/>
                  <wp:positionH relativeFrom="column">
                    <wp:posOffset>104140</wp:posOffset>
                  </wp:positionH>
                  <wp:positionV relativeFrom="paragraph">
                    <wp:posOffset>244</wp:posOffset>
                  </wp:positionV>
                  <wp:extent cx="694800" cy="442800"/>
                  <wp:effectExtent l="0" t="0" r="0" b="0"/>
                  <wp:wrapTight wrapText="bothSides">
                    <wp:wrapPolygon edited="0">
                      <wp:start x="0" y="0"/>
                      <wp:lineTo x="0" y="20453"/>
                      <wp:lineTo x="20731" y="20453"/>
                      <wp:lineTo x="20731" y="0"/>
                      <wp:lineTo x="0" y="0"/>
                    </wp:wrapPolygon>
                  </wp:wrapTight>
                  <wp:docPr id="4"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48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68" w:type="dxa"/>
            <w:vMerge w:val="restart"/>
            <w:tcBorders>
              <w:top w:val="nil"/>
              <w:left w:val="nil"/>
              <w:right w:val="nil"/>
            </w:tcBorders>
            <w:hideMark/>
          </w:tcPr>
          <w:p w14:paraId="35943A2B" w14:textId="77777777" w:rsidR="0083514B" w:rsidRPr="0083514B" w:rsidRDefault="0083514B" w:rsidP="000D4724">
            <w:pPr>
              <w:keepNext/>
              <w:keepLines/>
              <w:spacing w:before="40" w:after="40" w:line="240" w:lineRule="auto"/>
              <w:jc w:val="both"/>
              <w:rPr>
                <w:sz w:val="16"/>
                <w:szCs w:val="16"/>
              </w:rPr>
            </w:pPr>
            <w:r w:rsidRPr="0083514B">
              <w:rPr>
                <w:sz w:val="16"/>
                <w:szCs w:val="16"/>
              </w:rPr>
              <w:t>Danger</w:t>
            </w:r>
          </w:p>
        </w:tc>
        <w:tc>
          <w:tcPr>
            <w:tcW w:w="885" w:type="dxa"/>
            <w:gridSpan w:val="2"/>
            <w:tcBorders>
              <w:top w:val="nil"/>
              <w:left w:val="nil"/>
              <w:bottom w:val="nil"/>
              <w:right w:val="nil"/>
            </w:tcBorders>
            <w:hideMark/>
          </w:tcPr>
          <w:p w14:paraId="1288445D" w14:textId="77777777" w:rsidR="0083514B" w:rsidRPr="0083514B" w:rsidRDefault="0083514B" w:rsidP="000D4724">
            <w:pPr>
              <w:keepNext/>
              <w:keepLines/>
              <w:spacing w:before="40" w:after="40" w:line="240" w:lineRule="auto"/>
              <w:rPr>
                <w:sz w:val="16"/>
                <w:szCs w:val="16"/>
              </w:rPr>
            </w:pPr>
            <w:r w:rsidRPr="0083514B">
              <w:rPr>
                <w:sz w:val="16"/>
                <w:szCs w:val="16"/>
              </w:rPr>
              <w:t>H209</w:t>
            </w:r>
          </w:p>
        </w:tc>
        <w:tc>
          <w:tcPr>
            <w:tcW w:w="3402" w:type="dxa"/>
            <w:gridSpan w:val="2"/>
            <w:tcBorders>
              <w:top w:val="nil"/>
              <w:left w:val="nil"/>
              <w:bottom w:val="nil"/>
              <w:right w:val="nil"/>
            </w:tcBorders>
            <w:hideMark/>
          </w:tcPr>
          <w:p w14:paraId="10B354DE" w14:textId="77777777" w:rsidR="0083514B" w:rsidRPr="0083514B" w:rsidRDefault="0083514B" w:rsidP="000D4724">
            <w:pPr>
              <w:keepNext/>
              <w:keepLines/>
              <w:spacing w:before="40" w:after="40" w:line="240" w:lineRule="auto"/>
              <w:jc w:val="both"/>
              <w:rPr>
                <w:sz w:val="16"/>
                <w:szCs w:val="16"/>
              </w:rPr>
            </w:pPr>
            <w:r w:rsidRPr="0083514B">
              <w:rPr>
                <w:sz w:val="16"/>
                <w:szCs w:val="16"/>
              </w:rPr>
              <w:t>Explosive</w:t>
            </w:r>
          </w:p>
        </w:tc>
      </w:tr>
      <w:tr w:rsidR="0083514B" w:rsidRPr="0083514B" w14:paraId="2B6FC43C" w14:textId="77777777" w:rsidTr="0083514B">
        <w:trPr>
          <w:cantSplit/>
        </w:trPr>
        <w:tc>
          <w:tcPr>
            <w:tcW w:w="3369" w:type="dxa"/>
            <w:vMerge/>
            <w:tcBorders>
              <w:left w:val="nil"/>
              <w:right w:val="nil"/>
            </w:tcBorders>
          </w:tcPr>
          <w:p w14:paraId="7B404AFA" w14:textId="77777777" w:rsidR="0083514B" w:rsidRPr="0083514B" w:rsidRDefault="0083514B" w:rsidP="000D4724">
            <w:pPr>
              <w:keepNext/>
              <w:keepLines/>
              <w:spacing w:before="40" w:after="40" w:line="240" w:lineRule="auto"/>
              <w:jc w:val="both"/>
              <w:rPr>
                <w:sz w:val="16"/>
                <w:szCs w:val="16"/>
              </w:rPr>
            </w:pPr>
          </w:p>
        </w:tc>
        <w:tc>
          <w:tcPr>
            <w:tcW w:w="1559" w:type="dxa"/>
            <w:vMerge/>
            <w:tcBorders>
              <w:left w:val="nil"/>
              <w:right w:val="nil"/>
            </w:tcBorders>
            <w:vAlign w:val="center"/>
          </w:tcPr>
          <w:p w14:paraId="6C89416B" w14:textId="77777777" w:rsidR="0083514B" w:rsidRPr="0083514B" w:rsidRDefault="0083514B" w:rsidP="000D4724">
            <w:pPr>
              <w:keepNext/>
              <w:keepLines/>
              <w:spacing w:before="40" w:after="40" w:line="240" w:lineRule="auto"/>
              <w:rPr>
                <w:sz w:val="16"/>
                <w:szCs w:val="16"/>
              </w:rPr>
            </w:pPr>
          </w:p>
        </w:tc>
        <w:tc>
          <w:tcPr>
            <w:tcW w:w="2126" w:type="dxa"/>
            <w:gridSpan w:val="2"/>
            <w:vMerge/>
            <w:tcBorders>
              <w:top w:val="nil"/>
              <w:left w:val="nil"/>
              <w:bottom w:val="nil"/>
              <w:right w:val="nil"/>
            </w:tcBorders>
            <w:vAlign w:val="center"/>
            <w:hideMark/>
          </w:tcPr>
          <w:p w14:paraId="689F9596" w14:textId="77777777" w:rsidR="0083514B" w:rsidRPr="0083514B" w:rsidRDefault="0083514B" w:rsidP="000D4724">
            <w:pPr>
              <w:spacing w:line="240" w:lineRule="auto"/>
              <w:rPr>
                <w:sz w:val="16"/>
                <w:szCs w:val="16"/>
              </w:rPr>
            </w:pPr>
          </w:p>
        </w:tc>
        <w:tc>
          <w:tcPr>
            <w:tcW w:w="2268" w:type="dxa"/>
            <w:vMerge/>
            <w:tcBorders>
              <w:left w:val="nil"/>
              <w:right w:val="nil"/>
            </w:tcBorders>
          </w:tcPr>
          <w:p w14:paraId="4D3A951A" w14:textId="77777777" w:rsidR="0083514B" w:rsidRPr="0083514B" w:rsidRDefault="0083514B" w:rsidP="000D4724">
            <w:pPr>
              <w:keepNext/>
              <w:keepLines/>
              <w:spacing w:before="40" w:after="40" w:line="240" w:lineRule="auto"/>
              <w:jc w:val="both"/>
              <w:rPr>
                <w:sz w:val="16"/>
                <w:szCs w:val="16"/>
              </w:rPr>
            </w:pPr>
          </w:p>
        </w:tc>
        <w:tc>
          <w:tcPr>
            <w:tcW w:w="885" w:type="dxa"/>
            <w:gridSpan w:val="2"/>
            <w:tcBorders>
              <w:top w:val="nil"/>
              <w:left w:val="nil"/>
              <w:bottom w:val="nil"/>
              <w:right w:val="nil"/>
            </w:tcBorders>
            <w:hideMark/>
          </w:tcPr>
          <w:p w14:paraId="5B76D8B7" w14:textId="77777777" w:rsidR="0083514B" w:rsidRPr="0083514B" w:rsidRDefault="0083514B" w:rsidP="000D4724">
            <w:pPr>
              <w:keepNext/>
              <w:keepLines/>
              <w:spacing w:before="40" w:after="40" w:line="240" w:lineRule="auto"/>
              <w:rPr>
                <w:sz w:val="16"/>
                <w:szCs w:val="16"/>
              </w:rPr>
            </w:pPr>
            <w:r w:rsidRPr="0083514B">
              <w:rPr>
                <w:sz w:val="16"/>
                <w:szCs w:val="16"/>
              </w:rPr>
              <w:t>H210</w:t>
            </w:r>
          </w:p>
        </w:tc>
        <w:tc>
          <w:tcPr>
            <w:tcW w:w="3402" w:type="dxa"/>
            <w:gridSpan w:val="2"/>
            <w:tcBorders>
              <w:top w:val="nil"/>
              <w:left w:val="nil"/>
              <w:bottom w:val="nil"/>
              <w:right w:val="nil"/>
            </w:tcBorders>
            <w:hideMark/>
          </w:tcPr>
          <w:p w14:paraId="7964CF40" w14:textId="77777777" w:rsidR="0083514B" w:rsidRPr="0083514B" w:rsidRDefault="0083514B" w:rsidP="000D4724">
            <w:pPr>
              <w:keepNext/>
              <w:keepLines/>
              <w:spacing w:before="40" w:after="40" w:line="240" w:lineRule="auto"/>
              <w:jc w:val="both"/>
              <w:rPr>
                <w:sz w:val="16"/>
                <w:szCs w:val="16"/>
              </w:rPr>
            </w:pPr>
            <w:r w:rsidRPr="0083514B">
              <w:rPr>
                <w:sz w:val="16"/>
                <w:szCs w:val="16"/>
              </w:rPr>
              <w:t>Very sensitive</w:t>
            </w:r>
          </w:p>
        </w:tc>
      </w:tr>
      <w:tr w:rsidR="0083514B" w:rsidRPr="0083514B" w14:paraId="6EC2330A" w14:textId="77777777" w:rsidTr="0083514B">
        <w:trPr>
          <w:cantSplit/>
        </w:trPr>
        <w:tc>
          <w:tcPr>
            <w:tcW w:w="3369" w:type="dxa"/>
            <w:vMerge/>
            <w:tcBorders>
              <w:left w:val="nil"/>
              <w:bottom w:val="nil"/>
              <w:right w:val="nil"/>
            </w:tcBorders>
          </w:tcPr>
          <w:p w14:paraId="79C8008B" w14:textId="77777777" w:rsidR="0083514B" w:rsidRPr="0083514B" w:rsidRDefault="0083514B" w:rsidP="000D4724">
            <w:pPr>
              <w:keepNext/>
              <w:keepLines/>
              <w:spacing w:before="40" w:after="40" w:line="240" w:lineRule="auto"/>
              <w:jc w:val="both"/>
              <w:rPr>
                <w:sz w:val="16"/>
                <w:szCs w:val="16"/>
              </w:rPr>
            </w:pPr>
          </w:p>
        </w:tc>
        <w:tc>
          <w:tcPr>
            <w:tcW w:w="1559" w:type="dxa"/>
            <w:vMerge/>
            <w:tcBorders>
              <w:left w:val="nil"/>
              <w:bottom w:val="nil"/>
              <w:right w:val="nil"/>
            </w:tcBorders>
            <w:vAlign w:val="center"/>
          </w:tcPr>
          <w:p w14:paraId="08C9D108" w14:textId="77777777" w:rsidR="0083514B" w:rsidRPr="0083514B" w:rsidRDefault="0083514B" w:rsidP="000D4724">
            <w:pPr>
              <w:keepNext/>
              <w:keepLines/>
              <w:spacing w:before="40" w:after="40" w:line="240" w:lineRule="auto"/>
              <w:rPr>
                <w:sz w:val="16"/>
                <w:szCs w:val="16"/>
              </w:rPr>
            </w:pPr>
          </w:p>
        </w:tc>
        <w:tc>
          <w:tcPr>
            <w:tcW w:w="2126" w:type="dxa"/>
            <w:gridSpan w:val="2"/>
            <w:vMerge/>
            <w:tcBorders>
              <w:top w:val="nil"/>
              <w:left w:val="nil"/>
              <w:bottom w:val="nil"/>
              <w:right w:val="nil"/>
            </w:tcBorders>
            <w:vAlign w:val="center"/>
            <w:hideMark/>
          </w:tcPr>
          <w:p w14:paraId="4164CF30" w14:textId="77777777" w:rsidR="0083514B" w:rsidRPr="0083514B" w:rsidRDefault="0083514B" w:rsidP="000D4724">
            <w:pPr>
              <w:spacing w:line="240" w:lineRule="auto"/>
              <w:rPr>
                <w:sz w:val="16"/>
                <w:szCs w:val="16"/>
              </w:rPr>
            </w:pPr>
          </w:p>
        </w:tc>
        <w:tc>
          <w:tcPr>
            <w:tcW w:w="2268" w:type="dxa"/>
            <w:vMerge/>
            <w:tcBorders>
              <w:left w:val="nil"/>
              <w:bottom w:val="nil"/>
              <w:right w:val="nil"/>
            </w:tcBorders>
          </w:tcPr>
          <w:p w14:paraId="536D2F84" w14:textId="77777777" w:rsidR="0083514B" w:rsidRPr="0083514B" w:rsidRDefault="0083514B" w:rsidP="000D4724">
            <w:pPr>
              <w:keepNext/>
              <w:keepLines/>
              <w:spacing w:before="40" w:after="40" w:line="240" w:lineRule="auto"/>
              <w:jc w:val="both"/>
              <w:rPr>
                <w:sz w:val="16"/>
                <w:szCs w:val="16"/>
              </w:rPr>
            </w:pPr>
          </w:p>
        </w:tc>
        <w:tc>
          <w:tcPr>
            <w:tcW w:w="885" w:type="dxa"/>
            <w:gridSpan w:val="2"/>
            <w:tcBorders>
              <w:top w:val="nil"/>
              <w:left w:val="nil"/>
              <w:bottom w:val="nil"/>
              <w:right w:val="nil"/>
            </w:tcBorders>
            <w:hideMark/>
          </w:tcPr>
          <w:p w14:paraId="1EC4B4F2" w14:textId="77777777" w:rsidR="0083514B" w:rsidRPr="0083514B" w:rsidRDefault="0083514B" w:rsidP="000D4724">
            <w:pPr>
              <w:keepNext/>
              <w:keepLines/>
              <w:spacing w:before="40" w:after="40" w:line="240" w:lineRule="auto"/>
              <w:rPr>
                <w:sz w:val="16"/>
                <w:szCs w:val="16"/>
              </w:rPr>
            </w:pPr>
            <w:r w:rsidRPr="0083514B">
              <w:rPr>
                <w:sz w:val="16"/>
                <w:szCs w:val="16"/>
              </w:rPr>
              <w:t>H211</w:t>
            </w:r>
          </w:p>
        </w:tc>
        <w:tc>
          <w:tcPr>
            <w:tcW w:w="3402" w:type="dxa"/>
            <w:gridSpan w:val="2"/>
            <w:tcBorders>
              <w:top w:val="nil"/>
              <w:left w:val="nil"/>
              <w:bottom w:val="nil"/>
              <w:right w:val="nil"/>
            </w:tcBorders>
            <w:hideMark/>
          </w:tcPr>
          <w:p w14:paraId="7B5E6128" w14:textId="77777777" w:rsidR="0083514B" w:rsidRPr="0083514B" w:rsidRDefault="0083514B" w:rsidP="000D4724">
            <w:pPr>
              <w:keepNext/>
              <w:keepLines/>
              <w:spacing w:before="40" w:after="40" w:line="240" w:lineRule="auto"/>
              <w:jc w:val="both"/>
              <w:rPr>
                <w:sz w:val="16"/>
                <w:szCs w:val="16"/>
              </w:rPr>
            </w:pPr>
            <w:r w:rsidRPr="0083514B">
              <w:rPr>
                <w:sz w:val="16"/>
                <w:szCs w:val="16"/>
              </w:rPr>
              <w:t>May be sensitive</w:t>
            </w:r>
          </w:p>
        </w:tc>
      </w:tr>
      <w:tr w:rsidR="0083514B" w:rsidRPr="0083514B" w14:paraId="77CE241C" w14:textId="77777777" w:rsidTr="0083514B">
        <w:trPr>
          <w:cantSplit/>
        </w:trPr>
        <w:tc>
          <w:tcPr>
            <w:tcW w:w="13609" w:type="dxa"/>
            <w:gridSpan w:val="9"/>
            <w:tcBorders>
              <w:top w:val="single" w:sz="4" w:space="0" w:color="auto"/>
              <w:left w:val="single" w:sz="4" w:space="0" w:color="auto"/>
              <w:bottom w:val="single" w:sz="4" w:space="0" w:color="auto"/>
              <w:right w:val="single" w:sz="4" w:space="0" w:color="auto"/>
            </w:tcBorders>
            <w:hideMark/>
          </w:tcPr>
          <w:p w14:paraId="2B2CFC0C" w14:textId="64721125" w:rsidR="0083514B" w:rsidRPr="0083514B" w:rsidRDefault="0083514B" w:rsidP="000D4724">
            <w:pPr>
              <w:keepNext/>
              <w:keepLines/>
              <w:shd w:val="solid" w:color="FFFFFF" w:fill="FFFFFF"/>
              <w:autoSpaceDN w:val="0"/>
              <w:spacing w:before="60" w:after="60" w:line="240" w:lineRule="auto"/>
              <w:ind w:left="-102"/>
              <w:jc w:val="center"/>
              <w:outlineLvl w:val="6"/>
              <w:rPr>
                <w:b/>
                <w:bCs/>
                <w:sz w:val="16"/>
                <w:szCs w:val="16"/>
              </w:rPr>
            </w:pPr>
            <w:r w:rsidRPr="0083514B">
              <w:rPr>
                <w:b/>
                <w:bCs/>
                <w:sz w:val="16"/>
                <w:szCs w:val="16"/>
              </w:rPr>
              <w:t>Precautionary statements</w:t>
            </w:r>
          </w:p>
        </w:tc>
      </w:tr>
      <w:tr w:rsidR="0083514B" w:rsidRPr="0083514B" w14:paraId="21476037" w14:textId="77777777" w:rsidTr="0083514B">
        <w:tc>
          <w:tcPr>
            <w:tcW w:w="6946" w:type="dxa"/>
            <w:gridSpan w:val="3"/>
            <w:tcBorders>
              <w:top w:val="single" w:sz="4" w:space="0" w:color="auto"/>
              <w:left w:val="single" w:sz="4" w:space="0" w:color="auto"/>
              <w:bottom w:val="single" w:sz="4" w:space="0" w:color="auto"/>
              <w:right w:val="single" w:sz="4" w:space="0" w:color="auto"/>
            </w:tcBorders>
            <w:hideMark/>
          </w:tcPr>
          <w:p w14:paraId="3A4C3883" w14:textId="77777777" w:rsidR="0083514B" w:rsidRPr="0083514B" w:rsidRDefault="0083514B" w:rsidP="000D4724">
            <w:pPr>
              <w:keepNext/>
              <w:keepLines/>
              <w:spacing w:before="30" w:after="30" w:line="240" w:lineRule="auto"/>
              <w:jc w:val="center"/>
              <w:rPr>
                <w:b/>
                <w:bCs/>
                <w:sz w:val="16"/>
                <w:szCs w:val="16"/>
              </w:rPr>
            </w:pPr>
            <w:r w:rsidRPr="0083514B">
              <w:rPr>
                <w:b/>
                <w:bCs/>
                <w:sz w:val="16"/>
                <w:szCs w:val="16"/>
              </w:rPr>
              <w:t>Prevention</w:t>
            </w:r>
          </w:p>
        </w:tc>
        <w:tc>
          <w:tcPr>
            <w:tcW w:w="2552" w:type="dxa"/>
            <w:gridSpan w:val="3"/>
            <w:tcBorders>
              <w:top w:val="single" w:sz="4" w:space="0" w:color="auto"/>
              <w:left w:val="single" w:sz="4" w:space="0" w:color="auto"/>
              <w:bottom w:val="single" w:sz="4" w:space="0" w:color="auto"/>
              <w:right w:val="single" w:sz="4" w:space="0" w:color="auto"/>
            </w:tcBorders>
            <w:hideMark/>
          </w:tcPr>
          <w:p w14:paraId="1920DAA0" w14:textId="77777777" w:rsidR="0083514B" w:rsidRPr="0083514B" w:rsidRDefault="0083514B" w:rsidP="000D4724">
            <w:pPr>
              <w:keepNext/>
              <w:keepLines/>
              <w:spacing w:before="30" w:after="30" w:line="240" w:lineRule="auto"/>
              <w:jc w:val="center"/>
              <w:rPr>
                <w:b/>
                <w:bCs/>
                <w:sz w:val="16"/>
                <w:szCs w:val="16"/>
              </w:rPr>
            </w:pPr>
            <w:r w:rsidRPr="0083514B">
              <w:rPr>
                <w:b/>
                <w:bCs/>
                <w:sz w:val="16"/>
                <w:szCs w:val="16"/>
              </w:rPr>
              <w:t>Response</w:t>
            </w:r>
          </w:p>
        </w:tc>
        <w:tc>
          <w:tcPr>
            <w:tcW w:w="1843" w:type="dxa"/>
            <w:gridSpan w:val="2"/>
            <w:tcBorders>
              <w:top w:val="single" w:sz="4" w:space="0" w:color="auto"/>
              <w:left w:val="single" w:sz="4" w:space="0" w:color="auto"/>
              <w:bottom w:val="single" w:sz="4" w:space="0" w:color="auto"/>
              <w:right w:val="single" w:sz="4" w:space="0" w:color="auto"/>
            </w:tcBorders>
            <w:hideMark/>
          </w:tcPr>
          <w:p w14:paraId="1C6FE838" w14:textId="77777777" w:rsidR="0083514B" w:rsidRPr="0083514B" w:rsidRDefault="0083514B" w:rsidP="000D4724">
            <w:pPr>
              <w:keepNext/>
              <w:keepLines/>
              <w:spacing w:before="30" w:after="30" w:line="240" w:lineRule="auto"/>
              <w:jc w:val="center"/>
              <w:rPr>
                <w:b/>
                <w:bCs/>
                <w:sz w:val="16"/>
                <w:szCs w:val="16"/>
              </w:rPr>
            </w:pPr>
            <w:r w:rsidRPr="0083514B">
              <w:rPr>
                <w:b/>
                <w:bCs/>
                <w:sz w:val="16"/>
                <w:szCs w:val="16"/>
              </w:rPr>
              <w:t>Storage</w:t>
            </w:r>
          </w:p>
        </w:tc>
        <w:tc>
          <w:tcPr>
            <w:tcW w:w="2268" w:type="dxa"/>
            <w:tcBorders>
              <w:top w:val="single" w:sz="4" w:space="0" w:color="auto"/>
              <w:left w:val="single" w:sz="4" w:space="0" w:color="auto"/>
              <w:bottom w:val="single" w:sz="4" w:space="0" w:color="auto"/>
              <w:right w:val="single" w:sz="4" w:space="0" w:color="auto"/>
            </w:tcBorders>
            <w:hideMark/>
          </w:tcPr>
          <w:p w14:paraId="0C2C79C0" w14:textId="77777777" w:rsidR="0083514B" w:rsidRPr="0083514B" w:rsidRDefault="0083514B" w:rsidP="000D4724">
            <w:pPr>
              <w:keepNext/>
              <w:keepLines/>
              <w:spacing w:before="30" w:after="30" w:line="240" w:lineRule="auto"/>
              <w:jc w:val="center"/>
              <w:rPr>
                <w:b/>
                <w:bCs/>
                <w:sz w:val="16"/>
                <w:szCs w:val="16"/>
              </w:rPr>
            </w:pPr>
            <w:r w:rsidRPr="0083514B">
              <w:rPr>
                <w:b/>
                <w:bCs/>
                <w:sz w:val="16"/>
                <w:szCs w:val="16"/>
              </w:rPr>
              <w:t>Disposal</w:t>
            </w:r>
          </w:p>
        </w:tc>
      </w:tr>
      <w:tr w:rsidR="0083514B" w:rsidRPr="0083514B" w14:paraId="167E8A7B" w14:textId="77777777" w:rsidTr="0083514B">
        <w:tc>
          <w:tcPr>
            <w:tcW w:w="6946" w:type="dxa"/>
            <w:gridSpan w:val="3"/>
            <w:tcBorders>
              <w:top w:val="single" w:sz="4" w:space="0" w:color="auto"/>
              <w:left w:val="single" w:sz="4" w:space="0" w:color="auto"/>
              <w:bottom w:val="single" w:sz="4" w:space="0" w:color="auto"/>
              <w:right w:val="single" w:sz="4" w:space="0" w:color="auto"/>
            </w:tcBorders>
            <w:hideMark/>
          </w:tcPr>
          <w:p w14:paraId="4A42F0ED" w14:textId="77777777" w:rsidR="0083514B" w:rsidRPr="0083514B" w:rsidRDefault="0083514B" w:rsidP="000D4724">
            <w:pPr>
              <w:rPr>
                <w:b/>
                <w:sz w:val="16"/>
                <w:szCs w:val="16"/>
              </w:rPr>
            </w:pPr>
            <w:r w:rsidRPr="0083514B">
              <w:rPr>
                <w:bCs/>
                <w:sz w:val="16"/>
                <w:szCs w:val="16"/>
              </w:rPr>
              <w:t>P203</w:t>
            </w:r>
            <w:r w:rsidRPr="0083514B">
              <w:rPr>
                <w:bCs/>
                <w:sz w:val="16"/>
                <w:szCs w:val="16"/>
              </w:rPr>
              <w:br/>
            </w:r>
            <w:r w:rsidRPr="0083514B">
              <w:rPr>
                <w:b/>
                <w:sz w:val="16"/>
                <w:szCs w:val="16"/>
              </w:rPr>
              <w:t xml:space="preserve">Obtain, read and follow all safety instructions before use. </w:t>
            </w:r>
          </w:p>
          <w:p w14:paraId="052190DD" w14:textId="77777777" w:rsidR="0083514B" w:rsidRPr="0083514B" w:rsidRDefault="0083514B" w:rsidP="000D4724">
            <w:pPr>
              <w:rPr>
                <w:b/>
                <w:sz w:val="16"/>
                <w:szCs w:val="16"/>
                <w:lang w:val="fr-FR"/>
              </w:rPr>
            </w:pPr>
            <w:r w:rsidRPr="0083514B">
              <w:rPr>
                <w:bCs/>
                <w:sz w:val="16"/>
                <w:szCs w:val="16"/>
              </w:rPr>
              <w:t>P210</w:t>
            </w:r>
            <w:r w:rsidRPr="0083514B">
              <w:rPr>
                <w:b/>
                <w:sz w:val="16"/>
                <w:szCs w:val="16"/>
              </w:rPr>
              <w:br/>
              <w:t>Keep away from</w:t>
            </w:r>
            <w:r w:rsidRPr="0083514B">
              <w:rPr>
                <w:sz w:val="16"/>
                <w:szCs w:val="16"/>
              </w:rPr>
              <w:t xml:space="preserve"> </w:t>
            </w:r>
            <w:r w:rsidRPr="0083514B">
              <w:rPr>
                <w:b/>
                <w:sz w:val="16"/>
                <w:szCs w:val="16"/>
              </w:rPr>
              <w:t>heat, hot surfaces, sparks, open flames and other ignition sources.</w:t>
            </w:r>
            <w:r w:rsidRPr="0083514B">
              <w:rPr>
                <w:sz w:val="16"/>
                <w:szCs w:val="16"/>
              </w:rPr>
              <w:t xml:space="preserve"> </w:t>
            </w:r>
            <w:r w:rsidRPr="0083514B">
              <w:rPr>
                <w:b/>
                <w:sz w:val="16"/>
                <w:szCs w:val="16"/>
              </w:rPr>
              <w:t>No smoking.</w:t>
            </w:r>
          </w:p>
          <w:p w14:paraId="73BF1CD0" w14:textId="77777777" w:rsidR="0083514B" w:rsidRPr="0083514B" w:rsidRDefault="0083514B" w:rsidP="000D4724">
            <w:pPr>
              <w:keepNext/>
              <w:keepLines/>
              <w:spacing w:before="20" w:after="80" w:line="240" w:lineRule="auto"/>
              <w:rPr>
                <w:i/>
                <w:iCs/>
                <w:sz w:val="16"/>
                <w:szCs w:val="16"/>
              </w:rPr>
            </w:pPr>
            <w:r w:rsidRPr="0083514B">
              <w:rPr>
                <w:bCs/>
                <w:sz w:val="16"/>
                <w:szCs w:val="16"/>
              </w:rPr>
              <w:t>P230</w:t>
            </w:r>
            <w:r w:rsidRPr="0083514B">
              <w:rPr>
                <w:b/>
                <w:sz w:val="16"/>
                <w:szCs w:val="16"/>
              </w:rPr>
              <w:br/>
              <w:t>Keep diluted with...</w:t>
            </w:r>
            <w:r w:rsidRPr="0083514B">
              <w:rPr>
                <w:b/>
                <w:sz w:val="16"/>
                <w:szCs w:val="16"/>
              </w:rPr>
              <w:br/>
            </w:r>
            <w:r w:rsidRPr="0083514B">
              <w:rPr>
                <w:i/>
                <w:iCs/>
                <w:sz w:val="16"/>
                <w:szCs w:val="16"/>
              </w:rPr>
              <w:t>- for explosive substances and mixtures that are diluted with solids or liquids, or wetted with, dissolved or suspended in water or other liquids to reduce their explosives properties</w:t>
            </w:r>
            <w:r w:rsidRPr="0083514B">
              <w:rPr>
                <w:i/>
                <w:iCs/>
                <w:sz w:val="16"/>
                <w:szCs w:val="16"/>
              </w:rPr>
              <w:br/>
            </w:r>
            <w:r w:rsidRPr="0083514B">
              <w:rPr>
                <w:bCs/>
                <w:sz w:val="16"/>
                <w:szCs w:val="16"/>
              </w:rPr>
              <w:t>… M</w:t>
            </w:r>
            <w:r w:rsidRPr="0083514B">
              <w:rPr>
                <w:sz w:val="16"/>
                <w:szCs w:val="16"/>
              </w:rPr>
              <w:t>anufacturer/supplier or the competent authority to specify appropriate material.</w:t>
            </w:r>
            <w:r w:rsidRPr="0083514B">
              <w:rPr>
                <w:i/>
                <w:iCs/>
                <w:sz w:val="16"/>
                <w:szCs w:val="16"/>
              </w:rPr>
              <w:t xml:space="preserve">  </w:t>
            </w:r>
          </w:p>
          <w:p w14:paraId="05C1500D" w14:textId="77777777" w:rsidR="0083514B" w:rsidRPr="0083514B" w:rsidRDefault="0083514B" w:rsidP="000D4724">
            <w:pPr>
              <w:keepNext/>
              <w:keepLines/>
              <w:spacing w:before="20" w:after="80" w:line="240" w:lineRule="auto"/>
              <w:rPr>
                <w:bCs/>
                <w:sz w:val="16"/>
                <w:szCs w:val="16"/>
              </w:rPr>
            </w:pPr>
            <w:r w:rsidRPr="0083514B">
              <w:rPr>
                <w:bCs/>
                <w:sz w:val="16"/>
                <w:szCs w:val="16"/>
              </w:rPr>
              <w:t>P240</w:t>
            </w:r>
            <w:r w:rsidRPr="0083514B">
              <w:rPr>
                <w:b/>
                <w:sz w:val="16"/>
                <w:szCs w:val="16"/>
              </w:rPr>
              <w:br/>
              <w:t>Ground and bond container and receiving equipment.</w:t>
            </w:r>
            <w:r w:rsidRPr="0083514B">
              <w:rPr>
                <w:b/>
                <w:sz w:val="16"/>
                <w:szCs w:val="16"/>
              </w:rPr>
              <w:br/>
            </w:r>
            <w:r w:rsidRPr="0083514B">
              <w:rPr>
                <w:i/>
                <w:iCs/>
                <w:sz w:val="16"/>
                <w:szCs w:val="16"/>
              </w:rPr>
              <w:t xml:space="preserve">– </w:t>
            </w:r>
            <w:r w:rsidRPr="0083514B">
              <w:rPr>
                <w:i/>
                <w:sz w:val="16"/>
                <w:szCs w:val="16"/>
              </w:rPr>
              <w:t>if the explosive is electrostatically sensitive.</w:t>
            </w:r>
          </w:p>
          <w:p w14:paraId="6428B932" w14:textId="77777777" w:rsidR="0083514B" w:rsidRPr="0083514B" w:rsidRDefault="0083514B" w:rsidP="000D4724">
            <w:pPr>
              <w:keepNext/>
              <w:keepLines/>
              <w:spacing w:before="20" w:after="80" w:line="240" w:lineRule="auto"/>
              <w:rPr>
                <w:bCs/>
                <w:sz w:val="16"/>
                <w:szCs w:val="16"/>
              </w:rPr>
            </w:pPr>
            <w:r w:rsidRPr="0083514B">
              <w:rPr>
                <w:bCs/>
                <w:sz w:val="16"/>
                <w:szCs w:val="16"/>
              </w:rPr>
              <w:t>P250</w:t>
            </w:r>
            <w:r w:rsidRPr="0083514B">
              <w:rPr>
                <w:b/>
                <w:sz w:val="16"/>
                <w:szCs w:val="16"/>
              </w:rPr>
              <w:br/>
              <w:t>Do not</w:t>
            </w:r>
            <w:r w:rsidRPr="0083514B">
              <w:rPr>
                <w:sz w:val="16"/>
                <w:szCs w:val="16"/>
              </w:rPr>
              <w:t xml:space="preserve"> </w:t>
            </w:r>
            <w:r w:rsidRPr="0083514B">
              <w:rPr>
                <w:b/>
                <w:sz w:val="16"/>
                <w:szCs w:val="16"/>
              </w:rPr>
              <w:t>subject to grinding/shock/friction/...</w:t>
            </w:r>
            <w:r w:rsidRPr="0083514B">
              <w:rPr>
                <w:b/>
                <w:sz w:val="16"/>
                <w:szCs w:val="16"/>
              </w:rPr>
              <w:br/>
            </w:r>
            <w:r w:rsidRPr="0083514B">
              <w:rPr>
                <w:i/>
                <w:sz w:val="16"/>
                <w:szCs w:val="16"/>
              </w:rPr>
              <w:t>– if the explosive is mechanically sensitive.</w:t>
            </w:r>
            <w:r w:rsidRPr="0083514B">
              <w:rPr>
                <w:i/>
                <w:sz w:val="16"/>
                <w:szCs w:val="16"/>
              </w:rPr>
              <w:br/>
            </w:r>
            <w:r w:rsidRPr="0083514B">
              <w:rPr>
                <w:bCs/>
                <w:sz w:val="16"/>
                <w:szCs w:val="16"/>
              </w:rPr>
              <w:t>…Manufacturer/supplier or the competent authority to specify applicable rough handling.</w:t>
            </w:r>
          </w:p>
          <w:p w14:paraId="09558F08" w14:textId="77777777" w:rsidR="0083514B" w:rsidRPr="0083514B" w:rsidRDefault="0083514B" w:rsidP="000D4724">
            <w:pPr>
              <w:keepNext/>
              <w:keepLines/>
              <w:spacing w:before="20" w:after="80" w:line="240" w:lineRule="auto"/>
              <w:rPr>
                <w:sz w:val="16"/>
                <w:szCs w:val="16"/>
              </w:rPr>
            </w:pPr>
            <w:r w:rsidRPr="0083514B">
              <w:rPr>
                <w:bCs/>
                <w:color w:val="000000"/>
                <w:sz w:val="16"/>
                <w:szCs w:val="16"/>
              </w:rPr>
              <w:t>P280</w:t>
            </w:r>
            <w:r w:rsidRPr="0083514B">
              <w:rPr>
                <w:b/>
                <w:color w:val="000000"/>
                <w:sz w:val="16"/>
                <w:szCs w:val="16"/>
              </w:rPr>
              <w:br/>
            </w:r>
            <w:r w:rsidRPr="0083514B">
              <w:rPr>
                <w:b/>
                <w:sz w:val="16"/>
                <w:szCs w:val="16"/>
              </w:rPr>
              <w:t xml:space="preserve">Wear protective gloves/protective clothing/eye protection/face protection/hearing protection/... </w:t>
            </w:r>
            <w:r w:rsidRPr="0083514B">
              <w:rPr>
                <w:b/>
                <w:sz w:val="16"/>
                <w:szCs w:val="16"/>
              </w:rPr>
              <w:br/>
            </w:r>
            <w:r w:rsidRPr="0083514B">
              <w:rPr>
                <w:bCs/>
                <w:sz w:val="16"/>
                <w:szCs w:val="16"/>
              </w:rPr>
              <w:t>Manufacturer/supplier or the competent authority to specify the appropriate personal protective equipment</w:t>
            </w:r>
            <w:r w:rsidRPr="0083514B">
              <w:rPr>
                <w:color w:val="000000"/>
                <w:sz w:val="16"/>
                <w:szCs w:val="16"/>
              </w:rPr>
              <w:t>.</w:t>
            </w:r>
          </w:p>
        </w:tc>
        <w:tc>
          <w:tcPr>
            <w:tcW w:w="2552" w:type="dxa"/>
            <w:gridSpan w:val="3"/>
            <w:tcBorders>
              <w:top w:val="single" w:sz="4" w:space="0" w:color="auto"/>
              <w:left w:val="single" w:sz="4" w:space="0" w:color="auto"/>
              <w:bottom w:val="single" w:sz="4" w:space="0" w:color="auto"/>
              <w:right w:val="single" w:sz="4" w:space="0" w:color="auto"/>
            </w:tcBorders>
            <w:hideMark/>
          </w:tcPr>
          <w:p w14:paraId="325CCD8B" w14:textId="77777777" w:rsidR="0083514B" w:rsidRPr="0083514B" w:rsidRDefault="0083514B" w:rsidP="000D4724">
            <w:pPr>
              <w:keepNext/>
              <w:keepLines/>
              <w:tabs>
                <w:tab w:val="left" w:pos="288"/>
              </w:tabs>
              <w:spacing w:before="20" w:after="80" w:line="240" w:lineRule="auto"/>
              <w:rPr>
                <w:b/>
                <w:sz w:val="16"/>
                <w:szCs w:val="16"/>
              </w:rPr>
            </w:pPr>
            <w:r w:rsidRPr="0083514B">
              <w:rPr>
                <w:bCs/>
                <w:sz w:val="16"/>
                <w:szCs w:val="16"/>
              </w:rPr>
              <w:t>P370 + P372 + P380 + P373</w:t>
            </w:r>
            <w:r w:rsidRPr="0083514B">
              <w:rPr>
                <w:bCs/>
                <w:sz w:val="16"/>
                <w:szCs w:val="16"/>
              </w:rPr>
              <w:br/>
            </w:r>
            <w:r w:rsidRPr="0083514B">
              <w:rPr>
                <w:b/>
                <w:bCs/>
                <w:sz w:val="16"/>
                <w:szCs w:val="16"/>
              </w:rPr>
              <w:t>In case of fire:</w:t>
            </w:r>
            <w:r w:rsidRPr="0083514B">
              <w:rPr>
                <w:b/>
                <w:sz w:val="16"/>
                <w:szCs w:val="16"/>
              </w:rPr>
              <w:t xml:space="preserve"> Explosion risk.</w:t>
            </w:r>
            <w:r w:rsidRPr="0083514B">
              <w:rPr>
                <w:sz w:val="16"/>
                <w:szCs w:val="16"/>
              </w:rPr>
              <w:t xml:space="preserve"> </w:t>
            </w:r>
            <w:r w:rsidRPr="0083514B">
              <w:rPr>
                <w:b/>
                <w:sz w:val="16"/>
                <w:szCs w:val="16"/>
              </w:rPr>
              <w:t>Evacuate area. DO NOT fight fire when fire reaches explosives.</w:t>
            </w:r>
          </w:p>
        </w:tc>
        <w:tc>
          <w:tcPr>
            <w:tcW w:w="1843" w:type="dxa"/>
            <w:gridSpan w:val="2"/>
            <w:tcBorders>
              <w:top w:val="single" w:sz="4" w:space="0" w:color="auto"/>
              <w:left w:val="single" w:sz="4" w:space="0" w:color="auto"/>
              <w:bottom w:val="single" w:sz="4" w:space="0" w:color="auto"/>
              <w:right w:val="single" w:sz="4" w:space="0" w:color="auto"/>
            </w:tcBorders>
            <w:hideMark/>
          </w:tcPr>
          <w:p w14:paraId="2D462AB5" w14:textId="77777777" w:rsidR="0083514B" w:rsidRPr="0083514B" w:rsidRDefault="0083514B" w:rsidP="000D4724">
            <w:pPr>
              <w:keepNext/>
              <w:keepLines/>
              <w:spacing w:before="20" w:after="80" w:line="240" w:lineRule="auto"/>
              <w:rPr>
                <w:sz w:val="16"/>
                <w:szCs w:val="16"/>
              </w:rPr>
            </w:pPr>
            <w:r w:rsidRPr="0083514B">
              <w:rPr>
                <w:bCs/>
                <w:sz w:val="16"/>
                <w:szCs w:val="16"/>
              </w:rPr>
              <w:t>P401</w:t>
            </w:r>
            <w:r w:rsidRPr="0083514B">
              <w:rPr>
                <w:b/>
                <w:sz w:val="16"/>
                <w:szCs w:val="16"/>
              </w:rPr>
              <w:br/>
              <w:t>Store in accordance with…</w:t>
            </w:r>
            <w:r w:rsidRPr="0083514B">
              <w:rPr>
                <w:b/>
                <w:sz w:val="16"/>
                <w:szCs w:val="16"/>
              </w:rPr>
              <w:br/>
            </w:r>
            <w:r w:rsidRPr="0083514B">
              <w:rPr>
                <w:sz w:val="16"/>
                <w:szCs w:val="16"/>
              </w:rPr>
              <w:t>… Manufacturer/supplier or the competent authority to specify local/regional/ national/international regulations as applicable.</w:t>
            </w:r>
          </w:p>
        </w:tc>
        <w:tc>
          <w:tcPr>
            <w:tcW w:w="2268" w:type="dxa"/>
            <w:tcBorders>
              <w:top w:val="single" w:sz="4" w:space="0" w:color="auto"/>
              <w:left w:val="single" w:sz="4" w:space="0" w:color="auto"/>
              <w:bottom w:val="single" w:sz="4" w:space="0" w:color="auto"/>
              <w:right w:val="single" w:sz="4" w:space="0" w:color="auto"/>
            </w:tcBorders>
            <w:hideMark/>
          </w:tcPr>
          <w:p w14:paraId="77E13A17" w14:textId="77777777" w:rsidR="0083514B" w:rsidRPr="0083514B" w:rsidRDefault="0083514B" w:rsidP="000D4724">
            <w:pPr>
              <w:keepNext/>
              <w:keepLines/>
              <w:spacing w:before="20" w:after="80" w:line="240" w:lineRule="auto"/>
              <w:rPr>
                <w:sz w:val="16"/>
                <w:szCs w:val="16"/>
              </w:rPr>
            </w:pPr>
            <w:r w:rsidRPr="0083514B">
              <w:rPr>
                <w:sz w:val="16"/>
                <w:szCs w:val="16"/>
              </w:rPr>
              <w:t>P503</w:t>
            </w:r>
            <w:r w:rsidRPr="0083514B">
              <w:rPr>
                <w:sz w:val="16"/>
                <w:szCs w:val="16"/>
              </w:rPr>
              <w:br/>
            </w:r>
            <w:r w:rsidRPr="0083514B">
              <w:rPr>
                <w:b/>
                <w:sz w:val="16"/>
                <w:szCs w:val="16"/>
              </w:rPr>
              <w:t>Refer to manufacturer/ supplier/… for information on disposal/recovery/ recycling</w:t>
            </w:r>
            <w:r w:rsidRPr="0083514B">
              <w:rPr>
                <w:b/>
                <w:sz w:val="16"/>
                <w:szCs w:val="16"/>
              </w:rPr>
              <w:br/>
            </w:r>
            <w:r w:rsidRPr="0083514B">
              <w:rPr>
                <w:sz w:val="16"/>
                <w:szCs w:val="16"/>
              </w:rPr>
              <w:t>… Manufacturer/supplier or the competent authority to specify appropriate source of information in accordance with local/regional/</w:t>
            </w:r>
            <w:r w:rsidRPr="0083514B">
              <w:rPr>
                <w:sz w:val="16"/>
                <w:szCs w:val="16"/>
              </w:rPr>
              <w:br/>
              <w:t>national/international regulations as applicable.</w:t>
            </w:r>
          </w:p>
        </w:tc>
      </w:tr>
    </w:tbl>
    <w:p w14:paraId="63EB15F1" w14:textId="77777777" w:rsidR="0083514B" w:rsidRDefault="0083514B"/>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2018"/>
        <w:gridCol w:w="108"/>
        <w:gridCol w:w="2268"/>
        <w:gridCol w:w="176"/>
        <w:gridCol w:w="283"/>
        <w:gridCol w:w="2126"/>
        <w:gridCol w:w="2127"/>
      </w:tblGrid>
      <w:tr w:rsidR="0083514B" w:rsidRPr="0083514B" w14:paraId="09835640" w14:textId="77777777" w:rsidTr="0083514B">
        <w:trPr>
          <w:cantSplit/>
          <w:trHeight w:val="438"/>
        </w:trPr>
        <w:tc>
          <w:tcPr>
            <w:tcW w:w="14034" w:type="dxa"/>
            <w:gridSpan w:val="9"/>
            <w:tcBorders>
              <w:top w:val="nil"/>
              <w:left w:val="nil"/>
              <w:bottom w:val="nil"/>
              <w:right w:val="nil"/>
            </w:tcBorders>
            <w:hideMark/>
          </w:tcPr>
          <w:p w14:paraId="4B229A39" w14:textId="2B3BA7E9" w:rsidR="0083514B" w:rsidRPr="0083514B" w:rsidRDefault="0083514B" w:rsidP="0083514B">
            <w:pPr>
              <w:keepNext/>
              <w:keepLines/>
              <w:autoSpaceDN w:val="0"/>
              <w:spacing w:before="60" w:after="240" w:line="240" w:lineRule="auto"/>
              <w:ind w:firstLine="34"/>
              <w:jc w:val="center"/>
              <w:outlineLvl w:val="1"/>
              <w:rPr>
                <w:b/>
                <w:bCs/>
                <w:i/>
                <w:sz w:val="16"/>
                <w:szCs w:val="16"/>
              </w:rPr>
            </w:pPr>
            <w:r w:rsidRPr="0083514B">
              <w:rPr>
                <w:rFonts w:cs="Arial"/>
                <w:b/>
                <w:bCs/>
                <w:sz w:val="16"/>
                <w:szCs w:val="16"/>
                <w:lang w:val="fr-FR" w:eastAsia="fr-FR"/>
              </w:rPr>
              <w:br w:type="page"/>
            </w:r>
            <w:r w:rsidRPr="0083514B">
              <w:rPr>
                <w:rFonts w:cs="Arial"/>
                <w:b/>
                <w:bCs/>
                <w:iCs/>
                <w:caps/>
                <w:sz w:val="16"/>
                <w:szCs w:val="16"/>
                <w:lang w:val="fr-FR" w:eastAsia="fr-FR"/>
              </w:rPr>
              <w:br w:type="page"/>
            </w:r>
            <w:r w:rsidRPr="0083514B">
              <w:rPr>
                <w:rFonts w:cs="Arial"/>
                <w:b/>
                <w:bCs/>
                <w:iCs/>
                <w:caps/>
                <w:sz w:val="16"/>
                <w:szCs w:val="16"/>
                <w:lang w:val="fr-FR" w:eastAsia="fr-FR"/>
              </w:rPr>
              <w:br w:type="page"/>
            </w:r>
            <w:r w:rsidRPr="0083514B">
              <w:rPr>
                <w:b/>
                <w:bCs/>
                <w:sz w:val="16"/>
                <w:szCs w:val="16"/>
              </w:rPr>
              <w:t>EXPLOSIVES</w:t>
            </w:r>
            <w:r w:rsidRPr="0083514B">
              <w:rPr>
                <w:b/>
                <w:bCs/>
                <w:sz w:val="16"/>
                <w:szCs w:val="16"/>
              </w:rPr>
              <w:br/>
            </w:r>
            <w:r w:rsidRPr="0083514B">
              <w:rPr>
                <w:b/>
                <w:bCs/>
                <w:sz w:val="16"/>
                <w:szCs w:val="16"/>
              </w:rPr>
              <w:t>(CHAPTER 2.1)</w:t>
            </w:r>
          </w:p>
        </w:tc>
      </w:tr>
      <w:tr w:rsidR="0083514B" w:rsidRPr="0083514B" w14:paraId="5D10D910" w14:textId="77777777" w:rsidTr="0083514B">
        <w:trPr>
          <w:cantSplit/>
        </w:trPr>
        <w:tc>
          <w:tcPr>
            <w:tcW w:w="3369" w:type="dxa"/>
            <w:tcBorders>
              <w:top w:val="nil"/>
              <w:left w:val="nil"/>
              <w:bottom w:val="nil"/>
              <w:right w:val="nil"/>
            </w:tcBorders>
            <w:hideMark/>
          </w:tcPr>
          <w:p w14:paraId="0E908B0D" w14:textId="77777777" w:rsidR="0083514B" w:rsidRPr="0083514B" w:rsidRDefault="0083514B" w:rsidP="000D4724">
            <w:pPr>
              <w:keepNext/>
              <w:keepLines/>
              <w:spacing w:before="40" w:after="40" w:line="240" w:lineRule="auto"/>
              <w:jc w:val="both"/>
              <w:rPr>
                <w:b/>
                <w:bCs/>
                <w:sz w:val="16"/>
                <w:szCs w:val="16"/>
              </w:rPr>
            </w:pPr>
            <w:r w:rsidRPr="0083514B">
              <w:rPr>
                <w:b/>
                <w:bCs/>
                <w:sz w:val="16"/>
                <w:szCs w:val="16"/>
              </w:rPr>
              <w:t>Hazard category</w:t>
            </w:r>
          </w:p>
        </w:tc>
        <w:tc>
          <w:tcPr>
            <w:tcW w:w="3685" w:type="dxa"/>
            <w:gridSpan w:val="3"/>
            <w:tcBorders>
              <w:top w:val="nil"/>
              <w:left w:val="nil"/>
              <w:bottom w:val="nil"/>
              <w:right w:val="nil"/>
            </w:tcBorders>
            <w:hideMark/>
          </w:tcPr>
          <w:p w14:paraId="5A33353B" w14:textId="77777777" w:rsidR="0083514B" w:rsidRPr="0083514B" w:rsidRDefault="0083514B" w:rsidP="000D4724">
            <w:pPr>
              <w:keepNext/>
              <w:keepLines/>
              <w:spacing w:before="40" w:after="40" w:line="240" w:lineRule="auto"/>
              <w:rPr>
                <w:b/>
                <w:bCs/>
                <w:sz w:val="16"/>
                <w:szCs w:val="16"/>
              </w:rPr>
            </w:pPr>
            <w:r w:rsidRPr="0083514B">
              <w:rPr>
                <w:b/>
                <w:bCs/>
                <w:sz w:val="16"/>
                <w:szCs w:val="16"/>
              </w:rPr>
              <w:t>Symbol</w:t>
            </w:r>
          </w:p>
        </w:tc>
        <w:tc>
          <w:tcPr>
            <w:tcW w:w="2268" w:type="dxa"/>
            <w:tcBorders>
              <w:top w:val="nil"/>
              <w:left w:val="nil"/>
              <w:bottom w:val="nil"/>
              <w:right w:val="nil"/>
            </w:tcBorders>
            <w:hideMark/>
          </w:tcPr>
          <w:p w14:paraId="798E0B85" w14:textId="77777777" w:rsidR="0083514B" w:rsidRPr="0083514B" w:rsidRDefault="0083514B" w:rsidP="000D4724">
            <w:pPr>
              <w:keepNext/>
              <w:keepLines/>
              <w:spacing w:before="40" w:after="40" w:line="240" w:lineRule="auto"/>
              <w:jc w:val="both"/>
              <w:rPr>
                <w:b/>
                <w:bCs/>
                <w:sz w:val="16"/>
                <w:szCs w:val="16"/>
              </w:rPr>
            </w:pPr>
            <w:r w:rsidRPr="0083514B">
              <w:rPr>
                <w:b/>
                <w:bCs/>
                <w:sz w:val="16"/>
                <w:szCs w:val="16"/>
              </w:rPr>
              <w:t>Signal word</w:t>
            </w:r>
          </w:p>
        </w:tc>
        <w:tc>
          <w:tcPr>
            <w:tcW w:w="4712" w:type="dxa"/>
            <w:gridSpan w:val="4"/>
            <w:tcBorders>
              <w:top w:val="nil"/>
              <w:left w:val="nil"/>
              <w:bottom w:val="nil"/>
              <w:right w:val="nil"/>
            </w:tcBorders>
            <w:hideMark/>
          </w:tcPr>
          <w:p w14:paraId="595CED84" w14:textId="77777777" w:rsidR="0083514B" w:rsidRPr="0083514B" w:rsidRDefault="0083514B" w:rsidP="000D4724">
            <w:pPr>
              <w:keepNext/>
              <w:keepLines/>
              <w:spacing w:before="40" w:after="40" w:line="240" w:lineRule="auto"/>
              <w:ind w:right="252"/>
              <w:jc w:val="both"/>
              <w:rPr>
                <w:b/>
                <w:bCs/>
                <w:sz w:val="16"/>
                <w:szCs w:val="16"/>
              </w:rPr>
            </w:pPr>
            <w:r w:rsidRPr="0083514B">
              <w:rPr>
                <w:b/>
                <w:bCs/>
                <w:sz w:val="16"/>
                <w:szCs w:val="16"/>
              </w:rPr>
              <w:t>Hazard statement</w:t>
            </w:r>
          </w:p>
        </w:tc>
      </w:tr>
      <w:tr w:rsidR="0083514B" w:rsidRPr="0083514B" w14:paraId="033109FF" w14:textId="77777777" w:rsidTr="00222F12">
        <w:trPr>
          <w:cantSplit/>
        </w:trPr>
        <w:tc>
          <w:tcPr>
            <w:tcW w:w="3369" w:type="dxa"/>
            <w:tcBorders>
              <w:top w:val="nil"/>
              <w:left w:val="nil"/>
              <w:bottom w:val="nil"/>
              <w:right w:val="nil"/>
            </w:tcBorders>
            <w:hideMark/>
          </w:tcPr>
          <w:p w14:paraId="6A641B2B" w14:textId="77777777" w:rsidR="0083514B" w:rsidRPr="0083514B" w:rsidRDefault="0083514B" w:rsidP="000D4724">
            <w:pPr>
              <w:keepNext/>
              <w:keepLines/>
              <w:spacing w:before="40" w:after="40" w:line="240" w:lineRule="auto"/>
              <w:jc w:val="both"/>
              <w:rPr>
                <w:sz w:val="16"/>
                <w:szCs w:val="16"/>
              </w:rPr>
            </w:pPr>
            <w:r w:rsidRPr="0083514B">
              <w:rPr>
                <w:sz w:val="16"/>
                <w:szCs w:val="16"/>
              </w:rPr>
              <w:t>2A</w:t>
            </w:r>
          </w:p>
        </w:tc>
        <w:tc>
          <w:tcPr>
            <w:tcW w:w="1559" w:type="dxa"/>
            <w:tcBorders>
              <w:top w:val="nil"/>
              <w:left w:val="nil"/>
              <w:bottom w:val="nil"/>
              <w:right w:val="nil"/>
            </w:tcBorders>
            <w:vAlign w:val="center"/>
            <w:hideMark/>
          </w:tcPr>
          <w:p w14:paraId="1D733117" w14:textId="77777777" w:rsidR="0083514B" w:rsidRPr="0083514B" w:rsidRDefault="0083514B" w:rsidP="000D4724">
            <w:pPr>
              <w:keepNext/>
              <w:keepLines/>
              <w:spacing w:before="40" w:after="40" w:line="240" w:lineRule="auto"/>
              <w:rPr>
                <w:sz w:val="16"/>
                <w:szCs w:val="16"/>
              </w:rPr>
            </w:pPr>
            <w:r w:rsidRPr="0083514B">
              <w:rPr>
                <w:sz w:val="16"/>
                <w:szCs w:val="16"/>
              </w:rPr>
              <w:t>Exploding bomb</w:t>
            </w:r>
          </w:p>
        </w:tc>
        <w:tc>
          <w:tcPr>
            <w:tcW w:w="2126" w:type="dxa"/>
            <w:gridSpan w:val="2"/>
            <w:vMerge w:val="restart"/>
            <w:tcBorders>
              <w:top w:val="nil"/>
              <w:left w:val="nil"/>
              <w:bottom w:val="nil"/>
              <w:right w:val="nil"/>
            </w:tcBorders>
            <w:vAlign w:val="center"/>
            <w:hideMark/>
          </w:tcPr>
          <w:p w14:paraId="672F0B7B" w14:textId="77777777" w:rsidR="0083514B" w:rsidRPr="0083514B" w:rsidRDefault="0083514B" w:rsidP="000D4724">
            <w:pPr>
              <w:keepNext/>
              <w:keepLines/>
              <w:spacing w:before="40" w:after="40" w:line="240" w:lineRule="auto"/>
              <w:rPr>
                <w:sz w:val="16"/>
                <w:szCs w:val="16"/>
              </w:rPr>
            </w:pPr>
            <w:r w:rsidRPr="0083514B">
              <w:rPr>
                <w:noProof/>
                <w:sz w:val="16"/>
                <w:szCs w:val="16"/>
                <w:lang w:val="sv-SE" w:eastAsia="sv-SE"/>
              </w:rPr>
              <w:drawing>
                <wp:inline distT="0" distB="0" distL="0" distR="0" wp14:anchorId="393506BD" wp14:editId="425060CB">
                  <wp:extent cx="518160" cy="365760"/>
                  <wp:effectExtent l="0" t="0" r="0" b="0"/>
                  <wp:docPr id="2"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60" cy="365760"/>
                          </a:xfrm>
                          <a:prstGeom prst="rect">
                            <a:avLst/>
                          </a:prstGeom>
                          <a:noFill/>
                          <a:ln>
                            <a:noFill/>
                          </a:ln>
                        </pic:spPr>
                      </pic:pic>
                    </a:graphicData>
                  </a:graphic>
                </wp:inline>
              </w:drawing>
            </w:r>
          </w:p>
        </w:tc>
        <w:tc>
          <w:tcPr>
            <w:tcW w:w="2268" w:type="dxa"/>
            <w:tcBorders>
              <w:top w:val="nil"/>
              <w:left w:val="nil"/>
              <w:bottom w:val="nil"/>
              <w:right w:val="nil"/>
            </w:tcBorders>
            <w:hideMark/>
          </w:tcPr>
          <w:p w14:paraId="12D85C81" w14:textId="77777777" w:rsidR="0083514B" w:rsidRPr="0083514B" w:rsidRDefault="0083514B" w:rsidP="000D4724">
            <w:pPr>
              <w:keepNext/>
              <w:keepLines/>
              <w:spacing w:before="40" w:after="40" w:line="240" w:lineRule="auto"/>
              <w:jc w:val="both"/>
              <w:rPr>
                <w:sz w:val="16"/>
                <w:szCs w:val="16"/>
              </w:rPr>
            </w:pPr>
            <w:r w:rsidRPr="0083514B">
              <w:rPr>
                <w:sz w:val="16"/>
                <w:szCs w:val="16"/>
              </w:rPr>
              <w:t>Danger</w:t>
            </w:r>
          </w:p>
        </w:tc>
        <w:tc>
          <w:tcPr>
            <w:tcW w:w="459" w:type="dxa"/>
            <w:gridSpan w:val="2"/>
            <w:tcBorders>
              <w:top w:val="nil"/>
              <w:left w:val="nil"/>
              <w:bottom w:val="nil"/>
              <w:right w:val="nil"/>
            </w:tcBorders>
            <w:hideMark/>
          </w:tcPr>
          <w:p w14:paraId="11618D25" w14:textId="77777777" w:rsidR="0083514B" w:rsidRPr="0083514B" w:rsidRDefault="0083514B" w:rsidP="000D4724">
            <w:pPr>
              <w:keepNext/>
              <w:keepLines/>
              <w:spacing w:before="40" w:after="40" w:line="240" w:lineRule="auto"/>
              <w:rPr>
                <w:sz w:val="16"/>
                <w:szCs w:val="16"/>
              </w:rPr>
            </w:pPr>
            <w:r w:rsidRPr="0083514B">
              <w:rPr>
                <w:sz w:val="16"/>
                <w:szCs w:val="16"/>
              </w:rPr>
              <w:t>H209</w:t>
            </w:r>
          </w:p>
        </w:tc>
        <w:tc>
          <w:tcPr>
            <w:tcW w:w="4253" w:type="dxa"/>
            <w:gridSpan w:val="2"/>
            <w:tcBorders>
              <w:top w:val="nil"/>
              <w:left w:val="nil"/>
              <w:bottom w:val="nil"/>
              <w:right w:val="nil"/>
            </w:tcBorders>
            <w:hideMark/>
          </w:tcPr>
          <w:p w14:paraId="66707478" w14:textId="77777777" w:rsidR="0083514B" w:rsidRPr="0083514B" w:rsidRDefault="0083514B" w:rsidP="000D4724">
            <w:pPr>
              <w:keepNext/>
              <w:keepLines/>
              <w:spacing w:before="40" w:after="40" w:line="240" w:lineRule="auto"/>
              <w:jc w:val="both"/>
              <w:rPr>
                <w:sz w:val="16"/>
                <w:szCs w:val="16"/>
              </w:rPr>
            </w:pPr>
            <w:r w:rsidRPr="0083514B">
              <w:rPr>
                <w:sz w:val="16"/>
                <w:szCs w:val="16"/>
              </w:rPr>
              <w:t>Explosive</w:t>
            </w:r>
          </w:p>
        </w:tc>
      </w:tr>
      <w:tr w:rsidR="0083514B" w:rsidRPr="0083514B" w14:paraId="2C605A35" w14:textId="77777777" w:rsidTr="00222F12">
        <w:trPr>
          <w:cantSplit/>
        </w:trPr>
        <w:tc>
          <w:tcPr>
            <w:tcW w:w="3369" w:type="dxa"/>
            <w:tcBorders>
              <w:top w:val="nil"/>
              <w:left w:val="nil"/>
              <w:bottom w:val="nil"/>
              <w:right w:val="nil"/>
            </w:tcBorders>
            <w:hideMark/>
          </w:tcPr>
          <w:p w14:paraId="0B592C6B" w14:textId="77777777" w:rsidR="0083514B" w:rsidRPr="0083514B" w:rsidRDefault="0083514B" w:rsidP="000D4724">
            <w:pPr>
              <w:keepNext/>
              <w:keepLines/>
              <w:spacing w:before="40" w:after="40" w:line="240" w:lineRule="auto"/>
              <w:jc w:val="both"/>
              <w:rPr>
                <w:sz w:val="16"/>
                <w:szCs w:val="16"/>
              </w:rPr>
            </w:pPr>
            <w:r w:rsidRPr="0083514B">
              <w:rPr>
                <w:sz w:val="16"/>
                <w:szCs w:val="16"/>
              </w:rPr>
              <w:t>2B</w:t>
            </w:r>
          </w:p>
        </w:tc>
        <w:tc>
          <w:tcPr>
            <w:tcW w:w="1559" w:type="dxa"/>
            <w:tcBorders>
              <w:top w:val="nil"/>
              <w:left w:val="nil"/>
              <w:bottom w:val="nil"/>
              <w:right w:val="nil"/>
            </w:tcBorders>
            <w:vAlign w:val="center"/>
            <w:hideMark/>
          </w:tcPr>
          <w:p w14:paraId="7709C1DD" w14:textId="77777777" w:rsidR="0083514B" w:rsidRPr="0083514B" w:rsidRDefault="0083514B" w:rsidP="000D4724">
            <w:pPr>
              <w:keepNext/>
              <w:keepLines/>
              <w:spacing w:before="40" w:after="40" w:line="240" w:lineRule="auto"/>
              <w:rPr>
                <w:sz w:val="16"/>
                <w:szCs w:val="16"/>
              </w:rPr>
            </w:pPr>
            <w:r w:rsidRPr="0083514B">
              <w:rPr>
                <w:sz w:val="16"/>
                <w:szCs w:val="16"/>
              </w:rPr>
              <w:t>Exploding bomb</w:t>
            </w:r>
          </w:p>
        </w:tc>
        <w:tc>
          <w:tcPr>
            <w:tcW w:w="2126" w:type="dxa"/>
            <w:gridSpan w:val="2"/>
            <w:vMerge/>
            <w:tcBorders>
              <w:top w:val="nil"/>
              <w:left w:val="nil"/>
              <w:bottom w:val="nil"/>
              <w:right w:val="nil"/>
            </w:tcBorders>
            <w:vAlign w:val="center"/>
            <w:hideMark/>
          </w:tcPr>
          <w:p w14:paraId="4C5F2693" w14:textId="77777777" w:rsidR="0083514B" w:rsidRPr="0083514B" w:rsidRDefault="0083514B" w:rsidP="000D4724">
            <w:pPr>
              <w:spacing w:line="240" w:lineRule="auto"/>
              <w:rPr>
                <w:sz w:val="16"/>
                <w:szCs w:val="16"/>
              </w:rPr>
            </w:pPr>
          </w:p>
        </w:tc>
        <w:tc>
          <w:tcPr>
            <w:tcW w:w="2268" w:type="dxa"/>
            <w:tcBorders>
              <w:top w:val="nil"/>
              <w:left w:val="nil"/>
              <w:bottom w:val="nil"/>
              <w:right w:val="nil"/>
            </w:tcBorders>
            <w:hideMark/>
          </w:tcPr>
          <w:p w14:paraId="7957A44C" w14:textId="77777777" w:rsidR="0083514B" w:rsidRPr="0083514B" w:rsidRDefault="0083514B" w:rsidP="000D4724">
            <w:pPr>
              <w:keepNext/>
              <w:keepLines/>
              <w:spacing w:before="40" w:after="40" w:line="240" w:lineRule="auto"/>
              <w:jc w:val="both"/>
              <w:rPr>
                <w:sz w:val="16"/>
                <w:szCs w:val="16"/>
              </w:rPr>
            </w:pPr>
            <w:r w:rsidRPr="0083514B">
              <w:rPr>
                <w:sz w:val="16"/>
                <w:szCs w:val="16"/>
              </w:rPr>
              <w:t>Warning</w:t>
            </w:r>
          </w:p>
        </w:tc>
        <w:tc>
          <w:tcPr>
            <w:tcW w:w="459" w:type="dxa"/>
            <w:gridSpan w:val="2"/>
            <w:tcBorders>
              <w:top w:val="nil"/>
              <w:left w:val="nil"/>
              <w:bottom w:val="nil"/>
              <w:right w:val="nil"/>
            </w:tcBorders>
            <w:hideMark/>
          </w:tcPr>
          <w:p w14:paraId="32470214" w14:textId="77777777" w:rsidR="0083514B" w:rsidRPr="0083514B" w:rsidRDefault="0083514B" w:rsidP="000D4724">
            <w:pPr>
              <w:keepNext/>
              <w:keepLines/>
              <w:spacing w:before="40" w:after="40" w:line="240" w:lineRule="auto"/>
              <w:rPr>
                <w:sz w:val="16"/>
                <w:szCs w:val="16"/>
              </w:rPr>
            </w:pPr>
            <w:r w:rsidRPr="0083514B">
              <w:rPr>
                <w:sz w:val="16"/>
                <w:szCs w:val="16"/>
              </w:rPr>
              <w:t>H204</w:t>
            </w:r>
          </w:p>
        </w:tc>
        <w:tc>
          <w:tcPr>
            <w:tcW w:w="4253" w:type="dxa"/>
            <w:gridSpan w:val="2"/>
            <w:tcBorders>
              <w:top w:val="nil"/>
              <w:left w:val="nil"/>
              <w:bottom w:val="nil"/>
              <w:right w:val="nil"/>
            </w:tcBorders>
            <w:hideMark/>
          </w:tcPr>
          <w:p w14:paraId="69278684" w14:textId="77777777" w:rsidR="0083514B" w:rsidRPr="0083514B" w:rsidRDefault="0083514B" w:rsidP="000D4724">
            <w:pPr>
              <w:keepNext/>
              <w:keepLines/>
              <w:spacing w:before="40" w:after="40" w:line="240" w:lineRule="auto"/>
              <w:jc w:val="both"/>
              <w:rPr>
                <w:sz w:val="16"/>
                <w:szCs w:val="16"/>
              </w:rPr>
            </w:pPr>
            <w:r w:rsidRPr="0083514B">
              <w:rPr>
                <w:sz w:val="16"/>
                <w:szCs w:val="16"/>
              </w:rPr>
              <w:t>Fire or projection hazard</w:t>
            </w:r>
          </w:p>
        </w:tc>
      </w:tr>
      <w:tr w:rsidR="0083514B" w:rsidRPr="0083514B" w14:paraId="280C9111" w14:textId="77777777" w:rsidTr="0083514B">
        <w:trPr>
          <w:cantSplit/>
        </w:trPr>
        <w:tc>
          <w:tcPr>
            <w:tcW w:w="14034" w:type="dxa"/>
            <w:gridSpan w:val="9"/>
            <w:tcBorders>
              <w:top w:val="single" w:sz="4" w:space="0" w:color="auto"/>
              <w:left w:val="single" w:sz="4" w:space="0" w:color="auto"/>
              <w:bottom w:val="single" w:sz="4" w:space="0" w:color="auto"/>
              <w:right w:val="single" w:sz="4" w:space="0" w:color="auto"/>
            </w:tcBorders>
            <w:hideMark/>
          </w:tcPr>
          <w:p w14:paraId="07717E72" w14:textId="77777777" w:rsidR="0083514B" w:rsidRPr="0083514B" w:rsidRDefault="0083514B" w:rsidP="000D4724">
            <w:pPr>
              <w:keepNext/>
              <w:keepLines/>
              <w:shd w:val="solid" w:color="FFFFFF" w:fill="FFFFFF"/>
              <w:autoSpaceDN w:val="0"/>
              <w:spacing w:before="60" w:after="60" w:line="240" w:lineRule="auto"/>
              <w:ind w:left="-102"/>
              <w:jc w:val="center"/>
              <w:outlineLvl w:val="6"/>
              <w:rPr>
                <w:b/>
                <w:bCs/>
                <w:sz w:val="16"/>
                <w:szCs w:val="16"/>
              </w:rPr>
            </w:pPr>
            <w:r w:rsidRPr="0083514B">
              <w:rPr>
                <w:b/>
                <w:bCs/>
                <w:sz w:val="16"/>
                <w:szCs w:val="16"/>
              </w:rPr>
              <w:t>Precautionary statements</w:t>
            </w:r>
          </w:p>
        </w:tc>
      </w:tr>
      <w:tr w:rsidR="0083514B" w:rsidRPr="0083514B" w14:paraId="6079425E" w14:textId="77777777" w:rsidTr="00222F12">
        <w:tc>
          <w:tcPr>
            <w:tcW w:w="6946" w:type="dxa"/>
            <w:gridSpan w:val="3"/>
            <w:tcBorders>
              <w:top w:val="single" w:sz="4" w:space="0" w:color="auto"/>
              <w:left w:val="single" w:sz="4" w:space="0" w:color="auto"/>
              <w:bottom w:val="single" w:sz="4" w:space="0" w:color="auto"/>
              <w:right w:val="single" w:sz="4" w:space="0" w:color="auto"/>
            </w:tcBorders>
            <w:hideMark/>
          </w:tcPr>
          <w:p w14:paraId="0525EEC1" w14:textId="77777777" w:rsidR="0083514B" w:rsidRPr="0083514B" w:rsidRDefault="0083514B" w:rsidP="000D4724">
            <w:pPr>
              <w:keepNext/>
              <w:keepLines/>
              <w:spacing w:before="30" w:after="30" w:line="240" w:lineRule="auto"/>
              <w:jc w:val="center"/>
              <w:rPr>
                <w:b/>
                <w:bCs/>
                <w:sz w:val="16"/>
                <w:szCs w:val="16"/>
              </w:rPr>
            </w:pPr>
            <w:r w:rsidRPr="0083514B">
              <w:rPr>
                <w:b/>
                <w:bCs/>
                <w:sz w:val="16"/>
                <w:szCs w:val="16"/>
              </w:rPr>
              <w:t>Prevention</w:t>
            </w:r>
          </w:p>
        </w:tc>
        <w:tc>
          <w:tcPr>
            <w:tcW w:w="2552" w:type="dxa"/>
            <w:gridSpan w:val="3"/>
            <w:tcBorders>
              <w:top w:val="single" w:sz="4" w:space="0" w:color="auto"/>
              <w:left w:val="single" w:sz="4" w:space="0" w:color="auto"/>
              <w:bottom w:val="single" w:sz="4" w:space="0" w:color="auto"/>
              <w:right w:val="single" w:sz="4" w:space="0" w:color="auto"/>
            </w:tcBorders>
            <w:hideMark/>
          </w:tcPr>
          <w:p w14:paraId="1B4510B9" w14:textId="77777777" w:rsidR="0083514B" w:rsidRPr="0083514B" w:rsidRDefault="0083514B" w:rsidP="000D4724">
            <w:pPr>
              <w:keepNext/>
              <w:keepLines/>
              <w:spacing w:before="30" w:after="30" w:line="240" w:lineRule="auto"/>
              <w:jc w:val="center"/>
              <w:rPr>
                <w:b/>
                <w:bCs/>
                <w:sz w:val="16"/>
                <w:szCs w:val="16"/>
              </w:rPr>
            </w:pPr>
            <w:r w:rsidRPr="0083514B">
              <w:rPr>
                <w:b/>
                <w:bCs/>
                <w:sz w:val="16"/>
                <w:szCs w:val="16"/>
              </w:rPr>
              <w:t>Response</w:t>
            </w:r>
          </w:p>
        </w:tc>
        <w:tc>
          <w:tcPr>
            <w:tcW w:w="2409" w:type="dxa"/>
            <w:gridSpan w:val="2"/>
            <w:tcBorders>
              <w:top w:val="single" w:sz="4" w:space="0" w:color="auto"/>
              <w:left w:val="single" w:sz="4" w:space="0" w:color="auto"/>
              <w:bottom w:val="single" w:sz="4" w:space="0" w:color="auto"/>
              <w:right w:val="single" w:sz="4" w:space="0" w:color="auto"/>
            </w:tcBorders>
            <w:hideMark/>
          </w:tcPr>
          <w:p w14:paraId="439F3BEF" w14:textId="77777777" w:rsidR="0083514B" w:rsidRPr="0083514B" w:rsidRDefault="0083514B" w:rsidP="000D4724">
            <w:pPr>
              <w:keepNext/>
              <w:keepLines/>
              <w:spacing w:before="30" w:after="30" w:line="240" w:lineRule="auto"/>
              <w:jc w:val="center"/>
              <w:rPr>
                <w:b/>
                <w:bCs/>
                <w:sz w:val="16"/>
                <w:szCs w:val="16"/>
              </w:rPr>
            </w:pPr>
            <w:r w:rsidRPr="0083514B">
              <w:rPr>
                <w:b/>
                <w:bCs/>
                <w:sz w:val="16"/>
                <w:szCs w:val="16"/>
              </w:rPr>
              <w:t>Storage</w:t>
            </w:r>
          </w:p>
        </w:tc>
        <w:tc>
          <w:tcPr>
            <w:tcW w:w="2127" w:type="dxa"/>
            <w:tcBorders>
              <w:top w:val="single" w:sz="4" w:space="0" w:color="auto"/>
              <w:left w:val="single" w:sz="4" w:space="0" w:color="auto"/>
              <w:bottom w:val="single" w:sz="4" w:space="0" w:color="auto"/>
              <w:right w:val="single" w:sz="4" w:space="0" w:color="auto"/>
            </w:tcBorders>
            <w:hideMark/>
          </w:tcPr>
          <w:p w14:paraId="4ECB188A" w14:textId="77777777" w:rsidR="0083514B" w:rsidRPr="0083514B" w:rsidRDefault="0083514B" w:rsidP="000D4724">
            <w:pPr>
              <w:keepNext/>
              <w:keepLines/>
              <w:spacing w:before="30" w:after="30" w:line="240" w:lineRule="auto"/>
              <w:jc w:val="center"/>
              <w:rPr>
                <w:b/>
                <w:bCs/>
                <w:sz w:val="16"/>
                <w:szCs w:val="16"/>
              </w:rPr>
            </w:pPr>
            <w:r w:rsidRPr="0083514B">
              <w:rPr>
                <w:b/>
                <w:bCs/>
                <w:sz w:val="16"/>
                <w:szCs w:val="16"/>
              </w:rPr>
              <w:t>Disposal</w:t>
            </w:r>
          </w:p>
        </w:tc>
      </w:tr>
      <w:tr w:rsidR="0083514B" w:rsidRPr="0083514B" w14:paraId="227F233A" w14:textId="77777777" w:rsidTr="00222F12">
        <w:tc>
          <w:tcPr>
            <w:tcW w:w="6946" w:type="dxa"/>
            <w:gridSpan w:val="3"/>
            <w:tcBorders>
              <w:top w:val="single" w:sz="4" w:space="0" w:color="auto"/>
              <w:left w:val="single" w:sz="4" w:space="0" w:color="auto"/>
              <w:bottom w:val="single" w:sz="4" w:space="0" w:color="auto"/>
              <w:right w:val="single" w:sz="4" w:space="0" w:color="auto"/>
            </w:tcBorders>
            <w:hideMark/>
          </w:tcPr>
          <w:p w14:paraId="26F400FE" w14:textId="77777777" w:rsidR="0083514B" w:rsidRPr="0083514B" w:rsidRDefault="0083514B" w:rsidP="000D4724">
            <w:pPr>
              <w:rPr>
                <w:b/>
                <w:sz w:val="16"/>
                <w:szCs w:val="16"/>
                <w:lang w:val="fr-FR"/>
              </w:rPr>
            </w:pPr>
            <w:r w:rsidRPr="0083514B">
              <w:rPr>
                <w:bCs/>
                <w:sz w:val="16"/>
                <w:szCs w:val="16"/>
              </w:rPr>
              <w:t>P203</w:t>
            </w:r>
            <w:r w:rsidRPr="0083514B">
              <w:rPr>
                <w:bCs/>
                <w:sz w:val="16"/>
                <w:szCs w:val="16"/>
              </w:rPr>
              <w:br/>
            </w:r>
            <w:r w:rsidRPr="0083514B">
              <w:rPr>
                <w:b/>
                <w:sz w:val="16"/>
                <w:szCs w:val="16"/>
              </w:rPr>
              <w:t xml:space="preserve">Obtain, read and follow all safety instructions before use. </w:t>
            </w:r>
            <w:r w:rsidRPr="0083514B">
              <w:rPr>
                <w:b/>
                <w:sz w:val="16"/>
                <w:szCs w:val="16"/>
              </w:rPr>
              <w:br/>
            </w:r>
            <w:r w:rsidRPr="0083514B">
              <w:rPr>
                <w:bCs/>
                <w:sz w:val="16"/>
                <w:szCs w:val="16"/>
              </w:rPr>
              <w:t>P210</w:t>
            </w:r>
            <w:r w:rsidRPr="0083514B">
              <w:rPr>
                <w:sz w:val="16"/>
                <w:szCs w:val="16"/>
              </w:rPr>
              <w:br/>
            </w:r>
            <w:r w:rsidRPr="0083514B">
              <w:rPr>
                <w:b/>
                <w:sz w:val="16"/>
                <w:szCs w:val="16"/>
              </w:rPr>
              <w:t>Keep away from heat, hot surfaces, sparks, open flames and other ignition sources. No smoking.</w:t>
            </w:r>
          </w:p>
          <w:p w14:paraId="79D6D8E0" w14:textId="77777777" w:rsidR="0083514B" w:rsidRPr="0083514B" w:rsidRDefault="0083514B" w:rsidP="000D4724">
            <w:pPr>
              <w:keepNext/>
              <w:keepLines/>
              <w:spacing w:before="20" w:after="80" w:line="240" w:lineRule="auto"/>
              <w:rPr>
                <w:i/>
                <w:iCs/>
                <w:sz w:val="16"/>
                <w:szCs w:val="16"/>
              </w:rPr>
            </w:pPr>
            <w:r w:rsidRPr="0083514B">
              <w:rPr>
                <w:bCs/>
                <w:sz w:val="16"/>
                <w:szCs w:val="16"/>
              </w:rPr>
              <w:t>P230</w:t>
            </w:r>
            <w:r w:rsidRPr="0083514B">
              <w:rPr>
                <w:b/>
                <w:sz w:val="16"/>
                <w:szCs w:val="16"/>
              </w:rPr>
              <w:br/>
              <w:t>Keep diluted with...</w:t>
            </w:r>
            <w:r w:rsidRPr="0083514B">
              <w:rPr>
                <w:b/>
                <w:sz w:val="16"/>
                <w:szCs w:val="16"/>
              </w:rPr>
              <w:br/>
            </w:r>
            <w:r w:rsidRPr="0083514B">
              <w:rPr>
                <w:i/>
                <w:iCs/>
                <w:sz w:val="16"/>
                <w:szCs w:val="16"/>
              </w:rPr>
              <w:t>- for explosive substances and mixtures that are diluted with solids or liquids, or wetted with, dissolved or suspended in water or other liquids to reduce their explosives properties</w:t>
            </w:r>
            <w:r w:rsidRPr="0083514B">
              <w:rPr>
                <w:i/>
                <w:iCs/>
                <w:sz w:val="16"/>
                <w:szCs w:val="16"/>
              </w:rPr>
              <w:br/>
            </w:r>
            <w:r w:rsidRPr="0083514B">
              <w:rPr>
                <w:bCs/>
                <w:sz w:val="16"/>
                <w:szCs w:val="16"/>
              </w:rPr>
              <w:t>… M</w:t>
            </w:r>
            <w:r w:rsidRPr="0083514B">
              <w:rPr>
                <w:sz w:val="16"/>
                <w:szCs w:val="16"/>
              </w:rPr>
              <w:t>anufacturer/supplier or the competent authority to specify appropriate material.</w:t>
            </w:r>
            <w:r w:rsidRPr="0083514B">
              <w:rPr>
                <w:i/>
                <w:iCs/>
                <w:sz w:val="16"/>
                <w:szCs w:val="16"/>
              </w:rPr>
              <w:t xml:space="preserve">  </w:t>
            </w:r>
          </w:p>
          <w:p w14:paraId="424B09F4" w14:textId="77777777" w:rsidR="0083514B" w:rsidRPr="0083514B" w:rsidRDefault="0083514B" w:rsidP="000D4724">
            <w:pPr>
              <w:keepNext/>
              <w:keepLines/>
              <w:spacing w:before="20" w:after="80" w:line="240" w:lineRule="auto"/>
              <w:rPr>
                <w:b/>
                <w:sz w:val="16"/>
                <w:szCs w:val="16"/>
              </w:rPr>
            </w:pPr>
            <w:r w:rsidRPr="0083514B">
              <w:rPr>
                <w:bCs/>
                <w:sz w:val="16"/>
                <w:szCs w:val="16"/>
              </w:rPr>
              <w:t>P234</w:t>
            </w:r>
            <w:r w:rsidRPr="0083514B">
              <w:rPr>
                <w:b/>
                <w:sz w:val="16"/>
                <w:szCs w:val="16"/>
              </w:rPr>
              <w:br/>
              <w:t>Keep only in original packaging.</w:t>
            </w:r>
            <w:r w:rsidRPr="0083514B">
              <w:rPr>
                <w:b/>
                <w:sz w:val="16"/>
                <w:szCs w:val="16"/>
              </w:rPr>
              <w:br/>
            </w:r>
            <w:r w:rsidRPr="0083514B">
              <w:rPr>
                <w:i/>
                <w:sz w:val="16"/>
                <w:szCs w:val="16"/>
              </w:rPr>
              <w:t xml:space="preserve">- Omit where P236 is applied </w:t>
            </w:r>
          </w:p>
          <w:p w14:paraId="53C9A3CA" w14:textId="77777777" w:rsidR="0083514B" w:rsidRPr="0083514B" w:rsidRDefault="0083514B" w:rsidP="000D4724">
            <w:pPr>
              <w:spacing w:line="240" w:lineRule="auto"/>
              <w:ind w:right="55"/>
              <w:rPr>
                <w:i/>
                <w:iCs/>
                <w:sz w:val="16"/>
                <w:szCs w:val="16"/>
              </w:rPr>
            </w:pPr>
            <w:r w:rsidRPr="0083514B">
              <w:rPr>
                <w:sz w:val="16"/>
                <w:szCs w:val="16"/>
              </w:rPr>
              <w:t>P236</w:t>
            </w:r>
            <w:r w:rsidRPr="0083514B">
              <w:rPr>
                <w:sz w:val="16"/>
                <w:szCs w:val="16"/>
              </w:rPr>
              <w:br/>
            </w:r>
            <w:r w:rsidRPr="0083514B">
              <w:rPr>
                <w:b/>
                <w:sz w:val="16"/>
                <w:szCs w:val="16"/>
              </w:rPr>
              <w:t>Keep only in original packaging; Division … in the transport configuration.</w:t>
            </w:r>
            <w:r w:rsidRPr="0083514B">
              <w:rPr>
                <w:b/>
                <w:sz w:val="16"/>
                <w:szCs w:val="16"/>
              </w:rPr>
              <w:br/>
            </w:r>
            <w:r w:rsidRPr="0083514B">
              <w:rPr>
                <w:i/>
                <w:iCs/>
                <w:sz w:val="16"/>
                <w:szCs w:val="16"/>
              </w:rPr>
              <w:t>- may be omitted for single packaging where the transport pictogram displaying the division (within Class 1) appears.</w:t>
            </w:r>
          </w:p>
          <w:p w14:paraId="799D6787" w14:textId="77777777" w:rsidR="0083514B" w:rsidRPr="0083514B" w:rsidRDefault="0083514B" w:rsidP="000D4724">
            <w:pPr>
              <w:keepNext/>
              <w:keepLines/>
              <w:spacing w:before="20" w:after="80" w:line="240" w:lineRule="auto"/>
              <w:rPr>
                <w:sz w:val="16"/>
                <w:szCs w:val="16"/>
              </w:rPr>
            </w:pPr>
            <w:r w:rsidRPr="0083514B">
              <w:rPr>
                <w:i/>
                <w:sz w:val="16"/>
                <w:szCs w:val="16"/>
              </w:rPr>
              <w:t>- may be omitted where the use of different outer packaging results in different divisions for transport</w:t>
            </w:r>
            <w:r w:rsidRPr="0083514B">
              <w:rPr>
                <w:sz w:val="16"/>
                <w:szCs w:val="16"/>
              </w:rPr>
              <w:t>.</w:t>
            </w:r>
            <w:r w:rsidRPr="0083514B">
              <w:rPr>
                <w:sz w:val="16"/>
                <w:szCs w:val="16"/>
              </w:rPr>
              <w:br/>
            </w:r>
            <w:r w:rsidRPr="0083514B">
              <w:rPr>
                <w:bCs/>
                <w:sz w:val="16"/>
                <w:szCs w:val="16"/>
              </w:rPr>
              <w:t>… M</w:t>
            </w:r>
            <w:r w:rsidRPr="0083514B">
              <w:rPr>
                <w:sz w:val="16"/>
                <w:szCs w:val="16"/>
              </w:rPr>
              <w:t>anufacturer/supplier or the competent authority to specify the division for transport.</w:t>
            </w:r>
          </w:p>
          <w:p w14:paraId="26999C82" w14:textId="77777777" w:rsidR="0083514B" w:rsidRPr="0083514B" w:rsidRDefault="0083514B" w:rsidP="000D4724">
            <w:pPr>
              <w:keepNext/>
              <w:keepLines/>
              <w:spacing w:before="20" w:after="80" w:line="240" w:lineRule="auto"/>
              <w:rPr>
                <w:bCs/>
                <w:sz w:val="16"/>
                <w:szCs w:val="16"/>
              </w:rPr>
            </w:pPr>
            <w:r w:rsidRPr="0083514B">
              <w:rPr>
                <w:bCs/>
                <w:sz w:val="16"/>
                <w:szCs w:val="16"/>
              </w:rPr>
              <w:t>P240</w:t>
            </w:r>
            <w:r w:rsidRPr="0083514B">
              <w:rPr>
                <w:b/>
                <w:sz w:val="16"/>
                <w:szCs w:val="16"/>
              </w:rPr>
              <w:br/>
              <w:t>Ground and bond container and receiving equipment.</w:t>
            </w:r>
            <w:r w:rsidRPr="0083514B">
              <w:rPr>
                <w:b/>
                <w:sz w:val="16"/>
                <w:szCs w:val="16"/>
              </w:rPr>
              <w:br/>
            </w:r>
            <w:r w:rsidRPr="0083514B">
              <w:rPr>
                <w:i/>
                <w:iCs/>
                <w:sz w:val="16"/>
                <w:szCs w:val="16"/>
              </w:rPr>
              <w:t xml:space="preserve">– </w:t>
            </w:r>
            <w:r w:rsidRPr="0083514B">
              <w:rPr>
                <w:i/>
                <w:sz w:val="16"/>
                <w:szCs w:val="16"/>
              </w:rPr>
              <w:t>if the explosive is electrostatically sensitive.</w:t>
            </w:r>
          </w:p>
          <w:p w14:paraId="6E15E172" w14:textId="77777777" w:rsidR="0083514B" w:rsidRPr="0083514B" w:rsidRDefault="0083514B" w:rsidP="000D4724">
            <w:pPr>
              <w:keepNext/>
              <w:keepLines/>
              <w:spacing w:before="20" w:after="80" w:line="240" w:lineRule="auto"/>
              <w:rPr>
                <w:bCs/>
                <w:sz w:val="16"/>
                <w:szCs w:val="16"/>
              </w:rPr>
            </w:pPr>
            <w:r w:rsidRPr="0083514B">
              <w:rPr>
                <w:bCs/>
                <w:sz w:val="16"/>
                <w:szCs w:val="16"/>
              </w:rPr>
              <w:t>P250</w:t>
            </w:r>
            <w:r w:rsidRPr="0083514B">
              <w:rPr>
                <w:b/>
                <w:sz w:val="16"/>
                <w:szCs w:val="16"/>
              </w:rPr>
              <w:br/>
              <w:t>Do not</w:t>
            </w:r>
            <w:r w:rsidRPr="0083514B">
              <w:rPr>
                <w:sz w:val="16"/>
                <w:szCs w:val="16"/>
              </w:rPr>
              <w:t xml:space="preserve"> </w:t>
            </w:r>
            <w:r w:rsidRPr="0083514B">
              <w:rPr>
                <w:b/>
                <w:sz w:val="16"/>
                <w:szCs w:val="16"/>
              </w:rPr>
              <w:t>subject to grinding/shock/friction/...</w:t>
            </w:r>
            <w:r w:rsidRPr="0083514B">
              <w:rPr>
                <w:b/>
                <w:sz w:val="16"/>
                <w:szCs w:val="16"/>
              </w:rPr>
              <w:br/>
            </w:r>
            <w:r w:rsidRPr="0083514B">
              <w:rPr>
                <w:i/>
                <w:sz w:val="16"/>
                <w:szCs w:val="16"/>
              </w:rPr>
              <w:t>– if the explosive is mechanically sensitive.</w:t>
            </w:r>
            <w:r w:rsidRPr="0083514B">
              <w:rPr>
                <w:i/>
                <w:sz w:val="16"/>
                <w:szCs w:val="16"/>
              </w:rPr>
              <w:br/>
            </w:r>
            <w:r w:rsidRPr="0083514B">
              <w:rPr>
                <w:bCs/>
                <w:sz w:val="16"/>
                <w:szCs w:val="16"/>
              </w:rPr>
              <w:t>…Manufacturer/supplier or the competent authority to specify applicable rough handling.</w:t>
            </w:r>
          </w:p>
          <w:p w14:paraId="5876B16C" w14:textId="77777777" w:rsidR="0083514B" w:rsidRPr="0083514B" w:rsidRDefault="0083514B" w:rsidP="000D4724">
            <w:pPr>
              <w:keepNext/>
              <w:keepLines/>
              <w:spacing w:before="20" w:after="80" w:line="240" w:lineRule="auto"/>
              <w:rPr>
                <w:sz w:val="16"/>
                <w:szCs w:val="16"/>
              </w:rPr>
            </w:pPr>
            <w:r w:rsidRPr="0083514B">
              <w:rPr>
                <w:bCs/>
                <w:color w:val="000000"/>
                <w:sz w:val="16"/>
                <w:szCs w:val="16"/>
              </w:rPr>
              <w:t>P280</w:t>
            </w:r>
            <w:r w:rsidRPr="0083514B">
              <w:rPr>
                <w:b/>
                <w:color w:val="000000"/>
                <w:sz w:val="16"/>
                <w:szCs w:val="16"/>
              </w:rPr>
              <w:br/>
            </w:r>
            <w:r w:rsidRPr="0083514B">
              <w:rPr>
                <w:b/>
                <w:sz w:val="16"/>
                <w:szCs w:val="16"/>
              </w:rPr>
              <w:t xml:space="preserve">Wear protective gloves/protective clothing/eye protection/face protection/hearing protection/... </w:t>
            </w:r>
            <w:r w:rsidRPr="0083514B">
              <w:rPr>
                <w:b/>
                <w:sz w:val="16"/>
                <w:szCs w:val="16"/>
              </w:rPr>
              <w:br/>
            </w:r>
            <w:r w:rsidRPr="0083514B">
              <w:rPr>
                <w:bCs/>
                <w:sz w:val="16"/>
                <w:szCs w:val="16"/>
              </w:rPr>
              <w:t>Manufacturer/supplier or the competent authority to specify the appropriate personal protective equipment</w:t>
            </w:r>
            <w:r w:rsidRPr="0083514B">
              <w:rPr>
                <w:color w:val="000000"/>
                <w:sz w:val="16"/>
                <w:szCs w:val="16"/>
              </w:rPr>
              <w:t>.</w:t>
            </w:r>
          </w:p>
        </w:tc>
        <w:tc>
          <w:tcPr>
            <w:tcW w:w="2552" w:type="dxa"/>
            <w:gridSpan w:val="3"/>
            <w:tcBorders>
              <w:top w:val="single" w:sz="4" w:space="0" w:color="auto"/>
              <w:left w:val="single" w:sz="4" w:space="0" w:color="auto"/>
              <w:bottom w:val="single" w:sz="4" w:space="0" w:color="auto"/>
              <w:right w:val="single" w:sz="4" w:space="0" w:color="auto"/>
            </w:tcBorders>
            <w:hideMark/>
          </w:tcPr>
          <w:p w14:paraId="5C81625C" w14:textId="77777777" w:rsidR="0083514B" w:rsidRPr="0083514B" w:rsidRDefault="0083514B" w:rsidP="000D4724">
            <w:pPr>
              <w:keepNext/>
              <w:keepLines/>
              <w:tabs>
                <w:tab w:val="left" w:pos="288"/>
              </w:tabs>
              <w:spacing w:before="20" w:after="80" w:line="240" w:lineRule="auto"/>
              <w:rPr>
                <w:b/>
                <w:sz w:val="16"/>
                <w:szCs w:val="16"/>
              </w:rPr>
            </w:pPr>
            <w:r w:rsidRPr="0083514B">
              <w:rPr>
                <w:bCs/>
                <w:sz w:val="16"/>
                <w:szCs w:val="16"/>
              </w:rPr>
              <w:t>P370 + P372 + P380 + P373</w:t>
            </w:r>
            <w:r w:rsidRPr="0083514B">
              <w:rPr>
                <w:bCs/>
                <w:sz w:val="16"/>
                <w:szCs w:val="16"/>
              </w:rPr>
              <w:br/>
            </w:r>
            <w:r w:rsidRPr="0083514B">
              <w:rPr>
                <w:b/>
                <w:bCs/>
                <w:sz w:val="16"/>
                <w:szCs w:val="16"/>
              </w:rPr>
              <w:t>In case of fire:</w:t>
            </w:r>
            <w:r w:rsidRPr="0083514B">
              <w:rPr>
                <w:b/>
                <w:sz w:val="16"/>
                <w:szCs w:val="16"/>
              </w:rPr>
              <w:t xml:space="preserve"> Explosion risk.</w:t>
            </w:r>
            <w:r w:rsidRPr="0083514B">
              <w:rPr>
                <w:sz w:val="16"/>
                <w:szCs w:val="16"/>
              </w:rPr>
              <w:t xml:space="preserve"> </w:t>
            </w:r>
            <w:r w:rsidRPr="0083514B">
              <w:rPr>
                <w:b/>
                <w:sz w:val="16"/>
                <w:szCs w:val="16"/>
              </w:rPr>
              <w:t>Evacuate area. DO NOT fight fire when fire reaches explosives.</w:t>
            </w:r>
          </w:p>
        </w:tc>
        <w:tc>
          <w:tcPr>
            <w:tcW w:w="2409" w:type="dxa"/>
            <w:gridSpan w:val="2"/>
            <w:tcBorders>
              <w:top w:val="single" w:sz="4" w:space="0" w:color="auto"/>
              <w:left w:val="single" w:sz="4" w:space="0" w:color="auto"/>
              <w:bottom w:val="single" w:sz="4" w:space="0" w:color="auto"/>
              <w:right w:val="single" w:sz="4" w:space="0" w:color="auto"/>
            </w:tcBorders>
            <w:hideMark/>
          </w:tcPr>
          <w:p w14:paraId="6AA7535D" w14:textId="77777777" w:rsidR="0083514B" w:rsidRPr="0083514B" w:rsidRDefault="0083514B" w:rsidP="000D4724">
            <w:pPr>
              <w:keepNext/>
              <w:keepLines/>
              <w:spacing w:before="20" w:after="80" w:line="240" w:lineRule="auto"/>
              <w:rPr>
                <w:sz w:val="16"/>
                <w:szCs w:val="16"/>
              </w:rPr>
            </w:pPr>
            <w:r w:rsidRPr="0083514B">
              <w:rPr>
                <w:bCs/>
                <w:sz w:val="16"/>
                <w:szCs w:val="16"/>
              </w:rPr>
              <w:t>P401</w:t>
            </w:r>
            <w:r w:rsidRPr="0083514B">
              <w:rPr>
                <w:b/>
                <w:sz w:val="16"/>
                <w:szCs w:val="16"/>
              </w:rPr>
              <w:br/>
              <w:t>Store in accordance with…</w:t>
            </w:r>
            <w:r w:rsidRPr="0083514B">
              <w:rPr>
                <w:b/>
                <w:sz w:val="16"/>
                <w:szCs w:val="16"/>
              </w:rPr>
              <w:br/>
            </w:r>
            <w:r w:rsidRPr="0083514B">
              <w:rPr>
                <w:sz w:val="16"/>
                <w:szCs w:val="16"/>
              </w:rPr>
              <w:t>… Manufacturer/supplier or the competent authority to specify local/regional/ national/international regulations as applicable.</w:t>
            </w:r>
          </w:p>
        </w:tc>
        <w:tc>
          <w:tcPr>
            <w:tcW w:w="2127" w:type="dxa"/>
            <w:tcBorders>
              <w:top w:val="single" w:sz="4" w:space="0" w:color="auto"/>
              <w:left w:val="single" w:sz="4" w:space="0" w:color="auto"/>
              <w:bottom w:val="single" w:sz="4" w:space="0" w:color="auto"/>
              <w:right w:val="single" w:sz="4" w:space="0" w:color="auto"/>
            </w:tcBorders>
            <w:hideMark/>
          </w:tcPr>
          <w:p w14:paraId="3035FEDD" w14:textId="77777777" w:rsidR="0083514B" w:rsidRPr="0083514B" w:rsidRDefault="0083514B" w:rsidP="000D4724">
            <w:pPr>
              <w:keepNext/>
              <w:keepLines/>
              <w:spacing w:before="20" w:after="80" w:line="240" w:lineRule="auto"/>
              <w:rPr>
                <w:sz w:val="16"/>
                <w:szCs w:val="16"/>
              </w:rPr>
            </w:pPr>
            <w:r w:rsidRPr="0083514B">
              <w:rPr>
                <w:sz w:val="16"/>
                <w:szCs w:val="16"/>
              </w:rPr>
              <w:t>P503</w:t>
            </w:r>
            <w:r w:rsidRPr="0083514B">
              <w:rPr>
                <w:sz w:val="16"/>
                <w:szCs w:val="16"/>
              </w:rPr>
              <w:br/>
            </w:r>
            <w:r w:rsidRPr="0083514B">
              <w:rPr>
                <w:b/>
                <w:sz w:val="16"/>
                <w:szCs w:val="16"/>
              </w:rPr>
              <w:t>Refer to manufacturer/ supplier/… for information on disposal/recovery/ recycling</w:t>
            </w:r>
            <w:r w:rsidRPr="0083514B">
              <w:rPr>
                <w:b/>
                <w:sz w:val="16"/>
                <w:szCs w:val="16"/>
              </w:rPr>
              <w:br/>
            </w:r>
            <w:r w:rsidRPr="0083514B">
              <w:rPr>
                <w:sz w:val="16"/>
                <w:szCs w:val="16"/>
              </w:rPr>
              <w:t>… Manufacturer/supplier or the competent authority to specify appropriate source of information in accordance with local/regional/national/ international regulations as applicable.</w:t>
            </w:r>
          </w:p>
        </w:tc>
      </w:tr>
    </w:tbl>
    <w:p w14:paraId="179EABD4" w14:textId="77777777" w:rsidR="0083514B" w:rsidRDefault="0083514B">
      <w:pPr>
        <w:suppressAutoHyphens w:val="0"/>
        <w:spacing w:line="240" w:lineRule="auto"/>
      </w:pPr>
      <w:r>
        <w:br w:type="page"/>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1735"/>
        <w:gridCol w:w="391"/>
        <w:gridCol w:w="2268"/>
        <w:gridCol w:w="176"/>
        <w:gridCol w:w="530"/>
        <w:gridCol w:w="1738"/>
        <w:gridCol w:w="2126"/>
      </w:tblGrid>
      <w:tr w:rsidR="0083514B" w:rsidRPr="00BA46D1" w14:paraId="7F8DF96E" w14:textId="77777777" w:rsidTr="00753E90">
        <w:trPr>
          <w:cantSplit/>
        </w:trPr>
        <w:tc>
          <w:tcPr>
            <w:tcW w:w="13892" w:type="dxa"/>
            <w:gridSpan w:val="9"/>
            <w:tcBorders>
              <w:top w:val="nil"/>
              <w:left w:val="nil"/>
              <w:bottom w:val="nil"/>
              <w:right w:val="nil"/>
            </w:tcBorders>
            <w:hideMark/>
          </w:tcPr>
          <w:p w14:paraId="31BB7541" w14:textId="6804917A" w:rsidR="0083514B" w:rsidRPr="0083514B" w:rsidRDefault="0083514B" w:rsidP="00753E90">
            <w:pPr>
              <w:keepNext/>
              <w:keepLines/>
              <w:autoSpaceDN w:val="0"/>
              <w:spacing w:before="60" w:after="240" w:line="240" w:lineRule="auto"/>
              <w:ind w:firstLine="34"/>
              <w:jc w:val="center"/>
              <w:outlineLvl w:val="1"/>
              <w:rPr>
                <w:rFonts w:cs="Arial"/>
                <w:b/>
                <w:bCs/>
                <w:sz w:val="16"/>
                <w:szCs w:val="16"/>
                <w:lang w:val="fr-FR" w:eastAsia="fr-FR"/>
              </w:rPr>
            </w:pPr>
            <w:r w:rsidRPr="0083514B">
              <w:rPr>
                <w:rFonts w:cs="Arial"/>
                <w:b/>
                <w:bCs/>
                <w:sz w:val="16"/>
                <w:szCs w:val="16"/>
                <w:lang w:val="fr-FR" w:eastAsia="fr-FR"/>
              </w:rPr>
              <w:br w:type="page"/>
            </w:r>
            <w:r w:rsidRPr="0083514B">
              <w:rPr>
                <w:rFonts w:cs="Arial"/>
                <w:b/>
                <w:bCs/>
                <w:sz w:val="16"/>
                <w:szCs w:val="16"/>
                <w:lang w:val="fr-FR" w:eastAsia="fr-FR"/>
              </w:rPr>
              <w:br w:type="page"/>
            </w:r>
            <w:r w:rsidRPr="0083514B">
              <w:rPr>
                <w:rFonts w:cs="Arial"/>
                <w:b/>
                <w:bCs/>
                <w:sz w:val="16"/>
                <w:szCs w:val="16"/>
                <w:lang w:val="fr-FR" w:eastAsia="fr-FR"/>
              </w:rPr>
              <w:br w:type="page"/>
              <w:t>EXPLOSIVES</w:t>
            </w:r>
            <w:r w:rsidR="00753E90">
              <w:rPr>
                <w:rFonts w:cs="Arial"/>
                <w:b/>
                <w:bCs/>
                <w:sz w:val="16"/>
                <w:szCs w:val="16"/>
                <w:lang w:val="fr-FR" w:eastAsia="fr-FR"/>
              </w:rPr>
              <w:br/>
            </w:r>
            <w:r w:rsidRPr="0083514B">
              <w:rPr>
                <w:rFonts w:cs="Arial"/>
                <w:b/>
                <w:bCs/>
                <w:sz w:val="16"/>
                <w:szCs w:val="16"/>
                <w:lang w:val="fr-FR" w:eastAsia="fr-FR"/>
              </w:rPr>
              <w:t>(CHAPTER 2.1)</w:t>
            </w:r>
          </w:p>
        </w:tc>
      </w:tr>
      <w:tr w:rsidR="0083514B" w:rsidRPr="00BA46D1" w14:paraId="41842B9D" w14:textId="77777777" w:rsidTr="00753E90">
        <w:trPr>
          <w:cantSplit/>
        </w:trPr>
        <w:tc>
          <w:tcPr>
            <w:tcW w:w="3369" w:type="dxa"/>
            <w:tcBorders>
              <w:top w:val="nil"/>
              <w:left w:val="nil"/>
              <w:bottom w:val="nil"/>
              <w:right w:val="nil"/>
            </w:tcBorders>
            <w:hideMark/>
          </w:tcPr>
          <w:p w14:paraId="04A6F85C" w14:textId="77777777" w:rsidR="0083514B" w:rsidRPr="0083514B" w:rsidRDefault="0083514B" w:rsidP="000D4724">
            <w:pPr>
              <w:keepNext/>
              <w:keepLines/>
              <w:spacing w:before="40" w:after="40" w:line="240" w:lineRule="auto"/>
              <w:jc w:val="both"/>
              <w:rPr>
                <w:b/>
                <w:bCs/>
                <w:sz w:val="16"/>
                <w:szCs w:val="16"/>
              </w:rPr>
            </w:pPr>
            <w:r w:rsidRPr="0083514B">
              <w:rPr>
                <w:b/>
                <w:bCs/>
                <w:sz w:val="16"/>
                <w:szCs w:val="16"/>
              </w:rPr>
              <w:t>Hazard category</w:t>
            </w:r>
          </w:p>
        </w:tc>
        <w:tc>
          <w:tcPr>
            <w:tcW w:w="3685" w:type="dxa"/>
            <w:gridSpan w:val="3"/>
            <w:tcBorders>
              <w:top w:val="nil"/>
              <w:left w:val="nil"/>
              <w:bottom w:val="nil"/>
              <w:right w:val="nil"/>
            </w:tcBorders>
            <w:hideMark/>
          </w:tcPr>
          <w:p w14:paraId="14929D98" w14:textId="7F44CCC3" w:rsidR="0083514B" w:rsidRPr="0083514B" w:rsidRDefault="0083514B" w:rsidP="000D4724">
            <w:pPr>
              <w:keepNext/>
              <w:keepLines/>
              <w:spacing w:before="40" w:after="40" w:line="240" w:lineRule="auto"/>
              <w:rPr>
                <w:b/>
                <w:bCs/>
                <w:sz w:val="16"/>
                <w:szCs w:val="16"/>
              </w:rPr>
            </w:pPr>
            <w:r w:rsidRPr="0083514B">
              <w:rPr>
                <w:b/>
                <w:bCs/>
                <w:sz w:val="16"/>
                <w:szCs w:val="16"/>
              </w:rPr>
              <w:t>Symbol</w:t>
            </w:r>
          </w:p>
        </w:tc>
        <w:tc>
          <w:tcPr>
            <w:tcW w:w="2268" w:type="dxa"/>
            <w:tcBorders>
              <w:top w:val="nil"/>
              <w:left w:val="nil"/>
              <w:bottom w:val="nil"/>
              <w:right w:val="nil"/>
            </w:tcBorders>
            <w:hideMark/>
          </w:tcPr>
          <w:p w14:paraId="57B47E39" w14:textId="77777777" w:rsidR="0083514B" w:rsidRPr="0083514B" w:rsidRDefault="0083514B" w:rsidP="000D4724">
            <w:pPr>
              <w:keepNext/>
              <w:keepLines/>
              <w:spacing w:before="40" w:after="40" w:line="240" w:lineRule="auto"/>
              <w:jc w:val="both"/>
              <w:rPr>
                <w:b/>
                <w:bCs/>
                <w:sz w:val="16"/>
                <w:szCs w:val="16"/>
              </w:rPr>
            </w:pPr>
            <w:r w:rsidRPr="0083514B">
              <w:rPr>
                <w:b/>
                <w:bCs/>
                <w:sz w:val="16"/>
                <w:szCs w:val="16"/>
              </w:rPr>
              <w:t>Signal word</w:t>
            </w:r>
          </w:p>
        </w:tc>
        <w:tc>
          <w:tcPr>
            <w:tcW w:w="4570" w:type="dxa"/>
            <w:gridSpan w:val="4"/>
            <w:tcBorders>
              <w:top w:val="nil"/>
              <w:left w:val="nil"/>
              <w:bottom w:val="nil"/>
              <w:right w:val="nil"/>
            </w:tcBorders>
            <w:hideMark/>
          </w:tcPr>
          <w:p w14:paraId="425B3EC7" w14:textId="77777777" w:rsidR="0083514B" w:rsidRPr="0083514B" w:rsidRDefault="0083514B" w:rsidP="000D4724">
            <w:pPr>
              <w:keepNext/>
              <w:keepLines/>
              <w:spacing w:before="40" w:after="40" w:line="240" w:lineRule="auto"/>
              <w:ind w:right="252"/>
              <w:jc w:val="both"/>
              <w:rPr>
                <w:b/>
                <w:bCs/>
                <w:sz w:val="16"/>
                <w:szCs w:val="16"/>
              </w:rPr>
            </w:pPr>
            <w:r w:rsidRPr="0083514B">
              <w:rPr>
                <w:b/>
                <w:bCs/>
                <w:sz w:val="16"/>
                <w:szCs w:val="16"/>
              </w:rPr>
              <w:t>Hazard statement</w:t>
            </w:r>
          </w:p>
        </w:tc>
      </w:tr>
      <w:tr w:rsidR="0083514B" w:rsidRPr="00BA46D1" w14:paraId="09395417" w14:textId="77777777" w:rsidTr="00753E90">
        <w:trPr>
          <w:cantSplit/>
        </w:trPr>
        <w:tc>
          <w:tcPr>
            <w:tcW w:w="3369" w:type="dxa"/>
            <w:tcBorders>
              <w:top w:val="nil"/>
              <w:left w:val="nil"/>
              <w:right w:val="nil"/>
            </w:tcBorders>
            <w:hideMark/>
          </w:tcPr>
          <w:p w14:paraId="0689FF47" w14:textId="77777777" w:rsidR="0083514B" w:rsidRPr="0083514B" w:rsidRDefault="0083514B" w:rsidP="000D4724">
            <w:pPr>
              <w:keepNext/>
              <w:keepLines/>
              <w:spacing w:before="40" w:after="40" w:line="240" w:lineRule="auto"/>
              <w:jc w:val="both"/>
              <w:rPr>
                <w:sz w:val="16"/>
                <w:szCs w:val="16"/>
              </w:rPr>
            </w:pPr>
            <w:r w:rsidRPr="0083514B">
              <w:rPr>
                <w:sz w:val="16"/>
                <w:szCs w:val="16"/>
              </w:rPr>
              <w:t>2C</w:t>
            </w:r>
          </w:p>
        </w:tc>
        <w:tc>
          <w:tcPr>
            <w:tcW w:w="1559" w:type="dxa"/>
            <w:tcBorders>
              <w:top w:val="nil"/>
              <w:left w:val="nil"/>
              <w:right w:val="nil"/>
            </w:tcBorders>
            <w:hideMark/>
          </w:tcPr>
          <w:p w14:paraId="77130714" w14:textId="77777777" w:rsidR="0083514B" w:rsidRPr="0083514B" w:rsidRDefault="0083514B" w:rsidP="000D4724">
            <w:pPr>
              <w:keepNext/>
              <w:keepLines/>
              <w:spacing w:before="40" w:after="40" w:line="240" w:lineRule="auto"/>
              <w:rPr>
                <w:sz w:val="16"/>
                <w:szCs w:val="16"/>
              </w:rPr>
            </w:pPr>
            <w:r w:rsidRPr="0083514B">
              <w:rPr>
                <w:sz w:val="16"/>
                <w:szCs w:val="16"/>
              </w:rPr>
              <w:t>Exclamation mark</w:t>
            </w:r>
          </w:p>
        </w:tc>
        <w:tc>
          <w:tcPr>
            <w:tcW w:w="2126" w:type="dxa"/>
            <w:gridSpan w:val="2"/>
            <w:tcBorders>
              <w:top w:val="nil"/>
              <w:left w:val="nil"/>
              <w:bottom w:val="nil"/>
              <w:right w:val="nil"/>
            </w:tcBorders>
            <w:vAlign w:val="center"/>
            <w:hideMark/>
          </w:tcPr>
          <w:p w14:paraId="300384A0" w14:textId="0D704310" w:rsidR="0083514B" w:rsidRPr="0083514B" w:rsidRDefault="00A31941" w:rsidP="000D4724">
            <w:pPr>
              <w:keepNext/>
              <w:keepLines/>
              <w:spacing w:before="40" w:after="40" w:line="240" w:lineRule="auto"/>
              <w:rPr>
                <w:sz w:val="16"/>
                <w:szCs w:val="16"/>
              </w:rPr>
            </w:pPr>
            <w:r>
              <w:rPr>
                <w:noProof/>
                <w:sz w:val="18"/>
                <w:szCs w:val="18"/>
                <w:lang w:val="sv-SE" w:eastAsia="sv-SE"/>
              </w:rPr>
              <w:drawing>
                <wp:anchor distT="0" distB="0" distL="114300" distR="114300" simplePos="0" relativeHeight="251659264" behindDoc="0" locked="0" layoutInCell="1" allowOverlap="1" wp14:anchorId="074C2E2B" wp14:editId="12304CE6">
                  <wp:simplePos x="0" y="0"/>
                  <wp:positionH relativeFrom="column">
                    <wp:posOffset>30480</wp:posOffset>
                  </wp:positionH>
                  <wp:positionV relativeFrom="paragraph">
                    <wp:posOffset>17145</wp:posOffset>
                  </wp:positionV>
                  <wp:extent cx="229870" cy="388620"/>
                  <wp:effectExtent l="0" t="0" r="0" b="0"/>
                  <wp:wrapThrough wrapText="bothSides">
                    <wp:wrapPolygon edited="0">
                      <wp:start x="0" y="0"/>
                      <wp:lineTo x="0" y="20118"/>
                      <wp:lineTo x="19691" y="20118"/>
                      <wp:lineTo x="19691" y="0"/>
                      <wp:lineTo x="0" y="0"/>
                    </wp:wrapPolygon>
                  </wp:wrapThrough>
                  <wp:docPr id="7" name="Bildobjek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87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68" w:type="dxa"/>
            <w:tcBorders>
              <w:top w:val="nil"/>
              <w:left w:val="nil"/>
              <w:right w:val="nil"/>
            </w:tcBorders>
            <w:hideMark/>
          </w:tcPr>
          <w:p w14:paraId="1203B96E" w14:textId="77777777" w:rsidR="0083514B" w:rsidRPr="0083514B" w:rsidRDefault="0083514B" w:rsidP="000D4724">
            <w:pPr>
              <w:keepNext/>
              <w:keepLines/>
              <w:spacing w:before="40" w:after="40" w:line="240" w:lineRule="auto"/>
              <w:jc w:val="both"/>
              <w:rPr>
                <w:sz w:val="16"/>
                <w:szCs w:val="16"/>
              </w:rPr>
            </w:pPr>
            <w:r w:rsidRPr="0083514B">
              <w:rPr>
                <w:sz w:val="16"/>
                <w:szCs w:val="16"/>
              </w:rPr>
              <w:t>Warning</w:t>
            </w:r>
          </w:p>
        </w:tc>
        <w:tc>
          <w:tcPr>
            <w:tcW w:w="706" w:type="dxa"/>
            <w:gridSpan w:val="2"/>
            <w:tcBorders>
              <w:top w:val="nil"/>
              <w:left w:val="nil"/>
              <w:bottom w:val="nil"/>
              <w:right w:val="nil"/>
            </w:tcBorders>
            <w:hideMark/>
          </w:tcPr>
          <w:p w14:paraId="33ED797E" w14:textId="77777777" w:rsidR="0083514B" w:rsidRPr="0083514B" w:rsidRDefault="0083514B" w:rsidP="000D4724">
            <w:pPr>
              <w:keepNext/>
              <w:keepLines/>
              <w:spacing w:before="40" w:after="40" w:line="240" w:lineRule="auto"/>
              <w:rPr>
                <w:sz w:val="16"/>
                <w:szCs w:val="16"/>
              </w:rPr>
            </w:pPr>
            <w:r w:rsidRPr="0083514B">
              <w:rPr>
                <w:sz w:val="16"/>
                <w:szCs w:val="16"/>
              </w:rPr>
              <w:t>H204</w:t>
            </w:r>
          </w:p>
        </w:tc>
        <w:tc>
          <w:tcPr>
            <w:tcW w:w="3864" w:type="dxa"/>
            <w:gridSpan w:val="2"/>
            <w:tcBorders>
              <w:top w:val="nil"/>
              <w:left w:val="nil"/>
              <w:bottom w:val="nil"/>
              <w:right w:val="nil"/>
            </w:tcBorders>
            <w:hideMark/>
          </w:tcPr>
          <w:p w14:paraId="385AAA05" w14:textId="77777777" w:rsidR="0083514B" w:rsidRPr="0083514B" w:rsidRDefault="0083514B" w:rsidP="000D4724">
            <w:pPr>
              <w:keepNext/>
              <w:keepLines/>
              <w:spacing w:before="40" w:after="40" w:line="240" w:lineRule="auto"/>
              <w:jc w:val="both"/>
              <w:rPr>
                <w:sz w:val="16"/>
                <w:szCs w:val="16"/>
              </w:rPr>
            </w:pPr>
            <w:r w:rsidRPr="0083514B">
              <w:rPr>
                <w:sz w:val="16"/>
                <w:szCs w:val="16"/>
              </w:rPr>
              <w:t>Fire or projection hazard</w:t>
            </w:r>
          </w:p>
        </w:tc>
      </w:tr>
      <w:tr w:rsidR="0083514B" w:rsidRPr="00BA46D1" w14:paraId="1518C4D3" w14:textId="77777777" w:rsidTr="00753E90">
        <w:trPr>
          <w:cantSplit/>
        </w:trPr>
        <w:tc>
          <w:tcPr>
            <w:tcW w:w="13892" w:type="dxa"/>
            <w:gridSpan w:val="9"/>
            <w:tcBorders>
              <w:top w:val="single" w:sz="4" w:space="0" w:color="auto"/>
              <w:left w:val="single" w:sz="4" w:space="0" w:color="auto"/>
              <w:bottom w:val="single" w:sz="4" w:space="0" w:color="auto"/>
              <w:right w:val="single" w:sz="4" w:space="0" w:color="auto"/>
            </w:tcBorders>
            <w:hideMark/>
          </w:tcPr>
          <w:p w14:paraId="775BBAC3" w14:textId="3E1A2D8B" w:rsidR="0083514B" w:rsidRPr="0083514B" w:rsidRDefault="0083514B" w:rsidP="000D4724">
            <w:pPr>
              <w:keepNext/>
              <w:keepLines/>
              <w:shd w:val="solid" w:color="FFFFFF" w:fill="FFFFFF"/>
              <w:autoSpaceDN w:val="0"/>
              <w:spacing w:before="60" w:after="60" w:line="240" w:lineRule="auto"/>
              <w:ind w:left="-102"/>
              <w:jc w:val="center"/>
              <w:outlineLvl w:val="6"/>
              <w:rPr>
                <w:b/>
                <w:bCs/>
                <w:sz w:val="16"/>
                <w:szCs w:val="16"/>
              </w:rPr>
            </w:pPr>
            <w:r w:rsidRPr="0083514B">
              <w:rPr>
                <w:b/>
                <w:bCs/>
                <w:sz w:val="16"/>
                <w:szCs w:val="16"/>
              </w:rPr>
              <w:t>Precautionary statements</w:t>
            </w:r>
          </w:p>
        </w:tc>
      </w:tr>
      <w:tr w:rsidR="0083514B" w:rsidRPr="00BA46D1" w14:paraId="3B4DD86E" w14:textId="77777777" w:rsidTr="00753E90">
        <w:tc>
          <w:tcPr>
            <w:tcW w:w="6663" w:type="dxa"/>
            <w:gridSpan w:val="3"/>
            <w:tcBorders>
              <w:top w:val="single" w:sz="4" w:space="0" w:color="auto"/>
              <w:left w:val="single" w:sz="4" w:space="0" w:color="auto"/>
              <w:bottom w:val="single" w:sz="4" w:space="0" w:color="auto"/>
              <w:right w:val="single" w:sz="4" w:space="0" w:color="auto"/>
            </w:tcBorders>
            <w:hideMark/>
          </w:tcPr>
          <w:p w14:paraId="6A9CCA22" w14:textId="77777777" w:rsidR="0083514B" w:rsidRPr="0083514B" w:rsidRDefault="0083514B" w:rsidP="000D4724">
            <w:pPr>
              <w:keepNext/>
              <w:keepLines/>
              <w:spacing w:before="30" w:after="30" w:line="240" w:lineRule="auto"/>
              <w:jc w:val="center"/>
              <w:rPr>
                <w:b/>
                <w:bCs/>
                <w:sz w:val="16"/>
                <w:szCs w:val="16"/>
              </w:rPr>
            </w:pPr>
            <w:r w:rsidRPr="0083514B">
              <w:rPr>
                <w:b/>
                <w:bCs/>
                <w:sz w:val="16"/>
                <w:szCs w:val="16"/>
              </w:rPr>
              <w:t>Prevention</w:t>
            </w:r>
          </w:p>
        </w:tc>
        <w:tc>
          <w:tcPr>
            <w:tcW w:w="2835" w:type="dxa"/>
            <w:gridSpan w:val="3"/>
            <w:tcBorders>
              <w:top w:val="single" w:sz="4" w:space="0" w:color="auto"/>
              <w:left w:val="single" w:sz="4" w:space="0" w:color="auto"/>
              <w:bottom w:val="single" w:sz="4" w:space="0" w:color="auto"/>
              <w:right w:val="single" w:sz="4" w:space="0" w:color="auto"/>
            </w:tcBorders>
            <w:hideMark/>
          </w:tcPr>
          <w:p w14:paraId="1C036BCC" w14:textId="77777777" w:rsidR="0083514B" w:rsidRPr="0083514B" w:rsidRDefault="0083514B" w:rsidP="000D4724">
            <w:pPr>
              <w:keepNext/>
              <w:keepLines/>
              <w:spacing w:before="30" w:after="30" w:line="240" w:lineRule="auto"/>
              <w:jc w:val="center"/>
              <w:rPr>
                <w:b/>
                <w:bCs/>
                <w:sz w:val="16"/>
                <w:szCs w:val="16"/>
              </w:rPr>
            </w:pPr>
            <w:r w:rsidRPr="0083514B">
              <w:rPr>
                <w:b/>
                <w:bCs/>
                <w:sz w:val="16"/>
                <w:szCs w:val="16"/>
              </w:rPr>
              <w:t>Response</w:t>
            </w:r>
          </w:p>
        </w:tc>
        <w:tc>
          <w:tcPr>
            <w:tcW w:w="2268" w:type="dxa"/>
            <w:gridSpan w:val="2"/>
            <w:tcBorders>
              <w:top w:val="single" w:sz="4" w:space="0" w:color="auto"/>
              <w:left w:val="single" w:sz="4" w:space="0" w:color="auto"/>
              <w:bottom w:val="single" w:sz="4" w:space="0" w:color="auto"/>
              <w:right w:val="single" w:sz="4" w:space="0" w:color="auto"/>
            </w:tcBorders>
            <w:hideMark/>
          </w:tcPr>
          <w:p w14:paraId="4A4B24BC" w14:textId="77777777" w:rsidR="0083514B" w:rsidRPr="0083514B" w:rsidRDefault="0083514B" w:rsidP="000D4724">
            <w:pPr>
              <w:keepNext/>
              <w:keepLines/>
              <w:spacing w:before="30" w:after="30" w:line="240" w:lineRule="auto"/>
              <w:jc w:val="center"/>
              <w:rPr>
                <w:b/>
                <w:bCs/>
                <w:sz w:val="16"/>
                <w:szCs w:val="16"/>
              </w:rPr>
            </w:pPr>
            <w:r w:rsidRPr="0083514B">
              <w:rPr>
                <w:b/>
                <w:bCs/>
                <w:sz w:val="16"/>
                <w:szCs w:val="16"/>
              </w:rPr>
              <w:t>Storage</w:t>
            </w:r>
          </w:p>
        </w:tc>
        <w:tc>
          <w:tcPr>
            <w:tcW w:w="2126" w:type="dxa"/>
            <w:tcBorders>
              <w:top w:val="single" w:sz="4" w:space="0" w:color="auto"/>
              <w:left w:val="single" w:sz="4" w:space="0" w:color="auto"/>
              <w:bottom w:val="single" w:sz="4" w:space="0" w:color="auto"/>
              <w:right w:val="single" w:sz="4" w:space="0" w:color="auto"/>
            </w:tcBorders>
            <w:hideMark/>
          </w:tcPr>
          <w:p w14:paraId="3FCD1FE8" w14:textId="77777777" w:rsidR="0083514B" w:rsidRPr="0083514B" w:rsidRDefault="0083514B" w:rsidP="000D4724">
            <w:pPr>
              <w:keepNext/>
              <w:keepLines/>
              <w:spacing w:before="30" w:after="30" w:line="240" w:lineRule="auto"/>
              <w:jc w:val="center"/>
              <w:rPr>
                <w:b/>
                <w:bCs/>
                <w:sz w:val="16"/>
                <w:szCs w:val="16"/>
              </w:rPr>
            </w:pPr>
            <w:r w:rsidRPr="0083514B">
              <w:rPr>
                <w:b/>
                <w:bCs/>
                <w:sz w:val="16"/>
                <w:szCs w:val="16"/>
              </w:rPr>
              <w:t>Disposal</w:t>
            </w:r>
          </w:p>
        </w:tc>
      </w:tr>
      <w:tr w:rsidR="0083514B" w:rsidRPr="00836552" w14:paraId="15FA2A4A" w14:textId="77777777" w:rsidTr="00753E90">
        <w:tc>
          <w:tcPr>
            <w:tcW w:w="6663" w:type="dxa"/>
            <w:gridSpan w:val="3"/>
            <w:tcBorders>
              <w:top w:val="single" w:sz="4" w:space="0" w:color="auto"/>
              <w:left w:val="single" w:sz="4" w:space="0" w:color="auto"/>
              <w:bottom w:val="single" w:sz="4" w:space="0" w:color="auto"/>
              <w:right w:val="single" w:sz="4" w:space="0" w:color="auto"/>
            </w:tcBorders>
            <w:hideMark/>
          </w:tcPr>
          <w:p w14:paraId="3474C2F0" w14:textId="77777777" w:rsidR="0083514B" w:rsidRPr="0083514B" w:rsidRDefault="0083514B" w:rsidP="000D4724">
            <w:pPr>
              <w:rPr>
                <w:b/>
                <w:sz w:val="16"/>
                <w:szCs w:val="16"/>
              </w:rPr>
            </w:pPr>
            <w:r w:rsidRPr="0083514B">
              <w:rPr>
                <w:bCs/>
                <w:sz w:val="16"/>
                <w:szCs w:val="16"/>
              </w:rPr>
              <w:t>P210</w:t>
            </w:r>
            <w:r w:rsidRPr="0083514B">
              <w:rPr>
                <w:sz w:val="16"/>
                <w:szCs w:val="16"/>
              </w:rPr>
              <w:br/>
            </w:r>
            <w:r w:rsidRPr="0083514B">
              <w:rPr>
                <w:b/>
                <w:sz w:val="16"/>
                <w:szCs w:val="16"/>
              </w:rPr>
              <w:t>Keep away from heat, hot surfaces, sparks, open flames and other ignition sources. No smoking.</w:t>
            </w:r>
          </w:p>
          <w:p w14:paraId="7E6735E5" w14:textId="77777777" w:rsidR="0083514B" w:rsidRPr="0083514B" w:rsidRDefault="0083514B" w:rsidP="000D4724">
            <w:pPr>
              <w:rPr>
                <w:i/>
                <w:iCs/>
                <w:sz w:val="16"/>
                <w:szCs w:val="16"/>
              </w:rPr>
            </w:pPr>
            <w:r w:rsidRPr="0083514B">
              <w:rPr>
                <w:bCs/>
                <w:sz w:val="16"/>
                <w:szCs w:val="16"/>
              </w:rPr>
              <w:t>P230</w:t>
            </w:r>
            <w:r w:rsidRPr="0083514B">
              <w:rPr>
                <w:sz w:val="16"/>
                <w:szCs w:val="16"/>
              </w:rPr>
              <w:br/>
            </w:r>
            <w:r w:rsidRPr="0083514B">
              <w:rPr>
                <w:b/>
                <w:sz w:val="16"/>
                <w:szCs w:val="16"/>
              </w:rPr>
              <w:t>Keep diluted with...</w:t>
            </w:r>
            <w:r w:rsidRPr="0083514B">
              <w:rPr>
                <w:sz w:val="16"/>
                <w:szCs w:val="16"/>
              </w:rPr>
              <w:br/>
            </w:r>
            <w:r w:rsidRPr="0083514B">
              <w:rPr>
                <w:i/>
                <w:iCs/>
                <w:sz w:val="16"/>
                <w:szCs w:val="16"/>
              </w:rPr>
              <w:t>- for explosive substances and mixtures that are diluted with solids or liquids, or wetted with, dissolved or suspended in water or other liquids to reduce their explosives properties</w:t>
            </w:r>
            <w:r w:rsidRPr="0083514B">
              <w:rPr>
                <w:i/>
                <w:iCs/>
                <w:sz w:val="16"/>
                <w:szCs w:val="16"/>
              </w:rPr>
              <w:br/>
            </w:r>
            <w:r w:rsidRPr="0083514B">
              <w:rPr>
                <w:bCs/>
                <w:sz w:val="16"/>
                <w:szCs w:val="16"/>
              </w:rPr>
              <w:t>… M</w:t>
            </w:r>
            <w:r w:rsidRPr="0083514B">
              <w:rPr>
                <w:sz w:val="16"/>
                <w:szCs w:val="16"/>
              </w:rPr>
              <w:t>anufacturer/supplier or the competent authority to specify appropriate material.</w:t>
            </w:r>
            <w:r w:rsidRPr="0083514B">
              <w:rPr>
                <w:i/>
                <w:iCs/>
                <w:sz w:val="16"/>
                <w:szCs w:val="16"/>
              </w:rPr>
              <w:t xml:space="preserve">  </w:t>
            </w:r>
          </w:p>
          <w:p w14:paraId="588B81AF" w14:textId="77777777" w:rsidR="0083514B" w:rsidRPr="0083514B" w:rsidRDefault="0083514B" w:rsidP="000D4724">
            <w:pPr>
              <w:keepNext/>
              <w:keepLines/>
              <w:spacing w:before="20" w:after="80" w:line="240" w:lineRule="auto"/>
              <w:rPr>
                <w:b/>
                <w:sz w:val="16"/>
                <w:szCs w:val="16"/>
              </w:rPr>
            </w:pPr>
            <w:r w:rsidRPr="0083514B">
              <w:rPr>
                <w:bCs/>
                <w:sz w:val="16"/>
                <w:szCs w:val="16"/>
              </w:rPr>
              <w:t>P234</w:t>
            </w:r>
            <w:r w:rsidRPr="0083514B">
              <w:rPr>
                <w:b/>
                <w:sz w:val="16"/>
                <w:szCs w:val="16"/>
              </w:rPr>
              <w:br/>
              <w:t>Keep only in original packaging.</w:t>
            </w:r>
            <w:r w:rsidRPr="0083514B">
              <w:rPr>
                <w:b/>
                <w:sz w:val="16"/>
                <w:szCs w:val="16"/>
              </w:rPr>
              <w:br/>
            </w:r>
            <w:r w:rsidRPr="0083514B">
              <w:rPr>
                <w:i/>
                <w:sz w:val="16"/>
                <w:szCs w:val="16"/>
              </w:rPr>
              <w:t xml:space="preserve">- Omit where P236 is applied </w:t>
            </w:r>
          </w:p>
          <w:p w14:paraId="7AFAFB33" w14:textId="77777777" w:rsidR="0083514B" w:rsidRPr="0083514B" w:rsidRDefault="0083514B" w:rsidP="000D4724">
            <w:pPr>
              <w:spacing w:line="240" w:lineRule="auto"/>
              <w:ind w:right="55"/>
              <w:rPr>
                <w:i/>
                <w:iCs/>
                <w:sz w:val="16"/>
                <w:szCs w:val="16"/>
              </w:rPr>
            </w:pPr>
            <w:r w:rsidRPr="0083514B">
              <w:rPr>
                <w:sz w:val="16"/>
                <w:szCs w:val="16"/>
              </w:rPr>
              <w:t>P236</w:t>
            </w:r>
            <w:r w:rsidRPr="0083514B">
              <w:rPr>
                <w:sz w:val="16"/>
                <w:szCs w:val="16"/>
              </w:rPr>
              <w:br/>
            </w:r>
            <w:r w:rsidRPr="0083514B">
              <w:rPr>
                <w:b/>
                <w:sz w:val="16"/>
                <w:szCs w:val="16"/>
              </w:rPr>
              <w:t>Keep only in original packaging; Division … in the transport configuration.</w:t>
            </w:r>
            <w:r w:rsidRPr="0083514B">
              <w:rPr>
                <w:b/>
                <w:sz w:val="16"/>
                <w:szCs w:val="16"/>
              </w:rPr>
              <w:br/>
            </w:r>
            <w:r w:rsidRPr="0083514B">
              <w:rPr>
                <w:i/>
                <w:iCs/>
                <w:sz w:val="16"/>
                <w:szCs w:val="16"/>
              </w:rPr>
              <w:t>- may be omitted for single packaging where the transport pictogram displaying the division (within Class 1) appears.</w:t>
            </w:r>
          </w:p>
          <w:p w14:paraId="0983D18F" w14:textId="77777777" w:rsidR="0083514B" w:rsidRPr="0083514B" w:rsidRDefault="0083514B" w:rsidP="000D4724">
            <w:pPr>
              <w:keepNext/>
              <w:keepLines/>
              <w:spacing w:before="20" w:after="80" w:line="240" w:lineRule="auto"/>
              <w:rPr>
                <w:sz w:val="16"/>
                <w:szCs w:val="16"/>
              </w:rPr>
            </w:pPr>
            <w:r w:rsidRPr="0083514B">
              <w:rPr>
                <w:i/>
                <w:sz w:val="16"/>
                <w:szCs w:val="16"/>
              </w:rPr>
              <w:t>- may be omitted where the use of different outer packaging results in different divisions for transport</w:t>
            </w:r>
            <w:r w:rsidRPr="0083514B">
              <w:rPr>
                <w:sz w:val="16"/>
                <w:szCs w:val="16"/>
              </w:rPr>
              <w:t>.</w:t>
            </w:r>
            <w:r w:rsidRPr="0083514B">
              <w:rPr>
                <w:sz w:val="16"/>
                <w:szCs w:val="16"/>
              </w:rPr>
              <w:br/>
            </w:r>
            <w:r w:rsidRPr="0083514B">
              <w:rPr>
                <w:bCs/>
                <w:sz w:val="16"/>
                <w:szCs w:val="16"/>
              </w:rPr>
              <w:t>… M</w:t>
            </w:r>
            <w:r w:rsidRPr="0083514B">
              <w:rPr>
                <w:sz w:val="16"/>
                <w:szCs w:val="16"/>
              </w:rPr>
              <w:t>anufacturer/supplier or the competent authority to specify the division for transport.</w:t>
            </w:r>
          </w:p>
          <w:p w14:paraId="210B2282" w14:textId="77777777" w:rsidR="0083514B" w:rsidRPr="0083514B" w:rsidRDefault="0083514B" w:rsidP="000D4724">
            <w:pPr>
              <w:keepNext/>
              <w:keepLines/>
              <w:spacing w:before="20" w:after="80" w:line="240" w:lineRule="auto"/>
              <w:rPr>
                <w:sz w:val="16"/>
                <w:szCs w:val="16"/>
              </w:rPr>
            </w:pPr>
            <w:r w:rsidRPr="0083514B">
              <w:rPr>
                <w:bCs/>
                <w:sz w:val="16"/>
                <w:szCs w:val="16"/>
              </w:rPr>
              <w:t>P240</w:t>
            </w:r>
            <w:r w:rsidRPr="0083514B">
              <w:rPr>
                <w:b/>
                <w:sz w:val="16"/>
                <w:szCs w:val="16"/>
              </w:rPr>
              <w:br/>
              <w:t>Ground and bond container and receiving equipment.</w:t>
            </w:r>
            <w:r w:rsidRPr="0083514B">
              <w:rPr>
                <w:b/>
                <w:sz w:val="16"/>
                <w:szCs w:val="16"/>
              </w:rPr>
              <w:br/>
            </w:r>
            <w:r w:rsidRPr="0083514B">
              <w:rPr>
                <w:i/>
                <w:iCs/>
                <w:sz w:val="16"/>
                <w:szCs w:val="16"/>
              </w:rPr>
              <w:t xml:space="preserve">– </w:t>
            </w:r>
            <w:r w:rsidRPr="0083514B">
              <w:rPr>
                <w:i/>
                <w:sz w:val="16"/>
                <w:szCs w:val="16"/>
              </w:rPr>
              <w:t>if the explosive is electrostatically sensitive.</w:t>
            </w:r>
          </w:p>
          <w:p w14:paraId="43379A9C" w14:textId="77777777" w:rsidR="0083514B" w:rsidRPr="0083514B" w:rsidRDefault="0083514B" w:rsidP="000D4724">
            <w:pPr>
              <w:keepNext/>
              <w:keepLines/>
              <w:spacing w:before="20" w:after="80" w:line="240" w:lineRule="auto"/>
              <w:rPr>
                <w:bCs/>
                <w:sz w:val="16"/>
                <w:szCs w:val="16"/>
              </w:rPr>
            </w:pPr>
            <w:r w:rsidRPr="0083514B">
              <w:rPr>
                <w:bCs/>
                <w:sz w:val="16"/>
                <w:szCs w:val="16"/>
              </w:rPr>
              <w:t>P250</w:t>
            </w:r>
            <w:r w:rsidRPr="0083514B">
              <w:rPr>
                <w:b/>
                <w:sz w:val="16"/>
                <w:szCs w:val="16"/>
              </w:rPr>
              <w:br/>
              <w:t>Do not</w:t>
            </w:r>
            <w:r w:rsidRPr="0083514B">
              <w:rPr>
                <w:sz w:val="16"/>
                <w:szCs w:val="16"/>
              </w:rPr>
              <w:t xml:space="preserve"> </w:t>
            </w:r>
            <w:r w:rsidRPr="0083514B">
              <w:rPr>
                <w:b/>
                <w:sz w:val="16"/>
                <w:szCs w:val="16"/>
              </w:rPr>
              <w:t>subject to grinding/shock/friction/...</w:t>
            </w:r>
            <w:r w:rsidRPr="0083514B">
              <w:rPr>
                <w:b/>
                <w:sz w:val="16"/>
                <w:szCs w:val="16"/>
              </w:rPr>
              <w:br/>
            </w:r>
            <w:r w:rsidRPr="0083514B">
              <w:rPr>
                <w:i/>
                <w:sz w:val="16"/>
                <w:szCs w:val="16"/>
              </w:rPr>
              <w:t>– if the explosive is mechanically sensitive.</w:t>
            </w:r>
            <w:r w:rsidRPr="0083514B">
              <w:rPr>
                <w:i/>
                <w:sz w:val="16"/>
                <w:szCs w:val="16"/>
              </w:rPr>
              <w:br/>
            </w:r>
            <w:r w:rsidRPr="0083514B">
              <w:rPr>
                <w:bCs/>
                <w:sz w:val="16"/>
                <w:szCs w:val="16"/>
              </w:rPr>
              <w:t>…Manufacturer/supplier or the competent authority to specify applicable rough handling.</w:t>
            </w:r>
          </w:p>
          <w:p w14:paraId="47333427" w14:textId="77777777" w:rsidR="0083514B" w:rsidRPr="0083514B" w:rsidRDefault="0083514B" w:rsidP="000D4724">
            <w:pPr>
              <w:keepNext/>
              <w:keepLines/>
              <w:spacing w:before="20" w:after="80" w:line="240" w:lineRule="auto"/>
              <w:rPr>
                <w:sz w:val="16"/>
                <w:szCs w:val="16"/>
              </w:rPr>
            </w:pPr>
            <w:r w:rsidRPr="0083514B">
              <w:rPr>
                <w:bCs/>
                <w:color w:val="000000"/>
                <w:sz w:val="16"/>
                <w:szCs w:val="16"/>
              </w:rPr>
              <w:t>P280</w:t>
            </w:r>
            <w:r w:rsidRPr="0083514B">
              <w:rPr>
                <w:b/>
                <w:color w:val="000000"/>
                <w:sz w:val="16"/>
                <w:szCs w:val="16"/>
              </w:rPr>
              <w:br/>
            </w:r>
            <w:r w:rsidRPr="0083514B">
              <w:rPr>
                <w:b/>
                <w:sz w:val="16"/>
                <w:szCs w:val="16"/>
              </w:rPr>
              <w:t xml:space="preserve">Wear protective gloves/protective clothing/eye protection/face protection/hearing protection/... </w:t>
            </w:r>
            <w:r w:rsidRPr="0083514B">
              <w:rPr>
                <w:b/>
                <w:sz w:val="16"/>
                <w:szCs w:val="16"/>
              </w:rPr>
              <w:br/>
            </w:r>
            <w:r w:rsidRPr="0083514B">
              <w:rPr>
                <w:bCs/>
                <w:sz w:val="16"/>
                <w:szCs w:val="16"/>
              </w:rPr>
              <w:t>Manufacturer/supplier or the competent authority to specify the appropriate personal protective equipment</w:t>
            </w:r>
            <w:r w:rsidRPr="0083514B">
              <w:rPr>
                <w:color w:val="000000"/>
                <w:sz w:val="16"/>
                <w:szCs w:val="16"/>
              </w:rPr>
              <w:t>.</w:t>
            </w:r>
          </w:p>
        </w:tc>
        <w:tc>
          <w:tcPr>
            <w:tcW w:w="2835" w:type="dxa"/>
            <w:gridSpan w:val="3"/>
            <w:tcBorders>
              <w:top w:val="single" w:sz="4" w:space="0" w:color="auto"/>
              <w:left w:val="single" w:sz="4" w:space="0" w:color="auto"/>
              <w:bottom w:val="single" w:sz="4" w:space="0" w:color="auto"/>
              <w:right w:val="single" w:sz="4" w:space="0" w:color="auto"/>
            </w:tcBorders>
            <w:hideMark/>
          </w:tcPr>
          <w:p w14:paraId="1264A213" w14:textId="77777777" w:rsidR="0083514B" w:rsidRPr="0083514B" w:rsidRDefault="0083514B" w:rsidP="000D4724">
            <w:pPr>
              <w:keepNext/>
              <w:keepLines/>
              <w:tabs>
                <w:tab w:val="left" w:pos="288"/>
              </w:tabs>
              <w:spacing w:before="20" w:after="80" w:line="240" w:lineRule="auto"/>
              <w:rPr>
                <w:b/>
                <w:sz w:val="16"/>
                <w:szCs w:val="16"/>
              </w:rPr>
            </w:pPr>
            <w:r w:rsidRPr="0083514B">
              <w:rPr>
                <w:bCs/>
                <w:sz w:val="16"/>
                <w:szCs w:val="16"/>
              </w:rPr>
              <w:t>P370 + P380 + P375</w:t>
            </w:r>
            <w:r w:rsidRPr="0083514B">
              <w:rPr>
                <w:b/>
                <w:bCs/>
                <w:sz w:val="16"/>
                <w:szCs w:val="16"/>
              </w:rPr>
              <w:br/>
              <w:t>In case of fire: Evacuate area. Fight fire remotely due to the risk of explosion</w:t>
            </w:r>
          </w:p>
        </w:tc>
        <w:tc>
          <w:tcPr>
            <w:tcW w:w="2268" w:type="dxa"/>
            <w:gridSpan w:val="2"/>
            <w:tcBorders>
              <w:top w:val="single" w:sz="4" w:space="0" w:color="auto"/>
              <w:left w:val="single" w:sz="4" w:space="0" w:color="auto"/>
              <w:bottom w:val="single" w:sz="4" w:space="0" w:color="auto"/>
              <w:right w:val="single" w:sz="4" w:space="0" w:color="auto"/>
            </w:tcBorders>
            <w:hideMark/>
          </w:tcPr>
          <w:p w14:paraId="39AA6794" w14:textId="77777777" w:rsidR="0083514B" w:rsidRPr="0083514B" w:rsidRDefault="0083514B" w:rsidP="000D4724">
            <w:pPr>
              <w:keepNext/>
              <w:keepLines/>
              <w:spacing w:before="20" w:after="80" w:line="240" w:lineRule="auto"/>
              <w:rPr>
                <w:sz w:val="16"/>
                <w:szCs w:val="16"/>
              </w:rPr>
            </w:pPr>
            <w:r w:rsidRPr="0083514B">
              <w:rPr>
                <w:bCs/>
                <w:sz w:val="16"/>
                <w:szCs w:val="16"/>
              </w:rPr>
              <w:t>P401</w:t>
            </w:r>
            <w:r w:rsidRPr="0083514B">
              <w:rPr>
                <w:b/>
                <w:sz w:val="16"/>
                <w:szCs w:val="16"/>
              </w:rPr>
              <w:br/>
              <w:t>Store in accordance with…</w:t>
            </w:r>
            <w:r w:rsidRPr="0083514B">
              <w:rPr>
                <w:b/>
                <w:sz w:val="16"/>
                <w:szCs w:val="16"/>
              </w:rPr>
              <w:br/>
            </w:r>
            <w:r w:rsidRPr="0083514B">
              <w:rPr>
                <w:sz w:val="16"/>
                <w:szCs w:val="16"/>
              </w:rPr>
              <w:t>… Manufacturer/supplier or the competent authority to specify local/regional/ national/international regulation</w:t>
            </w:r>
            <w:bookmarkStart w:id="1" w:name="_GoBack"/>
            <w:bookmarkEnd w:id="1"/>
            <w:r w:rsidRPr="0083514B">
              <w:rPr>
                <w:sz w:val="16"/>
                <w:szCs w:val="16"/>
              </w:rPr>
              <w:t>s as applicable.</w:t>
            </w:r>
          </w:p>
        </w:tc>
        <w:tc>
          <w:tcPr>
            <w:tcW w:w="2126" w:type="dxa"/>
            <w:tcBorders>
              <w:top w:val="single" w:sz="4" w:space="0" w:color="auto"/>
              <w:left w:val="single" w:sz="4" w:space="0" w:color="auto"/>
              <w:bottom w:val="single" w:sz="4" w:space="0" w:color="auto"/>
              <w:right w:val="single" w:sz="4" w:space="0" w:color="auto"/>
            </w:tcBorders>
            <w:hideMark/>
          </w:tcPr>
          <w:p w14:paraId="595466D7" w14:textId="77777777" w:rsidR="0083514B" w:rsidRPr="0083514B" w:rsidRDefault="0083514B" w:rsidP="000D4724">
            <w:pPr>
              <w:keepNext/>
              <w:keepLines/>
              <w:spacing w:before="20" w:after="80" w:line="240" w:lineRule="auto"/>
              <w:rPr>
                <w:sz w:val="16"/>
                <w:szCs w:val="16"/>
              </w:rPr>
            </w:pPr>
            <w:r w:rsidRPr="0083514B">
              <w:rPr>
                <w:sz w:val="16"/>
                <w:szCs w:val="16"/>
              </w:rPr>
              <w:t>P503</w:t>
            </w:r>
            <w:r w:rsidRPr="0083514B">
              <w:rPr>
                <w:sz w:val="16"/>
                <w:szCs w:val="16"/>
              </w:rPr>
              <w:br/>
            </w:r>
            <w:r w:rsidRPr="0083514B">
              <w:rPr>
                <w:b/>
                <w:sz w:val="16"/>
                <w:szCs w:val="16"/>
              </w:rPr>
              <w:t>Refer to manufacturer/ supplier/… for information on disposal/recovery/ recycling</w:t>
            </w:r>
            <w:r w:rsidRPr="0083514B">
              <w:rPr>
                <w:b/>
                <w:sz w:val="16"/>
                <w:szCs w:val="16"/>
              </w:rPr>
              <w:br/>
            </w:r>
            <w:r w:rsidRPr="0083514B">
              <w:rPr>
                <w:sz w:val="16"/>
                <w:szCs w:val="16"/>
              </w:rPr>
              <w:t>… Manufacturer/supplier or the competent authority to specify appropriate source of information in accordance with local/regional/national/ international regulations as applicable.</w:t>
            </w:r>
          </w:p>
        </w:tc>
      </w:tr>
    </w:tbl>
    <w:p w14:paraId="2A4830DA" w14:textId="7884CE35" w:rsidR="004768CC" w:rsidRDefault="004768CC" w:rsidP="00753E90">
      <w:pPr>
        <w:spacing w:before="240"/>
        <w:jc w:val="center"/>
        <w:rPr>
          <w:lang w:val="fr-CH"/>
        </w:rPr>
      </w:pPr>
      <w:r>
        <w:tab/>
      </w:r>
      <w:r w:rsidR="0083514B">
        <w:rPr>
          <w:u w:val="single"/>
        </w:rPr>
        <w:tab/>
      </w:r>
      <w:r w:rsidR="0083514B">
        <w:rPr>
          <w:u w:val="single"/>
        </w:rPr>
        <w:tab/>
      </w:r>
      <w:r w:rsidR="0083514B">
        <w:rPr>
          <w:u w:val="single"/>
        </w:rPr>
        <w:tab/>
      </w:r>
    </w:p>
    <w:sectPr w:rsidR="004768CC" w:rsidSect="00F41826">
      <w:headerReference w:type="even" r:id="rId19"/>
      <w:headerReference w:type="default" r:id="rId20"/>
      <w:footerReference w:type="even" r:id="rId2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8D423" w14:textId="77777777" w:rsidR="0079466E" w:rsidRDefault="0079466E" w:rsidP="00760F29">
      <w:pPr>
        <w:spacing w:line="240" w:lineRule="auto"/>
      </w:pPr>
      <w:r>
        <w:separator/>
      </w:r>
    </w:p>
  </w:endnote>
  <w:endnote w:type="continuationSeparator" w:id="0">
    <w:p w14:paraId="760B8575" w14:textId="77777777" w:rsidR="0079466E" w:rsidRDefault="0079466E"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72241"/>
      <w:docPartObj>
        <w:docPartGallery w:val="Page Numbers (Bottom of Page)"/>
        <w:docPartUnique/>
      </w:docPartObj>
    </w:sdtPr>
    <w:sdtEndPr>
      <w:rPr>
        <w:b/>
        <w:noProof/>
        <w:sz w:val="18"/>
      </w:rPr>
    </w:sdtEndPr>
    <w:sdtContent>
      <w:p w14:paraId="6CBDF027" w14:textId="77777777" w:rsidR="00430A54" w:rsidRPr="00CE031D" w:rsidRDefault="00430A54">
        <w:pPr>
          <w:pStyle w:val="Footer"/>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Pr>
            <w:b/>
            <w:noProof/>
            <w:sz w:val="18"/>
          </w:rPr>
          <w:t>12</w:t>
        </w:r>
        <w:r w:rsidRPr="00CE031D">
          <w:rPr>
            <w:b/>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570040"/>
      <w:docPartObj>
        <w:docPartGallery w:val="Page Numbers (Bottom of Page)"/>
        <w:docPartUnique/>
      </w:docPartObj>
    </w:sdtPr>
    <w:sdtEndPr>
      <w:rPr>
        <w:b/>
        <w:noProof/>
        <w:sz w:val="18"/>
      </w:rPr>
    </w:sdtEndPr>
    <w:sdtContent>
      <w:p w14:paraId="6843B708" w14:textId="77777777" w:rsidR="00430A54" w:rsidRPr="00CE031D" w:rsidRDefault="00430A54">
        <w:pPr>
          <w:pStyle w:val="Footer"/>
          <w:jc w:val="right"/>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Pr>
            <w:b/>
            <w:noProof/>
            <w:sz w:val="18"/>
          </w:rPr>
          <w:t>13</w:t>
        </w:r>
        <w:r w:rsidRPr="00CE031D">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BF08" w14:textId="77777777" w:rsidR="00430A54" w:rsidRPr="0099001C" w:rsidRDefault="00430A54" w:rsidP="009E1F11">
    <w:r>
      <w:rPr>
        <w:noProof/>
        <w:lang w:eastAsia="en-GB"/>
      </w:rPr>
      <w:drawing>
        <wp:anchor distT="0" distB="0" distL="114300" distR="114300" simplePos="0" relativeHeight="251683840" behindDoc="0" locked="1" layoutInCell="1" allowOverlap="1" wp14:anchorId="0F55DA9A" wp14:editId="6BAFED21">
          <wp:simplePos x="0" y="0"/>
          <wp:positionH relativeFrom="column">
            <wp:posOffset>5148580</wp:posOffset>
          </wp:positionH>
          <wp:positionV relativeFrom="paragraph">
            <wp:posOffset>-79375</wp:posOffset>
          </wp:positionV>
          <wp:extent cx="930275" cy="230505"/>
          <wp:effectExtent l="0" t="0" r="3175" b="0"/>
          <wp:wrapNone/>
          <wp:docPr id="20" name="Picture 2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p w14:paraId="2C668B3F" w14:textId="77777777" w:rsidR="00430A54" w:rsidRDefault="00430A54">
    <w:pPr>
      <w:pStyle w:val="Footer"/>
    </w:pPr>
    <w:r>
      <w:rPr>
        <w:noProof/>
        <w:lang w:eastAsia="en-GB"/>
      </w:rPr>
      <w:drawing>
        <wp:anchor distT="0" distB="0" distL="114300" distR="114300" simplePos="0" relativeHeight="251681792" behindDoc="0" locked="1" layoutInCell="1" allowOverlap="1" wp14:anchorId="57290B1D" wp14:editId="5C9C48C0">
          <wp:simplePos x="0" y="0"/>
          <wp:positionH relativeFrom="column">
            <wp:posOffset>5868670</wp:posOffset>
          </wp:positionH>
          <wp:positionV relativeFrom="paragraph">
            <wp:posOffset>9381490</wp:posOffset>
          </wp:positionV>
          <wp:extent cx="930275" cy="230505"/>
          <wp:effectExtent l="0" t="0" r="3175" b="0"/>
          <wp:wrapNone/>
          <wp:docPr id="19" name="Picture 1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1" layoutInCell="1" allowOverlap="1" wp14:anchorId="729FD932" wp14:editId="795C3F22">
          <wp:simplePos x="0" y="0"/>
          <wp:positionH relativeFrom="column">
            <wp:posOffset>5868670</wp:posOffset>
          </wp:positionH>
          <wp:positionV relativeFrom="paragraph">
            <wp:posOffset>9381490</wp:posOffset>
          </wp:positionV>
          <wp:extent cx="930275" cy="230505"/>
          <wp:effectExtent l="0" t="0" r="3175" b="0"/>
          <wp:wrapNone/>
          <wp:docPr id="18" name="Picture 1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841143"/>
      <w:docPartObj>
        <w:docPartGallery w:val="Page Numbers (Bottom of Page)"/>
        <w:docPartUnique/>
      </w:docPartObj>
    </w:sdtPr>
    <w:sdtEndPr>
      <w:rPr>
        <w:b/>
        <w:noProof/>
        <w:sz w:val="18"/>
      </w:rPr>
    </w:sdtEndPr>
    <w:sdtContent>
      <w:p w14:paraId="71999A95" w14:textId="77777777" w:rsidR="00430A54" w:rsidRPr="00AA3D2B" w:rsidRDefault="00A31941" w:rsidP="003450F7">
        <w:pPr>
          <w:pStyle w:val="Footer"/>
          <w:rPr>
            <w:b/>
            <w:sz w:val="18"/>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27124"/>
      <w:docPartObj>
        <w:docPartGallery w:val="Page Numbers (Bottom of Page)"/>
        <w:docPartUnique/>
      </w:docPartObj>
    </w:sdtPr>
    <w:sdtEndPr>
      <w:rPr>
        <w:b/>
        <w:noProof/>
        <w:sz w:val="18"/>
      </w:rPr>
    </w:sdtEndPr>
    <w:sdtContent>
      <w:p w14:paraId="3054A36D" w14:textId="77777777" w:rsidR="00430A54" w:rsidRPr="00AA3D2B" w:rsidRDefault="00430A54">
        <w:pPr>
          <w:pStyle w:val="Footer"/>
          <w:jc w:val="right"/>
          <w:rPr>
            <w:b/>
            <w:sz w:val="18"/>
          </w:rPr>
        </w:pPr>
        <w:r>
          <w:rPr>
            <w:noProof/>
          </w:rPr>
          <mc:AlternateContent>
            <mc:Choice Requires="wps">
              <w:drawing>
                <wp:anchor distT="45720" distB="45720" distL="114300" distR="114300" simplePos="0" relativeHeight="251661312" behindDoc="0" locked="0" layoutInCell="1" allowOverlap="1" wp14:anchorId="222FA7F1" wp14:editId="194A9235">
                  <wp:simplePos x="0" y="0"/>
                  <wp:positionH relativeFrom="column">
                    <wp:posOffset>-437515</wp:posOffset>
                  </wp:positionH>
                  <wp:positionV relativeFrom="paragraph">
                    <wp:posOffset>-780415</wp:posOffset>
                  </wp:positionV>
                  <wp:extent cx="359410" cy="259080"/>
                  <wp:effectExtent l="0" t="6985"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9410" cy="259080"/>
                          </a:xfrm>
                          <a:prstGeom prst="rect">
                            <a:avLst/>
                          </a:prstGeom>
                          <a:solidFill>
                            <a:srgbClr val="FFFFFF"/>
                          </a:solidFill>
                          <a:ln w="9525">
                            <a:noFill/>
                            <a:miter lim="800000"/>
                            <a:headEnd/>
                            <a:tailEnd/>
                          </a:ln>
                        </wps:spPr>
                        <wps:txbx>
                          <w:txbxContent>
                            <w:p w14:paraId="55F27438" w14:textId="77777777" w:rsidR="00430A54" w:rsidRPr="004852BE" w:rsidRDefault="00430A54" w:rsidP="004852BE">
                              <w:pPr>
                                <w:rPr>
                                  <w:sz w:val="18"/>
                                  <w:szCs w:val="18"/>
                                </w:rPr>
                              </w:pPr>
                              <w:r w:rsidRPr="004852BE">
                                <w:rPr>
                                  <w:sz w:val="18"/>
                                  <w:szCs w:val="18"/>
                                </w:rPr>
                                <w:fldChar w:fldCharType="begin"/>
                              </w:r>
                              <w:r w:rsidRPr="004852BE">
                                <w:rPr>
                                  <w:sz w:val="18"/>
                                  <w:szCs w:val="18"/>
                                </w:rPr>
                                <w:instrText xml:space="preserve"> PAGE   \* MERGEFORMAT </w:instrText>
                              </w:r>
                              <w:r w:rsidRPr="004852BE">
                                <w:rPr>
                                  <w:sz w:val="18"/>
                                  <w:szCs w:val="18"/>
                                </w:rPr>
                                <w:fldChar w:fldCharType="separate"/>
                              </w:r>
                              <w:r w:rsidRPr="004852BE">
                                <w:rPr>
                                  <w:noProof/>
                                  <w:sz w:val="18"/>
                                  <w:szCs w:val="18"/>
                                </w:rPr>
                                <w:t>1</w:t>
                              </w:r>
                              <w:r w:rsidRPr="004852BE">
                                <w:rPr>
                                  <w:noProof/>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FA7F1" id="_x0000_t202" coordsize="21600,21600" o:spt="202" path="m,l,21600r21600,l21600,xe">
                  <v:stroke joinstyle="miter"/>
                  <v:path gradientshapeok="t" o:connecttype="rect"/>
                </v:shapetype>
                <v:shape id="_x0000_s1029" type="#_x0000_t202" style="position:absolute;left:0;text-align:left;margin-left:-34.45pt;margin-top:-61.45pt;width:28.3pt;height:20.4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" stroked="f">
                  <v:textbox>
                    <w:txbxContent>
                      <w:p w14:paraId="55F27438" w14:textId="77777777" w:rsidR="00430A54" w:rsidRPr="004852BE" w:rsidRDefault="00430A54" w:rsidP="004852BE">
                        <w:pPr>
                          <w:rPr>
                            <w:sz w:val="18"/>
                            <w:szCs w:val="18"/>
                          </w:rPr>
                        </w:pPr>
                        <w:r w:rsidRPr="004852BE">
                          <w:rPr>
                            <w:sz w:val="18"/>
                            <w:szCs w:val="18"/>
                          </w:rPr>
                          <w:fldChar w:fldCharType="begin"/>
                        </w:r>
                        <w:r w:rsidRPr="004852BE">
                          <w:rPr>
                            <w:sz w:val="18"/>
                            <w:szCs w:val="18"/>
                          </w:rPr>
                          <w:instrText xml:space="preserve"> PAGE   \* MERGEFORMAT </w:instrText>
                        </w:r>
                        <w:r w:rsidRPr="004852BE">
                          <w:rPr>
                            <w:sz w:val="18"/>
                            <w:szCs w:val="18"/>
                          </w:rPr>
                          <w:fldChar w:fldCharType="separate"/>
                        </w:r>
                        <w:r w:rsidRPr="004852BE">
                          <w:rPr>
                            <w:noProof/>
                            <w:sz w:val="18"/>
                            <w:szCs w:val="18"/>
                          </w:rPr>
                          <w:t>1</w:t>
                        </w:r>
                        <w:r w:rsidRPr="004852BE">
                          <w:rPr>
                            <w:noProof/>
                            <w:sz w:val="18"/>
                            <w:szCs w:val="18"/>
                          </w:rPr>
                          <w:fldChar w:fldCharType="end"/>
                        </w:r>
                      </w:p>
                    </w:txbxContent>
                  </v:textbox>
                  <w10:wrap type="square"/>
                </v:shape>
              </w:pict>
            </mc:Fallback>
          </mc:AlternateContent>
        </w:r>
        <w:r w:rsidRPr="00AA3D2B">
          <w:rPr>
            <w:b/>
            <w:sz w:val="18"/>
          </w:rPr>
          <w:fldChar w:fldCharType="begin"/>
        </w:r>
        <w:r w:rsidRPr="00AA3D2B">
          <w:rPr>
            <w:b/>
            <w:sz w:val="18"/>
          </w:rPr>
          <w:instrText xml:space="preserve"> PAGE   \* MERGEFORMAT </w:instrText>
        </w:r>
        <w:r w:rsidRPr="00AA3D2B">
          <w:rPr>
            <w:b/>
            <w:sz w:val="18"/>
          </w:rPr>
          <w:fldChar w:fldCharType="separate"/>
        </w:r>
        <w:r>
          <w:rPr>
            <w:b/>
            <w:noProof/>
            <w:sz w:val="18"/>
          </w:rPr>
          <w:t>5</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5904A" w14:textId="77777777" w:rsidR="0079466E" w:rsidRDefault="0079466E" w:rsidP="00760F29">
      <w:pPr>
        <w:spacing w:line="240" w:lineRule="auto"/>
      </w:pPr>
      <w:r>
        <w:separator/>
      </w:r>
    </w:p>
  </w:footnote>
  <w:footnote w:type="continuationSeparator" w:id="0">
    <w:p w14:paraId="78C78140" w14:textId="77777777" w:rsidR="0079466E" w:rsidRDefault="0079466E"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F2BC" w14:textId="2EFDA6E3" w:rsidR="00430A54" w:rsidRPr="00CE031D" w:rsidRDefault="00430A54" w:rsidP="00CE031D">
    <w:pPr>
      <w:pStyle w:val="Header"/>
      <w:rPr>
        <w:szCs w:val="18"/>
      </w:rPr>
    </w:pPr>
    <w:r w:rsidRPr="00CE031D">
      <w:rPr>
        <w:szCs w:val="18"/>
      </w:rPr>
      <w:t>UN/SCE</w:t>
    </w:r>
    <w:r w:rsidR="00AC4C9F">
      <w:rPr>
        <w:szCs w:val="18"/>
      </w:rPr>
      <w:t>GHS</w:t>
    </w:r>
    <w:r w:rsidRPr="00CE031D">
      <w:rPr>
        <w:szCs w:val="18"/>
      </w:rPr>
      <w:t>/</w:t>
    </w:r>
    <w:r w:rsidR="00AC4C9F">
      <w:rPr>
        <w:szCs w:val="18"/>
      </w:rPr>
      <w:t>3</w:t>
    </w:r>
    <w:r w:rsidRPr="00CE031D">
      <w:rPr>
        <w:szCs w:val="18"/>
      </w:rPr>
      <w:t>9/INF.</w:t>
    </w:r>
    <w:r w:rsidR="00AC4C9F">
      <w:rPr>
        <w:szCs w:val="18"/>
      </w:rPr>
      <w:t>1</w:t>
    </w:r>
    <w:r w:rsidR="00F35185">
      <w:rPr>
        <w:szCs w:val="18"/>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2473" w14:textId="77777777" w:rsidR="00430A54" w:rsidRDefault="00430A54" w:rsidP="00CE031D">
    <w:pPr>
      <w:pStyle w:val="Header"/>
      <w:jc w:val="right"/>
    </w:pPr>
    <w:r w:rsidRPr="00CE031D">
      <w:rPr>
        <w:szCs w:val="18"/>
      </w:rPr>
      <w:t>UN/SCETDG/49/INF.</w:t>
    </w:r>
    <w:r>
      <w:rPr>
        <w:szCs w:val="18"/>
      </w:rPr>
      <w:t>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2621" w14:textId="77777777" w:rsidR="00430A54" w:rsidRDefault="00430A54" w:rsidP="00CE031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1AB7" w14:textId="77777777" w:rsidR="00430A54" w:rsidRPr="0062617C" w:rsidRDefault="00430A54" w:rsidP="0062617C">
    <w:pPr>
      <w:pStyle w:val="Header"/>
      <w:pBdr>
        <w:bottom w:val="none" w:sz="0" w:space="0" w:color="auto"/>
      </w:pBdr>
    </w:pPr>
    <w:r>
      <w:rPr>
        <w:noProof/>
      </w:rPr>
      <mc:AlternateContent>
        <mc:Choice Requires="wps">
          <w:drawing>
            <wp:anchor distT="45720" distB="45720" distL="114300" distR="114300" simplePos="0" relativeHeight="251668480" behindDoc="0" locked="0" layoutInCell="1" allowOverlap="1" wp14:anchorId="62EEF1D0" wp14:editId="03BF9926">
              <wp:simplePos x="0" y="0"/>
              <wp:positionH relativeFrom="column">
                <wp:posOffset>-448310</wp:posOffset>
              </wp:positionH>
              <wp:positionV relativeFrom="paragraph">
                <wp:posOffset>629285</wp:posOffset>
              </wp:positionV>
              <wp:extent cx="359410" cy="259080"/>
              <wp:effectExtent l="0" t="6985"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9410" cy="259080"/>
                      </a:xfrm>
                      <a:prstGeom prst="rect">
                        <a:avLst/>
                      </a:prstGeom>
                      <a:solidFill>
                        <a:srgbClr val="FFFFFF"/>
                      </a:solidFill>
                      <a:ln w="9525">
                        <a:noFill/>
                        <a:miter lim="800000"/>
                        <a:headEnd/>
                        <a:tailEnd/>
                      </a:ln>
                    </wps:spPr>
                    <wps:txbx>
                      <w:txbxContent>
                        <w:p w14:paraId="5CD7C3EF" w14:textId="77777777" w:rsidR="00430A54" w:rsidRPr="004852BE" w:rsidRDefault="00430A54" w:rsidP="004852BE">
                          <w:pPr>
                            <w:rPr>
                              <w:sz w:val="18"/>
                              <w:szCs w:val="18"/>
                            </w:rPr>
                          </w:pPr>
                          <w:r w:rsidRPr="004852BE">
                            <w:rPr>
                              <w:sz w:val="18"/>
                              <w:szCs w:val="18"/>
                            </w:rPr>
                            <w:fldChar w:fldCharType="begin"/>
                          </w:r>
                          <w:r w:rsidRPr="004852BE">
                            <w:rPr>
                              <w:sz w:val="18"/>
                              <w:szCs w:val="18"/>
                            </w:rPr>
                            <w:instrText xml:space="preserve"> PAGE   \* MERGEFORMAT </w:instrText>
                          </w:r>
                          <w:r w:rsidRPr="004852BE">
                            <w:rPr>
                              <w:sz w:val="18"/>
                              <w:szCs w:val="18"/>
                            </w:rPr>
                            <w:fldChar w:fldCharType="separate"/>
                          </w:r>
                          <w:r w:rsidRPr="004852BE">
                            <w:rPr>
                              <w:noProof/>
                              <w:sz w:val="18"/>
                              <w:szCs w:val="18"/>
                            </w:rPr>
                            <w:t>1</w:t>
                          </w:r>
                          <w:r w:rsidRPr="004852BE">
                            <w:rPr>
                              <w:noProof/>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EF1D0" id="_x0000_t202" coordsize="21600,21600" o:spt="202" path="m,l,21600r21600,l21600,xe">
              <v:stroke joinstyle="miter"/>
              <v:path gradientshapeok="t" o:connecttype="rect"/>
            </v:shapetype>
            <v:shape id="Text Box 2" o:spid="_x0000_s1026" type="#_x0000_t202" style="position:absolute;margin-left:-35.3pt;margin-top:49.55pt;width:28.3pt;height:20.4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" stroked="f">
              <v:textbox>
                <w:txbxContent>
                  <w:p w14:paraId="5CD7C3EF" w14:textId="77777777" w:rsidR="00430A54" w:rsidRPr="004852BE" w:rsidRDefault="00430A54" w:rsidP="004852BE">
                    <w:pPr>
                      <w:rPr>
                        <w:sz w:val="18"/>
                        <w:szCs w:val="18"/>
                      </w:rPr>
                    </w:pPr>
                    <w:r w:rsidRPr="004852BE">
                      <w:rPr>
                        <w:sz w:val="18"/>
                        <w:szCs w:val="18"/>
                      </w:rPr>
                      <w:fldChar w:fldCharType="begin"/>
                    </w:r>
                    <w:r w:rsidRPr="004852BE">
                      <w:rPr>
                        <w:sz w:val="18"/>
                        <w:szCs w:val="18"/>
                      </w:rPr>
                      <w:instrText xml:space="preserve"> PAGE   \* MERGEFORMAT </w:instrText>
                    </w:r>
                    <w:r w:rsidRPr="004852BE">
                      <w:rPr>
                        <w:sz w:val="18"/>
                        <w:szCs w:val="18"/>
                      </w:rPr>
                      <w:fldChar w:fldCharType="separate"/>
                    </w:r>
                    <w:r w:rsidRPr="004852BE">
                      <w:rPr>
                        <w:noProof/>
                        <w:sz w:val="18"/>
                        <w:szCs w:val="18"/>
                      </w:rPr>
                      <w:t>1</w:t>
                    </w:r>
                    <w:r w:rsidRPr="004852BE">
                      <w:rPr>
                        <w:noProof/>
                        <w:sz w:val="18"/>
                        <w:szCs w:val="18"/>
                      </w:rPr>
                      <w:fldChar w:fldCharType="end"/>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862FF73" wp14:editId="38EEC4E8">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8DBC1" w14:textId="611D411E" w:rsidR="00430A54" w:rsidRDefault="00430A54" w:rsidP="0062617C">
                          <w:pPr>
                            <w:pStyle w:val="Header"/>
                          </w:pPr>
                          <w:r>
                            <w:t>UN/SCEGHS/39/INF.</w:t>
                          </w:r>
                          <w:r w:rsidR="00AC4C9F">
                            <w:t>1</w:t>
                          </w:r>
                          <w:r w:rsidR="00F35185">
                            <w:t>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2FF73" id="Text Box 16" o:spid="_x0000_s1027" type="#_x0000_t202" style="position:absolute;margin-left:778pt;margin-top:.6pt;width:17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" stroked="f">
              <v:textbox style="layout-flow:vertical" inset="0,0,0,0">
                <w:txbxContent>
                  <w:p w14:paraId="6388DBC1" w14:textId="611D411E" w:rsidR="00430A54" w:rsidRDefault="00430A54" w:rsidP="0062617C">
                    <w:pPr>
                      <w:pStyle w:val="Header"/>
                    </w:pPr>
                    <w:r>
                      <w:t>UN/SCEGHS/39/INF.</w:t>
                    </w:r>
                    <w:r w:rsidR="00AC4C9F">
                      <w:t>1</w:t>
                    </w:r>
                    <w:r w:rsidR="00F35185">
                      <w:t>6</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230D" w14:textId="77777777" w:rsidR="00430A54" w:rsidRPr="00CE031D" w:rsidRDefault="00430A54" w:rsidP="0062617C">
    <w:pPr>
      <w:pStyle w:val="Header"/>
      <w:pBdr>
        <w:bottom w:val="none" w:sz="0" w:space="0" w:color="auto"/>
      </w:pBdr>
    </w:pPr>
    <w:r>
      <w:rPr>
        <w:noProof/>
        <w:lang w:eastAsia="en-GB"/>
      </w:rPr>
      <mc:AlternateContent>
        <mc:Choice Requires="wps">
          <w:drawing>
            <wp:anchor distT="0" distB="0" distL="114300" distR="114300" simplePos="0" relativeHeight="251655168" behindDoc="0" locked="0" layoutInCell="1" allowOverlap="1" wp14:anchorId="3B04C1DD" wp14:editId="408DFCFF">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547CB" w14:textId="2D5FB42B" w:rsidR="00430A54" w:rsidRDefault="00430A54" w:rsidP="00F35185">
                          <w:pPr>
                            <w:pStyle w:val="Header"/>
                            <w:jc w:val="right"/>
                          </w:pPr>
                          <w:r>
                            <w:t>UN/SCEGHS/39/INF.</w:t>
                          </w:r>
                          <w:r w:rsidR="00AC4C9F">
                            <w:t>1</w:t>
                          </w:r>
                          <w:r w:rsidR="00F35185">
                            <w:t>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C1DD" id="_x0000_t202" coordsize="21600,21600" o:spt="202" path="m,l,21600r21600,l21600,xe">
              <v:stroke joinstyle="miter"/>
              <v:path gradientshapeok="t" o:connecttype="rect"/>
            </v:shapetype>
            <v:shape id="Text Box 14" o:spid="_x0000_s1028" type="#_x0000_t202" style="position:absolute;margin-left:766pt;margin-top:5.1pt;width:17pt;height:48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" stroked="f">
              <v:textbox style="layout-flow:vertical" inset="0,0,0,0">
                <w:txbxContent>
                  <w:p w14:paraId="446547CB" w14:textId="2D5FB42B" w:rsidR="00430A54" w:rsidRDefault="00430A54" w:rsidP="00F35185">
                    <w:pPr>
                      <w:pStyle w:val="Header"/>
                      <w:jc w:val="right"/>
                    </w:pPr>
                    <w:r>
                      <w:t>UN/SCEGHS/39/INF.</w:t>
                    </w:r>
                    <w:r w:rsidR="00AC4C9F">
                      <w:t>1</w:t>
                    </w:r>
                    <w:r w:rsidR="00F35185">
                      <w:t>6</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1DF4558"/>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8A119F"/>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C1AF1"/>
    <w:multiLevelType w:val="hybridMultilevel"/>
    <w:tmpl w:val="03F2BB36"/>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8B572E0"/>
    <w:multiLevelType w:val="hybridMultilevel"/>
    <w:tmpl w:val="9904A45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C150B68"/>
    <w:multiLevelType w:val="hybridMultilevel"/>
    <w:tmpl w:val="AC4ED804"/>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9026F1"/>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B611DA"/>
    <w:multiLevelType w:val="hybridMultilevel"/>
    <w:tmpl w:val="03F2BB36"/>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abstractNumId w:val="18"/>
  </w:num>
  <w:num w:numId="2">
    <w:abstractNumId w:val="22"/>
  </w:num>
  <w:num w:numId="3">
    <w:abstractNumId w:val="2"/>
  </w:num>
  <w:num w:numId="4">
    <w:abstractNumId w:val="20"/>
  </w:num>
  <w:num w:numId="5">
    <w:abstractNumId w:val="15"/>
  </w:num>
  <w:num w:numId="6">
    <w:abstractNumId w:val="13"/>
  </w:num>
  <w:num w:numId="7">
    <w:abstractNumId w:val="3"/>
  </w:num>
  <w:num w:numId="8">
    <w:abstractNumId w:val="19"/>
  </w:num>
  <w:num w:numId="9">
    <w:abstractNumId w:val="12"/>
  </w:num>
  <w:num w:numId="10">
    <w:abstractNumId w:val="18"/>
  </w:num>
  <w:num w:numId="11">
    <w:abstractNumId w:val="18"/>
  </w:num>
  <w:num w:numId="12">
    <w:abstractNumId w:val="18"/>
  </w:num>
  <w:num w:numId="13">
    <w:abstractNumId w:val="18"/>
  </w:num>
  <w:num w:numId="14">
    <w:abstractNumId w:val="8"/>
  </w:num>
  <w:num w:numId="15">
    <w:abstractNumId w:val="11"/>
  </w:num>
  <w:num w:numId="16">
    <w:abstractNumId w:val="1"/>
  </w:num>
  <w:num w:numId="17">
    <w:abstractNumId w:val="16"/>
  </w:num>
  <w:num w:numId="18">
    <w:abstractNumId w:val="17"/>
  </w:num>
  <w:num w:numId="19">
    <w:abstractNumId w:val="23"/>
  </w:num>
  <w:num w:numId="20">
    <w:abstractNumId w:val="6"/>
  </w:num>
  <w:num w:numId="21">
    <w:abstractNumId w:val="4"/>
  </w:num>
  <w:num w:numId="22">
    <w:abstractNumId w:val="14"/>
  </w:num>
  <w:num w:numId="23">
    <w:abstractNumId w:val="10"/>
  </w:num>
  <w:num w:numId="24">
    <w:abstractNumId w:val="24"/>
  </w:num>
  <w:num w:numId="25">
    <w:abstractNumId w:val="21"/>
  </w:num>
  <w:num w:numId="26">
    <w:abstractNumId w:val="7"/>
  </w:num>
  <w:num w:numId="27">
    <w:abstractNumId w:val="5"/>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214BC"/>
    <w:rsid w:val="0003079A"/>
    <w:rsid w:val="0006039D"/>
    <w:rsid w:val="000B6ACF"/>
    <w:rsid w:val="001C5FE4"/>
    <w:rsid w:val="00222F12"/>
    <w:rsid w:val="00223F9F"/>
    <w:rsid w:val="00225747"/>
    <w:rsid w:val="00226CEA"/>
    <w:rsid w:val="00236385"/>
    <w:rsid w:val="003450F7"/>
    <w:rsid w:val="00371089"/>
    <w:rsid w:val="003A2A96"/>
    <w:rsid w:val="003A3245"/>
    <w:rsid w:val="003B2653"/>
    <w:rsid w:val="003C10B9"/>
    <w:rsid w:val="003E64B9"/>
    <w:rsid w:val="00406A6B"/>
    <w:rsid w:val="00430A54"/>
    <w:rsid w:val="004768CC"/>
    <w:rsid w:val="004852BE"/>
    <w:rsid w:val="004B5A77"/>
    <w:rsid w:val="004D2031"/>
    <w:rsid w:val="004E7435"/>
    <w:rsid w:val="00522D72"/>
    <w:rsid w:val="00574027"/>
    <w:rsid w:val="00592369"/>
    <w:rsid w:val="005C0B65"/>
    <w:rsid w:val="005E79BB"/>
    <w:rsid w:val="005F7AE9"/>
    <w:rsid w:val="0062617C"/>
    <w:rsid w:val="00630265"/>
    <w:rsid w:val="00633F54"/>
    <w:rsid w:val="00686B73"/>
    <w:rsid w:val="006A2C7D"/>
    <w:rsid w:val="006D3E76"/>
    <w:rsid w:val="00717408"/>
    <w:rsid w:val="00753E90"/>
    <w:rsid w:val="00760F29"/>
    <w:rsid w:val="0079466E"/>
    <w:rsid w:val="007A5031"/>
    <w:rsid w:val="007C1E4D"/>
    <w:rsid w:val="007C61DB"/>
    <w:rsid w:val="007F1D3F"/>
    <w:rsid w:val="00822F3B"/>
    <w:rsid w:val="0083514B"/>
    <w:rsid w:val="008E4E2E"/>
    <w:rsid w:val="009172EA"/>
    <w:rsid w:val="00930F93"/>
    <w:rsid w:val="0094551F"/>
    <w:rsid w:val="009855D0"/>
    <w:rsid w:val="009E1F11"/>
    <w:rsid w:val="009E245E"/>
    <w:rsid w:val="009E42E4"/>
    <w:rsid w:val="00A03283"/>
    <w:rsid w:val="00A31941"/>
    <w:rsid w:val="00A55BFD"/>
    <w:rsid w:val="00A57ACB"/>
    <w:rsid w:val="00A83A4A"/>
    <w:rsid w:val="00A87A85"/>
    <w:rsid w:val="00A91B52"/>
    <w:rsid w:val="00AA3D2B"/>
    <w:rsid w:val="00AC4C9F"/>
    <w:rsid w:val="00AD0D70"/>
    <w:rsid w:val="00AE7491"/>
    <w:rsid w:val="00AF3680"/>
    <w:rsid w:val="00B64854"/>
    <w:rsid w:val="00B77E3D"/>
    <w:rsid w:val="00B85035"/>
    <w:rsid w:val="00BF0E50"/>
    <w:rsid w:val="00C13576"/>
    <w:rsid w:val="00C13F89"/>
    <w:rsid w:val="00C60AE5"/>
    <w:rsid w:val="00C64CCA"/>
    <w:rsid w:val="00C65283"/>
    <w:rsid w:val="00CA28D8"/>
    <w:rsid w:val="00CA5128"/>
    <w:rsid w:val="00CE031D"/>
    <w:rsid w:val="00D660CB"/>
    <w:rsid w:val="00D841B8"/>
    <w:rsid w:val="00DB521F"/>
    <w:rsid w:val="00DD396E"/>
    <w:rsid w:val="00E15AE8"/>
    <w:rsid w:val="00E1727E"/>
    <w:rsid w:val="00EA3F81"/>
    <w:rsid w:val="00EA5B52"/>
    <w:rsid w:val="00F22714"/>
    <w:rsid w:val="00F27F2C"/>
    <w:rsid w:val="00F35185"/>
    <w:rsid w:val="00F41826"/>
    <w:rsid w:val="00F41B6B"/>
    <w:rsid w:val="00F84D75"/>
    <w:rsid w:val="00FA63B2"/>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0DB45"/>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customStyle="1" w:styleId="ParNoG">
    <w:name w:val="_ParNo_G"/>
    <w:basedOn w:val="SingleTxtG"/>
    <w:qFormat/>
    <w:rsid w:val="004768CC"/>
    <w:pPr>
      <w:numPr>
        <w:numId w:val="21"/>
      </w:numPr>
      <w:suppressAutoHyphens w:val="0"/>
    </w:pPr>
    <w:rPr>
      <w:lang w:eastAsia="zh-CN"/>
    </w:rPr>
  </w:style>
  <w:style w:type="numbering" w:styleId="111111">
    <w:name w:val="Outline List 2"/>
    <w:basedOn w:val="NoList"/>
    <w:semiHidden/>
    <w:rsid w:val="004768CC"/>
    <w:pPr>
      <w:numPr>
        <w:numId w:val="18"/>
      </w:numPr>
    </w:pPr>
  </w:style>
  <w:style w:type="numbering" w:styleId="1ai">
    <w:name w:val="Outline List 1"/>
    <w:basedOn w:val="NoList"/>
    <w:semiHidden/>
    <w:rsid w:val="004768CC"/>
    <w:pPr>
      <w:numPr>
        <w:numId w:val="19"/>
      </w:numPr>
    </w:pPr>
  </w:style>
  <w:style w:type="paragraph" w:styleId="ListParagraph">
    <w:name w:val="List Paragraph"/>
    <w:basedOn w:val="Normal"/>
    <w:uiPriority w:val="34"/>
    <w:qFormat/>
    <w:rsid w:val="004768CC"/>
    <w:pPr>
      <w:suppressAutoHyphens w:val="0"/>
      <w:spacing w:line="240" w:lineRule="auto"/>
      <w:ind w:left="720"/>
    </w:pPr>
    <w:rPr>
      <w:rFonts w:ascii="Calibri" w:eastAsiaTheme="minorHAnsi" w:hAnsi="Calibri" w:cs="Calibri"/>
      <w:sz w:val="22"/>
      <w:szCs w:val="22"/>
    </w:rPr>
  </w:style>
  <w:style w:type="character" w:customStyle="1" w:styleId="StyleBold">
    <w:name w:val="Style Bold"/>
    <w:semiHidden/>
    <w:rsid w:val="004768CC"/>
    <w:rPr>
      <w:rFonts w:ascii="Times New Roman" w:hAnsi="Times New Roman" w:cs="Times New Roman" w:hint="default"/>
      <w:b/>
      <w:bCs/>
    </w:rPr>
  </w:style>
  <w:style w:type="character" w:customStyle="1" w:styleId="StyleItalic">
    <w:name w:val="Style Italic"/>
    <w:semiHidden/>
    <w:rsid w:val="004768CC"/>
    <w:rPr>
      <w:rFonts w:ascii="Times New Roman" w:hAnsi="Times New Roman"/>
      <w:i/>
      <w:iCs/>
    </w:rPr>
  </w:style>
  <w:style w:type="paragraph" w:customStyle="1" w:styleId="Style1">
    <w:name w:val="Style1"/>
    <w:basedOn w:val="Normal"/>
    <w:rsid w:val="004768CC"/>
    <w:pPr>
      <w:widowControl w:val="0"/>
      <w:suppressAutoHyphens w:val="0"/>
      <w:spacing w:line="240" w:lineRule="auto"/>
      <w:jc w:val="both"/>
    </w:pPr>
    <w:rPr>
      <w:snapToGrid w:val="0"/>
      <w:sz w:val="24"/>
      <w:lang w:val="en-US"/>
    </w:rPr>
  </w:style>
  <w:style w:type="paragraph" w:customStyle="1" w:styleId="GHSBodyText">
    <w:name w:val="GHSBody Text"/>
    <w:basedOn w:val="BodyText"/>
    <w:link w:val="GHSBodyTextChar"/>
    <w:rsid w:val="004768CC"/>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eastAsia="en-US"/>
    </w:rPr>
  </w:style>
  <w:style w:type="character" w:customStyle="1" w:styleId="GHSBodyTextChar">
    <w:name w:val="GHSBody Text Char"/>
    <w:link w:val="GHSBodyText"/>
    <w:rsid w:val="004768CC"/>
    <w:rPr>
      <w:rFonts w:eastAsia="Times New Roman"/>
      <w:sz w:val="22"/>
      <w:lang w:eastAsia="en-US"/>
    </w:rPr>
  </w:style>
  <w:style w:type="paragraph" w:styleId="BodyText">
    <w:name w:val="Body Text"/>
    <w:basedOn w:val="Normal"/>
    <w:link w:val="BodyTextChar"/>
    <w:uiPriority w:val="99"/>
    <w:semiHidden/>
    <w:unhideWhenUsed/>
    <w:rsid w:val="004768CC"/>
    <w:pPr>
      <w:kinsoku w:val="0"/>
      <w:overflowPunct w:val="0"/>
      <w:autoSpaceDE w:val="0"/>
      <w:autoSpaceDN w:val="0"/>
      <w:adjustRightInd w:val="0"/>
      <w:snapToGrid w:val="0"/>
      <w:spacing w:after="120"/>
    </w:pPr>
    <w:rPr>
      <w:rFonts w:eastAsia="SimSun"/>
      <w:lang w:eastAsia="zh-CN"/>
    </w:rPr>
  </w:style>
  <w:style w:type="character" w:customStyle="1" w:styleId="BodyTextChar">
    <w:name w:val="Body Text Char"/>
    <w:basedOn w:val="DefaultParagraphFont"/>
    <w:link w:val="BodyText"/>
    <w:uiPriority w:val="99"/>
    <w:semiHidden/>
    <w:rsid w:val="004768CC"/>
    <w:rPr>
      <w:rFonts w:eastAsia="SimSun"/>
    </w:rPr>
  </w:style>
  <w:style w:type="paragraph" w:styleId="ListNumber5">
    <w:name w:val="List Number 5"/>
    <w:basedOn w:val="Normal"/>
    <w:semiHidden/>
    <w:rsid w:val="0083514B"/>
    <w:pPr>
      <w:numPr>
        <w:numId w:val="29"/>
      </w:numPr>
    </w:pPr>
  </w:style>
  <w:style w:type="character" w:customStyle="1" w:styleId="H1GChar">
    <w:name w:val="_ H_1_G Char"/>
    <w:link w:val="H1G"/>
    <w:rsid w:val="0083514B"/>
    <w:rPr>
      <w:rFonts w:eastAsia="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75A417A49ED4589B0B37B859D28C1" ma:contentTypeVersion="7" ma:contentTypeDescription="Create a new document." ma:contentTypeScope="" ma:versionID="07162a58d42ef0febf210192e77e6874">
  <xsd:schema xmlns:xsd="http://www.w3.org/2001/XMLSchema" xmlns:xs="http://www.w3.org/2001/XMLSchema" xmlns:p="http://schemas.microsoft.com/office/2006/metadata/properties" xmlns:ns3="de084f63-6b68-4f66-aa5e-ed6f9f387458" targetNamespace="http://schemas.microsoft.com/office/2006/metadata/properties" ma:root="true" ma:fieldsID="962d83a8bc1d9f42e9b00e63c9563f98" ns3:_="">
    <xsd:import namespace="de084f63-6b68-4f66-aa5e-ed6f9f3874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84f63-6b68-4f66-aa5e-ed6f9f387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C99C-CEDB-44E6-B43A-F06826D0E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E58E4-CEC4-4F91-91D3-23BBDB542341}">
  <ds:schemaRefs>
    <ds:schemaRef ds:uri="http://schemas.microsoft.com/sharepoint/v3/contenttype/forms"/>
  </ds:schemaRefs>
</ds:datastoreItem>
</file>

<file path=customXml/itemProps3.xml><?xml version="1.0" encoding="utf-8"?>
<ds:datastoreItem xmlns:ds="http://schemas.openxmlformats.org/officeDocument/2006/customXml" ds:itemID="{1D3D8829-55C8-4534-9229-024830CCC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84f63-6b68-4f66-aa5e-ed6f9f387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FF826-BE4D-4AB6-98E9-DBF8D38F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cp:lastModifiedBy>
  <cp:revision>7</cp:revision>
  <dcterms:created xsi:type="dcterms:W3CDTF">2020-04-14T11:12:00Z</dcterms:created>
  <dcterms:modified xsi:type="dcterms:W3CDTF">2020-09-15T09:23:00Z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0x01010029475A417A49ED4589B0B37B859D28C1</vt:lpwstr>
  </property>
</Properties>
</file>