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A825D2" w14:paraId="54CF72AA" w14:textId="77777777" w:rsidTr="00F01738">
        <w:trPr>
          <w:trHeight w:hRule="exact" w:val="851"/>
        </w:trPr>
        <w:tc>
          <w:tcPr>
            <w:tcW w:w="1276" w:type="dxa"/>
            <w:tcBorders>
              <w:bottom w:val="single" w:sz="4" w:space="0" w:color="auto"/>
            </w:tcBorders>
          </w:tcPr>
          <w:p w14:paraId="212A6383" w14:textId="77777777" w:rsidR="00132EA9" w:rsidRPr="00A825D2" w:rsidRDefault="00132EA9" w:rsidP="00F01738">
            <w:pPr>
              <w:rPr>
                <w:color w:val="000000" w:themeColor="text1"/>
              </w:rPr>
            </w:pPr>
            <w:bookmarkStart w:id="0" w:name="_GoBack"/>
            <w:bookmarkEnd w:id="0"/>
          </w:p>
        </w:tc>
        <w:tc>
          <w:tcPr>
            <w:tcW w:w="2268" w:type="dxa"/>
            <w:tcBorders>
              <w:bottom w:val="single" w:sz="4" w:space="0" w:color="auto"/>
            </w:tcBorders>
            <w:vAlign w:val="bottom"/>
          </w:tcPr>
          <w:p w14:paraId="72385B93" w14:textId="77777777" w:rsidR="00132EA9" w:rsidRPr="00A825D2" w:rsidRDefault="00132EA9" w:rsidP="00F01738">
            <w:pPr>
              <w:spacing w:after="80" w:line="300" w:lineRule="exact"/>
              <w:rPr>
                <w:color w:val="000000" w:themeColor="text1"/>
                <w:sz w:val="28"/>
              </w:rPr>
            </w:pPr>
            <w:r w:rsidRPr="00A825D2">
              <w:rPr>
                <w:color w:val="000000" w:themeColor="text1"/>
                <w:sz w:val="28"/>
              </w:rPr>
              <w:t>Nations Unies</w:t>
            </w:r>
          </w:p>
        </w:tc>
        <w:tc>
          <w:tcPr>
            <w:tcW w:w="6095" w:type="dxa"/>
            <w:gridSpan w:val="2"/>
            <w:tcBorders>
              <w:bottom w:val="single" w:sz="4" w:space="0" w:color="auto"/>
            </w:tcBorders>
            <w:vAlign w:val="bottom"/>
          </w:tcPr>
          <w:p w14:paraId="771DFF13" w14:textId="77777777" w:rsidR="00132EA9" w:rsidRPr="00A825D2" w:rsidRDefault="00131DD7" w:rsidP="00131DD7">
            <w:pPr>
              <w:jc w:val="right"/>
              <w:rPr>
                <w:color w:val="000000" w:themeColor="text1"/>
              </w:rPr>
            </w:pPr>
            <w:r w:rsidRPr="00A825D2">
              <w:rPr>
                <w:color w:val="000000" w:themeColor="text1"/>
                <w:sz w:val="40"/>
              </w:rPr>
              <w:t>ST</w:t>
            </w:r>
            <w:r w:rsidRPr="00A825D2">
              <w:rPr>
                <w:color w:val="000000" w:themeColor="text1"/>
              </w:rPr>
              <w:t>/SG/AC.10/C.4/2020/15</w:t>
            </w:r>
          </w:p>
        </w:tc>
      </w:tr>
      <w:tr w:rsidR="00132EA9" w:rsidRPr="00A825D2" w14:paraId="31B20E8F" w14:textId="77777777" w:rsidTr="00F01738">
        <w:trPr>
          <w:trHeight w:hRule="exact" w:val="2835"/>
        </w:trPr>
        <w:tc>
          <w:tcPr>
            <w:tcW w:w="1276" w:type="dxa"/>
            <w:tcBorders>
              <w:top w:val="single" w:sz="4" w:space="0" w:color="auto"/>
              <w:bottom w:val="single" w:sz="12" w:space="0" w:color="auto"/>
            </w:tcBorders>
          </w:tcPr>
          <w:p w14:paraId="356EB9DA" w14:textId="77777777" w:rsidR="00132EA9" w:rsidRPr="00A825D2" w:rsidRDefault="00132EA9" w:rsidP="00F01738">
            <w:pPr>
              <w:spacing w:before="120"/>
              <w:jc w:val="center"/>
              <w:rPr>
                <w:color w:val="000000" w:themeColor="text1"/>
              </w:rPr>
            </w:pPr>
            <w:r w:rsidRPr="00A825D2">
              <w:rPr>
                <w:noProof/>
                <w:color w:val="000000" w:themeColor="text1"/>
                <w:lang w:eastAsia="fr-CH"/>
              </w:rPr>
              <w:drawing>
                <wp:inline distT="0" distB="0" distL="0" distR="0" wp14:anchorId="28B95BA7" wp14:editId="69FDD32F">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3DCAEB8" w14:textId="77777777" w:rsidR="00132EA9" w:rsidRPr="00A825D2" w:rsidRDefault="00132EA9" w:rsidP="00F01738">
            <w:pPr>
              <w:spacing w:before="120" w:line="420" w:lineRule="exact"/>
              <w:rPr>
                <w:b/>
                <w:color w:val="000000" w:themeColor="text1"/>
                <w:sz w:val="40"/>
                <w:szCs w:val="40"/>
              </w:rPr>
            </w:pPr>
            <w:r w:rsidRPr="00A825D2">
              <w:rPr>
                <w:b/>
                <w:color w:val="000000" w:themeColor="text1"/>
                <w:sz w:val="40"/>
                <w:szCs w:val="40"/>
              </w:rPr>
              <w:t>Secrétariat</w:t>
            </w:r>
          </w:p>
        </w:tc>
        <w:tc>
          <w:tcPr>
            <w:tcW w:w="2835" w:type="dxa"/>
            <w:tcBorders>
              <w:top w:val="single" w:sz="4" w:space="0" w:color="auto"/>
              <w:bottom w:val="single" w:sz="12" w:space="0" w:color="auto"/>
            </w:tcBorders>
          </w:tcPr>
          <w:p w14:paraId="7427B077" w14:textId="77777777" w:rsidR="00132EA9" w:rsidRPr="00A01D61" w:rsidRDefault="00131DD7" w:rsidP="00131DD7">
            <w:pPr>
              <w:spacing w:before="240" w:line="240" w:lineRule="exact"/>
              <w:rPr>
                <w:color w:val="000000" w:themeColor="text1"/>
              </w:rPr>
            </w:pPr>
            <w:r w:rsidRPr="00A01D61">
              <w:rPr>
                <w:color w:val="000000" w:themeColor="text1"/>
              </w:rPr>
              <w:t>Distr. générale</w:t>
            </w:r>
          </w:p>
          <w:p w14:paraId="31A9CD87" w14:textId="24CB747F" w:rsidR="00131DD7" w:rsidRPr="00A01D61" w:rsidRDefault="00CC683E" w:rsidP="00131DD7">
            <w:pPr>
              <w:spacing w:line="240" w:lineRule="exact"/>
              <w:rPr>
                <w:color w:val="000000" w:themeColor="text1"/>
              </w:rPr>
            </w:pPr>
            <w:r>
              <w:rPr>
                <w:color w:val="000000" w:themeColor="text1"/>
              </w:rPr>
              <w:t>6</w:t>
            </w:r>
            <w:r w:rsidR="00131DD7" w:rsidRPr="00A01D61">
              <w:rPr>
                <w:color w:val="000000" w:themeColor="text1"/>
              </w:rPr>
              <w:t xml:space="preserve"> ao</w:t>
            </w:r>
            <w:r>
              <w:rPr>
                <w:color w:val="000000" w:themeColor="text1"/>
              </w:rPr>
              <w:t>û</w:t>
            </w:r>
            <w:r w:rsidR="00131DD7" w:rsidRPr="00A01D61">
              <w:rPr>
                <w:color w:val="000000" w:themeColor="text1"/>
              </w:rPr>
              <w:t>t 2020</w:t>
            </w:r>
          </w:p>
          <w:p w14:paraId="5A3E771A" w14:textId="298448F2" w:rsidR="00131DD7" w:rsidRPr="00A825D2" w:rsidRDefault="0062213A" w:rsidP="00131DD7">
            <w:pPr>
              <w:spacing w:line="240" w:lineRule="exact"/>
              <w:rPr>
                <w:color w:val="000000" w:themeColor="text1"/>
              </w:rPr>
            </w:pPr>
            <w:r w:rsidRPr="00A01D61">
              <w:rPr>
                <w:color w:val="000000" w:themeColor="text1"/>
              </w:rPr>
              <w:t>Français</w:t>
            </w:r>
          </w:p>
          <w:p w14:paraId="296C1017" w14:textId="26523F5A" w:rsidR="00131DD7" w:rsidRPr="00A825D2" w:rsidRDefault="00131DD7" w:rsidP="00131DD7">
            <w:pPr>
              <w:spacing w:line="240" w:lineRule="exact"/>
              <w:rPr>
                <w:color w:val="000000" w:themeColor="text1"/>
              </w:rPr>
            </w:pPr>
            <w:r w:rsidRPr="00A825D2">
              <w:rPr>
                <w:color w:val="000000" w:themeColor="text1"/>
              </w:rPr>
              <w:t xml:space="preserve">Original : </w:t>
            </w:r>
            <w:r w:rsidR="0062213A" w:rsidRPr="00A825D2">
              <w:rPr>
                <w:color w:val="000000" w:themeColor="text1"/>
              </w:rPr>
              <w:t xml:space="preserve">anglais et </w:t>
            </w:r>
            <w:r w:rsidRPr="00A825D2">
              <w:rPr>
                <w:color w:val="000000" w:themeColor="text1"/>
              </w:rPr>
              <w:t>français</w:t>
            </w:r>
          </w:p>
        </w:tc>
      </w:tr>
    </w:tbl>
    <w:p w14:paraId="16E55360" w14:textId="77777777" w:rsidR="00131DD7" w:rsidRPr="00A825D2" w:rsidRDefault="00131DD7" w:rsidP="00755D57">
      <w:pPr>
        <w:spacing w:before="120"/>
        <w:rPr>
          <w:b/>
          <w:color w:val="000000" w:themeColor="text1"/>
          <w:sz w:val="24"/>
          <w:szCs w:val="24"/>
        </w:rPr>
      </w:pPr>
      <w:r w:rsidRPr="00A825D2">
        <w:rPr>
          <w:b/>
          <w:color w:val="000000" w:themeColor="text1"/>
          <w:sz w:val="24"/>
          <w:szCs w:val="24"/>
        </w:rPr>
        <w:t>Comité d’experts du transport des marchandises dangereuses</w:t>
      </w:r>
      <w:r w:rsidRPr="00A825D2">
        <w:rPr>
          <w:b/>
          <w:color w:val="000000" w:themeColor="text1"/>
          <w:sz w:val="24"/>
          <w:szCs w:val="24"/>
        </w:rPr>
        <w:br/>
        <w:t>et du Système général harmonisé de classification</w:t>
      </w:r>
      <w:r w:rsidRPr="00A825D2">
        <w:rPr>
          <w:b/>
          <w:color w:val="000000" w:themeColor="text1"/>
          <w:sz w:val="24"/>
          <w:szCs w:val="24"/>
        </w:rPr>
        <w:br/>
        <w:t>et d’étiquetage des produits chimiques</w:t>
      </w:r>
    </w:p>
    <w:p w14:paraId="76BC5207" w14:textId="77777777" w:rsidR="00131DD7" w:rsidRPr="00A825D2" w:rsidRDefault="00131DD7" w:rsidP="00755D57">
      <w:pPr>
        <w:spacing w:before="120"/>
        <w:rPr>
          <w:b/>
          <w:color w:val="000000" w:themeColor="text1"/>
        </w:rPr>
      </w:pPr>
      <w:r w:rsidRPr="00A825D2">
        <w:rPr>
          <w:b/>
          <w:color w:val="000000" w:themeColor="text1"/>
        </w:rPr>
        <w:t>Sous-Comité d’experts du Système général harmonisé</w:t>
      </w:r>
      <w:r w:rsidRPr="00A825D2">
        <w:rPr>
          <w:b/>
          <w:color w:val="000000" w:themeColor="text1"/>
        </w:rPr>
        <w:br/>
        <w:t>de classification et d’étiquetage des produits chimiques</w:t>
      </w:r>
    </w:p>
    <w:p w14:paraId="31A3D3AD" w14:textId="6C97C464" w:rsidR="00131DD7" w:rsidRPr="00A825D2" w:rsidRDefault="00131DD7" w:rsidP="00755D57">
      <w:pPr>
        <w:spacing w:before="120"/>
        <w:rPr>
          <w:b/>
          <w:color w:val="000000" w:themeColor="text1"/>
        </w:rPr>
      </w:pPr>
      <w:r w:rsidRPr="00A825D2">
        <w:rPr>
          <w:b/>
          <w:color w:val="000000" w:themeColor="text1"/>
        </w:rPr>
        <w:t>Trente-neuvième session</w:t>
      </w:r>
    </w:p>
    <w:p w14:paraId="74FC5482" w14:textId="5C9BF65E" w:rsidR="00131DD7" w:rsidRPr="00A825D2" w:rsidRDefault="00131DD7" w:rsidP="00755D57">
      <w:pPr>
        <w:rPr>
          <w:color w:val="000000" w:themeColor="text1"/>
        </w:rPr>
      </w:pPr>
      <w:r w:rsidRPr="00A825D2">
        <w:rPr>
          <w:color w:val="000000" w:themeColor="text1"/>
        </w:rPr>
        <w:t>Genève, 9-11 décembre 2020</w:t>
      </w:r>
    </w:p>
    <w:p w14:paraId="0F42F611" w14:textId="4D3BD137" w:rsidR="00131DD7" w:rsidRPr="00A825D2" w:rsidRDefault="00131DD7" w:rsidP="00755D57">
      <w:pPr>
        <w:rPr>
          <w:color w:val="000000" w:themeColor="text1"/>
        </w:rPr>
      </w:pPr>
      <w:r w:rsidRPr="00A825D2">
        <w:rPr>
          <w:color w:val="000000" w:themeColor="text1"/>
        </w:rPr>
        <w:t>Point 2 de l’ordre du jour provisoire</w:t>
      </w:r>
    </w:p>
    <w:p w14:paraId="1ACAA7E1" w14:textId="77777777" w:rsidR="00131DD7" w:rsidRPr="00A825D2" w:rsidRDefault="00131DD7" w:rsidP="00755D57">
      <w:pPr>
        <w:rPr>
          <w:color w:val="000000" w:themeColor="text1"/>
        </w:rPr>
      </w:pPr>
      <w:r w:rsidRPr="00A825D2">
        <w:rPr>
          <w:color w:val="000000" w:themeColor="text1"/>
        </w:rPr>
        <w:t xml:space="preserve">Recommandations du Sous-Comité formulées à ses </w:t>
      </w:r>
    </w:p>
    <w:p w14:paraId="0AD60EB7" w14:textId="5E0C594C" w:rsidR="00131DD7" w:rsidRPr="00A825D2" w:rsidRDefault="00131DD7" w:rsidP="00755D57">
      <w:pPr>
        <w:rPr>
          <w:color w:val="000000" w:themeColor="text1"/>
        </w:rPr>
      </w:pPr>
      <w:r w:rsidRPr="00A825D2">
        <w:rPr>
          <w:color w:val="000000" w:themeColor="text1"/>
        </w:rPr>
        <w:t>trente-septième et trente-huitième sessions</w:t>
      </w:r>
    </w:p>
    <w:p w14:paraId="7F831565" w14:textId="729B047E" w:rsidR="00131DD7" w:rsidRPr="00A825D2" w:rsidRDefault="00131DD7" w:rsidP="00131DD7">
      <w:pPr>
        <w:pStyle w:val="HChG"/>
        <w:rPr>
          <w:color w:val="000000" w:themeColor="text1"/>
        </w:rPr>
      </w:pPr>
      <w:r w:rsidRPr="00A825D2">
        <w:rPr>
          <w:color w:val="000000" w:themeColor="text1"/>
        </w:rPr>
        <w:tab/>
      </w:r>
      <w:r w:rsidRPr="00A825D2">
        <w:rPr>
          <w:color w:val="000000" w:themeColor="text1"/>
        </w:rPr>
        <w:tab/>
      </w:r>
      <w:r w:rsidRPr="00A01D61">
        <w:rPr>
          <w:color w:val="000000" w:themeColor="text1"/>
        </w:rPr>
        <w:t>Liste récapitulative des projets d’amendements adoptés par le Sous-Comité à ses trente-septième et trente-huitième sessions</w:t>
      </w:r>
      <w:r w:rsidRPr="00A825D2">
        <w:rPr>
          <w:color w:val="000000" w:themeColor="text1"/>
        </w:rPr>
        <w:t xml:space="preserve"> </w:t>
      </w:r>
    </w:p>
    <w:p w14:paraId="2E50976D" w14:textId="3FA5FB21" w:rsidR="00131DD7" w:rsidRPr="00A825D2" w:rsidRDefault="00131DD7" w:rsidP="00131DD7">
      <w:pPr>
        <w:pStyle w:val="H1G"/>
        <w:rPr>
          <w:color w:val="000000" w:themeColor="text1"/>
        </w:rPr>
      </w:pPr>
      <w:r w:rsidRPr="00A825D2">
        <w:rPr>
          <w:color w:val="000000" w:themeColor="text1"/>
        </w:rPr>
        <w:tab/>
      </w:r>
      <w:r w:rsidRPr="00A825D2">
        <w:rPr>
          <w:color w:val="000000" w:themeColor="text1"/>
        </w:rPr>
        <w:tab/>
        <w:t>Note du secrétariat</w:t>
      </w:r>
      <w:r w:rsidR="00483A99" w:rsidRPr="00A825D2">
        <w:rPr>
          <w:rStyle w:val="FootnoteReference"/>
          <w:color w:val="000000" w:themeColor="text1"/>
          <w:sz w:val="20"/>
          <w:vertAlign w:val="baseline"/>
        </w:rPr>
        <w:footnoteReference w:customMarkFollows="1" w:id="2"/>
        <w:t>*</w:t>
      </w:r>
    </w:p>
    <w:p w14:paraId="7424CA80" w14:textId="6E76C019" w:rsidR="00131DD7" w:rsidRPr="00A825D2" w:rsidRDefault="00131DD7" w:rsidP="00131DD7">
      <w:pPr>
        <w:pStyle w:val="SingleTxtG"/>
        <w:rPr>
          <w:color w:val="000000" w:themeColor="text1"/>
        </w:rPr>
      </w:pPr>
      <w:r w:rsidRPr="00A825D2">
        <w:rPr>
          <w:color w:val="000000" w:themeColor="text1"/>
        </w:rPr>
        <w:t xml:space="preserve">Le présent document récapitule les projets d’amendements à la huitième édition révisée du Système général harmonisé de classification et d’étiquetage des produits chimiques </w:t>
      </w:r>
      <w:r w:rsidR="00BC31F0" w:rsidRPr="00A825D2">
        <w:rPr>
          <w:color w:val="000000" w:themeColor="text1"/>
        </w:rPr>
        <w:t xml:space="preserve">(SGH) </w:t>
      </w:r>
      <w:r w:rsidRPr="00A825D2">
        <w:rPr>
          <w:color w:val="000000" w:themeColor="text1"/>
        </w:rPr>
        <w:t>(ST/SG/AC.10/30/Rev.</w:t>
      </w:r>
      <w:r w:rsidR="009B72C5" w:rsidRPr="00A825D2">
        <w:rPr>
          <w:color w:val="000000" w:themeColor="text1"/>
        </w:rPr>
        <w:t>8</w:t>
      </w:r>
      <w:r w:rsidRPr="00A825D2">
        <w:rPr>
          <w:color w:val="000000" w:themeColor="text1"/>
        </w:rPr>
        <w:t>) qui ont été adoptés par le Sous-Comité à ses trente-septième et trente-huitième sessions</w:t>
      </w:r>
      <w:r w:rsidR="009B72C5" w:rsidRPr="00A825D2">
        <w:rPr>
          <w:color w:val="000000" w:themeColor="text1"/>
        </w:rPr>
        <w:t>.</w:t>
      </w:r>
    </w:p>
    <w:p w14:paraId="2EFC6D94" w14:textId="77777777" w:rsidR="00A87008" w:rsidRPr="00A825D2" w:rsidRDefault="00A87008" w:rsidP="00A87008">
      <w:pPr>
        <w:pStyle w:val="H1G"/>
        <w:rPr>
          <w:color w:val="000000" w:themeColor="text1"/>
        </w:rPr>
      </w:pPr>
      <w:r w:rsidRPr="00A825D2">
        <w:rPr>
          <w:color w:val="000000" w:themeColor="text1"/>
        </w:rPr>
        <w:tab/>
      </w:r>
      <w:r w:rsidRPr="00A825D2">
        <w:rPr>
          <w:color w:val="000000" w:themeColor="text1"/>
        </w:rPr>
        <w:tab/>
        <w:t>Chapitre 1.2</w:t>
      </w:r>
    </w:p>
    <w:p w14:paraId="25049B49" w14:textId="77777777" w:rsidR="00A87008" w:rsidRPr="00A825D2" w:rsidRDefault="00A87008" w:rsidP="00A87008">
      <w:pPr>
        <w:pStyle w:val="SingleTxtG"/>
        <w:rPr>
          <w:color w:val="000000" w:themeColor="text1"/>
        </w:rPr>
      </w:pPr>
      <w:r w:rsidRPr="00A825D2">
        <w:rPr>
          <w:color w:val="000000" w:themeColor="text1"/>
        </w:rPr>
        <w:t>Modifier la définition de « </w:t>
      </w:r>
      <w:r w:rsidRPr="00A825D2">
        <w:rPr>
          <w:b/>
          <w:bCs/>
          <w:i/>
          <w:iCs/>
          <w:color w:val="000000" w:themeColor="text1"/>
        </w:rPr>
        <w:t>Recommandations relatives au transport des marchandises dangereuses, Règlement type</w:t>
      </w:r>
      <w:r w:rsidRPr="00A825D2">
        <w:rPr>
          <w:color w:val="000000" w:themeColor="text1"/>
        </w:rPr>
        <w:t> », pour lire comme suit :</w:t>
      </w:r>
    </w:p>
    <w:p w14:paraId="3CC6152A" w14:textId="77777777" w:rsidR="00A87008" w:rsidRPr="00A825D2" w:rsidRDefault="00A87008" w:rsidP="00A87008">
      <w:pPr>
        <w:pStyle w:val="SingleTxtG"/>
        <w:ind w:left="1701"/>
        <w:rPr>
          <w:color w:val="000000" w:themeColor="text1"/>
        </w:rPr>
      </w:pPr>
      <w:r w:rsidRPr="00A825D2">
        <w:rPr>
          <w:color w:val="000000" w:themeColor="text1"/>
        </w:rPr>
        <w:t>« </w:t>
      </w:r>
      <w:r w:rsidRPr="00A825D2">
        <w:rPr>
          <w:b/>
          <w:bCs/>
          <w:i/>
          <w:iCs/>
          <w:color w:val="000000" w:themeColor="text1"/>
        </w:rPr>
        <w:t>Règlement type de l’ONU</w:t>
      </w:r>
      <w:r w:rsidRPr="00A825D2">
        <w:rPr>
          <w:color w:val="000000" w:themeColor="text1"/>
        </w:rPr>
        <w:t>, le Règlement type annexé à l’édition révisée la plus récente des Recommandations relatives au transport des marchandises dangereuses publiée par l’Organisation des Nations Unies ; ».</w:t>
      </w:r>
    </w:p>
    <w:p w14:paraId="1626B757" w14:textId="1DAF93B7" w:rsidR="00A87008" w:rsidRPr="006F5BC0" w:rsidRDefault="00A87008" w:rsidP="00A825D2">
      <w:pPr>
        <w:pStyle w:val="SingleTxtG"/>
        <w:rPr>
          <w:i/>
          <w:iCs/>
        </w:rPr>
      </w:pPr>
      <w:r w:rsidRPr="006F5BC0">
        <w:rPr>
          <w:i/>
          <w:iCs/>
          <w:u w:val="single"/>
        </w:rPr>
        <w:t>Amendement de conséquence</w:t>
      </w:r>
      <w:r w:rsidRPr="006F5BC0">
        <w:rPr>
          <w:i/>
          <w:iCs/>
        </w:rPr>
        <w:t xml:space="preserve"> : </w:t>
      </w:r>
      <w:r w:rsidR="00E71817" w:rsidRPr="006F5BC0">
        <w:rPr>
          <w:i/>
          <w:iCs/>
        </w:rPr>
        <w:t>Dans le SGH, r</w:t>
      </w:r>
      <w:r w:rsidRPr="006F5BC0">
        <w:rPr>
          <w:i/>
          <w:iCs/>
        </w:rPr>
        <w:t xml:space="preserve">emplacer toutes les références </w:t>
      </w:r>
      <w:r w:rsidR="0074226F" w:rsidRPr="006F5BC0">
        <w:rPr>
          <w:i/>
          <w:iCs/>
        </w:rPr>
        <w:t>aux « </w:t>
      </w:r>
      <w:r w:rsidR="00177872" w:rsidRPr="006F5BC0">
        <w:rPr>
          <w:i/>
          <w:iCs/>
        </w:rPr>
        <w:t xml:space="preserve">Recommandations relatives au transport des marchandises dangereuses, Règlement type », </w:t>
      </w:r>
      <w:r w:rsidR="00640139" w:rsidRPr="006F5BC0">
        <w:rPr>
          <w:i/>
          <w:iCs/>
        </w:rPr>
        <w:t xml:space="preserve">« Recommandations relatives au transport des marchandises dangereuses », </w:t>
      </w:r>
      <w:r w:rsidR="004C67D8" w:rsidRPr="006F5BC0">
        <w:rPr>
          <w:i/>
          <w:iCs/>
        </w:rPr>
        <w:t>« </w:t>
      </w:r>
      <w:r w:rsidR="001C1B8A" w:rsidRPr="006F5BC0">
        <w:rPr>
          <w:i/>
          <w:iCs/>
        </w:rPr>
        <w:t>Règlement type des Nations Unies pour le transport des marchandises dangereuses »</w:t>
      </w:r>
      <w:r w:rsidR="005F7C9D" w:rsidRPr="006F5BC0">
        <w:rPr>
          <w:i/>
          <w:iCs/>
        </w:rPr>
        <w:t>, « Recommandations relatives au transport des marchandises dangereuses (Règlement type)</w:t>
      </w:r>
      <w:r w:rsidR="004868DB" w:rsidRPr="006F5BC0">
        <w:rPr>
          <w:i/>
          <w:iCs/>
        </w:rPr>
        <w:t> »</w:t>
      </w:r>
      <w:r w:rsidR="00A825D2" w:rsidRPr="006F5BC0">
        <w:rPr>
          <w:i/>
          <w:iCs/>
        </w:rPr>
        <w:t xml:space="preserve">, </w:t>
      </w:r>
      <w:r w:rsidR="007B1C0E" w:rsidRPr="006F5BC0">
        <w:rPr>
          <w:i/>
          <w:iCs/>
        </w:rPr>
        <w:t>« </w:t>
      </w:r>
      <w:r w:rsidR="005F7C9D" w:rsidRPr="006F5BC0">
        <w:rPr>
          <w:i/>
          <w:iCs/>
        </w:rPr>
        <w:t>Recommandations de l’ONU relatives au transport des</w:t>
      </w:r>
      <w:r w:rsidR="007B1C0E" w:rsidRPr="006F5BC0">
        <w:rPr>
          <w:i/>
          <w:iCs/>
        </w:rPr>
        <w:t xml:space="preserve"> </w:t>
      </w:r>
      <w:r w:rsidR="005F7C9D" w:rsidRPr="006F5BC0">
        <w:rPr>
          <w:i/>
          <w:iCs/>
        </w:rPr>
        <w:t>marchandises dangereuses, Règlement type</w:t>
      </w:r>
      <w:r w:rsidR="00A825D2" w:rsidRPr="006F5BC0">
        <w:rPr>
          <w:i/>
          <w:iCs/>
        </w:rPr>
        <w:t> » et « </w:t>
      </w:r>
      <w:r w:rsidR="00A96B1D" w:rsidRPr="006F5BC0">
        <w:rPr>
          <w:i/>
          <w:iCs/>
        </w:rPr>
        <w:t>Recommandations relatives au transport des marchandises dangereuses de l’ONU (Règlement type)</w:t>
      </w:r>
      <w:r w:rsidR="00A825D2" w:rsidRPr="006F5BC0">
        <w:rPr>
          <w:i/>
          <w:iCs/>
        </w:rPr>
        <w:t xml:space="preserve"> » par </w:t>
      </w:r>
      <w:r w:rsidRPr="006F5BC0">
        <w:rPr>
          <w:i/>
          <w:iCs/>
        </w:rPr>
        <w:t xml:space="preserve"> « Règlement type de l’ONU ».</w:t>
      </w:r>
    </w:p>
    <w:p w14:paraId="6654383B" w14:textId="61C1CA05" w:rsidR="00A87008" w:rsidRPr="00A825D2" w:rsidRDefault="00A87008" w:rsidP="00A87008">
      <w:pPr>
        <w:pStyle w:val="SingleTxtG"/>
        <w:rPr>
          <w:i/>
          <w:iCs/>
          <w:color w:val="000000" w:themeColor="text1"/>
        </w:rPr>
      </w:pPr>
      <w:r w:rsidRPr="00A825D2">
        <w:rPr>
          <w:i/>
          <w:iCs/>
          <w:color w:val="000000" w:themeColor="text1"/>
        </w:rPr>
        <w:t>(Document de référence : ST/SG/AC.10/C.4/76)</w:t>
      </w:r>
    </w:p>
    <w:p w14:paraId="47FE0F0B" w14:textId="77777777" w:rsidR="00A87008" w:rsidRPr="00A825D2" w:rsidRDefault="00A87008" w:rsidP="00A87008">
      <w:pPr>
        <w:pStyle w:val="H1G"/>
        <w:rPr>
          <w:color w:val="000000" w:themeColor="text1"/>
        </w:rPr>
      </w:pPr>
      <w:r w:rsidRPr="00A825D2">
        <w:rPr>
          <w:color w:val="000000" w:themeColor="text1"/>
        </w:rPr>
        <w:lastRenderedPageBreak/>
        <w:tab/>
      </w:r>
      <w:r w:rsidRPr="00A825D2">
        <w:rPr>
          <w:color w:val="000000" w:themeColor="text1"/>
        </w:rPr>
        <w:tab/>
        <w:t>Chapitre 1.5</w:t>
      </w:r>
    </w:p>
    <w:p w14:paraId="7893EA24" w14:textId="77777777" w:rsidR="00A87008" w:rsidRPr="00A825D2" w:rsidRDefault="00A87008" w:rsidP="00A87008">
      <w:pPr>
        <w:tabs>
          <w:tab w:val="right" w:pos="1134"/>
        </w:tabs>
        <w:spacing w:after="240"/>
        <w:ind w:left="1134"/>
        <w:rPr>
          <w:color w:val="000000" w:themeColor="text1"/>
        </w:rPr>
      </w:pPr>
      <w:r w:rsidRPr="00A825D2">
        <w:rPr>
          <w:color w:val="000000" w:themeColor="text1"/>
        </w:rPr>
        <w:t>1.5.3.2.1</w:t>
      </w:r>
      <w:r w:rsidRPr="00A825D2">
        <w:rPr>
          <w:color w:val="000000" w:themeColor="text1"/>
        </w:rPr>
        <w:tab/>
        <w:t>L’amendement ne s’applique à la version française.</w:t>
      </w:r>
    </w:p>
    <w:p w14:paraId="5D8A5C6A" w14:textId="5C79BADD" w:rsidR="00A87008" w:rsidRPr="00A825D2" w:rsidRDefault="00A87008" w:rsidP="00A87008">
      <w:pPr>
        <w:pStyle w:val="SingleTxtG"/>
        <w:rPr>
          <w:i/>
          <w:iCs/>
          <w:color w:val="000000" w:themeColor="text1"/>
        </w:rPr>
      </w:pPr>
      <w:r w:rsidRPr="00A825D2">
        <w:rPr>
          <w:i/>
          <w:iCs/>
          <w:color w:val="000000" w:themeColor="text1"/>
        </w:rPr>
        <w:t>(Document de référence : ST/SG/AC.10/C.4/76)</w:t>
      </w:r>
    </w:p>
    <w:p w14:paraId="200839BC" w14:textId="77777777" w:rsidR="00A87008" w:rsidRPr="00A825D2" w:rsidRDefault="00A87008" w:rsidP="00A87008">
      <w:pPr>
        <w:pStyle w:val="H1G"/>
        <w:rPr>
          <w:color w:val="000000" w:themeColor="text1"/>
        </w:rPr>
      </w:pPr>
      <w:r w:rsidRPr="00A825D2">
        <w:rPr>
          <w:color w:val="000000" w:themeColor="text1"/>
        </w:rPr>
        <w:tab/>
      </w:r>
      <w:r w:rsidRPr="00A825D2">
        <w:rPr>
          <w:color w:val="000000" w:themeColor="text1"/>
        </w:rPr>
        <w:tab/>
        <w:t>Chapitre 2.3</w:t>
      </w:r>
    </w:p>
    <w:p w14:paraId="769B91FF" w14:textId="77777777" w:rsidR="00A87008" w:rsidRPr="00A825D2" w:rsidRDefault="00A87008" w:rsidP="00A87008">
      <w:pPr>
        <w:pStyle w:val="SingleTxtG"/>
        <w:keepNext/>
        <w:keepLines/>
        <w:rPr>
          <w:color w:val="000000" w:themeColor="text1"/>
        </w:rPr>
      </w:pPr>
      <w:r w:rsidRPr="00A825D2">
        <w:rPr>
          <w:color w:val="000000" w:themeColor="text1"/>
        </w:rPr>
        <w:t>Au tableau 2.3.1, sous « Critères » :</w:t>
      </w:r>
    </w:p>
    <w:p w14:paraId="493CE663" w14:textId="77777777" w:rsidR="00A87008" w:rsidRPr="00A825D2" w:rsidRDefault="00A87008" w:rsidP="00A87008">
      <w:pPr>
        <w:pStyle w:val="Bullet1G"/>
        <w:numPr>
          <w:ilvl w:val="0"/>
          <w:numId w:val="1"/>
        </w:numPr>
        <w:rPr>
          <w:color w:val="000000" w:themeColor="text1"/>
        </w:rPr>
      </w:pPr>
      <w:r w:rsidRPr="00A825D2">
        <w:rPr>
          <w:color w:val="000000" w:themeColor="text1"/>
        </w:rPr>
        <w:t>Remplacer « (1) », « (2) » et « (3) » par « (a) », « (b) » et « (c) » ;</w:t>
      </w:r>
    </w:p>
    <w:p w14:paraId="405F3C75" w14:textId="77777777" w:rsidR="00A87008" w:rsidRPr="00A825D2" w:rsidRDefault="00A87008" w:rsidP="00A87008">
      <w:pPr>
        <w:pStyle w:val="Bullet1G"/>
        <w:numPr>
          <w:ilvl w:val="0"/>
          <w:numId w:val="1"/>
        </w:numPr>
        <w:rPr>
          <w:color w:val="000000" w:themeColor="text1"/>
        </w:rPr>
      </w:pPr>
      <w:r w:rsidRPr="00A825D2">
        <w:rPr>
          <w:color w:val="000000" w:themeColor="text1"/>
        </w:rPr>
        <w:t>Remplacer « (a) », « (b) », « (c) » par « (i) », « (ii) » et « (iii) ».</w:t>
      </w:r>
    </w:p>
    <w:p w14:paraId="209F1BD6" w14:textId="39AF5A22" w:rsidR="00A87008" w:rsidRPr="00A825D2" w:rsidRDefault="00A87008" w:rsidP="00A87008">
      <w:pPr>
        <w:pStyle w:val="Bullet1G"/>
        <w:numPr>
          <w:ilvl w:val="0"/>
          <w:numId w:val="0"/>
        </w:numPr>
        <w:ind w:left="1134"/>
        <w:rPr>
          <w:i/>
          <w:iCs/>
          <w:color w:val="000000" w:themeColor="text1"/>
        </w:rPr>
      </w:pPr>
      <w:r w:rsidRPr="00A825D2">
        <w:rPr>
          <w:i/>
          <w:iCs/>
          <w:color w:val="000000" w:themeColor="text1"/>
        </w:rPr>
        <w:t>(Document de référence : ST/SG/AC.10/C.4/76)</w:t>
      </w:r>
    </w:p>
    <w:p w14:paraId="12FBB796" w14:textId="77777777" w:rsidR="00A87008" w:rsidRPr="00A825D2" w:rsidRDefault="00A87008" w:rsidP="00A87008">
      <w:pPr>
        <w:pStyle w:val="H1G"/>
        <w:rPr>
          <w:color w:val="000000" w:themeColor="text1"/>
        </w:rPr>
      </w:pPr>
      <w:r w:rsidRPr="00A825D2">
        <w:rPr>
          <w:color w:val="000000" w:themeColor="text1"/>
        </w:rPr>
        <w:tab/>
      </w:r>
      <w:r w:rsidRPr="00A825D2">
        <w:rPr>
          <w:color w:val="000000" w:themeColor="text1"/>
        </w:rPr>
        <w:tab/>
        <w:t>Chapitre 3.2</w:t>
      </w:r>
    </w:p>
    <w:p w14:paraId="5DBEBCF9" w14:textId="77777777" w:rsidR="00A87008" w:rsidRPr="00A825D2" w:rsidRDefault="00A87008" w:rsidP="00A87008">
      <w:pPr>
        <w:pStyle w:val="SingleTxtG"/>
        <w:rPr>
          <w:color w:val="000000" w:themeColor="text1"/>
        </w:rPr>
      </w:pPr>
      <w:r w:rsidRPr="00A825D2">
        <w:rPr>
          <w:color w:val="000000" w:themeColor="text1"/>
        </w:rPr>
        <w:t>Au tableau 3.2.2, sous « Critères », remplacer « (1) », « (2) » et « (3) » par « (a) », « (b) » et « (c) ».</w:t>
      </w:r>
    </w:p>
    <w:p w14:paraId="7964813B" w14:textId="7EA2349E" w:rsidR="00A87008" w:rsidRPr="00A825D2" w:rsidRDefault="00A87008" w:rsidP="00A87008">
      <w:pPr>
        <w:pStyle w:val="Bullet1G"/>
        <w:numPr>
          <w:ilvl w:val="0"/>
          <w:numId w:val="0"/>
        </w:numPr>
        <w:ind w:left="1134"/>
        <w:rPr>
          <w:i/>
          <w:iCs/>
          <w:color w:val="000000" w:themeColor="text1"/>
        </w:rPr>
      </w:pPr>
      <w:r w:rsidRPr="00A825D2">
        <w:rPr>
          <w:i/>
          <w:iCs/>
          <w:color w:val="000000" w:themeColor="text1"/>
        </w:rPr>
        <w:t>(Document de référence : ST/SG/AC.10/C.4/76)</w:t>
      </w:r>
    </w:p>
    <w:p w14:paraId="1FBEC067" w14:textId="77777777" w:rsidR="00A87008" w:rsidRPr="00A825D2" w:rsidRDefault="00A87008" w:rsidP="00A87008">
      <w:pPr>
        <w:pStyle w:val="H23G"/>
        <w:rPr>
          <w:b w:val="0"/>
          <w:bCs/>
          <w:color w:val="000000" w:themeColor="text1"/>
        </w:rPr>
      </w:pPr>
      <w:r w:rsidRPr="00A825D2">
        <w:rPr>
          <w:color w:val="000000" w:themeColor="text1"/>
        </w:rPr>
        <w:tab/>
      </w:r>
      <w:r w:rsidRPr="00A825D2">
        <w:rPr>
          <w:color w:val="000000" w:themeColor="text1"/>
        </w:rPr>
        <w:tab/>
      </w:r>
      <w:r w:rsidRPr="00A825D2">
        <w:rPr>
          <w:b w:val="0"/>
          <w:bCs/>
          <w:color w:val="000000" w:themeColor="text1"/>
        </w:rPr>
        <w:t>Au tableau 3.2.6 :</w:t>
      </w:r>
    </w:p>
    <w:p w14:paraId="73E7EE94" w14:textId="3D8F0565" w:rsidR="00A87008" w:rsidRPr="00A825D2" w:rsidRDefault="00A87008" w:rsidP="00A87008">
      <w:pPr>
        <w:pStyle w:val="Bullet1G"/>
        <w:numPr>
          <w:ilvl w:val="0"/>
          <w:numId w:val="1"/>
        </w:numPr>
        <w:rPr>
          <w:color w:val="000000" w:themeColor="text1"/>
        </w:rPr>
      </w:pPr>
      <w:r w:rsidRPr="00A825D2">
        <w:rPr>
          <w:color w:val="000000" w:themeColor="text1"/>
        </w:rPr>
        <w:t xml:space="preserve">Dans le titre de la troisième colonne, modifier la liste des méthodes comme suit : </w:t>
      </w:r>
      <w:r w:rsidR="00CE0B3C">
        <w:rPr>
          <w:color w:val="000000" w:themeColor="text1"/>
        </w:rPr>
        <w:br/>
      </w:r>
      <w:r w:rsidRPr="00A825D2">
        <w:rPr>
          <w:color w:val="000000" w:themeColor="text1"/>
        </w:rPr>
        <w:t>« ... méthodes 1, 2, 3, 4 et 5 » ;</w:t>
      </w:r>
    </w:p>
    <w:p w14:paraId="23B8A8B1" w14:textId="32CEBCDC" w:rsidR="00A87008" w:rsidRPr="00A825D2" w:rsidRDefault="00A87008" w:rsidP="00A87008">
      <w:pPr>
        <w:pStyle w:val="Bullet1G"/>
        <w:numPr>
          <w:ilvl w:val="0"/>
          <w:numId w:val="1"/>
        </w:numPr>
        <w:rPr>
          <w:color w:val="000000" w:themeColor="text1"/>
        </w:rPr>
      </w:pPr>
      <w:r w:rsidRPr="00A825D2">
        <w:rPr>
          <w:color w:val="000000" w:themeColor="text1"/>
        </w:rPr>
        <w:t>Dans la ligne pour la catégorie 1, à la troisième cellule du tableau, supprimer « et » avant 4 et ajouter « et 5 » dans la liste des méthodes avant « &lt;</w:t>
      </w:r>
      <w:r w:rsidR="00CE0B3C">
        <w:rPr>
          <w:color w:val="000000" w:themeColor="text1"/>
        </w:rPr>
        <w:t> </w:t>
      </w:r>
      <w:r w:rsidRPr="00A825D2">
        <w:rPr>
          <w:color w:val="000000" w:themeColor="text1"/>
        </w:rPr>
        <w:t>50 % » ;</w:t>
      </w:r>
    </w:p>
    <w:p w14:paraId="7E2C4AC4" w14:textId="403018E4" w:rsidR="00A87008" w:rsidRPr="00A825D2" w:rsidRDefault="00A87008" w:rsidP="00A87008">
      <w:pPr>
        <w:pStyle w:val="Bullet1G"/>
        <w:numPr>
          <w:ilvl w:val="0"/>
          <w:numId w:val="1"/>
        </w:numPr>
        <w:rPr>
          <w:color w:val="000000" w:themeColor="text1"/>
        </w:rPr>
      </w:pPr>
      <w:r w:rsidRPr="00A825D2">
        <w:rPr>
          <w:color w:val="000000" w:themeColor="text1"/>
        </w:rPr>
        <w:t>Dans la ligne pour la catégorie 1A, à la cinquième cellule du tableau, ajouter un « s » à « Méthode » et insérer « et 5 » dans la liste des méthodes avant « &lt;</w:t>
      </w:r>
      <w:r w:rsidR="00CE0B3C">
        <w:rPr>
          <w:color w:val="000000" w:themeColor="text1"/>
        </w:rPr>
        <w:t> </w:t>
      </w:r>
      <w:r w:rsidRPr="00A825D2">
        <w:rPr>
          <w:color w:val="000000" w:themeColor="text1"/>
        </w:rPr>
        <w:t>15 % ».</w:t>
      </w:r>
    </w:p>
    <w:p w14:paraId="043D3173" w14:textId="6422A469" w:rsidR="00A87008" w:rsidRPr="00A825D2" w:rsidRDefault="00A87008" w:rsidP="00A87008">
      <w:pPr>
        <w:pStyle w:val="Bullet1G"/>
        <w:numPr>
          <w:ilvl w:val="0"/>
          <w:numId w:val="0"/>
        </w:numPr>
        <w:ind w:left="1134"/>
        <w:rPr>
          <w:color w:val="000000" w:themeColor="text1"/>
        </w:rPr>
      </w:pPr>
      <w:r w:rsidRPr="00A825D2">
        <w:rPr>
          <w:i/>
          <w:iCs/>
          <w:color w:val="000000" w:themeColor="text1"/>
        </w:rPr>
        <w:t>(Document de référence : ST/SG/AC.10/C.4/76)</w:t>
      </w:r>
    </w:p>
    <w:p w14:paraId="3A9EC026" w14:textId="77777777" w:rsidR="00A87008" w:rsidRPr="00A825D2" w:rsidRDefault="00A87008" w:rsidP="00A87008">
      <w:pPr>
        <w:pStyle w:val="H1G"/>
        <w:rPr>
          <w:color w:val="000000" w:themeColor="text1"/>
        </w:rPr>
      </w:pPr>
      <w:r w:rsidRPr="00A825D2">
        <w:rPr>
          <w:color w:val="000000" w:themeColor="text1"/>
        </w:rPr>
        <w:tab/>
      </w:r>
      <w:r w:rsidRPr="00A825D2">
        <w:rPr>
          <w:color w:val="000000" w:themeColor="text1"/>
        </w:rPr>
        <w:tab/>
        <w:t>Chapitre 3.5</w:t>
      </w:r>
    </w:p>
    <w:p w14:paraId="773E548F" w14:textId="77777777" w:rsidR="00A87008" w:rsidRPr="00A825D2" w:rsidRDefault="00A87008" w:rsidP="00A87008">
      <w:pPr>
        <w:pStyle w:val="SingleTxtG"/>
        <w:ind w:left="2268" w:hanging="1134"/>
        <w:rPr>
          <w:color w:val="000000" w:themeColor="text1"/>
        </w:rPr>
      </w:pPr>
      <w:r w:rsidRPr="00A825D2">
        <w:rPr>
          <w:color w:val="000000" w:themeColor="text1"/>
        </w:rPr>
        <w:t>3.5.2.7 a)</w:t>
      </w:r>
      <w:r w:rsidRPr="00A825D2">
        <w:rPr>
          <w:color w:val="000000" w:themeColor="text1"/>
        </w:rPr>
        <w:tab/>
        <w:t>À la fin de la liste actuelle, ajouter : « Essais de mutations génétiques des cellules somatiques et germinales de rongeurs transgéniques (OCDE 488) ».</w:t>
      </w:r>
    </w:p>
    <w:p w14:paraId="2D3EDB3A" w14:textId="77777777" w:rsidR="00A87008" w:rsidRPr="00A825D2" w:rsidRDefault="00A87008" w:rsidP="00A87008">
      <w:pPr>
        <w:pStyle w:val="SingleTxtG"/>
        <w:keepNext/>
        <w:ind w:left="2268" w:hanging="1134"/>
        <w:rPr>
          <w:color w:val="000000" w:themeColor="text1"/>
        </w:rPr>
      </w:pPr>
      <w:r w:rsidRPr="00A825D2">
        <w:rPr>
          <w:color w:val="000000" w:themeColor="text1"/>
        </w:rPr>
        <w:t>3.5.2.8</w:t>
      </w:r>
      <w:r w:rsidRPr="00A825D2">
        <w:rPr>
          <w:color w:val="000000" w:themeColor="text1"/>
        </w:rPr>
        <w:tab/>
        <w:t>Ajouter les références suivantes après la phrase introductive, avant les exemples actuels (« Essai de synthèse... ») :</w:t>
      </w:r>
    </w:p>
    <w:p w14:paraId="5F6CFB7D" w14:textId="77777777" w:rsidR="00A87008" w:rsidRPr="00A825D2" w:rsidRDefault="00A87008" w:rsidP="00A87008">
      <w:pPr>
        <w:pStyle w:val="SingleTxtG"/>
        <w:ind w:left="2268"/>
        <w:rPr>
          <w:color w:val="000000" w:themeColor="text1"/>
        </w:rPr>
      </w:pPr>
      <w:r w:rsidRPr="00A825D2">
        <w:rPr>
          <w:color w:val="000000" w:themeColor="text1"/>
        </w:rPr>
        <w:t xml:space="preserve">« Test des comètes </w:t>
      </w:r>
      <w:r w:rsidRPr="00A825D2">
        <w:rPr>
          <w:i/>
          <w:iCs/>
          <w:color w:val="000000" w:themeColor="text1"/>
        </w:rPr>
        <w:t>in vivo</w:t>
      </w:r>
      <w:r w:rsidRPr="00A825D2">
        <w:rPr>
          <w:color w:val="000000" w:themeColor="text1"/>
        </w:rPr>
        <w:t xml:space="preserve"> en conditions alcalines sur cellules de mammifères (OCDE 489) ;</w:t>
      </w:r>
    </w:p>
    <w:p w14:paraId="72F8C5D2" w14:textId="77777777" w:rsidR="00A87008" w:rsidRPr="00A825D2" w:rsidRDefault="00A87008" w:rsidP="00A87008">
      <w:pPr>
        <w:pStyle w:val="SingleTxtG"/>
        <w:ind w:left="2268"/>
        <w:rPr>
          <w:color w:val="000000" w:themeColor="text1"/>
        </w:rPr>
      </w:pPr>
      <w:r w:rsidRPr="00A825D2">
        <w:rPr>
          <w:color w:val="000000" w:themeColor="text1"/>
        </w:rPr>
        <w:t>Essais de mutations génétiques des cellules somatiques et germinales de rongeurs transgéniques (OCDE 488) ».</w:t>
      </w:r>
    </w:p>
    <w:p w14:paraId="4CC9FA35" w14:textId="77777777" w:rsidR="00A87008" w:rsidRPr="00A825D2" w:rsidRDefault="00A87008" w:rsidP="00A87008">
      <w:pPr>
        <w:pStyle w:val="SingleTxtG"/>
        <w:ind w:left="2268" w:hanging="1134"/>
        <w:rPr>
          <w:color w:val="000000" w:themeColor="text1"/>
        </w:rPr>
      </w:pPr>
      <w:r w:rsidRPr="00A825D2">
        <w:rPr>
          <w:color w:val="000000" w:themeColor="text1"/>
        </w:rPr>
        <w:t>3.5.2.9</w:t>
      </w:r>
      <w:r w:rsidRPr="00A825D2">
        <w:rPr>
          <w:color w:val="000000" w:themeColor="text1"/>
        </w:rPr>
        <w:tab/>
        <w:t>Modifier la fin du deuxième exemple comme suit : « OCDE 476 et 490) ».</w:t>
      </w:r>
    </w:p>
    <w:p w14:paraId="7B9092E6" w14:textId="436EFDE5" w:rsidR="00A87008" w:rsidRPr="00A825D2" w:rsidRDefault="00A87008" w:rsidP="00A87008">
      <w:pPr>
        <w:pStyle w:val="Bullet1G"/>
        <w:numPr>
          <w:ilvl w:val="0"/>
          <w:numId w:val="0"/>
        </w:numPr>
        <w:ind w:left="1134"/>
        <w:rPr>
          <w:i/>
          <w:iCs/>
          <w:color w:val="000000" w:themeColor="text1"/>
        </w:rPr>
      </w:pPr>
      <w:r w:rsidRPr="00A825D2">
        <w:rPr>
          <w:i/>
          <w:iCs/>
          <w:color w:val="000000" w:themeColor="text1"/>
        </w:rPr>
        <w:t>(Document de référence : ST/SG/AC.10/C.4/76)</w:t>
      </w:r>
    </w:p>
    <w:p w14:paraId="73816311" w14:textId="77777777" w:rsidR="002357E3" w:rsidRPr="00A825D2" w:rsidRDefault="00A87008" w:rsidP="00A87008">
      <w:pPr>
        <w:pStyle w:val="H1G"/>
        <w:rPr>
          <w:color w:val="000000" w:themeColor="text1"/>
        </w:rPr>
      </w:pPr>
      <w:r w:rsidRPr="00A825D2">
        <w:rPr>
          <w:color w:val="000000" w:themeColor="text1"/>
        </w:rPr>
        <w:tab/>
      </w:r>
      <w:r w:rsidRPr="00A825D2">
        <w:rPr>
          <w:color w:val="000000" w:themeColor="text1"/>
        </w:rPr>
        <w:tab/>
      </w:r>
      <w:r w:rsidR="002357E3" w:rsidRPr="00A825D2">
        <w:rPr>
          <w:color w:val="000000" w:themeColor="text1"/>
        </w:rPr>
        <w:br w:type="page"/>
      </w:r>
    </w:p>
    <w:p w14:paraId="746084FA" w14:textId="52AFAC8D" w:rsidR="00A87008" w:rsidRPr="00A825D2" w:rsidRDefault="002357E3" w:rsidP="00A87008">
      <w:pPr>
        <w:pStyle w:val="H1G"/>
        <w:rPr>
          <w:color w:val="000000" w:themeColor="text1"/>
        </w:rPr>
      </w:pPr>
      <w:r w:rsidRPr="00A825D2">
        <w:rPr>
          <w:color w:val="000000" w:themeColor="text1"/>
        </w:rPr>
        <w:lastRenderedPageBreak/>
        <w:tab/>
      </w:r>
      <w:r w:rsidRPr="00A825D2">
        <w:rPr>
          <w:color w:val="000000" w:themeColor="text1"/>
        </w:rPr>
        <w:tab/>
      </w:r>
      <w:r w:rsidR="00A87008" w:rsidRPr="00A825D2">
        <w:rPr>
          <w:color w:val="000000" w:themeColor="text1"/>
        </w:rPr>
        <w:t>Annexe 1</w:t>
      </w:r>
    </w:p>
    <w:p w14:paraId="2D0D5B22" w14:textId="24F08393" w:rsidR="003B7EB6" w:rsidRPr="00A825D2" w:rsidRDefault="003B7EB6" w:rsidP="00A87008">
      <w:pPr>
        <w:pStyle w:val="SingleTxtG"/>
        <w:rPr>
          <w:color w:val="000000" w:themeColor="text1"/>
        </w:rPr>
      </w:pPr>
      <w:r w:rsidRPr="00A825D2">
        <w:rPr>
          <w:color w:val="000000" w:themeColor="text1"/>
        </w:rPr>
        <w:t xml:space="preserve">Remplacer l’annexe 1 actuelle par la suivante : </w:t>
      </w:r>
    </w:p>
    <w:p w14:paraId="0A8150BF" w14:textId="0B82D552" w:rsidR="00D01053" w:rsidRPr="00A825D2" w:rsidRDefault="00D01053" w:rsidP="002357E3">
      <w:pPr>
        <w:pStyle w:val="H1G"/>
        <w:jc w:val="center"/>
        <w:rPr>
          <w:color w:val="000000" w:themeColor="text1"/>
        </w:rPr>
      </w:pPr>
      <w:r w:rsidRPr="00A825D2">
        <w:rPr>
          <w:bCs/>
          <w:color w:val="000000" w:themeColor="text1"/>
        </w:rPr>
        <w:t>«</w:t>
      </w:r>
      <w:r w:rsidRPr="00A825D2">
        <w:rPr>
          <w:color w:val="000000" w:themeColor="text1"/>
        </w:rPr>
        <w:t> Annexe 1</w:t>
      </w:r>
    </w:p>
    <w:p w14:paraId="1E036989" w14:textId="6D7A4946" w:rsidR="00D01053" w:rsidRPr="00A825D2" w:rsidRDefault="00B50A89" w:rsidP="002357E3">
      <w:pPr>
        <w:pStyle w:val="H1G"/>
        <w:jc w:val="center"/>
        <w:rPr>
          <w:color w:val="000000" w:themeColor="text1"/>
        </w:rPr>
      </w:pPr>
      <w:r>
        <w:rPr>
          <w:color w:val="000000" w:themeColor="text1"/>
        </w:rPr>
        <w:tab/>
      </w:r>
      <w:r>
        <w:rPr>
          <w:color w:val="000000" w:themeColor="text1"/>
        </w:rPr>
        <w:tab/>
      </w:r>
      <w:r w:rsidR="00D01053" w:rsidRPr="00A825D2">
        <w:rPr>
          <w:color w:val="000000" w:themeColor="text1"/>
        </w:rPr>
        <w:t>Tableaux récapitulatifs pour la classification et l’étiquetage</w:t>
      </w:r>
    </w:p>
    <w:p w14:paraId="03F45E73" w14:textId="0755B0A6" w:rsidR="00D01053" w:rsidRPr="00A825D2" w:rsidRDefault="00D01053" w:rsidP="00D01053">
      <w:pPr>
        <w:pStyle w:val="SingleTxtG"/>
        <w:rPr>
          <w:i/>
          <w:iCs/>
          <w:color w:val="000000" w:themeColor="text1"/>
        </w:rPr>
      </w:pPr>
      <w:r w:rsidRPr="00A825D2">
        <w:rPr>
          <w:b/>
          <w:i/>
          <w:iCs/>
          <w:color w:val="000000" w:themeColor="text1"/>
        </w:rPr>
        <w:t>NOTA 1 :</w:t>
      </w:r>
      <w:r w:rsidRPr="00A825D2">
        <w:rPr>
          <w:i/>
          <w:iCs/>
          <w:color w:val="000000" w:themeColor="text1"/>
        </w:rPr>
        <w:tab/>
        <w:t>On trouvera à l’annexe 3 (sect</w:t>
      </w:r>
      <w:r w:rsidR="009C0188">
        <w:rPr>
          <w:i/>
          <w:iCs/>
          <w:color w:val="000000" w:themeColor="text1"/>
        </w:rPr>
        <w:t>ion</w:t>
      </w:r>
      <w:r w:rsidRPr="00A825D2">
        <w:rPr>
          <w:i/>
          <w:iCs/>
          <w:color w:val="000000" w:themeColor="text1"/>
        </w:rPr>
        <w:t> 1) une explication détaillée de la codification des mentions de danger. Les codes des mentions de danger sont destinés à être utilisés à des fins de référence uniquement. Ils ne font pas partie du texte de la mention de danger et ne doivent pas être utilisés à sa place.</w:t>
      </w:r>
    </w:p>
    <w:p w14:paraId="50D825A9" w14:textId="5CB47C36" w:rsidR="00D01053" w:rsidRPr="00A825D2" w:rsidRDefault="00FD0D81" w:rsidP="00FD0D81">
      <w:pPr>
        <w:pStyle w:val="SingleTxtG"/>
        <w:tabs>
          <w:tab w:val="left" w:pos="1701"/>
        </w:tabs>
        <w:rPr>
          <w:i/>
          <w:iCs/>
          <w:color w:val="000000" w:themeColor="text1"/>
        </w:rPr>
      </w:pPr>
      <w:bookmarkStart w:id="1" w:name="_Hlk536005574"/>
      <w:r>
        <w:rPr>
          <w:b/>
          <w:bCs/>
          <w:i/>
          <w:iCs/>
          <w:color w:val="000000" w:themeColor="text1"/>
        </w:rPr>
        <w:tab/>
      </w:r>
      <w:r w:rsidR="00D01053" w:rsidRPr="00A825D2">
        <w:rPr>
          <w:b/>
          <w:bCs/>
          <w:i/>
          <w:iCs/>
          <w:color w:val="000000" w:themeColor="text1"/>
        </w:rPr>
        <w:t>2 :</w:t>
      </w:r>
      <w:r w:rsidR="00D01053" w:rsidRPr="00A825D2">
        <w:rPr>
          <w:i/>
          <w:iCs/>
          <w:color w:val="000000" w:themeColor="text1"/>
        </w:rPr>
        <w:tab/>
        <w:t xml:space="preserve">Dans un souci de clarté, pour aider les spécialistes de l’étiquetage et pour permettre de comparer les systèmes équivalents de classification et d’étiquetage que sont le SGH et </w:t>
      </w:r>
      <w:r w:rsidR="00304682">
        <w:rPr>
          <w:i/>
          <w:iCs/>
          <w:color w:val="000000" w:themeColor="text1"/>
        </w:rPr>
        <w:t xml:space="preserve">le </w:t>
      </w:r>
      <w:r w:rsidR="00D01053" w:rsidRPr="00A825D2">
        <w:rPr>
          <w:i/>
          <w:iCs/>
          <w:color w:val="000000" w:themeColor="text1"/>
        </w:rPr>
        <w:t>Règlement type de l’ONU, les classes de danger, les divisions et les pictogrammes pour le transport sont reproduits dans les tableaux A1.1 à A1.30. Il convient néanmoins de noter que dans ces tableaux, les rubriques de classification et d’étiquetage du Règlement type de l’ONU ne sont fournies qu’à titre indicatif. Aux fins du transport, ce sont les dispositions de classification et d’étiquetage prescrites par le Règlement type de l’ONU qui doivent être appliquées (voir aussi le chapitre 1.4, sect</w:t>
      </w:r>
      <w:r w:rsidR="009C0188">
        <w:rPr>
          <w:i/>
          <w:iCs/>
          <w:color w:val="000000" w:themeColor="text1"/>
        </w:rPr>
        <w:t>ion</w:t>
      </w:r>
      <w:r w:rsidR="00D01053" w:rsidRPr="00A825D2">
        <w:rPr>
          <w:i/>
          <w:iCs/>
          <w:color w:val="000000" w:themeColor="text1"/>
        </w:rPr>
        <w:t> 1.4.10 du SGH).</w:t>
      </w:r>
    </w:p>
    <w:p w14:paraId="0F29B3F7" w14:textId="6A993538" w:rsidR="00D01053" w:rsidRPr="00A825D2" w:rsidRDefault="00FD0D81" w:rsidP="00FD0D81">
      <w:pPr>
        <w:pStyle w:val="SingleTxtG"/>
        <w:tabs>
          <w:tab w:val="left" w:pos="1701"/>
        </w:tabs>
        <w:rPr>
          <w:color w:val="000000" w:themeColor="text1"/>
        </w:rPr>
      </w:pPr>
      <w:r>
        <w:rPr>
          <w:b/>
          <w:bCs/>
          <w:i/>
          <w:iCs/>
          <w:color w:val="000000" w:themeColor="text1"/>
        </w:rPr>
        <w:tab/>
      </w:r>
      <w:r w:rsidR="00D01053" w:rsidRPr="00A825D2">
        <w:rPr>
          <w:b/>
          <w:bCs/>
          <w:i/>
          <w:iCs/>
          <w:color w:val="000000" w:themeColor="text1"/>
        </w:rPr>
        <w:t>3 :</w:t>
      </w:r>
      <w:r w:rsidR="00D01053" w:rsidRPr="00A825D2">
        <w:rPr>
          <w:color w:val="000000" w:themeColor="text1"/>
        </w:rPr>
        <w:tab/>
      </w:r>
      <w:r w:rsidR="00D01053" w:rsidRPr="00A825D2">
        <w:rPr>
          <w:i/>
          <w:iCs/>
          <w:color w:val="000000" w:themeColor="text1"/>
        </w:rPr>
        <w:t>Dans le SGH, les pictogrammes de danger sont présentés sous la forme d’un losange portant un symbole noir sur fond blanc et une bordure rouge.</w:t>
      </w:r>
      <w:r w:rsidR="00D01053" w:rsidRPr="00A825D2">
        <w:rPr>
          <w:color w:val="000000" w:themeColor="text1"/>
        </w:rPr>
        <w:t xml:space="preserve"> </w:t>
      </w:r>
      <w:r w:rsidR="00D01053" w:rsidRPr="00A825D2">
        <w:rPr>
          <w:i/>
          <w:iCs/>
          <w:color w:val="000000" w:themeColor="text1"/>
        </w:rPr>
        <w:t xml:space="preserve">Les pictogrammes de transport (communément appelés “étiquettes” dans le Règlement type de l’ONU) doivent être représentés sur un fond de couleur contrastante ou, au besoin, être entourés d’une bordure matérialisée par un trait continu ou discontinu, comme prévu au </w:t>
      </w:r>
      <w:r w:rsidR="00FF1509" w:rsidRPr="00A825D2">
        <w:rPr>
          <w:i/>
          <w:iCs/>
          <w:color w:val="000000" w:themeColor="text1"/>
        </w:rPr>
        <w:t>chapitre 5.2, section 5.2.2.2 du Règlement type</w:t>
      </w:r>
      <w:r w:rsidR="004E2B57" w:rsidRPr="00A825D2">
        <w:rPr>
          <w:i/>
          <w:iCs/>
          <w:color w:val="000000" w:themeColor="text1"/>
        </w:rPr>
        <w:t xml:space="preserve"> de l’ONU</w:t>
      </w:r>
      <w:r w:rsidR="00D01053" w:rsidRPr="00A825D2">
        <w:rPr>
          <w:i/>
          <w:iCs/>
          <w:color w:val="000000" w:themeColor="text1"/>
        </w:rPr>
        <w:t xml:space="preserve"> et indiqué dans les tableaux A1.1 à A1.30 ci-dessous.</w:t>
      </w:r>
      <w:r w:rsidR="00D01053" w:rsidRPr="00A825D2">
        <w:rPr>
          <w:color w:val="000000" w:themeColor="text1"/>
        </w:rPr>
        <w:t xml:space="preserve"> </w:t>
      </w:r>
      <w:r w:rsidR="00D01053" w:rsidRPr="00A825D2">
        <w:rPr>
          <w:i/>
          <w:iCs/>
          <w:color w:val="000000" w:themeColor="text1"/>
        </w:rPr>
        <w:t>Pour certaines catégories de danger, le symbole, le numéro et la ligne de bordure du pictogramme peuvent être représentés en blanc au lieu du noir.</w:t>
      </w:r>
      <w:r w:rsidR="00D01053" w:rsidRPr="00A825D2">
        <w:rPr>
          <w:color w:val="000000" w:themeColor="text1"/>
        </w:rPr>
        <w:t xml:space="preserve"> </w:t>
      </w:r>
      <w:r w:rsidR="00D01053" w:rsidRPr="00A825D2">
        <w:rPr>
          <w:i/>
          <w:iCs/>
          <w:color w:val="000000" w:themeColor="text1"/>
        </w:rPr>
        <w:t>Lorsque cette possibilité existe, elle est indiquée dans les tableaux pertinents ci-dessous (voir les tableaux A1.2, A1.3, A1.5, A1.6, A1.12, A1.15 et A1.17).</w:t>
      </w:r>
    </w:p>
    <w:bookmarkEnd w:id="1"/>
    <w:p w14:paraId="4DE9CFF7" w14:textId="644C3962" w:rsidR="00D01053" w:rsidRPr="00A825D2" w:rsidRDefault="00D01053" w:rsidP="00D01053">
      <w:pPr>
        <w:pStyle w:val="H23G"/>
        <w:rPr>
          <w:i/>
          <w:color w:val="000000" w:themeColor="text1"/>
        </w:rPr>
      </w:pPr>
      <w:r w:rsidRPr="00A825D2">
        <w:rPr>
          <w:i/>
          <w:color w:val="000000" w:themeColor="text1"/>
        </w:rPr>
        <w:br w:type="page"/>
      </w:r>
      <w:r w:rsidRPr="00A825D2">
        <w:rPr>
          <w:color w:val="000000" w:themeColor="text1"/>
        </w:rPr>
        <w:lastRenderedPageBreak/>
        <w:tab/>
        <w:t>A1.1</w:t>
      </w:r>
      <w:r w:rsidRPr="00A825D2">
        <w:rPr>
          <w:color w:val="000000" w:themeColor="text1"/>
        </w:rPr>
        <w:tab/>
        <w:t xml:space="preserve">Matières et objets explosibles </w:t>
      </w:r>
      <w:r w:rsidRPr="00A825D2">
        <w:rPr>
          <w:b w:val="0"/>
          <w:bCs/>
          <w:color w:val="000000" w:themeColor="text1"/>
        </w:rPr>
        <w:t>(voir chap</w:t>
      </w:r>
      <w:r w:rsidR="00D47CBD">
        <w:rPr>
          <w:b w:val="0"/>
          <w:bCs/>
          <w:color w:val="000000" w:themeColor="text1"/>
        </w:rPr>
        <w:t>itre</w:t>
      </w:r>
      <w:r w:rsidRPr="00A825D2">
        <w:rPr>
          <w:b w:val="0"/>
          <w:bCs/>
          <w:color w:val="000000" w:themeColor="text1"/>
        </w:rPr>
        <w:t> 2.1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93"/>
        <w:gridCol w:w="855"/>
        <w:gridCol w:w="994"/>
        <w:gridCol w:w="1127"/>
        <w:gridCol w:w="1134"/>
        <w:gridCol w:w="1271"/>
        <w:gridCol w:w="2347"/>
        <w:gridCol w:w="916"/>
      </w:tblGrid>
      <w:tr w:rsidR="00D01053" w:rsidRPr="00A825D2" w14:paraId="43B74D6B" w14:textId="77777777" w:rsidTr="00600D90">
        <w:trPr>
          <w:cantSplit/>
          <w:trHeight w:val="20"/>
          <w:tblHeader/>
          <w:jc w:val="center"/>
        </w:trPr>
        <w:tc>
          <w:tcPr>
            <w:tcW w:w="2842" w:type="dxa"/>
            <w:gridSpan w:val="3"/>
            <w:tcMar>
              <w:left w:w="0" w:type="dxa"/>
              <w:right w:w="0" w:type="dxa"/>
            </w:tcMar>
          </w:tcPr>
          <w:p w14:paraId="1DDC0A47"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Classification</w:t>
            </w:r>
          </w:p>
        </w:tc>
        <w:tc>
          <w:tcPr>
            <w:tcW w:w="5879" w:type="dxa"/>
            <w:gridSpan w:val="4"/>
            <w:tcMar>
              <w:left w:w="0" w:type="dxa"/>
              <w:right w:w="0" w:type="dxa"/>
            </w:tcMar>
            <w:vAlign w:val="center"/>
          </w:tcPr>
          <w:p w14:paraId="1D830D94"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Étiquetage</w:t>
            </w:r>
          </w:p>
        </w:tc>
        <w:tc>
          <w:tcPr>
            <w:tcW w:w="916" w:type="dxa"/>
            <w:vMerge w:val="restart"/>
            <w:tcMar>
              <w:left w:w="0" w:type="dxa"/>
              <w:right w:w="0" w:type="dxa"/>
            </w:tcMar>
            <w:vAlign w:val="center"/>
          </w:tcPr>
          <w:p w14:paraId="47AC9AB1" w14:textId="77777777" w:rsidR="00D01053" w:rsidRPr="00A825D2" w:rsidRDefault="00D01053" w:rsidP="00A01D61">
            <w:pPr>
              <w:spacing w:before="60" w:after="60" w:line="180" w:lineRule="atLeast"/>
              <w:ind w:right="-3"/>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Codes des mentions de danger du SGH</w:t>
            </w:r>
          </w:p>
        </w:tc>
      </w:tr>
      <w:tr w:rsidR="00C96908" w:rsidRPr="00A825D2" w14:paraId="6ADB7E4D" w14:textId="77777777" w:rsidTr="002357E3">
        <w:trPr>
          <w:cantSplit/>
          <w:trHeight w:val="20"/>
          <w:tblHeader/>
          <w:jc w:val="center"/>
        </w:trPr>
        <w:tc>
          <w:tcPr>
            <w:tcW w:w="993" w:type="dxa"/>
            <w:tcMar>
              <w:left w:w="0" w:type="dxa"/>
              <w:right w:w="0" w:type="dxa"/>
            </w:tcMar>
            <w:vAlign w:val="center"/>
          </w:tcPr>
          <w:p w14:paraId="6A21E8E5"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Classe de danger du SGH</w:t>
            </w:r>
          </w:p>
        </w:tc>
        <w:tc>
          <w:tcPr>
            <w:tcW w:w="855" w:type="dxa"/>
            <w:tcMar>
              <w:left w:w="0" w:type="dxa"/>
              <w:right w:w="0" w:type="dxa"/>
            </w:tcMar>
            <w:vAlign w:val="center"/>
          </w:tcPr>
          <w:p w14:paraId="31F09007"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Catégorie de danger du SGH</w:t>
            </w:r>
          </w:p>
        </w:tc>
        <w:tc>
          <w:tcPr>
            <w:tcW w:w="994" w:type="dxa"/>
            <w:tcMar>
              <w:left w:w="0" w:type="dxa"/>
              <w:right w:w="0" w:type="dxa"/>
            </w:tcMar>
          </w:tcPr>
          <w:p w14:paraId="74D23987"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 xml:space="preserve">Classe ou division du Règlement type de </w:t>
            </w:r>
            <w:r w:rsidRPr="00A825D2">
              <w:rPr>
                <w:rFonts w:asciiTheme="majorBidi" w:hAnsiTheme="majorBidi" w:cstheme="majorBidi"/>
                <w:b/>
                <w:bCs/>
                <w:color w:val="000000" w:themeColor="text1"/>
                <w:sz w:val="16"/>
                <w:szCs w:val="16"/>
              </w:rPr>
              <w:br/>
              <w:t>l’ONU</w:t>
            </w:r>
          </w:p>
        </w:tc>
        <w:tc>
          <w:tcPr>
            <w:tcW w:w="1127" w:type="dxa"/>
            <w:tcMar>
              <w:left w:w="0" w:type="dxa"/>
              <w:right w:w="0" w:type="dxa"/>
            </w:tcMar>
            <w:vAlign w:val="center"/>
          </w:tcPr>
          <w:p w14:paraId="3FF5D9D8" w14:textId="77777777" w:rsidR="00D01053" w:rsidRPr="00A825D2" w:rsidRDefault="00D01053" w:rsidP="00600D90">
            <w:pPr>
              <w:spacing w:before="60" w:after="60" w:line="180" w:lineRule="atLeast"/>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Pictogramme du SGH</w:t>
            </w:r>
          </w:p>
        </w:tc>
        <w:tc>
          <w:tcPr>
            <w:tcW w:w="1134" w:type="dxa"/>
            <w:tcMar>
              <w:left w:w="0" w:type="dxa"/>
              <w:right w:w="0" w:type="dxa"/>
            </w:tcMar>
            <w:vAlign w:val="center"/>
          </w:tcPr>
          <w:p w14:paraId="55B2F93A"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Pictogramme du Règlement type de l’ONU</w:t>
            </w:r>
            <w:r w:rsidRPr="00A825D2">
              <w:rPr>
                <w:rFonts w:asciiTheme="majorBidi" w:hAnsiTheme="majorBidi" w:cstheme="majorBidi"/>
                <w:b/>
                <w:bCs/>
                <w:i/>
                <w:iCs/>
                <w:color w:val="000000" w:themeColor="text1"/>
                <w:sz w:val="16"/>
                <w:szCs w:val="16"/>
                <w:vertAlign w:val="superscript"/>
              </w:rPr>
              <w:t>a</w:t>
            </w:r>
          </w:p>
        </w:tc>
        <w:tc>
          <w:tcPr>
            <w:tcW w:w="1271" w:type="dxa"/>
            <w:tcMar>
              <w:left w:w="0" w:type="dxa"/>
              <w:right w:w="0" w:type="dxa"/>
            </w:tcMar>
            <w:vAlign w:val="center"/>
          </w:tcPr>
          <w:p w14:paraId="4E100408"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d’avertissement du SGH</w:t>
            </w:r>
          </w:p>
        </w:tc>
        <w:tc>
          <w:tcPr>
            <w:tcW w:w="2347" w:type="dxa"/>
            <w:tcMar>
              <w:left w:w="0" w:type="dxa"/>
              <w:right w:w="0" w:type="dxa"/>
            </w:tcMar>
            <w:vAlign w:val="center"/>
          </w:tcPr>
          <w:p w14:paraId="57777834"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de danger du SGH</w:t>
            </w:r>
          </w:p>
        </w:tc>
        <w:tc>
          <w:tcPr>
            <w:tcW w:w="916" w:type="dxa"/>
            <w:vMerge/>
            <w:tcMar>
              <w:left w:w="0" w:type="dxa"/>
              <w:right w:w="0" w:type="dxa"/>
            </w:tcMar>
          </w:tcPr>
          <w:p w14:paraId="1D4B3FCE" w14:textId="77777777" w:rsidR="00D01053" w:rsidRPr="00A825D2" w:rsidRDefault="00D01053" w:rsidP="00600D90">
            <w:pPr>
              <w:pStyle w:val="Heading5"/>
              <w:numPr>
                <w:ilvl w:val="4"/>
                <w:numId w:val="7"/>
              </w:numPr>
              <w:tabs>
                <w:tab w:val="clear" w:pos="1209"/>
              </w:tabs>
              <w:spacing w:before="60" w:after="60" w:line="180" w:lineRule="atLeast"/>
              <w:ind w:left="57" w:right="57"/>
              <w:jc w:val="center"/>
              <w:rPr>
                <w:rFonts w:asciiTheme="majorBidi" w:hAnsiTheme="majorBidi" w:cstheme="majorBidi"/>
                <w:b/>
                <w:color w:val="000000" w:themeColor="text1"/>
                <w:sz w:val="16"/>
                <w:szCs w:val="16"/>
              </w:rPr>
            </w:pPr>
          </w:p>
        </w:tc>
      </w:tr>
      <w:tr w:rsidR="00C96908" w:rsidRPr="00A825D2" w14:paraId="62AA6EF9" w14:textId="77777777" w:rsidTr="002357E3">
        <w:trPr>
          <w:cantSplit/>
          <w:trHeight w:val="20"/>
          <w:jc w:val="center"/>
        </w:trPr>
        <w:tc>
          <w:tcPr>
            <w:tcW w:w="993" w:type="dxa"/>
            <w:vMerge w:val="restart"/>
            <w:tcMar>
              <w:left w:w="0" w:type="dxa"/>
              <w:right w:w="0" w:type="dxa"/>
            </w:tcMar>
            <w:vAlign w:val="center"/>
          </w:tcPr>
          <w:p w14:paraId="01894038"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Matières et objets explosibles</w:t>
            </w:r>
          </w:p>
        </w:tc>
        <w:tc>
          <w:tcPr>
            <w:tcW w:w="1849" w:type="dxa"/>
            <w:gridSpan w:val="2"/>
            <w:tcMar>
              <w:left w:w="0" w:type="dxa"/>
              <w:right w:w="0" w:type="dxa"/>
            </w:tcMar>
            <w:vAlign w:val="center"/>
          </w:tcPr>
          <w:p w14:paraId="09715BB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Matières et objets explosibles instables</w:t>
            </w:r>
          </w:p>
        </w:tc>
        <w:tc>
          <w:tcPr>
            <w:tcW w:w="1127" w:type="dxa"/>
            <w:vMerge w:val="restart"/>
            <w:tcMar>
              <w:left w:w="0" w:type="dxa"/>
              <w:right w:w="0" w:type="dxa"/>
            </w:tcMar>
            <w:vAlign w:val="center"/>
          </w:tcPr>
          <w:p w14:paraId="5CD85E3C"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315D0390" wp14:editId="585E669E">
                  <wp:extent cx="571500" cy="5715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tcMar>
              <w:left w:w="0" w:type="dxa"/>
              <w:right w:w="0" w:type="dxa"/>
            </w:tcMar>
            <w:vAlign w:val="center"/>
          </w:tcPr>
          <w:p w14:paraId="73A41892" w14:textId="77777777" w:rsidR="00D01053" w:rsidRPr="00A825D2" w:rsidRDefault="00D01053" w:rsidP="00600D90">
            <w:pPr>
              <w:spacing w:before="40" w:after="4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b/>
                <w:bCs/>
                <w:i/>
                <w:iCs/>
                <w:color w:val="000000" w:themeColor="text1"/>
                <w:sz w:val="16"/>
                <w:szCs w:val="16"/>
              </w:rPr>
              <w:t>(Transport interdit)</w:t>
            </w:r>
          </w:p>
        </w:tc>
        <w:tc>
          <w:tcPr>
            <w:tcW w:w="1271" w:type="dxa"/>
            <w:vMerge w:val="restart"/>
            <w:tcMar>
              <w:left w:w="0" w:type="dxa"/>
              <w:right w:w="0" w:type="dxa"/>
            </w:tcMar>
            <w:vAlign w:val="center"/>
          </w:tcPr>
          <w:p w14:paraId="794F896E"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2347" w:type="dxa"/>
            <w:tcMar>
              <w:left w:w="0" w:type="dxa"/>
              <w:right w:w="0" w:type="dxa"/>
            </w:tcMar>
            <w:vAlign w:val="center"/>
          </w:tcPr>
          <w:p w14:paraId="7B582C7B" w14:textId="77777777" w:rsidR="00D01053" w:rsidRPr="00A825D2" w:rsidRDefault="00D01053" w:rsidP="00600D90">
            <w:pPr>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Explosif instable</w:t>
            </w:r>
          </w:p>
        </w:tc>
        <w:tc>
          <w:tcPr>
            <w:tcW w:w="916" w:type="dxa"/>
            <w:tcMar>
              <w:left w:w="0" w:type="dxa"/>
              <w:right w:w="0" w:type="dxa"/>
            </w:tcMar>
            <w:vAlign w:val="center"/>
          </w:tcPr>
          <w:p w14:paraId="00AF5DB4" w14:textId="77777777" w:rsidR="00D01053" w:rsidRPr="00A825D2" w:rsidRDefault="00D01053" w:rsidP="00600D90">
            <w:pPr>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H200</w:t>
            </w:r>
          </w:p>
        </w:tc>
      </w:tr>
      <w:tr w:rsidR="00C96908" w:rsidRPr="00A825D2" w14:paraId="78E47745" w14:textId="77777777" w:rsidTr="002357E3">
        <w:trPr>
          <w:cantSplit/>
          <w:trHeight w:val="20"/>
          <w:jc w:val="center"/>
        </w:trPr>
        <w:tc>
          <w:tcPr>
            <w:tcW w:w="993" w:type="dxa"/>
            <w:vMerge/>
            <w:tcMar>
              <w:left w:w="0" w:type="dxa"/>
              <w:right w:w="0" w:type="dxa"/>
            </w:tcMar>
          </w:tcPr>
          <w:p w14:paraId="3F70233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1849" w:type="dxa"/>
            <w:gridSpan w:val="2"/>
            <w:tcMar>
              <w:left w:w="0" w:type="dxa"/>
              <w:right w:w="0" w:type="dxa"/>
            </w:tcMar>
            <w:vAlign w:val="center"/>
          </w:tcPr>
          <w:p w14:paraId="4C03FBB3"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1.1</w:t>
            </w:r>
          </w:p>
        </w:tc>
        <w:tc>
          <w:tcPr>
            <w:tcW w:w="1127" w:type="dxa"/>
            <w:vMerge/>
            <w:tcMar>
              <w:left w:w="0" w:type="dxa"/>
              <w:right w:w="0" w:type="dxa"/>
            </w:tcMar>
            <w:vAlign w:val="center"/>
          </w:tcPr>
          <w:p w14:paraId="4FDBF27E"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p>
        </w:tc>
        <w:tc>
          <w:tcPr>
            <w:tcW w:w="1134" w:type="dxa"/>
            <w:vMerge w:val="restart"/>
            <w:tcMar>
              <w:left w:w="0" w:type="dxa"/>
              <w:right w:w="0" w:type="dxa"/>
            </w:tcMar>
            <w:vAlign w:val="center"/>
          </w:tcPr>
          <w:p w14:paraId="43F2BE44"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38939F8A" wp14:editId="125C5517">
                  <wp:extent cx="576000" cy="576000"/>
                  <wp:effectExtent l="0" t="0" r="0" b="0"/>
                  <wp:docPr id="292" name="Graphic 292"/>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rotWithShape="1">
                          <a:blip r:embed="rId10">
                            <a:extLst>
                              <a:ext uri="{96DAC541-7B7A-43D3-8B79-37D633B846F1}">
                                <asvg:svgBlip xmlns:asvg="http://schemas.microsoft.com/office/drawing/2016/SVG/main" r:embed="rId11"/>
                              </a:ext>
                            </a:extLst>
                          </a:blip>
                          <a:srcRect l="9923" t="7718" r="9593" b="9592"/>
                          <a:stretch/>
                        </pic:blipFill>
                        <pic:spPr bwMode="auto">
                          <a:xfrm>
                            <a:off x="0" y="0"/>
                            <a:ext cx="576000"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1271" w:type="dxa"/>
            <w:vMerge/>
            <w:tcMar>
              <w:left w:w="0" w:type="dxa"/>
              <w:right w:w="0" w:type="dxa"/>
            </w:tcMar>
            <w:vAlign w:val="center"/>
          </w:tcPr>
          <w:p w14:paraId="5279FF2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p>
        </w:tc>
        <w:tc>
          <w:tcPr>
            <w:tcW w:w="2347" w:type="dxa"/>
            <w:tcMar>
              <w:left w:w="0" w:type="dxa"/>
              <w:right w:w="0" w:type="dxa"/>
            </w:tcMar>
            <w:vAlign w:val="center"/>
          </w:tcPr>
          <w:p w14:paraId="2D3E942C" w14:textId="77777777" w:rsidR="00D01053" w:rsidRPr="00A825D2" w:rsidRDefault="00D01053" w:rsidP="00600D90">
            <w:pPr>
              <w:keepNext/>
              <w:keepLine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Explosif ; risque d’explosion en masse</w:t>
            </w:r>
          </w:p>
        </w:tc>
        <w:tc>
          <w:tcPr>
            <w:tcW w:w="916" w:type="dxa"/>
            <w:tcMar>
              <w:left w:w="0" w:type="dxa"/>
              <w:right w:w="0" w:type="dxa"/>
            </w:tcMar>
            <w:vAlign w:val="center"/>
          </w:tcPr>
          <w:p w14:paraId="54C73260"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H201</w:t>
            </w:r>
          </w:p>
        </w:tc>
      </w:tr>
      <w:tr w:rsidR="00C96908" w:rsidRPr="00A825D2" w14:paraId="56A629E5" w14:textId="77777777" w:rsidTr="002357E3">
        <w:trPr>
          <w:cantSplit/>
          <w:trHeight w:val="20"/>
          <w:jc w:val="center"/>
        </w:trPr>
        <w:tc>
          <w:tcPr>
            <w:tcW w:w="993" w:type="dxa"/>
            <w:vMerge/>
            <w:tcMar>
              <w:left w:w="0" w:type="dxa"/>
              <w:right w:w="0" w:type="dxa"/>
            </w:tcMar>
          </w:tcPr>
          <w:p w14:paraId="6FC08F92"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1849" w:type="dxa"/>
            <w:gridSpan w:val="2"/>
            <w:tcMar>
              <w:left w:w="0" w:type="dxa"/>
              <w:right w:w="0" w:type="dxa"/>
            </w:tcMar>
            <w:vAlign w:val="center"/>
          </w:tcPr>
          <w:p w14:paraId="4950B77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1.2</w:t>
            </w:r>
          </w:p>
        </w:tc>
        <w:tc>
          <w:tcPr>
            <w:tcW w:w="1127" w:type="dxa"/>
            <w:vMerge/>
            <w:tcMar>
              <w:left w:w="0" w:type="dxa"/>
              <w:right w:w="0" w:type="dxa"/>
            </w:tcMar>
            <w:vAlign w:val="center"/>
          </w:tcPr>
          <w:p w14:paraId="389B51EF"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p>
        </w:tc>
        <w:tc>
          <w:tcPr>
            <w:tcW w:w="1134" w:type="dxa"/>
            <w:vMerge/>
            <w:tcMar>
              <w:left w:w="0" w:type="dxa"/>
              <w:right w:w="0" w:type="dxa"/>
            </w:tcMar>
            <w:vAlign w:val="center"/>
          </w:tcPr>
          <w:p w14:paraId="39A3016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p>
        </w:tc>
        <w:tc>
          <w:tcPr>
            <w:tcW w:w="1271" w:type="dxa"/>
            <w:vMerge/>
            <w:tcMar>
              <w:left w:w="0" w:type="dxa"/>
              <w:right w:w="0" w:type="dxa"/>
            </w:tcMar>
            <w:vAlign w:val="center"/>
          </w:tcPr>
          <w:p w14:paraId="3D79ECD7"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p>
        </w:tc>
        <w:tc>
          <w:tcPr>
            <w:tcW w:w="2347" w:type="dxa"/>
            <w:tcMar>
              <w:left w:w="0" w:type="dxa"/>
              <w:right w:w="0" w:type="dxa"/>
            </w:tcMar>
            <w:vAlign w:val="center"/>
          </w:tcPr>
          <w:p w14:paraId="097FC9D4" w14:textId="77777777" w:rsidR="00D01053" w:rsidRPr="00A825D2" w:rsidRDefault="00D01053" w:rsidP="00600D90">
            <w:pPr>
              <w:pStyle w:val="FootnoteText"/>
              <w:keepNext/>
              <w:keepLines/>
              <w:tabs>
                <w:tab w:val="clear" w:pos="1021"/>
              </w:tabs>
              <w:spacing w:before="40" w:after="40" w:line="200" w:lineRule="atLeast"/>
              <w:ind w:left="57" w:right="57" w:firstLine="0"/>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Explosif ; danger sérieux de projection</w:t>
            </w:r>
          </w:p>
        </w:tc>
        <w:tc>
          <w:tcPr>
            <w:tcW w:w="916" w:type="dxa"/>
            <w:tcMar>
              <w:left w:w="0" w:type="dxa"/>
              <w:right w:w="0" w:type="dxa"/>
            </w:tcMar>
            <w:vAlign w:val="center"/>
          </w:tcPr>
          <w:p w14:paraId="066E75B4"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H202</w:t>
            </w:r>
          </w:p>
        </w:tc>
      </w:tr>
      <w:tr w:rsidR="00C96908" w:rsidRPr="00A825D2" w14:paraId="6C3359C1" w14:textId="77777777" w:rsidTr="002357E3">
        <w:trPr>
          <w:cantSplit/>
          <w:trHeight w:val="20"/>
          <w:jc w:val="center"/>
        </w:trPr>
        <w:tc>
          <w:tcPr>
            <w:tcW w:w="993" w:type="dxa"/>
            <w:vMerge/>
            <w:tcMar>
              <w:left w:w="0" w:type="dxa"/>
              <w:right w:w="0" w:type="dxa"/>
            </w:tcMar>
          </w:tcPr>
          <w:p w14:paraId="3FA2162D"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1849" w:type="dxa"/>
            <w:gridSpan w:val="2"/>
            <w:tcMar>
              <w:left w:w="0" w:type="dxa"/>
              <w:right w:w="0" w:type="dxa"/>
            </w:tcMar>
            <w:vAlign w:val="center"/>
          </w:tcPr>
          <w:p w14:paraId="483989F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1.3</w:t>
            </w:r>
          </w:p>
        </w:tc>
        <w:tc>
          <w:tcPr>
            <w:tcW w:w="1127" w:type="dxa"/>
            <w:vMerge/>
            <w:tcMar>
              <w:left w:w="0" w:type="dxa"/>
              <w:right w:w="0" w:type="dxa"/>
            </w:tcMar>
            <w:vAlign w:val="center"/>
          </w:tcPr>
          <w:p w14:paraId="626EF630"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p>
        </w:tc>
        <w:tc>
          <w:tcPr>
            <w:tcW w:w="1134" w:type="dxa"/>
            <w:vMerge/>
            <w:tcMar>
              <w:left w:w="0" w:type="dxa"/>
              <w:right w:w="0" w:type="dxa"/>
            </w:tcMar>
            <w:vAlign w:val="center"/>
          </w:tcPr>
          <w:p w14:paraId="55E77C62"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p>
        </w:tc>
        <w:tc>
          <w:tcPr>
            <w:tcW w:w="1271" w:type="dxa"/>
            <w:vMerge/>
            <w:tcMar>
              <w:left w:w="0" w:type="dxa"/>
              <w:right w:w="0" w:type="dxa"/>
            </w:tcMar>
            <w:vAlign w:val="center"/>
          </w:tcPr>
          <w:p w14:paraId="2C9B997D"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p>
        </w:tc>
        <w:tc>
          <w:tcPr>
            <w:tcW w:w="2347" w:type="dxa"/>
            <w:tcMar>
              <w:left w:w="0" w:type="dxa"/>
              <w:right w:w="0" w:type="dxa"/>
            </w:tcMar>
            <w:vAlign w:val="center"/>
          </w:tcPr>
          <w:p w14:paraId="685C1ABD" w14:textId="77777777" w:rsidR="00D01053" w:rsidRPr="00A825D2" w:rsidRDefault="00D01053" w:rsidP="00600D90">
            <w:pPr>
              <w:keepNext/>
              <w:keepLine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Explosif ; danger d’incendie, d’effet de souffle ou de projection</w:t>
            </w:r>
          </w:p>
        </w:tc>
        <w:tc>
          <w:tcPr>
            <w:tcW w:w="916" w:type="dxa"/>
            <w:tcMar>
              <w:left w:w="0" w:type="dxa"/>
              <w:right w:w="0" w:type="dxa"/>
            </w:tcMar>
            <w:vAlign w:val="center"/>
          </w:tcPr>
          <w:p w14:paraId="307AA5B2"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H203</w:t>
            </w:r>
          </w:p>
        </w:tc>
      </w:tr>
      <w:tr w:rsidR="00C96908" w:rsidRPr="00A825D2" w14:paraId="451B26F8" w14:textId="77777777" w:rsidTr="002357E3">
        <w:trPr>
          <w:cantSplit/>
          <w:trHeight w:val="20"/>
          <w:jc w:val="center"/>
        </w:trPr>
        <w:tc>
          <w:tcPr>
            <w:tcW w:w="993" w:type="dxa"/>
            <w:vMerge/>
            <w:tcMar>
              <w:left w:w="0" w:type="dxa"/>
              <w:right w:w="0" w:type="dxa"/>
            </w:tcMar>
          </w:tcPr>
          <w:p w14:paraId="090734E2"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1849" w:type="dxa"/>
            <w:gridSpan w:val="2"/>
            <w:tcMar>
              <w:left w:w="0" w:type="dxa"/>
              <w:right w:w="0" w:type="dxa"/>
            </w:tcMar>
            <w:vAlign w:val="center"/>
          </w:tcPr>
          <w:p w14:paraId="748467A3"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1.4</w:t>
            </w:r>
          </w:p>
        </w:tc>
        <w:tc>
          <w:tcPr>
            <w:tcW w:w="1127" w:type="dxa"/>
            <w:vMerge/>
            <w:tcMar>
              <w:left w:w="0" w:type="dxa"/>
              <w:right w:w="0" w:type="dxa"/>
            </w:tcMar>
            <w:vAlign w:val="center"/>
          </w:tcPr>
          <w:p w14:paraId="1688D87F"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p>
        </w:tc>
        <w:tc>
          <w:tcPr>
            <w:tcW w:w="1134" w:type="dxa"/>
            <w:tcMar>
              <w:left w:w="0" w:type="dxa"/>
              <w:right w:w="0" w:type="dxa"/>
            </w:tcMar>
            <w:vAlign w:val="center"/>
          </w:tcPr>
          <w:p w14:paraId="1AE6326B"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b/>
                <w:noProof/>
                <w:color w:val="000000" w:themeColor="text1"/>
                <w:sz w:val="16"/>
                <w:szCs w:val="16"/>
              </w:rPr>
              <w:drawing>
                <wp:inline distT="0" distB="0" distL="0" distR="0" wp14:anchorId="7B3912AB" wp14:editId="578E169E">
                  <wp:extent cx="57150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1" w:type="dxa"/>
            <w:tcMar>
              <w:left w:w="0" w:type="dxa"/>
              <w:right w:w="0" w:type="dxa"/>
            </w:tcMar>
            <w:vAlign w:val="center"/>
          </w:tcPr>
          <w:p w14:paraId="0C28E1C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Attention</w:t>
            </w:r>
          </w:p>
        </w:tc>
        <w:tc>
          <w:tcPr>
            <w:tcW w:w="2347" w:type="dxa"/>
            <w:tcBorders>
              <w:bottom w:val="single" w:sz="4" w:space="0" w:color="auto"/>
            </w:tcBorders>
            <w:tcMar>
              <w:left w:w="0" w:type="dxa"/>
              <w:right w:w="0" w:type="dxa"/>
            </w:tcMar>
            <w:vAlign w:val="center"/>
          </w:tcPr>
          <w:p w14:paraId="176A5DE5" w14:textId="77777777" w:rsidR="00D01053" w:rsidRPr="00A825D2" w:rsidRDefault="00D01053" w:rsidP="00600D90">
            <w:pPr>
              <w:keepNext/>
              <w:keepLines/>
              <w:spacing w:before="40" w:after="40" w:line="200" w:lineRule="atLeast"/>
              <w:ind w:left="57" w:right="57"/>
              <w:rPr>
                <w:rFonts w:asciiTheme="majorBidi" w:hAnsiTheme="majorBidi" w:cstheme="majorBidi"/>
                <w:b/>
                <w:color w:val="000000" w:themeColor="text1"/>
                <w:sz w:val="16"/>
                <w:szCs w:val="16"/>
              </w:rPr>
            </w:pPr>
            <w:r w:rsidRPr="00A825D2">
              <w:rPr>
                <w:rFonts w:asciiTheme="majorBidi" w:hAnsiTheme="majorBidi" w:cstheme="majorBidi"/>
                <w:color w:val="000000" w:themeColor="text1"/>
                <w:sz w:val="16"/>
                <w:szCs w:val="16"/>
              </w:rPr>
              <w:t>Danger d’incendie ou de projection</w:t>
            </w:r>
          </w:p>
        </w:tc>
        <w:tc>
          <w:tcPr>
            <w:tcW w:w="916" w:type="dxa"/>
            <w:tcBorders>
              <w:bottom w:val="single" w:sz="4" w:space="0" w:color="auto"/>
            </w:tcBorders>
            <w:tcMar>
              <w:left w:w="0" w:type="dxa"/>
              <w:right w:w="0" w:type="dxa"/>
            </w:tcMar>
            <w:vAlign w:val="center"/>
          </w:tcPr>
          <w:p w14:paraId="66A0E26C"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H204</w:t>
            </w:r>
          </w:p>
        </w:tc>
      </w:tr>
      <w:tr w:rsidR="00C96908" w:rsidRPr="00A825D2" w14:paraId="3EA00128" w14:textId="77777777" w:rsidTr="002357E3">
        <w:trPr>
          <w:cantSplit/>
          <w:trHeight w:val="20"/>
          <w:jc w:val="center"/>
        </w:trPr>
        <w:tc>
          <w:tcPr>
            <w:tcW w:w="993" w:type="dxa"/>
            <w:vMerge/>
            <w:tcMar>
              <w:left w:w="0" w:type="dxa"/>
              <w:right w:w="0" w:type="dxa"/>
            </w:tcMar>
          </w:tcPr>
          <w:p w14:paraId="3DB2DADA"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1849" w:type="dxa"/>
            <w:gridSpan w:val="2"/>
            <w:tcMar>
              <w:left w:w="0" w:type="dxa"/>
              <w:right w:w="0" w:type="dxa"/>
            </w:tcMar>
            <w:vAlign w:val="center"/>
          </w:tcPr>
          <w:p w14:paraId="1182A01C"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1.5</w:t>
            </w:r>
          </w:p>
        </w:tc>
        <w:tc>
          <w:tcPr>
            <w:tcW w:w="1127" w:type="dxa"/>
            <w:vMerge w:val="restart"/>
            <w:tcMar>
              <w:left w:w="0" w:type="dxa"/>
              <w:right w:w="0" w:type="dxa"/>
            </w:tcMar>
            <w:vAlign w:val="center"/>
          </w:tcPr>
          <w:p w14:paraId="5B450D84" w14:textId="77777777" w:rsidR="00D01053" w:rsidRPr="00A825D2" w:rsidRDefault="00D01053" w:rsidP="00600D90">
            <w:pPr>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i/>
                <w:iCs/>
                <w:color w:val="000000" w:themeColor="text1"/>
                <w:sz w:val="16"/>
                <w:szCs w:val="16"/>
              </w:rPr>
              <w:t>Pas de pictogramme</w:t>
            </w:r>
          </w:p>
        </w:tc>
        <w:tc>
          <w:tcPr>
            <w:tcW w:w="1134" w:type="dxa"/>
            <w:tcMar>
              <w:left w:w="0" w:type="dxa"/>
              <w:right w:w="0" w:type="dxa"/>
            </w:tcMar>
            <w:vAlign w:val="center"/>
          </w:tcPr>
          <w:p w14:paraId="03245567"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b/>
                <w:noProof/>
                <w:color w:val="000000" w:themeColor="text1"/>
                <w:sz w:val="16"/>
                <w:szCs w:val="16"/>
              </w:rPr>
              <w:drawing>
                <wp:inline distT="0" distB="0" distL="0" distR="0" wp14:anchorId="010685D7" wp14:editId="724945CB">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1" w:type="dxa"/>
            <w:tcMar>
              <w:left w:w="0" w:type="dxa"/>
              <w:right w:w="0" w:type="dxa"/>
            </w:tcMar>
            <w:vAlign w:val="center"/>
          </w:tcPr>
          <w:p w14:paraId="23ECF8BB"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2347" w:type="dxa"/>
            <w:tcBorders>
              <w:bottom w:val="single" w:sz="4" w:space="0" w:color="auto"/>
            </w:tcBorders>
            <w:shd w:val="clear" w:color="auto" w:fill="FFFFFF"/>
            <w:tcMar>
              <w:left w:w="0" w:type="dxa"/>
              <w:right w:w="0" w:type="dxa"/>
            </w:tcMar>
            <w:vAlign w:val="center"/>
          </w:tcPr>
          <w:p w14:paraId="550EED22" w14:textId="77777777" w:rsidR="00D01053" w:rsidRPr="00A825D2" w:rsidRDefault="00D01053" w:rsidP="00600D90">
            <w:pPr>
              <w:keepNext/>
              <w:keepLines/>
              <w:spacing w:before="40" w:after="40" w:line="200" w:lineRule="atLeast"/>
              <w:ind w:left="57" w:right="57"/>
              <w:rPr>
                <w:rFonts w:asciiTheme="majorBidi" w:hAnsiTheme="majorBidi" w:cstheme="majorBidi"/>
                <w:b/>
                <w:color w:val="000000" w:themeColor="text1"/>
                <w:sz w:val="16"/>
                <w:szCs w:val="16"/>
              </w:rPr>
            </w:pPr>
            <w:r w:rsidRPr="00A825D2">
              <w:rPr>
                <w:rFonts w:asciiTheme="majorBidi" w:hAnsiTheme="majorBidi" w:cstheme="majorBidi"/>
                <w:color w:val="000000" w:themeColor="text1"/>
                <w:sz w:val="16"/>
                <w:szCs w:val="16"/>
              </w:rPr>
              <w:t>Danger d’explosion en masse en cas d’incendie</w:t>
            </w:r>
          </w:p>
        </w:tc>
        <w:tc>
          <w:tcPr>
            <w:tcW w:w="916" w:type="dxa"/>
            <w:tcBorders>
              <w:bottom w:val="single" w:sz="4" w:space="0" w:color="auto"/>
            </w:tcBorders>
            <w:shd w:val="clear" w:color="auto" w:fill="FFFFFF"/>
            <w:tcMar>
              <w:left w:w="0" w:type="dxa"/>
              <w:right w:w="0" w:type="dxa"/>
            </w:tcMar>
            <w:vAlign w:val="center"/>
          </w:tcPr>
          <w:p w14:paraId="38AC21F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color w:val="000000" w:themeColor="text1"/>
                <w:sz w:val="16"/>
                <w:szCs w:val="16"/>
              </w:rPr>
              <w:t>H205</w:t>
            </w:r>
          </w:p>
        </w:tc>
      </w:tr>
      <w:tr w:rsidR="00C96908" w:rsidRPr="00A825D2" w14:paraId="5EA2CB21" w14:textId="77777777" w:rsidTr="002357E3">
        <w:trPr>
          <w:cantSplit/>
          <w:trHeight w:val="20"/>
          <w:jc w:val="center"/>
        </w:trPr>
        <w:tc>
          <w:tcPr>
            <w:tcW w:w="993" w:type="dxa"/>
            <w:vMerge/>
            <w:tcMar>
              <w:left w:w="0" w:type="dxa"/>
              <w:right w:w="0" w:type="dxa"/>
            </w:tcMar>
          </w:tcPr>
          <w:p w14:paraId="1B59421C"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1849" w:type="dxa"/>
            <w:gridSpan w:val="2"/>
            <w:tcMar>
              <w:left w:w="0" w:type="dxa"/>
              <w:right w:w="0" w:type="dxa"/>
            </w:tcMar>
            <w:vAlign w:val="center"/>
          </w:tcPr>
          <w:p w14:paraId="4A49F933"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b/>
                <w:bCs/>
                <w:color w:val="000000" w:themeColor="text1"/>
                <w:sz w:val="16"/>
                <w:szCs w:val="16"/>
              </w:rPr>
              <w:t>1.6</w:t>
            </w:r>
          </w:p>
        </w:tc>
        <w:tc>
          <w:tcPr>
            <w:tcW w:w="1127" w:type="dxa"/>
            <w:vMerge/>
            <w:tcMar>
              <w:left w:w="0" w:type="dxa"/>
              <w:right w:w="0" w:type="dxa"/>
            </w:tcMar>
            <w:vAlign w:val="center"/>
          </w:tcPr>
          <w:p w14:paraId="12E9E8E1" w14:textId="77777777" w:rsidR="00D01053" w:rsidRPr="00A825D2" w:rsidRDefault="00D01053" w:rsidP="00600D90">
            <w:pPr>
              <w:keepLines/>
              <w:spacing w:before="40" w:after="40" w:line="200" w:lineRule="atLeast"/>
              <w:ind w:left="57" w:right="57"/>
              <w:jc w:val="center"/>
              <w:rPr>
                <w:rFonts w:asciiTheme="majorBidi" w:hAnsiTheme="majorBidi" w:cstheme="majorBidi"/>
                <w:color w:val="000000" w:themeColor="text1"/>
                <w:sz w:val="16"/>
                <w:szCs w:val="16"/>
              </w:rPr>
            </w:pPr>
          </w:p>
        </w:tc>
        <w:tc>
          <w:tcPr>
            <w:tcW w:w="1134" w:type="dxa"/>
            <w:tcMar>
              <w:left w:w="0" w:type="dxa"/>
              <w:right w:w="0" w:type="dxa"/>
            </w:tcMar>
            <w:vAlign w:val="center"/>
          </w:tcPr>
          <w:p w14:paraId="3297C0ED"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b/>
                <w:noProof/>
                <w:color w:val="000000" w:themeColor="text1"/>
                <w:sz w:val="16"/>
                <w:szCs w:val="16"/>
              </w:rPr>
              <w:drawing>
                <wp:inline distT="0" distB="0" distL="0" distR="0" wp14:anchorId="000781E6" wp14:editId="3B0F0B07">
                  <wp:extent cx="5715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1" w:type="dxa"/>
            <w:tcMar>
              <w:left w:w="0" w:type="dxa"/>
              <w:right w:w="0" w:type="dxa"/>
            </w:tcMar>
            <w:vAlign w:val="center"/>
          </w:tcPr>
          <w:p w14:paraId="02D11EFD"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i/>
                <w:iCs/>
                <w:color w:val="000000" w:themeColor="text1"/>
                <w:sz w:val="16"/>
                <w:szCs w:val="16"/>
              </w:rPr>
              <w:t>Pas de mention d’avertissement</w:t>
            </w:r>
          </w:p>
        </w:tc>
        <w:tc>
          <w:tcPr>
            <w:tcW w:w="2347" w:type="dxa"/>
            <w:shd w:val="clear" w:color="auto" w:fill="FFFFFF"/>
            <w:tcMar>
              <w:left w:w="0" w:type="dxa"/>
              <w:right w:w="0" w:type="dxa"/>
            </w:tcMar>
            <w:vAlign w:val="center"/>
          </w:tcPr>
          <w:p w14:paraId="2B9E900D" w14:textId="77777777" w:rsidR="00D01053" w:rsidRPr="00A825D2" w:rsidRDefault="00D01053" w:rsidP="00600D90">
            <w:pPr>
              <w:pStyle w:val="FootnoteText"/>
              <w:keepNext/>
              <w:keepLines/>
              <w:tabs>
                <w:tab w:val="clear" w:pos="1021"/>
              </w:tabs>
              <w:spacing w:before="40" w:after="40" w:line="200" w:lineRule="atLeast"/>
              <w:ind w:left="57" w:right="57" w:firstLine="0"/>
              <w:rPr>
                <w:rFonts w:asciiTheme="majorBidi" w:hAnsiTheme="majorBidi" w:cstheme="majorBidi"/>
                <w:b/>
                <w:color w:val="000000" w:themeColor="text1"/>
                <w:sz w:val="16"/>
                <w:szCs w:val="16"/>
              </w:rPr>
            </w:pPr>
            <w:r w:rsidRPr="00A825D2">
              <w:rPr>
                <w:rFonts w:asciiTheme="majorBidi" w:hAnsiTheme="majorBidi" w:cstheme="majorBidi"/>
                <w:i/>
                <w:iCs/>
                <w:color w:val="000000" w:themeColor="text1"/>
                <w:sz w:val="16"/>
                <w:szCs w:val="16"/>
              </w:rPr>
              <w:t>Pas de mention de danger</w:t>
            </w:r>
          </w:p>
        </w:tc>
        <w:tc>
          <w:tcPr>
            <w:tcW w:w="916" w:type="dxa"/>
            <w:shd w:val="clear" w:color="auto" w:fill="FFFFFF"/>
            <w:tcMar>
              <w:left w:w="0" w:type="dxa"/>
              <w:right w:w="0" w:type="dxa"/>
            </w:tcMar>
            <w:vAlign w:val="center"/>
          </w:tcPr>
          <w:p w14:paraId="7D0908C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Aucun</w:t>
            </w:r>
          </w:p>
        </w:tc>
      </w:tr>
    </w:tbl>
    <w:p w14:paraId="26578F2D" w14:textId="5B425C1C" w:rsidR="00D01053" w:rsidRPr="00A825D2" w:rsidRDefault="00D01053" w:rsidP="00D01053">
      <w:pPr>
        <w:spacing w:line="200" w:lineRule="atLeast"/>
        <w:ind w:left="426" w:right="142" w:hanging="284"/>
        <w:rPr>
          <w:i/>
          <w:strike/>
          <w:color w:val="000000" w:themeColor="text1"/>
          <w:sz w:val="16"/>
          <w:szCs w:val="16"/>
        </w:rPr>
      </w:pPr>
      <w:bookmarkStart w:id="2" w:name="_Hlk535414775"/>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z w:val="16"/>
          <w:szCs w:val="16"/>
        </w:rPr>
        <w:t xml:space="preserve">Selon le Règlement type de l’ONU, (*) indique l’emplacement pour le groupe de compatibilité et (**), l’emplacement pour la division − à laisser en blanc si le </w:t>
      </w:r>
      <w:r w:rsidR="0050021C">
        <w:rPr>
          <w:i/>
          <w:iCs/>
          <w:color w:val="000000" w:themeColor="text1"/>
          <w:sz w:val="16"/>
          <w:szCs w:val="16"/>
        </w:rPr>
        <w:t>danger</w:t>
      </w:r>
      <w:r w:rsidR="0050021C" w:rsidRPr="00A825D2">
        <w:rPr>
          <w:i/>
          <w:iCs/>
          <w:color w:val="000000" w:themeColor="text1"/>
          <w:sz w:val="16"/>
          <w:szCs w:val="16"/>
        </w:rPr>
        <w:t xml:space="preserve"> </w:t>
      </w:r>
      <w:r w:rsidRPr="00A825D2">
        <w:rPr>
          <w:i/>
          <w:iCs/>
          <w:color w:val="000000" w:themeColor="text1"/>
          <w:sz w:val="16"/>
          <w:szCs w:val="16"/>
        </w:rPr>
        <w:t>subsidiaire est l’explosion.</w:t>
      </w:r>
      <w:r w:rsidRPr="00A825D2">
        <w:rPr>
          <w:color w:val="000000" w:themeColor="text1"/>
          <w:sz w:val="16"/>
          <w:szCs w:val="16"/>
        </w:rPr>
        <w:t xml:space="preserve"> </w:t>
      </w:r>
      <w:bookmarkStart w:id="3" w:name="_Hlk536005939"/>
      <w:bookmarkStart w:id="4" w:name="_Hlk536005971"/>
      <w:bookmarkEnd w:id="3"/>
      <w:bookmarkEnd w:id="4"/>
    </w:p>
    <w:p w14:paraId="081C7131" w14:textId="1BD49383" w:rsidR="00D01053" w:rsidRPr="00A825D2" w:rsidRDefault="00D01053" w:rsidP="00D01053">
      <w:pPr>
        <w:pStyle w:val="H23G"/>
        <w:rPr>
          <w:b w:val="0"/>
          <w:bCs/>
          <w:color w:val="000000" w:themeColor="text1"/>
        </w:rPr>
      </w:pPr>
      <w:bookmarkStart w:id="5" w:name="_Hlk2164719"/>
      <w:bookmarkStart w:id="6" w:name="_Hlk1033020"/>
      <w:bookmarkEnd w:id="2"/>
      <w:r w:rsidRPr="00A825D2">
        <w:rPr>
          <w:color w:val="000000" w:themeColor="text1"/>
        </w:rPr>
        <w:br w:type="page"/>
      </w:r>
      <w:r w:rsidRPr="00A825D2">
        <w:rPr>
          <w:color w:val="000000" w:themeColor="text1"/>
        </w:rPr>
        <w:lastRenderedPageBreak/>
        <w:tab/>
      </w:r>
      <w:r w:rsidRPr="00A825D2">
        <w:rPr>
          <w:bCs/>
          <w:color w:val="000000" w:themeColor="text1"/>
        </w:rPr>
        <w:t>A1.2</w:t>
      </w:r>
      <w:r w:rsidRPr="00A825D2">
        <w:rPr>
          <w:color w:val="000000" w:themeColor="text1"/>
        </w:rPr>
        <w:tab/>
      </w:r>
      <w:r w:rsidRPr="00A825D2">
        <w:rPr>
          <w:bCs/>
          <w:color w:val="000000" w:themeColor="text1"/>
        </w:rPr>
        <w:t>Gaz inflammables</w:t>
      </w:r>
      <w:r w:rsidRPr="00A825D2">
        <w:rPr>
          <w:color w:val="000000" w:themeColor="text1"/>
        </w:rPr>
        <w:t xml:space="preserve"> </w:t>
      </w:r>
      <w:r w:rsidRPr="00A825D2">
        <w:rPr>
          <w:b w:val="0"/>
          <w:bCs/>
          <w:color w:val="000000" w:themeColor="text1"/>
        </w:rPr>
        <w:t>(voir chap</w:t>
      </w:r>
      <w:r w:rsidR="00143004">
        <w:rPr>
          <w:b w:val="0"/>
          <w:bCs/>
          <w:color w:val="000000" w:themeColor="text1"/>
        </w:rPr>
        <w:t>itre</w:t>
      </w:r>
      <w:r w:rsidRPr="00A825D2">
        <w:rPr>
          <w:b w:val="0"/>
          <w:bCs/>
          <w:color w:val="000000" w:themeColor="text1"/>
        </w:rPr>
        <w:t> 2.2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5"/>
        <w:gridCol w:w="286"/>
        <w:gridCol w:w="1124"/>
        <w:gridCol w:w="284"/>
        <w:gridCol w:w="992"/>
        <w:gridCol w:w="1276"/>
        <w:gridCol w:w="1134"/>
        <w:gridCol w:w="1275"/>
        <w:gridCol w:w="1368"/>
        <w:gridCol w:w="903"/>
      </w:tblGrid>
      <w:tr w:rsidR="00D01053" w:rsidRPr="00A825D2" w14:paraId="3D9E53D8" w14:textId="77777777" w:rsidTr="00CE0DCA">
        <w:trPr>
          <w:cantSplit/>
          <w:trHeight w:val="20"/>
          <w:tblHeader/>
        </w:trPr>
        <w:tc>
          <w:tcPr>
            <w:tcW w:w="3681" w:type="dxa"/>
            <w:gridSpan w:val="5"/>
            <w:shd w:val="clear" w:color="auto" w:fill="FFFFFF"/>
            <w:vAlign w:val="center"/>
          </w:tcPr>
          <w:p w14:paraId="462F0EFC" w14:textId="77777777" w:rsidR="00D01053" w:rsidRPr="00A825D2" w:rsidRDefault="00D01053" w:rsidP="00600D90">
            <w:pPr>
              <w:spacing w:before="80" w:after="8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Classification</w:t>
            </w:r>
          </w:p>
        </w:tc>
        <w:tc>
          <w:tcPr>
            <w:tcW w:w="5053" w:type="dxa"/>
            <w:gridSpan w:val="4"/>
            <w:shd w:val="clear" w:color="auto" w:fill="FFFFFF"/>
            <w:vAlign w:val="center"/>
          </w:tcPr>
          <w:p w14:paraId="165EBD81" w14:textId="77777777" w:rsidR="00D01053" w:rsidRPr="00A825D2" w:rsidRDefault="00D01053" w:rsidP="00600D90">
            <w:pPr>
              <w:spacing w:before="80" w:after="8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Étiquetage</w:t>
            </w:r>
          </w:p>
        </w:tc>
        <w:tc>
          <w:tcPr>
            <w:tcW w:w="903" w:type="dxa"/>
            <w:vMerge w:val="restart"/>
            <w:shd w:val="clear" w:color="auto" w:fill="FFFFFF"/>
            <w:vAlign w:val="center"/>
          </w:tcPr>
          <w:p w14:paraId="4B98BD2D" w14:textId="42E517CE" w:rsidR="00D01053" w:rsidRPr="00A825D2" w:rsidRDefault="00D01053" w:rsidP="00600D90">
            <w:pPr>
              <w:spacing w:before="80" w:after="80" w:line="20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Codes des </w:t>
            </w:r>
            <w:r w:rsidR="002357E3"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mentions de danger du SGH</w:t>
            </w:r>
          </w:p>
        </w:tc>
      </w:tr>
      <w:tr w:rsidR="00C96908" w:rsidRPr="00A825D2" w14:paraId="731C0BCC" w14:textId="77777777" w:rsidTr="002357E3">
        <w:trPr>
          <w:cantSplit/>
          <w:trHeight w:val="20"/>
          <w:tblHeader/>
        </w:trPr>
        <w:tc>
          <w:tcPr>
            <w:tcW w:w="995" w:type="dxa"/>
            <w:shd w:val="clear" w:color="auto" w:fill="FFFFFF"/>
            <w:vAlign w:val="center"/>
          </w:tcPr>
          <w:p w14:paraId="7E035FE7" w14:textId="77777777" w:rsidR="00D01053" w:rsidRPr="00A825D2" w:rsidRDefault="00D01053" w:rsidP="00600D90">
            <w:pPr>
              <w:spacing w:before="80" w:after="8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Classe de danger du SGH</w:t>
            </w:r>
          </w:p>
        </w:tc>
        <w:tc>
          <w:tcPr>
            <w:tcW w:w="1694" w:type="dxa"/>
            <w:gridSpan w:val="3"/>
            <w:shd w:val="clear" w:color="auto" w:fill="FFFFFF"/>
            <w:vAlign w:val="center"/>
          </w:tcPr>
          <w:p w14:paraId="62832A56" w14:textId="77777777" w:rsidR="00D01053" w:rsidRPr="00A825D2" w:rsidRDefault="00D01053" w:rsidP="00600D90">
            <w:pPr>
              <w:spacing w:before="80" w:after="8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Catégorie de danger du SGH</w:t>
            </w:r>
            <w:r w:rsidRPr="00A825D2">
              <w:rPr>
                <w:rFonts w:asciiTheme="majorBidi" w:hAnsiTheme="majorBidi" w:cstheme="majorBidi"/>
                <w:color w:val="000000" w:themeColor="text1"/>
                <w:sz w:val="16"/>
                <w:szCs w:val="16"/>
              </w:rPr>
              <w:t xml:space="preserve"> </w:t>
            </w:r>
          </w:p>
        </w:tc>
        <w:tc>
          <w:tcPr>
            <w:tcW w:w="992" w:type="dxa"/>
            <w:shd w:val="clear" w:color="auto" w:fill="FFFFFF"/>
            <w:vAlign w:val="center"/>
          </w:tcPr>
          <w:p w14:paraId="5CFC042D" w14:textId="77777777" w:rsidR="00D01053" w:rsidRPr="00A825D2" w:rsidRDefault="00D01053" w:rsidP="00600D90">
            <w:pPr>
              <w:spacing w:before="80" w:after="80" w:line="20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 xml:space="preserve">Classe ou division du Règlement type de </w:t>
            </w:r>
            <w:r w:rsidRPr="00A825D2">
              <w:rPr>
                <w:rFonts w:asciiTheme="majorBidi" w:hAnsiTheme="majorBidi" w:cstheme="majorBidi"/>
                <w:b/>
                <w:bCs/>
                <w:color w:val="000000" w:themeColor="text1"/>
                <w:sz w:val="16"/>
                <w:szCs w:val="16"/>
              </w:rPr>
              <w:br/>
              <w:t>l’ONU</w:t>
            </w:r>
          </w:p>
        </w:tc>
        <w:tc>
          <w:tcPr>
            <w:tcW w:w="1276" w:type="dxa"/>
            <w:shd w:val="clear" w:color="auto" w:fill="FFFFFF"/>
            <w:vAlign w:val="center"/>
          </w:tcPr>
          <w:p w14:paraId="4B391182" w14:textId="77777777" w:rsidR="00D01053" w:rsidRPr="00A825D2" w:rsidRDefault="00D01053" w:rsidP="00600D90">
            <w:pPr>
              <w:spacing w:before="80" w:after="80" w:line="20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Pictogramme du SGH</w:t>
            </w:r>
          </w:p>
        </w:tc>
        <w:tc>
          <w:tcPr>
            <w:tcW w:w="1134" w:type="dxa"/>
            <w:shd w:val="clear" w:color="auto" w:fill="FFFFFF"/>
            <w:vAlign w:val="center"/>
          </w:tcPr>
          <w:p w14:paraId="676175ED" w14:textId="77777777" w:rsidR="00D01053" w:rsidRPr="00A825D2" w:rsidRDefault="00D01053" w:rsidP="00600D90">
            <w:pPr>
              <w:spacing w:before="80" w:after="8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Pictogramme du Règlement type de l’ONU</w:t>
            </w:r>
            <w:r w:rsidRPr="00A825D2">
              <w:rPr>
                <w:rFonts w:asciiTheme="majorBidi" w:hAnsiTheme="majorBidi" w:cstheme="majorBidi"/>
                <w:b/>
                <w:bCs/>
                <w:i/>
                <w:iCs/>
                <w:color w:val="000000" w:themeColor="text1"/>
                <w:sz w:val="16"/>
                <w:szCs w:val="16"/>
                <w:vertAlign w:val="superscript"/>
              </w:rPr>
              <w:t>a</w:t>
            </w:r>
          </w:p>
        </w:tc>
        <w:tc>
          <w:tcPr>
            <w:tcW w:w="1275" w:type="dxa"/>
            <w:shd w:val="clear" w:color="auto" w:fill="FFFFFF"/>
            <w:vAlign w:val="center"/>
          </w:tcPr>
          <w:p w14:paraId="20F5ECCD" w14:textId="77777777" w:rsidR="00D01053" w:rsidRPr="00A825D2" w:rsidRDefault="00D01053" w:rsidP="00600D90">
            <w:pPr>
              <w:spacing w:before="80" w:after="8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d’avertissement du SGH</w:t>
            </w:r>
          </w:p>
        </w:tc>
        <w:tc>
          <w:tcPr>
            <w:tcW w:w="1368" w:type="dxa"/>
            <w:shd w:val="clear" w:color="auto" w:fill="FFFFFF"/>
            <w:vAlign w:val="center"/>
          </w:tcPr>
          <w:p w14:paraId="158A36F0" w14:textId="731B9FCB" w:rsidR="00D01053" w:rsidRPr="00A825D2" w:rsidRDefault="00D01053" w:rsidP="00600D90">
            <w:pPr>
              <w:spacing w:before="80" w:after="80" w:line="20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 xml:space="preserve">Mention de danger </w:t>
            </w:r>
            <w:r w:rsidR="00CE0DCA"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du SGH</w:t>
            </w:r>
          </w:p>
        </w:tc>
        <w:tc>
          <w:tcPr>
            <w:tcW w:w="903" w:type="dxa"/>
            <w:vMerge/>
            <w:shd w:val="clear" w:color="auto" w:fill="FFFFFF"/>
          </w:tcPr>
          <w:p w14:paraId="726A4D15" w14:textId="77777777" w:rsidR="00D01053" w:rsidRPr="00A825D2" w:rsidRDefault="00D01053" w:rsidP="00600D90">
            <w:pPr>
              <w:spacing w:before="80" w:after="80" w:line="200" w:lineRule="atLeast"/>
              <w:ind w:left="57" w:right="57"/>
              <w:jc w:val="center"/>
              <w:rPr>
                <w:rFonts w:asciiTheme="majorBidi" w:hAnsiTheme="majorBidi" w:cstheme="majorBidi"/>
                <w:noProof/>
                <w:color w:val="000000" w:themeColor="text1"/>
                <w:sz w:val="16"/>
                <w:szCs w:val="16"/>
                <w:lang w:eastAsia="sv-SE"/>
              </w:rPr>
            </w:pPr>
          </w:p>
        </w:tc>
      </w:tr>
      <w:tr w:rsidR="00AE106C" w:rsidRPr="00A825D2" w14:paraId="2D2E81EA" w14:textId="77777777" w:rsidTr="00144963">
        <w:trPr>
          <w:cantSplit/>
          <w:trHeight w:val="649"/>
        </w:trPr>
        <w:tc>
          <w:tcPr>
            <w:tcW w:w="995" w:type="dxa"/>
            <w:vMerge w:val="restart"/>
            <w:shd w:val="clear" w:color="auto" w:fill="FFFFFF"/>
            <w:vAlign w:val="center"/>
          </w:tcPr>
          <w:p w14:paraId="15FD83FA" w14:textId="77777777" w:rsidR="00AE106C" w:rsidRPr="00A825D2" w:rsidRDefault="00AE106C" w:rsidP="00600D90">
            <w:pPr>
              <w:spacing w:before="60" w:after="60" w:line="200" w:lineRule="atLeast"/>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Gaz inflammables</w:t>
            </w:r>
          </w:p>
        </w:tc>
        <w:tc>
          <w:tcPr>
            <w:tcW w:w="286" w:type="dxa"/>
            <w:vMerge w:val="restart"/>
            <w:shd w:val="clear" w:color="auto" w:fill="FFFFFF"/>
            <w:vAlign w:val="center"/>
          </w:tcPr>
          <w:p w14:paraId="39BCD2D4" w14:textId="77777777" w:rsidR="00AE106C" w:rsidRPr="00A825D2" w:rsidRDefault="00AE106C" w:rsidP="00600D90">
            <w:pPr>
              <w:spacing w:before="60" w:after="60" w:line="200" w:lineRule="atLeast"/>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1A</w:t>
            </w:r>
          </w:p>
        </w:tc>
        <w:tc>
          <w:tcPr>
            <w:tcW w:w="1408" w:type="dxa"/>
            <w:gridSpan w:val="2"/>
            <w:shd w:val="clear" w:color="auto" w:fill="FFFFFF"/>
            <w:vAlign w:val="center"/>
          </w:tcPr>
          <w:p w14:paraId="1BF0F406" w14:textId="77777777" w:rsidR="00AE106C" w:rsidRPr="00A825D2" w:rsidRDefault="00AE106C" w:rsidP="00600D90">
            <w:pPr>
              <w:spacing w:line="240" w:lineRule="auto"/>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Gaz inflammables</w:t>
            </w:r>
          </w:p>
        </w:tc>
        <w:tc>
          <w:tcPr>
            <w:tcW w:w="992" w:type="dxa"/>
            <w:vMerge w:val="restart"/>
            <w:shd w:val="clear" w:color="auto" w:fill="FFFFFF"/>
            <w:vAlign w:val="center"/>
          </w:tcPr>
          <w:p w14:paraId="05CE37F7" w14:textId="77777777" w:rsidR="00AE106C" w:rsidRPr="00A825D2" w:rsidRDefault="00AE106C" w:rsidP="00600D90">
            <w:pPr>
              <w:spacing w:before="60" w:after="6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2.1</w:t>
            </w:r>
          </w:p>
        </w:tc>
        <w:tc>
          <w:tcPr>
            <w:tcW w:w="1276" w:type="dxa"/>
            <w:vMerge w:val="restart"/>
            <w:shd w:val="clear" w:color="auto" w:fill="FFFFFF"/>
            <w:vAlign w:val="center"/>
          </w:tcPr>
          <w:p w14:paraId="5345B188"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4B26E768" wp14:editId="2E885C6C">
                  <wp:extent cx="5715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576BDC64" w14:textId="77777777" w:rsidR="00AE106C" w:rsidRPr="00A825D2" w:rsidRDefault="00AE106C" w:rsidP="00600D90">
            <w:pPr>
              <w:spacing w:before="60" w:after="60" w:line="20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noProof/>
                <w:color w:val="000000" w:themeColor="text1"/>
                <w:sz w:val="16"/>
                <w:szCs w:val="16"/>
              </w:rPr>
              <w:drawing>
                <wp:inline distT="0" distB="0" distL="0" distR="0" wp14:anchorId="404E5454" wp14:editId="18060418">
                  <wp:extent cx="619125" cy="619125"/>
                  <wp:effectExtent l="0" t="0" r="9525" b="9525"/>
                  <wp:docPr id="425" name="Picture 425"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nece.org/fileadmin/DAM/trans/danger/publi/ghs/TDGpictograms/rouge2_noir.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A825D2">
              <w:rPr>
                <w:rFonts w:asciiTheme="majorBidi" w:hAnsiTheme="majorBidi" w:cstheme="majorBidi"/>
                <w:b/>
                <w:bCs/>
                <w:color w:val="000000" w:themeColor="text1"/>
                <w:sz w:val="16"/>
                <w:szCs w:val="16"/>
              </w:rPr>
              <w:br/>
              <w:t>ou</w:t>
            </w:r>
          </w:p>
          <w:p w14:paraId="33B88E17" w14:textId="503D36CB"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br/>
            </w:r>
            <w:r w:rsidRPr="00A825D2">
              <w:rPr>
                <w:rFonts w:asciiTheme="majorBidi" w:hAnsiTheme="majorBidi" w:cstheme="majorBidi"/>
                <w:b/>
                <w:noProof/>
                <w:color w:val="000000" w:themeColor="text1"/>
                <w:sz w:val="16"/>
                <w:szCs w:val="16"/>
              </w:rPr>
              <w:drawing>
                <wp:inline distT="0" distB="0" distL="0" distR="0" wp14:anchorId="39D7BD93" wp14:editId="2490745D">
                  <wp:extent cx="600075" cy="600075"/>
                  <wp:effectExtent l="0" t="0" r="9525" b="9525"/>
                  <wp:docPr id="9" name="Picture 9"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eskrivning: H:\Mina Dokument\KemI Internationellt\GHS\Pictograms\rouge2.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75" w:type="dxa"/>
            <w:vMerge w:val="restart"/>
            <w:shd w:val="clear" w:color="auto" w:fill="FFFFFF"/>
            <w:vAlign w:val="center"/>
          </w:tcPr>
          <w:p w14:paraId="4A2FE079"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1368" w:type="dxa"/>
            <w:shd w:val="clear" w:color="auto" w:fill="FFFFFF"/>
            <w:vAlign w:val="center"/>
          </w:tcPr>
          <w:p w14:paraId="29C34CD0" w14:textId="77777777" w:rsidR="00AE106C" w:rsidRPr="00A825D2" w:rsidRDefault="00AE106C" w:rsidP="00600D90">
            <w:pPr>
              <w:spacing w:before="60" w:after="60" w:line="200" w:lineRule="atLeast"/>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Gaz extrêmement inflammable</w:t>
            </w:r>
          </w:p>
        </w:tc>
        <w:tc>
          <w:tcPr>
            <w:tcW w:w="903" w:type="dxa"/>
            <w:shd w:val="clear" w:color="auto" w:fill="FFFFFF"/>
            <w:vAlign w:val="center"/>
          </w:tcPr>
          <w:p w14:paraId="44668CA5" w14:textId="77777777" w:rsidR="00AE106C" w:rsidRPr="00A825D2" w:rsidRDefault="00AE106C" w:rsidP="00600D90">
            <w:pPr>
              <w:spacing w:before="60" w:after="6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H220</w:t>
            </w:r>
          </w:p>
        </w:tc>
      </w:tr>
      <w:tr w:rsidR="00AE106C" w:rsidRPr="00A825D2" w14:paraId="2923CC5B" w14:textId="77777777" w:rsidTr="002357E3">
        <w:trPr>
          <w:cantSplit/>
          <w:trHeight w:val="510"/>
        </w:trPr>
        <w:tc>
          <w:tcPr>
            <w:tcW w:w="995" w:type="dxa"/>
            <w:vMerge/>
            <w:shd w:val="clear" w:color="auto" w:fill="FFFFFF"/>
            <w:vAlign w:val="center"/>
          </w:tcPr>
          <w:p w14:paraId="6C3ABE07"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286" w:type="dxa"/>
            <w:vMerge/>
            <w:shd w:val="clear" w:color="auto" w:fill="FFFFFF"/>
          </w:tcPr>
          <w:p w14:paraId="24991273"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408" w:type="dxa"/>
            <w:gridSpan w:val="2"/>
            <w:vMerge w:val="restart"/>
            <w:shd w:val="clear" w:color="auto" w:fill="FFFFFF"/>
            <w:vAlign w:val="center"/>
          </w:tcPr>
          <w:p w14:paraId="1F657BA7" w14:textId="77777777" w:rsidR="00AE106C" w:rsidRPr="00A825D2" w:rsidRDefault="00AE106C" w:rsidP="00600D90">
            <w:pPr>
              <w:spacing w:line="240" w:lineRule="auto"/>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Gaz pyrophoriques</w:t>
            </w:r>
          </w:p>
        </w:tc>
        <w:tc>
          <w:tcPr>
            <w:tcW w:w="992" w:type="dxa"/>
            <w:vMerge/>
            <w:shd w:val="clear" w:color="auto" w:fill="FFFFFF"/>
          </w:tcPr>
          <w:p w14:paraId="13458026" w14:textId="77777777" w:rsidR="00AE106C" w:rsidRPr="00A825D2" w:rsidRDefault="00AE106C" w:rsidP="00600D90">
            <w:pPr>
              <w:spacing w:before="60" w:after="60" w:line="200" w:lineRule="atLeast"/>
              <w:ind w:left="57" w:right="57"/>
              <w:jc w:val="center"/>
              <w:rPr>
                <w:rFonts w:asciiTheme="majorBidi" w:hAnsiTheme="majorBidi" w:cstheme="majorBidi"/>
                <w:noProof/>
                <w:color w:val="000000" w:themeColor="text1"/>
                <w:sz w:val="16"/>
                <w:szCs w:val="16"/>
              </w:rPr>
            </w:pPr>
          </w:p>
        </w:tc>
        <w:tc>
          <w:tcPr>
            <w:tcW w:w="1276" w:type="dxa"/>
            <w:vMerge/>
            <w:shd w:val="clear" w:color="auto" w:fill="FFFFFF"/>
            <w:vAlign w:val="center"/>
          </w:tcPr>
          <w:p w14:paraId="6C51FA68"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1134" w:type="dxa"/>
            <w:vMerge/>
            <w:shd w:val="clear" w:color="auto" w:fill="FFFFFF"/>
            <w:vAlign w:val="center"/>
          </w:tcPr>
          <w:p w14:paraId="2000685C"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275" w:type="dxa"/>
            <w:vMerge/>
            <w:shd w:val="clear" w:color="auto" w:fill="FFFFFF"/>
            <w:vAlign w:val="center"/>
          </w:tcPr>
          <w:p w14:paraId="4AB05F92" w14:textId="77777777" w:rsidR="00AE106C" w:rsidRPr="00A825D2" w:rsidRDefault="00AE106C" w:rsidP="00600D90">
            <w:pPr>
              <w:spacing w:before="60" w:after="60" w:line="200" w:lineRule="atLeast"/>
              <w:ind w:left="57" w:right="57"/>
              <w:jc w:val="center"/>
              <w:rPr>
                <w:rFonts w:asciiTheme="majorBidi" w:hAnsiTheme="majorBidi" w:cstheme="majorBidi"/>
                <w:b/>
                <w:i/>
                <w:color w:val="000000" w:themeColor="text1"/>
                <w:sz w:val="16"/>
                <w:szCs w:val="16"/>
              </w:rPr>
            </w:pPr>
          </w:p>
        </w:tc>
        <w:tc>
          <w:tcPr>
            <w:tcW w:w="1368" w:type="dxa"/>
            <w:tcBorders>
              <w:bottom w:val="nil"/>
            </w:tcBorders>
            <w:shd w:val="clear" w:color="auto" w:fill="FFFFFF"/>
            <w:vAlign w:val="center"/>
          </w:tcPr>
          <w:p w14:paraId="6B4F4F2F" w14:textId="77777777" w:rsidR="00AE106C" w:rsidRPr="00A825D2" w:rsidRDefault="00AE106C" w:rsidP="00600D90">
            <w:pPr>
              <w:spacing w:before="60" w:after="6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Gaz extrêmement inflammable</w:t>
            </w:r>
          </w:p>
        </w:tc>
        <w:tc>
          <w:tcPr>
            <w:tcW w:w="903" w:type="dxa"/>
            <w:tcBorders>
              <w:bottom w:val="nil"/>
            </w:tcBorders>
            <w:shd w:val="clear" w:color="auto" w:fill="FFFFFF"/>
            <w:vAlign w:val="center"/>
          </w:tcPr>
          <w:p w14:paraId="5C9DB489" w14:textId="77777777" w:rsidR="00AE106C" w:rsidRPr="00A825D2" w:rsidRDefault="00AE106C" w:rsidP="00600D90">
            <w:pPr>
              <w:spacing w:before="60" w:after="6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H220</w:t>
            </w:r>
          </w:p>
        </w:tc>
      </w:tr>
      <w:tr w:rsidR="00AE106C" w:rsidRPr="00A825D2" w14:paraId="1C1DE074" w14:textId="77777777" w:rsidTr="00144963">
        <w:trPr>
          <w:cantSplit/>
          <w:trHeight w:val="20"/>
        </w:trPr>
        <w:tc>
          <w:tcPr>
            <w:tcW w:w="995" w:type="dxa"/>
            <w:vMerge/>
            <w:shd w:val="clear" w:color="auto" w:fill="FFFFFF"/>
            <w:vAlign w:val="center"/>
          </w:tcPr>
          <w:p w14:paraId="5D6377B4"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286" w:type="dxa"/>
            <w:vMerge/>
            <w:shd w:val="clear" w:color="auto" w:fill="FFFFFF"/>
          </w:tcPr>
          <w:p w14:paraId="4BF41A84"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408" w:type="dxa"/>
            <w:gridSpan w:val="2"/>
            <w:vMerge/>
            <w:shd w:val="clear" w:color="auto" w:fill="FFFFFF"/>
            <w:vAlign w:val="center"/>
          </w:tcPr>
          <w:p w14:paraId="6EAA29E5"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992" w:type="dxa"/>
            <w:vMerge/>
            <w:shd w:val="clear" w:color="auto" w:fill="FFFFFF"/>
          </w:tcPr>
          <w:p w14:paraId="11161E45" w14:textId="77777777" w:rsidR="00AE106C" w:rsidRPr="00A825D2" w:rsidRDefault="00AE106C" w:rsidP="00600D90">
            <w:pPr>
              <w:spacing w:before="60" w:after="60" w:line="200" w:lineRule="atLeast"/>
              <w:ind w:left="57" w:right="57"/>
              <w:jc w:val="center"/>
              <w:rPr>
                <w:rFonts w:asciiTheme="majorBidi" w:hAnsiTheme="majorBidi" w:cstheme="majorBidi"/>
                <w:noProof/>
                <w:color w:val="000000" w:themeColor="text1"/>
                <w:sz w:val="16"/>
                <w:szCs w:val="16"/>
              </w:rPr>
            </w:pPr>
          </w:p>
        </w:tc>
        <w:tc>
          <w:tcPr>
            <w:tcW w:w="1276" w:type="dxa"/>
            <w:vMerge/>
            <w:shd w:val="clear" w:color="auto" w:fill="FFFFFF"/>
            <w:vAlign w:val="center"/>
          </w:tcPr>
          <w:p w14:paraId="1893FC15" w14:textId="77777777" w:rsidR="00AE106C" w:rsidRPr="00A825D2" w:rsidRDefault="00AE106C" w:rsidP="00600D90">
            <w:pPr>
              <w:spacing w:before="60" w:after="60" w:line="200" w:lineRule="atLeast"/>
              <w:ind w:left="57" w:right="57"/>
              <w:jc w:val="center"/>
              <w:rPr>
                <w:rFonts w:asciiTheme="majorBidi" w:hAnsiTheme="majorBidi" w:cstheme="majorBidi"/>
                <w:noProof/>
                <w:color w:val="000000" w:themeColor="text1"/>
                <w:sz w:val="16"/>
                <w:szCs w:val="16"/>
              </w:rPr>
            </w:pPr>
          </w:p>
        </w:tc>
        <w:tc>
          <w:tcPr>
            <w:tcW w:w="1134" w:type="dxa"/>
            <w:vMerge/>
            <w:shd w:val="clear" w:color="auto" w:fill="FFFFFF"/>
            <w:vAlign w:val="center"/>
          </w:tcPr>
          <w:p w14:paraId="003A8242"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275" w:type="dxa"/>
            <w:vMerge/>
            <w:shd w:val="clear" w:color="auto" w:fill="FFFFFF"/>
            <w:vAlign w:val="center"/>
          </w:tcPr>
          <w:p w14:paraId="5FA3BC2C"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368" w:type="dxa"/>
            <w:tcBorders>
              <w:top w:val="nil"/>
              <w:bottom w:val="single" w:sz="4" w:space="0" w:color="auto"/>
            </w:tcBorders>
            <w:shd w:val="clear" w:color="auto" w:fill="FFFFFF"/>
            <w:vAlign w:val="center"/>
          </w:tcPr>
          <w:p w14:paraId="2776C58B" w14:textId="77777777" w:rsidR="00AE106C" w:rsidRPr="00A825D2" w:rsidRDefault="00AE106C" w:rsidP="00600D90">
            <w:pPr>
              <w:spacing w:before="60" w:after="60" w:line="200" w:lineRule="atLeast"/>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Peut s’enflammer spontanément au contact de l’air</w:t>
            </w:r>
          </w:p>
        </w:tc>
        <w:tc>
          <w:tcPr>
            <w:tcW w:w="903" w:type="dxa"/>
            <w:tcBorders>
              <w:top w:val="nil"/>
              <w:bottom w:val="single" w:sz="4" w:space="0" w:color="auto"/>
            </w:tcBorders>
            <w:shd w:val="clear" w:color="auto" w:fill="FFFFFF"/>
          </w:tcPr>
          <w:p w14:paraId="12853A65" w14:textId="77777777" w:rsidR="00AE106C" w:rsidRPr="00A825D2" w:rsidRDefault="00AE106C" w:rsidP="00866A30">
            <w:pPr>
              <w:spacing w:before="60" w:after="6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H232</w:t>
            </w:r>
          </w:p>
        </w:tc>
      </w:tr>
      <w:tr w:rsidR="00AE106C" w:rsidRPr="00A825D2" w14:paraId="298AF97F" w14:textId="77777777" w:rsidTr="00144963">
        <w:trPr>
          <w:cantSplit/>
          <w:trHeight w:val="422"/>
        </w:trPr>
        <w:tc>
          <w:tcPr>
            <w:tcW w:w="995" w:type="dxa"/>
            <w:vMerge/>
            <w:shd w:val="clear" w:color="auto" w:fill="FFFFFF"/>
            <w:vAlign w:val="center"/>
          </w:tcPr>
          <w:p w14:paraId="4138789D"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286" w:type="dxa"/>
            <w:vMerge/>
            <w:shd w:val="clear" w:color="auto" w:fill="FFFFFF"/>
          </w:tcPr>
          <w:p w14:paraId="2E77FAE6"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124" w:type="dxa"/>
            <w:vMerge w:val="restart"/>
            <w:shd w:val="clear" w:color="auto" w:fill="FFFFFF"/>
            <w:vAlign w:val="center"/>
          </w:tcPr>
          <w:p w14:paraId="4BE1178E"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Gaz chimiquement instables</w:t>
            </w:r>
            <w:r w:rsidRPr="00A825D2">
              <w:rPr>
                <w:rFonts w:asciiTheme="majorBidi" w:hAnsiTheme="majorBidi" w:cstheme="majorBidi"/>
                <w:color w:val="000000" w:themeColor="text1"/>
                <w:sz w:val="16"/>
                <w:szCs w:val="16"/>
              </w:rPr>
              <w:t xml:space="preserve"> </w:t>
            </w:r>
          </w:p>
        </w:tc>
        <w:tc>
          <w:tcPr>
            <w:tcW w:w="284" w:type="dxa"/>
            <w:vMerge w:val="restart"/>
            <w:shd w:val="clear" w:color="auto" w:fill="FFFFFF"/>
            <w:vAlign w:val="center"/>
          </w:tcPr>
          <w:p w14:paraId="15517FCD"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w:t>
            </w:r>
          </w:p>
        </w:tc>
        <w:tc>
          <w:tcPr>
            <w:tcW w:w="992" w:type="dxa"/>
            <w:vMerge/>
            <w:shd w:val="clear" w:color="auto" w:fill="FFFFFF"/>
          </w:tcPr>
          <w:p w14:paraId="72A08D72" w14:textId="77777777" w:rsidR="00AE106C" w:rsidRPr="00A825D2" w:rsidRDefault="00AE106C" w:rsidP="00600D90">
            <w:pPr>
              <w:spacing w:before="60" w:after="60" w:line="200" w:lineRule="atLeast"/>
              <w:ind w:left="57" w:right="57"/>
              <w:jc w:val="center"/>
              <w:rPr>
                <w:rFonts w:asciiTheme="majorBidi" w:hAnsiTheme="majorBidi" w:cstheme="majorBidi"/>
                <w:noProof/>
                <w:color w:val="000000" w:themeColor="text1"/>
                <w:sz w:val="16"/>
                <w:szCs w:val="16"/>
              </w:rPr>
            </w:pPr>
          </w:p>
        </w:tc>
        <w:tc>
          <w:tcPr>
            <w:tcW w:w="1276" w:type="dxa"/>
            <w:vMerge/>
            <w:shd w:val="clear" w:color="auto" w:fill="FFFFFF"/>
            <w:vAlign w:val="center"/>
          </w:tcPr>
          <w:p w14:paraId="145F548A"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1134" w:type="dxa"/>
            <w:vMerge/>
            <w:shd w:val="clear" w:color="auto" w:fill="FFFFFF"/>
            <w:vAlign w:val="center"/>
          </w:tcPr>
          <w:p w14:paraId="283AEB01"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275" w:type="dxa"/>
            <w:vMerge/>
            <w:shd w:val="clear" w:color="auto" w:fill="FFFFFF"/>
            <w:vAlign w:val="center"/>
          </w:tcPr>
          <w:p w14:paraId="77565A07" w14:textId="77777777" w:rsidR="00AE106C" w:rsidRPr="00A825D2" w:rsidRDefault="00AE106C" w:rsidP="00600D90">
            <w:pPr>
              <w:spacing w:before="60" w:after="60" w:line="200" w:lineRule="atLeast"/>
              <w:ind w:left="57" w:right="57"/>
              <w:jc w:val="center"/>
              <w:rPr>
                <w:rFonts w:asciiTheme="majorBidi" w:hAnsiTheme="majorBidi" w:cstheme="majorBidi"/>
                <w:b/>
                <w:i/>
                <w:color w:val="000000" w:themeColor="text1"/>
                <w:sz w:val="16"/>
                <w:szCs w:val="16"/>
              </w:rPr>
            </w:pPr>
          </w:p>
        </w:tc>
        <w:tc>
          <w:tcPr>
            <w:tcW w:w="1368" w:type="dxa"/>
            <w:tcBorders>
              <w:bottom w:val="nil"/>
            </w:tcBorders>
            <w:shd w:val="clear" w:color="auto" w:fill="FFFFFF"/>
            <w:vAlign w:val="center"/>
          </w:tcPr>
          <w:p w14:paraId="46C8C87C" w14:textId="77777777" w:rsidR="00AE106C" w:rsidRPr="00A825D2" w:rsidRDefault="00AE106C" w:rsidP="00600D90">
            <w:pPr>
              <w:spacing w:before="60" w:after="6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Gaz extrêmement inflammable</w:t>
            </w:r>
          </w:p>
        </w:tc>
        <w:tc>
          <w:tcPr>
            <w:tcW w:w="903" w:type="dxa"/>
            <w:tcBorders>
              <w:bottom w:val="nil"/>
            </w:tcBorders>
            <w:shd w:val="clear" w:color="auto" w:fill="FFFFFF"/>
            <w:vAlign w:val="center"/>
          </w:tcPr>
          <w:p w14:paraId="1FC02653" w14:textId="77777777" w:rsidR="00AE106C" w:rsidRPr="00A825D2" w:rsidRDefault="00AE106C" w:rsidP="00600D90">
            <w:pPr>
              <w:spacing w:before="60" w:after="6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H220</w:t>
            </w:r>
          </w:p>
        </w:tc>
      </w:tr>
      <w:tr w:rsidR="00AE106C" w:rsidRPr="00A825D2" w14:paraId="63838D22" w14:textId="77777777" w:rsidTr="00144963">
        <w:trPr>
          <w:cantSplit/>
          <w:trHeight w:val="330"/>
        </w:trPr>
        <w:tc>
          <w:tcPr>
            <w:tcW w:w="995" w:type="dxa"/>
            <w:vMerge/>
            <w:shd w:val="clear" w:color="auto" w:fill="FFFFFF"/>
            <w:vAlign w:val="center"/>
          </w:tcPr>
          <w:p w14:paraId="53925194"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286" w:type="dxa"/>
            <w:vMerge/>
            <w:shd w:val="clear" w:color="auto" w:fill="FFFFFF"/>
          </w:tcPr>
          <w:p w14:paraId="2F508FCE"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124" w:type="dxa"/>
            <w:vMerge/>
            <w:shd w:val="clear" w:color="auto" w:fill="FFFFFF"/>
            <w:vAlign w:val="center"/>
          </w:tcPr>
          <w:p w14:paraId="40A9A109"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284" w:type="dxa"/>
            <w:vMerge/>
            <w:shd w:val="clear" w:color="auto" w:fill="FFFFFF"/>
            <w:vAlign w:val="center"/>
          </w:tcPr>
          <w:p w14:paraId="4693AFE2"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992" w:type="dxa"/>
            <w:vMerge/>
            <w:shd w:val="clear" w:color="auto" w:fill="FFFFFF"/>
          </w:tcPr>
          <w:p w14:paraId="2ACF543C"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1276" w:type="dxa"/>
            <w:vMerge/>
            <w:shd w:val="clear" w:color="auto" w:fill="FFFFFF"/>
            <w:vAlign w:val="center"/>
          </w:tcPr>
          <w:p w14:paraId="6EDF412F"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1134" w:type="dxa"/>
            <w:vMerge/>
            <w:shd w:val="clear" w:color="auto" w:fill="FFFFFF"/>
            <w:vAlign w:val="center"/>
          </w:tcPr>
          <w:p w14:paraId="05D49B8B" w14:textId="77777777" w:rsidR="00AE106C" w:rsidRPr="00A825D2" w:rsidRDefault="00AE106C" w:rsidP="00600D90">
            <w:pPr>
              <w:spacing w:before="60" w:after="60" w:line="200" w:lineRule="atLeast"/>
              <w:ind w:left="57" w:right="57"/>
              <w:jc w:val="center"/>
              <w:rPr>
                <w:rFonts w:asciiTheme="majorBidi" w:hAnsiTheme="majorBidi" w:cstheme="majorBidi"/>
                <w:b/>
                <w:i/>
                <w:color w:val="000000" w:themeColor="text1"/>
                <w:sz w:val="16"/>
                <w:szCs w:val="16"/>
              </w:rPr>
            </w:pPr>
          </w:p>
        </w:tc>
        <w:tc>
          <w:tcPr>
            <w:tcW w:w="1275" w:type="dxa"/>
            <w:vMerge/>
            <w:shd w:val="clear" w:color="auto" w:fill="FFFFFF"/>
            <w:vAlign w:val="center"/>
          </w:tcPr>
          <w:p w14:paraId="485FD386" w14:textId="77777777" w:rsidR="00AE106C" w:rsidRPr="00A825D2" w:rsidRDefault="00AE106C" w:rsidP="00600D90">
            <w:pPr>
              <w:spacing w:before="60" w:after="60" w:line="200" w:lineRule="atLeast"/>
              <w:ind w:left="57" w:right="57"/>
              <w:jc w:val="center"/>
              <w:rPr>
                <w:rFonts w:asciiTheme="majorBidi" w:hAnsiTheme="majorBidi" w:cstheme="majorBidi"/>
                <w:b/>
                <w:i/>
                <w:color w:val="000000" w:themeColor="text1"/>
                <w:sz w:val="16"/>
                <w:szCs w:val="16"/>
              </w:rPr>
            </w:pPr>
          </w:p>
        </w:tc>
        <w:tc>
          <w:tcPr>
            <w:tcW w:w="1368" w:type="dxa"/>
            <w:tcBorders>
              <w:top w:val="nil"/>
              <w:bottom w:val="single" w:sz="4" w:space="0" w:color="auto"/>
            </w:tcBorders>
            <w:shd w:val="clear" w:color="auto" w:fill="FFFFFF"/>
            <w:vAlign w:val="center"/>
          </w:tcPr>
          <w:p w14:paraId="1F42A615" w14:textId="77777777" w:rsidR="00AE106C" w:rsidRPr="00A825D2" w:rsidRDefault="00AE106C" w:rsidP="00600D90">
            <w:pPr>
              <w:spacing w:before="60" w:after="60" w:line="200" w:lineRule="atLeast"/>
              <w:ind w:left="57" w:right="57"/>
              <w:rPr>
                <w:rFonts w:asciiTheme="majorBidi" w:hAnsiTheme="majorBidi" w:cstheme="majorBidi"/>
                <w:i/>
                <w:color w:val="000000" w:themeColor="text1"/>
                <w:sz w:val="16"/>
                <w:szCs w:val="16"/>
              </w:rPr>
            </w:pPr>
            <w:r w:rsidRPr="00A825D2">
              <w:rPr>
                <w:rFonts w:asciiTheme="majorBidi" w:hAnsiTheme="majorBidi" w:cstheme="majorBidi"/>
                <w:color w:val="000000" w:themeColor="text1"/>
                <w:sz w:val="16"/>
                <w:szCs w:val="16"/>
              </w:rPr>
              <w:t>Peut exploser même en l’absence d’air</w:t>
            </w:r>
          </w:p>
        </w:tc>
        <w:tc>
          <w:tcPr>
            <w:tcW w:w="903" w:type="dxa"/>
            <w:tcBorders>
              <w:top w:val="nil"/>
              <w:bottom w:val="single" w:sz="4" w:space="0" w:color="auto"/>
            </w:tcBorders>
            <w:shd w:val="clear" w:color="auto" w:fill="FFFFFF"/>
          </w:tcPr>
          <w:p w14:paraId="5AEA2468" w14:textId="77777777" w:rsidR="00AE106C" w:rsidRPr="00A825D2" w:rsidRDefault="00AE106C" w:rsidP="00866A30">
            <w:pPr>
              <w:spacing w:before="60" w:after="6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H230</w:t>
            </w:r>
          </w:p>
        </w:tc>
      </w:tr>
      <w:tr w:rsidR="00AE106C" w:rsidRPr="00A825D2" w14:paraId="5C80CD9F" w14:textId="77777777" w:rsidTr="002357E3">
        <w:trPr>
          <w:cantSplit/>
          <w:trHeight w:val="20"/>
        </w:trPr>
        <w:tc>
          <w:tcPr>
            <w:tcW w:w="995" w:type="dxa"/>
            <w:vMerge/>
            <w:shd w:val="clear" w:color="auto" w:fill="FFFFFF"/>
            <w:vAlign w:val="center"/>
          </w:tcPr>
          <w:p w14:paraId="48CA4C02"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286" w:type="dxa"/>
            <w:vMerge/>
            <w:shd w:val="clear" w:color="auto" w:fill="FFFFFF"/>
          </w:tcPr>
          <w:p w14:paraId="13D2CFD5"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124" w:type="dxa"/>
            <w:vMerge/>
            <w:shd w:val="clear" w:color="auto" w:fill="FFFFFF"/>
            <w:vAlign w:val="center"/>
          </w:tcPr>
          <w:p w14:paraId="197BCF76"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284" w:type="dxa"/>
            <w:vMerge w:val="restart"/>
            <w:shd w:val="clear" w:color="auto" w:fill="FFFFFF"/>
            <w:vAlign w:val="center"/>
          </w:tcPr>
          <w:p w14:paraId="3DD2945F"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B</w:t>
            </w:r>
          </w:p>
        </w:tc>
        <w:tc>
          <w:tcPr>
            <w:tcW w:w="992" w:type="dxa"/>
            <w:vMerge/>
            <w:shd w:val="clear" w:color="auto" w:fill="FFFFFF"/>
          </w:tcPr>
          <w:p w14:paraId="5292C452" w14:textId="77777777" w:rsidR="00AE106C" w:rsidRPr="00A825D2" w:rsidRDefault="00AE106C" w:rsidP="00600D90">
            <w:pPr>
              <w:spacing w:before="60" w:after="60" w:line="200" w:lineRule="atLeast"/>
              <w:ind w:left="57" w:right="57"/>
              <w:jc w:val="center"/>
              <w:rPr>
                <w:rFonts w:asciiTheme="majorBidi" w:hAnsiTheme="majorBidi" w:cstheme="majorBidi"/>
                <w:noProof/>
                <w:color w:val="000000" w:themeColor="text1"/>
                <w:sz w:val="16"/>
                <w:szCs w:val="16"/>
              </w:rPr>
            </w:pPr>
          </w:p>
        </w:tc>
        <w:tc>
          <w:tcPr>
            <w:tcW w:w="1276" w:type="dxa"/>
            <w:vMerge/>
            <w:shd w:val="clear" w:color="auto" w:fill="FFFFFF"/>
            <w:vAlign w:val="center"/>
          </w:tcPr>
          <w:p w14:paraId="63826663"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1134" w:type="dxa"/>
            <w:vMerge/>
            <w:shd w:val="clear" w:color="auto" w:fill="FFFFFF"/>
            <w:vAlign w:val="center"/>
          </w:tcPr>
          <w:p w14:paraId="1C9ED3AF"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275" w:type="dxa"/>
            <w:vMerge/>
            <w:shd w:val="clear" w:color="auto" w:fill="FFFFFF"/>
            <w:vAlign w:val="center"/>
          </w:tcPr>
          <w:p w14:paraId="142BB3BF" w14:textId="77777777" w:rsidR="00AE106C" w:rsidRPr="00A825D2" w:rsidRDefault="00AE106C" w:rsidP="00600D90">
            <w:pPr>
              <w:spacing w:before="60" w:after="60" w:line="200" w:lineRule="atLeast"/>
              <w:ind w:left="57" w:right="57"/>
              <w:jc w:val="center"/>
              <w:rPr>
                <w:rFonts w:asciiTheme="majorBidi" w:hAnsiTheme="majorBidi" w:cstheme="majorBidi"/>
                <w:b/>
                <w:i/>
                <w:color w:val="000000" w:themeColor="text1"/>
                <w:sz w:val="16"/>
                <w:szCs w:val="16"/>
              </w:rPr>
            </w:pPr>
          </w:p>
        </w:tc>
        <w:tc>
          <w:tcPr>
            <w:tcW w:w="1368" w:type="dxa"/>
            <w:tcBorders>
              <w:bottom w:val="nil"/>
            </w:tcBorders>
            <w:shd w:val="clear" w:color="auto" w:fill="FFFFFF"/>
            <w:vAlign w:val="center"/>
          </w:tcPr>
          <w:p w14:paraId="6B9B71B0" w14:textId="77777777" w:rsidR="00AE106C" w:rsidRPr="00A825D2" w:rsidRDefault="00AE106C" w:rsidP="00600D90">
            <w:pPr>
              <w:spacing w:before="60" w:after="6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Gaz extrêmement inflammable</w:t>
            </w:r>
          </w:p>
        </w:tc>
        <w:tc>
          <w:tcPr>
            <w:tcW w:w="903" w:type="dxa"/>
            <w:tcBorders>
              <w:bottom w:val="nil"/>
            </w:tcBorders>
            <w:shd w:val="clear" w:color="auto" w:fill="FFFFFF"/>
            <w:vAlign w:val="center"/>
          </w:tcPr>
          <w:p w14:paraId="45655BD5" w14:textId="77777777" w:rsidR="00AE106C" w:rsidRPr="00A825D2" w:rsidRDefault="00AE106C" w:rsidP="00600D90">
            <w:pPr>
              <w:spacing w:before="60" w:after="6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H220</w:t>
            </w:r>
          </w:p>
        </w:tc>
      </w:tr>
      <w:tr w:rsidR="00AE106C" w:rsidRPr="00A825D2" w14:paraId="41A57D49" w14:textId="77777777" w:rsidTr="00144963">
        <w:trPr>
          <w:cantSplit/>
          <w:trHeight w:val="20"/>
        </w:trPr>
        <w:tc>
          <w:tcPr>
            <w:tcW w:w="995" w:type="dxa"/>
            <w:vMerge/>
            <w:shd w:val="clear" w:color="auto" w:fill="FFFFFF"/>
            <w:vAlign w:val="center"/>
          </w:tcPr>
          <w:p w14:paraId="545D4565"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286" w:type="dxa"/>
            <w:vMerge/>
            <w:shd w:val="clear" w:color="auto" w:fill="FFFFFF"/>
          </w:tcPr>
          <w:p w14:paraId="193C1E78"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124" w:type="dxa"/>
            <w:vMerge/>
            <w:shd w:val="clear" w:color="auto" w:fill="FFFFFF"/>
            <w:vAlign w:val="center"/>
          </w:tcPr>
          <w:p w14:paraId="32698EDA"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284" w:type="dxa"/>
            <w:vMerge/>
            <w:shd w:val="clear" w:color="auto" w:fill="FFFFFF"/>
            <w:vAlign w:val="center"/>
          </w:tcPr>
          <w:p w14:paraId="169A0FF3"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992" w:type="dxa"/>
            <w:vMerge/>
            <w:shd w:val="clear" w:color="auto" w:fill="FFFFFF"/>
          </w:tcPr>
          <w:p w14:paraId="2F628D15"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1276" w:type="dxa"/>
            <w:vMerge/>
            <w:shd w:val="clear" w:color="auto" w:fill="FFFFFF"/>
            <w:vAlign w:val="center"/>
          </w:tcPr>
          <w:p w14:paraId="72CB341F"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1134" w:type="dxa"/>
            <w:vMerge/>
            <w:shd w:val="clear" w:color="auto" w:fill="FFFFFF"/>
            <w:vAlign w:val="center"/>
          </w:tcPr>
          <w:p w14:paraId="789B6CC3" w14:textId="77777777" w:rsidR="00AE106C" w:rsidRPr="00A825D2" w:rsidRDefault="00AE106C" w:rsidP="00600D90">
            <w:pPr>
              <w:spacing w:before="60" w:after="60" w:line="200" w:lineRule="atLeast"/>
              <w:ind w:left="57" w:right="57"/>
              <w:jc w:val="center"/>
              <w:rPr>
                <w:rFonts w:asciiTheme="majorBidi" w:hAnsiTheme="majorBidi" w:cstheme="majorBidi"/>
                <w:b/>
                <w:i/>
                <w:color w:val="000000" w:themeColor="text1"/>
                <w:sz w:val="16"/>
                <w:szCs w:val="16"/>
              </w:rPr>
            </w:pPr>
          </w:p>
        </w:tc>
        <w:tc>
          <w:tcPr>
            <w:tcW w:w="1275" w:type="dxa"/>
            <w:vMerge/>
            <w:shd w:val="clear" w:color="auto" w:fill="FFFFFF"/>
            <w:vAlign w:val="center"/>
          </w:tcPr>
          <w:p w14:paraId="7DA87D6E" w14:textId="77777777" w:rsidR="00AE106C" w:rsidRPr="00A825D2" w:rsidRDefault="00AE106C" w:rsidP="00600D90">
            <w:pPr>
              <w:spacing w:before="60" w:after="60" w:line="200" w:lineRule="atLeast"/>
              <w:ind w:left="57" w:right="57"/>
              <w:jc w:val="center"/>
              <w:rPr>
                <w:rFonts w:asciiTheme="majorBidi" w:hAnsiTheme="majorBidi" w:cstheme="majorBidi"/>
                <w:b/>
                <w:i/>
                <w:color w:val="000000" w:themeColor="text1"/>
                <w:sz w:val="16"/>
                <w:szCs w:val="16"/>
              </w:rPr>
            </w:pPr>
          </w:p>
        </w:tc>
        <w:tc>
          <w:tcPr>
            <w:tcW w:w="1368" w:type="dxa"/>
            <w:tcBorders>
              <w:top w:val="nil"/>
            </w:tcBorders>
            <w:shd w:val="clear" w:color="auto" w:fill="FFFFFF"/>
            <w:vAlign w:val="center"/>
          </w:tcPr>
          <w:p w14:paraId="43E0EA42" w14:textId="77777777" w:rsidR="00AE106C" w:rsidRPr="00A825D2" w:rsidRDefault="00AE106C" w:rsidP="00600D90">
            <w:pPr>
              <w:spacing w:before="60" w:after="60" w:line="200" w:lineRule="atLeast"/>
              <w:ind w:left="57" w:right="57"/>
              <w:rPr>
                <w:rFonts w:asciiTheme="majorBidi" w:hAnsiTheme="majorBidi" w:cstheme="majorBidi"/>
                <w:i/>
                <w:color w:val="000000" w:themeColor="text1"/>
                <w:sz w:val="16"/>
                <w:szCs w:val="16"/>
              </w:rPr>
            </w:pPr>
            <w:r w:rsidRPr="00A825D2">
              <w:rPr>
                <w:rFonts w:asciiTheme="majorBidi" w:hAnsiTheme="majorBidi" w:cstheme="majorBidi"/>
                <w:color w:val="000000" w:themeColor="text1"/>
                <w:sz w:val="16"/>
                <w:szCs w:val="16"/>
              </w:rPr>
              <w:t>Peut exploser même en l’absence d’air à une pression et/ou une température élevée(s)</w:t>
            </w:r>
          </w:p>
        </w:tc>
        <w:tc>
          <w:tcPr>
            <w:tcW w:w="903" w:type="dxa"/>
            <w:tcBorders>
              <w:top w:val="nil"/>
            </w:tcBorders>
            <w:shd w:val="clear" w:color="auto" w:fill="FFFFFF"/>
          </w:tcPr>
          <w:p w14:paraId="2687C536" w14:textId="77777777" w:rsidR="00AE106C" w:rsidRPr="00A825D2" w:rsidRDefault="00AE106C" w:rsidP="00866A30">
            <w:pPr>
              <w:spacing w:before="60" w:after="6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H231</w:t>
            </w:r>
          </w:p>
        </w:tc>
      </w:tr>
      <w:tr w:rsidR="00AE106C" w:rsidRPr="00A825D2" w14:paraId="1F53A5E9" w14:textId="77777777" w:rsidTr="002357E3">
        <w:trPr>
          <w:cantSplit/>
          <w:trHeight w:val="20"/>
        </w:trPr>
        <w:tc>
          <w:tcPr>
            <w:tcW w:w="995" w:type="dxa"/>
            <w:vMerge/>
            <w:shd w:val="clear" w:color="auto" w:fill="FFFFFF"/>
            <w:vAlign w:val="center"/>
          </w:tcPr>
          <w:p w14:paraId="04C43D1A"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694" w:type="dxa"/>
            <w:gridSpan w:val="3"/>
            <w:shd w:val="clear" w:color="auto" w:fill="FFFFFF"/>
            <w:vAlign w:val="center"/>
          </w:tcPr>
          <w:p w14:paraId="7768D147"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b/>
                <w:bCs/>
                <w:color w:val="000000" w:themeColor="text1"/>
                <w:sz w:val="16"/>
                <w:szCs w:val="16"/>
              </w:rPr>
              <w:t>1B</w:t>
            </w:r>
          </w:p>
        </w:tc>
        <w:tc>
          <w:tcPr>
            <w:tcW w:w="992" w:type="dxa"/>
            <w:vMerge/>
            <w:shd w:val="clear" w:color="auto" w:fill="FFFFFF"/>
          </w:tcPr>
          <w:p w14:paraId="0B3191E6" w14:textId="77777777" w:rsidR="00AE106C" w:rsidRPr="00A825D2" w:rsidRDefault="00AE106C" w:rsidP="00600D90">
            <w:pPr>
              <w:spacing w:before="60" w:after="60" w:line="200" w:lineRule="atLeast"/>
              <w:ind w:left="57" w:right="57"/>
              <w:jc w:val="center"/>
              <w:rPr>
                <w:rFonts w:asciiTheme="majorBidi" w:hAnsiTheme="majorBidi" w:cstheme="majorBidi"/>
                <w:noProof/>
                <w:color w:val="000000" w:themeColor="text1"/>
                <w:sz w:val="16"/>
                <w:szCs w:val="16"/>
              </w:rPr>
            </w:pPr>
          </w:p>
        </w:tc>
        <w:tc>
          <w:tcPr>
            <w:tcW w:w="1276" w:type="dxa"/>
            <w:vMerge/>
            <w:shd w:val="clear" w:color="auto" w:fill="FFFFFF"/>
            <w:vAlign w:val="center"/>
          </w:tcPr>
          <w:p w14:paraId="07B6D6D6" w14:textId="77777777" w:rsidR="00AE106C" w:rsidRPr="00A825D2" w:rsidRDefault="00AE106C" w:rsidP="00600D90">
            <w:pPr>
              <w:spacing w:before="60" w:after="60" w:line="200" w:lineRule="atLeast"/>
              <w:ind w:left="57" w:right="57"/>
              <w:jc w:val="center"/>
              <w:rPr>
                <w:rFonts w:asciiTheme="majorBidi" w:hAnsiTheme="majorBidi" w:cstheme="majorBidi"/>
                <w:i/>
                <w:color w:val="000000" w:themeColor="text1"/>
                <w:sz w:val="16"/>
                <w:szCs w:val="16"/>
              </w:rPr>
            </w:pPr>
          </w:p>
        </w:tc>
        <w:tc>
          <w:tcPr>
            <w:tcW w:w="1134" w:type="dxa"/>
            <w:vMerge/>
            <w:shd w:val="clear" w:color="auto" w:fill="FFFFFF"/>
            <w:vAlign w:val="center"/>
          </w:tcPr>
          <w:p w14:paraId="0C5C7EA7" w14:textId="77777777" w:rsidR="00AE106C" w:rsidRPr="00A825D2" w:rsidRDefault="00AE106C"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275" w:type="dxa"/>
            <w:vMerge/>
            <w:shd w:val="clear" w:color="auto" w:fill="FFFFFF"/>
            <w:vAlign w:val="center"/>
          </w:tcPr>
          <w:p w14:paraId="537374E7" w14:textId="77777777" w:rsidR="00AE106C" w:rsidRPr="00A825D2" w:rsidRDefault="00AE106C" w:rsidP="00600D90">
            <w:pPr>
              <w:spacing w:before="60" w:after="60" w:line="200" w:lineRule="atLeast"/>
              <w:ind w:left="57" w:right="57"/>
              <w:jc w:val="center"/>
              <w:rPr>
                <w:rFonts w:asciiTheme="majorBidi" w:hAnsiTheme="majorBidi" w:cstheme="majorBidi"/>
                <w:b/>
                <w:i/>
                <w:color w:val="000000" w:themeColor="text1"/>
                <w:sz w:val="16"/>
                <w:szCs w:val="16"/>
              </w:rPr>
            </w:pPr>
          </w:p>
        </w:tc>
        <w:tc>
          <w:tcPr>
            <w:tcW w:w="1368" w:type="dxa"/>
            <w:vMerge w:val="restart"/>
            <w:tcBorders>
              <w:top w:val="nil"/>
            </w:tcBorders>
            <w:shd w:val="clear" w:color="auto" w:fill="FFFFFF"/>
            <w:vAlign w:val="center"/>
          </w:tcPr>
          <w:p w14:paraId="0F58B084" w14:textId="77777777" w:rsidR="00AE106C" w:rsidRPr="00A825D2" w:rsidRDefault="00AE106C" w:rsidP="00600D90">
            <w:pPr>
              <w:spacing w:before="60" w:after="6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Gaz inflammable</w:t>
            </w:r>
          </w:p>
        </w:tc>
        <w:tc>
          <w:tcPr>
            <w:tcW w:w="903" w:type="dxa"/>
            <w:vMerge w:val="restart"/>
            <w:tcBorders>
              <w:top w:val="nil"/>
            </w:tcBorders>
            <w:shd w:val="clear" w:color="auto" w:fill="FFFFFF"/>
            <w:vAlign w:val="center"/>
          </w:tcPr>
          <w:p w14:paraId="58786F53" w14:textId="77777777" w:rsidR="00AE106C" w:rsidRPr="00A825D2" w:rsidRDefault="00AE106C" w:rsidP="00600D90">
            <w:pPr>
              <w:spacing w:before="60" w:after="6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H221</w:t>
            </w:r>
          </w:p>
        </w:tc>
      </w:tr>
      <w:tr w:rsidR="00C96908" w:rsidRPr="00A825D2" w14:paraId="55BED946" w14:textId="77777777" w:rsidTr="002357E3">
        <w:trPr>
          <w:cantSplit/>
          <w:trHeight w:val="20"/>
        </w:trPr>
        <w:tc>
          <w:tcPr>
            <w:tcW w:w="995" w:type="dxa"/>
            <w:vMerge/>
            <w:shd w:val="clear" w:color="auto" w:fill="FFFFFF"/>
            <w:vAlign w:val="center"/>
          </w:tcPr>
          <w:p w14:paraId="67109E8E" w14:textId="77777777" w:rsidR="00D01053" w:rsidRPr="00A825D2" w:rsidRDefault="00D01053" w:rsidP="00600D90">
            <w:pPr>
              <w:spacing w:before="60" w:after="60" w:line="200" w:lineRule="atLeast"/>
              <w:ind w:left="57" w:right="57"/>
              <w:jc w:val="center"/>
              <w:rPr>
                <w:rFonts w:asciiTheme="majorBidi" w:hAnsiTheme="majorBidi" w:cstheme="majorBidi"/>
                <w:b/>
                <w:color w:val="000000" w:themeColor="text1"/>
                <w:sz w:val="16"/>
                <w:szCs w:val="16"/>
              </w:rPr>
            </w:pPr>
          </w:p>
        </w:tc>
        <w:tc>
          <w:tcPr>
            <w:tcW w:w="1694" w:type="dxa"/>
            <w:gridSpan w:val="3"/>
            <w:shd w:val="clear" w:color="auto" w:fill="FFFFFF"/>
            <w:vAlign w:val="center"/>
          </w:tcPr>
          <w:p w14:paraId="039F8F4C" w14:textId="77777777" w:rsidR="00D01053" w:rsidRPr="00A825D2" w:rsidRDefault="00D01053" w:rsidP="00600D90">
            <w:pPr>
              <w:spacing w:before="60" w:after="6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b/>
                <w:bCs/>
                <w:color w:val="000000" w:themeColor="text1"/>
                <w:sz w:val="16"/>
                <w:szCs w:val="16"/>
              </w:rPr>
              <w:t>2</w:t>
            </w:r>
          </w:p>
        </w:tc>
        <w:tc>
          <w:tcPr>
            <w:tcW w:w="992" w:type="dxa"/>
            <w:shd w:val="clear" w:color="auto" w:fill="FFFFFF"/>
            <w:vAlign w:val="center"/>
          </w:tcPr>
          <w:p w14:paraId="1B4904B1" w14:textId="77777777" w:rsidR="00D01053" w:rsidRPr="00A825D2" w:rsidRDefault="00D01053" w:rsidP="00600D90">
            <w:pPr>
              <w:spacing w:before="60" w:after="6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Sans objet</w:t>
            </w:r>
          </w:p>
        </w:tc>
        <w:tc>
          <w:tcPr>
            <w:tcW w:w="1276" w:type="dxa"/>
            <w:shd w:val="clear" w:color="auto" w:fill="FFFFFF"/>
            <w:vAlign w:val="center"/>
          </w:tcPr>
          <w:p w14:paraId="5B45C8F9" w14:textId="77777777" w:rsidR="00D01053" w:rsidRPr="00A825D2" w:rsidRDefault="00D01053" w:rsidP="00600D90">
            <w:pPr>
              <w:spacing w:before="60" w:after="6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Pas de pictogramme</w:t>
            </w:r>
          </w:p>
        </w:tc>
        <w:tc>
          <w:tcPr>
            <w:tcW w:w="1134" w:type="dxa"/>
            <w:shd w:val="clear" w:color="auto" w:fill="FFFFFF"/>
            <w:vAlign w:val="center"/>
          </w:tcPr>
          <w:p w14:paraId="1F3BEE06" w14:textId="1BC0203F" w:rsidR="00D01053" w:rsidRPr="00A825D2" w:rsidRDefault="00D01053" w:rsidP="00600D90">
            <w:pPr>
              <w:spacing w:before="60" w:after="6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i/>
                <w:iCs/>
                <w:color w:val="000000" w:themeColor="text1"/>
                <w:sz w:val="16"/>
                <w:szCs w:val="16"/>
              </w:rPr>
              <w:t>Sans objet</w:t>
            </w:r>
          </w:p>
        </w:tc>
        <w:tc>
          <w:tcPr>
            <w:tcW w:w="1275" w:type="dxa"/>
            <w:shd w:val="clear" w:color="auto" w:fill="FFFFFF"/>
            <w:vAlign w:val="center"/>
          </w:tcPr>
          <w:p w14:paraId="59270F6E" w14:textId="77777777" w:rsidR="00D01053" w:rsidRPr="00A825D2" w:rsidRDefault="00D01053" w:rsidP="00600D90">
            <w:pPr>
              <w:spacing w:before="60" w:after="6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b/>
                <w:bCs/>
                <w:color w:val="000000" w:themeColor="text1"/>
                <w:sz w:val="16"/>
                <w:szCs w:val="16"/>
              </w:rPr>
              <w:t>Attention</w:t>
            </w:r>
          </w:p>
        </w:tc>
        <w:tc>
          <w:tcPr>
            <w:tcW w:w="1368" w:type="dxa"/>
            <w:vMerge/>
            <w:shd w:val="clear" w:color="auto" w:fill="FFFFFF"/>
            <w:vAlign w:val="center"/>
          </w:tcPr>
          <w:p w14:paraId="4A87D217" w14:textId="77777777" w:rsidR="00D01053" w:rsidRPr="00A825D2" w:rsidRDefault="00D01053" w:rsidP="00600D90">
            <w:pPr>
              <w:spacing w:before="60" w:after="60" w:line="200" w:lineRule="atLeast"/>
              <w:ind w:left="57" w:right="57"/>
              <w:rPr>
                <w:rFonts w:asciiTheme="majorBidi" w:hAnsiTheme="majorBidi" w:cstheme="majorBidi"/>
                <w:color w:val="000000" w:themeColor="text1"/>
                <w:sz w:val="16"/>
                <w:szCs w:val="16"/>
              </w:rPr>
            </w:pPr>
          </w:p>
        </w:tc>
        <w:tc>
          <w:tcPr>
            <w:tcW w:w="903" w:type="dxa"/>
            <w:vMerge/>
            <w:shd w:val="clear" w:color="auto" w:fill="FFFFFF"/>
            <w:vAlign w:val="center"/>
          </w:tcPr>
          <w:p w14:paraId="5793A21B" w14:textId="77777777" w:rsidR="00D01053" w:rsidRPr="00A825D2" w:rsidRDefault="00D01053" w:rsidP="00600D90">
            <w:pPr>
              <w:spacing w:before="60" w:after="60" w:line="200" w:lineRule="atLeast"/>
              <w:ind w:left="57" w:right="57"/>
              <w:jc w:val="center"/>
              <w:rPr>
                <w:rFonts w:asciiTheme="majorBidi" w:hAnsiTheme="majorBidi" w:cstheme="majorBidi"/>
                <w:color w:val="000000" w:themeColor="text1"/>
                <w:sz w:val="16"/>
                <w:szCs w:val="16"/>
              </w:rPr>
            </w:pPr>
          </w:p>
        </w:tc>
      </w:tr>
    </w:tbl>
    <w:p w14:paraId="15A228C0" w14:textId="7013BFC9" w:rsidR="00D01053" w:rsidRPr="00A825D2" w:rsidRDefault="00D01053" w:rsidP="00D01053">
      <w:pPr>
        <w:spacing w:line="200" w:lineRule="atLeast"/>
        <w:ind w:left="426" w:right="142" w:hanging="284"/>
        <w:rPr>
          <w:i/>
          <w:iCs/>
          <w:color w:val="000000" w:themeColor="text1"/>
          <w:sz w:val="16"/>
          <w:szCs w:val="16"/>
        </w:rPr>
      </w:pPr>
      <w:bookmarkStart w:id="7" w:name="_Hlk12613388"/>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z w:val="16"/>
          <w:szCs w:val="16"/>
        </w:rPr>
        <w:t>Selon le Règlement type de l’ONU, les gaz pyrophoriques et les gaz chimiquement instables (A et B) sont classés en fonction de leur inflammabilité dans la classe 2, division 2.1.</w:t>
      </w:r>
      <w:bookmarkStart w:id="8" w:name="_Hlk13222295"/>
    </w:p>
    <w:bookmarkEnd w:id="5"/>
    <w:bookmarkEnd w:id="6"/>
    <w:bookmarkEnd w:id="7"/>
    <w:bookmarkEnd w:id="8"/>
    <w:p w14:paraId="09020AD2" w14:textId="3925D26B" w:rsidR="00D01053" w:rsidRPr="00A825D2" w:rsidRDefault="00D01053" w:rsidP="00D01053">
      <w:pPr>
        <w:pStyle w:val="H23G"/>
        <w:ind w:right="0"/>
        <w:rPr>
          <w:b w:val="0"/>
          <w:bCs/>
          <w:color w:val="000000" w:themeColor="text1"/>
        </w:rPr>
      </w:pPr>
      <w:r w:rsidRPr="00A825D2">
        <w:rPr>
          <w:color w:val="000000" w:themeColor="text1"/>
        </w:rPr>
        <w:br w:type="page"/>
      </w:r>
      <w:r w:rsidRPr="00A825D2">
        <w:rPr>
          <w:color w:val="000000" w:themeColor="text1"/>
        </w:rPr>
        <w:lastRenderedPageBreak/>
        <w:tab/>
      </w:r>
      <w:r w:rsidRPr="00A825D2">
        <w:rPr>
          <w:bCs/>
          <w:color w:val="000000" w:themeColor="text1"/>
        </w:rPr>
        <w:t>A1.3</w:t>
      </w:r>
      <w:r w:rsidRPr="00A825D2">
        <w:rPr>
          <w:color w:val="000000" w:themeColor="text1"/>
        </w:rPr>
        <w:tab/>
      </w:r>
      <w:r w:rsidRPr="00A825D2">
        <w:rPr>
          <w:bCs/>
          <w:color w:val="000000" w:themeColor="text1"/>
        </w:rPr>
        <w:t>Aérosols et produits chimiques sous pression</w:t>
      </w:r>
      <w:r w:rsidRPr="00A825D2">
        <w:rPr>
          <w:color w:val="000000" w:themeColor="text1"/>
        </w:rPr>
        <w:t xml:space="preserve"> </w:t>
      </w:r>
      <w:r w:rsidRPr="00A825D2">
        <w:rPr>
          <w:b w:val="0"/>
          <w:bCs/>
          <w:color w:val="000000" w:themeColor="text1"/>
        </w:rPr>
        <w:t>(voir chap</w:t>
      </w:r>
      <w:r w:rsidR="00143004">
        <w:rPr>
          <w:b w:val="0"/>
          <w:bCs/>
          <w:color w:val="000000" w:themeColor="text1"/>
        </w:rPr>
        <w:t>itre</w:t>
      </w:r>
      <w:r w:rsidRPr="00A825D2">
        <w:rPr>
          <w:b w:val="0"/>
          <w:bCs/>
          <w:color w:val="000000" w:themeColor="text1"/>
        </w:rPr>
        <w:t> 2.3 pour les critères de classification)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8"/>
        <w:gridCol w:w="850"/>
        <w:gridCol w:w="992"/>
        <w:gridCol w:w="1134"/>
        <w:gridCol w:w="1134"/>
        <w:gridCol w:w="1266"/>
        <w:gridCol w:w="2278"/>
        <w:gridCol w:w="987"/>
      </w:tblGrid>
      <w:tr w:rsidR="00D01053" w:rsidRPr="00A825D2" w14:paraId="4E215448" w14:textId="77777777" w:rsidTr="00600D90">
        <w:trPr>
          <w:cantSplit/>
          <w:trHeight w:val="20"/>
          <w:tblHeader/>
        </w:trPr>
        <w:tc>
          <w:tcPr>
            <w:tcW w:w="2840" w:type="dxa"/>
            <w:gridSpan w:val="3"/>
            <w:shd w:val="clear" w:color="auto" w:fill="FFFFFF"/>
          </w:tcPr>
          <w:p w14:paraId="2E65CF31"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Classification</w:t>
            </w:r>
          </w:p>
        </w:tc>
        <w:tc>
          <w:tcPr>
            <w:tcW w:w="5812" w:type="dxa"/>
            <w:gridSpan w:val="4"/>
            <w:shd w:val="clear" w:color="auto" w:fill="FFFFFF"/>
          </w:tcPr>
          <w:p w14:paraId="12CA476C"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Étiquetage</w:t>
            </w:r>
          </w:p>
        </w:tc>
        <w:tc>
          <w:tcPr>
            <w:tcW w:w="987" w:type="dxa"/>
            <w:vMerge w:val="restart"/>
            <w:shd w:val="clear" w:color="auto" w:fill="FFFFFF"/>
            <w:vAlign w:val="center"/>
          </w:tcPr>
          <w:p w14:paraId="7522ABAF" w14:textId="547761BA"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Codes des </w:t>
            </w:r>
            <w:r w:rsidR="00EA24AE"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mentions de danger du SGH</w:t>
            </w:r>
          </w:p>
        </w:tc>
      </w:tr>
      <w:tr w:rsidR="00C96908" w:rsidRPr="00A825D2" w14:paraId="6E7F0984" w14:textId="77777777" w:rsidTr="002357E3">
        <w:trPr>
          <w:cantSplit/>
          <w:trHeight w:val="20"/>
          <w:tblHeader/>
        </w:trPr>
        <w:tc>
          <w:tcPr>
            <w:tcW w:w="998" w:type="dxa"/>
            <w:shd w:val="clear" w:color="auto" w:fill="FFFFFF"/>
            <w:vAlign w:val="center"/>
          </w:tcPr>
          <w:p w14:paraId="6FAB23CC" w14:textId="77777777" w:rsidR="00D01053" w:rsidRPr="00A825D2" w:rsidRDefault="00D01053" w:rsidP="00600D90">
            <w:pPr>
              <w:keepNext/>
              <w:keepLine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Classe de danger du SGH</w:t>
            </w:r>
          </w:p>
        </w:tc>
        <w:tc>
          <w:tcPr>
            <w:tcW w:w="850" w:type="dxa"/>
            <w:shd w:val="clear" w:color="auto" w:fill="FFFFFF"/>
            <w:vAlign w:val="center"/>
          </w:tcPr>
          <w:p w14:paraId="13893A8E" w14:textId="77777777" w:rsidR="00D01053" w:rsidRPr="00A825D2" w:rsidRDefault="00D01053" w:rsidP="00600D90">
            <w:pPr>
              <w:keepNext/>
              <w:keepLine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Catégorie de danger du SGH</w:t>
            </w:r>
          </w:p>
        </w:tc>
        <w:tc>
          <w:tcPr>
            <w:tcW w:w="992" w:type="dxa"/>
            <w:shd w:val="clear" w:color="auto" w:fill="FFFFFF"/>
            <w:vAlign w:val="center"/>
          </w:tcPr>
          <w:p w14:paraId="12980D5D" w14:textId="77777777" w:rsidR="00D01053" w:rsidRPr="00A825D2" w:rsidRDefault="00D01053" w:rsidP="00600D90">
            <w:pPr>
              <w:keepNext/>
              <w:keepLine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 xml:space="preserve">Classe ou division du Règlement type de </w:t>
            </w:r>
            <w:r w:rsidRPr="00A825D2">
              <w:rPr>
                <w:rFonts w:asciiTheme="majorBidi" w:hAnsiTheme="majorBidi" w:cstheme="majorBidi"/>
                <w:b/>
                <w:bCs/>
                <w:color w:val="000000" w:themeColor="text1"/>
                <w:sz w:val="16"/>
                <w:szCs w:val="16"/>
              </w:rPr>
              <w:br/>
              <w:t>l’ONU</w:t>
            </w:r>
          </w:p>
        </w:tc>
        <w:tc>
          <w:tcPr>
            <w:tcW w:w="1134" w:type="dxa"/>
            <w:shd w:val="clear" w:color="auto" w:fill="FFFFFF"/>
            <w:vAlign w:val="center"/>
          </w:tcPr>
          <w:p w14:paraId="6E456FF7" w14:textId="77777777" w:rsidR="00D01053" w:rsidRPr="00A825D2" w:rsidRDefault="00D01053" w:rsidP="00600D90">
            <w:pPr>
              <w:keepNext/>
              <w:keepLine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Pictogramme du SGH</w:t>
            </w:r>
          </w:p>
        </w:tc>
        <w:tc>
          <w:tcPr>
            <w:tcW w:w="1134" w:type="dxa"/>
            <w:shd w:val="clear" w:color="auto" w:fill="FFFFFF"/>
            <w:vAlign w:val="center"/>
          </w:tcPr>
          <w:p w14:paraId="78E545FF" w14:textId="40B180B9" w:rsidR="00D01053" w:rsidRPr="00A825D2" w:rsidRDefault="00D01053" w:rsidP="00600D90">
            <w:pPr>
              <w:keepNext/>
              <w:keepLine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Pictogramme du Règlement type de l’ONU</w:t>
            </w:r>
          </w:p>
        </w:tc>
        <w:tc>
          <w:tcPr>
            <w:tcW w:w="1266" w:type="dxa"/>
            <w:shd w:val="clear" w:color="auto" w:fill="FFFFFF"/>
            <w:vAlign w:val="center"/>
          </w:tcPr>
          <w:p w14:paraId="0EBB3DCD" w14:textId="77777777" w:rsidR="00D01053" w:rsidRPr="00A825D2" w:rsidRDefault="00D01053" w:rsidP="00600D90">
            <w:pPr>
              <w:keepNext/>
              <w:keepLine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d’avertissement du SGH</w:t>
            </w:r>
          </w:p>
        </w:tc>
        <w:tc>
          <w:tcPr>
            <w:tcW w:w="2278" w:type="dxa"/>
            <w:shd w:val="clear" w:color="auto" w:fill="FFFFFF"/>
            <w:vAlign w:val="center"/>
          </w:tcPr>
          <w:p w14:paraId="403EA62F" w14:textId="77777777" w:rsidR="00D01053" w:rsidRPr="00A825D2" w:rsidRDefault="00D01053" w:rsidP="00600D90">
            <w:pPr>
              <w:keepNext/>
              <w:keepLine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de danger du SGH</w:t>
            </w:r>
          </w:p>
        </w:tc>
        <w:tc>
          <w:tcPr>
            <w:tcW w:w="987" w:type="dxa"/>
            <w:vMerge/>
            <w:shd w:val="clear" w:color="auto" w:fill="FFFFFF"/>
            <w:vAlign w:val="center"/>
          </w:tcPr>
          <w:p w14:paraId="3E7A2234" w14:textId="77777777" w:rsidR="00D01053" w:rsidRPr="00A825D2" w:rsidRDefault="00D01053" w:rsidP="00600D90">
            <w:pPr>
              <w:keepNext/>
              <w:keepLines/>
              <w:spacing w:before="60" w:after="60" w:line="180" w:lineRule="atLeast"/>
              <w:ind w:left="57" w:right="57"/>
              <w:jc w:val="center"/>
              <w:rPr>
                <w:rFonts w:asciiTheme="majorBidi" w:hAnsiTheme="majorBidi" w:cstheme="majorBidi"/>
                <w:noProof/>
                <w:color w:val="000000" w:themeColor="text1"/>
                <w:sz w:val="16"/>
                <w:szCs w:val="16"/>
                <w:lang w:eastAsia="sv-SE"/>
              </w:rPr>
            </w:pPr>
          </w:p>
        </w:tc>
      </w:tr>
      <w:tr w:rsidR="00C96908" w:rsidRPr="00A825D2" w14:paraId="6C6B1C4A" w14:textId="77777777" w:rsidTr="002357E3">
        <w:trPr>
          <w:cantSplit/>
          <w:trHeight w:val="20"/>
        </w:trPr>
        <w:tc>
          <w:tcPr>
            <w:tcW w:w="998" w:type="dxa"/>
            <w:vMerge w:val="restart"/>
            <w:shd w:val="clear" w:color="auto" w:fill="FFFFFF"/>
            <w:vAlign w:val="center"/>
          </w:tcPr>
          <w:p w14:paraId="1A9D0AFC" w14:textId="7E9A33CF"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Aérosols (sect</w:t>
            </w:r>
            <w:r w:rsidR="00C557D9" w:rsidRPr="00A825D2">
              <w:rPr>
                <w:rFonts w:asciiTheme="majorBidi" w:hAnsiTheme="majorBidi" w:cstheme="majorBidi"/>
                <w:b/>
                <w:bCs/>
                <w:color w:val="000000" w:themeColor="text1"/>
                <w:sz w:val="16"/>
                <w:szCs w:val="16"/>
              </w:rPr>
              <w:t>ion</w:t>
            </w:r>
            <w:r w:rsidR="00C557D9"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 2.3.1)</w:t>
            </w:r>
          </w:p>
        </w:tc>
        <w:tc>
          <w:tcPr>
            <w:tcW w:w="850" w:type="dxa"/>
            <w:vMerge w:val="restart"/>
            <w:shd w:val="clear" w:color="auto" w:fill="FFFFFF"/>
            <w:vAlign w:val="center"/>
          </w:tcPr>
          <w:p w14:paraId="15BB2D1B"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w:t>
            </w:r>
          </w:p>
        </w:tc>
        <w:tc>
          <w:tcPr>
            <w:tcW w:w="992" w:type="dxa"/>
            <w:vMerge w:val="restart"/>
            <w:shd w:val="clear" w:color="auto" w:fill="FFFFFF"/>
            <w:vAlign w:val="center"/>
          </w:tcPr>
          <w:p w14:paraId="48BE2A31"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2.1</w:t>
            </w:r>
          </w:p>
        </w:tc>
        <w:tc>
          <w:tcPr>
            <w:tcW w:w="1134" w:type="dxa"/>
            <w:vMerge w:val="restart"/>
            <w:shd w:val="clear" w:color="auto" w:fill="FFFFFF"/>
            <w:vAlign w:val="center"/>
          </w:tcPr>
          <w:p w14:paraId="42657B4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54CCE3F5" wp14:editId="5352157B">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vMerge w:val="restart"/>
            <w:shd w:val="clear" w:color="auto" w:fill="FFFFFF"/>
            <w:vAlign w:val="center"/>
          </w:tcPr>
          <w:p w14:paraId="4A375F0F"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noProof/>
                <w:color w:val="000000" w:themeColor="text1"/>
                <w:sz w:val="16"/>
                <w:szCs w:val="16"/>
              </w:rPr>
              <w:drawing>
                <wp:inline distT="0" distB="0" distL="0" distR="0" wp14:anchorId="0F0EE39B" wp14:editId="493E7591">
                  <wp:extent cx="445770" cy="445770"/>
                  <wp:effectExtent l="0" t="0" r="0" b="0"/>
                  <wp:docPr id="426" name="Picture 426"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ece.org/fileadmin/DAM/trans/danger/publi/ghs/TDGpictograms/rouge2_noir.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Pr="00A825D2">
              <w:rPr>
                <w:rFonts w:asciiTheme="majorBidi" w:hAnsiTheme="majorBidi" w:cstheme="majorBidi"/>
                <w:b/>
                <w:bCs/>
                <w:color w:val="000000" w:themeColor="text1"/>
                <w:sz w:val="16"/>
                <w:szCs w:val="16"/>
              </w:rPr>
              <w:br/>
              <w:t>ou</w:t>
            </w:r>
            <w:r w:rsidRPr="00A825D2">
              <w:rPr>
                <w:rFonts w:asciiTheme="majorBidi" w:hAnsiTheme="majorBidi" w:cstheme="majorBidi"/>
                <w:b/>
                <w:bCs/>
                <w:color w:val="000000" w:themeColor="text1"/>
                <w:sz w:val="16"/>
                <w:szCs w:val="16"/>
              </w:rPr>
              <w:br/>
            </w:r>
            <w:r w:rsidRPr="00A825D2">
              <w:rPr>
                <w:rFonts w:asciiTheme="majorBidi" w:hAnsiTheme="majorBidi" w:cstheme="majorBidi"/>
                <w:b/>
                <w:noProof/>
                <w:color w:val="000000" w:themeColor="text1"/>
                <w:sz w:val="16"/>
                <w:szCs w:val="16"/>
              </w:rPr>
              <w:drawing>
                <wp:inline distT="0" distB="0" distL="0" distR="0" wp14:anchorId="7C3127B8" wp14:editId="04CDBB34">
                  <wp:extent cx="467995" cy="467995"/>
                  <wp:effectExtent l="0" t="0" r="8255" b="8255"/>
                  <wp:docPr id="302" name="Picture 302"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eskrivning: H:\Mina Dokument\KemI Internationellt\GHS\Pictograms\rouge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c>
        <w:tc>
          <w:tcPr>
            <w:tcW w:w="1266" w:type="dxa"/>
            <w:vMerge w:val="restart"/>
            <w:shd w:val="clear" w:color="auto" w:fill="FFFFFF"/>
            <w:vAlign w:val="center"/>
          </w:tcPr>
          <w:p w14:paraId="49469D7D"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2278" w:type="dxa"/>
            <w:tcBorders>
              <w:bottom w:val="nil"/>
            </w:tcBorders>
            <w:shd w:val="clear" w:color="auto" w:fill="FFFFFF"/>
            <w:vAlign w:val="center"/>
          </w:tcPr>
          <w:p w14:paraId="3514927D" w14:textId="77777777" w:rsidR="00D01053" w:rsidRPr="00A825D2" w:rsidRDefault="00D01053" w:rsidP="00600D90">
            <w:pPr>
              <w:keepNext/>
              <w:keepLines/>
              <w:spacing w:before="40" w:after="40" w:line="200" w:lineRule="atLeast"/>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Aérosol extrêmement inflammable</w:t>
            </w:r>
          </w:p>
        </w:tc>
        <w:tc>
          <w:tcPr>
            <w:tcW w:w="987" w:type="dxa"/>
            <w:tcBorders>
              <w:bottom w:val="nil"/>
            </w:tcBorders>
            <w:shd w:val="clear" w:color="auto" w:fill="FFFFFF"/>
            <w:vAlign w:val="center"/>
          </w:tcPr>
          <w:p w14:paraId="7144833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H222</w:t>
            </w:r>
          </w:p>
        </w:tc>
      </w:tr>
      <w:tr w:rsidR="00A01D61" w:rsidRPr="00A825D2" w14:paraId="37446A9B" w14:textId="77777777" w:rsidTr="00A01D61">
        <w:trPr>
          <w:cantSplit/>
          <w:trHeight w:val="20"/>
        </w:trPr>
        <w:tc>
          <w:tcPr>
            <w:tcW w:w="998" w:type="dxa"/>
            <w:vMerge/>
            <w:shd w:val="clear" w:color="auto" w:fill="FFFFFF"/>
            <w:vAlign w:val="center"/>
          </w:tcPr>
          <w:p w14:paraId="64292304"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850" w:type="dxa"/>
            <w:vMerge/>
            <w:shd w:val="clear" w:color="auto" w:fill="FFFFFF"/>
            <w:vAlign w:val="center"/>
          </w:tcPr>
          <w:p w14:paraId="19312C1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992" w:type="dxa"/>
            <w:vMerge/>
            <w:shd w:val="clear" w:color="auto" w:fill="FFFFFF"/>
            <w:vAlign w:val="center"/>
          </w:tcPr>
          <w:p w14:paraId="0E754DD1"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noProof/>
                <w:color w:val="000000" w:themeColor="text1"/>
                <w:sz w:val="16"/>
                <w:szCs w:val="16"/>
                <w:lang w:eastAsia="en-GB"/>
              </w:rPr>
            </w:pPr>
          </w:p>
        </w:tc>
        <w:tc>
          <w:tcPr>
            <w:tcW w:w="1134" w:type="dxa"/>
            <w:vMerge/>
            <w:shd w:val="clear" w:color="auto" w:fill="FFFFFF"/>
            <w:vAlign w:val="center"/>
          </w:tcPr>
          <w:p w14:paraId="45370E23"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noProof/>
                <w:color w:val="000000" w:themeColor="text1"/>
                <w:sz w:val="16"/>
                <w:szCs w:val="16"/>
                <w:lang w:eastAsia="en-GB"/>
              </w:rPr>
            </w:pPr>
          </w:p>
        </w:tc>
        <w:tc>
          <w:tcPr>
            <w:tcW w:w="1134" w:type="dxa"/>
            <w:vMerge/>
            <w:shd w:val="clear" w:color="auto" w:fill="FFFFFF"/>
          </w:tcPr>
          <w:p w14:paraId="6C262BEE"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1266" w:type="dxa"/>
            <w:vMerge/>
            <w:shd w:val="clear" w:color="auto" w:fill="FFFFFF"/>
            <w:vAlign w:val="center"/>
          </w:tcPr>
          <w:p w14:paraId="0F7033CA"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2278" w:type="dxa"/>
            <w:tcBorders>
              <w:top w:val="nil"/>
              <w:bottom w:val="single" w:sz="4" w:space="0" w:color="auto"/>
            </w:tcBorders>
            <w:shd w:val="clear" w:color="auto" w:fill="FFFFFF"/>
            <w:vAlign w:val="center"/>
          </w:tcPr>
          <w:p w14:paraId="5E7F7644" w14:textId="77777777" w:rsidR="00D01053" w:rsidRPr="00A825D2" w:rsidRDefault="00D01053" w:rsidP="00600D90">
            <w:pPr>
              <w:keepNext/>
              <w:keepLine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Récipient sous pression : peut éclater sous l’effet de la chaleur</w:t>
            </w:r>
          </w:p>
        </w:tc>
        <w:tc>
          <w:tcPr>
            <w:tcW w:w="987" w:type="dxa"/>
            <w:tcBorders>
              <w:top w:val="nil"/>
              <w:bottom w:val="single" w:sz="4" w:space="0" w:color="auto"/>
            </w:tcBorders>
            <w:shd w:val="clear" w:color="auto" w:fill="FFFFFF"/>
          </w:tcPr>
          <w:p w14:paraId="5AE8FD25" w14:textId="77777777" w:rsidR="00D01053" w:rsidRPr="00A825D2" w:rsidRDefault="00D01053" w:rsidP="00866A30">
            <w:pPr>
              <w:keepNext/>
              <w:keepLines/>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H229</w:t>
            </w:r>
          </w:p>
        </w:tc>
      </w:tr>
      <w:tr w:rsidR="00C96908" w:rsidRPr="00A825D2" w14:paraId="4697399D" w14:textId="77777777" w:rsidTr="002357E3">
        <w:trPr>
          <w:cantSplit/>
          <w:trHeight w:val="20"/>
        </w:trPr>
        <w:tc>
          <w:tcPr>
            <w:tcW w:w="998" w:type="dxa"/>
            <w:vMerge/>
            <w:shd w:val="clear" w:color="auto" w:fill="FFFFFF"/>
            <w:vAlign w:val="center"/>
          </w:tcPr>
          <w:p w14:paraId="56BA80F1"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850" w:type="dxa"/>
            <w:vMerge w:val="restart"/>
            <w:shd w:val="clear" w:color="auto" w:fill="FFFFFF"/>
            <w:vAlign w:val="center"/>
          </w:tcPr>
          <w:p w14:paraId="4BF18613"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2</w:t>
            </w:r>
          </w:p>
        </w:tc>
        <w:tc>
          <w:tcPr>
            <w:tcW w:w="992" w:type="dxa"/>
            <w:vMerge/>
            <w:shd w:val="clear" w:color="auto" w:fill="FFFFFF"/>
            <w:vAlign w:val="center"/>
          </w:tcPr>
          <w:p w14:paraId="0BB16FA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noProof/>
                <w:color w:val="000000" w:themeColor="text1"/>
                <w:sz w:val="16"/>
                <w:szCs w:val="16"/>
              </w:rPr>
            </w:pPr>
          </w:p>
        </w:tc>
        <w:tc>
          <w:tcPr>
            <w:tcW w:w="1134" w:type="dxa"/>
            <w:vMerge/>
            <w:shd w:val="clear" w:color="auto" w:fill="FFFFFF"/>
            <w:vAlign w:val="center"/>
          </w:tcPr>
          <w:p w14:paraId="311530F6"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i/>
                <w:color w:val="000000" w:themeColor="text1"/>
                <w:sz w:val="16"/>
                <w:szCs w:val="16"/>
              </w:rPr>
            </w:pPr>
          </w:p>
        </w:tc>
        <w:tc>
          <w:tcPr>
            <w:tcW w:w="1134" w:type="dxa"/>
            <w:vMerge/>
            <w:shd w:val="clear" w:color="auto" w:fill="FFFFFF"/>
          </w:tcPr>
          <w:p w14:paraId="1504184C"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1266" w:type="dxa"/>
            <w:vMerge w:val="restart"/>
            <w:shd w:val="clear" w:color="auto" w:fill="FFFFFF"/>
            <w:vAlign w:val="center"/>
          </w:tcPr>
          <w:p w14:paraId="5924E7A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Attention</w:t>
            </w:r>
          </w:p>
        </w:tc>
        <w:tc>
          <w:tcPr>
            <w:tcW w:w="2278" w:type="dxa"/>
            <w:tcBorders>
              <w:bottom w:val="nil"/>
            </w:tcBorders>
            <w:shd w:val="clear" w:color="auto" w:fill="FFFFFF"/>
            <w:vAlign w:val="center"/>
          </w:tcPr>
          <w:p w14:paraId="77D8263E" w14:textId="77777777" w:rsidR="00D01053" w:rsidRPr="00A825D2" w:rsidRDefault="00D01053" w:rsidP="00600D90">
            <w:pPr>
              <w:keepNext/>
              <w:keepLine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Aérosol inflammable</w:t>
            </w:r>
          </w:p>
        </w:tc>
        <w:tc>
          <w:tcPr>
            <w:tcW w:w="987" w:type="dxa"/>
            <w:tcBorders>
              <w:bottom w:val="nil"/>
            </w:tcBorders>
            <w:shd w:val="clear" w:color="auto" w:fill="FFFFFF"/>
            <w:vAlign w:val="center"/>
          </w:tcPr>
          <w:p w14:paraId="3A400F4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H223</w:t>
            </w:r>
          </w:p>
        </w:tc>
      </w:tr>
      <w:tr w:rsidR="00A01D61" w:rsidRPr="00A825D2" w14:paraId="263880A4" w14:textId="77777777" w:rsidTr="00A01D61">
        <w:trPr>
          <w:cantSplit/>
          <w:trHeight w:val="20"/>
        </w:trPr>
        <w:tc>
          <w:tcPr>
            <w:tcW w:w="998" w:type="dxa"/>
            <w:vMerge/>
            <w:shd w:val="clear" w:color="auto" w:fill="FFFFFF"/>
            <w:vAlign w:val="center"/>
          </w:tcPr>
          <w:p w14:paraId="328A0A90"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850" w:type="dxa"/>
            <w:vMerge/>
            <w:shd w:val="clear" w:color="auto" w:fill="FFFFFF"/>
            <w:vAlign w:val="center"/>
          </w:tcPr>
          <w:p w14:paraId="74C3F792"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992" w:type="dxa"/>
            <w:vMerge/>
            <w:shd w:val="clear" w:color="auto" w:fill="FFFFFF"/>
            <w:vAlign w:val="center"/>
          </w:tcPr>
          <w:p w14:paraId="1CFDA443"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i/>
                <w:noProof/>
                <w:color w:val="000000" w:themeColor="text1"/>
                <w:sz w:val="16"/>
                <w:szCs w:val="16"/>
                <w:lang w:eastAsia="en-GB"/>
              </w:rPr>
            </w:pPr>
          </w:p>
        </w:tc>
        <w:tc>
          <w:tcPr>
            <w:tcW w:w="1134" w:type="dxa"/>
            <w:vMerge/>
            <w:shd w:val="clear" w:color="auto" w:fill="FFFFFF"/>
            <w:vAlign w:val="center"/>
          </w:tcPr>
          <w:p w14:paraId="49935A82"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i/>
                <w:noProof/>
                <w:color w:val="000000" w:themeColor="text1"/>
                <w:sz w:val="16"/>
                <w:szCs w:val="16"/>
                <w:lang w:eastAsia="en-GB"/>
              </w:rPr>
            </w:pPr>
          </w:p>
        </w:tc>
        <w:tc>
          <w:tcPr>
            <w:tcW w:w="1134" w:type="dxa"/>
            <w:vMerge/>
            <w:shd w:val="clear" w:color="auto" w:fill="FFFFFF"/>
          </w:tcPr>
          <w:p w14:paraId="3504019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1266" w:type="dxa"/>
            <w:vMerge/>
            <w:shd w:val="clear" w:color="auto" w:fill="FFFFFF"/>
            <w:vAlign w:val="center"/>
          </w:tcPr>
          <w:p w14:paraId="75BE124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2278" w:type="dxa"/>
            <w:tcBorders>
              <w:top w:val="nil"/>
            </w:tcBorders>
            <w:shd w:val="clear" w:color="auto" w:fill="FFFFFF"/>
            <w:vAlign w:val="center"/>
          </w:tcPr>
          <w:p w14:paraId="17D07435" w14:textId="77777777" w:rsidR="00D01053" w:rsidRPr="00A825D2" w:rsidRDefault="00D01053" w:rsidP="00600D90">
            <w:pPr>
              <w:keepNext/>
              <w:keepLines/>
              <w:spacing w:before="40" w:after="40" w:line="200" w:lineRule="atLeast"/>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Récipient sous pression : peut éclater sous l’effet de la chaleur</w:t>
            </w:r>
          </w:p>
        </w:tc>
        <w:tc>
          <w:tcPr>
            <w:tcW w:w="987" w:type="dxa"/>
            <w:tcBorders>
              <w:top w:val="nil"/>
            </w:tcBorders>
            <w:shd w:val="clear" w:color="auto" w:fill="FFFFFF"/>
          </w:tcPr>
          <w:p w14:paraId="3306C822" w14:textId="77777777" w:rsidR="00D01053" w:rsidRPr="00A825D2" w:rsidRDefault="00D01053" w:rsidP="00866A30">
            <w:pPr>
              <w:keepNext/>
              <w:keepLines/>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H229</w:t>
            </w:r>
          </w:p>
        </w:tc>
      </w:tr>
      <w:tr w:rsidR="00C96908" w:rsidRPr="00A825D2" w14:paraId="5D62587C" w14:textId="77777777" w:rsidTr="002357E3">
        <w:trPr>
          <w:cantSplit/>
          <w:trHeight w:val="20"/>
        </w:trPr>
        <w:tc>
          <w:tcPr>
            <w:tcW w:w="998" w:type="dxa"/>
            <w:vMerge/>
            <w:shd w:val="clear" w:color="auto" w:fill="FFFFFF"/>
            <w:vAlign w:val="center"/>
          </w:tcPr>
          <w:p w14:paraId="60ABE792"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850" w:type="dxa"/>
            <w:shd w:val="clear" w:color="auto" w:fill="FFFFFF"/>
            <w:vAlign w:val="center"/>
          </w:tcPr>
          <w:p w14:paraId="3DDFBDA1"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3</w:t>
            </w:r>
          </w:p>
        </w:tc>
        <w:tc>
          <w:tcPr>
            <w:tcW w:w="992" w:type="dxa"/>
            <w:shd w:val="clear" w:color="auto" w:fill="FFFFFF"/>
            <w:vAlign w:val="center"/>
          </w:tcPr>
          <w:p w14:paraId="4B7AB16A"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2.2</w:t>
            </w:r>
          </w:p>
        </w:tc>
        <w:tc>
          <w:tcPr>
            <w:tcW w:w="1134" w:type="dxa"/>
            <w:shd w:val="clear" w:color="auto" w:fill="FFFFFF"/>
            <w:vAlign w:val="center"/>
          </w:tcPr>
          <w:p w14:paraId="3CF506E0" w14:textId="77777777" w:rsidR="00D01053" w:rsidRPr="00A825D2" w:rsidRDefault="00D01053" w:rsidP="00600D90">
            <w:pPr>
              <w:keepNext/>
              <w:keepLines/>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Pas de pictogramme</w:t>
            </w:r>
          </w:p>
        </w:tc>
        <w:tc>
          <w:tcPr>
            <w:tcW w:w="1134" w:type="dxa"/>
            <w:shd w:val="clear" w:color="auto" w:fill="FFFFFF"/>
            <w:vAlign w:val="center"/>
          </w:tcPr>
          <w:p w14:paraId="1F159146"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noProof/>
                <w:color w:val="000000" w:themeColor="text1"/>
                <w:sz w:val="16"/>
                <w:szCs w:val="16"/>
              </w:rPr>
              <w:drawing>
                <wp:inline distT="0" distB="0" distL="0" distR="0" wp14:anchorId="63936905" wp14:editId="2930C853">
                  <wp:extent cx="445770" cy="445770"/>
                  <wp:effectExtent l="0" t="0" r="0" b="0"/>
                  <wp:docPr id="14" name="Picture 1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skrivning: H:\Mina Dokument\KemI Internationellt\GHS\Pictograms\vert.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Pr="00A825D2">
              <w:rPr>
                <w:rFonts w:asciiTheme="majorBidi" w:hAnsiTheme="majorBidi" w:cstheme="majorBidi"/>
                <w:b/>
                <w:bCs/>
                <w:color w:val="000000" w:themeColor="text1"/>
                <w:sz w:val="16"/>
                <w:szCs w:val="16"/>
              </w:rPr>
              <w:br/>
              <w:t>ou</w:t>
            </w:r>
            <w:r w:rsidRPr="00A825D2">
              <w:rPr>
                <w:rFonts w:asciiTheme="majorBidi" w:hAnsiTheme="majorBidi" w:cstheme="majorBidi"/>
                <w:b/>
                <w:bCs/>
                <w:color w:val="000000" w:themeColor="text1"/>
                <w:sz w:val="16"/>
                <w:szCs w:val="16"/>
              </w:rPr>
              <w:br/>
            </w:r>
            <w:r w:rsidRPr="00A825D2">
              <w:rPr>
                <w:rFonts w:asciiTheme="majorBidi" w:hAnsiTheme="majorBidi" w:cstheme="majorBidi"/>
                <w:b/>
                <w:noProof/>
                <w:color w:val="000000" w:themeColor="text1"/>
                <w:sz w:val="16"/>
                <w:szCs w:val="16"/>
              </w:rPr>
              <w:drawing>
                <wp:inline distT="0" distB="0" distL="0" distR="0" wp14:anchorId="4F81D405" wp14:editId="42AFA2AD">
                  <wp:extent cx="466725" cy="466725"/>
                  <wp:effectExtent l="0" t="0" r="9525" b="9525"/>
                  <wp:docPr id="15" name="Picture 15"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ece.org/fileadmin/DAM/trans/danger/publi/ghs/TDGpictograms/vert_blanc.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266" w:type="dxa"/>
            <w:vMerge/>
            <w:shd w:val="clear" w:color="auto" w:fill="FFFFFF"/>
            <w:vAlign w:val="center"/>
          </w:tcPr>
          <w:p w14:paraId="1972F25D"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i/>
                <w:color w:val="000000" w:themeColor="text1"/>
                <w:sz w:val="16"/>
                <w:szCs w:val="16"/>
              </w:rPr>
            </w:pPr>
          </w:p>
        </w:tc>
        <w:tc>
          <w:tcPr>
            <w:tcW w:w="2278" w:type="dxa"/>
            <w:shd w:val="clear" w:color="auto" w:fill="FFFFFF"/>
            <w:vAlign w:val="center"/>
          </w:tcPr>
          <w:p w14:paraId="69C89BA5" w14:textId="77777777" w:rsidR="00D01053" w:rsidRPr="00A825D2" w:rsidRDefault="00D01053" w:rsidP="00600D90">
            <w:pPr>
              <w:keepNext/>
              <w:keepLine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Récipient sous pression : peut éclater sous l’effet de la chaleur</w:t>
            </w:r>
          </w:p>
        </w:tc>
        <w:tc>
          <w:tcPr>
            <w:tcW w:w="987" w:type="dxa"/>
            <w:shd w:val="clear" w:color="auto" w:fill="FFFFFF"/>
            <w:vAlign w:val="center"/>
          </w:tcPr>
          <w:p w14:paraId="5007FC2E"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H229</w:t>
            </w:r>
          </w:p>
        </w:tc>
      </w:tr>
      <w:tr w:rsidR="00C96908" w:rsidRPr="00A825D2" w14:paraId="33E203F3" w14:textId="77777777" w:rsidTr="002357E3">
        <w:trPr>
          <w:cantSplit/>
          <w:trHeight w:val="799"/>
        </w:trPr>
        <w:tc>
          <w:tcPr>
            <w:tcW w:w="998" w:type="dxa"/>
            <w:vMerge w:val="restart"/>
            <w:shd w:val="clear" w:color="auto" w:fill="FFFFFF"/>
            <w:vAlign w:val="center"/>
          </w:tcPr>
          <w:p w14:paraId="20E97CD8" w14:textId="6AB266E8"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Produits chimiques sous pression (sect</w:t>
            </w:r>
            <w:r w:rsidR="00C557D9" w:rsidRPr="00A825D2">
              <w:rPr>
                <w:rFonts w:asciiTheme="majorBidi" w:hAnsiTheme="majorBidi" w:cstheme="majorBidi"/>
                <w:b/>
                <w:bCs/>
                <w:color w:val="000000" w:themeColor="text1"/>
                <w:sz w:val="16"/>
                <w:szCs w:val="16"/>
              </w:rPr>
              <w:t>ion</w:t>
            </w:r>
            <w:r w:rsidR="00C557D9"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 2.3.2)</w:t>
            </w:r>
          </w:p>
        </w:tc>
        <w:tc>
          <w:tcPr>
            <w:tcW w:w="850" w:type="dxa"/>
            <w:shd w:val="clear" w:color="auto" w:fill="FFFFFF"/>
            <w:vAlign w:val="center"/>
          </w:tcPr>
          <w:p w14:paraId="38671E3F"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w:t>
            </w:r>
          </w:p>
        </w:tc>
        <w:tc>
          <w:tcPr>
            <w:tcW w:w="992" w:type="dxa"/>
            <w:vMerge w:val="restart"/>
            <w:shd w:val="clear" w:color="auto" w:fill="FFFFFF"/>
            <w:vAlign w:val="center"/>
          </w:tcPr>
          <w:p w14:paraId="67001E11"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noProof/>
                <w:color w:val="000000" w:themeColor="text1"/>
                <w:sz w:val="16"/>
                <w:szCs w:val="16"/>
                <w:u w:val="single"/>
              </w:rPr>
            </w:pPr>
            <w:r w:rsidRPr="00A825D2">
              <w:rPr>
                <w:rFonts w:asciiTheme="majorBidi" w:hAnsiTheme="majorBidi" w:cstheme="majorBidi"/>
                <w:b/>
                <w:bCs/>
                <w:color w:val="000000" w:themeColor="text1"/>
                <w:sz w:val="16"/>
                <w:szCs w:val="16"/>
              </w:rPr>
              <w:t>2.1</w:t>
            </w:r>
          </w:p>
        </w:tc>
        <w:tc>
          <w:tcPr>
            <w:tcW w:w="1134" w:type="dxa"/>
            <w:vMerge w:val="restart"/>
            <w:shd w:val="clear" w:color="auto" w:fill="FFFFFF"/>
            <w:vAlign w:val="center"/>
          </w:tcPr>
          <w:p w14:paraId="0A8E6173" w14:textId="77777777" w:rsidR="00D01053" w:rsidRPr="00A825D2" w:rsidRDefault="00D01053" w:rsidP="00600D90">
            <w:pPr>
              <w:keepNext/>
              <w:keepLines/>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67009F09" wp14:editId="1DE21475">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A825D2">
              <w:rPr>
                <w:rFonts w:asciiTheme="majorBidi" w:hAnsiTheme="majorBidi" w:cstheme="majorBidi"/>
                <w:noProof/>
                <w:color w:val="000000" w:themeColor="text1"/>
                <w:sz w:val="16"/>
                <w:szCs w:val="16"/>
              </w:rPr>
              <w:br/>
            </w:r>
            <w:r w:rsidRPr="00A825D2">
              <w:rPr>
                <w:rFonts w:asciiTheme="majorBidi" w:hAnsiTheme="majorBidi" w:cstheme="majorBidi"/>
                <w:b/>
                <w:bCs/>
                <w:color w:val="000000" w:themeColor="text1"/>
                <w:sz w:val="16"/>
                <w:szCs w:val="16"/>
              </w:rPr>
              <w:t>et</w:t>
            </w:r>
            <w:r w:rsidRPr="00A825D2">
              <w:rPr>
                <w:rFonts w:asciiTheme="majorBidi" w:hAnsiTheme="majorBidi" w:cstheme="majorBidi"/>
                <w:b/>
                <w:bCs/>
                <w:color w:val="000000" w:themeColor="text1"/>
                <w:sz w:val="16"/>
                <w:szCs w:val="16"/>
              </w:rPr>
              <w:br/>
            </w:r>
            <w:r w:rsidRPr="00A825D2">
              <w:rPr>
                <w:rFonts w:asciiTheme="majorBidi" w:hAnsiTheme="majorBidi" w:cstheme="majorBidi"/>
                <w:noProof/>
                <w:color w:val="000000" w:themeColor="text1"/>
                <w:sz w:val="16"/>
                <w:szCs w:val="16"/>
              </w:rPr>
              <w:drawing>
                <wp:inline distT="0" distB="0" distL="0" distR="0" wp14:anchorId="05378D78" wp14:editId="3F3AFA94">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vMerge w:val="restart"/>
            <w:shd w:val="clear" w:color="auto" w:fill="FFFFFF"/>
            <w:vAlign w:val="center"/>
          </w:tcPr>
          <w:p w14:paraId="133D2224"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noProof/>
                <w:color w:val="000000" w:themeColor="text1"/>
                <w:sz w:val="16"/>
                <w:szCs w:val="16"/>
              </w:rPr>
              <w:drawing>
                <wp:inline distT="0" distB="0" distL="0" distR="0" wp14:anchorId="54ABCC44" wp14:editId="5DC83800">
                  <wp:extent cx="438785" cy="438785"/>
                  <wp:effectExtent l="0" t="0" r="0" b="0"/>
                  <wp:docPr id="19" name="Picture 19"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ece.org/fileadmin/DAM/trans/danger/publi/ghs/TDGpictograms/rouge2_noir.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r w:rsidRPr="00A825D2">
              <w:rPr>
                <w:rFonts w:asciiTheme="majorBidi" w:hAnsiTheme="majorBidi" w:cstheme="majorBidi"/>
                <w:b/>
                <w:bCs/>
                <w:color w:val="000000" w:themeColor="text1"/>
                <w:sz w:val="16"/>
                <w:szCs w:val="16"/>
              </w:rPr>
              <w:br/>
              <w:t>ou</w:t>
            </w:r>
            <w:r w:rsidRPr="00A825D2">
              <w:rPr>
                <w:rFonts w:asciiTheme="majorBidi" w:hAnsiTheme="majorBidi" w:cstheme="majorBidi"/>
                <w:b/>
                <w:bCs/>
                <w:color w:val="000000" w:themeColor="text1"/>
                <w:sz w:val="16"/>
                <w:szCs w:val="16"/>
              </w:rPr>
              <w:br/>
            </w:r>
            <w:r w:rsidRPr="00A825D2">
              <w:rPr>
                <w:rFonts w:asciiTheme="majorBidi" w:hAnsiTheme="majorBidi" w:cstheme="majorBidi"/>
                <w:b/>
                <w:noProof/>
                <w:color w:val="000000" w:themeColor="text1"/>
                <w:sz w:val="16"/>
                <w:szCs w:val="16"/>
              </w:rPr>
              <w:drawing>
                <wp:inline distT="0" distB="0" distL="0" distR="0" wp14:anchorId="65193608" wp14:editId="133ACF8A">
                  <wp:extent cx="457200" cy="457200"/>
                  <wp:effectExtent l="0" t="0" r="0" b="0"/>
                  <wp:docPr id="18" name="Picture 18"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eskrivning: H:\Mina Dokument\KemI Internationellt\GHS\Pictograms\rouge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66" w:type="dxa"/>
            <w:shd w:val="clear" w:color="auto" w:fill="FFFFFF"/>
            <w:vAlign w:val="center"/>
          </w:tcPr>
          <w:p w14:paraId="2B537CBF"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2278" w:type="dxa"/>
            <w:shd w:val="clear" w:color="auto" w:fill="FFFFFF"/>
            <w:vAlign w:val="center"/>
          </w:tcPr>
          <w:p w14:paraId="3CE571AC" w14:textId="2D990F06" w:rsidR="00D01053" w:rsidRPr="00A825D2" w:rsidRDefault="00D01053" w:rsidP="00600D90">
            <w:pPr>
              <w:keepNext/>
              <w:keepLine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Produit chimique sous pression extrêmement inflammable : peut exploser sous l’effet de la chaleur</w:t>
            </w:r>
          </w:p>
        </w:tc>
        <w:tc>
          <w:tcPr>
            <w:tcW w:w="987" w:type="dxa"/>
            <w:shd w:val="clear" w:color="auto" w:fill="FFFFFF"/>
            <w:vAlign w:val="center"/>
          </w:tcPr>
          <w:p w14:paraId="4946957F"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H282</w:t>
            </w:r>
          </w:p>
        </w:tc>
      </w:tr>
      <w:tr w:rsidR="00C96908" w:rsidRPr="00A825D2" w14:paraId="73A66461" w14:textId="77777777" w:rsidTr="002357E3">
        <w:trPr>
          <w:cantSplit/>
          <w:trHeight w:val="20"/>
        </w:trPr>
        <w:tc>
          <w:tcPr>
            <w:tcW w:w="998" w:type="dxa"/>
            <w:vMerge/>
            <w:tcBorders>
              <w:bottom w:val="single" w:sz="4" w:space="0" w:color="auto"/>
            </w:tcBorders>
            <w:shd w:val="clear" w:color="auto" w:fill="FFFFFF"/>
            <w:vAlign w:val="center"/>
          </w:tcPr>
          <w:p w14:paraId="00BE60D1"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850" w:type="dxa"/>
            <w:tcBorders>
              <w:bottom w:val="single" w:sz="4" w:space="0" w:color="auto"/>
            </w:tcBorders>
            <w:shd w:val="clear" w:color="auto" w:fill="FFFFFF"/>
            <w:vAlign w:val="center"/>
          </w:tcPr>
          <w:p w14:paraId="2294D5BE"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2</w:t>
            </w:r>
          </w:p>
        </w:tc>
        <w:tc>
          <w:tcPr>
            <w:tcW w:w="992" w:type="dxa"/>
            <w:vMerge/>
            <w:shd w:val="clear" w:color="auto" w:fill="FFFFFF"/>
            <w:vAlign w:val="center"/>
          </w:tcPr>
          <w:p w14:paraId="42D8AD1F" w14:textId="77777777" w:rsidR="00D01053" w:rsidRPr="00A825D2" w:rsidRDefault="00D01053" w:rsidP="00600D90">
            <w:pPr>
              <w:keepNext/>
              <w:keepLines/>
              <w:spacing w:before="40" w:after="40" w:line="200" w:lineRule="atLeast"/>
              <w:ind w:left="57" w:right="57"/>
              <w:jc w:val="center"/>
              <w:rPr>
                <w:rFonts w:asciiTheme="majorBidi" w:hAnsiTheme="majorBidi" w:cstheme="majorBidi"/>
                <w:noProof/>
                <w:color w:val="000000" w:themeColor="text1"/>
                <w:sz w:val="16"/>
                <w:szCs w:val="16"/>
                <w:u w:val="single"/>
              </w:rPr>
            </w:pPr>
          </w:p>
        </w:tc>
        <w:tc>
          <w:tcPr>
            <w:tcW w:w="1134" w:type="dxa"/>
            <w:vMerge/>
            <w:tcBorders>
              <w:bottom w:val="single" w:sz="4" w:space="0" w:color="auto"/>
            </w:tcBorders>
            <w:shd w:val="clear" w:color="auto" w:fill="FFFFFF"/>
            <w:vAlign w:val="center"/>
          </w:tcPr>
          <w:p w14:paraId="0D764E1A" w14:textId="77777777" w:rsidR="00D01053" w:rsidRPr="00A825D2" w:rsidRDefault="00D01053" w:rsidP="00600D90">
            <w:pPr>
              <w:keepNext/>
              <w:keepLines/>
              <w:spacing w:before="40" w:after="40" w:line="200" w:lineRule="atLeast"/>
              <w:ind w:left="57" w:right="57"/>
              <w:jc w:val="center"/>
              <w:rPr>
                <w:rFonts w:asciiTheme="majorBidi" w:hAnsiTheme="majorBidi" w:cstheme="majorBidi"/>
                <w:i/>
                <w:color w:val="000000" w:themeColor="text1"/>
                <w:sz w:val="16"/>
                <w:szCs w:val="16"/>
              </w:rPr>
            </w:pPr>
          </w:p>
        </w:tc>
        <w:tc>
          <w:tcPr>
            <w:tcW w:w="1134" w:type="dxa"/>
            <w:vMerge/>
            <w:tcBorders>
              <w:bottom w:val="single" w:sz="4" w:space="0" w:color="auto"/>
            </w:tcBorders>
            <w:shd w:val="clear" w:color="auto" w:fill="FFFFFF"/>
          </w:tcPr>
          <w:p w14:paraId="0E9EF05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u w:val="single"/>
              </w:rPr>
            </w:pPr>
          </w:p>
        </w:tc>
        <w:tc>
          <w:tcPr>
            <w:tcW w:w="1266" w:type="dxa"/>
            <w:vMerge w:val="restart"/>
            <w:shd w:val="clear" w:color="auto" w:fill="FFFFFF"/>
            <w:vAlign w:val="center"/>
          </w:tcPr>
          <w:p w14:paraId="027742F4"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Attention</w:t>
            </w:r>
          </w:p>
        </w:tc>
        <w:tc>
          <w:tcPr>
            <w:tcW w:w="2278" w:type="dxa"/>
            <w:tcBorders>
              <w:bottom w:val="single" w:sz="4" w:space="0" w:color="auto"/>
            </w:tcBorders>
            <w:shd w:val="clear" w:color="auto" w:fill="FFFFFF"/>
            <w:vAlign w:val="center"/>
          </w:tcPr>
          <w:p w14:paraId="34503C18" w14:textId="63E214E5" w:rsidR="00D01053" w:rsidRPr="00A825D2" w:rsidRDefault="00D01053" w:rsidP="00600D90">
            <w:pPr>
              <w:keepNext/>
              <w:keepLine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Produit chimique sous pression inflammable : peut exploser sous l’effet de la chaleur</w:t>
            </w:r>
          </w:p>
        </w:tc>
        <w:tc>
          <w:tcPr>
            <w:tcW w:w="987" w:type="dxa"/>
            <w:tcBorders>
              <w:bottom w:val="single" w:sz="4" w:space="0" w:color="auto"/>
            </w:tcBorders>
            <w:shd w:val="clear" w:color="auto" w:fill="FFFFFF"/>
            <w:vAlign w:val="center"/>
          </w:tcPr>
          <w:p w14:paraId="051E3A11"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H283</w:t>
            </w:r>
          </w:p>
        </w:tc>
      </w:tr>
      <w:tr w:rsidR="00C96908" w:rsidRPr="00A825D2" w14:paraId="59E20A12" w14:textId="77777777" w:rsidTr="00A01D61">
        <w:trPr>
          <w:cantSplit/>
          <w:trHeight w:val="693"/>
        </w:trPr>
        <w:tc>
          <w:tcPr>
            <w:tcW w:w="998" w:type="dxa"/>
            <w:vMerge/>
            <w:shd w:val="clear" w:color="auto" w:fill="FFFFFF"/>
            <w:vAlign w:val="center"/>
          </w:tcPr>
          <w:p w14:paraId="5165E502"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850" w:type="dxa"/>
            <w:shd w:val="clear" w:color="auto" w:fill="FFFFFF"/>
            <w:vAlign w:val="center"/>
          </w:tcPr>
          <w:p w14:paraId="4D0F5CA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3</w:t>
            </w:r>
          </w:p>
        </w:tc>
        <w:tc>
          <w:tcPr>
            <w:tcW w:w="992" w:type="dxa"/>
            <w:shd w:val="clear" w:color="auto" w:fill="FFFFFF"/>
            <w:vAlign w:val="center"/>
          </w:tcPr>
          <w:p w14:paraId="61629E8D"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noProof/>
                <w:color w:val="000000" w:themeColor="text1"/>
                <w:sz w:val="16"/>
                <w:szCs w:val="16"/>
                <w:u w:val="single"/>
              </w:rPr>
            </w:pPr>
            <w:r w:rsidRPr="00A825D2">
              <w:rPr>
                <w:rFonts w:asciiTheme="majorBidi" w:hAnsiTheme="majorBidi" w:cstheme="majorBidi"/>
                <w:b/>
                <w:bCs/>
                <w:color w:val="000000" w:themeColor="text1"/>
                <w:sz w:val="16"/>
                <w:szCs w:val="16"/>
              </w:rPr>
              <w:t>2.2</w:t>
            </w:r>
          </w:p>
        </w:tc>
        <w:tc>
          <w:tcPr>
            <w:tcW w:w="1134" w:type="dxa"/>
            <w:shd w:val="clear" w:color="auto" w:fill="FFFFFF"/>
            <w:vAlign w:val="center"/>
          </w:tcPr>
          <w:p w14:paraId="1F697B4A" w14:textId="77777777" w:rsidR="00D01053" w:rsidRPr="00A825D2" w:rsidRDefault="00D01053" w:rsidP="00600D90">
            <w:pPr>
              <w:keepNext/>
              <w:keepLines/>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5238938F" wp14:editId="5F81B827">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shd w:val="clear" w:color="auto" w:fill="FFFFFF"/>
            <w:vAlign w:val="center"/>
          </w:tcPr>
          <w:p w14:paraId="2CAB8739"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u w:val="single"/>
              </w:rPr>
            </w:pPr>
            <w:r w:rsidRPr="00A825D2">
              <w:rPr>
                <w:rFonts w:asciiTheme="majorBidi" w:hAnsiTheme="majorBidi" w:cstheme="majorBidi"/>
                <w:b/>
                <w:noProof/>
                <w:color w:val="000000" w:themeColor="text1"/>
                <w:sz w:val="16"/>
                <w:szCs w:val="16"/>
              </w:rPr>
              <w:drawing>
                <wp:inline distT="0" distB="0" distL="0" distR="0" wp14:anchorId="0E829CE4" wp14:editId="43C99FCF">
                  <wp:extent cx="445770" cy="445770"/>
                  <wp:effectExtent l="0" t="0" r="0" b="0"/>
                  <wp:docPr id="291" name="Picture 291"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Pr="00A825D2">
              <w:rPr>
                <w:rFonts w:asciiTheme="majorBidi" w:hAnsiTheme="majorBidi" w:cstheme="majorBidi"/>
                <w:b/>
                <w:bCs/>
                <w:color w:val="000000" w:themeColor="text1"/>
                <w:sz w:val="16"/>
                <w:szCs w:val="16"/>
              </w:rPr>
              <w:br/>
              <w:t>ou</w:t>
            </w:r>
            <w:r w:rsidRPr="00A825D2">
              <w:rPr>
                <w:rFonts w:asciiTheme="majorBidi" w:hAnsiTheme="majorBidi" w:cstheme="majorBidi"/>
                <w:b/>
                <w:bCs/>
                <w:color w:val="000000" w:themeColor="text1"/>
                <w:sz w:val="16"/>
                <w:szCs w:val="16"/>
              </w:rPr>
              <w:br/>
            </w:r>
            <w:r w:rsidRPr="00A825D2">
              <w:rPr>
                <w:rFonts w:asciiTheme="majorBidi" w:hAnsiTheme="majorBidi" w:cstheme="majorBidi"/>
                <w:b/>
                <w:noProof/>
                <w:color w:val="000000" w:themeColor="text1"/>
                <w:sz w:val="16"/>
                <w:szCs w:val="16"/>
              </w:rPr>
              <w:drawing>
                <wp:inline distT="0" distB="0" distL="0" distR="0" wp14:anchorId="29049EE5" wp14:editId="315070BD">
                  <wp:extent cx="457200" cy="457200"/>
                  <wp:effectExtent l="0" t="0" r="0" b="0"/>
                  <wp:docPr id="22" name="Picture 22"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66" w:type="dxa"/>
            <w:vMerge/>
            <w:shd w:val="clear" w:color="auto" w:fill="FFFFFF"/>
            <w:vAlign w:val="center"/>
          </w:tcPr>
          <w:p w14:paraId="4B6F582B" w14:textId="77777777" w:rsidR="00D01053" w:rsidRPr="00A825D2" w:rsidRDefault="00D01053" w:rsidP="00600D90">
            <w:pPr>
              <w:keepNext/>
              <w:keepLines/>
              <w:spacing w:before="40" w:after="40" w:line="200" w:lineRule="atLeast"/>
              <w:ind w:left="57" w:right="57"/>
              <w:jc w:val="center"/>
              <w:rPr>
                <w:rFonts w:asciiTheme="majorBidi" w:hAnsiTheme="majorBidi" w:cstheme="majorBidi"/>
                <w:b/>
                <w:color w:val="000000" w:themeColor="text1"/>
                <w:sz w:val="16"/>
                <w:szCs w:val="16"/>
              </w:rPr>
            </w:pPr>
          </w:p>
        </w:tc>
        <w:tc>
          <w:tcPr>
            <w:tcW w:w="2278" w:type="dxa"/>
            <w:shd w:val="clear" w:color="auto" w:fill="FFFFFF"/>
            <w:vAlign w:val="center"/>
          </w:tcPr>
          <w:p w14:paraId="099647E2" w14:textId="77777777" w:rsidR="00D01053" w:rsidRPr="00A825D2" w:rsidRDefault="00D01053" w:rsidP="00600D90">
            <w:pPr>
              <w:keepNext/>
              <w:keepLine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Produit chimique sous pression : peut exploser sous l’effet de la chaleur</w:t>
            </w:r>
          </w:p>
        </w:tc>
        <w:tc>
          <w:tcPr>
            <w:tcW w:w="987" w:type="dxa"/>
            <w:shd w:val="clear" w:color="auto" w:fill="FFFFFF"/>
            <w:vAlign w:val="center"/>
          </w:tcPr>
          <w:p w14:paraId="65506FE8" w14:textId="77777777" w:rsidR="00D01053" w:rsidRPr="00A825D2" w:rsidRDefault="00D01053" w:rsidP="00600D90">
            <w:pPr>
              <w:keepNext/>
              <w:keepLine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H284</w:t>
            </w:r>
          </w:p>
        </w:tc>
      </w:tr>
    </w:tbl>
    <w:p w14:paraId="4FA938DE" w14:textId="34C39D2E" w:rsidR="00D01053" w:rsidRPr="00A825D2" w:rsidRDefault="00D01053" w:rsidP="00D01053">
      <w:pPr>
        <w:spacing w:line="200" w:lineRule="atLeast"/>
        <w:ind w:left="426" w:right="142" w:hanging="284"/>
        <w:rPr>
          <w:i/>
          <w:iCs/>
          <w:strike/>
          <w:color w:val="000000" w:themeColor="text1"/>
          <w:sz w:val="16"/>
          <w:szCs w:val="16"/>
        </w:rPr>
      </w:pPr>
    </w:p>
    <w:p w14:paraId="29F77ECE" w14:textId="7B062AC2" w:rsidR="00D01053" w:rsidRPr="00A825D2" w:rsidRDefault="00D01053" w:rsidP="00D01053">
      <w:pPr>
        <w:pStyle w:val="H23G"/>
        <w:rPr>
          <w:b w:val="0"/>
          <w:bCs/>
          <w:color w:val="000000" w:themeColor="text1"/>
        </w:rPr>
      </w:pPr>
      <w:bookmarkStart w:id="9" w:name="_Hlk2164574"/>
      <w:r w:rsidRPr="00A825D2">
        <w:rPr>
          <w:color w:val="000000" w:themeColor="text1"/>
        </w:rPr>
        <w:tab/>
      </w:r>
      <w:r w:rsidRPr="00A825D2">
        <w:rPr>
          <w:bCs/>
          <w:color w:val="000000" w:themeColor="text1"/>
        </w:rPr>
        <w:t>A1.4</w:t>
      </w:r>
      <w:r w:rsidRPr="00A825D2">
        <w:rPr>
          <w:color w:val="000000" w:themeColor="text1"/>
        </w:rPr>
        <w:tab/>
      </w:r>
      <w:r w:rsidRPr="00A825D2">
        <w:rPr>
          <w:bCs/>
          <w:color w:val="000000" w:themeColor="text1"/>
        </w:rPr>
        <w:t>Gaz comburants</w:t>
      </w:r>
      <w:r w:rsidRPr="00A825D2">
        <w:rPr>
          <w:color w:val="000000" w:themeColor="text1"/>
        </w:rPr>
        <w:t xml:space="preserve"> </w:t>
      </w:r>
      <w:r w:rsidRPr="00A825D2">
        <w:rPr>
          <w:b w:val="0"/>
          <w:bCs/>
          <w:color w:val="000000" w:themeColor="text1"/>
        </w:rPr>
        <w:t>(voir chap</w:t>
      </w:r>
      <w:r w:rsidR="00143004">
        <w:rPr>
          <w:b w:val="0"/>
          <w:bCs/>
          <w:color w:val="000000" w:themeColor="text1"/>
        </w:rPr>
        <w:t>itre</w:t>
      </w:r>
      <w:r w:rsidRPr="00A825D2">
        <w:rPr>
          <w:b w:val="0"/>
          <w:bCs/>
          <w:color w:val="000000" w:themeColor="text1"/>
        </w:rPr>
        <w:t> 2.4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020"/>
        <w:gridCol w:w="823"/>
        <w:gridCol w:w="992"/>
        <w:gridCol w:w="1134"/>
        <w:gridCol w:w="1134"/>
        <w:gridCol w:w="1271"/>
        <w:gridCol w:w="2309"/>
        <w:gridCol w:w="954"/>
      </w:tblGrid>
      <w:tr w:rsidR="00D01053" w:rsidRPr="00A825D2" w14:paraId="19E5B7B6" w14:textId="77777777" w:rsidTr="00600D90">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16C87CBB"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48" w:type="dxa"/>
            <w:gridSpan w:val="4"/>
            <w:tcBorders>
              <w:top w:val="single" w:sz="4" w:space="0" w:color="auto"/>
              <w:left w:val="single" w:sz="4" w:space="0" w:color="auto"/>
              <w:bottom w:val="single" w:sz="4" w:space="0" w:color="auto"/>
              <w:right w:val="single" w:sz="4" w:space="0" w:color="auto"/>
            </w:tcBorders>
            <w:shd w:val="clear" w:color="auto" w:fill="FFFFFF"/>
          </w:tcPr>
          <w:p w14:paraId="2465C7E2"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54" w:type="dxa"/>
            <w:vMerge w:val="restart"/>
            <w:tcBorders>
              <w:top w:val="single" w:sz="4" w:space="0" w:color="auto"/>
              <w:left w:val="single" w:sz="4" w:space="0" w:color="auto"/>
              <w:right w:val="single" w:sz="4" w:space="0" w:color="auto"/>
            </w:tcBorders>
            <w:shd w:val="clear" w:color="auto" w:fill="FFFFFF"/>
            <w:vAlign w:val="center"/>
          </w:tcPr>
          <w:p w14:paraId="6FB1FA8C"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 xml:space="preserve">Code </w:t>
            </w:r>
            <w:r w:rsidRPr="00A825D2">
              <w:rPr>
                <w:b/>
                <w:bCs/>
                <w:color w:val="000000" w:themeColor="text1"/>
                <w:sz w:val="16"/>
                <w:szCs w:val="16"/>
              </w:rPr>
              <w:br/>
              <w:t>de la mention de danger du SGH</w:t>
            </w:r>
          </w:p>
        </w:tc>
      </w:tr>
      <w:tr w:rsidR="00C96908" w:rsidRPr="00A825D2" w14:paraId="1258F160" w14:textId="77777777" w:rsidTr="00AA0666">
        <w:trPr>
          <w:cantSplit/>
          <w:trHeight w:val="20"/>
          <w:tblHeader/>
          <w:jc w:val="center"/>
        </w:trPr>
        <w:tc>
          <w:tcPr>
            <w:tcW w:w="1020" w:type="dxa"/>
            <w:shd w:val="clear" w:color="auto" w:fill="FFFFFF"/>
            <w:vAlign w:val="center"/>
          </w:tcPr>
          <w:p w14:paraId="1CC5757F"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23" w:type="dxa"/>
            <w:shd w:val="clear" w:color="auto" w:fill="FFFFFF"/>
            <w:vAlign w:val="center"/>
          </w:tcPr>
          <w:p w14:paraId="5E393B56"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shd w:val="clear" w:color="auto" w:fill="FFFFFF"/>
            <w:vAlign w:val="center"/>
          </w:tcPr>
          <w:p w14:paraId="54A646E8"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09FB0501" w14:textId="77777777" w:rsidR="00D01053" w:rsidRPr="00A825D2" w:rsidRDefault="00D01053" w:rsidP="00600D90">
            <w:pPr>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SGH</w:t>
            </w:r>
          </w:p>
        </w:tc>
        <w:tc>
          <w:tcPr>
            <w:tcW w:w="1134" w:type="dxa"/>
            <w:shd w:val="clear" w:color="auto" w:fill="FFFFFF"/>
            <w:vAlign w:val="center"/>
          </w:tcPr>
          <w:p w14:paraId="7DFBBF37" w14:textId="77777777" w:rsidR="00D01053" w:rsidRPr="00A825D2" w:rsidRDefault="00D01053" w:rsidP="00600D90">
            <w:pPr>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r w:rsidRPr="00A825D2">
              <w:rPr>
                <w:b/>
                <w:bCs/>
                <w:i/>
                <w:iCs/>
                <w:color w:val="000000" w:themeColor="text1"/>
                <w:sz w:val="16"/>
                <w:szCs w:val="16"/>
                <w:vertAlign w:val="superscript"/>
              </w:rPr>
              <w:t>a</w:t>
            </w:r>
          </w:p>
        </w:tc>
        <w:tc>
          <w:tcPr>
            <w:tcW w:w="1271" w:type="dxa"/>
            <w:shd w:val="clear" w:color="auto" w:fill="FFFFFF"/>
            <w:vAlign w:val="center"/>
          </w:tcPr>
          <w:p w14:paraId="3DE3A89A"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309" w:type="dxa"/>
            <w:tcBorders>
              <w:right w:val="single" w:sz="4" w:space="0" w:color="auto"/>
            </w:tcBorders>
            <w:shd w:val="clear" w:color="auto" w:fill="FFFFFF"/>
            <w:vAlign w:val="center"/>
          </w:tcPr>
          <w:p w14:paraId="61C7ED17"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p>
        </w:tc>
        <w:tc>
          <w:tcPr>
            <w:tcW w:w="954" w:type="dxa"/>
            <w:vMerge/>
            <w:tcBorders>
              <w:left w:val="single" w:sz="4" w:space="0" w:color="auto"/>
              <w:right w:val="single" w:sz="4" w:space="0" w:color="auto"/>
            </w:tcBorders>
            <w:shd w:val="clear" w:color="auto" w:fill="FFFFFF"/>
            <w:vAlign w:val="center"/>
          </w:tcPr>
          <w:p w14:paraId="4DDF80B1" w14:textId="77777777" w:rsidR="00D01053" w:rsidRPr="00A825D2" w:rsidRDefault="00D01053" w:rsidP="00600D90">
            <w:pPr>
              <w:spacing w:before="60" w:after="60" w:line="180" w:lineRule="atLeast"/>
              <w:ind w:left="57" w:right="57"/>
              <w:jc w:val="center"/>
              <w:rPr>
                <w:color w:val="000000" w:themeColor="text1"/>
                <w:sz w:val="16"/>
                <w:szCs w:val="16"/>
              </w:rPr>
            </w:pPr>
          </w:p>
        </w:tc>
      </w:tr>
      <w:tr w:rsidR="00C96908" w:rsidRPr="00A825D2" w14:paraId="5BB39BC0" w14:textId="77777777" w:rsidTr="00AA0666">
        <w:trPr>
          <w:cantSplit/>
          <w:trHeight w:val="20"/>
          <w:jc w:val="center"/>
        </w:trPr>
        <w:tc>
          <w:tcPr>
            <w:tcW w:w="1020" w:type="dxa"/>
            <w:shd w:val="clear" w:color="auto" w:fill="FFFFFF"/>
            <w:vAlign w:val="center"/>
          </w:tcPr>
          <w:p w14:paraId="7930B900"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Gaz comburants</w:t>
            </w:r>
          </w:p>
        </w:tc>
        <w:tc>
          <w:tcPr>
            <w:tcW w:w="823" w:type="dxa"/>
            <w:shd w:val="clear" w:color="auto" w:fill="FFFFFF"/>
            <w:vAlign w:val="center"/>
          </w:tcPr>
          <w:p w14:paraId="5D363FFE"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shd w:val="clear" w:color="auto" w:fill="FFFFFF"/>
            <w:vAlign w:val="center"/>
          </w:tcPr>
          <w:p w14:paraId="0541CB05" w14:textId="77777777" w:rsidR="00D01053" w:rsidRPr="00A825D2" w:rsidRDefault="00D01053" w:rsidP="00600D90">
            <w:pPr>
              <w:spacing w:before="40" w:after="40" w:line="200" w:lineRule="atLeast"/>
              <w:ind w:left="57" w:right="57"/>
              <w:jc w:val="center"/>
              <w:rPr>
                <w:b/>
                <w:noProof/>
                <w:color w:val="000000" w:themeColor="text1"/>
                <w:sz w:val="16"/>
                <w:szCs w:val="16"/>
              </w:rPr>
            </w:pPr>
            <w:r w:rsidRPr="00A825D2">
              <w:rPr>
                <w:b/>
                <w:bCs/>
                <w:color w:val="000000" w:themeColor="text1"/>
                <w:sz w:val="16"/>
                <w:szCs w:val="16"/>
              </w:rPr>
              <w:t>2</w:t>
            </w:r>
            <w:r w:rsidRPr="00A825D2">
              <w:rPr>
                <w:b/>
                <w:bCs/>
                <w:i/>
                <w:iCs/>
                <w:color w:val="000000" w:themeColor="text1"/>
                <w:sz w:val="16"/>
                <w:szCs w:val="16"/>
                <w:vertAlign w:val="superscript"/>
              </w:rPr>
              <w:t>a</w:t>
            </w:r>
          </w:p>
        </w:tc>
        <w:tc>
          <w:tcPr>
            <w:tcW w:w="1134" w:type="dxa"/>
            <w:shd w:val="clear" w:color="auto" w:fill="FFFFFF"/>
            <w:vAlign w:val="center"/>
          </w:tcPr>
          <w:p w14:paraId="481626D4"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7601C951" wp14:editId="3D950D48">
                  <wp:extent cx="5715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14DC6CB5"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1A2B4984" wp14:editId="09B015F0">
                  <wp:extent cx="606056" cy="606056"/>
                  <wp:effectExtent l="0" t="0" r="3810" b="3810"/>
                  <wp:docPr id="4" name="Picture 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Beskrivning: H:\Mina Dokument\KemI Internationellt\GHS\Pictograms\jaune5-1.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56" cy="606056"/>
                          </a:xfrm>
                          <a:prstGeom prst="rect">
                            <a:avLst/>
                          </a:prstGeom>
                          <a:noFill/>
                          <a:ln>
                            <a:noFill/>
                          </a:ln>
                        </pic:spPr>
                      </pic:pic>
                    </a:graphicData>
                  </a:graphic>
                </wp:inline>
              </w:drawing>
            </w:r>
          </w:p>
        </w:tc>
        <w:tc>
          <w:tcPr>
            <w:tcW w:w="1271" w:type="dxa"/>
            <w:shd w:val="clear" w:color="auto" w:fill="FFFFFF"/>
            <w:vAlign w:val="center"/>
          </w:tcPr>
          <w:p w14:paraId="67431F7D" w14:textId="77777777" w:rsidR="00D01053" w:rsidRPr="00A825D2" w:rsidRDefault="00D01053" w:rsidP="00600D90">
            <w:pPr>
              <w:spacing w:before="40" w:after="40" w:line="200" w:lineRule="atLeast"/>
              <w:ind w:left="57" w:right="57"/>
              <w:jc w:val="center"/>
              <w:rPr>
                <w:color w:val="000000" w:themeColor="text1"/>
                <w:sz w:val="16"/>
                <w:szCs w:val="16"/>
              </w:rPr>
            </w:pPr>
            <w:r w:rsidRPr="00A825D2">
              <w:rPr>
                <w:b/>
                <w:bCs/>
                <w:color w:val="000000" w:themeColor="text1"/>
                <w:sz w:val="16"/>
                <w:szCs w:val="16"/>
              </w:rPr>
              <w:t>Danger</w:t>
            </w:r>
          </w:p>
        </w:tc>
        <w:tc>
          <w:tcPr>
            <w:tcW w:w="2309" w:type="dxa"/>
            <w:shd w:val="clear" w:color="auto" w:fill="FFFFFF"/>
            <w:vAlign w:val="center"/>
          </w:tcPr>
          <w:p w14:paraId="151BE00B" w14:textId="77777777" w:rsidR="00D01053" w:rsidRPr="00A825D2" w:rsidRDefault="00D01053" w:rsidP="00600D90">
            <w:pPr>
              <w:spacing w:before="40" w:after="40" w:line="200" w:lineRule="atLeast"/>
              <w:ind w:left="57" w:right="57"/>
              <w:rPr>
                <w:noProof/>
                <w:color w:val="000000" w:themeColor="text1"/>
                <w:sz w:val="16"/>
                <w:szCs w:val="16"/>
              </w:rPr>
            </w:pPr>
            <w:r w:rsidRPr="00A825D2">
              <w:rPr>
                <w:color w:val="000000" w:themeColor="text1"/>
                <w:sz w:val="16"/>
                <w:szCs w:val="16"/>
              </w:rPr>
              <w:t>Peut provoquer ou aggraver un incendie ; comburant</w:t>
            </w:r>
          </w:p>
        </w:tc>
        <w:tc>
          <w:tcPr>
            <w:tcW w:w="954" w:type="dxa"/>
            <w:shd w:val="clear" w:color="auto" w:fill="FFFFFF"/>
            <w:vAlign w:val="center"/>
          </w:tcPr>
          <w:p w14:paraId="696ED378" w14:textId="77777777" w:rsidR="00D01053" w:rsidRPr="00A825D2" w:rsidRDefault="00D01053" w:rsidP="00600D90">
            <w:pPr>
              <w:spacing w:before="40" w:after="40" w:line="200" w:lineRule="atLeast"/>
              <w:ind w:left="57" w:right="57"/>
              <w:jc w:val="center"/>
              <w:rPr>
                <w:color w:val="000000" w:themeColor="text1"/>
                <w:sz w:val="16"/>
                <w:szCs w:val="16"/>
              </w:rPr>
            </w:pPr>
            <w:r w:rsidRPr="00A825D2">
              <w:rPr>
                <w:color w:val="000000" w:themeColor="text1"/>
                <w:sz w:val="16"/>
                <w:szCs w:val="16"/>
              </w:rPr>
              <w:t>H270</w:t>
            </w:r>
          </w:p>
        </w:tc>
      </w:tr>
    </w:tbl>
    <w:p w14:paraId="146B09F1" w14:textId="3353449E" w:rsidR="00D01053" w:rsidRPr="00A825D2" w:rsidRDefault="00D01053" w:rsidP="00D01053">
      <w:pPr>
        <w:spacing w:line="200" w:lineRule="atLeast"/>
        <w:ind w:left="426" w:right="142" w:hanging="284"/>
        <w:rPr>
          <w:color w:val="000000" w:themeColor="text1"/>
          <w:sz w:val="16"/>
          <w:szCs w:val="16"/>
        </w:rPr>
      </w:pPr>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z w:val="16"/>
          <w:szCs w:val="16"/>
        </w:rPr>
        <w:t xml:space="preserve">Selon le Règlement type de l’ONU, les gaz comburants sont classés dans la division applicable de la classe 2, en raison du </w:t>
      </w:r>
      <w:r w:rsidR="00293D1D">
        <w:rPr>
          <w:i/>
          <w:iCs/>
          <w:color w:val="000000" w:themeColor="text1"/>
          <w:sz w:val="16"/>
          <w:szCs w:val="16"/>
        </w:rPr>
        <w:t>danger</w:t>
      </w:r>
      <w:r w:rsidR="00293D1D" w:rsidRPr="00A825D2">
        <w:rPr>
          <w:i/>
          <w:iCs/>
          <w:color w:val="000000" w:themeColor="text1"/>
          <w:sz w:val="16"/>
          <w:szCs w:val="16"/>
        </w:rPr>
        <w:t xml:space="preserve"> </w:t>
      </w:r>
      <w:r w:rsidRPr="00A825D2">
        <w:rPr>
          <w:i/>
          <w:iCs/>
          <w:color w:val="000000" w:themeColor="text1"/>
          <w:sz w:val="16"/>
          <w:szCs w:val="16"/>
        </w:rPr>
        <w:t>principal qu’ils présentent, et doivent porter le pictogramme de transport de la classe 2 applicable.</w:t>
      </w:r>
      <w:r w:rsidRPr="00A825D2">
        <w:rPr>
          <w:color w:val="000000" w:themeColor="text1"/>
          <w:sz w:val="16"/>
          <w:szCs w:val="16"/>
        </w:rPr>
        <w:t xml:space="preserve"> </w:t>
      </w:r>
      <w:r w:rsidRPr="00A825D2">
        <w:rPr>
          <w:i/>
          <w:iCs/>
          <w:color w:val="000000" w:themeColor="text1"/>
          <w:sz w:val="16"/>
          <w:szCs w:val="16"/>
        </w:rPr>
        <w:t xml:space="preserve">Ces gaz sont également représentés par un pictogramme de transport de la division 5.1 (flamme sur cercle) en raison du </w:t>
      </w:r>
      <w:r w:rsidR="0050021C">
        <w:rPr>
          <w:i/>
          <w:iCs/>
          <w:color w:val="000000" w:themeColor="text1"/>
          <w:sz w:val="16"/>
          <w:szCs w:val="16"/>
        </w:rPr>
        <w:t>danger</w:t>
      </w:r>
      <w:r w:rsidR="0050021C" w:rsidRPr="00A825D2">
        <w:rPr>
          <w:i/>
          <w:iCs/>
          <w:color w:val="000000" w:themeColor="text1"/>
          <w:sz w:val="16"/>
          <w:szCs w:val="16"/>
        </w:rPr>
        <w:t xml:space="preserve"> </w:t>
      </w:r>
      <w:r w:rsidRPr="00A825D2">
        <w:rPr>
          <w:i/>
          <w:iCs/>
          <w:color w:val="000000" w:themeColor="text1"/>
          <w:sz w:val="16"/>
          <w:szCs w:val="16"/>
        </w:rPr>
        <w:t>subsidiaire qu’ils présentent en tant que comburants.</w:t>
      </w:r>
    </w:p>
    <w:bookmarkEnd w:id="9"/>
    <w:p w14:paraId="69691952" w14:textId="3D871B83" w:rsidR="00D01053" w:rsidRPr="00A825D2" w:rsidRDefault="00D01053" w:rsidP="00D01053">
      <w:pPr>
        <w:pStyle w:val="H23G"/>
        <w:rPr>
          <w:b w:val="0"/>
          <w:bCs/>
          <w:color w:val="000000" w:themeColor="text1"/>
        </w:rPr>
      </w:pPr>
      <w:r w:rsidRPr="00A825D2">
        <w:rPr>
          <w:color w:val="000000" w:themeColor="text1"/>
        </w:rPr>
        <w:br w:type="page"/>
      </w:r>
      <w:r w:rsidRPr="00A825D2">
        <w:rPr>
          <w:color w:val="000000" w:themeColor="text1"/>
        </w:rPr>
        <w:lastRenderedPageBreak/>
        <w:tab/>
        <w:t>A1.5</w:t>
      </w:r>
      <w:r w:rsidRPr="00A825D2">
        <w:rPr>
          <w:color w:val="000000" w:themeColor="text1"/>
        </w:rPr>
        <w:tab/>
        <w:t xml:space="preserve">Gaz sous pression </w:t>
      </w:r>
      <w:r w:rsidRPr="00A825D2">
        <w:rPr>
          <w:b w:val="0"/>
          <w:bCs/>
          <w:color w:val="000000" w:themeColor="text1"/>
        </w:rPr>
        <w:t>(voir chap</w:t>
      </w:r>
      <w:r w:rsidR="00143004">
        <w:rPr>
          <w:b w:val="0"/>
          <w:bCs/>
          <w:color w:val="000000" w:themeColor="text1"/>
        </w:rPr>
        <w:t>itre</w:t>
      </w:r>
      <w:r w:rsidRPr="00A825D2">
        <w:rPr>
          <w:b w:val="0"/>
          <w:bCs/>
          <w:color w:val="000000" w:themeColor="text1"/>
        </w:rPr>
        <w:t> 2.5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271"/>
        <w:gridCol w:w="2295"/>
        <w:gridCol w:w="968"/>
      </w:tblGrid>
      <w:tr w:rsidR="00C96908" w:rsidRPr="00A825D2" w14:paraId="0703FF86" w14:textId="77777777" w:rsidTr="00D512D3">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7FFD5685"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34" w:type="dxa"/>
            <w:gridSpan w:val="4"/>
            <w:tcBorders>
              <w:top w:val="single" w:sz="4" w:space="0" w:color="auto"/>
              <w:left w:val="single" w:sz="4" w:space="0" w:color="auto"/>
              <w:bottom w:val="single" w:sz="4" w:space="0" w:color="auto"/>
              <w:right w:val="single" w:sz="4" w:space="0" w:color="auto"/>
            </w:tcBorders>
            <w:shd w:val="clear" w:color="auto" w:fill="FFFFFF"/>
          </w:tcPr>
          <w:p w14:paraId="34ED368F"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68" w:type="dxa"/>
            <w:vMerge w:val="restart"/>
            <w:tcBorders>
              <w:top w:val="single" w:sz="4" w:space="0" w:color="auto"/>
              <w:left w:val="single" w:sz="4" w:space="0" w:color="auto"/>
              <w:right w:val="single" w:sz="4" w:space="0" w:color="auto"/>
            </w:tcBorders>
            <w:shd w:val="clear" w:color="auto" w:fill="FFFFFF"/>
            <w:vAlign w:val="center"/>
          </w:tcPr>
          <w:p w14:paraId="0B52EABD" w14:textId="4DE5FE3B"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Codes des </w:t>
            </w:r>
            <w:r w:rsidR="00D512D3"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22F21AF7" w14:textId="77777777" w:rsidTr="00D512D3">
        <w:trPr>
          <w:cantSplit/>
          <w:trHeight w:val="20"/>
          <w:tblHeader/>
          <w:jc w:val="center"/>
        </w:trPr>
        <w:tc>
          <w:tcPr>
            <w:tcW w:w="993" w:type="dxa"/>
            <w:shd w:val="clear" w:color="auto" w:fill="FFFFFF"/>
            <w:vAlign w:val="center"/>
          </w:tcPr>
          <w:p w14:paraId="3F6E6742"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50" w:type="dxa"/>
            <w:shd w:val="clear" w:color="auto" w:fill="FFFFFF"/>
            <w:vAlign w:val="center"/>
          </w:tcPr>
          <w:p w14:paraId="097C35EF"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r w:rsidRPr="00A825D2">
              <w:rPr>
                <w:color w:val="000000" w:themeColor="text1"/>
                <w:sz w:val="16"/>
                <w:szCs w:val="16"/>
              </w:rPr>
              <w:t xml:space="preserve"> </w:t>
            </w:r>
          </w:p>
        </w:tc>
        <w:tc>
          <w:tcPr>
            <w:tcW w:w="992" w:type="dxa"/>
            <w:shd w:val="clear" w:color="auto" w:fill="FFFFFF"/>
            <w:vAlign w:val="center"/>
          </w:tcPr>
          <w:p w14:paraId="7D2DB4F6"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5D8448D6"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FFFFFF"/>
            <w:vAlign w:val="center"/>
          </w:tcPr>
          <w:p w14:paraId="36EB232B"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Pictogramme du Règlement type de l’ONU</w:t>
            </w:r>
            <w:r w:rsidRPr="00A825D2">
              <w:rPr>
                <w:b/>
                <w:bCs/>
                <w:i/>
                <w:iCs/>
                <w:color w:val="000000" w:themeColor="text1"/>
                <w:sz w:val="16"/>
                <w:szCs w:val="16"/>
                <w:vertAlign w:val="superscript"/>
              </w:rPr>
              <w:t>a</w:t>
            </w:r>
          </w:p>
        </w:tc>
        <w:tc>
          <w:tcPr>
            <w:tcW w:w="1271" w:type="dxa"/>
            <w:shd w:val="clear" w:color="auto" w:fill="FFFFFF"/>
            <w:vAlign w:val="center"/>
          </w:tcPr>
          <w:p w14:paraId="75B0F1E6"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r w:rsidRPr="00A825D2">
              <w:rPr>
                <w:color w:val="000000" w:themeColor="text1"/>
                <w:sz w:val="16"/>
                <w:szCs w:val="16"/>
              </w:rPr>
              <w:t xml:space="preserve"> </w:t>
            </w:r>
          </w:p>
        </w:tc>
        <w:tc>
          <w:tcPr>
            <w:tcW w:w="2295" w:type="dxa"/>
            <w:tcBorders>
              <w:right w:val="single" w:sz="4" w:space="0" w:color="auto"/>
            </w:tcBorders>
            <w:shd w:val="clear" w:color="auto" w:fill="FFFFFF"/>
            <w:vAlign w:val="center"/>
          </w:tcPr>
          <w:p w14:paraId="203CF71F"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p>
        </w:tc>
        <w:tc>
          <w:tcPr>
            <w:tcW w:w="968" w:type="dxa"/>
            <w:vMerge/>
            <w:tcBorders>
              <w:left w:val="single" w:sz="4" w:space="0" w:color="auto"/>
              <w:right w:val="single" w:sz="4" w:space="0" w:color="auto"/>
            </w:tcBorders>
            <w:shd w:val="clear" w:color="auto" w:fill="FFFFFF"/>
            <w:vAlign w:val="center"/>
          </w:tcPr>
          <w:p w14:paraId="5DE12FC2" w14:textId="77777777" w:rsidR="00D01053" w:rsidRPr="00A825D2" w:rsidRDefault="00D01053" w:rsidP="00600D90">
            <w:pPr>
              <w:spacing w:before="60" w:after="60" w:line="180" w:lineRule="atLeast"/>
              <w:ind w:left="57" w:right="57"/>
              <w:jc w:val="center"/>
              <w:rPr>
                <w:noProof/>
                <w:color w:val="000000" w:themeColor="text1"/>
                <w:sz w:val="16"/>
                <w:szCs w:val="16"/>
                <w:lang w:eastAsia="sv-SE"/>
              </w:rPr>
            </w:pPr>
          </w:p>
        </w:tc>
      </w:tr>
      <w:tr w:rsidR="00C96908" w:rsidRPr="00A825D2" w14:paraId="6453158F" w14:textId="77777777" w:rsidTr="00D512D3">
        <w:trPr>
          <w:cantSplit/>
          <w:trHeight w:val="20"/>
          <w:jc w:val="center"/>
        </w:trPr>
        <w:tc>
          <w:tcPr>
            <w:tcW w:w="993" w:type="dxa"/>
            <w:vMerge w:val="restart"/>
            <w:shd w:val="clear" w:color="auto" w:fill="FFFFFF"/>
            <w:vAlign w:val="center"/>
          </w:tcPr>
          <w:p w14:paraId="3D014860"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Gaz sous pression</w:t>
            </w:r>
          </w:p>
        </w:tc>
        <w:tc>
          <w:tcPr>
            <w:tcW w:w="850" w:type="dxa"/>
            <w:shd w:val="clear" w:color="auto" w:fill="FFFFFF"/>
            <w:vAlign w:val="center"/>
          </w:tcPr>
          <w:p w14:paraId="75427220" w14:textId="77777777" w:rsidR="00D01053" w:rsidRPr="00A825D2" w:rsidRDefault="00D01053" w:rsidP="00600D90">
            <w:pPr>
              <w:spacing w:before="40" w:after="40" w:line="200" w:lineRule="atLeast"/>
              <w:ind w:left="57" w:right="57"/>
              <w:rPr>
                <w:b/>
                <w:color w:val="000000" w:themeColor="text1"/>
                <w:sz w:val="16"/>
                <w:szCs w:val="16"/>
              </w:rPr>
            </w:pPr>
            <w:r w:rsidRPr="00A825D2">
              <w:rPr>
                <w:b/>
                <w:bCs/>
                <w:color w:val="000000" w:themeColor="text1"/>
                <w:sz w:val="16"/>
                <w:szCs w:val="16"/>
              </w:rPr>
              <w:t>Gaz comprimé</w:t>
            </w:r>
          </w:p>
        </w:tc>
        <w:tc>
          <w:tcPr>
            <w:tcW w:w="992" w:type="dxa"/>
            <w:vMerge w:val="restart"/>
            <w:shd w:val="clear" w:color="auto" w:fill="FFFFFF"/>
            <w:vAlign w:val="center"/>
          </w:tcPr>
          <w:p w14:paraId="11211B02" w14:textId="77777777" w:rsidR="00D01053" w:rsidRPr="00A825D2" w:rsidRDefault="00D01053" w:rsidP="00600D90">
            <w:pPr>
              <w:spacing w:before="40" w:after="40" w:line="200" w:lineRule="atLeast"/>
              <w:ind w:left="57" w:right="57"/>
              <w:jc w:val="center"/>
              <w:rPr>
                <w:b/>
                <w:noProof/>
                <w:color w:val="000000" w:themeColor="text1"/>
                <w:sz w:val="16"/>
                <w:szCs w:val="16"/>
              </w:rPr>
            </w:pPr>
            <w:r w:rsidRPr="00A825D2">
              <w:rPr>
                <w:b/>
                <w:bCs/>
                <w:color w:val="000000" w:themeColor="text1"/>
                <w:sz w:val="16"/>
                <w:szCs w:val="16"/>
              </w:rPr>
              <w:t>2.2</w:t>
            </w:r>
          </w:p>
        </w:tc>
        <w:tc>
          <w:tcPr>
            <w:tcW w:w="1134" w:type="dxa"/>
            <w:vMerge w:val="restart"/>
            <w:shd w:val="clear" w:color="auto" w:fill="FFFFFF"/>
            <w:vAlign w:val="center"/>
          </w:tcPr>
          <w:p w14:paraId="3E15C610"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43464884" wp14:editId="7A58CFDC">
                  <wp:extent cx="5715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645C1F57"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3C2B17F1" wp14:editId="5C425D7A">
                  <wp:extent cx="535940" cy="535940"/>
                  <wp:effectExtent l="0" t="0" r="0" b="0"/>
                  <wp:docPr id="294" name="Picture 29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eskrivning: H:\Mina Dokument\KemI Internationellt\GHS\Pictograms\vert.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r w:rsidRPr="00A825D2">
              <w:rPr>
                <w:b/>
                <w:bCs/>
                <w:color w:val="000000" w:themeColor="text1"/>
                <w:sz w:val="16"/>
                <w:szCs w:val="16"/>
              </w:rPr>
              <w:br/>
              <w:t>ou</w:t>
            </w:r>
            <w:r w:rsidRPr="00A825D2">
              <w:rPr>
                <w:b/>
                <w:bCs/>
                <w:color w:val="000000" w:themeColor="text1"/>
                <w:sz w:val="16"/>
                <w:szCs w:val="16"/>
              </w:rPr>
              <w:br/>
            </w:r>
            <w:r w:rsidRPr="00A825D2">
              <w:rPr>
                <w:noProof/>
                <w:color w:val="000000" w:themeColor="text1"/>
                <w:sz w:val="16"/>
                <w:szCs w:val="16"/>
              </w:rPr>
              <w:drawing>
                <wp:inline distT="0" distB="0" distL="0" distR="0" wp14:anchorId="790904DB" wp14:editId="6A0C4935">
                  <wp:extent cx="535940" cy="535940"/>
                  <wp:effectExtent l="0" t="0" r="0" b="0"/>
                  <wp:docPr id="293" name="Picture 293"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unece.org/fileadmin/DAM/trans/danger/publi/ghs/TDGpictograms/vert_blanc.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p>
        </w:tc>
        <w:tc>
          <w:tcPr>
            <w:tcW w:w="1271" w:type="dxa"/>
            <w:vMerge w:val="restart"/>
            <w:shd w:val="clear" w:color="auto" w:fill="FFFFFF"/>
            <w:vAlign w:val="center"/>
          </w:tcPr>
          <w:p w14:paraId="3D2B2A0B"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95" w:type="dxa"/>
            <w:shd w:val="clear" w:color="auto" w:fill="FFFFFF"/>
            <w:vAlign w:val="center"/>
          </w:tcPr>
          <w:p w14:paraId="3BF8AEE1" w14:textId="77777777" w:rsidR="00D01053" w:rsidRPr="00A825D2" w:rsidRDefault="00D01053" w:rsidP="00600D90">
            <w:pPr>
              <w:spacing w:before="40" w:after="40" w:line="200" w:lineRule="atLeast"/>
              <w:ind w:left="57" w:right="57"/>
              <w:rPr>
                <w:noProof/>
                <w:color w:val="000000" w:themeColor="text1"/>
                <w:sz w:val="16"/>
                <w:szCs w:val="16"/>
              </w:rPr>
            </w:pPr>
            <w:r w:rsidRPr="00A825D2">
              <w:rPr>
                <w:color w:val="000000" w:themeColor="text1"/>
                <w:sz w:val="16"/>
                <w:szCs w:val="16"/>
              </w:rPr>
              <w:t>Contient un gaz sous pression ; peut exploser sous l’effet de la chaleur</w:t>
            </w:r>
          </w:p>
        </w:tc>
        <w:tc>
          <w:tcPr>
            <w:tcW w:w="968" w:type="dxa"/>
            <w:vMerge w:val="restart"/>
            <w:shd w:val="clear" w:color="auto" w:fill="FFFFFF"/>
            <w:vAlign w:val="center"/>
          </w:tcPr>
          <w:p w14:paraId="4E59C122" w14:textId="77777777" w:rsidR="00D01053" w:rsidRPr="00A825D2" w:rsidRDefault="00D01053" w:rsidP="00600D90">
            <w:pPr>
              <w:spacing w:before="40" w:after="40" w:line="200" w:lineRule="atLeast"/>
              <w:ind w:left="57" w:right="57"/>
              <w:jc w:val="center"/>
              <w:rPr>
                <w:noProof/>
                <w:color w:val="000000" w:themeColor="text1"/>
                <w:sz w:val="16"/>
                <w:szCs w:val="16"/>
              </w:rPr>
            </w:pPr>
            <w:r w:rsidRPr="00A825D2">
              <w:rPr>
                <w:color w:val="000000" w:themeColor="text1"/>
                <w:sz w:val="16"/>
                <w:szCs w:val="16"/>
              </w:rPr>
              <w:t>H280</w:t>
            </w:r>
          </w:p>
        </w:tc>
      </w:tr>
      <w:tr w:rsidR="00C96908" w:rsidRPr="00A825D2" w14:paraId="5887BC03" w14:textId="77777777" w:rsidTr="00D512D3">
        <w:trPr>
          <w:cantSplit/>
          <w:trHeight w:val="20"/>
          <w:jc w:val="center"/>
        </w:trPr>
        <w:tc>
          <w:tcPr>
            <w:tcW w:w="993" w:type="dxa"/>
            <w:vMerge/>
            <w:shd w:val="clear" w:color="auto" w:fill="FFFFFF"/>
            <w:vAlign w:val="center"/>
          </w:tcPr>
          <w:p w14:paraId="626EF17A"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850" w:type="dxa"/>
            <w:shd w:val="clear" w:color="auto" w:fill="FFFFFF"/>
            <w:vAlign w:val="center"/>
          </w:tcPr>
          <w:p w14:paraId="5532D00D" w14:textId="77777777" w:rsidR="00D01053" w:rsidRPr="00A825D2" w:rsidRDefault="00D01053" w:rsidP="00600D90">
            <w:pPr>
              <w:spacing w:before="40" w:after="40" w:line="200" w:lineRule="atLeast"/>
              <w:ind w:left="57" w:right="57"/>
              <w:rPr>
                <w:b/>
                <w:color w:val="000000" w:themeColor="text1"/>
                <w:sz w:val="16"/>
                <w:szCs w:val="16"/>
              </w:rPr>
            </w:pPr>
            <w:r w:rsidRPr="00A825D2">
              <w:rPr>
                <w:b/>
                <w:bCs/>
                <w:color w:val="000000" w:themeColor="text1"/>
                <w:sz w:val="16"/>
                <w:szCs w:val="16"/>
              </w:rPr>
              <w:t>Gaz liquéfié</w:t>
            </w:r>
          </w:p>
        </w:tc>
        <w:tc>
          <w:tcPr>
            <w:tcW w:w="992" w:type="dxa"/>
            <w:vMerge/>
            <w:shd w:val="clear" w:color="auto" w:fill="FFFFFF"/>
          </w:tcPr>
          <w:p w14:paraId="196470CC" w14:textId="77777777" w:rsidR="00D01053" w:rsidRPr="00A825D2" w:rsidRDefault="00D01053" w:rsidP="00600D90">
            <w:pPr>
              <w:spacing w:before="40" w:after="40" w:line="200" w:lineRule="atLeast"/>
              <w:ind w:left="57" w:right="57"/>
              <w:jc w:val="center"/>
              <w:rPr>
                <w:noProof/>
                <w:color w:val="000000" w:themeColor="text1"/>
                <w:sz w:val="16"/>
                <w:szCs w:val="16"/>
              </w:rPr>
            </w:pPr>
          </w:p>
        </w:tc>
        <w:tc>
          <w:tcPr>
            <w:tcW w:w="1134" w:type="dxa"/>
            <w:vMerge/>
            <w:shd w:val="clear" w:color="auto" w:fill="FFFFFF"/>
            <w:vAlign w:val="center"/>
          </w:tcPr>
          <w:p w14:paraId="3D47EF11" w14:textId="77777777" w:rsidR="00D01053" w:rsidRPr="00A825D2" w:rsidRDefault="00D01053" w:rsidP="00600D90">
            <w:pPr>
              <w:spacing w:before="40" w:after="40" w:line="200" w:lineRule="atLeast"/>
              <w:ind w:left="57" w:right="57"/>
              <w:jc w:val="center"/>
              <w:rPr>
                <w:b/>
                <w:i/>
                <w:color w:val="000000" w:themeColor="text1"/>
                <w:sz w:val="16"/>
                <w:szCs w:val="16"/>
              </w:rPr>
            </w:pPr>
          </w:p>
        </w:tc>
        <w:tc>
          <w:tcPr>
            <w:tcW w:w="1134" w:type="dxa"/>
            <w:vMerge/>
            <w:shd w:val="clear" w:color="auto" w:fill="FFFFFF"/>
          </w:tcPr>
          <w:p w14:paraId="0BAB386B"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1271" w:type="dxa"/>
            <w:vMerge/>
            <w:shd w:val="clear" w:color="auto" w:fill="FFFFFF"/>
            <w:vAlign w:val="center"/>
          </w:tcPr>
          <w:p w14:paraId="42A02129"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2295" w:type="dxa"/>
            <w:shd w:val="clear" w:color="auto" w:fill="FFFFFF"/>
            <w:vAlign w:val="center"/>
          </w:tcPr>
          <w:p w14:paraId="1424F5E4" w14:textId="77777777" w:rsidR="00D01053" w:rsidRPr="00A825D2" w:rsidRDefault="00D01053" w:rsidP="00600D90">
            <w:pPr>
              <w:spacing w:before="40" w:after="40" w:line="200" w:lineRule="atLeast"/>
              <w:ind w:left="57" w:right="57"/>
              <w:rPr>
                <w:color w:val="000000" w:themeColor="text1"/>
                <w:sz w:val="16"/>
                <w:szCs w:val="16"/>
              </w:rPr>
            </w:pPr>
            <w:r w:rsidRPr="00A825D2">
              <w:rPr>
                <w:color w:val="000000" w:themeColor="text1"/>
                <w:sz w:val="16"/>
                <w:szCs w:val="16"/>
              </w:rPr>
              <w:t>Contient un gaz sous pression ; peut exploser sous l’effet de la chaleur</w:t>
            </w:r>
          </w:p>
        </w:tc>
        <w:tc>
          <w:tcPr>
            <w:tcW w:w="968" w:type="dxa"/>
            <w:vMerge/>
            <w:shd w:val="clear" w:color="auto" w:fill="FFFFFF"/>
            <w:vAlign w:val="center"/>
          </w:tcPr>
          <w:p w14:paraId="68F9F70E" w14:textId="77777777" w:rsidR="00D01053" w:rsidRPr="00A825D2" w:rsidRDefault="00D01053" w:rsidP="00600D90">
            <w:pPr>
              <w:spacing w:before="40" w:after="40" w:line="200" w:lineRule="atLeast"/>
              <w:ind w:left="57" w:right="57"/>
              <w:jc w:val="center"/>
              <w:rPr>
                <w:noProof/>
                <w:color w:val="000000" w:themeColor="text1"/>
                <w:sz w:val="16"/>
                <w:szCs w:val="16"/>
                <w:lang w:eastAsia="sv-SE"/>
              </w:rPr>
            </w:pPr>
          </w:p>
        </w:tc>
      </w:tr>
      <w:tr w:rsidR="00C96908" w:rsidRPr="00A825D2" w14:paraId="039CFA26" w14:textId="77777777" w:rsidTr="00D512D3">
        <w:trPr>
          <w:cantSplit/>
          <w:trHeight w:val="20"/>
          <w:jc w:val="center"/>
        </w:trPr>
        <w:tc>
          <w:tcPr>
            <w:tcW w:w="993" w:type="dxa"/>
            <w:vMerge/>
            <w:shd w:val="clear" w:color="auto" w:fill="FFFFFF"/>
            <w:vAlign w:val="center"/>
          </w:tcPr>
          <w:p w14:paraId="6A449674"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850" w:type="dxa"/>
            <w:shd w:val="clear" w:color="auto" w:fill="FFFFFF"/>
            <w:vAlign w:val="center"/>
          </w:tcPr>
          <w:p w14:paraId="644CD866" w14:textId="77777777" w:rsidR="00D01053" w:rsidRPr="00A825D2" w:rsidRDefault="00D01053" w:rsidP="00600D90">
            <w:pPr>
              <w:spacing w:before="40" w:after="40" w:line="200" w:lineRule="atLeast"/>
              <w:ind w:left="57" w:right="57"/>
              <w:rPr>
                <w:b/>
                <w:color w:val="000000" w:themeColor="text1"/>
                <w:sz w:val="16"/>
                <w:szCs w:val="16"/>
              </w:rPr>
            </w:pPr>
            <w:r w:rsidRPr="00A825D2">
              <w:rPr>
                <w:b/>
                <w:bCs/>
                <w:color w:val="000000" w:themeColor="text1"/>
                <w:sz w:val="16"/>
                <w:szCs w:val="16"/>
              </w:rPr>
              <w:t>Gaz liquide réfrigéré</w:t>
            </w:r>
          </w:p>
        </w:tc>
        <w:tc>
          <w:tcPr>
            <w:tcW w:w="992" w:type="dxa"/>
            <w:vMerge/>
            <w:shd w:val="clear" w:color="auto" w:fill="FFFFFF"/>
          </w:tcPr>
          <w:p w14:paraId="7316AF59" w14:textId="77777777" w:rsidR="00D01053" w:rsidRPr="00A825D2" w:rsidRDefault="00D01053" w:rsidP="00600D90">
            <w:pPr>
              <w:spacing w:before="40" w:after="40" w:line="200" w:lineRule="atLeast"/>
              <w:ind w:left="57" w:right="57"/>
              <w:jc w:val="center"/>
              <w:rPr>
                <w:noProof/>
                <w:color w:val="000000" w:themeColor="text1"/>
                <w:sz w:val="16"/>
                <w:szCs w:val="16"/>
              </w:rPr>
            </w:pPr>
          </w:p>
        </w:tc>
        <w:tc>
          <w:tcPr>
            <w:tcW w:w="1134" w:type="dxa"/>
            <w:vMerge/>
            <w:shd w:val="clear" w:color="auto" w:fill="FFFFFF"/>
            <w:vAlign w:val="center"/>
          </w:tcPr>
          <w:p w14:paraId="4851D18F" w14:textId="77777777" w:rsidR="00D01053" w:rsidRPr="00A825D2" w:rsidRDefault="00D01053" w:rsidP="00600D90">
            <w:pPr>
              <w:spacing w:before="40" w:after="40" w:line="200" w:lineRule="atLeast"/>
              <w:ind w:left="57" w:right="57"/>
              <w:jc w:val="center"/>
              <w:rPr>
                <w:b/>
                <w:i/>
                <w:color w:val="000000" w:themeColor="text1"/>
                <w:sz w:val="16"/>
                <w:szCs w:val="16"/>
              </w:rPr>
            </w:pPr>
          </w:p>
        </w:tc>
        <w:tc>
          <w:tcPr>
            <w:tcW w:w="1134" w:type="dxa"/>
            <w:vMerge/>
            <w:shd w:val="clear" w:color="auto" w:fill="FFFFFF"/>
          </w:tcPr>
          <w:p w14:paraId="05E127E8"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1271" w:type="dxa"/>
            <w:vMerge/>
            <w:shd w:val="clear" w:color="auto" w:fill="FFFFFF"/>
            <w:vAlign w:val="center"/>
          </w:tcPr>
          <w:p w14:paraId="29C4914D" w14:textId="77777777" w:rsidR="00D01053" w:rsidRPr="00A825D2" w:rsidRDefault="00D01053" w:rsidP="00600D90">
            <w:pPr>
              <w:spacing w:before="40" w:after="40" w:line="200" w:lineRule="atLeast"/>
              <w:ind w:left="57" w:right="57"/>
              <w:jc w:val="center"/>
              <w:rPr>
                <w:b/>
                <w:i/>
                <w:color w:val="000000" w:themeColor="text1"/>
                <w:sz w:val="16"/>
                <w:szCs w:val="16"/>
              </w:rPr>
            </w:pPr>
          </w:p>
        </w:tc>
        <w:tc>
          <w:tcPr>
            <w:tcW w:w="2295" w:type="dxa"/>
            <w:shd w:val="clear" w:color="auto" w:fill="FFFFFF"/>
            <w:vAlign w:val="center"/>
          </w:tcPr>
          <w:p w14:paraId="7506FC47" w14:textId="77777777" w:rsidR="00D01053" w:rsidRPr="00A825D2" w:rsidRDefault="00D01053" w:rsidP="00600D90">
            <w:pPr>
              <w:spacing w:before="40" w:after="40" w:line="200" w:lineRule="atLeast"/>
              <w:ind w:left="57" w:right="57"/>
              <w:rPr>
                <w:color w:val="000000" w:themeColor="text1"/>
                <w:sz w:val="16"/>
                <w:szCs w:val="16"/>
              </w:rPr>
            </w:pPr>
            <w:r w:rsidRPr="00A825D2">
              <w:rPr>
                <w:color w:val="000000" w:themeColor="text1"/>
                <w:sz w:val="16"/>
                <w:szCs w:val="16"/>
              </w:rPr>
              <w:t>Contient un gaz réfrigéré ; peut causer des brûlures ou blessures cryogéniques</w:t>
            </w:r>
          </w:p>
        </w:tc>
        <w:tc>
          <w:tcPr>
            <w:tcW w:w="968" w:type="dxa"/>
            <w:shd w:val="clear" w:color="auto" w:fill="FFFFFF"/>
            <w:vAlign w:val="center"/>
          </w:tcPr>
          <w:p w14:paraId="280930AC" w14:textId="77777777" w:rsidR="00D01053" w:rsidRPr="00A825D2" w:rsidRDefault="00D01053" w:rsidP="00600D90">
            <w:pPr>
              <w:spacing w:before="40" w:after="40" w:line="200" w:lineRule="atLeast"/>
              <w:ind w:left="57" w:right="57"/>
              <w:jc w:val="center"/>
              <w:rPr>
                <w:color w:val="000000" w:themeColor="text1"/>
                <w:sz w:val="16"/>
                <w:szCs w:val="16"/>
              </w:rPr>
            </w:pPr>
            <w:r w:rsidRPr="00A825D2">
              <w:rPr>
                <w:color w:val="000000" w:themeColor="text1"/>
                <w:sz w:val="16"/>
                <w:szCs w:val="16"/>
              </w:rPr>
              <w:t>H281</w:t>
            </w:r>
          </w:p>
        </w:tc>
      </w:tr>
      <w:tr w:rsidR="00C96908" w:rsidRPr="00A825D2" w14:paraId="2DA280A7" w14:textId="77777777" w:rsidTr="00D512D3">
        <w:trPr>
          <w:cantSplit/>
          <w:trHeight w:val="20"/>
          <w:jc w:val="center"/>
        </w:trPr>
        <w:tc>
          <w:tcPr>
            <w:tcW w:w="993" w:type="dxa"/>
            <w:vMerge/>
            <w:shd w:val="clear" w:color="auto" w:fill="FFFFFF"/>
            <w:vAlign w:val="center"/>
          </w:tcPr>
          <w:p w14:paraId="3835381B"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850" w:type="dxa"/>
            <w:shd w:val="clear" w:color="auto" w:fill="FFFFFF"/>
            <w:vAlign w:val="center"/>
          </w:tcPr>
          <w:p w14:paraId="6CB63567" w14:textId="77777777" w:rsidR="00D01053" w:rsidRPr="00A825D2" w:rsidRDefault="00D01053" w:rsidP="00600D90">
            <w:pPr>
              <w:spacing w:before="40" w:after="40" w:line="200" w:lineRule="atLeast"/>
              <w:ind w:left="57" w:right="57"/>
              <w:rPr>
                <w:b/>
                <w:color w:val="000000" w:themeColor="text1"/>
                <w:sz w:val="16"/>
                <w:szCs w:val="16"/>
              </w:rPr>
            </w:pPr>
            <w:r w:rsidRPr="00A825D2">
              <w:rPr>
                <w:b/>
                <w:bCs/>
                <w:color w:val="000000" w:themeColor="text1"/>
                <w:sz w:val="16"/>
                <w:szCs w:val="16"/>
              </w:rPr>
              <w:t>Gaz dissous</w:t>
            </w:r>
          </w:p>
        </w:tc>
        <w:tc>
          <w:tcPr>
            <w:tcW w:w="992" w:type="dxa"/>
            <w:vMerge/>
            <w:shd w:val="clear" w:color="auto" w:fill="FFFFFF"/>
          </w:tcPr>
          <w:p w14:paraId="252BA934" w14:textId="77777777" w:rsidR="00D01053" w:rsidRPr="00A825D2" w:rsidRDefault="00D01053" w:rsidP="00600D90">
            <w:pPr>
              <w:spacing w:before="40" w:after="40" w:line="200" w:lineRule="atLeast"/>
              <w:ind w:left="57" w:right="57"/>
              <w:jc w:val="center"/>
              <w:rPr>
                <w:noProof/>
                <w:color w:val="000000" w:themeColor="text1"/>
                <w:sz w:val="16"/>
                <w:szCs w:val="16"/>
              </w:rPr>
            </w:pPr>
          </w:p>
        </w:tc>
        <w:tc>
          <w:tcPr>
            <w:tcW w:w="1134" w:type="dxa"/>
            <w:vMerge/>
            <w:shd w:val="clear" w:color="auto" w:fill="FFFFFF"/>
            <w:vAlign w:val="center"/>
          </w:tcPr>
          <w:p w14:paraId="1707023D" w14:textId="77777777" w:rsidR="00D01053" w:rsidRPr="00A825D2" w:rsidRDefault="00D01053" w:rsidP="00600D90">
            <w:pPr>
              <w:spacing w:before="40" w:after="40" w:line="200" w:lineRule="atLeast"/>
              <w:ind w:left="57" w:right="57"/>
              <w:jc w:val="center"/>
              <w:rPr>
                <w:b/>
                <w:i/>
                <w:color w:val="000000" w:themeColor="text1"/>
                <w:sz w:val="16"/>
                <w:szCs w:val="16"/>
              </w:rPr>
            </w:pPr>
          </w:p>
        </w:tc>
        <w:tc>
          <w:tcPr>
            <w:tcW w:w="1134" w:type="dxa"/>
            <w:vMerge/>
            <w:shd w:val="clear" w:color="auto" w:fill="FFFFFF"/>
          </w:tcPr>
          <w:p w14:paraId="02EDA98B"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1271" w:type="dxa"/>
            <w:vMerge/>
            <w:shd w:val="clear" w:color="auto" w:fill="FFFFFF"/>
            <w:vAlign w:val="center"/>
          </w:tcPr>
          <w:p w14:paraId="728DE2A1"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2295" w:type="dxa"/>
            <w:shd w:val="clear" w:color="auto" w:fill="FFFFFF"/>
            <w:vAlign w:val="center"/>
          </w:tcPr>
          <w:p w14:paraId="483C2FFA" w14:textId="77777777" w:rsidR="00D01053" w:rsidRPr="00A825D2" w:rsidRDefault="00D01053" w:rsidP="00600D90">
            <w:pPr>
              <w:spacing w:before="40" w:after="40" w:line="200" w:lineRule="atLeast"/>
              <w:ind w:left="57" w:right="57"/>
              <w:rPr>
                <w:color w:val="000000" w:themeColor="text1"/>
                <w:sz w:val="16"/>
                <w:szCs w:val="16"/>
              </w:rPr>
            </w:pPr>
            <w:r w:rsidRPr="00A825D2">
              <w:rPr>
                <w:color w:val="000000" w:themeColor="text1"/>
                <w:sz w:val="16"/>
                <w:szCs w:val="16"/>
              </w:rPr>
              <w:t>Contient un gaz sous pression ; peut exploser sous l’effet de la chaleur</w:t>
            </w:r>
          </w:p>
        </w:tc>
        <w:tc>
          <w:tcPr>
            <w:tcW w:w="968" w:type="dxa"/>
            <w:shd w:val="clear" w:color="auto" w:fill="FFFFFF"/>
            <w:vAlign w:val="center"/>
          </w:tcPr>
          <w:p w14:paraId="4809738B" w14:textId="77777777" w:rsidR="00D01053" w:rsidRPr="00A825D2" w:rsidRDefault="00D01053" w:rsidP="00600D90">
            <w:pPr>
              <w:spacing w:before="40" w:after="40" w:line="200" w:lineRule="atLeast"/>
              <w:ind w:left="57" w:right="57"/>
              <w:jc w:val="center"/>
              <w:rPr>
                <w:noProof/>
                <w:color w:val="000000" w:themeColor="text1"/>
                <w:sz w:val="16"/>
                <w:szCs w:val="16"/>
              </w:rPr>
            </w:pPr>
            <w:r w:rsidRPr="00A825D2">
              <w:rPr>
                <w:color w:val="000000" w:themeColor="text1"/>
                <w:sz w:val="16"/>
                <w:szCs w:val="16"/>
              </w:rPr>
              <w:t>H280</w:t>
            </w:r>
          </w:p>
        </w:tc>
      </w:tr>
    </w:tbl>
    <w:p w14:paraId="4E2E4263" w14:textId="6D6478FB" w:rsidR="00D01053" w:rsidRPr="00A825D2" w:rsidRDefault="00D01053" w:rsidP="00D01053">
      <w:pPr>
        <w:spacing w:line="200" w:lineRule="atLeast"/>
        <w:ind w:left="426" w:right="142" w:hanging="284"/>
        <w:rPr>
          <w:i/>
          <w:color w:val="000000" w:themeColor="text1"/>
          <w:sz w:val="16"/>
          <w:szCs w:val="16"/>
        </w:rPr>
      </w:pPr>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z w:val="16"/>
          <w:szCs w:val="16"/>
        </w:rPr>
        <w:t>Selon le Règlement type</w:t>
      </w:r>
      <w:r w:rsidR="0071757B">
        <w:rPr>
          <w:i/>
          <w:iCs/>
          <w:color w:val="000000" w:themeColor="text1"/>
          <w:sz w:val="16"/>
          <w:szCs w:val="16"/>
        </w:rPr>
        <w:t xml:space="preserve"> de l’ONU</w:t>
      </w:r>
      <w:r w:rsidRPr="00A825D2">
        <w:rPr>
          <w:i/>
          <w:iCs/>
          <w:color w:val="000000" w:themeColor="text1"/>
          <w:sz w:val="16"/>
          <w:szCs w:val="16"/>
        </w:rPr>
        <w:t>, ce pictogramme n’est pas requis pour les gaz sous pression qui sont également toxiques ou inflammables.</w:t>
      </w:r>
      <w:r w:rsidRPr="00A825D2">
        <w:rPr>
          <w:color w:val="000000" w:themeColor="text1"/>
          <w:sz w:val="16"/>
          <w:szCs w:val="16"/>
        </w:rPr>
        <w:t xml:space="preserve"> </w:t>
      </w:r>
      <w:r w:rsidRPr="00A825D2">
        <w:rPr>
          <w:i/>
          <w:iCs/>
          <w:color w:val="000000" w:themeColor="text1"/>
          <w:sz w:val="16"/>
          <w:szCs w:val="16"/>
        </w:rPr>
        <w:t>On utilise alors le pictogramme de classe de danger pour gaz toxique ou inflammable applicable.</w:t>
      </w:r>
    </w:p>
    <w:p w14:paraId="5FB5A0E3" w14:textId="03373B4C" w:rsidR="00D01053" w:rsidRPr="00A825D2" w:rsidRDefault="00D01053" w:rsidP="00D01053">
      <w:pPr>
        <w:pStyle w:val="H23G"/>
        <w:rPr>
          <w:b w:val="0"/>
          <w:bCs/>
          <w:color w:val="000000" w:themeColor="text1"/>
        </w:rPr>
      </w:pPr>
      <w:r w:rsidRPr="00A825D2">
        <w:rPr>
          <w:color w:val="000000" w:themeColor="text1"/>
        </w:rPr>
        <w:tab/>
      </w:r>
      <w:r w:rsidRPr="00A825D2">
        <w:rPr>
          <w:bCs/>
          <w:color w:val="000000" w:themeColor="text1"/>
        </w:rPr>
        <w:t>A1.6</w:t>
      </w:r>
      <w:r w:rsidRPr="00A825D2">
        <w:rPr>
          <w:color w:val="000000" w:themeColor="text1"/>
        </w:rPr>
        <w:tab/>
      </w:r>
      <w:r w:rsidRPr="00A825D2">
        <w:rPr>
          <w:bCs/>
          <w:color w:val="000000" w:themeColor="text1"/>
        </w:rPr>
        <w:t>Liquides inflammables</w:t>
      </w:r>
      <w:r w:rsidRPr="00A825D2">
        <w:rPr>
          <w:color w:val="000000" w:themeColor="text1"/>
        </w:rPr>
        <w:t xml:space="preserve"> </w:t>
      </w:r>
      <w:r w:rsidRPr="00A825D2">
        <w:rPr>
          <w:b w:val="0"/>
          <w:bCs/>
          <w:color w:val="000000" w:themeColor="text1"/>
        </w:rPr>
        <w:t>(voir chap</w:t>
      </w:r>
      <w:r w:rsidR="00143004">
        <w:rPr>
          <w:b w:val="0"/>
          <w:bCs/>
          <w:color w:val="000000" w:themeColor="text1"/>
        </w:rPr>
        <w:t>itre</w:t>
      </w:r>
      <w:r w:rsidRPr="00A825D2">
        <w:rPr>
          <w:b w:val="0"/>
          <w:bCs/>
          <w:color w:val="000000" w:themeColor="text1"/>
        </w:rPr>
        <w:t> 2.6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4"/>
        <w:gridCol w:w="850"/>
        <w:gridCol w:w="992"/>
        <w:gridCol w:w="1134"/>
        <w:gridCol w:w="1134"/>
        <w:gridCol w:w="1270"/>
        <w:gridCol w:w="2274"/>
        <w:gridCol w:w="991"/>
      </w:tblGrid>
      <w:tr w:rsidR="00D01053" w:rsidRPr="00A825D2" w14:paraId="36F1B4F8" w14:textId="77777777" w:rsidTr="00600D90">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55EA04E6"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0DCABCA1"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Étiquetage</w:t>
            </w:r>
          </w:p>
        </w:tc>
        <w:tc>
          <w:tcPr>
            <w:tcW w:w="991" w:type="dxa"/>
            <w:vMerge w:val="restart"/>
            <w:tcBorders>
              <w:top w:val="single" w:sz="4" w:space="0" w:color="auto"/>
              <w:left w:val="single" w:sz="4" w:space="0" w:color="auto"/>
              <w:right w:val="single" w:sz="4" w:space="0" w:color="auto"/>
            </w:tcBorders>
            <w:shd w:val="clear" w:color="auto" w:fill="FFFFFF"/>
            <w:vAlign w:val="center"/>
          </w:tcPr>
          <w:p w14:paraId="35B3347F" w14:textId="0D7F3F61"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Codes des </w:t>
            </w:r>
            <w:r w:rsidR="00130C3D"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613C8015" w14:textId="77777777" w:rsidTr="00130C3D">
        <w:trPr>
          <w:cantSplit/>
          <w:trHeight w:val="20"/>
          <w:tblHeader/>
          <w:jc w:val="center"/>
        </w:trPr>
        <w:tc>
          <w:tcPr>
            <w:tcW w:w="994" w:type="dxa"/>
            <w:shd w:val="clear" w:color="auto" w:fill="FFFFFF"/>
            <w:vAlign w:val="center"/>
          </w:tcPr>
          <w:p w14:paraId="71B856D9"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50" w:type="dxa"/>
            <w:shd w:val="clear" w:color="auto" w:fill="FFFFFF"/>
            <w:vAlign w:val="center"/>
          </w:tcPr>
          <w:p w14:paraId="47E8AAFB"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shd w:val="clear" w:color="auto" w:fill="FFFFFF"/>
          </w:tcPr>
          <w:p w14:paraId="43F44B9B" w14:textId="77777777" w:rsidR="00D01053" w:rsidRPr="00A825D2" w:rsidRDefault="00D01053" w:rsidP="00600D90">
            <w:pPr>
              <w:spacing w:before="60" w:after="60" w:line="20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0E054CC8" w14:textId="77777777" w:rsidR="00D01053" w:rsidRPr="00A825D2" w:rsidRDefault="00D01053" w:rsidP="00600D90">
            <w:pPr>
              <w:spacing w:before="60" w:after="60" w:line="20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FFFFFF"/>
            <w:vAlign w:val="center"/>
          </w:tcPr>
          <w:p w14:paraId="7C5F5577" w14:textId="5BEF04B8" w:rsidR="00D01053" w:rsidRPr="00A825D2" w:rsidRDefault="00D01053" w:rsidP="00600D90">
            <w:pPr>
              <w:spacing w:before="60" w:after="60" w:line="20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p>
        </w:tc>
        <w:tc>
          <w:tcPr>
            <w:tcW w:w="1270" w:type="dxa"/>
            <w:shd w:val="clear" w:color="auto" w:fill="FFFFFF"/>
            <w:vAlign w:val="center"/>
          </w:tcPr>
          <w:p w14:paraId="705EBB00"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4" w:type="dxa"/>
            <w:tcBorders>
              <w:right w:val="single" w:sz="4" w:space="0" w:color="auto"/>
            </w:tcBorders>
            <w:shd w:val="clear" w:color="auto" w:fill="FFFFFF"/>
            <w:vAlign w:val="center"/>
          </w:tcPr>
          <w:p w14:paraId="7D38EA1B"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Mention de danger du SGH</w:t>
            </w:r>
          </w:p>
        </w:tc>
        <w:tc>
          <w:tcPr>
            <w:tcW w:w="991" w:type="dxa"/>
            <w:vMerge/>
            <w:tcBorders>
              <w:left w:val="single" w:sz="4" w:space="0" w:color="auto"/>
              <w:right w:val="single" w:sz="4" w:space="0" w:color="auto"/>
            </w:tcBorders>
            <w:shd w:val="clear" w:color="auto" w:fill="FFFFFF"/>
            <w:vAlign w:val="center"/>
          </w:tcPr>
          <w:p w14:paraId="0B79F86F" w14:textId="77777777" w:rsidR="00D01053" w:rsidRPr="00A825D2" w:rsidRDefault="00D01053" w:rsidP="00600D90">
            <w:pPr>
              <w:spacing w:before="60" w:after="60" w:line="200" w:lineRule="atLeast"/>
              <w:ind w:left="57" w:right="57"/>
              <w:jc w:val="center"/>
              <w:rPr>
                <w:noProof/>
                <w:color w:val="000000" w:themeColor="text1"/>
                <w:sz w:val="16"/>
                <w:szCs w:val="16"/>
                <w:lang w:eastAsia="sv-SE"/>
              </w:rPr>
            </w:pPr>
          </w:p>
        </w:tc>
      </w:tr>
      <w:tr w:rsidR="00C96908" w:rsidRPr="00A825D2" w14:paraId="62C177F0" w14:textId="77777777" w:rsidTr="00130C3D">
        <w:trPr>
          <w:cantSplit/>
          <w:trHeight w:val="20"/>
          <w:jc w:val="center"/>
        </w:trPr>
        <w:tc>
          <w:tcPr>
            <w:tcW w:w="994" w:type="dxa"/>
            <w:vMerge w:val="restart"/>
            <w:shd w:val="clear" w:color="auto" w:fill="FFFFFF"/>
            <w:vAlign w:val="center"/>
          </w:tcPr>
          <w:p w14:paraId="690A8396" w14:textId="77777777" w:rsidR="00D01053" w:rsidRPr="00A825D2" w:rsidRDefault="00D01053" w:rsidP="00600D90">
            <w:pPr>
              <w:spacing w:before="60" w:after="60" w:line="200" w:lineRule="atLeast"/>
              <w:jc w:val="center"/>
              <w:rPr>
                <w:b/>
                <w:color w:val="000000" w:themeColor="text1"/>
                <w:sz w:val="16"/>
                <w:szCs w:val="16"/>
              </w:rPr>
            </w:pPr>
            <w:r w:rsidRPr="00A825D2">
              <w:rPr>
                <w:b/>
                <w:bCs/>
                <w:color w:val="000000" w:themeColor="text1"/>
                <w:sz w:val="16"/>
                <w:szCs w:val="16"/>
              </w:rPr>
              <w:t>Liquides inflammables</w:t>
            </w:r>
          </w:p>
        </w:tc>
        <w:tc>
          <w:tcPr>
            <w:tcW w:w="850" w:type="dxa"/>
            <w:shd w:val="clear" w:color="auto" w:fill="FFFFFF"/>
            <w:vAlign w:val="center"/>
          </w:tcPr>
          <w:p w14:paraId="53670927"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vMerge w:val="restart"/>
            <w:shd w:val="clear" w:color="auto" w:fill="FFFFFF"/>
            <w:vAlign w:val="center"/>
          </w:tcPr>
          <w:p w14:paraId="32D6FA15" w14:textId="77777777" w:rsidR="00D01053" w:rsidRPr="00A825D2" w:rsidRDefault="00D01053" w:rsidP="00600D90">
            <w:pPr>
              <w:spacing w:before="60" w:after="60" w:line="200" w:lineRule="atLeast"/>
              <w:ind w:left="57" w:right="57"/>
              <w:jc w:val="center"/>
              <w:rPr>
                <w:b/>
                <w:noProof/>
                <w:color w:val="000000" w:themeColor="text1"/>
                <w:sz w:val="16"/>
                <w:szCs w:val="16"/>
              </w:rPr>
            </w:pPr>
            <w:r w:rsidRPr="00A825D2">
              <w:rPr>
                <w:b/>
                <w:bCs/>
                <w:color w:val="000000" w:themeColor="text1"/>
                <w:sz w:val="16"/>
                <w:szCs w:val="16"/>
              </w:rPr>
              <w:t>3</w:t>
            </w:r>
          </w:p>
        </w:tc>
        <w:tc>
          <w:tcPr>
            <w:tcW w:w="1134" w:type="dxa"/>
            <w:vMerge w:val="restart"/>
            <w:shd w:val="clear" w:color="auto" w:fill="FFFFFF"/>
            <w:vAlign w:val="center"/>
          </w:tcPr>
          <w:p w14:paraId="7C44B418"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746155A2" wp14:editId="551F30D2">
                  <wp:extent cx="5619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134" w:type="dxa"/>
            <w:vMerge w:val="restart"/>
            <w:shd w:val="clear" w:color="auto" w:fill="FFFFFF"/>
            <w:vAlign w:val="center"/>
          </w:tcPr>
          <w:p w14:paraId="72BDECF5"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noProof/>
                <w:color w:val="000000" w:themeColor="text1"/>
                <w:sz w:val="16"/>
                <w:szCs w:val="16"/>
              </w:rPr>
              <w:drawing>
                <wp:inline distT="0" distB="0" distL="0" distR="0" wp14:anchorId="28A0C3A1" wp14:editId="3A7DBB13">
                  <wp:extent cx="514350" cy="514350"/>
                  <wp:effectExtent l="0" t="0" r="0" b="0"/>
                  <wp:docPr id="10" name="Picture 10"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A825D2">
              <w:rPr>
                <w:b/>
                <w:bCs/>
                <w:color w:val="000000" w:themeColor="text1"/>
                <w:sz w:val="16"/>
                <w:szCs w:val="16"/>
              </w:rPr>
              <w:br/>
              <w:t>ou</w:t>
            </w:r>
            <w:r w:rsidRPr="00A825D2">
              <w:rPr>
                <w:b/>
                <w:bCs/>
                <w:color w:val="000000" w:themeColor="text1"/>
                <w:sz w:val="16"/>
                <w:szCs w:val="16"/>
              </w:rPr>
              <w:br/>
            </w:r>
            <w:r w:rsidRPr="00A825D2">
              <w:rPr>
                <w:b/>
                <w:noProof/>
                <w:color w:val="000000" w:themeColor="text1"/>
                <w:sz w:val="16"/>
                <w:szCs w:val="16"/>
                <w:lang w:eastAsia="en-GB"/>
              </w:rPr>
              <w:drawing>
                <wp:inline distT="0" distB="0" distL="0" distR="0" wp14:anchorId="047E9B9A" wp14:editId="0824124E">
                  <wp:extent cx="503555" cy="503555"/>
                  <wp:effectExtent l="0" t="0" r="0" b="0"/>
                  <wp:docPr id="29" name="Picture 29"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270" w:type="dxa"/>
            <w:vMerge w:val="restart"/>
            <w:shd w:val="clear" w:color="auto" w:fill="FFFFFF"/>
            <w:vAlign w:val="center"/>
          </w:tcPr>
          <w:p w14:paraId="7B387719"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Danger</w:t>
            </w:r>
          </w:p>
        </w:tc>
        <w:tc>
          <w:tcPr>
            <w:tcW w:w="2274" w:type="dxa"/>
            <w:shd w:val="clear" w:color="auto" w:fill="FFFFFF"/>
            <w:vAlign w:val="center"/>
          </w:tcPr>
          <w:p w14:paraId="403E0347" w14:textId="77777777" w:rsidR="00D01053" w:rsidRPr="00A825D2" w:rsidRDefault="00D01053" w:rsidP="00600D90">
            <w:pPr>
              <w:spacing w:before="60" w:after="60" w:line="200" w:lineRule="atLeast"/>
              <w:ind w:left="57" w:right="57"/>
              <w:rPr>
                <w:noProof/>
                <w:color w:val="000000" w:themeColor="text1"/>
                <w:sz w:val="16"/>
                <w:szCs w:val="16"/>
              </w:rPr>
            </w:pPr>
            <w:r w:rsidRPr="00A825D2">
              <w:rPr>
                <w:color w:val="000000" w:themeColor="text1"/>
                <w:sz w:val="16"/>
                <w:szCs w:val="16"/>
              </w:rPr>
              <w:t>Liquide et vapeur extrêmement inflammables</w:t>
            </w:r>
          </w:p>
        </w:tc>
        <w:tc>
          <w:tcPr>
            <w:tcW w:w="991" w:type="dxa"/>
            <w:shd w:val="clear" w:color="auto" w:fill="FFFFFF"/>
            <w:vAlign w:val="center"/>
          </w:tcPr>
          <w:p w14:paraId="261084C0" w14:textId="77777777" w:rsidR="00D01053" w:rsidRPr="00A825D2" w:rsidRDefault="00D01053" w:rsidP="00600D90">
            <w:pPr>
              <w:spacing w:before="60" w:after="60" w:line="200" w:lineRule="atLeast"/>
              <w:ind w:left="57" w:right="57"/>
              <w:jc w:val="center"/>
              <w:rPr>
                <w:noProof/>
                <w:color w:val="000000" w:themeColor="text1"/>
                <w:sz w:val="16"/>
                <w:szCs w:val="16"/>
              </w:rPr>
            </w:pPr>
            <w:r w:rsidRPr="00A825D2">
              <w:rPr>
                <w:color w:val="000000" w:themeColor="text1"/>
                <w:sz w:val="16"/>
                <w:szCs w:val="16"/>
              </w:rPr>
              <w:t>H224</w:t>
            </w:r>
          </w:p>
        </w:tc>
      </w:tr>
      <w:tr w:rsidR="00C96908" w:rsidRPr="00A825D2" w14:paraId="5EBE50EB" w14:textId="77777777" w:rsidTr="00130C3D">
        <w:trPr>
          <w:cantSplit/>
          <w:trHeight w:val="20"/>
          <w:jc w:val="center"/>
        </w:trPr>
        <w:tc>
          <w:tcPr>
            <w:tcW w:w="994" w:type="dxa"/>
            <w:vMerge/>
            <w:shd w:val="clear" w:color="auto" w:fill="FFFFFF"/>
            <w:vAlign w:val="center"/>
          </w:tcPr>
          <w:p w14:paraId="33232940" w14:textId="77777777" w:rsidR="00D01053" w:rsidRPr="00A825D2" w:rsidRDefault="00D01053" w:rsidP="00600D90">
            <w:pPr>
              <w:spacing w:before="60" w:after="60" w:line="200" w:lineRule="atLeast"/>
              <w:ind w:left="57" w:right="57"/>
              <w:jc w:val="center"/>
              <w:rPr>
                <w:b/>
                <w:color w:val="000000" w:themeColor="text1"/>
                <w:sz w:val="16"/>
                <w:szCs w:val="16"/>
              </w:rPr>
            </w:pPr>
          </w:p>
        </w:tc>
        <w:tc>
          <w:tcPr>
            <w:tcW w:w="850" w:type="dxa"/>
            <w:shd w:val="clear" w:color="auto" w:fill="FFFFFF"/>
            <w:vAlign w:val="center"/>
          </w:tcPr>
          <w:p w14:paraId="66F247C7"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2</w:t>
            </w:r>
          </w:p>
        </w:tc>
        <w:tc>
          <w:tcPr>
            <w:tcW w:w="992" w:type="dxa"/>
            <w:vMerge/>
            <w:shd w:val="clear" w:color="auto" w:fill="FFFFFF"/>
          </w:tcPr>
          <w:p w14:paraId="77B87ABA" w14:textId="77777777" w:rsidR="00D01053" w:rsidRPr="00A825D2" w:rsidRDefault="00D01053" w:rsidP="00600D90">
            <w:pPr>
              <w:spacing w:before="60" w:after="60" w:line="200" w:lineRule="atLeast"/>
              <w:ind w:left="57" w:right="57"/>
              <w:jc w:val="center"/>
              <w:rPr>
                <w:noProof/>
                <w:color w:val="000000" w:themeColor="text1"/>
                <w:sz w:val="16"/>
                <w:szCs w:val="16"/>
              </w:rPr>
            </w:pPr>
          </w:p>
        </w:tc>
        <w:tc>
          <w:tcPr>
            <w:tcW w:w="1134" w:type="dxa"/>
            <w:vMerge/>
            <w:shd w:val="clear" w:color="auto" w:fill="FFFFFF"/>
            <w:vAlign w:val="center"/>
          </w:tcPr>
          <w:p w14:paraId="7B491ED0" w14:textId="77777777" w:rsidR="00D01053" w:rsidRPr="00A825D2" w:rsidRDefault="00D01053" w:rsidP="00600D90">
            <w:pPr>
              <w:spacing w:before="60" w:after="60" w:line="200" w:lineRule="atLeast"/>
              <w:ind w:left="57" w:right="57"/>
              <w:jc w:val="center"/>
              <w:rPr>
                <w:b/>
                <w:i/>
                <w:color w:val="000000" w:themeColor="text1"/>
                <w:sz w:val="16"/>
                <w:szCs w:val="16"/>
              </w:rPr>
            </w:pPr>
          </w:p>
        </w:tc>
        <w:tc>
          <w:tcPr>
            <w:tcW w:w="1134" w:type="dxa"/>
            <w:vMerge/>
            <w:shd w:val="clear" w:color="auto" w:fill="FFFFFF"/>
            <w:vAlign w:val="center"/>
          </w:tcPr>
          <w:p w14:paraId="3F300B79" w14:textId="77777777" w:rsidR="00D01053" w:rsidRPr="00A825D2" w:rsidRDefault="00D01053" w:rsidP="00600D90">
            <w:pPr>
              <w:spacing w:before="60" w:after="60" w:line="200" w:lineRule="atLeast"/>
              <w:ind w:left="57" w:right="57"/>
              <w:jc w:val="center"/>
              <w:rPr>
                <w:b/>
                <w:color w:val="000000" w:themeColor="text1"/>
                <w:sz w:val="16"/>
                <w:szCs w:val="16"/>
              </w:rPr>
            </w:pPr>
          </w:p>
        </w:tc>
        <w:tc>
          <w:tcPr>
            <w:tcW w:w="1270" w:type="dxa"/>
            <w:vMerge/>
            <w:shd w:val="clear" w:color="auto" w:fill="FFFFFF"/>
            <w:vAlign w:val="center"/>
          </w:tcPr>
          <w:p w14:paraId="3134E8D1" w14:textId="77777777" w:rsidR="00D01053" w:rsidRPr="00A825D2" w:rsidRDefault="00D01053" w:rsidP="00600D90">
            <w:pPr>
              <w:spacing w:before="60" w:after="60" w:line="200" w:lineRule="atLeast"/>
              <w:ind w:left="57" w:right="57"/>
              <w:jc w:val="center"/>
              <w:rPr>
                <w:b/>
                <w:color w:val="000000" w:themeColor="text1"/>
                <w:sz w:val="16"/>
                <w:szCs w:val="16"/>
              </w:rPr>
            </w:pPr>
          </w:p>
        </w:tc>
        <w:tc>
          <w:tcPr>
            <w:tcW w:w="2274" w:type="dxa"/>
            <w:shd w:val="clear" w:color="auto" w:fill="FFFFFF"/>
            <w:vAlign w:val="center"/>
          </w:tcPr>
          <w:p w14:paraId="55D454D2" w14:textId="77777777" w:rsidR="00D01053" w:rsidRPr="00A825D2" w:rsidRDefault="00D01053" w:rsidP="00600D90">
            <w:pPr>
              <w:spacing w:before="60" w:after="60" w:line="200" w:lineRule="atLeast"/>
              <w:ind w:left="57" w:right="57"/>
              <w:rPr>
                <w:color w:val="000000" w:themeColor="text1"/>
                <w:sz w:val="16"/>
                <w:szCs w:val="16"/>
              </w:rPr>
            </w:pPr>
            <w:r w:rsidRPr="00A825D2">
              <w:rPr>
                <w:color w:val="000000" w:themeColor="text1"/>
                <w:sz w:val="16"/>
                <w:szCs w:val="16"/>
              </w:rPr>
              <w:t>Liquide et vapeur très inflammables</w:t>
            </w:r>
          </w:p>
        </w:tc>
        <w:tc>
          <w:tcPr>
            <w:tcW w:w="991" w:type="dxa"/>
            <w:shd w:val="clear" w:color="auto" w:fill="FFFFFF"/>
            <w:vAlign w:val="center"/>
          </w:tcPr>
          <w:p w14:paraId="4DC6CD49" w14:textId="77777777" w:rsidR="00D01053" w:rsidRPr="00A825D2" w:rsidRDefault="00D01053" w:rsidP="00600D90">
            <w:pPr>
              <w:spacing w:before="60" w:after="60" w:line="200" w:lineRule="atLeast"/>
              <w:ind w:left="57" w:right="57"/>
              <w:jc w:val="center"/>
              <w:rPr>
                <w:noProof/>
                <w:color w:val="000000" w:themeColor="text1"/>
                <w:sz w:val="16"/>
                <w:szCs w:val="16"/>
              </w:rPr>
            </w:pPr>
            <w:r w:rsidRPr="00A825D2">
              <w:rPr>
                <w:color w:val="000000" w:themeColor="text1"/>
                <w:sz w:val="16"/>
                <w:szCs w:val="16"/>
              </w:rPr>
              <w:t>H225</w:t>
            </w:r>
          </w:p>
        </w:tc>
      </w:tr>
      <w:tr w:rsidR="00C96908" w:rsidRPr="00A825D2" w14:paraId="2CABBADA" w14:textId="77777777" w:rsidTr="00130C3D">
        <w:trPr>
          <w:cantSplit/>
          <w:trHeight w:val="20"/>
          <w:jc w:val="center"/>
        </w:trPr>
        <w:tc>
          <w:tcPr>
            <w:tcW w:w="994" w:type="dxa"/>
            <w:vMerge/>
            <w:shd w:val="clear" w:color="auto" w:fill="FFFFFF"/>
            <w:vAlign w:val="center"/>
          </w:tcPr>
          <w:p w14:paraId="46333AB0" w14:textId="77777777" w:rsidR="00D01053" w:rsidRPr="00A825D2" w:rsidRDefault="00D01053" w:rsidP="00600D90">
            <w:pPr>
              <w:spacing w:before="60" w:after="60" w:line="200" w:lineRule="atLeast"/>
              <w:ind w:left="57" w:right="57"/>
              <w:jc w:val="center"/>
              <w:rPr>
                <w:b/>
                <w:color w:val="000000" w:themeColor="text1"/>
                <w:sz w:val="16"/>
                <w:szCs w:val="16"/>
              </w:rPr>
            </w:pPr>
          </w:p>
        </w:tc>
        <w:tc>
          <w:tcPr>
            <w:tcW w:w="850" w:type="dxa"/>
            <w:shd w:val="clear" w:color="auto" w:fill="FFFFFF"/>
            <w:vAlign w:val="center"/>
          </w:tcPr>
          <w:p w14:paraId="365F3A52"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3</w:t>
            </w:r>
          </w:p>
        </w:tc>
        <w:tc>
          <w:tcPr>
            <w:tcW w:w="992" w:type="dxa"/>
            <w:vMerge/>
            <w:shd w:val="clear" w:color="auto" w:fill="FFFFFF"/>
          </w:tcPr>
          <w:p w14:paraId="7E4D2118" w14:textId="77777777" w:rsidR="00D01053" w:rsidRPr="00A825D2" w:rsidRDefault="00D01053" w:rsidP="00600D90">
            <w:pPr>
              <w:spacing w:before="60" w:after="60" w:line="200" w:lineRule="atLeast"/>
              <w:ind w:left="57" w:right="57"/>
              <w:jc w:val="center"/>
              <w:rPr>
                <w:noProof/>
                <w:color w:val="000000" w:themeColor="text1"/>
                <w:sz w:val="16"/>
                <w:szCs w:val="16"/>
              </w:rPr>
            </w:pPr>
          </w:p>
        </w:tc>
        <w:tc>
          <w:tcPr>
            <w:tcW w:w="1134" w:type="dxa"/>
            <w:vMerge/>
            <w:shd w:val="clear" w:color="auto" w:fill="FFFFFF"/>
            <w:vAlign w:val="center"/>
          </w:tcPr>
          <w:p w14:paraId="6FFB9698" w14:textId="77777777" w:rsidR="00D01053" w:rsidRPr="00A825D2" w:rsidRDefault="00D01053" w:rsidP="00600D90">
            <w:pPr>
              <w:spacing w:before="60" w:after="60" w:line="200" w:lineRule="atLeast"/>
              <w:ind w:left="57" w:right="57"/>
              <w:jc w:val="center"/>
              <w:rPr>
                <w:b/>
                <w:i/>
                <w:color w:val="000000" w:themeColor="text1"/>
                <w:sz w:val="16"/>
                <w:szCs w:val="16"/>
              </w:rPr>
            </w:pPr>
          </w:p>
        </w:tc>
        <w:tc>
          <w:tcPr>
            <w:tcW w:w="1134" w:type="dxa"/>
            <w:vMerge/>
            <w:shd w:val="clear" w:color="auto" w:fill="FFFFFF"/>
            <w:vAlign w:val="center"/>
          </w:tcPr>
          <w:p w14:paraId="21CD2F3F" w14:textId="77777777" w:rsidR="00D01053" w:rsidRPr="00A825D2" w:rsidRDefault="00D01053" w:rsidP="00600D90">
            <w:pPr>
              <w:spacing w:before="60" w:after="60" w:line="200" w:lineRule="atLeast"/>
              <w:ind w:left="57" w:right="57"/>
              <w:jc w:val="center"/>
              <w:rPr>
                <w:b/>
                <w:color w:val="000000" w:themeColor="text1"/>
                <w:sz w:val="16"/>
                <w:szCs w:val="16"/>
              </w:rPr>
            </w:pPr>
          </w:p>
        </w:tc>
        <w:tc>
          <w:tcPr>
            <w:tcW w:w="1270" w:type="dxa"/>
            <w:vMerge w:val="restart"/>
            <w:shd w:val="clear" w:color="auto" w:fill="FFFFFF"/>
            <w:vAlign w:val="center"/>
          </w:tcPr>
          <w:p w14:paraId="579A3843" w14:textId="77777777" w:rsidR="00D01053" w:rsidRPr="00A825D2" w:rsidRDefault="00D01053" w:rsidP="00600D90">
            <w:pPr>
              <w:spacing w:before="60" w:after="60" w:line="200" w:lineRule="atLeast"/>
              <w:ind w:left="57" w:right="57"/>
              <w:jc w:val="center"/>
              <w:rPr>
                <w:b/>
                <w:i/>
                <w:color w:val="000000" w:themeColor="text1"/>
                <w:sz w:val="16"/>
                <w:szCs w:val="16"/>
              </w:rPr>
            </w:pPr>
            <w:r w:rsidRPr="00A825D2">
              <w:rPr>
                <w:b/>
                <w:bCs/>
                <w:color w:val="000000" w:themeColor="text1"/>
                <w:sz w:val="16"/>
                <w:szCs w:val="16"/>
              </w:rPr>
              <w:t>Attention</w:t>
            </w:r>
          </w:p>
        </w:tc>
        <w:tc>
          <w:tcPr>
            <w:tcW w:w="2274" w:type="dxa"/>
            <w:shd w:val="clear" w:color="auto" w:fill="FFFFFF"/>
            <w:vAlign w:val="center"/>
          </w:tcPr>
          <w:p w14:paraId="526D3AE7" w14:textId="77777777" w:rsidR="00D01053" w:rsidRPr="00A825D2" w:rsidRDefault="00D01053" w:rsidP="00600D90">
            <w:pPr>
              <w:spacing w:before="60" w:after="60" w:line="200" w:lineRule="atLeast"/>
              <w:ind w:left="57" w:right="57"/>
              <w:rPr>
                <w:color w:val="000000" w:themeColor="text1"/>
                <w:sz w:val="16"/>
                <w:szCs w:val="16"/>
              </w:rPr>
            </w:pPr>
            <w:r w:rsidRPr="00A825D2">
              <w:rPr>
                <w:color w:val="000000" w:themeColor="text1"/>
                <w:sz w:val="16"/>
                <w:szCs w:val="16"/>
              </w:rPr>
              <w:t>Liquide et vapeur inflammables</w:t>
            </w:r>
          </w:p>
        </w:tc>
        <w:tc>
          <w:tcPr>
            <w:tcW w:w="991" w:type="dxa"/>
            <w:shd w:val="clear" w:color="auto" w:fill="FFFFFF"/>
            <w:vAlign w:val="center"/>
          </w:tcPr>
          <w:p w14:paraId="4379A495" w14:textId="77777777" w:rsidR="00D01053" w:rsidRPr="00A825D2" w:rsidRDefault="00D01053" w:rsidP="00600D90">
            <w:pPr>
              <w:spacing w:before="60" w:after="60" w:line="200" w:lineRule="atLeast"/>
              <w:ind w:left="57" w:right="57"/>
              <w:jc w:val="center"/>
              <w:rPr>
                <w:color w:val="000000" w:themeColor="text1"/>
                <w:sz w:val="16"/>
                <w:szCs w:val="16"/>
              </w:rPr>
            </w:pPr>
            <w:r w:rsidRPr="00A825D2">
              <w:rPr>
                <w:color w:val="000000" w:themeColor="text1"/>
                <w:sz w:val="16"/>
                <w:szCs w:val="16"/>
              </w:rPr>
              <w:t>H226</w:t>
            </w:r>
          </w:p>
        </w:tc>
      </w:tr>
      <w:tr w:rsidR="00C96908" w:rsidRPr="00A825D2" w14:paraId="323E699B" w14:textId="77777777" w:rsidTr="00130C3D">
        <w:trPr>
          <w:cantSplit/>
          <w:trHeight w:val="20"/>
          <w:jc w:val="center"/>
        </w:trPr>
        <w:tc>
          <w:tcPr>
            <w:tcW w:w="994" w:type="dxa"/>
            <w:vMerge/>
            <w:shd w:val="clear" w:color="auto" w:fill="FFFFFF"/>
            <w:vAlign w:val="center"/>
          </w:tcPr>
          <w:p w14:paraId="532C050D" w14:textId="77777777" w:rsidR="00D01053" w:rsidRPr="00A825D2" w:rsidRDefault="00D01053" w:rsidP="00600D90">
            <w:pPr>
              <w:spacing w:before="60" w:after="60" w:line="200" w:lineRule="atLeast"/>
              <w:ind w:left="57" w:right="57"/>
              <w:jc w:val="center"/>
              <w:rPr>
                <w:b/>
                <w:color w:val="000000" w:themeColor="text1"/>
                <w:sz w:val="16"/>
                <w:szCs w:val="16"/>
              </w:rPr>
            </w:pPr>
          </w:p>
        </w:tc>
        <w:tc>
          <w:tcPr>
            <w:tcW w:w="850" w:type="dxa"/>
            <w:shd w:val="clear" w:color="auto" w:fill="FFFFFF"/>
            <w:vAlign w:val="center"/>
          </w:tcPr>
          <w:p w14:paraId="5ACAA4FA" w14:textId="77777777" w:rsidR="00D01053" w:rsidRPr="00A825D2" w:rsidRDefault="00D01053" w:rsidP="00600D90">
            <w:pPr>
              <w:spacing w:before="60" w:after="60" w:line="200" w:lineRule="atLeast"/>
              <w:ind w:left="57" w:right="57"/>
              <w:jc w:val="center"/>
              <w:rPr>
                <w:b/>
                <w:color w:val="000000" w:themeColor="text1"/>
                <w:sz w:val="16"/>
                <w:szCs w:val="16"/>
              </w:rPr>
            </w:pPr>
            <w:r w:rsidRPr="00A825D2">
              <w:rPr>
                <w:b/>
                <w:bCs/>
                <w:color w:val="000000" w:themeColor="text1"/>
                <w:sz w:val="16"/>
                <w:szCs w:val="16"/>
              </w:rPr>
              <w:t>4</w:t>
            </w:r>
          </w:p>
        </w:tc>
        <w:tc>
          <w:tcPr>
            <w:tcW w:w="992" w:type="dxa"/>
            <w:shd w:val="clear" w:color="auto" w:fill="FFFFFF"/>
            <w:vAlign w:val="center"/>
          </w:tcPr>
          <w:p w14:paraId="2B28022F" w14:textId="77777777" w:rsidR="00D01053" w:rsidRPr="00A825D2" w:rsidRDefault="00D01053" w:rsidP="00600D90">
            <w:pPr>
              <w:spacing w:before="60" w:after="60" w:line="200" w:lineRule="atLeast"/>
              <w:ind w:left="57" w:right="57"/>
              <w:jc w:val="center"/>
              <w:rPr>
                <w:i/>
                <w:color w:val="000000" w:themeColor="text1"/>
                <w:sz w:val="16"/>
                <w:szCs w:val="16"/>
              </w:rPr>
            </w:pPr>
            <w:r w:rsidRPr="00A825D2">
              <w:rPr>
                <w:i/>
                <w:iCs/>
                <w:color w:val="000000" w:themeColor="text1"/>
                <w:sz w:val="16"/>
                <w:szCs w:val="16"/>
              </w:rPr>
              <w:t>Sans objet</w:t>
            </w:r>
          </w:p>
        </w:tc>
        <w:tc>
          <w:tcPr>
            <w:tcW w:w="1134" w:type="dxa"/>
            <w:shd w:val="clear" w:color="auto" w:fill="FFFFFF"/>
            <w:vAlign w:val="center"/>
          </w:tcPr>
          <w:p w14:paraId="38E8861D" w14:textId="77777777" w:rsidR="00D01053" w:rsidRPr="00A825D2" w:rsidRDefault="00D01053" w:rsidP="00600D90">
            <w:pPr>
              <w:spacing w:before="60" w:after="60" w:line="200" w:lineRule="atLeast"/>
              <w:ind w:left="57" w:right="57"/>
              <w:jc w:val="center"/>
              <w:rPr>
                <w:i/>
                <w:color w:val="000000" w:themeColor="text1"/>
                <w:sz w:val="16"/>
                <w:szCs w:val="16"/>
              </w:rPr>
            </w:pPr>
            <w:r w:rsidRPr="00A825D2">
              <w:rPr>
                <w:i/>
                <w:iCs/>
                <w:color w:val="000000" w:themeColor="text1"/>
                <w:sz w:val="16"/>
                <w:szCs w:val="16"/>
              </w:rPr>
              <w:t>Pas de pictogramme</w:t>
            </w:r>
          </w:p>
        </w:tc>
        <w:tc>
          <w:tcPr>
            <w:tcW w:w="1134" w:type="dxa"/>
            <w:shd w:val="clear" w:color="auto" w:fill="FFFFFF"/>
            <w:vAlign w:val="center"/>
          </w:tcPr>
          <w:p w14:paraId="4B6DD37C" w14:textId="1A03852C" w:rsidR="00D01053" w:rsidRPr="00A825D2" w:rsidRDefault="00D01053" w:rsidP="00600D90">
            <w:pPr>
              <w:spacing w:before="60" w:after="60" w:line="200" w:lineRule="atLeast"/>
              <w:ind w:left="57" w:right="57"/>
              <w:jc w:val="center"/>
              <w:rPr>
                <w:color w:val="000000" w:themeColor="text1"/>
                <w:sz w:val="16"/>
                <w:szCs w:val="16"/>
              </w:rPr>
            </w:pPr>
            <w:r w:rsidRPr="00A825D2">
              <w:rPr>
                <w:i/>
                <w:iCs/>
                <w:color w:val="000000" w:themeColor="text1"/>
                <w:sz w:val="16"/>
                <w:szCs w:val="16"/>
              </w:rPr>
              <w:t>Sans objet</w:t>
            </w:r>
          </w:p>
        </w:tc>
        <w:tc>
          <w:tcPr>
            <w:tcW w:w="1270" w:type="dxa"/>
            <w:vMerge/>
            <w:shd w:val="clear" w:color="auto" w:fill="FFFFFF"/>
            <w:vAlign w:val="center"/>
          </w:tcPr>
          <w:p w14:paraId="4F572ACA" w14:textId="77777777" w:rsidR="00D01053" w:rsidRPr="00A825D2" w:rsidRDefault="00D01053" w:rsidP="00600D90">
            <w:pPr>
              <w:spacing w:before="60" w:after="60" w:line="200" w:lineRule="atLeast"/>
              <w:ind w:left="57" w:right="57"/>
              <w:jc w:val="center"/>
              <w:rPr>
                <w:b/>
                <w:color w:val="000000" w:themeColor="text1"/>
                <w:sz w:val="16"/>
                <w:szCs w:val="16"/>
              </w:rPr>
            </w:pPr>
          </w:p>
        </w:tc>
        <w:tc>
          <w:tcPr>
            <w:tcW w:w="2274" w:type="dxa"/>
            <w:shd w:val="clear" w:color="auto" w:fill="FFFFFF"/>
            <w:vAlign w:val="center"/>
          </w:tcPr>
          <w:p w14:paraId="5E11730E" w14:textId="77777777" w:rsidR="00D01053" w:rsidRPr="00A825D2" w:rsidRDefault="00D01053" w:rsidP="00600D90">
            <w:pPr>
              <w:spacing w:before="60" w:after="60" w:line="200" w:lineRule="atLeast"/>
              <w:ind w:left="57" w:right="57"/>
              <w:rPr>
                <w:color w:val="000000" w:themeColor="text1"/>
                <w:sz w:val="16"/>
                <w:szCs w:val="16"/>
              </w:rPr>
            </w:pPr>
            <w:r w:rsidRPr="00A825D2">
              <w:rPr>
                <w:color w:val="000000" w:themeColor="text1"/>
                <w:sz w:val="16"/>
                <w:szCs w:val="16"/>
              </w:rPr>
              <w:t>Liquide combustible</w:t>
            </w:r>
          </w:p>
        </w:tc>
        <w:tc>
          <w:tcPr>
            <w:tcW w:w="991" w:type="dxa"/>
            <w:shd w:val="clear" w:color="auto" w:fill="FFFFFF"/>
            <w:vAlign w:val="center"/>
          </w:tcPr>
          <w:p w14:paraId="5E77BA99" w14:textId="77777777" w:rsidR="00D01053" w:rsidRPr="00A825D2" w:rsidRDefault="00D01053" w:rsidP="00600D90">
            <w:pPr>
              <w:spacing w:before="60" w:after="60" w:line="200" w:lineRule="atLeast"/>
              <w:ind w:left="57" w:right="57"/>
              <w:jc w:val="center"/>
              <w:rPr>
                <w:color w:val="000000" w:themeColor="text1"/>
                <w:sz w:val="16"/>
                <w:szCs w:val="16"/>
              </w:rPr>
            </w:pPr>
            <w:r w:rsidRPr="00A825D2">
              <w:rPr>
                <w:color w:val="000000" w:themeColor="text1"/>
                <w:sz w:val="16"/>
                <w:szCs w:val="16"/>
              </w:rPr>
              <w:t>H227</w:t>
            </w:r>
          </w:p>
        </w:tc>
      </w:tr>
    </w:tbl>
    <w:p w14:paraId="2FCAD70E" w14:textId="78EA89C1" w:rsidR="00D01053" w:rsidRPr="00A825D2" w:rsidRDefault="00D01053" w:rsidP="00D01053">
      <w:pPr>
        <w:pStyle w:val="H23G"/>
        <w:rPr>
          <w:b w:val="0"/>
          <w:bCs/>
          <w:color w:val="000000" w:themeColor="text1"/>
        </w:rPr>
      </w:pPr>
      <w:r w:rsidRPr="00A825D2">
        <w:rPr>
          <w:color w:val="000000" w:themeColor="text1"/>
        </w:rPr>
        <w:tab/>
      </w:r>
      <w:r w:rsidRPr="00A825D2">
        <w:rPr>
          <w:bCs/>
          <w:color w:val="000000" w:themeColor="text1"/>
        </w:rPr>
        <w:t>A1.7</w:t>
      </w:r>
      <w:r w:rsidRPr="00A825D2">
        <w:rPr>
          <w:color w:val="000000" w:themeColor="text1"/>
        </w:rPr>
        <w:tab/>
      </w:r>
      <w:r w:rsidRPr="00A825D2">
        <w:rPr>
          <w:bCs/>
          <w:color w:val="000000" w:themeColor="text1"/>
        </w:rPr>
        <w:t>Matières solides inflammables</w:t>
      </w:r>
      <w:r w:rsidRPr="00A825D2">
        <w:rPr>
          <w:color w:val="000000" w:themeColor="text1"/>
        </w:rPr>
        <w:t xml:space="preserve"> </w:t>
      </w:r>
      <w:r w:rsidRPr="00A825D2">
        <w:rPr>
          <w:b w:val="0"/>
          <w:bCs/>
          <w:color w:val="000000" w:themeColor="text1"/>
        </w:rPr>
        <w:t>(voir chap</w:t>
      </w:r>
      <w:r w:rsidR="00143004">
        <w:rPr>
          <w:b w:val="0"/>
          <w:bCs/>
          <w:color w:val="000000" w:themeColor="text1"/>
        </w:rPr>
        <w:t>itre</w:t>
      </w:r>
      <w:r w:rsidRPr="00A825D2">
        <w:rPr>
          <w:b w:val="0"/>
          <w:bCs/>
          <w:color w:val="000000" w:themeColor="text1"/>
        </w:rPr>
        <w:t> 2.7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162"/>
        <w:gridCol w:w="965"/>
        <w:gridCol w:w="1331"/>
        <w:gridCol w:w="1162"/>
        <w:gridCol w:w="1301"/>
        <w:gridCol w:w="1358"/>
        <w:gridCol w:w="1162"/>
        <w:gridCol w:w="1196"/>
      </w:tblGrid>
      <w:tr w:rsidR="00600D90" w:rsidRPr="00A825D2" w14:paraId="143C36CF" w14:textId="77777777" w:rsidTr="00600D90">
        <w:trPr>
          <w:cantSplit/>
          <w:trHeight w:val="20"/>
          <w:tblHeader/>
          <w:jc w:val="center"/>
        </w:trPr>
        <w:tc>
          <w:tcPr>
            <w:tcW w:w="3458" w:type="dxa"/>
            <w:gridSpan w:val="3"/>
            <w:tcBorders>
              <w:top w:val="single" w:sz="4" w:space="0" w:color="auto"/>
              <w:left w:val="single" w:sz="4" w:space="0" w:color="auto"/>
              <w:bottom w:val="single" w:sz="4" w:space="0" w:color="auto"/>
              <w:right w:val="single" w:sz="4" w:space="0" w:color="auto"/>
            </w:tcBorders>
            <w:shd w:val="clear" w:color="auto" w:fill="FFFFFF"/>
          </w:tcPr>
          <w:p w14:paraId="2B902F8B" w14:textId="77777777" w:rsidR="00600D90" w:rsidRPr="00A825D2" w:rsidRDefault="00600D90"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4983" w:type="dxa"/>
            <w:gridSpan w:val="4"/>
            <w:tcBorders>
              <w:top w:val="single" w:sz="4" w:space="0" w:color="auto"/>
              <w:left w:val="single" w:sz="4" w:space="0" w:color="auto"/>
              <w:bottom w:val="single" w:sz="4" w:space="0" w:color="auto"/>
              <w:right w:val="single" w:sz="4" w:space="0" w:color="auto"/>
            </w:tcBorders>
            <w:shd w:val="clear" w:color="auto" w:fill="FFFFFF"/>
          </w:tcPr>
          <w:p w14:paraId="557CC47B" w14:textId="77777777" w:rsidR="00600D90" w:rsidRPr="00A825D2" w:rsidRDefault="00600D90"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1196" w:type="dxa"/>
            <w:vMerge w:val="restart"/>
            <w:tcBorders>
              <w:top w:val="single" w:sz="4" w:space="0" w:color="auto"/>
              <w:left w:val="single" w:sz="4" w:space="0" w:color="auto"/>
              <w:right w:val="single" w:sz="4" w:space="0" w:color="auto"/>
            </w:tcBorders>
            <w:shd w:val="clear" w:color="auto" w:fill="FFFFFF"/>
            <w:vAlign w:val="center"/>
          </w:tcPr>
          <w:p w14:paraId="2E8A8C7C" w14:textId="77777777" w:rsidR="00600D90" w:rsidRPr="00A825D2" w:rsidRDefault="00600D90"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Codes des mentions de danger du SGH</w:t>
            </w:r>
          </w:p>
        </w:tc>
      </w:tr>
      <w:tr w:rsidR="00600D90" w:rsidRPr="00A825D2" w14:paraId="3EEC9E1B" w14:textId="77777777" w:rsidTr="00600D90">
        <w:trPr>
          <w:cantSplit/>
          <w:trHeight w:val="20"/>
          <w:tblHeader/>
          <w:jc w:val="center"/>
        </w:trPr>
        <w:tc>
          <w:tcPr>
            <w:tcW w:w="1162" w:type="dxa"/>
            <w:tcBorders>
              <w:bottom w:val="single" w:sz="4" w:space="0" w:color="auto"/>
            </w:tcBorders>
            <w:shd w:val="clear" w:color="auto" w:fill="FFFFFF"/>
            <w:vAlign w:val="center"/>
          </w:tcPr>
          <w:p w14:paraId="650F5ACB" w14:textId="77777777" w:rsidR="00600D90" w:rsidRPr="00A825D2" w:rsidRDefault="00600D90"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965" w:type="dxa"/>
            <w:tcBorders>
              <w:bottom w:val="single" w:sz="4" w:space="0" w:color="auto"/>
            </w:tcBorders>
            <w:shd w:val="clear" w:color="auto" w:fill="FFFFFF"/>
            <w:vAlign w:val="center"/>
          </w:tcPr>
          <w:p w14:paraId="191B1569" w14:textId="77777777" w:rsidR="00600D90" w:rsidRPr="00A825D2" w:rsidRDefault="00600D90"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1331" w:type="dxa"/>
            <w:tcBorders>
              <w:bottom w:val="single" w:sz="4" w:space="0" w:color="auto"/>
            </w:tcBorders>
            <w:shd w:val="clear" w:color="auto" w:fill="FFFFFF"/>
            <w:vAlign w:val="center"/>
          </w:tcPr>
          <w:p w14:paraId="3F1113B1" w14:textId="77777777" w:rsidR="00600D90" w:rsidRPr="00A825D2" w:rsidRDefault="00600D90" w:rsidP="00600D90">
            <w:pPr>
              <w:spacing w:before="60" w:after="60" w:line="180" w:lineRule="atLeast"/>
              <w:ind w:left="57" w:right="57"/>
              <w:jc w:val="center"/>
              <w:rPr>
                <w:b/>
                <w:bCs/>
                <w:color w:val="000000" w:themeColor="text1"/>
                <w:sz w:val="16"/>
                <w:szCs w:val="16"/>
              </w:rPr>
            </w:pPr>
            <w:r w:rsidRPr="00A825D2">
              <w:rPr>
                <w:b/>
                <w:bCs/>
                <w:color w:val="000000" w:themeColor="text1"/>
                <w:sz w:val="16"/>
                <w:szCs w:val="16"/>
              </w:rPr>
              <w:t xml:space="preserve">Classe </w:t>
            </w:r>
            <w:r w:rsidRPr="00A825D2">
              <w:rPr>
                <w:b/>
                <w:bCs/>
                <w:color w:val="000000" w:themeColor="text1"/>
                <w:sz w:val="16"/>
                <w:szCs w:val="16"/>
              </w:rPr>
              <w:br/>
              <w:t xml:space="preserve">ou division </w:t>
            </w:r>
            <w:r w:rsidRPr="00A825D2">
              <w:rPr>
                <w:b/>
                <w:bCs/>
                <w:color w:val="000000" w:themeColor="text1"/>
                <w:sz w:val="16"/>
                <w:szCs w:val="16"/>
              </w:rPr>
              <w:br/>
              <w:t xml:space="preserve">du Règlement </w:t>
            </w:r>
            <w:r w:rsidRPr="00A825D2">
              <w:rPr>
                <w:b/>
                <w:bCs/>
                <w:color w:val="000000" w:themeColor="text1"/>
                <w:spacing w:val="-2"/>
                <w:sz w:val="16"/>
                <w:szCs w:val="16"/>
              </w:rPr>
              <w:t>type de l’ONU</w:t>
            </w:r>
          </w:p>
        </w:tc>
        <w:tc>
          <w:tcPr>
            <w:tcW w:w="1162" w:type="dxa"/>
            <w:tcBorders>
              <w:bottom w:val="single" w:sz="4" w:space="0" w:color="auto"/>
            </w:tcBorders>
            <w:shd w:val="clear" w:color="auto" w:fill="FFFFFF"/>
            <w:vAlign w:val="center"/>
          </w:tcPr>
          <w:p w14:paraId="0D2D5022" w14:textId="77777777" w:rsidR="00600D90" w:rsidRPr="00A825D2" w:rsidRDefault="00600D90"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301" w:type="dxa"/>
            <w:tcBorders>
              <w:bottom w:val="single" w:sz="4" w:space="0" w:color="auto"/>
            </w:tcBorders>
            <w:shd w:val="clear" w:color="auto" w:fill="FFFFFF"/>
            <w:vAlign w:val="center"/>
          </w:tcPr>
          <w:p w14:paraId="1E67F23C" w14:textId="77777777" w:rsidR="00600D90" w:rsidRPr="00A825D2" w:rsidRDefault="00600D90" w:rsidP="00600D90">
            <w:pPr>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p>
        </w:tc>
        <w:tc>
          <w:tcPr>
            <w:tcW w:w="1358" w:type="dxa"/>
            <w:tcBorders>
              <w:bottom w:val="single" w:sz="4" w:space="0" w:color="auto"/>
            </w:tcBorders>
            <w:shd w:val="clear" w:color="auto" w:fill="FFFFFF"/>
            <w:vAlign w:val="center"/>
          </w:tcPr>
          <w:p w14:paraId="14C49F06" w14:textId="77777777" w:rsidR="00600D90" w:rsidRPr="00A825D2" w:rsidRDefault="00600D90"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1162" w:type="dxa"/>
            <w:tcBorders>
              <w:bottom w:val="single" w:sz="4" w:space="0" w:color="auto"/>
              <w:right w:val="single" w:sz="4" w:space="0" w:color="auto"/>
            </w:tcBorders>
            <w:shd w:val="clear" w:color="auto" w:fill="FFFFFF"/>
            <w:vAlign w:val="center"/>
          </w:tcPr>
          <w:p w14:paraId="561557A2" w14:textId="77777777" w:rsidR="00600D90" w:rsidRPr="00A825D2" w:rsidRDefault="00600D90" w:rsidP="00600D90">
            <w:pPr>
              <w:spacing w:before="60" w:after="60" w:line="180" w:lineRule="atLeast"/>
              <w:ind w:left="57" w:right="57"/>
              <w:jc w:val="center"/>
              <w:rPr>
                <w:b/>
                <w:noProof/>
                <w:color w:val="000000" w:themeColor="text1"/>
                <w:sz w:val="16"/>
                <w:szCs w:val="16"/>
              </w:rPr>
            </w:pPr>
            <w:r w:rsidRPr="00A825D2">
              <w:rPr>
                <w:b/>
                <w:bCs/>
                <w:color w:val="000000" w:themeColor="text1"/>
                <w:sz w:val="16"/>
                <w:szCs w:val="16"/>
              </w:rPr>
              <w:t xml:space="preserve">Mention </w:t>
            </w:r>
            <w:r w:rsidRPr="00A825D2">
              <w:rPr>
                <w:b/>
                <w:bCs/>
                <w:color w:val="000000" w:themeColor="text1"/>
                <w:sz w:val="16"/>
                <w:szCs w:val="16"/>
              </w:rPr>
              <w:br/>
              <w:t xml:space="preserve">de danger </w:t>
            </w:r>
            <w:r w:rsidRPr="00A825D2">
              <w:rPr>
                <w:b/>
                <w:bCs/>
                <w:color w:val="000000" w:themeColor="text1"/>
                <w:sz w:val="16"/>
                <w:szCs w:val="16"/>
              </w:rPr>
              <w:br/>
              <w:t>du SGH</w:t>
            </w:r>
          </w:p>
        </w:tc>
        <w:tc>
          <w:tcPr>
            <w:tcW w:w="1196" w:type="dxa"/>
            <w:vMerge/>
            <w:tcBorders>
              <w:left w:val="single" w:sz="4" w:space="0" w:color="auto"/>
              <w:bottom w:val="single" w:sz="4" w:space="0" w:color="auto"/>
              <w:right w:val="single" w:sz="4" w:space="0" w:color="auto"/>
            </w:tcBorders>
            <w:shd w:val="clear" w:color="auto" w:fill="FFFFFF"/>
            <w:vAlign w:val="center"/>
          </w:tcPr>
          <w:p w14:paraId="0BCFD35F" w14:textId="77777777" w:rsidR="00600D90" w:rsidRPr="00A825D2" w:rsidRDefault="00600D90" w:rsidP="00600D90">
            <w:pPr>
              <w:spacing w:before="60" w:after="60" w:line="180" w:lineRule="atLeast"/>
              <w:ind w:left="57" w:right="57"/>
              <w:jc w:val="center"/>
              <w:rPr>
                <w:noProof/>
                <w:color w:val="000000" w:themeColor="text1"/>
                <w:sz w:val="16"/>
                <w:szCs w:val="16"/>
                <w:lang w:eastAsia="sv-SE"/>
              </w:rPr>
            </w:pPr>
          </w:p>
        </w:tc>
      </w:tr>
      <w:tr w:rsidR="00600D90" w:rsidRPr="00A825D2" w14:paraId="0E8141A7" w14:textId="77777777" w:rsidTr="00600D90">
        <w:trPr>
          <w:cantSplit/>
          <w:trHeight w:val="514"/>
          <w:jc w:val="center"/>
        </w:trPr>
        <w:tc>
          <w:tcPr>
            <w:tcW w:w="1162" w:type="dxa"/>
            <w:vMerge w:val="restart"/>
            <w:tcBorders>
              <w:bottom w:val="nil"/>
            </w:tcBorders>
            <w:shd w:val="clear" w:color="auto" w:fill="FFFFFF"/>
            <w:vAlign w:val="center"/>
          </w:tcPr>
          <w:p w14:paraId="167A4D4D" w14:textId="77777777" w:rsidR="00600D90" w:rsidRPr="00A825D2" w:rsidRDefault="00600D90" w:rsidP="00600D90">
            <w:pPr>
              <w:spacing w:before="40" w:after="40" w:line="200" w:lineRule="atLeast"/>
              <w:jc w:val="center"/>
              <w:rPr>
                <w:b/>
                <w:color w:val="000000" w:themeColor="text1"/>
                <w:sz w:val="16"/>
                <w:szCs w:val="16"/>
              </w:rPr>
            </w:pPr>
            <w:r w:rsidRPr="00A825D2">
              <w:rPr>
                <w:b/>
                <w:bCs/>
                <w:color w:val="000000" w:themeColor="text1"/>
                <w:sz w:val="16"/>
                <w:szCs w:val="16"/>
              </w:rPr>
              <w:t>Matières solides inflammables</w:t>
            </w:r>
          </w:p>
        </w:tc>
        <w:tc>
          <w:tcPr>
            <w:tcW w:w="965" w:type="dxa"/>
            <w:tcBorders>
              <w:bottom w:val="single" w:sz="4" w:space="0" w:color="auto"/>
            </w:tcBorders>
            <w:shd w:val="clear" w:color="auto" w:fill="FFFFFF"/>
            <w:vAlign w:val="center"/>
          </w:tcPr>
          <w:p w14:paraId="6CF42E21" w14:textId="77777777" w:rsidR="00600D90" w:rsidRPr="00A825D2" w:rsidRDefault="00600D90"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1331" w:type="dxa"/>
            <w:vMerge w:val="restart"/>
            <w:tcBorders>
              <w:bottom w:val="nil"/>
            </w:tcBorders>
            <w:shd w:val="clear" w:color="auto" w:fill="FFFFFF"/>
            <w:vAlign w:val="center"/>
          </w:tcPr>
          <w:p w14:paraId="6E9A99CD" w14:textId="77777777" w:rsidR="00600D90" w:rsidRPr="00A825D2" w:rsidRDefault="00600D90" w:rsidP="00600D90">
            <w:pPr>
              <w:spacing w:before="40" w:after="40" w:line="200" w:lineRule="atLeast"/>
              <w:ind w:left="57" w:right="57"/>
              <w:jc w:val="center"/>
              <w:rPr>
                <w:b/>
                <w:noProof/>
                <w:color w:val="000000" w:themeColor="text1"/>
                <w:sz w:val="16"/>
                <w:szCs w:val="16"/>
              </w:rPr>
            </w:pPr>
            <w:r w:rsidRPr="00A825D2">
              <w:rPr>
                <w:b/>
                <w:bCs/>
                <w:color w:val="000000" w:themeColor="text1"/>
                <w:sz w:val="16"/>
                <w:szCs w:val="16"/>
              </w:rPr>
              <w:t>4.1</w:t>
            </w:r>
          </w:p>
        </w:tc>
        <w:tc>
          <w:tcPr>
            <w:tcW w:w="1162" w:type="dxa"/>
            <w:vMerge w:val="restart"/>
            <w:tcBorders>
              <w:bottom w:val="nil"/>
            </w:tcBorders>
            <w:shd w:val="clear" w:color="auto" w:fill="FFFFFF"/>
            <w:vAlign w:val="center"/>
          </w:tcPr>
          <w:p w14:paraId="3C0B4A61" w14:textId="77777777" w:rsidR="00600D90" w:rsidRPr="00A825D2" w:rsidRDefault="00600D90" w:rsidP="00600D90">
            <w:pPr>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220E86F9" wp14:editId="225CD095">
                  <wp:extent cx="5715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01" w:type="dxa"/>
            <w:vMerge w:val="restart"/>
            <w:tcBorders>
              <w:bottom w:val="nil"/>
            </w:tcBorders>
            <w:shd w:val="clear" w:color="auto" w:fill="FFFFFF"/>
            <w:vAlign w:val="center"/>
          </w:tcPr>
          <w:p w14:paraId="18313D4A" w14:textId="77777777" w:rsidR="00600D90" w:rsidRPr="00A825D2" w:rsidRDefault="00600D90" w:rsidP="00600D90">
            <w:pPr>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5DBA9A9A" wp14:editId="5AC9E1CE">
                  <wp:extent cx="600075" cy="600075"/>
                  <wp:effectExtent l="0" t="0" r="0" b="0"/>
                  <wp:docPr id="12" name="Picture 12"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358" w:type="dxa"/>
            <w:tcBorders>
              <w:bottom w:val="single" w:sz="4" w:space="0" w:color="auto"/>
            </w:tcBorders>
            <w:shd w:val="clear" w:color="auto" w:fill="FFFFFF"/>
            <w:vAlign w:val="center"/>
          </w:tcPr>
          <w:p w14:paraId="3408EF63" w14:textId="77777777" w:rsidR="00600D90" w:rsidRPr="00A825D2" w:rsidRDefault="00600D90"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1162" w:type="dxa"/>
            <w:vMerge w:val="restart"/>
            <w:tcBorders>
              <w:bottom w:val="nil"/>
            </w:tcBorders>
            <w:shd w:val="clear" w:color="auto" w:fill="FFFFFF"/>
            <w:vAlign w:val="center"/>
          </w:tcPr>
          <w:p w14:paraId="55D488F2" w14:textId="77777777" w:rsidR="00600D90" w:rsidRPr="00A825D2" w:rsidRDefault="00600D90" w:rsidP="00600D90">
            <w:pPr>
              <w:spacing w:before="40" w:after="40" w:line="200" w:lineRule="atLeast"/>
              <w:ind w:left="57" w:right="57"/>
              <w:rPr>
                <w:noProof/>
                <w:color w:val="000000" w:themeColor="text1"/>
                <w:sz w:val="16"/>
                <w:szCs w:val="16"/>
              </w:rPr>
            </w:pPr>
            <w:r w:rsidRPr="00A825D2">
              <w:rPr>
                <w:color w:val="000000" w:themeColor="text1"/>
                <w:sz w:val="16"/>
                <w:szCs w:val="16"/>
              </w:rPr>
              <w:t>Matière solide inflammable</w:t>
            </w:r>
          </w:p>
        </w:tc>
        <w:tc>
          <w:tcPr>
            <w:tcW w:w="1196" w:type="dxa"/>
            <w:vMerge w:val="restart"/>
            <w:tcBorders>
              <w:bottom w:val="nil"/>
            </w:tcBorders>
            <w:shd w:val="clear" w:color="auto" w:fill="FFFFFF"/>
            <w:vAlign w:val="center"/>
          </w:tcPr>
          <w:p w14:paraId="55969FE7" w14:textId="77777777" w:rsidR="00600D90" w:rsidRPr="00A825D2" w:rsidRDefault="00600D90" w:rsidP="00600D90">
            <w:pPr>
              <w:spacing w:before="40" w:after="40" w:line="200" w:lineRule="atLeast"/>
              <w:ind w:left="57" w:right="57"/>
              <w:jc w:val="center"/>
              <w:rPr>
                <w:noProof/>
                <w:color w:val="000000" w:themeColor="text1"/>
                <w:sz w:val="16"/>
                <w:szCs w:val="16"/>
              </w:rPr>
            </w:pPr>
            <w:r w:rsidRPr="00A825D2">
              <w:rPr>
                <w:color w:val="000000" w:themeColor="text1"/>
                <w:sz w:val="16"/>
                <w:szCs w:val="16"/>
              </w:rPr>
              <w:t>H228</w:t>
            </w:r>
          </w:p>
        </w:tc>
      </w:tr>
      <w:tr w:rsidR="00600D90" w:rsidRPr="00A825D2" w14:paraId="2AEEB124" w14:textId="77777777" w:rsidTr="00600D90">
        <w:trPr>
          <w:cantSplit/>
          <w:trHeight w:val="20"/>
          <w:jc w:val="center"/>
        </w:trPr>
        <w:tc>
          <w:tcPr>
            <w:tcW w:w="1162" w:type="dxa"/>
            <w:vMerge/>
            <w:tcBorders>
              <w:top w:val="nil"/>
            </w:tcBorders>
            <w:shd w:val="clear" w:color="auto" w:fill="FFFFFF"/>
            <w:vAlign w:val="center"/>
          </w:tcPr>
          <w:p w14:paraId="0FC06A41" w14:textId="77777777" w:rsidR="00600D90" w:rsidRPr="00A825D2" w:rsidRDefault="00600D90" w:rsidP="00600D90">
            <w:pPr>
              <w:spacing w:before="40" w:after="40" w:line="200" w:lineRule="atLeast"/>
              <w:ind w:left="57" w:right="57"/>
              <w:jc w:val="center"/>
              <w:rPr>
                <w:b/>
                <w:color w:val="000000" w:themeColor="text1"/>
                <w:sz w:val="16"/>
                <w:szCs w:val="16"/>
              </w:rPr>
            </w:pPr>
          </w:p>
        </w:tc>
        <w:tc>
          <w:tcPr>
            <w:tcW w:w="965" w:type="dxa"/>
            <w:tcBorders>
              <w:top w:val="single" w:sz="4" w:space="0" w:color="auto"/>
            </w:tcBorders>
            <w:shd w:val="clear" w:color="auto" w:fill="FFFFFF"/>
            <w:vAlign w:val="center"/>
          </w:tcPr>
          <w:p w14:paraId="63B8F722" w14:textId="77777777" w:rsidR="00600D90" w:rsidRPr="00A825D2" w:rsidRDefault="00600D90"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1331" w:type="dxa"/>
            <w:vMerge/>
            <w:tcBorders>
              <w:top w:val="nil"/>
            </w:tcBorders>
            <w:shd w:val="clear" w:color="auto" w:fill="FFFFFF"/>
          </w:tcPr>
          <w:p w14:paraId="49EDC40B" w14:textId="77777777" w:rsidR="00600D90" w:rsidRPr="00A825D2" w:rsidRDefault="00600D90" w:rsidP="00600D90">
            <w:pPr>
              <w:spacing w:before="40" w:after="40" w:line="200" w:lineRule="atLeast"/>
              <w:ind w:left="57" w:right="57"/>
              <w:jc w:val="center"/>
              <w:rPr>
                <w:noProof/>
                <w:color w:val="000000" w:themeColor="text1"/>
                <w:sz w:val="16"/>
                <w:szCs w:val="16"/>
              </w:rPr>
            </w:pPr>
          </w:p>
        </w:tc>
        <w:tc>
          <w:tcPr>
            <w:tcW w:w="1162" w:type="dxa"/>
            <w:vMerge/>
            <w:tcBorders>
              <w:top w:val="nil"/>
            </w:tcBorders>
            <w:shd w:val="clear" w:color="auto" w:fill="FFFFFF"/>
            <w:vAlign w:val="center"/>
          </w:tcPr>
          <w:p w14:paraId="4186BB07" w14:textId="77777777" w:rsidR="00600D90" w:rsidRPr="00A825D2" w:rsidRDefault="00600D90" w:rsidP="00600D90">
            <w:pPr>
              <w:spacing w:before="40" w:after="40" w:line="200" w:lineRule="atLeast"/>
              <w:ind w:left="57" w:right="57"/>
              <w:jc w:val="center"/>
              <w:rPr>
                <w:b/>
                <w:i/>
                <w:color w:val="000000" w:themeColor="text1"/>
                <w:sz w:val="16"/>
                <w:szCs w:val="16"/>
              </w:rPr>
            </w:pPr>
          </w:p>
        </w:tc>
        <w:tc>
          <w:tcPr>
            <w:tcW w:w="1301" w:type="dxa"/>
            <w:vMerge/>
            <w:tcBorders>
              <w:top w:val="nil"/>
            </w:tcBorders>
            <w:shd w:val="clear" w:color="auto" w:fill="FFFFFF"/>
          </w:tcPr>
          <w:p w14:paraId="68C1DDFF" w14:textId="77777777" w:rsidR="00600D90" w:rsidRPr="00A825D2" w:rsidRDefault="00600D90" w:rsidP="00600D90">
            <w:pPr>
              <w:spacing w:before="40" w:after="40" w:line="200" w:lineRule="atLeast"/>
              <w:ind w:left="57" w:right="57"/>
              <w:jc w:val="center"/>
              <w:rPr>
                <w:b/>
                <w:color w:val="000000" w:themeColor="text1"/>
                <w:sz w:val="16"/>
                <w:szCs w:val="16"/>
              </w:rPr>
            </w:pPr>
          </w:p>
        </w:tc>
        <w:tc>
          <w:tcPr>
            <w:tcW w:w="1358" w:type="dxa"/>
            <w:tcBorders>
              <w:top w:val="single" w:sz="4" w:space="0" w:color="auto"/>
            </w:tcBorders>
            <w:shd w:val="clear" w:color="auto" w:fill="FFFFFF"/>
            <w:vAlign w:val="center"/>
          </w:tcPr>
          <w:p w14:paraId="706E7366" w14:textId="77777777" w:rsidR="00600D90" w:rsidRPr="00A825D2" w:rsidRDefault="00600D90"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1162" w:type="dxa"/>
            <w:vMerge/>
            <w:tcBorders>
              <w:top w:val="nil"/>
            </w:tcBorders>
            <w:shd w:val="clear" w:color="auto" w:fill="FFFFFF"/>
            <w:vAlign w:val="center"/>
          </w:tcPr>
          <w:p w14:paraId="584E023F" w14:textId="77777777" w:rsidR="00600D90" w:rsidRPr="00A825D2" w:rsidRDefault="00600D90" w:rsidP="00600D90">
            <w:pPr>
              <w:spacing w:before="40" w:after="40" w:line="200" w:lineRule="atLeast"/>
              <w:ind w:left="57" w:right="57"/>
              <w:rPr>
                <w:color w:val="000000" w:themeColor="text1"/>
                <w:sz w:val="16"/>
                <w:szCs w:val="16"/>
              </w:rPr>
            </w:pPr>
          </w:p>
        </w:tc>
        <w:tc>
          <w:tcPr>
            <w:tcW w:w="1196" w:type="dxa"/>
            <w:vMerge/>
            <w:tcBorders>
              <w:top w:val="nil"/>
            </w:tcBorders>
            <w:shd w:val="clear" w:color="auto" w:fill="FFFFFF"/>
            <w:vAlign w:val="center"/>
          </w:tcPr>
          <w:p w14:paraId="43B8FDD5" w14:textId="77777777" w:rsidR="00600D90" w:rsidRPr="00A825D2" w:rsidRDefault="00600D90" w:rsidP="00600D90">
            <w:pPr>
              <w:spacing w:before="40" w:after="40" w:line="200" w:lineRule="atLeast"/>
              <w:ind w:left="57" w:right="57"/>
              <w:jc w:val="center"/>
              <w:rPr>
                <w:noProof/>
                <w:color w:val="000000" w:themeColor="text1"/>
                <w:sz w:val="16"/>
                <w:szCs w:val="16"/>
                <w:lang w:eastAsia="sv-SE"/>
              </w:rPr>
            </w:pPr>
          </w:p>
        </w:tc>
      </w:tr>
    </w:tbl>
    <w:p w14:paraId="7874954A" w14:textId="77777777" w:rsidR="00600D90" w:rsidRPr="00A825D2" w:rsidRDefault="00600D90" w:rsidP="00600D90">
      <w:pPr>
        <w:rPr>
          <w:color w:val="000000" w:themeColor="text1"/>
        </w:rPr>
      </w:pPr>
    </w:p>
    <w:p w14:paraId="76634C4B" w14:textId="58B3A554" w:rsidR="00D01053" w:rsidRPr="00A825D2" w:rsidRDefault="00D01053" w:rsidP="00D01053">
      <w:pPr>
        <w:pStyle w:val="H23G"/>
        <w:rPr>
          <w:b w:val="0"/>
          <w:bCs/>
          <w:color w:val="000000" w:themeColor="text1"/>
        </w:rPr>
      </w:pPr>
      <w:r w:rsidRPr="00A825D2">
        <w:rPr>
          <w:color w:val="000000" w:themeColor="text1"/>
        </w:rPr>
        <w:br w:type="page"/>
      </w:r>
      <w:r w:rsidRPr="00A825D2">
        <w:rPr>
          <w:color w:val="000000" w:themeColor="text1"/>
        </w:rPr>
        <w:lastRenderedPageBreak/>
        <w:tab/>
        <w:t>A1.8</w:t>
      </w:r>
      <w:r w:rsidRPr="00A825D2">
        <w:rPr>
          <w:color w:val="000000" w:themeColor="text1"/>
        </w:rPr>
        <w:tab/>
        <w:t xml:space="preserve">Matières autoréactives </w:t>
      </w:r>
      <w:r w:rsidRPr="00A825D2">
        <w:rPr>
          <w:b w:val="0"/>
          <w:bCs/>
          <w:color w:val="000000" w:themeColor="text1"/>
        </w:rPr>
        <w:t>(voir chap</w:t>
      </w:r>
      <w:r w:rsidR="00143004">
        <w:rPr>
          <w:b w:val="0"/>
          <w:bCs/>
          <w:color w:val="000000" w:themeColor="text1"/>
        </w:rPr>
        <w:t>itre</w:t>
      </w:r>
      <w:r w:rsidRPr="00A825D2">
        <w:rPr>
          <w:b w:val="0"/>
          <w:bCs/>
          <w:color w:val="000000" w:themeColor="text1"/>
        </w:rPr>
        <w:t> 2.8 pour les critères de classification)</w:t>
      </w:r>
      <w:bookmarkStart w:id="10" w:name="_Hlk13127273"/>
      <w:bookmarkEnd w:id="10"/>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87"/>
        <w:gridCol w:w="867"/>
        <w:gridCol w:w="981"/>
        <w:gridCol w:w="1135"/>
        <w:gridCol w:w="1133"/>
        <w:gridCol w:w="1271"/>
        <w:gridCol w:w="2273"/>
        <w:gridCol w:w="990"/>
      </w:tblGrid>
      <w:tr w:rsidR="00D01053" w:rsidRPr="00A825D2" w14:paraId="61C86537" w14:textId="77777777" w:rsidTr="00600D90">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5A72D0C1"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bookmarkStart w:id="11" w:name="_Hlk13127197"/>
            <w:r w:rsidRPr="00A825D2">
              <w:rPr>
                <w:rFonts w:asciiTheme="majorBidi" w:hAnsiTheme="majorBidi" w:cstheme="majorBidi"/>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01BF7188"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287313B9" w14:textId="1F44D3ED"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Codes des </w:t>
            </w:r>
            <w:r w:rsidR="00A45BD3"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mentions de danger du SGH</w:t>
            </w:r>
          </w:p>
        </w:tc>
      </w:tr>
      <w:tr w:rsidR="00C96908" w:rsidRPr="00A825D2" w14:paraId="0C416817" w14:textId="77777777" w:rsidTr="002357E3">
        <w:trPr>
          <w:cantSplit/>
          <w:trHeight w:val="20"/>
          <w:tblHeader/>
          <w:jc w:val="center"/>
        </w:trPr>
        <w:tc>
          <w:tcPr>
            <w:tcW w:w="987" w:type="dxa"/>
            <w:shd w:val="clear" w:color="auto" w:fill="FFFFFF"/>
            <w:vAlign w:val="center"/>
          </w:tcPr>
          <w:p w14:paraId="5FDFEAFC"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Classe de danger du SGH</w:t>
            </w:r>
          </w:p>
        </w:tc>
        <w:tc>
          <w:tcPr>
            <w:tcW w:w="867" w:type="dxa"/>
            <w:shd w:val="clear" w:color="auto" w:fill="FFFFFF"/>
            <w:vAlign w:val="center"/>
          </w:tcPr>
          <w:p w14:paraId="2C46B6FD"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Catégorie de danger du SGH</w:t>
            </w:r>
          </w:p>
        </w:tc>
        <w:tc>
          <w:tcPr>
            <w:tcW w:w="981" w:type="dxa"/>
            <w:tcBorders>
              <w:bottom w:val="single" w:sz="4" w:space="0" w:color="auto"/>
            </w:tcBorders>
            <w:shd w:val="clear" w:color="auto" w:fill="FFFFFF"/>
          </w:tcPr>
          <w:p w14:paraId="2FE6E1E6" w14:textId="77777777" w:rsidR="00D01053" w:rsidRPr="00A825D2" w:rsidRDefault="00D01053" w:rsidP="00600D90">
            <w:pPr>
              <w:spacing w:before="60" w:after="60" w:line="18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 xml:space="preserve">Classe ou division du Règlement type de </w:t>
            </w:r>
            <w:r w:rsidRPr="00A825D2">
              <w:rPr>
                <w:rFonts w:asciiTheme="majorBidi" w:hAnsiTheme="majorBidi" w:cstheme="majorBidi"/>
                <w:b/>
                <w:bCs/>
                <w:color w:val="000000" w:themeColor="text1"/>
                <w:sz w:val="16"/>
                <w:szCs w:val="16"/>
              </w:rPr>
              <w:br/>
              <w:t>l’ONU</w:t>
            </w:r>
          </w:p>
        </w:tc>
        <w:tc>
          <w:tcPr>
            <w:tcW w:w="1135" w:type="dxa"/>
            <w:shd w:val="clear" w:color="auto" w:fill="FFFFFF"/>
            <w:vAlign w:val="center"/>
          </w:tcPr>
          <w:p w14:paraId="4775142A" w14:textId="77777777" w:rsidR="00D01053" w:rsidRPr="00A825D2" w:rsidRDefault="00D01053" w:rsidP="00600D90">
            <w:pPr>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Pictogramme du SGH</w:t>
            </w:r>
          </w:p>
        </w:tc>
        <w:tc>
          <w:tcPr>
            <w:tcW w:w="1133" w:type="dxa"/>
            <w:shd w:val="clear" w:color="auto" w:fill="FFFFFF"/>
            <w:vAlign w:val="center"/>
          </w:tcPr>
          <w:p w14:paraId="71936067" w14:textId="77777777" w:rsidR="00D01053" w:rsidRPr="00A825D2" w:rsidRDefault="00D01053" w:rsidP="00600D90">
            <w:pPr>
              <w:spacing w:before="60" w:after="60" w:line="18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b/>
                <w:bCs/>
                <w:color w:val="000000" w:themeColor="text1"/>
                <w:sz w:val="16"/>
                <w:szCs w:val="16"/>
              </w:rPr>
              <w:t>Pictogramme du Règlement type de l’ONU</w:t>
            </w:r>
            <w:r w:rsidRPr="00A825D2">
              <w:rPr>
                <w:rFonts w:asciiTheme="majorBidi" w:hAnsiTheme="majorBidi" w:cstheme="majorBidi"/>
                <w:b/>
                <w:bCs/>
                <w:i/>
                <w:iCs/>
                <w:color w:val="000000" w:themeColor="text1"/>
                <w:sz w:val="16"/>
                <w:szCs w:val="16"/>
                <w:vertAlign w:val="superscript"/>
              </w:rPr>
              <w:t>a</w:t>
            </w:r>
          </w:p>
        </w:tc>
        <w:tc>
          <w:tcPr>
            <w:tcW w:w="1271" w:type="dxa"/>
            <w:shd w:val="clear" w:color="auto" w:fill="FFFFFF"/>
            <w:vAlign w:val="center"/>
          </w:tcPr>
          <w:p w14:paraId="3DE644C2"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d’avertissement du SGH</w:t>
            </w:r>
            <w:r w:rsidRPr="00A825D2">
              <w:rPr>
                <w:rFonts w:asciiTheme="majorBidi" w:hAnsiTheme="majorBidi" w:cstheme="majorBidi"/>
                <w:color w:val="000000" w:themeColor="text1"/>
                <w:sz w:val="16"/>
                <w:szCs w:val="16"/>
              </w:rPr>
              <w:t xml:space="preserve"> </w:t>
            </w:r>
          </w:p>
        </w:tc>
        <w:tc>
          <w:tcPr>
            <w:tcW w:w="2273" w:type="dxa"/>
            <w:tcBorders>
              <w:right w:val="single" w:sz="4" w:space="0" w:color="auto"/>
            </w:tcBorders>
            <w:shd w:val="clear" w:color="auto" w:fill="FFFFFF"/>
            <w:vAlign w:val="center"/>
          </w:tcPr>
          <w:p w14:paraId="45E88B56" w14:textId="77777777" w:rsidR="00D01053" w:rsidRPr="00A825D2" w:rsidRDefault="00D01053" w:rsidP="00600D90">
            <w:pPr>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de danger du SGH</w:t>
            </w:r>
            <w:r w:rsidRPr="00A825D2">
              <w:rPr>
                <w:rFonts w:asciiTheme="majorBidi" w:hAnsiTheme="majorBidi" w:cstheme="majorBidi"/>
                <w:color w:val="000000" w:themeColor="text1"/>
                <w:sz w:val="16"/>
                <w:szCs w:val="16"/>
              </w:rPr>
              <w:t xml:space="preserve"> </w:t>
            </w:r>
          </w:p>
        </w:tc>
        <w:tc>
          <w:tcPr>
            <w:tcW w:w="990" w:type="dxa"/>
            <w:vMerge/>
            <w:tcBorders>
              <w:left w:val="single" w:sz="4" w:space="0" w:color="auto"/>
              <w:right w:val="single" w:sz="4" w:space="0" w:color="auto"/>
            </w:tcBorders>
            <w:shd w:val="clear" w:color="auto" w:fill="FFFFFF"/>
            <w:vAlign w:val="center"/>
          </w:tcPr>
          <w:p w14:paraId="05363950" w14:textId="77777777" w:rsidR="00D01053" w:rsidRPr="00A825D2" w:rsidRDefault="00D01053" w:rsidP="00600D90">
            <w:pPr>
              <w:spacing w:before="60" w:after="60" w:line="180" w:lineRule="atLeast"/>
              <w:ind w:left="57" w:right="57"/>
              <w:jc w:val="center"/>
              <w:rPr>
                <w:rFonts w:asciiTheme="majorBidi" w:hAnsiTheme="majorBidi" w:cstheme="majorBidi"/>
                <w:noProof/>
                <w:color w:val="000000" w:themeColor="text1"/>
                <w:sz w:val="16"/>
                <w:szCs w:val="16"/>
                <w:lang w:eastAsia="sv-SE"/>
              </w:rPr>
            </w:pPr>
          </w:p>
        </w:tc>
      </w:tr>
      <w:tr w:rsidR="00C96908" w:rsidRPr="00A825D2" w14:paraId="7FF60138" w14:textId="77777777" w:rsidTr="002357E3">
        <w:trPr>
          <w:cantSplit/>
          <w:trHeight w:val="20"/>
          <w:jc w:val="center"/>
        </w:trPr>
        <w:tc>
          <w:tcPr>
            <w:tcW w:w="987" w:type="dxa"/>
            <w:vMerge w:val="restart"/>
            <w:shd w:val="clear" w:color="auto" w:fill="FFFFFF"/>
            <w:vAlign w:val="center"/>
          </w:tcPr>
          <w:p w14:paraId="4442EC68" w14:textId="77777777" w:rsidR="00D01053" w:rsidRPr="00A825D2" w:rsidRDefault="00D01053" w:rsidP="00600D90">
            <w:pPr>
              <w:spacing w:before="40" w:after="40" w:line="200" w:lineRule="atLeast"/>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Matières autoréactives</w:t>
            </w:r>
          </w:p>
        </w:tc>
        <w:tc>
          <w:tcPr>
            <w:tcW w:w="867" w:type="dxa"/>
            <w:shd w:val="clear" w:color="auto" w:fill="FFFFFF"/>
            <w:vAlign w:val="center"/>
          </w:tcPr>
          <w:p w14:paraId="56743882"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Type A</w:t>
            </w:r>
          </w:p>
        </w:tc>
        <w:tc>
          <w:tcPr>
            <w:tcW w:w="981" w:type="dxa"/>
            <w:shd w:val="clear" w:color="auto" w:fill="FFFFFF"/>
            <w:vAlign w:val="center"/>
          </w:tcPr>
          <w:p w14:paraId="43A8AE31" w14:textId="77777777" w:rsidR="00D01053" w:rsidRPr="00A825D2" w:rsidRDefault="00D01053" w:rsidP="00600D90">
            <w:pPr>
              <w:spacing w:before="40" w:after="40" w:line="20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4.1</w:t>
            </w:r>
            <w:r w:rsidRPr="00A825D2">
              <w:rPr>
                <w:rFonts w:asciiTheme="majorBidi" w:hAnsiTheme="majorBidi" w:cstheme="majorBidi"/>
                <w:b/>
                <w:bCs/>
                <w:color w:val="000000" w:themeColor="text1"/>
                <w:sz w:val="16"/>
                <w:szCs w:val="16"/>
              </w:rPr>
              <w:br/>
              <w:t>Type A</w:t>
            </w:r>
          </w:p>
        </w:tc>
        <w:tc>
          <w:tcPr>
            <w:tcW w:w="1135" w:type="dxa"/>
            <w:shd w:val="clear" w:color="auto" w:fill="FFFFFF"/>
            <w:vAlign w:val="center"/>
          </w:tcPr>
          <w:p w14:paraId="392F54E9"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5F387AEA" wp14:editId="14D050B5">
                  <wp:extent cx="57150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3" w:type="dxa"/>
            <w:shd w:val="clear" w:color="auto" w:fill="FFFFFF"/>
            <w:vAlign w:val="center"/>
          </w:tcPr>
          <w:p w14:paraId="67D93094" w14:textId="77777777" w:rsidR="00D01053" w:rsidRPr="00A825D2" w:rsidRDefault="00D01053" w:rsidP="00600D90">
            <w:pPr>
              <w:spacing w:before="40" w:after="4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i/>
                <w:iCs/>
                <w:color w:val="000000" w:themeColor="text1"/>
                <w:sz w:val="16"/>
                <w:szCs w:val="16"/>
              </w:rPr>
              <w:t>(Peut ne pas être admis au transport)</w:t>
            </w:r>
            <w:r w:rsidRPr="00A825D2">
              <w:rPr>
                <w:rFonts w:asciiTheme="majorBidi" w:hAnsiTheme="majorBidi" w:cstheme="majorBidi"/>
                <w:i/>
                <w:iCs/>
                <w:color w:val="000000" w:themeColor="text1"/>
                <w:sz w:val="16"/>
                <w:szCs w:val="16"/>
                <w:vertAlign w:val="superscript"/>
              </w:rPr>
              <w:t>b</w:t>
            </w:r>
          </w:p>
        </w:tc>
        <w:tc>
          <w:tcPr>
            <w:tcW w:w="1271" w:type="dxa"/>
            <w:shd w:val="clear" w:color="auto" w:fill="FFFFFF"/>
            <w:vAlign w:val="center"/>
          </w:tcPr>
          <w:p w14:paraId="122997FA"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2273" w:type="dxa"/>
            <w:shd w:val="clear" w:color="auto" w:fill="FFFFFF"/>
            <w:vAlign w:val="center"/>
          </w:tcPr>
          <w:p w14:paraId="60B80F1C" w14:textId="77777777" w:rsidR="00D01053" w:rsidRPr="00A825D2" w:rsidRDefault="00D01053" w:rsidP="00600D90">
            <w:pPr>
              <w:spacing w:before="40" w:after="40" w:line="200" w:lineRule="atLeast"/>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Peut exploser sous l’effet de la chaleur</w:t>
            </w:r>
          </w:p>
        </w:tc>
        <w:tc>
          <w:tcPr>
            <w:tcW w:w="990" w:type="dxa"/>
            <w:shd w:val="clear" w:color="auto" w:fill="FFFFFF"/>
            <w:vAlign w:val="center"/>
          </w:tcPr>
          <w:p w14:paraId="10289558" w14:textId="77777777" w:rsidR="00D01053" w:rsidRPr="00A825D2" w:rsidRDefault="00D01053" w:rsidP="00600D90">
            <w:pPr>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H240</w:t>
            </w:r>
          </w:p>
        </w:tc>
      </w:tr>
      <w:tr w:rsidR="00C96908" w:rsidRPr="00A825D2" w14:paraId="00DCC1E1" w14:textId="77777777" w:rsidTr="002357E3">
        <w:trPr>
          <w:cantSplit/>
          <w:trHeight w:val="20"/>
          <w:jc w:val="center"/>
        </w:trPr>
        <w:tc>
          <w:tcPr>
            <w:tcW w:w="987" w:type="dxa"/>
            <w:vMerge/>
            <w:shd w:val="clear" w:color="auto" w:fill="FFFFFF"/>
            <w:vAlign w:val="center"/>
          </w:tcPr>
          <w:p w14:paraId="1B99C0A6"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p>
        </w:tc>
        <w:tc>
          <w:tcPr>
            <w:tcW w:w="867" w:type="dxa"/>
            <w:shd w:val="clear" w:color="auto" w:fill="FFFFFF"/>
            <w:vAlign w:val="center"/>
          </w:tcPr>
          <w:p w14:paraId="74806B28"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Type B</w:t>
            </w:r>
          </w:p>
        </w:tc>
        <w:tc>
          <w:tcPr>
            <w:tcW w:w="981" w:type="dxa"/>
            <w:shd w:val="clear" w:color="auto" w:fill="FFFFFF"/>
            <w:vAlign w:val="center"/>
          </w:tcPr>
          <w:p w14:paraId="7D9BC8FA" w14:textId="77777777" w:rsidR="00D01053" w:rsidRPr="00A825D2" w:rsidRDefault="00D01053" w:rsidP="00600D90">
            <w:pPr>
              <w:spacing w:before="40" w:after="40" w:line="20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4.1</w:t>
            </w:r>
            <w:r w:rsidRPr="00A825D2">
              <w:rPr>
                <w:rFonts w:asciiTheme="majorBidi" w:hAnsiTheme="majorBidi" w:cstheme="majorBidi"/>
                <w:b/>
                <w:bCs/>
                <w:color w:val="000000" w:themeColor="text1"/>
                <w:sz w:val="16"/>
                <w:szCs w:val="16"/>
              </w:rPr>
              <w:br/>
              <w:t>Type B</w:t>
            </w:r>
          </w:p>
        </w:tc>
        <w:tc>
          <w:tcPr>
            <w:tcW w:w="1135" w:type="dxa"/>
            <w:shd w:val="clear" w:color="auto" w:fill="FFFFFF"/>
            <w:vAlign w:val="center"/>
          </w:tcPr>
          <w:p w14:paraId="5C7A0AF1" w14:textId="77777777" w:rsidR="00D01053" w:rsidRPr="00A825D2" w:rsidRDefault="00D01053" w:rsidP="00600D90">
            <w:pPr>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16B4F73D" wp14:editId="377D9D94">
                  <wp:extent cx="571500" cy="571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A825D2">
              <w:rPr>
                <w:rFonts w:asciiTheme="majorBidi" w:hAnsiTheme="majorBidi" w:cstheme="majorBidi"/>
                <w:noProof/>
                <w:color w:val="000000" w:themeColor="text1"/>
                <w:sz w:val="16"/>
                <w:szCs w:val="16"/>
              </w:rPr>
              <w:br/>
            </w:r>
            <w:r w:rsidRPr="00A825D2">
              <w:rPr>
                <w:rFonts w:asciiTheme="majorBidi" w:hAnsiTheme="majorBidi" w:cstheme="majorBidi"/>
                <w:b/>
                <w:bCs/>
                <w:color w:val="000000" w:themeColor="text1"/>
                <w:sz w:val="16"/>
                <w:szCs w:val="16"/>
              </w:rPr>
              <w:t>et</w:t>
            </w:r>
            <w:r w:rsidRPr="00A825D2">
              <w:rPr>
                <w:rFonts w:asciiTheme="majorBidi" w:hAnsiTheme="majorBidi" w:cstheme="majorBidi"/>
                <w:b/>
                <w:bCs/>
                <w:color w:val="000000" w:themeColor="text1"/>
                <w:sz w:val="16"/>
                <w:szCs w:val="16"/>
              </w:rPr>
              <w:br/>
            </w:r>
            <w:r w:rsidRPr="00A825D2">
              <w:rPr>
                <w:rFonts w:asciiTheme="majorBidi" w:hAnsiTheme="majorBidi" w:cstheme="majorBidi"/>
                <w:noProof/>
                <w:color w:val="000000" w:themeColor="text1"/>
                <w:sz w:val="16"/>
                <w:szCs w:val="16"/>
              </w:rPr>
              <w:drawing>
                <wp:inline distT="0" distB="0" distL="0" distR="0" wp14:anchorId="6912F601" wp14:editId="177469E5">
                  <wp:extent cx="571500" cy="571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3" w:type="dxa"/>
            <w:shd w:val="clear" w:color="auto" w:fill="FFFFFF"/>
          </w:tcPr>
          <w:p w14:paraId="51029D96" w14:textId="77777777" w:rsidR="00D01053" w:rsidRPr="00A825D2" w:rsidRDefault="00D01053" w:rsidP="00600D90">
            <w:pPr>
              <w:spacing w:before="40" w:after="40" w:line="200" w:lineRule="atLeast"/>
              <w:ind w:left="57" w:right="57"/>
              <w:jc w:val="center"/>
              <w:rPr>
                <w:rFonts w:asciiTheme="majorBidi" w:hAnsiTheme="majorBidi" w:cstheme="majorBidi"/>
                <w:b/>
                <w:i/>
                <w:noProof/>
                <w:color w:val="000000" w:themeColor="text1"/>
                <w:sz w:val="16"/>
                <w:szCs w:val="16"/>
              </w:rPr>
            </w:pPr>
            <w:r w:rsidRPr="00A825D2">
              <w:rPr>
                <w:rFonts w:asciiTheme="majorBidi" w:hAnsiTheme="majorBidi" w:cstheme="majorBidi"/>
                <w:b/>
                <w:i/>
                <w:noProof/>
                <w:color w:val="000000" w:themeColor="text1"/>
                <w:sz w:val="16"/>
                <w:szCs w:val="16"/>
                <w:lang w:eastAsia="en-GB"/>
              </w:rPr>
              <w:drawing>
                <wp:inline distT="0" distB="0" distL="0" distR="0" wp14:anchorId="680F2E63" wp14:editId="29736EA6">
                  <wp:extent cx="592062" cy="565150"/>
                  <wp:effectExtent l="0" t="0" r="0" b="6350"/>
                  <wp:docPr id="36" name="Picture 36"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271" cy="568213"/>
                          </a:xfrm>
                          <a:prstGeom prst="rect">
                            <a:avLst/>
                          </a:prstGeom>
                          <a:noFill/>
                          <a:ln>
                            <a:noFill/>
                          </a:ln>
                        </pic:spPr>
                      </pic:pic>
                    </a:graphicData>
                  </a:graphic>
                </wp:inline>
              </w:drawing>
            </w:r>
            <w:r w:rsidRPr="00A825D2">
              <w:rPr>
                <w:rFonts w:asciiTheme="majorBidi" w:hAnsiTheme="majorBidi" w:cstheme="majorBidi"/>
                <w:b/>
                <w:i/>
                <w:noProof/>
                <w:color w:val="000000" w:themeColor="text1"/>
                <w:sz w:val="16"/>
                <w:szCs w:val="16"/>
                <w:lang w:eastAsia="en-GB"/>
              </w:rPr>
              <w:br/>
            </w:r>
            <w:r w:rsidRPr="00A825D2">
              <w:rPr>
                <w:rFonts w:asciiTheme="majorBidi" w:hAnsiTheme="majorBidi" w:cstheme="majorBidi"/>
                <w:b/>
                <w:bCs/>
                <w:color w:val="000000" w:themeColor="text1"/>
                <w:sz w:val="16"/>
                <w:szCs w:val="16"/>
              </w:rPr>
              <w:t>et s’il y a lieu</w:t>
            </w:r>
            <w:r w:rsidRPr="00A825D2">
              <w:rPr>
                <w:rFonts w:asciiTheme="majorBidi" w:hAnsiTheme="majorBidi" w:cstheme="majorBidi"/>
                <w:b/>
                <w:bCs/>
                <w:color w:val="000000" w:themeColor="text1"/>
                <w:sz w:val="16"/>
                <w:szCs w:val="16"/>
                <w:vertAlign w:val="superscript"/>
              </w:rPr>
              <w:t>a</w:t>
            </w:r>
            <w:r w:rsidRPr="00A825D2">
              <w:rPr>
                <w:rFonts w:asciiTheme="majorBidi" w:hAnsiTheme="majorBidi" w:cstheme="majorBidi"/>
                <w:b/>
                <w:bCs/>
                <w:color w:val="000000" w:themeColor="text1"/>
                <w:sz w:val="16"/>
                <w:szCs w:val="16"/>
              </w:rPr>
              <w:t> :</w:t>
            </w:r>
            <w:r w:rsidRPr="00A825D2">
              <w:rPr>
                <w:rFonts w:asciiTheme="majorBidi" w:hAnsiTheme="majorBidi" w:cstheme="majorBidi"/>
                <w:b/>
                <w:i/>
                <w:noProof/>
                <w:color w:val="000000" w:themeColor="text1"/>
                <w:sz w:val="16"/>
                <w:szCs w:val="16"/>
                <w:lang w:eastAsia="en-GB"/>
              </w:rPr>
              <w:t xml:space="preserve"> </w:t>
            </w:r>
            <w:r w:rsidRPr="00A825D2">
              <w:rPr>
                <w:rFonts w:asciiTheme="majorBidi" w:hAnsiTheme="majorBidi" w:cstheme="majorBidi"/>
                <w:b/>
                <w:i/>
                <w:noProof/>
                <w:color w:val="000000" w:themeColor="text1"/>
                <w:sz w:val="16"/>
                <w:szCs w:val="16"/>
                <w:lang w:eastAsia="en-GB"/>
              </w:rPr>
              <w:br/>
            </w:r>
            <w:r w:rsidRPr="00A825D2">
              <w:rPr>
                <w:rFonts w:asciiTheme="majorBidi" w:hAnsiTheme="majorBidi" w:cstheme="majorBidi"/>
                <w:b/>
                <w:i/>
                <w:noProof/>
                <w:color w:val="000000" w:themeColor="text1"/>
                <w:sz w:val="16"/>
                <w:szCs w:val="16"/>
                <w:lang w:eastAsia="en-GB"/>
              </w:rPr>
              <mc:AlternateContent>
                <mc:Choice Requires="wpg">
                  <w:drawing>
                    <wp:inline distT="0" distB="0" distL="0" distR="0" wp14:anchorId="4C68923F" wp14:editId="62BF60B6">
                      <wp:extent cx="540385" cy="540385"/>
                      <wp:effectExtent l="0" t="0" r="0" b="0"/>
                      <wp:docPr id="38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385" cy="540385"/>
                                <a:chOff x="4104" y="4014"/>
                                <a:chExt cx="1072" cy="1069"/>
                              </a:xfrm>
                            </wpg:grpSpPr>
                            <wps:wsp>
                              <wps:cNvPr id="386" name="Freeform 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86A869" id="Group 5" o:spid="_x0000_s1026" style="width:42.55pt;height:42.55pt;mso-position-horizontal-relative:char;mso-position-vertical-relative:lin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">
                      <o:lock v:ext="edit" aspectratio="t"/>
                      <v:shape id="Freeform 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" path="m167,l,185,174,6,167,xe" fillcolor="#1f1a17" stroked="f">
                        <v:path arrowok="t" o:connecttype="custom" o:connectlocs="167,0;0,185;174,6;167,0" o:connectangles="0,0,0,0"/>
                        <o:lock v:ext="edit" aspectratio="t"/>
                      </v:shape>
                      <v:shape id="Freeform 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" path="m275,l,71,278,6,275,xe" fillcolor="#1f1a17" stroked="f">
                        <v:path arrowok="t" o:connecttype="custom" o:connectlocs="275,0;0,71;278,6;275,0" o:connectangles="0,0,0,0"/>
                        <o:lock v:ext="edit" aspectratio="t"/>
                      </v:shape>
                      <v:shape id="Freeform 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" path="m260,9l,,263,12,260,9xe" fillcolor="#1f1a17" stroked="f">
                        <v:path arrowok="t" o:connecttype="custom" o:connectlocs="260,9;0,0;263,12;260,9" o:connectangles="0,0,0,0"/>
                        <o:lock v:ext="edit" aspectratio="t"/>
                      </v:shape>
                      <v:shape id="Freeform 1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" path="m155,l,111,155,12,155,xe" fillcolor="#1f1a17" stroked="f">
                        <v:path arrowok="t" o:connecttype="custom" o:connectlocs="155,0;0,111;155,12;155,0" o:connectangles="0,0,0,0"/>
                        <o:lock v:ext="edit" aspectratio="t"/>
                      </v:shape>
                      <v:shape id="Freeform 1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" path="m80,47l,,84,53,80,47xe" fillcolor="#1f1a17" stroked="f">
                        <v:path arrowok="t" o:connecttype="custom" o:connectlocs="80,47;0,0;84,53;80,47" o:connectangles="0,0,0,0"/>
                        <o:lock v:ext="edit" aspectratio="t"/>
                      </v:shape>
                      <v:shape id="Freeform 1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1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1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" path="m6,6l9,,28,19,,15,6,9,6,6xe" fillcolor="#1f1a17" stroked="f">
                        <v:path arrowok="t" o:connecttype="custom" o:connectlocs="6,6;9,0;28,19;0,15;6,9;6,6" o:connectangles="0,0,0,0,0,0"/>
                        <o:lock v:ext="edit" aspectratio="t"/>
                      </v:shape>
                      <v:shape id="Freeform 1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" path="m3,7l,19r6,6l9,25r6,-9l15,10,12,,9,3,6,,3,7xe" fillcolor="#1f1a17" stroked="f">
                        <v:path arrowok="t" o:connecttype="custom" o:connectlocs="3,7;0,19;6,25;9,25;15,16;15,10;12,0;9,3;6,0;3,7" o:connectangles="0,0,0,0,0,0,0,0,0,0"/>
                        <o:lock v:ext="edit" aspectratio="t"/>
                      </v:shape>
                      <v:shape id="Freeform 1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" path="m309,l,53,309,9r,-9xe" fillcolor="#1f1a17" stroked="f">
                        <v:path arrowok="t" o:connecttype="custom" o:connectlocs="309,0;0,53;309,9;309,0" o:connectangles="0,0,0,0"/>
                        <o:lock v:ext="edit" aspectratio="t"/>
                      </v:shape>
                      <v:shape id="Freeform 1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" path="m74,56l,,77,62,74,56xe" fillcolor="#1f1a17" stroked="f">
                        <v:path arrowok="t" o:connecttype="custom" o:connectlocs="74,56;0,0;77,62;74,56" o:connectangles="0,0,0,0"/>
                        <o:lock v:ext="edit" aspectratio="t"/>
                      </v:shape>
                      <v:shape id="Freeform 1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" path="m90,l,43,90,6,90,xe" fillcolor="#1f1a17" stroked="f">
                        <v:path arrowok="t" o:connecttype="custom" o:connectlocs="90,0;0,43;90,6;90,0" o:connectangles="0,0,0,0"/>
                        <o:lock v:ext="edit" aspectratio="t"/>
                      </v:shape>
                      <v:shape id="Freeform 1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2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2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" path="m,40l164,,,37r,3xe" fillcolor="#1f1a17" stroked="f">
                        <v:path arrowok="t" o:connecttype="custom" o:connectlocs="0,40;164,0;0,37;0,40" o:connectangles="0,0,0,0"/>
                        <o:lock v:ext="edit" aspectratio="t"/>
                      </v:shape>
                      <v:shape id="Freeform 2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" path="m3,3l155,9,,,3,3xe" fillcolor="#1f1a17" stroked="f">
                        <v:path arrowok="t" o:connecttype="custom" o:connectlocs="3,3;155,9;0,0;3,3" o:connectangles="0,0,0,0"/>
                        <o:lock v:ext="edit" aspectratio="t"/>
                      </v:shape>
                      <v:shape id="Freeform 2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" path="m,53l90,,,50r,3xe" fillcolor="#1f1a17" stroked="f">
                        <v:path arrowok="t" o:connecttype="custom" o:connectlocs="0,53;90,0;0,50;0,53" o:connectangles="0,0,0,0"/>
                        <o:lock v:ext="edit" aspectratio="t"/>
                      </v:shape>
                      <v:shape id="Freeform 2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" path="m3,3l53,28,,,3,3xe" fillcolor="#1f1a17" stroked="f">
                        <v:path arrowok="t" o:connecttype="custom" o:connectlocs="3,3;53,28;0,0;3,3" o:connectangles="0,0,0,0"/>
                        <o:lock v:ext="edit" aspectratio="t"/>
                      </v:shape>
                      <v:shape id="Freeform 2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" path="m,3l75,16,3,,,3xe" fillcolor="#1f1a17" stroked="f">
                        <v:path arrowok="t" o:connecttype="custom" o:connectlocs="0,3;75,16;3,0;0,3" o:connectangles="0,0,0,0"/>
                        <o:lock v:ext="edit" aspectratio="t"/>
                      </v:shape>
                      <v:shape id="Freeform 2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" path="m18,12l24,6,15,3,12,6,3,,,12,9,25,12,15r6,l18,12xe" fillcolor="#1f1a17" stroked="f">
                        <v:path arrowok="t" o:connecttype="custom" o:connectlocs="18,12;24,6;15,3;12,6;3,0;0,12;9,25;12,15;18,15;18,12" o:connectangles="0,0,0,0,0,0,0,0,0,0"/>
                        <o:lock v:ext="edit" aspectratio="t"/>
                      </v:shape>
                      <v:shape id="Freeform 2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" path="m31,12r,-9l22,6,19,,3,,,9r9,6l22,18r3,-6l31,12xe" fillcolor="#1f1a17" stroked="f">
                        <v:path arrowok="t" o:connecttype="custom" o:connectlocs="31,12;31,3;22,6;19,0;3,0;0,9;9,15;22,18;25,12;31,12" o:connectangles="0,0,0,0,0,0,0,0,0,0"/>
                        <o:lock v:ext="edit" aspectratio="t"/>
                      </v:shape>
                      <v:shape id="Freeform 2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" path="m15,6l9,9,,,15,r,3l15,6xe" fillcolor="#1f1a17" stroked="f">
                        <v:path arrowok="t" o:connecttype="custom" o:connectlocs="15,6;9,9;0,0;15,0;15,3;15,6" o:connectangles="0,0,0,0,0,0"/>
                        <o:lock v:ext="edit" aspectratio="t"/>
                      </v:shape>
                      <v:shape id="Freeform 2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3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" path="m,28l208,,,25r,3xe" fillcolor="#1f1a17" stroked="f">
                        <v:path arrowok="t" o:connecttype="custom" o:connectlocs="0,28;208,0;0,25;0,28" o:connectangles="0,0,0,0"/>
                        <o:lock v:ext="edit" aspectratio="t"/>
                      </v:shape>
                      <v:shape id="Freeform 3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" path="m7,4l50,35,,,7,4xe" fillcolor="#1f1a17" stroked="f">
                        <v:path arrowok="t" o:connecttype="custom" o:connectlocs="7,4;50,35;0,0;7,4" o:connectangles="0,0,0,0"/>
                        <o:lock v:ext="edit" aspectratio="t"/>
                      </v:shape>
                      <v:shape id="Freeform 3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" path="m,19l56,,,16r,3xe" fillcolor="#1f1a17" stroked="f">
                        <v:path arrowok="t" o:connecttype="custom" o:connectlocs="0,19;56,0;0,16;0,19" o:connectangles="0,0,0,0"/>
                        <o:lock v:ext="edit" aspectratio="t"/>
                      </v:shape>
                      <v:shape id="Freeform 3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3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3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" path="m3,3l9,,27,12,,9,,6,3,3xe" fillcolor="#1f1a17" stroked="f">
                        <v:path arrowok="t" o:connecttype="custom" o:connectlocs="3,3;9,0;27,12;0,9;0,6;3,3" o:connectangles="0,0,0,0,0,0"/>
                        <o:lock v:ext="edit" aspectratio="t"/>
                      </v:shape>
                      <v:shape id="Freeform 3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" path="m,6r13,9l31,18r13,3l44,12,37,6,19,,16,3,3,,,6xe" fillcolor="#1f1a17" stroked="f">
                        <v:path arrowok="t" o:connecttype="custom" o:connectlocs="0,6;13,15;31,18;44,21;44,12;37,6;19,0;16,3;3,0;0,6" o:connectangles="0,0,0,0,0,0,0,0,0,0"/>
                        <o:lock v:ext="edit" aspectratio="t"/>
                      </v:shape>
                      <v:shape id="Freeform 3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" path="m6,96l111,,,90r6,6xe" fillcolor="#1f1a17" stroked="f">
                        <v:path arrowok="t" o:connecttype="custom" o:connectlocs="6,96;111,0;0,90;6,96" o:connectangles="0,0,0,0"/>
                        <o:lock v:ext="edit" aspectratio="t"/>
                      </v:shape>
                      <v:shape id="Freeform 3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" path="m115,84l,,109,87r6,-3xe" fillcolor="#1f1a17" stroked="f">
                        <v:path arrowok="t" o:connecttype="custom" o:connectlocs="115,84;0,0;109,87;115,84" o:connectangles="0,0,0,0"/>
                        <o:lock v:ext="edit" aspectratio="t"/>
                      </v:shape>
                      <v:shape id="Freeform 3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" path="m124,19l,,121,31r3,-12xe" fillcolor="#1f1a17" stroked="f">
                        <v:path arrowok="t" o:connecttype="custom" o:connectlocs="124,19;0,0;121,31;124,19" o:connectangles="0,0,0,0"/>
                        <o:lock v:ext="edit" aspectratio="t"/>
                      </v:shape>
                      <v:shape id="Freeform 4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" path="m56,l,108,62,3,56,xe" fillcolor="#1f1a17" stroked="f">
                        <v:path arrowok="t" o:connecttype="custom" o:connectlocs="56,0;0,108;62,3;56,0" o:connectangles="0,0,0,0"/>
                        <o:lock v:ext="edit" aspectratio="t"/>
                      </v:shape>
                      <v:shape id="Freeform 4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" path="m34,l,130,40,3,34,xe" fillcolor="#1f1a17" stroked="f">
                        <v:path arrowok="t" o:connecttype="custom" o:connectlocs="34,0;0,130;40,3;34,0" o:connectangles="0,0,0,0"/>
                        <o:lock v:ext="edit" aspectratio="t"/>
                      </v:shape>
                      <v:shape id="Freeform 4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" path="m71,l,198r12,6l83,6,71,xe" fillcolor="#1f1a17" stroked="f">
                        <v:path arrowok="t" o:connecttype="custom" o:connectlocs="71,0;0,198;12,204;83,6;71,0" o:connectangles="0,0,0,0,0"/>
                        <o:lock v:ext="edit" aspectratio="t"/>
                      </v:shape>
                      <v:shape id="Freeform 4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4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" path="m,461l464,925,928,461,464,,,461e" filled="f" strokecolor="#1f1a17" strokeweight=".45pt">
                        <v:path arrowok="t" o:connecttype="custom" o:connectlocs="0,461;464,925;928,461;464,0;0,461" o:connectangles="0,0,0,0,0"/>
                        <o:lock v:ext="edit" aspectratio="t"/>
                      </v:shape>
                      <w10:anchorlock/>
                    </v:group>
                  </w:pict>
                </mc:Fallback>
              </mc:AlternateContent>
            </w:r>
          </w:p>
        </w:tc>
        <w:tc>
          <w:tcPr>
            <w:tcW w:w="1271" w:type="dxa"/>
            <w:shd w:val="clear" w:color="auto" w:fill="FFFFFF"/>
            <w:vAlign w:val="center"/>
          </w:tcPr>
          <w:p w14:paraId="6C645BC1"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2273" w:type="dxa"/>
            <w:shd w:val="clear" w:color="auto" w:fill="FFFFFF"/>
            <w:vAlign w:val="center"/>
          </w:tcPr>
          <w:p w14:paraId="6120FA44" w14:textId="77777777" w:rsidR="00D01053" w:rsidRPr="00A825D2" w:rsidRDefault="00D01053" w:rsidP="00600D90">
            <w:pPr>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Peut s’enflammer ou exploser sous l’effet de la chaleur</w:t>
            </w:r>
          </w:p>
        </w:tc>
        <w:tc>
          <w:tcPr>
            <w:tcW w:w="990" w:type="dxa"/>
            <w:shd w:val="clear" w:color="auto" w:fill="FFFFFF"/>
            <w:vAlign w:val="center"/>
          </w:tcPr>
          <w:p w14:paraId="492DE5FC" w14:textId="77777777" w:rsidR="00D01053" w:rsidRPr="00A825D2" w:rsidRDefault="00D01053" w:rsidP="00600D90">
            <w:pPr>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H241</w:t>
            </w:r>
          </w:p>
        </w:tc>
      </w:tr>
      <w:tr w:rsidR="00C96908" w:rsidRPr="00A825D2" w14:paraId="4D5D40AB" w14:textId="77777777" w:rsidTr="002357E3">
        <w:trPr>
          <w:cantSplit/>
          <w:trHeight w:val="20"/>
          <w:jc w:val="center"/>
        </w:trPr>
        <w:tc>
          <w:tcPr>
            <w:tcW w:w="987" w:type="dxa"/>
            <w:vMerge/>
            <w:shd w:val="clear" w:color="auto" w:fill="FFFFFF"/>
            <w:vAlign w:val="center"/>
          </w:tcPr>
          <w:p w14:paraId="3006733C"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p>
        </w:tc>
        <w:tc>
          <w:tcPr>
            <w:tcW w:w="867" w:type="dxa"/>
            <w:shd w:val="clear" w:color="auto" w:fill="FFFFFF"/>
            <w:vAlign w:val="center"/>
          </w:tcPr>
          <w:p w14:paraId="027F9BDE" w14:textId="37DFE6DE"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 xml:space="preserve">Types </w:t>
            </w:r>
            <w:r w:rsidR="003B645B">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C et D</w:t>
            </w:r>
          </w:p>
        </w:tc>
        <w:tc>
          <w:tcPr>
            <w:tcW w:w="981" w:type="dxa"/>
            <w:shd w:val="clear" w:color="auto" w:fill="FFFFFF"/>
            <w:vAlign w:val="center"/>
          </w:tcPr>
          <w:p w14:paraId="748B552C" w14:textId="28A2ADF7" w:rsidR="00D01053" w:rsidRPr="00A825D2" w:rsidRDefault="00D01053" w:rsidP="00600D90">
            <w:pPr>
              <w:spacing w:before="40" w:after="40" w:line="20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4.1</w:t>
            </w:r>
            <w:r w:rsidRPr="00A825D2">
              <w:rPr>
                <w:rFonts w:asciiTheme="majorBidi" w:hAnsiTheme="majorBidi" w:cstheme="majorBidi"/>
                <w:b/>
                <w:bCs/>
                <w:color w:val="000000" w:themeColor="text1"/>
                <w:sz w:val="16"/>
                <w:szCs w:val="16"/>
              </w:rPr>
              <w:br/>
              <w:t xml:space="preserve">Types </w:t>
            </w:r>
            <w:r w:rsidR="003B645B">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C et D</w:t>
            </w:r>
          </w:p>
        </w:tc>
        <w:tc>
          <w:tcPr>
            <w:tcW w:w="1135" w:type="dxa"/>
            <w:vMerge w:val="restart"/>
            <w:shd w:val="clear" w:color="auto" w:fill="FFFFFF"/>
            <w:vAlign w:val="center"/>
          </w:tcPr>
          <w:p w14:paraId="204F600E" w14:textId="77777777" w:rsidR="00D01053" w:rsidRPr="00A825D2" w:rsidRDefault="00D01053" w:rsidP="00600D90">
            <w:pPr>
              <w:spacing w:before="40" w:after="4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62EE208C" wp14:editId="6463936B">
                  <wp:extent cx="5715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3" w:type="dxa"/>
            <w:vMerge w:val="restart"/>
            <w:shd w:val="clear" w:color="auto" w:fill="FFFFFF"/>
            <w:vAlign w:val="center"/>
          </w:tcPr>
          <w:p w14:paraId="2024AA9E"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i/>
                <w:noProof/>
                <w:color w:val="000000" w:themeColor="text1"/>
                <w:sz w:val="16"/>
                <w:szCs w:val="16"/>
                <w:lang w:eastAsia="en-GB"/>
              </w:rPr>
              <w:drawing>
                <wp:inline distT="0" distB="0" distL="0" distR="0" wp14:anchorId="5B1B53AD" wp14:editId="4265EB97">
                  <wp:extent cx="578757" cy="552450"/>
                  <wp:effectExtent l="0" t="0" r="0" b="0"/>
                  <wp:docPr id="38" name="Picture 38"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146" cy="554731"/>
                          </a:xfrm>
                          <a:prstGeom prst="rect">
                            <a:avLst/>
                          </a:prstGeom>
                          <a:noFill/>
                          <a:ln>
                            <a:noFill/>
                          </a:ln>
                        </pic:spPr>
                      </pic:pic>
                    </a:graphicData>
                  </a:graphic>
                </wp:inline>
              </w:drawing>
            </w:r>
          </w:p>
        </w:tc>
        <w:tc>
          <w:tcPr>
            <w:tcW w:w="1271" w:type="dxa"/>
            <w:shd w:val="clear" w:color="auto" w:fill="FFFFFF"/>
            <w:vAlign w:val="center"/>
          </w:tcPr>
          <w:p w14:paraId="39B22559" w14:textId="77777777" w:rsidR="00D01053" w:rsidRPr="00A825D2" w:rsidRDefault="00D01053" w:rsidP="00600D90">
            <w:pPr>
              <w:spacing w:before="40" w:after="4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b/>
                <w:bCs/>
                <w:color w:val="000000" w:themeColor="text1"/>
                <w:sz w:val="16"/>
                <w:szCs w:val="16"/>
              </w:rPr>
              <w:t>Danger</w:t>
            </w:r>
          </w:p>
        </w:tc>
        <w:tc>
          <w:tcPr>
            <w:tcW w:w="2273" w:type="dxa"/>
            <w:vMerge w:val="restart"/>
            <w:shd w:val="clear" w:color="auto" w:fill="FFFFFF"/>
            <w:vAlign w:val="center"/>
          </w:tcPr>
          <w:p w14:paraId="024F98C8" w14:textId="77777777" w:rsidR="00D01053" w:rsidRPr="00A825D2" w:rsidRDefault="00D01053" w:rsidP="00600D90">
            <w:pPr>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Peut s’enflammer sous l’effet de la chaleur</w:t>
            </w:r>
          </w:p>
        </w:tc>
        <w:tc>
          <w:tcPr>
            <w:tcW w:w="990" w:type="dxa"/>
            <w:vMerge w:val="restart"/>
            <w:shd w:val="clear" w:color="auto" w:fill="FFFFFF"/>
            <w:vAlign w:val="center"/>
          </w:tcPr>
          <w:p w14:paraId="42A4F524" w14:textId="77777777" w:rsidR="00D01053" w:rsidRPr="00A825D2" w:rsidRDefault="00D01053" w:rsidP="00600D90">
            <w:pPr>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H242</w:t>
            </w:r>
          </w:p>
        </w:tc>
      </w:tr>
      <w:tr w:rsidR="00C96908" w:rsidRPr="00A825D2" w14:paraId="763CF34F" w14:textId="77777777" w:rsidTr="002357E3">
        <w:trPr>
          <w:cantSplit/>
          <w:trHeight w:val="20"/>
          <w:jc w:val="center"/>
        </w:trPr>
        <w:tc>
          <w:tcPr>
            <w:tcW w:w="987" w:type="dxa"/>
            <w:vMerge/>
            <w:shd w:val="clear" w:color="auto" w:fill="FFFFFF"/>
            <w:vAlign w:val="center"/>
          </w:tcPr>
          <w:p w14:paraId="0D86C1C2"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p>
        </w:tc>
        <w:tc>
          <w:tcPr>
            <w:tcW w:w="867" w:type="dxa"/>
            <w:shd w:val="clear" w:color="auto" w:fill="FFFFFF"/>
            <w:vAlign w:val="center"/>
          </w:tcPr>
          <w:p w14:paraId="05C3D698" w14:textId="23A89C15"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 xml:space="preserve">Types </w:t>
            </w:r>
            <w:r w:rsidR="003B645B">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E et F</w:t>
            </w:r>
          </w:p>
        </w:tc>
        <w:tc>
          <w:tcPr>
            <w:tcW w:w="981" w:type="dxa"/>
            <w:tcBorders>
              <w:bottom w:val="single" w:sz="4" w:space="0" w:color="auto"/>
            </w:tcBorders>
            <w:shd w:val="clear" w:color="auto" w:fill="FFFFFF"/>
            <w:vAlign w:val="center"/>
          </w:tcPr>
          <w:p w14:paraId="450C31A7" w14:textId="16788568" w:rsidR="00D01053" w:rsidRPr="00A825D2" w:rsidRDefault="00D01053" w:rsidP="00600D90">
            <w:pPr>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4.1</w:t>
            </w:r>
            <w:r w:rsidRPr="00A825D2">
              <w:rPr>
                <w:rFonts w:asciiTheme="majorBidi" w:hAnsiTheme="majorBidi" w:cstheme="majorBidi"/>
                <w:b/>
                <w:bCs/>
                <w:color w:val="000000" w:themeColor="text1"/>
                <w:sz w:val="16"/>
                <w:szCs w:val="16"/>
              </w:rPr>
              <w:br/>
              <w:t xml:space="preserve">Types </w:t>
            </w:r>
            <w:r w:rsidR="003B645B">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E et F</w:t>
            </w:r>
          </w:p>
        </w:tc>
        <w:tc>
          <w:tcPr>
            <w:tcW w:w="1135" w:type="dxa"/>
            <w:vMerge/>
            <w:shd w:val="clear" w:color="auto" w:fill="FFFFFF"/>
            <w:vAlign w:val="center"/>
          </w:tcPr>
          <w:p w14:paraId="7FD9A27D" w14:textId="77777777" w:rsidR="00D01053" w:rsidRPr="00A825D2" w:rsidRDefault="00D01053" w:rsidP="00600D90">
            <w:pPr>
              <w:spacing w:before="40" w:after="40" w:line="200" w:lineRule="atLeast"/>
              <w:ind w:left="57" w:right="57"/>
              <w:jc w:val="center"/>
              <w:rPr>
                <w:rFonts w:asciiTheme="majorBidi" w:hAnsiTheme="majorBidi" w:cstheme="majorBidi"/>
                <w:b/>
                <w:i/>
                <w:color w:val="000000" w:themeColor="text1"/>
                <w:sz w:val="16"/>
                <w:szCs w:val="16"/>
              </w:rPr>
            </w:pPr>
          </w:p>
        </w:tc>
        <w:tc>
          <w:tcPr>
            <w:tcW w:w="1133" w:type="dxa"/>
            <w:vMerge/>
            <w:shd w:val="clear" w:color="auto" w:fill="FFFFFF"/>
          </w:tcPr>
          <w:p w14:paraId="5B3B98E8"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p>
        </w:tc>
        <w:tc>
          <w:tcPr>
            <w:tcW w:w="1271" w:type="dxa"/>
            <w:shd w:val="clear" w:color="auto" w:fill="FFFFFF"/>
            <w:vAlign w:val="center"/>
          </w:tcPr>
          <w:p w14:paraId="1865F418"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Attention</w:t>
            </w:r>
          </w:p>
        </w:tc>
        <w:tc>
          <w:tcPr>
            <w:tcW w:w="2273" w:type="dxa"/>
            <w:vMerge/>
            <w:shd w:val="clear" w:color="auto" w:fill="FFFFFF"/>
            <w:vAlign w:val="center"/>
          </w:tcPr>
          <w:p w14:paraId="1A520135" w14:textId="77777777" w:rsidR="00D01053" w:rsidRPr="00A825D2" w:rsidRDefault="00D01053" w:rsidP="00600D90">
            <w:pPr>
              <w:spacing w:before="40" w:after="40" w:line="200" w:lineRule="atLeast"/>
              <w:ind w:left="57" w:right="57"/>
              <w:rPr>
                <w:rFonts w:asciiTheme="majorBidi" w:hAnsiTheme="majorBidi" w:cstheme="majorBidi"/>
                <w:color w:val="000000" w:themeColor="text1"/>
                <w:sz w:val="16"/>
                <w:szCs w:val="16"/>
              </w:rPr>
            </w:pPr>
          </w:p>
        </w:tc>
        <w:tc>
          <w:tcPr>
            <w:tcW w:w="990" w:type="dxa"/>
            <w:vMerge/>
            <w:shd w:val="clear" w:color="auto" w:fill="FFFFFF"/>
            <w:vAlign w:val="center"/>
          </w:tcPr>
          <w:p w14:paraId="5705027A" w14:textId="77777777" w:rsidR="00D01053" w:rsidRPr="00A825D2" w:rsidRDefault="00D01053" w:rsidP="00600D90">
            <w:pPr>
              <w:spacing w:before="40" w:after="40" w:line="200" w:lineRule="atLeast"/>
              <w:ind w:left="57" w:right="57"/>
              <w:jc w:val="center"/>
              <w:rPr>
                <w:rFonts w:asciiTheme="majorBidi" w:hAnsiTheme="majorBidi" w:cstheme="majorBidi"/>
                <w:color w:val="000000" w:themeColor="text1"/>
                <w:sz w:val="16"/>
                <w:szCs w:val="16"/>
              </w:rPr>
            </w:pPr>
          </w:p>
        </w:tc>
      </w:tr>
      <w:tr w:rsidR="00C96908" w:rsidRPr="00A825D2" w14:paraId="43B51269" w14:textId="77777777" w:rsidTr="002357E3">
        <w:trPr>
          <w:cantSplit/>
          <w:trHeight w:val="20"/>
          <w:jc w:val="center"/>
        </w:trPr>
        <w:tc>
          <w:tcPr>
            <w:tcW w:w="987" w:type="dxa"/>
            <w:vMerge/>
            <w:shd w:val="clear" w:color="auto" w:fill="FFFFFF"/>
            <w:vAlign w:val="center"/>
          </w:tcPr>
          <w:p w14:paraId="1B4F1A9B"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p>
        </w:tc>
        <w:tc>
          <w:tcPr>
            <w:tcW w:w="867" w:type="dxa"/>
            <w:shd w:val="clear" w:color="auto" w:fill="FFFFFF"/>
            <w:vAlign w:val="center"/>
          </w:tcPr>
          <w:p w14:paraId="44BC7E5B"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Type G</w:t>
            </w:r>
          </w:p>
        </w:tc>
        <w:tc>
          <w:tcPr>
            <w:tcW w:w="981" w:type="dxa"/>
            <w:tcBorders>
              <w:top w:val="single" w:sz="4" w:space="0" w:color="auto"/>
            </w:tcBorders>
            <w:shd w:val="clear" w:color="auto" w:fill="FFFFFF"/>
            <w:vAlign w:val="center"/>
          </w:tcPr>
          <w:p w14:paraId="0E483EEE"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Type G</w:t>
            </w:r>
          </w:p>
        </w:tc>
        <w:tc>
          <w:tcPr>
            <w:tcW w:w="1135" w:type="dxa"/>
            <w:shd w:val="clear" w:color="auto" w:fill="FFFFFF"/>
            <w:vAlign w:val="center"/>
          </w:tcPr>
          <w:p w14:paraId="04A2EA16" w14:textId="77777777" w:rsidR="00D01053" w:rsidRPr="00A825D2" w:rsidRDefault="00D01053" w:rsidP="00600D90">
            <w:pPr>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Pas de pictogramme</w:t>
            </w:r>
          </w:p>
        </w:tc>
        <w:tc>
          <w:tcPr>
            <w:tcW w:w="1133" w:type="dxa"/>
            <w:shd w:val="clear" w:color="auto" w:fill="FFFFFF"/>
            <w:vAlign w:val="center"/>
          </w:tcPr>
          <w:p w14:paraId="78FAF540" w14:textId="0F3513D3" w:rsidR="00D01053" w:rsidRPr="00A825D2" w:rsidRDefault="00D01053" w:rsidP="00600D90">
            <w:pPr>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Sans objet</w:t>
            </w:r>
          </w:p>
        </w:tc>
        <w:tc>
          <w:tcPr>
            <w:tcW w:w="1271" w:type="dxa"/>
            <w:shd w:val="clear" w:color="auto" w:fill="FFFFFF"/>
            <w:vAlign w:val="center"/>
          </w:tcPr>
          <w:p w14:paraId="4E9F9F58" w14:textId="77777777" w:rsidR="00D01053" w:rsidRPr="00A825D2" w:rsidRDefault="00D01053" w:rsidP="00600D90">
            <w:pPr>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i/>
                <w:iCs/>
                <w:color w:val="000000" w:themeColor="text1"/>
                <w:sz w:val="16"/>
                <w:szCs w:val="16"/>
              </w:rPr>
              <w:t>Pas de mention d’avertissement</w:t>
            </w:r>
          </w:p>
        </w:tc>
        <w:tc>
          <w:tcPr>
            <w:tcW w:w="2273" w:type="dxa"/>
            <w:shd w:val="clear" w:color="auto" w:fill="FFFFFF"/>
            <w:vAlign w:val="center"/>
          </w:tcPr>
          <w:p w14:paraId="5CB0DFFD" w14:textId="77777777" w:rsidR="00D01053" w:rsidRPr="00A825D2" w:rsidRDefault="00D01053" w:rsidP="00600D90">
            <w:pPr>
              <w:spacing w:before="40" w:after="40" w:line="200" w:lineRule="atLeast"/>
              <w:ind w:left="57" w:right="57"/>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Pas de mention de danger</w:t>
            </w:r>
          </w:p>
        </w:tc>
        <w:tc>
          <w:tcPr>
            <w:tcW w:w="990" w:type="dxa"/>
            <w:shd w:val="clear" w:color="auto" w:fill="FFFFFF"/>
            <w:vAlign w:val="center"/>
          </w:tcPr>
          <w:p w14:paraId="088DD1C4" w14:textId="77777777" w:rsidR="00D01053" w:rsidRPr="00A825D2" w:rsidRDefault="00D01053" w:rsidP="00600D90">
            <w:pPr>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Aucun</w:t>
            </w:r>
          </w:p>
        </w:tc>
      </w:tr>
    </w:tbl>
    <w:p w14:paraId="1490278E" w14:textId="11FD3C0A" w:rsidR="00D01053" w:rsidRPr="00A825D2" w:rsidRDefault="00D01053" w:rsidP="00D01053">
      <w:pPr>
        <w:spacing w:line="200" w:lineRule="atLeast"/>
        <w:ind w:left="426" w:right="142" w:hanging="284"/>
        <w:rPr>
          <w:color w:val="000000" w:themeColor="text1"/>
          <w:sz w:val="16"/>
          <w:szCs w:val="16"/>
        </w:rPr>
      </w:pPr>
      <w:bookmarkStart w:id="12" w:name="_Hlk536007377"/>
      <w:bookmarkEnd w:id="11"/>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z w:val="16"/>
          <w:szCs w:val="16"/>
        </w:rPr>
        <w:t xml:space="preserve">Selon le Règlement type de l’ONU, lorsqu’une matière du type B présente un </w:t>
      </w:r>
      <w:r w:rsidR="0050021C">
        <w:rPr>
          <w:i/>
          <w:iCs/>
          <w:color w:val="000000" w:themeColor="text1"/>
          <w:sz w:val="16"/>
          <w:szCs w:val="16"/>
        </w:rPr>
        <w:t>danger</w:t>
      </w:r>
      <w:r w:rsidR="0050021C" w:rsidRPr="00A825D2">
        <w:rPr>
          <w:i/>
          <w:iCs/>
          <w:color w:val="000000" w:themeColor="text1"/>
          <w:sz w:val="16"/>
          <w:szCs w:val="16"/>
        </w:rPr>
        <w:t xml:space="preserve"> </w:t>
      </w:r>
      <w:r w:rsidRPr="00A825D2">
        <w:rPr>
          <w:i/>
          <w:iCs/>
          <w:color w:val="000000" w:themeColor="text1"/>
          <w:sz w:val="16"/>
          <w:szCs w:val="16"/>
        </w:rPr>
        <w:t>subsidiaire d’explosion, le pictogramme de transport des divisions 1.1, 1.2 ou 1.3 doit également être utilisé sans indication du numéro de division ou du groupe de compatibilité.</w:t>
      </w:r>
      <w:r w:rsidRPr="00A825D2">
        <w:rPr>
          <w:color w:val="000000" w:themeColor="text1"/>
          <w:sz w:val="16"/>
          <w:szCs w:val="16"/>
        </w:rPr>
        <w:t xml:space="preserve"> </w:t>
      </w:r>
      <w:r w:rsidRPr="00A825D2">
        <w:rPr>
          <w:i/>
          <w:iCs/>
          <w:color w:val="000000" w:themeColor="text1"/>
          <w:sz w:val="16"/>
          <w:szCs w:val="16"/>
        </w:rPr>
        <w:t xml:space="preserve">Pour une matière </w:t>
      </w:r>
      <w:r w:rsidR="00BE16F3">
        <w:rPr>
          <w:i/>
          <w:iCs/>
          <w:color w:val="000000" w:themeColor="text1"/>
          <w:sz w:val="16"/>
          <w:szCs w:val="16"/>
        </w:rPr>
        <w:t>du</w:t>
      </w:r>
      <w:r w:rsidRPr="00A825D2">
        <w:rPr>
          <w:i/>
          <w:iCs/>
          <w:color w:val="000000" w:themeColor="text1"/>
          <w:sz w:val="16"/>
          <w:szCs w:val="16"/>
        </w:rPr>
        <w:t xml:space="preserve"> type B, la disposition spéciale 181 peut s’appliquer (Exemption du port de l’étiquette de matière explosive avec l’accord de l’autorité compétente.</w:t>
      </w:r>
      <w:r w:rsidRPr="00A825D2">
        <w:rPr>
          <w:color w:val="000000" w:themeColor="text1"/>
          <w:sz w:val="16"/>
          <w:szCs w:val="16"/>
        </w:rPr>
        <w:t xml:space="preserve"> </w:t>
      </w:r>
      <w:r w:rsidRPr="00A825D2">
        <w:rPr>
          <w:i/>
          <w:iCs/>
          <w:color w:val="000000" w:themeColor="text1"/>
          <w:sz w:val="16"/>
          <w:szCs w:val="16"/>
        </w:rPr>
        <w:t>Voir chap. 3.3 du Règlement type pour les dispositions détaillées).</w:t>
      </w:r>
    </w:p>
    <w:p w14:paraId="794A2B27" w14:textId="08659053" w:rsidR="00D01053" w:rsidRPr="00A825D2" w:rsidRDefault="00D01053" w:rsidP="00D01053">
      <w:pPr>
        <w:spacing w:line="200" w:lineRule="atLeast"/>
        <w:ind w:left="426" w:right="142" w:hanging="284"/>
        <w:rPr>
          <w:i/>
          <w:color w:val="000000" w:themeColor="text1"/>
          <w:sz w:val="16"/>
          <w:szCs w:val="16"/>
        </w:rPr>
      </w:pPr>
      <w:r w:rsidRPr="00A825D2">
        <w:rPr>
          <w:i/>
          <w:iCs/>
          <w:color w:val="000000" w:themeColor="text1"/>
          <w:sz w:val="16"/>
          <w:szCs w:val="16"/>
          <w:vertAlign w:val="superscript"/>
        </w:rPr>
        <w:t>b</w:t>
      </w:r>
      <w:r w:rsidRPr="00A825D2">
        <w:rPr>
          <w:i/>
          <w:iCs/>
          <w:color w:val="000000" w:themeColor="text1"/>
          <w:sz w:val="16"/>
          <w:szCs w:val="16"/>
        </w:rPr>
        <w:tab/>
        <w:t>Peut ne pas être admis au transport dans l’emballage dans lequel il a été soumis à l’épreuve (voir 2.4.2.3.2.1 du Règlement type</w:t>
      </w:r>
      <w:r w:rsidR="006E3A81">
        <w:rPr>
          <w:i/>
          <w:iCs/>
          <w:color w:val="000000" w:themeColor="text1"/>
          <w:sz w:val="16"/>
          <w:szCs w:val="16"/>
        </w:rPr>
        <w:t xml:space="preserve"> de l’ONU</w:t>
      </w:r>
      <w:r w:rsidRPr="00A825D2">
        <w:rPr>
          <w:i/>
          <w:iCs/>
          <w:color w:val="000000" w:themeColor="text1"/>
          <w:sz w:val="16"/>
          <w:szCs w:val="16"/>
        </w:rPr>
        <w:t>).</w:t>
      </w:r>
    </w:p>
    <w:bookmarkEnd w:id="12"/>
    <w:p w14:paraId="2D667CB1" w14:textId="68C169BD" w:rsidR="00D01053" w:rsidRPr="00A825D2" w:rsidRDefault="00D01053" w:rsidP="00D01053">
      <w:pPr>
        <w:pStyle w:val="H23G"/>
        <w:rPr>
          <w:b w:val="0"/>
          <w:bCs/>
          <w:color w:val="000000" w:themeColor="text1"/>
        </w:rPr>
      </w:pPr>
      <w:r w:rsidRPr="00A825D2">
        <w:rPr>
          <w:color w:val="000000" w:themeColor="text1"/>
        </w:rPr>
        <w:tab/>
      </w:r>
      <w:r w:rsidRPr="00A825D2">
        <w:rPr>
          <w:bCs/>
          <w:color w:val="000000" w:themeColor="text1"/>
        </w:rPr>
        <w:t>A1.9</w:t>
      </w:r>
      <w:r w:rsidRPr="00A825D2">
        <w:rPr>
          <w:color w:val="000000" w:themeColor="text1"/>
        </w:rPr>
        <w:tab/>
      </w:r>
      <w:r w:rsidRPr="00A825D2">
        <w:rPr>
          <w:bCs/>
          <w:color w:val="000000" w:themeColor="text1"/>
        </w:rPr>
        <w:t>Liquides pyrophoriques</w:t>
      </w:r>
      <w:r w:rsidRPr="00A825D2">
        <w:rPr>
          <w:color w:val="000000" w:themeColor="text1"/>
        </w:rPr>
        <w:t xml:space="preserve"> </w:t>
      </w:r>
      <w:r w:rsidRPr="00A825D2">
        <w:rPr>
          <w:b w:val="0"/>
          <w:bCs/>
          <w:color w:val="000000" w:themeColor="text1"/>
        </w:rPr>
        <w:t>(voir chap</w:t>
      </w:r>
      <w:r w:rsidR="00143004">
        <w:rPr>
          <w:b w:val="0"/>
          <w:bCs/>
          <w:color w:val="000000" w:themeColor="text1"/>
        </w:rPr>
        <w:t>itre</w:t>
      </w:r>
      <w:r w:rsidRPr="00A825D2">
        <w:rPr>
          <w:b w:val="0"/>
          <w:bCs/>
          <w:color w:val="000000" w:themeColor="text1"/>
        </w:rPr>
        <w:t> 2.9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71"/>
        <w:gridCol w:w="851"/>
        <w:gridCol w:w="992"/>
        <w:gridCol w:w="1134"/>
        <w:gridCol w:w="1276"/>
        <w:gridCol w:w="1275"/>
        <w:gridCol w:w="1848"/>
        <w:gridCol w:w="990"/>
      </w:tblGrid>
      <w:tr w:rsidR="00D01053" w:rsidRPr="00A825D2" w14:paraId="4B9757DC" w14:textId="77777777" w:rsidTr="00A01D61">
        <w:trPr>
          <w:cantSplit/>
          <w:trHeight w:val="20"/>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tcPr>
          <w:p w14:paraId="4FCA6027"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533" w:type="dxa"/>
            <w:gridSpan w:val="4"/>
            <w:tcBorders>
              <w:top w:val="single" w:sz="4" w:space="0" w:color="auto"/>
              <w:left w:val="single" w:sz="4" w:space="0" w:color="auto"/>
              <w:bottom w:val="single" w:sz="4" w:space="0" w:color="auto"/>
              <w:right w:val="single" w:sz="4" w:space="0" w:color="auto"/>
            </w:tcBorders>
            <w:shd w:val="clear" w:color="auto" w:fill="FFFFFF"/>
          </w:tcPr>
          <w:p w14:paraId="21D78772"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6473DAA2"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 xml:space="preserve">Code </w:t>
            </w:r>
            <w:r w:rsidRPr="00A825D2">
              <w:rPr>
                <w:b/>
                <w:bCs/>
                <w:color w:val="000000" w:themeColor="text1"/>
                <w:sz w:val="16"/>
                <w:szCs w:val="16"/>
              </w:rPr>
              <w:br/>
              <w:t>de la mention de danger du SGH</w:t>
            </w:r>
          </w:p>
        </w:tc>
      </w:tr>
      <w:tr w:rsidR="00A01D61" w:rsidRPr="00A825D2" w14:paraId="15B3E9E8" w14:textId="77777777" w:rsidTr="00A01D61">
        <w:trPr>
          <w:cantSplit/>
          <w:trHeight w:val="20"/>
          <w:tblHeader/>
          <w:jc w:val="center"/>
        </w:trPr>
        <w:tc>
          <w:tcPr>
            <w:tcW w:w="1271" w:type="dxa"/>
            <w:shd w:val="clear" w:color="auto" w:fill="FFFFFF"/>
            <w:vAlign w:val="center"/>
          </w:tcPr>
          <w:p w14:paraId="0812790E"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51" w:type="dxa"/>
            <w:shd w:val="clear" w:color="auto" w:fill="FFFFFF"/>
            <w:vAlign w:val="center"/>
          </w:tcPr>
          <w:p w14:paraId="47BAB14D"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shd w:val="clear" w:color="auto" w:fill="FFFFFF"/>
          </w:tcPr>
          <w:p w14:paraId="6030BF0C"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491E14AA"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276" w:type="dxa"/>
            <w:shd w:val="clear" w:color="auto" w:fill="FFFFFF"/>
            <w:vAlign w:val="center"/>
          </w:tcPr>
          <w:p w14:paraId="220B876A" w14:textId="77777777" w:rsidR="00D01053" w:rsidRPr="00A825D2" w:rsidRDefault="00D01053" w:rsidP="00600D90">
            <w:pPr>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p>
        </w:tc>
        <w:tc>
          <w:tcPr>
            <w:tcW w:w="1275" w:type="dxa"/>
            <w:shd w:val="clear" w:color="auto" w:fill="FFFFFF"/>
            <w:vAlign w:val="center"/>
          </w:tcPr>
          <w:p w14:paraId="2F56B631"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1848" w:type="dxa"/>
            <w:tcBorders>
              <w:right w:val="single" w:sz="4" w:space="0" w:color="auto"/>
            </w:tcBorders>
            <w:shd w:val="clear" w:color="auto" w:fill="FFFFFF"/>
            <w:vAlign w:val="center"/>
          </w:tcPr>
          <w:p w14:paraId="2C98309F"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90" w:type="dxa"/>
            <w:vMerge/>
            <w:tcBorders>
              <w:left w:val="single" w:sz="4" w:space="0" w:color="auto"/>
              <w:right w:val="single" w:sz="4" w:space="0" w:color="auto"/>
            </w:tcBorders>
            <w:shd w:val="clear" w:color="auto" w:fill="FFFFFF"/>
            <w:vAlign w:val="center"/>
          </w:tcPr>
          <w:p w14:paraId="658E0DCA" w14:textId="77777777" w:rsidR="00D01053" w:rsidRPr="00A825D2" w:rsidRDefault="00D01053" w:rsidP="00600D90">
            <w:pPr>
              <w:spacing w:before="60" w:after="60" w:line="180" w:lineRule="atLeast"/>
              <w:ind w:left="57" w:right="57"/>
              <w:jc w:val="center"/>
              <w:rPr>
                <w:noProof/>
                <w:color w:val="000000" w:themeColor="text1"/>
                <w:sz w:val="16"/>
                <w:szCs w:val="16"/>
                <w:lang w:eastAsia="sv-SE"/>
              </w:rPr>
            </w:pPr>
          </w:p>
        </w:tc>
      </w:tr>
      <w:tr w:rsidR="00A01D61" w:rsidRPr="00A825D2" w14:paraId="442440B4" w14:textId="77777777" w:rsidTr="00A01D61">
        <w:trPr>
          <w:cantSplit/>
          <w:trHeight w:val="20"/>
          <w:jc w:val="center"/>
        </w:trPr>
        <w:tc>
          <w:tcPr>
            <w:tcW w:w="1271" w:type="dxa"/>
            <w:shd w:val="clear" w:color="auto" w:fill="FFFFFF"/>
            <w:vAlign w:val="center"/>
          </w:tcPr>
          <w:p w14:paraId="322135DC" w14:textId="5F0270E4"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Liquides pyrophoriques</w:t>
            </w:r>
          </w:p>
        </w:tc>
        <w:tc>
          <w:tcPr>
            <w:tcW w:w="851" w:type="dxa"/>
            <w:shd w:val="clear" w:color="auto" w:fill="FFFFFF"/>
            <w:vAlign w:val="center"/>
          </w:tcPr>
          <w:p w14:paraId="3F1C04D3"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shd w:val="clear" w:color="auto" w:fill="FFFFFF"/>
            <w:vAlign w:val="center"/>
          </w:tcPr>
          <w:p w14:paraId="30F1EC91" w14:textId="77777777" w:rsidR="00D01053" w:rsidRPr="00A825D2" w:rsidRDefault="00D01053" w:rsidP="00600D90">
            <w:pPr>
              <w:spacing w:before="40" w:after="40" w:line="200" w:lineRule="atLeast"/>
              <w:ind w:left="57" w:right="57"/>
              <w:jc w:val="center"/>
              <w:rPr>
                <w:b/>
                <w:noProof/>
                <w:color w:val="000000" w:themeColor="text1"/>
                <w:sz w:val="16"/>
                <w:szCs w:val="16"/>
              </w:rPr>
            </w:pPr>
            <w:r w:rsidRPr="00A825D2">
              <w:rPr>
                <w:b/>
                <w:bCs/>
                <w:color w:val="000000" w:themeColor="text1"/>
                <w:sz w:val="16"/>
                <w:szCs w:val="16"/>
              </w:rPr>
              <w:t>4.2</w:t>
            </w:r>
          </w:p>
        </w:tc>
        <w:tc>
          <w:tcPr>
            <w:tcW w:w="1134" w:type="dxa"/>
            <w:shd w:val="clear" w:color="auto" w:fill="FFFFFF"/>
            <w:vAlign w:val="center"/>
          </w:tcPr>
          <w:p w14:paraId="4C0D4F51"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5B0BCE3B" wp14:editId="6EF3871F">
                  <wp:extent cx="57150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6" w:type="dxa"/>
            <w:shd w:val="clear" w:color="auto" w:fill="FFFFFF"/>
            <w:vAlign w:val="center"/>
          </w:tcPr>
          <w:p w14:paraId="35A8ABB2"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0F939A5D" wp14:editId="2C959D0E">
                  <wp:extent cx="628650" cy="600075"/>
                  <wp:effectExtent l="0" t="0" r="0" b="0"/>
                  <wp:docPr id="40" name="Picture 40"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275" w:type="dxa"/>
            <w:shd w:val="clear" w:color="auto" w:fill="FFFFFF"/>
            <w:vAlign w:val="center"/>
          </w:tcPr>
          <w:p w14:paraId="22CF9A44"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1848" w:type="dxa"/>
            <w:shd w:val="clear" w:color="auto" w:fill="FFFFFF"/>
            <w:vAlign w:val="center"/>
          </w:tcPr>
          <w:p w14:paraId="115DEAF0" w14:textId="77777777" w:rsidR="00D01053" w:rsidRPr="00A825D2" w:rsidRDefault="00D01053" w:rsidP="00600D90">
            <w:pPr>
              <w:spacing w:before="40" w:after="40" w:line="200" w:lineRule="atLeast"/>
              <w:ind w:left="57" w:right="57"/>
              <w:rPr>
                <w:noProof/>
                <w:color w:val="000000" w:themeColor="text1"/>
                <w:sz w:val="16"/>
                <w:szCs w:val="16"/>
              </w:rPr>
            </w:pPr>
            <w:r w:rsidRPr="00A825D2">
              <w:rPr>
                <w:color w:val="000000" w:themeColor="text1"/>
                <w:sz w:val="16"/>
                <w:szCs w:val="16"/>
              </w:rPr>
              <w:t>S’enflamme spontanément au contact de l’air</w:t>
            </w:r>
          </w:p>
        </w:tc>
        <w:tc>
          <w:tcPr>
            <w:tcW w:w="990" w:type="dxa"/>
            <w:shd w:val="clear" w:color="auto" w:fill="FFFFFF"/>
            <w:vAlign w:val="center"/>
          </w:tcPr>
          <w:p w14:paraId="5B0AB08F" w14:textId="77777777" w:rsidR="00D01053" w:rsidRPr="00A825D2" w:rsidRDefault="00D01053" w:rsidP="00600D90">
            <w:pPr>
              <w:spacing w:before="40" w:after="40" w:line="200" w:lineRule="atLeast"/>
              <w:ind w:left="57" w:right="57"/>
              <w:jc w:val="center"/>
              <w:rPr>
                <w:noProof/>
                <w:color w:val="000000" w:themeColor="text1"/>
                <w:sz w:val="16"/>
                <w:szCs w:val="16"/>
              </w:rPr>
            </w:pPr>
            <w:r w:rsidRPr="00A825D2">
              <w:rPr>
                <w:color w:val="000000" w:themeColor="text1"/>
                <w:sz w:val="16"/>
                <w:szCs w:val="16"/>
              </w:rPr>
              <w:t>H250</w:t>
            </w:r>
          </w:p>
        </w:tc>
      </w:tr>
    </w:tbl>
    <w:p w14:paraId="3DD322AA" w14:textId="7BB1D6FB" w:rsidR="00D01053" w:rsidRPr="00A825D2" w:rsidRDefault="00D01053" w:rsidP="00D01053">
      <w:pPr>
        <w:pStyle w:val="H23G"/>
        <w:rPr>
          <w:b w:val="0"/>
          <w:bCs/>
          <w:color w:val="000000" w:themeColor="text1"/>
        </w:rPr>
      </w:pPr>
      <w:r w:rsidRPr="00A825D2">
        <w:rPr>
          <w:color w:val="000000" w:themeColor="text1"/>
        </w:rPr>
        <w:br w:type="page"/>
      </w:r>
      <w:r w:rsidRPr="00A825D2">
        <w:rPr>
          <w:color w:val="000000" w:themeColor="text1"/>
        </w:rPr>
        <w:lastRenderedPageBreak/>
        <w:tab/>
      </w:r>
      <w:r w:rsidRPr="00A825D2">
        <w:rPr>
          <w:bCs/>
          <w:color w:val="000000" w:themeColor="text1"/>
        </w:rPr>
        <w:t>A1.10</w:t>
      </w:r>
      <w:r w:rsidRPr="00A825D2">
        <w:rPr>
          <w:color w:val="000000" w:themeColor="text1"/>
        </w:rPr>
        <w:tab/>
      </w:r>
      <w:r w:rsidRPr="00A825D2">
        <w:rPr>
          <w:bCs/>
          <w:color w:val="000000" w:themeColor="text1"/>
        </w:rPr>
        <w:t>Solides pyrophoriques</w:t>
      </w:r>
      <w:r w:rsidRPr="00A825D2">
        <w:rPr>
          <w:color w:val="000000" w:themeColor="text1"/>
        </w:rPr>
        <w:t xml:space="preserve"> </w:t>
      </w:r>
      <w:r w:rsidRPr="00A825D2">
        <w:rPr>
          <w:b w:val="0"/>
          <w:bCs/>
          <w:color w:val="000000" w:themeColor="text1"/>
        </w:rPr>
        <w:t>(voir chap</w:t>
      </w:r>
      <w:r w:rsidR="00143004">
        <w:rPr>
          <w:b w:val="0"/>
          <w:bCs/>
          <w:color w:val="000000" w:themeColor="text1"/>
        </w:rPr>
        <w:t>itre</w:t>
      </w:r>
      <w:r w:rsidRPr="00A825D2">
        <w:rPr>
          <w:b w:val="0"/>
          <w:bCs/>
          <w:color w:val="000000" w:themeColor="text1"/>
        </w:rPr>
        <w:t> 2.10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129"/>
        <w:gridCol w:w="851"/>
        <w:gridCol w:w="855"/>
        <w:gridCol w:w="1134"/>
        <w:gridCol w:w="1134"/>
        <w:gridCol w:w="1271"/>
        <w:gridCol w:w="2273"/>
        <w:gridCol w:w="990"/>
      </w:tblGrid>
      <w:tr w:rsidR="00D01053" w:rsidRPr="00A825D2" w14:paraId="68B10D07" w14:textId="77777777" w:rsidTr="00600D90">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67E5B576"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726F6AAC"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375C3D86"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 xml:space="preserve">Code </w:t>
            </w:r>
            <w:r w:rsidRPr="00A825D2">
              <w:rPr>
                <w:b/>
                <w:bCs/>
                <w:color w:val="000000" w:themeColor="text1"/>
                <w:sz w:val="16"/>
                <w:szCs w:val="16"/>
              </w:rPr>
              <w:br/>
              <w:t>de la mention de danger du SGH</w:t>
            </w:r>
          </w:p>
        </w:tc>
      </w:tr>
      <w:tr w:rsidR="00C96908" w:rsidRPr="00A825D2" w14:paraId="717289FE" w14:textId="77777777" w:rsidTr="00AC667F">
        <w:trPr>
          <w:cantSplit/>
          <w:trHeight w:val="20"/>
          <w:tblHeader/>
          <w:jc w:val="center"/>
        </w:trPr>
        <w:tc>
          <w:tcPr>
            <w:tcW w:w="1129" w:type="dxa"/>
            <w:shd w:val="clear" w:color="auto" w:fill="FFFFFF"/>
            <w:vAlign w:val="center"/>
          </w:tcPr>
          <w:p w14:paraId="6B4DAD17"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51" w:type="dxa"/>
            <w:shd w:val="clear" w:color="auto" w:fill="FFFFFF"/>
            <w:vAlign w:val="center"/>
          </w:tcPr>
          <w:p w14:paraId="1DF64C9C"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855" w:type="dxa"/>
            <w:shd w:val="clear" w:color="auto" w:fill="FFFFFF"/>
            <w:vAlign w:val="center"/>
          </w:tcPr>
          <w:p w14:paraId="0CE5BCE4" w14:textId="77777777" w:rsidR="00D01053" w:rsidRPr="00A825D2" w:rsidRDefault="00D01053" w:rsidP="00600D90">
            <w:pPr>
              <w:spacing w:before="60" w:after="60" w:line="180" w:lineRule="atLeast"/>
              <w:ind w:left="57" w:right="57"/>
              <w:jc w:val="center"/>
              <w:rPr>
                <w:i/>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648C1D7D"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FFFFFF"/>
            <w:vAlign w:val="center"/>
          </w:tcPr>
          <w:p w14:paraId="6E543A1F" w14:textId="77777777" w:rsidR="00D01053" w:rsidRPr="00A825D2" w:rsidRDefault="00D01053" w:rsidP="00600D90">
            <w:pPr>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p>
        </w:tc>
        <w:tc>
          <w:tcPr>
            <w:tcW w:w="1271" w:type="dxa"/>
            <w:shd w:val="clear" w:color="auto" w:fill="FFFFFF"/>
            <w:vAlign w:val="center"/>
          </w:tcPr>
          <w:p w14:paraId="30469ED0"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3" w:type="dxa"/>
            <w:tcBorders>
              <w:right w:val="single" w:sz="4" w:space="0" w:color="auto"/>
            </w:tcBorders>
            <w:shd w:val="clear" w:color="auto" w:fill="FFFFFF"/>
            <w:vAlign w:val="center"/>
          </w:tcPr>
          <w:p w14:paraId="20476C9A"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90" w:type="dxa"/>
            <w:vMerge/>
            <w:tcBorders>
              <w:left w:val="single" w:sz="4" w:space="0" w:color="auto"/>
              <w:right w:val="single" w:sz="4" w:space="0" w:color="auto"/>
            </w:tcBorders>
            <w:shd w:val="clear" w:color="auto" w:fill="FFFFFF"/>
            <w:vAlign w:val="center"/>
          </w:tcPr>
          <w:p w14:paraId="6F1E1E05" w14:textId="77777777" w:rsidR="00D01053" w:rsidRPr="00A825D2" w:rsidRDefault="00D01053" w:rsidP="00600D90">
            <w:pPr>
              <w:spacing w:before="60" w:after="60" w:line="180" w:lineRule="atLeast"/>
              <w:ind w:left="57" w:right="57"/>
              <w:jc w:val="center"/>
              <w:rPr>
                <w:noProof/>
                <w:color w:val="000000" w:themeColor="text1"/>
                <w:sz w:val="16"/>
                <w:szCs w:val="16"/>
                <w:lang w:eastAsia="sv-SE"/>
              </w:rPr>
            </w:pPr>
          </w:p>
        </w:tc>
      </w:tr>
      <w:tr w:rsidR="00C96908" w:rsidRPr="00A825D2" w14:paraId="57399FED" w14:textId="77777777" w:rsidTr="00AC667F">
        <w:trPr>
          <w:cantSplit/>
          <w:trHeight w:val="20"/>
          <w:jc w:val="center"/>
        </w:trPr>
        <w:tc>
          <w:tcPr>
            <w:tcW w:w="1129" w:type="dxa"/>
            <w:shd w:val="clear" w:color="auto" w:fill="FFFFFF"/>
            <w:vAlign w:val="center"/>
          </w:tcPr>
          <w:p w14:paraId="5224CFEE" w14:textId="77777777" w:rsidR="00D01053" w:rsidRPr="00A825D2" w:rsidRDefault="00D01053" w:rsidP="00600D90">
            <w:pPr>
              <w:spacing w:before="40" w:after="40" w:line="200" w:lineRule="atLeast"/>
              <w:jc w:val="center"/>
              <w:rPr>
                <w:b/>
                <w:color w:val="000000" w:themeColor="text1"/>
                <w:sz w:val="16"/>
                <w:szCs w:val="16"/>
              </w:rPr>
            </w:pPr>
            <w:r w:rsidRPr="00A825D2">
              <w:rPr>
                <w:b/>
                <w:bCs/>
                <w:color w:val="000000" w:themeColor="text1"/>
                <w:sz w:val="16"/>
                <w:szCs w:val="16"/>
              </w:rPr>
              <w:t>Solides pyrophoriques</w:t>
            </w:r>
          </w:p>
        </w:tc>
        <w:tc>
          <w:tcPr>
            <w:tcW w:w="851" w:type="dxa"/>
            <w:shd w:val="clear" w:color="auto" w:fill="FFFFFF"/>
            <w:vAlign w:val="center"/>
          </w:tcPr>
          <w:p w14:paraId="6949C4A3"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855" w:type="dxa"/>
            <w:shd w:val="clear" w:color="auto" w:fill="FFFFFF"/>
            <w:vAlign w:val="center"/>
          </w:tcPr>
          <w:p w14:paraId="4E097FA0" w14:textId="77777777" w:rsidR="00D01053" w:rsidRPr="00A825D2" w:rsidRDefault="00D01053" w:rsidP="00600D90">
            <w:pPr>
              <w:spacing w:before="40" w:after="40" w:line="200" w:lineRule="atLeast"/>
              <w:ind w:left="57" w:right="57"/>
              <w:jc w:val="center"/>
              <w:rPr>
                <w:noProof/>
                <w:color w:val="000000" w:themeColor="text1"/>
                <w:sz w:val="16"/>
                <w:szCs w:val="16"/>
              </w:rPr>
            </w:pPr>
            <w:r w:rsidRPr="00A825D2">
              <w:rPr>
                <w:b/>
                <w:bCs/>
                <w:color w:val="000000" w:themeColor="text1"/>
                <w:sz w:val="16"/>
                <w:szCs w:val="16"/>
              </w:rPr>
              <w:t>4.2</w:t>
            </w:r>
          </w:p>
        </w:tc>
        <w:tc>
          <w:tcPr>
            <w:tcW w:w="1134" w:type="dxa"/>
            <w:shd w:val="clear" w:color="auto" w:fill="FFFFFF"/>
            <w:vAlign w:val="center"/>
          </w:tcPr>
          <w:p w14:paraId="5D71F1DE"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02B6EF91" wp14:editId="3F113A1C">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7758BC32"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12EF1300" wp14:editId="78B8B4C6">
                  <wp:extent cx="628650" cy="600075"/>
                  <wp:effectExtent l="0" t="0" r="0" b="0"/>
                  <wp:docPr id="42" name="Picture 42"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271" w:type="dxa"/>
            <w:shd w:val="clear" w:color="auto" w:fill="FFFFFF"/>
            <w:vAlign w:val="center"/>
          </w:tcPr>
          <w:p w14:paraId="2238AF3F"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273" w:type="dxa"/>
            <w:shd w:val="clear" w:color="auto" w:fill="FFFFFF"/>
            <w:vAlign w:val="center"/>
          </w:tcPr>
          <w:p w14:paraId="73A7B8B5" w14:textId="77777777" w:rsidR="00D01053" w:rsidRPr="00A825D2" w:rsidRDefault="00D01053" w:rsidP="00600D90">
            <w:pPr>
              <w:spacing w:before="40" w:after="40" w:line="200" w:lineRule="atLeast"/>
              <w:ind w:left="57" w:right="57"/>
              <w:rPr>
                <w:noProof/>
                <w:color w:val="000000" w:themeColor="text1"/>
                <w:sz w:val="16"/>
                <w:szCs w:val="16"/>
              </w:rPr>
            </w:pPr>
            <w:r w:rsidRPr="00A825D2">
              <w:rPr>
                <w:color w:val="000000" w:themeColor="text1"/>
                <w:sz w:val="16"/>
                <w:szCs w:val="16"/>
              </w:rPr>
              <w:t>S’enflamme spontanément au contact de l’air</w:t>
            </w:r>
          </w:p>
        </w:tc>
        <w:tc>
          <w:tcPr>
            <w:tcW w:w="990" w:type="dxa"/>
            <w:shd w:val="clear" w:color="auto" w:fill="FFFFFF"/>
            <w:vAlign w:val="center"/>
          </w:tcPr>
          <w:p w14:paraId="0465FA22" w14:textId="77777777" w:rsidR="00D01053" w:rsidRPr="00A825D2" w:rsidRDefault="00D01053" w:rsidP="00600D90">
            <w:pPr>
              <w:spacing w:before="40" w:after="40" w:line="200" w:lineRule="atLeast"/>
              <w:ind w:left="57" w:right="57"/>
              <w:jc w:val="center"/>
              <w:rPr>
                <w:noProof/>
                <w:color w:val="000000" w:themeColor="text1"/>
                <w:sz w:val="16"/>
                <w:szCs w:val="16"/>
              </w:rPr>
            </w:pPr>
            <w:r w:rsidRPr="00A825D2">
              <w:rPr>
                <w:color w:val="000000" w:themeColor="text1"/>
                <w:sz w:val="16"/>
                <w:szCs w:val="16"/>
              </w:rPr>
              <w:t>H250</w:t>
            </w:r>
          </w:p>
        </w:tc>
      </w:tr>
    </w:tbl>
    <w:p w14:paraId="58B91C11" w14:textId="70915A8F" w:rsidR="00D01053" w:rsidRPr="00A825D2" w:rsidRDefault="00D01053" w:rsidP="00D01053">
      <w:pPr>
        <w:pStyle w:val="H23G"/>
        <w:rPr>
          <w:b w:val="0"/>
          <w:bCs/>
          <w:color w:val="000000" w:themeColor="text1"/>
        </w:rPr>
      </w:pPr>
      <w:r w:rsidRPr="00A825D2">
        <w:rPr>
          <w:color w:val="000000" w:themeColor="text1"/>
        </w:rPr>
        <w:tab/>
      </w:r>
      <w:r w:rsidRPr="00A825D2">
        <w:rPr>
          <w:bCs/>
          <w:color w:val="000000" w:themeColor="text1"/>
        </w:rPr>
        <w:t>A1.11</w:t>
      </w:r>
      <w:r w:rsidRPr="00A825D2">
        <w:rPr>
          <w:color w:val="000000" w:themeColor="text1"/>
        </w:rPr>
        <w:tab/>
      </w:r>
      <w:r w:rsidRPr="00A825D2">
        <w:rPr>
          <w:bCs/>
          <w:color w:val="000000" w:themeColor="text1"/>
        </w:rPr>
        <w:t>Matières auto-échauffantes</w:t>
      </w:r>
      <w:r w:rsidRPr="00A825D2">
        <w:rPr>
          <w:color w:val="000000" w:themeColor="text1"/>
        </w:rPr>
        <w:t xml:space="preserve"> </w:t>
      </w:r>
      <w:r w:rsidRPr="00A825D2">
        <w:rPr>
          <w:b w:val="0"/>
          <w:bCs/>
          <w:color w:val="000000" w:themeColor="text1"/>
        </w:rPr>
        <w:t>(voir chap</w:t>
      </w:r>
      <w:r w:rsidR="00143004">
        <w:rPr>
          <w:b w:val="0"/>
          <w:bCs/>
          <w:color w:val="000000" w:themeColor="text1"/>
        </w:rPr>
        <w:t>itre</w:t>
      </w:r>
      <w:r w:rsidRPr="00A825D2">
        <w:rPr>
          <w:b w:val="0"/>
          <w:bCs/>
          <w:color w:val="000000" w:themeColor="text1"/>
        </w:rPr>
        <w:t> 2.11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002"/>
        <w:gridCol w:w="867"/>
        <w:gridCol w:w="967"/>
        <w:gridCol w:w="1165"/>
        <w:gridCol w:w="1143"/>
        <w:gridCol w:w="1230"/>
        <w:gridCol w:w="2274"/>
        <w:gridCol w:w="991"/>
      </w:tblGrid>
      <w:tr w:rsidR="00D01053" w:rsidRPr="00A825D2" w14:paraId="72E213B9" w14:textId="77777777" w:rsidTr="00600D90">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50769144"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6FAFB66A"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91" w:type="dxa"/>
            <w:vMerge w:val="restart"/>
            <w:tcBorders>
              <w:top w:val="single" w:sz="4" w:space="0" w:color="auto"/>
              <w:left w:val="single" w:sz="4" w:space="0" w:color="auto"/>
              <w:right w:val="single" w:sz="4" w:space="0" w:color="auto"/>
            </w:tcBorders>
            <w:shd w:val="clear" w:color="auto" w:fill="FFFFFF"/>
            <w:vAlign w:val="center"/>
          </w:tcPr>
          <w:p w14:paraId="42F6031C" w14:textId="2D939752"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Codes des </w:t>
            </w:r>
            <w:r w:rsidR="00AC667F"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7CAC9E00" w14:textId="77777777" w:rsidTr="00AC667F">
        <w:trPr>
          <w:cantSplit/>
          <w:trHeight w:val="20"/>
          <w:tblHeader/>
          <w:jc w:val="center"/>
        </w:trPr>
        <w:tc>
          <w:tcPr>
            <w:tcW w:w="1002" w:type="dxa"/>
            <w:shd w:val="clear" w:color="auto" w:fill="FFFFFF"/>
            <w:vAlign w:val="center"/>
          </w:tcPr>
          <w:p w14:paraId="661B9624"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67" w:type="dxa"/>
            <w:shd w:val="clear" w:color="auto" w:fill="FFFFFF"/>
            <w:vAlign w:val="center"/>
          </w:tcPr>
          <w:p w14:paraId="4B5BDFAF"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67" w:type="dxa"/>
            <w:shd w:val="clear" w:color="auto" w:fill="FFFFFF"/>
            <w:vAlign w:val="center"/>
          </w:tcPr>
          <w:p w14:paraId="1EA1190A"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65" w:type="dxa"/>
            <w:shd w:val="clear" w:color="auto" w:fill="FFFFFF"/>
            <w:vAlign w:val="center"/>
          </w:tcPr>
          <w:p w14:paraId="254A4DA8"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43" w:type="dxa"/>
            <w:shd w:val="clear" w:color="auto" w:fill="FFFFFF"/>
            <w:vAlign w:val="center"/>
          </w:tcPr>
          <w:p w14:paraId="2E91E246" w14:textId="77777777" w:rsidR="00D01053" w:rsidRPr="00A825D2" w:rsidRDefault="00D01053" w:rsidP="00600D90">
            <w:pPr>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p>
        </w:tc>
        <w:tc>
          <w:tcPr>
            <w:tcW w:w="1230" w:type="dxa"/>
            <w:shd w:val="clear" w:color="auto" w:fill="FFFFFF"/>
            <w:vAlign w:val="center"/>
          </w:tcPr>
          <w:p w14:paraId="2DA272C5"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4" w:type="dxa"/>
            <w:tcBorders>
              <w:right w:val="single" w:sz="4" w:space="0" w:color="auto"/>
            </w:tcBorders>
            <w:shd w:val="clear" w:color="auto" w:fill="FFFFFF"/>
            <w:vAlign w:val="center"/>
          </w:tcPr>
          <w:p w14:paraId="4C19B327"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91" w:type="dxa"/>
            <w:vMerge/>
            <w:tcBorders>
              <w:left w:val="single" w:sz="4" w:space="0" w:color="auto"/>
              <w:right w:val="single" w:sz="4" w:space="0" w:color="auto"/>
            </w:tcBorders>
            <w:shd w:val="clear" w:color="auto" w:fill="FFFFFF"/>
            <w:vAlign w:val="center"/>
          </w:tcPr>
          <w:p w14:paraId="10FAB2DE" w14:textId="77777777" w:rsidR="00D01053" w:rsidRPr="00A825D2" w:rsidRDefault="00D01053" w:rsidP="00600D90">
            <w:pPr>
              <w:spacing w:before="60" w:after="60" w:line="180" w:lineRule="atLeast"/>
              <w:ind w:left="57" w:right="57"/>
              <w:jc w:val="center"/>
              <w:rPr>
                <w:noProof/>
                <w:color w:val="000000" w:themeColor="text1"/>
                <w:sz w:val="16"/>
                <w:szCs w:val="16"/>
                <w:lang w:eastAsia="sv-SE"/>
              </w:rPr>
            </w:pPr>
          </w:p>
        </w:tc>
      </w:tr>
      <w:tr w:rsidR="00C96908" w:rsidRPr="00A825D2" w14:paraId="54E8FCD1" w14:textId="77777777" w:rsidTr="00AC667F">
        <w:trPr>
          <w:cantSplit/>
          <w:trHeight w:val="20"/>
          <w:jc w:val="center"/>
        </w:trPr>
        <w:tc>
          <w:tcPr>
            <w:tcW w:w="1002" w:type="dxa"/>
            <w:vMerge w:val="restart"/>
            <w:shd w:val="clear" w:color="auto" w:fill="FFFFFF"/>
            <w:vAlign w:val="center"/>
          </w:tcPr>
          <w:p w14:paraId="05365E6A"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Matières auto-échauffantes</w:t>
            </w:r>
          </w:p>
        </w:tc>
        <w:tc>
          <w:tcPr>
            <w:tcW w:w="867" w:type="dxa"/>
            <w:shd w:val="clear" w:color="auto" w:fill="FFFFFF"/>
            <w:vAlign w:val="center"/>
          </w:tcPr>
          <w:p w14:paraId="11D0B817"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67" w:type="dxa"/>
            <w:vMerge w:val="restart"/>
            <w:shd w:val="clear" w:color="auto" w:fill="FFFFFF"/>
            <w:vAlign w:val="center"/>
          </w:tcPr>
          <w:p w14:paraId="0F330AF2" w14:textId="77777777" w:rsidR="00D01053" w:rsidRPr="00A825D2" w:rsidRDefault="00D01053" w:rsidP="00600D90">
            <w:pPr>
              <w:spacing w:before="40" w:after="40" w:line="200" w:lineRule="atLeast"/>
              <w:ind w:left="57" w:right="57"/>
              <w:jc w:val="center"/>
              <w:rPr>
                <w:b/>
                <w:noProof/>
                <w:color w:val="000000" w:themeColor="text1"/>
                <w:sz w:val="16"/>
                <w:szCs w:val="16"/>
              </w:rPr>
            </w:pPr>
            <w:r w:rsidRPr="00A825D2">
              <w:rPr>
                <w:b/>
                <w:bCs/>
                <w:color w:val="000000" w:themeColor="text1"/>
                <w:sz w:val="16"/>
                <w:szCs w:val="16"/>
              </w:rPr>
              <w:t>4.2</w:t>
            </w:r>
          </w:p>
        </w:tc>
        <w:tc>
          <w:tcPr>
            <w:tcW w:w="1165" w:type="dxa"/>
            <w:vMerge w:val="restart"/>
            <w:shd w:val="clear" w:color="auto" w:fill="FFFFFF"/>
            <w:vAlign w:val="center"/>
          </w:tcPr>
          <w:p w14:paraId="3437AF6B"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60FBFE99" wp14:editId="3E63185C">
                  <wp:extent cx="5715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3" w:type="dxa"/>
            <w:vMerge w:val="restart"/>
            <w:shd w:val="clear" w:color="auto" w:fill="FFFFFF"/>
            <w:vAlign w:val="center"/>
          </w:tcPr>
          <w:p w14:paraId="57517CFA"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7AAA6705" wp14:editId="763F36B4">
                  <wp:extent cx="628650" cy="600075"/>
                  <wp:effectExtent l="0" t="0" r="0" b="0"/>
                  <wp:docPr id="44" name="Picture 44"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230" w:type="dxa"/>
            <w:shd w:val="clear" w:color="auto" w:fill="FFFFFF"/>
            <w:vAlign w:val="center"/>
          </w:tcPr>
          <w:p w14:paraId="6C346C3E"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274" w:type="dxa"/>
            <w:shd w:val="clear" w:color="auto" w:fill="FFFFFF"/>
            <w:vAlign w:val="center"/>
          </w:tcPr>
          <w:p w14:paraId="3229762B" w14:textId="77777777" w:rsidR="00D01053" w:rsidRPr="00A825D2" w:rsidRDefault="00D01053" w:rsidP="00600D90">
            <w:pPr>
              <w:spacing w:before="40" w:after="40" w:line="200" w:lineRule="atLeast"/>
              <w:ind w:left="57" w:right="57"/>
              <w:rPr>
                <w:noProof/>
                <w:color w:val="000000" w:themeColor="text1"/>
                <w:sz w:val="16"/>
                <w:szCs w:val="16"/>
              </w:rPr>
            </w:pPr>
            <w:r w:rsidRPr="00A825D2">
              <w:rPr>
                <w:color w:val="000000" w:themeColor="text1"/>
                <w:sz w:val="16"/>
                <w:szCs w:val="16"/>
              </w:rPr>
              <w:t>Matière auto-échauffante ; peut s’enflammer</w:t>
            </w:r>
          </w:p>
        </w:tc>
        <w:tc>
          <w:tcPr>
            <w:tcW w:w="991" w:type="dxa"/>
            <w:shd w:val="clear" w:color="auto" w:fill="FFFFFF"/>
            <w:vAlign w:val="center"/>
          </w:tcPr>
          <w:p w14:paraId="7BA71BF8" w14:textId="77777777" w:rsidR="00D01053" w:rsidRPr="00A825D2" w:rsidRDefault="00D01053" w:rsidP="00600D90">
            <w:pPr>
              <w:spacing w:before="40" w:after="40" w:line="200" w:lineRule="atLeast"/>
              <w:ind w:left="57" w:right="57"/>
              <w:jc w:val="center"/>
              <w:rPr>
                <w:noProof/>
                <w:color w:val="000000" w:themeColor="text1"/>
                <w:sz w:val="16"/>
                <w:szCs w:val="16"/>
              </w:rPr>
            </w:pPr>
            <w:r w:rsidRPr="00A825D2">
              <w:rPr>
                <w:color w:val="000000" w:themeColor="text1"/>
                <w:sz w:val="16"/>
                <w:szCs w:val="16"/>
              </w:rPr>
              <w:t>H251</w:t>
            </w:r>
          </w:p>
        </w:tc>
      </w:tr>
      <w:tr w:rsidR="00C96908" w:rsidRPr="00A825D2" w14:paraId="4DC1B2F9" w14:textId="77777777" w:rsidTr="00AC667F">
        <w:trPr>
          <w:cantSplit/>
          <w:trHeight w:val="20"/>
          <w:jc w:val="center"/>
        </w:trPr>
        <w:tc>
          <w:tcPr>
            <w:tcW w:w="1002" w:type="dxa"/>
            <w:vMerge/>
            <w:shd w:val="clear" w:color="auto" w:fill="FFFFFF"/>
            <w:vAlign w:val="center"/>
          </w:tcPr>
          <w:p w14:paraId="0937C45B"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867" w:type="dxa"/>
            <w:shd w:val="clear" w:color="auto" w:fill="FFFFFF"/>
            <w:vAlign w:val="center"/>
          </w:tcPr>
          <w:p w14:paraId="3B749626"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67" w:type="dxa"/>
            <w:vMerge/>
            <w:shd w:val="clear" w:color="auto" w:fill="FFFFFF"/>
            <w:vAlign w:val="center"/>
          </w:tcPr>
          <w:p w14:paraId="02B10766" w14:textId="77777777" w:rsidR="00D01053" w:rsidRPr="00A825D2" w:rsidRDefault="00D01053" w:rsidP="00600D90">
            <w:pPr>
              <w:spacing w:before="40" w:after="40" w:line="200" w:lineRule="atLeast"/>
              <w:ind w:left="57" w:right="57"/>
              <w:jc w:val="center"/>
              <w:rPr>
                <w:b/>
                <w:noProof/>
                <w:color w:val="000000" w:themeColor="text1"/>
                <w:sz w:val="16"/>
                <w:szCs w:val="16"/>
              </w:rPr>
            </w:pPr>
          </w:p>
        </w:tc>
        <w:tc>
          <w:tcPr>
            <w:tcW w:w="1165" w:type="dxa"/>
            <w:vMerge/>
            <w:shd w:val="clear" w:color="auto" w:fill="FFFFFF"/>
            <w:vAlign w:val="center"/>
          </w:tcPr>
          <w:p w14:paraId="5C75947E" w14:textId="77777777" w:rsidR="00D01053" w:rsidRPr="00A825D2" w:rsidRDefault="00D01053" w:rsidP="00600D90">
            <w:pPr>
              <w:spacing w:before="40" w:after="40" w:line="200" w:lineRule="atLeast"/>
              <w:ind w:left="57" w:right="57"/>
              <w:jc w:val="center"/>
              <w:rPr>
                <w:b/>
                <w:i/>
                <w:color w:val="000000" w:themeColor="text1"/>
                <w:sz w:val="16"/>
                <w:szCs w:val="16"/>
              </w:rPr>
            </w:pPr>
          </w:p>
        </w:tc>
        <w:tc>
          <w:tcPr>
            <w:tcW w:w="1143" w:type="dxa"/>
            <w:vMerge/>
            <w:shd w:val="clear" w:color="auto" w:fill="FFFFFF"/>
          </w:tcPr>
          <w:p w14:paraId="25CE87B5"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1230" w:type="dxa"/>
            <w:shd w:val="clear" w:color="auto" w:fill="FFFFFF"/>
            <w:vAlign w:val="center"/>
          </w:tcPr>
          <w:p w14:paraId="7F3904BD"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74" w:type="dxa"/>
            <w:shd w:val="clear" w:color="auto" w:fill="FFFFFF"/>
            <w:vAlign w:val="center"/>
          </w:tcPr>
          <w:p w14:paraId="4977CCA2" w14:textId="77777777" w:rsidR="00D01053" w:rsidRPr="00A825D2" w:rsidRDefault="00D01053" w:rsidP="00600D90">
            <w:pPr>
              <w:spacing w:before="40" w:after="40" w:line="200" w:lineRule="atLeast"/>
              <w:ind w:left="57" w:right="57"/>
              <w:rPr>
                <w:color w:val="000000" w:themeColor="text1"/>
                <w:sz w:val="16"/>
                <w:szCs w:val="16"/>
              </w:rPr>
            </w:pPr>
            <w:r w:rsidRPr="00A825D2">
              <w:rPr>
                <w:color w:val="000000" w:themeColor="text1"/>
                <w:sz w:val="16"/>
                <w:szCs w:val="16"/>
              </w:rPr>
              <w:t>Matière auto-échauffante en grandes quantités ; peut s’enflammer</w:t>
            </w:r>
          </w:p>
        </w:tc>
        <w:tc>
          <w:tcPr>
            <w:tcW w:w="991" w:type="dxa"/>
            <w:shd w:val="clear" w:color="auto" w:fill="FFFFFF"/>
            <w:vAlign w:val="center"/>
          </w:tcPr>
          <w:p w14:paraId="13F23400" w14:textId="77777777" w:rsidR="00D01053" w:rsidRPr="00A825D2" w:rsidRDefault="00D01053" w:rsidP="00600D90">
            <w:pPr>
              <w:spacing w:before="40" w:after="40" w:line="200" w:lineRule="atLeast"/>
              <w:ind w:left="57" w:right="57"/>
              <w:jc w:val="center"/>
              <w:rPr>
                <w:noProof/>
                <w:color w:val="000000" w:themeColor="text1"/>
                <w:sz w:val="16"/>
                <w:szCs w:val="16"/>
              </w:rPr>
            </w:pPr>
            <w:r w:rsidRPr="00A825D2">
              <w:rPr>
                <w:color w:val="000000" w:themeColor="text1"/>
                <w:sz w:val="16"/>
                <w:szCs w:val="16"/>
              </w:rPr>
              <w:t>H252</w:t>
            </w:r>
          </w:p>
        </w:tc>
      </w:tr>
    </w:tbl>
    <w:p w14:paraId="1AFBE588" w14:textId="134C1810" w:rsidR="00D01053" w:rsidRPr="00A825D2" w:rsidRDefault="00D01053" w:rsidP="00D01053">
      <w:pPr>
        <w:pStyle w:val="H23G"/>
        <w:ind w:right="0"/>
        <w:rPr>
          <w:b w:val="0"/>
          <w:bCs/>
          <w:color w:val="000000" w:themeColor="text1"/>
        </w:rPr>
      </w:pPr>
      <w:r w:rsidRPr="00A825D2">
        <w:rPr>
          <w:color w:val="000000" w:themeColor="text1"/>
        </w:rPr>
        <w:tab/>
        <w:t>A1.12</w:t>
      </w:r>
      <w:r w:rsidRPr="00A825D2">
        <w:rPr>
          <w:color w:val="000000" w:themeColor="text1"/>
        </w:rPr>
        <w:tab/>
        <w:t xml:space="preserve">Matières qui, au contact de l’eau, dégagent des gaz inflammables </w:t>
      </w:r>
      <w:r w:rsidRPr="00A825D2">
        <w:rPr>
          <w:b w:val="0"/>
          <w:bCs/>
          <w:color w:val="000000" w:themeColor="text1"/>
        </w:rPr>
        <w:t>(voir chap</w:t>
      </w:r>
      <w:r w:rsidR="00143004">
        <w:rPr>
          <w:b w:val="0"/>
          <w:bCs/>
          <w:color w:val="000000" w:themeColor="text1"/>
        </w:rPr>
        <w:t>itre</w:t>
      </w:r>
      <w:r w:rsidRPr="00A825D2">
        <w:rPr>
          <w:b w:val="0"/>
          <w:bCs/>
          <w:color w:val="000000" w:themeColor="text1"/>
        </w:rPr>
        <w:t> 2.12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271"/>
        <w:gridCol w:w="2126"/>
        <w:gridCol w:w="1137"/>
      </w:tblGrid>
      <w:tr w:rsidR="00C96908" w:rsidRPr="00A825D2" w14:paraId="3E58B39D" w14:textId="77777777" w:rsidTr="00AC667F">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4CA15B89"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665" w:type="dxa"/>
            <w:gridSpan w:val="4"/>
            <w:tcBorders>
              <w:top w:val="single" w:sz="4" w:space="0" w:color="auto"/>
              <w:left w:val="single" w:sz="4" w:space="0" w:color="auto"/>
              <w:bottom w:val="single" w:sz="4" w:space="0" w:color="auto"/>
              <w:right w:val="single" w:sz="4" w:space="0" w:color="auto"/>
            </w:tcBorders>
            <w:shd w:val="clear" w:color="auto" w:fill="FFFFFF"/>
          </w:tcPr>
          <w:p w14:paraId="65417B65"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1137" w:type="dxa"/>
            <w:vMerge w:val="restart"/>
            <w:tcBorders>
              <w:top w:val="single" w:sz="4" w:space="0" w:color="auto"/>
              <w:left w:val="single" w:sz="4" w:space="0" w:color="auto"/>
              <w:right w:val="single" w:sz="4" w:space="0" w:color="auto"/>
            </w:tcBorders>
            <w:shd w:val="clear" w:color="auto" w:fill="FFFFFF"/>
            <w:vAlign w:val="center"/>
          </w:tcPr>
          <w:p w14:paraId="1C27CFB9"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Codes des mentions de danger du SGH</w:t>
            </w:r>
          </w:p>
        </w:tc>
      </w:tr>
      <w:tr w:rsidR="00C96908" w:rsidRPr="00A825D2" w14:paraId="12706BBE" w14:textId="77777777" w:rsidTr="00AC667F">
        <w:trPr>
          <w:cantSplit/>
          <w:trHeight w:val="20"/>
          <w:tblHeader/>
          <w:jc w:val="center"/>
        </w:trPr>
        <w:tc>
          <w:tcPr>
            <w:tcW w:w="993" w:type="dxa"/>
            <w:shd w:val="clear" w:color="auto" w:fill="FFFFFF"/>
            <w:vAlign w:val="center"/>
          </w:tcPr>
          <w:p w14:paraId="6BEF6BD8"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50" w:type="dxa"/>
            <w:shd w:val="clear" w:color="auto" w:fill="FFFFFF"/>
            <w:vAlign w:val="center"/>
          </w:tcPr>
          <w:p w14:paraId="5B092731"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shd w:val="clear" w:color="auto" w:fill="FFFFFF"/>
            <w:vAlign w:val="center"/>
          </w:tcPr>
          <w:p w14:paraId="09316808"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4770BD98"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FFFFFF"/>
            <w:vAlign w:val="center"/>
          </w:tcPr>
          <w:p w14:paraId="4B263D05" w14:textId="0E4D5EBE"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Pictogramme du Règlement type de l’ONU</w:t>
            </w:r>
          </w:p>
        </w:tc>
        <w:tc>
          <w:tcPr>
            <w:tcW w:w="1271" w:type="dxa"/>
            <w:shd w:val="clear" w:color="auto" w:fill="FFFFFF"/>
            <w:vAlign w:val="center"/>
          </w:tcPr>
          <w:p w14:paraId="14FFC9A0"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r w:rsidRPr="00A825D2">
              <w:rPr>
                <w:color w:val="000000" w:themeColor="text1"/>
                <w:sz w:val="16"/>
                <w:szCs w:val="16"/>
              </w:rPr>
              <w:t xml:space="preserve"> </w:t>
            </w:r>
          </w:p>
        </w:tc>
        <w:tc>
          <w:tcPr>
            <w:tcW w:w="2126" w:type="dxa"/>
            <w:tcBorders>
              <w:right w:val="single" w:sz="4" w:space="0" w:color="auto"/>
            </w:tcBorders>
            <w:shd w:val="clear" w:color="auto" w:fill="FFFFFF"/>
            <w:vAlign w:val="center"/>
          </w:tcPr>
          <w:p w14:paraId="33E6CCAD"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1137" w:type="dxa"/>
            <w:vMerge/>
            <w:tcBorders>
              <w:left w:val="single" w:sz="4" w:space="0" w:color="auto"/>
              <w:right w:val="single" w:sz="4" w:space="0" w:color="auto"/>
            </w:tcBorders>
            <w:shd w:val="clear" w:color="auto" w:fill="FFFFFF"/>
            <w:vAlign w:val="center"/>
          </w:tcPr>
          <w:p w14:paraId="3846E29D"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lang w:eastAsia="sv-SE"/>
              </w:rPr>
            </w:pPr>
          </w:p>
        </w:tc>
      </w:tr>
      <w:tr w:rsidR="00C96908" w:rsidRPr="00A825D2" w14:paraId="5F5A0571" w14:textId="77777777" w:rsidTr="00AC667F">
        <w:trPr>
          <w:cantSplit/>
          <w:trHeight w:val="20"/>
          <w:jc w:val="center"/>
        </w:trPr>
        <w:tc>
          <w:tcPr>
            <w:tcW w:w="993" w:type="dxa"/>
            <w:vMerge w:val="restart"/>
            <w:shd w:val="clear" w:color="auto" w:fill="FFFFFF"/>
            <w:vAlign w:val="center"/>
          </w:tcPr>
          <w:p w14:paraId="7DE20F2B" w14:textId="77777777" w:rsidR="00D01053" w:rsidRPr="00A825D2" w:rsidRDefault="00D01053" w:rsidP="00600D90">
            <w:pPr>
              <w:tabs>
                <w:tab w:val="left" w:pos="1425"/>
              </w:tabs>
              <w:spacing w:before="40" w:after="40" w:line="200" w:lineRule="atLeast"/>
              <w:jc w:val="center"/>
              <w:rPr>
                <w:b/>
                <w:color w:val="000000" w:themeColor="text1"/>
                <w:sz w:val="16"/>
                <w:szCs w:val="16"/>
              </w:rPr>
            </w:pPr>
            <w:r w:rsidRPr="00A825D2">
              <w:rPr>
                <w:b/>
                <w:bCs/>
                <w:color w:val="000000" w:themeColor="text1"/>
                <w:sz w:val="16"/>
                <w:szCs w:val="16"/>
              </w:rPr>
              <w:t>Matières qui, au contact de l’eau, dégagent des gaz inflammables</w:t>
            </w:r>
          </w:p>
        </w:tc>
        <w:tc>
          <w:tcPr>
            <w:tcW w:w="850" w:type="dxa"/>
            <w:shd w:val="clear" w:color="auto" w:fill="FFFFFF"/>
            <w:vAlign w:val="center"/>
          </w:tcPr>
          <w:p w14:paraId="646CD8D5"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vMerge w:val="restart"/>
            <w:shd w:val="clear" w:color="auto" w:fill="FFFFFF"/>
            <w:vAlign w:val="center"/>
          </w:tcPr>
          <w:p w14:paraId="3EC75917" w14:textId="77777777" w:rsidR="00D01053" w:rsidRPr="00A825D2" w:rsidRDefault="00D01053" w:rsidP="00600D90">
            <w:pPr>
              <w:tabs>
                <w:tab w:val="left" w:pos="1425"/>
              </w:tabs>
              <w:spacing w:before="40" w:after="40" w:line="200" w:lineRule="atLeast"/>
              <w:ind w:left="57" w:right="57"/>
              <w:jc w:val="center"/>
              <w:rPr>
                <w:b/>
                <w:noProof/>
                <w:color w:val="000000" w:themeColor="text1"/>
                <w:sz w:val="16"/>
                <w:szCs w:val="16"/>
              </w:rPr>
            </w:pPr>
            <w:r w:rsidRPr="00A825D2">
              <w:rPr>
                <w:b/>
                <w:bCs/>
                <w:color w:val="000000" w:themeColor="text1"/>
                <w:sz w:val="16"/>
                <w:szCs w:val="16"/>
              </w:rPr>
              <w:t>4.3</w:t>
            </w:r>
          </w:p>
        </w:tc>
        <w:tc>
          <w:tcPr>
            <w:tcW w:w="1134" w:type="dxa"/>
            <w:vMerge w:val="restart"/>
            <w:shd w:val="clear" w:color="auto" w:fill="FFFFFF"/>
            <w:vAlign w:val="center"/>
          </w:tcPr>
          <w:p w14:paraId="00B1AEE9"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72229C63" wp14:editId="34D66BB1">
                  <wp:extent cx="571500" cy="57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3B8FD52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20EE242B" wp14:editId="6AEE484E">
                  <wp:extent cx="609600" cy="609600"/>
                  <wp:effectExtent l="0" t="0" r="0" b="0"/>
                  <wp:docPr id="298" name="Picture 298" descr="https://www.unece.org/fileadmin/DAM/trans/danger/publi/ghs/TDGpictograms/bleu4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unece.org/fileadmin/DAM/trans/danger/publi/ghs/TDGpictograms/bleu4_noir.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A825D2">
              <w:rPr>
                <w:b/>
                <w:bCs/>
                <w:color w:val="000000" w:themeColor="text1"/>
                <w:sz w:val="16"/>
                <w:szCs w:val="16"/>
              </w:rPr>
              <w:br/>
              <w:t>ou</w:t>
            </w:r>
            <w:r w:rsidRPr="00A825D2">
              <w:rPr>
                <w:b/>
                <w:color w:val="000000" w:themeColor="text1"/>
                <w:sz w:val="16"/>
                <w:szCs w:val="16"/>
              </w:rPr>
              <w:br/>
            </w:r>
            <w:r w:rsidRPr="00A825D2">
              <w:rPr>
                <w:b/>
                <w:noProof/>
                <w:color w:val="000000" w:themeColor="text1"/>
                <w:sz w:val="16"/>
                <w:szCs w:val="16"/>
                <w:lang w:eastAsia="en-GB"/>
              </w:rPr>
              <w:drawing>
                <wp:inline distT="0" distB="0" distL="0" distR="0" wp14:anchorId="5258CB80" wp14:editId="3383CE62">
                  <wp:extent cx="600075" cy="600075"/>
                  <wp:effectExtent l="0" t="0" r="9525" b="9525"/>
                  <wp:docPr id="46" name="Picture 46" descr="Description: Beskrivning: H:\Mina Dokument\KemI Internationellt\GHS\Pictograms\bleu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Beskrivning: H:\Mina Dokument\KemI Internationellt\GHS\Pictograms\bleu4.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71" w:type="dxa"/>
            <w:shd w:val="clear" w:color="auto" w:fill="FFFFFF"/>
            <w:vAlign w:val="center"/>
          </w:tcPr>
          <w:p w14:paraId="17F1B920"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126" w:type="dxa"/>
            <w:shd w:val="clear" w:color="auto" w:fill="FFFFFF"/>
            <w:vAlign w:val="center"/>
          </w:tcPr>
          <w:p w14:paraId="2F57D226"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Dégage au contact de l’eau des gaz inflammables qui peuvent s’enflammer spontanément</w:t>
            </w:r>
          </w:p>
        </w:tc>
        <w:tc>
          <w:tcPr>
            <w:tcW w:w="1137" w:type="dxa"/>
            <w:shd w:val="clear" w:color="auto" w:fill="FFFFFF"/>
            <w:vAlign w:val="center"/>
          </w:tcPr>
          <w:p w14:paraId="5725C742"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H260</w:t>
            </w:r>
          </w:p>
        </w:tc>
      </w:tr>
      <w:tr w:rsidR="00C96908" w:rsidRPr="00A825D2" w14:paraId="33CF0C3E" w14:textId="77777777" w:rsidTr="00AC667F">
        <w:trPr>
          <w:cantSplit/>
          <w:trHeight w:val="20"/>
          <w:jc w:val="center"/>
        </w:trPr>
        <w:tc>
          <w:tcPr>
            <w:tcW w:w="993" w:type="dxa"/>
            <w:vMerge/>
            <w:shd w:val="clear" w:color="auto" w:fill="FFFFFF"/>
            <w:vAlign w:val="center"/>
          </w:tcPr>
          <w:p w14:paraId="1B8FB16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FFFFFF"/>
            <w:vAlign w:val="center"/>
          </w:tcPr>
          <w:p w14:paraId="729628E4"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92" w:type="dxa"/>
            <w:vMerge/>
            <w:shd w:val="clear" w:color="auto" w:fill="FFFFFF"/>
          </w:tcPr>
          <w:p w14:paraId="05AB9690"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p>
        </w:tc>
        <w:tc>
          <w:tcPr>
            <w:tcW w:w="1134" w:type="dxa"/>
            <w:vMerge/>
            <w:shd w:val="clear" w:color="auto" w:fill="FFFFFF"/>
            <w:vAlign w:val="center"/>
          </w:tcPr>
          <w:p w14:paraId="22BBBCCD" w14:textId="77777777" w:rsidR="00D01053" w:rsidRPr="00A825D2" w:rsidRDefault="00D01053" w:rsidP="00600D90">
            <w:pPr>
              <w:tabs>
                <w:tab w:val="left" w:pos="1425"/>
              </w:tabs>
              <w:spacing w:before="40" w:after="40" w:line="200" w:lineRule="atLeast"/>
              <w:ind w:left="57" w:right="57"/>
              <w:jc w:val="center"/>
              <w:rPr>
                <w:b/>
                <w:i/>
                <w:color w:val="000000" w:themeColor="text1"/>
                <w:sz w:val="16"/>
                <w:szCs w:val="16"/>
              </w:rPr>
            </w:pPr>
          </w:p>
        </w:tc>
        <w:tc>
          <w:tcPr>
            <w:tcW w:w="1134" w:type="dxa"/>
            <w:vMerge/>
            <w:shd w:val="clear" w:color="auto" w:fill="FFFFFF"/>
          </w:tcPr>
          <w:p w14:paraId="1746B794"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1271" w:type="dxa"/>
            <w:shd w:val="clear" w:color="auto" w:fill="FFFFFF"/>
            <w:vAlign w:val="center"/>
          </w:tcPr>
          <w:p w14:paraId="0EFD5799"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126" w:type="dxa"/>
            <w:vMerge w:val="restart"/>
            <w:shd w:val="clear" w:color="auto" w:fill="FFFFFF"/>
            <w:vAlign w:val="center"/>
          </w:tcPr>
          <w:p w14:paraId="28165037"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Dégage au contact de l’eau des gaz inflammables</w:t>
            </w:r>
          </w:p>
        </w:tc>
        <w:tc>
          <w:tcPr>
            <w:tcW w:w="1137" w:type="dxa"/>
            <w:vMerge w:val="restart"/>
            <w:shd w:val="clear" w:color="auto" w:fill="FFFFFF"/>
            <w:vAlign w:val="center"/>
          </w:tcPr>
          <w:p w14:paraId="7B101A54"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H261</w:t>
            </w:r>
          </w:p>
        </w:tc>
      </w:tr>
      <w:tr w:rsidR="00C96908" w:rsidRPr="00A825D2" w14:paraId="0F5F2C76" w14:textId="77777777" w:rsidTr="00AC667F">
        <w:trPr>
          <w:cantSplit/>
          <w:trHeight w:val="20"/>
          <w:jc w:val="center"/>
        </w:trPr>
        <w:tc>
          <w:tcPr>
            <w:tcW w:w="993" w:type="dxa"/>
            <w:vMerge/>
            <w:shd w:val="clear" w:color="auto" w:fill="FFFFFF"/>
            <w:vAlign w:val="center"/>
          </w:tcPr>
          <w:p w14:paraId="29156697"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FFFFFF"/>
            <w:vAlign w:val="center"/>
          </w:tcPr>
          <w:p w14:paraId="350D6DF2"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3</w:t>
            </w:r>
          </w:p>
        </w:tc>
        <w:tc>
          <w:tcPr>
            <w:tcW w:w="992" w:type="dxa"/>
            <w:vMerge/>
            <w:shd w:val="clear" w:color="auto" w:fill="FFFFFF"/>
          </w:tcPr>
          <w:p w14:paraId="5F3FB481"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p>
        </w:tc>
        <w:tc>
          <w:tcPr>
            <w:tcW w:w="1134" w:type="dxa"/>
            <w:vMerge/>
            <w:shd w:val="clear" w:color="auto" w:fill="FFFFFF"/>
            <w:vAlign w:val="center"/>
          </w:tcPr>
          <w:p w14:paraId="29FC9FAB" w14:textId="77777777" w:rsidR="00D01053" w:rsidRPr="00A825D2" w:rsidRDefault="00D01053" w:rsidP="00600D90">
            <w:pPr>
              <w:tabs>
                <w:tab w:val="left" w:pos="1425"/>
              </w:tabs>
              <w:spacing w:before="40" w:after="40" w:line="200" w:lineRule="atLeast"/>
              <w:ind w:left="57" w:right="57"/>
              <w:jc w:val="center"/>
              <w:rPr>
                <w:b/>
                <w:i/>
                <w:noProof/>
                <w:color w:val="000000" w:themeColor="text1"/>
                <w:sz w:val="16"/>
                <w:szCs w:val="16"/>
                <w:lang w:eastAsia="sv-SE"/>
              </w:rPr>
            </w:pPr>
          </w:p>
        </w:tc>
        <w:tc>
          <w:tcPr>
            <w:tcW w:w="1134" w:type="dxa"/>
            <w:vMerge/>
            <w:shd w:val="clear" w:color="auto" w:fill="FFFFFF"/>
          </w:tcPr>
          <w:p w14:paraId="5B861EB0"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1271" w:type="dxa"/>
            <w:shd w:val="clear" w:color="auto" w:fill="FFFFFF"/>
            <w:vAlign w:val="center"/>
          </w:tcPr>
          <w:p w14:paraId="43542F49"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126" w:type="dxa"/>
            <w:vMerge/>
            <w:shd w:val="clear" w:color="auto" w:fill="FFFFFF"/>
            <w:vAlign w:val="center"/>
          </w:tcPr>
          <w:p w14:paraId="0FA6EC33" w14:textId="77777777" w:rsidR="00D01053" w:rsidRPr="00A825D2" w:rsidRDefault="00D01053" w:rsidP="00600D90">
            <w:pPr>
              <w:tabs>
                <w:tab w:val="left" w:pos="1425"/>
              </w:tabs>
              <w:spacing w:before="40" w:after="40" w:line="200" w:lineRule="atLeast"/>
              <w:ind w:left="57" w:right="57"/>
              <w:rPr>
                <w:noProof/>
                <w:color w:val="000000" w:themeColor="text1"/>
                <w:sz w:val="16"/>
                <w:szCs w:val="16"/>
                <w:lang w:eastAsia="sv-SE"/>
              </w:rPr>
            </w:pPr>
          </w:p>
        </w:tc>
        <w:tc>
          <w:tcPr>
            <w:tcW w:w="1137" w:type="dxa"/>
            <w:vMerge/>
            <w:shd w:val="clear" w:color="auto" w:fill="FFFFFF"/>
            <w:vAlign w:val="center"/>
          </w:tcPr>
          <w:p w14:paraId="11C00A7E"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lang w:eastAsia="sv-SE"/>
              </w:rPr>
            </w:pPr>
          </w:p>
        </w:tc>
      </w:tr>
    </w:tbl>
    <w:p w14:paraId="5139768B" w14:textId="6970E974" w:rsidR="00D01053" w:rsidRPr="00A825D2" w:rsidRDefault="00D01053" w:rsidP="00D01053">
      <w:pPr>
        <w:spacing w:line="200" w:lineRule="atLeast"/>
        <w:ind w:left="426" w:right="142" w:hanging="284"/>
        <w:rPr>
          <w:i/>
          <w:strike/>
          <w:color w:val="000000" w:themeColor="text1"/>
          <w:sz w:val="16"/>
          <w:szCs w:val="16"/>
        </w:rPr>
      </w:pPr>
    </w:p>
    <w:p w14:paraId="24859DDF" w14:textId="77777777" w:rsidR="00D01053" w:rsidRPr="00A825D2" w:rsidRDefault="00D01053" w:rsidP="00D01053">
      <w:pPr>
        <w:pStyle w:val="H23G"/>
        <w:rPr>
          <w:b w:val="0"/>
          <w:bCs/>
          <w:color w:val="000000" w:themeColor="text1"/>
        </w:rPr>
      </w:pPr>
      <w:r w:rsidRPr="00A825D2">
        <w:rPr>
          <w:color w:val="000000" w:themeColor="text1"/>
        </w:rPr>
        <w:br w:type="page"/>
      </w:r>
      <w:r w:rsidRPr="00A825D2">
        <w:rPr>
          <w:color w:val="000000" w:themeColor="text1"/>
        </w:rPr>
        <w:lastRenderedPageBreak/>
        <w:tab/>
      </w:r>
      <w:r w:rsidRPr="00A825D2">
        <w:rPr>
          <w:bCs/>
          <w:color w:val="000000" w:themeColor="text1"/>
        </w:rPr>
        <w:t>A1.13</w:t>
      </w:r>
      <w:r w:rsidRPr="00A825D2">
        <w:rPr>
          <w:color w:val="000000" w:themeColor="text1"/>
        </w:rPr>
        <w:tab/>
      </w:r>
      <w:r w:rsidRPr="00A825D2">
        <w:rPr>
          <w:bCs/>
          <w:color w:val="000000" w:themeColor="text1"/>
        </w:rPr>
        <w:t>Liquides comburants</w:t>
      </w:r>
      <w:r w:rsidRPr="00A825D2">
        <w:rPr>
          <w:color w:val="000000" w:themeColor="text1"/>
        </w:rPr>
        <w:t xml:space="preserve"> </w:t>
      </w:r>
      <w:r w:rsidRPr="00A825D2">
        <w:rPr>
          <w:b w:val="0"/>
          <w:bCs/>
          <w:color w:val="000000" w:themeColor="text1"/>
        </w:rPr>
        <w:t>(voir chapitre 2.13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61"/>
        <w:gridCol w:w="981"/>
        <w:gridCol w:w="1134"/>
        <w:gridCol w:w="1134"/>
        <w:gridCol w:w="1271"/>
        <w:gridCol w:w="2126"/>
        <w:gridCol w:w="1137"/>
      </w:tblGrid>
      <w:tr w:rsidR="00C96908" w:rsidRPr="00A825D2" w14:paraId="01975742" w14:textId="77777777" w:rsidTr="00AC667F">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350632A7"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665" w:type="dxa"/>
            <w:gridSpan w:val="4"/>
            <w:tcBorders>
              <w:top w:val="single" w:sz="4" w:space="0" w:color="auto"/>
              <w:left w:val="single" w:sz="4" w:space="0" w:color="auto"/>
              <w:bottom w:val="single" w:sz="4" w:space="0" w:color="auto"/>
              <w:right w:val="single" w:sz="4" w:space="0" w:color="auto"/>
            </w:tcBorders>
            <w:shd w:val="clear" w:color="auto" w:fill="FFFFFF"/>
          </w:tcPr>
          <w:p w14:paraId="49D204D0"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1137" w:type="dxa"/>
            <w:vMerge w:val="restart"/>
            <w:tcBorders>
              <w:top w:val="single" w:sz="4" w:space="0" w:color="auto"/>
              <w:left w:val="single" w:sz="4" w:space="0" w:color="auto"/>
              <w:right w:val="single" w:sz="4" w:space="0" w:color="auto"/>
            </w:tcBorders>
            <w:shd w:val="clear" w:color="auto" w:fill="FFFFFF"/>
            <w:vAlign w:val="center"/>
          </w:tcPr>
          <w:p w14:paraId="190F78BB"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Codes des mentions de danger du SGH</w:t>
            </w:r>
          </w:p>
        </w:tc>
      </w:tr>
      <w:tr w:rsidR="00C96908" w:rsidRPr="00A825D2" w14:paraId="768561AB" w14:textId="77777777" w:rsidTr="00AC667F">
        <w:trPr>
          <w:cantSplit/>
          <w:trHeight w:val="20"/>
          <w:tblHeader/>
          <w:jc w:val="center"/>
        </w:trPr>
        <w:tc>
          <w:tcPr>
            <w:tcW w:w="993" w:type="dxa"/>
            <w:shd w:val="clear" w:color="auto" w:fill="FFFFFF"/>
            <w:vAlign w:val="center"/>
          </w:tcPr>
          <w:p w14:paraId="25FB30BB"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61" w:type="dxa"/>
            <w:shd w:val="clear" w:color="auto" w:fill="FFFFFF"/>
            <w:vAlign w:val="center"/>
          </w:tcPr>
          <w:p w14:paraId="308940CA"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81" w:type="dxa"/>
            <w:shd w:val="clear" w:color="auto" w:fill="FFFFFF"/>
            <w:vAlign w:val="center"/>
          </w:tcPr>
          <w:p w14:paraId="1C8755F8"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0EF9DF5B"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FFFFFF"/>
            <w:vAlign w:val="center"/>
          </w:tcPr>
          <w:p w14:paraId="22FA5022"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Pictogramme du Règlement type de l’ONU</w:t>
            </w:r>
          </w:p>
        </w:tc>
        <w:tc>
          <w:tcPr>
            <w:tcW w:w="1271" w:type="dxa"/>
            <w:shd w:val="clear" w:color="auto" w:fill="FFFFFF"/>
            <w:vAlign w:val="center"/>
          </w:tcPr>
          <w:p w14:paraId="77E0EEAB"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r w:rsidRPr="00A825D2">
              <w:rPr>
                <w:color w:val="000000" w:themeColor="text1"/>
                <w:sz w:val="16"/>
                <w:szCs w:val="16"/>
              </w:rPr>
              <w:t xml:space="preserve"> </w:t>
            </w:r>
          </w:p>
        </w:tc>
        <w:tc>
          <w:tcPr>
            <w:tcW w:w="2126" w:type="dxa"/>
            <w:tcBorders>
              <w:right w:val="single" w:sz="4" w:space="0" w:color="auto"/>
            </w:tcBorders>
            <w:shd w:val="clear" w:color="auto" w:fill="FFFFFF"/>
            <w:vAlign w:val="center"/>
          </w:tcPr>
          <w:p w14:paraId="0B31152A"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1137" w:type="dxa"/>
            <w:vMerge/>
            <w:tcBorders>
              <w:left w:val="single" w:sz="4" w:space="0" w:color="auto"/>
              <w:right w:val="single" w:sz="4" w:space="0" w:color="auto"/>
            </w:tcBorders>
            <w:shd w:val="clear" w:color="auto" w:fill="FFFFFF"/>
            <w:vAlign w:val="center"/>
          </w:tcPr>
          <w:p w14:paraId="7505B1DD"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lang w:eastAsia="sv-SE"/>
              </w:rPr>
            </w:pPr>
          </w:p>
        </w:tc>
      </w:tr>
      <w:tr w:rsidR="00C96908" w:rsidRPr="00A825D2" w14:paraId="2AF51CC8" w14:textId="77777777" w:rsidTr="00AC667F">
        <w:trPr>
          <w:cantSplit/>
          <w:trHeight w:val="20"/>
          <w:jc w:val="center"/>
        </w:trPr>
        <w:tc>
          <w:tcPr>
            <w:tcW w:w="993" w:type="dxa"/>
            <w:vMerge w:val="restart"/>
            <w:shd w:val="clear" w:color="auto" w:fill="FFFFFF"/>
            <w:vAlign w:val="center"/>
          </w:tcPr>
          <w:p w14:paraId="7600DD05"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Liquides comburants</w:t>
            </w:r>
          </w:p>
        </w:tc>
        <w:tc>
          <w:tcPr>
            <w:tcW w:w="861" w:type="dxa"/>
            <w:shd w:val="clear" w:color="auto" w:fill="FFFFFF"/>
            <w:vAlign w:val="center"/>
          </w:tcPr>
          <w:p w14:paraId="1A2C0B6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81" w:type="dxa"/>
            <w:vMerge w:val="restart"/>
            <w:shd w:val="clear" w:color="auto" w:fill="FFFFFF"/>
            <w:vAlign w:val="center"/>
          </w:tcPr>
          <w:p w14:paraId="26BED26D" w14:textId="77777777" w:rsidR="00D01053" w:rsidRPr="00A825D2" w:rsidRDefault="00D01053" w:rsidP="00600D90">
            <w:pPr>
              <w:tabs>
                <w:tab w:val="left" w:pos="1425"/>
              </w:tabs>
              <w:spacing w:before="40" w:after="40" w:line="200" w:lineRule="atLeast"/>
              <w:ind w:left="57" w:right="57"/>
              <w:jc w:val="center"/>
              <w:rPr>
                <w:b/>
                <w:noProof/>
                <w:color w:val="000000" w:themeColor="text1"/>
                <w:sz w:val="16"/>
                <w:szCs w:val="16"/>
              </w:rPr>
            </w:pPr>
            <w:r w:rsidRPr="00A825D2">
              <w:rPr>
                <w:b/>
                <w:bCs/>
                <w:color w:val="000000" w:themeColor="text1"/>
                <w:sz w:val="16"/>
                <w:szCs w:val="16"/>
              </w:rPr>
              <w:t>5.1</w:t>
            </w:r>
          </w:p>
        </w:tc>
        <w:tc>
          <w:tcPr>
            <w:tcW w:w="1134" w:type="dxa"/>
            <w:vMerge w:val="restart"/>
            <w:shd w:val="clear" w:color="auto" w:fill="FFFFFF"/>
            <w:vAlign w:val="center"/>
          </w:tcPr>
          <w:p w14:paraId="019B6F2D"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62915A1E" wp14:editId="7D3B2CE7">
                  <wp:extent cx="571500" cy="57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4304C114"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62368B5C" wp14:editId="618D228F">
                  <wp:extent cx="600075" cy="600075"/>
                  <wp:effectExtent l="0" t="0" r="0" b="0"/>
                  <wp:docPr id="50" name="Picture 50"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71" w:type="dxa"/>
            <w:shd w:val="clear" w:color="auto" w:fill="FFFFFF"/>
            <w:vAlign w:val="center"/>
          </w:tcPr>
          <w:p w14:paraId="286FEAC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126" w:type="dxa"/>
            <w:shd w:val="clear" w:color="auto" w:fill="FFFFFF"/>
            <w:vAlign w:val="center"/>
          </w:tcPr>
          <w:p w14:paraId="688F3A78"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Peut provoquer un incendie ou une explosion ; comburant puissant</w:t>
            </w:r>
          </w:p>
        </w:tc>
        <w:tc>
          <w:tcPr>
            <w:tcW w:w="1137" w:type="dxa"/>
            <w:shd w:val="clear" w:color="auto" w:fill="FFFFFF"/>
            <w:vAlign w:val="center"/>
          </w:tcPr>
          <w:p w14:paraId="59C30DCB"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H271</w:t>
            </w:r>
          </w:p>
        </w:tc>
      </w:tr>
      <w:tr w:rsidR="00C96908" w:rsidRPr="00A825D2" w14:paraId="58DF7774" w14:textId="77777777" w:rsidTr="00AC667F">
        <w:trPr>
          <w:cantSplit/>
          <w:trHeight w:val="20"/>
          <w:jc w:val="center"/>
        </w:trPr>
        <w:tc>
          <w:tcPr>
            <w:tcW w:w="993" w:type="dxa"/>
            <w:vMerge/>
            <w:shd w:val="clear" w:color="auto" w:fill="FFFFFF"/>
            <w:vAlign w:val="center"/>
          </w:tcPr>
          <w:p w14:paraId="185DFE0C"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61" w:type="dxa"/>
            <w:shd w:val="clear" w:color="auto" w:fill="FFFFFF"/>
            <w:vAlign w:val="center"/>
          </w:tcPr>
          <w:p w14:paraId="68E7E095"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81" w:type="dxa"/>
            <w:vMerge/>
            <w:shd w:val="clear" w:color="auto" w:fill="FFFFFF"/>
          </w:tcPr>
          <w:p w14:paraId="229FA63F"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p>
        </w:tc>
        <w:tc>
          <w:tcPr>
            <w:tcW w:w="1134" w:type="dxa"/>
            <w:vMerge/>
            <w:shd w:val="clear" w:color="auto" w:fill="FFFFFF"/>
            <w:vAlign w:val="center"/>
          </w:tcPr>
          <w:p w14:paraId="61B98ADD" w14:textId="77777777" w:rsidR="00D01053" w:rsidRPr="00A825D2" w:rsidRDefault="00D01053" w:rsidP="00600D90">
            <w:pPr>
              <w:tabs>
                <w:tab w:val="left" w:pos="1425"/>
              </w:tabs>
              <w:spacing w:before="40" w:after="40" w:line="200" w:lineRule="atLeast"/>
              <w:ind w:left="57" w:right="57"/>
              <w:jc w:val="center"/>
              <w:rPr>
                <w:b/>
                <w:i/>
                <w:color w:val="000000" w:themeColor="text1"/>
                <w:sz w:val="16"/>
                <w:szCs w:val="16"/>
              </w:rPr>
            </w:pPr>
          </w:p>
        </w:tc>
        <w:tc>
          <w:tcPr>
            <w:tcW w:w="1134" w:type="dxa"/>
            <w:vMerge/>
            <w:shd w:val="clear" w:color="auto" w:fill="FFFFFF"/>
          </w:tcPr>
          <w:p w14:paraId="2611212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1271" w:type="dxa"/>
            <w:shd w:val="clear" w:color="auto" w:fill="FFFFFF"/>
            <w:vAlign w:val="center"/>
          </w:tcPr>
          <w:p w14:paraId="7A324323"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126" w:type="dxa"/>
            <w:vMerge w:val="restart"/>
            <w:shd w:val="clear" w:color="auto" w:fill="FFFFFF"/>
            <w:vAlign w:val="center"/>
          </w:tcPr>
          <w:p w14:paraId="754691B8"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Peut aggraver un incendie ; comburant</w:t>
            </w:r>
          </w:p>
        </w:tc>
        <w:tc>
          <w:tcPr>
            <w:tcW w:w="1137" w:type="dxa"/>
            <w:vMerge w:val="restart"/>
            <w:shd w:val="clear" w:color="auto" w:fill="FFFFFF"/>
            <w:vAlign w:val="center"/>
          </w:tcPr>
          <w:p w14:paraId="2F51315D"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H272</w:t>
            </w:r>
          </w:p>
        </w:tc>
      </w:tr>
      <w:tr w:rsidR="00C96908" w:rsidRPr="00A825D2" w14:paraId="5EDE9776" w14:textId="77777777" w:rsidTr="00AC667F">
        <w:trPr>
          <w:cantSplit/>
          <w:trHeight w:val="20"/>
          <w:jc w:val="center"/>
        </w:trPr>
        <w:tc>
          <w:tcPr>
            <w:tcW w:w="993" w:type="dxa"/>
            <w:vMerge/>
            <w:shd w:val="clear" w:color="auto" w:fill="FFFFFF"/>
            <w:vAlign w:val="center"/>
          </w:tcPr>
          <w:p w14:paraId="0FF67F9A"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61" w:type="dxa"/>
            <w:shd w:val="clear" w:color="auto" w:fill="FFFFFF"/>
            <w:vAlign w:val="center"/>
          </w:tcPr>
          <w:p w14:paraId="7E89DDF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3</w:t>
            </w:r>
          </w:p>
        </w:tc>
        <w:tc>
          <w:tcPr>
            <w:tcW w:w="981" w:type="dxa"/>
            <w:vMerge/>
            <w:shd w:val="clear" w:color="auto" w:fill="FFFFFF"/>
          </w:tcPr>
          <w:p w14:paraId="0A15D861"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p>
        </w:tc>
        <w:tc>
          <w:tcPr>
            <w:tcW w:w="1134" w:type="dxa"/>
            <w:vMerge/>
            <w:shd w:val="clear" w:color="auto" w:fill="FFFFFF"/>
            <w:vAlign w:val="center"/>
          </w:tcPr>
          <w:p w14:paraId="031AADD3" w14:textId="77777777" w:rsidR="00D01053" w:rsidRPr="00A825D2" w:rsidRDefault="00D01053" w:rsidP="00600D90">
            <w:pPr>
              <w:tabs>
                <w:tab w:val="left" w:pos="1425"/>
              </w:tabs>
              <w:spacing w:before="40" w:after="40" w:line="200" w:lineRule="atLeast"/>
              <w:ind w:left="57" w:right="57"/>
              <w:jc w:val="center"/>
              <w:rPr>
                <w:b/>
                <w:i/>
                <w:noProof/>
                <w:color w:val="000000" w:themeColor="text1"/>
                <w:sz w:val="16"/>
                <w:szCs w:val="16"/>
                <w:lang w:eastAsia="sv-SE"/>
              </w:rPr>
            </w:pPr>
          </w:p>
        </w:tc>
        <w:tc>
          <w:tcPr>
            <w:tcW w:w="1134" w:type="dxa"/>
            <w:vMerge/>
            <w:shd w:val="clear" w:color="auto" w:fill="FFFFFF"/>
          </w:tcPr>
          <w:p w14:paraId="318B2E0D"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1271" w:type="dxa"/>
            <w:shd w:val="clear" w:color="auto" w:fill="FFFFFF"/>
            <w:vAlign w:val="center"/>
          </w:tcPr>
          <w:p w14:paraId="43727D9E"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126" w:type="dxa"/>
            <w:vMerge/>
            <w:shd w:val="clear" w:color="auto" w:fill="FFFFFF"/>
            <w:vAlign w:val="center"/>
          </w:tcPr>
          <w:p w14:paraId="1A49FF87" w14:textId="77777777" w:rsidR="00D01053" w:rsidRPr="00A825D2" w:rsidRDefault="00D01053" w:rsidP="00600D90">
            <w:pPr>
              <w:tabs>
                <w:tab w:val="left" w:pos="1425"/>
              </w:tabs>
              <w:spacing w:before="40" w:after="40" w:line="200" w:lineRule="atLeast"/>
              <w:ind w:left="57" w:right="57"/>
              <w:rPr>
                <w:noProof/>
                <w:color w:val="000000" w:themeColor="text1"/>
                <w:sz w:val="16"/>
                <w:szCs w:val="16"/>
                <w:lang w:eastAsia="sv-SE"/>
              </w:rPr>
            </w:pPr>
          </w:p>
        </w:tc>
        <w:tc>
          <w:tcPr>
            <w:tcW w:w="1137" w:type="dxa"/>
            <w:vMerge/>
            <w:shd w:val="clear" w:color="auto" w:fill="FFFFFF"/>
            <w:vAlign w:val="center"/>
          </w:tcPr>
          <w:p w14:paraId="23DC8B74"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lang w:eastAsia="sv-SE"/>
              </w:rPr>
            </w:pPr>
          </w:p>
        </w:tc>
      </w:tr>
    </w:tbl>
    <w:p w14:paraId="1C657E29" w14:textId="6943D7E1" w:rsidR="00D01053" w:rsidRPr="00A825D2" w:rsidRDefault="00D01053" w:rsidP="00D01053">
      <w:pPr>
        <w:pStyle w:val="H23G"/>
        <w:rPr>
          <w:color w:val="000000" w:themeColor="text1"/>
        </w:rPr>
      </w:pPr>
      <w:r w:rsidRPr="00A825D2">
        <w:rPr>
          <w:color w:val="000000" w:themeColor="text1"/>
        </w:rPr>
        <w:tab/>
      </w:r>
      <w:r w:rsidRPr="00A825D2">
        <w:rPr>
          <w:bCs/>
          <w:color w:val="000000" w:themeColor="text1"/>
        </w:rPr>
        <w:t>A1.14</w:t>
      </w:r>
      <w:r w:rsidRPr="00A825D2">
        <w:rPr>
          <w:color w:val="000000" w:themeColor="text1"/>
        </w:rPr>
        <w:tab/>
      </w:r>
      <w:r w:rsidRPr="00A825D2">
        <w:rPr>
          <w:bCs/>
          <w:color w:val="000000" w:themeColor="text1"/>
        </w:rPr>
        <w:t xml:space="preserve">Matières solides comburantes </w:t>
      </w:r>
      <w:r w:rsidRPr="00A01D61">
        <w:rPr>
          <w:b w:val="0"/>
          <w:bCs/>
          <w:color w:val="000000" w:themeColor="text1"/>
        </w:rPr>
        <w:t>(voir chap</w:t>
      </w:r>
      <w:r w:rsidR="00D47CBD">
        <w:rPr>
          <w:b w:val="0"/>
          <w:bCs/>
          <w:color w:val="000000" w:themeColor="text1"/>
        </w:rPr>
        <w:t>itre</w:t>
      </w:r>
      <w:r w:rsidRPr="00A01D61">
        <w:rPr>
          <w:b w:val="0"/>
          <w:bCs/>
          <w:color w:val="000000" w:themeColor="text1"/>
        </w:rPr>
        <w:t> 2.14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39"/>
        <w:gridCol w:w="904"/>
        <w:gridCol w:w="992"/>
        <w:gridCol w:w="1122"/>
        <w:gridCol w:w="1150"/>
        <w:gridCol w:w="1267"/>
        <w:gridCol w:w="2126"/>
        <w:gridCol w:w="1137"/>
      </w:tblGrid>
      <w:tr w:rsidR="00C96908" w:rsidRPr="00A825D2" w14:paraId="0727418B" w14:textId="77777777" w:rsidTr="00D247E5">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7CA59AC5"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665" w:type="dxa"/>
            <w:gridSpan w:val="4"/>
            <w:tcBorders>
              <w:top w:val="single" w:sz="4" w:space="0" w:color="auto"/>
              <w:left w:val="single" w:sz="4" w:space="0" w:color="auto"/>
              <w:bottom w:val="single" w:sz="4" w:space="0" w:color="auto"/>
              <w:right w:val="single" w:sz="4" w:space="0" w:color="auto"/>
            </w:tcBorders>
            <w:shd w:val="clear" w:color="auto" w:fill="FFFFFF"/>
          </w:tcPr>
          <w:p w14:paraId="782F7A63"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1137" w:type="dxa"/>
            <w:vMerge w:val="restart"/>
            <w:tcBorders>
              <w:top w:val="single" w:sz="4" w:space="0" w:color="auto"/>
              <w:left w:val="single" w:sz="4" w:space="0" w:color="auto"/>
              <w:right w:val="single" w:sz="4" w:space="0" w:color="auto"/>
            </w:tcBorders>
            <w:shd w:val="clear" w:color="auto" w:fill="FFFFFF"/>
            <w:vAlign w:val="center"/>
          </w:tcPr>
          <w:p w14:paraId="50772DDC"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Codes des mentions de danger du SGH</w:t>
            </w:r>
          </w:p>
        </w:tc>
      </w:tr>
      <w:tr w:rsidR="00C96908" w:rsidRPr="00A825D2" w14:paraId="5645CE6A" w14:textId="77777777" w:rsidTr="00D247E5">
        <w:trPr>
          <w:cantSplit/>
          <w:trHeight w:val="20"/>
          <w:tblHeader/>
          <w:jc w:val="center"/>
        </w:trPr>
        <w:tc>
          <w:tcPr>
            <w:tcW w:w="939" w:type="dxa"/>
            <w:shd w:val="clear" w:color="auto" w:fill="FFFFFF"/>
            <w:vAlign w:val="center"/>
          </w:tcPr>
          <w:p w14:paraId="080A2533"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904" w:type="dxa"/>
            <w:shd w:val="clear" w:color="auto" w:fill="FFFFFF"/>
            <w:vAlign w:val="center"/>
          </w:tcPr>
          <w:p w14:paraId="0841D5BF"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shd w:val="clear" w:color="auto" w:fill="FFFFFF"/>
            <w:vAlign w:val="center"/>
          </w:tcPr>
          <w:p w14:paraId="60B1A70C"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22" w:type="dxa"/>
            <w:shd w:val="clear" w:color="auto" w:fill="FFFFFF"/>
            <w:vAlign w:val="center"/>
          </w:tcPr>
          <w:p w14:paraId="1A626D13"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50" w:type="dxa"/>
            <w:shd w:val="clear" w:color="auto" w:fill="FFFFFF"/>
            <w:vAlign w:val="center"/>
          </w:tcPr>
          <w:p w14:paraId="4CFF3317"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Pictogramme du Règlement type de l’ONU</w:t>
            </w:r>
          </w:p>
        </w:tc>
        <w:tc>
          <w:tcPr>
            <w:tcW w:w="1267" w:type="dxa"/>
            <w:shd w:val="clear" w:color="auto" w:fill="FFFFFF"/>
            <w:vAlign w:val="center"/>
          </w:tcPr>
          <w:p w14:paraId="7557D43E"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126" w:type="dxa"/>
            <w:tcBorders>
              <w:right w:val="single" w:sz="4" w:space="0" w:color="auto"/>
            </w:tcBorders>
            <w:shd w:val="clear" w:color="auto" w:fill="FFFFFF"/>
            <w:vAlign w:val="center"/>
          </w:tcPr>
          <w:p w14:paraId="45763506"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1137" w:type="dxa"/>
            <w:vMerge/>
            <w:tcBorders>
              <w:left w:val="single" w:sz="4" w:space="0" w:color="auto"/>
              <w:right w:val="single" w:sz="4" w:space="0" w:color="auto"/>
            </w:tcBorders>
            <w:shd w:val="clear" w:color="auto" w:fill="FFFFFF"/>
            <w:vAlign w:val="center"/>
          </w:tcPr>
          <w:p w14:paraId="62DD1399"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lang w:eastAsia="sv-SE"/>
              </w:rPr>
            </w:pPr>
          </w:p>
        </w:tc>
      </w:tr>
      <w:tr w:rsidR="00C96908" w:rsidRPr="00A825D2" w14:paraId="58F6AE69" w14:textId="77777777" w:rsidTr="00D247E5">
        <w:trPr>
          <w:cantSplit/>
          <w:trHeight w:val="20"/>
          <w:jc w:val="center"/>
        </w:trPr>
        <w:tc>
          <w:tcPr>
            <w:tcW w:w="939" w:type="dxa"/>
            <w:vMerge w:val="restart"/>
            <w:shd w:val="clear" w:color="auto" w:fill="FFFFFF"/>
            <w:vAlign w:val="center"/>
          </w:tcPr>
          <w:p w14:paraId="4F0C9FAF" w14:textId="77777777" w:rsidR="00D01053" w:rsidRPr="00A825D2" w:rsidRDefault="00D01053" w:rsidP="00600D90">
            <w:pPr>
              <w:tabs>
                <w:tab w:val="left" w:pos="1425"/>
              </w:tabs>
              <w:spacing w:before="40" w:after="40" w:line="200" w:lineRule="atLeast"/>
              <w:jc w:val="center"/>
              <w:rPr>
                <w:b/>
                <w:color w:val="000000" w:themeColor="text1"/>
                <w:sz w:val="16"/>
                <w:szCs w:val="16"/>
              </w:rPr>
            </w:pPr>
            <w:r w:rsidRPr="00A825D2">
              <w:rPr>
                <w:b/>
                <w:bCs/>
                <w:color w:val="000000" w:themeColor="text1"/>
                <w:sz w:val="16"/>
                <w:szCs w:val="16"/>
              </w:rPr>
              <w:t>Matières solides comburantes</w:t>
            </w:r>
          </w:p>
        </w:tc>
        <w:tc>
          <w:tcPr>
            <w:tcW w:w="904" w:type="dxa"/>
            <w:shd w:val="clear" w:color="auto" w:fill="FFFFFF"/>
            <w:vAlign w:val="center"/>
          </w:tcPr>
          <w:p w14:paraId="3256DAFC"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vMerge w:val="restart"/>
            <w:shd w:val="clear" w:color="auto" w:fill="FFFFFF"/>
            <w:vAlign w:val="center"/>
          </w:tcPr>
          <w:p w14:paraId="491BCA4A" w14:textId="77777777" w:rsidR="00D01053" w:rsidRPr="00A825D2" w:rsidRDefault="00D01053" w:rsidP="00600D90">
            <w:pPr>
              <w:tabs>
                <w:tab w:val="left" w:pos="1425"/>
              </w:tabs>
              <w:spacing w:before="40" w:after="40" w:line="200" w:lineRule="atLeast"/>
              <w:ind w:left="57" w:right="57"/>
              <w:jc w:val="center"/>
              <w:rPr>
                <w:b/>
                <w:noProof/>
                <w:color w:val="000000" w:themeColor="text1"/>
                <w:sz w:val="16"/>
                <w:szCs w:val="16"/>
              </w:rPr>
            </w:pPr>
            <w:r w:rsidRPr="00A825D2">
              <w:rPr>
                <w:b/>
                <w:bCs/>
                <w:color w:val="000000" w:themeColor="text1"/>
                <w:sz w:val="16"/>
                <w:szCs w:val="16"/>
              </w:rPr>
              <w:t>5.1</w:t>
            </w:r>
          </w:p>
        </w:tc>
        <w:tc>
          <w:tcPr>
            <w:tcW w:w="1122" w:type="dxa"/>
            <w:vMerge w:val="restart"/>
            <w:shd w:val="clear" w:color="auto" w:fill="FFFFFF"/>
            <w:vAlign w:val="center"/>
          </w:tcPr>
          <w:p w14:paraId="4A2C636E"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7E73B57E" wp14:editId="3806920B">
                  <wp:extent cx="571500" cy="57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0" w:type="dxa"/>
            <w:vMerge w:val="restart"/>
            <w:shd w:val="clear" w:color="auto" w:fill="FFFFFF"/>
            <w:vAlign w:val="center"/>
          </w:tcPr>
          <w:p w14:paraId="23EF580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6F1D7FCB" wp14:editId="59BC79BE">
                  <wp:extent cx="600075" cy="600075"/>
                  <wp:effectExtent l="0" t="0" r="0" b="0"/>
                  <wp:docPr id="94" name="Picture 9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67" w:type="dxa"/>
            <w:shd w:val="clear" w:color="auto" w:fill="FFFFFF"/>
            <w:vAlign w:val="center"/>
          </w:tcPr>
          <w:p w14:paraId="301152BF"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126" w:type="dxa"/>
            <w:shd w:val="clear" w:color="auto" w:fill="FFFFFF"/>
            <w:vAlign w:val="center"/>
          </w:tcPr>
          <w:p w14:paraId="23A03E6F"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Peut provoquer un incendie ou une explosion ; comburant puissant</w:t>
            </w:r>
          </w:p>
        </w:tc>
        <w:tc>
          <w:tcPr>
            <w:tcW w:w="1137" w:type="dxa"/>
            <w:shd w:val="clear" w:color="auto" w:fill="FFFFFF"/>
            <w:vAlign w:val="center"/>
          </w:tcPr>
          <w:p w14:paraId="5587E205"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H271</w:t>
            </w:r>
          </w:p>
        </w:tc>
      </w:tr>
      <w:tr w:rsidR="00C96908" w:rsidRPr="00A825D2" w14:paraId="3A2A6A3E" w14:textId="77777777" w:rsidTr="00D247E5">
        <w:trPr>
          <w:cantSplit/>
          <w:trHeight w:val="20"/>
          <w:jc w:val="center"/>
        </w:trPr>
        <w:tc>
          <w:tcPr>
            <w:tcW w:w="939" w:type="dxa"/>
            <w:vMerge/>
            <w:shd w:val="clear" w:color="auto" w:fill="FFFFFF"/>
            <w:vAlign w:val="center"/>
          </w:tcPr>
          <w:p w14:paraId="0A8DCEC2"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904" w:type="dxa"/>
            <w:shd w:val="clear" w:color="auto" w:fill="FFFFFF"/>
            <w:vAlign w:val="center"/>
          </w:tcPr>
          <w:p w14:paraId="7D41AF6E"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92" w:type="dxa"/>
            <w:vMerge/>
            <w:shd w:val="clear" w:color="auto" w:fill="FFFFFF"/>
          </w:tcPr>
          <w:p w14:paraId="5BF40FB0"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p>
        </w:tc>
        <w:tc>
          <w:tcPr>
            <w:tcW w:w="1122" w:type="dxa"/>
            <w:vMerge/>
            <w:shd w:val="clear" w:color="auto" w:fill="FFFFFF"/>
            <w:vAlign w:val="center"/>
          </w:tcPr>
          <w:p w14:paraId="3D0AAF2D" w14:textId="77777777" w:rsidR="00D01053" w:rsidRPr="00A825D2" w:rsidRDefault="00D01053" w:rsidP="00600D90">
            <w:pPr>
              <w:tabs>
                <w:tab w:val="left" w:pos="1425"/>
              </w:tabs>
              <w:spacing w:before="40" w:after="40" w:line="200" w:lineRule="atLeast"/>
              <w:ind w:left="57" w:right="57"/>
              <w:jc w:val="center"/>
              <w:rPr>
                <w:b/>
                <w:i/>
                <w:color w:val="000000" w:themeColor="text1"/>
                <w:sz w:val="16"/>
                <w:szCs w:val="16"/>
              </w:rPr>
            </w:pPr>
          </w:p>
        </w:tc>
        <w:tc>
          <w:tcPr>
            <w:tcW w:w="1150" w:type="dxa"/>
            <w:vMerge/>
            <w:shd w:val="clear" w:color="auto" w:fill="FFFFFF"/>
          </w:tcPr>
          <w:p w14:paraId="5DEF1BD3"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1267" w:type="dxa"/>
            <w:shd w:val="clear" w:color="auto" w:fill="FFFFFF"/>
            <w:vAlign w:val="center"/>
          </w:tcPr>
          <w:p w14:paraId="390B5C9F"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126" w:type="dxa"/>
            <w:vMerge w:val="restart"/>
            <w:shd w:val="clear" w:color="auto" w:fill="FFFFFF"/>
            <w:vAlign w:val="center"/>
          </w:tcPr>
          <w:p w14:paraId="03ED19FB"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Peut aggraver un incendie ; comburant</w:t>
            </w:r>
          </w:p>
        </w:tc>
        <w:tc>
          <w:tcPr>
            <w:tcW w:w="1137" w:type="dxa"/>
            <w:vMerge w:val="restart"/>
            <w:shd w:val="clear" w:color="auto" w:fill="FFFFFF"/>
            <w:vAlign w:val="center"/>
          </w:tcPr>
          <w:p w14:paraId="3A0A59F9"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H272</w:t>
            </w:r>
          </w:p>
        </w:tc>
      </w:tr>
      <w:tr w:rsidR="00C96908" w:rsidRPr="00A825D2" w14:paraId="51770B11" w14:textId="77777777" w:rsidTr="00D247E5">
        <w:trPr>
          <w:cantSplit/>
          <w:trHeight w:val="20"/>
          <w:jc w:val="center"/>
        </w:trPr>
        <w:tc>
          <w:tcPr>
            <w:tcW w:w="939" w:type="dxa"/>
            <w:vMerge/>
            <w:shd w:val="clear" w:color="auto" w:fill="FFFFFF"/>
            <w:vAlign w:val="center"/>
          </w:tcPr>
          <w:p w14:paraId="083A9CA0"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904" w:type="dxa"/>
            <w:shd w:val="clear" w:color="auto" w:fill="FFFFFF"/>
            <w:vAlign w:val="center"/>
          </w:tcPr>
          <w:p w14:paraId="4B976045"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3</w:t>
            </w:r>
          </w:p>
        </w:tc>
        <w:tc>
          <w:tcPr>
            <w:tcW w:w="992" w:type="dxa"/>
            <w:vMerge/>
            <w:shd w:val="clear" w:color="auto" w:fill="FFFFFF"/>
          </w:tcPr>
          <w:p w14:paraId="09550F1C"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p>
        </w:tc>
        <w:tc>
          <w:tcPr>
            <w:tcW w:w="1122" w:type="dxa"/>
            <w:vMerge/>
            <w:shd w:val="clear" w:color="auto" w:fill="FFFFFF"/>
            <w:vAlign w:val="center"/>
          </w:tcPr>
          <w:p w14:paraId="1F31690F" w14:textId="77777777" w:rsidR="00D01053" w:rsidRPr="00A825D2" w:rsidRDefault="00D01053" w:rsidP="00600D90">
            <w:pPr>
              <w:tabs>
                <w:tab w:val="left" w:pos="1425"/>
              </w:tabs>
              <w:spacing w:before="40" w:after="40" w:line="200" w:lineRule="atLeast"/>
              <w:ind w:left="57" w:right="57"/>
              <w:jc w:val="center"/>
              <w:rPr>
                <w:b/>
                <w:i/>
                <w:noProof/>
                <w:color w:val="000000" w:themeColor="text1"/>
                <w:sz w:val="16"/>
                <w:szCs w:val="16"/>
                <w:lang w:eastAsia="sv-SE"/>
              </w:rPr>
            </w:pPr>
          </w:p>
        </w:tc>
        <w:tc>
          <w:tcPr>
            <w:tcW w:w="1150" w:type="dxa"/>
            <w:vMerge/>
            <w:shd w:val="clear" w:color="auto" w:fill="FFFFFF"/>
          </w:tcPr>
          <w:p w14:paraId="45982DA7"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1267" w:type="dxa"/>
            <w:shd w:val="clear" w:color="auto" w:fill="FFFFFF"/>
            <w:vAlign w:val="center"/>
          </w:tcPr>
          <w:p w14:paraId="7A1C4B43"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126" w:type="dxa"/>
            <w:vMerge/>
            <w:shd w:val="clear" w:color="auto" w:fill="FFFFFF"/>
            <w:vAlign w:val="center"/>
          </w:tcPr>
          <w:p w14:paraId="2A804340" w14:textId="77777777" w:rsidR="00D01053" w:rsidRPr="00A825D2" w:rsidRDefault="00D01053" w:rsidP="00600D90">
            <w:pPr>
              <w:tabs>
                <w:tab w:val="left" w:pos="1425"/>
              </w:tabs>
              <w:spacing w:before="40" w:after="40" w:line="200" w:lineRule="atLeast"/>
              <w:ind w:left="57" w:right="57"/>
              <w:rPr>
                <w:noProof/>
                <w:color w:val="000000" w:themeColor="text1"/>
                <w:sz w:val="16"/>
                <w:szCs w:val="16"/>
                <w:lang w:eastAsia="sv-SE"/>
              </w:rPr>
            </w:pPr>
          </w:p>
        </w:tc>
        <w:tc>
          <w:tcPr>
            <w:tcW w:w="1137" w:type="dxa"/>
            <w:vMerge/>
            <w:shd w:val="clear" w:color="auto" w:fill="FFFFFF"/>
            <w:vAlign w:val="center"/>
          </w:tcPr>
          <w:p w14:paraId="15A0B61C"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lang w:eastAsia="sv-SE"/>
              </w:rPr>
            </w:pPr>
          </w:p>
        </w:tc>
      </w:tr>
    </w:tbl>
    <w:p w14:paraId="5EF05C2C" w14:textId="6ABDCA2C" w:rsidR="00D01053" w:rsidRPr="00A825D2" w:rsidRDefault="00D01053" w:rsidP="00D01053">
      <w:pPr>
        <w:pStyle w:val="H23G"/>
        <w:rPr>
          <w:b w:val="0"/>
          <w:bCs/>
          <w:color w:val="000000" w:themeColor="text1"/>
        </w:rPr>
      </w:pPr>
      <w:bookmarkStart w:id="13" w:name="_Hlk13127419"/>
      <w:r w:rsidRPr="00A825D2">
        <w:rPr>
          <w:color w:val="000000" w:themeColor="text1"/>
        </w:rPr>
        <w:br w:type="page"/>
      </w:r>
      <w:r w:rsidRPr="00A825D2">
        <w:rPr>
          <w:color w:val="000000" w:themeColor="text1"/>
        </w:rPr>
        <w:lastRenderedPageBreak/>
        <w:tab/>
      </w:r>
      <w:r w:rsidRPr="00A825D2">
        <w:rPr>
          <w:bCs/>
          <w:color w:val="000000" w:themeColor="text1"/>
        </w:rPr>
        <w:t>A1.15</w:t>
      </w:r>
      <w:r w:rsidRPr="00A825D2">
        <w:rPr>
          <w:color w:val="000000" w:themeColor="text1"/>
        </w:rPr>
        <w:tab/>
      </w:r>
      <w:r w:rsidRPr="00A825D2">
        <w:rPr>
          <w:bCs/>
          <w:color w:val="000000" w:themeColor="text1"/>
        </w:rPr>
        <w:t>Peroxydes organiques</w:t>
      </w:r>
      <w:r w:rsidRPr="00A825D2">
        <w:rPr>
          <w:color w:val="000000" w:themeColor="text1"/>
        </w:rPr>
        <w:t xml:space="preserve"> </w:t>
      </w:r>
      <w:r w:rsidRPr="00A825D2">
        <w:rPr>
          <w:b w:val="0"/>
          <w:bCs/>
          <w:color w:val="000000" w:themeColor="text1"/>
        </w:rPr>
        <w:t>(voir chap</w:t>
      </w:r>
      <w:r w:rsidR="00630157">
        <w:rPr>
          <w:b w:val="0"/>
          <w:bCs/>
          <w:color w:val="000000" w:themeColor="text1"/>
        </w:rPr>
        <w:t>itre</w:t>
      </w:r>
      <w:r w:rsidRPr="00A825D2">
        <w:rPr>
          <w:b w:val="0"/>
          <w:bCs/>
          <w:color w:val="000000" w:themeColor="text1"/>
        </w:rPr>
        <w:t> 2.15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74"/>
        <w:gridCol w:w="855"/>
        <w:gridCol w:w="860"/>
        <w:gridCol w:w="1134"/>
        <w:gridCol w:w="992"/>
        <w:gridCol w:w="283"/>
        <w:gridCol w:w="993"/>
        <w:gridCol w:w="1275"/>
        <w:gridCol w:w="1281"/>
        <w:gridCol w:w="990"/>
      </w:tblGrid>
      <w:tr w:rsidR="00D01053" w:rsidRPr="00A825D2" w14:paraId="4F981D92" w14:textId="77777777" w:rsidTr="00E94D73">
        <w:trPr>
          <w:cantSplit/>
          <w:tblHeader/>
        </w:trPr>
        <w:tc>
          <w:tcPr>
            <w:tcW w:w="2689" w:type="dxa"/>
            <w:gridSpan w:val="3"/>
            <w:tcBorders>
              <w:top w:val="single" w:sz="4" w:space="0" w:color="auto"/>
              <w:left w:val="single" w:sz="4" w:space="0" w:color="auto"/>
              <w:bottom w:val="single" w:sz="4" w:space="0" w:color="auto"/>
              <w:right w:val="single" w:sz="4" w:space="0" w:color="auto"/>
            </w:tcBorders>
            <w:shd w:val="clear" w:color="auto" w:fill="FFFFFF"/>
          </w:tcPr>
          <w:p w14:paraId="460CEB63"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Classification</w:t>
            </w:r>
          </w:p>
        </w:tc>
        <w:tc>
          <w:tcPr>
            <w:tcW w:w="5958" w:type="dxa"/>
            <w:gridSpan w:val="6"/>
            <w:tcBorders>
              <w:top w:val="single" w:sz="4" w:space="0" w:color="auto"/>
              <w:left w:val="single" w:sz="4" w:space="0" w:color="auto"/>
              <w:bottom w:val="single" w:sz="4" w:space="0" w:color="auto"/>
              <w:right w:val="single" w:sz="4" w:space="0" w:color="auto"/>
            </w:tcBorders>
            <w:shd w:val="clear" w:color="auto" w:fill="FFFFFF"/>
          </w:tcPr>
          <w:p w14:paraId="78AF01EA"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6CE95CC0" w14:textId="5410501F" w:rsidR="00D01053" w:rsidRPr="00A825D2" w:rsidRDefault="00D01053" w:rsidP="00600D90">
            <w:pPr>
              <w:spacing w:before="60" w:after="60" w:line="18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Codes des </w:t>
            </w:r>
            <w:r w:rsidR="00D247E5"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mentions de danger du SGH</w:t>
            </w:r>
          </w:p>
        </w:tc>
      </w:tr>
      <w:tr w:rsidR="00C96908" w:rsidRPr="00A825D2" w14:paraId="58674BB0" w14:textId="77777777" w:rsidTr="00E94D73">
        <w:trPr>
          <w:cantSplit/>
          <w:trHeight w:val="634"/>
          <w:tblHeader/>
        </w:trPr>
        <w:tc>
          <w:tcPr>
            <w:tcW w:w="974" w:type="dxa"/>
            <w:tcBorders>
              <w:bottom w:val="single" w:sz="4" w:space="0" w:color="auto"/>
            </w:tcBorders>
            <w:shd w:val="clear" w:color="auto" w:fill="FFFFFF"/>
            <w:vAlign w:val="center"/>
          </w:tcPr>
          <w:p w14:paraId="19B35291"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Classe de danger du SGH</w:t>
            </w:r>
          </w:p>
        </w:tc>
        <w:tc>
          <w:tcPr>
            <w:tcW w:w="855" w:type="dxa"/>
            <w:shd w:val="clear" w:color="auto" w:fill="FFFFFF"/>
            <w:vAlign w:val="center"/>
          </w:tcPr>
          <w:p w14:paraId="0F734711"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Catégorie de danger du SGH</w:t>
            </w:r>
          </w:p>
        </w:tc>
        <w:tc>
          <w:tcPr>
            <w:tcW w:w="860" w:type="dxa"/>
            <w:shd w:val="clear" w:color="auto" w:fill="FFFFFF"/>
            <w:vAlign w:val="center"/>
          </w:tcPr>
          <w:p w14:paraId="547A081A"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 xml:space="preserve">Classe ou division du Règlement type de </w:t>
            </w:r>
            <w:r w:rsidRPr="00A825D2">
              <w:rPr>
                <w:rFonts w:asciiTheme="majorBidi" w:hAnsiTheme="majorBidi" w:cstheme="majorBidi"/>
                <w:b/>
                <w:bCs/>
                <w:color w:val="000000" w:themeColor="text1"/>
                <w:sz w:val="16"/>
                <w:szCs w:val="16"/>
              </w:rPr>
              <w:br/>
              <w:t>l’ONU</w:t>
            </w:r>
          </w:p>
        </w:tc>
        <w:tc>
          <w:tcPr>
            <w:tcW w:w="1134" w:type="dxa"/>
            <w:shd w:val="clear" w:color="auto" w:fill="FFFFFF"/>
            <w:vAlign w:val="center"/>
          </w:tcPr>
          <w:p w14:paraId="6895BEBC"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Pictogramme du SGH</w:t>
            </w:r>
            <w:r w:rsidRPr="00A825D2">
              <w:rPr>
                <w:rFonts w:asciiTheme="majorBidi" w:hAnsiTheme="majorBidi" w:cstheme="majorBidi"/>
                <w:color w:val="000000" w:themeColor="text1"/>
                <w:sz w:val="16"/>
                <w:szCs w:val="16"/>
              </w:rPr>
              <w:t xml:space="preserve"> </w:t>
            </w:r>
          </w:p>
        </w:tc>
        <w:tc>
          <w:tcPr>
            <w:tcW w:w="2268" w:type="dxa"/>
            <w:gridSpan w:val="3"/>
            <w:shd w:val="clear" w:color="auto" w:fill="FFFFFF"/>
            <w:vAlign w:val="center"/>
          </w:tcPr>
          <w:p w14:paraId="53C324B6"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Pictogramme du Règlement type de l’ONU</w:t>
            </w:r>
            <w:r w:rsidRPr="00A825D2">
              <w:rPr>
                <w:rFonts w:asciiTheme="majorBidi" w:hAnsiTheme="majorBidi" w:cstheme="majorBidi"/>
                <w:b/>
                <w:bCs/>
                <w:i/>
                <w:iCs/>
                <w:color w:val="000000" w:themeColor="text1"/>
                <w:sz w:val="16"/>
                <w:szCs w:val="16"/>
                <w:vertAlign w:val="superscript"/>
              </w:rPr>
              <w:t>a</w:t>
            </w:r>
          </w:p>
        </w:tc>
        <w:tc>
          <w:tcPr>
            <w:tcW w:w="1275" w:type="dxa"/>
            <w:shd w:val="clear" w:color="auto" w:fill="FFFFFF"/>
            <w:vAlign w:val="center"/>
          </w:tcPr>
          <w:p w14:paraId="006441F9"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d’avertissement du SGH</w:t>
            </w:r>
          </w:p>
        </w:tc>
        <w:tc>
          <w:tcPr>
            <w:tcW w:w="1281" w:type="dxa"/>
            <w:tcBorders>
              <w:right w:val="single" w:sz="4" w:space="0" w:color="auto"/>
            </w:tcBorders>
            <w:shd w:val="clear" w:color="auto" w:fill="FFFFFF"/>
            <w:vAlign w:val="center"/>
          </w:tcPr>
          <w:p w14:paraId="2143977E"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de danger du SGH</w:t>
            </w:r>
          </w:p>
        </w:tc>
        <w:tc>
          <w:tcPr>
            <w:tcW w:w="990" w:type="dxa"/>
            <w:vMerge/>
            <w:tcBorders>
              <w:left w:val="single" w:sz="4" w:space="0" w:color="auto"/>
              <w:right w:val="single" w:sz="4" w:space="0" w:color="auto"/>
            </w:tcBorders>
            <w:shd w:val="clear" w:color="auto" w:fill="FFFFFF"/>
            <w:vAlign w:val="center"/>
          </w:tcPr>
          <w:p w14:paraId="391792CB"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noProof/>
                <w:color w:val="000000" w:themeColor="text1"/>
                <w:sz w:val="16"/>
                <w:szCs w:val="16"/>
                <w:lang w:eastAsia="sv-SE"/>
              </w:rPr>
            </w:pPr>
          </w:p>
        </w:tc>
      </w:tr>
      <w:tr w:rsidR="00E94D73" w:rsidRPr="00A825D2" w14:paraId="34303D0B" w14:textId="77777777" w:rsidTr="00E94D73">
        <w:trPr>
          <w:cantSplit/>
          <w:trHeight w:val="986"/>
        </w:trPr>
        <w:tc>
          <w:tcPr>
            <w:tcW w:w="974" w:type="dxa"/>
            <w:vMerge w:val="restart"/>
            <w:shd w:val="clear" w:color="auto" w:fill="FFFFFF"/>
            <w:vAlign w:val="center"/>
          </w:tcPr>
          <w:p w14:paraId="0DCF85E4"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Peroxydes organiques</w:t>
            </w:r>
          </w:p>
        </w:tc>
        <w:tc>
          <w:tcPr>
            <w:tcW w:w="855" w:type="dxa"/>
            <w:shd w:val="clear" w:color="auto" w:fill="FFFFFF"/>
            <w:vAlign w:val="center"/>
          </w:tcPr>
          <w:p w14:paraId="6D504555"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Type A</w:t>
            </w:r>
          </w:p>
        </w:tc>
        <w:tc>
          <w:tcPr>
            <w:tcW w:w="860" w:type="dxa"/>
            <w:shd w:val="clear" w:color="auto" w:fill="FFFFFF"/>
            <w:vAlign w:val="center"/>
          </w:tcPr>
          <w:p w14:paraId="3B80AEFD"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5.2</w:t>
            </w:r>
          </w:p>
          <w:p w14:paraId="52C5E2F8"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Type A</w:t>
            </w:r>
          </w:p>
        </w:tc>
        <w:tc>
          <w:tcPr>
            <w:tcW w:w="1134" w:type="dxa"/>
            <w:shd w:val="clear" w:color="auto" w:fill="FFFFFF"/>
            <w:vAlign w:val="center"/>
          </w:tcPr>
          <w:p w14:paraId="0CA133BE"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2E97568D" wp14:editId="7EE0219B">
                  <wp:extent cx="581025" cy="581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2268" w:type="dxa"/>
            <w:gridSpan w:val="3"/>
            <w:tcBorders>
              <w:bottom w:val="single" w:sz="4" w:space="0" w:color="auto"/>
            </w:tcBorders>
            <w:shd w:val="clear" w:color="auto" w:fill="FFFFFF"/>
            <w:vAlign w:val="center"/>
          </w:tcPr>
          <w:p w14:paraId="1F4AA5DD"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i/>
                <w:iCs/>
                <w:color w:val="000000" w:themeColor="text1"/>
                <w:sz w:val="16"/>
                <w:szCs w:val="16"/>
              </w:rPr>
              <w:t>(Peut ne pas être admis au transport)</w:t>
            </w:r>
            <w:r w:rsidRPr="00A825D2">
              <w:rPr>
                <w:rFonts w:asciiTheme="majorBidi" w:hAnsiTheme="majorBidi" w:cstheme="majorBidi"/>
                <w:color w:val="000000" w:themeColor="text1"/>
                <w:sz w:val="16"/>
                <w:szCs w:val="16"/>
                <w:vertAlign w:val="superscript"/>
              </w:rPr>
              <w:t>b</w:t>
            </w:r>
          </w:p>
        </w:tc>
        <w:tc>
          <w:tcPr>
            <w:tcW w:w="1275" w:type="dxa"/>
            <w:shd w:val="clear" w:color="auto" w:fill="FFFFFF"/>
            <w:vAlign w:val="center"/>
          </w:tcPr>
          <w:p w14:paraId="0DC9DEB6"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1281" w:type="dxa"/>
            <w:shd w:val="clear" w:color="auto" w:fill="FFFFFF"/>
            <w:vAlign w:val="center"/>
          </w:tcPr>
          <w:p w14:paraId="1471B447" w14:textId="77777777" w:rsidR="00E94D73" w:rsidRPr="00A825D2" w:rsidRDefault="00E94D73" w:rsidP="00600D90">
            <w:pPr>
              <w:tabs>
                <w:tab w:val="left" w:pos="1425"/>
              </w:tabs>
              <w:spacing w:before="40" w:after="40" w:line="200" w:lineRule="atLeast"/>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Peut exploser sous l’effet de la chaleur</w:t>
            </w:r>
          </w:p>
        </w:tc>
        <w:tc>
          <w:tcPr>
            <w:tcW w:w="990" w:type="dxa"/>
            <w:shd w:val="clear" w:color="auto" w:fill="FFFFFF"/>
            <w:vAlign w:val="center"/>
          </w:tcPr>
          <w:p w14:paraId="691DB832"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H240</w:t>
            </w:r>
          </w:p>
        </w:tc>
      </w:tr>
      <w:tr w:rsidR="00E94D73" w:rsidRPr="00A825D2" w14:paraId="5E766D50" w14:textId="77777777" w:rsidTr="00E94D73">
        <w:trPr>
          <w:cantSplit/>
          <w:trHeight w:val="891"/>
        </w:trPr>
        <w:tc>
          <w:tcPr>
            <w:tcW w:w="974" w:type="dxa"/>
            <w:vMerge/>
            <w:shd w:val="clear" w:color="auto" w:fill="FFFFFF"/>
            <w:vAlign w:val="center"/>
          </w:tcPr>
          <w:p w14:paraId="39A29188"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5" w:type="dxa"/>
            <w:vMerge w:val="restart"/>
            <w:shd w:val="clear" w:color="auto" w:fill="FFFFFF"/>
            <w:vAlign w:val="center"/>
          </w:tcPr>
          <w:p w14:paraId="2CB5F3A3"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Type B</w:t>
            </w:r>
          </w:p>
        </w:tc>
        <w:tc>
          <w:tcPr>
            <w:tcW w:w="860" w:type="dxa"/>
            <w:vMerge w:val="restart"/>
            <w:shd w:val="clear" w:color="auto" w:fill="FFFFFF"/>
            <w:vAlign w:val="center"/>
          </w:tcPr>
          <w:p w14:paraId="5B5076E6"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5.2</w:t>
            </w:r>
          </w:p>
          <w:p w14:paraId="38EE48B8"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noProof/>
                <w:color w:val="000000" w:themeColor="text1"/>
                <w:sz w:val="16"/>
                <w:szCs w:val="16"/>
                <w:u w:val="single"/>
              </w:rPr>
            </w:pPr>
            <w:r w:rsidRPr="00A825D2">
              <w:rPr>
                <w:rFonts w:asciiTheme="majorBidi" w:hAnsiTheme="majorBidi" w:cstheme="majorBidi"/>
                <w:b/>
                <w:bCs/>
                <w:color w:val="000000" w:themeColor="text1"/>
                <w:sz w:val="16"/>
                <w:szCs w:val="16"/>
              </w:rPr>
              <w:t>Type B</w:t>
            </w:r>
          </w:p>
        </w:tc>
        <w:tc>
          <w:tcPr>
            <w:tcW w:w="1134" w:type="dxa"/>
            <w:vMerge w:val="restart"/>
            <w:shd w:val="clear" w:color="auto" w:fill="FFFFFF"/>
            <w:vAlign w:val="center"/>
          </w:tcPr>
          <w:p w14:paraId="28689BA7"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777634F6" wp14:editId="0CDAB2BD">
                  <wp:extent cx="571500" cy="5715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A825D2">
              <w:rPr>
                <w:rFonts w:asciiTheme="majorBidi" w:hAnsiTheme="majorBidi" w:cstheme="majorBidi"/>
                <w:color w:val="000000" w:themeColor="text1"/>
                <w:sz w:val="16"/>
                <w:szCs w:val="16"/>
              </w:rPr>
              <w:br/>
            </w:r>
            <w:r w:rsidRPr="00A825D2">
              <w:rPr>
                <w:rFonts w:asciiTheme="majorBidi" w:hAnsiTheme="majorBidi" w:cstheme="majorBidi"/>
                <w:b/>
                <w:bCs/>
                <w:color w:val="000000" w:themeColor="text1"/>
                <w:sz w:val="16"/>
                <w:szCs w:val="16"/>
              </w:rPr>
              <w:t>et</w:t>
            </w:r>
            <w:r w:rsidRPr="00A825D2">
              <w:rPr>
                <w:rFonts w:asciiTheme="majorBidi" w:hAnsiTheme="majorBidi" w:cstheme="majorBidi"/>
                <w:b/>
                <w:bCs/>
                <w:color w:val="000000" w:themeColor="text1"/>
                <w:sz w:val="16"/>
                <w:szCs w:val="16"/>
              </w:rPr>
              <w:br/>
            </w:r>
            <w:r w:rsidRPr="00A825D2">
              <w:rPr>
                <w:rFonts w:asciiTheme="majorBidi" w:hAnsiTheme="majorBidi" w:cstheme="majorBidi"/>
                <w:noProof/>
                <w:color w:val="000000" w:themeColor="text1"/>
                <w:sz w:val="16"/>
                <w:szCs w:val="16"/>
              </w:rPr>
              <w:drawing>
                <wp:inline distT="0" distB="0" distL="0" distR="0" wp14:anchorId="3D07A965" wp14:editId="69FA4C06">
                  <wp:extent cx="571500" cy="571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92" w:type="dxa"/>
            <w:tcBorders>
              <w:bottom w:val="nil"/>
              <w:right w:val="nil"/>
            </w:tcBorders>
            <w:shd w:val="clear" w:color="auto" w:fill="FFFFFF"/>
          </w:tcPr>
          <w:p w14:paraId="0F8E7E65" w14:textId="41C388D3"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42437532" wp14:editId="31B841C7">
                  <wp:extent cx="600075" cy="590550"/>
                  <wp:effectExtent l="0" t="0" r="9525" b="0"/>
                  <wp:docPr id="300" name="Picture 300"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unece.org/fileadmin/DAM/trans/danger/publi/ghs/TDGpictograms/5-2red_noir.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283" w:type="dxa"/>
            <w:tcBorders>
              <w:left w:val="nil"/>
              <w:bottom w:val="nil"/>
              <w:right w:val="nil"/>
            </w:tcBorders>
            <w:shd w:val="clear" w:color="auto" w:fill="FFFFFF"/>
            <w:vAlign w:val="center"/>
          </w:tcPr>
          <w:p w14:paraId="68939BCA" w14:textId="7916D1ED" w:rsidR="00E94D73" w:rsidRPr="00A825D2" w:rsidRDefault="00E94D73" w:rsidP="00E94D73">
            <w:pPr>
              <w:tabs>
                <w:tab w:val="left" w:pos="1425"/>
              </w:tabs>
              <w:spacing w:before="40" w:after="40" w:line="200" w:lineRule="atLeast"/>
              <w:ind w:right="-8"/>
              <w:jc w:val="center"/>
              <w:rPr>
                <w:rFonts w:asciiTheme="majorBidi" w:hAnsiTheme="majorBidi" w:cstheme="majorBidi"/>
                <w:b/>
                <w:color w:val="000000" w:themeColor="text1"/>
                <w:sz w:val="16"/>
                <w:szCs w:val="16"/>
              </w:rPr>
            </w:pPr>
            <w:r w:rsidRPr="00A825D2">
              <w:rPr>
                <w:rFonts w:asciiTheme="majorBidi" w:hAnsiTheme="majorBidi" w:cstheme="majorBidi"/>
                <w:b/>
                <w:color w:val="000000" w:themeColor="text1"/>
                <w:sz w:val="16"/>
                <w:szCs w:val="16"/>
              </w:rPr>
              <w:t>ou</w:t>
            </w:r>
            <w:r w:rsidRPr="00A825D2">
              <w:rPr>
                <w:rFonts w:asciiTheme="majorBidi" w:hAnsiTheme="majorBidi" w:cstheme="majorBidi"/>
                <w:b/>
                <w:color w:val="000000" w:themeColor="text1"/>
                <w:sz w:val="16"/>
                <w:szCs w:val="16"/>
              </w:rPr>
              <w:br/>
            </w:r>
          </w:p>
        </w:tc>
        <w:tc>
          <w:tcPr>
            <w:tcW w:w="993" w:type="dxa"/>
            <w:tcBorders>
              <w:left w:val="nil"/>
              <w:bottom w:val="nil"/>
            </w:tcBorders>
            <w:shd w:val="clear" w:color="auto" w:fill="FFFFFF"/>
          </w:tcPr>
          <w:p w14:paraId="50282338" w14:textId="088BD88D"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noProof/>
                <w:color w:val="000000" w:themeColor="text1"/>
                <w:sz w:val="16"/>
                <w:szCs w:val="16"/>
                <w:lang w:eastAsia="en-GB"/>
              </w:rPr>
              <w:drawing>
                <wp:inline distT="0" distB="0" distL="0" distR="0" wp14:anchorId="77FF4042" wp14:editId="1651162C">
                  <wp:extent cx="600075" cy="600075"/>
                  <wp:effectExtent l="0" t="0" r="9525" b="9525"/>
                  <wp:docPr id="301" name="Picture 301"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Beskrivning: H:\Mina Dokument\KemI Internationellt\GHS\Pictograms\5-2red.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75" w:type="dxa"/>
            <w:vMerge w:val="restart"/>
            <w:shd w:val="clear" w:color="auto" w:fill="FFFFFF"/>
            <w:vAlign w:val="center"/>
          </w:tcPr>
          <w:p w14:paraId="2EDBF51C"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1281" w:type="dxa"/>
            <w:vMerge w:val="restart"/>
            <w:shd w:val="clear" w:color="auto" w:fill="FFFFFF"/>
            <w:vAlign w:val="center"/>
          </w:tcPr>
          <w:p w14:paraId="4756FDE0" w14:textId="77777777" w:rsidR="00E94D73" w:rsidRPr="00A825D2" w:rsidRDefault="00E94D73" w:rsidP="00600D90">
            <w:pPr>
              <w:tabs>
                <w:tab w:val="left" w:pos="1425"/>
              </w:tab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Peut s’enflammer ou exploser sous l’effet de la chaleur</w:t>
            </w:r>
          </w:p>
        </w:tc>
        <w:tc>
          <w:tcPr>
            <w:tcW w:w="990" w:type="dxa"/>
            <w:vMerge w:val="restart"/>
            <w:shd w:val="clear" w:color="auto" w:fill="FFFFFF"/>
            <w:vAlign w:val="center"/>
          </w:tcPr>
          <w:p w14:paraId="6F5657E2"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H241</w:t>
            </w:r>
          </w:p>
        </w:tc>
      </w:tr>
      <w:tr w:rsidR="00E94D73" w:rsidRPr="00A825D2" w14:paraId="20F60F35" w14:textId="77777777" w:rsidTr="00E94D73">
        <w:trPr>
          <w:cantSplit/>
          <w:trHeight w:val="120"/>
        </w:trPr>
        <w:tc>
          <w:tcPr>
            <w:tcW w:w="974" w:type="dxa"/>
            <w:vMerge/>
            <w:shd w:val="clear" w:color="auto" w:fill="FFFFFF"/>
            <w:vAlign w:val="center"/>
          </w:tcPr>
          <w:p w14:paraId="5AF61C76"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5" w:type="dxa"/>
            <w:vMerge/>
            <w:shd w:val="clear" w:color="auto" w:fill="FFFFFF"/>
            <w:vAlign w:val="center"/>
          </w:tcPr>
          <w:p w14:paraId="2EAEBF7F"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bCs/>
                <w:color w:val="000000" w:themeColor="text1"/>
                <w:sz w:val="16"/>
                <w:szCs w:val="16"/>
              </w:rPr>
            </w:pPr>
          </w:p>
        </w:tc>
        <w:tc>
          <w:tcPr>
            <w:tcW w:w="860" w:type="dxa"/>
            <w:vMerge/>
            <w:shd w:val="clear" w:color="auto" w:fill="FFFFFF"/>
            <w:vAlign w:val="center"/>
          </w:tcPr>
          <w:p w14:paraId="00F542CF"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bCs/>
                <w:color w:val="000000" w:themeColor="text1"/>
                <w:sz w:val="16"/>
                <w:szCs w:val="16"/>
              </w:rPr>
            </w:pPr>
          </w:p>
        </w:tc>
        <w:tc>
          <w:tcPr>
            <w:tcW w:w="1134" w:type="dxa"/>
            <w:vMerge/>
            <w:shd w:val="clear" w:color="auto" w:fill="FFFFFF"/>
            <w:vAlign w:val="center"/>
          </w:tcPr>
          <w:p w14:paraId="5C10A03E"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noProof/>
                <w:color w:val="000000" w:themeColor="text1"/>
                <w:sz w:val="16"/>
                <w:szCs w:val="16"/>
              </w:rPr>
            </w:pPr>
          </w:p>
        </w:tc>
        <w:tc>
          <w:tcPr>
            <w:tcW w:w="2268" w:type="dxa"/>
            <w:gridSpan w:val="3"/>
            <w:tcBorders>
              <w:top w:val="nil"/>
              <w:bottom w:val="nil"/>
            </w:tcBorders>
            <w:shd w:val="clear" w:color="auto" w:fill="FFFFFF"/>
          </w:tcPr>
          <w:p w14:paraId="04E04857" w14:textId="31CA0080" w:rsidR="00E94D73" w:rsidRPr="00A825D2" w:rsidRDefault="00E94D73" w:rsidP="00600D90">
            <w:pPr>
              <w:tabs>
                <w:tab w:val="left" w:pos="1425"/>
              </w:tabs>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et s’il y a lieu</w:t>
            </w:r>
            <w:r w:rsidRPr="00A825D2">
              <w:rPr>
                <w:rFonts w:asciiTheme="majorBidi" w:hAnsiTheme="majorBidi" w:cstheme="majorBidi"/>
                <w:b/>
                <w:bCs/>
                <w:i/>
                <w:iCs/>
                <w:color w:val="000000" w:themeColor="text1"/>
                <w:sz w:val="16"/>
                <w:szCs w:val="16"/>
                <w:vertAlign w:val="superscript"/>
              </w:rPr>
              <w:t>a</w:t>
            </w:r>
            <w:r w:rsidRPr="00A825D2">
              <w:rPr>
                <w:rFonts w:asciiTheme="majorBidi" w:hAnsiTheme="majorBidi" w:cstheme="majorBidi"/>
                <w:b/>
                <w:bCs/>
                <w:color w:val="000000" w:themeColor="text1"/>
                <w:sz w:val="16"/>
                <w:szCs w:val="16"/>
              </w:rPr>
              <w:t> :</w:t>
            </w:r>
          </w:p>
        </w:tc>
        <w:tc>
          <w:tcPr>
            <w:tcW w:w="1275" w:type="dxa"/>
            <w:vMerge/>
            <w:shd w:val="clear" w:color="auto" w:fill="FFFFFF"/>
            <w:vAlign w:val="center"/>
          </w:tcPr>
          <w:p w14:paraId="2B43DA11"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bCs/>
                <w:color w:val="000000" w:themeColor="text1"/>
                <w:sz w:val="16"/>
                <w:szCs w:val="16"/>
              </w:rPr>
            </w:pPr>
          </w:p>
        </w:tc>
        <w:tc>
          <w:tcPr>
            <w:tcW w:w="1281" w:type="dxa"/>
            <w:vMerge/>
            <w:shd w:val="clear" w:color="auto" w:fill="FFFFFF"/>
            <w:vAlign w:val="center"/>
          </w:tcPr>
          <w:p w14:paraId="65119B4F" w14:textId="77777777" w:rsidR="00E94D73" w:rsidRPr="00A825D2" w:rsidRDefault="00E94D73" w:rsidP="00600D90">
            <w:pPr>
              <w:tabs>
                <w:tab w:val="left" w:pos="1425"/>
              </w:tabs>
              <w:spacing w:before="40" w:after="40" w:line="200" w:lineRule="atLeast"/>
              <w:ind w:left="57" w:right="57"/>
              <w:rPr>
                <w:rFonts w:asciiTheme="majorBidi" w:hAnsiTheme="majorBidi" w:cstheme="majorBidi"/>
                <w:color w:val="000000" w:themeColor="text1"/>
                <w:sz w:val="16"/>
                <w:szCs w:val="16"/>
              </w:rPr>
            </w:pPr>
          </w:p>
        </w:tc>
        <w:tc>
          <w:tcPr>
            <w:tcW w:w="990" w:type="dxa"/>
            <w:vMerge/>
            <w:shd w:val="clear" w:color="auto" w:fill="FFFFFF"/>
            <w:vAlign w:val="center"/>
          </w:tcPr>
          <w:p w14:paraId="6F801D6F"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p>
        </w:tc>
      </w:tr>
      <w:tr w:rsidR="00E94D73" w:rsidRPr="00A825D2" w14:paraId="2907B7B0" w14:textId="77777777" w:rsidTr="00E94D73">
        <w:trPr>
          <w:cantSplit/>
          <w:trHeight w:val="826"/>
        </w:trPr>
        <w:tc>
          <w:tcPr>
            <w:tcW w:w="974" w:type="dxa"/>
            <w:vMerge/>
            <w:shd w:val="clear" w:color="auto" w:fill="FFFFFF"/>
            <w:vAlign w:val="center"/>
          </w:tcPr>
          <w:p w14:paraId="1AB21CAD"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5" w:type="dxa"/>
            <w:vMerge/>
            <w:shd w:val="clear" w:color="auto" w:fill="FFFFFF"/>
            <w:vAlign w:val="center"/>
          </w:tcPr>
          <w:p w14:paraId="3E02EA12"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bCs/>
                <w:color w:val="000000" w:themeColor="text1"/>
                <w:sz w:val="16"/>
                <w:szCs w:val="16"/>
              </w:rPr>
            </w:pPr>
          </w:p>
        </w:tc>
        <w:tc>
          <w:tcPr>
            <w:tcW w:w="860" w:type="dxa"/>
            <w:vMerge/>
            <w:shd w:val="clear" w:color="auto" w:fill="FFFFFF"/>
            <w:vAlign w:val="center"/>
          </w:tcPr>
          <w:p w14:paraId="10DA8A7C"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bCs/>
                <w:color w:val="000000" w:themeColor="text1"/>
                <w:sz w:val="16"/>
                <w:szCs w:val="16"/>
              </w:rPr>
            </w:pPr>
          </w:p>
        </w:tc>
        <w:tc>
          <w:tcPr>
            <w:tcW w:w="1134" w:type="dxa"/>
            <w:vMerge/>
            <w:shd w:val="clear" w:color="auto" w:fill="FFFFFF"/>
            <w:vAlign w:val="center"/>
          </w:tcPr>
          <w:p w14:paraId="2AFF77A3"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noProof/>
                <w:color w:val="000000" w:themeColor="text1"/>
                <w:sz w:val="16"/>
                <w:szCs w:val="16"/>
              </w:rPr>
            </w:pPr>
          </w:p>
        </w:tc>
        <w:tc>
          <w:tcPr>
            <w:tcW w:w="2268" w:type="dxa"/>
            <w:gridSpan w:val="3"/>
            <w:tcBorders>
              <w:top w:val="nil"/>
              <w:bottom w:val="single" w:sz="4" w:space="0" w:color="auto"/>
            </w:tcBorders>
            <w:shd w:val="clear" w:color="auto" w:fill="FFFFFF"/>
          </w:tcPr>
          <w:p w14:paraId="259D71B9" w14:textId="2D07209A" w:rsidR="00E94D73" w:rsidRPr="00A825D2" w:rsidRDefault="00E94D73" w:rsidP="00600D90">
            <w:pPr>
              <w:tabs>
                <w:tab w:val="left" w:pos="1425"/>
              </w:tabs>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noProof/>
                <w:color w:val="000000" w:themeColor="text1"/>
                <w:sz w:val="16"/>
                <w:szCs w:val="16"/>
              </w:rPr>
              <mc:AlternateContent>
                <mc:Choice Requires="wpg">
                  <w:drawing>
                    <wp:inline distT="0" distB="0" distL="0" distR="0" wp14:anchorId="057A749D" wp14:editId="45D85525">
                      <wp:extent cx="608330" cy="608330"/>
                      <wp:effectExtent l="0" t="0" r="1270" b="1270"/>
                      <wp:docPr id="30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330" cy="608330"/>
                                <a:chOff x="4104" y="4014"/>
                                <a:chExt cx="1072" cy="1069"/>
                              </a:xfrm>
                            </wpg:grpSpPr>
                            <wps:wsp>
                              <wps:cNvPr id="306" name="Freeform 4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5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5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5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6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6E4919" id="Group 45" o:spid="_x0000_s1026" style="width:47.9pt;height:47.9pt;mso-position-horizontal-relative:char;mso-position-vertical-relative:lin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">
                      <o:lock v:ext="edit" aspectratio="t"/>
                      <v:shape id="Freeform 4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4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" path="m167,l,185,174,6,167,xe" fillcolor="#1f1a17" stroked="f">
                        <v:path arrowok="t" o:connecttype="custom" o:connectlocs="167,0;0,185;174,6;167,0" o:connectangles="0,0,0,0"/>
                        <o:lock v:ext="edit" aspectratio="t"/>
                      </v:shape>
                      <v:shape id="Freeform 4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" path="m275,l,71,278,6,275,xe" fillcolor="#1f1a17" stroked="f">
                        <v:path arrowok="t" o:connecttype="custom" o:connectlocs="275,0;0,71;278,6;275,0" o:connectangles="0,0,0,0"/>
                        <o:lock v:ext="edit" aspectratio="t"/>
                      </v:shape>
                      <v:shape id="Freeform 4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" path="m260,9l,,263,12,260,9xe" fillcolor="#1f1a17" stroked="f">
                        <v:path arrowok="t" o:connecttype="custom" o:connectlocs="260,9;0,0;263,12;260,9" o:connectangles="0,0,0,0"/>
                        <o:lock v:ext="edit" aspectratio="t"/>
                      </v:shape>
                      <v:shape id="Freeform 5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" path="m155,l,111,155,12,155,xe" fillcolor="#1f1a17" stroked="f">
                        <v:path arrowok="t" o:connecttype="custom" o:connectlocs="155,0;0,111;155,12;155,0" o:connectangles="0,0,0,0"/>
                        <o:lock v:ext="edit" aspectratio="t"/>
                      </v:shape>
                      <v:shape id="Freeform 5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" path="m80,47l,,84,53,80,47xe" fillcolor="#1f1a17" stroked="f">
                        <v:path arrowok="t" o:connecttype="custom" o:connectlocs="80,47;0,0;84,53;80,47" o:connectangles="0,0,0,0"/>
                        <o:lock v:ext="edit" aspectratio="t"/>
                      </v:shape>
                      <v:shape id="Freeform 5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5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5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" path="m6,6l9,,28,19,,15,6,9,6,6xe" fillcolor="#1f1a17" stroked="f">
                        <v:path arrowok="t" o:connecttype="custom" o:connectlocs="6,6;9,0;28,19;0,15;6,9;6,6" o:connectangles="0,0,0,0,0,0"/>
                        <o:lock v:ext="edit" aspectratio="t"/>
                      </v:shape>
                      <v:shape id="Freeform 5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" path="m3,7l,19r6,6l9,25r6,-9l15,10,12,,9,3,6,,3,7xe" fillcolor="#1f1a17" stroked="f">
                        <v:path arrowok="t" o:connecttype="custom" o:connectlocs="3,7;0,19;6,25;9,25;15,16;15,10;12,0;9,3;6,0;3,7" o:connectangles="0,0,0,0,0,0,0,0,0,0"/>
                        <o:lock v:ext="edit" aspectratio="t"/>
                      </v:shape>
                      <v:shape id="Freeform 5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" path="m309,l,53,309,9r,-9xe" fillcolor="#1f1a17" stroked="f">
                        <v:path arrowok="t" o:connecttype="custom" o:connectlocs="309,0;0,53;309,9;309,0" o:connectangles="0,0,0,0"/>
                        <o:lock v:ext="edit" aspectratio="t"/>
                      </v:shape>
                      <v:shape id="Freeform 5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" path="m74,56l,,77,62,74,56xe" fillcolor="#1f1a17" stroked="f">
                        <v:path arrowok="t" o:connecttype="custom" o:connectlocs="74,56;0,0;77,62;74,56" o:connectangles="0,0,0,0"/>
                        <o:lock v:ext="edit" aspectratio="t"/>
                      </v:shape>
                      <v:shape id="Freeform 5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" path="m90,l,43,90,6,90,xe" fillcolor="#1f1a17" stroked="f">
                        <v:path arrowok="t" o:connecttype="custom" o:connectlocs="90,0;0,43;90,6;90,0" o:connectangles="0,0,0,0"/>
                        <o:lock v:ext="edit" aspectratio="t"/>
                      </v:shape>
                      <v:shape id="Freeform 5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6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6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" path="m,40l164,,,37r,3xe" fillcolor="#1f1a17" stroked="f">
                        <v:path arrowok="t" o:connecttype="custom" o:connectlocs="0,40;164,0;0,37;0,40" o:connectangles="0,0,0,0"/>
                        <o:lock v:ext="edit" aspectratio="t"/>
                      </v:shape>
                      <v:shape id="Freeform 6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" path="m3,3l155,9,,,3,3xe" fillcolor="#1f1a17" stroked="f">
                        <v:path arrowok="t" o:connecttype="custom" o:connectlocs="3,3;155,9;0,0;3,3" o:connectangles="0,0,0,0"/>
                        <o:lock v:ext="edit" aspectratio="t"/>
                      </v:shape>
                      <v:shape id="Freeform 6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" path="m,53l90,,,50r,3xe" fillcolor="#1f1a17" stroked="f">
                        <v:path arrowok="t" o:connecttype="custom" o:connectlocs="0,53;90,0;0,50;0,53" o:connectangles="0,0,0,0"/>
                        <o:lock v:ext="edit" aspectratio="t"/>
                      </v:shape>
                      <v:shape id="Freeform 6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" path="m3,3l53,28,,,3,3xe" fillcolor="#1f1a17" stroked="f">
                        <v:path arrowok="t" o:connecttype="custom" o:connectlocs="3,3;53,28;0,0;3,3" o:connectangles="0,0,0,0"/>
                        <o:lock v:ext="edit" aspectratio="t"/>
                      </v:shape>
                      <v:shape id="Freeform 6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" path="m,3l75,16,3,,,3xe" fillcolor="#1f1a17" stroked="f">
                        <v:path arrowok="t" o:connecttype="custom" o:connectlocs="0,3;75,16;3,0;0,3" o:connectangles="0,0,0,0"/>
                        <o:lock v:ext="edit" aspectratio="t"/>
                      </v:shape>
                      <v:shape id="Freeform 6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" path="m18,12l24,6,15,3,12,6,3,,,12,9,25,12,15r6,l18,12xe" fillcolor="#1f1a17" stroked="f">
                        <v:path arrowok="t" o:connecttype="custom" o:connectlocs="18,12;24,6;15,3;12,6;3,0;0,12;9,25;12,15;18,15;18,12" o:connectangles="0,0,0,0,0,0,0,0,0,0"/>
                        <o:lock v:ext="edit" aspectratio="t"/>
                      </v:shape>
                      <v:shape id="Freeform 6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" path="m31,12r,-9l22,6,19,,3,,,9r9,6l22,18r3,-6l31,12xe" fillcolor="#1f1a17" stroked="f">
                        <v:path arrowok="t" o:connecttype="custom" o:connectlocs="31,12;31,3;22,6;19,0;3,0;0,9;9,15;22,18;25,12;31,12" o:connectangles="0,0,0,0,0,0,0,0,0,0"/>
                        <o:lock v:ext="edit" aspectratio="t"/>
                      </v:shape>
                      <v:shape id="Freeform 6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" path="m15,6l9,9,,,15,r,3l15,6xe" fillcolor="#1f1a17" stroked="f">
                        <v:path arrowok="t" o:connecttype="custom" o:connectlocs="15,6;9,9;0,0;15,0;15,3;15,6" o:connectangles="0,0,0,0,0,0"/>
                        <o:lock v:ext="edit" aspectratio="t"/>
                      </v:shape>
                      <v:shape id="Freeform 6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7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" path="m,28l208,,,25r,3xe" fillcolor="#1f1a17" stroked="f">
                        <v:path arrowok="t" o:connecttype="custom" o:connectlocs="0,28;208,0;0,25;0,28" o:connectangles="0,0,0,0"/>
                        <o:lock v:ext="edit" aspectratio="t"/>
                      </v:shape>
                      <v:shape id="Freeform 7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" path="m7,4l50,35,,,7,4xe" fillcolor="#1f1a17" stroked="f">
                        <v:path arrowok="t" o:connecttype="custom" o:connectlocs="7,4;50,35;0,0;7,4" o:connectangles="0,0,0,0"/>
                        <o:lock v:ext="edit" aspectratio="t"/>
                      </v:shape>
                      <v:shape id="Freeform 7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" path="m,19l56,,,16r,3xe" fillcolor="#1f1a17" stroked="f">
                        <v:path arrowok="t" o:connecttype="custom" o:connectlocs="0,19;56,0;0,16;0,19" o:connectangles="0,0,0,0"/>
                        <o:lock v:ext="edit" aspectratio="t"/>
                      </v:shape>
                      <v:shape id="Freeform 7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7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7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" path="m3,3l9,,27,12,,9,,6,3,3xe" fillcolor="#1f1a17" stroked="f">
                        <v:path arrowok="t" o:connecttype="custom" o:connectlocs="3,3;9,0;27,12;0,9;0,6;3,3" o:connectangles="0,0,0,0,0,0"/>
                        <o:lock v:ext="edit" aspectratio="t"/>
                      </v:shape>
                      <v:shape id="Freeform 7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" path="m,6r13,9l31,18r13,3l44,12,37,6,19,,16,3,3,,,6xe" fillcolor="#1f1a17" stroked="f">
                        <v:path arrowok="t" o:connecttype="custom" o:connectlocs="0,6;13,15;31,18;44,21;44,12;37,6;19,0;16,3;3,0;0,6" o:connectangles="0,0,0,0,0,0,0,0,0,0"/>
                        <o:lock v:ext="edit" aspectratio="t"/>
                      </v:shape>
                      <v:shape id="Freeform 7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" path="m6,96l111,,,90r6,6xe" fillcolor="#1f1a17" stroked="f">
                        <v:path arrowok="t" o:connecttype="custom" o:connectlocs="6,96;111,0;0,90;6,96" o:connectangles="0,0,0,0"/>
                        <o:lock v:ext="edit" aspectratio="t"/>
                      </v:shape>
                      <v:shape id="Freeform 7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" path="m115,84l,,109,87r6,-3xe" fillcolor="#1f1a17" stroked="f">
                        <v:path arrowok="t" o:connecttype="custom" o:connectlocs="115,84;0,0;109,87;115,84" o:connectangles="0,0,0,0"/>
                        <o:lock v:ext="edit" aspectratio="t"/>
                      </v:shape>
                      <v:shape id="Freeform 7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" path="m124,19l,,121,31r3,-12xe" fillcolor="#1f1a17" stroked="f">
                        <v:path arrowok="t" o:connecttype="custom" o:connectlocs="124,19;0,0;121,31;124,19" o:connectangles="0,0,0,0"/>
                        <o:lock v:ext="edit" aspectratio="t"/>
                      </v:shape>
                      <v:shape id="Freeform 8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" path="m56,l,108,62,3,56,xe" fillcolor="#1f1a17" stroked="f">
                        <v:path arrowok="t" o:connecttype="custom" o:connectlocs="56,0;0,108;62,3;56,0" o:connectangles="0,0,0,0"/>
                        <o:lock v:ext="edit" aspectratio="t"/>
                      </v:shape>
                      <v:shape id="Freeform 8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" path="m34,l,130,40,3,34,xe" fillcolor="#1f1a17" stroked="f">
                        <v:path arrowok="t" o:connecttype="custom" o:connectlocs="34,0;0,130;40,3;34,0" o:connectangles="0,0,0,0"/>
                        <o:lock v:ext="edit" aspectratio="t"/>
                      </v:shape>
                      <v:shape id="Freeform 8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" path="m71,l,198r12,6l83,6,71,xe" fillcolor="#1f1a17" stroked="f">
                        <v:path arrowok="t" o:connecttype="custom" o:connectlocs="71,0;0,198;12,204;83,6;71,0" o:connectangles="0,0,0,0,0"/>
                        <o:lock v:ext="edit" aspectratio="t"/>
                      </v:shape>
                      <v:shape id="Freeform 8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8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" path="m,461l464,925,928,461,464,,,461e" filled="f" strokecolor="#1f1a17" strokeweight=".45pt">
                        <v:path arrowok="t" o:connecttype="custom" o:connectlocs="0,461;464,925;928,461;464,0;0,461" o:connectangles="0,0,0,0,0"/>
                        <o:lock v:ext="edit" aspectratio="t"/>
                      </v:shape>
                      <w10:anchorlock/>
                    </v:group>
                  </w:pict>
                </mc:Fallback>
              </mc:AlternateContent>
            </w:r>
          </w:p>
        </w:tc>
        <w:tc>
          <w:tcPr>
            <w:tcW w:w="1275" w:type="dxa"/>
            <w:vMerge/>
            <w:shd w:val="clear" w:color="auto" w:fill="FFFFFF"/>
            <w:vAlign w:val="center"/>
          </w:tcPr>
          <w:p w14:paraId="242080F4"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bCs/>
                <w:color w:val="000000" w:themeColor="text1"/>
                <w:sz w:val="16"/>
                <w:szCs w:val="16"/>
              </w:rPr>
            </w:pPr>
          </w:p>
        </w:tc>
        <w:tc>
          <w:tcPr>
            <w:tcW w:w="1281" w:type="dxa"/>
            <w:vMerge/>
            <w:shd w:val="clear" w:color="auto" w:fill="FFFFFF"/>
            <w:vAlign w:val="center"/>
          </w:tcPr>
          <w:p w14:paraId="0DFFD3B4" w14:textId="77777777" w:rsidR="00E94D73" w:rsidRPr="00A825D2" w:rsidRDefault="00E94D73" w:rsidP="00600D90">
            <w:pPr>
              <w:tabs>
                <w:tab w:val="left" w:pos="1425"/>
              </w:tabs>
              <w:spacing w:before="40" w:after="40" w:line="200" w:lineRule="atLeast"/>
              <w:ind w:left="57" w:right="57"/>
              <w:rPr>
                <w:rFonts w:asciiTheme="majorBidi" w:hAnsiTheme="majorBidi" w:cstheme="majorBidi"/>
                <w:color w:val="000000" w:themeColor="text1"/>
                <w:sz w:val="16"/>
                <w:szCs w:val="16"/>
              </w:rPr>
            </w:pPr>
          </w:p>
        </w:tc>
        <w:tc>
          <w:tcPr>
            <w:tcW w:w="990" w:type="dxa"/>
            <w:vMerge/>
            <w:shd w:val="clear" w:color="auto" w:fill="FFFFFF"/>
            <w:vAlign w:val="center"/>
          </w:tcPr>
          <w:p w14:paraId="2A6969AC"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p>
        </w:tc>
      </w:tr>
      <w:tr w:rsidR="00E94D73" w:rsidRPr="00A825D2" w14:paraId="2015CCA6" w14:textId="77777777" w:rsidTr="00E94D73">
        <w:trPr>
          <w:cantSplit/>
          <w:trHeight w:val="176"/>
        </w:trPr>
        <w:tc>
          <w:tcPr>
            <w:tcW w:w="974" w:type="dxa"/>
            <w:vMerge/>
            <w:shd w:val="clear" w:color="auto" w:fill="FFFFFF"/>
            <w:vAlign w:val="center"/>
          </w:tcPr>
          <w:p w14:paraId="004C8BC7"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5" w:type="dxa"/>
            <w:shd w:val="clear" w:color="auto" w:fill="FFFFFF"/>
            <w:vAlign w:val="center"/>
          </w:tcPr>
          <w:p w14:paraId="139B127C" w14:textId="47AB0842"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 xml:space="preserve">Types </w:t>
            </w:r>
            <w:r>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C et D</w:t>
            </w:r>
          </w:p>
        </w:tc>
        <w:tc>
          <w:tcPr>
            <w:tcW w:w="860" w:type="dxa"/>
            <w:shd w:val="clear" w:color="auto" w:fill="FFFFFF"/>
            <w:vAlign w:val="center"/>
          </w:tcPr>
          <w:p w14:paraId="3F20D393" w14:textId="0768B28F" w:rsidR="00E94D73" w:rsidRPr="00A825D2" w:rsidRDefault="00E94D73" w:rsidP="00600D90">
            <w:pPr>
              <w:tabs>
                <w:tab w:val="left" w:pos="1425"/>
              </w:tabs>
              <w:spacing w:before="40" w:after="40" w:line="200" w:lineRule="atLeast"/>
              <w:ind w:left="57" w:right="57"/>
              <w:jc w:val="center"/>
              <w:rPr>
                <w:rFonts w:asciiTheme="majorBidi" w:hAnsiTheme="majorBidi" w:cstheme="majorBidi"/>
                <w:b/>
                <w:noProof/>
                <w:color w:val="000000" w:themeColor="text1"/>
                <w:sz w:val="16"/>
                <w:szCs w:val="16"/>
                <w:u w:val="single"/>
              </w:rPr>
            </w:pPr>
            <w:r w:rsidRPr="00A825D2">
              <w:rPr>
                <w:rFonts w:asciiTheme="majorBidi" w:hAnsiTheme="majorBidi" w:cstheme="majorBidi"/>
                <w:b/>
                <w:bCs/>
                <w:color w:val="000000" w:themeColor="text1"/>
                <w:sz w:val="16"/>
                <w:szCs w:val="16"/>
              </w:rPr>
              <w:t>5.2</w:t>
            </w:r>
            <w:r w:rsidRPr="00A825D2">
              <w:rPr>
                <w:rFonts w:asciiTheme="majorBidi" w:hAnsiTheme="majorBidi" w:cstheme="majorBidi"/>
                <w:b/>
                <w:bCs/>
                <w:color w:val="000000" w:themeColor="text1"/>
                <w:sz w:val="16"/>
                <w:szCs w:val="16"/>
              </w:rPr>
              <w:br/>
              <w:t xml:space="preserve">Types </w:t>
            </w:r>
            <w:r>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C et D</w:t>
            </w:r>
          </w:p>
        </w:tc>
        <w:tc>
          <w:tcPr>
            <w:tcW w:w="1134" w:type="dxa"/>
            <w:vMerge w:val="restart"/>
            <w:shd w:val="clear" w:color="auto" w:fill="FFFFFF"/>
            <w:vAlign w:val="center"/>
          </w:tcPr>
          <w:p w14:paraId="69617CE8"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350048A2" wp14:editId="66EF4679">
                  <wp:extent cx="571500" cy="571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992" w:type="dxa"/>
            <w:vMerge w:val="restart"/>
            <w:tcBorders>
              <w:right w:val="nil"/>
            </w:tcBorders>
            <w:shd w:val="clear" w:color="auto" w:fill="FFFFFF"/>
            <w:vAlign w:val="center"/>
          </w:tcPr>
          <w:p w14:paraId="38D54BFB" w14:textId="2F3A34C4"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046F85C9" wp14:editId="456C2884">
                  <wp:extent cx="555625" cy="555625"/>
                  <wp:effectExtent l="0" t="0" r="0" b="0"/>
                  <wp:docPr id="303" name="Picture 303"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nece.org/fileadmin/DAM/trans/danger/publi/ghs/TDGpictograms/5-2red_noir.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inline>
              </w:drawing>
            </w:r>
          </w:p>
        </w:tc>
        <w:tc>
          <w:tcPr>
            <w:tcW w:w="283" w:type="dxa"/>
            <w:vMerge w:val="restart"/>
            <w:tcBorders>
              <w:left w:val="nil"/>
              <w:right w:val="nil"/>
            </w:tcBorders>
            <w:shd w:val="clear" w:color="auto" w:fill="FFFFFF"/>
            <w:vAlign w:val="center"/>
          </w:tcPr>
          <w:p w14:paraId="69D0A6D4" w14:textId="015EFB16" w:rsidR="00E94D73" w:rsidRPr="00A825D2" w:rsidRDefault="00E94D73" w:rsidP="00E94D73">
            <w:pPr>
              <w:tabs>
                <w:tab w:val="left" w:pos="1425"/>
              </w:tabs>
              <w:spacing w:before="40" w:after="40" w:line="200" w:lineRule="atLeast"/>
              <w:ind w:right="-8"/>
              <w:jc w:val="center"/>
              <w:rPr>
                <w:rFonts w:asciiTheme="majorBidi" w:hAnsiTheme="majorBidi" w:cstheme="majorBidi"/>
                <w:b/>
                <w:color w:val="000000" w:themeColor="text1"/>
                <w:sz w:val="16"/>
                <w:szCs w:val="16"/>
              </w:rPr>
            </w:pPr>
            <w:r w:rsidRPr="00A825D2">
              <w:rPr>
                <w:rFonts w:asciiTheme="majorBidi" w:hAnsiTheme="majorBidi" w:cstheme="majorBidi"/>
                <w:b/>
                <w:color w:val="000000" w:themeColor="text1"/>
                <w:sz w:val="16"/>
                <w:szCs w:val="16"/>
              </w:rPr>
              <w:t>ou</w:t>
            </w:r>
          </w:p>
        </w:tc>
        <w:tc>
          <w:tcPr>
            <w:tcW w:w="993" w:type="dxa"/>
            <w:vMerge w:val="restart"/>
            <w:tcBorders>
              <w:left w:val="nil"/>
            </w:tcBorders>
            <w:shd w:val="clear" w:color="auto" w:fill="FFFFFF"/>
            <w:vAlign w:val="center"/>
          </w:tcPr>
          <w:p w14:paraId="5C01BFC6" w14:textId="6303FEE4"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noProof/>
                <w:color w:val="000000" w:themeColor="text1"/>
                <w:sz w:val="16"/>
                <w:szCs w:val="16"/>
                <w:lang w:eastAsia="en-GB"/>
              </w:rPr>
              <w:drawing>
                <wp:inline distT="0" distB="0" distL="0" distR="0" wp14:anchorId="2B565E26" wp14:editId="2B66B22B">
                  <wp:extent cx="555625" cy="555625"/>
                  <wp:effectExtent l="0" t="0" r="0" b="0"/>
                  <wp:docPr id="58" name="Picture 58"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Beskrivning: H:\Mina Dokument\KemI Internationellt\GHS\Pictograms\5-2red.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inline>
              </w:drawing>
            </w:r>
          </w:p>
        </w:tc>
        <w:tc>
          <w:tcPr>
            <w:tcW w:w="1275" w:type="dxa"/>
            <w:shd w:val="clear" w:color="auto" w:fill="FFFFFF"/>
            <w:vAlign w:val="center"/>
          </w:tcPr>
          <w:p w14:paraId="4A26F38F"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b/>
                <w:bCs/>
                <w:color w:val="000000" w:themeColor="text1"/>
                <w:sz w:val="16"/>
                <w:szCs w:val="16"/>
              </w:rPr>
              <w:t>Danger</w:t>
            </w:r>
          </w:p>
        </w:tc>
        <w:tc>
          <w:tcPr>
            <w:tcW w:w="1281" w:type="dxa"/>
            <w:vMerge w:val="restart"/>
            <w:shd w:val="clear" w:color="auto" w:fill="FFFFFF"/>
            <w:vAlign w:val="center"/>
          </w:tcPr>
          <w:p w14:paraId="535A8C9D" w14:textId="77777777" w:rsidR="00E94D73" w:rsidRPr="00A825D2" w:rsidRDefault="00E94D73" w:rsidP="00600D90">
            <w:pPr>
              <w:tabs>
                <w:tab w:val="left" w:pos="1425"/>
              </w:tab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Peut s’enflammer sous l’effet de la chaleur</w:t>
            </w:r>
          </w:p>
        </w:tc>
        <w:tc>
          <w:tcPr>
            <w:tcW w:w="990" w:type="dxa"/>
            <w:vMerge w:val="restart"/>
            <w:shd w:val="clear" w:color="auto" w:fill="FFFFFF"/>
            <w:vAlign w:val="center"/>
          </w:tcPr>
          <w:p w14:paraId="53D150CE"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H242</w:t>
            </w:r>
          </w:p>
        </w:tc>
      </w:tr>
      <w:tr w:rsidR="00E94D73" w:rsidRPr="00A825D2" w14:paraId="50C1DEA7" w14:textId="77777777" w:rsidTr="00E94D73">
        <w:trPr>
          <w:cantSplit/>
          <w:trHeight w:val="496"/>
        </w:trPr>
        <w:tc>
          <w:tcPr>
            <w:tcW w:w="974" w:type="dxa"/>
            <w:vMerge/>
            <w:shd w:val="clear" w:color="auto" w:fill="FFFFFF"/>
            <w:vAlign w:val="center"/>
          </w:tcPr>
          <w:p w14:paraId="7F58BFA9"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5" w:type="dxa"/>
            <w:shd w:val="clear" w:color="auto" w:fill="FFFFFF"/>
            <w:vAlign w:val="center"/>
          </w:tcPr>
          <w:p w14:paraId="0ABDC1EA" w14:textId="5696BE9C"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 xml:space="preserve">Types </w:t>
            </w:r>
            <w:r>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E et F</w:t>
            </w:r>
          </w:p>
        </w:tc>
        <w:tc>
          <w:tcPr>
            <w:tcW w:w="860" w:type="dxa"/>
            <w:shd w:val="clear" w:color="auto" w:fill="FFFFFF"/>
            <w:vAlign w:val="center"/>
          </w:tcPr>
          <w:p w14:paraId="2CC4E9E1" w14:textId="701B5C62" w:rsidR="00E94D73" w:rsidRPr="00A825D2" w:rsidRDefault="00E94D73" w:rsidP="00600D90">
            <w:pPr>
              <w:tabs>
                <w:tab w:val="left" w:pos="1425"/>
              </w:tabs>
              <w:spacing w:before="40" w:after="40" w:line="20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5.2</w:t>
            </w:r>
            <w:r w:rsidRPr="00A825D2">
              <w:rPr>
                <w:rFonts w:asciiTheme="majorBidi" w:hAnsiTheme="majorBidi" w:cstheme="majorBidi"/>
                <w:b/>
                <w:bCs/>
                <w:color w:val="000000" w:themeColor="text1"/>
                <w:sz w:val="16"/>
                <w:szCs w:val="16"/>
              </w:rPr>
              <w:br/>
              <w:t xml:space="preserve">Types </w:t>
            </w:r>
            <w:r>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E et F</w:t>
            </w:r>
          </w:p>
        </w:tc>
        <w:tc>
          <w:tcPr>
            <w:tcW w:w="1134" w:type="dxa"/>
            <w:vMerge/>
            <w:shd w:val="clear" w:color="auto" w:fill="FFFFFF"/>
            <w:vAlign w:val="center"/>
          </w:tcPr>
          <w:p w14:paraId="194D153D"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i/>
                <w:color w:val="000000" w:themeColor="text1"/>
                <w:sz w:val="16"/>
                <w:szCs w:val="16"/>
              </w:rPr>
            </w:pPr>
          </w:p>
        </w:tc>
        <w:tc>
          <w:tcPr>
            <w:tcW w:w="992" w:type="dxa"/>
            <w:vMerge/>
            <w:tcBorders>
              <w:top w:val="nil"/>
              <w:right w:val="nil"/>
            </w:tcBorders>
            <w:shd w:val="clear" w:color="auto" w:fill="FFFFFF"/>
          </w:tcPr>
          <w:p w14:paraId="71707AC9"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283" w:type="dxa"/>
            <w:vMerge/>
            <w:tcBorders>
              <w:top w:val="nil"/>
              <w:left w:val="nil"/>
              <w:right w:val="nil"/>
            </w:tcBorders>
            <w:shd w:val="clear" w:color="auto" w:fill="FFFFFF"/>
          </w:tcPr>
          <w:p w14:paraId="03237486"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993" w:type="dxa"/>
            <w:vMerge/>
            <w:tcBorders>
              <w:top w:val="nil"/>
              <w:left w:val="nil"/>
            </w:tcBorders>
            <w:shd w:val="clear" w:color="auto" w:fill="FFFFFF"/>
          </w:tcPr>
          <w:p w14:paraId="3D3476FD" w14:textId="71EECE62"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1275" w:type="dxa"/>
            <w:shd w:val="clear" w:color="auto" w:fill="FFFFFF"/>
            <w:vAlign w:val="center"/>
          </w:tcPr>
          <w:p w14:paraId="20C599BC"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Attention</w:t>
            </w:r>
          </w:p>
        </w:tc>
        <w:tc>
          <w:tcPr>
            <w:tcW w:w="1281" w:type="dxa"/>
            <w:vMerge/>
            <w:shd w:val="clear" w:color="auto" w:fill="FFFFFF"/>
            <w:vAlign w:val="center"/>
          </w:tcPr>
          <w:p w14:paraId="57A78242" w14:textId="77777777" w:rsidR="00E94D73" w:rsidRPr="00A825D2" w:rsidRDefault="00E94D73" w:rsidP="00600D90">
            <w:pPr>
              <w:tabs>
                <w:tab w:val="left" w:pos="1425"/>
              </w:tabs>
              <w:spacing w:before="40" w:after="40" w:line="200" w:lineRule="atLeast"/>
              <w:ind w:left="57" w:right="57"/>
              <w:rPr>
                <w:rFonts w:asciiTheme="majorBidi" w:hAnsiTheme="majorBidi" w:cstheme="majorBidi"/>
                <w:color w:val="000000" w:themeColor="text1"/>
                <w:sz w:val="16"/>
                <w:szCs w:val="16"/>
              </w:rPr>
            </w:pPr>
          </w:p>
        </w:tc>
        <w:tc>
          <w:tcPr>
            <w:tcW w:w="990" w:type="dxa"/>
            <w:vMerge/>
            <w:shd w:val="clear" w:color="auto" w:fill="FFFFFF"/>
            <w:vAlign w:val="center"/>
          </w:tcPr>
          <w:p w14:paraId="503D0A52"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p>
        </w:tc>
      </w:tr>
      <w:tr w:rsidR="00E94D73" w:rsidRPr="00A825D2" w14:paraId="02833315" w14:textId="77777777" w:rsidTr="00E94D73">
        <w:trPr>
          <w:cantSplit/>
          <w:trHeight w:val="20"/>
        </w:trPr>
        <w:tc>
          <w:tcPr>
            <w:tcW w:w="974" w:type="dxa"/>
            <w:vMerge/>
            <w:tcBorders>
              <w:bottom w:val="single" w:sz="4" w:space="0" w:color="auto"/>
            </w:tcBorders>
            <w:shd w:val="clear" w:color="auto" w:fill="FFFFFF"/>
            <w:vAlign w:val="center"/>
          </w:tcPr>
          <w:p w14:paraId="388797F7"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5" w:type="dxa"/>
            <w:shd w:val="clear" w:color="auto" w:fill="FFFFFF"/>
            <w:vAlign w:val="center"/>
          </w:tcPr>
          <w:p w14:paraId="44DDBCC4"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Type G</w:t>
            </w:r>
          </w:p>
        </w:tc>
        <w:tc>
          <w:tcPr>
            <w:tcW w:w="860" w:type="dxa"/>
            <w:shd w:val="clear" w:color="auto" w:fill="FFFFFF"/>
            <w:vAlign w:val="center"/>
          </w:tcPr>
          <w:p w14:paraId="099F8379"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b/>
                <w:bCs/>
                <w:color w:val="000000" w:themeColor="text1"/>
                <w:sz w:val="16"/>
                <w:szCs w:val="16"/>
              </w:rPr>
              <w:t>Type G</w:t>
            </w:r>
          </w:p>
        </w:tc>
        <w:tc>
          <w:tcPr>
            <w:tcW w:w="1134" w:type="dxa"/>
            <w:shd w:val="clear" w:color="auto" w:fill="FFFFFF"/>
            <w:vAlign w:val="center"/>
          </w:tcPr>
          <w:p w14:paraId="47836B62"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Pas de pictogramme</w:t>
            </w:r>
          </w:p>
        </w:tc>
        <w:tc>
          <w:tcPr>
            <w:tcW w:w="2268" w:type="dxa"/>
            <w:gridSpan w:val="3"/>
            <w:shd w:val="clear" w:color="auto" w:fill="FFFFFF"/>
            <w:vAlign w:val="center"/>
          </w:tcPr>
          <w:p w14:paraId="17BB71CF" w14:textId="69A0D24E" w:rsidR="00E94D73" w:rsidRPr="00A825D2" w:rsidRDefault="00E94D73" w:rsidP="00600D90">
            <w:pPr>
              <w:tabs>
                <w:tab w:val="left" w:pos="1425"/>
              </w:tabs>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Sans objet</w:t>
            </w:r>
          </w:p>
        </w:tc>
        <w:tc>
          <w:tcPr>
            <w:tcW w:w="1275" w:type="dxa"/>
            <w:shd w:val="clear" w:color="auto" w:fill="FFFFFF"/>
            <w:vAlign w:val="center"/>
          </w:tcPr>
          <w:p w14:paraId="0D09D88F"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i/>
                <w:iCs/>
                <w:color w:val="000000" w:themeColor="text1"/>
                <w:sz w:val="16"/>
                <w:szCs w:val="16"/>
              </w:rPr>
              <w:t>Pas de mention d’avertissement</w:t>
            </w:r>
          </w:p>
        </w:tc>
        <w:tc>
          <w:tcPr>
            <w:tcW w:w="1281" w:type="dxa"/>
            <w:shd w:val="clear" w:color="auto" w:fill="FFFFFF"/>
            <w:vAlign w:val="center"/>
          </w:tcPr>
          <w:p w14:paraId="4DC5AEEE" w14:textId="77777777" w:rsidR="00E94D73" w:rsidRPr="00A825D2" w:rsidRDefault="00E94D73" w:rsidP="00600D90">
            <w:pPr>
              <w:tabs>
                <w:tab w:val="left" w:pos="1425"/>
              </w:tabs>
              <w:spacing w:before="40" w:after="40" w:line="200" w:lineRule="atLeast"/>
              <w:ind w:left="57" w:right="57"/>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Pas de mention de danger</w:t>
            </w:r>
          </w:p>
        </w:tc>
        <w:tc>
          <w:tcPr>
            <w:tcW w:w="990" w:type="dxa"/>
            <w:shd w:val="clear" w:color="auto" w:fill="FFFFFF"/>
            <w:vAlign w:val="center"/>
          </w:tcPr>
          <w:p w14:paraId="33D4B727" w14:textId="77777777" w:rsidR="00E94D73" w:rsidRPr="00A825D2" w:rsidRDefault="00E94D73" w:rsidP="00600D90">
            <w:pPr>
              <w:tabs>
                <w:tab w:val="left" w:pos="1425"/>
              </w:tabs>
              <w:spacing w:before="40" w:after="40" w:line="200" w:lineRule="atLeast"/>
              <w:ind w:left="57" w:right="57"/>
              <w:jc w:val="center"/>
              <w:rPr>
                <w:rFonts w:asciiTheme="majorBidi" w:hAnsiTheme="majorBidi" w:cstheme="majorBidi"/>
                <w:i/>
                <w:color w:val="000000" w:themeColor="text1"/>
                <w:sz w:val="16"/>
                <w:szCs w:val="16"/>
              </w:rPr>
            </w:pPr>
            <w:r w:rsidRPr="00A825D2">
              <w:rPr>
                <w:rFonts w:asciiTheme="majorBidi" w:hAnsiTheme="majorBidi" w:cstheme="majorBidi"/>
                <w:i/>
                <w:iCs/>
                <w:color w:val="000000" w:themeColor="text1"/>
                <w:sz w:val="16"/>
                <w:szCs w:val="16"/>
              </w:rPr>
              <w:t>Aucun</w:t>
            </w:r>
          </w:p>
        </w:tc>
      </w:tr>
    </w:tbl>
    <w:p w14:paraId="7E4B4CEB" w14:textId="0C4A0E5C" w:rsidR="00D01053" w:rsidRPr="00A825D2" w:rsidRDefault="00D01053" w:rsidP="00AE5156">
      <w:pPr>
        <w:spacing w:line="200" w:lineRule="atLeast"/>
        <w:ind w:left="426" w:right="142" w:hanging="284"/>
        <w:jc w:val="both"/>
        <w:rPr>
          <w:color w:val="000000" w:themeColor="text1"/>
          <w:sz w:val="16"/>
          <w:szCs w:val="16"/>
        </w:rPr>
      </w:pPr>
      <w:bookmarkStart w:id="14" w:name="_Hlk536007504"/>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z w:val="16"/>
          <w:szCs w:val="16"/>
        </w:rPr>
        <w:t xml:space="preserve">Selon le Règlement type de l’ONU, lorsqu’une matière du type B présente un </w:t>
      </w:r>
      <w:r w:rsidR="0050021C">
        <w:rPr>
          <w:i/>
          <w:iCs/>
          <w:color w:val="000000" w:themeColor="text1"/>
          <w:sz w:val="16"/>
          <w:szCs w:val="16"/>
        </w:rPr>
        <w:t>danger</w:t>
      </w:r>
      <w:r w:rsidR="0050021C" w:rsidRPr="00A825D2">
        <w:rPr>
          <w:i/>
          <w:iCs/>
          <w:color w:val="000000" w:themeColor="text1"/>
          <w:sz w:val="16"/>
          <w:szCs w:val="16"/>
        </w:rPr>
        <w:t xml:space="preserve"> </w:t>
      </w:r>
      <w:r w:rsidRPr="00A825D2">
        <w:rPr>
          <w:i/>
          <w:iCs/>
          <w:color w:val="000000" w:themeColor="text1"/>
          <w:sz w:val="16"/>
          <w:szCs w:val="16"/>
        </w:rPr>
        <w:t>subsidiaire d’explosion, le pictogramme de transport des divisions 1.1, 1.2 ou 1.3 doit également être utilisé sans indication du numéro de division ou du groupe de compatibilité.</w:t>
      </w:r>
      <w:r w:rsidRPr="00A825D2">
        <w:rPr>
          <w:color w:val="000000" w:themeColor="text1"/>
          <w:sz w:val="16"/>
          <w:szCs w:val="16"/>
        </w:rPr>
        <w:t xml:space="preserve"> </w:t>
      </w:r>
      <w:r w:rsidRPr="00A825D2">
        <w:rPr>
          <w:i/>
          <w:iCs/>
          <w:color w:val="000000" w:themeColor="text1"/>
          <w:sz w:val="16"/>
          <w:szCs w:val="16"/>
        </w:rPr>
        <w:t xml:space="preserve">Pour une matière </w:t>
      </w:r>
      <w:r w:rsidR="00BE16F3">
        <w:rPr>
          <w:i/>
          <w:iCs/>
          <w:color w:val="000000" w:themeColor="text1"/>
          <w:sz w:val="16"/>
          <w:szCs w:val="16"/>
        </w:rPr>
        <w:t>du</w:t>
      </w:r>
      <w:r w:rsidRPr="00A825D2">
        <w:rPr>
          <w:i/>
          <w:iCs/>
          <w:color w:val="000000" w:themeColor="text1"/>
          <w:sz w:val="16"/>
          <w:szCs w:val="16"/>
        </w:rPr>
        <w:t xml:space="preserve"> type B, la disposition spéciale 181 peut s’appliquer (Exemption du port de l’étiquette de matière explosive avec l’accord de l’autorité compétente.</w:t>
      </w:r>
      <w:r w:rsidRPr="00A825D2">
        <w:rPr>
          <w:color w:val="000000" w:themeColor="text1"/>
          <w:sz w:val="16"/>
          <w:szCs w:val="16"/>
        </w:rPr>
        <w:t xml:space="preserve"> </w:t>
      </w:r>
      <w:r w:rsidRPr="00A825D2">
        <w:rPr>
          <w:i/>
          <w:iCs/>
          <w:color w:val="000000" w:themeColor="text1"/>
          <w:sz w:val="16"/>
          <w:szCs w:val="16"/>
        </w:rPr>
        <w:t>Voir chap. 3.3 du Règlement type pour les dispositions détaillées).</w:t>
      </w:r>
    </w:p>
    <w:p w14:paraId="29D2DE98" w14:textId="64E8630C" w:rsidR="00D01053" w:rsidRPr="00A825D2" w:rsidRDefault="00D01053" w:rsidP="00AE5156">
      <w:pPr>
        <w:spacing w:line="200" w:lineRule="atLeast"/>
        <w:ind w:left="426" w:right="142" w:hanging="284"/>
        <w:jc w:val="both"/>
        <w:rPr>
          <w:i/>
          <w:color w:val="000000" w:themeColor="text1"/>
          <w:sz w:val="16"/>
          <w:szCs w:val="16"/>
        </w:rPr>
      </w:pPr>
      <w:r w:rsidRPr="00A825D2">
        <w:rPr>
          <w:i/>
          <w:iCs/>
          <w:color w:val="000000" w:themeColor="text1"/>
          <w:sz w:val="16"/>
          <w:szCs w:val="16"/>
          <w:vertAlign w:val="superscript"/>
        </w:rPr>
        <w:t>b</w:t>
      </w:r>
      <w:r w:rsidRPr="00A825D2">
        <w:rPr>
          <w:color w:val="000000" w:themeColor="text1"/>
          <w:sz w:val="16"/>
          <w:szCs w:val="16"/>
        </w:rPr>
        <w:tab/>
      </w:r>
      <w:r w:rsidRPr="00A825D2">
        <w:rPr>
          <w:i/>
          <w:iCs/>
          <w:color w:val="000000" w:themeColor="text1"/>
          <w:sz w:val="16"/>
          <w:szCs w:val="16"/>
        </w:rPr>
        <w:t>Peut ne pas être admis au transport dans l’emballage dans lequel il a été soumis à l’épreuve (voir 2.5.3.2.2 du Règlement type</w:t>
      </w:r>
      <w:r w:rsidR="00E94D73">
        <w:rPr>
          <w:i/>
          <w:iCs/>
          <w:color w:val="000000" w:themeColor="text1"/>
          <w:sz w:val="16"/>
          <w:szCs w:val="16"/>
        </w:rPr>
        <w:t xml:space="preserve"> de l’ONU</w:t>
      </w:r>
      <w:r w:rsidRPr="00A825D2">
        <w:rPr>
          <w:i/>
          <w:iCs/>
          <w:color w:val="000000" w:themeColor="text1"/>
          <w:sz w:val="16"/>
          <w:szCs w:val="16"/>
        </w:rPr>
        <w:t>).</w:t>
      </w:r>
    </w:p>
    <w:p w14:paraId="19B22425" w14:textId="526D2A27" w:rsidR="00D01053" w:rsidRPr="00A825D2" w:rsidRDefault="00D01053" w:rsidP="00717728">
      <w:pPr>
        <w:pStyle w:val="H23G"/>
        <w:ind w:right="0"/>
        <w:rPr>
          <w:b w:val="0"/>
          <w:bCs/>
          <w:color w:val="000000" w:themeColor="text1"/>
        </w:rPr>
      </w:pPr>
      <w:bookmarkStart w:id="15" w:name="_Hlk2164544"/>
      <w:bookmarkEnd w:id="13"/>
      <w:bookmarkEnd w:id="14"/>
      <w:r w:rsidRPr="00A825D2">
        <w:rPr>
          <w:color w:val="000000" w:themeColor="text1"/>
        </w:rPr>
        <w:tab/>
      </w:r>
      <w:r w:rsidRPr="00A825D2">
        <w:rPr>
          <w:bCs/>
          <w:color w:val="000000" w:themeColor="text1"/>
        </w:rPr>
        <w:t>A1.16</w:t>
      </w:r>
      <w:r w:rsidRPr="00A825D2">
        <w:rPr>
          <w:color w:val="000000" w:themeColor="text1"/>
        </w:rPr>
        <w:tab/>
      </w:r>
      <w:r w:rsidRPr="00A825D2">
        <w:rPr>
          <w:bCs/>
          <w:color w:val="000000" w:themeColor="text1"/>
        </w:rPr>
        <w:t>Matières corrosives pour les métaux</w:t>
      </w:r>
      <w:r w:rsidRPr="00A825D2">
        <w:rPr>
          <w:color w:val="000000" w:themeColor="text1"/>
        </w:rPr>
        <w:t xml:space="preserve"> </w:t>
      </w:r>
      <w:r w:rsidRPr="00A825D2">
        <w:rPr>
          <w:b w:val="0"/>
          <w:bCs/>
          <w:color w:val="000000" w:themeColor="text1"/>
        </w:rPr>
        <w:t>(voir chap</w:t>
      </w:r>
      <w:r w:rsidR="00630157">
        <w:rPr>
          <w:b w:val="0"/>
          <w:bCs/>
          <w:color w:val="000000" w:themeColor="text1"/>
        </w:rPr>
        <w:t>itre</w:t>
      </w:r>
      <w:r w:rsidRPr="00A825D2">
        <w:rPr>
          <w:b w:val="0"/>
          <w:bCs/>
          <w:color w:val="000000" w:themeColor="text1"/>
        </w:rPr>
        <w:t> 2.16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271"/>
        <w:gridCol w:w="2273"/>
        <w:gridCol w:w="990"/>
      </w:tblGrid>
      <w:tr w:rsidR="00D01053" w:rsidRPr="00A825D2" w14:paraId="160F50FF" w14:textId="77777777" w:rsidTr="00600D90">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62215863" w14:textId="77777777" w:rsidR="00D01053" w:rsidRPr="00A825D2" w:rsidRDefault="00D01053" w:rsidP="00717728">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3448A99A" w14:textId="77777777" w:rsidR="00D01053" w:rsidRPr="00A825D2" w:rsidRDefault="00D01053" w:rsidP="00717728">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629F5867" w14:textId="77777777" w:rsidR="00D01053" w:rsidRPr="00A825D2" w:rsidRDefault="00D01053" w:rsidP="00717728">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 xml:space="preserve">Code </w:t>
            </w:r>
            <w:r w:rsidRPr="00A825D2">
              <w:rPr>
                <w:b/>
                <w:bCs/>
                <w:color w:val="000000" w:themeColor="text1"/>
                <w:sz w:val="16"/>
                <w:szCs w:val="16"/>
              </w:rPr>
              <w:br/>
              <w:t>de la mention de danger du SGH</w:t>
            </w:r>
          </w:p>
        </w:tc>
      </w:tr>
      <w:tr w:rsidR="00C96908" w:rsidRPr="00A825D2" w14:paraId="4C3A87A1" w14:textId="77777777" w:rsidTr="00D247E5">
        <w:trPr>
          <w:cantSplit/>
          <w:trHeight w:val="20"/>
          <w:tblHeader/>
          <w:jc w:val="center"/>
        </w:trPr>
        <w:tc>
          <w:tcPr>
            <w:tcW w:w="993" w:type="dxa"/>
            <w:shd w:val="clear" w:color="auto" w:fill="FFFFFF"/>
            <w:vAlign w:val="center"/>
          </w:tcPr>
          <w:p w14:paraId="64A2F77D" w14:textId="77777777" w:rsidR="00D01053" w:rsidRPr="00A825D2" w:rsidRDefault="00D01053" w:rsidP="00717728">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50" w:type="dxa"/>
            <w:shd w:val="clear" w:color="auto" w:fill="FFFFFF"/>
            <w:vAlign w:val="center"/>
          </w:tcPr>
          <w:p w14:paraId="5AFD60BB" w14:textId="77777777" w:rsidR="00D01053" w:rsidRPr="00A825D2" w:rsidRDefault="00D01053" w:rsidP="00717728">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shd w:val="clear" w:color="auto" w:fill="FFFFFF"/>
            <w:vAlign w:val="center"/>
          </w:tcPr>
          <w:p w14:paraId="4574DC78" w14:textId="77777777" w:rsidR="00D01053" w:rsidRPr="00A825D2" w:rsidRDefault="00D01053" w:rsidP="00717728">
            <w:pPr>
              <w:keepNext/>
              <w:keepLines/>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2F3ACF12" w14:textId="77777777" w:rsidR="00D01053" w:rsidRPr="00A825D2" w:rsidRDefault="00D01053" w:rsidP="00717728">
            <w:pPr>
              <w:keepNext/>
              <w:keepLines/>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FFFFFF"/>
            <w:vAlign w:val="center"/>
          </w:tcPr>
          <w:p w14:paraId="7E26B975" w14:textId="77777777" w:rsidR="00D01053" w:rsidRPr="00A825D2" w:rsidRDefault="00D01053" w:rsidP="00717728">
            <w:pPr>
              <w:keepNext/>
              <w:keepLines/>
              <w:tabs>
                <w:tab w:val="left" w:pos="1425"/>
              </w:tabs>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p>
        </w:tc>
        <w:tc>
          <w:tcPr>
            <w:tcW w:w="1271" w:type="dxa"/>
            <w:shd w:val="clear" w:color="auto" w:fill="FFFFFF"/>
            <w:vAlign w:val="center"/>
          </w:tcPr>
          <w:p w14:paraId="2EA5A821" w14:textId="77777777" w:rsidR="00D01053" w:rsidRPr="00A825D2" w:rsidRDefault="00D01053" w:rsidP="00717728">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3" w:type="dxa"/>
            <w:tcBorders>
              <w:right w:val="single" w:sz="4" w:space="0" w:color="auto"/>
            </w:tcBorders>
            <w:shd w:val="clear" w:color="auto" w:fill="FFFFFF"/>
            <w:vAlign w:val="center"/>
          </w:tcPr>
          <w:p w14:paraId="242FBFC0" w14:textId="77777777" w:rsidR="00D01053" w:rsidRPr="00A825D2" w:rsidRDefault="00D01053" w:rsidP="00717728">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90" w:type="dxa"/>
            <w:vMerge/>
            <w:tcBorders>
              <w:left w:val="single" w:sz="4" w:space="0" w:color="auto"/>
              <w:right w:val="single" w:sz="4" w:space="0" w:color="auto"/>
            </w:tcBorders>
            <w:shd w:val="clear" w:color="auto" w:fill="FFFFFF"/>
            <w:vAlign w:val="center"/>
          </w:tcPr>
          <w:p w14:paraId="56DBE059" w14:textId="77777777" w:rsidR="00D01053" w:rsidRPr="00A825D2" w:rsidRDefault="00D01053" w:rsidP="00717728">
            <w:pPr>
              <w:keepNext/>
              <w:keepLines/>
              <w:tabs>
                <w:tab w:val="left" w:pos="1425"/>
              </w:tabs>
              <w:spacing w:before="60" w:after="60" w:line="180" w:lineRule="atLeast"/>
              <w:ind w:left="57" w:right="57"/>
              <w:jc w:val="center"/>
              <w:rPr>
                <w:noProof/>
                <w:color w:val="000000" w:themeColor="text1"/>
                <w:sz w:val="16"/>
                <w:szCs w:val="16"/>
                <w:lang w:eastAsia="sv-SE"/>
              </w:rPr>
            </w:pPr>
          </w:p>
        </w:tc>
      </w:tr>
      <w:tr w:rsidR="00C96908" w:rsidRPr="00A825D2" w14:paraId="47A4B333" w14:textId="77777777" w:rsidTr="00D247E5">
        <w:trPr>
          <w:cantSplit/>
          <w:trHeight w:val="20"/>
          <w:jc w:val="center"/>
        </w:trPr>
        <w:tc>
          <w:tcPr>
            <w:tcW w:w="993" w:type="dxa"/>
            <w:shd w:val="clear" w:color="auto" w:fill="FFFFFF"/>
            <w:vAlign w:val="center"/>
          </w:tcPr>
          <w:p w14:paraId="7C720865" w14:textId="77777777" w:rsidR="00D01053" w:rsidRPr="00A825D2" w:rsidRDefault="00D01053" w:rsidP="00717728">
            <w:pPr>
              <w:keepNext/>
              <w:keepLines/>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Matières corrosives pour les métaux</w:t>
            </w:r>
          </w:p>
        </w:tc>
        <w:tc>
          <w:tcPr>
            <w:tcW w:w="850" w:type="dxa"/>
            <w:shd w:val="clear" w:color="auto" w:fill="FFFFFF"/>
            <w:vAlign w:val="center"/>
          </w:tcPr>
          <w:p w14:paraId="3DB913E3" w14:textId="77777777" w:rsidR="00D01053" w:rsidRPr="00A825D2" w:rsidRDefault="00D01053" w:rsidP="00717728">
            <w:pPr>
              <w:keepNext/>
              <w:keepLines/>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shd w:val="clear" w:color="auto" w:fill="FFFFFF"/>
            <w:vAlign w:val="center"/>
          </w:tcPr>
          <w:p w14:paraId="003CB56C" w14:textId="77777777" w:rsidR="00D01053" w:rsidRPr="00A825D2" w:rsidRDefault="00D01053" w:rsidP="00717728">
            <w:pPr>
              <w:keepNext/>
              <w:keepLines/>
              <w:tabs>
                <w:tab w:val="left" w:pos="1425"/>
              </w:tabs>
              <w:spacing w:before="40" w:after="40" w:line="200" w:lineRule="atLeast"/>
              <w:ind w:left="57" w:right="57"/>
              <w:jc w:val="center"/>
              <w:rPr>
                <w:b/>
                <w:noProof/>
                <w:color w:val="000000" w:themeColor="text1"/>
                <w:sz w:val="16"/>
                <w:szCs w:val="16"/>
              </w:rPr>
            </w:pPr>
            <w:r w:rsidRPr="00A825D2">
              <w:rPr>
                <w:b/>
                <w:bCs/>
                <w:color w:val="000000" w:themeColor="text1"/>
                <w:sz w:val="16"/>
                <w:szCs w:val="16"/>
              </w:rPr>
              <w:t>8</w:t>
            </w:r>
          </w:p>
        </w:tc>
        <w:tc>
          <w:tcPr>
            <w:tcW w:w="1134" w:type="dxa"/>
            <w:shd w:val="clear" w:color="auto" w:fill="FFFFFF"/>
            <w:vAlign w:val="center"/>
          </w:tcPr>
          <w:p w14:paraId="3408AE6D" w14:textId="77777777" w:rsidR="00D01053" w:rsidRPr="00A825D2" w:rsidRDefault="00D01053" w:rsidP="00717728">
            <w:pPr>
              <w:keepNext/>
              <w:keepLines/>
              <w:tabs>
                <w:tab w:val="left" w:pos="1425"/>
              </w:tabs>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3FAB22AB" wp14:editId="235DC01B">
                  <wp:extent cx="57150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4C185C4C" w14:textId="77777777" w:rsidR="00D01053" w:rsidRPr="00A825D2" w:rsidRDefault="00D01053" w:rsidP="00717728">
            <w:pPr>
              <w:keepNext/>
              <w:keepLines/>
              <w:tabs>
                <w:tab w:val="left" w:pos="1425"/>
              </w:tabs>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5E9FA3C6" wp14:editId="2D5AC636">
                  <wp:extent cx="600075" cy="600075"/>
                  <wp:effectExtent l="0" t="0" r="0" b="0"/>
                  <wp:docPr id="61" name="Picture 61"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Beskrivning: H:\Mina Dokument\KemI Internationellt\GHS\Pictograms\acid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71" w:type="dxa"/>
            <w:shd w:val="clear" w:color="auto" w:fill="FFFFFF"/>
            <w:vAlign w:val="center"/>
          </w:tcPr>
          <w:p w14:paraId="5D99A986" w14:textId="77777777" w:rsidR="00D01053" w:rsidRPr="00A825D2" w:rsidRDefault="00D01053" w:rsidP="00717728">
            <w:pPr>
              <w:keepNext/>
              <w:keepLines/>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73" w:type="dxa"/>
            <w:shd w:val="clear" w:color="auto" w:fill="FFFFFF"/>
            <w:vAlign w:val="center"/>
          </w:tcPr>
          <w:p w14:paraId="6B095251" w14:textId="77777777" w:rsidR="00D01053" w:rsidRPr="00A825D2" w:rsidRDefault="00D01053" w:rsidP="00717728">
            <w:pPr>
              <w:keepNext/>
              <w:keepLines/>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Peut être corrosif pour les métaux</w:t>
            </w:r>
          </w:p>
        </w:tc>
        <w:tc>
          <w:tcPr>
            <w:tcW w:w="990" w:type="dxa"/>
            <w:shd w:val="clear" w:color="auto" w:fill="FFFFFF"/>
            <w:vAlign w:val="center"/>
          </w:tcPr>
          <w:p w14:paraId="5FA7E90E" w14:textId="77777777" w:rsidR="00D01053" w:rsidRPr="00A825D2" w:rsidRDefault="00D01053" w:rsidP="00717728">
            <w:pPr>
              <w:keepNext/>
              <w:keepLines/>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H290</w:t>
            </w:r>
          </w:p>
        </w:tc>
      </w:tr>
      <w:bookmarkEnd w:id="15"/>
    </w:tbl>
    <w:p w14:paraId="6B0E788A" w14:textId="77777777" w:rsidR="00A639B6" w:rsidRDefault="00A639B6" w:rsidP="00D01053">
      <w:pPr>
        <w:pStyle w:val="H23G"/>
        <w:ind w:right="0"/>
        <w:rPr>
          <w:color w:val="000000" w:themeColor="text1"/>
        </w:rPr>
      </w:pPr>
    </w:p>
    <w:p w14:paraId="366F8462" w14:textId="77777777" w:rsidR="00A639B6" w:rsidRDefault="00A639B6">
      <w:pPr>
        <w:suppressAutoHyphens w:val="0"/>
        <w:kinsoku/>
        <w:overflowPunct/>
        <w:autoSpaceDE/>
        <w:autoSpaceDN/>
        <w:adjustRightInd/>
        <w:snapToGrid/>
        <w:spacing w:after="200" w:line="276" w:lineRule="auto"/>
        <w:rPr>
          <w:b/>
          <w:color w:val="000000" w:themeColor="text1"/>
        </w:rPr>
      </w:pPr>
      <w:r>
        <w:rPr>
          <w:color w:val="000000" w:themeColor="text1"/>
        </w:rPr>
        <w:br w:type="page"/>
      </w:r>
    </w:p>
    <w:p w14:paraId="147B81B3" w14:textId="25332718" w:rsidR="00D01053" w:rsidRPr="00A825D2" w:rsidRDefault="00D01053" w:rsidP="00D01053">
      <w:pPr>
        <w:pStyle w:val="H23G"/>
        <w:ind w:right="0"/>
        <w:rPr>
          <w:b w:val="0"/>
          <w:bCs/>
          <w:color w:val="000000" w:themeColor="text1"/>
        </w:rPr>
      </w:pPr>
      <w:r w:rsidRPr="00A825D2">
        <w:rPr>
          <w:color w:val="000000" w:themeColor="text1"/>
        </w:rPr>
        <w:lastRenderedPageBreak/>
        <w:tab/>
      </w:r>
      <w:r w:rsidRPr="00A825D2">
        <w:rPr>
          <w:bCs/>
          <w:color w:val="000000" w:themeColor="text1"/>
        </w:rPr>
        <w:t>A1.17</w:t>
      </w:r>
      <w:r w:rsidRPr="00A825D2">
        <w:rPr>
          <w:color w:val="000000" w:themeColor="text1"/>
        </w:rPr>
        <w:tab/>
      </w:r>
      <w:r w:rsidRPr="00A825D2">
        <w:rPr>
          <w:bCs/>
          <w:color w:val="000000" w:themeColor="text1"/>
        </w:rPr>
        <w:t xml:space="preserve">Matières explosibles désensibilisées </w:t>
      </w:r>
      <w:r w:rsidRPr="00A825D2">
        <w:rPr>
          <w:b w:val="0"/>
          <w:bCs/>
          <w:color w:val="000000" w:themeColor="text1"/>
        </w:rPr>
        <w:t>(voir chap</w:t>
      </w:r>
      <w:r w:rsidR="00630157">
        <w:rPr>
          <w:b w:val="0"/>
          <w:bCs/>
          <w:color w:val="000000" w:themeColor="text1"/>
        </w:rPr>
        <w:t>itre</w:t>
      </w:r>
      <w:r w:rsidRPr="00A825D2">
        <w:rPr>
          <w:b w:val="0"/>
          <w:bCs/>
          <w:color w:val="000000" w:themeColor="text1"/>
        </w:rPr>
        <w:t> 2.17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7"/>
        <w:gridCol w:w="841"/>
        <w:gridCol w:w="992"/>
        <w:gridCol w:w="993"/>
        <w:gridCol w:w="992"/>
        <w:gridCol w:w="283"/>
        <w:gridCol w:w="993"/>
        <w:gridCol w:w="1275"/>
        <w:gridCol w:w="1418"/>
        <w:gridCol w:w="853"/>
      </w:tblGrid>
      <w:tr w:rsidR="00D01053" w:rsidRPr="00A825D2" w14:paraId="71CBC95B" w14:textId="77777777" w:rsidTr="00AF21BD">
        <w:trPr>
          <w:cantSplit/>
          <w:trHeight w:val="20"/>
          <w:tblHeader/>
        </w:trPr>
        <w:tc>
          <w:tcPr>
            <w:tcW w:w="2830" w:type="dxa"/>
            <w:gridSpan w:val="3"/>
            <w:tcBorders>
              <w:top w:val="single" w:sz="4" w:space="0" w:color="auto"/>
              <w:left w:val="single" w:sz="4" w:space="0" w:color="auto"/>
              <w:bottom w:val="single" w:sz="4" w:space="0" w:color="auto"/>
              <w:right w:val="single" w:sz="4" w:space="0" w:color="auto"/>
            </w:tcBorders>
            <w:shd w:val="clear" w:color="auto" w:fill="FFFFFF"/>
          </w:tcPr>
          <w:p w14:paraId="612B5F28"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954" w:type="dxa"/>
            <w:gridSpan w:val="6"/>
            <w:tcBorders>
              <w:top w:val="single" w:sz="4" w:space="0" w:color="auto"/>
              <w:left w:val="single" w:sz="4" w:space="0" w:color="auto"/>
              <w:bottom w:val="single" w:sz="4" w:space="0" w:color="auto"/>
              <w:right w:val="single" w:sz="4" w:space="0" w:color="auto"/>
            </w:tcBorders>
            <w:shd w:val="clear" w:color="auto" w:fill="FFFFFF"/>
          </w:tcPr>
          <w:p w14:paraId="57EE6509"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853" w:type="dxa"/>
            <w:vMerge w:val="restart"/>
            <w:tcBorders>
              <w:top w:val="single" w:sz="4" w:space="0" w:color="auto"/>
              <w:left w:val="single" w:sz="4" w:space="0" w:color="auto"/>
              <w:right w:val="single" w:sz="4" w:space="0" w:color="auto"/>
            </w:tcBorders>
            <w:shd w:val="clear" w:color="auto" w:fill="FFFFFF"/>
            <w:vAlign w:val="center"/>
          </w:tcPr>
          <w:p w14:paraId="6FA6EC7F" w14:textId="611A1B2F"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Codes des </w:t>
            </w:r>
            <w:r w:rsidR="00D247E5"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29839745" w14:textId="77777777" w:rsidTr="00AF21BD">
        <w:trPr>
          <w:cantSplit/>
          <w:trHeight w:val="20"/>
          <w:tblHeader/>
        </w:trPr>
        <w:tc>
          <w:tcPr>
            <w:tcW w:w="997" w:type="dxa"/>
            <w:shd w:val="clear" w:color="auto" w:fill="FFFFFF"/>
            <w:vAlign w:val="center"/>
          </w:tcPr>
          <w:p w14:paraId="31F8A6C3"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41" w:type="dxa"/>
            <w:shd w:val="clear" w:color="auto" w:fill="FFFFFF"/>
            <w:vAlign w:val="center"/>
          </w:tcPr>
          <w:p w14:paraId="2B2266AD"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shd w:val="clear" w:color="auto" w:fill="FFFFFF"/>
            <w:vAlign w:val="center"/>
          </w:tcPr>
          <w:p w14:paraId="61C9BA89"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r w:rsidRPr="00A825D2">
              <w:rPr>
                <w:b/>
                <w:bCs/>
                <w:i/>
                <w:iCs/>
                <w:color w:val="000000" w:themeColor="text1"/>
                <w:sz w:val="16"/>
                <w:szCs w:val="16"/>
                <w:vertAlign w:val="superscript"/>
              </w:rPr>
              <w:t>a</w:t>
            </w:r>
          </w:p>
        </w:tc>
        <w:tc>
          <w:tcPr>
            <w:tcW w:w="993" w:type="dxa"/>
            <w:shd w:val="clear" w:color="auto" w:fill="FFFFFF"/>
            <w:vAlign w:val="center"/>
          </w:tcPr>
          <w:p w14:paraId="130602BF" w14:textId="77777777" w:rsidR="00D01053" w:rsidRPr="00A825D2" w:rsidRDefault="00D01053" w:rsidP="008C4B50">
            <w:pPr>
              <w:tabs>
                <w:tab w:val="left" w:pos="1425"/>
              </w:tabs>
              <w:spacing w:before="60" w:after="60" w:line="180" w:lineRule="atLeast"/>
              <w:ind w:right="-7"/>
              <w:jc w:val="center"/>
              <w:rPr>
                <w:noProof/>
                <w:color w:val="000000" w:themeColor="text1"/>
                <w:sz w:val="16"/>
                <w:szCs w:val="16"/>
              </w:rPr>
            </w:pPr>
            <w:r w:rsidRPr="00A825D2">
              <w:rPr>
                <w:b/>
                <w:bCs/>
                <w:color w:val="000000" w:themeColor="text1"/>
                <w:sz w:val="16"/>
                <w:szCs w:val="16"/>
              </w:rPr>
              <w:t>Pictogramme du SGH</w:t>
            </w:r>
          </w:p>
        </w:tc>
        <w:tc>
          <w:tcPr>
            <w:tcW w:w="2268" w:type="dxa"/>
            <w:gridSpan w:val="3"/>
            <w:tcBorders>
              <w:bottom w:val="single" w:sz="4" w:space="0" w:color="auto"/>
            </w:tcBorders>
            <w:shd w:val="clear" w:color="auto" w:fill="FFFFFF"/>
            <w:vAlign w:val="center"/>
          </w:tcPr>
          <w:p w14:paraId="68A41F38" w14:textId="733C6168" w:rsidR="00D01053" w:rsidRPr="00A825D2" w:rsidRDefault="00D01053" w:rsidP="008C4B50">
            <w:pPr>
              <w:spacing w:before="60" w:after="60" w:line="180" w:lineRule="atLeast"/>
              <w:ind w:left="-2" w:right="-3"/>
              <w:jc w:val="center"/>
              <w:rPr>
                <w:color w:val="000000" w:themeColor="text1"/>
                <w:sz w:val="16"/>
                <w:szCs w:val="16"/>
              </w:rPr>
            </w:pPr>
            <w:r w:rsidRPr="00A825D2">
              <w:rPr>
                <w:b/>
                <w:bCs/>
                <w:color w:val="000000" w:themeColor="text1"/>
                <w:sz w:val="16"/>
                <w:szCs w:val="16"/>
              </w:rPr>
              <w:t>Pictogramme du </w:t>
            </w:r>
            <w:r w:rsidR="005E2624">
              <w:rPr>
                <w:b/>
                <w:bCs/>
                <w:color w:val="000000" w:themeColor="text1"/>
                <w:sz w:val="16"/>
                <w:szCs w:val="16"/>
              </w:rPr>
              <w:br/>
            </w:r>
            <w:r w:rsidRPr="00A825D2">
              <w:rPr>
                <w:b/>
                <w:bCs/>
                <w:color w:val="000000" w:themeColor="text1"/>
                <w:sz w:val="16"/>
                <w:szCs w:val="16"/>
              </w:rPr>
              <w:t>Règlement type de l’ONU</w:t>
            </w:r>
            <w:r w:rsidRPr="00A825D2">
              <w:rPr>
                <w:b/>
                <w:bCs/>
                <w:i/>
                <w:iCs/>
                <w:color w:val="000000" w:themeColor="text1"/>
                <w:sz w:val="16"/>
                <w:szCs w:val="16"/>
                <w:vertAlign w:val="superscript"/>
              </w:rPr>
              <w:t>a</w:t>
            </w:r>
          </w:p>
        </w:tc>
        <w:tc>
          <w:tcPr>
            <w:tcW w:w="1275" w:type="dxa"/>
            <w:shd w:val="clear" w:color="auto" w:fill="FFFFFF"/>
            <w:vAlign w:val="center"/>
          </w:tcPr>
          <w:p w14:paraId="7B4E8C45"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1418" w:type="dxa"/>
            <w:tcBorders>
              <w:right w:val="single" w:sz="4" w:space="0" w:color="auto"/>
            </w:tcBorders>
            <w:shd w:val="clear" w:color="auto" w:fill="FFFFFF"/>
            <w:vAlign w:val="center"/>
          </w:tcPr>
          <w:p w14:paraId="0F68269C" w14:textId="77777777" w:rsidR="00D01053" w:rsidRPr="00A825D2" w:rsidRDefault="00D01053" w:rsidP="00600D90">
            <w:pPr>
              <w:tabs>
                <w:tab w:val="left" w:pos="1425"/>
              </w:tabs>
              <w:spacing w:before="60" w:after="60" w:line="180" w:lineRule="atLeast"/>
              <w:ind w:left="57" w:right="57"/>
              <w:jc w:val="center"/>
              <w:rPr>
                <w:b/>
                <w:noProof/>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853" w:type="dxa"/>
            <w:vMerge/>
            <w:tcBorders>
              <w:left w:val="single" w:sz="4" w:space="0" w:color="auto"/>
              <w:right w:val="single" w:sz="4" w:space="0" w:color="auto"/>
            </w:tcBorders>
            <w:shd w:val="clear" w:color="auto" w:fill="FFFFFF"/>
          </w:tcPr>
          <w:p w14:paraId="299DE5BF" w14:textId="77777777" w:rsidR="00D01053" w:rsidRPr="00A825D2" w:rsidRDefault="00D01053" w:rsidP="00600D90">
            <w:pPr>
              <w:tabs>
                <w:tab w:val="left" w:pos="1425"/>
              </w:tabs>
              <w:spacing w:before="60" w:after="60" w:line="180" w:lineRule="atLeast"/>
              <w:ind w:left="57" w:right="57"/>
              <w:rPr>
                <w:noProof/>
                <w:color w:val="000000" w:themeColor="text1"/>
                <w:sz w:val="16"/>
                <w:szCs w:val="16"/>
                <w:lang w:eastAsia="sv-SE"/>
              </w:rPr>
            </w:pPr>
          </w:p>
        </w:tc>
      </w:tr>
      <w:tr w:rsidR="00A62FA0" w:rsidRPr="00A825D2" w14:paraId="28EA3413" w14:textId="77777777" w:rsidTr="00AF21BD">
        <w:trPr>
          <w:cantSplit/>
          <w:trHeight w:val="20"/>
        </w:trPr>
        <w:tc>
          <w:tcPr>
            <w:tcW w:w="997" w:type="dxa"/>
            <w:vMerge w:val="restart"/>
            <w:shd w:val="clear" w:color="auto" w:fill="FFFFFF"/>
            <w:vAlign w:val="center"/>
          </w:tcPr>
          <w:p w14:paraId="384F0576" w14:textId="77777777" w:rsidR="00A62FA0" w:rsidRPr="00A825D2" w:rsidRDefault="00A62FA0" w:rsidP="00600D90">
            <w:pPr>
              <w:tabs>
                <w:tab w:val="left" w:pos="1425"/>
              </w:tabs>
              <w:spacing w:before="40" w:after="40" w:line="200" w:lineRule="atLeast"/>
              <w:jc w:val="center"/>
              <w:rPr>
                <w:b/>
                <w:color w:val="000000" w:themeColor="text1"/>
                <w:sz w:val="16"/>
                <w:szCs w:val="16"/>
              </w:rPr>
            </w:pPr>
            <w:r w:rsidRPr="00A825D2">
              <w:rPr>
                <w:b/>
                <w:bCs/>
                <w:color w:val="000000" w:themeColor="text1"/>
                <w:sz w:val="16"/>
                <w:szCs w:val="16"/>
              </w:rPr>
              <w:t>Matières explosibles désensibilisées</w:t>
            </w:r>
          </w:p>
        </w:tc>
        <w:tc>
          <w:tcPr>
            <w:tcW w:w="841" w:type="dxa"/>
            <w:shd w:val="clear" w:color="auto" w:fill="FFFFFF"/>
            <w:vAlign w:val="center"/>
          </w:tcPr>
          <w:p w14:paraId="4A916013" w14:textId="77777777" w:rsidR="00A62FA0" w:rsidRPr="00A825D2" w:rsidRDefault="00A62FA0"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vMerge w:val="restart"/>
            <w:shd w:val="clear" w:color="auto" w:fill="FFFFFF"/>
            <w:vAlign w:val="center"/>
          </w:tcPr>
          <w:p w14:paraId="461F9B6F" w14:textId="77777777" w:rsidR="00A62FA0" w:rsidRPr="00A825D2" w:rsidRDefault="00A62FA0" w:rsidP="00600D90">
            <w:pPr>
              <w:tabs>
                <w:tab w:val="left" w:pos="1425"/>
              </w:tabs>
              <w:spacing w:before="40" w:after="40" w:line="200" w:lineRule="atLeast"/>
              <w:ind w:left="57" w:right="57"/>
              <w:jc w:val="center"/>
              <w:rPr>
                <w:noProof/>
                <w:color w:val="000000" w:themeColor="text1"/>
                <w:sz w:val="16"/>
                <w:szCs w:val="16"/>
              </w:rPr>
            </w:pPr>
            <w:r w:rsidRPr="00A825D2">
              <w:rPr>
                <w:b/>
                <w:bCs/>
                <w:color w:val="000000" w:themeColor="text1"/>
                <w:sz w:val="16"/>
                <w:szCs w:val="16"/>
              </w:rPr>
              <w:t>3</w:t>
            </w:r>
            <w:r w:rsidRPr="00A825D2">
              <w:rPr>
                <w:b/>
                <w:bCs/>
                <w:color w:val="000000" w:themeColor="text1"/>
                <w:sz w:val="16"/>
                <w:szCs w:val="16"/>
              </w:rPr>
              <w:br/>
              <w:t>ou</w:t>
            </w:r>
            <w:r w:rsidRPr="00A825D2">
              <w:rPr>
                <w:b/>
                <w:bCs/>
                <w:color w:val="000000" w:themeColor="text1"/>
                <w:sz w:val="16"/>
                <w:szCs w:val="16"/>
              </w:rPr>
              <w:br/>
              <w:t>4.1</w:t>
            </w:r>
          </w:p>
        </w:tc>
        <w:tc>
          <w:tcPr>
            <w:tcW w:w="993" w:type="dxa"/>
            <w:vMerge w:val="restart"/>
            <w:shd w:val="clear" w:color="auto" w:fill="FFFFFF"/>
            <w:vAlign w:val="center"/>
          </w:tcPr>
          <w:p w14:paraId="459AC5B2" w14:textId="77777777" w:rsidR="00A62FA0" w:rsidRPr="00A825D2" w:rsidRDefault="00A62FA0" w:rsidP="00600D90">
            <w:pPr>
              <w:tabs>
                <w:tab w:val="left" w:pos="1425"/>
              </w:tabs>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0E72D2F2" wp14:editId="661352C5">
                  <wp:extent cx="552450" cy="552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992" w:type="dxa"/>
            <w:tcBorders>
              <w:bottom w:val="nil"/>
              <w:right w:val="nil"/>
            </w:tcBorders>
            <w:shd w:val="clear" w:color="auto" w:fill="FFFFFF"/>
            <w:vAlign w:val="center"/>
          </w:tcPr>
          <w:p w14:paraId="6CA96594" w14:textId="338AA665" w:rsidR="00A62FA0" w:rsidRPr="00A825D2" w:rsidRDefault="00A62FA0" w:rsidP="00600D90">
            <w:pPr>
              <w:tabs>
                <w:tab w:val="left" w:pos="1425"/>
              </w:tabs>
              <w:spacing w:before="40" w:after="40" w:line="200" w:lineRule="atLeast"/>
              <w:ind w:left="57" w:right="57"/>
              <w:jc w:val="center"/>
              <w:rPr>
                <w:i/>
                <w:color w:val="000000" w:themeColor="text1"/>
                <w:sz w:val="16"/>
                <w:szCs w:val="16"/>
              </w:rPr>
            </w:pPr>
            <w:r w:rsidRPr="00A825D2">
              <w:rPr>
                <w:noProof/>
                <w:color w:val="000000" w:themeColor="text1"/>
                <w:sz w:val="16"/>
                <w:szCs w:val="16"/>
              </w:rPr>
              <w:drawing>
                <wp:inline distT="0" distB="0" distL="0" distR="0" wp14:anchorId="0E5B4D00" wp14:editId="5FA5AF06">
                  <wp:extent cx="514350" cy="514350"/>
                  <wp:effectExtent l="0" t="0" r="0" b="0"/>
                  <wp:docPr id="56" name="Picture 56"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283" w:type="dxa"/>
            <w:tcBorders>
              <w:left w:val="nil"/>
              <w:bottom w:val="nil"/>
              <w:right w:val="nil"/>
            </w:tcBorders>
            <w:shd w:val="clear" w:color="auto" w:fill="FFFFFF"/>
            <w:vAlign w:val="center"/>
          </w:tcPr>
          <w:p w14:paraId="39AABF93" w14:textId="4875B248" w:rsidR="00A62FA0" w:rsidRPr="00A825D2" w:rsidRDefault="008C4B50" w:rsidP="008C4B50">
            <w:pPr>
              <w:tabs>
                <w:tab w:val="left" w:pos="1425"/>
              </w:tabs>
              <w:spacing w:before="40" w:after="40" w:line="200" w:lineRule="atLeast"/>
              <w:ind w:right="-5"/>
              <w:jc w:val="center"/>
              <w:rPr>
                <w:i/>
                <w:color w:val="000000" w:themeColor="text1"/>
                <w:sz w:val="16"/>
                <w:szCs w:val="16"/>
              </w:rPr>
            </w:pPr>
            <w:r w:rsidRPr="00A825D2">
              <w:rPr>
                <w:b/>
                <w:bCs/>
                <w:color w:val="000000" w:themeColor="text1"/>
                <w:sz w:val="16"/>
                <w:szCs w:val="16"/>
              </w:rPr>
              <w:t>ou</w:t>
            </w:r>
          </w:p>
        </w:tc>
        <w:tc>
          <w:tcPr>
            <w:tcW w:w="993" w:type="dxa"/>
            <w:tcBorders>
              <w:left w:val="nil"/>
              <w:bottom w:val="nil"/>
            </w:tcBorders>
            <w:shd w:val="clear" w:color="auto" w:fill="FFFFFF"/>
            <w:vAlign w:val="center"/>
          </w:tcPr>
          <w:p w14:paraId="389DE0D5" w14:textId="2CBA3F94" w:rsidR="00A62FA0" w:rsidRPr="00A825D2" w:rsidRDefault="008C4B50" w:rsidP="00600D90">
            <w:pPr>
              <w:tabs>
                <w:tab w:val="left" w:pos="1425"/>
              </w:tabs>
              <w:spacing w:before="40" w:after="40" w:line="200" w:lineRule="atLeast"/>
              <w:ind w:left="57" w:right="57"/>
              <w:jc w:val="center"/>
              <w:rPr>
                <w:i/>
                <w:color w:val="000000" w:themeColor="text1"/>
                <w:sz w:val="16"/>
                <w:szCs w:val="16"/>
              </w:rPr>
            </w:pPr>
            <w:r w:rsidRPr="00A825D2">
              <w:rPr>
                <w:b/>
                <w:noProof/>
                <w:color w:val="000000" w:themeColor="text1"/>
                <w:sz w:val="16"/>
                <w:szCs w:val="16"/>
                <w:lang w:eastAsia="en-GB"/>
              </w:rPr>
              <w:drawing>
                <wp:inline distT="0" distB="0" distL="0" distR="0" wp14:anchorId="0025EAAF" wp14:editId="49A8EDDA">
                  <wp:extent cx="503555" cy="503555"/>
                  <wp:effectExtent l="0" t="0" r="0" b="0"/>
                  <wp:docPr id="55" name="Picture 55"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275" w:type="dxa"/>
            <w:shd w:val="clear" w:color="auto" w:fill="FFFFFF"/>
            <w:vAlign w:val="center"/>
          </w:tcPr>
          <w:p w14:paraId="1BC7249F" w14:textId="77777777" w:rsidR="00A62FA0" w:rsidRPr="00A825D2" w:rsidRDefault="00A62FA0"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1418" w:type="dxa"/>
            <w:shd w:val="clear" w:color="auto" w:fill="FFFFFF"/>
            <w:vAlign w:val="center"/>
          </w:tcPr>
          <w:p w14:paraId="41D4A80D" w14:textId="77777777" w:rsidR="00A62FA0" w:rsidRPr="00A825D2" w:rsidRDefault="00A62FA0"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Danger d’incendie, d’effet de souffle ou de projection ; risque accru d’explosion en cas de diminution de l’agent flegmatisant</w:t>
            </w:r>
          </w:p>
        </w:tc>
        <w:tc>
          <w:tcPr>
            <w:tcW w:w="853" w:type="dxa"/>
            <w:shd w:val="clear" w:color="auto" w:fill="FFFFFF"/>
            <w:vAlign w:val="center"/>
          </w:tcPr>
          <w:p w14:paraId="163FCEB8" w14:textId="77777777" w:rsidR="00A62FA0" w:rsidRPr="00A825D2" w:rsidRDefault="00A62FA0"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H206</w:t>
            </w:r>
          </w:p>
        </w:tc>
      </w:tr>
      <w:tr w:rsidR="001B62FF" w:rsidRPr="00A825D2" w14:paraId="47710B6B" w14:textId="77777777" w:rsidTr="00AF21BD">
        <w:trPr>
          <w:cantSplit/>
          <w:trHeight w:val="20"/>
        </w:trPr>
        <w:tc>
          <w:tcPr>
            <w:tcW w:w="997" w:type="dxa"/>
            <w:vMerge/>
            <w:shd w:val="clear" w:color="auto" w:fill="FFFFFF"/>
            <w:vAlign w:val="center"/>
          </w:tcPr>
          <w:p w14:paraId="3BDC7E77" w14:textId="77777777" w:rsidR="001B62FF" w:rsidRPr="00A825D2" w:rsidRDefault="001B62FF" w:rsidP="00600D90">
            <w:pPr>
              <w:tabs>
                <w:tab w:val="left" w:pos="1425"/>
              </w:tabs>
              <w:spacing w:before="40" w:after="40" w:line="200" w:lineRule="atLeast"/>
              <w:ind w:left="57" w:right="57"/>
              <w:jc w:val="center"/>
              <w:rPr>
                <w:b/>
                <w:color w:val="000000" w:themeColor="text1"/>
                <w:sz w:val="16"/>
                <w:szCs w:val="16"/>
              </w:rPr>
            </w:pPr>
          </w:p>
        </w:tc>
        <w:tc>
          <w:tcPr>
            <w:tcW w:w="841" w:type="dxa"/>
            <w:shd w:val="clear" w:color="auto" w:fill="FFFFFF"/>
            <w:vAlign w:val="center"/>
          </w:tcPr>
          <w:p w14:paraId="14EC729A" w14:textId="77777777" w:rsidR="001B62FF" w:rsidRPr="00A825D2" w:rsidRDefault="001B62FF"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92" w:type="dxa"/>
            <w:vMerge/>
            <w:shd w:val="clear" w:color="auto" w:fill="FFFFFF"/>
            <w:vAlign w:val="center"/>
          </w:tcPr>
          <w:p w14:paraId="4DF5297A" w14:textId="77777777" w:rsidR="001B62FF" w:rsidRPr="00A825D2" w:rsidRDefault="001B62FF" w:rsidP="00600D90">
            <w:pPr>
              <w:tabs>
                <w:tab w:val="left" w:pos="1425"/>
              </w:tabs>
              <w:spacing w:before="40" w:after="40" w:line="200" w:lineRule="atLeast"/>
              <w:ind w:left="57" w:right="57"/>
              <w:jc w:val="center"/>
              <w:rPr>
                <w:b/>
                <w:i/>
                <w:color w:val="000000" w:themeColor="text1"/>
                <w:sz w:val="16"/>
                <w:szCs w:val="16"/>
              </w:rPr>
            </w:pPr>
          </w:p>
        </w:tc>
        <w:tc>
          <w:tcPr>
            <w:tcW w:w="993" w:type="dxa"/>
            <w:vMerge/>
            <w:shd w:val="clear" w:color="auto" w:fill="FFFFFF"/>
            <w:vAlign w:val="center"/>
          </w:tcPr>
          <w:p w14:paraId="51451B9D" w14:textId="77777777" w:rsidR="001B62FF" w:rsidRPr="00A825D2" w:rsidRDefault="001B62FF" w:rsidP="00600D90">
            <w:pPr>
              <w:tabs>
                <w:tab w:val="left" w:pos="1425"/>
              </w:tabs>
              <w:spacing w:before="40" w:after="40" w:line="200" w:lineRule="atLeast"/>
              <w:ind w:left="57" w:right="57"/>
              <w:jc w:val="center"/>
              <w:rPr>
                <w:b/>
                <w:i/>
                <w:color w:val="000000" w:themeColor="text1"/>
                <w:sz w:val="16"/>
                <w:szCs w:val="16"/>
              </w:rPr>
            </w:pPr>
          </w:p>
        </w:tc>
        <w:tc>
          <w:tcPr>
            <w:tcW w:w="2268" w:type="dxa"/>
            <w:gridSpan w:val="3"/>
            <w:vMerge w:val="restart"/>
            <w:tcBorders>
              <w:top w:val="nil"/>
            </w:tcBorders>
            <w:shd w:val="clear" w:color="auto" w:fill="FFFFFF"/>
            <w:vAlign w:val="center"/>
          </w:tcPr>
          <w:p w14:paraId="63413E42" w14:textId="274ECEDB" w:rsidR="001B62FF" w:rsidRPr="00A825D2" w:rsidRDefault="001B62FF" w:rsidP="00600D90">
            <w:pPr>
              <w:tabs>
                <w:tab w:val="left" w:pos="1425"/>
              </w:tabs>
              <w:spacing w:before="40" w:after="40" w:line="200" w:lineRule="atLeast"/>
              <w:ind w:left="57" w:right="57"/>
              <w:jc w:val="center"/>
              <w:rPr>
                <w:i/>
                <w:color w:val="000000" w:themeColor="text1"/>
                <w:sz w:val="16"/>
                <w:szCs w:val="16"/>
              </w:rPr>
            </w:pPr>
            <w:r w:rsidRPr="00A825D2">
              <w:rPr>
                <w:b/>
                <w:noProof/>
                <w:color w:val="000000" w:themeColor="text1"/>
                <w:sz w:val="16"/>
                <w:szCs w:val="16"/>
                <w:lang w:eastAsia="en-GB"/>
              </w:rPr>
              <w:drawing>
                <wp:inline distT="0" distB="0" distL="0" distR="0" wp14:anchorId="1562721D" wp14:editId="7CC0921B">
                  <wp:extent cx="542925" cy="542925"/>
                  <wp:effectExtent l="0" t="0" r="9525" b="9525"/>
                  <wp:docPr id="30" name="Picture 30"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658" cy="544658"/>
                          </a:xfrm>
                          <a:prstGeom prst="rect">
                            <a:avLst/>
                          </a:prstGeom>
                          <a:noFill/>
                          <a:ln>
                            <a:noFill/>
                          </a:ln>
                        </pic:spPr>
                      </pic:pic>
                    </a:graphicData>
                  </a:graphic>
                </wp:inline>
              </w:drawing>
            </w:r>
          </w:p>
        </w:tc>
        <w:tc>
          <w:tcPr>
            <w:tcW w:w="1275" w:type="dxa"/>
            <w:shd w:val="clear" w:color="auto" w:fill="FFFFFF"/>
            <w:vAlign w:val="center"/>
          </w:tcPr>
          <w:p w14:paraId="58FE5D37" w14:textId="77777777" w:rsidR="001B62FF" w:rsidRPr="00A825D2" w:rsidRDefault="001B62FF"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1418" w:type="dxa"/>
            <w:vMerge w:val="restart"/>
            <w:shd w:val="clear" w:color="auto" w:fill="FFFFFF"/>
            <w:vAlign w:val="center"/>
          </w:tcPr>
          <w:p w14:paraId="314AEEC2" w14:textId="77777777" w:rsidR="001B62FF" w:rsidRPr="00A825D2" w:rsidRDefault="001B62FF"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Danger d’incendie ou de projection ; risque accru d’explosion en cas de diminution de l’agent flegmatisant</w:t>
            </w:r>
          </w:p>
        </w:tc>
        <w:tc>
          <w:tcPr>
            <w:tcW w:w="853" w:type="dxa"/>
            <w:vMerge w:val="restart"/>
            <w:shd w:val="clear" w:color="auto" w:fill="FFFFFF"/>
            <w:vAlign w:val="center"/>
          </w:tcPr>
          <w:p w14:paraId="22B651E9" w14:textId="77777777" w:rsidR="001B62FF" w:rsidRPr="00A825D2" w:rsidRDefault="001B62FF"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H207</w:t>
            </w:r>
          </w:p>
        </w:tc>
      </w:tr>
      <w:tr w:rsidR="001B62FF" w:rsidRPr="00A825D2" w14:paraId="69D1A2FE" w14:textId="77777777" w:rsidTr="00AF21BD">
        <w:trPr>
          <w:cantSplit/>
          <w:trHeight w:val="642"/>
        </w:trPr>
        <w:tc>
          <w:tcPr>
            <w:tcW w:w="997" w:type="dxa"/>
            <w:vMerge/>
            <w:shd w:val="clear" w:color="auto" w:fill="FFFFFF"/>
            <w:vAlign w:val="center"/>
          </w:tcPr>
          <w:p w14:paraId="56CFF56A" w14:textId="77777777" w:rsidR="001B62FF" w:rsidRPr="00A825D2" w:rsidRDefault="001B62FF" w:rsidP="00600D90">
            <w:pPr>
              <w:tabs>
                <w:tab w:val="left" w:pos="1425"/>
              </w:tabs>
              <w:spacing w:before="40" w:after="40" w:line="200" w:lineRule="atLeast"/>
              <w:ind w:left="57" w:right="57"/>
              <w:jc w:val="center"/>
              <w:rPr>
                <w:b/>
                <w:color w:val="000000" w:themeColor="text1"/>
                <w:sz w:val="16"/>
                <w:szCs w:val="16"/>
              </w:rPr>
            </w:pPr>
          </w:p>
        </w:tc>
        <w:tc>
          <w:tcPr>
            <w:tcW w:w="841" w:type="dxa"/>
            <w:shd w:val="clear" w:color="auto" w:fill="FFFFFF"/>
            <w:vAlign w:val="center"/>
          </w:tcPr>
          <w:p w14:paraId="0306D2C8" w14:textId="77777777" w:rsidR="001B62FF" w:rsidRPr="00A825D2" w:rsidRDefault="001B62FF"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3</w:t>
            </w:r>
          </w:p>
        </w:tc>
        <w:tc>
          <w:tcPr>
            <w:tcW w:w="992" w:type="dxa"/>
            <w:vMerge/>
            <w:shd w:val="clear" w:color="auto" w:fill="FFFFFF"/>
            <w:vAlign w:val="center"/>
          </w:tcPr>
          <w:p w14:paraId="37D0EC04" w14:textId="77777777" w:rsidR="001B62FF" w:rsidRPr="00A825D2" w:rsidRDefault="001B62FF" w:rsidP="00600D90">
            <w:pPr>
              <w:tabs>
                <w:tab w:val="left" w:pos="1425"/>
              </w:tabs>
              <w:spacing w:before="40" w:after="40" w:line="200" w:lineRule="atLeast"/>
              <w:ind w:left="57" w:right="57"/>
              <w:jc w:val="center"/>
              <w:rPr>
                <w:b/>
                <w:i/>
                <w:color w:val="000000" w:themeColor="text1"/>
                <w:sz w:val="16"/>
                <w:szCs w:val="16"/>
              </w:rPr>
            </w:pPr>
          </w:p>
        </w:tc>
        <w:tc>
          <w:tcPr>
            <w:tcW w:w="993" w:type="dxa"/>
            <w:vMerge/>
            <w:shd w:val="clear" w:color="auto" w:fill="FFFFFF"/>
            <w:vAlign w:val="center"/>
          </w:tcPr>
          <w:p w14:paraId="64FB397C" w14:textId="77777777" w:rsidR="001B62FF" w:rsidRPr="00A825D2" w:rsidRDefault="001B62FF" w:rsidP="00600D90">
            <w:pPr>
              <w:tabs>
                <w:tab w:val="left" w:pos="1425"/>
              </w:tabs>
              <w:spacing w:before="40" w:after="40" w:line="200" w:lineRule="atLeast"/>
              <w:ind w:left="57" w:right="57"/>
              <w:jc w:val="center"/>
              <w:rPr>
                <w:b/>
                <w:i/>
                <w:color w:val="000000" w:themeColor="text1"/>
                <w:sz w:val="16"/>
                <w:szCs w:val="16"/>
              </w:rPr>
            </w:pPr>
          </w:p>
        </w:tc>
        <w:tc>
          <w:tcPr>
            <w:tcW w:w="2268" w:type="dxa"/>
            <w:gridSpan w:val="3"/>
            <w:vMerge/>
            <w:tcBorders>
              <w:top w:val="nil"/>
            </w:tcBorders>
            <w:shd w:val="clear" w:color="auto" w:fill="FFFFFF"/>
            <w:vAlign w:val="center"/>
          </w:tcPr>
          <w:p w14:paraId="14D92756" w14:textId="11635F22" w:rsidR="001B62FF" w:rsidRPr="00A825D2" w:rsidRDefault="001B62FF" w:rsidP="00600D90">
            <w:pPr>
              <w:tabs>
                <w:tab w:val="left" w:pos="1425"/>
              </w:tabs>
              <w:spacing w:before="40" w:after="40" w:line="200" w:lineRule="atLeast"/>
              <w:ind w:left="57" w:right="57"/>
              <w:jc w:val="center"/>
              <w:rPr>
                <w:b/>
                <w:color w:val="000000" w:themeColor="text1"/>
                <w:sz w:val="16"/>
                <w:szCs w:val="16"/>
              </w:rPr>
            </w:pPr>
          </w:p>
        </w:tc>
        <w:tc>
          <w:tcPr>
            <w:tcW w:w="1275" w:type="dxa"/>
            <w:shd w:val="clear" w:color="auto" w:fill="FFFFFF"/>
            <w:vAlign w:val="center"/>
          </w:tcPr>
          <w:p w14:paraId="69C6C72F" w14:textId="77777777" w:rsidR="001B62FF" w:rsidRPr="00A825D2" w:rsidRDefault="001B62FF" w:rsidP="00600D90">
            <w:pPr>
              <w:tabs>
                <w:tab w:val="left" w:pos="1425"/>
              </w:tabs>
              <w:spacing w:before="40" w:after="40" w:line="200" w:lineRule="atLeast"/>
              <w:ind w:left="57" w:right="57"/>
              <w:jc w:val="center"/>
              <w:rPr>
                <w:b/>
                <w:i/>
                <w:color w:val="000000" w:themeColor="text1"/>
                <w:sz w:val="16"/>
                <w:szCs w:val="16"/>
              </w:rPr>
            </w:pPr>
            <w:r w:rsidRPr="00A825D2">
              <w:rPr>
                <w:b/>
                <w:bCs/>
                <w:color w:val="000000" w:themeColor="text1"/>
                <w:sz w:val="16"/>
                <w:szCs w:val="16"/>
              </w:rPr>
              <w:t>Attention</w:t>
            </w:r>
          </w:p>
        </w:tc>
        <w:tc>
          <w:tcPr>
            <w:tcW w:w="1418" w:type="dxa"/>
            <w:vMerge/>
            <w:shd w:val="clear" w:color="auto" w:fill="FFFFFF"/>
            <w:vAlign w:val="center"/>
          </w:tcPr>
          <w:p w14:paraId="09D45814" w14:textId="77777777" w:rsidR="001B62FF" w:rsidRPr="00A825D2" w:rsidRDefault="001B62FF" w:rsidP="00600D90">
            <w:pPr>
              <w:tabs>
                <w:tab w:val="left" w:pos="1425"/>
              </w:tabs>
              <w:spacing w:before="40" w:after="40" w:line="200" w:lineRule="atLeast"/>
              <w:ind w:left="57" w:right="57"/>
              <w:rPr>
                <w:color w:val="000000" w:themeColor="text1"/>
                <w:sz w:val="16"/>
                <w:szCs w:val="16"/>
              </w:rPr>
            </w:pPr>
          </w:p>
        </w:tc>
        <w:tc>
          <w:tcPr>
            <w:tcW w:w="853" w:type="dxa"/>
            <w:vMerge/>
            <w:shd w:val="clear" w:color="auto" w:fill="FFFFFF"/>
            <w:vAlign w:val="center"/>
          </w:tcPr>
          <w:p w14:paraId="3243B05D" w14:textId="77777777" w:rsidR="001B62FF" w:rsidRPr="00A825D2" w:rsidRDefault="001B62FF" w:rsidP="00600D90">
            <w:pPr>
              <w:tabs>
                <w:tab w:val="left" w:pos="1425"/>
              </w:tabs>
              <w:spacing w:before="40" w:after="40" w:line="200" w:lineRule="atLeast"/>
              <w:ind w:left="57" w:right="57"/>
              <w:jc w:val="center"/>
              <w:rPr>
                <w:noProof/>
                <w:color w:val="000000" w:themeColor="text1"/>
                <w:sz w:val="16"/>
                <w:szCs w:val="16"/>
                <w:lang w:eastAsia="sv-SE"/>
              </w:rPr>
            </w:pPr>
          </w:p>
        </w:tc>
      </w:tr>
      <w:tr w:rsidR="001B62FF" w:rsidRPr="00A825D2" w14:paraId="6451C03A" w14:textId="77777777" w:rsidTr="00AF21BD">
        <w:trPr>
          <w:cantSplit/>
          <w:trHeight w:val="20"/>
        </w:trPr>
        <w:tc>
          <w:tcPr>
            <w:tcW w:w="997" w:type="dxa"/>
            <w:vMerge/>
            <w:shd w:val="clear" w:color="auto" w:fill="FFFFFF"/>
            <w:vAlign w:val="center"/>
          </w:tcPr>
          <w:p w14:paraId="2A66E7DB" w14:textId="77777777" w:rsidR="001B62FF" w:rsidRPr="00A825D2" w:rsidRDefault="001B62FF" w:rsidP="00600D90">
            <w:pPr>
              <w:tabs>
                <w:tab w:val="left" w:pos="1425"/>
              </w:tabs>
              <w:spacing w:before="40" w:after="40" w:line="200" w:lineRule="atLeast"/>
              <w:ind w:left="57" w:right="57"/>
              <w:jc w:val="center"/>
              <w:rPr>
                <w:b/>
                <w:color w:val="000000" w:themeColor="text1"/>
                <w:sz w:val="16"/>
                <w:szCs w:val="16"/>
              </w:rPr>
            </w:pPr>
          </w:p>
        </w:tc>
        <w:tc>
          <w:tcPr>
            <w:tcW w:w="841" w:type="dxa"/>
            <w:shd w:val="clear" w:color="auto" w:fill="FFFFFF"/>
            <w:vAlign w:val="center"/>
          </w:tcPr>
          <w:p w14:paraId="48D98085" w14:textId="77777777" w:rsidR="001B62FF" w:rsidRPr="00A825D2" w:rsidRDefault="001B62FF"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4</w:t>
            </w:r>
          </w:p>
        </w:tc>
        <w:tc>
          <w:tcPr>
            <w:tcW w:w="992" w:type="dxa"/>
            <w:vMerge/>
            <w:shd w:val="clear" w:color="auto" w:fill="FFFFFF"/>
            <w:vAlign w:val="center"/>
          </w:tcPr>
          <w:p w14:paraId="5B243E7D" w14:textId="77777777" w:rsidR="001B62FF" w:rsidRPr="00A825D2" w:rsidRDefault="001B62FF" w:rsidP="00600D90">
            <w:pPr>
              <w:tabs>
                <w:tab w:val="left" w:pos="1425"/>
              </w:tabs>
              <w:spacing w:before="40" w:after="40" w:line="200" w:lineRule="atLeast"/>
              <w:ind w:left="57" w:right="57"/>
              <w:jc w:val="center"/>
              <w:rPr>
                <w:b/>
                <w:i/>
                <w:color w:val="000000" w:themeColor="text1"/>
                <w:sz w:val="16"/>
                <w:szCs w:val="16"/>
              </w:rPr>
            </w:pPr>
          </w:p>
        </w:tc>
        <w:tc>
          <w:tcPr>
            <w:tcW w:w="993" w:type="dxa"/>
            <w:vMerge/>
            <w:shd w:val="clear" w:color="auto" w:fill="FFFFFF"/>
            <w:vAlign w:val="center"/>
          </w:tcPr>
          <w:p w14:paraId="187E28E4" w14:textId="77777777" w:rsidR="001B62FF" w:rsidRPr="00A825D2" w:rsidRDefault="001B62FF" w:rsidP="00600D90">
            <w:pPr>
              <w:tabs>
                <w:tab w:val="left" w:pos="1425"/>
              </w:tabs>
              <w:spacing w:before="40" w:after="40" w:line="200" w:lineRule="atLeast"/>
              <w:ind w:left="57" w:right="57"/>
              <w:jc w:val="center"/>
              <w:rPr>
                <w:b/>
                <w:i/>
                <w:color w:val="000000" w:themeColor="text1"/>
                <w:sz w:val="16"/>
                <w:szCs w:val="16"/>
              </w:rPr>
            </w:pPr>
          </w:p>
        </w:tc>
        <w:tc>
          <w:tcPr>
            <w:tcW w:w="2268" w:type="dxa"/>
            <w:gridSpan w:val="3"/>
            <w:vMerge/>
            <w:tcBorders>
              <w:top w:val="nil"/>
            </w:tcBorders>
            <w:shd w:val="clear" w:color="auto" w:fill="FFFFFF"/>
            <w:vAlign w:val="center"/>
          </w:tcPr>
          <w:p w14:paraId="3AF36063" w14:textId="57BEB1AB" w:rsidR="001B62FF" w:rsidRPr="00A825D2" w:rsidRDefault="001B62FF" w:rsidP="00600D90">
            <w:pPr>
              <w:tabs>
                <w:tab w:val="left" w:pos="1425"/>
              </w:tabs>
              <w:spacing w:before="40" w:after="40" w:line="200" w:lineRule="atLeast"/>
              <w:ind w:left="57" w:right="57"/>
              <w:jc w:val="center"/>
              <w:rPr>
                <w:b/>
                <w:color w:val="000000" w:themeColor="text1"/>
                <w:sz w:val="16"/>
                <w:szCs w:val="16"/>
              </w:rPr>
            </w:pPr>
          </w:p>
        </w:tc>
        <w:tc>
          <w:tcPr>
            <w:tcW w:w="1275" w:type="dxa"/>
            <w:shd w:val="clear" w:color="auto" w:fill="FFFFFF"/>
            <w:vAlign w:val="center"/>
          </w:tcPr>
          <w:p w14:paraId="25C57A3A" w14:textId="77777777" w:rsidR="001B62FF" w:rsidRPr="00A825D2" w:rsidRDefault="001B62FF" w:rsidP="00600D90">
            <w:pPr>
              <w:tabs>
                <w:tab w:val="left" w:pos="1425"/>
              </w:tabs>
              <w:spacing w:before="40" w:after="40" w:line="200" w:lineRule="atLeast"/>
              <w:ind w:left="57" w:right="57"/>
              <w:jc w:val="center"/>
              <w:rPr>
                <w:color w:val="000000" w:themeColor="text1"/>
                <w:sz w:val="16"/>
                <w:szCs w:val="16"/>
              </w:rPr>
            </w:pPr>
            <w:r w:rsidRPr="00A825D2">
              <w:rPr>
                <w:b/>
                <w:bCs/>
                <w:color w:val="000000" w:themeColor="text1"/>
                <w:sz w:val="16"/>
                <w:szCs w:val="16"/>
              </w:rPr>
              <w:t>Attention</w:t>
            </w:r>
          </w:p>
        </w:tc>
        <w:tc>
          <w:tcPr>
            <w:tcW w:w="1418" w:type="dxa"/>
            <w:shd w:val="clear" w:color="auto" w:fill="FFFFFF"/>
            <w:vAlign w:val="center"/>
          </w:tcPr>
          <w:p w14:paraId="23EEC8C1" w14:textId="77777777" w:rsidR="001B62FF" w:rsidRPr="00A825D2" w:rsidRDefault="001B62FF"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Danger d’incendie ; risque accru d’explosion en cas de diminution de l’agent flegmatisant</w:t>
            </w:r>
          </w:p>
        </w:tc>
        <w:tc>
          <w:tcPr>
            <w:tcW w:w="853" w:type="dxa"/>
            <w:shd w:val="clear" w:color="auto" w:fill="FFFFFF"/>
            <w:vAlign w:val="center"/>
          </w:tcPr>
          <w:p w14:paraId="1A986B1C" w14:textId="77777777" w:rsidR="001B62FF" w:rsidRPr="00A825D2" w:rsidRDefault="001B62FF"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H208</w:t>
            </w:r>
          </w:p>
        </w:tc>
      </w:tr>
    </w:tbl>
    <w:p w14:paraId="2F484D9C" w14:textId="4D4BAA6F" w:rsidR="00D01053" w:rsidRPr="00A825D2" w:rsidRDefault="00D01053" w:rsidP="00D01053">
      <w:pPr>
        <w:spacing w:line="200" w:lineRule="atLeast"/>
        <w:ind w:left="426" w:right="142" w:hanging="284"/>
        <w:rPr>
          <w:i/>
          <w:strike/>
          <w:color w:val="000000" w:themeColor="text1"/>
          <w:sz w:val="16"/>
          <w:szCs w:val="16"/>
        </w:rPr>
      </w:pPr>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z w:val="16"/>
          <w:szCs w:val="16"/>
        </w:rPr>
        <w:t>Selon le Règlement type de l’ONU, les matières explosibles désensibilisées liquides sont classées dans la classe 3 et les matières explosibles désensibilisées solides sont classées dans la division 4.1.</w:t>
      </w:r>
      <w:bookmarkStart w:id="16" w:name="_Hlk15986331"/>
      <w:bookmarkEnd w:id="16"/>
    </w:p>
    <w:p w14:paraId="03D619AA" w14:textId="6563C78A" w:rsidR="00D01053" w:rsidRPr="00A825D2" w:rsidRDefault="00D01053" w:rsidP="00D01053">
      <w:pPr>
        <w:pStyle w:val="H23G"/>
        <w:rPr>
          <w:b w:val="0"/>
          <w:bCs/>
          <w:color w:val="000000" w:themeColor="text1"/>
        </w:rPr>
      </w:pPr>
      <w:r w:rsidRPr="00A825D2">
        <w:rPr>
          <w:color w:val="000000" w:themeColor="text1"/>
        </w:rPr>
        <w:tab/>
      </w:r>
      <w:r w:rsidRPr="00A825D2">
        <w:rPr>
          <w:bCs/>
          <w:color w:val="000000" w:themeColor="text1"/>
        </w:rPr>
        <w:t>A1.18</w:t>
      </w:r>
      <w:r w:rsidRPr="00A825D2">
        <w:rPr>
          <w:color w:val="000000" w:themeColor="text1"/>
        </w:rPr>
        <w:tab/>
      </w:r>
      <w:r w:rsidRPr="00A825D2">
        <w:rPr>
          <w:bCs/>
          <w:color w:val="000000" w:themeColor="text1"/>
        </w:rPr>
        <w:t>Toxicité aiguë</w:t>
      </w:r>
      <w:r w:rsidRPr="00A825D2">
        <w:rPr>
          <w:color w:val="000000" w:themeColor="text1"/>
        </w:rPr>
        <w:t xml:space="preserve"> </w:t>
      </w:r>
      <w:r w:rsidRPr="00A825D2">
        <w:rPr>
          <w:b w:val="0"/>
          <w:bCs/>
          <w:color w:val="000000" w:themeColor="text1"/>
        </w:rPr>
        <w:t>(voir chap</w:t>
      </w:r>
      <w:r w:rsidR="001B5B04">
        <w:rPr>
          <w:b w:val="0"/>
          <w:bCs/>
          <w:color w:val="000000" w:themeColor="text1"/>
        </w:rPr>
        <w:t>itre</w:t>
      </w:r>
      <w:r w:rsidRPr="00A825D2">
        <w:rPr>
          <w:b w:val="0"/>
          <w:bCs/>
          <w:color w:val="000000" w:themeColor="text1"/>
        </w:rPr>
        <w:t> 3.1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8"/>
        <w:gridCol w:w="425"/>
        <w:gridCol w:w="982"/>
        <w:gridCol w:w="992"/>
        <w:gridCol w:w="1134"/>
        <w:gridCol w:w="1134"/>
        <w:gridCol w:w="1276"/>
        <w:gridCol w:w="1711"/>
        <w:gridCol w:w="985"/>
      </w:tblGrid>
      <w:tr w:rsidR="00D01053" w:rsidRPr="00A825D2" w14:paraId="7C0BD357" w14:textId="77777777" w:rsidTr="00AE5156">
        <w:trPr>
          <w:cantSplit/>
          <w:trHeight w:val="20"/>
          <w:tblHeader/>
        </w:trPr>
        <w:tc>
          <w:tcPr>
            <w:tcW w:w="3397" w:type="dxa"/>
            <w:gridSpan w:val="4"/>
            <w:tcBorders>
              <w:top w:val="single" w:sz="4" w:space="0" w:color="auto"/>
              <w:left w:val="single" w:sz="4" w:space="0" w:color="auto"/>
              <w:bottom w:val="single" w:sz="4" w:space="0" w:color="auto"/>
              <w:right w:val="single" w:sz="4" w:space="0" w:color="auto"/>
            </w:tcBorders>
            <w:shd w:val="clear" w:color="auto" w:fill="FFFFFF"/>
          </w:tcPr>
          <w:p w14:paraId="47A346E1" w14:textId="77777777" w:rsidR="00D01053" w:rsidRPr="00A825D2" w:rsidRDefault="00D01053" w:rsidP="00600D90">
            <w:pPr>
              <w:keepNext/>
              <w:keepLines/>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Classification</w:t>
            </w:r>
          </w:p>
        </w:tc>
        <w:tc>
          <w:tcPr>
            <w:tcW w:w="5255" w:type="dxa"/>
            <w:gridSpan w:val="4"/>
            <w:tcBorders>
              <w:top w:val="single" w:sz="4" w:space="0" w:color="auto"/>
              <w:left w:val="single" w:sz="4" w:space="0" w:color="auto"/>
              <w:bottom w:val="single" w:sz="4" w:space="0" w:color="auto"/>
              <w:right w:val="single" w:sz="4" w:space="0" w:color="auto"/>
            </w:tcBorders>
            <w:shd w:val="clear" w:color="auto" w:fill="FFFFFF"/>
          </w:tcPr>
          <w:p w14:paraId="5DE30173" w14:textId="77777777" w:rsidR="00D01053" w:rsidRPr="00A825D2" w:rsidRDefault="00D01053" w:rsidP="00600D90">
            <w:pPr>
              <w:keepNext/>
              <w:keepLines/>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Étiquetage</w:t>
            </w:r>
          </w:p>
        </w:tc>
        <w:tc>
          <w:tcPr>
            <w:tcW w:w="985" w:type="dxa"/>
            <w:vMerge w:val="restart"/>
            <w:tcBorders>
              <w:top w:val="single" w:sz="4" w:space="0" w:color="auto"/>
              <w:left w:val="single" w:sz="4" w:space="0" w:color="auto"/>
              <w:right w:val="single" w:sz="4" w:space="0" w:color="auto"/>
            </w:tcBorders>
            <w:shd w:val="clear" w:color="auto" w:fill="FFFFFF"/>
            <w:vAlign w:val="center"/>
          </w:tcPr>
          <w:p w14:paraId="68BB7F34" w14:textId="474BDFA4" w:rsidR="00D01053" w:rsidRPr="00A825D2" w:rsidRDefault="00D01053" w:rsidP="00600D90">
            <w:pPr>
              <w:spacing w:before="60" w:after="60" w:line="18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Codes des </w:t>
            </w:r>
            <w:r w:rsidR="00D247E5"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mentions de danger du SGH</w:t>
            </w:r>
          </w:p>
        </w:tc>
      </w:tr>
      <w:tr w:rsidR="00C96908" w:rsidRPr="00A825D2" w14:paraId="42446DF4" w14:textId="77777777" w:rsidTr="00D247E5">
        <w:trPr>
          <w:cantSplit/>
          <w:trHeight w:val="20"/>
          <w:tblHeader/>
        </w:trPr>
        <w:tc>
          <w:tcPr>
            <w:tcW w:w="998" w:type="dxa"/>
            <w:shd w:val="clear" w:color="auto" w:fill="FFFFFF"/>
            <w:vAlign w:val="center"/>
          </w:tcPr>
          <w:p w14:paraId="6CB7AE8F" w14:textId="77777777" w:rsidR="00D01053" w:rsidRPr="00A825D2" w:rsidRDefault="00D01053" w:rsidP="00600D90">
            <w:pPr>
              <w:keepNext/>
              <w:keepLines/>
              <w:tabs>
                <w:tab w:val="left" w:pos="1425"/>
              </w:tabs>
              <w:spacing w:before="60" w:after="60" w:line="18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Classe de danger du SGH</w:t>
            </w:r>
          </w:p>
        </w:tc>
        <w:tc>
          <w:tcPr>
            <w:tcW w:w="1407" w:type="dxa"/>
            <w:gridSpan w:val="2"/>
            <w:shd w:val="clear" w:color="auto" w:fill="FFFFFF"/>
            <w:vAlign w:val="center"/>
          </w:tcPr>
          <w:p w14:paraId="5DB08AD3" w14:textId="77777777" w:rsidR="00D01053" w:rsidRPr="00A825D2" w:rsidRDefault="00D01053" w:rsidP="00600D90">
            <w:pPr>
              <w:keepNext/>
              <w:keepLines/>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Catégorie de danger du SGH</w:t>
            </w:r>
            <w:r w:rsidRPr="00A825D2">
              <w:rPr>
                <w:rFonts w:asciiTheme="majorBidi" w:hAnsiTheme="majorBidi" w:cstheme="majorBidi"/>
                <w:color w:val="000000" w:themeColor="text1"/>
                <w:sz w:val="16"/>
                <w:szCs w:val="16"/>
              </w:rPr>
              <w:t xml:space="preserve"> </w:t>
            </w:r>
          </w:p>
        </w:tc>
        <w:tc>
          <w:tcPr>
            <w:tcW w:w="992" w:type="dxa"/>
            <w:shd w:val="clear" w:color="auto" w:fill="FFFFFF"/>
            <w:vAlign w:val="center"/>
          </w:tcPr>
          <w:p w14:paraId="58CAA9A0" w14:textId="77777777" w:rsidR="00D01053" w:rsidRPr="00A825D2" w:rsidRDefault="00D01053" w:rsidP="00600D90">
            <w:pPr>
              <w:keepNext/>
              <w:keepLines/>
              <w:tabs>
                <w:tab w:val="left" w:pos="1425"/>
              </w:tab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 xml:space="preserve">Classe ou division du Règlement type de </w:t>
            </w:r>
            <w:r w:rsidRPr="00A825D2">
              <w:rPr>
                <w:rFonts w:asciiTheme="majorBidi" w:hAnsiTheme="majorBidi" w:cstheme="majorBidi"/>
                <w:b/>
                <w:bCs/>
                <w:color w:val="000000" w:themeColor="text1"/>
                <w:sz w:val="16"/>
                <w:szCs w:val="16"/>
              </w:rPr>
              <w:br/>
              <w:t>l’ONU</w:t>
            </w:r>
            <w:r w:rsidRPr="00A825D2">
              <w:rPr>
                <w:rFonts w:asciiTheme="majorBidi" w:hAnsiTheme="majorBidi" w:cstheme="majorBidi"/>
                <w:b/>
                <w:bCs/>
                <w:i/>
                <w:iCs/>
                <w:color w:val="000000" w:themeColor="text1"/>
                <w:sz w:val="16"/>
                <w:szCs w:val="16"/>
                <w:vertAlign w:val="superscript"/>
              </w:rPr>
              <w:t>a</w:t>
            </w:r>
          </w:p>
        </w:tc>
        <w:tc>
          <w:tcPr>
            <w:tcW w:w="1134" w:type="dxa"/>
            <w:shd w:val="clear" w:color="auto" w:fill="FFFFFF"/>
            <w:vAlign w:val="center"/>
          </w:tcPr>
          <w:p w14:paraId="71DA4B52" w14:textId="77777777" w:rsidR="00D01053" w:rsidRPr="00A825D2" w:rsidRDefault="00D01053" w:rsidP="00600D90">
            <w:pPr>
              <w:keepNext/>
              <w:keepLines/>
              <w:tabs>
                <w:tab w:val="left" w:pos="1425"/>
              </w:tab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Pictogramme du SGH</w:t>
            </w:r>
          </w:p>
        </w:tc>
        <w:tc>
          <w:tcPr>
            <w:tcW w:w="1134" w:type="dxa"/>
            <w:shd w:val="clear" w:color="auto" w:fill="FFFFFF"/>
            <w:vAlign w:val="center"/>
          </w:tcPr>
          <w:p w14:paraId="5E886DB7" w14:textId="77777777" w:rsidR="00D01053" w:rsidRPr="00A825D2" w:rsidRDefault="00D01053" w:rsidP="00600D90">
            <w:pPr>
              <w:keepNext/>
              <w:keepLines/>
              <w:tabs>
                <w:tab w:val="left" w:pos="1425"/>
              </w:tabs>
              <w:spacing w:before="60" w:after="60" w:line="18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Pictogramme du Règlement type de l’ONU</w:t>
            </w:r>
            <w:r w:rsidRPr="00A825D2">
              <w:rPr>
                <w:rFonts w:asciiTheme="majorBidi" w:hAnsiTheme="majorBidi" w:cstheme="majorBidi"/>
                <w:b/>
                <w:bCs/>
                <w:i/>
                <w:iCs/>
                <w:color w:val="000000" w:themeColor="text1"/>
                <w:sz w:val="16"/>
                <w:szCs w:val="16"/>
                <w:vertAlign w:val="superscript"/>
              </w:rPr>
              <w:t>a</w:t>
            </w:r>
          </w:p>
        </w:tc>
        <w:tc>
          <w:tcPr>
            <w:tcW w:w="1276" w:type="dxa"/>
            <w:shd w:val="clear" w:color="auto" w:fill="FFFFFF"/>
            <w:vAlign w:val="center"/>
          </w:tcPr>
          <w:p w14:paraId="32E5F919" w14:textId="77777777" w:rsidR="00D01053" w:rsidRPr="00A825D2" w:rsidRDefault="00D01053" w:rsidP="00600D90">
            <w:pPr>
              <w:keepNext/>
              <w:keepLines/>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d’avertissement du SGH</w:t>
            </w:r>
          </w:p>
        </w:tc>
        <w:tc>
          <w:tcPr>
            <w:tcW w:w="1711" w:type="dxa"/>
            <w:tcBorders>
              <w:right w:val="single" w:sz="4" w:space="0" w:color="auto"/>
            </w:tcBorders>
            <w:shd w:val="clear" w:color="auto" w:fill="FFFFFF"/>
            <w:vAlign w:val="center"/>
          </w:tcPr>
          <w:p w14:paraId="3B91F1F9" w14:textId="77777777" w:rsidR="00D01053" w:rsidRPr="00A825D2" w:rsidRDefault="00D01053" w:rsidP="00600D90">
            <w:pPr>
              <w:spacing w:before="60" w:after="60" w:line="180" w:lineRule="atLeast"/>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Mention de danger du SGH</w:t>
            </w:r>
            <w:r w:rsidRPr="00A825D2">
              <w:rPr>
                <w:rFonts w:asciiTheme="majorBidi" w:hAnsiTheme="majorBidi" w:cstheme="majorBidi"/>
                <w:color w:val="000000" w:themeColor="text1"/>
                <w:sz w:val="16"/>
                <w:szCs w:val="16"/>
              </w:rPr>
              <w:t xml:space="preserve"> </w:t>
            </w:r>
          </w:p>
        </w:tc>
        <w:tc>
          <w:tcPr>
            <w:tcW w:w="985" w:type="dxa"/>
            <w:vMerge/>
            <w:tcBorders>
              <w:left w:val="single" w:sz="4" w:space="0" w:color="auto"/>
              <w:right w:val="single" w:sz="4" w:space="0" w:color="auto"/>
            </w:tcBorders>
            <w:shd w:val="clear" w:color="auto" w:fill="FFFFFF"/>
            <w:vAlign w:val="center"/>
          </w:tcPr>
          <w:p w14:paraId="68FCB8A5" w14:textId="77777777" w:rsidR="00D01053" w:rsidRPr="00A825D2" w:rsidRDefault="00D01053" w:rsidP="00600D90">
            <w:pPr>
              <w:spacing w:before="60" w:after="60" w:line="180" w:lineRule="atLeast"/>
              <w:ind w:left="57" w:right="57"/>
              <w:jc w:val="center"/>
              <w:rPr>
                <w:rFonts w:asciiTheme="majorBidi" w:hAnsiTheme="majorBidi" w:cstheme="majorBidi"/>
                <w:noProof/>
                <w:color w:val="000000" w:themeColor="text1"/>
                <w:sz w:val="16"/>
                <w:szCs w:val="16"/>
                <w:lang w:eastAsia="sv-SE"/>
              </w:rPr>
            </w:pPr>
          </w:p>
        </w:tc>
      </w:tr>
      <w:tr w:rsidR="00C96908" w:rsidRPr="00A825D2" w14:paraId="64936D0B" w14:textId="77777777" w:rsidTr="00642E25">
        <w:trPr>
          <w:cantSplit/>
          <w:trHeight w:val="41"/>
        </w:trPr>
        <w:tc>
          <w:tcPr>
            <w:tcW w:w="998" w:type="dxa"/>
            <w:vMerge w:val="restart"/>
            <w:shd w:val="clear" w:color="auto" w:fill="FFFFFF"/>
            <w:vAlign w:val="center"/>
          </w:tcPr>
          <w:p w14:paraId="563B0594"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Toxicité aiguë</w:t>
            </w:r>
          </w:p>
        </w:tc>
        <w:tc>
          <w:tcPr>
            <w:tcW w:w="425" w:type="dxa"/>
            <w:vMerge w:val="restart"/>
            <w:shd w:val="clear" w:color="auto" w:fill="FFFFFF"/>
            <w:vAlign w:val="center"/>
          </w:tcPr>
          <w:p w14:paraId="3151D3BC"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1, 2</w:t>
            </w:r>
          </w:p>
        </w:tc>
        <w:tc>
          <w:tcPr>
            <w:tcW w:w="982" w:type="dxa"/>
            <w:shd w:val="clear" w:color="auto" w:fill="FFFFFF"/>
            <w:vAlign w:val="center"/>
          </w:tcPr>
          <w:p w14:paraId="2B34AC6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Orale</w:t>
            </w:r>
          </w:p>
        </w:tc>
        <w:tc>
          <w:tcPr>
            <w:tcW w:w="992" w:type="dxa"/>
            <w:vMerge w:val="restart"/>
            <w:shd w:val="clear" w:color="auto" w:fill="FFFFFF"/>
            <w:vAlign w:val="center"/>
          </w:tcPr>
          <w:p w14:paraId="1EC62AAF"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2.3</w:t>
            </w:r>
            <w:r w:rsidRPr="00A825D2">
              <w:rPr>
                <w:rFonts w:asciiTheme="majorBidi" w:hAnsiTheme="majorBidi" w:cstheme="majorBidi"/>
                <w:b/>
                <w:bCs/>
                <w:color w:val="000000" w:themeColor="text1"/>
                <w:sz w:val="16"/>
                <w:szCs w:val="16"/>
              </w:rPr>
              <w:br/>
              <w:t>ou</w:t>
            </w:r>
            <w:r w:rsidRPr="00A825D2">
              <w:rPr>
                <w:rFonts w:asciiTheme="majorBidi" w:hAnsiTheme="majorBidi" w:cstheme="majorBidi"/>
                <w:b/>
                <w:bCs/>
                <w:color w:val="000000" w:themeColor="text1"/>
                <w:sz w:val="16"/>
                <w:szCs w:val="16"/>
              </w:rPr>
              <w:br/>
              <w:t>6.1</w:t>
            </w:r>
          </w:p>
        </w:tc>
        <w:tc>
          <w:tcPr>
            <w:tcW w:w="1134" w:type="dxa"/>
            <w:vMerge w:val="restart"/>
            <w:shd w:val="clear" w:color="auto" w:fill="FFFFFF"/>
            <w:vAlign w:val="center"/>
          </w:tcPr>
          <w:p w14:paraId="3360317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5530669B" wp14:editId="3CDD1F73">
                  <wp:extent cx="57150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2ABE81E6" w14:textId="77777777" w:rsidR="00DA069B" w:rsidRDefault="00D01053" w:rsidP="00642E25">
            <w:pPr>
              <w:keepNext/>
              <w:keepLines/>
              <w:tabs>
                <w:tab w:val="left" w:pos="1425"/>
              </w:tabs>
              <w:spacing w:before="40" w:after="40" w:line="240" w:lineRule="auto"/>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0A0C6223" wp14:editId="181D86A6">
                  <wp:extent cx="592531" cy="592531"/>
                  <wp:effectExtent l="0" t="0" r="0" b="0"/>
                  <wp:docPr id="296" name="Picture 296" descr="https://www.unece.org/fileadmin/DAM/trans/danger/publi/ghs/TDGpictograms/sku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skull_2.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225" cy="601225"/>
                          </a:xfrm>
                          <a:prstGeom prst="rect">
                            <a:avLst/>
                          </a:prstGeom>
                          <a:noFill/>
                          <a:ln>
                            <a:noFill/>
                          </a:ln>
                        </pic:spPr>
                      </pic:pic>
                    </a:graphicData>
                  </a:graphic>
                </wp:inline>
              </w:drawing>
            </w:r>
            <w:r w:rsidRPr="00A825D2">
              <w:rPr>
                <w:rFonts w:asciiTheme="majorBidi" w:hAnsiTheme="majorBidi" w:cstheme="majorBidi"/>
                <w:b/>
                <w:color w:val="000000" w:themeColor="text1"/>
                <w:sz w:val="16"/>
                <w:szCs w:val="16"/>
              </w:rPr>
              <w:br/>
            </w:r>
          </w:p>
          <w:p w14:paraId="27673B1E" w14:textId="3E53AA71" w:rsidR="00DA069B" w:rsidRDefault="00D01053" w:rsidP="00642E25">
            <w:pPr>
              <w:keepNext/>
              <w:keepLines/>
              <w:tabs>
                <w:tab w:val="left" w:pos="1425"/>
              </w:tabs>
              <w:spacing w:before="40" w:after="40" w:line="240" w:lineRule="auto"/>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ou</w:t>
            </w:r>
          </w:p>
          <w:p w14:paraId="0C55D342" w14:textId="20ACFCB4"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br/>
            </w:r>
            <w:r w:rsidRPr="00A825D2">
              <w:rPr>
                <w:rFonts w:asciiTheme="majorBidi" w:hAnsiTheme="majorBidi" w:cstheme="majorBidi"/>
                <w:b/>
                <w:noProof/>
                <w:color w:val="000000" w:themeColor="text1"/>
                <w:sz w:val="16"/>
                <w:szCs w:val="16"/>
                <w:lang w:eastAsia="en-GB"/>
              </w:rPr>
              <w:drawing>
                <wp:inline distT="0" distB="0" distL="0" distR="0" wp14:anchorId="3FC34F0B" wp14:editId="42BC3070">
                  <wp:extent cx="600075" cy="600075"/>
                  <wp:effectExtent l="0" t="0" r="0" b="0"/>
                  <wp:docPr id="59" name="Picture 59" descr="Description: Beskrivning: H:\Mina Dokument\KemI Internationellt\GHS\Pictograms\skul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Beskrivning: H:\Mina Dokument\KemI Internationellt\GHS\Pictograms\skull6.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76" w:type="dxa"/>
            <w:vMerge w:val="restart"/>
            <w:shd w:val="clear" w:color="auto" w:fill="FFFFFF"/>
            <w:vAlign w:val="center"/>
          </w:tcPr>
          <w:p w14:paraId="53965395"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1711" w:type="dxa"/>
            <w:shd w:val="clear" w:color="auto" w:fill="FFFFFF"/>
            <w:vAlign w:val="center"/>
          </w:tcPr>
          <w:p w14:paraId="49115558" w14:textId="77777777" w:rsidR="00D01053" w:rsidRPr="00A825D2" w:rsidRDefault="00D01053" w:rsidP="00642E25">
            <w:pPr>
              <w:spacing w:before="40" w:after="40" w:line="240" w:lineRule="auto"/>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Mortel en cas d’ingestion</w:t>
            </w:r>
          </w:p>
        </w:tc>
        <w:tc>
          <w:tcPr>
            <w:tcW w:w="985" w:type="dxa"/>
            <w:shd w:val="clear" w:color="auto" w:fill="FFFFFF"/>
            <w:vAlign w:val="center"/>
          </w:tcPr>
          <w:p w14:paraId="3903DF1F"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H300</w:t>
            </w:r>
          </w:p>
        </w:tc>
      </w:tr>
      <w:tr w:rsidR="00C96908" w:rsidRPr="00A825D2" w14:paraId="6FBB6283" w14:textId="77777777" w:rsidTr="00642E25">
        <w:trPr>
          <w:cantSplit/>
          <w:trHeight w:val="41"/>
        </w:trPr>
        <w:tc>
          <w:tcPr>
            <w:tcW w:w="998" w:type="dxa"/>
            <w:vMerge/>
            <w:shd w:val="clear" w:color="auto" w:fill="FFFFFF"/>
            <w:vAlign w:val="center"/>
          </w:tcPr>
          <w:p w14:paraId="06CB3576"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bCs/>
                <w:color w:val="000000" w:themeColor="text1"/>
                <w:sz w:val="16"/>
                <w:szCs w:val="16"/>
              </w:rPr>
            </w:pPr>
          </w:p>
        </w:tc>
        <w:tc>
          <w:tcPr>
            <w:tcW w:w="425" w:type="dxa"/>
            <w:vMerge/>
            <w:shd w:val="clear" w:color="auto" w:fill="FFFFFF"/>
            <w:vAlign w:val="center"/>
          </w:tcPr>
          <w:p w14:paraId="3CCEAA0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982" w:type="dxa"/>
            <w:shd w:val="clear" w:color="auto" w:fill="FFFFFF"/>
            <w:vAlign w:val="center"/>
          </w:tcPr>
          <w:p w14:paraId="5F5D0D21"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Cutanée</w:t>
            </w:r>
          </w:p>
        </w:tc>
        <w:tc>
          <w:tcPr>
            <w:tcW w:w="992" w:type="dxa"/>
            <w:vMerge/>
            <w:shd w:val="clear" w:color="auto" w:fill="FFFFFF"/>
            <w:vAlign w:val="center"/>
          </w:tcPr>
          <w:p w14:paraId="0FCD953D"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5CE30E5D"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0DAAF16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276" w:type="dxa"/>
            <w:vMerge/>
            <w:shd w:val="clear" w:color="auto" w:fill="FFFFFF"/>
            <w:vAlign w:val="center"/>
          </w:tcPr>
          <w:p w14:paraId="71FB1025"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711" w:type="dxa"/>
            <w:shd w:val="clear" w:color="auto" w:fill="FFFFFF"/>
            <w:vAlign w:val="center"/>
          </w:tcPr>
          <w:p w14:paraId="47A74996" w14:textId="77777777" w:rsidR="00D01053" w:rsidRPr="00A825D2" w:rsidRDefault="00D01053" w:rsidP="00642E25">
            <w:pPr>
              <w:spacing w:before="40" w:after="40" w:line="240" w:lineRule="auto"/>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Mortel par contact cutané</w:t>
            </w:r>
          </w:p>
        </w:tc>
        <w:tc>
          <w:tcPr>
            <w:tcW w:w="985" w:type="dxa"/>
            <w:shd w:val="clear" w:color="auto" w:fill="FFFFFF"/>
            <w:vAlign w:val="center"/>
          </w:tcPr>
          <w:p w14:paraId="77BED9ED"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H310</w:t>
            </w:r>
          </w:p>
        </w:tc>
      </w:tr>
      <w:tr w:rsidR="00C96908" w:rsidRPr="00A825D2" w14:paraId="53412E97" w14:textId="77777777" w:rsidTr="00642E25">
        <w:trPr>
          <w:cantSplit/>
          <w:trHeight w:val="41"/>
        </w:trPr>
        <w:tc>
          <w:tcPr>
            <w:tcW w:w="998" w:type="dxa"/>
            <w:vMerge/>
            <w:shd w:val="clear" w:color="auto" w:fill="FFFFFF"/>
            <w:vAlign w:val="center"/>
          </w:tcPr>
          <w:p w14:paraId="02BF40E4"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bCs/>
                <w:color w:val="000000" w:themeColor="text1"/>
                <w:sz w:val="16"/>
                <w:szCs w:val="16"/>
              </w:rPr>
            </w:pPr>
          </w:p>
        </w:tc>
        <w:tc>
          <w:tcPr>
            <w:tcW w:w="425" w:type="dxa"/>
            <w:vMerge/>
            <w:shd w:val="clear" w:color="auto" w:fill="FFFFFF"/>
            <w:vAlign w:val="center"/>
          </w:tcPr>
          <w:p w14:paraId="7E2923B2"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982" w:type="dxa"/>
            <w:shd w:val="clear" w:color="auto" w:fill="FFFFFF"/>
            <w:vAlign w:val="center"/>
          </w:tcPr>
          <w:p w14:paraId="0B4B5EB4"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Inhalation</w:t>
            </w:r>
          </w:p>
        </w:tc>
        <w:tc>
          <w:tcPr>
            <w:tcW w:w="992" w:type="dxa"/>
            <w:vMerge/>
            <w:shd w:val="clear" w:color="auto" w:fill="FFFFFF"/>
            <w:vAlign w:val="center"/>
          </w:tcPr>
          <w:p w14:paraId="657CCD52"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7FDDA9E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75CB6744"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276" w:type="dxa"/>
            <w:vMerge/>
            <w:shd w:val="clear" w:color="auto" w:fill="FFFFFF"/>
            <w:vAlign w:val="center"/>
          </w:tcPr>
          <w:p w14:paraId="17459B02"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711" w:type="dxa"/>
            <w:shd w:val="clear" w:color="auto" w:fill="FFFFFF"/>
            <w:vAlign w:val="center"/>
          </w:tcPr>
          <w:p w14:paraId="64586694" w14:textId="77777777" w:rsidR="00D01053" w:rsidRPr="00A825D2" w:rsidRDefault="00D01053" w:rsidP="00642E25">
            <w:pPr>
              <w:spacing w:before="40" w:after="40" w:line="240" w:lineRule="auto"/>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Mortel par inhalation</w:t>
            </w:r>
          </w:p>
        </w:tc>
        <w:tc>
          <w:tcPr>
            <w:tcW w:w="985" w:type="dxa"/>
            <w:shd w:val="clear" w:color="auto" w:fill="FFFFFF"/>
            <w:vAlign w:val="center"/>
          </w:tcPr>
          <w:p w14:paraId="2E642737"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H330</w:t>
            </w:r>
          </w:p>
        </w:tc>
      </w:tr>
      <w:tr w:rsidR="00C96908" w:rsidRPr="00A825D2" w14:paraId="675D294F" w14:textId="77777777" w:rsidTr="00642E25">
        <w:trPr>
          <w:cantSplit/>
          <w:trHeight w:val="41"/>
        </w:trPr>
        <w:tc>
          <w:tcPr>
            <w:tcW w:w="998" w:type="dxa"/>
            <w:vMerge/>
            <w:shd w:val="clear" w:color="auto" w:fill="FFFFFF"/>
            <w:vAlign w:val="center"/>
          </w:tcPr>
          <w:p w14:paraId="06A526E2"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bCs/>
                <w:color w:val="000000" w:themeColor="text1"/>
                <w:sz w:val="16"/>
                <w:szCs w:val="16"/>
              </w:rPr>
            </w:pPr>
          </w:p>
        </w:tc>
        <w:tc>
          <w:tcPr>
            <w:tcW w:w="425" w:type="dxa"/>
            <w:vMerge w:val="restart"/>
            <w:shd w:val="clear" w:color="auto" w:fill="FFFFFF"/>
            <w:vAlign w:val="center"/>
          </w:tcPr>
          <w:p w14:paraId="08D15F48"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3</w:t>
            </w:r>
          </w:p>
        </w:tc>
        <w:tc>
          <w:tcPr>
            <w:tcW w:w="982" w:type="dxa"/>
            <w:shd w:val="clear" w:color="auto" w:fill="FFFFFF"/>
            <w:vAlign w:val="center"/>
          </w:tcPr>
          <w:p w14:paraId="634102F4"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Orale</w:t>
            </w:r>
          </w:p>
        </w:tc>
        <w:tc>
          <w:tcPr>
            <w:tcW w:w="992" w:type="dxa"/>
            <w:vMerge/>
            <w:shd w:val="clear" w:color="auto" w:fill="FFFFFF"/>
            <w:vAlign w:val="center"/>
          </w:tcPr>
          <w:p w14:paraId="501B348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3EBA78AE"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12B4850E"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276" w:type="dxa"/>
            <w:vMerge w:val="restart"/>
            <w:shd w:val="clear" w:color="auto" w:fill="FFFFFF"/>
            <w:vAlign w:val="center"/>
          </w:tcPr>
          <w:p w14:paraId="32611565"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1711" w:type="dxa"/>
            <w:shd w:val="clear" w:color="auto" w:fill="FFFFFF"/>
            <w:vAlign w:val="center"/>
          </w:tcPr>
          <w:p w14:paraId="517E9D15" w14:textId="77777777" w:rsidR="00D01053" w:rsidRPr="00A825D2" w:rsidRDefault="00D01053" w:rsidP="00642E25">
            <w:pPr>
              <w:spacing w:before="40" w:after="40" w:line="240" w:lineRule="auto"/>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Toxique en cas d’ingestion</w:t>
            </w:r>
          </w:p>
        </w:tc>
        <w:tc>
          <w:tcPr>
            <w:tcW w:w="985" w:type="dxa"/>
            <w:shd w:val="clear" w:color="auto" w:fill="FFFFFF"/>
            <w:vAlign w:val="center"/>
          </w:tcPr>
          <w:p w14:paraId="015CFCDC"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H301</w:t>
            </w:r>
          </w:p>
        </w:tc>
      </w:tr>
      <w:tr w:rsidR="00C96908" w:rsidRPr="00A825D2" w14:paraId="67F42981" w14:textId="77777777" w:rsidTr="00642E25">
        <w:trPr>
          <w:cantSplit/>
          <w:trHeight w:val="41"/>
        </w:trPr>
        <w:tc>
          <w:tcPr>
            <w:tcW w:w="998" w:type="dxa"/>
            <w:vMerge/>
            <w:shd w:val="clear" w:color="auto" w:fill="FFFFFF"/>
            <w:vAlign w:val="center"/>
          </w:tcPr>
          <w:p w14:paraId="7C06AE0A"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bCs/>
                <w:color w:val="000000" w:themeColor="text1"/>
                <w:sz w:val="16"/>
                <w:szCs w:val="16"/>
              </w:rPr>
            </w:pPr>
          </w:p>
        </w:tc>
        <w:tc>
          <w:tcPr>
            <w:tcW w:w="425" w:type="dxa"/>
            <w:vMerge/>
            <w:shd w:val="clear" w:color="auto" w:fill="FFFFFF"/>
            <w:vAlign w:val="center"/>
          </w:tcPr>
          <w:p w14:paraId="274FA1FB"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982" w:type="dxa"/>
            <w:shd w:val="clear" w:color="auto" w:fill="FFFFFF"/>
            <w:vAlign w:val="center"/>
          </w:tcPr>
          <w:p w14:paraId="3505E6D6"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Cutanée</w:t>
            </w:r>
          </w:p>
        </w:tc>
        <w:tc>
          <w:tcPr>
            <w:tcW w:w="992" w:type="dxa"/>
            <w:vMerge/>
            <w:shd w:val="clear" w:color="auto" w:fill="FFFFFF"/>
            <w:vAlign w:val="center"/>
          </w:tcPr>
          <w:p w14:paraId="3E75729D"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3ABAC6D4"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2A6A8C08"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276" w:type="dxa"/>
            <w:vMerge/>
            <w:shd w:val="clear" w:color="auto" w:fill="FFFFFF"/>
            <w:vAlign w:val="center"/>
          </w:tcPr>
          <w:p w14:paraId="548AE0A7"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711" w:type="dxa"/>
            <w:shd w:val="clear" w:color="auto" w:fill="FFFFFF"/>
            <w:vAlign w:val="center"/>
          </w:tcPr>
          <w:p w14:paraId="6ED94706" w14:textId="77777777" w:rsidR="00D01053" w:rsidRPr="00A825D2" w:rsidRDefault="00D01053" w:rsidP="00642E25">
            <w:pPr>
              <w:spacing w:before="40" w:after="40" w:line="240" w:lineRule="auto"/>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Toxique par contact cutané</w:t>
            </w:r>
          </w:p>
        </w:tc>
        <w:tc>
          <w:tcPr>
            <w:tcW w:w="985" w:type="dxa"/>
            <w:shd w:val="clear" w:color="auto" w:fill="FFFFFF"/>
            <w:vAlign w:val="center"/>
          </w:tcPr>
          <w:p w14:paraId="2086A1A6"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H311</w:t>
            </w:r>
          </w:p>
        </w:tc>
      </w:tr>
      <w:tr w:rsidR="00C96908" w:rsidRPr="00A825D2" w14:paraId="1B3E47BF" w14:textId="77777777" w:rsidTr="00642E25">
        <w:trPr>
          <w:cantSplit/>
          <w:trHeight w:val="41"/>
        </w:trPr>
        <w:tc>
          <w:tcPr>
            <w:tcW w:w="998" w:type="dxa"/>
            <w:vMerge/>
            <w:shd w:val="clear" w:color="auto" w:fill="FFFFFF"/>
            <w:vAlign w:val="center"/>
          </w:tcPr>
          <w:p w14:paraId="1CE92FA7"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bCs/>
                <w:color w:val="000000" w:themeColor="text1"/>
                <w:sz w:val="16"/>
                <w:szCs w:val="16"/>
              </w:rPr>
            </w:pPr>
          </w:p>
        </w:tc>
        <w:tc>
          <w:tcPr>
            <w:tcW w:w="425" w:type="dxa"/>
            <w:vMerge/>
            <w:shd w:val="clear" w:color="auto" w:fill="FFFFFF"/>
            <w:vAlign w:val="center"/>
          </w:tcPr>
          <w:p w14:paraId="38D5E1D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982" w:type="dxa"/>
            <w:shd w:val="clear" w:color="auto" w:fill="FFFFFF"/>
            <w:vAlign w:val="center"/>
          </w:tcPr>
          <w:p w14:paraId="0045326C"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Inhalation</w:t>
            </w:r>
          </w:p>
        </w:tc>
        <w:tc>
          <w:tcPr>
            <w:tcW w:w="992" w:type="dxa"/>
            <w:vMerge/>
            <w:shd w:val="clear" w:color="auto" w:fill="FFFFFF"/>
            <w:vAlign w:val="center"/>
          </w:tcPr>
          <w:p w14:paraId="79AC19BF"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5A649D49"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lang w:eastAsia="sv-SE"/>
              </w:rPr>
            </w:pPr>
          </w:p>
        </w:tc>
        <w:tc>
          <w:tcPr>
            <w:tcW w:w="1134" w:type="dxa"/>
            <w:vMerge/>
            <w:shd w:val="clear" w:color="auto" w:fill="FFFFFF"/>
            <w:vAlign w:val="center"/>
          </w:tcPr>
          <w:p w14:paraId="60F2ED22"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276" w:type="dxa"/>
            <w:vMerge/>
            <w:shd w:val="clear" w:color="auto" w:fill="FFFFFF"/>
            <w:vAlign w:val="center"/>
          </w:tcPr>
          <w:p w14:paraId="6280159B"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711" w:type="dxa"/>
            <w:shd w:val="clear" w:color="auto" w:fill="FFFFFF"/>
            <w:vAlign w:val="center"/>
          </w:tcPr>
          <w:p w14:paraId="66C9B67F" w14:textId="77777777" w:rsidR="00D01053" w:rsidRPr="00A825D2" w:rsidRDefault="00D01053" w:rsidP="00642E25">
            <w:pPr>
              <w:spacing w:before="40" w:after="40" w:line="240" w:lineRule="auto"/>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Toxique par inhalation</w:t>
            </w:r>
          </w:p>
        </w:tc>
        <w:tc>
          <w:tcPr>
            <w:tcW w:w="985" w:type="dxa"/>
            <w:shd w:val="clear" w:color="auto" w:fill="FFFFFF"/>
            <w:vAlign w:val="center"/>
          </w:tcPr>
          <w:p w14:paraId="636B0226"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H331</w:t>
            </w:r>
          </w:p>
        </w:tc>
      </w:tr>
      <w:tr w:rsidR="00C96908" w:rsidRPr="00A825D2" w14:paraId="3F2B86F6" w14:textId="77777777" w:rsidTr="00642E25">
        <w:trPr>
          <w:cantSplit/>
          <w:trHeight w:val="41"/>
        </w:trPr>
        <w:tc>
          <w:tcPr>
            <w:tcW w:w="998" w:type="dxa"/>
            <w:vMerge/>
            <w:shd w:val="clear" w:color="auto" w:fill="FFFFFF"/>
            <w:vAlign w:val="center"/>
          </w:tcPr>
          <w:p w14:paraId="3F5318FE"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425" w:type="dxa"/>
            <w:vMerge w:val="restart"/>
            <w:shd w:val="clear" w:color="auto" w:fill="FFFFFF"/>
            <w:vAlign w:val="center"/>
          </w:tcPr>
          <w:p w14:paraId="71F2A15C"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4</w:t>
            </w:r>
          </w:p>
        </w:tc>
        <w:tc>
          <w:tcPr>
            <w:tcW w:w="982" w:type="dxa"/>
            <w:shd w:val="clear" w:color="auto" w:fill="FFFFFF"/>
            <w:vAlign w:val="center"/>
          </w:tcPr>
          <w:p w14:paraId="04254581"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Orale</w:t>
            </w:r>
          </w:p>
        </w:tc>
        <w:tc>
          <w:tcPr>
            <w:tcW w:w="992" w:type="dxa"/>
            <w:vMerge w:val="restart"/>
            <w:shd w:val="clear" w:color="auto" w:fill="FFFFFF"/>
            <w:vAlign w:val="center"/>
          </w:tcPr>
          <w:p w14:paraId="24E81BBD"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i/>
                <w:iCs/>
                <w:color w:val="000000" w:themeColor="text1"/>
                <w:sz w:val="16"/>
                <w:szCs w:val="16"/>
              </w:rPr>
              <w:t>Sans objet</w:t>
            </w:r>
          </w:p>
        </w:tc>
        <w:tc>
          <w:tcPr>
            <w:tcW w:w="1134" w:type="dxa"/>
            <w:vMerge w:val="restart"/>
            <w:shd w:val="clear" w:color="auto" w:fill="FFFFFF"/>
            <w:vAlign w:val="center"/>
          </w:tcPr>
          <w:p w14:paraId="777CEC2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489B118D" wp14:editId="7FFD3864">
                  <wp:extent cx="571500" cy="57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0E7BE9B0" w14:textId="178E9D3F"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i/>
                <w:iCs/>
                <w:color w:val="000000" w:themeColor="text1"/>
                <w:sz w:val="16"/>
                <w:szCs w:val="16"/>
              </w:rPr>
              <w:t xml:space="preserve">Sans objet </w:t>
            </w:r>
          </w:p>
        </w:tc>
        <w:tc>
          <w:tcPr>
            <w:tcW w:w="1276" w:type="dxa"/>
            <w:vMerge w:val="restart"/>
            <w:shd w:val="clear" w:color="auto" w:fill="FFFFFF"/>
            <w:vAlign w:val="center"/>
          </w:tcPr>
          <w:p w14:paraId="42C0B8DD"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b/>
                <w:bCs/>
                <w:color w:val="000000" w:themeColor="text1"/>
                <w:sz w:val="16"/>
                <w:szCs w:val="16"/>
              </w:rPr>
              <w:t>Attention</w:t>
            </w:r>
          </w:p>
        </w:tc>
        <w:tc>
          <w:tcPr>
            <w:tcW w:w="1711" w:type="dxa"/>
            <w:shd w:val="clear" w:color="auto" w:fill="FFFFFF"/>
            <w:vAlign w:val="center"/>
          </w:tcPr>
          <w:p w14:paraId="7680CB67" w14:textId="77777777" w:rsidR="00D01053" w:rsidRPr="00A825D2" w:rsidRDefault="00D01053" w:rsidP="00642E25">
            <w:pPr>
              <w:spacing w:before="40" w:after="40" w:line="240" w:lineRule="auto"/>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Nocif en cas d’ingestion</w:t>
            </w:r>
          </w:p>
        </w:tc>
        <w:tc>
          <w:tcPr>
            <w:tcW w:w="985" w:type="dxa"/>
            <w:shd w:val="clear" w:color="auto" w:fill="FFFFFF"/>
            <w:vAlign w:val="center"/>
          </w:tcPr>
          <w:p w14:paraId="46081572"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H302</w:t>
            </w:r>
          </w:p>
        </w:tc>
      </w:tr>
      <w:tr w:rsidR="00C96908" w:rsidRPr="00A825D2" w14:paraId="088E4EA5" w14:textId="77777777" w:rsidTr="00642E25">
        <w:trPr>
          <w:cantSplit/>
          <w:trHeight w:val="41"/>
        </w:trPr>
        <w:tc>
          <w:tcPr>
            <w:tcW w:w="998" w:type="dxa"/>
            <w:vMerge/>
            <w:shd w:val="clear" w:color="auto" w:fill="FFFFFF"/>
            <w:vAlign w:val="center"/>
          </w:tcPr>
          <w:p w14:paraId="03E56F5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425" w:type="dxa"/>
            <w:vMerge/>
            <w:shd w:val="clear" w:color="auto" w:fill="FFFFFF"/>
            <w:vAlign w:val="center"/>
          </w:tcPr>
          <w:p w14:paraId="13EC8278"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982" w:type="dxa"/>
            <w:shd w:val="clear" w:color="auto" w:fill="FFFFFF"/>
            <w:vAlign w:val="center"/>
          </w:tcPr>
          <w:p w14:paraId="7355FBB9"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Cutanée</w:t>
            </w:r>
          </w:p>
        </w:tc>
        <w:tc>
          <w:tcPr>
            <w:tcW w:w="992" w:type="dxa"/>
            <w:vMerge/>
            <w:shd w:val="clear" w:color="auto" w:fill="FFFFFF"/>
          </w:tcPr>
          <w:p w14:paraId="44A6E902"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5245D4DB"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p>
        </w:tc>
        <w:tc>
          <w:tcPr>
            <w:tcW w:w="1134" w:type="dxa"/>
            <w:vMerge/>
            <w:shd w:val="clear" w:color="auto" w:fill="FFFFFF"/>
          </w:tcPr>
          <w:p w14:paraId="5C03BB4F"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276" w:type="dxa"/>
            <w:vMerge/>
            <w:shd w:val="clear" w:color="auto" w:fill="FFFFFF"/>
            <w:vAlign w:val="center"/>
          </w:tcPr>
          <w:p w14:paraId="1635B92B"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711" w:type="dxa"/>
            <w:shd w:val="clear" w:color="auto" w:fill="FFFFFF"/>
            <w:vAlign w:val="center"/>
          </w:tcPr>
          <w:p w14:paraId="260D5694" w14:textId="77777777" w:rsidR="00D01053" w:rsidRPr="00A825D2" w:rsidRDefault="00D01053" w:rsidP="00642E25">
            <w:pPr>
              <w:spacing w:before="40" w:after="40" w:line="240" w:lineRule="auto"/>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Nocif par contact cutané</w:t>
            </w:r>
          </w:p>
        </w:tc>
        <w:tc>
          <w:tcPr>
            <w:tcW w:w="985" w:type="dxa"/>
            <w:shd w:val="clear" w:color="auto" w:fill="FFFFFF"/>
            <w:vAlign w:val="center"/>
          </w:tcPr>
          <w:p w14:paraId="68BF28D4"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H312</w:t>
            </w:r>
          </w:p>
        </w:tc>
      </w:tr>
      <w:tr w:rsidR="00C96908" w:rsidRPr="00A825D2" w14:paraId="2C70BC0B" w14:textId="77777777" w:rsidTr="00642E25">
        <w:trPr>
          <w:cantSplit/>
          <w:trHeight w:val="41"/>
        </w:trPr>
        <w:tc>
          <w:tcPr>
            <w:tcW w:w="998" w:type="dxa"/>
            <w:vMerge/>
            <w:shd w:val="clear" w:color="auto" w:fill="FFFFFF"/>
            <w:vAlign w:val="center"/>
          </w:tcPr>
          <w:p w14:paraId="566BCC8F"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425" w:type="dxa"/>
            <w:vMerge/>
            <w:shd w:val="clear" w:color="auto" w:fill="FFFFFF"/>
            <w:vAlign w:val="center"/>
          </w:tcPr>
          <w:p w14:paraId="009361C5"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982" w:type="dxa"/>
            <w:shd w:val="clear" w:color="auto" w:fill="FFFFFF"/>
            <w:vAlign w:val="center"/>
          </w:tcPr>
          <w:p w14:paraId="311A718C"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Inhalation</w:t>
            </w:r>
          </w:p>
        </w:tc>
        <w:tc>
          <w:tcPr>
            <w:tcW w:w="992" w:type="dxa"/>
            <w:vMerge/>
            <w:shd w:val="clear" w:color="auto" w:fill="FFFFFF"/>
          </w:tcPr>
          <w:p w14:paraId="5E82DD6D"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5D759492"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p>
        </w:tc>
        <w:tc>
          <w:tcPr>
            <w:tcW w:w="1134" w:type="dxa"/>
            <w:vMerge/>
            <w:shd w:val="clear" w:color="auto" w:fill="FFFFFF"/>
          </w:tcPr>
          <w:p w14:paraId="02D191D7"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276" w:type="dxa"/>
            <w:vMerge/>
            <w:shd w:val="clear" w:color="auto" w:fill="FFFFFF"/>
            <w:vAlign w:val="center"/>
          </w:tcPr>
          <w:p w14:paraId="3CD48EB1"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711" w:type="dxa"/>
            <w:shd w:val="clear" w:color="auto" w:fill="FFFFFF"/>
            <w:vAlign w:val="center"/>
          </w:tcPr>
          <w:p w14:paraId="4172EEE0" w14:textId="77777777" w:rsidR="00D01053" w:rsidRPr="00A825D2" w:rsidRDefault="00D01053" w:rsidP="00642E25">
            <w:pPr>
              <w:spacing w:before="40" w:after="40" w:line="240" w:lineRule="auto"/>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Nocif par inhalation</w:t>
            </w:r>
          </w:p>
        </w:tc>
        <w:tc>
          <w:tcPr>
            <w:tcW w:w="985" w:type="dxa"/>
            <w:shd w:val="clear" w:color="auto" w:fill="FFFFFF"/>
            <w:vAlign w:val="center"/>
          </w:tcPr>
          <w:p w14:paraId="7142D84B"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H332</w:t>
            </w:r>
          </w:p>
        </w:tc>
      </w:tr>
      <w:tr w:rsidR="00C96908" w:rsidRPr="00A825D2" w14:paraId="33185F06" w14:textId="77777777" w:rsidTr="00642E25">
        <w:trPr>
          <w:cantSplit/>
          <w:trHeight w:val="41"/>
        </w:trPr>
        <w:tc>
          <w:tcPr>
            <w:tcW w:w="998" w:type="dxa"/>
            <w:vMerge/>
            <w:shd w:val="clear" w:color="auto" w:fill="FFFFFF"/>
            <w:vAlign w:val="center"/>
          </w:tcPr>
          <w:p w14:paraId="7BEAC324"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425" w:type="dxa"/>
            <w:vMerge w:val="restart"/>
            <w:shd w:val="clear" w:color="auto" w:fill="FFFFFF"/>
            <w:vAlign w:val="center"/>
          </w:tcPr>
          <w:p w14:paraId="784D316A"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5</w:t>
            </w:r>
          </w:p>
        </w:tc>
        <w:tc>
          <w:tcPr>
            <w:tcW w:w="982" w:type="dxa"/>
            <w:shd w:val="clear" w:color="auto" w:fill="FFFFFF"/>
            <w:vAlign w:val="center"/>
          </w:tcPr>
          <w:p w14:paraId="446D9ABB"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Orale</w:t>
            </w:r>
          </w:p>
        </w:tc>
        <w:tc>
          <w:tcPr>
            <w:tcW w:w="992" w:type="dxa"/>
            <w:vMerge/>
            <w:shd w:val="clear" w:color="auto" w:fill="FFFFFF"/>
            <w:vAlign w:val="center"/>
          </w:tcPr>
          <w:p w14:paraId="3BD5CF1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noProof/>
                <w:color w:val="000000" w:themeColor="text1"/>
                <w:sz w:val="16"/>
                <w:szCs w:val="16"/>
              </w:rPr>
            </w:pPr>
          </w:p>
        </w:tc>
        <w:tc>
          <w:tcPr>
            <w:tcW w:w="1134" w:type="dxa"/>
            <w:vMerge w:val="restart"/>
            <w:shd w:val="clear" w:color="auto" w:fill="FFFFFF"/>
            <w:vAlign w:val="center"/>
          </w:tcPr>
          <w:p w14:paraId="1475EF43"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i/>
                <w:iCs/>
                <w:color w:val="000000" w:themeColor="text1"/>
                <w:sz w:val="16"/>
                <w:szCs w:val="16"/>
              </w:rPr>
              <w:t>Pas de pictogramme</w:t>
            </w:r>
          </w:p>
        </w:tc>
        <w:tc>
          <w:tcPr>
            <w:tcW w:w="1134" w:type="dxa"/>
            <w:vMerge/>
            <w:shd w:val="clear" w:color="auto" w:fill="FFFFFF"/>
            <w:vAlign w:val="center"/>
          </w:tcPr>
          <w:p w14:paraId="0B688B46"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color w:val="000000" w:themeColor="text1"/>
                <w:sz w:val="16"/>
                <w:szCs w:val="16"/>
              </w:rPr>
            </w:pPr>
          </w:p>
        </w:tc>
        <w:tc>
          <w:tcPr>
            <w:tcW w:w="1276" w:type="dxa"/>
            <w:vMerge w:val="restart"/>
            <w:shd w:val="clear" w:color="auto" w:fill="FFFFFF"/>
            <w:vAlign w:val="center"/>
          </w:tcPr>
          <w:p w14:paraId="44B3BD2B"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Attention</w:t>
            </w:r>
          </w:p>
        </w:tc>
        <w:tc>
          <w:tcPr>
            <w:tcW w:w="1711" w:type="dxa"/>
            <w:shd w:val="clear" w:color="auto" w:fill="FFFFFF"/>
            <w:vAlign w:val="center"/>
          </w:tcPr>
          <w:p w14:paraId="3E6CF210" w14:textId="77777777" w:rsidR="00D01053" w:rsidRPr="00A825D2" w:rsidRDefault="00D01053" w:rsidP="00642E25">
            <w:pPr>
              <w:spacing w:before="40" w:after="40" w:line="240" w:lineRule="auto"/>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Peut être nocif en cas d’ingestion</w:t>
            </w:r>
          </w:p>
        </w:tc>
        <w:tc>
          <w:tcPr>
            <w:tcW w:w="985" w:type="dxa"/>
            <w:shd w:val="clear" w:color="auto" w:fill="FFFFFF"/>
            <w:vAlign w:val="center"/>
          </w:tcPr>
          <w:p w14:paraId="748F28AD"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H303</w:t>
            </w:r>
          </w:p>
        </w:tc>
      </w:tr>
      <w:tr w:rsidR="00C96908" w:rsidRPr="00A825D2" w14:paraId="7ABB8799" w14:textId="77777777" w:rsidTr="00642E25">
        <w:trPr>
          <w:cantSplit/>
          <w:trHeight w:val="41"/>
        </w:trPr>
        <w:tc>
          <w:tcPr>
            <w:tcW w:w="998" w:type="dxa"/>
            <w:vMerge/>
            <w:shd w:val="clear" w:color="auto" w:fill="FFFFFF"/>
            <w:vAlign w:val="center"/>
          </w:tcPr>
          <w:p w14:paraId="49022B7E"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425" w:type="dxa"/>
            <w:vMerge/>
            <w:shd w:val="clear" w:color="auto" w:fill="FFFFFF"/>
            <w:vAlign w:val="center"/>
          </w:tcPr>
          <w:p w14:paraId="734B5118"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982" w:type="dxa"/>
            <w:shd w:val="clear" w:color="auto" w:fill="FFFFFF"/>
            <w:vAlign w:val="center"/>
          </w:tcPr>
          <w:p w14:paraId="2B72FB22"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Cutanée</w:t>
            </w:r>
          </w:p>
        </w:tc>
        <w:tc>
          <w:tcPr>
            <w:tcW w:w="992" w:type="dxa"/>
            <w:vMerge/>
            <w:shd w:val="clear" w:color="auto" w:fill="FFFFFF"/>
            <w:vAlign w:val="center"/>
          </w:tcPr>
          <w:p w14:paraId="7519131A"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5DFEBEC9"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10EA060E"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276" w:type="dxa"/>
            <w:vMerge/>
            <w:shd w:val="clear" w:color="auto" w:fill="FFFFFF"/>
            <w:vAlign w:val="center"/>
          </w:tcPr>
          <w:p w14:paraId="7CF7032D"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711" w:type="dxa"/>
            <w:shd w:val="clear" w:color="auto" w:fill="FFFFFF"/>
            <w:vAlign w:val="center"/>
          </w:tcPr>
          <w:p w14:paraId="2B41C91D" w14:textId="77777777" w:rsidR="00D01053" w:rsidRPr="00A825D2" w:rsidRDefault="00D01053" w:rsidP="00642E25">
            <w:pPr>
              <w:spacing w:before="40" w:after="40" w:line="240" w:lineRule="auto"/>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Peut être nocif par contact cutané</w:t>
            </w:r>
          </w:p>
        </w:tc>
        <w:tc>
          <w:tcPr>
            <w:tcW w:w="985" w:type="dxa"/>
            <w:shd w:val="clear" w:color="auto" w:fill="FFFFFF"/>
            <w:vAlign w:val="center"/>
          </w:tcPr>
          <w:p w14:paraId="15CD2971"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H313</w:t>
            </w:r>
          </w:p>
        </w:tc>
      </w:tr>
      <w:tr w:rsidR="00C96908" w:rsidRPr="00A825D2" w14:paraId="6DEB4502" w14:textId="77777777" w:rsidTr="00642E25">
        <w:trPr>
          <w:cantSplit/>
          <w:trHeight w:val="41"/>
        </w:trPr>
        <w:tc>
          <w:tcPr>
            <w:tcW w:w="998" w:type="dxa"/>
            <w:vMerge/>
            <w:shd w:val="clear" w:color="auto" w:fill="FFFFFF"/>
            <w:vAlign w:val="center"/>
          </w:tcPr>
          <w:p w14:paraId="074DF797"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425" w:type="dxa"/>
            <w:vMerge/>
            <w:shd w:val="clear" w:color="auto" w:fill="FFFFFF"/>
            <w:vAlign w:val="center"/>
          </w:tcPr>
          <w:p w14:paraId="55200AD6"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982" w:type="dxa"/>
            <w:shd w:val="clear" w:color="auto" w:fill="FFFFFF"/>
            <w:vAlign w:val="center"/>
          </w:tcPr>
          <w:p w14:paraId="494C894F"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noProof/>
                <w:color w:val="000000" w:themeColor="text1"/>
                <w:sz w:val="16"/>
                <w:szCs w:val="16"/>
              </w:rPr>
            </w:pPr>
            <w:r w:rsidRPr="00A825D2">
              <w:rPr>
                <w:rFonts w:asciiTheme="majorBidi" w:hAnsiTheme="majorBidi" w:cstheme="majorBidi"/>
                <w:b/>
                <w:bCs/>
                <w:color w:val="000000" w:themeColor="text1"/>
                <w:sz w:val="16"/>
                <w:szCs w:val="16"/>
              </w:rPr>
              <w:t>Inhalation</w:t>
            </w:r>
          </w:p>
        </w:tc>
        <w:tc>
          <w:tcPr>
            <w:tcW w:w="992" w:type="dxa"/>
            <w:vMerge/>
            <w:shd w:val="clear" w:color="auto" w:fill="FFFFFF"/>
            <w:vAlign w:val="center"/>
          </w:tcPr>
          <w:p w14:paraId="183C862D"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64F42418"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i/>
                <w:color w:val="000000" w:themeColor="text1"/>
                <w:sz w:val="16"/>
                <w:szCs w:val="16"/>
              </w:rPr>
            </w:pPr>
          </w:p>
        </w:tc>
        <w:tc>
          <w:tcPr>
            <w:tcW w:w="1134" w:type="dxa"/>
            <w:vMerge/>
            <w:shd w:val="clear" w:color="auto" w:fill="FFFFFF"/>
            <w:vAlign w:val="center"/>
          </w:tcPr>
          <w:p w14:paraId="05198BF5"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276" w:type="dxa"/>
            <w:vMerge/>
            <w:shd w:val="clear" w:color="auto" w:fill="FFFFFF"/>
            <w:vAlign w:val="center"/>
          </w:tcPr>
          <w:p w14:paraId="401AE44F" w14:textId="77777777" w:rsidR="00D01053" w:rsidRPr="00A825D2" w:rsidRDefault="00D01053" w:rsidP="00642E25">
            <w:pPr>
              <w:keepNext/>
              <w:keepLines/>
              <w:tabs>
                <w:tab w:val="left" w:pos="1425"/>
              </w:tabs>
              <w:spacing w:before="40" w:after="40" w:line="240" w:lineRule="auto"/>
              <w:ind w:left="57" w:right="57"/>
              <w:jc w:val="center"/>
              <w:rPr>
                <w:rFonts w:asciiTheme="majorBidi" w:hAnsiTheme="majorBidi" w:cstheme="majorBidi"/>
                <w:b/>
                <w:color w:val="000000" w:themeColor="text1"/>
                <w:sz w:val="16"/>
                <w:szCs w:val="16"/>
              </w:rPr>
            </w:pPr>
          </w:p>
        </w:tc>
        <w:tc>
          <w:tcPr>
            <w:tcW w:w="1711" w:type="dxa"/>
            <w:shd w:val="clear" w:color="auto" w:fill="FFFFFF"/>
            <w:vAlign w:val="center"/>
          </w:tcPr>
          <w:p w14:paraId="62B58E47" w14:textId="77777777" w:rsidR="00D01053" w:rsidRPr="00A825D2" w:rsidRDefault="00D01053" w:rsidP="00642E25">
            <w:pPr>
              <w:spacing w:before="40" w:after="40" w:line="240" w:lineRule="auto"/>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Peut être nocif par inhalation</w:t>
            </w:r>
          </w:p>
        </w:tc>
        <w:tc>
          <w:tcPr>
            <w:tcW w:w="985" w:type="dxa"/>
            <w:shd w:val="clear" w:color="auto" w:fill="FFFFFF"/>
            <w:vAlign w:val="center"/>
          </w:tcPr>
          <w:p w14:paraId="6A2022FD" w14:textId="77777777" w:rsidR="00D01053" w:rsidRPr="00A825D2" w:rsidRDefault="00D01053" w:rsidP="00642E25">
            <w:pPr>
              <w:spacing w:before="40" w:after="40" w:line="240" w:lineRule="auto"/>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H333</w:t>
            </w:r>
          </w:p>
        </w:tc>
      </w:tr>
    </w:tbl>
    <w:p w14:paraId="75C35CA7" w14:textId="383D908E" w:rsidR="00D01053" w:rsidRPr="00A825D2" w:rsidRDefault="00D01053" w:rsidP="00D01053">
      <w:pPr>
        <w:spacing w:line="200" w:lineRule="atLeast"/>
        <w:ind w:left="426" w:right="142" w:hanging="284"/>
        <w:rPr>
          <w:color w:val="000000" w:themeColor="text1"/>
          <w:sz w:val="16"/>
          <w:szCs w:val="16"/>
        </w:rPr>
      </w:pPr>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z w:val="16"/>
          <w:szCs w:val="16"/>
        </w:rPr>
        <w:t>Selon le Règlement type de l’ONU, les gaz toxiques sont classés dans la division 2.3 et les matières toxiques (telles que définies dans le Règlement type), dans la division 6.1.</w:t>
      </w:r>
    </w:p>
    <w:p w14:paraId="62C6677B" w14:textId="03BFEE36" w:rsidR="00D01053" w:rsidRPr="00A825D2" w:rsidRDefault="00D01053" w:rsidP="00D01053">
      <w:pPr>
        <w:pStyle w:val="H23G"/>
        <w:rPr>
          <w:b w:val="0"/>
          <w:bCs/>
          <w:color w:val="000000" w:themeColor="text1"/>
        </w:rPr>
      </w:pPr>
      <w:r w:rsidRPr="00A825D2">
        <w:rPr>
          <w:i/>
          <w:color w:val="000000" w:themeColor="text1"/>
          <w:sz w:val="18"/>
          <w:szCs w:val="18"/>
        </w:rPr>
        <w:br w:type="page"/>
      </w:r>
      <w:r w:rsidRPr="00A825D2">
        <w:rPr>
          <w:color w:val="000000" w:themeColor="text1"/>
        </w:rPr>
        <w:lastRenderedPageBreak/>
        <w:tab/>
      </w:r>
      <w:r w:rsidRPr="00A825D2">
        <w:rPr>
          <w:bCs/>
          <w:color w:val="000000" w:themeColor="text1"/>
        </w:rPr>
        <w:t>A1.19</w:t>
      </w:r>
      <w:r w:rsidRPr="00A825D2">
        <w:rPr>
          <w:color w:val="000000" w:themeColor="text1"/>
        </w:rPr>
        <w:tab/>
      </w:r>
      <w:r w:rsidRPr="00A825D2">
        <w:rPr>
          <w:bCs/>
          <w:color w:val="000000" w:themeColor="text1"/>
        </w:rPr>
        <w:t>Corrosion/irritation cutanées</w:t>
      </w:r>
      <w:r w:rsidRPr="00A825D2">
        <w:rPr>
          <w:color w:val="000000" w:themeColor="text1"/>
        </w:rPr>
        <w:t xml:space="preserve"> </w:t>
      </w:r>
      <w:r w:rsidRPr="00A825D2">
        <w:rPr>
          <w:b w:val="0"/>
          <w:bCs/>
          <w:color w:val="000000" w:themeColor="text1"/>
        </w:rPr>
        <w:t>(voir chap</w:t>
      </w:r>
      <w:r w:rsidR="001B5B04">
        <w:rPr>
          <w:b w:val="0"/>
          <w:bCs/>
          <w:color w:val="000000" w:themeColor="text1"/>
        </w:rPr>
        <w:t>itre</w:t>
      </w:r>
      <w:r w:rsidRPr="00A825D2">
        <w:rPr>
          <w:b w:val="0"/>
          <w:bCs/>
          <w:color w:val="000000" w:themeColor="text1"/>
        </w:rPr>
        <w:t> 3.2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4"/>
        <w:gridCol w:w="850"/>
        <w:gridCol w:w="992"/>
        <w:gridCol w:w="1134"/>
        <w:gridCol w:w="1134"/>
        <w:gridCol w:w="1270"/>
        <w:gridCol w:w="2274"/>
        <w:gridCol w:w="991"/>
      </w:tblGrid>
      <w:tr w:rsidR="00D01053" w:rsidRPr="00A825D2" w14:paraId="63C1FFB0" w14:textId="77777777" w:rsidTr="00600D90">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707CBA6A"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7C086173"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91" w:type="dxa"/>
            <w:vMerge w:val="restart"/>
            <w:tcBorders>
              <w:top w:val="single" w:sz="4" w:space="0" w:color="auto"/>
              <w:left w:val="single" w:sz="4" w:space="0" w:color="auto"/>
              <w:right w:val="single" w:sz="4" w:space="0" w:color="auto"/>
            </w:tcBorders>
            <w:shd w:val="clear" w:color="auto" w:fill="FFFFFF"/>
            <w:vAlign w:val="center"/>
          </w:tcPr>
          <w:p w14:paraId="688F7D2C" w14:textId="0970A7AE"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Codes des </w:t>
            </w:r>
            <w:r w:rsidR="002E303E"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68716F9A" w14:textId="77777777" w:rsidTr="002E303E">
        <w:trPr>
          <w:cantSplit/>
          <w:trHeight w:val="20"/>
          <w:tblHeader/>
          <w:jc w:val="center"/>
        </w:trPr>
        <w:tc>
          <w:tcPr>
            <w:tcW w:w="994" w:type="dxa"/>
            <w:shd w:val="clear" w:color="auto" w:fill="FFFFFF"/>
            <w:vAlign w:val="center"/>
          </w:tcPr>
          <w:p w14:paraId="247AE2B3"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r w:rsidRPr="00A825D2">
              <w:rPr>
                <w:color w:val="000000" w:themeColor="text1"/>
                <w:sz w:val="16"/>
                <w:szCs w:val="16"/>
              </w:rPr>
              <w:t xml:space="preserve"> </w:t>
            </w:r>
          </w:p>
        </w:tc>
        <w:tc>
          <w:tcPr>
            <w:tcW w:w="850" w:type="dxa"/>
            <w:shd w:val="clear" w:color="auto" w:fill="FFFFFF"/>
            <w:vAlign w:val="center"/>
          </w:tcPr>
          <w:p w14:paraId="1957A5C0"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shd w:val="clear" w:color="auto" w:fill="FFFFFF"/>
            <w:vAlign w:val="center"/>
          </w:tcPr>
          <w:p w14:paraId="527E7D7B"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59A0C381"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FFFFFF"/>
            <w:vAlign w:val="center"/>
          </w:tcPr>
          <w:p w14:paraId="07791451" w14:textId="77777777" w:rsidR="00D01053" w:rsidRPr="00A825D2" w:rsidRDefault="00D01053" w:rsidP="00600D90">
            <w:pPr>
              <w:tabs>
                <w:tab w:val="left" w:pos="1425"/>
              </w:tabs>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p>
        </w:tc>
        <w:tc>
          <w:tcPr>
            <w:tcW w:w="1270" w:type="dxa"/>
            <w:shd w:val="clear" w:color="auto" w:fill="FFFFFF"/>
            <w:vAlign w:val="center"/>
          </w:tcPr>
          <w:p w14:paraId="4B0D22D8"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4" w:type="dxa"/>
            <w:tcBorders>
              <w:right w:val="single" w:sz="4" w:space="0" w:color="auto"/>
            </w:tcBorders>
            <w:shd w:val="clear" w:color="auto" w:fill="FFFFFF"/>
            <w:vAlign w:val="center"/>
          </w:tcPr>
          <w:p w14:paraId="51FE93E1"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91" w:type="dxa"/>
            <w:vMerge/>
            <w:tcBorders>
              <w:left w:val="single" w:sz="4" w:space="0" w:color="auto"/>
              <w:right w:val="single" w:sz="4" w:space="0" w:color="auto"/>
            </w:tcBorders>
            <w:shd w:val="clear" w:color="auto" w:fill="FFFFFF"/>
            <w:vAlign w:val="center"/>
          </w:tcPr>
          <w:p w14:paraId="2E7C0FA8"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lang w:eastAsia="sv-SE"/>
              </w:rPr>
            </w:pPr>
          </w:p>
        </w:tc>
      </w:tr>
      <w:tr w:rsidR="00C96908" w:rsidRPr="00A825D2" w14:paraId="2817D195" w14:textId="77777777" w:rsidTr="002E303E">
        <w:trPr>
          <w:cantSplit/>
          <w:trHeight w:val="20"/>
          <w:jc w:val="center"/>
        </w:trPr>
        <w:tc>
          <w:tcPr>
            <w:tcW w:w="994" w:type="dxa"/>
            <w:vMerge w:val="restart"/>
            <w:shd w:val="clear" w:color="auto" w:fill="FFFFFF"/>
            <w:vAlign w:val="center"/>
          </w:tcPr>
          <w:p w14:paraId="62D36366"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Corrosion/ irritation cutanées</w:t>
            </w:r>
          </w:p>
        </w:tc>
        <w:tc>
          <w:tcPr>
            <w:tcW w:w="850" w:type="dxa"/>
            <w:shd w:val="clear" w:color="auto" w:fill="FFFFFF"/>
            <w:vAlign w:val="center"/>
          </w:tcPr>
          <w:p w14:paraId="629934F1" w14:textId="2CDF6D28"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r w:rsidRPr="00A825D2">
              <w:rPr>
                <w:b/>
                <w:bCs/>
                <w:color w:val="000000" w:themeColor="text1"/>
                <w:sz w:val="16"/>
                <w:szCs w:val="16"/>
              </w:rPr>
              <w:br/>
              <w:t>1A, 1B, 1C</w:t>
            </w:r>
          </w:p>
        </w:tc>
        <w:tc>
          <w:tcPr>
            <w:tcW w:w="992" w:type="dxa"/>
            <w:shd w:val="clear" w:color="auto" w:fill="FFFFFF"/>
            <w:vAlign w:val="center"/>
          </w:tcPr>
          <w:p w14:paraId="2A90E92E" w14:textId="77777777" w:rsidR="00D01053" w:rsidRPr="00A825D2" w:rsidRDefault="00D01053" w:rsidP="00600D90">
            <w:pPr>
              <w:tabs>
                <w:tab w:val="left" w:pos="1425"/>
              </w:tabs>
              <w:spacing w:before="40" w:after="40" w:line="200" w:lineRule="atLeast"/>
              <w:ind w:left="57" w:right="57"/>
              <w:jc w:val="center"/>
              <w:rPr>
                <w:b/>
                <w:noProof/>
                <w:color w:val="000000" w:themeColor="text1"/>
                <w:sz w:val="16"/>
                <w:szCs w:val="16"/>
              </w:rPr>
            </w:pPr>
            <w:r w:rsidRPr="00A825D2">
              <w:rPr>
                <w:b/>
                <w:bCs/>
                <w:color w:val="000000" w:themeColor="text1"/>
                <w:sz w:val="16"/>
                <w:szCs w:val="16"/>
              </w:rPr>
              <w:t>8</w:t>
            </w:r>
          </w:p>
        </w:tc>
        <w:tc>
          <w:tcPr>
            <w:tcW w:w="1134" w:type="dxa"/>
            <w:shd w:val="clear" w:color="auto" w:fill="FFFFFF"/>
            <w:vAlign w:val="center"/>
          </w:tcPr>
          <w:p w14:paraId="144E4535"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3069634B" wp14:editId="5612FD9A">
                  <wp:extent cx="57150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19C1BE46"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3197D01E" wp14:editId="2817DA34">
                  <wp:extent cx="600075" cy="600075"/>
                  <wp:effectExtent l="0" t="0" r="0" b="0"/>
                  <wp:docPr id="67" name="Picture 67"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Beskrivning: H:\Mina Dokument\KemI Internationellt\GHS\Pictograms\acid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70" w:type="dxa"/>
            <w:shd w:val="clear" w:color="auto" w:fill="FFFFFF"/>
            <w:vAlign w:val="center"/>
          </w:tcPr>
          <w:p w14:paraId="38AD49DD"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274" w:type="dxa"/>
            <w:shd w:val="clear" w:color="auto" w:fill="FFFFFF"/>
            <w:vAlign w:val="center"/>
          </w:tcPr>
          <w:p w14:paraId="6AF7733B"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Provoque de graves brûlures de la peau et de graves lésions des yeux</w:t>
            </w:r>
          </w:p>
        </w:tc>
        <w:tc>
          <w:tcPr>
            <w:tcW w:w="991" w:type="dxa"/>
            <w:shd w:val="clear" w:color="auto" w:fill="FFFFFF"/>
            <w:vAlign w:val="center"/>
          </w:tcPr>
          <w:p w14:paraId="320C975E"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H314</w:t>
            </w:r>
          </w:p>
        </w:tc>
      </w:tr>
      <w:tr w:rsidR="00C96908" w:rsidRPr="00A825D2" w14:paraId="75F4224B" w14:textId="77777777" w:rsidTr="002E303E">
        <w:trPr>
          <w:cantSplit/>
          <w:trHeight w:val="20"/>
          <w:jc w:val="center"/>
        </w:trPr>
        <w:tc>
          <w:tcPr>
            <w:tcW w:w="994" w:type="dxa"/>
            <w:vMerge/>
            <w:shd w:val="clear" w:color="auto" w:fill="FFFFFF"/>
            <w:vAlign w:val="center"/>
          </w:tcPr>
          <w:p w14:paraId="34D01234"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FFFFFF"/>
            <w:vAlign w:val="center"/>
          </w:tcPr>
          <w:p w14:paraId="2D571CE6"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92" w:type="dxa"/>
            <w:vMerge w:val="restart"/>
            <w:shd w:val="clear" w:color="auto" w:fill="FFFFFF"/>
            <w:vAlign w:val="center"/>
          </w:tcPr>
          <w:p w14:paraId="01FC6C64"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i/>
                <w:iCs/>
                <w:color w:val="000000" w:themeColor="text1"/>
                <w:sz w:val="16"/>
                <w:szCs w:val="16"/>
              </w:rPr>
              <w:t>Sans objet</w:t>
            </w:r>
          </w:p>
        </w:tc>
        <w:tc>
          <w:tcPr>
            <w:tcW w:w="1134" w:type="dxa"/>
            <w:shd w:val="clear" w:color="auto" w:fill="FFFFFF"/>
            <w:vAlign w:val="center"/>
          </w:tcPr>
          <w:p w14:paraId="4BD6DAB8"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lang w:eastAsia="sv-SE"/>
              </w:rPr>
            </w:pPr>
            <w:r w:rsidRPr="00A825D2">
              <w:rPr>
                <w:noProof/>
                <w:color w:val="000000" w:themeColor="text1"/>
                <w:sz w:val="16"/>
                <w:szCs w:val="16"/>
              </w:rPr>
              <w:drawing>
                <wp:inline distT="0" distB="0" distL="0" distR="0" wp14:anchorId="361AC56C" wp14:editId="3C14937B">
                  <wp:extent cx="571500" cy="571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0C91AD00" w14:textId="3BA780B0"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i/>
                <w:iCs/>
                <w:color w:val="000000" w:themeColor="text1"/>
                <w:sz w:val="16"/>
                <w:szCs w:val="16"/>
              </w:rPr>
              <w:t>Sans objet</w:t>
            </w:r>
          </w:p>
        </w:tc>
        <w:tc>
          <w:tcPr>
            <w:tcW w:w="1270" w:type="dxa"/>
            <w:shd w:val="clear" w:color="auto" w:fill="FFFFFF"/>
            <w:vAlign w:val="center"/>
          </w:tcPr>
          <w:p w14:paraId="4BA68F8C"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74" w:type="dxa"/>
            <w:shd w:val="clear" w:color="auto" w:fill="FFFFFF"/>
            <w:vAlign w:val="center"/>
          </w:tcPr>
          <w:p w14:paraId="4FDDD0B0"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Provoque une irritation cutanée</w:t>
            </w:r>
          </w:p>
        </w:tc>
        <w:tc>
          <w:tcPr>
            <w:tcW w:w="991" w:type="dxa"/>
            <w:shd w:val="clear" w:color="auto" w:fill="FFFFFF"/>
            <w:vAlign w:val="center"/>
          </w:tcPr>
          <w:p w14:paraId="0B9BE02F"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H315</w:t>
            </w:r>
          </w:p>
        </w:tc>
      </w:tr>
      <w:tr w:rsidR="00C96908" w:rsidRPr="00A825D2" w14:paraId="5831E74B" w14:textId="77777777" w:rsidTr="002E303E">
        <w:trPr>
          <w:cantSplit/>
          <w:trHeight w:val="20"/>
          <w:jc w:val="center"/>
        </w:trPr>
        <w:tc>
          <w:tcPr>
            <w:tcW w:w="994" w:type="dxa"/>
            <w:vMerge/>
            <w:shd w:val="clear" w:color="auto" w:fill="FFFFFF"/>
            <w:vAlign w:val="center"/>
          </w:tcPr>
          <w:p w14:paraId="31D4926E"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FFFFFF"/>
            <w:vAlign w:val="center"/>
          </w:tcPr>
          <w:p w14:paraId="4302511D" w14:textId="71479DBA"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3</w:t>
            </w:r>
          </w:p>
        </w:tc>
        <w:tc>
          <w:tcPr>
            <w:tcW w:w="992" w:type="dxa"/>
            <w:vMerge/>
            <w:shd w:val="clear" w:color="auto" w:fill="FFFFFF"/>
            <w:vAlign w:val="center"/>
          </w:tcPr>
          <w:p w14:paraId="4AEEA67E" w14:textId="77777777" w:rsidR="00D01053" w:rsidRPr="00A825D2" w:rsidRDefault="00D01053" w:rsidP="00600D90">
            <w:pPr>
              <w:tabs>
                <w:tab w:val="left" w:pos="1425"/>
              </w:tabs>
              <w:spacing w:before="40" w:after="40" w:line="200" w:lineRule="atLeast"/>
              <w:ind w:left="57" w:right="57"/>
              <w:jc w:val="center"/>
              <w:rPr>
                <w:i/>
                <w:color w:val="000000" w:themeColor="text1"/>
                <w:sz w:val="16"/>
                <w:szCs w:val="16"/>
              </w:rPr>
            </w:pPr>
          </w:p>
        </w:tc>
        <w:tc>
          <w:tcPr>
            <w:tcW w:w="1134" w:type="dxa"/>
            <w:shd w:val="clear" w:color="auto" w:fill="FFFFFF"/>
            <w:vAlign w:val="center"/>
          </w:tcPr>
          <w:p w14:paraId="40760B43"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i/>
                <w:iCs/>
                <w:color w:val="000000" w:themeColor="text1"/>
                <w:sz w:val="16"/>
                <w:szCs w:val="16"/>
              </w:rPr>
              <w:t>Pas de pictogramme</w:t>
            </w:r>
          </w:p>
        </w:tc>
        <w:tc>
          <w:tcPr>
            <w:tcW w:w="1134" w:type="dxa"/>
            <w:vMerge/>
            <w:shd w:val="clear" w:color="auto" w:fill="FFFFFF"/>
            <w:vAlign w:val="center"/>
          </w:tcPr>
          <w:p w14:paraId="0B9ADADE"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p>
        </w:tc>
        <w:tc>
          <w:tcPr>
            <w:tcW w:w="1270" w:type="dxa"/>
            <w:shd w:val="clear" w:color="auto" w:fill="FFFFFF"/>
            <w:vAlign w:val="center"/>
          </w:tcPr>
          <w:p w14:paraId="4ECB1BBD"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74" w:type="dxa"/>
            <w:shd w:val="clear" w:color="auto" w:fill="FFFFFF"/>
            <w:vAlign w:val="center"/>
          </w:tcPr>
          <w:p w14:paraId="60F3F820"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Provoque une légère irritation cutanée</w:t>
            </w:r>
          </w:p>
        </w:tc>
        <w:tc>
          <w:tcPr>
            <w:tcW w:w="991" w:type="dxa"/>
            <w:shd w:val="clear" w:color="auto" w:fill="FFFFFF"/>
            <w:vAlign w:val="center"/>
          </w:tcPr>
          <w:p w14:paraId="0A82D4FF"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H316</w:t>
            </w:r>
          </w:p>
        </w:tc>
      </w:tr>
    </w:tbl>
    <w:p w14:paraId="02F407B8" w14:textId="75222FA2" w:rsidR="00D01053" w:rsidRPr="00A825D2" w:rsidRDefault="00D01053" w:rsidP="00D01053">
      <w:pPr>
        <w:pStyle w:val="H23G"/>
        <w:ind w:right="0"/>
        <w:rPr>
          <w:b w:val="0"/>
          <w:bCs/>
          <w:color w:val="000000" w:themeColor="text1"/>
        </w:rPr>
      </w:pPr>
      <w:bookmarkStart w:id="17" w:name="_Hlk536086150"/>
      <w:r w:rsidRPr="00A825D2">
        <w:rPr>
          <w:color w:val="000000" w:themeColor="text1"/>
        </w:rPr>
        <w:tab/>
      </w:r>
      <w:r w:rsidRPr="00A825D2">
        <w:rPr>
          <w:bCs/>
          <w:color w:val="000000" w:themeColor="text1"/>
        </w:rPr>
        <w:t>A1.20</w:t>
      </w:r>
      <w:r w:rsidRPr="00A825D2">
        <w:rPr>
          <w:color w:val="000000" w:themeColor="text1"/>
        </w:rPr>
        <w:tab/>
      </w:r>
      <w:r w:rsidRPr="00A825D2">
        <w:rPr>
          <w:bCs/>
          <w:color w:val="000000" w:themeColor="text1"/>
        </w:rPr>
        <w:t xml:space="preserve">Lésions oculaires graves/irritation oculaire </w:t>
      </w:r>
      <w:r w:rsidRPr="00A825D2">
        <w:rPr>
          <w:b w:val="0"/>
          <w:bCs/>
          <w:color w:val="000000" w:themeColor="text1"/>
        </w:rPr>
        <w:t>(voir chap</w:t>
      </w:r>
      <w:r w:rsidR="00E54604">
        <w:rPr>
          <w:b w:val="0"/>
          <w:bCs/>
          <w:color w:val="000000" w:themeColor="text1"/>
        </w:rPr>
        <w:t>itre</w:t>
      </w:r>
      <w:r w:rsidRPr="00A825D2">
        <w:rPr>
          <w:b w:val="0"/>
          <w:bCs/>
          <w:color w:val="000000" w:themeColor="text1"/>
        </w:rPr>
        <w:t> 3.3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7"/>
        <w:gridCol w:w="850"/>
        <w:gridCol w:w="992"/>
        <w:gridCol w:w="1134"/>
        <w:gridCol w:w="1134"/>
        <w:gridCol w:w="1267"/>
        <w:gridCol w:w="2278"/>
        <w:gridCol w:w="985"/>
      </w:tblGrid>
      <w:tr w:rsidR="00D01053" w:rsidRPr="00A825D2" w14:paraId="0A2FF949" w14:textId="77777777" w:rsidTr="00600D90">
        <w:trPr>
          <w:cantSplit/>
          <w:trHeight w:val="20"/>
          <w:tblHeader/>
        </w:trPr>
        <w:tc>
          <w:tcPr>
            <w:tcW w:w="2839" w:type="dxa"/>
            <w:gridSpan w:val="3"/>
            <w:tcBorders>
              <w:top w:val="single" w:sz="4" w:space="0" w:color="auto"/>
              <w:left w:val="single" w:sz="4" w:space="0" w:color="auto"/>
              <w:bottom w:val="single" w:sz="4" w:space="0" w:color="auto"/>
              <w:right w:val="single" w:sz="4" w:space="0" w:color="auto"/>
            </w:tcBorders>
            <w:shd w:val="clear" w:color="auto" w:fill="FFFFFF"/>
          </w:tcPr>
          <w:p w14:paraId="66D8D0DE"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13" w:type="dxa"/>
            <w:gridSpan w:val="4"/>
            <w:tcBorders>
              <w:top w:val="single" w:sz="4" w:space="0" w:color="auto"/>
              <w:left w:val="single" w:sz="4" w:space="0" w:color="auto"/>
              <w:bottom w:val="single" w:sz="4" w:space="0" w:color="auto"/>
              <w:right w:val="single" w:sz="4" w:space="0" w:color="auto"/>
            </w:tcBorders>
            <w:shd w:val="clear" w:color="auto" w:fill="FFFFFF"/>
          </w:tcPr>
          <w:p w14:paraId="26D1C93E"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85" w:type="dxa"/>
            <w:vMerge w:val="restart"/>
            <w:tcBorders>
              <w:top w:val="single" w:sz="4" w:space="0" w:color="auto"/>
              <w:left w:val="single" w:sz="4" w:space="0" w:color="auto"/>
              <w:right w:val="single" w:sz="4" w:space="0" w:color="auto"/>
            </w:tcBorders>
            <w:shd w:val="clear" w:color="auto" w:fill="FFFFFF"/>
            <w:vAlign w:val="center"/>
          </w:tcPr>
          <w:p w14:paraId="59220BEA" w14:textId="2F05BA21"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Codes des </w:t>
            </w:r>
            <w:r w:rsidR="00722010"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3062A5B9" w14:textId="77777777" w:rsidTr="00722010">
        <w:trPr>
          <w:cantSplit/>
          <w:trHeight w:val="20"/>
          <w:tblHeader/>
        </w:trPr>
        <w:tc>
          <w:tcPr>
            <w:tcW w:w="997" w:type="dxa"/>
            <w:shd w:val="clear" w:color="auto" w:fill="FFFFFF"/>
            <w:vAlign w:val="center"/>
          </w:tcPr>
          <w:p w14:paraId="6D7B20DC"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p>
        </w:tc>
        <w:tc>
          <w:tcPr>
            <w:tcW w:w="850" w:type="dxa"/>
            <w:shd w:val="clear" w:color="auto" w:fill="FFFFFF"/>
            <w:vAlign w:val="center"/>
          </w:tcPr>
          <w:p w14:paraId="27A892BB"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shd w:val="clear" w:color="auto" w:fill="FFFFFF"/>
            <w:vAlign w:val="center"/>
          </w:tcPr>
          <w:p w14:paraId="0911DEB0"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FFFFFF"/>
            <w:vAlign w:val="center"/>
          </w:tcPr>
          <w:p w14:paraId="0D98B5BF"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FFFFFF"/>
            <w:vAlign w:val="center"/>
          </w:tcPr>
          <w:p w14:paraId="36810F84" w14:textId="77777777" w:rsidR="00D01053" w:rsidRPr="00A825D2" w:rsidRDefault="00D01053" w:rsidP="00600D90">
            <w:pPr>
              <w:tabs>
                <w:tab w:val="left" w:pos="1425"/>
              </w:tabs>
              <w:spacing w:before="60" w:after="60" w:line="180" w:lineRule="atLeast"/>
              <w:ind w:left="57" w:right="57"/>
              <w:jc w:val="center"/>
              <w:rPr>
                <w:color w:val="000000" w:themeColor="text1"/>
                <w:sz w:val="16"/>
                <w:szCs w:val="16"/>
              </w:rPr>
            </w:pPr>
            <w:r w:rsidRPr="00A825D2">
              <w:rPr>
                <w:b/>
                <w:bCs/>
                <w:color w:val="000000" w:themeColor="text1"/>
                <w:sz w:val="16"/>
                <w:szCs w:val="16"/>
              </w:rPr>
              <w:t>Pictogramme du Règlement type de l’ONU</w:t>
            </w:r>
          </w:p>
        </w:tc>
        <w:tc>
          <w:tcPr>
            <w:tcW w:w="1267" w:type="dxa"/>
            <w:shd w:val="clear" w:color="auto" w:fill="FFFFFF"/>
            <w:vAlign w:val="center"/>
          </w:tcPr>
          <w:p w14:paraId="103D1E76"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8" w:type="dxa"/>
            <w:tcBorders>
              <w:right w:val="single" w:sz="4" w:space="0" w:color="auto"/>
            </w:tcBorders>
            <w:shd w:val="clear" w:color="auto" w:fill="FFFFFF"/>
            <w:vAlign w:val="center"/>
          </w:tcPr>
          <w:p w14:paraId="13C650BD"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85" w:type="dxa"/>
            <w:vMerge/>
            <w:tcBorders>
              <w:left w:val="single" w:sz="4" w:space="0" w:color="auto"/>
              <w:right w:val="single" w:sz="4" w:space="0" w:color="auto"/>
            </w:tcBorders>
            <w:shd w:val="clear" w:color="auto" w:fill="FFFFFF"/>
            <w:vAlign w:val="center"/>
          </w:tcPr>
          <w:p w14:paraId="3A141B28"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lang w:eastAsia="sv-SE"/>
              </w:rPr>
            </w:pPr>
          </w:p>
        </w:tc>
      </w:tr>
      <w:tr w:rsidR="00C96908" w:rsidRPr="00A825D2" w14:paraId="32BCBAF9" w14:textId="77777777" w:rsidTr="00722010">
        <w:trPr>
          <w:cantSplit/>
          <w:trHeight w:val="20"/>
        </w:trPr>
        <w:tc>
          <w:tcPr>
            <w:tcW w:w="997" w:type="dxa"/>
            <w:vMerge w:val="restart"/>
            <w:shd w:val="clear" w:color="auto" w:fill="FFFFFF"/>
            <w:vAlign w:val="center"/>
          </w:tcPr>
          <w:p w14:paraId="537C7C07"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Lésions oculaires graves/ irritation oculaire</w:t>
            </w:r>
          </w:p>
        </w:tc>
        <w:tc>
          <w:tcPr>
            <w:tcW w:w="850" w:type="dxa"/>
            <w:shd w:val="clear" w:color="auto" w:fill="FFFFFF"/>
            <w:vAlign w:val="center"/>
          </w:tcPr>
          <w:p w14:paraId="69AEFFDE"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vMerge w:val="restart"/>
            <w:shd w:val="clear" w:color="auto" w:fill="FFFFFF"/>
            <w:vAlign w:val="center"/>
          </w:tcPr>
          <w:p w14:paraId="799AD3FE"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i/>
                <w:iCs/>
                <w:color w:val="000000" w:themeColor="text1"/>
                <w:sz w:val="16"/>
                <w:szCs w:val="16"/>
              </w:rPr>
              <w:t>Sans objet</w:t>
            </w:r>
          </w:p>
        </w:tc>
        <w:tc>
          <w:tcPr>
            <w:tcW w:w="1134" w:type="dxa"/>
            <w:shd w:val="clear" w:color="auto" w:fill="FFFFFF"/>
            <w:vAlign w:val="center"/>
          </w:tcPr>
          <w:p w14:paraId="43C3AA23"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7C6AA7F4" wp14:editId="22BA266A">
                  <wp:extent cx="57150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4462EC16" w14:textId="637AE792"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i/>
                <w:iCs/>
                <w:color w:val="000000" w:themeColor="text1"/>
                <w:sz w:val="16"/>
                <w:szCs w:val="16"/>
              </w:rPr>
              <w:t>Sans objet</w:t>
            </w:r>
          </w:p>
        </w:tc>
        <w:tc>
          <w:tcPr>
            <w:tcW w:w="1267" w:type="dxa"/>
            <w:shd w:val="clear" w:color="auto" w:fill="FFFFFF"/>
            <w:vAlign w:val="center"/>
          </w:tcPr>
          <w:p w14:paraId="2207ECFF"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278" w:type="dxa"/>
            <w:shd w:val="clear" w:color="auto" w:fill="FFFFFF"/>
            <w:vAlign w:val="center"/>
          </w:tcPr>
          <w:p w14:paraId="251BC6C8"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Provoque de graves lésions des yeux</w:t>
            </w:r>
          </w:p>
        </w:tc>
        <w:tc>
          <w:tcPr>
            <w:tcW w:w="985" w:type="dxa"/>
            <w:shd w:val="clear" w:color="auto" w:fill="FFFFFF"/>
            <w:vAlign w:val="center"/>
          </w:tcPr>
          <w:p w14:paraId="35A5BFD2"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color w:val="000000" w:themeColor="text1"/>
                <w:sz w:val="16"/>
                <w:szCs w:val="16"/>
              </w:rPr>
              <w:t>H318</w:t>
            </w:r>
          </w:p>
        </w:tc>
      </w:tr>
      <w:tr w:rsidR="00C96908" w:rsidRPr="00A825D2" w14:paraId="553814E9" w14:textId="77777777" w:rsidTr="00722010">
        <w:trPr>
          <w:cantSplit/>
          <w:trHeight w:val="20"/>
        </w:trPr>
        <w:tc>
          <w:tcPr>
            <w:tcW w:w="997" w:type="dxa"/>
            <w:vMerge/>
            <w:shd w:val="clear" w:color="auto" w:fill="FFFFFF"/>
            <w:vAlign w:val="center"/>
          </w:tcPr>
          <w:p w14:paraId="0D5DBA93"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FFFFFF"/>
            <w:vAlign w:val="center"/>
          </w:tcPr>
          <w:p w14:paraId="5FCB6441"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vertAlign w:val="superscript"/>
              </w:rPr>
            </w:pPr>
            <w:r w:rsidRPr="00A825D2">
              <w:rPr>
                <w:b/>
                <w:bCs/>
                <w:color w:val="000000" w:themeColor="text1"/>
                <w:sz w:val="16"/>
                <w:szCs w:val="16"/>
              </w:rPr>
              <w:t>2/2A</w:t>
            </w:r>
          </w:p>
        </w:tc>
        <w:tc>
          <w:tcPr>
            <w:tcW w:w="992" w:type="dxa"/>
            <w:vMerge/>
            <w:shd w:val="clear" w:color="auto" w:fill="FFFFFF"/>
          </w:tcPr>
          <w:p w14:paraId="18D1FD10"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p>
        </w:tc>
        <w:tc>
          <w:tcPr>
            <w:tcW w:w="1134" w:type="dxa"/>
            <w:shd w:val="clear" w:color="auto" w:fill="FFFFFF"/>
            <w:vAlign w:val="center"/>
          </w:tcPr>
          <w:p w14:paraId="4AE6146C"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lang w:eastAsia="sv-SE"/>
              </w:rPr>
            </w:pPr>
            <w:r w:rsidRPr="00A825D2">
              <w:rPr>
                <w:noProof/>
                <w:color w:val="000000" w:themeColor="text1"/>
                <w:sz w:val="16"/>
                <w:szCs w:val="16"/>
              </w:rPr>
              <w:drawing>
                <wp:inline distT="0" distB="0" distL="0" distR="0" wp14:anchorId="5A608434" wp14:editId="43BC949C">
                  <wp:extent cx="571500" cy="571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shd w:val="clear" w:color="auto" w:fill="FFFFFF"/>
            <w:vAlign w:val="center"/>
          </w:tcPr>
          <w:p w14:paraId="77AA4341"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p>
        </w:tc>
        <w:tc>
          <w:tcPr>
            <w:tcW w:w="1267" w:type="dxa"/>
            <w:shd w:val="clear" w:color="auto" w:fill="FFFFFF"/>
            <w:vAlign w:val="center"/>
          </w:tcPr>
          <w:p w14:paraId="59E31484"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78" w:type="dxa"/>
            <w:shd w:val="clear" w:color="auto" w:fill="FFFFFF"/>
            <w:vAlign w:val="center"/>
          </w:tcPr>
          <w:p w14:paraId="7796E830"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Provoque une sévère irritation des yeux</w:t>
            </w:r>
          </w:p>
        </w:tc>
        <w:tc>
          <w:tcPr>
            <w:tcW w:w="985" w:type="dxa"/>
            <w:shd w:val="clear" w:color="auto" w:fill="FFFFFF"/>
            <w:vAlign w:val="center"/>
          </w:tcPr>
          <w:p w14:paraId="73566A47"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H319</w:t>
            </w:r>
          </w:p>
        </w:tc>
      </w:tr>
      <w:tr w:rsidR="00C96908" w:rsidRPr="00A825D2" w14:paraId="31E81398" w14:textId="77777777" w:rsidTr="00722010">
        <w:trPr>
          <w:cantSplit/>
          <w:trHeight w:val="20"/>
        </w:trPr>
        <w:tc>
          <w:tcPr>
            <w:tcW w:w="997" w:type="dxa"/>
            <w:vMerge/>
            <w:shd w:val="clear" w:color="auto" w:fill="FFFFFF"/>
            <w:vAlign w:val="center"/>
          </w:tcPr>
          <w:p w14:paraId="638716DE"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FFFFFF"/>
            <w:vAlign w:val="center"/>
          </w:tcPr>
          <w:p w14:paraId="508535E3"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2B</w:t>
            </w:r>
          </w:p>
        </w:tc>
        <w:tc>
          <w:tcPr>
            <w:tcW w:w="992" w:type="dxa"/>
            <w:vMerge/>
            <w:shd w:val="clear" w:color="auto" w:fill="FFFFFF"/>
          </w:tcPr>
          <w:p w14:paraId="21712D3E" w14:textId="77777777" w:rsidR="00D01053" w:rsidRPr="00A825D2" w:rsidRDefault="00D01053" w:rsidP="00600D90">
            <w:pPr>
              <w:tabs>
                <w:tab w:val="left" w:pos="1425"/>
              </w:tabs>
              <w:spacing w:before="40" w:after="40" w:line="200" w:lineRule="atLeast"/>
              <w:ind w:left="57" w:right="57"/>
              <w:jc w:val="center"/>
              <w:rPr>
                <w:i/>
                <w:color w:val="000000" w:themeColor="text1"/>
                <w:sz w:val="16"/>
                <w:szCs w:val="16"/>
              </w:rPr>
            </w:pPr>
          </w:p>
        </w:tc>
        <w:tc>
          <w:tcPr>
            <w:tcW w:w="1134" w:type="dxa"/>
            <w:shd w:val="clear" w:color="auto" w:fill="FFFFFF"/>
            <w:vAlign w:val="center"/>
          </w:tcPr>
          <w:p w14:paraId="0DE16CF5"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i/>
                <w:iCs/>
                <w:color w:val="000000" w:themeColor="text1"/>
                <w:sz w:val="16"/>
                <w:szCs w:val="16"/>
              </w:rPr>
              <w:t>Pas de pictogramme</w:t>
            </w:r>
          </w:p>
        </w:tc>
        <w:tc>
          <w:tcPr>
            <w:tcW w:w="1134" w:type="dxa"/>
            <w:vMerge/>
            <w:shd w:val="clear" w:color="auto" w:fill="FFFFFF"/>
            <w:vAlign w:val="center"/>
          </w:tcPr>
          <w:p w14:paraId="1C1DA6C8"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p>
        </w:tc>
        <w:tc>
          <w:tcPr>
            <w:tcW w:w="1267" w:type="dxa"/>
            <w:shd w:val="clear" w:color="auto" w:fill="FFFFFF"/>
            <w:vAlign w:val="center"/>
          </w:tcPr>
          <w:p w14:paraId="38940DD7" w14:textId="77777777" w:rsidR="00D01053" w:rsidRPr="00A825D2" w:rsidRDefault="00D01053" w:rsidP="00600D90">
            <w:pPr>
              <w:tabs>
                <w:tab w:val="left" w:pos="1425"/>
              </w:tabs>
              <w:spacing w:before="40" w:after="40" w:line="200" w:lineRule="atLeast"/>
              <w:ind w:left="57" w:right="57"/>
              <w:jc w:val="center"/>
              <w:rPr>
                <w:b/>
                <w:i/>
                <w:color w:val="000000" w:themeColor="text1"/>
                <w:sz w:val="16"/>
                <w:szCs w:val="16"/>
              </w:rPr>
            </w:pPr>
            <w:r w:rsidRPr="00A825D2">
              <w:rPr>
                <w:b/>
                <w:bCs/>
                <w:color w:val="000000" w:themeColor="text1"/>
                <w:sz w:val="16"/>
                <w:szCs w:val="16"/>
              </w:rPr>
              <w:t>Attention</w:t>
            </w:r>
          </w:p>
        </w:tc>
        <w:tc>
          <w:tcPr>
            <w:tcW w:w="2278" w:type="dxa"/>
            <w:shd w:val="clear" w:color="auto" w:fill="FFFFFF"/>
            <w:vAlign w:val="center"/>
          </w:tcPr>
          <w:p w14:paraId="22E3BA03"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Provoque une irritation des yeux</w:t>
            </w:r>
          </w:p>
        </w:tc>
        <w:tc>
          <w:tcPr>
            <w:tcW w:w="985" w:type="dxa"/>
            <w:shd w:val="clear" w:color="auto" w:fill="FFFFFF"/>
            <w:vAlign w:val="center"/>
          </w:tcPr>
          <w:p w14:paraId="1563D4D1"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H320</w:t>
            </w:r>
          </w:p>
        </w:tc>
      </w:tr>
    </w:tbl>
    <w:bookmarkEnd w:id="17"/>
    <w:p w14:paraId="2F447481" w14:textId="360E2891" w:rsidR="00D01053" w:rsidRPr="00A825D2" w:rsidRDefault="00D01053" w:rsidP="00D01053">
      <w:pPr>
        <w:pStyle w:val="H23G"/>
        <w:rPr>
          <w:b w:val="0"/>
          <w:bCs/>
          <w:color w:val="000000" w:themeColor="text1"/>
        </w:rPr>
      </w:pPr>
      <w:r w:rsidRPr="00A825D2">
        <w:rPr>
          <w:color w:val="000000" w:themeColor="text1"/>
        </w:rPr>
        <w:tab/>
      </w:r>
      <w:r w:rsidRPr="00A825D2">
        <w:rPr>
          <w:bCs/>
          <w:color w:val="000000" w:themeColor="text1"/>
        </w:rPr>
        <w:t>A1.21</w:t>
      </w:r>
      <w:r w:rsidRPr="00A825D2">
        <w:rPr>
          <w:color w:val="000000" w:themeColor="text1"/>
        </w:rPr>
        <w:tab/>
      </w:r>
      <w:r w:rsidRPr="00A825D2">
        <w:rPr>
          <w:bCs/>
          <w:color w:val="000000" w:themeColor="text1"/>
        </w:rPr>
        <w:t>Sensibilisation respiratoire</w:t>
      </w:r>
      <w:r w:rsidRPr="00A825D2">
        <w:rPr>
          <w:color w:val="000000" w:themeColor="text1"/>
        </w:rPr>
        <w:t xml:space="preserve"> </w:t>
      </w:r>
      <w:r w:rsidRPr="00A825D2">
        <w:rPr>
          <w:b w:val="0"/>
          <w:bCs/>
          <w:color w:val="000000" w:themeColor="text1"/>
        </w:rPr>
        <w:t xml:space="preserve">(voir chapitre 3.4 pour les critères de </w:t>
      </w:r>
      <w:r w:rsidR="00E54604">
        <w:rPr>
          <w:b w:val="0"/>
          <w:bCs/>
          <w:color w:val="000000" w:themeColor="text1"/>
        </w:rPr>
        <w:t>classification</w:t>
      </w:r>
      <w:r w:rsidRPr="00A825D2">
        <w:rPr>
          <w:b w:val="0"/>
          <w:bCs/>
          <w:color w:val="000000" w:themeColor="text1"/>
        </w:rPr>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851"/>
        <w:gridCol w:w="992"/>
        <w:gridCol w:w="1134"/>
        <w:gridCol w:w="1134"/>
        <w:gridCol w:w="1276"/>
        <w:gridCol w:w="2136"/>
        <w:gridCol w:w="985"/>
      </w:tblGrid>
      <w:tr w:rsidR="00D01053" w:rsidRPr="00A825D2" w14:paraId="7969D8B5" w14:textId="77777777" w:rsidTr="00A01D61">
        <w:trPr>
          <w:cantSplit/>
          <w:trHeight w:val="20"/>
          <w:tblHeader/>
        </w:trPr>
        <w:tc>
          <w:tcPr>
            <w:tcW w:w="2972" w:type="dxa"/>
            <w:gridSpan w:val="3"/>
            <w:tcBorders>
              <w:top w:val="single" w:sz="4" w:space="0" w:color="auto"/>
              <w:left w:val="single" w:sz="4" w:space="0" w:color="auto"/>
              <w:bottom w:val="single" w:sz="4" w:space="0" w:color="auto"/>
              <w:right w:val="single" w:sz="4" w:space="0" w:color="auto"/>
            </w:tcBorders>
            <w:shd w:val="clear" w:color="auto" w:fill="auto"/>
          </w:tcPr>
          <w:p w14:paraId="70363ADF"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Classification</w:t>
            </w:r>
          </w:p>
        </w:tc>
        <w:tc>
          <w:tcPr>
            <w:tcW w:w="5680" w:type="dxa"/>
            <w:gridSpan w:val="4"/>
            <w:tcBorders>
              <w:top w:val="single" w:sz="4" w:space="0" w:color="auto"/>
              <w:left w:val="single" w:sz="4" w:space="0" w:color="auto"/>
              <w:bottom w:val="single" w:sz="4" w:space="0" w:color="auto"/>
              <w:right w:val="single" w:sz="4" w:space="0" w:color="auto"/>
            </w:tcBorders>
            <w:shd w:val="clear" w:color="auto" w:fill="auto"/>
          </w:tcPr>
          <w:p w14:paraId="6B7D7E30"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Étiquetage</w:t>
            </w:r>
          </w:p>
        </w:tc>
        <w:tc>
          <w:tcPr>
            <w:tcW w:w="985" w:type="dxa"/>
            <w:vMerge w:val="restart"/>
            <w:tcBorders>
              <w:top w:val="single" w:sz="4" w:space="0" w:color="auto"/>
              <w:left w:val="single" w:sz="4" w:space="0" w:color="auto"/>
              <w:right w:val="single" w:sz="4" w:space="0" w:color="auto"/>
            </w:tcBorders>
            <w:shd w:val="clear" w:color="auto" w:fill="auto"/>
            <w:vAlign w:val="center"/>
          </w:tcPr>
          <w:p w14:paraId="485ED6F9" w14:textId="5F20822A"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Codes des </w:t>
            </w:r>
            <w:r w:rsidR="00722010"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mentions de danger du SGH</w:t>
            </w:r>
          </w:p>
        </w:tc>
      </w:tr>
      <w:tr w:rsidR="00D01053" w:rsidRPr="00A825D2" w14:paraId="67A3D90C" w14:textId="77777777" w:rsidTr="00A01D61">
        <w:trPr>
          <w:cantSplit/>
          <w:trHeight w:val="20"/>
          <w:tblHeader/>
        </w:trPr>
        <w:tc>
          <w:tcPr>
            <w:tcW w:w="1129" w:type="dxa"/>
            <w:shd w:val="clear" w:color="auto" w:fill="auto"/>
            <w:vAlign w:val="center"/>
          </w:tcPr>
          <w:p w14:paraId="6CAB982E"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Classe de danger du SGH</w:t>
            </w:r>
          </w:p>
        </w:tc>
        <w:tc>
          <w:tcPr>
            <w:tcW w:w="851" w:type="dxa"/>
            <w:shd w:val="clear" w:color="auto" w:fill="auto"/>
            <w:vAlign w:val="center"/>
          </w:tcPr>
          <w:p w14:paraId="0DFA0371"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Catégorie de danger du SGH</w:t>
            </w:r>
          </w:p>
        </w:tc>
        <w:tc>
          <w:tcPr>
            <w:tcW w:w="992" w:type="dxa"/>
            <w:vAlign w:val="center"/>
          </w:tcPr>
          <w:p w14:paraId="4B62BABA"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 xml:space="preserve">Classe ou division du Règlement type de </w:t>
            </w:r>
            <w:r w:rsidRPr="00A825D2">
              <w:rPr>
                <w:rFonts w:asciiTheme="majorBidi" w:hAnsiTheme="majorBidi" w:cstheme="majorBidi"/>
                <w:b/>
                <w:bCs/>
                <w:color w:val="000000" w:themeColor="text1"/>
                <w:sz w:val="16"/>
                <w:szCs w:val="16"/>
              </w:rPr>
              <w:br/>
              <w:t>l’ONU</w:t>
            </w:r>
          </w:p>
        </w:tc>
        <w:tc>
          <w:tcPr>
            <w:tcW w:w="1134" w:type="dxa"/>
            <w:shd w:val="clear" w:color="auto" w:fill="auto"/>
            <w:vAlign w:val="center"/>
          </w:tcPr>
          <w:p w14:paraId="25A23FA6"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Pictogramme du SGH</w:t>
            </w:r>
          </w:p>
        </w:tc>
        <w:tc>
          <w:tcPr>
            <w:tcW w:w="1134" w:type="dxa"/>
            <w:shd w:val="clear" w:color="auto" w:fill="auto"/>
            <w:vAlign w:val="center"/>
          </w:tcPr>
          <w:p w14:paraId="5C70811E"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b/>
                <w:bCs/>
                <w:color w:val="000000" w:themeColor="text1"/>
                <w:sz w:val="16"/>
                <w:szCs w:val="16"/>
              </w:rPr>
              <w:t>Pictogramme du Règlement type de l’ONU</w:t>
            </w:r>
          </w:p>
        </w:tc>
        <w:tc>
          <w:tcPr>
            <w:tcW w:w="1276" w:type="dxa"/>
            <w:shd w:val="clear" w:color="auto" w:fill="auto"/>
            <w:vAlign w:val="center"/>
          </w:tcPr>
          <w:p w14:paraId="6316567B" w14:textId="77777777" w:rsidR="00D01053" w:rsidRPr="00A825D2" w:rsidRDefault="00D01053" w:rsidP="00600D90">
            <w:pPr>
              <w:tabs>
                <w:tab w:val="left" w:pos="1425"/>
              </w:tabs>
              <w:spacing w:before="60" w:after="60" w:line="180" w:lineRule="atLeast"/>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d’avertissement du SGH</w:t>
            </w:r>
          </w:p>
        </w:tc>
        <w:tc>
          <w:tcPr>
            <w:tcW w:w="2136" w:type="dxa"/>
            <w:tcBorders>
              <w:right w:val="single" w:sz="4" w:space="0" w:color="auto"/>
            </w:tcBorders>
            <w:shd w:val="clear" w:color="auto" w:fill="auto"/>
            <w:vAlign w:val="center"/>
          </w:tcPr>
          <w:p w14:paraId="6B008CD0"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Mention de danger du SGH</w:t>
            </w:r>
          </w:p>
        </w:tc>
        <w:tc>
          <w:tcPr>
            <w:tcW w:w="985" w:type="dxa"/>
            <w:vMerge/>
            <w:tcBorders>
              <w:left w:val="single" w:sz="4" w:space="0" w:color="auto"/>
              <w:right w:val="single" w:sz="4" w:space="0" w:color="auto"/>
            </w:tcBorders>
            <w:shd w:val="clear" w:color="auto" w:fill="auto"/>
            <w:vAlign w:val="center"/>
          </w:tcPr>
          <w:p w14:paraId="0F27097E"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Cs/>
                <w:color w:val="000000" w:themeColor="text1"/>
                <w:sz w:val="16"/>
                <w:szCs w:val="16"/>
              </w:rPr>
            </w:pPr>
          </w:p>
        </w:tc>
      </w:tr>
      <w:tr w:rsidR="00D01053" w:rsidRPr="00A825D2" w14:paraId="25B91E52" w14:textId="77777777" w:rsidTr="00A01D61">
        <w:trPr>
          <w:cantSplit/>
          <w:trHeight w:val="20"/>
        </w:trPr>
        <w:tc>
          <w:tcPr>
            <w:tcW w:w="1129" w:type="dxa"/>
            <w:shd w:val="clear" w:color="auto" w:fill="auto"/>
            <w:vAlign w:val="center"/>
          </w:tcPr>
          <w:p w14:paraId="13CA9CFE" w14:textId="77777777" w:rsidR="00D01053" w:rsidRPr="00A825D2" w:rsidRDefault="00D01053" w:rsidP="00600D90">
            <w:pPr>
              <w:tabs>
                <w:tab w:val="left" w:pos="1425"/>
              </w:tabs>
              <w:spacing w:before="40" w:after="40" w:line="200" w:lineRule="atLeast"/>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Sensibilisation respiratoire</w:t>
            </w:r>
          </w:p>
        </w:tc>
        <w:tc>
          <w:tcPr>
            <w:tcW w:w="851" w:type="dxa"/>
            <w:shd w:val="clear" w:color="auto" w:fill="auto"/>
            <w:vAlign w:val="center"/>
          </w:tcPr>
          <w:p w14:paraId="5EF58ADF" w14:textId="5485BFF4" w:rsidR="00D01053" w:rsidRPr="00A825D2" w:rsidRDefault="00D01053" w:rsidP="00600D90">
            <w:pPr>
              <w:tabs>
                <w:tab w:val="left" w:pos="1425"/>
              </w:tabs>
              <w:spacing w:before="40" w:after="40" w:line="20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1,</w:t>
            </w:r>
            <w:r w:rsidRPr="00A825D2">
              <w:rPr>
                <w:rFonts w:asciiTheme="majorBidi" w:hAnsiTheme="majorBidi" w:cstheme="majorBidi"/>
                <w:b/>
                <w:bCs/>
                <w:color w:val="000000" w:themeColor="text1"/>
                <w:sz w:val="16"/>
                <w:szCs w:val="16"/>
              </w:rPr>
              <w:br/>
              <w:t>1A, 1B</w:t>
            </w:r>
          </w:p>
        </w:tc>
        <w:tc>
          <w:tcPr>
            <w:tcW w:w="992" w:type="dxa"/>
            <w:vAlign w:val="center"/>
          </w:tcPr>
          <w:p w14:paraId="0CDD7B9C"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i/>
                <w:iCs/>
                <w:color w:val="000000" w:themeColor="text1"/>
                <w:sz w:val="16"/>
                <w:szCs w:val="16"/>
              </w:rPr>
              <w:t>Sans objet</w:t>
            </w:r>
          </w:p>
        </w:tc>
        <w:tc>
          <w:tcPr>
            <w:tcW w:w="1134" w:type="dxa"/>
            <w:shd w:val="clear" w:color="auto" w:fill="auto"/>
            <w:vAlign w:val="center"/>
          </w:tcPr>
          <w:p w14:paraId="27DBC70C"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349DF6B8" wp14:editId="2B0EC6B7">
                  <wp:extent cx="57150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auto"/>
            <w:vAlign w:val="center"/>
          </w:tcPr>
          <w:p w14:paraId="356FD3C1" w14:textId="70589C62" w:rsidR="00D01053" w:rsidRPr="00A825D2" w:rsidRDefault="00D0105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i/>
                <w:iCs/>
                <w:color w:val="000000" w:themeColor="text1"/>
                <w:sz w:val="16"/>
                <w:szCs w:val="16"/>
              </w:rPr>
              <w:t>Sans objet</w:t>
            </w:r>
          </w:p>
        </w:tc>
        <w:tc>
          <w:tcPr>
            <w:tcW w:w="1276" w:type="dxa"/>
            <w:shd w:val="clear" w:color="auto" w:fill="auto"/>
            <w:vAlign w:val="center"/>
          </w:tcPr>
          <w:p w14:paraId="1E1B5607"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2136" w:type="dxa"/>
            <w:shd w:val="clear" w:color="auto" w:fill="auto"/>
            <w:vAlign w:val="center"/>
          </w:tcPr>
          <w:p w14:paraId="19C005E4" w14:textId="77777777" w:rsidR="00D01053" w:rsidRPr="00A825D2" w:rsidRDefault="00D01053" w:rsidP="00600D90">
            <w:pPr>
              <w:tabs>
                <w:tab w:val="left" w:pos="1425"/>
              </w:tabs>
              <w:spacing w:before="40" w:after="40" w:line="200" w:lineRule="atLeast"/>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Peut provoquer des symptômes allergiques ou d’asthme ou des difficultés respiratoires par inhalation</w:t>
            </w:r>
          </w:p>
        </w:tc>
        <w:tc>
          <w:tcPr>
            <w:tcW w:w="985" w:type="dxa"/>
            <w:shd w:val="clear" w:color="auto" w:fill="auto"/>
            <w:vAlign w:val="center"/>
          </w:tcPr>
          <w:p w14:paraId="76AEA9E8"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Cs/>
                <w:color w:val="000000" w:themeColor="text1"/>
                <w:sz w:val="16"/>
                <w:szCs w:val="16"/>
              </w:rPr>
            </w:pPr>
            <w:r w:rsidRPr="00A825D2">
              <w:rPr>
                <w:rFonts w:asciiTheme="majorBidi" w:hAnsiTheme="majorBidi" w:cstheme="majorBidi"/>
                <w:color w:val="000000" w:themeColor="text1"/>
                <w:sz w:val="16"/>
                <w:szCs w:val="16"/>
              </w:rPr>
              <w:t>H334</w:t>
            </w:r>
          </w:p>
        </w:tc>
      </w:tr>
    </w:tbl>
    <w:p w14:paraId="49CCFF23" w14:textId="14858480" w:rsidR="00D01053" w:rsidRPr="00A825D2" w:rsidRDefault="00D01053" w:rsidP="00D01053">
      <w:pPr>
        <w:spacing w:line="200" w:lineRule="atLeast"/>
        <w:ind w:left="426" w:right="142" w:hanging="284"/>
        <w:rPr>
          <w:i/>
          <w:color w:val="000000" w:themeColor="text1"/>
          <w:sz w:val="16"/>
          <w:szCs w:val="16"/>
        </w:rPr>
      </w:pPr>
    </w:p>
    <w:p w14:paraId="5864C944" w14:textId="5837068F" w:rsidR="00D01053" w:rsidRPr="00A825D2" w:rsidRDefault="00D01053" w:rsidP="00D01053">
      <w:pPr>
        <w:pStyle w:val="H23G"/>
        <w:rPr>
          <w:b w:val="0"/>
          <w:bCs/>
          <w:color w:val="000000" w:themeColor="text1"/>
        </w:rPr>
      </w:pPr>
      <w:r w:rsidRPr="00A825D2">
        <w:rPr>
          <w:color w:val="000000" w:themeColor="text1"/>
        </w:rPr>
        <w:br w:type="page"/>
      </w:r>
      <w:r w:rsidRPr="00A825D2">
        <w:rPr>
          <w:color w:val="000000" w:themeColor="text1"/>
        </w:rPr>
        <w:lastRenderedPageBreak/>
        <w:tab/>
      </w:r>
      <w:r w:rsidRPr="00A825D2">
        <w:rPr>
          <w:bCs/>
          <w:color w:val="000000" w:themeColor="text1"/>
        </w:rPr>
        <w:t>A1.22</w:t>
      </w:r>
      <w:r w:rsidRPr="00A825D2">
        <w:rPr>
          <w:color w:val="000000" w:themeColor="text1"/>
        </w:rPr>
        <w:tab/>
      </w:r>
      <w:r w:rsidRPr="00A825D2">
        <w:rPr>
          <w:bCs/>
          <w:color w:val="000000" w:themeColor="text1"/>
        </w:rPr>
        <w:t>Sensibilisation cutanée</w:t>
      </w:r>
      <w:r w:rsidRPr="00A825D2">
        <w:rPr>
          <w:color w:val="000000" w:themeColor="text1"/>
        </w:rPr>
        <w:t xml:space="preserve"> </w:t>
      </w:r>
      <w:r w:rsidRPr="00A825D2">
        <w:rPr>
          <w:b w:val="0"/>
          <w:bCs/>
          <w:color w:val="000000" w:themeColor="text1"/>
        </w:rPr>
        <w:t>(voir chap</w:t>
      </w:r>
      <w:r w:rsidR="00E54604">
        <w:rPr>
          <w:b w:val="0"/>
          <w:bCs/>
          <w:color w:val="000000" w:themeColor="text1"/>
        </w:rPr>
        <w:t>itre</w:t>
      </w:r>
      <w:r w:rsidRPr="00A825D2">
        <w:rPr>
          <w:b w:val="0"/>
          <w:bCs/>
          <w:color w:val="000000" w:themeColor="text1"/>
        </w:rPr>
        <w:t> 3.4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271"/>
        <w:gridCol w:w="2126"/>
        <w:gridCol w:w="1137"/>
      </w:tblGrid>
      <w:tr w:rsidR="00C96908" w:rsidRPr="00A825D2" w14:paraId="17C18428" w14:textId="77777777" w:rsidTr="00722010">
        <w:trPr>
          <w:cantSplit/>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8A1098" w14:textId="77777777" w:rsidR="00D01053" w:rsidRPr="00A825D2" w:rsidRDefault="00D01053" w:rsidP="00600D90">
            <w:pPr>
              <w:keepNext/>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Classification</w:t>
            </w:r>
          </w:p>
        </w:tc>
        <w:tc>
          <w:tcPr>
            <w:tcW w:w="56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AB575C" w14:textId="77777777" w:rsidR="00D01053" w:rsidRPr="00A825D2" w:rsidRDefault="00D01053" w:rsidP="00600D90">
            <w:pPr>
              <w:keepNext/>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Étiquetage</w:t>
            </w:r>
          </w:p>
        </w:tc>
        <w:tc>
          <w:tcPr>
            <w:tcW w:w="1137" w:type="dxa"/>
            <w:vMerge w:val="restart"/>
            <w:tcBorders>
              <w:top w:val="single" w:sz="4" w:space="0" w:color="auto"/>
              <w:left w:val="single" w:sz="4" w:space="0" w:color="auto"/>
              <w:right w:val="single" w:sz="4" w:space="0" w:color="auto"/>
            </w:tcBorders>
            <w:shd w:val="clear" w:color="auto" w:fill="auto"/>
            <w:vAlign w:val="center"/>
          </w:tcPr>
          <w:p w14:paraId="5C432A7A" w14:textId="77777777" w:rsidR="00D01053" w:rsidRPr="00A825D2" w:rsidRDefault="00D01053" w:rsidP="00600D90">
            <w:pPr>
              <w:keepNext/>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Codes des mentions de danger du SGH</w:t>
            </w:r>
          </w:p>
        </w:tc>
      </w:tr>
      <w:tr w:rsidR="00C96908" w:rsidRPr="00A825D2" w14:paraId="7825A3B1" w14:textId="77777777" w:rsidTr="00722010">
        <w:trPr>
          <w:cantSplit/>
          <w:tblHeader/>
          <w:jc w:val="center"/>
        </w:trPr>
        <w:tc>
          <w:tcPr>
            <w:tcW w:w="993" w:type="dxa"/>
            <w:shd w:val="clear" w:color="auto" w:fill="auto"/>
            <w:vAlign w:val="center"/>
          </w:tcPr>
          <w:p w14:paraId="75F7B357" w14:textId="77777777" w:rsidR="00D01053" w:rsidRPr="00A825D2" w:rsidRDefault="00D01053" w:rsidP="00600D90">
            <w:pPr>
              <w:keepNext/>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Classe de danger du SGH</w:t>
            </w:r>
            <w:r w:rsidRPr="00A825D2">
              <w:rPr>
                <w:rFonts w:asciiTheme="majorBidi" w:hAnsiTheme="majorBidi" w:cstheme="majorBidi"/>
                <w:color w:val="000000" w:themeColor="text1"/>
                <w:sz w:val="16"/>
                <w:szCs w:val="16"/>
              </w:rPr>
              <w:t xml:space="preserve"> </w:t>
            </w:r>
          </w:p>
        </w:tc>
        <w:tc>
          <w:tcPr>
            <w:tcW w:w="850" w:type="dxa"/>
            <w:shd w:val="clear" w:color="auto" w:fill="auto"/>
            <w:vAlign w:val="center"/>
          </w:tcPr>
          <w:p w14:paraId="3AA81561" w14:textId="77777777" w:rsidR="00D01053" w:rsidRPr="00A825D2" w:rsidRDefault="00D01053" w:rsidP="00600D90">
            <w:pPr>
              <w:keepNext/>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Catégorie de danger du SGH</w:t>
            </w:r>
          </w:p>
        </w:tc>
        <w:tc>
          <w:tcPr>
            <w:tcW w:w="992" w:type="dxa"/>
            <w:vAlign w:val="center"/>
          </w:tcPr>
          <w:p w14:paraId="5D48FEFB" w14:textId="77777777" w:rsidR="00D01053" w:rsidRPr="00A825D2" w:rsidRDefault="00D01053" w:rsidP="00600D90">
            <w:pPr>
              <w:keepNext/>
              <w:tabs>
                <w:tab w:val="left" w:pos="1425"/>
              </w:tab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 xml:space="preserve">Classe ou division du Règlement type de </w:t>
            </w:r>
            <w:r w:rsidRPr="00A825D2">
              <w:rPr>
                <w:rFonts w:asciiTheme="majorBidi" w:hAnsiTheme="majorBidi" w:cstheme="majorBidi"/>
                <w:b/>
                <w:bCs/>
                <w:color w:val="000000" w:themeColor="text1"/>
                <w:sz w:val="16"/>
                <w:szCs w:val="16"/>
              </w:rPr>
              <w:br/>
              <w:t>l’ONU</w:t>
            </w:r>
          </w:p>
        </w:tc>
        <w:tc>
          <w:tcPr>
            <w:tcW w:w="1134" w:type="dxa"/>
            <w:shd w:val="clear" w:color="auto" w:fill="auto"/>
            <w:vAlign w:val="center"/>
          </w:tcPr>
          <w:p w14:paraId="546ACDBB" w14:textId="77777777" w:rsidR="00D01053" w:rsidRPr="00A825D2" w:rsidRDefault="00D01053" w:rsidP="00600D90">
            <w:pPr>
              <w:keepNext/>
              <w:tabs>
                <w:tab w:val="left" w:pos="1425"/>
              </w:tab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Pictogramme du SGH</w:t>
            </w:r>
          </w:p>
        </w:tc>
        <w:tc>
          <w:tcPr>
            <w:tcW w:w="1134" w:type="dxa"/>
            <w:shd w:val="clear" w:color="auto" w:fill="auto"/>
            <w:vAlign w:val="center"/>
          </w:tcPr>
          <w:p w14:paraId="20636404" w14:textId="77777777" w:rsidR="00D01053" w:rsidRPr="00A825D2" w:rsidRDefault="00D01053" w:rsidP="00600D90">
            <w:pPr>
              <w:keepNext/>
              <w:tabs>
                <w:tab w:val="left" w:pos="1425"/>
              </w:tabs>
              <w:spacing w:before="60" w:after="60" w:line="18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b/>
                <w:bCs/>
                <w:color w:val="000000" w:themeColor="text1"/>
                <w:sz w:val="16"/>
                <w:szCs w:val="16"/>
              </w:rPr>
              <w:t>Pictogramme du Règlement type de l’ONU</w:t>
            </w:r>
          </w:p>
        </w:tc>
        <w:tc>
          <w:tcPr>
            <w:tcW w:w="1271" w:type="dxa"/>
            <w:shd w:val="clear" w:color="auto" w:fill="auto"/>
            <w:vAlign w:val="center"/>
          </w:tcPr>
          <w:p w14:paraId="2000A234" w14:textId="77777777" w:rsidR="00D01053" w:rsidRPr="00A825D2" w:rsidRDefault="00D01053" w:rsidP="00600D90">
            <w:pPr>
              <w:keepNext/>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d’avertissement du SGH</w:t>
            </w:r>
          </w:p>
        </w:tc>
        <w:tc>
          <w:tcPr>
            <w:tcW w:w="2126" w:type="dxa"/>
            <w:tcBorders>
              <w:right w:val="single" w:sz="4" w:space="0" w:color="auto"/>
            </w:tcBorders>
            <w:shd w:val="clear" w:color="auto" w:fill="auto"/>
            <w:vAlign w:val="center"/>
          </w:tcPr>
          <w:p w14:paraId="535B79EF" w14:textId="77777777" w:rsidR="00D01053" w:rsidRPr="00A825D2" w:rsidRDefault="00D01053" w:rsidP="00600D90">
            <w:pPr>
              <w:keepNext/>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de danger du SGH</w:t>
            </w:r>
            <w:r w:rsidRPr="00A825D2">
              <w:rPr>
                <w:rFonts w:asciiTheme="majorBidi" w:hAnsiTheme="majorBidi" w:cstheme="majorBidi"/>
                <w:color w:val="000000" w:themeColor="text1"/>
                <w:sz w:val="16"/>
                <w:szCs w:val="16"/>
              </w:rPr>
              <w:t xml:space="preserve"> </w:t>
            </w:r>
          </w:p>
        </w:tc>
        <w:tc>
          <w:tcPr>
            <w:tcW w:w="1137" w:type="dxa"/>
            <w:vMerge/>
            <w:tcBorders>
              <w:left w:val="single" w:sz="4" w:space="0" w:color="auto"/>
              <w:right w:val="single" w:sz="4" w:space="0" w:color="auto"/>
            </w:tcBorders>
            <w:shd w:val="clear" w:color="auto" w:fill="auto"/>
            <w:vAlign w:val="center"/>
          </w:tcPr>
          <w:p w14:paraId="7761A5E1" w14:textId="77777777" w:rsidR="00D01053" w:rsidRPr="00A825D2" w:rsidRDefault="00D01053" w:rsidP="00600D90">
            <w:pPr>
              <w:keepNext/>
              <w:tabs>
                <w:tab w:val="left" w:pos="1425"/>
              </w:tabs>
              <w:spacing w:before="60" w:after="60" w:line="180" w:lineRule="atLeast"/>
              <w:ind w:left="57" w:right="57"/>
              <w:jc w:val="center"/>
              <w:rPr>
                <w:rFonts w:asciiTheme="majorBidi" w:hAnsiTheme="majorBidi" w:cstheme="majorBidi"/>
                <w:color w:val="000000" w:themeColor="text1"/>
                <w:sz w:val="16"/>
                <w:szCs w:val="16"/>
              </w:rPr>
            </w:pPr>
          </w:p>
        </w:tc>
      </w:tr>
      <w:tr w:rsidR="00C96908" w:rsidRPr="00A825D2" w14:paraId="6DB3EBF5" w14:textId="77777777" w:rsidTr="00722010">
        <w:trPr>
          <w:cantSplit/>
          <w:jc w:val="center"/>
        </w:trPr>
        <w:tc>
          <w:tcPr>
            <w:tcW w:w="993" w:type="dxa"/>
            <w:shd w:val="clear" w:color="auto" w:fill="auto"/>
            <w:vAlign w:val="center"/>
          </w:tcPr>
          <w:p w14:paraId="5705C059" w14:textId="77777777" w:rsidR="00D01053" w:rsidRPr="00A825D2" w:rsidRDefault="00D01053" w:rsidP="00600D90">
            <w:pPr>
              <w:tabs>
                <w:tab w:val="left" w:pos="1425"/>
              </w:tabs>
              <w:spacing w:before="60" w:after="60" w:line="200" w:lineRule="atLeast"/>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Sensibilisation cutanée</w:t>
            </w:r>
          </w:p>
        </w:tc>
        <w:tc>
          <w:tcPr>
            <w:tcW w:w="850" w:type="dxa"/>
            <w:shd w:val="clear" w:color="auto" w:fill="auto"/>
            <w:vAlign w:val="center"/>
          </w:tcPr>
          <w:p w14:paraId="12B10AB3" w14:textId="5DE878CF" w:rsidR="00D01053" w:rsidRPr="00A825D2" w:rsidRDefault="00D01053" w:rsidP="00600D90">
            <w:pPr>
              <w:tabs>
                <w:tab w:val="left" w:pos="1425"/>
              </w:tabs>
              <w:spacing w:before="60" w:after="60" w:line="200" w:lineRule="atLeast"/>
              <w:ind w:left="57" w:right="57"/>
              <w:jc w:val="center"/>
              <w:rPr>
                <w:rFonts w:asciiTheme="majorBidi" w:hAnsiTheme="majorBidi" w:cstheme="majorBidi"/>
                <w:b/>
                <w:bCs/>
                <w:color w:val="000000" w:themeColor="text1"/>
                <w:sz w:val="16"/>
                <w:szCs w:val="16"/>
              </w:rPr>
            </w:pPr>
            <w:r w:rsidRPr="00A825D2">
              <w:rPr>
                <w:rFonts w:asciiTheme="majorBidi" w:hAnsiTheme="majorBidi" w:cstheme="majorBidi"/>
                <w:b/>
                <w:bCs/>
                <w:color w:val="000000" w:themeColor="text1"/>
                <w:sz w:val="16"/>
                <w:szCs w:val="16"/>
              </w:rPr>
              <w:t>1,</w:t>
            </w:r>
            <w:r w:rsidRPr="00A825D2">
              <w:rPr>
                <w:rFonts w:asciiTheme="majorBidi" w:hAnsiTheme="majorBidi" w:cstheme="majorBidi"/>
                <w:b/>
                <w:bCs/>
                <w:color w:val="000000" w:themeColor="text1"/>
                <w:sz w:val="16"/>
                <w:szCs w:val="16"/>
              </w:rPr>
              <w:br/>
              <w:t>1A, 1B</w:t>
            </w:r>
          </w:p>
        </w:tc>
        <w:tc>
          <w:tcPr>
            <w:tcW w:w="992" w:type="dxa"/>
            <w:vAlign w:val="center"/>
          </w:tcPr>
          <w:p w14:paraId="2CF42BE0" w14:textId="77777777" w:rsidR="00D01053" w:rsidRPr="00A825D2" w:rsidRDefault="00D01053" w:rsidP="00600D90">
            <w:pPr>
              <w:tabs>
                <w:tab w:val="left" w:pos="1425"/>
              </w:tabs>
              <w:spacing w:before="60" w:after="6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i/>
                <w:iCs/>
                <w:color w:val="000000" w:themeColor="text1"/>
                <w:sz w:val="16"/>
                <w:szCs w:val="16"/>
              </w:rPr>
              <w:t>Sans objet</w:t>
            </w:r>
          </w:p>
        </w:tc>
        <w:tc>
          <w:tcPr>
            <w:tcW w:w="1134" w:type="dxa"/>
            <w:shd w:val="clear" w:color="auto" w:fill="auto"/>
            <w:vAlign w:val="center"/>
          </w:tcPr>
          <w:p w14:paraId="2E4408B8" w14:textId="77777777" w:rsidR="00D01053" w:rsidRPr="00A825D2" w:rsidRDefault="00D01053" w:rsidP="00600D90">
            <w:pPr>
              <w:tabs>
                <w:tab w:val="left" w:pos="1425"/>
              </w:tabs>
              <w:spacing w:before="60" w:after="6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70EA1419" wp14:editId="5F11F712">
                  <wp:extent cx="5715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auto"/>
            <w:vAlign w:val="center"/>
          </w:tcPr>
          <w:p w14:paraId="030F343E" w14:textId="3A6F7C0F" w:rsidR="00D01053" w:rsidRPr="00A825D2" w:rsidRDefault="00D01053" w:rsidP="00600D90">
            <w:pPr>
              <w:tabs>
                <w:tab w:val="left" w:pos="1425"/>
              </w:tabs>
              <w:spacing w:before="60" w:after="60" w:line="200" w:lineRule="atLeast"/>
              <w:ind w:left="57" w:right="57"/>
              <w:jc w:val="center"/>
              <w:rPr>
                <w:rFonts w:asciiTheme="majorBidi" w:hAnsiTheme="majorBidi" w:cstheme="majorBidi"/>
                <w:strike/>
                <w:color w:val="000000" w:themeColor="text1"/>
                <w:sz w:val="16"/>
                <w:szCs w:val="16"/>
              </w:rPr>
            </w:pPr>
            <w:r w:rsidRPr="00A825D2">
              <w:rPr>
                <w:rFonts w:asciiTheme="majorBidi" w:hAnsiTheme="majorBidi" w:cstheme="majorBidi"/>
                <w:i/>
                <w:iCs/>
                <w:color w:val="000000" w:themeColor="text1"/>
                <w:sz w:val="16"/>
                <w:szCs w:val="16"/>
              </w:rPr>
              <w:t>Sans objet</w:t>
            </w:r>
          </w:p>
        </w:tc>
        <w:tc>
          <w:tcPr>
            <w:tcW w:w="1271" w:type="dxa"/>
            <w:shd w:val="clear" w:color="auto" w:fill="auto"/>
            <w:vAlign w:val="center"/>
          </w:tcPr>
          <w:p w14:paraId="7953E73E" w14:textId="77777777" w:rsidR="00D01053" w:rsidRPr="00A825D2" w:rsidRDefault="00D01053" w:rsidP="00600D90">
            <w:pPr>
              <w:tabs>
                <w:tab w:val="left" w:pos="1425"/>
              </w:tabs>
              <w:spacing w:before="60" w:after="6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Attention</w:t>
            </w:r>
          </w:p>
        </w:tc>
        <w:tc>
          <w:tcPr>
            <w:tcW w:w="2126" w:type="dxa"/>
            <w:shd w:val="clear" w:color="auto" w:fill="auto"/>
            <w:vAlign w:val="center"/>
          </w:tcPr>
          <w:p w14:paraId="22DB22A0" w14:textId="77777777" w:rsidR="00D01053" w:rsidRPr="00A825D2" w:rsidRDefault="00D01053" w:rsidP="00600D90">
            <w:pPr>
              <w:tabs>
                <w:tab w:val="left" w:pos="1425"/>
              </w:tabs>
              <w:spacing w:before="60" w:after="60" w:line="200" w:lineRule="atLeast"/>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Peut provoquer une allergie cutanée</w:t>
            </w:r>
          </w:p>
        </w:tc>
        <w:tc>
          <w:tcPr>
            <w:tcW w:w="1137" w:type="dxa"/>
            <w:shd w:val="clear" w:color="auto" w:fill="auto"/>
            <w:vAlign w:val="center"/>
          </w:tcPr>
          <w:p w14:paraId="4BCC0A4C" w14:textId="77777777" w:rsidR="00D01053" w:rsidRPr="00A825D2" w:rsidRDefault="00D01053" w:rsidP="00600D90">
            <w:pPr>
              <w:tabs>
                <w:tab w:val="left" w:pos="1425"/>
              </w:tabs>
              <w:spacing w:before="60" w:after="6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H317</w:t>
            </w:r>
          </w:p>
        </w:tc>
      </w:tr>
    </w:tbl>
    <w:p w14:paraId="2A701ADA" w14:textId="611F1C66" w:rsidR="00D01053" w:rsidRPr="00A825D2" w:rsidRDefault="00D01053" w:rsidP="00D01053">
      <w:pPr>
        <w:spacing w:line="200" w:lineRule="atLeast"/>
        <w:ind w:left="426" w:right="142" w:hanging="284"/>
        <w:rPr>
          <w:i/>
          <w:color w:val="000000" w:themeColor="text1"/>
          <w:sz w:val="16"/>
          <w:szCs w:val="16"/>
        </w:rPr>
      </w:pPr>
    </w:p>
    <w:p w14:paraId="29C2F8FC" w14:textId="52038B84" w:rsidR="00D01053" w:rsidRPr="00A825D2" w:rsidRDefault="00D01053" w:rsidP="00D01053">
      <w:pPr>
        <w:pStyle w:val="H23G"/>
        <w:ind w:right="0"/>
        <w:rPr>
          <w:b w:val="0"/>
          <w:bCs/>
          <w:color w:val="000000" w:themeColor="text1"/>
        </w:rPr>
      </w:pPr>
      <w:r w:rsidRPr="00A825D2">
        <w:rPr>
          <w:color w:val="000000" w:themeColor="text1"/>
        </w:rPr>
        <w:tab/>
      </w:r>
      <w:r w:rsidRPr="00A825D2">
        <w:rPr>
          <w:bCs/>
          <w:color w:val="000000" w:themeColor="text1"/>
        </w:rPr>
        <w:t>A1.23</w:t>
      </w:r>
      <w:r w:rsidRPr="00A825D2">
        <w:rPr>
          <w:color w:val="000000" w:themeColor="text1"/>
        </w:rPr>
        <w:tab/>
      </w:r>
      <w:r w:rsidRPr="00A825D2">
        <w:rPr>
          <w:bCs/>
          <w:color w:val="000000" w:themeColor="text1"/>
        </w:rPr>
        <w:t xml:space="preserve">Mutagénicité pour les cellules germinales </w:t>
      </w:r>
      <w:r w:rsidRPr="00A825D2">
        <w:rPr>
          <w:b w:val="0"/>
          <w:bCs/>
          <w:color w:val="000000" w:themeColor="text1"/>
        </w:rPr>
        <w:t>(voir chap</w:t>
      </w:r>
      <w:r w:rsidR="00E54604">
        <w:rPr>
          <w:b w:val="0"/>
          <w:bCs/>
          <w:color w:val="000000" w:themeColor="text1"/>
        </w:rPr>
        <w:t>itre</w:t>
      </w:r>
      <w:r w:rsidRPr="00A825D2">
        <w:rPr>
          <w:b w:val="0"/>
          <w:bCs/>
          <w:color w:val="000000" w:themeColor="text1"/>
        </w:rPr>
        <w:t> 3.5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851"/>
        <w:gridCol w:w="992"/>
        <w:gridCol w:w="1134"/>
        <w:gridCol w:w="1134"/>
        <w:gridCol w:w="1276"/>
        <w:gridCol w:w="2268"/>
        <w:gridCol w:w="853"/>
      </w:tblGrid>
      <w:tr w:rsidR="00D01053" w:rsidRPr="00A825D2" w14:paraId="13DA7BA4" w14:textId="77777777" w:rsidTr="00A01D61">
        <w:trPr>
          <w:cantSplit/>
          <w:trHeight w:val="410"/>
          <w:tblHeader/>
        </w:trPr>
        <w:tc>
          <w:tcPr>
            <w:tcW w:w="2972" w:type="dxa"/>
            <w:gridSpan w:val="3"/>
            <w:shd w:val="clear" w:color="auto" w:fill="auto"/>
            <w:vAlign w:val="center"/>
          </w:tcPr>
          <w:p w14:paraId="37D6A294" w14:textId="77777777" w:rsidR="00D01053" w:rsidRPr="00A825D2" w:rsidRDefault="00D01053" w:rsidP="00600D90">
            <w:pPr>
              <w:tabs>
                <w:tab w:val="left" w:pos="1425"/>
              </w:tabs>
              <w:spacing w:before="60" w:after="60" w:line="180" w:lineRule="atLeast"/>
              <w:ind w:left="57" w:right="57"/>
              <w:jc w:val="center"/>
              <w:rPr>
                <w:b/>
                <w:bCs/>
                <w:color w:val="000000" w:themeColor="text1"/>
                <w:sz w:val="16"/>
                <w:szCs w:val="16"/>
              </w:rPr>
            </w:pPr>
            <w:r w:rsidRPr="00A825D2">
              <w:rPr>
                <w:b/>
                <w:bCs/>
                <w:color w:val="000000" w:themeColor="text1"/>
                <w:sz w:val="16"/>
                <w:szCs w:val="16"/>
              </w:rPr>
              <w:t>Classification</w:t>
            </w:r>
          </w:p>
        </w:tc>
        <w:tc>
          <w:tcPr>
            <w:tcW w:w="5812" w:type="dxa"/>
            <w:gridSpan w:val="4"/>
            <w:tcBorders>
              <w:right w:val="single" w:sz="4" w:space="0" w:color="auto"/>
            </w:tcBorders>
            <w:shd w:val="clear" w:color="auto" w:fill="auto"/>
            <w:vAlign w:val="center"/>
          </w:tcPr>
          <w:p w14:paraId="4027E919"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853" w:type="dxa"/>
            <w:vMerge w:val="restart"/>
            <w:tcBorders>
              <w:left w:val="single" w:sz="4" w:space="0" w:color="auto"/>
              <w:right w:val="single" w:sz="4" w:space="0" w:color="auto"/>
            </w:tcBorders>
            <w:shd w:val="clear" w:color="auto" w:fill="auto"/>
            <w:vAlign w:val="center"/>
          </w:tcPr>
          <w:p w14:paraId="56263C0C" w14:textId="59EE7067" w:rsidR="00D01053" w:rsidRPr="00A825D2" w:rsidRDefault="00D01053" w:rsidP="00600D90">
            <w:pPr>
              <w:tabs>
                <w:tab w:val="left" w:pos="1425"/>
              </w:tabs>
              <w:spacing w:before="60" w:after="60" w:line="180" w:lineRule="atLeast"/>
              <w:ind w:left="57" w:right="57"/>
              <w:jc w:val="center"/>
              <w:rPr>
                <w:color w:val="000000" w:themeColor="text1"/>
                <w:sz w:val="16"/>
                <w:szCs w:val="16"/>
              </w:rPr>
            </w:pPr>
            <w:r w:rsidRPr="00A825D2">
              <w:rPr>
                <w:b/>
                <w:bCs/>
                <w:color w:val="000000" w:themeColor="text1"/>
                <w:sz w:val="16"/>
                <w:szCs w:val="16"/>
              </w:rPr>
              <w:t>Codes des </w:t>
            </w:r>
            <w:r w:rsidR="00722010"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2336037B" w14:textId="77777777" w:rsidTr="00A01D61">
        <w:trPr>
          <w:cantSplit/>
          <w:trHeight w:val="670"/>
          <w:tblHeader/>
        </w:trPr>
        <w:tc>
          <w:tcPr>
            <w:tcW w:w="1129" w:type="dxa"/>
            <w:shd w:val="clear" w:color="auto" w:fill="auto"/>
            <w:vAlign w:val="center"/>
          </w:tcPr>
          <w:p w14:paraId="3FC60FE8"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r w:rsidRPr="00A825D2">
              <w:rPr>
                <w:color w:val="000000" w:themeColor="text1"/>
                <w:sz w:val="16"/>
                <w:szCs w:val="16"/>
              </w:rPr>
              <w:t xml:space="preserve"> </w:t>
            </w:r>
          </w:p>
        </w:tc>
        <w:tc>
          <w:tcPr>
            <w:tcW w:w="851" w:type="dxa"/>
            <w:shd w:val="clear" w:color="auto" w:fill="auto"/>
            <w:vAlign w:val="center"/>
          </w:tcPr>
          <w:p w14:paraId="2C5CFC24"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vAlign w:val="center"/>
          </w:tcPr>
          <w:p w14:paraId="0641C826"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auto"/>
            <w:vAlign w:val="center"/>
          </w:tcPr>
          <w:p w14:paraId="24A80FD4"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auto"/>
            <w:vAlign w:val="center"/>
          </w:tcPr>
          <w:p w14:paraId="5E74106E" w14:textId="77777777" w:rsidR="00D01053" w:rsidRPr="00A825D2" w:rsidRDefault="00D01053" w:rsidP="00600D90">
            <w:pPr>
              <w:tabs>
                <w:tab w:val="left" w:pos="1425"/>
              </w:tabs>
              <w:spacing w:before="60" w:after="60" w:line="180" w:lineRule="atLeast"/>
              <w:ind w:left="57" w:right="57"/>
              <w:jc w:val="center"/>
              <w:rPr>
                <w:color w:val="000000" w:themeColor="text1"/>
                <w:sz w:val="16"/>
                <w:szCs w:val="16"/>
              </w:rPr>
            </w:pPr>
            <w:r w:rsidRPr="00A825D2">
              <w:rPr>
                <w:b/>
                <w:bCs/>
                <w:color w:val="000000" w:themeColor="text1"/>
                <w:sz w:val="16"/>
                <w:szCs w:val="16"/>
              </w:rPr>
              <w:t>Pictogramme du Règlement type de l’ONU</w:t>
            </w:r>
          </w:p>
        </w:tc>
        <w:tc>
          <w:tcPr>
            <w:tcW w:w="1276" w:type="dxa"/>
            <w:shd w:val="clear" w:color="auto" w:fill="auto"/>
            <w:vAlign w:val="center"/>
          </w:tcPr>
          <w:p w14:paraId="25A732B1"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68" w:type="dxa"/>
            <w:tcBorders>
              <w:right w:val="single" w:sz="4" w:space="0" w:color="auto"/>
            </w:tcBorders>
            <w:shd w:val="clear" w:color="auto" w:fill="auto"/>
            <w:vAlign w:val="center"/>
          </w:tcPr>
          <w:p w14:paraId="1A5064E7"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853" w:type="dxa"/>
            <w:vMerge/>
            <w:tcBorders>
              <w:left w:val="single" w:sz="4" w:space="0" w:color="auto"/>
              <w:right w:val="single" w:sz="4" w:space="0" w:color="auto"/>
            </w:tcBorders>
            <w:shd w:val="clear" w:color="auto" w:fill="auto"/>
            <w:vAlign w:val="center"/>
          </w:tcPr>
          <w:p w14:paraId="193BB907" w14:textId="77777777" w:rsidR="00D01053" w:rsidRPr="00A825D2" w:rsidRDefault="00D01053" w:rsidP="00600D90">
            <w:pPr>
              <w:tabs>
                <w:tab w:val="left" w:pos="1425"/>
              </w:tabs>
              <w:spacing w:before="60" w:after="60" w:line="180" w:lineRule="atLeast"/>
              <w:ind w:left="57" w:right="57"/>
              <w:jc w:val="center"/>
              <w:rPr>
                <w:color w:val="000000" w:themeColor="text1"/>
                <w:sz w:val="16"/>
                <w:szCs w:val="16"/>
              </w:rPr>
            </w:pPr>
          </w:p>
        </w:tc>
      </w:tr>
      <w:tr w:rsidR="00C96908" w:rsidRPr="00A825D2" w14:paraId="362AEBA7" w14:textId="77777777" w:rsidTr="00A01D61">
        <w:trPr>
          <w:cantSplit/>
          <w:trHeight w:val="670"/>
        </w:trPr>
        <w:tc>
          <w:tcPr>
            <w:tcW w:w="1129" w:type="dxa"/>
            <w:vMerge w:val="restart"/>
            <w:shd w:val="clear" w:color="auto" w:fill="auto"/>
            <w:vAlign w:val="center"/>
          </w:tcPr>
          <w:p w14:paraId="6A305987"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Mutagénicité pour les cellules germinales</w:t>
            </w:r>
          </w:p>
        </w:tc>
        <w:tc>
          <w:tcPr>
            <w:tcW w:w="851" w:type="dxa"/>
            <w:shd w:val="clear" w:color="auto" w:fill="auto"/>
            <w:vAlign w:val="center"/>
          </w:tcPr>
          <w:p w14:paraId="5BE773B2"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r w:rsidRPr="00A825D2">
              <w:rPr>
                <w:b/>
                <w:bCs/>
                <w:color w:val="000000" w:themeColor="text1"/>
                <w:sz w:val="16"/>
                <w:szCs w:val="16"/>
              </w:rPr>
              <w:br/>
              <w:t>1A, 1B</w:t>
            </w:r>
          </w:p>
        </w:tc>
        <w:tc>
          <w:tcPr>
            <w:tcW w:w="992" w:type="dxa"/>
            <w:vMerge w:val="restart"/>
            <w:vAlign w:val="center"/>
          </w:tcPr>
          <w:p w14:paraId="594E63D5"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i/>
                <w:iCs/>
                <w:color w:val="000000" w:themeColor="text1"/>
                <w:sz w:val="16"/>
                <w:szCs w:val="16"/>
              </w:rPr>
              <w:t>Sans objet</w:t>
            </w:r>
          </w:p>
        </w:tc>
        <w:tc>
          <w:tcPr>
            <w:tcW w:w="1134" w:type="dxa"/>
            <w:vMerge w:val="restart"/>
            <w:shd w:val="clear" w:color="auto" w:fill="auto"/>
            <w:vAlign w:val="center"/>
          </w:tcPr>
          <w:p w14:paraId="2F58B8FF"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noProof/>
                <w:color w:val="000000" w:themeColor="text1"/>
                <w:sz w:val="16"/>
                <w:szCs w:val="16"/>
              </w:rPr>
              <w:drawing>
                <wp:inline distT="0" distB="0" distL="0" distR="0" wp14:anchorId="4F404E45" wp14:editId="71079A02">
                  <wp:extent cx="571500" cy="57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79BDE793" w14:textId="4091E196"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i/>
                <w:iCs/>
                <w:color w:val="000000" w:themeColor="text1"/>
                <w:sz w:val="16"/>
                <w:szCs w:val="16"/>
              </w:rPr>
              <w:t>Sans objet</w:t>
            </w:r>
          </w:p>
        </w:tc>
        <w:tc>
          <w:tcPr>
            <w:tcW w:w="1276" w:type="dxa"/>
            <w:shd w:val="clear" w:color="auto" w:fill="auto"/>
            <w:vAlign w:val="center"/>
          </w:tcPr>
          <w:p w14:paraId="0569E38C"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268" w:type="dxa"/>
            <w:shd w:val="clear" w:color="auto" w:fill="auto"/>
            <w:vAlign w:val="center"/>
          </w:tcPr>
          <w:p w14:paraId="4A4B3020"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 xml:space="preserve">Peut induire des anomalies génétiques </w:t>
            </w:r>
            <w:r w:rsidRPr="00A825D2">
              <w:rPr>
                <w:i/>
                <w:iCs/>
                <w:color w:val="000000" w:themeColor="text1"/>
                <w:sz w:val="16"/>
                <w:szCs w:val="16"/>
              </w:rPr>
              <w:t>(indiquer la voie d’exposition s’il est formellement prouvé qu’aucune autre voie d’exposition ne conduit au même danger)</w:t>
            </w:r>
          </w:p>
        </w:tc>
        <w:tc>
          <w:tcPr>
            <w:tcW w:w="853" w:type="dxa"/>
            <w:shd w:val="clear" w:color="auto" w:fill="auto"/>
            <w:vAlign w:val="center"/>
          </w:tcPr>
          <w:p w14:paraId="4182134B"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H340</w:t>
            </w:r>
          </w:p>
        </w:tc>
      </w:tr>
      <w:tr w:rsidR="00C96908" w:rsidRPr="00A825D2" w14:paraId="1434F88C" w14:textId="77777777" w:rsidTr="00A01D61">
        <w:trPr>
          <w:cantSplit/>
          <w:trHeight w:val="93"/>
        </w:trPr>
        <w:tc>
          <w:tcPr>
            <w:tcW w:w="1129" w:type="dxa"/>
            <w:vMerge/>
            <w:shd w:val="clear" w:color="auto" w:fill="auto"/>
            <w:vAlign w:val="center"/>
          </w:tcPr>
          <w:p w14:paraId="279F437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1" w:type="dxa"/>
            <w:shd w:val="clear" w:color="auto" w:fill="auto"/>
            <w:vAlign w:val="center"/>
          </w:tcPr>
          <w:p w14:paraId="23EC890C"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92" w:type="dxa"/>
            <w:vMerge/>
          </w:tcPr>
          <w:p w14:paraId="44525026" w14:textId="77777777" w:rsidR="00D01053" w:rsidRPr="00A825D2" w:rsidRDefault="00D01053" w:rsidP="00600D90">
            <w:pPr>
              <w:spacing w:before="40" w:after="40" w:line="200" w:lineRule="atLeast"/>
              <w:ind w:left="57" w:right="57"/>
              <w:jc w:val="center"/>
              <w:rPr>
                <w:noProof/>
                <w:color w:val="000000" w:themeColor="text1"/>
                <w:sz w:val="16"/>
                <w:szCs w:val="16"/>
              </w:rPr>
            </w:pPr>
          </w:p>
        </w:tc>
        <w:tc>
          <w:tcPr>
            <w:tcW w:w="1134" w:type="dxa"/>
            <w:vMerge/>
            <w:shd w:val="clear" w:color="auto" w:fill="auto"/>
            <w:vAlign w:val="center"/>
          </w:tcPr>
          <w:p w14:paraId="24D9A3E3" w14:textId="77777777" w:rsidR="00D01053" w:rsidRPr="00A825D2" w:rsidRDefault="00D01053" w:rsidP="00600D90">
            <w:pPr>
              <w:spacing w:before="40" w:after="40" w:line="200" w:lineRule="atLeast"/>
              <w:ind w:left="57" w:right="57"/>
              <w:jc w:val="center"/>
              <w:rPr>
                <w:color w:val="000000" w:themeColor="text1"/>
                <w:sz w:val="16"/>
                <w:szCs w:val="16"/>
              </w:rPr>
            </w:pPr>
          </w:p>
        </w:tc>
        <w:tc>
          <w:tcPr>
            <w:tcW w:w="1134" w:type="dxa"/>
            <w:vMerge/>
            <w:shd w:val="clear" w:color="auto" w:fill="auto"/>
            <w:vAlign w:val="center"/>
          </w:tcPr>
          <w:p w14:paraId="4C710C63"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p>
        </w:tc>
        <w:tc>
          <w:tcPr>
            <w:tcW w:w="1276" w:type="dxa"/>
            <w:shd w:val="clear" w:color="auto" w:fill="auto"/>
            <w:vAlign w:val="center"/>
          </w:tcPr>
          <w:p w14:paraId="27F51266"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r w:rsidRPr="00A825D2">
              <w:rPr>
                <w:color w:val="000000" w:themeColor="text1"/>
                <w:sz w:val="16"/>
                <w:szCs w:val="16"/>
              </w:rPr>
              <w:t xml:space="preserve"> </w:t>
            </w:r>
          </w:p>
        </w:tc>
        <w:tc>
          <w:tcPr>
            <w:tcW w:w="2268" w:type="dxa"/>
            <w:shd w:val="clear" w:color="auto" w:fill="auto"/>
          </w:tcPr>
          <w:p w14:paraId="7FCFA420"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 xml:space="preserve">Susceptible d’induire des anomalies génétiques </w:t>
            </w:r>
            <w:r w:rsidRPr="00A825D2">
              <w:rPr>
                <w:i/>
                <w:iCs/>
                <w:color w:val="000000" w:themeColor="text1"/>
                <w:sz w:val="16"/>
                <w:szCs w:val="16"/>
              </w:rPr>
              <w:t>(indiquer la voie d’exposition s’il est formellement prouvé qu’aucune autre voie d’exposition ne conduit au même danger)</w:t>
            </w:r>
          </w:p>
        </w:tc>
        <w:tc>
          <w:tcPr>
            <w:tcW w:w="853" w:type="dxa"/>
            <w:shd w:val="clear" w:color="auto" w:fill="auto"/>
            <w:vAlign w:val="center"/>
          </w:tcPr>
          <w:p w14:paraId="5BD84DFE"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H341</w:t>
            </w:r>
          </w:p>
        </w:tc>
      </w:tr>
    </w:tbl>
    <w:p w14:paraId="4F2FBC38" w14:textId="6D0C328C" w:rsidR="00D01053" w:rsidRPr="00A825D2" w:rsidRDefault="00D01053" w:rsidP="00D01053">
      <w:pPr>
        <w:pStyle w:val="H23G"/>
        <w:rPr>
          <w:b w:val="0"/>
          <w:bCs/>
          <w:color w:val="000000" w:themeColor="text1"/>
        </w:rPr>
      </w:pPr>
      <w:r w:rsidRPr="00A825D2">
        <w:rPr>
          <w:color w:val="000000" w:themeColor="text1"/>
        </w:rPr>
        <w:tab/>
      </w:r>
      <w:r w:rsidRPr="00A825D2">
        <w:rPr>
          <w:bCs/>
          <w:color w:val="000000" w:themeColor="text1"/>
        </w:rPr>
        <w:t>A1.24</w:t>
      </w:r>
      <w:r w:rsidRPr="00A825D2">
        <w:rPr>
          <w:color w:val="000000" w:themeColor="text1"/>
        </w:rPr>
        <w:tab/>
      </w:r>
      <w:r w:rsidRPr="00A825D2">
        <w:rPr>
          <w:bCs/>
          <w:color w:val="000000" w:themeColor="text1"/>
        </w:rPr>
        <w:t>Cancérogénicité</w:t>
      </w:r>
      <w:r w:rsidRPr="00A825D2">
        <w:rPr>
          <w:color w:val="000000" w:themeColor="text1"/>
        </w:rPr>
        <w:t xml:space="preserve"> </w:t>
      </w:r>
      <w:r w:rsidRPr="00A825D2">
        <w:rPr>
          <w:b w:val="0"/>
          <w:bCs/>
          <w:color w:val="000000" w:themeColor="text1"/>
        </w:rPr>
        <w:t>(voir chap</w:t>
      </w:r>
      <w:r w:rsidR="00780552">
        <w:rPr>
          <w:b w:val="0"/>
          <w:bCs/>
          <w:color w:val="000000" w:themeColor="text1"/>
        </w:rPr>
        <w:t>itre</w:t>
      </w:r>
      <w:r w:rsidRPr="00A825D2">
        <w:rPr>
          <w:b w:val="0"/>
          <w:bCs/>
          <w:color w:val="000000" w:themeColor="text1"/>
        </w:rPr>
        <w:t> 3.6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271"/>
        <w:gridCol w:w="2291"/>
        <w:gridCol w:w="972"/>
      </w:tblGrid>
      <w:tr w:rsidR="00D01053" w:rsidRPr="00A825D2" w14:paraId="061601D7" w14:textId="77777777" w:rsidTr="00600D90">
        <w:trPr>
          <w:cantSplit/>
          <w:trHeight w:val="20"/>
          <w:tblHeader/>
        </w:trPr>
        <w:tc>
          <w:tcPr>
            <w:tcW w:w="2835" w:type="dxa"/>
            <w:gridSpan w:val="3"/>
            <w:shd w:val="clear" w:color="auto" w:fill="auto"/>
            <w:vAlign w:val="center"/>
          </w:tcPr>
          <w:p w14:paraId="7554945F"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30" w:type="dxa"/>
            <w:gridSpan w:val="4"/>
            <w:tcBorders>
              <w:right w:val="single" w:sz="4" w:space="0" w:color="auto"/>
            </w:tcBorders>
            <w:shd w:val="clear" w:color="auto" w:fill="auto"/>
            <w:vAlign w:val="center"/>
          </w:tcPr>
          <w:p w14:paraId="48CCED28"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72" w:type="dxa"/>
            <w:vMerge w:val="restart"/>
            <w:tcBorders>
              <w:left w:val="single" w:sz="4" w:space="0" w:color="auto"/>
              <w:right w:val="single" w:sz="4" w:space="0" w:color="auto"/>
            </w:tcBorders>
            <w:shd w:val="clear" w:color="auto" w:fill="auto"/>
            <w:vAlign w:val="center"/>
          </w:tcPr>
          <w:p w14:paraId="78B3000E" w14:textId="05ADC86E" w:rsidR="00D01053" w:rsidRPr="00A825D2" w:rsidRDefault="00D01053" w:rsidP="00600D90">
            <w:pPr>
              <w:tabs>
                <w:tab w:val="left" w:pos="1425"/>
              </w:tabs>
              <w:spacing w:before="60" w:after="60" w:line="180" w:lineRule="atLeast"/>
              <w:ind w:left="57" w:right="57"/>
              <w:jc w:val="center"/>
              <w:rPr>
                <w:color w:val="000000" w:themeColor="text1"/>
                <w:sz w:val="16"/>
                <w:szCs w:val="16"/>
              </w:rPr>
            </w:pPr>
            <w:r w:rsidRPr="00A825D2">
              <w:rPr>
                <w:b/>
                <w:bCs/>
                <w:color w:val="000000" w:themeColor="text1"/>
                <w:sz w:val="16"/>
                <w:szCs w:val="16"/>
              </w:rPr>
              <w:t>Codes des </w:t>
            </w:r>
            <w:r w:rsidR="00722010"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2697689A" w14:textId="77777777" w:rsidTr="00722010">
        <w:trPr>
          <w:cantSplit/>
          <w:trHeight w:val="20"/>
          <w:tblHeader/>
        </w:trPr>
        <w:tc>
          <w:tcPr>
            <w:tcW w:w="993" w:type="dxa"/>
            <w:shd w:val="clear" w:color="auto" w:fill="auto"/>
            <w:vAlign w:val="center"/>
          </w:tcPr>
          <w:p w14:paraId="15514630"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r w:rsidRPr="00A825D2">
              <w:rPr>
                <w:color w:val="000000" w:themeColor="text1"/>
                <w:sz w:val="16"/>
                <w:szCs w:val="16"/>
              </w:rPr>
              <w:t xml:space="preserve"> </w:t>
            </w:r>
          </w:p>
        </w:tc>
        <w:tc>
          <w:tcPr>
            <w:tcW w:w="850" w:type="dxa"/>
            <w:shd w:val="clear" w:color="auto" w:fill="auto"/>
            <w:vAlign w:val="center"/>
          </w:tcPr>
          <w:p w14:paraId="69FE51F0"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vAlign w:val="center"/>
          </w:tcPr>
          <w:p w14:paraId="5C9A4E5C"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auto"/>
            <w:vAlign w:val="center"/>
          </w:tcPr>
          <w:p w14:paraId="26BD0806"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auto"/>
            <w:vAlign w:val="center"/>
          </w:tcPr>
          <w:p w14:paraId="3CE99789" w14:textId="77777777" w:rsidR="00D01053" w:rsidRPr="00A825D2" w:rsidRDefault="00D01053" w:rsidP="00600D90">
            <w:pPr>
              <w:tabs>
                <w:tab w:val="left" w:pos="1425"/>
              </w:tabs>
              <w:spacing w:before="60" w:after="60" w:line="180" w:lineRule="atLeast"/>
              <w:ind w:left="57" w:right="57"/>
              <w:jc w:val="center"/>
              <w:rPr>
                <w:color w:val="000000" w:themeColor="text1"/>
                <w:sz w:val="16"/>
                <w:szCs w:val="16"/>
              </w:rPr>
            </w:pPr>
            <w:r w:rsidRPr="00A825D2">
              <w:rPr>
                <w:b/>
                <w:bCs/>
                <w:color w:val="000000" w:themeColor="text1"/>
                <w:sz w:val="16"/>
                <w:szCs w:val="16"/>
              </w:rPr>
              <w:t>Pictogramme du Règlement type de l’ONU</w:t>
            </w:r>
          </w:p>
        </w:tc>
        <w:tc>
          <w:tcPr>
            <w:tcW w:w="1271" w:type="dxa"/>
            <w:shd w:val="clear" w:color="auto" w:fill="auto"/>
            <w:vAlign w:val="center"/>
          </w:tcPr>
          <w:p w14:paraId="686735F0"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91" w:type="dxa"/>
            <w:tcBorders>
              <w:right w:val="single" w:sz="4" w:space="0" w:color="auto"/>
            </w:tcBorders>
            <w:shd w:val="clear" w:color="auto" w:fill="auto"/>
            <w:vAlign w:val="center"/>
          </w:tcPr>
          <w:p w14:paraId="5A8D29DA"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72" w:type="dxa"/>
            <w:vMerge/>
            <w:tcBorders>
              <w:left w:val="single" w:sz="4" w:space="0" w:color="auto"/>
              <w:right w:val="single" w:sz="4" w:space="0" w:color="auto"/>
            </w:tcBorders>
            <w:shd w:val="clear" w:color="auto" w:fill="auto"/>
            <w:vAlign w:val="center"/>
          </w:tcPr>
          <w:p w14:paraId="748B7F16" w14:textId="77777777" w:rsidR="00D01053" w:rsidRPr="00A825D2" w:rsidRDefault="00D01053" w:rsidP="00600D90">
            <w:pPr>
              <w:tabs>
                <w:tab w:val="left" w:pos="1425"/>
              </w:tabs>
              <w:spacing w:before="60" w:after="60" w:line="180" w:lineRule="atLeast"/>
              <w:ind w:left="57" w:right="57"/>
              <w:jc w:val="center"/>
              <w:rPr>
                <w:color w:val="000000" w:themeColor="text1"/>
                <w:sz w:val="16"/>
                <w:szCs w:val="16"/>
              </w:rPr>
            </w:pPr>
          </w:p>
        </w:tc>
      </w:tr>
      <w:tr w:rsidR="00C96908" w:rsidRPr="00A825D2" w14:paraId="4BF5EEB3" w14:textId="77777777" w:rsidTr="00722010">
        <w:trPr>
          <w:cantSplit/>
          <w:trHeight w:val="20"/>
        </w:trPr>
        <w:tc>
          <w:tcPr>
            <w:tcW w:w="993" w:type="dxa"/>
            <w:vMerge w:val="restart"/>
            <w:shd w:val="clear" w:color="auto" w:fill="auto"/>
            <w:vAlign w:val="center"/>
          </w:tcPr>
          <w:p w14:paraId="1994AE4B" w14:textId="77777777" w:rsidR="00D01053" w:rsidRPr="00A825D2" w:rsidRDefault="00D01053" w:rsidP="00600D90">
            <w:pPr>
              <w:tabs>
                <w:tab w:val="left" w:pos="1425"/>
              </w:tabs>
              <w:spacing w:before="40" w:after="40" w:line="200" w:lineRule="atLeast"/>
              <w:jc w:val="center"/>
              <w:rPr>
                <w:b/>
                <w:color w:val="000000" w:themeColor="text1"/>
                <w:sz w:val="16"/>
                <w:szCs w:val="16"/>
              </w:rPr>
            </w:pPr>
            <w:r w:rsidRPr="00A825D2">
              <w:rPr>
                <w:b/>
                <w:bCs/>
                <w:color w:val="000000" w:themeColor="text1"/>
                <w:sz w:val="16"/>
                <w:szCs w:val="16"/>
              </w:rPr>
              <w:t>Cancéro-génicité</w:t>
            </w:r>
          </w:p>
        </w:tc>
        <w:tc>
          <w:tcPr>
            <w:tcW w:w="850" w:type="dxa"/>
            <w:shd w:val="clear" w:color="auto" w:fill="auto"/>
            <w:vAlign w:val="center"/>
          </w:tcPr>
          <w:p w14:paraId="77EF3E9F"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r w:rsidRPr="00A825D2">
              <w:rPr>
                <w:b/>
                <w:bCs/>
                <w:color w:val="000000" w:themeColor="text1"/>
                <w:sz w:val="16"/>
                <w:szCs w:val="16"/>
              </w:rPr>
              <w:br/>
              <w:t>1A, 1B</w:t>
            </w:r>
          </w:p>
        </w:tc>
        <w:tc>
          <w:tcPr>
            <w:tcW w:w="992" w:type="dxa"/>
            <w:vMerge w:val="restart"/>
            <w:vAlign w:val="center"/>
          </w:tcPr>
          <w:p w14:paraId="30424FA0"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i/>
                <w:iCs/>
                <w:color w:val="000000" w:themeColor="text1"/>
                <w:sz w:val="16"/>
                <w:szCs w:val="16"/>
              </w:rPr>
              <w:t>Sans objet</w:t>
            </w:r>
          </w:p>
        </w:tc>
        <w:tc>
          <w:tcPr>
            <w:tcW w:w="1134" w:type="dxa"/>
            <w:vMerge w:val="restart"/>
            <w:shd w:val="clear" w:color="auto" w:fill="auto"/>
            <w:vAlign w:val="center"/>
          </w:tcPr>
          <w:p w14:paraId="7AF57C52"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noProof/>
                <w:color w:val="000000" w:themeColor="text1"/>
                <w:sz w:val="16"/>
                <w:szCs w:val="16"/>
              </w:rPr>
              <w:drawing>
                <wp:inline distT="0" distB="0" distL="0" distR="0" wp14:anchorId="4BAC42FA" wp14:editId="2A923B3A">
                  <wp:extent cx="571500" cy="571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36AF55C4" w14:textId="378803FF"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i/>
                <w:iCs/>
                <w:color w:val="000000" w:themeColor="text1"/>
                <w:sz w:val="16"/>
                <w:szCs w:val="16"/>
              </w:rPr>
              <w:t xml:space="preserve">Sans objet </w:t>
            </w:r>
          </w:p>
        </w:tc>
        <w:tc>
          <w:tcPr>
            <w:tcW w:w="1271" w:type="dxa"/>
            <w:shd w:val="clear" w:color="auto" w:fill="auto"/>
            <w:vAlign w:val="center"/>
          </w:tcPr>
          <w:p w14:paraId="7F7A2354"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291" w:type="dxa"/>
            <w:shd w:val="clear" w:color="auto" w:fill="auto"/>
            <w:vAlign w:val="center"/>
          </w:tcPr>
          <w:p w14:paraId="0BAA59A3"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 xml:space="preserve">Peut provoquer le cancer </w:t>
            </w:r>
            <w:r w:rsidRPr="00A825D2">
              <w:rPr>
                <w:i/>
                <w:iCs/>
                <w:color w:val="000000" w:themeColor="text1"/>
                <w:sz w:val="16"/>
                <w:szCs w:val="16"/>
              </w:rPr>
              <w:t>(indiquer la voie d’exposition s’il est formellement prouvé qu’aucune autre voie d’exposition ne conduit au même danger)</w:t>
            </w:r>
          </w:p>
        </w:tc>
        <w:tc>
          <w:tcPr>
            <w:tcW w:w="972" w:type="dxa"/>
            <w:shd w:val="clear" w:color="auto" w:fill="auto"/>
            <w:vAlign w:val="center"/>
          </w:tcPr>
          <w:p w14:paraId="213D691B"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H350</w:t>
            </w:r>
          </w:p>
        </w:tc>
      </w:tr>
      <w:tr w:rsidR="00C96908" w:rsidRPr="00A825D2" w14:paraId="03F80A47" w14:textId="77777777" w:rsidTr="00722010">
        <w:trPr>
          <w:cantSplit/>
          <w:trHeight w:val="20"/>
        </w:trPr>
        <w:tc>
          <w:tcPr>
            <w:tcW w:w="993" w:type="dxa"/>
            <w:vMerge/>
            <w:shd w:val="clear" w:color="auto" w:fill="auto"/>
            <w:vAlign w:val="center"/>
          </w:tcPr>
          <w:p w14:paraId="34D32437"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auto"/>
            <w:vAlign w:val="center"/>
          </w:tcPr>
          <w:p w14:paraId="23212DFF"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92" w:type="dxa"/>
            <w:vMerge/>
          </w:tcPr>
          <w:p w14:paraId="4AEE4536" w14:textId="77777777" w:rsidR="00D01053" w:rsidRPr="00A825D2" w:rsidDel="00AE1669" w:rsidRDefault="00D01053" w:rsidP="00600D90">
            <w:pPr>
              <w:spacing w:before="40" w:after="40" w:line="200" w:lineRule="atLeast"/>
              <w:ind w:left="57" w:right="57"/>
              <w:jc w:val="center"/>
              <w:rPr>
                <w:noProof/>
                <w:color w:val="000000" w:themeColor="text1"/>
                <w:sz w:val="16"/>
                <w:szCs w:val="16"/>
              </w:rPr>
            </w:pPr>
          </w:p>
        </w:tc>
        <w:tc>
          <w:tcPr>
            <w:tcW w:w="1134" w:type="dxa"/>
            <w:vMerge/>
            <w:shd w:val="clear" w:color="auto" w:fill="auto"/>
            <w:vAlign w:val="center"/>
          </w:tcPr>
          <w:p w14:paraId="31E1FD96" w14:textId="77777777" w:rsidR="00D01053" w:rsidRPr="00A825D2" w:rsidRDefault="00D01053" w:rsidP="00600D90">
            <w:pPr>
              <w:spacing w:before="40" w:after="40" w:line="200" w:lineRule="atLeast"/>
              <w:ind w:left="57" w:right="57"/>
              <w:jc w:val="center"/>
              <w:rPr>
                <w:color w:val="000000" w:themeColor="text1"/>
                <w:sz w:val="16"/>
                <w:szCs w:val="16"/>
              </w:rPr>
            </w:pPr>
          </w:p>
        </w:tc>
        <w:tc>
          <w:tcPr>
            <w:tcW w:w="1134" w:type="dxa"/>
            <w:vMerge/>
            <w:shd w:val="clear" w:color="auto" w:fill="auto"/>
            <w:vAlign w:val="center"/>
          </w:tcPr>
          <w:p w14:paraId="45CA3C95"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p>
        </w:tc>
        <w:tc>
          <w:tcPr>
            <w:tcW w:w="1271" w:type="dxa"/>
            <w:shd w:val="clear" w:color="auto" w:fill="auto"/>
            <w:vAlign w:val="center"/>
          </w:tcPr>
          <w:p w14:paraId="7A82F8D7"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91" w:type="dxa"/>
            <w:shd w:val="clear" w:color="auto" w:fill="auto"/>
          </w:tcPr>
          <w:p w14:paraId="0D9152B5"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 xml:space="preserve">Susceptible de provoquer le cancer </w:t>
            </w:r>
            <w:r w:rsidRPr="00A825D2">
              <w:rPr>
                <w:i/>
                <w:iCs/>
                <w:color w:val="000000" w:themeColor="text1"/>
                <w:sz w:val="16"/>
                <w:szCs w:val="16"/>
              </w:rPr>
              <w:t>(indiquer la voie d’exposition s’il est formellement prouvé qu’aucune autre voie d’exposition ne conduit au même danger)</w:t>
            </w:r>
          </w:p>
        </w:tc>
        <w:tc>
          <w:tcPr>
            <w:tcW w:w="972" w:type="dxa"/>
            <w:shd w:val="clear" w:color="auto" w:fill="auto"/>
            <w:vAlign w:val="center"/>
          </w:tcPr>
          <w:p w14:paraId="1B1EB44F"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H351</w:t>
            </w:r>
          </w:p>
        </w:tc>
      </w:tr>
    </w:tbl>
    <w:p w14:paraId="5DAEF585" w14:textId="07FC1EC5" w:rsidR="00D01053" w:rsidRPr="00A825D2" w:rsidRDefault="00D01053" w:rsidP="00D01053">
      <w:pPr>
        <w:pStyle w:val="H23G"/>
        <w:rPr>
          <w:b w:val="0"/>
          <w:bCs/>
          <w:color w:val="000000" w:themeColor="text1"/>
        </w:rPr>
      </w:pPr>
      <w:r w:rsidRPr="00A825D2">
        <w:rPr>
          <w:color w:val="000000" w:themeColor="text1"/>
        </w:rPr>
        <w:br w:type="page"/>
      </w:r>
      <w:r w:rsidRPr="00A825D2">
        <w:rPr>
          <w:color w:val="000000" w:themeColor="text1"/>
        </w:rPr>
        <w:lastRenderedPageBreak/>
        <w:tab/>
      </w:r>
      <w:r w:rsidRPr="00A825D2">
        <w:rPr>
          <w:bCs/>
          <w:color w:val="000000" w:themeColor="text1"/>
        </w:rPr>
        <w:t>A1.25</w:t>
      </w:r>
      <w:r w:rsidRPr="00A825D2">
        <w:rPr>
          <w:color w:val="000000" w:themeColor="text1"/>
        </w:rPr>
        <w:tab/>
      </w:r>
      <w:r w:rsidRPr="00A825D2">
        <w:rPr>
          <w:bCs/>
          <w:color w:val="000000" w:themeColor="text1"/>
        </w:rPr>
        <w:t>Toxicité pour la reproduction</w:t>
      </w:r>
      <w:r w:rsidRPr="00A825D2">
        <w:rPr>
          <w:color w:val="000000" w:themeColor="text1"/>
        </w:rPr>
        <w:t xml:space="preserve"> </w:t>
      </w:r>
      <w:r w:rsidRPr="00A825D2">
        <w:rPr>
          <w:b w:val="0"/>
          <w:bCs/>
          <w:color w:val="000000" w:themeColor="text1"/>
        </w:rPr>
        <w:t>(voir chap</w:t>
      </w:r>
      <w:r w:rsidR="00780552">
        <w:rPr>
          <w:b w:val="0"/>
          <w:bCs/>
          <w:color w:val="000000" w:themeColor="text1"/>
        </w:rPr>
        <w:t>itre</w:t>
      </w:r>
      <w:r w:rsidRPr="00A825D2">
        <w:rPr>
          <w:b w:val="0"/>
          <w:bCs/>
          <w:color w:val="000000" w:themeColor="text1"/>
        </w:rPr>
        <w:t> 3.7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87"/>
        <w:gridCol w:w="855"/>
        <w:gridCol w:w="1134"/>
        <w:gridCol w:w="1134"/>
        <w:gridCol w:w="1271"/>
        <w:gridCol w:w="2126"/>
        <w:gridCol w:w="1137"/>
      </w:tblGrid>
      <w:tr w:rsidR="00C96908" w:rsidRPr="00A825D2" w14:paraId="7A2E8294" w14:textId="77777777" w:rsidTr="00722010">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14:paraId="1C0DE435"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665" w:type="dxa"/>
            <w:gridSpan w:val="4"/>
            <w:tcBorders>
              <w:top w:val="single" w:sz="4" w:space="0" w:color="auto"/>
              <w:left w:val="single" w:sz="4" w:space="0" w:color="auto"/>
              <w:bottom w:val="single" w:sz="4" w:space="0" w:color="auto"/>
              <w:right w:val="single" w:sz="4" w:space="0" w:color="auto"/>
            </w:tcBorders>
            <w:shd w:val="clear" w:color="auto" w:fill="auto"/>
          </w:tcPr>
          <w:p w14:paraId="5BF88684"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1137" w:type="dxa"/>
            <w:vMerge w:val="restart"/>
            <w:tcBorders>
              <w:top w:val="single" w:sz="4" w:space="0" w:color="auto"/>
              <w:left w:val="single" w:sz="4" w:space="0" w:color="auto"/>
              <w:right w:val="single" w:sz="4" w:space="0" w:color="auto"/>
            </w:tcBorders>
            <w:shd w:val="clear" w:color="auto" w:fill="auto"/>
            <w:vAlign w:val="center"/>
          </w:tcPr>
          <w:p w14:paraId="684D57CF"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Codes des mentions de danger du SGH</w:t>
            </w:r>
          </w:p>
        </w:tc>
      </w:tr>
      <w:tr w:rsidR="00C96908" w:rsidRPr="00A825D2" w14:paraId="77E16F91" w14:textId="77777777" w:rsidTr="00722010">
        <w:trPr>
          <w:cantSplit/>
          <w:trHeight w:val="20"/>
          <w:tblHeader/>
          <w:jc w:val="center"/>
        </w:trPr>
        <w:tc>
          <w:tcPr>
            <w:tcW w:w="993" w:type="dxa"/>
            <w:shd w:val="clear" w:color="auto" w:fill="auto"/>
            <w:vAlign w:val="center"/>
          </w:tcPr>
          <w:p w14:paraId="6554548F"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r w:rsidRPr="00A825D2">
              <w:rPr>
                <w:color w:val="000000" w:themeColor="text1"/>
                <w:sz w:val="16"/>
                <w:szCs w:val="16"/>
              </w:rPr>
              <w:t xml:space="preserve"> </w:t>
            </w:r>
          </w:p>
        </w:tc>
        <w:tc>
          <w:tcPr>
            <w:tcW w:w="987" w:type="dxa"/>
            <w:shd w:val="clear" w:color="auto" w:fill="auto"/>
            <w:vAlign w:val="center"/>
          </w:tcPr>
          <w:p w14:paraId="6F3CE842"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855" w:type="dxa"/>
            <w:vAlign w:val="center"/>
          </w:tcPr>
          <w:p w14:paraId="0EA724EA"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auto"/>
            <w:vAlign w:val="center"/>
          </w:tcPr>
          <w:p w14:paraId="3D3FDF14" w14:textId="77777777" w:rsidR="00D01053" w:rsidRPr="00A825D2" w:rsidRDefault="00D01053" w:rsidP="00600D90">
            <w:pPr>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auto"/>
            <w:vAlign w:val="center"/>
          </w:tcPr>
          <w:p w14:paraId="565DD356" w14:textId="77777777" w:rsidR="00D01053" w:rsidRPr="00A825D2" w:rsidRDefault="00D01053" w:rsidP="00600D90">
            <w:pPr>
              <w:spacing w:before="60" w:after="60" w:line="180" w:lineRule="atLeast"/>
              <w:ind w:left="57" w:right="57"/>
              <w:jc w:val="center"/>
              <w:rPr>
                <w:color w:val="000000" w:themeColor="text1"/>
                <w:sz w:val="16"/>
                <w:szCs w:val="16"/>
              </w:rPr>
            </w:pPr>
            <w:r w:rsidRPr="00A825D2">
              <w:rPr>
                <w:b/>
                <w:bCs/>
                <w:color w:val="000000" w:themeColor="text1"/>
                <w:sz w:val="16"/>
                <w:szCs w:val="16"/>
              </w:rPr>
              <w:t>Pictogramme du Règlement type de l’ONU</w:t>
            </w:r>
          </w:p>
        </w:tc>
        <w:tc>
          <w:tcPr>
            <w:tcW w:w="1271" w:type="dxa"/>
            <w:shd w:val="clear" w:color="auto" w:fill="auto"/>
            <w:vAlign w:val="center"/>
          </w:tcPr>
          <w:p w14:paraId="6881789C"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126" w:type="dxa"/>
            <w:tcBorders>
              <w:right w:val="single" w:sz="4" w:space="0" w:color="auto"/>
            </w:tcBorders>
            <w:shd w:val="clear" w:color="auto" w:fill="auto"/>
            <w:vAlign w:val="center"/>
          </w:tcPr>
          <w:p w14:paraId="49FCE7DD" w14:textId="77777777" w:rsidR="00D01053" w:rsidRPr="00A825D2" w:rsidRDefault="00D01053" w:rsidP="00600D90">
            <w:pPr>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1137" w:type="dxa"/>
            <w:vMerge/>
            <w:tcBorders>
              <w:left w:val="single" w:sz="4" w:space="0" w:color="auto"/>
              <w:right w:val="single" w:sz="4" w:space="0" w:color="auto"/>
            </w:tcBorders>
            <w:shd w:val="clear" w:color="auto" w:fill="auto"/>
            <w:vAlign w:val="center"/>
          </w:tcPr>
          <w:p w14:paraId="0657F868" w14:textId="77777777" w:rsidR="00D01053" w:rsidRPr="00A825D2" w:rsidRDefault="00D01053" w:rsidP="00600D90">
            <w:pPr>
              <w:spacing w:before="60" w:after="60" w:line="180" w:lineRule="atLeast"/>
              <w:ind w:left="57" w:right="57"/>
              <w:jc w:val="center"/>
              <w:rPr>
                <w:color w:val="000000" w:themeColor="text1"/>
                <w:sz w:val="16"/>
                <w:szCs w:val="16"/>
              </w:rPr>
            </w:pPr>
          </w:p>
        </w:tc>
      </w:tr>
      <w:tr w:rsidR="00C96908" w:rsidRPr="00A825D2" w14:paraId="6CF0F4DE" w14:textId="77777777" w:rsidTr="00722010">
        <w:trPr>
          <w:cantSplit/>
          <w:trHeight w:val="20"/>
          <w:jc w:val="center"/>
        </w:trPr>
        <w:tc>
          <w:tcPr>
            <w:tcW w:w="993" w:type="dxa"/>
            <w:vMerge w:val="restart"/>
            <w:shd w:val="clear" w:color="auto" w:fill="auto"/>
            <w:vAlign w:val="center"/>
          </w:tcPr>
          <w:p w14:paraId="1E81F9F3" w14:textId="77777777" w:rsidR="00D01053" w:rsidRPr="00A825D2" w:rsidRDefault="00D01053" w:rsidP="00600D90">
            <w:pPr>
              <w:spacing w:before="40" w:after="40" w:line="200" w:lineRule="atLeast"/>
              <w:jc w:val="center"/>
              <w:rPr>
                <w:b/>
                <w:color w:val="000000" w:themeColor="text1"/>
                <w:sz w:val="16"/>
                <w:szCs w:val="16"/>
              </w:rPr>
            </w:pPr>
            <w:r w:rsidRPr="00A825D2">
              <w:rPr>
                <w:b/>
                <w:bCs/>
                <w:color w:val="000000" w:themeColor="text1"/>
                <w:sz w:val="16"/>
                <w:szCs w:val="16"/>
              </w:rPr>
              <w:t>Toxicité pour la reproduction</w:t>
            </w:r>
          </w:p>
        </w:tc>
        <w:tc>
          <w:tcPr>
            <w:tcW w:w="987" w:type="dxa"/>
            <w:shd w:val="clear" w:color="auto" w:fill="auto"/>
            <w:vAlign w:val="center"/>
          </w:tcPr>
          <w:p w14:paraId="7B5EA4E2"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1,</w:t>
            </w:r>
            <w:r w:rsidRPr="00A825D2">
              <w:rPr>
                <w:b/>
                <w:bCs/>
                <w:color w:val="000000" w:themeColor="text1"/>
                <w:sz w:val="16"/>
                <w:szCs w:val="16"/>
              </w:rPr>
              <w:br/>
              <w:t>1A, 1B</w:t>
            </w:r>
          </w:p>
        </w:tc>
        <w:tc>
          <w:tcPr>
            <w:tcW w:w="855" w:type="dxa"/>
            <w:vMerge w:val="restart"/>
            <w:vAlign w:val="center"/>
          </w:tcPr>
          <w:p w14:paraId="78E8687C" w14:textId="77777777" w:rsidR="00D01053" w:rsidRPr="00A825D2" w:rsidRDefault="00D01053" w:rsidP="00600D90">
            <w:pPr>
              <w:spacing w:before="40" w:after="40" w:line="200" w:lineRule="atLeast"/>
              <w:ind w:left="57" w:right="57"/>
              <w:jc w:val="center"/>
              <w:rPr>
                <w:noProof/>
                <w:color w:val="000000" w:themeColor="text1"/>
                <w:sz w:val="16"/>
                <w:szCs w:val="16"/>
              </w:rPr>
            </w:pPr>
            <w:r w:rsidRPr="00A825D2">
              <w:rPr>
                <w:i/>
                <w:iCs/>
                <w:color w:val="000000" w:themeColor="text1"/>
                <w:sz w:val="16"/>
                <w:szCs w:val="16"/>
              </w:rPr>
              <w:t>Sans objet</w:t>
            </w:r>
          </w:p>
        </w:tc>
        <w:tc>
          <w:tcPr>
            <w:tcW w:w="1134" w:type="dxa"/>
            <w:vMerge w:val="restart"/>
            <w:shd w:val="clear" w:color="auto" w:fill="auto"/>
            <w:vAlign w:val="center"/>
          </w:tcPr>
          <w:p w14:paraId="06FD5CF4" w14:textId="77777777" w:rsidR="00D01053" w:rsidRPr="00A825D2" w:rsidRDefault="00D01053" w:rsidP="00600D90">
            <w:pPr>
              <w:spacing w:before="40" w:after="40" w:line="200" w:lineRule="atLeast"/>
              <w:ind w:left="57" w:right="57"/>
              <w:jc w:val="center"/>
              <w:rPr>
                <w:color w:val="000000" w:themeColor="text1"/>
                <w:sz w:val="16"/>
                <w:szCs w:val="16"/>
              </w:rPr>
            </w:pPr>
            <w:r w:rsidRPr="00A825D2">
              <w:rPr>
                <w:noProof/>
                <w:color w:val="000000" w:themeColor="text1"/>
                <w:sz w:val="16"/>
                <w:szCs w:val="16"/>
              </w:rPr>
              <w:drawing>
                <wp:inline distT="0" distB="0" distL="0" distR="0" wp14:anchorId="46F6E1B5" wp14:editId="083DBB18">
                  <wp:extent cx="57150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40E3B284" w14:textId="780E1E08" w:rsidR="00D01053" w:rsidRPr="00A825D2" w:rsidRDefault="00D01053" w:rsidP="00600D90">
            <w:pPr>
              <w:spacing w:before="40" w:after="40" w:line="200" w:lineRule="atLeast"/>
              <w:ind w:left="57" w:right="57"/>
              <w:jc w:val="center"/>
              <w:rPr>
                <w:color w:val="000000" w:themeColor="text1"/>
                <w:sz w:val="16"/>
                <w:szCs w:val="16"/>
              </w:rPr>
            </w:pPr>
            <w:r w:rsidRPr="00A825D2">
              <w:rPr>
                <w:i/>
                <w:iCs/>
                <w:color w:val="000000" w:themeColor="text1"/>
                <w:sz w:val="16"/>
                <w:szCs w:val="16"/>
              </w:rPr>
              <w:t>Sans objet</w:t>
            </w:r>
          </w:p>
        </w:tc>
        <w:tc>
          <w:tcPr>
            <w:tcW w:w="1271" w:type="dxa"/>
            <w:shd w:val="clear" w:color="auto" w:fill="auto"/>
            <w:vAlign w:val="center"/>
          </w:tcPr>
          <w:p w14:paraId="7A443C6E"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126" w:type="dxa"/>
            <w:shd w:val="clear" w:color="auto" w:fill="auto"/>
            <w:vAlign w:val="center"/>
          </w:tcPr>
          <w:p w14:paraId="26CF36EE" w14:textId="77777777" w:rsidR="00D01053" w:rsidRPr="00A825D2" w:rsidRDefault="00D01053" w:rsidP="00600D90">
            <w:pPr>
              <w:spacing w:before="40" w:after="40" w:line="200" w:lineRule="atLeast"/>
              <w:ind w:left="57" w:right="57"/>
              <w:rPr>
                <w:noProof/>
                <w:color w:val="000000" w:themeColor="text1"/>
                <w:sz w:val="16"/>
                <w:szCs w:val="16"/>
              </w:rPr>
            </w:pPr>
            <w:r w:rsidRPr="00A825D2">
              <w:rPr>
                <w:color w:val="000000" w:themeColor="text1"/>
                <w:sz w:val="16"/>
                <w:szCs w:val="16"/>
              </w:rPr>
              <w:t xml:space="preserve">Peut nuire à la fertilité ou au fœtus </w:t>
            </w:r>
            <w:r w:rsidRPr="00A825D2">
              <w:rPr>
                <w:i/>
                <w:iCs/>
                <w:color w:val="000000" w:themeColor="text1"/>
                <w:sz w:val="16"/>
                <w:szCs w:val="16"/>
              </w:rPr>
              <w:t>(indiquer l’effet s’il est connu) (indiquer la voie d’exposition s’il est formellement prouvé qu’aucune autre voie d’exposition ne conduit au même danger)</w:t>
            </w:r>
          </w:p>
        </w:tc>
        <w:tc>
          <w:tcPr>
            <w:tcW w:w="1137" w:type="dxa"/>
            <w:shd w:val="clear" w:color="auto" w:fill="auto"/>
            <w:vAlign w:val="center"/>
          </w:tcPr>
          <w:p w14:paraId="767B22BF" w14:textId="77777777" w:rsidR="00D01053" w:rsidRPr="00A825D2" w:rsidRDefault="00D01053" w:rsidP="00600D90">
            <w:pPr>
              <w:spacing w:before="40" w:after="40" w:line="200" w:lineRule="atLeast"/>
              <w:ind w:left="57" w:right="57"/>
              <w:jc w:val="center"/>
              <w:rPr>
                <w:color w:val="000000" w:themeColor="text1"/>
                <w:sz w:val="16"/>
                <w:szCs w:val="16"/>
              </w:rPr>
            </w:pPr>
            <w:r w:rsidRPr="00A825D2">
              <w:rPr>
                <w:color w:val="000000" w:themeColor="text1"/>
                <w:sz w:val="16"/>
                <w:szCs w:val="16"/>
              </w:rPr>
              <w:t>H360</w:t>
            </w:r>
          </w:p>
        </w:tc>
      </w:tr>
      <w:tr w:rsidR="00C96908" w:rsidRPr="00A825D2" w14:paraId="741046CF" w14:textId="77777777" w:rsidTr="00722010">
        <w:trPr>
          <w:cantSplit/>
          <w:trHeight w:val="20"/>
          <w:jc w:val="center"/>
        </w:trPr>
        <w:tc>
          <w:tcPr>
            <w:tcW w:w="993" w:type="dxa"/>
            <w:vMerge/>
            <w:shd w:val="clear" w:color="auto" w:fill="auto"/>
            <w:vAlign w:val="center"/>
          </w:tcPr>
          <w:p w14:paraId="72EECFAC"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987" w:type="dxa"/>
            <w:shd w:val="clear" w:color="auto" w:fill="auto"/>
            <w:vAlign w:val="center"/>
          </w:tcPr>
          <w:p w14:paraId="4EA1F065"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855" w:type="dxa"/>
            <w:vMerge/>
          </w:tcPr>
          <w:p w14:paraId="359036B9" w14:textId="77777777" w:rsidR="00D01053" w:rsidRPr="00A825D2" w:rsidRDefault="00D01053" w:rsidP="00600D90">
            <w:pPr>
              <w:spacing w:before="40" w:after="40" w:line="200" w:lineRule="atLeast"/>
              <w:ind w:left="57" w:right="57"/>
              <w:jc w:val="center"/>
              <w:rPr>
                <w:noProof/>
                <w:color w:val="000000" w:themeColor="text1"/>
                <w:sz w:val="16"/>
                <w:szCs w:val="16"/>
              </w:rPr>
            </w:pPr>
          </w:p>
        </w:tc>
        <w:tc>
          <w:tcPr>
            <w:tcW w:w="1134" w:type="dxa"/>
            <w:vMerge/>
            <w:shd w:val="clear" w:color="auto" w:fill="auto"/>
            <w:vAlign w:val="center"/>
          </w:tcPr>
          <w:p w14:paraId="78901D7D" w14:textId="77777777" w:rsidR="00D01053" w:rsidRPr="00A825D2" w:rsidRDefault="00D01053" w:rsidP="00600D90">
            <w:pPr>
              <w:spacing w:before="40" w:after="40" w:line="200" w:lineRule="atLeast"/>
              <w:ind w:left="57" w:right="57"/>
              <w:jc w:val="center"/>
              <w:rPr>
                <w:color w:val="000000" w:themeColor="text1"/>
                <w:sz w:val="16"/>
                <w:szCs w:val="16"/>
              </w:rPr>
            </w:pPr>
          </w:p>
        </w:tc>
        <w:tc>
          <w:tcPr>
            <w:tcW w:w="1134" w:type="dxa"/>
            <w:vMerge/>
            <w:shd w:val="clear" w:color="auto" w:fill="auto"/>
            <w:vAlign w:val="center"/>
          </w:tcPr>
          <w:p w14:paraId="4BC82CC9" w14:textId="77777777" w:rsidR="00D01053" w:rsidRPr="00A825D2" w:rsidRDefault="00D01053" w:rsidP="00600D90">
            <w:pPr>
              <w:spacing w:before="40" w:after="40" w:line="200" w:lineRule="atLeast"/>
              <w:ind w:left="57" w:right="57"/>
              <w:jc w:val="center"/>
              <w:rPr>
                <w:color w:val="000000" w:themeColor="text1"/>
                <w:sz w:val="16"/>
                <w:szCs w:val="16"/>
              </w:rPr>
            </w:pPr>
          </w:p>
        </w:tc>
        <w:tc>
          <w:tcPr>
            <w:tcW w:w="1271" w:type="dxa"/>
            <w:shd w:val="clear" w:color="auto" w:fill="auto"/>
            <w:vAlign w:val="center"/>
          </w:tcPr>
          <w:p w14:paraId="596AF5E8"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126" w:type="dxa"/>
            <w:shd w:val="clear" w:color="auto" w:fill="auto"/>
            <w:vAlign w:val="center"/>
          </w:tcPr>
          <w:p w14:paraId="7768ABC8" w14:textId="77777777" w:rsidR="00D01053" w:rsidRPr="00A825D2" w:rsidRDefault="00D01053" w:rsidP="00600D90">
            <w:pPr>
              <w:spacing w:before="40" w:after="40" w:line="200" w:lineRule="atLeast"/>
              <w:ind w:left="57" w:right="57"/>
              <w:rPr>
                <w:color w:val="000000" w:themeColor="text1"/>
                <w:sz w:val="16"/>
                <w:szCs w:val="16"/>
              </w:rPr>
            </w:pPr>
            <w:r w:rsidRPr="00A825D2">
              <w:rPr>
                <w:color w:val="000000" w:themeColor="text1"/>
                <w:sz w:val="16"/>
                <w:szCs w:val="16"/>
              </w:rPr>
              <w:t xml:space="preserve">Susceptible de nuire à la fertilité ou au fœtus </w:t>
            </w:r>
            <w:r w:rsidRPr="00A825D2">
              <w:rPr>
                <w:i/>
                <w:iCs/>
                <w:color w:val="000000" w:themeColor="text1"/>
                <w:sz w:val="16"/>
                <w:szCs w:val="16"/>
              </w:rPr>
              <w:t>(indiquer l’effet s’il est connu) (indiquer la voie d’exposition s’il est formellement prouvé qu’aucune autre voie d’exposition ne conduit au même danger)</w:t>
            </w:r>
          </w:p>
        </w:tc>
        <w:tc>
          <w:tcPr>
            <w:tcW w:w="1137" w:type="dxa"/>
            <w:shd w:val="clear" w:color="auto" w:fill="auto"/>
            <w:vAlign w:val="center"/>
          </w:tcPr>
          <w:p w14:paraId="05930415" w14:textId="77777777" w:rsidR="00D01053" w:rsidRPr="00A825D2" w:rsidRDefault="00D01053" w:rsidP="00600D90">
            <w:pPr>
              <w:spacing w:before="40" w:after="40" w:line="200" w:lineRule="atLeast"/>
              <w:ind w:left="57" w:right="57"/>
              <w:jc w:val="center"/>
              <w:rPr>
                <w:color w:val="000000" w:themeColor="text1"/>
                <w:sz w:val="16"/>
                <w:szCs w:val="16"/>
              </w:rPr>
            </w:pPr>
            <w:r w:rsidRPr="00A825D2">
              <w:rPr>
                <w:color w:val="000000" w:themeColor="text1"/>
                <w:sz w:val="16"/>
                <w:szCs w:val="16"/>
              </w:rPr>
              <w:t>H361</w:t>
            </w:r>
          </w:p>
        </w:tc>
      </w:tr>
      <w:tr w:rsidR="00C96908" w:rsidRPr="00A825D2" w14:paraId="014B0484" w14:textId="77777777" w:rsidTr="00722010">
        <w:trPr>
          <w:cantSplit/>
          <w:trHeight w:val="20"/>
          <w:jc w:val="center"/>
        </w:trPr>
        <w:tc>
          <w:tcPr>
            <w:tcW w:w="993" w:type="dxa"/>
            <w:vMerge/>
            <w:shd w:val="clear" w:color="auto" w:fill="auto"/>
            <w:vAlign w:val="center"/>
          </w:tcPr>
          <w:p w14:paraId="2F796158" w14:textId="77777777" w:rsidR="00D01053" w:rsidRPr="00A825D2" w:rsidRDefault="00D01053" w:rsidP="00600D90">
            <w:pPr>
              <w:spacing w:before="40" w:after="40" w:line="200" w:lineRule="atLeast"/>
              <w:ind w:left="57" w:right="57"/>
              <w:jc w:val="center"/>
              <w:rPr>
                <w:b/>
                <w:color w:val="000000" w:themeColor="text1"/>
                <w:sz w:val="16"/>
                <w:szCs w:val="16"/>
              </w:rPr>
            </w:pPr>
          </w:p>
        </w:tc>
        <w:tc>
          <w:tcPr>
            <w:tcW w:w="987" w:type="dxa"/>
            <w:shd w:val="clear" w:color="auto" w:fill="auto"/>
            <w:vAlign w:val="center"/>
          </w:tcPr>
          <w:p w14:paraId="5E984768" w14:textId="4EB6D40D" w:rsidR="00D01053" w:rsidRPr="00A825D2" w:rsidRDefault="00D01053" w:rsidP="00600D90">
            <w:pPr>
              <w:spacing w:before="40" w:after="40" w:line="200" w:lineRule="atLeast"/>
              <w:jc w:val="center"/>
              <w:rPr>
                <w:b/>
                <w:color w:val="000000" w:themeColor="text1"/>
                <w:sz w:val="16"/>
                <w:szCs w:val="16"/>
              </w:rPr>
            </w:pPr>
            <w:r w:rsidRPr="00A825D2">
              <w:rPr>
                <w:b/>
                <w:bCs/>
                <w:color w:val="000000" w:themeColor="text1"/>
                <w:sz w:val="16"/>
                <w:szCs w:val="16"/>
              </w:rPr>
              <w:t xml:space="preserve">Catégorie supplémen-taire pour les effets sur </w:t>
            </w:r>
            <w:r w:rsidR="00722010" w:rsidRPr="00A825D2">
              <w:rPr>
                <w:b/>
                <w:bCs/>
                <w:color w:val="000000" w:themeColor="text1"/>
                <w:sz w:val="16"/>
                <w:szCs w:val="16"/>
              </w:rPr>
              <w:br/>
            </w:r>
            <w:r w:rsidRPr="00A825D2">
              <w:rPr>
                <w:b/>
                <w:bCs/>
                <w:color w:val="000000" w:themeColor="text1"/>
                <w:sz w:val="16"/>
                <w:szCs w:val="16"/>
              </w:rPr>
              <w:t>ou via l’allaitement</w:t>
            </w:r>
          </w:p>
        </w:tc>
        <w:tc>
          <w:tcPr>
            <w:tcW w:w="855" w:type="dxa"/>
            <w:vMerge/>
          </w:tcPr>
          <w:p w14:paraId="12F843D7" w14:textId="77777777" w:rsidR="00D01053" w:rsidRPr="00A825D2" w:rsidRDefault="00D01053" w:rsidP="00600D90">
            <w:pPr>
              <w:spacing w:before="40" w:after="40" w:line="200" w:lineRule="atLeast"/>
              <w:ind w:left="57" w:right="57"/>
              <w:jc w:val="center"/>
              <w:rPr>
                <w:i/>
                <w:noProof/>
                <w:color w:val="000000" w:themeColor="text1"/>
                <w:sz w:val="16"/>
                <w:szCs w:val="16"/>
                <w:lang w:eastAsia="sv-SE"/>
              </w:rPr>
            </w:pPr>
          </w:p>
        </w:tc>
        <w:tc>
          <w:tcPr>
            <w:tcW w:w="1134" w:type="dxa"/>
            <w:shd w:val="clear" w:color="auto" w:fill="auto"/>
            <w:vAlign w:val="center"/>
          </w:tcPr>
          <w:p w14:paraId="594F4786" w14:textId="77777777" w:rsidR="00D01053" w:rsidRPr="00A825D2" w:rsidRDefault="00D01053" w:rsidP="00600D90">
            <w:pPr>
              <w:spacing w:before="40" w:after="40" w:line="200" w:lineRule="atLeast"/>
              <w:ind w:left="57" w:right="57"/>
              <w:jc w:val="center"/>
              <w:rPr>
                <w:i/>
                <w:noProof/>
                <w:color w:val="000000" w:themeColor="text1"/>
                <w:sz w:val="16"/>
                <w:szCs w:val="16"/>
              </w:rPr>
            </w:pPr>
            <w:r w:rsidRPr="00A825D2">
              <w:rPr>
                <w:i/>
                <w:iCs/>
                <w:color w:val="000000" w:themeColor="text1"/>
                <w:sz w:val="16"/>
                <w:szCs w:val="16"/>
              </w:rPr>
              <w:t>Pas de pictogramme</w:t>
            </w:r>
          </w:p>
        </w:tc>
        <w:tc>
          <w:tcPr>
            <w:tcW w:w="1134" w:type="dxa"/>
            <w:vMerge/>
            <w:shd w:val="clear" w:color="auto" w:fill="auto"/>
            <w:vAlign w:val="center"/>
          </w:tcPr>
          <w:p w14:paraId="5177D744" w14:textId="77777777" w:rsidR="00D01053" w:rsidRPr="00A825D2" w:rsidRDefault="00D01053" w:rsidP="00600D90">
            <w:pPr>
              <w:spacing w:before="40" w:after="40" w:line="200" w:lineRule="atLeast"/>
              <w:ind w:left="57" w:right="57"/>
              <w:jc w:val="center"/>
              <w:rPr>
                <w:i/>
                <w:color w:val="000000" w:themeColor="text1"/>
                <w:sz w:val="16"/>
                <w:szCs w:val="16"/>
              </w:rPr>
            </w:pPr>
          </w:p>
        </w:tc>
        <w:tc>
          <w:tcPr>
            <w:tcW w:w="1271" w:type="dxa"/>
            <w:shd w:val="clear" w:color="auto" w:fill="auto"/>
            <w:vAlign w:val="center"/>
          </w:tcPr>
          <w:p w14:paraId="7D8A21A4" w14:textId="77777777" w:rsidR="00D01053" w:rsidRPr="00A825D2" w:rsidRDefault="00D01053" w:rsidP="00600D90">
            <w:pPr>
              <w:spacing w:before="40" w:after="40" w:line="200" w:lineRule="atLeast"/>
              <w:ind w:left="57" w:right="57"/>
              <w:jc w:val="center"/>
              <w:rPr>
                <w:i/>
                <w:color w:val="000000" w:themeColor="text1"/>
                <w:sz w:val="16"/>
                <w:szCs w:val="16"/>
              </w:rPr>
            </w:pPr>
            <w:r w:rsidRPr="00A825D2">
              <w:rPr>
                <w:i/>
                <w:iCs/>
                <w:color w:val="000000" w:themeColor="text1"/>
                <w:sz w:val="16"/>
                <w:szCs w:val="16"/>
              </w:rPr>
              <w:t>Pas de mention d’avertissement</w:t>
            </w:r>
          </w:p>
        </w:tc>
        <w:tc>
          <w:tcPr>
            <w:tcW w:w="2126" w:type="dxa"/>
            <w:shd w:val="clear" w:color="auto" w:fill="auto"/>
            <w:vAlign w:val="center"/>
          </w:tcPr>
          <w:p w14:paraId="37399DE5" w14:textId="77777777" w:rsidR="00D01053" w:rsidRPr="00A825D2" w:rsidRDefault="00D01053" w:rsidP="00600D90">
            <w:pPr>
              <w:spacing w:before="40" w:after="40" w:line="200" w:lineRule="atLeast"/>
              <w:ind w:left="57" w:right="57"/>
              <w:rPr>
                <w:color w:val="000000" w:themeColor="text1"/>
                <w:sz w:val="16"/>
                <w:szCs w:val="16"/>
              </w:rPr>
            </w:pPr>
            <w:r w:rsidRPr="00A825D2">
              <w:rPr>
                <w:color w:val="000000" w:themeColor="text1"/>
                <w:sz w:val="16"/>
                <w:szCs w:val="16"/>
              </w:rPr>
              <w:t>Peut être nocif pour les bébés nourris au lait maternel</w:t>
            </w:r>
          </w:p>
        </w:tc>
        <w:tc>
          <w:tcPr>
            <w:tcW w:w="1137" w:type="dxa"/>
            <w:shd w:val="clear" w:color="auto" w:fill="auto"/>
            <w:vAlign w:val="center"/>
          </w:tcPr>
          <w:p w14:paraId="386B23D9" w14:textId="77777777" w:rsidR="00D01053" w:rsidRPr="00A825D2" w:rsidRDefault="00D01053" w:rsidP="00600D90">
            <w:pPr>
              <w:spacing w:before="40" w:after="40" w:line="200" w:lineRule="atLeast"/>
              <w:ind w:left="57" w:right="57"/>
              <w:jc w:val="center"/>
              <w:rPr>
                <w:color w:val="000000" w:themeColor="text1"/>
                <w:sz w:val="16"/>
                <w:szCs w:val="16"/>
              </w:rPr>
            </w:pPr>
            <w:r w:rsidRPr="00A825D2">
              <w:rPr>
                <w:color w:val="000000" w:themeColor="text1"/>
                <w:sz w:val="16"/>
                <w:szCs w:val="16"/>
              </w:rPr>
              <w:t>H362</w:t>
            </w:r>
          </w:p>
        </w:tc>
      </w:tr>
    </w:tbl>
    <w:p w14:paraId="35F8F6C6" w14:textId="6E35336C" w:rsidR="00D01053" w:rsidRPr="00A825D2" w:rsidRDefault="00D01053" w:rsidP="00D01053">
      <w:pPr>
        <w:pStyle w:val="H23G"/>
        <w:ind w:right="0"/>
        <w:rPr>
          <w:b w:val="0"/>
          <w:bCs/>
          <w:color w:val="000000" w:themeColor="text1"/>
        </w:rPr>
      </w:pPr>
      <w:r w:rsidRPr="00A825D2">
        <w:rPr>
          <w:color w:val="000000" w:themeColor="text1"/>
        </w:rPr>
        <w:tab/>
        <w:t>A1.26</w:t>
      </w:r>
      <w:r w:rsidRPr="00A825D2">
        <w:rPr>
          <w:color w:val="000000" w:themeColor="text1"/>
        </w:rPr>
        <w:tab/>
        <w:t xml:space="preserve">Toxicité pour certains organes cibles − exposition unique </w:t>
      </w:r>
      <w:r w:rsidRPr="00A825D2">
        <w:rPr>
          <w:b w:val="0"/>
          <w:bCs/>
          <w:color w:val="000000" w:themeColor="text1"/>
        </w:rPr>
        <w:t>(voir chap</w:t>
      </w:r>
      <w:r w:rsidR="00780552">
        <w:rPr>
          <w:b w:val="0"/>
          <w:bCs/>
          <w:color w:val="000000" w:themeColor="text1"/>
        </w:rPr>
        <w:t>itre</w:t>
      </w:r>
      <w:r w:rsidRPr="00A825D2">
        <w:rPr>
          <w:b w:val="0"/>
          <w:bCs/>
          <w:color w:val="000000" w:themeColor="text1"/>
        </w:rPr>
        <w:t> 3.8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271"/>
        <w:gridCol w:w="2272"/>
        <w:gridCol w:w="991"/>
      </w:tblGrid>
      <w:tr w:rsidR="00C96908" w:rsidRPr="00A825D2" w14:paraId="3F4CC503" w14:textId="77777777" w:rsidTr="00722010">
        <w:trPr>
          <w:cantSplit/>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14:paraId="2B1FD3F6"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Classification</w:t>
            </w:r>
          </w:p>
        </w:tc>
        <w:tc>
          <w:tcPr>
            <w:tcW w:w="5811" w:type="dxa"/>
            <w:gridSpan w:val="4"/>
            <w:tcBorders>
              <w:top w:val="single" w:sz="4" w:space="0" w:color="auto"/>
              <w:left w:val="single" w:sz="4" w:space="0" w:color="auto"/>
              <w:bottom w:val="single" w:sz="4" w:space="0" w:color="auto"/>
              <w:right w:val="single" w:sz="4" w:space="0" w:color="auto"/>
            </w:tcBorders>
            <w:shd w:val="clear" w:color="auto" w:fill="auto"/>
          </w:tcPr>
          <w:p w14:paraId="7F1354FD"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23B058D6" w14:textId="248A5352"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Codes des </w:t>
            </w:r>
            <w:r w:rsidR="00722010"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mentions de danger du SGH</w:t>
            </w:r>
          </w:p>
        </w:tc>
      </w:tr>
      <w:tr w:rsidR="00C96908" w:rsidRPr="00A825D2" w14:paraId="13449E67" w14:textId="77777777" w:rsidTr="00722010">
        <w:trPr>
          <w:cantSplit/>
          <w:tblHeader/>
          <w:jc w:val="center"/>
        </w:trPr>
        <w:tc>
          <w:tcPr>
            <w:tcW w:w="993" w:type="dxa"/>
            <w:shd w:val="clear" w:color="auto" w:fill="auto"/>
            <w:vAlign w:val="center"/>
          </w:tcPr>
          <w:p w14:paraId="7F2ED190"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Classe de danger du SGH</w:t>
            </w:r>
            <w:r w:rsidRPr="00A825D2">
              <w:rPr>
                <w:rFonts w:asciiTheme="majorBidi" w:hAnsiTheme="majorBidi" w:cstheme="majorBidi"/>
                <w:color w:val="000000" w:themeColor="text1"/>
                <w:sz w:val="16"/>
                <w:szCs w:val="16"/>
              </w:rPr>
              <w:t xml:space="preserve"> </w:t>
            </w:r>
          </w:p>
        </w:tc>
        <w:tc>
          <w:tcPr>
            <w:tcW w:w="850" w:type="dxa"/>
            <w:shd w:val="clear" w:color="auto" w:fill="auto"/>
            <w:vAlign w:val="center"/>
          </w:tcPr>
          <w:p w14:paraId="422A7A79"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Catégorie de danger du SGH</w:t>
            </w:r>
          </w:p>
        </w:tc>
        <w:tc>
          <w:tcPr>
            <w:tcW w:w="992" w:type="dxa"/>
            <w:vAlign w:val="center"/>
          </w:tcPr>
          <w:p w14:paraId="72A942DB"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 xml:space="preserve">Classe ou division du Règlement type de </w:t>
            </w:r>
            <w:r w:rsidRPr="00A825D2">
              <w:rPr>
                <w:rFonts w:asciiTheme="majorBidi" w:hAnsiTheme="majorBidi" w:cstheme="majorBidi"/>
                <w:b/>
                <w:bCs/>
                <w:color w:val="000000" w:themeColor="text1"/>
                <w:sz w:val="16"/>
                <w:szCs w:val="16"/>
              </w:rPr>
              <w:br/>
              <w:t>l’ONU</w:t>
            </w:r>
          </w:p>
        </w:tc>
        <w:tc>
          <w:tcPr>
            <w:tcW w:w="1134" w:type="dxa"/>
            <w:shd w:val="clear" w:color="auto" w:fill="auto"/>
            <w:vAlign w:val="center"/>
          </w:tcPr>
          <w:p w14:paraId="6276AFA9"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b/>
                <w:bCs/>
                <w:color w:val="000000" w:themeColor="text1"/>
                <w:sz w:val="16"/>
                <w:szCs w:val="16"/>
              </w:rPr>
              <w:t>Pictogramme du SGH</w:t>
            </w:r>
          </w:p>
        </w:tc>
        <w:tc>
          <w:tcPr>
            <w:tcW w:w="1134" w:type="dxa"/>
            <w:shd w:val="clear" w:color="auto" w:fill="auto"/>
            <w:vAlign w:val="center"/>
          </w:tcPr>
          <w:p w14:paraId="7E3DDA01"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b/>
                <w:bCs/>
                <w:color w:val="000000" w:themeColor="text1"/>
                <w:sz w:val="16"/>
                <w:szCs w:val="16"/>
              </w:rPr>
              <w:t>Pictogramme du Règlement type de l’ONU</w:t>
            </w:r>
          </w:p>
        </w:tc>
        <w:tc>
          <w:tcPr>
            <w:tcW w:w="1271" w:type="dxa"/>
            <w:shd w:val="clear" w:color="auto" w:fill="auto"/>
            <w:vAlign w:val="center"/>
          </w:tcPr>
          <w:p w14:paraId="25E162FC"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d’avertissement du SGH</w:t>
            </w:r>
          </w:p>
        </w:tc>
        <w:tc>
          <w:tcPr>
            <w:tcW w:w="2272" w:type="dxa"/>
            <w:tcBorders>
              <w:right w:val="single" w:sz="4" w:space="0" w:color="auto"/>
            </w:tcBorders>
            <w:shd w:val="clear" w:color="auto" w:fill="auto"/>
            <w:vAlign w:val="center"/>
          </w:tcPr>
          <w:p w14:paraId="529F1285"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Mention de danger du SGH</w:t>
            </w:r>
            <w:r w:rsidRPr="00A825D2">
              <w:rPr>
                <w:rFonts w:asciiTheme="majorBidi" w:hAnsiTheme="majorBidi" w:cstheme="majorBidi"/>
                <w:color w:val="000000" w:themeColor="text1"/>
                <w:sz w:val="16"/>
                <w:szCs w:val="16"/>
              </w:rPr>
              <w:t xml:space="preserve"> </w:t>
            </w:r>
          </w:p>
        </w:tc>
        <w:tc>
          <w:tcPr>
            <w:tcW w:w="991" w:type="dxa"/>
            <w:vMerge/>
            <w:tcBorders>
              <w:left w:val="single" w:sz="4" w:space="0" w:color="auto"/>
              <w:right w:val="single" w:sz="4" w:space="0" w:color="auto"/>
            </w:tcBorders>
            <w:shd w:val="clear" w:color="auto" w:fill="auto"/>
            <w:vAlign w:val="center"/>
          </w:tcPr>
          <w:p w14:paraId="3B966244" w14:textId="77777777" w:rsidR="00D01053" w:rsidRPr="00A825D2" w:rsidRDefault="00D01053" w:rsidP="00600D90">
            <w:pPr>
              <w:tabs>
                <w:tab w:val="left" w:pos="1425"/>
              </w:tabs>
              <w:spacing w:before="60" w:after="60" w:line="180" w:lineRule="atLeast"/>
              <w:ind w:left="57" w:right="57"/>
              <w:jc w:val="center"/>
              <w:rPr>
                <w:rFonts w:asciiTheme="majorBidi" w:hAnsiTheme="majorBidi" w:cstheme="majorBidi"/>
                <w:color w:val="000000" w:themeColor="text1"/>
                <w:sz w:val="16"/>
                <w:szCs w:val="16"/>
              </w:rPr>
            </w:pPr>
          </w:p>
        </w:tc>
      </w:tr>
      <w:tr w:rsidR="00C96908" w:rsidRPr="00A825D2" w14:paraId="4FC78CEE" w14:textId="77777777" w:rsidTr="00722010">
        <w:trPr>
          <w:cantSplit/>
          <w:jc w:val="center"/>
        </w:trPr>
        <w:tc>
          <w:tcPr>
            <w:tcW w:w="993" w:type="dxa"/>
            <w:vMerge w:val="restart"/>
            <w:shd w:val="clear" w:color="auto" w:fill="auto"/>
            <w:vAlign w:val="center"/>
          </w:tcPr>
          <w:p w14:paraId="4A7D84C6" w14:textId="1ABE7E29"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 xml:space="preserve">Toxicité pour certains organes cibles </w:t>
            </w:r>
            <w:r w:rsidR="00C70889"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 xml:space="preserve">− </w:t>
            </w:r>
            <w:r w:rsidR="00C70889" w:rsidRPr="00A825D2">
              <w:rPr>
                <w:rFonts w:asciiTheme="majorBidi" w:hAnsiTheme="majorBidi" w:cstheme="majorBidi"/>
                <w:b/>
                <w:bCs/>
                <w:color w:val="000000" w:themeColor="text1"/>
                <w:sz w:val="16"/>
                <w:szCs w:val="16"/>
              </w:rPr>
              <w:br/>
            </w:r>
            <w:r w:rsidRPr="00A825D2">
              <w:rPr>
                <w:rFonts w:asciiTheme="majorBidi" w:hAnsiTheme="majorBidi" w:cstheme="majorBidi"/>
                <w:b/>
                <w:bCs/>
                <w:color w:val="000000" w:themeColor="text1"/>
                <w:sz w:val="16"/>
                <w:szCs w:val="16"/>
              </w:rPr>
              <w:t>exposition unique</w:t>
            </w:r>
          </w:p>
        </w:tc>
        <w:tc>
          <w:tcPr>
            <w:tcW w:w="850" w:type="dxa"/>
            <w:shd w:val="clear" w:color="auto" w:fill="auto"/>
            <w:vAlign w:val="center"/>
          </w:tcPr>
          <w:p w14:paraId="4C5B71FA"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1</w:t>
            </w:r>
          </w:p>
        </w:tc>
        <w:tc>
          <w:tcPr>
            <w:tcW w:w="992" w:type="dxa"/>
            <w:vMerge w:val="restart"/>
            <w:vAlign w:val="center"/>
          </w:tcPr>
          <w:p w14:paraId="6B3059B0"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noProof/>
                <w:color w:val="000000" w:themeColor="text1"/>
                <w:sz w:val="16"/>
                <w:szCs w:val="16"/>
              </w:rPr>
            </w:pPr>
            <w:r w:rsidRPr="00A825D2">
              <w:rPr>
                <w:rFonts w:asciiTheme="majorBidi" w:hAnsiTheme="majorBidi" w:cstheme="majorBidi"/>
                <w:i/>
                <w:iCs/>
                <w:color w:val="000000" w:themeColor="text1"/>
                <w:sz w:val="16"/>
                <w:szCs w:val="16"/>
              </w:rPr>
              <w:t>Sans objet</w:t>
            </w:r>
          </w:p>
        </w:tc>
        <w:tc>
          <w:tcPr>
            <w:tcW w:w="1134" w:type="dxa"/>
            <w:vMerge w:val="restart"/>
            <w:shd w:val="clear" w:color="auto" w:fill="auto"/>
            <w:vAlign w:val="center"/>
          </w:tcPr>
          <w:p w14:paraId="38ED94EC"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noProof/>
                <w:color w:val="000000" w:themeColor="text1"/>
                <w:sz w:val="16"/>
                <w:szCs w:val="16"/>
              </w:rPr>
              <w:drawing>
                <wp:inline distT="0" distB="0" distL="0" distR="0" wp14:anchorId="433F2F22" wp14:editId="69FFF3A8">
                  <wp:extent cx="571500" cy="57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0D76EF70" w14:textId="772D9FB0" w:rsidR="00D01053" w:rsidRPr="00A825D2" w:rsidRDefault="00D01053" w:rsidP="00600D90">
            <w:pPr>
              <w:tabs>
                <w:tab w:val="left" w:pos="1425"/>
              </w:tabs>
              <w:spacing w:before="40" w:after="40" w:line="200" w:lineRule="atLeast"/>
              <w:ind w:left="57" w:right="57"/>
              <w:jc w:val="center"/>
              <w:rPr>
                <w:rFonts w:asciiTheme="majorBidi" w:hAnsiTheme="majorBidi" w:cstheme="majorBidi"/>
                <w:i/>
                <w:iCs/>
                <w:color w:val="000000" w:themeColor="text1"/>
                <w:sz w:val="16"/>
                <w:szCs w:val="16"/>
              </w:rPr>
            </w:pPr>
            <w:r w:rsidRPr="00A825D2">
              <w:rPr>
                <w:rFonts w:asciiTheme="majorBidi" w:hAnsiTheme="majorBidi" w:cstheme="majorBidi"/>
                <w:i/>
                <w:iCs/>
                <w:color w:val="000000" w:themeColor="text1"/>
                <w:sz w:val="16"/>
                <w:szCs w:val="16"/>
              </w:rPr>
              <w:t>Sans objet</w:t>
            </w:r>
          </w:p>
        </w:tc>
        <w:tc>
          <w:tcPr>
            <w:tcW w:w="1271" w:type="dxa"/>
            <w:shd w:val="clear" w:color="auto" w:fill="auto"/>
            <w:vAlign w:val="center"/>
          </w:tcPr>
          <w:p w14:paraId="26CC5D07"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Danger</w:t>
            </w:r>
          </w:p>
        </w:tc>
        <w:tc>
          <w:tcPr>
            <w:tcW w:w="2272" w:type="dxa"/>
            <w:shd w:val="clear" w:color="auto" w:fill="auto"/>
            <w:vAlign w:val="center"/>
          </w:tcPr>
          <w:p w14:paraId="09199802" w14:textId="77777777" w:rsidR="00D01053" w:rsidRPr="00A825D2" w:rsidRDefault="00D01053" w:rsidP="00600D90">
            <w:pPr>
              <w:tabs>
                <w:tab w:val="left" w:pos="1425"/>
              </w:tabs>
              <w:spacing w:before="40" w:after="40" w:line="200" w:lineRule="atLeast"/>
              <w:ind w:left="57" w:right="57"/>
              <w:rPr>
                <w:rFonts w:asciiTheme="majorBidi" w:hAnsiTheme="majorBidi" w:cstheme="majorBidi"/>
                <w:noProof/>
                <w:color w:val="000000" w:themeColor="text1"/>
                <w:sz w:val="16"/>
                <w:szCs w:val="16"/>
              </w:rPr>
            </w:pPr>
            <w:r w:rsidRPr="00A825D2">
              <w:rPr>
                <w:rFonts w:asciiTheme="majorBidi" w:hAnsiTheme="majorBidi" w:cstheme="majorBidi"/>
                <w:color w:val="000000" w:themeColor="text1"/>
                <w:sz w:val="16"/>
                <w:szCs w:val="16"/>
              </w:rPr>
              <w:t xml:space="preserve">Risque avéré d’effets graves pour les organes </w:t>
            </w:r>
            <w:r w:rsidRPr="00A825D2">
              <w:rPr>
                <w:rFonts w:asciiTheme="majorBidi" w:hAnsiTheme="majorBidi" w:cstheme="majorBidi"/>
                <w:i/>
                <w:iCs/>
                <w:color w:val="000000" w:themeColor="text1"/>
                <w:sz w:val="16"/>
                <w:szCs w:val="16"/>
              </w:rPr>
              <w:t>(ou indiquer tous les organes affectés, s’ils sont connus) (indiquer la voie d’exposition s’il est formellement prouvé qu’aucune autre voie d’exposition ne conduit au même danger)</w:t>
            </w:r>
          </w:p>
        </w:tc>
        <w:tc>
          <w:tcPr>
            <w:tcW w:w="991" w:type="dxa"/>
            <w:shd w:val="clear" w:color="auto" w:fill="auto"/>
            <w:vAlign w:val="center"/>
          </w:tcPr>
          <w:p w14:paraId="35E93CA0"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H370</w:t>
            </w:r>
          </w:p>
        </w:tc>
      </w:tr>
      <w:tr w:rsidR="00C96908" w:rsidRPr="00A825D2" w14:paraId="4D08CD5C" w14:textId="77777777" w:rsidTr="00722010">
        <w:trPr>
          <w:cantSplit/>
          <w:jc w:val="center"/>
        </w:trPr>
        <w:tc>
          <w:tcPr>
            <w:tcW w:w="993" w:type="dxa"/>
            <w:vMerge/>
            <w:shd w:val="clear" w:color="auto" w:fill="auto"/>
            <w:vAlign w:val="center"/>
          </w:tcPr>
          <w:p w14:paraId="35767941"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0" w:type="dxa"/>
            <w:shd w:val="clear" w:color="auto" w:fill="auto"/>
            <w:vAlign w:val="center"/>
          </w:tcPr>
          <w:p w14:paraId="1D167095"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2</w:t>
            </w:r>
          </w:p>
        </w:tc>
        <w:tc>
          <w:tcPr>
            <w:tcW w:w="992" w:type="dxa"/>
            <w:vMerge/>
          </w:tcPr>
          <w:p w14:paraId="00E9BFED" w14:textId="77777777" w:rsidR="00D01053" w:rsidRPr="00A825D2" w:rsidRDefault="00D01053" w:rsidP="00600D90">
            <w:pPr>
              <w:spacing w:before="40" w:after="40" w:line="200" w:lineRule="atLeast"/>
              <w:ind w:left="57" w:right="57"/>
              <w:jc w:val="center"/>
              <w:rPr>
                <w:rFonts w:asciiTheme="majorBidi" w:hAnsiTheme="majorBidi" w:cstheme="majorBidi"/>
                <w:noProof/>
                <w:color w:val="000000" w:themeColor="text1"/>
                <w:sz w:val="16"/>
                <w:szCs w:val="16"/>
              </w:rPr>
            </w:pPr>
          </w:p>
        </w:tc>
        <w:tc>
          <w:tcPr>
            <w:tcW w:w="1134" w:type="dxa"/>
            <w:vMerge/>
            <w:shd w:val="clear" w:color="auto" w:fill="auto"/>
            <w:vAlign w:val="center"/>
          </w:tcPr>
          <w:p w14:paraId="227498A1" w14:textId="77777777" w:rsidR="00D01053" w:rsidRPr="00A825D2" w:rsidRDefault="00D01053" w:rsidP="00600D90">
            <w:pPr>
              <w:spacing w:before="40" w:after="40" w:line="200" w:lineRule="atLeast"/>
              <w:ind w:left="57" w:right="57"/>
              <w:jc w:val="center"/>
              <w:rPr>
                <w:rFonts w:asciiTheme="majorBidi" w:hAnsiTheme="majorBidi" w:cstheme="majorBidi"/>
                <w:color w:val="000000" w:themeColor="text1"/>
                <w:sz w:val="16"/>
                <w:szCs w:val="16"/>
              </w:rPr>
            </w:pPr>
          </w:p>
        </w:tc>
        <w:tc>
          <w:tcPr>
            <w:tcW w:w="1134" w:type="dxa"/>
            <w:vMerge/>
            <w:shd w:val="clear" w:color="auto" w:fill="auto"/>
            <w:vAlign w:val="center"/>
          </w:tcPr>
          <w:p w14:paraId="6E100E6F" w14:textId="77777777" w:rsidR="00D01053" w:rsidRPr="00A825D2" w:rsidRDefault="00D01053" w:rsidP="00600D90">
            <w:pPr>
              <w:spacing w:before="40" w:after="40" w:line="200" w:lineRule="atLeast"/>
              <w:ind w:left="57" w:right="57"/>
              <w:jc w:val="center"/>
              <w:rPr>
                <w:rFonts w:asciiTheme="majorBidi" w:hAnsiTheme="majorBidi" w:cstheme="majorBidi"/>
                <w:color w:val="000000" w:themeColor="text1"/>
                <w:sz w:val="16"/>
                <w:szCs w:val="16"/>
              </w:rPr>
            </w:pPr>
          </w:p>
        </w:tc>
        <w:tc>
          <w:tcPr>
            <w:tcW w:w="1271" w:type="dxa"/>
            <w:shd w:val="clear" w:color="auto" w:fill="auto"/>
            <w:vAlign w:val="center"/>
          </w:tcPr>
          <w:p w14:paraId="7906BBA2"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Attention</w:t>
            </w:r>
          </w:p>
        </w:tc>
        <w:tc>
          <w:tcPr>
            <w:tcW w:w="2272" w:type="dxa"/>
            <w:tcBorders>
              <w:bottom w:val="single" w:sz="4" w:space="0" w:color="auto"/>
            </w:tcBorders>
            <w:shd w:val="clear" w:color="auto" w:fill="auto"/>
            <w:vAlign w:val="center"/>
          </w:tcPr>
          <w:p w14:paraId="12592F77" w14:textId="77777777" w:rsidR="00D01053" w:rsidRPr="00A825D2" w:rsidRDefault="00D01053" w:rsidP="00600D90">
            <w:pPr>
              <w:tabs>
                <w:tab w:val="left" w:pos="1425"/>
              </w:tab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 xml:space="preserve">Risque présumé d’effets graves pour les organes </w:t>
            </w:r>
            <w:r w:rsidRPr="00A825D2">
              <w:rPr>
                <w:rFonts w:asciiTheme="majorBidi" w:hAnsiTheme="majorBidi" w:cstheme="majorBidi"/>
                <w:i/>
                <w:iCs/>
                <w:color w:val="000000" w:themeColor="text1"/>
                <w:sz w:val="16"/>
                <w:szCs w:val="16"/>
              </w:rPr>
              <w:t>(ou indiquer tous les organes affectés, s’ils sont connus) (indiquer la voie d’exposition s’il est formellement prouvé qu’aucune autre voie d’exposition ne conduit au même danger)</w:t>
            </w:r>
          </w:p>
        </w:tc>
        <w:tc>
          <w:tcPr>
            <w:tcW w:w="991" w:type="dxa"/>
            <w:tcBorders>
              <w:bottom w:val="single" w:sz="4" w:space="0" w:color="auto"/>
            </w:tcBorders>
            <w:shd w:val="clear" w:color="auto" w:fill="auto"/>
            <w:vAlign w:val="center"/>
          </w:tcPr>
          <w:p w14:paraId="027E9438"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H371</w:t>
            </w:r>
          </w:p>
        </w:tc>
      </w:tr>
      <w:tr w:rsidR="00C96908" w:rsidRPr="00A825D2" w14:paraId="1A9391DB" w14:textId="77777777" w:rsidTr="00722010">
        <w:trPr>
          <w:cantSplit/>
          <w:jc w:val="center"/>
        </w:trPr>
        <w:tc>
          <w:tcPr>
            <w:tcW w:w="993" w:type="dxa"/>
            <w:vMerge/>
            <w:shd w:val="clear" w:color="auto" w:fill="auto"/>
            <w:vAlign w:val="center"/>
          </w:tcPr>
          <w:p w14:paraId="65BB11EC"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0" w:type="dxa"/>
            <w:vMerge w:val="restart"/>
            <w:shd w:val="clear" w:color="auto" w:fill="auto"/>
            <w:vAlign w:val="center"/>
          </w:tcPr>
          <w:p w14:paraId="54AB70DC"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r w:rsidRPr="00A825D2">
              <w:rPr>
                <w:rFonts w:asciiTheme="majorBidi" w:hAnsiTheme="majorBidi" w:cstheme="majorBidi"/>
                <w:b/>
                <w:bCs/>
                <w:color w:val="000000" w:themeColor="text1"/>
                <w:sz w:val="16"/>
                <w:szCs w:val="16"/>
              </w:rPr>
              <w:t>3</w:t>
            </w:r>
          </w:p>
        </w:tc>
        <w:tc>
          <w:tcPr>
            <w:tcW w:w="992" w:type="dxa"/>
            <w:vMerge/>
          </w:tcPr>
          <w:p w14:paraId="501597DD" w14:textId="77777777" w:rsidR="00D01053" w:rsidRPr="00A825D2" w:rsidRDefault="00D01053" w:rsidP="00600D90">
            <w:pPr>
              <w:spacing w:before="40" w:after="40" w:line="200" w:lineRule="atLeast"/>
              <w:ind w:left="57" w:right="57"/>
              <w:jc w:val="center"/>
              <w:rPr>
                <w:rFonts w:asciiTheme="majorBidi" w:hAnsiTheme="majorBidi" w:cstheme="majorBidi"/>
                <w:noProof/>
                <w:color w:val="000000" w:themeColor="text1"/>
                <w:sz w:val="16"/>
                <w:szCs w:val="16"/>
              </w:rPr>
            </w:pPr>
          </w:p>
        </w:tc>
        <w:tc>
          <w:tcPr>
            <w:tcW w:w="1134" w:type="dxa"/>
            <w:vMerge w:val="restart"/>
            <w:shd w:val="clear" w:color="auto" w:fill="auto"/>
            <w:vAlign w:val="center"/>
          </w:tcPr>
          <w:p w14:paraId="676FE15C" w14:textId="77777777" w:rsidR="00D01053" w:rsidRPr="00A825D2" w:rsidRDefault="00D01053" w:rsidP="00600D90">
            <w:pPr>
              <w:spacing w:before="40" w:after="40" w:line="200" w:lineRule="atLeast"/>
              <w:ind w:left="57" w:right="57"/>
              <w:jc w:val="center"/>
              <w:rPr>
                <w:rFonts w:asciiTheme="majorBidi" w:hAnsiTheme="majorBidi" w:cstheme="majorBidi"/>
                <w:noProof/>
                <w:color w:val="000000" w:themeColor="text1"/>
                <w:sz w:val="16"/>
                <w:szCs w:val="16"/>
                <w:lang w:eastAsia="sv-SE"/>
              </w:rPr>
            </w:pPr>
            <w:r w:rsidRPr="00A825D2">
              <w:rPr>
                <w:rFonts w:asciiTheme="majorBidi" w:hAnsiTheme="majorBidi" w:cstheme="majorBidi"/>
                <w:noProof/>
                <w:color w:val="000000" w:themeColor="text1"/>
                <w:sz w:val="16"/>
                <w:szCs w:val="16"/>
              </w:rPr>
              <w:drawing>
                <wp:inline distT="0" distB="0" distL="0" distR="0" wp14:anchorId="1B3358BD" wp14:editId="1BE002EF">
                  <wp:extent cx="571500" cy="571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shd w:val="clear" w:color="auto" w:fill="auto"/>
            <w:vAlign w:val="center"/>
          </w:tcPr>
          <w:p w14:paraId="4A256BBA" w14:textId="77777777" w:rsidR="00D01053" w:rsidRPr="00A825D2" w:rsidRDefault="00D01053" w:rsidP="00600D90">
            <w:pPr>
              <w:spacing w:before="40" w:after="40" w:line="200" w:lineRule="atLeast"/>
              <w:ind w:left="57" w:right="57"/>
              <w:jc w:val="center"/>
              <w:rPr>
                <w:rFonts w:asciiTheme="majorBidi" w:hAnsiTheme="majorBidi" w:cstheme="majorBidi"/>
                <w:i/>
                <w:color w:val="000000" w:themeColor="text1"/>
                <w:sz w:val="16"/>
                <w:szCs w:val="16"/>
              </w:rPr>
            </w:pPr>
          </w:p>
        </w:tc>
        <w:tc>
          <w:tcPr>
            <w:tcW w:w="1271" w:type="dxa"/>
            <w:vMerge w:val="restart"/>
            <w:shd w:val="clear" w:color="auto" w:fill="auto"/>
            <w:vAlign w:val="center"/>
          </w:tcPr>
          <w:p w14:paraId="18A2883A" w14:textId="77777777" w:rsidR="00D01053" w:rsidRPr="00A825D2" w:rsidRDefault="00D01053" w:rsidP="00600D90">
            <w:pPr>
              <w:spacing w:before="40" w:after="40" w:line="200" w:lineRule="atLeast"/>
              <w:ind w:left="57" w:right="57"/>
              <w:jc w:val="center"/>
              <w:rPr>
                <w:rFonts w:asciiTheme="majorBidi" w:hAnsiTheme="majorBidi" w:cstheme="majorBidi"/>
                <w:b/>
                <w:i/>
                <w:color w:val="000000" w:themeColor="text1"/>
                <w:sz w:val="16"/>
                <w:szCs w:val="16"/>
              </w:rPr>
            </w:pPr>
            <w:r w:rsidRPr="00A825D2">
              <w:rPr>
                <w:rFonts w:asciiTheme="majorBidi" w:hAnsiTheme="majorBidi" w:cstheme="majorBidi"/>
                <w:b/>
                <w:bCs/>
                <w:color w:val="000000" w:themeColor="text1"/>
                <w:sz w:val="16"/>
                <w:szCs w:val="16"/>
              </w:rPr>
              <w:t>Attention</w:t>
            </w:r>
          </w:p>
        </w:tc>
        <w:tc>
          <w:tcPr>
            <w:tcW w:w="2272" w:type="dxa"/>
            <w:tcBorders>
              <w:bottom w:val="nil"/>
            </w:tcBorders>
            <w:shd w:val="clear" w:color="auto" w:fill="auto"/>
            <w:vAlign w:val="center"/>
          </w:tcPr>
          <w:p w14:paraId="2E50E1C1" w14:textId="77777777" w:rsidR="00D01053" w:rsidRPr="00A825D2" w:rsidRDefault="00D01053" w:rsidP="00600D90">
            <w:pPr>
              <w:shd w:val="solid" w:color="FFFFFF" w:fill="FFFFFF"/>
              <w:tabs>
                <w:tab w:val="left" w:pos="356"/>
              </w:tab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Peut irriter les voies respiratoires</w:t>
            </w:r>
          </w:p>
        </w:tc>
        <w:tc>
          <w:tcPr>
            <w:tcW w:w="991" w:type="dxa"/>
            <w:tcBorders>
              <w:bottom w:val="nil"/>
            </w:tcBorders>
            <w:shd w:val="clear" w:color="auto" w:fill="auto"/>
            <w:vAlign w:val="center"/>
          </w:tcPr>
          <w:p w14:paraId="6FF163EE" w14:textId="77777777" w:rsidR="00D01053" w:rsidRPr="00A825D2" w:rsidRDefault="00D01053" w:rsidP="00600D90">
            <w:pPr>
              <w:shd w:val="solid" w:color="FFFFFF" w:fill="FFFFFF"/>
              <w:tabs>
                <w:tab w:val="left" w:pos="356"/>
              </w:tab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H335</w:t>
            </w:r>
          </w:p>
        </w:tc>
      </w:tr>
      <w:tr w:rsidR="00C96908" w:rsidRPr="00A825D2" w14:paraId="4DD5AC5F" w14:textId="77777777" w:rsidTr="00722010">
        <w:trPr>
          <w:cantSplit/>
          <w:jc w:val="center"/>
        </w:trPr>
        <w:tc>
          <w:tcPr>
            <w:tcW w:w="993" w:type="dxa"/>
            <w:vMerge/>
            <w:shd w:val="clear" w:color="auto" w:fill="auto"/>
            <w:vAlign w:val="center"/>
          </w:tcPr>
          <w:p w14:paraId="2A4F43B8"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0" w:type="dxa"/>
            <w:vMerge/>
            <w:shd w:val="clear" w:color="auto" w:fill="auto"/>
            <w:vAlign w:val="center"/>
          </w:tcPr>
          <w:p w14:paraId="3DE5B66C"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992" w:type="dxa"/>
            <w:vMerge/>
          </w:tcPr>
          <w:p w14:paraId="30941923" w14:textId="77777777" w:rsidR="00D01053" w:rsidRPr="00A825D2" w:rsidRDefault="00D01053" w:rsidP="00600D90">
            <w:pPr>
              <w:spacing w:before="40" w:after="40" w:line="200" w:lineRule="atLeast"/>
              <w:ind w:left="57" w:right="57"/>
              <w:jc w:val="center"/>
              <w:rPr>
                <w:rFonts w:asciiTheme="majorBidi" w:hAnsiTheme="majorBidi" w:cstheme="majorBidi"/>
                <w:b/>
                <w:i/>
                <w:noProof/>
                <w:color w:val="000000" w:themeColor="text1"/>
                <w:sz w:val="16"/>
                <w:szCs w:val="16"/>
                <w:lang w:eastAsia="en-GB"/>
              </w:rPr>
            </w:pPr>
          </w:p>
        </w:tc>
        <w:tc>
          <w:tcPr>
            <w:tcW w:w="1134" w:type="dxa"/>
            <w:vMerge/>
            <w:shd w:val="clear" w:color="auto" w:fill="auto"/>
            <w:vAlign w:val="center"/>
          </w:tcPr>
          <w:p w14:paraId="3C952DA1" w14:textId="77777777" w:rsidR="00D01053" w:rsidRPr="00A825D2" w:rsidRDefault="00D01053" w:rsidP="00600D90">
            <w:pPr>
              <w:spacing w:before="40" w:after="40" w:line="200" w:lineRule="atLeast"/>
              <w:ind w:left="57" w:right="57"/>
              <w:jc w:val="center"/>
              <w:rPr>
                <w:rFonts w:asciiTheme="majorBidi" w:hAnsiTheme="majorBidi" w:cstheme="majorBidi"/>
                <w:b/>
                <w:i/>
                <w:noProof/>
                <w:color w:val="000000" w:themeColor="text1"/>
                <w:sz w:val="16"/>
                <w:szCs w:val="16"/>
                <w:lang w:eastAsia="en-GB"/>
              </w:rPr>
            </w:pPr>
          </w:p>
        </w:tc>
        <w:tc>
          <w:tcPr>
            <w:tcW w:w="1134" w:type="dxa"/>
            <w:vMerge/>
            <w:shd w:val="clear" w:color="auto" w:fill="auto"/>
            <w:vAlign w:val="center"/>
          </w:tcPr>
          <w:p w14:paraId="42045221" w14:textId="77777777" w:rsidR="00D01053" w:rsidRPr="00A825D2" w:rsidRDefault="00D01053" w:rsidP="00600D90">
            <w:pPr>
              <w:spacing w:before="40" w:after="40" w:line="200" w:lineRule="atLeast"/>
              <w:ind w:left="57" w:right="57"/>
              <w:jc w:val="center"/>
              <w:rPr>
                <w:rFonts w:asciiTheme="majorBidi" w:hAnsiTheme="majorBidi" w:cstheme="majorBidi"/>
                <w:i/>
                <w:color w:val="000000" w:themeColor="text1"/>
                <w:sz w:val="16"/>
                <w:szCs w:val="16"/>
              </w:rPr>
            </w:pPr>
          </w:p>
        </w:tc>
        <w:tc>
          <w:tcPr>
            <w:tcW w:w="1271" w:type="dxa"/>
            <w:vMerge/>
            <w:shd w:val="clear" w:color="auto" w:fill="auto"/>
            <w:vAlign w:val="center"/>
          </w:tcPr>
          <w:p w14:paraId="3ACF9142"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p>
        </w:tc>
        <w:tc>
          <w:tcPr>
            <w:tcW w:w="2272" w:type="dxa"/>
            <w:tcBorders>
              <w:top w:val="nil"/>
              <w:bottom w:val="nil"/>
            </w:tcBorders>
            <w:shd w:val="clear" w:color="auto" w:fill="auto"/>
            <w:vAlign w:val="center"/>
          </w:tcPr>
          <w:p w14:paraId="48045F94" w14:textId="77777777" w:rsidR="00D01053" w:rsidRPr="00A825D2" w:rsidRDefault="00D01053" w:rsidP="00600D90">
            <w:pPr>
              <w:shd w:val="solid" w:color="FFFFFF" w:fill="FFFFFF"/>
              <w:tabs>
                <w:tab w:val="left" w:pos="356"/>
              </w:tab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i/>
                <w:iCs/>
                <w:color w:val="000000" w:themeColor="text1"/>
                <w:sz w:val="16"/>
                <w:szCs w:val="16"/>
              </w:rPr>
              <w:t>ou</w:t>
            </w:r>
          </w:p>
        </w:tc>
        <w:tc>
          <w:tcPr>
            <w:tcW w:w="991" w:type="dxa"/>
            <w:tcBorders>
              <w:top w:val="nil"/>
              <w:bottom w:val="nil"/>
            </w:tcBorders>
            <w:shd w:val="clear" w:color="auto" w:fill="auto"/>
            <w:vAlign w:val="center"/>
          </w:tcPr>
          <w:p w14:paraId="6AD378FF" w14:textId="77777777" w:rsidR="00D01053" w:rsidRPr="00A825D2" w:rsidRDefault="00D01053" w:rsidP="00600D90">
            <w:pPr>
              <w:shd w:val="solid" w:color="FFFFFF" w:fill="FFFFFF"/>
              <w:tabs>
                <w:tab w:val="left" w:pos="356"/>
              </w:tabs>
              <w:spacing w:before="40" w:after="40" w:line="200" w:lineRule="atLeast"/>
              <w:ind w:left="57" w:right="57"/>
              <w:jc w:val="center"/>
              <w:rPr>
                <w:rFonts w:asciiTheme="majorBidi" w:hAnsiTheme="majorBidi" w:cstheme="majorBidi"/>
                <w:color w:val="000000" w:themeColor="text1"/>
                <w:sz w:val="16"/>
                <w:szCs w:val="16"/>
              </w:rPr>
            </w:pPr>
          </w:p>
        </w:tc>
      </w:tr>
      <w:tr w:rsidR="00C96908" w:rsidRPr="00A825D2" w14:paraId="2F3A76C4" w14:textId="77777777" w:rsidTr="00722010">
        <w:trPr>
          <w:cantSplit/>
          <w:jc w:val="center"/>
        </w:trPr>
        <w:tc>
          <w:tcPr>
            <w:tcW w:w="993" w:type="dxa"/>
            <w:vMerge/>
            <w:shd w:val="clear" w:color="auto" w:fill="auto"/>
            <w:vAlign w:val="center"/>
          </w:tcPr>
          <w:p w14:paraId="19429B58"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850" w:type="dxa"/>
            <w:vMerge/>
            <w:shd w:val="clear" w:color="auto" w:fill="auto"/>
            <w:vAlign w:val="center"/>
          </w:tcPr>
          <w:p w14:paraId="2B4E48DA" w14:textId="77777777" w:rsidR="00D01053" w:rsidRPr="00A825D2" w:rsidRDefault="00D01053" w:rsidP="00600D90">
            <w:pPr>
              <w:tabs>
                <w:tab w:val="left" w:pos="1425"/>
              </w:tabs>
              <w:spacing w:before="40" w:after="40" w:line="200" w:lineRule="atLeast"/>
              <w:ind w:left="57" w:right="57"/>
              <w:jc w:val="center"/>
              <w:rPr>
                <w:rFonts w:asciiTheme="majorBidi" w:hAnsiTheme="majorBidi" w:cstheme="majorBidi"/>
                <w:b/>
                <w:color w:val="000000" w:themeColor="text1"/>
                <w:sz w:val="16"/>
                <w:szCs w:val="16"/>
              </w:rPr>
            </w:pPr>
          </w:p>
        </w:tc>
        <w:tc>
          <w:tcPr>
            <w:tcW w:w="992" w:type="dxa"/>
            <w:vMerge/>
          </w:tcPr>
          <w:p w14:paraId="754D8A6A" w14:textId="77777777" w:rsidR="00D01053" w:rsidRPr="00A825D2" w:rsidRDefault="00D01053" w:rsidP="00600D90">
            <w:pPr>
              <w:spacing w:before="40" w:after="40" w:line="200" w:lineRule="atLeast"/>
              <w:ind w:left="57" w:right="57"/>
              <w:jc w:val="center"/>
              <w:rPr>
                <w:rFonts w:asciiTheme="majorBidi" w:hAnsiTheme="majorBidi" w:cstheme="majorBidi"/>
                <w:b/>
                <w:i/>
                <w:noProof/>
                <w:color w:val="000000" w:themeColor="text1"/>
                <w:sz w:val="16"/>
                <w:szCs w:val="16"/>
                <w:lang w:eastAsia="en-GB"/>
              </w:rPr>
            </w:pPr>
          </w:p>
        </w:tc>
        <w:tc>
          <w:tcPr>
            <w:tcW w:w="1134" w:type="dxa"/>
            <w:vMerge/>
            <w:shd w:val="clear" w:color="auto" w:fill="auto"/>
            <w:vAlign w:val="center"/>
          </w:tcPr>
          <w:p w14:paraId="3AC3FFB1" w14:textId="77777777" w:rsidR="00D01053" w:rsidRPr="00A825D2" w:rsidRDefault="00D01053" w:rsidP="00600D90">
            <w:pPr>
              <w:spacing w:before="40" w:after="40" w:line="200" w:lineRule="atLeast"/>
              <w:ind w:left="57" w:right="57"/>
              <w:jc w:val="center"/>
              <w:rPr>
                <w:rFonts w:asciiTheme="majorBidi" w:hAnsiTheme="majorBidi" w:cstheme="majorBidi"/>
                <w:b/>
                <w:i/>
                <w:noProof/>
                <w:color w:val="000000" w:themeColor="text1"/>
                <w:sz w:val="16"/>
                <w:szCs w:val="16"/>
                <w:lang w:eastAsia="en-GB"/>
              </w:rPr>
            </w:pPr>
          </w:p>
        </w:tc>
        <w:tc>
          <w:tcPr>
            <w:tcW w:w="1134" w:type="dxa"/>
            <w:vMerge/>
            <w:shd w:val="clear" w:color="auto" w:fill="auto"/>
            <w:vAlign w:val="center"/>
          </w:tcPr>
          <w:p w14:paraId="0C34F475" w14:textId="77777777" w:rsidR="00D01053" w:rsidRPr="00A825D2" w:rsidRDefault="00D01053" w:rsidP="00600D90">
            <w:pPr>
              <w:spacing w:before="40" w:after="40" w:line="200" w:lineRule="atLeast"/>
              <w:ind w:left="57" w:right="57"/>
              <w:jc w:val="center"/>
              <w:rPr>
                <w:rFonts w:asciiTheme="majorBidi" w:hAnsiTheme="majorBidi" w:cstheme="majorBidi"/>
                <w:i/>
                <w:color w:val="000000" w:themeColor="text1"/>
                <w:sz w:val="16"/>
                <w:szCs w:val="16"/>
              </w:rPr>
            </w:pPr>
          </w:p>
        </w:tc>
        <w:tc>
          <w:tcPr>
            <w:tcW w:w="1271" w:type="dxa"/>
            <w:vMerge/>
            <w:shd w:val="clear" w:color="auto" w:fill="auto"/>
            <w:vAlign w:val="center"/>
          </w:tcPr>
          <w:p w14:paraId="6692E719" w14:textId="77777777" w:rsidR="00D01053" w:rsidRPr="00A825D2" w:rsidRDefault="00D01053" w:rsidP="00600D90">
            <w:pPr>
              <w:spacing w:before="40" w:after="40" w:line="200" w:lineRule="atLeast"/>
              <w:ind w:left="57" w:right="57"/>
              <w:jc w:val="center"/>
              <w:rPr>
                <w:rFonts w:asciiTheme="majorBidi" w:hAnsiTheme="majorBidi" w:cstheme="majorBidi"/>
                <w:b/>
                <w:color w:val="000000" w:themeColor="text1"/>
                <w:sz w:val="16"/>
                <w:szCs w:val="16"/>
              </w:rPr>
            </w:pPr>
          </w:p>
        </w:tc>
        <w:tc>
          <w:tcPr>
            <w:tcW w:w="2272" w:type="dxa"/>
            <w:tcBorders>
              <w:top w:val="nil"/>
            </w:tcBorders>
            <w:shd w:val="clear" w:color="auto" w:fill="auto"/>
            <w:vAlign w:val="center"/>
          </w:tcPr>
          <w:p w14:paraId="2CB88592" w14:textId="77777777" w:rsidR="00D01053" w:rsidRPr="00A825D2" w:rsidRDefault="00D01053" w:rsidP="00600D90">
            <w:pPr>
              <w:shd w:val="solid" w:color="FFFFFF" w:fill="FFFFFF"/>
              <w:tabs>
                <w:tab w:val="left" w:pos="356"/>
              </w:tabs>
              <w:spacing w:before="40" w:after="40" w:line="200" w:lineRule="atLeast"/>
              <w:ind w:left="57" w:right="57"/>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Peut provoquer somnolence ou des vertiges</w:t>
            </w:r>
          </w:p>
        </w:tc>
        <w:tc>
          <w:tcPr>
            <w:tcW w:w="991" w:type="dxa"/>
            <w:tcBorders>
              <w:top w:val="nil"/>
            </w:tcBorders>
            <w:shd w:val="clear" w:color="auto" w:fill="auto"/>
            <w:vAlign w:val="center"/>
          </w:tcPr>
          <w:p w14:paraId="3DE90390" w14:textId="77777777" w:rsidR="00D01053" w:rsidRPr="00A825D2" w:rsidRDefault="00D01053" w:rsidP="00600D90">
            <w:pPr>
              <w:shd w:val="solid" w:color="FFFFFF" w:fill="FFFFFF"/>
              <w:tabs>
                <w:tab w:val="left" w:pos="356"/>
              </w:tabs>
              <w:spacing w:before="40" w:after="40" w:line="200" w:lineRule="atLeast"/>
              <w:ind w:left="57" w:right="57"/>
              <w:jc w:val="center"/>
              <w:rPr>
                <w:rFonts w:asciiTheme="majorBidi" w:hAnsiTheme="majorBidi" w:cstheme="majorBidi"/>
                <w:color w:val="000000" w:themeColor="text1"/>
                <w:sz w:val="16"/>
                <w:szCs w:val="16"/>
              </w:rPr>
            </w:pPr>
            <w:r w:rsidRPr="00A825D2">
              <w:rPr>
                <w:rFonts w:asciiTheme="majorBidi" w:hAnsiTheme="majorBidi" w:cstheme="majorBidi"/>
                <w:color w:val="000000" w:themeColor="text1"/>
                <w:sz w:val="16"/>
                <w:szCs w:val="16"/>
              </w:rPr>
              <w:t>H336</w:t>
            </w:r>
          </w:p>
        </w:tc>
      </w:tr>
    </w:tbl>
    <w:p w14:paraId="70EB13AB" w14:textId="0A02977F" w:rsidR="00D01053" w:rsidRPr="00A825D2" w:rsidRDefault="00D01053" w:rsidP="00D01053">
      <w:pPr>
        <w:pStyle w:val="H23G"/>
        <w:ind w:right="0"/>
        <w:rPr>
          <w:b w:val="0"/>
          <w:color w:val="000000" w:themeColor="text1"/>
        </w:rPr>
      </w:pPr>
      <w:r w:rsidRPr="00A825D2">
        <w:rPr>
          <w:color w:val="000000" w:themeColor="text1"/>
        </w:rPr>
        <w:br w:type="page"/>
      </w:r>
      <w:r w:rsidRPr="00A825D2">
        <w:rPr>
          <w:color w:val="000000" w:themeColor="text1"/>
        </w:rPr>
        <w:lastRenderedPageBreak/>
        <w:tab/>
        <w:t>A1.27</w:t>
      </w:r>
      <w:r w:rsidRPr="00A825D2">
        <w:rPr>
          <w:color w:val="000000" w:themeColor="text1"/>
        </w:rPr>
        <w:tab/>
        <w:t xml:space="preserve">Toxicité pour certains organes cibles − expositions répétées </w:t>
      </w:r>
      <w:r w:rsidRPr="00A825D2">
        <w:rPr>
          <w:b w:val="0"/>
          <w:color w:val="000000" w:themeColor="text1"/>
        </w:rPr>
        <w:t>(voir chap</w:t>
      </w:r>
      <w:r w:rsidR="005F6E33">
        <w:rPr>
          <w:b w:val="0"/>
          <w:color w:val="000000" w:themeColor="text1"/>
        </w:rPr>
        <w:t>itre</w:t>
      </w:r>
      <w:r w:rsidRPr="00A825D2">
        <w:rPr>
          <w:b w:val="0"/>
          <w:color w:val="000000" w:themeColor="text1"/>
        </w:rPr>
        <w:t> 3.9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271"/>
        <w:gridCol w:w="2273"/>
        <w:gridCol w:w="990"/>
      </w:tblGrid>
      <w:tr w:rsidR="00D01053" w:rsidRPr="00A825D2" w14:paraId="196819F8" w14:textId="77777777" w:rsidTr="00600D90">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14:paraId="055E787E" w14:textId="77777777" w:rsidR="00D01053" w:rsidRPr="00A825D2" w:rsidRDefault="00D01053" w:rsidP="00600D90">
            <w:pPr>
              <w:keepNext/>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14412682" w14:textId="77777777" w:rsidR="00D01053" w:rsidRPr="00A825D2" w:rsidRDefault="00D01053" w:rsidP="00600D90">
            <w:pPr>
              <w:keepNext/>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226F0D90" w14:textId="6C289466" w:rsidR="00D01053" w:rsidRPr="00A825D2" w:rsidRDefault="00D01053" w:rsidP="00600D90">
            <w:pPr>
              <w:keepNext/>
              <w:tabs>
                <w:tab w:val="left" w:pos="1425"/>
              </w:tabs>
              <w:spacing w:before="60" w:after="60" w:line="180" w:lineRule="atLeast"/>
              <w:ind w:left="57" w:right="57"/>
              <w:jc w:val="center"/>
              <w:rPr>
                <w:bCs/>
                <w:i/>
                <w:color w:val="000000" w:themeColor="text1"/>
                <w:sz w:val="16"/>
                <w:szCs w:val="16"/>
              </w:rPr>
            </w:pPr>
            <w:r w:rsidRPr="00A825D2">
              <w:rPr>
                <w:b/>
                <w:bCs/>
                <w:color w:val="000000" w:themeColor="text1"/>
                <w:sz w:val="16"/>
                <w:szCs w:val="16"/>
              </w:rPr>
              <w:t>Codes des </w:t>
            </w:r>
            <w:r w:rsidR="00C70889"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0109070D" w14:textId="77777777" w:rsidTr="00C70889">
        <w:trPr>
          <w:cantSplit/>
          <w:trHeight w:val="20"/>
          <w:tblHeader/>
          <w:jc w:val="center"/>
        </w:trPr>
        <w:tc>
          <w:tcPr>
            <w:tcW w:w="993" w:type="dxa"/>
            <w:shd w:val="clear" w:color="auto" w:fill="auto"/>
            <w:vAlign w:val="center"/>
          </w:tcPr>
          <w:p w14:paraId="49B8EB9A" w14:textId="77777777" w:rsidR="00D01053" w:rsidRPr="00A825D2" w:rsidRDefault="00D01053" w:rsidP="00600D90">
            <w:pPr>
              <w:keepNext/>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r w:rsidRPr="00A825D2">
              <w:rPr>
                <w:color w:val="000000" w:themeColor="text1"/>
                <w:sz w:val="16"/>
                <w:szCs w:val="16"/>
              </w:rPr>
              <w:t xml:space="preserve"> </w:t>
            </w:r>
          </w:p>
        </w:tc>
        <w:tc>
          <w:tcPr>
            <w:tcW w:w="850" w:type="dxa"/>
            <w:shd w:val="clear" w:color="auto" w:fill="auto"/>
            <w:vAlign w:val="center"/>
          </w:tcPr>
          <w:p w14:paraId="563348BD" w14:textId="77777777" w:rsidR="00D01053" w:rsidRPr="00A825D2" w:rsidRDefault="00D01053" w:rsidP="00600D90">
            <w:pPr>
              <w:keepNext/>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vAlign w:val="center"/>
          </w:tcPr>
          <w:p w14:paraId="087A53AE" w14:textId="77777777" w:rsidR="00D01053" w:rsidRPr="00A825D2" w:rsidRDefault="00D01053" w:rsidP="00600D90">
            <w:pPr>
              <w:keepNext/>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auto"/>
            <w:vAlign w:val="center"/>
          </w:tcPr>
          <w:p w14:paraId="57E8E598" w14:textId="77777777" w:rsidR="00D01053" w:rsidRPr="00A825D2" w:rsidRDefault="00D01053" w:rsidP="00600D90">
            <w:pPr>
              <w:keepNext/>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auto"/>
            <w:vAlign w:val="center"/>
          </w:tcPr>
          <w:p w14:paraId="1CBCD894" w14:textId="77777777" w:rsidR="00D01053" w:rsidRPr="00A825D2" w:rsidRDefault="00D01053" w:rsidP="00600D90">
            <w:pPr>
              <w:keepNext/>
              <w:tabs>
                <w:tab w:val="left" w:pos="1425"/>
              </w:tabs>
              <w:spacing w:before="60" w:after="60" w:line="180" w:lineRule="atLeast"/>
              <w:ind w:left="57" w:right="57"/>
              <w:jc w:val="center"/>
              <w:rPr>
                <w:color w:val="000000" w:themeColor="text1"/>
                <w:sz w:val="16"/>
                <w:szCs w:val="16"/>
              </w:rPr>
            </w:pPr>
            <w:r w:rsidRPr="00A825D2">
              <w:rPr>
                <w:b/>
                <w:bCs/>
                <w:color w:val="000000" w:themeColor="text1"/>
                <w:sz w:val="16"/>
                <w:szCs w:val="16"/>
              </w:rPr>
              <w:t>Pictogramme du Règlement type de l’ONU</w:t>
            </w:r>
          </w:p>
        </w:tc>
        <w:tc>
          <w:tcPr>
            <w:tcW w:w="1271" w:type="dxa"/>
            <w:shd w:val="clear" w:color="auto" w:fill="auto"/>
            <w:vAlign w:val="center"/>
          </w:tcPr>
          <w:p w14:paraId="13CD6FDF" w14:textId="77777777" w:rsidR="00D01053" w:rsidRPr="00A825D2" w:rsidRDefault="00D01053" w:rsidP="00600D90">
            <w:pPr>
              <w:keepNext/>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3" w:type="dxa"/>
            <w:tcBorders>
              <w:right w:val="single" w:sz="4" w:space="0" w:color="auto"/>
            </w:tcBorders>
            <w:shd w:val="clear" w:color="auto" w:fill="auto"/>
            <w:vAlign w:val="center"/>
          </w:tcPr>
          <w:p w14:paraId="4B498A23" w14:textId="77777777" w:rsidR="00D01053" w:rsidRPr="00A825D2" w:rsidRDefault="00D01053" w:rsidP="00600D90">
            <w:pPr>
              <w:keepNext/>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90" w:type="dxa"/>
            <w:vMerge/>
            <w:tcBorders>
              <w:left w:val="single" w:sz="4" w:space="0" w:color="auto"/>
              <w:right w:val="single" w:sz="4" w:space="0" w:color="auto"/>
            </w:tcBorders>
            <w:shd w:val="clear" w:color="auto" w:fill="auto"/>
            <w:vAlign w:val="center"/>
          </w:tcPr>
          <w:p w14:paraId="5F454F88" w14:textId="77777777" w:rsidR="00D01053" w:rsidRPr="00A825D2" w:rsidRDefault="00D01053" w:rsidP="00600D90">
            <w:pPr>
              <w:keepNext/>
              <w:tabs>
                <w:tab w:val="left" w:pos="1425"/>
              </w:tabs>
              <w:spacing w:before="60" w:after="60" w:line="180" w:lineRule="atLeast"/>
              <w:ind w:left="57" w:right="57"/>
              <w:jc w:val="center"/>
              <w:rPr>
                <w:color w:val="000000" w:themeColor="text1"/>
                <w:sz w:val="16"/>
                <w:szCs w:val="16"/>
              </w:rPr>
            </w:pPr>
          </w:p>
        </w:tc>
      </w:tr>
      <w:tr w:rsidR="00C96908" w:rsidRPr="00A825D2" w14:paraId="666A7200" w14:textId="77777777" w:rsidTr="00C70889">
        <w:trPr>
          <w:cantSplit/>
          <w:trHeight w:val="20"/>
          <w:jc w:val="center"/>
        </w:trPr>
        <w:tc>
          <w:tcPr>
            <w:tcW w:w="993" w:type="dxa"/>
            <w:vMerge w:val="restart"/>
            <w:shd w:val="clear" w:color="auto" w:fill="auto"/>
            <w:vAlign w:val="center"/>
          </w:tcPr>
          <w:p w14:paraId="52602DC0" w14:textId="18FAAEEF"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 xml:space="preserve">Toxicité pour certains organes cibles </w:t>
            </w:r>
            <w:r w:rsidR="00C70889" w:rsidRPr="00A825D2">
              <w:rPr>
                <w:b/>
                <w:bCs/>
                <w:color w:val="000000" w:themeColor="text1"/>
                <w:sz w:val="16"/>
                <w:szCs w:val="16"/>
              </w:rPr>
              <w:br/>
            </w:r>
            <w:r w:rsidRPr="00A825D2">
              <w:rPr>
                <w:b/>
                <w:bCs/>
                <w:color w:val="000000" w:themeColor="text1"/>
                <w:sz w:val="16"/>
                <w:szCs w:val="16"/>
              </w:rPr>
              <w:t>− expositions répétées</w:t>
            </w:r>
          </w:p>
        </w:tc>
        <w:tc>
          <w:tcPr>
            <w:tcW w:w="850" w:type="dxa"/>
            <w:shd w:val="clear" w:color="auto" w:fill="auto"/>
            <w:vAlign w:val="center"/>
          </w:tcPr>
          <w:p w14:paraId="4EC80926"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vMerge w:val="restart"/>
            <w:vAlign w:val="center"/>
          </w:tcPr>
          <w:p w14:paraId="6B13D968"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i/>
                <w:iCs/>
                <w:color w:val="000000" w:themeColor="text1"/>
                <w:sz w:val="16"/>
                <w:szCs w:val="16"/>
              </w:rPr>
              <w:t>Sans objet</w:t>
            </w:r>
          </w:p>
        </w:tc>
        <w:tc>
          <w:tcPr>
            <w:tcW w:w="1134" w:type="dxa"/>
            <w:vMerge w:val="restart"/>
            <w:shd w:val="clear" w:color="auto" w:fill="auto"/>
            <w:vAlign w:val="center"/>
          </w:tcPr>
          <w:p w14:paraId="73886C7B"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noProof/>
                <w:color w:val="000000" w:themeColor="text1"/>
                <w:sz w:val="16"/>
                <w:szCs w:val="16"/>
              </w:rPr>
              <w:drawing>
                <wp:inline distT="0" distB="0" distL="0" distR="0" wp14:anchorId="7BDD4E1B" wp14:editId="740A665B">
                  <wp:extent cx="571500" cy="571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53B694B5" w14:textId="2C5410C9"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i/>
                <w:iCs/>
                <w:color w:val="000000" w:themeColor="text1"/>
                <w:sz w:val="16"/>
                <w:szCs w:val="16"/>
              </w:rPr>
              <w:t xml:space="preserve">Sans objet </w:t>
            </w:r>
          </w:p>
        </w:tc>
        <w:tc>
          <w:tcPr>
            <w:tcW w:w="1271" w:type="dxa"/>
            <w:shd w:val="clear" w:color="auto" w:fill="auto"/>
            <w:vAlign w:val="center"/>
          </w:tcPr>
          <w:p w14:paraId="1E73BE7F"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273" w:type="dxa"/>
            <w:shd w:val="clear" w:color="auto" w:fill="auto"/>
            <w:vAlign w:val="center"/>
          </w:tcPr>
          <w:p w14:paraId="595FC056"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 xml:space="preserve">Risque avéré d’effets graves pour les organes </w:t>
            </w:r>
            <w:r w:rsidRPr="00A825D2">
              <w:rPr>
                <w:i/>
                <w:iCs/>
                <w:color w:val="000000" w:themeColor="text1"/>
                <w:sz w:val="16"/>
                <w:szCs w:val="16"/>
              </w:rPr>
              <w:t>(ou indiquer tous les organes affectés, s’ils sont connus)</w:t>
            </w:r>
            <w:r w:rsidRPr="00A825D2">
              <w:rPr>
                <w:color w:val="000000" w:themeColor="text1"/>
                <w:sz w:val="16"/>
                <w:szCs w:val="16"/>
              </w:rPr>
              <w:t xml:space="preserve"> à la suite d’expositions répétées ou d’une exposition prolongée </w:t>
            </w:r>
            <w:r w:rsidRPr="00A825D2">
              <w:rPr>
                <w:i/>
                <w:iCs/>
                <w:color w:val="000000" w:themeColor="text1"/>
                <w:sz w:val="16"/>
                <w:szCs w:val="16"/>
              </w:rPr>
              <w:t>(indiquer la voie d’exposition s’il est formellement prouvé qu’aucune autre voie d’exposition ne conduit au même danger)</w:t>
            </w:r>
          </w:p>
        </w:tc>
        <w:tc>
          <w:tcPr>
            <w:tcW w:w="990" w:type="dxa"/>
            <w:shd w:val="clear" w:color="auto" w:fill="auto"/>
            <w:vAlign w:val="center"/>
          </w:tcPr>
          <w:p w14:paraId="496297E8"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H372</w:t>
            </w:r>
          </w:p>
        </w:tc>
      </w:tr>
      <w:tr w:rsidR="00C96908" w:rsidRPr="00A825D2" w14:paraId="0C09FFA7" w14:textId="77777777" w:rsidTr="00C70889">
        <w:trPr>
          <w:cantSplit/>
          <w:trHeight w:val="20"/>
          <w:jc w:val="center"/>
        </w:trPr>
        <w:tc>
          <w:tcPr>
            <w:tcW w:w="993" w:type="dxa"/>
            <w:vMerge/>
            <w:shd w:val="clear" w:color="auto" w:fill="auto"/>
            <w:vAlign w:val="center"/>
          </w:tcPr>
          <w:p w14:paraId="1CA45839"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auto"/>
            <w:vAlign w:val="center"/>
          </w:tcPr>
          <w:p w14:paraId="67D93D99"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92" w:type="dxa"/>
            <w:vMerge/>
          </w:tcPr>
          <w:p w14:paraId="141D0DF2" w14:textId="77777777" w:rsidR="00D01053" w:rsidRPr="00A825D2" w:rsidRDefault="00D01053" w:rsidP="00600D90">
            <w:pPr>
              <w:spacing w:before="40" w:after="40" w:line="200" w:lineRule="atLeast"/>
              <w:ind w:left="57" w:right="57"/>
              <w:jc w:val="center"/>
              <w:rPr>
                <w:noProof/>
                <w:color w:val="000000" w:themeColor="text1"/>
                <w:sz w:val="16"/>
                <w:szCs w:val="16"/>
              </w:rPr>
            </w:pPr>
          </w:p>
        </w:tc>
        <w:tc>
          <w:tcPr>
            <w:tcW w:w="1134" w:type="dxa"/>
            <w:vMerge/>
            <w:shd w:val="clear" w:color="auto" w:fill="auto"/>
            <w:vAlign w:val="center"/>
          </w:tcPr>
          <w:p w14:paraId="39ACBDF4" w14:textId="77777777" w:rsidR="00D01053" w:rsidRPr="00A825D2" w:rsidRDefault="00D01053" w:rsidP="00600D90">
            <w:pPr>
              <w:spacing w:before="40" w:after="40" w:line="200" w:lineRule="atLeast"/>
              <w:ind w:left="57" w:right="57"/>
              <w:jc w:val="center"/>
              <w:rPr>
                <w:color w:val="000000" w:themeColor="text1"/>
                <w:sz w:val="16"/>
                <w:szCs w:val="16"/>
              </w:rPr>
            </w:pPr>
          </w:p>
        </w:tc>
        <w:tc>
          <w:tcPr>
            <w:tcW w:w="1134" w:type="dxa"/>
            <w:vMerge/>
            <w:shd w:val="clear" w:color="auto" w:fill="auto"/>
            <w:vAlign w:val="center"/>
          </w:tcPr>
          <w:p w14:paraId="33000698"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p>
        </w:tc>
        <w:tc>
          <w:tcPr>
            <w:tcW w:w="1271" w:type="dxa"/>
            <w:shd w:val="clear" w:color="auto" w:fill="auto"/>
            <w:vAlign w:val="center"/>
          </w:tcPr>
          <w:p w14:paraId="2309BD9A"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73" w:type="dxa"/>
            <w:shd w:val="clear" w:color="auto" w:fill="auto"/>
            <w:vAlign w:val="center"/>
          </w:tcPr>
          <w:p w14:paraId="47BB8241"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 xml:space="preserve">Risque présumé d’effets graves pour les organes </w:t>
            </w:r>
            <w:r w:rsidRPr="00A825D2">
              <w:rPr>
                <w:i/>
                <w:iCs/>
                <w:color w:val="000000" w:themeColor="text1"/>
                <w:sz w:val="16"/>
                <w:szCs w:val="16"/>
              </w:rPr>
              <w:t>(ou indiquer tous les organes affectés, s’ils sont connus)</w:t>
            </w:r>
            <w:r w:rsidRPr="00A825D2">
              <w:rPr>
                <w:color w:val="000000" w:themeColor="text1"/>
                <w:sz w:val="16"/>
                <w:szCs w:val="16"/>
              </w:rPr>
              <w:t xml:space="preserve"> à la suite d’expositions répétées ou d’une exposition prolongée </w:t>
            </w:r>
            <w:r w:rsidRPr="00A825D2">
              <w:rPr>
                <w:i/>
                <w:iCs/>
                <w:color w:val="000000" w:themeColor="text1"/>
                <w:sz w:val="16"/>
                <w:szCs w:val="16"/>
              </w:rPr>
              <w:t>(indiquer la voie d’exposition s’il est formellement prouvé qu’aucune autre voie d’exposition ne conduit au même danger)</w:t>
            </w:r>
          </w:p>
        </w:tc>
        <w:tc>
          <w:tcPr>
            <w:tcW w:w="990" w:type="dxa"/>
            <w:shd w:val="clear" w:color="auto" w:fill="auto"/>
            <w:vAlign w:val="center"/>
          </w:tcPr>
          <w:p w14:paraId="7F80D220"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H373</w:t>
            </w:r>
          </w:p>
        </w:tc>
      </w:tr>
    </w:tbl>
    <w:p w14:paraId="76A15E0A" w14:textId="77777777" w:rsidR="00D01053" w:rsidRPr="00A825D2" w:rsidRDefault="00D01053" w:rsidP="00D01053">
      <w:pPr>
        <w:pStyle w:val="H23G"/>
        <w:rPr>
          <w:b w:val="0"/>
          <w:bCs/>
          <w:color w:val="000000" w:themeColor="text1"/>
        </w:rPr>
      </w:pPr>
      <w:r w:rsidRPr="00A825D2">
        <w:rPr>
          <w:color w:val="000000" w:themeColor="text1"/>
        </w:rPr>
        <w:tab/>
      </w:r>
      <w:r w:rsidRPr="00A825D2">
        <w:rPr>
          <w:bCs/>
          <w:color w:val="000000" w:themeColor="text1"/>
        </w:rPr>
        <w:t>A1.28</w:t>
      </w:r>
      <w:r w:rsidRPr="00A825D2">
        <w:rPr>
          <w:color w:val="000000" w:themeColor="text1"/>
        </w:rPr>
        <w:tab/>
      </w:r>
      <w:r w:rsidRPr="00A825D2">
        <w:rPr>
          <w:bCs/>
          <w:color w:val="000000" w:themeColor="text1"/>
        </w:rPr>
        <w:t>Danger par aspiration</w:t>
      </w:r>
      <w:r w:rsidRPr="00A825D2">
        <w:rPr>
          <w:color w:val="000000" w:themeColor="text1"/>
        </w:rPr>
        <w:t xml:space="preserve"> </w:t>
      </w:r>
      <w:r w:rsidRPr="00A825D2">
        <w:rPr>
          <w:b w:val="0"/>
          <w:bCs/>
          <w:color w:val="000000" w:themeColor="text1"/>
        </w:rPr>
        <w:t>(voir chapitre 3.10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4"/>
        <w:gridCol w:w="850"/>
        <w:gridCol w:w="992"/>
        <w:gridCol w:w="1134"/>
        <w:gridCol w:w="1134"/>
        <w:gridCol w:w="1270"/>
        <w:gridCol w:w="2274"/>
        <w:gridCol w:w="991"/>
      </w:tblGrid>
      <w:tr w:rsidR="00D01053" w:rsidRPr="00A825D2" w14:paraId="41C22944" w14:textId="77777777" w:rsidTr="00600D90">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tcPr>
          <w:p w14:paraId="27A1A490" w14:textId="77777777" w:rsidR="00D01053" w:rsidRPr="00A825D2" w:rsidRDefault="00D01053" w:rsidP="00600D90">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7F32F6C2" w14:textId="77777777" w:rsidR="00D01053" w:rsidRPr="00A825D2" w:rsidRDefault="00D01053" w:rsidP="00600D90">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6131777F" w14:textId="0E69ADC7" w:rsidR="00D01053" w:rsidRPr="00A825D2" w:rsidRDefault="00D01053" w:rsidP="00600D90">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Codes des </w:t>
            </w:r>
            <w:r w:rsidR="00C70889"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2ECB9FF4" w14:textId="77777777" w:rsidTr="00C70889">
        <w:trPr>
          <w:cantSplit/>
          <w:trHeight w:val="20"/>
          <w:tblHeader/>
          <w:jc w:val="center"/>
        </w:trPr>
        <w:tc>
          <w:tcPr>
            <w:tcW w:w="994" w:type="dxa"/>
            <w:shd w:val="clear" w:color="auto" w:fill="auto"/>
            <w:vAlign w:val="center"/>
          </w:tcPr>
          <w:p w14:paraId="50B5DF48" w14:textId="77777777" w:rsidR="00D01053" w:rsidRPr="00A825D2" w:rsidRDefault="00D01053" w:rsidP="00600D90">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r w:rsidRPr="00A825D2">
              <w:rPr>
                <w:color w:val="000000" w:themeColor="text1"/>
                <w:sz w:val="16"/>
                <w:szCs w:val="16"/>
              </w:rPr>
              <w:t xml:space="preserve"> </w:t>
            </w:r>
          </w:p>
        </w:tc>
        <w:tc>
          <w:tcPr>
            <w:tcW w:w="850" w:type="dxa"/>
            <w:shd w:val="clear" w:color="auto" w:fill="auto"/>
            <w:vAlign w:val="center"/>
          </w:tcPr>
          <w:p w14:paraId="6C43B53B" w14:textId="77777777" w:rsidR="00D01053" w:rsidRPr="00A825D2" w:rsidRDefault="00D01053" w:rsidP="00600D90">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vAlign w:val="center"/>
          </w:tcPr>
          <w:p w14:paraId="7C8C7DBC" w14:textId="77777777" w:rsidR="00D01053" w:rsidRPr="00A825D2" w:rsidRDefault="00D01053" w:rsidP="00600D90">
            <w:pPr>
              <w:keepNext/>
              <w:keepLines/>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auto"/>
            <w:vAlign w:val="center"/>
          </w:tcPr>
          <w:p w14:paraId="34C08551" w14:textId="77777777" w:rsidR="00D01053" w:rsidRPr="00A825D2" w:rsidRDefault="00D01053" w:rsidP="00600D90">
            <w:pPr>
              <w:keepNext/>
              <w:keepLines/>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auto"/>
            <w:vAlign w:val="center"/>
          </w:tcPr>
          <w:p w14:paraId="58C73D2E" w14:textId="77777777" w:rsidR="00D01053" w:rsidRPr="00A825D2" w:rsidRDefault="00D01053" w:rsidP="00600D90">
            <w:pPr>
              <w:keepNext/>
              <w:keepLines/>
              <w:tabs>
                <w:tab w:val="left" w:pos="1425"/>
              </w:tabs>
              <w:spacing w:before="60" w:after="60" w:line="180" w:lineRule="atLeast"/>
              <w:ind w:left="57" w:right="57"/>
              <w:jc w:val="center"/>
              <w:rPr>
                <w:color w:val="000000" w:themeColor="text1"/>
                <w:sz w:val="16"/>
                <w:szCs w:val="16"/>
              </w:rPr>
            </w:pPr>
            <w:r w:rsidRPr="00A825D2">
              <w:rPr>
                <w:b/>
                <w:bCs/>
                <w:color w:val="000000" w:themeColor="text1"/>
                <w:sz w:val="16"/>
                <w:szCs w:val="16"/>
              </w:rPr>
              <w:t>Pictogramme du Règlement type de l’ONU</w:t>
            </w:r>
          </w:p>
        </w:tc>
        <w:tc>
          <w:tcPr>
            <w:tcW w:w="1270" w:type="dxa"/>
            <w:shd w:val="clear" w:color="auto" w:fill="auto"/>
            <w:vAlign w:val="center"/>
          </w:tcPr>
          <w:p w14:paraId="6E82F5DC" w14:textId="77777777" w:rsidR="00D01053" w:rsidRPr="00A825D2" w:rsidRDefault="00D01053" w:rsidP="00600D90">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4" w:type="dxa"/>
            <w:tcBorders>
              <w:right w:val="single" w:sz="4" w:space="0" w:color="auto"/>
            </w:tcBorders>
            <w:shd w:val="clear" w:color="auto" w:fill="auto"/>
            <w:vAlign w:val="center"/>
          </w:tcPr>
          <w:p w14:paraId="311EE532" w14:textId="77777777" w:rsidR="00D01053" w:rsidRPr="00A825D2" w:rsidRDefault="00D01053" w:rsidP="00600D90">
            <w:pPr>
              <w:keepNext/>
              <w:keepLines/>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91" w:type="dxa"/>
            <w:vMerge/>
            <w:tcBorders>
              <w:left w:val="single" w:sz="4" w:space="0" w:color="auto"/>
              <w:right w:val="single" w:sz="4" w:space="0" w:color="auto"/>
            </w:tcBorders>
            <w:shd w:val="clear" w:color="auto" w:fill="auto"/>
            <w:vAlign w:val="center"/>
          </w:tcPr>
          <w:p w14:paraId="094B74C7" w14:textId="77777777" w:rsidR="00D01053" w:rsidRPr="00A825D2" w:rsidRDefault="00D01053" w:rsidP="00600D90">
            <w:pPr>
              <w:keepNext/>
              <w:keepLines/>
              <w:tabs>
                <w:tab w:val="left" w:pos="1425"/>
              </w:tabs>
              <w:spacing w:before="60" w:after="60" w:line="180" w:lineRule="atLeast"/>
              <w:ind w:left="57" w:right="57"/>
              <w:jc w:val="center"/>
              <w:rPr>
                <w:color w:val="000000" w:themeColor="text1"/>
                <w:sz w:val="16"/>
                <w:szCs w:val="16"/>
              </w:rPr>
            </w:pPr>
          </w:p>
        </w:tc>
      </w:tr>
      <w:tr w:rsidR="00C96908" w:rsidRPr="00A825D2" w14:paraId="1A6C9F89" w14:textId="77777777" w:rsidTr="00C70889">
        <w:trPr>
          <w:cantSplit/>
          <w:trHeight w:val="20"/>
          <w:jc w:val="center"/>
        </w:trPr>
        <w:tc>
          <w:tcPr>
            <w:tcW w:w="994" w:type="dxa"/>
            <w:vMerge w:val="restart"/>
            <w:shd w:val="clear" w:color="auto" w:fill="auto"/>
            <w:vAlign w:val="center"/>
          </w:tcPr>
          <w:p w14:paraId="54C42D2E" w14:textId="77777777" w:rsidR="00D01053" w:rsidRPr="00A825D2" w:rsidRDefault="00D01053" w:rsidP="00600D90">
            <w:pPr>
              <w:keepNext/>
              <w:keepLines/>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 par aspiration</w:t>
            </w:r>
          </w:p>
        </w:tc>
        <w:tc>
          <w:tcPr>
            <w:tcW w:w="850" w:type="dxa"/>
            <w:shd w:val="clear" w:color="auto" w:fill="auto"/>
            <w:vAlign w:val="center"/>
          </w:tcPr>
          <w:p w14:paraId="050619E0" w14:textId="77777777" w:rsidR="00D01053" w:rsidRPr="00A825D2" w:rsidRDefault="00D01053" w:rsidP="00600D90">
            <w:pPr>
              <w:keepNext/>
              <w:keepLines/>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vMerge w:val="restart"/>
            <w:vAlign w:val="center"/>
          </w:tcPr>
          <w:p w14:paraId="561B69E2" w14:textId="77777777" w:rsidR="00D01053" w:rsidRPr="00A825D2" w:rsidRDefault="00D01053" w:rsidP="00600D90">
            <w:pPr>
              <w:keepNext/>
              <w:keepLines/>
              <w:tabs>
                <w:tab w:val="left" w:pos="1425"/>
              </w:tabs>
              <w:spacing w:before="40" w:after="40" w:line="200" w:lineRule="atLeast"/>
              <w:ind w:left="57" w:right="57"/>
              <w:jc w:val="center"/>
              <w:rPr>
                <w:noProof/>
                <w:color w:val="000000" w:themeColor="text1"/>
                <w:sz w:val="16"/>
                <w:szCs w:val="16"/>
              </w:rPr>
            </w:pPr>
            <w:r w:rsidRPr="00A825D2">
              <w:rPr>
                <w:i/>
                <w:iCs/>
                <w:color w:val="000000" w:themeColor="text1"/>
                <w:sz w:val="16"/>
                <w:szCs w:val="16"/>
              </w:rPr>
              <w:t>Sans objet</w:t>
            </w:r>
          </w:p>
        </w:tc>
        <w:tc>
          <w:tcPr>
            <w:tcW w:w="1134" w:type="dxa"/>
            <w:vMerge w:val="restart"/>
            <w:shd w:val="clear" w:color="auto" w:fill="auto"/>
            <w:vAlign w:val="center"/>
          </w:tcPr>
          <w:p w14:paraId="74B9F630" w14:textId="77777777" w:rsidR="00D01053" w:rsidRPr="00A825D2" w:rsidRDefault="00D01053" w:rsidP="00600D90">
            <w:pPr>
              <w:keepNext/>
              <w:keepLines/>
              <w:tabs>
                <w:tab w:val="left" w:pos="1425"/>
              </w:tabs>
              <w:spacing w:before="40" w:after="40" w:line="200" w:lineRule="atLeast"/>
              <w:ind w:left="57" w:right="57"/>
              <w:jc w:val="center"/>
              <w:rPr>
                <w:color w:val="000000" w:themeColor="text1"/>
                <w:sz w:val="16"/>
                <w:szCs w:val="16"/>
              </w:rPr>
            </w:pPr>
            <w:r w:rsidRPr="00A825D2">
              <w:rPr>
                <w:noProof/>
                <w:color w:val="000000" w:themeColor="text1"/>
                <w:sz w:val="16"/>
                <w:szCs w:val="16"/>
              </w:rPr>
              <w:drawing>
                <wp:inline distT="0" distB="0" distL="0" distR="0" wp14:anchorId="4E059756" wp14:editId="478B95D5">
                  <wp:extent cx="571500"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1D268FA4" w14:textId="5D5B6F1D" w:rsidR="00D01053" w:rsidRPr="00A825D2" w:rsidRDefault="00D01053" w:rsidP="00600D90">
            <w:pPr>
              <w:keepNext/>
              <w:keepLines/>
              <w:tabs>
                <w:tab w:val="left" w:pos="1425"/>
              </w:tabs>
              <w:spacing w:before="40" w:after="40" w:line="200" w:lineRule="atLeast"/>
              <w:ind w:left="57" w:right="57"/>
              <w:jc w:val="center"/>
              <w:rPr>
                <w:color w:val="000000" w:themeColor="text1"/>
                <w:sz w:val="16"/>
                <w:szCs w:val="16"/>
              </w:rPr>
            </w:pPr>
            <w:r w:rsidRPr="00A825D2">
              <w:rPr>
                <w:i/>
                <w:iCs/>
                <w:color w:val="000000" w:themeColor="text1"/>
                <w:sz w:val="16"/>
                <w:szCs w:val="16"/>
              </w:rPr>
              <w:t>Sans objet</w:t>
            </w:r>
          </w:p>
        </w:tc>
        <w:tc>
          <w:tcPr>
            <w:tcW w:w="1270" w:type="dxa"/>
            <w:shd w:val="clear" w:color="auto" w:fill="auto"/>
            <w:vAlign w:val="center"/>
          </w:tcPr>
          <w:p w14:paraId="6B615853" w14:textId="77777777" w:rsidR="00D01053" w:rsidRPr="00A825D2" w:rsidRDefault="00D01053" w:rsidP="00600D90">
            <w:pPr>
              <w:keepNext/>
              <w:keepLines/>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w:t>
            </w:r>
          </w:p>
        </w:tc>
        <w:tc>
          <w:tcPr>
            <w:tcW w:w="2274" w:type="dxa"/>
            <w:shd w:val="clear" w:color="auto" w:fill="auto"/>
            <w:vAlign w:val="center"/>
          </w:tcPr>
          <w:p w14:paraId="10864883" w14:textId="77777777" w:rsidR="00D01053" w:rsidRPr="00A825D2" w:rsidRDefault="00D01053" w:rsidP="00600D90">
            <w:pPr>
              <w:keepNext/>
              <w:keepLines/>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Peut être mortel en cas d’ingestion et de pénétration dans les voies respiratoires</w:t>
            </w:r>
          </w:p>
        </w:tc>
        <w:tc>
          <w:tcPr>
            <w:tcW w:w="991" w:type="dxa"/>
            <w:shd w:val="clear" w:color="auto" w:fill="auto"/>
            <w:vAlign w:val="center"/>
          </w:tcPr>
          <w:p w14:paraId="0A9893D9" w14:textId="77777777" w:rsidR="00D01053" w:rsidRPr="00A825D2" w:rsidRDefault="00D01053" w:rsidP="00600D90">
            <w:pPr>
              <w:keepNext/>
              <w:keepLines/>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H304</w:t>
            </w:r>
          </w:p>
        </w:tc>
      </w:tr>
      <w:tr w:rsidR="00C96908" w:rsidRPr="00A825D2" w14:paraId="38F64EFD" w14:textId="77777777" w:rsidTr="00C70889">
        <w:trPr>
          <w:cantSplit/>
          <w:trHeight w:val="20"/>
          <w:jc w:val="center"/>
        </w:trPr>
        <w:tc>
          <w:tcPr>
            <w:tcW w:w="994" w:type="dxa"/>
            <w:vMerge/>
            <w:shd w:val="clear" w:color="auto" w:fill="auto"/>
            <w:vAlign w:val="center"/>
          </w:tcPr>
          <w:p w14:paraId="54310AFB" w14:textId="77777777" w:rsidR="00D01053" w:rsidRPr="00A825D2" w:rsidRDefault="00D01053" w:rsidP="00600D90">
            <w:pPr>
              <w:keepNext/>
              <w:keepLines/>
              <w:tabs>
                <w:tab w:val="left" w:pos="1425"/>
              </w:tabs>
              <w:spacing w:before="40" w:after="40" w:line="200" w:lineRule="atLeast"/>
              <w:ind w:left="57" w:right="57"/>
              <w:jc w:val="center"/>
              <w:rPr>
                <w:b/>
                <w:color w:val="000000" w:themeColor="text1"/>
                <w:sz w:val="16"/>
                <w:szCs w:val="16"/>
              </w:rPr>
            </w:pPr>
          </w:p>
        </w:tc>
        <w:tc>
          <w:tcPr>
            <w:tcW w:w="850" w:type="dxa"/>
            <w:shd w:val="clear" w:color="auto" w:fill="auto"/>
            <w:vAlign w:val="center"/>
          </w:tcPr>
          <w:p w14:paraId="787F3292" w14:textId="77777777" w:rsidR="00D01053" w:rsidRPr="00A825D2" w:rsidRDefault="00D01053" w:rsidP="00600D90">
            <w:pPr>
              <w:keepNext/>
              <w:keepLines/>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2</w:t>
            </w:r>
          </w:p>
        </w:tc>
        <w:tc>
          <w:tcPr>
            <w:tcW w:w="992" w:type="dxa"/>
            <w:vMerge/>
          </w:tcPr>
          <w:p w14:paraId="42C400C0" w14:textId="77777777" w:rsidR="00D01053" w:rsidRPr="00A825D2" w:rsidRDefault="00D01053" w:rsidP="00600D90">
            <w:pPr>
              <w:spacing w:before="40" w:after="40" w:line="200" w:lineRule="atLeast"/>
              <w:ind w:left="57" w:right="57"/>
              <w:jc w:val="center"/>
              <w:rPr>
                <w:noProof/>
                <w:color w:val="000000" w:themeColor="text1"/>
                <w:sz w:val="16"/>
                <w:szCs w:val="16"/>
              </w:rPr>
            </w:pPr>
          </w:p>
        </w:tc>
        <w:tc>
          <w:tcPr>
            <w:tcW w:w="1134" w:type="dxa"/>
            <w:vMerge/>
            <w:shd w:val="clear" w:color="auto" w:fill="auto"/>
            <w:vAlign w:val="center"/>
          </w:tcPr>
          <w:p w14:paraId="745DAD5F" w14:textId="77777777" w:rsidR="00D01053" w:rsidRPr="00A825D2" w:rsidRDefault="00D01053" w:rsidP="00600D90">
            <w:pPr>
              <w:spacing w:before="40" w:after="40" w:line="200" w:lineRule="atLeast"/>
              <w:ind w:left="57" w:right="57"/>
              <w:jc w:val="center"/>
              <w:rPr>
                <w:color w:val="000000" w:themeColor="text1"/>
                <w:sz w:val="16"/>
                <w:szCs w:val="16"/>
              </w:rPr>
            </w:pPr>
          </w:p>
        </w:tc>
        <w:tc>
          <w:tcPr>
            <w:tcW w:w="1134" w:type="dxa"/>
            <w:vMerge/>
            <w:shd w:val="clear" w:color="auto" w:fill="auto"/>
            <w:vAlign w:val="center"/>
          </w:tcPr>
          <w:p w14:paraId="48D11DBB" w14:textId="77777777" w:rsidR="00D01053" w:rsidRPr="00A825D2" w:rsidRDefault="00D01053" w:rsidP="00600D90">
            <w:pPr>
              <w:keepNext/>
              <w:keepLines/>
              <w:tabs>
                <w:tab w:val="left" w:pos="1425"/>
              </w:tabs>
              <w:spacing w:before="40" w:after="40" w:line="200" w:lineRule="atLeast"/>
              <w:ind w:left="57" w:right="57"/>
              <w:jc w:val="center"/>
              <w:rPr>
                <w:color w:val="000000" w:themeColor="text1"/>
                <w:sz w:val="16"/>
                <w:szCs w:val="16"/>
              </w:rPr>
            </w:pPr>
          </w:p>
        </w:tc>
        <w:tc>
          <w:tcPr>
            <w:tcW w:w="1270" w:type="dxa"/>
            <w:shd w:val="clear" w:color="auto" w:fill="auto"/>
            <w:vAlign w:val="center"/>
          </w:tcPr>
          <w:p w14:paraId="196E7178" w14:textId="77777777" w:rsidR="00D01053" w:rsidRPr="00A825D2" w:rsidRDefault="00D01053" w:rsidP="00600D90">
            <w:pPr>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74" w:type="dxa"/>
            <w:shd w:val="clear" w:color="auto" w:fill="auto"/>
            <w:vAlign w:val="center"/>
          </w:tcPr>
          <w:p w14:paraId="3D03B69A" w14:textId="77777777" w:rsidR="00D01053" w:rsidRPr="00A825D2" w:rsidRDefault="00D01053" w:rsidP="00600D90">
            <w:pPr>
              <w:keepNext/>
              <w:keepLines/>
              <w:tabs>
                <w:tab w:val="left" w:pos="1425"/>
              </w:tabs>
              <w:spacing w:before="40" w:after="40" w:line="200" w:lineRule="atLeast"/>
              <w:ind w:left="57" w:right="57"/>
              <w:rPr>
                <w:color w:val="000000" w:themeColor="text1"/>
                <w:sz w:val="16"/>
                <w:szCs w:val="16"/>
              </w:rPr>
            </w:pPr>
            <w:r w:rsidRPr="00A825D2">
              <w:rPr>
                <w:color w:val="000000" w:themeColor="text1"/>
                <w:sz w:val="16"/>
                <w:szCs w:val="16"/>
              </w:rPr>
              <w:t>Peut être nocif en cas d’ingestion et de pénétration dans les voies respiratoires</w:t>
            </w:r>
          </w:p>
        </w:tc>
        <w:tc>
          <w:tcPr>
            <w:tcW w:w="991" w:type="dxa"/>
            <w:shd w:val="clear" w:color="auto" w:fill="auto"/>
            <w:vAlign w:val="center"/>
          </w:tcPr>
          <w:p w14:paraId="5280F9A7" w14:textId="77777777" w:rsidR="00D01053" w:rsidRPr="00A825D2" w:rsidRDefault="00D01053" w:rsidP="00600D90">
            <w:pPr>
              <w:keepNext/>
              <w:keepLines/>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H305</w:t>
            </w:r>
          </w:p>
        </w:tc>
      </w:tr>
    </w:tbl>
    <w:p w14:paraId="5C411926" w14:textId="4F81BBD3" w:rsidR="00D01053" w:rsidRPr="00A825D2" w:rsidRDefault="00D01053" w:rsidP="00D01053">
      <w:pPr>
        <w:pStyle w:val="H23G"/>
        <w:ind w:right="0"/>
        <w:rPr>
          <w:b w:val="0"/>
          <w:bCs/>
          <w:color w:val="000000" w:themeColor="text1"/>
        </w:rPr>
      </w:pPr>
      <w:r w:rsidRPr="00A825D2">
        <w:rPr>
          <w:color w:val="000000" w:themeColor="text1"/>
        </w:rPr>
        <w:br w:type="page"/>
      </w:r>
      <w:r w:rsidRPr="00A825D2">
        <w:rPr>
          <w:color w:val="000000" w:themeColor="text1"/>
        </w:rPr>
        <w:lastRenderedPageBreak/>
        <w:tab/>
        <w:t>A1.29 a)</w:t>
      </w:r>
      <w:r w:rsidRPr="00A825D2">
        <w:rPr>
          <w:color w:val="000000" w:themeColor="text1"/>
        </w:rPr>
        <w:tab/>
        <w:t>Dangers pour le milieu aquatique à court terme</w:t>
      </w:r>
      <w:r w:rsidR="00DC246A">
        <w:rPr>
          <w:color w:val="000000" w:themeColor="text1"/>
        </w:rPr>
        <w:t xml:space="preserve"> (</w:t>
      </w:r>
      <w:r w:rsidR="00DC246A" w:rsidRPr="00A825D2">
        <w:rPr>
          <w:color w:val="000000" w:themeColor="text1"/>
        </w:rPr>
        <w:t>danger aigu</w:t>
      </w:r>
      <w:r w:rsidR="00DC246A">
        <w:rPr>
          <w:color w:val="000000" w:themeColor="text1"/>
        </w:rPr>
        <w:t>)</w:t>
      </w:r>
      <w:r w:rsidRPr="00A825D2">
        <w:rPr>
          <w:color w:val="000000" w:themeColor="text1"/>
        </w:rPr>
        <w:t xml:space="preserve"> </w:t>
      </w:r>
      <w:r w:rsidRPr="00A825D2">
        <w:rPr>
          <w:b w:val="0"/>
          <w:bCs/>
          <w:color w:val="000000" w:themeColor="text1"/>
        </w:rPr>
        <w:t>(voir chap</w:t>
      </w:r>
      <w:r w:rsidR="005F6E33">
        <w:rPr>
          <w:b w:val="0"/>
          <w:bCs/>
          <w:color w:val="000000" w:themeColor="text1"/>
        </w:rPr>
        <w:t>itre</w:t>
      </w:r>
      <w:r w:rsidRPr="00A825D2">
        <w:rPr>
          <w:b w:val="0"/>
          <w:bCs/>
          <w:color w:val="000000" w:themeColor="text1"/>
        </w:rPr>
        <w:t> 4.1 pour les critères de classification)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4"/>
        <w:gridCol w:w="850"/>
        <w:gridCol w:w="992"/>
        <w:gridCol w:w="1134"/>
        <w:gridCol w:w="1134"/>
        <w:gridCol w:w="1270"/>
        <w:gridCol w:w="2274"/>
        <w:gridCol w:w="991"/>
      </w:tblGrid>
      <w:tr w:rsidR="00D01053" w:rsidRPr="00A825D2" w14:paraId="05CFD980" w14:textId="77777777" w:rsidTr="00600D90">
        <w:trPr>
          <w:cantSplit/>
          <w:trHeight w:val="20"/>
          <w:tblHead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6EAD75"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01357F"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1E6E3ABB" w14:textId="380C1AF0"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Codes des </w:t>
            </w:r>
            <w:r w:rsidR="00C70889"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564E9236" w14:textId="77777777" w:rsidTr="00C70889">
        <w:trPr>
          <w:cantSplit/>
          <w:trHeight w:val="20"/>
          <w:tblHeader/>
        </w:trPr>
        <w:tc>
          <w:tcPr>
            <w:tcW w:w="994" w:type="dxa"/>
            <w:shd w:val="clear" w:color="auto" w:fill="auto"/>
            <w:vAlign w:val="center"/>
          </w:tcPr>
          <w:p w14:paraId="11D7B482"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r w:rsidRPr="00A825D2">
              <w:rPr>
                <w:color w:val="000000" w:themeColor="text1"/>
                <w:sz w:val="16"/>
                <w:szCs w:val="16"/>
              </w:rPr>
              <w:t xml:space="preserve"> </w:t>
            </w:r>
          </w:p>
        </w:tc>
        <w:tc>
          <w:tcPr>
            <w:tcW w:w="850" w:type="dxa"/>
            <w:shd w:val="clear" w:color="auto" w:fill="auto"/>
            <w:vAlign w:val="center"/>
          </w:tcPr>
          <w:p w14:paraId="1B348AC3"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vAlign w:val="center"/>
          </w:tcPr>
          <w:p w14:paraId="49BC22C5"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Classe ou division du Règlement type de l’ONU</w:t>
            </w:r>
            <w:r w:rsidRPr="00A825D2">
              <w:rPr>
                <w:b/>
                <w:bCs/>
                <w:i/>
                <w:iCs/>
                <w:color w:val="000000" w:themeColor="text1"/>
                <w:sz w:val="16"/>
                <w:szCs w:val="16"/>
                <w:vertAlign w:val="superscript"/>
              </w:rPr>
              <w:t>a</w:t>
            </w:r>
          </w:p>
        </w:tc>
        <w:tc>
          <w:tcPr>
            <w:tcW w:w="1134" w:type="dxa"/>
            <w:shd w:val="clear" w:color="auto" w:fill="auto"/>
            <w:vAlign w:val="center"/>
          </w:tcPr>
          <w:p w14:paraId="518EC7CA"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auto"/>
            <w:vAlign w:val="center"/>
          </w:tcPr>
          <w:p w14:paraId="6D93839F" w14:textId="77777777" w:rsidR="00D01053" w:rsidRPr="00A825D2" w:rsidRDefault="00D01053" w:rsidP="00600D90">
            <w:pPr>
              <w:tabs>
                <w:tab w:val="left" w:pos="1425"/>
              </w:tabs>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r w:rsidRPr="00A825D2">
              <w:rPr>
                <w:b/>
                <w:bCs/>
                <w:i/>
                <w:iCs/>
                <w:color w:val="000000" w:themeColor="text1"/>
                <w:sz w:val="16"/>
                <w:szCs w:val="16"/>
                <w:vertAlign w:val="superscript"/>
              </w:rPr>
              <w:t>a</w:t>
            </w:r>
          </w:p>
        </w:tc>
        <w:tc>
          <w:tcPr>
            <w:tcW w:w="1270" w:type="dxa"/>
            <w:shd w:val="clear" w:color="auto" w:fill="auto"/>
            <w:vAlign w:val="center"/>
          </w:tcPr>
          <w:p w14:paraId="4F2D5289"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4" w:type="dxa"/>
            <w:tcBorders>
              <w:right w:val="single" w:sz="4" w:space="0" w:color="auto"/>
            </w:tcBorders>
            <w:shd w:val="clear" w:color="auto" w:fill="auto"/>
            <w:vAlign w:val="center"/>
          </w:tcPr>
          <w:p w14:paraId="18C441A4"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91" w:type="dxa"/>
            <w:vMerge/>
            <w:tcBorders>
              <w:left w:val="single" w:sz="4" w:space="0" w:color="auto"/>
              <w:right w:val="single" w:sz="4" w:space="0" w:color="auto"/>
            </w:tcBorders>
            <w:shd w:val="clear" w:color="auto" w:fill="auto"/>
            <w:vAlign w:val="center"/>
          </w:tcPr>
          <w:p w14:paraId="3C16EB53" w14:textId="77777777" w:rsidR="00D01053" w:rsidRPr="00A825D2" w:rsidRDefault="00D01053" w:rsidP="00600D90">
            <w:pPr>
              <w:tabs>
                <w:tab w:val="left" w:pos="1425"/>
              </w:tabs>
              <w:spacing w:before="60" w:after="60" w:line="180" w:lineRule="atLeast"/>
              <w:ind w:left="57" w:right="57"/>
              <w:jc w:val="center"/>
              <w:rPr>
                <w:color w:val="000000" w:themeColor="text1"/>
                <w:sz w:val="16"/>
                <w:szCs w:val="16"/>
              </w:rPr>
            </w:pPr>
          </w:p>
        </w:tc>
      </w:tr>
      <w:tr w:rsidR="00C96908" w:rsidRPr="00A825D2" w14:paraId="0144D82E" w14:textId="77777777" w:rsidTr="00C70889">
        <w:trPr>
          <w:cantSplit/>
          <w:trHeight w:val="20"/>
        </w:trPr>
        <w:tc>
          <w:tcPr>
            <w:tcW w:w="994" w:type="dxa"/>
            <w:vMerge w:val="restart"/>
            <w:shd w:val="clear" w:color="auto" w:fill="auto"/>
            <w:vAlign w:val="center"/>
          </w:tcPr>
          <w:p w14:paraId="1F4C1143" w14:textId="5040D912"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Dangers pour le milieu aquatique à court terme</w:t>
            </w:r>
            <w:r w:rsidR="00526863">
              <w:rPr>
                <w:b/>
                <w:bCs/>
                <w:color w:val="000000" w:themeColor="text1"/>
                <w:sz w:val="16"/>
                <w:szCs w:val="16"/>
              </w:rPr>
              <w:t xml:space="preserve"> (</w:t>
            </w:r>
            <w:r w:rsidR="00526863" w:rsidRPr="00A825D2">
              <w:rPr>
                <w:b/>
                <w:bCs/>
                <w:color w:val="000000" w:themeColor="text1"/>
                <w:sz w:val="16"/>
                <w:szCs w:val="16"/>
              </w:rPr>
              <w:t>danger aigu</w:t>
            </w:r>
            <w:r w:rsidR="00526863">
              <w:rPr>
                <w:b/>
                <w:bCs/>
                <w:color w:val="000000" w:themeColor="text1"/>
                <w:sz w:val="16"/>
                <w:szCs w:val="16"/>
              </w:rPr>
              <w:t>)</w:t>
            </w:r>
          </w:p>
        </w:tc>
        <w:tc>
          <w:tcPr>
            <w:tcW w:w="850" w:type="dxa"/>
            <w:shd w:val="clear" w:color="auto" w:fill="auto"/>
            <w:vAlign w:val="center"/>
          </w:tcPr>
          <w:p w14:paraId="443F038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Aiguë 1</w:t>
            </w:r>
          </w:p>
        </w:tc>
        <w:tc>
          <w:tcPr>
            <w:tcW w:w="992" w:type="dxa"/>
            <w:vAlign w:val="center"/>
          </w:tcPr>
          <w:p w14:paraId="4077BAEC" w14:textId="77777777" w:rsidR="00D01053" w:rsidRPr="00A825D2" w:rsidRDefault="00D01053" w:rsidP="00600D90">
            <w:pPr>
              <w:spacing w:before="40" w:after="40" w:line="200" w:lineRule="atLeast"/>
              <w:ind w:left="57" w:right="57"/>
              <w:jc w:val="center"/>
              <w:rPr>
                <w:b/>
                <w:noProof/>
                <w:color w:val="000000" w:themeColor="text1"/>
                <w:sz w:val="16"/>
                <w:szCs w:val="16"/>
                <w:vertAlign w:val="superscript"/>
              </w:rPr>
            </w:pPr>
            <w:r w:rsidRPr="00A825D2">
              <w:rPr>
                <w:b/>
                <w:bCs/>
                <w:color w:val="000000" w:themeColor="text1"/>
                <w:sz w:val="16"/>
                <w:szCs w:val="16"/>
              </w:rPr>
              <w:t>9</w:t>
            </w:r>
          </w:p>
        </w:tc>
        <w:tc>
          <w:tcPr>
            <w:tcW w:w="1134" w:type="dxa"/>
            <w:shd w:val="clear" w:color="auto" w:fill="auto"/>
            <w:vAlign w:val="center"/>
          </w:tcPr>
          <w:p w14:paraId="4C4AB7E4"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noProof/>
                <w:color w:val="000000" w:themeColor="text1"/>
                <w:sz w:val="16"/>
                <w:szCs w:val="16"/>
                <w:lang w:eastAsia="en-GB"/>
              </w:rPr>
              <w:drawing>
                <wp:inline distT="0" distB="0" distL="0" distR="0" wp14:anchorId="50FFF32E" wp14:editId="06210DA5">
                  <wp:extent cx="600075" cy="600075"/>
                  <wp:effectExtent l="0" t="0" r="0" b="0"/>
                  <wp:docPr id="80" name="Picture 80"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eskrivning: H:\Mina Dokument\KemI Internationellt\GHS\Pictograms\Aquatic-pollut-red.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tcPr>
          <w:p w14:paraId="697D7C98"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noProof/>
                <w:color w:val="000000" w:themeColor="text1"/>
                <w:sz w:val="16"/>
                <w:szCs w:val="16"/>
              </w:rPr>
              <w:drawing>
                <wp:inline distT="0" distB="0" distL="0" distR="0" wp14:anchorId="3D1535EE" wp14:editId="71C2ADC5">
                  <wp:extent cx="599847" cy="599847"/>
                  <wp:effectExtent l="0" t="0" r="0" b="0"/>
                  <wp:docPr id="53" name="Picture 53"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679" cy="602679"/>
                          </a:xfrm>
                          <a:prstGeom prst="rect">
                            <a:avLst/>
                          </a:prstGeom>
                          <a:noFill/>
                          <a:ln>
                            <a:noFill/>
                          </a:ln>
                        </pic:spPr>
                      </pic:pic>
                    </a:graphicData>
                  </a:graphic>
                </wp:inline>
              </w:drawing>
            </w:r>
            <w:r w:rsidRPr="00A825D2">
              <w:rPr>
                <w:b/>
                <w:color w:val="000000" w:themeColor="text1"/>
                <w:sz w:val="16"/>
                <w:szCs w:val="16"/>
              </w:rPr>
              <w:br/>
            </w:r>
            <w:r w:rsidRPr="00A825D2">
              <w:rPr>
                <w:b/>
                <w:bCs/>
                <w:color w:val="000000" w:themeColor="text1"/>
                <w:sz w:val="16"/>
                <w:szCs w:val="16"/>
              </w:rPr>
              <w:t>et</w:t>
            </w:r>
            <w:r w:rsidRPr="00A825D2">
              <w:rPr>
                <w:b/>
                <w:bCs/>
                <w:color w:val="000000" w:themeColor="text1"/>
                <w:sz w:val="16"/>
                <w:szCs w:val="16"/>
              </w:rPr>
              <w:br/>
            </w:r>
            <w:r w:rsidRPr="00A825D2">
              <w:rPr>
                <w:b/>
                <w:noProof/>
                <w:color w:val="000000" w:themeColor="text1"/>
                <w:sz w:val="16"/>
                <w:szCs w:val="16"/>
                <w:lang w:eastAsia="en-GB"/>
              </w:rPr>
              <w:drawing>
                <wp:inline distT="0" distB="0" distL="0" distR="0" wp14:anchorId="54915540" wp14:editId="66806DA9">
                  <wp:extent cx="600075" cy="600075"/>
                  <wp:effectExtent l="0" t="0" r="0" b="0"/>
                  <wp:docPr id="34" name="Picture 34"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eskrivning: https://www.msb.se/Upload/Forebyggande/farligt_gods/Skyltar_etiketter/bmp/Aquatic-pollut-black.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70" w:type="dxa"/>
            <w:shd w:val="clear" w:color="auto" w:fill="auto"/>
            <w:vAlign w:val="center"/>
          </w:tcPr>
          <w:p w14:paraId="0E21BA19"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74" w:type="dxa"/>
            <w:shd w:val="clear" w:color="auto" w:fill="auto"/>
            <w:vAlign w:val="center"/>
          </w:tcPr>
          <w:p w14:paraId="3EED139E"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Très toxique pour les organismes aquatiques</w:t>
            </w:r>
          </w:p>
        </w:tc>
        <w:tc>
          <w:tcPr>
            <w:tcW w:w="991" w:type="dxa"/>
            <w:shd w:val="clear" w:color="auto" w:fill="auto"/>
            <w:vAlign w:val="center"/>
          </w:tcPr>
          <w:p w14:paraId="281679A1"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H400</w:t>
            </w:r>
          </w:p>
        </w:tc>
      </w:tr>
      <w:tr w:rsidR="00C96908" w:rsidRPr="00A825D2" w14:paraId="0439D0AA" w14:textId="77777777" w:rsidTr="00C70889">
        <w:trPr>
          <w:cantSplit/>
          <w:trHeight w:val="20"/>
        </w:trPr>
        <w:tc>
          <w:tcPr>
            <w:tcW w:w="994" w:type="dxa"/>
            <w:vMerge/>
            <w:shd w:val="clear" w:color="auto" w:fill="auto"/>
            <w:vAlign w:val="center"/>
          </w:tcPr>
          <w:p w14:paraId="49260326"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auto"/>
            <w:vAlign w:val="center"/>
          </w:tcPr>
          <w:p w14:paraId="5253A99D"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Aiguë 2</w:t>
            </w:r>
          </w:p>
        </w:tc>
        <w:tc>
          <w:tcPr>
            <w:tcW w:w="992" w:type="dxa"/>
            <w:vMerge w:val="restart"/>
            <w:vAlign w:val="center"/>
          </w:tcPr>
          <w:p w14:paraId="6E9EC50C" w14:textId="77777777" w:rsidR="00D01053" w:rsidRPr="00A825D2" w:rsidRDefault="00D01053" w:rsidP="00600D90">
            <w:pPr>
              <w:spacing w:before="40" w:after="40" w:line="200" w:lineRule="atLeast"/>
              <w:ind w:left="57" w:right="57"/>
              <w:jc w:val="center"/>
              <w:rPr>
                <w:i/>
                <w:color w:val="000000" w:themeColor="text1"/>
                <w:sz w:val="16"/>
                <w:szCs w:val="16"/>
              </w:rPr>
            </w:pPr>
            <w:r w:rsidRPr="00A825D2">
              <w:rPr>
                <w:i/>
                <w:iCs/>
                <w:color w:val="000000" w:themeColor="text1"/>
                <w:sz w:val="16"/>
                <w:szCs w:val="16"/>
              </w:rPr>
              <w:t>Sans objet</w:t>
            </w:r>
          </w:p>
        </w:tc>
        <w:tc>
          <w:tcPr>
            <w:tcW w:w="1134" w:type="dxa"/>
            <w:vMerge w:val="restart"/>
            <w:shd w:val="clear" w:color="auto" w:fill="auto"/>
            <w:vAlign w:val="center"/>
          </w:tcPr>
          <w:p w14:paraId="5BFA5578" w14:textId="77777777" w:rsidR="00D01053" w:rsidRPr="00A825D2" w:rsidRDefault="00D01053" w:rsidP="00600D90">
            <w:pPr>
              <w:spacing w:before="40" w:after="40" w:line="200" w:lineRule="atLeast"/>
              <w:ind w:left="57" w:right="57"/>
              <w:jc w:val="center"/>
              <w:rPr>
                <w:i/>
                <w:color w:val="000000" w:themeColor="text1"/>
                <w:sz w:val="16"/>
                <w:szCs w:val="16"/>
              </w:rPr>
            </w:pPr>
            <w:r w:rsidRPr="00A825D2">
              <w:rPr>
                <w:i/>
                <w:iCs/>
                <w:color w:val="000000" w:themeColor="text1"/>
                <w:sz w:val="16"/>
                <w:szCs w:val="16"/>
              </w:rPr>
              <w:t>Pas de pictogramme</w:t>
            </w:r>
          </w:p>
        </w:tc>
        <w:tc>
          <w:tcPr>
            <w:tcW w:w="1134" w:type="dxa"/>
            <w:vMerge w:val="restart"/>
            <w:shd w:val="clear" w:color="auto" w:fill="auto"/>
            <w:vAlign w:val="center"/>
          </w:tcPr>
          <w:p w14:paraId="2DADBD07" w14:textId="1E0A73F6"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i/>
                <w:iCs/>
                <w:color w:val="000000" w:themeColor="text1"/>
                <w:sz w:val="16"/>
                <w:szCs w:val="16"/>
              </w:rPr>
              <w:t xml:space="preserve">Sans objet </w:t>
            </w:r>
          </w:p>
        </w:tc>
        <w:tc>
          <w:tcPr>
            <w:tcW w:w="1270" w:type="dxa"/>
            <w:vMerge w:val="restart"/>
            <w:shd w:val="clear" w:color="auto" w:fill="auto"/>
            <w:vAlign w:val="center"/>
          </w:tcPr>
          <w:p w14:paraId="7D39869D" w14:textId="77777777" w:rsidR="00D01053" w:rsidRPr="00A825D2" w:rsidRDefault="00D01053" w:rsidP="00600D90">
            <w:pPr>
              <w:spacing w:before="40" w:after="40" w:line="200" w:lineRule="atLeast"/>
              <w:ind w:left="57" w:right="57"/>
              <w:jc w:val="center"/>
              <w:rPr>
                <w:i/>
                <w:color w:val="000000" w:themeColor="text1"/>
                <w:sz w:val="16"/>
                <w:szCs w:val="16"/>
              </w:rPr>
            </w:pPr>
            <w:r w:rsidRPr="00A825D2">
              <w:rPr>
                <w:i/>
                <w:iCs/>
                <w:color w:val="000000" w:themeColor="text1"/>
                <w:sz w:val="16"/>
                <w:szCs w:val="16"/>
              </w:rPr>
              <w:t>Pas de mention d’avertissement</w:t>
            </w:r>
          </w:p>
        </w:tc>
        <w:tc>
          <w:tcPr>
            <w:tcW w:w="2274" w:type="dxa"/>
            <w:shd w:val="clear" w:color="auto" w:fill="auto"/>
            <w:vAlign w:val="center"/>
          </w:tcPr>
          <w:p w14:paraId="22EE2368"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Toxique pour les organismes aquatiques</w:t>
            </w:r>
          </w:p>
        </w:tc>
        <w:tc>
          <w:tcPr>
            <w:tcW w:w="991" w:type="dxa"/>
            <w:shd w:val="clear" w:color="auto" w:fill="auto"/>
            <w:vAlign w:val="center"/>
          </w:tcPr>
          <w:p w14:paraId="24D115B0"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H401</w:t>
            </w:r>
          </w:p>
        </w:tc>
      </w:tr>
      <w:tr w:rsidR="00C96908" w:rsidRPr="00A825D2" w14:paraId="7A2B5B88" w14:textId="77777777" w:rsidTr="00C70889">
        <w:trPr>
          <w:cantSplit/>
          <w:trHeight w:val="20"/>
        </w:trPr>
        <w:tc>
          <w:tcPr>
            <w:tcW w:w="994" w:type="dxa"/>
            <w:vMerge/>
            <w:shd w:val="clear" w:color="auto" w:fill="auto"/>
            <w:vAlign w:val="center"/>
          </w:tcPr>
          <w:p w14:paraId="3906C76D"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p>
        </w:tc>
        <w:tc>
          <w:tcPr>
            <w:tcW w:w="850" w:type="dxa"/>
            <w:shd w:val="clear" w:color="auto" w:fill="auto"/>
            <w:vAlign w:val="center"/>
          </w:tcPr>
          <w:p w14:paraId="541D66E1"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Aiguë 3</w:t>
            </w:r>
          </w:p>
        </w:tc>
        <w:tc>
          <w:tcPr>
            <w:tcW w:w="992" w:type="dxa"/>
            <w:vMerge/>
          </w:tcPr>
          <w:p w14:paraId="0700AE1E" w14:textId="77777777" w:rsidR="00D01053" w:rsidRPr="00A825D2" w:rsidRDefault="00D01053" w:rsidP="00600D90">
            <w:pPr>
              <w:spacing w:before="40" w:after="40" w:line="200" w:lineRule="atLeast"/>
              <w:ind w:left="57" w:right="57"/>
              <w:jc w:val="center"/>
              <w:rPr>
                <w:i/>
                <w:color w:val="000000" w:themeColor="text1"/>
                <w:sz w:val="16"/>
                <w:szCs w:val="16"/>
              </w:rPr>
            </w:pPr>
          </w:p>
        </w:tc>
        <w:tc>
          <w:tcPr>
            <w:tcW w:w="1134" w:type="dxa"/>
            <w:vMerge/>
            <w:shd w:val="clear" w:color="auto" w:fill="auto"/>
            <w:vAlign w:val="center"/>
          </w:tcPr>
          <w:p w14:paraId="40246959" w14:textId="77777777" w:rsidR="00D01053" w:rsidRPr="00A825D2" w:rsidRDefault="00D01053" w:rsidP="00600D90">
            <w:pPr>
              <w:spacing w:before="40" w:after="40" w:line="200" w:lineRule="atLeast"/>
              <w:ind w:left="57" w:right="57"/>
              <w:jc w:val="center"/>
              <w:rPr>
                <w:i/>
                <w:color w:val="000000" w:themeColor="text1"/>
                <w:sz w:val="16"/>
                <w:szCs w:val="16"/>
              </w:rPr>
            </w:pPr>
          </w:p>
        </w:tc>
        <w:tc>
          <w:tcPr>
            <w:tcW w:w="1134" w:type="dxa"/>
            <w:vMerge/>
            <w:shd w:val="clear" w:color="auto" w:fill="auto"/>
            <w:vAlign w:val="center"/>
          </w:tcPr>
          <w:p w14:paraId="4FEA5ADD"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p>
        </w:tc>
        <w:tc>
          <w:tcPr>
            <w:tcW w:w="1270" w:type="dxa"/>
            <w:vMerge/>
            <w:shd w:val="clear" w:color="auto" w:fill="auto"/>
            <w:vAlign w:val="center"/>
          </w:tcPr>
          <w:p w14:paraId="6CACC0D3" w14:textId="77777777" w:rsidR="00D01053" w:rsidRPr="00A825D2" w:rsidRDefault="00D01053" w:rsidP="00600D90">
            <w:pPr>
              <w:spacing w:before="40" w:after="40" w:line="200" w:lineRule="atLeast"/>
              <w:ind w:left="57" w:right="57"/>
              <w:jc w:val="center"/>
              <w:rPr>
                <w:i/>
                <w:color w:val="000000" w:themeColor="text1"/>
                <w:sz w:val="16"/>
                <w:szCs w:val="16"/>
              </w:rPr>
            </w:pPr>
          </w:p>
        </w:tc>
        <w:tc>
          <w:tcPr>
            <w:tcW w:w="2274" w:type="dxa"/>
            <w:shd w:val="clear" w:color="auto" w:fill="auto"/>
            <w:vAlign w:val="center"/>
          </w:tcPr>
          <w:p w14:paraId="3A6E581D" w14:textId="77777777" w:rsidR="00D01053" w:rsidRPr="00A825D2" w:rsidRDefault="00D01053" w:rsidP="00600D90">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Nocif pour les organismes aquatiques</w:t>
            </w:r>
          </w:p>
        </w:tc>
        <w:tc>
          <w:tcPr>
            <w:tcW w:w="991" w:type="dxa"/>
            <w:shd w:val="clear" w:color="auto" w:fill="auto"/>
            <w:vAlign w:val="center"/>
          </w:tcPr>
          <w:p w14:paraId="363714F2"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H402</w:t>
            </w:r>
          </w:p>
        </w:tc>
      </w:tr>
    </w:tbl>
    <w:p w14:paraId="6C636584" w14:textId="73D7720C" w:rsidR="00D01053" w:rsidRPr="00A825D2" w:rsidRDefault="00D01053" w:rsidP="00D01053">
      <w:pPr>
        <w:spacing w:line="200" w:lineRule="atLeast"/>
        <w:ind w:left="426" w:right="142" w:hanging="284"/>
        <w:rPr>
          <w:i/>
          <w:iCs/>
          <w:color w:val="000000" w:themeColor="text1"/>
          <w:spacing w:val="-2"/>
          <w:sz w:val="16"/>
          <w:szCs w:val="16"/>
        </w:rPr>
      </w:pPr>
      <w:bookmarkStart w:id="18" w:name="_Hlk536008454"/>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pacing w:val="-2"/>
          <w:sz w:val="16"/>
          <w:szCs w:val="16"/>
        </w:rPr>
        <w:t>Selon le Règlement type de l’ONU, pour la catégorie Aiguë 1, les matières dangereuses pour l’environnement sont classées dans la classe 9 et doivent porter le pictogramme de transport de la classe 9 et la marque de transport des matières dangereuses pour l’environnement (voir chapitre 5.2, section 5.2.1.6 et chapitre 5.3, section 5.3.2.3, du Règlement type).</w:t>
      </w:r>
      <w:r w:rsidRPr="00A825D2">
        <w:rPr>
          <w:color w:val="000000" w:themeColor="text1"/>
          <w:spacing w:val="-2"/>
          <w:sz w:val="16"/>
          <w:szCs w:val="16"/>
        </w:rPr>
        <w:t xml:space="preserve"> </w:t>
      </w:r>
      <w:r w:rsidRPr="00A825D2">
        <w:rPr>
          <w:i/>
          <w:iCs/>
          <w:color w:val="000000" w:themeColor="text1"/>
          <w:spacing w:val="-2"/>
          <w:sz w:val="16"/>
          <w:szCs w:val="16"/>
        </w:rPr>
        <w:t>Toutefois, si la matière dangereuse pour l’environnement présente d’autres dangers visés par le Règlement type de l’ONU, le pictogramme de transport de la classe 9 doit être remplacé par le ou les pictogrammes de transport applicables au(x) danger(s) présent(s) et le pictogramme de matière dangereuse pour l’environnement n’est pas requis.</w:t>
      </w:r>
    </w:p>
    <w:bookmarkEnd w:id="18"/>
    <w:p w14:paraId="3C3A758F" w14:textId="13BFBF4A" w:rsidR="00D01053" w:rsidRPr="00A825D2" w:rsidRDefault="00D01053" w:rsidP="00642975">
      <w:pPr>
        <w:pStyle w:val="H23G"/>
        <w:keepNext w:val="0"/>
        <w:keepLines w:val="0"/>
        <w:ind w:right="0"/>
        <w:rPr>
          <w:b w:val="0"/>
          <w:bCs/>
          <w:color w:val="000000" w:themeColor="text1"/>
        </w:rPr>
      </w:pPr>
      <w:r w:rsidRPr="00A825D2">
        <w:rPr>
          <w:color w:val="000000" w:themeColor="text1"/>
        </w:rPr>
        <w:tab/>
        <w:t>A1.29 b)</w:t>
      </w:r>
      <w:r w:rsidRPr="00A825D2">
        <w:rPr>
          <w:color w:val="000000" w:themeColor="text1"/>
        </w:rPr>
        <w:tab/>
        <w:t>Dangers pour le milieu aquatique à long terme</w:t>
      </w:r>
      <w:r w:rsidR="008E2103">
        <w:rPr>
          <w:color w:val="000000" w:themeColor="text1"/>
        </w:rPr>
        <w:t xml:space="preserve"> </w:t>
      </w:r>
      <w:r w:rsidR="00F13E7A">
        <w:rPr>
          <w:color w:val="000000" w:themeColor="text1"/>
        </w:rPr>
        <w:t>(</w:t>
      </w:r>
      <w:r w:rsidR="008E2103" w:rsidRPr="00A825D2">
        <w:rPr>
          <w:color w:val="000000" w:themeColor="text1"/>
        </w:rPr>
        <w:t>danger chronique</w:t>
      </w:r>
      <w:r w:rsidRPr="00A825D2">
        <w:rPr>
          <w:color w:val="000000" w:themeColor="text1"/>
        </w:rPr>
        <w:t xml:space="preserve">) </w:t>
      </w:r>
      <w:r w:rsidRPr="00A825D2">
        <w:rPr>
          <w:b w:val="0"/>
          <w:bCs/>
          <w:color w:val="000000" w:themeColor="text1"/>
        </w:rPr>
        <w:t>(voir chap</w:t>
      </w:r>
      <w:r w:rsidR="00F13E7A">
        <w:rPr>
          <w:b w:val="0"/>
          <w:bCs/>
          <w:color w:val="000000" w:themeColor="text1"/>
        </w:rPr>
        <w:t>itre</w:t>
      </w:r>
      <w:r w:rsidRPr="00A825D2">
        <w:rPr>
          <w:b w:val="0"/>
          <w:bCs/>
          <w:color w:val="000000" w:themeColor="text1"/>
        </w:rPr>
        <w:t> 4.1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271"/>
        <w:gridCol w:w="2256"/>
        <w:gridCol w:w="1007"/>
      </w:tblGrid>
      <w:tr w:rsidR="00C96908" w:rsidRPr="00A825D2" w14:paraId="10F43ED9" w14:textId="77777777" w:rsidTr="00D2318F">
        <w:trPr>
          <w:cantSplit/>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BCCB7D" w14:textId="77777777" w:rsidR="00D01053" w:rsidRPr="00A825D2" w:rsidRDefault="00D01053" w:rsidP="00642975">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7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D73A66" w14:textId="77777777" w:rsidR="00D01053" w:rsidRPr="00A825D2" w:rsidRDefault="00D01053" w:rsidP="00642975">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1007" w:type="dxa"/>
            <w:vMerge w:val="restart"/>
            <w:tcBorders>
              <w:top w:val="single" w:sz="4" w:space="0" w:color="auto"/>
              <w:left w:val="single" w:sz="4" w:space="0" w:color="auto"/>
              <w:right w:val="single" w:sz="4" w:space="0" w:color="auto"/>
            </w:tcBorders>
            <w:shd w:val="clear" w:color="auto" w:fill="auto"/>
            <w:vAlign w:val="center"/>
          </w:tcPr>
          <w:p w14:paraId="3DE8398A" w14:textId="667FE436" w:rsidR="00D01053" w:rsidRPr="00A825D2" w:rsidRDefault="00D01053" w:rsidP="00642975">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Codes des </w:t>
            </w:r>
            <w:r w:rsidR="00D2318F" w:rsidRPr="00A825D2">
              <w:rPr>
                <w:b/>
                <w:bCs/>
                <w:color w:val="000000" w:themeColor="text1"/>
                <w:sz w:val="16"/>
                <w:szCs w:val="16"/>
              </w:rPr>
              <w:br/>
            </w:r>
            <w:r w:rsidRPr="00A825D2">
              <w:rPr>
                <w:b/>
                <w:bCs/>
                <w:color w:val="000000" w:themeColor="text1"/>
                <w:sz w:val="16"/>
                <w:szCs w:val="16"/>
              </w:rPr>
              <w:t>mentions de danger du SGH</w:t>
            </w:r>
          </w:p>
        </w:tc>
      </w:tr>
      <w:tr w:rsidR="00C96908" w:rsidRPr="00A825D2" w14:paraId="447DEA25" w14:textId="77777777" w:rsidTr="00D2318F">
        <w:trPr>
          <w:cantSplit/>
          <w:tblHeader/>
          <w:jc w:val="center"/>
        </w:trPr>
        <w:tc>
          <w:tcPr>
            <w:tcW w:w="993" w:type="dxa"/>
            <w:shd w:val="clear" w:color="auto" w:fill="auto"/>
            <w:vAlign w:val="center"/>
          </w:tcPr>
          <w:p w14:paraId="051BCAE6" w14:textId="77777777" w:rsidR="00D01053" w:rsidRPr="00A825D2" w:rsidRDefault="00D01053" w:rsidP="00642975">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r w:rsidRPr="00A825D2">
              <w:rPr>
                <w:color w:val="000000" w:themeColor="text1"/>
                <w:sz w:val="16"/>
                <w:szCs w:val="16"/>
              </w:rPr>
              <w:t xml:space="preserve"> </w:t>
            </w:r>
          </w:p>
        </w:tc>
        <w:tc>
          <w:tcPr>
            <w:tcW w:w="850" w:type="dxa"/>
            <w:shd w:val="clear" w:color="auto" w:fill="auto"/>
            <w:vAlign w:val="center"/>
          </w:tcPr>
          <w:p w14:paraId="164398A6" w14:textId="77777777" w:rsidR="00D01053" w:rsidRPr="00A825D2" w:rsidRDefault="00D01053" w:rsidP="00642975">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vAlign w:val="center"/>
          </w:tcPr>
          <w:p w14:paraId="3A43C989" w14:textId="77777777" w:rsidR="00D01053" w:rsidRPr="00A825D2" w:rsidRDefault="00D01053" w:rsidP="00642975">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r w:rsidRPr="00A825D2">
              <w:rPr>
                <w:b/>
                <w:bCs/>
                <w:i/>
                <w:iCs/>
                <w:color w:val="000000" w:themeColor="text1"/>
                <w:sz w:val="16"/>
                <w:szCs w:val="16"/>
                <w:vertAlign w:val="superscript"/>
              </w:rPr>
              <w:t>a</w:t>
            </w:r>
          </w:p>
        </w:tc>
        <w:tc>
          <w:tcPr>
            <w:tcW w:w="1134" w:type="dxa"/>
            <w:shd w:val="clear" w:color="auto" w:fill="auto"/>
            <w:vAlign w:val="center"/>
          </w:tcPr>
          <w:p w14:paraId="55974D35" w14:textId="77777777" w:rsidR="00D01053" w:rsidRPr="00A825D2" w:rsidRDefault="00D01053" w:rsidP="00642975">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auto"/>
            <w:vAlign w:val="center"/>
          </w:tcPr>
          <w:p w14:paraId="2879CC30" w14:textId="77777777" w:rsidR="00D01053" w:rsidRPr="00A825D2" w:rsidRDefault="00D01053" w:rsidP="00642975">
            <w:pPr>
              <w:tabs>
                <w:tab w:val="left" w:pos="1425"/>
              </w:tabs>
              <w:spacing w:before="60" w:after="60" w:line="180" w:lineRule="atLeast"/>
              <w:ind w:left="57" w:right="57"/>
              <w:jc w:val="center"/>
              <w:rPr>
                <w:b/>
                <w:noProof/>
                <w:color w:val="000000" w:themeColor="text1"/>
                <w:sz w:val="16"/>
                <w:szCs w:val="16"/>
              </w:rPr>
            </w:pPr>
            <w:r w:rsidRPr="00A825D2">
              <w:rPr>
                <w:b/>
                <w:bCs/>
                <w:color w:val="000000" w:themeColor="text1"/>
                <w:sz w:val="16"/>
                <w:szCs w:val="16"/>
              </w:rPr>
              <w:t>Pictogramme du Règlement type de l’ONU</w:t>
            </w:r>
            <w:r w:rsidRPr="00A825D2">
              <w:rPr>
                <w:b/>
                <w:bCs/>
                <w:i/>
                <w:iCs/>
                <w:color w:val="000000" w:themeColor="text1"/>
                <w:sz w:val="16"/>
                <w:szCs w:val="16"/>
                <w:vertAlign w:val="superscript"/>
              </w:rPr>
              <w:t>a</w:t>
            </w:r>
          </w:p>
        </w:tc>
        <w:tc>
          <w:tcPr>
            <w:tcW w:w="1271" w:type="dxa"/>
            <w:shd w:val="clear" w:color="auto" w:fill="auto"/>
            <w:vAlign w:val="center"/>
          </w:tcPr>
          <w:p w14:paraId="639B106C" w14:textId="77777777" w:rsidR="00D01053" w:rsidRPr="00A825D2" w:rsidRDefault="00D01053" w:rsidP="00642975">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56" w:type="dxa"/>
            <w:tcBorders>
              <w:right w:val="single" w:sz="4" w:space="0" w:color="auto"/>
            </w:tcBorders>
            <w:shd w:val="clear" w:color="auto" w:fill="auto"/>
            <w:vAlign w:val="center"/>
          </w:tcPr>
          <w:p w14:paraId="4ED1E7E9" w14:textId="77777777" w:rsidR="00D01053" w:rsidRPr="00A825D2" w:rsidRDefault="00D01053" w:rsidP="00642975">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1007" w:type="dxa"/>
            <w:vMerge/>
            <w:tcBorders>
              <w:left w:val="single" w:sz="4" w:space="0" w:color="auto"/>
              <w:right w:val="single" w:sz="4" w:space="0" w:color="auto"/>
            </w:tcBorders>
            <w:shd w:val="clear" w:color="auto" w:fill="auto"/>
            <w:vAlign w:val="center"/>
          </w:tcPr>
          <w:p w14:paraId="65BAA5F7" w14:textId="77777777" w:rsidR="00D01053" w:rsidRPr="00A825D2" w:rsidRDefault="00D01053" w:rsidP="00642975">
            <w:pPr>
              <w:tabs>
                <w:tab w:val="left" w:pos="1425"/>
              </w:tabs>
              <w:spacing w:before="60" w:after="60" w:line="180" w:lineRule="atLeast"/>
              <w:ind w:left="57" w:right="57"/>
              <w:jc w:val="center"/>
              <w:rPr>
                <w:color w:val="000000" w:themeColor="text1"/>
                <w:sz w:val="16"/>
                <w:szCs w:val="16"/>
              </w:rPr>
            </w:pPr>
          </w:p>
        </w:tc>
      </w:tr>
      <w:tr w:rsidR="00C96908" w:rsidRPr="00A825D2" w14:paraId="4B133BB8" w14:textId="77777777" w:rsidTr="00D2318F">
        <w:trPr>
          <w:cantSplit/>
          <w:jc w:val="center"/>
        </w:trPr>
        <w:tc>
          <w:tcPr>
            <w:tcW w:w="993" w:type="dxa"/>
            <w:vMerge w:val="restart"/>
            <w:shd w:val="clear" w:color="auto" w:fill="auto"/>
            <w:vAlign w:val="center"/>
          </w:tcPr>
          <w:p w14:paraId="2D8C591F" w14:textId="1FB4D49E" w:rsidR="00D01053" w:rsidRPr="00A825D2" w:rsidRDefault="00D01053" w:rsidP="00642975">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 pour le milieu aquatique à long terme</w:t>
            </w:r>
            <w:r w:rsidR="00F13E7A">
              <w:rPr>
                <w:b/>
                <w:bCs/>
                <w:color w:val="000000" w:themeColor="text1"/>
                <w:sz w:val="16"/>
                <w:szCs w:val="16"/>
              </w:rPr>
              <w:t xml:space="preserve"> (danger chronique</w:t>
            </w:r>
          </w:p>
        </w:tc>
        <w:tc>
          <w:tcPr>
            <w:tcW w:w="850" w:type="dxa"/>
            <w:shd w:val="clear" w:color="auto" w:fill="auto"/>
            <w:vAlign w:val="center"/>
          </w:tcPr>
          <w:p w14:paraId="7C43BF44" w14:textId="77777777" w:rsidR="00D01053" w:rsidRPr="00A825D2" w:rsidRDefault="00D01053" w:rsidP="00642975">
            <w:pPr>
              <w:tabs>
                <w:tab w:val="left" w:pos="1425"/>
              </w:tabs>
              <w:spacing w:before="40" w:after="40" w:line="200" w:lineRule="atLeast"/>
              <w:jc w:val="center"/>
              <w:rPr>
                <w:b/>
                <w:color w:val="000000" w:themeColor="text1"/>
                <w:sz w:val="16"/>
                <w:szCs w:val="16"/>
              </w:rPr>
            </w:pPr>
            <w:r w:rsidRPr="00A825D2">
              <w:rPr>
                <w:b/>
                <w:bCs/>
                <w:color w:val="000000" w:themeColor="text1"/>
                <w:sz w:val="16"/>
                <w:szCs w:val="16"/>
              </w:rPr>
              <w:t>Chronique 1</w:t>
            </w:r>
          </w:p>
        </w:tc>
        <w:tc>
          <w:tcPr>
            <w:tcW w:w="992" w:type="dxa"/>
            <w:vMerge w:val="restart"/>
            <w:vAlign w:val="center"/>
          </w:tcPr>
          <w:p w14:paraId="4E0D9F12" w14:textId="77777777" w:rsidR="00D01053" w:rsidRPr="00A825D2" w:rsidRDefault="00D01053" w:rsidP="00642975">
            <w:pPr>
              <w:tabs>
                <w:tab w:val="left" w:pos="1425"/>
              </w:tabs>
              <w:spacing w:before="40" w:after="40" w:line="200" w:lineRule="atLeast"/>
              <w:ind w:left="57" w:right="57"/>
              <w:jc w:val="center"/>
              <w:rPr>
                <w:noProof/>
                <w:color w:val="000000" w:themeColor="text1"/>
                <w:sz w:val="16"/>
                <w:szCs w:val="16"/>
                <w:vertAlign w:val="superscript"/>
              </w:rPr>
            </w:pPr>
            <w:r w:rsidRPr="00A825D2">
              <w:rPr>
                <w:b/>
                <w:bCs/>
                <w:color w:val="000000" w:themeColor="text1"/>
                <w:sz w:val="16"/>
                <w:szCs w:val="16"/>
              </w:rPr>
              <w:t>9</w:t>
            </w:r>
          </w:p>
        </w:tc>
        <w:tc>
          <w:tcPr>
            <w:tcW w:w="1134" w:type="dxa"/>
            <w:vMerge w:val="restart"/>
            <w:shd w:val="clear" w:color="auto" w:fill="auto"/>
            <w:vAlign w:val="center"/>
          </w:tcPr>
          <w:p w14:paraId="7B9C49AE" w14:textId="77777777" w:rsidR="00D01053" w:rsidRPr="00A825D2" w:rsidRDefault="00D01053" w:rsidP="00642975">
            <w:pPr>
              <w:tabs>
                <w:tab w:val="left" w:pos="1425"/>
              </w:tabs>
              <w:spacing w:before="40" w:after="40" w:line="200" w:lineRule="atLeast"/>
              <w:ind w:left="57" w:right="57"/>
              <w:jc w:val="center"/>
              <w:rPr>
                <w:color w:val="000000" w:themeColor="text1"/>
                <w:sz w:val="16"/>
                <w:szCs w:val="16"/>
              </w:rPr>
            </w:pPr>
            <w:r w:rsidRPr="00A825D2">
              <w:rPr>
                <w:noProof/>
                <w:color w:val="000000" w:themeColor="text1"/>
                <w:sz w:val="16"/>
                <w:szCs w:val="16"/>
                <w:lang w:eastAsia="en-GB"/>
              </w:rPr>
              <w:drawing>
                <wp:inline distT="0" distB="0" distL="0" distR="0" wp14:anchorId="67FBDE6F" wp14:editId="449133B2">
                  <wp:extent cx="600075" cy="600075"/>
                  <wp:effectExtent l="0" t="0" r="0" b="0"/>
                  <wp:docPr id="82" name="Picture 82"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Beskrivning: H:\Mina Dokument\KemI Internationellt\GHS\Pictograms\Aquatic-pollut-red.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vMerge w:val="restart"/>
            <w:shd w:val="clear" w:color="auto" w:fill="auto"/>
            <w:vAlign w:val="center"/>
          </w:tcPr>
          <w:p w14:paraId="35C397BD" w14:textId="77777777" w:rsidR="00D01053" w:rsidRPr="00A825D2" w:rsidRDefault="00D01053" w:rsidP="00642975">
            <w:pPr>
              <w:tabs>
                <w:tab w:val="left" w:pos="1425"/>
              </w:tabs>
              <w:spacing w:before="40" w:after="40" w:line="200" w:lineRule="atLeast"/>
              <w:ind w:left="57" w:right="57"/>
              <w:jc w:val="center"/>
              <w:rPr>
                <w:color w:val="000000" w:themeColor="text1"/>
                <w:sz w:val="16"/>
                <w:szCs w:val="16"/>
                <w:vertAlign w:val="superscript"/>
              </w:rPr>
            </w:pPr>
            <w:r w:rsidRPr="00A825D2">
              <w:rPr>
                <w:noProof/>
                <w:color w:val="000000" w:themeColor="text1"/>
                <w:sz w:val="16"/>
                <w:szCs w:val="16"/>
              </w:rPr>
              <w:drawing>
                <wp:inline distT="0" distB="0" distL="0" distR="0" wp14:anchorId="117918AC" wp14:editId="6DB42C43">
                  <wp:extent cx="629108" cy="629108"/>
                  <wp:effectExtent l="0" t="0" r="0" b="0"/>
                  <wp:docPr id="297" name="Picture 297"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451" cy="633451"/>
                          </a:xfrm>
                          <a:prstGeom prst="rect">
                            <a:avLst/>
                          </a:prstGeom>
                          <a:noFill/>
                          <a:ln>
                            <a:noFill/>
                          </a:ln>
                        </pic:spPr>
                      </pic:pic>
                    </a:graphicData>
                  </a:graphic>
                </wp:inline>
              </w:drawing>
            </w:r>
            <w:r w:rsidRPr="00A825D2">
              <w:rPr>
                <w:b/>
                <w:bCs/>
                <w:color w:val="000000" w:themeColor="text1"/>
                <w:sz w:val="16"/>
                <w:szCs w:val="16"/>
              </w:rPr>
              <w:t>et</w:t>
            </w:r>
          </w:p>
          <w:p w14:paraId="2BA10D7F" w14:textId="77777777" w:rsidR="00D01053" w:rsidRPr="00A825D2" w:rsidRDefault="00D01053" w:rsidP="00642975">
            <w:pPr>
              <w:tabs>
                <w:tab w:val="left" w:pos="1425"/>
              </w:tabs>
              <w:spacing w:before="40" w:after="40" w:line="200" w:lineRule="atLeast"/>
              <w:ind w:left="57" w:right="57"/>
              <w:jc w:val="center"/>
              <w:rPr>
                <w:b/>
                <w:color w:val="000000" w:themeColor="text1"/>
                <w:sz w:val="16"/>
                <w:szCs w:val="16"/>
              </w:rPr>
            </w:pPr>
            <w:r w:rsidRPr="00A825D2">
              <w:rPr>
                <w:b/>
                <w:noProof/>
                <w:color w:val="000000" w:themeColor="text1"/>
                <w:sz w:val="16"/>
                <w:szCs w:val="16"/>
                <w:lang w:eastAsia="en-GB"/>
              </w:rPr>
              <w:drawing>
                <wp:inline distT="0" distB="0" distL="0" distR="0" wp14:anchorId="341305DE" wp14:editId="58D4F57B">
                  <wp:extent cx="600075" cy="600075"/>
                  <wp:effectExtent l="0" t="0" r="0" b="0"/>
                  <wp:docPr id="35" name="Picture 35"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Beskrivning: https://www.msb.se/Upload/Forebyggande/farligt_gods/Skyltar_etiketter/bmp/Aquatic-pollut-black.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71" w:type="dxa"/>
            <w:shd w:val="clear" w:color="auto" w:fill="auto"/>
            <w:vAlign w:val="center"/>
          </w:tcPr>
          <w:p w14:paraId="5C8F80D3" w14:textId="77777777" w:rsidR="00D01053" w:rsidRPr="00A825D2" w:rsidRDefault="00D01053" w:rsidP="00642975">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Attention</w:t>
            </w:r>
          </w:p>
        </w:tc>
        <w:tc>
          <w:tcPr>
            <w:tcW w:w="2256" w:type="dxa"/>
            <w:shd w:val="clear" w:color="auto" w:fill="auto"/>
            <w:vAlign w:val="center"/>
          </w:tcPr>
          <w:p w14:paraId="084E07A1" w14:textId="77777777" w:rsidR="00D01053" w:rsidRPr="00A825D2" w:rsidRDefault="00D01053" w:rsidP="00642975">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Très toxique pour les organismes aquatiques, entraîne des effets néfastes à long terme</w:t>
            </w:r>
          </w:p>
        </w:tc>
        <w:tc>
          <w:tcPr>
            <w:tcW w:w="1007" w:type="dxa"/>
            <w:shd w:val="clear" w:color="auto" w:fill="auto"/>
            <w:vAlign w:val="center"/>
          </w:tcPr>
          <w:p w14:paraId="34877153" w14:textId="77777777" w:rsidR="00D01053" w:rsidRPr="00A825D2" w:rsidRDefault="00D01053" w:rsidP="00642975">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H410</w:t>
            </w:r>
          </w:p>
        </w:tc>
      </w:tr>
      <w:tr w:rsidR="00C96908" w:rsidRPr="00A825D2" w14:paraId="65B28221" w14:textId="77777777" w:rsidTr="00D2318F">
        <w:trPr>
          <w:cantSplit/>
          <w:jc w:val="center"/>
        </w:trPr>
        <w:tc>
          <w:tcPr>
            <w:tcW w:w="993" w:type="dxa"/>
            <w:vMerge/>
            <w:shd w:val="clear" w:color="auto" w:fill="auto"/>
            <w:vAlign w:val="center"/>
          </w:tcPr>
          <w:p w14:paraId="3BE6CF05" w14:textId="77777777" w:rsidR="00D01053" w:rsidRPr="00A825D2" w:rsidRDefault="00D01053" w:rsidP="00642975">
            <w:pPr>
              <w:tabs>
                <w:tab w:val="left" w:pos="1425"/>
              </w:tabs>
              <w:spacing w:before="40" w:after="40" w:line="200" w:lineRule="atLeast"/>
              <w:ind w:left="57" w:right="57"/>
              <w:jc w:val="center"/>
              <w:rPr>
                <w:b/>
                <w:color w:val="000000" w:themeColor="text1"/>
                <w:sz w:val="16"/>
                <w:szCs w:val="16"/>
              </w:rPr>
            </w:pPr>
          </w:p>
        </w:tc>
        <w:tc>
          <w:tcPr>
            <w:tcW w:w="850" w:type="dxa"/>
            <w:shd w:val="clear" w:color="auto" w:fill="auto"/>
            <w:vAlign w:val="center"/>
          </w:tcPr>
          <w:p w14:paraId="20A0D01B" w14:textId="77777777" w:rsidR="00D01053" w:rsidRPr="00A825D2" w:rsidRDefault="00D01053" w:rsidP="00642975">
            <w:pPr>
              <w:tabs>
                <w:tab w:val="left" w:pos="1425"/>
              </w:tabs>
              <w:spacing w:before="40" w:after="40" w:line="200" w:lineRule="atLeast"/>
              <w:jc w:val="center"/>
              <w:rPr>
                <w:b/>
                <w:color w:val="000000" w:themeColor="text1"/>
                <w:sz w:val="16"/>
                <w:szCs w:val="16"/>
              </w:rPr>
            </w:pPr>
            <w:r w:rsidRPr="00A825D2">
              <w:rPr>
                <w:b/>
                <w:bCs/>
                <w:color w:val="000000" w:themeColor="text1"/>
                <w:sz w:val="16"/>
                <w:szCs w:val="16"/>
              </w:rPr>
              <w:t>Chronique 2</w:t>
            </w:r>
          </w:p>
        </w:tc>
        <w:tc>
          <w:tcPr>
            <w:tcW w:w="992" w:type="dxa"/>
            <w:vMerge/>
            <w:vAlign w:val="center"/>
          </w:tcPr>
          <w:p w14:paraId="545C54C1" w14:textId="77777777" w:rsidR="00D01053" w:rsidRPr="00A825D2" w:rsidRDefault="00D01053" w:rsidP="00642975">
            <w:pPr>
              <w:spacing w:before="40" w:after="40" w:line="200" w:lineRule="atLeast"/>
              <w:ind w:left="57" w:right="57"/>
              <w:jc w:val="center"/>
              <w:rPr>
                <w:noProof/>
                <w:color w:val="000000" w:themeColor="text1"/>
                <w:sz w:val="16"/>
                <w:szCs w:val="16"/>
                <w:lang w:eastAsia="en-GB"/>
              </w:rPr>
            </w:pPr>
          </w:p>
        </w:tc>
        <w:tc>
          <w:tcPr>
            <w:tcW w:w="1134" w:type="dxa"/>
            <w:vMerge/>
            <w:shd w:val="clear" w:color="auto" w:fill="auto"/>
            <w:vAlign w:val="center"/>
          </w:tcPr>
          <w:p w14:paraId="752C4BBF" w14:textId="77777777" w:rsidR="00D01053" w:rsidRPr="00A825D2" w:rsidRDefault="00D01053" w:rsidP="00642975">
            <w:pPr>
              <w:spacing w:before="40" w:after="40" w:line="200" w:lineRule="atLeast"/>
              <w:ind w:left="57" w:right="57"/>
              <w:jc w:val="center"/>
              <w:rPr>
                <w:b/>
                <w:i/>
                <w:color w:val="000000" w:themeColor="text1"/>
                <w:sz w:val="16"/>
                <w:szCs w:val="16"/>
              </w:rPr>
            </w:pPr>
          </w:p>
        </w:tc>
        <w:tc>
          <w:tcPr>
            <w:tcW w:w="1134" w:type="dxa"/>
            <w:vMerge/>
            <w:shd w:val="clear" w:color="auto" w:fill="auto"/>
            <w:vAlign w:val="center"/>
          </w:tcPr>
          <w:p w14:paraId="3F62E436" w14:textId="77777777" w:rsidR="00D01053" w:rsidRPr="00A825D2" w:rsidRDefault="00D01053" w:rsidP="00642975">
            <w:pPr>
              <w:tabs>
                <w:tab w:val="left" w:pos="1425"/>
              </w:tabs>
              <w:spacing w:before="40" w:after="40" w:line="200" w:lineRule="atLeast"/>
              <w:ind w:left="57" w:right="57"/>
              <w:jc w:val="center"/>
              <w:rPr>
                <w:b/>
                <w:color w:val="000000" w:themeColor="text1"/>
                <w:sz w:val="16"/>
                <w:szCs w:val="16"/>
              </w:rPr>
            </w:pPr>
          </w:p>
        </w:tc>
        <w:tc>
          <w:tcPr>
            <w:tcW w:w="1271" w:type="dxa"/>
            <w:shd w:val="clear" w:color="auto" w:fill="auto"/>
            <w:vAlign w:val="center"/>
          </w:tcPr>
          <w:p w14:paraId="4FD9AEFA" w14:textId="77777777" w:rsidR="00D01053" w:rsidRPr="00A825D2" w:rsidRDefault="00D01053" w:rsidP="00642975">
            <w:pPr>
              <w:spacing w:before="40" w:after="40" w:line="200" w:lineRule="atLeast"/>
              <w:ind w:left="57" w:right="57"/>
              <w:jc w:val="center"/>
              <w:rPr>
                <w:i/>
                <w:color w:val="000000" w:themeColor="text1"/>
                <w:sz w:val="16"/>
                <w:szCs w:val="16"/>
              </w:rPr>
            </w:pPr>
            <w:r w:rsidRPr="00A825D2">
              <w:rPr>
                <w:i/>
                <w:iCs/>
                <w:color w:val="000000" w:themeColor="text1"/>
                <w:sz w:val="16"/>
                <w:szCs w:val="16"/>
              </w:rPr>
              <w:t>Pas de mention d’avertissement</w:t>
            </w:r>
            <w:r w:rsidRPr="00A825D2">
              <w:rPr>
                <w:color w:val="000000" w:themeColor="text1"/>
                <w:sz w:val="16"/>
                <w:szCs w:val="16"/>
              </w:rPr>
              <w:t xml:space="preserve"> </w:t>
            </w:r>
          </w:p>
        </w:tc>
        <w:tc>
          <w:tcPr>
            <w:tcW w:w="2256" w:type="dxa"/>
            <w:shd w:val="clear" w:color="auto" w:fill="auto"/>
            <w:vAlign w:val="center"/>
          </w:tcPr>
          <w:p w14:paraId="6D1A91F9" w14:textId="77777777" w:rsidR="00D01053" w:rsidRPr="00A825D2" w:rsidRDefault="00D01053" w:rsidP="00642975">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Toxique pour les organismes aquatiques, entraîne des effets néfastes à long terme</w:t>
            </w:r>
          </w:p>
        </w:tc>
        <w:tc>
          <w:tcPr>
            <w:tcW w:w="1007" w:type="dxa"/>
            <w:shd w:val="clear" w:color="auto" w:fill="auto"/>
            <w:vAlign w:val="center"/>
          </w:tcPr>
          <w:p w14:paraId="2F5EDF8A" w14:textId="77777777" w:rsidR="00D01053" w:rsidRPr="00A825D2" w:rsidRDefault="00D01053" w:rsidP="00642975">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H411</w:t>
            </w:r>
          </w:p>
        </w:tc>
      </w:tr>
      <w:tr w:rsidR="00C96908" w:rsidRPr="00A825D2" w14:paraId="559E7E1E" w14:textId="77777777" w:rsidTr="00D2318F">
        <w:trPr>
          <w:cantSplit/>
          <w:jc w:val="center"/>
        </w:trPr>
        <w:tc>
          <w:tcPr>
            <w:tcW w:w="993" w:type="dxa"/>
            <w:vMerge/>
            <w:shd w:val="clear" w:color="auto" w:fill="auto"/>
            <w:vAlign w:val="center"/>
          </w:tcPr>
          <w:p w14:paraId="0C371365" w14:textId="77777777" w:rsidR="00D01053" w:rsidRPr="00A825D2" w:rsidRDefault="00D01053" w:rsidP="00642975">
            <w:pPr>
              <w:tabs>
                <w:tab w:val="left" w:pos="1425"/>
              </w:tabs>
              <w:spacing w:before="40" w:after="40" w:line="200" w:lineRule="atLeast"/>
              <w:ind w:left="57" w:right="57"/>
              <w:jc w:val="center"/>
              <w:rPr>
                <w:b/>
                <w:color w:val="000000" w:themeColor="text1"/>
                <w:sz w:val="16"/>
                <w:szCs w:val="16"/>
              </w:rPr>
            </w:pPr>
          </w:p>
        </w:tc>
        <w:tc>
          <w:tcPr>
            <w:tcW w:w="850" w:type="dxa"/>
            <w:shd w:val="clear" w:color="auto" w:fill="auto"/>
            <w:vAlign w:val="center"/>
          </w:tcPr>
          <w:p w14:paraId="37EFB048" w14:textId="77777777" w:rsidR="00D01053" w:rsidRPr="00A825D2" w:rsidRDefault="00D01053" w:rsidP="00642975">
            <w:pPr>
              <w:tabs>
                <w:tab w:val="left" w:pos="1425"/>
              </w:tabs>
              <w:spacing w:before="40" w:after="40" w:line="200" w:lineRule="atLeast"/>
              <w:jc w:val="center"/>
              <w:rPr>
                <w:b/>
                <w:color w:val="000000" w:themeColor="text1"/>
                <w:sz w:val="16"/>
                <w:szCs w:val="16"/>
              </w:rPr>
            </w:pPr>
            <w:r w:rsidRPr="00A825D2">
              <w:rPr>
                <w:b/>
                <w:bCs/>
                <w:color w:val="000000" w:themeColor="text1"/>
                <w:sz w:val="16"/>
                <w:szCs w:val="16"/>
              </w:rPr>
              <w:t>Chronique 3</w:t>
            </w:r>
          </w:p>
        </w:tc>
        <w:tc>
          <w:tcPr>
            <w:tcW w:w="992" w:type="dxa"/>
            <w:vMerge w:val="restart"/>
            <w:vAlign w:val="center"/>
          </w:tcPr>
          <w:p w14:paraId="014A828B" w14:textId="77777777" w:rsidR="00D01053" w:rsidRPr="00A825D2" w:rsidRDefault="00D01053" w:rsidP="00642975">
            <w:pPr>
              <w:spacing w:before="40" w:after="40" w:line="200" w:lineRule="atLeast"/>
              <w:ind w:left="57" w:right="57"/>
              <w:jc w:val="center"/>
              <w:rPr>
                <w:i/>
                <w:color w:val="000000" w:themeColor="text1"/>
                <w:sz w:val="16"/>
                <w:szCs w:val="16"/>
              </w:rPr>
            </w:pPr>
            <w:r w:rsidRPr="00A825D2">
              <w:rPr>
                <w:i/>
                <w:iCs/>
                <w:color w:val="000000" w:themeColor="text1"/>
                <w:sz w:val="16"/>
                <w:szCs w:val="16"/>
              </w:rPr>
              <w:t>Sans objet</w:t>
            </w:r>
          </w:p>
        </w:tc>
        <w:tc>
          <w:tcPr>
            <w:tcW w:w="1134" w:type="dxa"/>
            <w:vMerge w:val="restart"/>
            <w:shd w:val="clear" w:color="auto" w:fill="auto"/>
            <w:vAlign w:val="center"/>
          </w:tcPr>
          <w:p w14:paraId="227EAD72" w14:textId="77777777" w:rsidR="00D01053" w:rsidRPr="00A825D2" w:rsidRDefault="00D01053" w:rsidP="00642975">
            <w:pPr>
              <w:spacing w:before="40" w:after="40" w:line="200" w:lineRule="atLeast"/>
              <w:ind w:left="57" w:right="57"/>
              <w:jc w:val="center"/>
              <w:rPr>
                <w:i/>
                <w:color w:val="000000" w:themeColor="text1"/>
                <w:sz w:val="16"/>
                <w:szCs w:val="16"/>
              </w:rPr>
            </w:pPr>
            <w:r w:rsidRPr="00A825D2">
              <w:rPr>
                <w:i/>
                <w:iCs/>
                <w:color w:val="000000" w:themeColor="text1"/>
                <w:sz w:val="16"/>
                <w:szCs w:val="16"/>
              </w:rPr>
              <w:t>Pas de pictogramme</w:t>
            </w:r>
          </w:p>
        </w:tc>
        <w:tc>
          <w:tcPr>
            <w:tcW w:w="1134" w:type="dxa"/>
            <w:vMerge w:val="restart"/>
            <w:shd w:val="clear" w:color="auto" w:fill="auto"/>
            <w:vAlign w:val="center"/>
          </w:tcPr>
          <w:p w14:paraId="70D0A290" w14:textId="33F77A3B" w:rsidR="00D01053" w:rsidRPr="00A825D2" w:rsidRDefault="00D01053" w:rsidP="00642975">
            <w:pPr>
              <w:tabs>
                <w:tab w:val="left" w:pos="1425"/>
              </w:tabs>
              <w:spacing w:before="40" w:after="40" w:line="200" w:lineRule="atLeast"/>
              <w:ind w:left="57" w:right="57"/>
              <w:jc w:val="center"/>
              <w:rPr>
                <w:color w:val="000000" w:themeColor="text1"/>
                <w:sz w:val="16"/>
                <w:szCs w:val="16"/>
              </w:rPr>
            </w:pPr>
            <w:r w:rsidRPr="00A825D2">
              <w:rPr>
                <w:i/>
                <w:iCs/>
                <w:color w:val="000000" w:themeColor="text1"/>
                <w:sz w:val="16"/>
                <w:szCs w:val="16"/>
              </w:rPr>
              <w:t xml:space="preserve">Sans objet </w:t>
            </w:r>
          </w:p>
        </w:tc>
        <w:tc>
          <w:tcPr>
            <w:tcW w:w="1271" w:type="dxa"/>
            <w:vMerge w:val="restart"/>
            <w:shd w:val="clear" w:color="auto" w:fill="auto"/>
            <w:vAlign w:val="center"/>
          </w:tcPr>
          <w:p w14:paraId="0EF963D7" w14:textId="77777777" w:rsidR="00D01053" w:rsidRPr="00A825D2" w:rsidRDefault="00D01053" w:rsidP="00642975">
            <w:pPr>
              <w:spacing w:before="40" w:after="40" w:line="200" w:lineRule="atLeast"/>
              <w:ind w:left="57" w:right="57"/>
              <w:jc w:val="center"/>
              <w:rPr>
                <w:i/>
                <w:color w:val="000000" w:themeColor="text1"/>
                <w:sz w:val="16"/>
                <w:szCs w:val="16"/>
              </w:rPr>
            </w:pPr>
            <w:r w:rsidRPr="00A825D2">
              <w:rPr>
                <w:i/>
                <w:iCs/>
                <w:color w:val="000000" w:themeColor="text1"/>
                <w:sz w:val="16"/>
                <w:szCs w:val="16"/>
              </w:rPr>
              <w:t>Pas de mention d’avertissement</w:t>
            </w:r>
          </w:p>
        </w:tc>
        <w:tc>
          <w:tcPr>
            <w:tcW w:w="2256" w:type="dxa"/>
            <w:shd w:val="clear" w:color="auto" w:fill="auto"/>
            <w:vAlign w:val="center"/>
          </w:tcPr>
          <w:p w14:paraId="1077F22B" w14:textId="77777777" w:rsidR="00D01053" w:rsidRPr="00A825D2" w:rsidRDefault="00D01053" w:rsidP="00642975">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Nocif pour les organismes aquatiques, entraîne des effets néfastes à long terme</w:t>
            </w:r>
          </w:p>
        </w:tc>
        <w:tc>
          <w:tcPr>
            <w:tcW w:w="1007" w:type="dxa"/>
            <w:shd w:val="clear" w:color="auto" w:fill="auto"/>
            <w:vAlign w:val="center"/>
          </w:tcPr>
          <w:p w14:paraId="649224E6" w14:textId="77777777" w:rsidR="00D01053" w:rsidRPr="00A825D2" w:rsidRDefault="00D01053" w:rsidP="00642975">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H412</w:t>
            </w:r>
          </w:p>
        </w:tc>
      </w:tr>
      <w:tr w:rsidR="00C96908" w:rsidRPr="00A825D2" w14:paraId="261663E1" w14:textId="77777777" w:rsidTr="00D2318F">
        <w:trPr>
          <w:cantSplit/>
          <w:jc w:val="center"/>
        </w:trPr>
        <w:tc>
          <w:tcPr>
            <w:tcW w:w="993" w:type="dxa"/>
            <w:vMerge/>
            <w:shd w:val="clear" w:color="auto" w:fill="auto"/>
            <w:vAlign w:val="center"/>
          </w:tcPr>
          <w:p w14:paraId="3C593AB0" w14:textId="77777777" w:rsidR="00D01053" w:rsidRPr="00A825D2" w:rsidRDefault="00D01053" w:rsidP="00642975">
            <w:pPr>
              <w:tabs>
                <w:tab w:val="left" w:pos="1425"/>
              </w:tabs>
              <w:spacing w:before="40" w:after="40" w:line="200" w:lineRule="atLeast"/>
              <w:ind w:left="57" w:right="57"/>
              <w:jc w:val="center"/>
              <w:rPr>
                <w:b/>
                <w:color w:val="000000" w:themeColor="text1"/>
                <w:sz w:val="16"/>
                <w:szCs w:val="16"/>
              </w:rPr>
            </w:pPr>
          </w:p>
        </w:tc>
        <w:tc>
          <w:tcPr>
            <w:tcW w:w="850" w:type="dxa"/>
            <w:shd w:val="clear" w:color="auto" w:fill="auto"/>
            <w:vAlign w:val="center"/>
          </w:tcPr>
          <w:p w14:paraId="462D3A18" w14:textId="77777777" w:rsidR="00D01053" w:rsidRPr="00A825D2" w:rsidRDefault="00D01053" w:rsidP="00642975">
            <w:pPr>
              <w:tabs>
                <w:tab w:val="left" w:pos="1425"/>
              </w:tabs>
              <w:spacing w:before="40" w:after="40" w:line="200" w:lineRule="atLeast"/>
              <w:jc w:val="center"/>
              <w:rPr>
                <w:b/>
                <w:color w:val="000000" w:themeColor="text1"/>
                <w:sz w:val="16"/>
                <w:szCs w:val="16"/>
              </w:rPr>
            </w:pPr>
            <w:r w:rsidRPr="00A825D2">
              <w:rPr>
                <w:b/>
                <w:bCs/>
                <w:color w:val="000000" w:themeColor="text1"/>
                <w:sz w:val="16"/>
                <w:szCs w:val="16"/>
              </w:rPr>
              <w:t>Chronique 4</w:t>
            </w:r>
          </w:p>
        </w:tc>
        <w:tc>
          <w:tcPr>
            <w:tcW w:w="992" w:type="dxa"/>
            <w:vMerge/>
          </w:tcPr>
          <w:p w14:paraId="501A817C" w14:textId="77777777" w:rsidR="00D01053" w:rsidRPr="00A825D2" w:rsidRDefault="00D01053" w:rsidP="00642975">
            <w:pPr>
              <w:spacing w:before="40" w:after="40" w:line="200" w:lineRule="atLeast"/>
              <w:ind w:left="57" w:right="57"/>
              <w:jc w:val="center"/>
              <w:rPr>
                <w:i/>
                <w:color w:val="000000" w:themeColor="text1"/>
                <w:sz w:val="16"/>
                <w:szCs w:val="16"/>
              </w:rPr>
            </w:pPr>
          </w:p>
        </w:tc>
        <w:tc>
          <w:tcPr>
            <w:tcW w:w="1134" w:type="dxa"/>
            <w:vMerge/>
            <w:shd w:val="clear" w:color="auto" w:fill="auto"/>
            <w:vAlign w:val="center"/>
          </w:tcPr>
          <w:p w14:paraId="23E658ED" w14:textId="77777777" w:rsidR="00D01053" w:rsidRPr="00A825D2" w:rsidRDefault="00D01053" w:rsidP="00642975">
            <w:pPr>
              <w:spacing w:before="40" w:after="40" w:line="200" w:lineRule="atLeast"/>
              <w:ind w:left="57" w:right="57"/>
              <w:jc w:val="center"/>
              <w:rPr>
                <w:i/>
                <w:color w:val="000000" w:themeColor="text1"/>
                <w:sz w:val="16"/>
                <w:szCs w:val="16"/>
              </w:rPr>
            </w:pPr>
          </w:p>
        </w:tc>
        <w:tc>
          <w:tcPr>
            <w:tcW w:w="1134" w:type="dxa"/>
            <w:vMerge/>
            <w:shd w:val="clear" w:color="auto" w:fill="auto"/>
            <w:vAlign w:val="center"/>
          </w:tcPr>
          <w:p w14:paraId="56EE3EA2" w14:textId="77777777" w:rsidR="00D01053" w:rsidRPr="00A825D2" w:rsidRDefault="00D01053" w:rsidP="00642975">
            <w:pPr>
              <w:tabs>
                <w:tab w:val="left" w:pos="1425"/>
              </w:tabs>
              <w:spacing w:before="40" w:after="40" w:line="200" w:lineRule="atLeast"/>
              <w:ind w:left="57" w:right="57"/>
              <w:jc w:val="center"/>
              <w:rPr>
                <w:color w:val="000000" w:themeColor="text1"/>
                <w:sz w:val="16"/>
                <w:szCs w:val="16"/>
              </w:rPr>
            </w:pPr>
          </w:p>
        </w:tc>
        <w:tc>
          <w:tcPr>
            <w:tcW w:w="1271" w:type="dxa"/>
            <w:vMerge/>
            <w:shd w:val="clear" w:color="auto" w:fill="auto"/>
            <w:vAlign w:val="center"/>
          </w:tcPr>
          <w:p w14:paraId="0CE5B215" w14:textId="77777777" w:rsidR="00D01053" w:rsidRPr="00A825D2" w:rsidRDefault="00D01053" w:rsidP="00642975">
            <w:pPr>
              <w:spacing w:before="40" w:after="40" w:line="200" w:lineRule="atLeast"/>
              <w:ind w:left="57" w:right="57"/>
              <w:jc w:val="center"/>
              <w:rPr>
                <w:i/>
                <w:color w:val="000000" w:themeColor="text1"/>
                <w:sz w:val="16"/>
                <w:szCs w:val="16"/>
              </w:rPr>
            </w:pPr>
          </w:p>
        </w:tc>
        <w:tc>
          <w:tcPr>
            <w:tcW w:w="2256" w:type="dxa"/>
            <w:shd w:val="clear" w:color="auto" w:fill="auto"/>
            <w:vAlign w:val="center"/>
          </w:tcPr>
          <w:p w14:paraId="62ED9250" w14:textId="77777777" w:rsidR="00D01053" w:rsidRPr="00A825D2" w:rsidRDefault="00D01053" w:rsidP="00642975">
            <w:pPr>
              <w:tabs>
                <w:tab w:val="left" w:pos="1425"/>
              </w:tabs>
              <w:spacing w:before="40" w:after="40" w:line="200" w:lineRule="atLeast"/>
              <w:ind w:left="57" w:right="57"/>
              <w:rPr>
                <w:color w:val="000000" w:themeColor="text1"/>
                <w:sz w:val="16"/>
                <w:szCs w:val="16"/>
              </w:rPr>
            </w:pPr>
            <w:r w:rsidRPr="00A825D2">
              <w:rPr>
                <w:color w:val="000000" w:themeColor="text1"/>
                <w:sz w:val="16"/>
                <w:szCs w:val="16"/>
              </w:rPr>
              <w:t>Peut être nocif à long terme pour les organismes aquatiques</w:t>
            </w:r>
          </w:p>
        </w:tc>
        <w:tc>
          <w:tcPr>
            <w:tcW w:w="1007" w:type="dxa"/>
            <w:shd w:val="clear" w:color="auto" w:fill="auto"/>
            <w:vAlign w:val="center"/>
          </w:tcPr>
          <w:p w14:paraId="4F12FA3A" w14:textId="77777777" w:rsidR="00D01053" w:rsidRPr="00A825D2" w:rsidRDefault="00D01053" w:rsidP="00642975">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H413</w:t>
            </w:r>
          </w:p>
        </w:tc>
      </w:tr>
    </w:tbl>
    <w:p w14:paraId="44027C4A" w14:textId="32A805B7" w:rsidR="00D01053" w:rsidRPr="00A825D2" w:rsidRDefault="00D01053" w:rsidP="00642975">
      <w:pPr>
        <w:spacing w:line="200" w:lineRule="atLeast"/>
        <w:ind w:left="426" w:right="142" w:hanging="284"/>
        <w:rPr>
          <w:i/>
          <w:iCs/>
          <w:color w:val="000000" w:themeColor="text1"/>
          <w:sz w:val="16"/>
          <w:szCs w:val="16"/>
        </w:rPr>
      </w:pPr>
      <w:bookmarkStart w:id="19" w:name="_Hlk536008482"/>
      <w:r w:rsidRPr="00A825D2">
        <w:rPr>
          <w:i/>
          <w:iCs/>
          <w:color w:val="000000" w:themeColor="text1"/>
          <w:sz w:val="16"/>
          <w:szCs w:val="16"/>
          <w:vertAlign w:val="superscript"/>
        </w:rPr>
        <w:t>a</w:t>
      </w:r>
      <w:r w:rsidRPr="00A825D2">
        <w:rPr>
          <w:color w:val="000000" w:themeColor="text1"/>
          <w:sz w:val="16"/>
          <w:szCs w:val="16"/>
        </w:rPr>
        <w:tab/>
      </w:r>
      <w:r w:rsidRPr="00A825D2">
        <w:rPr>
          <w:i/>
          <w:iCs/>
          <w:color w:val="000000" w:themeColor="text1"/>
          <w:sz w:val="16"/>
          <w:szCs w:val="16"/>
        </w:rPr>
        <w:t>Selon le Règlement type de l’ONU, pour les catégories Chronique 1 et Chronique 2, les matières dangereuses pour l’environnement sont classées dans la classe 9 et doivent porter le pictogramme de transport de la classe 9 et la marque de transport des matières dangereuses pour l’environnement (voir chapitre 5.2, section 5.2.1.6, et le chapitre 5.3, section 5.3.2.3, du Règlement type).</w:t>
      </w:r>
      <w:r w:rsidRPr="00A825D2">
        <w:rPr>
          <w:color w:val="000000" w:themeColor="text1"/>
          <w:sz w:val="16"/>
          <w:szCs w:val="16"/>
        </w:rPr>
        <w:t xml:space="preserve"> </w:t>
      </w:r>
      <w:r w:rsidRPr="00A825D2">
        <w:rPr>
          <w:i/>
          <w:iCs/>
          <w:color w:val="000000" w:themeColor="text1"/>
          <w:sz w:val="16"/>
          <w:szCs w:val="16"/>
        </w:rPr>
        <w:t>Toutefois, si la matière dangereuse pour l’environnement présente d’autres dangers visés par le Règlement type de l’ONU, le pictogramme de transport de la classe 9 doit être remplacé par le ou les pictogrammes de transport applicables au(x) danger(s) présent(s) et le pictogramme de matière dangereuse pour l’environnement n’est pas requis.</w:t>
      </w:r>
      <w:bookmarkStart w:id="20" w:name="_Hlk3443847"/>
      <w:bookmarkEnd w:id="20"/>
    </w:p>
    <w:bookmarkEnd w:id="19"/>
    <w:p w14:paraId="2E66FCA6" w14:textId="77777777" w:rsidR="00D01053" w:rsidRPr="00A825D2" w:rsidRDefault="00D01053" w:rsidP="00D01053">
      <w:pPr>
        <w:pStyle w:val="H23G"/>
        <w:ind w:right="0"/>
        <w:rPr>
          <w:b w:val="0"/>
          <w:bCs/>
          <w:color w:val="000000" w:themeColor="text1"/>
        </w:rPr>
      </w:pPr>
      <w:r w:rsidRPr="00A825D2">
        <w:rPr>
          <w:color w:val="000000" w:themeColor="text1"/>
        </w:rPr>
        <w:lastRenderedPageBreak/>
        <w:tab/>
      </w:r>
      <w:r w:rsidRPr="00A825D2">
        <w:rPr>
          <w:bCs/>
          <w:color w:val="000000" w:themeColor="text1"/>
        </w:rPr>
        <w:t>A1.30</w:t>
      </w:r>
      <w:r w:rsidRPr="00A825D2">
        <w:rPr>
          <w:color w:val="000000" w:themeColor="text1"/>
        </w:rPr>
        <w:tab/>
      </w:r>
      <w:r w:rsidRPr="00A825D2">
        <w:rPr>
          <w:bCs/>
          <w:color w:val="000000" w:themeColor="text1"/>
        </w:rPr>
        <w:t xml:space="preserve">Dangers pour la couche d’ozone </w:t>
      </w:r>
      <w:r w:rsidRPr="00A825D2">
        <w:rPr>
          <w:b w:val="0"/>
          <w:bCs/>
          <w:color w:val="000000" w:themeColor="text1"/>
        </w:rPr>
        <w:t>(voir chap. 4.2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271"/>
        <w:gridCol w:w="2273"/>
        <w:gridCol w:w="990"/>
      </w:tblGrid>
      <w:tr w:rsidR="00D01053" w:rsidRPr="00A825D2" w14:paraId="3716395D" w14:textId="77777777" w:rsidTr="00600D90">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F73702"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0A06253E"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Étiquetage</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28CF6303" w14:textId="77777777" w:rsidR="00D01053" w:rsidRPr="00A825D2" w:rsidRDefault="00D01053" w:rsidP="00600D90">
            <w:pPr>
              <w:spacing w:before="60" w:after="60" w:line="180" w:lineRule="atLeast"/>
              <w:ind w:left="57" w:right="57"/>
              <w:jc w:val="center"/>
              <w:rPr>
                <w:b/>
                <w:bCs/>
                <w:color w:val="000000" w:themeColor="text1"/>
                <w:sz w:val="16"/>
                <w:szCs w:val="16"/>
              </w:rPr>
            </w:pPr>
            <w:r w:rsidRPr="00A825D2">
              <w:rPr>
                <w:b/>
                <w:bCs/>
                <w:color w:val="000000" w:themeColor="text1"/>
                <w:sz w:val="16"/>
                <w:szCs w:val="16"/>
              </w:rPr>
              <w:t xml:space="preserve">Code </w:t>
            </w:r>
            <w:r w:rsidRPr="00A825D2">
              <w:rPr>
                <w:b/>
                <w:bCs/>
                <w:color w:val="000000" w:themeColor="text1"/>
                <w:sz w:val="16"/>
                <w:szCs w:val="16"/>
              </w:rPr>
              <w:br/>
              <w:t>de la mention de danger du SGH</w:t>
            </w:r>
          </w:p>
        </w:tc>
      </w:tr>
      <w:tr w:rsidR="00C96908" w:rsidRPr="00A825D2" w14:paraId="67FD3100" w14:textId="77777777" w:rsidTr="00D2318F">
        <w:trPr>
          <w:cantSplit/>
          <w:trHeight w:val="20"/>
          <w:tblHeader/>
          <w:jc w:val="center"/>
        </w:trPr>
        <w:tc>
          <w:tcPr>
            <w:tcW w:w="993" w:type="dxa"/>
            <w:shd w:val="clear" w:color="auto" w:fill="auto"/>
            <w:vAlign w:val="center"/>
          </w:tcPr>
          <w:p w14:paraId="6AA3855E"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Classe de danger du SGH</w:t>
            </w:r>
            <w:r w:rsidRPr="00A825D2">
              <w:rPr>
                <w:color w:val="000000" w:themeColor="text1"/>
                <w:sz w:val="16"/>
                <w:szCs w:val="16"/>
              </w:rPr>
              <w:t xml:space="preserve"> </w:t>
            </w:r>
          </w:p>
        </w:tc>
        <w:tc>
          <w:tcPr>
            <w:tcW w:w="850" w:type="dxa"/>
            <w:shd w:val="clear" w:color="auto" w:fill="auto"/>
            <w:vAlign w:val="center"/>
          </w:tcPr>
          <w:p w14:paraId="1E404629"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Catégorie de danger du SGH</w:t>
            </w:r>
          </w:p>
        </w:tc>
        <w:tc>
          <w:tcPr>
            <w:tcW w:w="992" w:type="dxa"/>
            <w:vAlign w:val="center"/>
          </w:tcPr>
          <w:p w14:paraId="22D052A9"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 xml:space="preserve">Classe ou division du Règlement type de </w:t>
            </w:r>
            <w:r w:rsidRPr="00A825D2">
              <w:rPr>
                <w:b/>
                <w:bCs/>
                <w:color w:val="000000" w:themeColor="text1"/>
                <w:sz w:val="16"/>
                <w:szCs w:val="16"/>
              </w:rPr>
              <w:br/>
              <w:t>l’ONU</w:t>
            </w:r>
          </w:p>
        </w:tc>
        <w:tc>
          <w:tcPr>
            <w:tcW w:w="1134" w:type="dxa"/>
            <w:shd w:val="clear" w:color="auto" w:fill="auto"/>
            <w:vAlign w:val="center"/>
          </w:tcPr>
          <w:p w14:paraId="2CFFE6FA" w14:textId="77777777" w:rsidR="00D01053" w:rsidRPr="00A825D2" w:rsidRDefault="00D01053" w:rsidP="00600D90">
            <w:pPr>
              <w:tabs>
                <w:tab w:val="left" w:pos="1425"/>
              </w:tabs>
              <w:spacing w:before="60" w:after="60" w:line="180" w:lineRule="atLeast"/>
              <w:ind w:left="57" w:right="57"/>
              <w:jc w:val="center"/>
              <w:rPr>
                <w:noProof/>
                <w:color w:val="000000" w:themeColor="text1"/>
                <w:sz w:val="16"/>
                <w:szCs w:val="16"/>
              </w:rPr>
            </w:pPr>
            <w:r w:rsidRPr="00A825D2">
              <w:rPr>
                <w:b/>
                <w:bCs/>
                <w:color w:val="000000" w:themeColor="text1"/>
                <w:sz w:val="16"/>
                <w:szCs w:val="16"/>
              </w:rPr>
              <w:t>Pictogramme du SGH</w:t>
            </w:r>
          </w:p>
        </w:tc>
        <w:tc>
          <w:tcPr>
            <w:tcW w:w="1134" w:type="dxa"/>
            <w:shd w:val="clear" w:color="auto" w:fill="auto"/>
            <w:vAlign w:val="center"/>
          </w:tcPr>
          <w:p w14:paraId="704CC688" w14:textId="77777777" w:rsidR="00D01053" w:rsidRPr="00A825D2" w:rsidRDefault="00D01053" w:rsidP="00600D90">
            <w:pPr>
              <w:tabs>
                <w:tab w:val="left" w:pos="1425"/>
              </w:tabs>
              <w:spacing w:before="60" w:after="60" w:line="180" w:lineRule="atLeast"/>
              <w:ind w:left="57" w:right="57"/>
              <w:jc w:val="center"/>
              <w:rPr>
                <w:color w:val="000000" w:themeColor="text1"/>
                <w:sz w:val="16"/>
                <w:szCs w:val="16"/>
              </w:rPr>
            </w:pPr>
            <w:r w:rsidRPr="00A825D2">
              <w:rPr>
                <w:b/>
                <w:bCs/>
                <w:color w:val="000000" w:themeColor="text1"/>
                <w:sz w:val="16"/>
                <w:szCs w:val="16"/>
              </w:rPr>
              <w:t>Pictogramme du Règlement type de l’ONU</w:t>
            </w:r>
          </w:p>
        </w:tc>
        <w:tc>
          <w:tcPr>
            <w:tcW w:w="1271" w:type="dxa"/>
            <w:shd w:val="clear" w:color="auto" w:fill="auto"/>
            <w:vAlign w:val="center"/>
          </w:tcPr>
          <w:p w14:paraId="4C6934B5"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d’avertissement du SGH</w:t>
            </w:r>
          </w:p>
        </w:tc>
        <w:tc>
          <w:tcPr>
            <w:tcW w:w="2273" w:type="dxa"/>
            <w:tcBorders>
              <w:right w:val="single" w:sz="4" w:space="0" w:color="auto"/>
            </w:tcBorders>
            <w:shd w:val="clear" w:color="auto" w:fill="auto"/>
            <w:vAlign w:val="center"/>
          </w:tcPr>
          <w:p w14:paraId="7B17F3C5" w14:textId="77777777" w:rsidR="00D01053" w:rsidRPr="00A825D2" w:rsidRDefault="00D01053" w:rsidP="00600D90">
            <w:pPr>
              <w:tabs>
                <w:tab w:val="left" w:pos="1425"/>
              </w:tabs>
              <w:spacing w:before="60" w:after="60" w:line="180" w:lineRule="atLeast"/>
              <w:ind w:left="57" w:right="57"/>
              <w:jc w:val="center"/>
              <w:rPr>
                <w:b/>
                <w:color w:val="000000" w:themeColor="text1"/>
                <w:sz w:val="16"/>
                <w:szCs w:val="16"/>
              </w:rPr>
            </w:pPr>
            <w:r w:rsidRPr="00A825D2">
              <w:rPr>
                <w:b/>
                <w:bCs/>
                <w:color w:val="000000" w:themeColor="text1"/>
                <w:sz w:val="16"/>
                <w:szCs w:val="16"/>
              </w:rPr>
              <w:t>Mention de danger du SGH</w:t>
            </w:r>
            <w:r w:rsidRPr="00A825D2">
              <w:rPr>
                <w:color w:val="000000" w:themeColor="text1"/>
                <w:sz w:val="16"/>
                <w:szCs w:val="16"/>
              </w:rPr>
              <w:t xml:space="preserve"> </w:t>
            </w:r>
          </w:p>
        </w:tc>
        <w:tc>
          <w:tcPr>
            <w:tcW w:w="990" w:type="dxa"/>
            <w:vMerge/>
            <w:tcBorders>
              <w:left w:val="single" w:sz="4" w:space="0" w:color="auto"/>
              <w:right w:val="single" w:sz="4" w:space="0" w:color="auto"/>
            </w:tcBorders>
            <w:shd w:val="clear" w:color="auto" w:fill="auto"/>
            <w:vAlign w:val="center"/>
          </w:tcPr>
          <w:p w14:paraId="60EFBB9C" w14:textId="77777777" w:rsidR="00D01053" w:rsidRPr="00A825D2" w:rsidRDefault="00D01053" w:rsidP="00600D90">
            <w:pPr>
              <w:tabs>
                <w:tab w:val="left" w:pos="1425"/>
              </w:tabs>
              <w:spacing w:before="60" w:after="60" w:line="180" w:lineRule="atLeast"/>
              <w:ind w:left="57" w:right="57"/>
              <w:jc w:val="center"/>
              <w:rPr>
                <w:color w:val="000000" w:themeColor="text1"/>
                <w:sz w:val="16"/>
                <w:szCs w:val="16"/>
              </w:rPr>
            </w:pPr>
          </w:p>
        </w:tc>
      </w:tr>
      <w:tr w:rsidR="00C96908" w:rsidRPr="00A825D2" w14:paraId="20995212" w14:textId="77777777" w:rsidTr="00D2318F">
        <w:trPr>
          <w:cantSplit/>
          <w:trHeight w:val="20"/>
          <w:jc w:val="center"/>
        </w:trPr>
        <w:tc>
          <w:tcPr>
            <w:tcW w:w="993" w:type="dxa"/>
            <w:shd w:val="clear" w:color="auto" w:fill="auto"/>
            <w:vAlign w:val="center"/>
          </w:tcPr>
          <w:p w14:paraId="774DCB53"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Dangers pour la couche d’ozone</w:t>
            </w:r>
          </w:p>
        </w:tc>
        <w:tc>
          <w:tcPr>
            <w:tcW w:w="850" w:type="dxa"/>
            <w:shd w:val="clear" w:color="auto" w:fill="auto"/>
            <w:vAlign w:val="center"/>
          </w:tcPr>
          <w:p w14:paraId="7E7E38CB" w14:textId="77777777" w:rsidR="00D01053" w:rsidRPr="00A825D2" w:rsidRDefault="00D01053" w:rsidP="00600D90">
            <w:pPr>
              <w:tabs>
                <w:tab w:val="left" w:pos="1425"/>
              </w:tabs>
              <w:spacing w:before="40" w:after="40" w:line="200" w:lineRule="atLeast"/>
              <w:ind w:left="57" w:right="57"/>
              <w:jc w:val="center"/>
              <w:rPr>
                <w:b/>
                <w:color w:val="000000" w:themeColor="text1"/>
                <w:sz w:val="16"/>
                <w:szCs w:val="16"/>
              </w:rPr>
            </w:pPr>
            <w:r w:rsidRPr="00A825D2">
              <w:rPr>
                <w:b/>
                <w:bCs/>
                <w:color w:val="000000" w:themeColor="text1"/>
                <w:sz w:val="16"/>
                <w:szCs w:val="16"/>
              </w:rPr>
              <w:t>1</w:t>
            </w:r>
          </w:p>
        </w:tc>
        <w:tc>
          <w:tcPr>
            <w:tcW w:w="992" w:type="dxa"/>
            <w:vAlign w:val="center"/>
          </w:tcPr>
          <w:p w14:paraId="4B55B783" w14:textId="77777777" w:rsidR="00D01053" w:rsidRPr="00A825D2" w:rsidRDefault="00D01053" w:rsidP="00600D90">
            <w:pPr>
              <w:tabs>
                <w:tab w:val="left" w:pos="1425"/>
              </w:tabs>
              <w:spacing w:before="40" w:after="40" w:line="200" w:lineRule="atLeast"/>
              <w:ind w:left="57" w:right="57"/>
              <w:jc w:val="center"/>
              <w:rPr>
                <w:noProof/>
                <w:color w:val="000000" w:themeColor="text1"/>
                <w:sz w:val="16"/>
                <w:szCs w:val="16"/>
              </w:rPr>
            </w:pPr>
            <w:r w:rsidRPr="00A825D2">
              <w:rPr>
                <w:i/>
                <w:iCs/>
                <w:color w:val="000000" w:themeColor="text1"/>
                <w:sz w:val="16"/>
                <w:szCs w:val="16"/>
              </w:rPr>
              <w:t>Sans objet</w:t>
            </w:r>
          </w:p>
        </w:tc>
        <w:tc>
          <w:tcPr>
            <w:tcW w:w="1134" w:type="dxa"/>
            <w:shd w:val="clear" w:color="auto" w:fill="auto"/>
            <w:vAlign w:val="center"/>
          </w:tcPr>
          <w:p w14:paraId="326DE87E"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noProof/>
                <w:color w:val="000000" w:themeColor="text1"/>
                <w:sz w:val="16"/>
                <w:szCs w:val="16"/>
                <w:lang w:eastAsia="en-GB"/>
              </w:rPr>
              <w:drawing>
                <wp:inline distT="0" distB="0" distL="0" distR="0" wp14:anchorId="7CDA55BC" wp14:editId="5F17F645">
                  <wp:extent cx="600075" cy="600075"/>
                  <wp:effectExtent l="0" t="0" r="0" b="0"/>
                  <wp:docPr id="84" name="Picture 84" descr="Description: Beskrivning: H:\Mina Dokument\KemI Internationellt\GHS\Pictograms\excl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Beskrivning: H:\Mina Dokument\KemI Internationellt\GHS\Pictograms\exclam.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vAlign w:val="center"/>
          </w:tcPr>
          <w:p w14:paraId="3D7D03B0" w14:textId="7DCFEC92"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i/>
                <w:iCs/>
                <w:color w:val="000000" w:themeColor="text1"/>
                <w:sz w:val="16"/>
                <w:szCs w:val="16"/>
              </w:rPr>
              <w:t xml:space="preserve">Sans objet </w:t>
            </w:r>
          </w:p>
        </w:tc>
        <w:tc>
          <w:tcPr>
            <w:tcW w:w="1271" w:type="dxa"/>
            <w:shd w:val="clear" w:color="auto" w:fill="auto"/>
            <w:vAlign w:val="center"/>
          </w:tcPr>
          <w:p w14:paraId="00034F95"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b/>
                <w:bCs/>
                <w:color w:val="000000" w:themeColor="text1"/>
                <w:sz w:val="16"/>
                <w:szCs w:val="16"/>
              </w:rPr>
              <w:t>Attention</w:t>
            </w:r>
          </w:p>
        </w:tc>
        <w:tc>
          <w:tcPr>
            <w:tcW w:w="2273" w:type="dxa"/>
            <w:shd w:val="clear" w:color="auto" w:fill="auto"/>
            <w:vAlign w:val="center"/>
          </w:tcPr>
          <w:p w14:paraId="1A10B609" w14:textId="77777777" w:rsidR="00D01053" w:rsidRPr="00A825D2" w:rsidRDefault="00D01053" w:rsidP="00600D90">
            <w:pPr>
              <w:tabs>
                <w:tab w:val="left" w:pos="1425"/>
              </w:tabs>
              <w:spacing w:before="40" w:after="40" w:line="200" w:lineRule="atLeast"/>
              <w:ind w:left="57" w:right="57"/>
              <w:rPr>
                <w:noProof/>
                <w:color w:val="000000" w:themeColor="text1"/>
                <w:sz w:val="16"/>
                <w:szCs w:val="16"/>
              </w:rPr>
            </w:pPr>
            <w:r w:rsidRPr="00A825D2">
              <w:rPr>
                <w:color w:val="000000" w:themeColor="text1"/>
                <w:sz w:val="16"/>
                <w:szCs w:val="16"/>
              </w:rPr>
              <w:t>Nuit à la santé publique et à l’environnement en détruisant l’ozone dans la haute atmosphère</w:t>
            </w:r>
          </w:p>
        </w:tc>
        <w:tc>
          <w:tcPr>
            <w:tcW w:w="990" w:type="dxa"/>
            <w:shd w:val="clear" w:color="auto" w:fill="auto"/>
            <w:vAlign w:val="center"/>
          </w:tcPr>
          <w:p w14:paraId="0E2445E0" w14:textId="77777777" w:rsidR="00D01053" w:rsidRPr="00A825D2" w:rsidRDefault="00D01053" w:rsidP="00600D90">
            <w:pPr>
              <w:tabs>
                <w:tab w:val="left" w:pos="1425"/>
              </w:tabs>
              <w:spacing w:before="40" w:after="40" w:line="200" w:lineRule="atLeast"/>
              <w:ind w:left="57" w:right="57"/>
              <w:jc w:val="center"/>
              <w:rPr>
                <w:color w:val="000000" w:themeColor="text1"/>
                <w:sz w:val="16"/>
                <w:szCs w:val="16"/>
              </w:rPr>
            </w:pPr>
            <w:r w:rsidRPr="00A825D2">
              <w:rPr>
                <w:color w:val="000000" w:themeColor="text1"/>
                <w:sz w:val="16"/>
                <w:szCs w:val="16"/>
              </w:rPr>
              <w:t>H420</w:t>
            </w:r>
          </w:p>
        </w:tc>
      </w:tr>
    </w:tbl>
    <w:p w14:paraId="34EE3466" w14:textId="77777777" w:rsidR="00D01053" w:rsidRPr="00A825D2" w:rsidRDefault="00D01053" w:rsidP="00D01053">
      <w:pPr>
        <w:pStyle w:val="SingleTxtG"/>
        <w:jc w:val="right"/>
        <w:rPr>
          <w:rFonts w:eastAsia="MS Mincho"/>
          <w:color w:val="000000" w:themeColor="text1"/>
        </w:rPr>
      </w:pPr>
      <w:r w:rsidRPr="00A825D2">
        <w:rPr>
          <w:color w:val="000000" w:themeColor="text1"/>
        </w:rPr>
        <w:t> ».</w:t>
      </w:r>
    </w:p>
    <w:p w14:paraId="6FE140B5" w14:textId="10B52F93" w:rsidR="00A87008" w:rsidRPr="00A825D2" w:rsidRDefault="00FE2913" w:rsidP="00630D37">
      <w:pPr>
        <w:pStyle w:val="Bullet1G"/>
        <w:numPr>
          <w:ilvl w:val="0"/>
          <w:numId w:val="0"/>
        </w:numPr>
        <w:spacing w:after="80"/>
        <w:ind w:left="1134"/>
        <w:rPr>
          <w:i/>
          <w:iCs/>
          <w:color w:val="000000" w:themeColor="text1"/>
        </w:rPr>
      </w:pPr>
      <w:r w:rsidRPr="00A825D2">
        <w:rPr>
          <w:i/>
          <w:iCs/>
          <w:color w:val="000000" w:themeColor="text1"/>
        </w:rPr>
        <w:t xml:space="preserve"> </w:t>
      </w:r>
      <w:r w:rsidR="00A87008" w:rsidRPr="00A825D2">
        <w:rPr>
          <w:i/>
          <w:iCs/>
          <w:color w:val="000000" w:themeColor="text1"/>
        </w:rPr>
        <w:t>(Document de référence : ST/SG/AC.10/C.4/76)</w:t>
      </w:r>
    </w:p>
    <w:p w14:paraId="263C281A" w14:textId="19859694" w:rsidR="00A87008" w:rsidRPr="00A825D2" w:rsidRDefault="00A87008" w:rsidP="00434B13">
      <w:pPr>
        <w:pStyle w:val="H1G"/>
        <w:rPr>
          <w:color w:val="000000" w:themeColor="text1"/>
        </w:rPr>
      </w:pPr>
      <w:r w:rsidRPr="00A825D2">
        <w:rPr>
          <w:color w:val="000000" w:themeColor="text1"/>
        </w:rPr>
        <w:tab/>
      </w:r>
      <w:r w:rsidRPr="00A825D2">
        <w:rPr>
          <w:color w:val="000000" w:themeColor="text1"/>
        </w:rPr>
        <w:tab/>
      </w:r>
      <w:r w:rsidR="00D01053" w:rsidRPr="00A825D2">
        <w:rPr>
          <w:color w:val="000000" w:themeColor="text1"/>
        </w:rPr>
        <w:tab/>
      </w:r>
      <w:r w:rsidRPr="00A825D2">
        <w:rPr>
          <w:color w:val="000000" w:themeColor="text1"/>
        </w:rPr>
        <w:t>Annexe 3</w:t>
      </w:r>
      <w:r w:rsidR="00434B13" w:rsidRPr="00A825D2">
        <w:rPr>
          <w:color w:val="000000" w:themeColor="text1"/>
        </w:rPr>
        <w:t xml:space="preserve">, </w:t>
      </w:r>
      <w:r w:rsidRPr="00A825D2">
        <w:rPr>
          <w:color w:val="000000" w:themeColor="text1"/>
        </w:rPr>
        <w:t>Section 2, tableau A3.2.2</w:t>
      </w:r>
    </w:p>
    <w:p w14:paraId="13D4D18B" w14:textId="06FD7AE6" w:rsidR="000F64E5" w:rsidRPr="00A825D2" w:rsidRDefault="000F64E5" w:rsidP="000F64E5">
      <w:pPr>
        <w:pStyle w:val="H23G"/>
        <w:rPr>
          <w:color w:val="000000" w:themeColor="text1"/>
        </w:rPr>
      </w:pPr>
      <w:r w:rsidRPr="00A825D2">
        <w:rPr>
          <w:bCs/>
          <w:color w:val="000000" w:themeColor="text1"/>
        </w:rPr>
        <w:tab/>
      </w:r>
      <w:r w:rsidRPr="00A825D2">
        <w:rPr>
          <w:bCs/>
          <w:color w:val="000000" w:themeColor="text1"/>
        </w:rPr>
        <w:tab/>
      </w:r>
      <w:r w:rsidR="00A87008" w:rsidRPr="00A825D2">
        <w:rPr>
          <w:bCs/>
          <w:color w:val="000000" w:themeColor="text1"/>
        </w:rPr>
        <w:t>P203</w:t>
      </w:r>
      <w:r w:rsidR="004C05F3" w:rsidRPr="00A825D2">
        <w:rPr>
          <w:bCs/>
          <w:color w:val="000000" w:themeColor="text1"/>
        </w:rPr>
        <w:t xml:space="preserve">, </w:t>
      </w:r>
      <w:r w:rsidR="002449E6" w:rsidRPr="00A825D2">
        <w:rPr>
          <w:color w:val="000000" w:themeColor="text1"/>
        </w:rPr>
        <w:t>c</w:t>
      </w:r>
      <w:r w:rsidR="00A87008" w:rsidRPr="00A825D2">
        <w:rPr>
          <w:color w:val="000000" w:themeColor="text1"/>
        </w:rPr>
        <w:t>atégorie de danger « Gaz inflammables »</w:t>
      </w:r>
      <w:r w:rsidRPr="00A825D2">
        <w:rPr>
          <w:color w:val="000000" w:themeColor="text1"/>
        </w:rPr>
        <w:t xml:space="preserve">, </w:t>
      </w:r>
      <w:r w:rsidR="00A87008" w:rsidRPr="00A825D2">
        <w:rPr>
          <w:color w:val="000000" w:themeColor="text1"/>
        </w:rPr>
        <w:t xml:space="preserve">colonne </w:t>
      </w:r>
      <w:r w:rsidR="00124829" w:rsidRPr="00A825D2">
        <w:rPr>
          <w:color w:val="000000" w:themeColor="text1"/>
        </w:rPr>
        <w:t>(</w:t>
      </w:r>
      <w:r w:rsidR="00A87008" w:rsidRPr="00A825D2">
        <w:rPr>
          <w:color w:val="000000" w:themeColor="text1"/>
        </w:rPr>
        <w:t>4)</w:t>
      </w:r>
      <w:r w:rsidR="00FE6C27" w:rsidRPr="00A825D2">
        <w:rPr>
          <w:color w:val="000000" w:themeColor="text1"/>
        </w:rPr>
        <w:t> </w:t>
      </w:r>
    </w:p>
    <w:p w14:paraId="6CDB3D04" w14:textId="3AD989DE" w:rsidR="00A87008" w:rsidRPr="00A825D2" w:rsidRDefault="000F64E5" w:rsidP="000F64E5">
      <w:pPr>
        <w:pStyle w:val="SingleTxtG"/>
        <w:rPr>
          <w:color w:val="000000" w:themeColor="text1"/>
        </w:rPr>
      </w:pPr>
      <w:r w:rsidRPr="00A825D2">
        <w:rPr>
          <w:color w:val="000000" w:themeColor="text1"/>
        </w:rPr>
        <w:t>Remplacer par</w:t>
      </w:r>
      <w:r w:rsidR="00A87008" w:rsidRPr="00A825D2">
        <w:rPr>
          <w:color w:val="000000" w:themeColor="text1"/>
        </w:rPr>
        <w:t>:</w:t>
      </w:r>
      <w:r w:rsidRPr="00A825D2">
        <w:rPr>
          <w:color w:val="000000" w:themeColor="text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57" w:type="dxa"/>
          <w:bottom w:w="6" w:type="dxa"/>
          <w:right w:w="57" w:type="dxa"/>
        </w:tblCellMar>
        <w:tblLook w:val="01E0" w:firstRow="1" w:lastRow="1" w:firstColumn="1" w:lastColumn="1" w:noHBand="0" w:noVBand="0"/>
      </w:tblPr>
      <w:tblGrid>
        <w:gridCol w:w="359"/>
        <w:gridCol w:w="2664"/>
      </w:tblGrid>
      <w:tr w:rsidR="00A87008" w:rsidRPr="00A825D2" w14:paraId="2F7D9C1E" w14:textId="77777777" w:rsidTr="00600D90">
        <w:trPr>
          <w:cantSplit/>
          <w:trHeight w:val="141"/>
          <w:tblHeader/>
          <w:jc w:val="center"/>
        </w:trPr>
        <w:tc>
          <w:tcPr>
            <w:tcW w:w="0" w:type="auto"/>
            <w:vMerge w:val="restart"/>
            <w:vAlign w:val="center"/>
          </w:tcPr>
          <w:p w14:paraId="31C0BEE9" w14:textId="77777777" w:rsidR="00A87008" w:rsidRPr="00A825D2" w:rsidRDefault="00A87008" w:rsidP="00600D90">
            <w:pPr>
              <w:rPr>
                <w:b/>
                <w:color w:val="000000" w:themeColor="text1"/>
              </w:rPr>
            </w:pPr>
            <w:r w:rsidRPr="00A825D2">
              <w:rPr>
                <w:color w:val="000000" w:themeColor="text1"/>
              </w:rPr>
              <w:t xml:space="preserve">1A </w:t>
            </w:r>
          </w:p>
        </w:tc>
        <w:tc>
          <w:tcPr>
            <w:tcW w:w="0" w:type="auto"/>
            <w:vAlign w:val="center"/>
          </w:tcPr>
          <w:p w14:paraId="4A68BF3E" w14:textId="77777777" w:rsidR="00A87008" w:rsidRPr="00A825D2" w:rsidRDefault="00A87008" w:rsidP="00600D90">
            <w:pPr>
              <w:jc w:val="center"/>
              <w:rPr>
                <w:b/>
                <w:color w:val="000000" w:themeColor="text1"/>
              </w:rPr>
            </w:pPr>
            <w:r w:rsidRPr="00A825D2">
              <w:rPr>
                <w:color w:val="000000" w:themeColor="text1"/>
              </w:rPr>
              <w:t>A (gaz chimiquement instables)</w:t>
            </w:r>
          </w:p>
        </w:tc>
      </w:tr>
      <w:tr w:rsidR="00A87008" w:rsidRPr="00A825D2" w14:paraId="549B5095" w14:textId="77777777" w:rsidTr="00600D90">
        <w:trPr>
          <w:cantSplit/>
          <w:trHeight w:val="140"/>
          <w:tblHeader/>
          <w:jc w:val="center"/>
        </w:trPr>
        <w:tc>
          <w:tcPr>
            <w:tcW w:w="0" w:type="auto"/>
            <w:vMerge/>
            <w:vAlign w:val="center"/>
          </w:tcPr>
          <w:p w14:paraId="00DB08A3" w14:textId="77777777" w:rsidR="00A87008" w:rsidRPr="00A825D2" w:rsidRDefault="00A87008" w:rsidP="00600D90">
            <w:pPr>
              <w:rPr>
                <w:color w:val="000000" w:themeColor="text1"/>
              </w:rPr>
            </w:pPr>
          </w:p>
        </w:tc>
        <w:tc>
          <w:tcPr>
            <w:tcW w:w="0" w:type="auto"/>
            <w:vAlign w:val="center"/>
          </w:tcPr>
          <w:p w14:paraId="6DE7119B" w14:textId="77777777" w:rsidR="00A87008" w:rsidRPr="00A825D2" w:rsidRDefault="00A87008" w:rsidP="00600D90">
            <w:pPr>
              <w:jc w:val="center"/>
              <w:rPr>
                <w:color w:val="000000" w:themeColor="text1"/>
              </w:rPr>
            </w:pPr>
            <w:r w:rsidRPr="00A825D2">
              <w:rPr>
                <w:color w:val="000000" w:themeColor="text1"/>
              </w:rPr>
              <w:t xml:space="preserve">B (gaz chimiquement instables) </w:t>
            </w:r>
          </w:p>
        </w:tc>
      </w:tr>
    </w:tbl>
    <w:p w14:paraId="4707F125" w14:textId="77777777" w:rsidR="008033EA" w:rsidRPr="00A825D2" w:rsidRDefault="008033EA" w:rsidP="008033EA">
      <w:pPr>
        <w:pStyle w:val="SingleTxtG"/>
        <w:spacing w:before="240"/>
        <w:rPr>
          <w:iCs/>
          <w:color w:val="000000" w:themeColor="text1"/>
        </w:rPr>
      </w:pPr>
      <w:r w:rsidRPr="00A825D2">
        <w:rPr>
          <w:iCs/>
          <w:color w:val="000000" w:themeColor="text1"/>
        </w:rPr>
        <w:t>(</w:t>
      </w:r>
      <w:r w:rsidRPr="00A825D2">
        <w:rPr>
          <w:i/>
          <w:iCs/>
          <w:color w:val="000000" w:themeColor="text1"/>
        </w:rPr>
        <w:t>Document de référence : ST/SG/AC.10/C.4/74</w:t>
      </w:r>
      <w:r w:rsidRPr="00A825D2">
        <w:rPr>
          <w:iCs/>
          <w:color w:val="000000" w:themeColor="text1"/>
        </w:rPr>
        <w:t>)</w:t>
      </w:r>
    </w:p>
    <w:p w14:paraId="536A376B" w14:textId="1D94E74F" w:rsidR="00A03A34" w:rsidRPr="00A825D2" w:rsidRDefault="00A03A34" w:rsidP="008033EA">
      <w:pPr>
        <w:pStyle w:val="H23G"/>
        <w:rPr>
          <w:bCs/>
          <w:color w:val="000000" w:themeColor="text1"/>
        </w:rPr>
      </w:pPr>
      <w:r w:rsidRPr="00A825D2">
        <w:rPr>
          <w:bCs/>
          <w:color w:val="000000" w:themeColor="text1"/>
        </w:rPr>
        <w:tab/>
      </w:r>
      <w:r w:rsidRPr="00A825D2">
        <w:rPr>
          <w:bCs/>
          <w:color w:val="000000" w:themeColor="text1"/>
        </w:rPr>
        <w:tab/>
      </w:r>
      <w:r w:rsidR="008033EA">
        <w:rPr>
          <w:bCs/>
          <w:color w:val="000000" w:themeColor="text1"/>
        </w:rPr>
        <w:tab/>
      </w:r>
      <w:r w:rsidR="00A87008" w:rsidRPr="00A825D2">
        <w:rPr>
          <w:bCs/>
          <w:color w:val="000000" w:themeColor="text1"/>
        </w:rPr>
        <w:t>P210</w:t>
      </w:r>
      <w:r w:rsidR="00124829" w:rsidRPr="00A825D2">
        <w:rPr>
          <w:bCs/>
          <w:color w:val="000000" w:themeColor="text1"/>
        </w:rPr>
        <w:t>,</w:t>
      </w:r>
      <w:r w:rsidR="00A87008" w:rsidRPr="00A825D2">
        <w:rPr>
          <w:bCs/>
          <w:color w:val="000000" w:themeColor="text1"/>
        </w:rPr>
        <w:t> P377</w:t>
      </w:r>
      <w:r w:rsidR="00124829" w:rsidRPr="00A825D2">
        <w:rPr>
          <w:bCs/>
          <w:color w:val="000000" w:themeColor="text1"/>
        </w:rPr>
        <w:t>,</w:t>
      </w:r>
      <w:r w:rsidR="00A87008" w:rsidRPr="00A825D2">
        <w:rPr>
          <w:bCs/>
          <w:color w:val="000000" w:themeColor="text1"/>
        </w:rPr>
        <w:t> P381</w:t>
      </w:r>
      <w:r w:rsidR="004C05F3" w:rsidRPr="00A825D2">
        <w:rPr>
          <w:bCs/>
          <w:color w:val="000000" w:themeColor="text1"/>
        </w:rPr>
        <w:t xml:space="preserve"> e</w:t>
      </w:r>
      <w:r w:rsidR="00A87008" w:rsidRPr="00A825D2">
        <w:rPr>
          <w:bCs/>
          <w:color w:val="000000" w:themeColor="text1"/>
        </w:rPr>
        <w:t>t P403</w:t>
      </w:r>
      <w:r w:rsidRPr="00A825D2">
        <w:rPr>
          <w:bCs/>
          <w:color w:val="000000" w:themeColor="text1"/>
        </w:rPr>
        <w:t>, c</w:t>
      </w:r>
      <w:r w:rsidR="00A87008" w:rsidRPr="00A825D2">
        <w:rPr>
          <w:bCs/>
          <w:color w:val="000000" w:themeColor="text1"/>
        </w:rPr>
        <w:t>atégorie de danger « gaz inflammables »</w:t>
      </w:r>
      <w:r w:rsidRPr="00A825D2">
        <w:rPr>
          <w:bCs/>
          <w:color w:val="000000" w:themeColor="text1"/>
        </w:rPr>
        <w:t xml:space="preserve">, </w:t>
      </w:r>
      <w:r w:rsidR="00A87008" w:rsidRPr="00A825D2">
        <w:rPr>
          <w:bCs/>
          <w:color w:val="000000" w:themeColor="text1"/>
        </w:rPr>
        <w:t xml:space="preserve">colonne </w:t>
      </w:r>
      <w:r w:rsidRPr="00A825D2">
        <w:rPr>
          <w:bCs/>
          <w:color w:val="000000" w:themeColor="text1"/>
        </w:rPr>
        <w:t>(</w:t>
      </w:r>
      <w:r w:rsidR="00A87008" w:rsidRPr="00A825D2">
        <w:rPr>
          <w:bCs/>
          <w:color w:val="000000" w:themeColor="text1"/>
        </w:rPr>
        <w:t>4)</w:t>
      </w:r>
    </w:p>
    <w:p w14:paraId="656F5173" w14:textId="17737A14" w:rsidR="00A87008" w:rsidRPr="00A825D2" w:rsidRDefault="00A03A34" w:rsidP="00183B11">
      <w:pPr>
        <w:pStyle w:val="SingleTxtG"/>
        <w:keepNext/>
        <w:keepLines/>
        <w:rPr>
          <w:color w:val="000000" w:themeColor="text1"/>
        </w:rPr>
      </w:pPr>
      <w:r w:rsidRPr="00A825D2">
        <w:rPr>
          <w:color w:val="000000" w:themeColor="text1"/>
        </w:rPr>
        <w:t xml:space="preserve">Remplacer </w:t>
      </w:r>
      <w:r w:rsidR="00A87008" w:rsidRPr="00A825D2">
        <w:rPr>
          <w:color w:val="000000" w:themeColor="text1"/>
        </w:rPr>
        <w:t>par</w:t>
      </w:r>
      <w:r w:rsidRPr="00A825D2">
        <w:rPr>
          <w:color w:val="000000" w:themeColor="text1"/>
        </w:rPr>
        <w:t> </w:t>
      </w:r>
      <w:r w:rsidR="00A87008" w:rsidRPr="00A825D2">
        <w:rPr>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57" w:type="dxa"/>
          <w:bottom w:w="6" w:type="dxa"/>
          <w:right w:w="57" w:type="dxa"/>
        </w:tblCellMar>
        <w:tblLook w:val="01E0" w:firstRow="1" w:lastRow="1" w:firstColumn="1" w:lastColumn="1" w:noHBand="0" w:noVBand="0"/>
      </w:tblPr>
      <w:tblGrid>
        <w:gridCol w:w="359"/>
        <w:gridCol w:w="2664"/>
      </w:tblGrid>
      <w:tr w:rsidR="00A87008" w:rsidRPr="00A825D2" w14:paraId="46ACA63D" w14:textId="77777777" w:rsidTr="00600D90">
        <w:trPr>
          <w:cantSplit/>
          <w:trHeight w:val="56"/>
          <w:tblHeader/>
          <w:jc w:val="center"/>
        </w:trPr>
        <w:tc>
          <w:tcPr>
            <w:tcW w:w="0" w:type="auto"/>
            <w:vMerge w:val="restart"/>
            <w:vAlign w:val="center"/>
          </w:tcPr>
          <w:p w14:paraId="7A948323" w14:textId="77777777" w:rsidR="00A87008" w:rsidRPr="00A825D2" w:rsidRDefault="00A87008" w:rsidP="00600D90">
            <w:pPr>
              <w:rPr>
                <w:color w:val="000000" w:themeColor="text1"/>
              </w:rPr>
            </w:pPr>
            <w:r w:rsidRPr="00A825D2">
              <w:rPr>
                <w:color w:val="000000" w:themeColor="text1"/>
              </w:rPr>
              <w:t xml:space="preserve">1A </w:t>
            </w:r>
          </w:p>
        </w:tc>
        <w:tc>
          <w:tcPr>
            <w:tcW w:w="0" w:type="auto"/>
            <w:vAlign w:val="center"/>
          </w:tcPr>
          <w:p w14:paraId="2E77D82B" w14:textId="77777777" w:rsidR="00A87008" w:rsidRPr="00A825D2" w:rsidRDefault="00A87008" w:rsidP="00600D90">
            <w:pPr>
              <w:jc w:val="center"/>
              <w:rPr>
                <w:color w:val="000000" w:themeColor="text1"/>
              </w:rPr>
            </w:pPr>
            <w:r w:rsidRPr="00A825D2">
              <w:rPr>
                <w:color w:val="000000" w:themeColor="text1"/>
              </w:rPr>
              <w:t>Gaz inflammables</w:t>
            </w:r>
          </w:p>
        </w:tc>
      </w:tr>
      <w:tr w:rsidR="00A87008" w:rsidRPr="00A825D2" w14:paraId="4C410DD3" w14:textId="77777777" w:rsidTr="00600D90">
        <w:trPr>
          <w:cantSplit/>
          <w:trHeight w:val="56"/>
          <w:tblHeader/>
          <w:jc w:val="center"/>
        </w:trPr>
        <w:tc>
          <w:tcPr>
            <w:tcW w:w="0" w:type="auto"/>
            <w:vMerge/>
          </w:tcPr>
          <w:p w14:paraId="687249F9" w14:textId="77777777" w:rsidR="00A87008" w:rsidRPr="00A825D2" w:rsidRDefault="00A87008" w:rsidP="00600D90">
            <w:pPr>
              <w:rPr>
                <w:b/>
                <w:color w:val="000000" w:themeColor="text1"/>
              </w:rPr>
            </w:pPr>
          </w:p>
        </w:tc>
        <w:tc>
          <w:tcPr>
            <w:tcW w:w="0" w:type="auto"/>
            <w:vAlign w:val="center"/>
          </w:tcPr>
          <w:p w14:paraId="038CD12B" w14:textId="77777777" w:rsidR="00A87008" w:rsidRPr="00A825D2" w:rsidRDefault="00A87008" w:rsidP="00600D90">
            <w:pPr>
              <w:jc w:val="center"/>
              <w:rPr>
                <w:color w:val="000000" w:themeColor="text1"/>
              </w:rPr>
            </w:pPr>
            <w:r w:rsidRPr="00A825D2">
              <w:rPr>
                <w:color w:val="000000" w:themeColor="text1"/>
              </w:rPr>
              <w:t>Gaz pyrophorique</w:t>
            </w:r>
          </w:p>
        </w:tc>
      </w:tr>
      <w:tr w:rsidR="00A87008" w:rsidRPr="00A825D2" w14:paraId="04334289" w14:textId="77777777" w:rsidTr="00600D90">
        <w:trPr>
          <w:cantSplit/>
          <w:trHeight w:val="56"/>
          <w:tblHeader/>
          <w:jc w:val="center"/>
        </w:trPr>
        <w:tc>
          <w:tcPr>
            <w:tcW w:w="0" w:type="auto"/>
            <w:vMerge/>
          </w:tcPr>
          <w:p w14:paraId="76BC421F" w14:textId="77777777" w:rsidR="00A87008" w:rsidRPr="00A825D2" w:rsidRDefault="00A87008" w:rsidP="00600D90">
            <w:pPr>
              <w:rPr>
                <w:b/>
                <w:color w:val="000000" w:themeColor="text1"/>
              </w:rPr>
            </w:pPr>
          </w:p>
        </w:tc>
        <w:tc>
          <w:tcPr>
            <w:tcW w:w="0" w:type="auto"/>
            <w:vAlign w:val="center"/>
          </w:tcPr>
          <w:p w14:paraId="2F41A3BC" w14:textId="77777777" w:rsidR="00A87008" w:rsidRPr="00A825D2" w:rsidRDefault="00A87008" w:rsidP="00600D90">
            <w:pPr>
              <w:jc w:val="center"/>
              <w:rPr>
                <w:color w:val="000000" w:themeColor="text1"/>
              </w:rPr>
            </w:pPr>
            <w:r w:rsidRPr="00A825D2">
              <w:rPr>
                <w:color w:val="000000" w:themeColor="text1"/>
              </w:rPr>
              <w:t>A (gaz chimiquement instables)</w:t>
            </w:r>
          </w:p>
        </w:tc>
      </w:tr>
      <w:tr w:rsidR="00A87008" w:rsidRPr="00A825D2" w14:paraId="684053E1" w14:textId="77777777" w:rsidTr="00600D90">
        <w:trPr>
          <w:cantSplit/>
          <w:trHeight w:val="56"/>
          <w:tblHeader/>
          <w:jc w:val="center"/>
        </w:trPr>
        <w:tc>
          <w:tcPr>
            <w:tcW w:w="0" w:type="auto"/>
            <w:vMerge/>
          </w:tcPr>
          <w:p w14:paraId="3D8C3013" w14:textId="77777777" w:rsidR="00A87008" w:rsidRPr="00A825D2" w:rsidRDefault="00A87008" w:rsidP="00600D90">
            <w:pPr>
              <w:rPr>
                <w:b/>
                <w:color w:val="000000" w:themeColor="text1"/>
              </w:rPr>
            </w:pPr>
          </w:p>
        </w:tc>
        <w:tc>
          <w:tcPr>
            <w:tcW w:w="0" w:type="auto"/>
            <w:vAlign w:val="center"/>
          </w:tcPr>
          <w:p w14:paraId="461D2C7B" w14:textId="77777777" w:rsidR="00A87008" w:rsidRPr="00A825D2" w:rsidRDefault="00A87008" w:rsidP="00600D90">
            <w:pPr>
              <w:jc w:val="center"/>
              <w:rPr>
                <w:color w:val="000000" w:themeColor="text1"/>
              </w:rPr>
            </w:pPr>
            <w:r w:rsidRPr="00A825D2">
              <w:rPr>
                <w:color w:val="000000" w:themeColor="text1"/>
              </w:rPr>
              <w:t xml:space="preserve">B (gaz chimiquement instables) </w:t>
            </w:r>
          </w:p>
        </w:tc>
      </w:tr>
      <w:tr w:rsidR="00A87008" w:rsidRPr="00A825D2" w14:paraId="2F3E13AC" w14:textId="77777777" w:rsidTr="00600D90">
        <w:trPr>
          <w:cantSplit/>
          <w:trHeight w:val="19"/>
          <w:tblHeader/>
          <w:jc w:val="center"/>
        </w:trPr>
        <w:tc>
          <w:tcPr>
            <w:tcW w:w="0" w:type="auto"/>
            <w:gridSpan w:val="2"/>
            <w:vAlign w:val="center"/>
          </w:tcPr>
          <w:p w14:paraId="06DEDFD8" w14:textId="77777777" w:rsidR="00A87008" w:rsidRPr="00A825D2" w:rsidRDefault="00A87008" w:rsidP="00600D90">
            <w:pPr>
              <w:jc w:val="center"/>
              <w:rPr>
                <w:color w:val="000000" w:themeColor="text1"/>
              </w:rPr>
            </w:pPr>
            <w:r w:rsidRPr="00A825D2">
              <w:rPr>
                <w:color w:val="000000" w:themeColor="text1"/>
              </w:rPr>
              <w:t>1B, 2</w:t>
            </w:r>
          </w:p>
        </w:tc>
      </w:tr>
    </w:tbl>
    <w:p w14:paraId="2DA44E68" w14:textId="77777777" w:rsidR="00B42F8E" w:rsidRPr="00A825D2" w:rsidRDefault="00B42F8E" w:rsidP="00B42F8E">
      <w:pPr>
        <w:pStyle w:val="SingleTxtG"/>
        <w:spacing w:before="240"/>
        <w:rPr>
          <w:iCs/>
          <w:color w:val="000000" w:themeColor="text1"/>
        </w:rPr>
      </w:pPr>
      <w:r w:rsidRPr="00A825D2">
        <w:rPr>
          <w:iCs/>
          <w:color w:val="000000" w:themeColor="text1"/>
        </w:rPr>
        <w:t>(</w:t>
      </w:r>
      <w:r w:rsidRPr="00A825D2">
        <w:rPr>
          <w:i/>
          <w:iCs/>
          <w:color w:val="000000" w:themeColor="text1"/>
        </w:rPr>
        <w:t>Document de référence : ST/SG/AC.10/C.4/74</w:t>
      </w:r>
      <w:r w:rsidRPr="00A825D2">
        <w:rPr>
          <w:iCs/>
          <w:color w:val="000000" w:themeColor="text1"/>
        </w:rPr>
        <w:t>)</w:t>
      </w:r>
    </w:p>
    <w:p w14:paraId="7AAD8B54" w14:textId="3026D080" w:rsidR="002524BD" w:rsidRPr="00A825D2" w:rsidRDefault="00B42F8E" w:rsidP="002524BD">
      <w:pPr>
        <w:pStyle w:val="H23G"/>
        <w:rPr>
          <w:bCs/>
          <w:color w:val="000000" w:themeColor="text1"/>
        </w:rPr>
      </w:pPr>
      <w:r>
        <w:rPr>
          <w:bCs/>
          <w:color w:val="000000" w:themeColor="text1"/>
        </w:rPr>
        <w:tab/>
      </w:r>
      <w:r w:rsidR="002524BD" w:rsidRPr="00A825D2">
        <w:rPr>
          <w:bCs/>
          <w:color w:val="000000" w:themeColor="text1"/>
        </w:rPr>
        <w:tab/>
      </w:r>
      <w:r w:rsidR="00A87008" w:rsidRPr="00A825D2">
        <w:rPr>
          <w:bCs/>
          <w:color w:val="000000" w:themeColor="text1"/>
        </w:rPr>
        <w:t>P222 et P280, Catégorie de danger « gaz inflammables »</w:t>
      </w:r>
      <w:r w:rsidR="002524BD" w:rsidRPr="00A825D2">
        <w:rPr>
          <w:bCs/>
          <w:color w:val="000000" w:themeColor="text1"/>
        </w:rPr>
        <w:t>,</w:t>
      </w:r>
      <w:r w:rsidR="00A87008" w:rsidRPr="00A825D2">
        <w:rPr>
          <w:bCs/>
          <w:color w:val="000000" w:themeColor="text1"/>
        </w:rPr>
        <w:t xml:space="preserve"> colonne </w:t>
      </w:r>
      <w:r w:rsidR="002524BD" w:rsidRPr="00A825D2">
        <w:rPr>
          <w:bCs/>
          <w:color w:val="000000" w:themeColor="text1"/>
        </w:rPr>
        <w:t>(</w:t>
      </w:r>
      <w:r w:rsidR="00A87008" w:rsidRPr="00A825D2">
        <w:rPr>
          <w:bCs/>
          <w:color w:val="000000" w:themeColor="text1"/>
        </w:rPr>
        <w:t>4)</w:t>
      </w:r>
    </w:p>
    <w:p w14:paraId="7B857BC8" w14:textId="774D702F" w:rsidR="00A87008" w:rsidRPr="00A825D2" w:rsidRDefault="002524BD" w:rsidP="00687B90">
      <w:pPr>
        <w:pStyle w:val="SingleTxtG"/>
        <w:rPr>
          <w:color w:val="000000" w:themeColor="text1"/>
        </w:rPr>
      </w:pPr>
      <w:r w:rsidRPr="00A825D2">
        <w:rPr>
          <w:color w:val="000000" w:themeColor="text1"/>
        </w:rPr>
        <w:t>A</w:t>
      </w:r>
      <w:r w:rsidR="00A87008" w:rsidRPr="00A825D2">
        <w:rPr>
          <w:color w:val="000000" w:themeColor="text1"/>
        </w:rPr>
        <w:t xml:space="preserve">vant « Gaz pyrophorique » </w:t>
      </w:r>
      <w:r w:rsidR="000E4CCC">
        <w:rPr>
          <w:color w:val="000000" w:themeColor="text1"/>
        </w:rPr>
        <w:t>insérer</w:t>
      </w:r>
      <w:r w:rsidR="000E4CCC" w:rsidRPr="00A825D2">
        <w:rPr>
          <w:color w:val="000000" w:themeColor="text1"/>
        </w:rPr>
        <w:t xml:space="preserve"> </w:t>
      </w:r>
      <w:r w:rsidR="00A87008" w:rsidRPr="00A825D2">
        <w:rPr>
          <w:color w:val="000000" w:themeColor="text1"/>
        </w:rPr>
        <w:t>« 1A, ».</w:t>
      </w:r>
    </w:p>
    <w:p w14:paraId="4AEAA0BD" w14:textId="77777777" w:rsidR="00A87008" w:rsidRPr="00A825D2" w:rsidRDefault="00A87008" w:rsidP="00A87008">
      <w:pPr>
        <w:pStyle w:val="SingleTxtG"/>
        <w:rPr>
          <w:iCs/>
          <w:color w:val="000000" w:themeColor="text1"/>
        </w:rPr>
      </w:pPr>
      <w:r w:rsidRPr="00A825D2">
        <w:rPr>
          <w:iCs/>
          <w:color w:val="000000" w:themeColor="text1"/>
        </w:rPr>
        <w:t>(</w:t>
      </w:r>
      <w:r w:rsidRPr="00A825D2">
        <w:rPr>
          <w:i/>
          <w:iCs/>
          <w:color w:val="000000" w:themeColor="text1"/>
        </w:rPr>
        <w:t>Document de référence : ST/SG/AC.10/C.4/74</w:t>
      </w:r>
      <w:r w:rsidRPr="00A825D2">
        <w:rPr>
          <w:iCs/>
          <w:color w:val="000000" w:themeColor="text1"/>
        </w:rPr>
        <w:t>)</w:t>
      </w:r>
    </w:p>
    <w:p w14:paraId="32A5C3E6" w14:textId="387DB70C" w:rsidR="00594220" w:rsidRPr="00A9026C" w:rsidRDefault="002524BD" w:rsidP="002524BD">
      <w:pPr>
        <w:pStyle w:val="H23G"/>
        <w:rPr>
          <w:color w:val="000000" w:themeColor="text1"/>
        </w:rPr>
      </w:pPr>
      <w:r w:rsidRPr="00A825D2">
        <w:rPr>
          <w:color w:val="000000" w:themeColor="text1"/>
        </w:rPr>
        <w:tab/>
      </w:r>
      <w:r w:rsidR="00434B13" w:rsidRPr="00A825D2">
        <w:rPr>
          <w:color w:val="000000" w:themeColor="text1"/>
        </w:rPr>
        <w:tab/>
      </w:r>
      <w:r w:rsidR="00594220" w:rsidRPr="00A9026C">
        <w:rPr>
          <w:color w:val="000000" w:themeColor="text1"/>
        </w:rPr>
        <w:t>P230</w:t>
      </w:r>
    </w:p>
    <w:p w14:paraId="1C590B8C" w14:textId="5EE80DCE" w:rsidR="00594220" w:rsidRPr="00A9026C" w:rsidRDefault="00594220" w:rsidP="00594220">
      <w:pPr>
        <w:pStyle w:val="Bullet1G"/>
        <w:numPr>
          <w:ilvl w:val="0"/>
          <w:numId w:val="1"/>
        </w:numPr>
        <w:rPr>
          <w:color w:val="000000" w:themeColor="text1"/>
        </w:rPr>
      </w:pPr>
      <w:r w:rsidRPr="00A9026C">
        <w:rPr>
          <w:color w:val="000000" w:themeColor="text1"/>
        </w:rPr>
        <w:t xml:space="preserve">À la colonne (2), remplacer: « Maintenir humidifié avec... » par « Maintenir dilué </w:t>
      </w:r>
      <w:r w:rsidR="00943497" w:rsidRPr="00A9026C">
        <w:rPr>
          <w:color w:val="000000" w:themeColor="text1"/>
        </w:rPr>
        <w:t>dans</w:t>
      </w:r>
      <w:r w:rsidRPr="00A9026C">
        <w:rPr>
          <w:color w:val="000000" w:themeColor="text1"/>
        </w:rPr>
        <w:t>... : »</w:t>
      </w:r>
    </w:p>
    <w:p w14:paraId="1F1CCE28" w14:textId="77777777" w:rsidR="00594220" w:rsidRPr="00A9026C" w:rsidRDefault="00594220" w:rsidP="00594220">
      <w:pPr>
        <w:pStyle w:val="Bullet1G"/>
        <w:numPr>
          <w:ilvl w:val="0"/>
          <w:numId w:val="1"/>
        </w:numPr>
        <w:rPr>
          <w:color w:val="000000" w:themeColor="text1"/>
        </w:rPr>
      </w:pPr>
      <w:r w:rsidRPr="00A9026C">
        <w:rPr>
          <w:color w:val="000000" w:themeColor="text1"/>
        </w:rPr>
        <w:t>Pour la classe de danger des explosifs (divisions 1.1, 1.2, 1.3 et 1.5), remplacer le texte dans la colonne « </w:t>
      </w:r>
      <w:r w:rsidRPr="00A9026C">
        <w:rPr>
          <w:i/>
          <w:color w:val="000000" w:themeColor="text1"/>
        </w:rPr>
        <w:t>Conditions relatives à l’utilisation</w:t>
      </w:r>
      <w:r w:rsidRPr="00A9026C">
        <w:rPr>
          <w:color w:val="000000" w:themeColor="text1"/>
        </w:rPr>
        <w:t> » par le texte suivant :</w:t>
      </w:r>
    </w:p>
    <w:p w14:paraId="2F1D9545" w14:textId="21F256B7" w:rsidR="00594220" w:rsidRPr="00A9026C" w:rsidRDefault="00594220" w:rsidP="00594220">
      <w:pPr>
        <w:pStyle w:val="SingleTxtG"/>
        <w:ind w:left="1701"/>
        <w:rPr>
          <w:i/>
          <w:iCs/>
          <w:color w:val="000000" w:themeColor="text1"/>
        </w:rPr>
      </w:pPr>
      <w:bookmarkStart w:id="21" w:name="_Hlk47461001"/>
      <w:r w:rsidRPr="00A9026C">
        <w:rPr>
          <w:i/>
          <w:iCs/>
          <w:color w:val="000000" w:themeColor="text1"/>
        </w:rPr>
        <w:t>« - Pour les matières explosibles qui sont dilué</w:t>
      </w:r>
      <w:r w:rsidR="002D2AA6" w:rsidRPr="00A9026C">
        <w:rPr>
          <w:i/>
          <w:iCs/>
          <w:color w:val="000000" w:themeColor="text1"/>
        </w:rPr>
        <w:t>e</w:t>
      </w:r>
      <w:r w:rsidRPr="00A9026C">
        <w:rPr>
          <w:i/>
          <w:iCs/>
          <w:color w:val="000000" w:themeColor="text1"/>
        </w:rPr>
        <w:t xml:space="preserve">s </w:t>
      </w:r>
      <w:r w:rsidR="002D2AA6" w:rsidRPr="00A9026C">
        <w:rPr>
          <w:i/>
          <w:iCs/>
          <w:color w:val="000000" w:themeColor="text1"/>
        </w:rPr>
        <w:t>dans</w:t>
      </w:r>
      <w:r w:rsidRPr="00A9026C">
        <w:rPr>
          <w:i/>
          <w:iCs/>
          <w:color w:val="000000" w:themeColor="text1"/>
        </w:rPr>
        <w:t xml:space="preserve"> des matières solides ou liquides, ou mouillé</w:t>
      </w:r>
      <w:r w:rsidR="002D2AA6" w:rsidRPr="00A9026C">
        <w:rPr>
          <w:i/>
          <w:iCs/>
          <w:color w:val="000000" w:themeColor="text1"/>
        </w:rPr>
        <w:t>e</w:t>
      </w:r>
      <w:r w:rsidRPr="00A9026C">
        <w:rPr>
          <w:i/>
          <w:iCs/>
          <w:color w:val="000000" w:themeColor="text1"/>
        </w:rPr>
        <w:t xml:space="preserve">s avec de l’eau ou d’autres liquides, ou </w:t>
      </w:r>
      <w:r w:rsidR="002D2AA6" w:rsidRPr="00A9026C">
        <w:rPr>
          <w:i/>
          <w:iCs/>
          <w:color w:val="000000" w:themeColor="text1"/>
        </w:rPr>
        <w:t>dissoutes</w:t>
      </w:r>
      <w:r w:rsidRPr="00A9026C">
        <w:rPr>
          <w:i/>
          <w:iCs/>
          <w:color w:val="000000" w:themeColor="text1"/>
        </w:rPr>
        <w:t xml:space="preserve"> ou mis</w:t>
      </w:r>
      <w:r w:rsidR="002D2AA6" w:rsidRPr="00A9026C">
        <w:rPr>
          <w:i/>
          <w:iCs/>
          <w:color w:val="000000" w:themeColor="text1"/>
        </w:rPr>
        <w:t>es</w:t>
      </w:r>
      <w:r w:rsidRPr="00A9026C">
        <w:rPr>
          <w:i/>
          <w:iCs/>
          <w:color w:val="000000" w:themeColor="text1"/>
        </w:rPr>
        <w:t xml:space="preserve"> en suspension dans l’eau ou dans d’autres liquides afin de diminuer leurs propriétés explosives.</w:t>
      </w:r>
    </w:p>
    <w:bookmarkEnd w:id="21"/>
    <w:p w14:paraId="1CF44F83" w14:textId="77777777" w:rsidR="00594220" w:rsidRPr="00A9026C" w:rsidRDefault="00594220" w:rsidP="00594220">
      <w:pPr>
        <w:pStyle w:val="SingleTxtG"/>
        <w:ind w:left="1701"/>
        <w:rPr>
          <w:color w:val="000000" w:themeColor="text1"/>
        </w:rPr>
      </w:pPr>
      <w:r w:rsidRPr="00A9026C">
        <w:rPr>
          <w:color w:val="000000" w:themeColor="text1"/>
        </w:rPr>
        <w:t>... Il revient au fabricant/fournisseur ou à l’autorité compétente de préciser les matières appropriées. ».</w:t>
      </w:r>
    </w:p>
    <w:p w14:paraId="639B0717" w14:textId="77777777" w:rsidR="00594220" w:rsidRPr="00A9026C" w:rsidRDefault="00594220" w:rsidP="00594220">
      <w:pPr>
        <w:pStyle w:val="Bullet1G"/>
        <w:numPr>
          <w:ilvl w:val="0"/>
          <w:numId w:val="0"/>
        </w:numPr>
        <w:ind w:left="1134"/>
        <w:rPr>
          <w:i/>
          <w:iCs/>
          <w:color w:val="000000" w:themeColor="text1"/>
        </w:rPr>
      </w:pPr>
      <w:r w:rsidRPr="00A9026C">
        <w:rPr>
          <w:i/>
          <w:iCs/>
          <w:color w:val="000000" w:themeColor="text1"/>
        </w:rPr>
        <w:t>(Document de référence : ST/SG/AC.10/C.4/76)</w:t>
      </w:r>
    </w:p>
    <w:p w14:paraId="27C9B970" w14:textId="0CC63735" w:rsidR="00C57325" w:rsidRPr="00A9026C" w:rsidRDefault="00C57325" w:rsidP="00434B13">
      <w:pPr>
        <w:pStyle w:val="H1G"/>
        <w:rPr>
          <w:color w:val="000000" w:themeColor="text1"/>
        </w:rPr>
      </w:pPr>
      <w:r w:rsidRPr="00A9026C">
        <w:rPr>
          <w:color w:val="000000" w:themeColor="text1"/>
        </w:rPr>
        <w:lastRenderedPageBreak/>
        <w:tab/>
      </w:r>
      <w:r w:rsidRPr="00A9026C">
        <w:rPr>
          <w:color w:val="000000" w:themeColor="text1"/>
        </w:rPr>
        <w:tab/>
      </w:r>
      <w:r w:rsidR="00434B13" w:rsidRPr="00A9026C">
        <w:rPr>
          <w:color w:val="000000" w:themeColor="text1"/>
        </w:rPr>
        <w:t xml:space="preserve">Annexe 3, </w:t>
      </w:r>
      <w:r w:rsidR="002706B5" w:rsidRPr="00A9026C">
        <w:rPr>
          <w:color w:val="000000" w:themeColor="text1"/>
        </w:rPr>
        <w:t>S</w:t>
      </w:r>
      <w:r w:rsidR="00594220" w:rsidRPr="00A9026C">
        <w:rPr>
          <w:color w:val="000000" w:themeColor="text1"/>
        </w:rPr>
        <w:t xml:space="preserve">ection 3, tableau des conseils de prudence </w:t>
      </w:r>
    </w:p>
    <w:p w14:paraId="1258C54D" w14:textId="5F2408BF" w:rsidR="00C57325" w:rsidRPr="00A9026C" w:rsidRDefault="00C57325" w:rsidP="00594220">
      <w:pPr>
        <w:pStyle w:val="SingleTxtG"/>
        <w:rPr>
          <w:b/>
          <w:bCs/>
          <w:color w:val="000000" w:themeColor="text1"/>
        </w:rPr>
      </w:pPr>
      <w:r w:rsidRPr="00A9026C">
        <w:rPr>
          <w:b/>
          <w:bCs/>
          <w:color w:val="000000" w:themeColor="text1"/>
        </w:rPr>
        <w:t>M</w:t>
      </w:r>
      <w:r w:rsidR="00594220" w:rsidRPr="00A9026C">
        <w:rPr>
          <w:b/>
          <w:bCs/>
          <w:color w:val="000000" w:themeColor="text1"/>
        </w:rPr>
        <w:t>atières et objets explosibles (divisions 1.1, 1.2, 1.3 et 1.5)</w:t>
      </w:r>
      <w:r w:rsidR="00183B11" w:rsidRPr="00A9026C">
        <w:rPr>
          <w:b/>
          <w:bCs/>
          <w:color w:val="000000" w:themeColor="text1"/>
        </w:rPr>
        <w:t xml:space="preserve"> et matières explosibles sensibilisées (catégories 1, 2, 3 et 4),</w:t>
      </w:r>
      <w:r w:rsidR="00594220" w:rsidRPr="00A9026C">
        <w:rPr>
          <w:b/>
          <w:bCs/>
          <w:color w:val="000000" w:themeColor="text1"/>
        </w:rPr>
        <w:t xml:space="preserve"> colonne « Prévention »</w:t>
      </w:r>
      <w:r w:rsidR="00A81E76" w:rsidRPr="00A9026C">
        <w:rPr>
          <w:b/>
          <w:bCs/>
          <w:color w:val="000000" w:themeColor="text1"/>
        </w:rPr>
        <w:t>, texte relatif au conseil de prudence P230</w:t>
      </w:r>
    </w:p>
    <w:p w14:paraId="4D6BE787" w14:textId="441AFB5B" w:rsidR="00594220" w:rsidRPr="00A9026C" w:rsidRDefault="00434B13" w:rsidP="00594220">
      <w:pPr>
        <w:pStyle w:val="SingleTxtG"/>
        <w:rPr>
          <w:color w:val="000000" w:themeColor="text1"/>
        </w:rPr>
      </w:pPr>
      <w:r w:rsidRPr="00A9026C">
        <w:rPr>
          <w:color w:val="000000" w:themeColor="text1"/>
        </w:rPr>
        <w:t>R</w:t>
      </w:r>
      <w:r w:rsidR="00594220" w:rsidRPr="00A9026C">
        <w:rPr>
          <w:color w:val="000000" w:themeColor="text1"/>
        </w:rPr>
        <w:t>emplacer par</w:t>
      </w:r>
      <w:r w:rsidR="00A81E76" w:rsidRPr="00A9026C">
        <w:rPr>
          <w:color w:val="000000" w:themeColor="text1"/>
        </w:rPr>
        <w:t> </w:t>
      </w:r>
      <w:r w:rsidR="00594220" w:rsidRPr="00A9026C">
        <w:rPr>
          <w:color w:val="000000" w:themeColor="text1"/>
        </w:rPr>
        <w:t>:</w:t>
      </w:r>
    </w:p>
    <w:p w14:paraId="3F9E0EA5" w14:textId="2024938A" w:rsidR="00594220" w:rsidRPr="00A9026C" w:rsidRDefault="00594220" w:rsidP="00594220">
      <w:pPr>
        <w:pStyle w:val="SingleTxtG"/>
        <w:keepNext/>
        <w:ind w:left="1701"/>
        <w:rPr>
          <w:i/>
          <w:iCs/>
          <w:color w:val="000000" w:themeColor="text1"/>
        </w:rPr>
      </w:pPr>
      <w:r w:rsidRPr="00A9026C">
        <w:rPr>
          <w:b/>
          <w:bCs/>
          <w:color w:val="000000" w:themeColor="text1"/>
        </w:rPr>
        <w:t xml:space="preserve">« Maintenir dilué </w:t>
      </w:r>
      <w:r w:rsidR="0030449D" w:rsidRPr="00A9026C">
        <w:rPr>
          <w:b/>
          <w:bCs/>
          <w:color w:val="000000" w:themeColor="text1"/>
        </w:rPr>
        <w:t>dans</w:t>
      </w:r>
      <w:r w:rsidRPr="00A9026C">
        <w:rPr>
          <w:b/>
          <w:bCs/>
          <w:color w:val="000000" w:themeColor="text1"/>
        </w:rPr>
        <w:t>…</w:t>
      </w:r>
    </w:p>
    <w:p w14:paraId="2DA4994C" w14:textId="44DA40F5" w:rsidR="00594220" w:rsidRPr="00A9026C" w:rsidRDefault="0030449D" w:rsidP="0030449D">
      <w:pPr>
        <w:pStyle w:val="SingleTxtG"/>
        <w:ind w:left="1701"/>
        <w:rPr>
          <w:i/>
          <w:iCs/>
          <w:color w:val="000000" w:themeColor="text1"/>
        </w:rPr>
      </w:pPr>
      <w:r w:rsidRPr="00A9026C">
        <w:rPr>
          <w:i/>
          <w:iCs/>
          <w:color w:val="000000" w:themeColor="text1"/>
        </w:rPr>
        <w:t>« - Pour les matières explosibles qui sont diluées dans des matières solides ou liquides, ou mouillées avec de l’eau ou d’autres liquides, ou dissoutes ou mises en suspension dans l’eau ou dans d’autres liquides afin de diminuer leurs propriétés explosives.</w:t>
      </w:r>
    </w:p>
    <w:p w14:paraId="1E99CBC8" w14:textId="77777777" w:rsidR="00594220" w:rsidRPr="00A9026C" w:rsidRDefault="00594220" w:rsidP="00594220">
      <w:pPr>
        <w:pStyle w:val="SingleTxtG"/>
        <w:ind w:left="1701"/>
        <w:rPr>
          <w:color w:val="000000" w:themeColor="text1"/>
        </w:rPr>
      </w:pPr>
      <w:r w:rsidRPr="00A9026C">
        <w:rPr>
          <w:color w:val="000000" w:themeColor="text1"/>
        </w:rPr>
        <w:t>... Il revient au fabricant/fournisseur ou à l’autorité compétente de préciser les matières appropriées. ».</w:t>
      </w:r>
    </w:p>
    <w:p w14:paraId="4ED94DCD" w14:textId="509B60EE" w:rsidR="00594220" w:rsidRPr="00A825D2" w:rsidRDefault="00594220" w:rsidP="00594220">
      <w:pPr>
        <w:pStyle w:val="Bullet1G"/>
        <w:numPr>
          <w:ilvl w:val="0"/>
          <w:numId w:val="0"/>
        </w:numPr>
        <w:ind w:left="1134"/>
        <w:rPr>
          <w:i/>
          <w:iCs/>
          <w:color w:val="000000" w:themeColor="text1"/>
        </w:rPr>
      </w:pPr>
      <w:r w:rsidRPr="00A9026C">
        <w:rPr>
          <w:i/>
          <w:iCs/>
          <w:color w:val="000000" w:themeColor="text1"/>
        </w:rPr>
        <w:t>(Document de référence : ST/SG/AC.10/C.4/76)</w:t>
      </w:r>
    </w:p>
    <w:p w14:paraId="61EE4DA5" w14:textId="26DF54DC" w:rsidR="00A87008" w:rsidRPr="00A825D2" w:rsidRDefault="005B55E8" w:rsidP="00A87008">
      <w:pPr>
        <w:pStyle w:val="H1G"/>
        <w:rPr>
          <w:color w:val="000000" w:themeColor="text1"/>
        </w:rPr>
      </w:pPr>
      <w:r w:rsidRPr="00A825D2">
        <w:rPr>
          <w:color w:val="000000" w:themeColor="text1"/>
        </w:rPr>
        <w:tab/>
      </w:r>
      <w:r w:rsidR="00A87008" w:rsidRPr="00A825D2">
        <w:rPr>
          <w:color w:val="000000" w:themeColor="text1"/>
        </w:rPr>
        <w:tab/>
        <w:t>Annexe 4</w:t>
      </w:r>
    </w:p>
    <w:p w14:paraId="0E259148" w14:textId="77777777" w:rsidR="00A87008" w:rsidRPr="00A825D2" w:rsidRDefault="00A87008" w:rsidP="00A87008">
      <w:pPr>
        <w:pStyle w:val="SingleTxtG"/>
        <w:ind w:left="2268" w:hanging="1134"/>
        <w:rPr>
          <w:color w:val="000000" w:themeColor="text1"/>
        </w:rPr>
      </w:pPr>
      <w:r w:rsidRPr="00A825D2">
        <w:rPr>
          <w:color w:val="000000" w:themeColor="text1"/>
        </w:rPr>
        <w:t>A4.3.9</w:t>
      </w:r>
      <w:r w:rsidRPr="00A825D2">
        <w:rPr>
          <w:color w:val="000000" w:themeColor="text1"/>
        </w:rPr>
        <w:tab/>
        <w:t>Modifier le titre de la section 9 pour lire comme suit : « Propriétés physiques et chimiques »</w:t>
      </w:r>
    </w:p>
    <w:p w14:paraId="16E6A0F4" w14:textId="7AE92F5C" w:rsidR="008D1004" w:rsidRPr="00A825D2" w:rsidRDefault="00A87008" w:rsidP="009B72C5">
      <w:pPr>
        <w:pStyle w:val="Bullet1G"/>
        <w:numPr>
          <w:ilvl w:val="0"/>
          <w:numId w:val="0"/>
        </w:numPr>
        <w:ind w:left="1134"/>
        <w:rPr>
          <w:i/>
          <w:iCs/>
          <w:color w:val="000000" w:themeColor="text1"/>
        </w:rPr>
      </w:pPr>
      <w:r w:rsidRPr="00A825D2">
        <w:rPr>
          <w:i/>
          <w:iCs/>
          <w:color w:val="000000" w:themeColor="text1"/>
        </w:rPr>
        <w:t>(Document de référence : ST/SG/AC.10/C.4/76)</w:t>
      </w:r>
    </w:p>
    <w:p w14:paraId="5ECAE517" w14:textId="28C3892F" w:rsidR="009B72C5" w:rsidRPr="00A825D2" w:rsidRDefault="009B72C5" w:rsidP="009B72C5">
      <w:pPr>
        <w:spacing w:before="240"/>
        <w:jc w:val="center"/>
        <w:rPr>
          <w:color w:val="000000" w:themeColor="text1"/>
          <w:u w:val="single"/>
        </w:rPr>
      </w:pPr>
      <w:r w:rsidRPr="00A825D2">
        <w:rPr>
          <w:color w:val="000000" w:themeColor="text1"/>
          <w:u w:val="single"/>
        </w:rPr>
        <w:tab/>
      </w:r>
      <w:r w:rsidRPr="00A825D2">
        <w:rPr>
          <w:color w:val="000000" w:themeColor="text1"/>
          <w:u w:val="single"/>
        </w:rPr>
        <w:tab/>
      </w:r>
      <w:r w:rsidRPr="00A825D2">
        <w:rPr>
          <w:color w:val="000000" w:themeColor="text1"/>
          <w:u w:val="single"/>
        </w:rPr>
        <w:tab/>
      </w:r>
    </w:p>
    <w:sectPr w:rsidR="009B72C5" w:rsidRPr="00A825D2" w:rsidSect="00131DD7">
      <w:headerReference w:type="even" r:id="rId43"/>
      <w:headerReference w:type="default" r:id="rId44"/>
      <w:footerReference w:type="even" r:id="rId45"/>
      <w:footerReference w:type="default" r:id="rId46"/>
      <w:footerReference w:type="first" r:id="rId4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4932F" w14:textId="77777777" w:rsidR="00331519" w:rsidRDefault="00331519" w:rsidP="00F95C08">
      <w:pPr>
        <w:spacing w:line="240" w:lineRule="auto"/>
      </w:pPr>
    </w:p>
  </w:endnote>
  <w:endnote w:type="continuationSeparator" w:id="0">
    <w:p w14:paraId="0B6AA868" w14:textId="77777777" w:rsidR="00331519" w:rsidRPr="00AC3823" w:rsidRDefault="00331519" w:rsidP="00AC3823">
      <w:pPr>
        <w:pStyle w:val="Footer"/>
      </w:pPr>
    </w:p>
  </w:endnote>
  <w:endnote w:type="continuationNotice" w:id="1">
    <w:p w14:paraId="37463CA1" w14:textId="77777777" w:rsidR="00331519" w:rsidRDefault="003315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26B31" w14:textId="77777777" w:rsidR="00600D90" w:rsidRPr="00131DD7" w:rsidRDefault="00600D90" w:rsidP="00131DD7">
    <w:pPr>
      <w:pStyle w:val="Footer"/>
      <w:tabs>
        <w:tab w:val="right" w:pos="9638"/>
      </w:tabs>
      <w:rPr>
        <w:sz w:val="18"/>
      </w:rPr>
    </w:pPr>
    <w:r w:rsidRPr="00131DD7">
      <w:rPr>
        <w:b/>
        <w:sz w:val="18"/>
      </w:rPr>
      <w:fldChar w:fldCharType="begin"/>
    </w:r>
    <w:r w:rsidRPr="00131DD7">
      <w:rPr>
        <w:b/>
        <w:sz w:val="18"/>
      </w:rPr>
      <w:instrText xml:space="preserve"> PAGE  \* MERGEFORMAT </w:instrText>
    </w:r>
    <w:r w:rsidRPr="00131DD7">
      <w:rPr>
        <w:b/>
        <w:sz w:val="18"/>
      </w:rPr>
      <w:fldChar w:fldCharType="separate"/>
    </w:r>
    <w:r w:rsidRPr="00131DD7">
      <w:rPr>
        <w:b/>
        <w:noProof/>
        <w:sz w:val="18"/>
      </w:rPr>
      <w:t>2</w:t>
    </w:r>
    <w:r w:rsidRPr="00131DD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3F99" w14:textId="77777777" w:rsidR="00600D90" w:rsidRPr="00131DD7" w:rsidRDefault="00600D90" w:rsidP="00131DD7">
    <w:pPr>
      <w:pStyle w:val="Footer"/>
      <w:tabs>
        <w:tab w:val="right" w:pos="9638"/>
      </w:tabs>
      <w:rPr>
        <w:b/>
        <w:sz w:val="18"/>
      </w:rPr>
    </w:pPr>
    <w:r>
      <w:tab/>
    </w:r>
    <w:r w:rsidRPr="00131DD7">
      <w:rPr>
        <w:b/>
        <w:sz w:val="18"/>
      </w:rPr>
      <w:fldChar w:fldCharType="begin"/>
    </w:r>
    <w:r w:rsidRPr="00131DD7">
      <w:rPr>
        <w:b/>
        <w:sz w:val="18"/>
      </w:rPr>
      <w:instrText xml:space="preserve"> PAGE  \* MERGEFORMAT </w:instrText>
    </w:r>
    <w:r w:rsidRPr="00131DD7">
      <w:rPr>
        <w:b/>
        <w:sz w:val="18"/>
      </w:rPr>
      <w:fldChar w:fldCharType="separate"/>
    </w:r>
    <w:r w:rsidRPr="00131DD7">
      <w:rPr>
        <w:b/>
        <w:noProof/>
        <w:sz w:val="18"/>
      </w:rPr>
      <w:t>3</w:t>
    </w:r>
    <w:r w:rsidRPr="00131DD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39E95" w14:textId="77777777" w:rsidR="00600D90" w:rsidRPr="00131DD7" w:rsidRDefault="00600D90">
    <w:pPr>
      <w:pStyle w:val="Footer"/>
      <w:rPr>
        <w:sz w:val="20"/>
      </w:rPr>
    </w:pPr>
    <w:r>
      <w:rPr>
        <w:noProof/>
        <w:lang w:eastAsia="fr-CH"/>
      </w:rPr>
      <w:drawing>
        <wp:anchor distT="0" distB="0" distL="114300" distR="114300" simplePos="0" relativeHeight="251659264" behindDoc="0" locked="0" layoutInCell="1" allowOverlap="0" wp14:anchorId="10CCBA37" wp14:editId="19108A0D">
          <wp:simplePos x="0" y="0"/>
          <wp:positionH relativeFrom="margin">
            <wp:posOffset>5003800</wp:posOffset>
          </wp:positionH>
          <wp:positionV relativeFrom="margin">
            <wp:posOffset>9323705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0B45D" w14:textId="77777777" w:rsidR="00331519" w:rsidRPr="00AC3823" w:rsidRDefault="00331519" w:rsidP="00AC3823">
      <w:pPr>
        <w:pStyle w:val="Footer"/>
        <w:tabs>
          <w:tab w:val="right" w:pos="2155"/>
        </w:tabs>
        <w:spacing w:after="80" w:line="240" w:lineRule="atLeast"/>
        <w:ind w:left="680"/>
        <w:rPr>
          <w:u w:val="single"/>
        </w:rPr>
      </w:pPr>
      <w:r>
        <w:rPr>
          <w:u w:val="single"/>
        </w:rPr>
        <w:tab/>
      </w:r>
    </w:p>
  </w:footnote>
  <w:footnote w:type="continuationSeparator" w:id="0">
    <w:p w14:paraId="4CE2F0E6" w14:textId="77777777" w:rsidR="00331519" w:rsidRPr="00AC3823" w:rsidRDefault="00331519" w:rsidP="00AC3823">
      <w:pPr>
        <w:pStyle w:val="Footer"/>
        <w:tabs>
          <w:tab w:val="right" w:pos="2155"/>
        </w:tabs>
        <w:spacing w:after="80" w:line="240" w:lineRule="atLeast"/>
        <w:ind w:left="680"/>
        <w:rPr>
          <w:u w:val="single"/>
        </w:rPr>
      </w:pPr>
      <w:r>
        <w:rPr>
          <w:u w:val="single"/>
        </w:rPr>
        <w:tab/>
      </w:r>
    </w:p>
  </w:footnote>
  <w:footnote w:type="continuationNotice" w:id="1">
    <w:p w14:paraId="78804A94" w14:textId="77777777" w:rsidR="00331519" w:rsidRPr="00AC3823" w:rsidRDefault="00331519">
      <w:pPr>
        <w:spacing w:line="240" w:lineRule="auto"/>
        <w:rPr>
          <w:sz w:val="2"/>
          <w:szCs w:val="2"/>
        </w:rPr>
      </w:pPr>
    </w:p>
  </w:footnote>
  <w:footnote w:id="2">
    <w:p w14:paraId="57B21732" w14:textId="747233D5" w:rsidR="00600D90" w:rsidRPr="00483A99" w:rsidRDefault="00600D90">
      <w:pPr>
        <w:pStyle w:val="FootnoteText"/>
      </w:pPr>
      <w:r>
        <w:rPr>
          <w:rStyle w:val="FootnoteReference"/>
        </w:rPr>
        <w:tab/>
      </w:r>
      <w:r w:rsidRPr="00483A99">
        <w:rPr>
          <w:rStyle w:val="FootnoteReference"/>
          <w:sz w:val="20"/>
          <w:vertAlign w:val="baseline"/>
        </w:rPr>
        <w:t>*</w:t>
      </w:r>
      <w:r>
        <w:rPr>
          <w:rStyle w:val="FootnoteReference"/>
          <w:sz w:val="20"/>
          <w:vertAlign w:val="baseline"/>
        </w:rPr>
        <w:tab/>
      </w:r>
      <w:r>
        <w:t>Sous-programme 2 du budget-programme pour 2020 (A/74/6 (Sect. 20)) et informations complémentaires.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68045" w14:textId="4000A5A3" w:rsidR="00600D90" w:rsidRPr="00131DD7" w:rsidRDefault="00027056">
    <w:pPr>
      <w:pStyle w:val="Header"/>
    </w:pPr>
    <w:r>
      <w:fldChar w:fldCharType="begin"/>
    </w:r>
    <w:r>
      <w:instrText xml:space="preserve"> TITLE  \* MERGEFORMAT </w:instrText>
    </w:r>
    <w:r>
      <w:fldChar w:fldCharType="separate"/>
    </w:r>
    <w:r w:rsidR="00B65031">
      <w:t>ST/SG/AC.10/C.4/2020/15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531ED" w14:textId="54009392" w:rsidR="00600D90" w:rsidRPr="00131DD7" w:rsidRDefault="00027056" w:rsidP="00131DD7">
    <w:pPr>
      <w:pStyle w:val="Header"/>
      <w:jc w:val="right"/>
    </w:pPr>
    <w:r>
      <w:fldChar w:fldCharType="begin"/>
    </w:r>
    <w:r>
      <w:instrText xml:space="preserve"> TITLE  \* MERGEFORMAT </w:instrText>
    </w:r>
    <w:r>
      <w:fldChar w:fldCharType="separate"/>
    </w:r>
    <w:r w:rsidR="00B65031">
      <w:t>ST/SG/AC.10/C.4/2020/15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8F935E3"/>
    <w:multiLevelType w:val="hybridMultilevel"/>
    <w:tmpl w:val="075CA358"/>
    <w:lvl w:ilvl="0" w:tplc="668EB436">
      <w:start w:val="3"/>
      <w:numFmt w:val="bullet"/>
      <w:lvlText w:val="-"/>
      <w:lvlJc w:val="left"/>
      <w:pPr>
        <w:ind w:left="3195" w:hanging="360"/>
      </w:pPr>
      <w:rPr>
        <w:rFonts w:ascii="Times New Roman" w:eastAsia="Times New Roman" w:hAnsi="Times New Roman" w:cs="Times New Roman" w:hint="default"/>
      </w:rPr>
    </w:lvl>
    <w:lvl w:ilvl="1" w:tplc="08090003">
      <w:start w:val="1"/>
      <w:numFmt w:val="bullet"/>
      <w:lvlText w:val="o"/>
      <w:lvlJc w:val="left"/>
      <w:pPr>
        <w:ind w:left="3915" w:hanging="360"/>
      </w:pPr>
      <w:rPr>
        <w:rFonts w:ascii="Courier New" w:hAnsi="Courier New" w:cs="Courier New" w:hint="default"/>
      </w:rPr>
    </w:lvl>
    <w:lvl w:ilvl="2" w:tplc="08090005">
      <w:start w:val="1"/>
      <w:numFmt w:val="bullet"/>
      <w:lvlText w:val=""/>
      <w:lvlJc w:val="left"/>
      <w:pPr>
        <w:ind w:left="4635" w:hanging="360"/>
      </w:pPr>
      <w:rPr>
        <w:rFonts w:ascii="Wingdings" w:hAnsi="Wingdings" w:hint="default"/>
      </w:rPr>
    </w:lvl>
    <w:lvl w:ilvl="3" w:tplc="08090001">
      <w:start w:val="1"/>
      <w:numFmt w:val="bullet"/>
      <w:lvlText w:val=""/>
      <w:lvlJc w:val="left"/>
      <w:pPr>
        <w:ind w:left="5355" w:hanging="360"/>
      </w:pPr>
      <w:rPr>
        <w:rFonts w:ascii="Symbol" w:hAnsi="Symbol" w:hint="default"/>
      </w:rPr>
    </w:lvl>
    <w:lvl w:ilvl="4" w:tplc="08090003">
      <w:start w:val="1"/>
      <w:numFmt w:val="bullet"/>
      <w:lvlText w:val="o"/>
      <w:lvlJc w:val="left"/>
      <w:pPr>
        <w:ind w:left="6075" w:hanging="360"/>
      </w:pPr>
      <w:rPr>
        <w:rFonts w:ascii="Courier New" w:hAnsi="Courier New" w:cs="Courier New" w:hint="default"/>
      </w:rPr>
    </w:lvl>
    <w:lvl w:ilvl="5" w:tplc="08090005">
      <w:start w:val="1"/>
      <w:numFmt w:val="bullet"/>
      <w:lvlText w:val=""/>
      <w:lvlJc w:val="left"/>
      <w:pPr>
        <w:ind w:left="6795" w:hanging="360"/>
      </w:pPr>
      <w:rPr>
        <w:rFonts w:ascii="Wingdings" w:hAnsi="Wingdings" w:hint="default"/>
      </w:rPr>
    </w:lvl>
    <w:lvl w:ilvl="6" w:tplc="08090001">
      <w:start w:val="1"/>
      <w:numFmt w:val="bullet"/>
      <w:lvlText w:val=""/>
      <w:lvlJc w:val="left"/>
      <w:pPr>
        <w:ind w:left="7515" w:hanging="360"/>
      </w:pPr>
      <w:rPr>
        <w:rFonts w:ascii="Symbol" w:hAnsi="Symbol" w:hint="default"/>
      </w:rPr>
    </w:lvl>
    <w:lvl w:ilvl="7" w:tplc="08090003">
      <w:start w:val="1"/>
      <w:numFmt w:val="bullet"/>
      <w:lvlText w:val="o"/>
      <w:lvlJc w:val="left"/>
      <w:pPr>
        <w:ind w:left="8235" w:hanging="360"/>
      </w:pPr>
      <w:rPr>
        <w:rFonts w:ascii="Courier New" w:hAnsi="Courier New" w:cs="Courier New" w:hint="default"/>
      </w:rPr>
    </w:lvl>
    <w:lvl w:ilvl="8" w:tplc="08090005">
      <w:start w:val="1"/>
      <w:numFmt w:val="bullet"/>
      <w:lvlText w:val=""/>
      <w:lvlJc w:val="left"/>
      <w:pPr>
        <w:ind w:left="8955" w:hanging="360"/>
      </w:pPr>
      <w:rPr>
        <w:rFonts w:ascii="Wingdings" w:hAnsi="Wingdings" w:hint="default"/>
      </w:rPr>
    </w:lvl>
  </w:abstractNum>
  <w:abstractNum w:abstractNumId="13"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4AED31BE"/>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34964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34F559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7"/>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3"/>
  </w:num>
  <w:num w:numId="16">
    <w:abstractNumId w:val="11"/>
  </w:num>
  <w:num w:numId="17">
    <w:abstractNumId w:val="10"/>
  </w:num>
  <w:num w:numId="18">
    <w:abstractNumId w:val="16"/>
  </w:num>
  <w:num w:numId="19">
    <w:abstractNumId w:val="15"/>
  </w:num>
  <w:num w:numId="20">
    <w:abstractNumId w:val="12"/>
    <w:lvlOverride w:ilvl="0">
      <w:lvl w:ilvl="0" w:tplc="668EB436">
        <w:start w:val="3"/>
        <w:numFmt w:val="bullet"/>
        <w:lvlText w:val="-"/>
        <w:lvlJc w:val="left"/>
        <w:pPr>
          <w:ind w:left="3195" w:hanging="360"/>
        </w:pPr>
        <w:rPr>
          <w:rFonts w:ascii="Times New Roman" w:eastAsia="Times New Roman" w:hAnsi="Times New Roman" w:cs="Times New Roman" w:hint="default"/>
        </w:rPr>
      </w:lvl>
    </w:lvlOverride>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ttachedTemplate r:id="rId1"/>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DD7"/>
    <w:rsid w:val="00017F94"/>
    <w:rsid w:val="00023842"/>
    <w:rsid w:val="00027056"/>
    <w:rsid w:val="000305D3"/>
    <w:rsid w:val="000334F9"/>
    <w:rsid w:val="0007796D"/>
    <w:rsid w:val="000B7790"/>
    <w:rsid w:val="000E4CCC"/>
    <w:rsid w:val="000F64E5"/>
    <w:rsid w:val="00111F2F"/>
    <w:rsid w:val="00116E0A"/>
    <w:rsid w:val="00122CFF"/>
    <w:rsid w:val="00124829"/>
    <w:rsid w:val="00130C3D"/>
    <w:rsid w:val="00131DD7"/>
    <w:rsid w:val="00132EA9"/>
    <w:rsid w:val="00143004"/>
    <w:rsid w:val="0014365E"/>
    <w:rsid w:val="00157870"/>
    <w:rsid w:val="00167865"/>
    <w:rsid w:val="00176178"/>
    <w:rsid w:val="00177872"/>
    <w:rsid w:val="00183B11"/>
    <w:rsid w:val="001B5B04"/>
    <w:rsid w:val="001B62FF"/>
    <w:rsid w:val="001C1B8A"/>
    <w:rsid w:val="001F525A"/>
    <w:rsid w:val="00223272"/>
    <w:rsid w:val="002357E3"/>
    <w:rsid w:val="002449E6"/>
    <w:rsid w:val="0024779E"/>
    <w:rsid w:val="002524BD"/>
    <w:rsid w:val="002649FC"/>
    <w:rsid w:val="00265C9E"/>
    <w:rsid w:val="002706B5"/>
    <w:rsid w:val="00283190"/>
    <w:rsid w:val="002832AC"/>
    <w:rsid w:val="00293D1D"/>
    <w:rsid w:val="002D2AA6"/>
    <w:rsid w:val="002D7C93"/>
    <w:rsid w:val="002E303E"/>
    <w:rsid w:val="002F07A4"/>
    <w:rsid w:val="0030449D"/>
    <w:rsid w:val="00304682"/>
    <w:rsid w:val="00331519"/>
    <w:rsid w:val="003603BC"/>
    <w:rsid w:val="003A321F"/>
    <w:rsid w:val="003B107D"/>
    <w:rsid w:val="003B645B"/>
    <w:rsid w:val="003B7DB3"/>
    <w:rsid w:val="003B7EB6"/>
    <w:rsid w:val="003C6104"/>
    <w:rsid w:val="004049E1"/>
    <w:rsid w:val="00434B13"/>
    <w:rsid w:val="00441C3B"/>
    <w:rsid w:val="00446FE5"/>
    <w:rsid w:val="00452396"/>
    <w:rsid w:val="00471758"/>
    <w:rsid w:val="00477F98"/>
    <w:rsid w:val="00483A99"/>
    <w:rsid w:val="004868DB"/>
    <w:rsid w:val="004C05F3"/>
    <w:rsid w:val="004C67D8"/>
    <w:rsid w:val="004E2B57"/>
    <w:rsid w:val="004E468C"/>
    <w:rsid w:val="0050021C"/>
    <w:rsid w:val="00503921"/>
    <w:rsid w:val="00526863"/>
    <w:rsid w:val="005468E5"/>
    <w:rsid w:val="005505B7"/>
    <w:rsid w:val="00573BE5"/>
    <w:rsid w:val="00584DC4"/>
    <w:rsid w:val="00586ED3"/>
    <w:rsid w:val="00594220"/>
    <w:rsid w:val="00596AA9"/>
    <w:rsid w:val="005B55E8"/>
    <w:rsid w:val="005E2624"/>
    <w:rsid w:val="005F58FE"/>
    <w:rsid w:val="005F6E33"/>
    <w:rsid w:val="005F7C9D"/>
    <w:rsid w:val="00600D90"/>
    <w:rsid w:val="0062213A"/>
    <w:rsid w:val="00630157"/>
    <w:rsid w:val="00630D37"/>
    <w:rsid w:val="00640139"/>
    <w:rsid w:val="00642975"/>
    <w:rsid w:val="00642E25"/>
    <w:rsid w:val="00670EC8"/>
    <w:rsid w:val="0068456F"/>
    <w:rsid w:val="00687B90"/>
    <w:rsid w:val="006C260F"/>
    <w:rsid w:val="006D78E3"/>
    <w:rsid w:val="006E3A81"/>
    <w:rsid w:val="006F5BC0"/>
    <w:rsid w:val="0071601D"/>
    <w:rsid w:val="0071757B"/>
    <w:rsid w:val="00717728"/>
    <w:rsid w:val="00722010"/>
    <w:rsid w:val="0074226F"/>
    <w:rsid w:val="00746C90"/>
    <w:rsid w:val="0074730D"/>
    <w:rsid w:val="007513FE"/>
    <w:rsid w:val="00755D57"/>
    <w:rsid w:val="00780552"/>
    <w:rsid w:val="00796946"/>
    <w:rsid w:val="007A62E6"/>
    <w:rsid w:val="007B1C0E"/>
    <w:rsid w:val="00801EBD"/>
    <w:rsid w:val="008033EA"/>
    <w:rsid w:val="0080684C"/>
    <w:rsid w:val="00835977"/>
    <w:rsid w:val="00866A30"/>
    <w:rsid w:val="00871C75"/>
    <w:rsid w:val="008776DC"/>
    <w:rsid w:val="008B40CD"/>
    <w:rsid w:val="008C3CAF"/>
    <w:rsid w:val="008C4B50"/>
    <w:rsid w:val="008C7351"/>
    <w:rsid w:val="008D1004"/>
    <w:rsid w:val="008E2103"/>
    <w:rsid w:val="00943497"/>
    <w:rsid w:val="009705C8"/>
    <w:rsid w:val="009744DF"/>
    <w:rsid w:val="009858ED"/>
    <w:rsid w:val="009B72C5"/>
    <w:rsid w:val="009C0188"/>
    <w:rsid w:val="009C1CF4"/>
    <w:rsid w:val="009F7DD0"/>
    <w:rsid w:val="00A01D61"/>
    <w:rsid w:val="00A03A34"/>
    <w:rsid w:val="00A30353"/>
    <w:rsid w:val="00A45BD3"/>
    <w:rsid w:val="00A62FA0"/>
    <w:rsid w:val="00A639B6"/>
    <w:rsid w:val="00A81E76"/>
    <w:rsid w:val="00A825D2"/>
    <w:rsid w:val="00A87008"/>
    <w:rsid w:val="00A9026C"/>
    <w:rsid w:val="00A96B1D"/>
    <w:rsid w:val="00AA0666"/>
    <w:rsid w:val="00AC0420"/>
    <w:rsid w:val="00AC3823"/>
    <w:rsid w:val="00AC667F"/>
    <w:rsid w:val="00AE106C"/>
    <w:rsid w:val="00AE323C"/>
    <w:rsid w:val="00AE5156"/>
    <w:rsid w:val="00AF21BD"/>
    <w:rsid w:val="00B00181"/>
    <w:rsid w:val="00B00B0D"/>
    <w:rsid w:val="00B42F8E"/>
    <w:rsid w:val="00B50A89"/>
    <w:rsid w:val="00B65031"/>
    <w:rsid w:val="00B765F7"/>
    <w:rsid w:val="00BA0CA9"/>
    <w:rsid w:val="00BC31F0"/>
    <w:rsid w:val="00BE16F3"/>
    <w:rsid w:val="00C02897"/>
    <w:rsid w:val="00C557D9"/>
    <w:rsid w:val="00C57325"/>
    <w:rsid w:val="00C70889"/>
    <w:rsid w:val="00C96908"/>
    <w:rsid w:val="00C96CEE"/>
    <w:rsid w:val="00CB03BB"/>
    <w:rsid w:val="00CC1239"/>
    <w:rsid w:val="00CC683E"/>
    <w:rsid w:val="00CE0B3C"/>
    <w:rsid w:val="00CE0DCA"/>
    <w:rsid w:val="00D01053"/>
    <w:rsid w:val="00D2318F"/>
    <w:rsid w:val="00D247E5"/>
    <w:rsid w:val="00D3439C"/>
    <w:rsid w:val="00D47CBD"/>
    <w:rsid w:val="00D512D3"/>
    <w:rsid w:val="00DA069B"/>
    <w:rsid w:val="00DA2A65"/>
    <w:rsid w:val="00DA5847"/>
    <w:rsid w:val="00DB1831"/>
    <w:rsid w:val="00DC246A"/>
    <w:rsid w:val="00DD3BFD"/>
    <w:rsid w:val="00DF6678"/>
    <w:rsid w:val="00E122E4"/>
    <w:rsid w:val="00E2028F"/>
    <w:rsid w:val="00E54604"/>
    <w:rsid w:val="00E71817"/>
    <w:rsid w:val="00E729D0"/>
    <w:rsid w:val="00E83A31"/>
    <w:rsid w:val="00E94D73"/>
    <w:rsid w:val="00EA24AE"/>
    <w:rsid w:val="00EF2E22"/>
    <w:rsid w:val="00EF5884"/>
    <w:rsid w:val="00F01738"/>
    <w:rsid w:val="00F13E7A"/>
    <w:rsid w:val="00F30B20"/>
    <w:rsid w:val="00F6566B"/>
    <w:rsid w:val="00F660DF"/>
    <w:rsid w:val="00F730C8"/>
    <w:rsid w:val="00F95C08"/>
    <w:rsid w:val="00F95F10"/>
    <w:rsid w:val="00FA205E"/>
    <w:rsid w:val="00FA6961"/>
    <w:rsid w:val="00FC6B77"/>
    <w:rsid w:val="00FD0D81"/>
    <w:rsid w:val="00FE2913"/>
    <w:rsid w:val="00FE6C27"/>
    <w:rsid w:val="00FF1509"/>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8CE5CC"/>
  <w15:docId w15:val="{07330503-D359-49A9-BD7F-0E3A760A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style>
  <w:style w:type="paragraph" w:styleId="Heading1">
    <w:name w:val="heading 1"/>
    <w:aliases w:val="Table_G,Heading GHS"/>
    <w:basedOn w:val="SingleTxtG"/>
    <w:next w:val="SingleTxtG"/>
    <w:link w:val="Heading1Char"/>
    <w:qFormat/>
    <w:rsid w:val="00584DC4"/>
    <w:pPr>
      <w:keepNext/>
      <w:keepLines/>
      <w:spacing w:after="0" w:line="240" w:lineRule="auto"/>
      <w:ind w:right="0"/>
      <w:jc w:val="left"/>
      <w:outlineLvl w:val="0"/>
    </w:pPr>
  </w:style>
  <w:style w:type="paragraph" w:styleId="Heading2">
    <w:name w:val="heading 2"/>
    <w:aliases w:val="GHS Chapter Heading"/>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Heading GHS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aliases w:val="GHS Chapter Heading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32EA9"/>
    <w:rPr>
      <w:rFonts w:ascii="Tahoma" w:hAnsi="Tahoma" w:cs="Tahoma"/>
      <w:sz w:val="16"/>
      <w:szCs w:val="16"/>
      <w:lang w:eastAsia="en-US"/>
    </w:rPr>
  </w:style>
  <w:style w:type="character" w:customStyle="1" w:styleId="H23GChar">
    <w:name w:val="_ H_2/3_G Char"/>
    <w:link w:val="H23G"/>
    <w:locked/>
    <w:rsid w:val="00A87008"/>
    <w:rPr>
      <w:b/>
    </w:rPr>
  </w:style>
  <w:style w:type="character" w:customStyle="1" w:styleId="SingleTxtGChar">
    <w:name w:val="_ Single Txt_G Char"/>
    <w:link w:val="SingleTxtG"/>
    <w:qFormat/>
    <w:rsid w:val="00A87008"/>
  </w:style>
  <w:style w:type="character" w:customStyle="1" w:styleId="H1GChar">
    <w:name w:val="_ H_1_G Char"/>
    <w:link w:val="H1G"/>
    <w:rsid w:val="00A87008"/>
    <w:rPr>
      <w:b/>
      <w:sz w:val="24"/>
    </w:rPr>
  </w:style>
  <w:style w:type="character" w:customStyle="1" w:styleId="H1GCar">
    <w:name w:val="_ H_1_G Car"/>
    <w:locked/>
    <w:rsid w:val="00A87008"/>
    <w:rPr>
      <w:rFonts w:ascii="Times New Roman" w:eastAsiaTheme="minorHAnsi" w:hAnsi="Times New Roman" w:cs="Times New Roman"/>
      <w:b/>
      <w:sz w:val="24"/>
      <w:szCs w:val="20"/>
      <w:lang w:eastAsia="en-US"/>
    </w:rPr>
  </w:style>
  <w:style w:type="character" w:customStyle="1" w:styleId="HChGChar">
    <w:name w:val="_ H _Ch_G Char"/>
    <w:link w:val="HChG"/>
    <w:rsid w:val="00D01053"/>
    <w:rPr>
      <w:b/>
      <w:sz w:val="28"/>
    </w:rPr>
  </w:style>
  <w:style w:type="character" w:customStyle="1" w:styleId="SingleTxtGCar">
    <w:name w:val="_ Single Txt_G Car"/>
    <w:rsid w:val="00D01053"/>
    <w:rPr>
      <w:rFonts w:ascii="Times New Roman" w:eastAsiaTheme="minorHAnsi" w:hAnsi="Times New Roman" w:cs="Times New Roman"/>
      <w:sz w:val="20"/>
      <w:szCs w:val="20"/>
      <w:lang w:eastAsia="en-US"/>
    </w:rPr>
  </w:style>
  <w:style w:type="table" w:styleId="Table3Deffects1">
    <w:name w:val="Table 3D effects 1"/>
    <w:basedOn w:val="TableNormal"/>
    <w:semiHidden/>
    <w:rsid w:val="00D01053"/>
    <w:pPr>
      <w:suppressAutoHyphens/>
      <w:spacing w:after="0"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01053"/>
    <w:pPr>
      <w:suppressAutoHyphens/>
      <w:spacing w:after="0"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01053"/>
    <w:pPr>
      <w:suppressAutoHyphens/>
      <w:spacing w:after="0"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01053"/>
    <w:pPr>
      <w:suppressAutoHyphens/>
      <w:spacing w:after="0"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01053"/>
    <w:pPr>
      <w:suppressAutoHyphens/>
      <w:spacing w:after="0"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01053"/>
    <w:pPr>
      <w:suppressAutoHyphens/>
      <w:spacing w:after="0"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01053"/>
    <w:pPr>
      <w:suppressAutoHyphens/>
      <w:spacing w:after="0"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01053"/>
    <w:pPr>
      <w:suppressAutoHyphens/>
      <w:spacing w:after="0"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01053"/>
    <w:pPr>
      <w:suppressAutoHyphens/>
      <w:spacing w:after="0"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01053"/>
    <w:pPr>
      <w:suppressAutoHyphens/>
      <w:spacing w:after="0"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01053"/>
    <w:pPr>
      <w:suppressAutoHyphens/>
      <w:spacing w:after="0"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01053"/>
    <w:pPr>
      <w:suppressAutoHyphens/>
      <w:spacing w:after="0"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01053"/>
    <w:pPr>
      <w:suppressAutoHyphens/>
      <w:spacing w:after="0"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01053"/>
    <w:pPr>
      <w:suppressAutoHyphens/>
      <w:spacing w:after="0"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01053"/>
    <w:pPr>
      <w:suppressAutoHyphens/>
      <w:spacing w:after="0"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01053"/>
    <w:pPr>
      <w:suppressAutoHyphens/>
      <w:spacing w:after="0"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01053"/>
    <w:pPr>
      <w:suppressAutoHyphens/>
      <w:spacing w:after="0"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01053"/>
    <w:pPr>
      <w:suppressAutoHyphens/>
      <w:spacing w:after="0"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01053"/>
    <w:pPr>
      <w:suppressAutoHyphens/>
      <w:spacing w:after="0"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01053"/>
    <w:pPr>
      <w:suppressAutoHyphens/>
      <w:spacing w:after="0"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01053"/>
    <w:pPr>
      <w:suppressAutoHyphens/>
      <w:spacing w:after="0"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01053"/>
    <w:pPr>
      <w:suppressAutoHyphens/>
      <w:spacing w:after="0"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01053"/>
    <w:pPr>
      <w:suppressAutoHyphens/>
      <w:spacing w:after="0"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01053"/>
    <w:pPr>
      <w:suppressAutoHyphens/>
      <w:spacing w:after="0"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01053"/>
    <w:pPr>
      <w:suppressAutoHyphens/>
      <w:spacing w:after="0"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01053"/>
    <w:pPr>
      <w:suppressAutoHyphens/>
      <w:spacing w:after="0"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01053"/>
    <w:pPr>
      <w:suppressAutoHyphens/>
      <w:spacing w:after="0"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01053"/>
    <w:pPr>
      <w:suppressAutoHyphens/>
      <w:spacing w:after="0"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01053"/>
    <w:pPr>
      <w:suppressAutoHyphens/>
      <w:spacing w:after="0"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01053"/>
    <w:pPr>
      <w:suppressAutoHyphens/>
      <w:spacing w:after="0"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01053"/>
    <w:pPr>
      <w:suppressAutoHyphens/>
      <w:spacing w:after="0"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01053"/>
    <w:pPr>
      <w:suppressAutoHyphens/>
      <w:spacing w:after="0"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01053"/>
    <w:pPr>
      <w:suppressAutoHyphens/>
      <w:spacing w:after="0"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01053"/>
    <w:pPr>
      <w:suppressAutoHyphens/>
      <w:spacing w:after="0"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01053"/>
    <w:pPr>
      <w:suppressAutoHyphens/>
      <w:spacing w:after="0"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01053"/>
    <w:pPr>
      <w:suppressAutoHyphens/>
      <w:spacing w:after="0"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01053"/>
    <w:pPr>
      <w:suppressAutoHyphens/>
      <w:spacing w:after="0"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01053"/>
    <w:pPr>
      <w:suppressAutoHyphens/>
      <w:spacing w:after="0"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01053"/>
    <w:pPr>
      <w:suppressAutoHyphens/>
      <w:spacing w:after="0"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01053"/>
    <w:pPr>
      <w:suppressAutoHyphens/>
      <w:spacing w:after="0"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01053"/>
    <w:pPr>
      <w:suppressAutoHyphens/>
      <w:spacing w:after="0"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01053"/>
    <w:pPr>
      <w:suppressAutoHyphens/>
      <w:spacing w:after="0"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01053"/>
    <w:pPr>
      <w:suppressAutoHyphens/>
      <w:spacing w:after="0"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01053"/>
    <w:pPr>
      <w:kinsoku/>
      <w:overflowPunct/>
      <w:autoSpaceDE/>
      <w:autoSpaceDN/>
      <w:adjustRightInd/>
      <w:snapToGrid/>
      <w:spacing w:before="240" w:after="60"/>
      <w:jc w:val="center"/>
      <w:outlineLvl w:val="0"/>
    </w:pPr>
    <w:rPr>
      <w:rFonts w:ascii="Arial" w:hAnsi="Arial" w:cs="Arial"/>
      <w:b/>
      <w:bCs/>
      <w:kern w:val="28"/>
      <w:sz w:val="32"/>
      <w:szCs w:val="32"/>
      <w:lang w:val="en-GB" w:eastAsia="en-US"/>
    </w:rPr>
  </w:style>
  <w:style w:type="character" w:customStyle="1" w:styleId="TitleChar">
    <w:name w:val="Title Char"/>
    <w:basedOn w:val="DefaultParagraphFont"/>
    <w:link w:val="Title"/>
    <w:rsid w:val="00D01053"/>
    <w:rPr>
      <w:rFonts w:ascii="Arial" w:hAnsi="Arial" w:cs="Arial"/>
      <w:b/>
      <w:bCs/>
      <w:kern w:val="28"/>
      <w:sz w:val="32"/>
      <w:szCs w:val="32"/>
      <w:lang w:val="en-GB" w:eastAsia="en-US"/>
    </w:rPr>
  </w:style>
  <w:style w:type="paragraph" w:styleId="Revision">
    <w:name w:val="Revision"/>
    <w:hidden/>
    <w:uiPriority w:val="99"/>
    <w:semiHidden/>
    <w:rsid w:val="00D01053"/>
    <w:pPr>
      <w:spacing w:after="0" w:line="240" w:lineRule="auto"/>
    </w:pPr>
    <w:rPr>
      <w:lang w:val="en-GB" w:eastAsia="en-US"/>
    </w:rPr>
  </w:style>
  <w:style w:type="paragraph" w:customStyle="1" w:styleId="GHSHeading3">
    <w:name w:val="GHSHeading3"/>
    <w:basedOn w:val="Heading3"/>
    <w:rsid w:val="00D01053"/>
    <w:pPr>
      <w:keepNext/>
      <w:tabs>
        <w:tab w:val="left" w:pos="1418"/>
      </w:tabs>
      <w:suppressAutoHyphens w:val="0"/>
      <w:kinsoku/>
      <w:overflowPunct/>
      <w:snapToGrid/>
      <w:spacing w:line="240" w:lineRule="auto"/>
    </w:pPr>
    <w:rPr>
      <w:b/>
      <w:bCs/>
      <w:color w:val="000000"/>
      <w:sz w:val="22"/>
      <w:szCs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pn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g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88978-3E1E-4FFF-BD97-6EE662527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SGAC10_F.dotm</Template>
  <TotalTime>211</TotalTime>
  <Pages>19</Pages>
  <Words>5365</Words>
  <Characters>28518</Characters>
  <Application>Microsoft Office Word</Application>
  <DocSecurity>0</DocSecurity>
  <Lines>2361</Lines>
  <Paragraphs>953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ST/SG/AC.10/C.4/2020/15</vt:lpstr>
      <vt:lpstr/>
    </vt:vector>
  </TitlesOfParts>
  <Company>DCM</Company>
  <LinksUpToDate>false</LinksUpToDate>
  <CharactersWithSpaces>33179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ST/SG/AC.10/C.4/2020/15</dc:title>
  <dc:creator>Rosa</dc:creator>
  <cp:lastModifiedBy>Laurence Berthet</cp:lastModifiedBy>
  <cp:revision>151</cp:revision>
  <cp:lastPrinted>2020-08-06T06:38:00Z</cp:lastPrinted>
  <dcterms:created xsi:type="dcterms:W3CDTF">2020-07-22T08:06:00Z</dcterms:created>
  <dcterms:modified xsi:type="dcterms:W3CDTF">2020-08-06T06:40:00Z</dcterms:modified>
</cp:coreProperties>
</file>