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570"/>
      </w:tblGrid>
      <w:tr w:rsidR="00963CBA" w:rsidRPr="001C0DBE" w14:paraId="35878F22" w14:textId="77777777" w:rsidTr="004C3D29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636BE6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636BE6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4E1C41C9" w:rsidR="00FC215C" w:rsidRPr="004C3D29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4C3D29">
              <w:rPr>
                <w:b/>
                <w:sz w:val="40"/>
                <w:szCs w:val="40"/>
              </w:rPr>
              <w:t>UN/SCETDG/</w:t>
            </w:r>
            <w:r w:rsidR="00CE74ED" w:rsidRPr="004C3D29">
              <w:rPr>
                <w:b/>
                <w:sz w:val="40"/>
                <w:szCs w:val="40"/>
              </w:rPr>
              <w:t>5</w:t>
            </w:r>
            <w:r w:rsidR="00365AA6" w:rsidRPr="004C3D29">
              <w:rPr>
                <w:b/>
                <w:sz w:val="40"/>
                <w:szCs w:val="40"/>
              </w:rPr>
              <w:t>7</w:t>
            </w:r>
            <w:r w:rsidRPr="004C3D29">
              <w:rPr>
                <w:b/>
                <w:sz w:val="40"/>
                <w:szCs w:val="40"/>
              </w:rPr>
              <w:t>/INF.</w:t>
            </w:r>
            <w:r w:rsidR="004C3D29">
              <w:rPr>
                <w:b/>
                <w:sz w:val="40"/>
                <w:szCs w:val="40"/>
              </w:rPr>
              <w:t>30</w:t>
            </w:r>
          </w:p>
          <w:p w14:paraId="23600409" w14:textId="77777777" w:rsidR="000216CC" w:rsidRPr="001C0DBE" w:rsidRDefault="000216CC" w:rsidP="00497711">
            <w:pPr>
              <w:jc w:val="right"/>
              <w:rPr>
                <w:highlight w:val="yellow"/>
              </w:rPr>
            </w:pPr>
          </w:p>
        </w:tc>
      </w:tr>
    </w:tbl>
    <w:tbl>
      <w:tblPr>
        <w:tblW w:w="10964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5896"/>
        <w:gridCol w:w="16"/>
        <w:gridCol w:w="5052"/>
      </w:tblGrid>
      <w:tr w:rsidR="00645A0B" w:rsidRPr="00D56137" w14:paraId="49111E43" w14:textId="77777777" w:rsidTr="00943FA9">
        <w:tc>
          <w:tcPr>
            <w:tcW w:w="10964" w:type="dxa"/>
            <w:gridSpan w:val="3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6F581D31" w:rsidR="00645A0B" w:rsidRPr="00D56137" w:rsidRDefault="00645A0B" w:rsidP="00EE2966">
            <w:pPr>
              <w:tabs>
                <w:tab w:val="right" w:pos="9214"/>
              </w:tabs>
            </w:pPr>
            <w:r w:rsidRPr="00D56137">
              <w:rPr>
                <w:b/>
                <w:sz w:val="24"/>
                <w:szCs w:val="24"/>
              </w:rPr>
              <w:t>Committee of Experts on the Transport of Dangerous Goods</w:t>
            </w:r>
            <w:r w:rsidRPr="00D56137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D56137">
              <w:rPr>
                <w:b/>
                <w:sz w:val="24"/>
                <w:szCs w:val="24"/>
              </w:rPr>
              <w:br/>
              <w:t>and Labelling of Chemicals</w:t>
            </w:r>
            <w:r w:rsidRPr="00D56137">
              <w:rPr>
                <w:b/>
              </w:rPr>
              <w:tab/>
            </w:r>
            <w:r w:rsidR="00C90D82" w:rsidRPr="004C3D29">
              <w:rPr>
                <w:b/>
              </w:rPr>
              <w:t>1</w:t>
            </w:r>
            <w:r w:rsidR="004C3D29">
              <w:rPr>
                <w:b/>
              </w:rPr>
              <w:t>6</w:t>
            </w:r>
            <w:r w:rsidR="008C7033" w:rsidRPr="004C3D29">
              <w:rPr>
                <w:b/>
              </w:rPr>
              <w:t xml:space="preserve"> </w:t>
            </w:r>
            <w:r w:rsidR="00C90D82" w:rsidRPr="004C3D29">
              <w:rPr>
                <w:b/>
              </w:rPr>
              <w:t>October</w:t>
            </w:r>
            <w:r w:rsidR="006216A1" w:rsidRPr="004C3D29">
              <w:rPr>
                <w:b/>
              </w:rPr>
              <w:t xml:space="preserve"> </w:t>
            </w:r>
            <w:r w:rsidR="00365AA6" w:rsidRPr="004C3D29">
              <w:rPr>
                <w:b/>
              </w:rPr>
              <w:t>2020</w:t>
            </w:r>
          </w:p>
        </w:tc>
      </w:tr>
      <w:tr w:rsidR="00645A0B" w:rsidRPr="00D56137" w14:paraId="6574E88D" w14:textId="77777777" w:rsidTr="00943FA9">
        <w:tc>
          <w:tcPr>
            <w:tcW w:w="589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0C2CA7B" w14:textId="77777777" w:rsidR="00645A0B" w:rsidRPr="00D56137" w:rsidRDefault="00645A0B" w:rsidP="00D73803">
            <w:pPr>
              <w:spacing w:before="40"/>
              <w:rPr>
                <w:b/>
              </w:rPr>
            </w:pPr>
            <w:r w:rsidRPr="00D56137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5068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BDE97DE" w14:textId="77777777" w:rsidR="00645A0B" w:rsidRPr="00D56137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D56137" w14:paraId="4907F537" w14:textId="77777777" w:rsidTr="00943FA9">
        <w:trPr>
          <w:trHeight w:val="201"/>
        </w:trPr>
        <w:tc>
          <w:tcPr>
            <w:tcW w:w="5912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10A5F4F" w14:textId="70DE4B17" w:rsidR="00645A0B" w:rsidRPr="00D56137" w:rsidRDefault="00CE74ED" w:rsidP="005A6301">
            <w:pPr>
              <w:spacing w:before="120" w:line="240" w:lineRule="auto"/>
              <w:ind w:left="34" w:hanging="34"/>
              <w:rPr>
                <w:b/>
              </w:rPr>
            </w:pPr>
            <w:r w:rsidRPr="00D56137">
              <w:rPr>
                <w:b/>
              </w:rPr>
              <w:t>Fifty-</w:t>
            </w:r>
            <w:r w:rsidR="00365AA6" w:rsidRPr="00D56137">
              <w:rPr>
                <w:b/>
              </w:rPr>
              <w:t>seventh</w:t>
            </w:r>
            <w:r w:rsidRPr="00D56137">
              <w:rPr>
                <w:b/>
              </w:rPr>
              <w:t xml:space="preserve"> session</w:t>
            </w:r>
          </w:p>
        </w:tc>
        <w:tc>
          <w:tcPr>
            <w:tcW w:w="50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5F73DBB" w14:textId="77777777" w:rsidR="00645A0B" w:rsidRPr="00D56137" w:rsidRDefault="00645A0B" w:rsidP="00D73803">
            <w:pPr>
              <w:spacing w:line="240" w:lineRule="auto"/>
              <w:ind w:left="34" w:hanging="34"/>
              <w:rPr>
                <w:b/>
              </w:rPr>
            </w:pPr>
          </w:p>
        </w:tc>
      </w:tr>
      <w:tr w:rsidR="00645A0B" w:rsidRPr="00D56137" w14:paraId="4C8F45BA" w14:textId="77777777" w:rsidTr="00943FA9">
        <w:trPr>
          <w:trHeight w:val="1146"/>
        </w:trPr>
        <w:tc>
          <w:tcPr>
            <w:tcW w:w="5912" w:type="dxa"/>
            <w:gridSpan w:val="2"/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157275B" w14:textId="069B483C" w:rsidR="00CE74ED" w:rsidRPr="00D56137" w:rsidRDefault="00CE74ED" w:rsidP="00CE74ED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D56137">
              <w:t xml:space="preserve">Geneva, </w:t>
            </w:r>
            <w:r w:rsidR="008B7AB5" w:rsidRPr="00D56137">
              <w:t>30 November-8 December 2020</w:t>
            </w:r>
          </w:p>
          <w:p w14:paraId="178DA8E0" w14:textId="32A2F5FD" w:rsidR="00645A0B" w:rsidRPr="00D56137" w:rsidRDefault="00A83451" w:rsidP="00EA48C4">
            <w:pPr>
              <w:spacing w:before="40"/>
              <w:ind w:left="34" w:hanging="34"/>
            </w:pPr>
            <w:r w:rsidRPr="00D56137">
              <w:t xml:space="preserve">Item </w:t>
            </w:r>
            <w:r w:rsidR="00707B52" w:rsidRPr="00D56137">
              <w:t>8</w:t>
            </w:r>
            <w:r w:rsidR="00EE2966" w:rsidRPr="00D56137">
              <w:t xml:space="preserve"> </w:t>
            </w:r>
            <w:r w:rsidRPr="00D56137">
              <w:t>of the provisional agenda</w:t>
            </w:r>
          </w:p>
          <w:p w14:paraId="3094528C" w14:textId="2BAE7195" w:rsidR="00645A0B" w:rsidRPr="00D56137" w:rsidRDefault="00707B52" w:rsidP="00365AA6">
            <w:pPr>
              <w:rPr>
                <w:b/>
                <w:bCs/>
              </w:rPr>
            </w:pPr>
            <w:r w:rsidRPr="00D56137">
              <w:rPr>
                <w:b/>
                <w:bCs/>
              </w:rPr>
              <w:t>Cooperation with the International Atomic Energy Agency</w:t>
            </w:r>
          </w:p>
        </w:tc>
        <w:tc>
          <w:tcPr>
            <w:tcW w:w="5052" w:type="dxa"/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452F8F0A" w14:textId="77777777" w:rsidR="00645A0B" w:rsidRPr="00D56137" w:rsidRDefault="00645A0B" w:rsidP="000B6AD1">
            <w:pPr>
              <w:spacing w:before="40"/>
              <w:rPr>
                <w:b/>
                <w:bCs/>
              </w:rPr>
            </w:pPr>
          </w:p>
        </w:tc>
      </w:tr>
    </w:tbl>
    <w:p w14:paraId="3792238C" w14:textId="3B3BFD1C" w:rsidR="00365AA6" w:rsidRPr="00636BE6" w:rsidRDefault="00A44269" w:rsidP="00943FA9">
      <w:pPr>
        <w:pStyle w:val="HChG"/>
        <w:ind w:right="0"/>
        <w:rPr>
          <w:lang w:val="en-GB"/>
        </w:rPr>
      </w:pPr>
      <w:r w:rsidRPr="00D56137">
        <w:rPr>
          <w:lang w:val="en-GB"/>
        </w:rPr>
        <w:tab/>
      </w:r>
      <w:r w:rsidRPr="00D56137">
        <w:rPr>
          <w:lang w:val="en-GB"/>
        </w:rPr>
        <w:tab/>
      </w:r>
      <w:r w:rsidR="00791101">
        <w:rPr>
          <w:lang w:val="en-GB"/>
        </w:rPr>
        <w:t>Harmonization with</w:t>
      </w:r>
      <w:r w:rsidR="00636BE6" w:rsidRPr="00636BE6">
        <w:rPr>
          <w:lang w:val="en-GB"/>
        </w:rPr>
        <w:t xml:space="preserve"> the IAEA Regulations for the Safe Transport of Radioactive Material</w:t>
      </w:r>
    </w:p>
    <w:p w14:paraId="7C6A8434" w14:textId="7A77E44D" w:rsidR="00365AA6" w:rsidRPr="00636BE6" w:rsidRDefault="00365AA6" w:rsidP="00365AA6">
      <w:pPr>
        <w:pStyle w:val="H1G"/>
      </w:pPr>
      <w:r w:rsidRPr="00636BE6">
        <w:tab/>
      </w:r>
      <w:r w:rsidRPr="00636BE6">
        <w:tab/>
      </w:r>
      <w:r w:rsidR="00D54AA9">
        <w:t xml:space="preserve">Transmitted by the </w:t>
      </w:r>
      <w:r w:rsidR="00415332">
        <w:t>International Atomic Energy Agency (IAEA)</w:t>
      </w:r>
      <w:bookmarkStart w:id="0" w:name="_GoBack"/>
      <w:bookmarkEnd w:id="0"/>
    </w:p>
    <w:p w14:paraId="1D5EB0A2" w14:textId="3670A81C" w:rsidR="00365AA6" w:rsidRPr="00636BE6" w:rsidRDefault="00365AA6" w:rsidP="00365AA6">
      <w:pPr>
        <w:pStyle w:val="HChG"/>
        <w:rPr>
          <w:lang w:val="en-GB"/>
        </w:rPr>
      </w:pPr>
      <w:r w:rsidRPr="00636BE6">
        <w:rPr>
          <w:lang w:val="en-GB"/>
        </w:rPr>
        <w:tab/>
      </w:r>
      <w:r w:rsidRPr="00636BE6">
        <w:rPr>
          <w:lang w:val="en-GB"/>
        </w:rPr>
        <w:tab/>
      </w:r>
      <w:r w:rsidR="00636BE6" w:rsidRPr="00636BE6">
        <w:rPr>
          <w:lang w:val="en-GB"/>
        </w:rPr>
        <w:t>Background</w:t>
      </w:r>
    </w:p>
    <w:p w14:paraId="01B8139F" w14:textId="589EEBB9" w:rsidR="00365AA6" w:rsidRDefault="004F4144" w:rsidP="00636BE6">
      <w:pPr>
        <w:pStyle w:val="SingleTxtG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 w:rsidR="00791101">
        <w:rPr>
          <w:lang w:val="en-GB"/>
        </w:rPr>
        <w:t xml:space="preserve">Subject to the </w:t>
      </w:r>
      <w:r w:rsidR="0013078A">
        <w:rPr>
          <w:lang w:val="en-GB"/>
        </w:rPr>
        <w:t>removal</w:t>
      </w:r>
      <w:r w:rsidR="00791101">
        <w:rPr>
          <w:lang w:val="en-GB"/>
        </w:rPr>
        <w:t xml:space="preserve"> of the leakage test for low </w:t>
      </w:r>
      <w:r w:rsidR="0013078A">
        <w:rPr>
          <w:lang w:val="en-GB"/>
        </w:rPr>
        <w:t>specific activity</w:t>
      </w:r>
      <w:r w:rsidR="00791101">
        <w:rPr>
          <w:lang w:val="en-GB"/>
        </w:rPr>
        <w:t xml:space="preserve"> radioactive material LSA-III, </w:t>
      </w:r>
      <w:r w:rsidR="0013078A">
        <w:rPr>
          <w:lang w:val="en-GB"/>
        </w:rPr>
        <w:t xml:space="preserve">some inconsistencies </w:t>
      </w:r>
      <w:r w:rsidR="0086630B">
        <w:rPr>
          <w:lang w:val="en-GB"/>
        </w:rPr>
        <w:t xml:space="preserve">remain </w:t>
      </w:r>
      <w:r w:rsidR="0013078A">
        <w:rPr>
          <w:lang w:val="en-GB"/>
        </w:rPr>
        <w:t xml:space="preserve">in the 21st edition of the Model Regulations that </w:t>
      </w:r>
      <w:r w:rsidR="0086630B">
        <w:rPr>
          <w:lang w:val="en-GB"/>
        </w:rPr>
        <w:t>need to</w:t>
      </w:r>
      <w:r w:rsidR="0013078A">
        <w:rPr>
          <w:lang w:val="en-GB"/>
        </w:rPr>
        <w:t xml:space="preserve"> be corrected to reflect the 2018 edition of the IAEA Regulations for the </w:t>
      </w:r>
      <w:r w:rsidR="0086630B">
        <w:rPr>
          <w:lang w:val="en-GB"/>
        </w:rPr>
        <w:t>S</w:t>
      </w:r>
      <w:r w:rsidR="0013078A">
        <w:rPr>
          <w:lang w:val="en-GB"/>
        </w:rPr>
        <w:t xml:space="preserve">afe </w:t>
      </w:r>
      <w:r w:rsidR="0086630B">
        <w:rPr>
          <w:lang w:val="en-GB"/>
        </w:rPr>
        <w:t>T</w:t>
      </w:r>
      <w:r w:rsidR="0013078A">
        <w:rPr>
          <w:lang w:val="en-GB"/>
        </w:rPr>
        <w:t xml:space="preserve">ransport of </w:t>
      </w:r>
      <w:r w:rsidR="0086630B">
        <w:rPr>
          <w:lang w:val="en-GB"/>
        </w:rPr>
        <w:t>R</w:t>
      </w:r>
      <w:r w:rsidR="0013078A">
        <w:rPr>
          <w:lang w:val="en-GB"/>
        </w:rPr>
        <w:t xml:space="preserve">adioactive </w:t>
      </w:r>
      <w:r w:rsidR="0086630B">
        <w:rPr>
          <w:lang w:val="en-GB"/>
        </w:rPr>
        <w:t>M</w:t>
      </w:r>
      <w:r w:rsidR="0013078A">
        <w:rPr>
          <w:lang w:val="en-GB"/>
        </w:rPr>
        <w:t>aterial. This paper proposes amendments to the Model Regulations to harmonize both regulations</w:t>
      </w:r>
      <w:r w:rsidR="00636BE6" w:rsidRPr="00636BE6">
        <w:rPr>
          <w:lang w:val="en-GB"/>
        </w:rPr>
        <w:t>.</w:t>
      </w:r>
    </w:p>
    <w:p w14:paraId="63C601EE" w14:textId="29B67132" w:rsidR="00AD7973" w:rsidRPr="00636BE6" w:rsidRDefault="00AD7973" w:rsidP="00636BE6">
      <w:pPr>
        <w:pStyle w:val="SingleTxtG"/>
        <w:rPr>
          <w:lang w:val="en-GB"/>
        </w:rPr>
      </w:pPr>
      <w:r w:rsidRPr="00AD7973">
        <w:rPr>
          <w:lang w:val="en-GB"/>
        </w:rPr>
        <w:t>2.</w:t>
      </w:r>
      <w:r w:rsidRPr="00AD7973">
        <w:rPr>
          <w:lang w:val="en-GB"/>
        </w:rPr>
        <w:tab/>
        <w:t>Additionally, one more inconsistency was found in paragraph 4.1.9.1.4. A proposal to fix it is also included in this paper.</w:t>
      </w:r>
    </w:p>
    <w:p w14:paraId="35173C2C" w14:textId="713524EA" w:rsidR="00636BE6" w:rsidRPr="00636BE6" w:rsidRDefault="0013078A" w:rsidP="0013078A">
      <w:pPr>
        <w:pStyle w:val="HChG"/>
        <w:ind w:left="2268"/>
        <w:rPr>
          <w:lang w:val="en-GB"/>
        </w:rPr>
      </w:pPr>
      <w:r>
        <w:rPr>
          <w:lang w:val="en-GB"/>
        </w:rPr>
        <w:t xml:space="preserve">Proposal </w:t>
      </w:r>
    </w:p>
    <w:p w14:paraId="13F6E3FA" w14:textId="1CAA0A7D" w:rsidR="00C90D82" w:rsidRPr="00A1094E" w:rsidRDefault="00EA5361" w:rsidP="00C90D82">
      <w:pPr>
        <w:pStyle w:val="SingleTxtG"/>
        <w:rPr>
          <w:lang w:val="en-US"/>
        </w:rPr>
      </w:pPr>
      <w:r w:rsidRPr="00A1094E">
        <w:rPr>
          <w:lang w:val="en-US"/>
        </w:rPr>
        <w:t>2.7.2.3.1.4</w:t>
      </w:r>
      <w:r>
        <w:rPr>
          <w:lang w:val="en-GB"/>
        </w:rPr>
        <w:t xml:space="preserve"> </w:t>
      </w:r>
      <w:r>
        <w:rPr>
          <w:lang w:val="en-GB"/>
        </w:rPr>
        <w:tab/>
        <w:t xml:space="preserve">Delete and add </w:t>
      </w:r>
      <w:r w:rsidR="00C90D82">
        <w:rPr>
          <w:lang w:val="en-GB"/>
        </w:rPr>
        <w:t>“</w:t>
      </w:r>
      <w:r w:rsidR="00C90D82" w:rsidRPr="00A1094E">
        <w:rPr>
          <w:lang w:val="en-US"/>
        </w:rPr>
        <w:t>2.7.2.3.1.4</w:t>
      </w:r>
      <w:r w:rsidR="00C90D82" w:rsidRPr="00A1094E">
        <w:rPr>
          <w:lang w:val="en-US"/>
        </w:rPr>
        <w:tab/>
      </w:r>
      <w:r w:rsidR="00C90D82" w:rsidRPr="00C90D82">
        <w:rPr>
          <w:i/>
          <w:iCs/>
          <w:lang w:val="en-US"/>
        </w:rPr>
        <w:t>Deleted</w:t>
      </w:r>
      <w:r w:rsidR="00C90D82" w:rsidRPr="00A1094E">
        <w:rPr>
          <w:lang w:val="en-US"/>
        </w:rPr>
        <w:t>.</w:t>
      </w:r>
      <w:r w:rsidR="000B78E2">
        <w:rPr>
          <w:lang w:val="en-US"/>
        </w:rPr>
        <w:t>”</w:t>
      </w:r>
      <w:r w:rsidR="00F679B5">
        <w:rPr>
          <w:lang w:val="en-US"/>
        </w:rPr>
        <w:t>.</w:t>
      </w:r>
    </w:p>
    <w:p w14:paraId="0194AC51" w14:textId="64C60B3D" w:rsidR="00C90D82" w:rsidRDefault="000B78E2" w:rsidP="00C90D82">
      <w:pPr>
        <w:pStyle w:val="SingleTxtG"/>
        <w:rPr>
          <w:lang w:val="en-US"/>
        </w:rPr>
      </w:pPr>
      <w:r w:rsidRPr="00C90D82">
        <w:rPr>
          <w:lang w:val="en-US"/>
        </w:rPr>
        <w:t>2.7.2.3.1.5</w:t>
      </w:r>
      <w:r>
        <w:rPr>
          <w:lang w:val="en-US"/>
        </w:rPr>
        <w:tab/>
        <w:t>Delete and add “</w:t>
      </w:r>
      <w:r w:rsidR="00C90D82" w:rsidRPr="00C90D82">
        <w:rPr>
          <w:lang w:val="en-US"/>
        </w:rPr>
        <w:t>2.7.2.3.1.5</w:t>
      </w:r>
      <w:r w:rsidR="00C90D82" w:rsidRPr="00C90D82">
        <w:rPr>
          <w:lang w:val="en-US"/>
        </w:rPr>
        <w:tab/>
      </w:r>
      <w:r w:rsidR="00C90D82" w:rsidRPr="00C90D82">
        <w:rPr>
          <w:i/>
          <w:iCs/>
          <w:lang w:val="en-US"/>
        </w:rPr>
        <w:t>Deleted</w:t>
      </w:r>
      <w:r w:rsidR="00C90D82" w:rsidRPr="00C90D82">
        <w:rPr>
          <w:lang w:val="en-US"/>
        </w:rPr>
        <w:t>.</w:t>
      </w:r>
      <w:r w:rsidR="00C90D82">
        <w:rPr>
          <w:lang w:val="en-US"/>
        </w:rPr>
        <w:t>”</w:t>
      </w:r>
      <w:r w:rsidR="00F679B5">
        <w:rPr>
          <w:lang w:val="en-US"/>
        </w:rPr>
        <w:t>.</w:t>
      </w:r>
    </w:p>
    <w:p w14:paraId="1215F583" w14:textId="3E92547B" w:rsidR="0086630B" w:rsidRDefault="00036930" w:rsidP="007B0B98">
      <w:pPr>
        <w:pStyle w:val="SingleTxtG"/>
        <w:rPr>
          <w:lang w:val="en-US"/>
        </w:rPr>
      </w:pPr>
      <w:r>
        <w:rPr>
          <w:lang w:val="en-US"/>
        </w:rPr>
        <w:t>2.7.2.3.4</w:t>
      </w:r>
      <w:r>
        <w:rPr>
          <w:lang w:val="en-US"/>
        </w:rPr>
        <w:tab/>
      </w:r>
      <w:r w:rsidR="0086630B">
        <w:rPr>
          <w:lang w:val="en-US"/>
        </w:rPr>
        <w:t>Amend to read</w:t>
      </w:r>
      <w:r w:rsidR="007B0B98">
        <w:rPr>
          <w:lang w:val="en-US"/>
        </w:rPr>
        <w:t xml:space="preserve"> </w:t>
      </w:r>
      <w:r w:rsidR="0086630B">
        <w:rPr>
          <w:lang w:val="en-US"/>
        </w:rPr>
        <w:t>“</w:t>
      </w:r>
      <w:r w:rsidR="0086630B" w:rsidRPr="00B12B62">
        <w:rPr>
          <w:i/>
          <w:iCs/>
          <w:lang w:val="en-US"/>
        </w:rPr>
        <w:t xml:space="preserve">Low </w:t>
      </w:r>
      <w:r w:rsidR="007B0B98" w:rsidRPr="00B12B62">
        <w:rPr>
          <w:i/>
          <w:iCs/>
          <w:lang w:val="en-US"/>
        </w:rPr>
        <w:t>d</w:t>
      </w:r>
      <w:r w:rsidR="0086630B" w:rsidRPr="00B12B62">
        <w:rPr>
          <w:i/>
          <w:iCs/>
          <w:lang w:val="en-US"/>
        </w:rPr>
        <w:t xml:space="preserve">ispersible </w:t>
      </w:r>
      <w:r w:rsidR="007B0B98" w:rsidRPr="00B12B62">
        <w:rPr>
          <w:i/>
          <w:iCs/>
          <w:lang w:val="en-US"/>
        </w:rPr>
        <w:t>r</w:t>
      </w:r>
      <w:r w:rsidR="0086630B" w:rsidRPr="00B12B62">
        <w:rPr>
          <w:i/>
          <w:iCs/>
          <w:lang w:val="en-US"/>
        </w:rPr>
        <w:t xml:space="preserve">adioactive </w:t>
      </w:r>
      <w:r w:rsidR="007B0B98" w:rsidRPr="00B12B62">
        <w:rPr>
          <w:i/>
          <w:iCs/>
          <w:lang w:val="en-US"/>
        </w:rPr>
        <w:t>m</w:t>
      </w:r>
      <w:r w:rsidR="0086630B" w:rsidRPr="00B12B62">
        <w:rPr>
          <w:i/>
          <w:iCs/>
          <w:lang w:val="en-US"/>
        </w:rPr>
        <w:t>aterial</w:t>
      </w:r>
      <w:r w:rsidR="0086630B">
        <w:rPr>
          <w:lang w:val="en-US"/>
        </w:rPr>
        <w:t>”</w:t>
      </w:r>
      <w:r w:rsidR="00F679B5">
        <w:rPr>
          <w:lang w:val="en-US"/>
        </w:rPr>
        <w:t>.</w:t>
      </w:r>
    </w:p>
    <w:p w14:paraId="11C91906" w14:textId="11BD9CC7" w:rsidR="00C90D82" w:rsidRPr="00C90D82" w:rsidRDefault="00D04D01" w:rsidP="00B22E44">
      <w:pPr>
        <w:pStyle w:val="SingleTxtG"/>
        <w:rPr>
          <w:lang w:val="en-GB"/>
        </w:rPr>
      </w:pPr>
      <w:r>
        <w:rPr>
          <w:lang w:val="en-US"/>
        </w:rPr>
        <w:t>2.7.2.3.4.1 (c)</w:t>
      </w:r>
      <w:r>
        <w:rPr>
          <w:lang w:val="en-US"/>
        </w:rPr>
        <w:tab/>
      </w:r>
      <w:r w:rsidR="00CF7589">
        <w:rPr>
          <w:lang w:val="en-US"/>
        </w:rPr>
        <w:tab/>
        <w:t xml:space="preserve">In the first sentence, replace </w:t>
      </w:r>
      <w:r w:rsidR="00E4345B">
        <w:rPr>
          <w:lang w:val="en-US"/>
        </w:rPr>
        <w:t>“2.7.2.3.1.4” by</w:t>
      </w:r>
      <w:r w:rsidR="00C90D82" w:rsidRPr="00C90D82">
        <w:rPr>
          <w:lang w:val="en-GB"/>
        </w:rPr>
        <w:t xml:space="preserve"> </w:t>
      </w:r>
      <w:r w:rsidR="00E4345B">
        <w:rPr>
          <w:lang w:val="en-GB"/>
        </w:rPr>
        <w:t>“</w:t>
      </w:r>
      <w:r w:rsidR="00C90D82" w:rsidRPr="00C90D82">
        <w:rPr>
          <w:lang w:val="en-GB"/>
        </w:rPr>
        <w:t>2.7.2.3.4.3</w:t>
      </w:r>
      <w:r w:rsidR="00E4345B">
        <w:rPr>
          <w:lang w:val="en-GB"/>
        </w:rPr>
        <w:t>”.</w:t>
      </w:r>
    </w:p>
    <w:p w14:paraId="78062E5E" w14:textId="1A0D6D6B" w:rsidR="00C90D82" w:rsidRDefault="00C90D82" w:rsidP="003A580A">
      <w:pPr>
        <w:pStyle w:val="SingleTxtG"/>
        <w:rPr>
          <w:lang w:val="en-US"/>
        </w:rPr>
      </w:pPr>
      <w:r>
        <w:rPr>
          <w:lang w:val="en-US"/>
        </w:rPr>
        <w:t>2.7.2.3.4.3</w:t>
      </w:r>
      <w:r w:rsidR="004B0410">
        <w:rPr>
          <w:lang w:val="en-US"/>
        </w:rPr>
        <w:tab/>
        <w:t>Insert a new paragraph</w:t>
      </w:r>
      <w:r w:rsidR="001C3D9A">
        <w:rPr>
          <w:lang w:val="en-US"/>
        </w:rPr>
        <w:t xml:space="preserve"> 2.7.2.3.4.3</w:t>
      </w:r>
      <w:r>
        <w:rPr>
          <w:lang w:val="en-US"/>
        </w:rPr>
        <w:t xml:space="preserve"> to read</w:t>
      </w:r>
      <w:r w:rsidR="001C3D9A">
        <w:rPr>
          <w:lang w:val="en-US"/>
        </w:rPr>
        <w:t xml:space="preserve"> as follows</w:t>
      </w:r>
      <w:r>
        <w:rPr>
          <w:lang w:val="en-US"/>
        </w:rPr>
        <w:t>:</w:t>
      </w:r>
    </w:p>
    <w:p w14:paraId="4CEB0D4A" w14:textId="46983D92" w:rsidR="00C90D82" w:rsidRPr="00C9676E" w:rsidRDefault="00C90D82" w:rsidP="00C90D82">
      <w:pPr>
        <w:pStyle w:val="SingleTxtG"/>
        <w:rPr>
          <w:lang w:val="en-US"/>
        </w:rPr>
      </w:pPr>
      <w:r>
        <w:rPr>
          <w:lang w:val="en-US"/>
        </w:rPr>
        <w:t>“</w:t>
      </w:r>
      <w:r w:rsidRPr="00C90D82">
        <w:rPr>
          <w:lang w:val="en-GB"/>
        </w:rPr>
        <w:t>2.7.2.3.4.3</w:t>
      </w:r>
      <w:r w:rsidRPr="00C90D82">
        <w:rPr>
          <w:lang w:val="en-GB"/>
        </w:rPr>
        <w:tab/>
      </w:r>
      <w:r w:rsidRPr="00C90D82">
        <w:rPr>
          <w:lang w:val="en-US"/>
        </w:rPr>
        <w:t>A solid material sample representing the entire contents of the package shall be immersed for 7 days in water at ambient temperature. The volume of water to be used in the test shall be sufficient to ensure that at the end of the 7</w:t>
      </w:r>
      <w:r w:rsidR="003E346A">
        <w:rPr>
          <w:lang w:val="en-US"/>
        </w:rPr>
        <w:t>-</w:t>
      </w:r>
      <w:r w:rsidRPr="00C90D82">
        <w:rPr>
          <w:lang w:val="en-US"/>
        </w:rPr>
        <w:t>day test period the free volume of the unabsorbed and unreacted water remaining shall be at least 10</w:t>
      </w:r>
      <w:r w:rsidR="00FB6601">
        <w:rPr>
          <w:lang w:val="en-US"/>
        </w:rPr>
        <w:t> </w:t>
      </w:r>
      <w:r w:rsidRPr="00C90D82">
        <w:rPr>
          <w:lang w:val="en-US"/>
        </w:rPr>
        <w:t>% of the volume of the solid test sample itself. The water shall have an initial pH of 6-8 and a maximum conductivity of 1 mS/m at 20 °C. The total activity of the free volume of water shall be measured following the 7</w:t>
      </w:r>
      <w:r w:rsidR="003E346A">
        <w:rPr>
          <w:lang w:val="en-US"/>
        </w:rPr>
        <w:t>-</w:t>
      </w:r>
      <w:r w:rsidRPr="00C90D82">
        <w:rPr>
          <w:lang w:val="en-US"/>
        </w:rPr>
        <w:t xml:space="preserve">day immersion </w:t>
      </w:r>
      <w:r w:rsidRPr="00C9676E">
        <w:rPr>
          <w:lang w:val="en-US"/>
        </w:rPr>
        <w:t>of the test sample.”</w:t>
      </w:r>
    </w:p>
    <w:p w14:paraId="18821B3E" w14:textId="7640A81C" w:rsidR="00AE371B" w:rsidRPr="00C9676E" w:rsidRDefault="004E6C25" w:rsidP="00BF65BF">
      <w:pPr>
        <w:pStyle w:val="SingleTxtG"/>
        <w:ind w:left="2268"/>
        <w:rPr>
          <w:lang w:val="en-GB"/>
        </w:rPr>
      </w:pPr>
      <w:r w:rsidRPr="00C9676E">
        <w:rPr>
          <w:lang w:val="en-US"/>
        </w:rPr>
        <w:t>Renumber</w:t>
      </w:r>
      <w:r w:rsidR="00C90D82" w:rsidRPr="00C9676E">
        <w:rPr>
          <w:lang w:val="en-US"/>
        </w:rPr>
        <w:t xml:space="preserve"> </w:t>
      </w:r>
      <w:r w:rsidR="00AE371B" w:rsidRPr="00C9676E">
        <w:rPr>
          <w:lang w:val="en-US"/>
        </w:rPr>
        <w:t xml:space="preserve">current paragraph 2.7.2.3.4.3 to 2.7.2.3.4.4 </w:t>
      </w:r>
      <w:r w:rsidR="006262AA" w:rsidRPr="00C9676E">
        <w:rPr>
          <w:lang w:val="en-US"/>
        </w:rPr>
        <w:t>and replace “2.7.2.3.4.1 and 2.7.2.3.4.2” by “</w:t>
      </w:r>
      <w:r w:rsidR="00AE371B" w:rsidRPr="00C9676E">
        <w:rPr>
          <w:lang w:val="en-GB"/>
        </w:rPr>
        <w:t>2.7.2.3.4.1, 2.7.2.3.4.2 and 2.7.2.3.4.3”</w:t>
      </w:r>
      <w:r w:rsidR="006262AA" w:rsidRPr="00C9676E">
        <w:rPr>
          <w:lang w:val="en-GB"/>
        </w:rPr>
        <w:t>.</w:t>
      </w:r>
    </w:p>
    <w:p w14:paraId="4B81CE46" w14:textId="5F68E146" w:rsidR="00A732D9" w:rsidRDefault="00A732D9" w:rsidP="002837C3">
      <w:pPr>
        <w:pStyle w:val="SingleTxtG"/>
        <w:ind w:left="2268" w:hanging="1134"/>
        <w:rPr>
          <w:lang w:val="en-US"/>
        </w:rPr>
      </w:pPr>
      <w:r>
        <w:rPr>
          <w:lang w:val="en-US"/>
        </w:rPr>
        <w:t>4.1.9.1.4</w:t>
      </w:r>
      <w:r>
        <w:rPr>
          <w:lang w:val="en-US"/>
        </w:rPr>
        <w:tab/>
      </w:r>
      <w:r w:rsidR="00AF1624">
        <w:rPr>
          <w:lang w:val="en-US"/>
        </w:rPr>
        <w:t>In the first sentence</w:t>
      </w:r>
      <w:r w:rsidR="00D3716F">
        <w:rPr>
          <w:lang w:val="en-US"/>
        </w:rPr>
        <w:t xml:space="preserve">, delete “, </w:t>
      </w:r>
      <w:r w:rsidR="00D3716F" w:rsidRPr="00D3716F">
        <w:rPr>
          <w:lang w:val="en-US"/>
        </w:rPr>
        <w:t>tanks, intermediate bulk containers</w:t>
      </w:r>
      <w:r w:rsidR="00D3716F">
        <w:rPr>
          <w:lang w:val="en-US"/>
        </w:rPr>
        <w:t>”.</w:t>
      </w:r>
    </w:p>
    <w:p w14:paraId="1D4AB3FA" w14:textId="6A0B3875" w:rsidR="00AE371B" w:rsidRPr="00C9676E" w:rsidRDefault="00AE371B" w:rsidP="002837C3">
      <w:pPr>
        <w:pStyle w:val="SingleTxtG"/>
        <w:ind w:left="2268" w:hanging="1134"/>
        <w:rPr>
          <w:lang w:val="en-US"/>
        </w:rPr>
      </w:pPr>
      <w:r w:rsidRPr="00C9676E">
        <w:rPr>
          <w:lang w:val="en-US"/>
        </w:rPr>
        <w:t>6.4.12.1</w:t>
      </w:r>
      <w:r w:rsidRPr="00C9676E">
        <w:rPr>
          <w:lang w:val="en-US"/>
        </w:rPr>
        <w:tab/>
      </w:r>
      <w:r w:rsidR="00E81329" w:rsidRPr="00C9676E">
        <w:rPr>
          <w:lang w:val="en-US"/>
        </w:rPr>
        <w:t>In the first sentence, delete “2.7.2.3.1.3, 2.7.2.3.1.4,” and</w:t>
      </w:r>
      <w:r w:rsidR="009F524D" w:rsidRPr="00C9676E">
        <w:rPr>
          <w:lang w:val="en-US"/>
        </w:rPr>
        <w:t xml:space="preserve"> after “</w:t>
      </w:r>
      <w:r w:rsidRPr="00C9676E">
        <w:rPr>
          <w:lang w:val="en-US"/>
        </w:rPr>
        <w:t>2.7.2.3.4.2</w:t>
      </w:r>
      <w:r w:rsidR="009E7DBD" w:rsidRPr="00C9676E">
        <w:rPr>
          <w:lang w:val="en-US"/>
        </w:rPr>
        <w:t>”, insert “</w:t>
      </w:r>
      <w:r w:rsidRPr="00C9676E">
        <w:rPr>
          <w:lang w:val="en-US"/>
        </w:rPr>
        <w:t>, 2.7.2.3.4.3</w:t>
      </w:r>
      <w:r w:rsidR="009E7DBD" w:rsidRPr="00C9676E">
        <w:rPr>
          <w:lang w:val="en-US"/>
        </w:rPr>
        <w:t>”.</w:t>
      </w:r>
    </w:p>
    <w:p w14:paraId="55E749CC" w14:textId="54B4F67E" w:rsidR="00AE371B" w:rsidRPr="00AE371B" w:rsidRDefault="00AE371B" w:rsidP="00AE371B">
      <w:pPr>
        <w:pStyle w:val="SingleTxtG"/>
        <w:rPr>
          <w:lang w:val="en-US"/>
        </w:rPr>
      </w:pPr>
      <w:r w:rsidRPr="00C9676E">
        <w:rPr>
          <w:lang w:val="en-US"/>
        </w:rPr>
        <w:t>6.4.12.2</w:t>
      </w:r>
      <w:r w:rsidRPr="00C9676E">
        <w:rPr>
          <w:lang w:val="en-US"/>
        </w:rPr>
        <w:tab/>
      </w:r>
      <w:r w:rsidR="008B0FE5">
        <w:rPr>
          <w:lang w:val="en-US"/>
        </w:rPr>
        <w:t>D</w:t>
      </w:r>
      <w:r w:rsidR="003E1FFA" w:rsidRPr="00C9676E">
        <w:rPr>
          <w:lang w:val="en-US"/>
        </w:rPr>
        <w:t>elete “2.7.2.3.1.3, 2.7.2.3.1.4,” and after “</w:t>
      </w:r>
      <w:r w:rsidRPr="00AE371B">
        <w:rPr>
          <w:lang w:val="en-US"/>
        </w:rPr>
        <w:t>2.7.2.3.4.2</w:t>
      </w:r>
      <w:r w:rsidR="00163574">
        <w:rPr>
          <w:lang w:val="en-US"/>
        </w:rPr>
        <w:t>”, insert “</w:t>
      </w:r>
      <w:r w:rsidRPr="00AE371B">
        <w:rPr>
          <w:lang w:val="en-US"/>
        </w:rPr>
        <w:t>, 2.7.2.3.4.3</w:t>
      </w:r>
      <w:r w:rsidR="00163574">
        <w:rPr>
          <w:lang w:val="en-US"/>
        </w:rPr>
        <w:t>”</w:t>
      </w:r>
      <w:r w:rsidRPr="00AE371B">
        <w:rPr>
          <w:lang w:val="en-US"/>
        </w:rPr>
        <w:t>.</w:t>
      </w:r>
    </w:p>
    <w:p w14:paraId="7C3298E6" w14:textId="3F86B29B" w:rsidR="00C90D82" w:rsidRPr="006C180F" w:rsidRDefault="006C180F" w:rsidP="006C180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90D82" w:rsidRPr="006C180F" w:rsidSect="00943F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0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71CCC" w14:textId="77777777" w:rsidR="00CD1A90" w:rsidRDefault="00CD1A90"/>
  </w:endnote>
  <w:endnote w:type="continuationSeparator" w:id="0">
    <w:p w14:paraId="1A8C63D0" w14:textId="77777777" w:rsidR="00CD1A90" w:rsidRDefault="00CD1A90"/>
  </w:endnote>
  <w:endnote w:type="continuationNotice" w:id="1">
    <w:p w14:paraId="5B098588" w14:textId="77777777" w:rsidR="00CD1A90" w:rsidRDefault="00CD1A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2B3CE" w14:textId="77777777" w:rsidR="00FF2D01" w:rsidRPr="00F257D1" w:rsidRDefault="00FF2D01" w:rsidP="00340E2C">
    <w:pPr>
      <w:pStyle w:val="Footer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  <w:p w14:paraId="6A959F01" w14:textId="77777777" w:rsidR="00FF2D01" w:rsidRDefault="00FF2D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C0AA5" w14:textId="77777777" w:rsidR="00FF2D01" w:rsidRPr="000216CC" w:rsidRDefault="00FF2D01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97</w:t>
    </w:r>
    <w:r w:rsidRPr="000216CC">
      <w:rPr>
        <w:b/>
        <w:sz w:val="18"/>
      </w:rPr>
      <w:fldChar w:fldCharType="end"/>
    </w:r>
  </w:p>
  <w:p w14:paraId="06DF585C" w14:textId="77777777" w:rsidR="00FF2D01" w:rsidRDefault="00FF2D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38180" w14:textId="77777777" w:rsidR="00CD1A90" w:rsidRPr="000B175B" w:rsidRDefault="00CD1A9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609F6B" w14:textId="77777777" w:rsidR="00CD1A90" w:rsidRPr="00FC68B7" w:rsidRDefault="00CD1A9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FD11008" w14:textId="77777777" w:rsidR="00CD1A90" w:rsidRDefault="00CD1A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8893" w14:textId="529DF12B" w:rsidR="00FF2D01" w:rsidRPr="00B5392B" w:rsidRDefault="00FF2D01">
    <w:pPr>
      <w:pStyle w:val="Header"/>
      <w:rPr>
        <w:lang w:val="nl-NL"/>
      </w:rPr>
    </w:pPr>
    <w:r w:rsidRPr="003C3C08">
      <w:rPr>
        <w:highlight w:val="yellow"/>
        <w:lang w:val="nl-NL"/>
      </w:rPr>
      <w:t>UN/SCETDG/5</w:t>
    </w:r>
    <w:r w:rsidR="00AE371B">
      <w:rPr>
        <w:highlight w:val="yellow"/>
        <w:lang w:val="nl-NL"/>
      </w:rPr>
      <w:t>7</w:t>
    </w:r>
    <w:r w:rsidRPr="003C3C08">
      <w:rPr>
        <w:highlight w:val="yellow"/>
        <w:lang w:val="nl-NL"/>
      </w:rPr>
      <w:t>/INF.</w:t>
    </w:r>
    <w:r w:rsidR="003C3C08" w:rsidRPr="003C3C08">
      <w:rPr>
        <w:highlight w:val="yellow"/>
        <w:lang w:val="nl-NL"/>
      </w:rPr>
      <w:t>xxx</w:t>
    </w:r>
  </w:p>
  <w:p w14:paraId="09FA2158" w14:textId="77777777" w:rsidR="00FF2D01" w:rsidRDefault="00FF2D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BC36" w14:textId="2D7D786E" w:rsidR="00FF2D01" w:rsidRPr="000216CC" w:rsidRDefault="00FF2D01" w:rsidP="000216CC">
    <w:pPr>
      <w:pStyle w:val="Header"/>
      <w:jc w:val="right"/>
    </w:pPr>
    <w:r w:rsidRPr="00365AA6">
      <w:rPr>
        <w:highlight w:val="yellow"/>
      </w:rPr>
      <w:t>UN/SCETDG/54/INF.xx</w:t>
    </w:r>
  </w:p>
  <w:p w14:paraId="66FF7E45" w14:textId="77777777" w:rsidR="00FF2D01" w:rsidRDefault="00FF2D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50400" w14:textId="77777777" w:rsidR="00FF2D01" w:rsidRDefault="00FF2D01" w:rsidP="00A4426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72291C"/>
    <w:multiLevelType w:val="hybridMultilevel"/>
    <w:tmpl w:val="13C6F9C8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BF12AE6"/>
    <w:multiLevelType w:val="hybridMultilevel"/>
    <w:tmpl w:val="764E1DEC"/>
    <w:lvl w:ilvl="0" w:tplc="CB32B356">
      <w:start w:val="3"/>
      <w:numFmt w:val="bullet"/>
      <w:lvlText w:val="–"/>
      <w:lvlJc w:val="left"/>
      <w:pPr>
        <w:ind w:left="149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1C895EE2"/>
    <w:multiLevelType w:val="hybridMultilevel"/>
    <w:tmpl w:val="AB1A8714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20FE6881"/>
    <w:multiLevelType w:val="multilevel"/>
    <w:tmpl w:val="D78C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25A6160B"/>
    <w:multiLevelType w:val="hybridMultilevel"/>
    <w:tmpl w:val="925C532A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2BFD4CB3"/>
    <w:multiLevelType w:val="multilevel"/>
    <w:tmpl w:val="884E9A2A"/>
    <w:lvl w:ilvl="0">
      <w:start w:val="6"/>
      <w:numFmt w:val="decimal"/>
      <w:lvlText w:val="%1"/>
      <w:lvlJc w:val="left"/>
      <w:pPr>
        <w:ind w:left="106" w:hanging="1335"/>
      </w:pPr>
    </w:lvl>
    <w:lvl w:ilvl="1">
      <w:start w:val="4"/>
      <w:numFmt w:val="decimal"/>
      <w:lvlText w:val="%1.%2"/>
      <w:lvlJc w:val="left"/>
      <w:pPr>
        <w:ind w:left="106" w:hanging="1335"/>
      </w:pPr>
    </w:lvl>
    <w:lvl w:ilvl="2">
      <w:start w:val="12"/>
      <w:numFmt w:val="decimal"/>
      <w:lvlText w:val="%1.%2.%3"/>
      <w:lvlJc w:val="left"/>
      <w:pPr>
        <w:ind w:left="106" w:hanging="1335"/>
      </w:pPr>
    </w:lvl>
    <w:lvl w:ilvl="3">
      <w:start w:val="1"/>
      <w:numFmt w:val="decimal"/>
      <w:lvlText w:val="%1.%2.%3.%4"/>
      <w:lvlJc w:val="left"/>
      <w:pPr>
        <w:ind w:left="106" w:hanging="1335"/>
      </w:pPr>
      <w:rPr>
        <w:rFonts w:ascii="Times New Roman" w:eastAsia="Times New Roman" w:hAnsi="Times New Roman" w:cs="Times New Roman" w:hint="default"/>
        <w:spacing w:val="-2"/>
        <w:w w:val="103"/>
        <w:sz w:val="20"/>
        <w:szCs w:val="20"/>
      </w:rPr>
    </w:lvl>
    <w:lvl w:ilvl="4">
      <w:start w:val="1"/>
      <w:numFmt w:val="lowerLetter"/>
      <w:lvlText w:val="(%5)"/>
      <w:lvlJc w:val="left"/>
      <w:pPr>
        <w:ind w:left="1973" w:hanging="533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5">
      <w:numFmt w:val="bullet"/>
      <w:lvlText w:val="•"/>
      <w:lvlJc w:val="left"/>
      <w:pPr>
        <w:ind w:left="5224" w:hanging="533"/>
      </w:pPr>
    </w:lvl>
    <w:lvl w:ilvl="6">
      <w:numFmt w:val="bullet"/>
      <w:lvlText w:val="•"/>
      <w:lvlJc w:val="left"/>
      <w:pPr>
        <w:ind w:left="6035" w:hanging="533"/>
      </w:pPr>
    </w:lvl>
    <w:lvl w:ilvl="7">
      <w:numFmt w:val="bullet"/>
      <w:lvlText w:val="•"/>
      <w:lvlJc w:val="left"/>
      <w:pPr>
        <w:ind w:left="6846" w:hanging="533"/>
      </w:pPr>
    </w:lvl>
    <w:lvl w:ilvl="8">
      <w:numFmt w:val="bullet"/>
      <w:lvlText w:val="•"/>
      <w:lvlJc w:val="left"/>
      <w:pPr>
        <w:ind w:left="7657" w:hanging="533"/>
      </w:pPr>
    </w:lvl>
  </w:abstractNum>
  <w:abstractNum w:abstractNumId="22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6A2A2488"/>
    <w:multiLevelType w:val="hybridMultilevel"/>
    <w:tmpl w:val="078E225A"/>
    <w:lvl w:ilvl="0" w:tplc="82929FE8">
      <w:start w:val="1"/>
      <w:numFmt w:val="decimal"/>
      <w:lvlText w:val="%1."/>
      <w:lvlJc w:val="left"/>
      <w:pPr>
        <w:ind w:left="150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94EC7"/>
    <w:multiLevelType w:val="hybridMultilevel"/>
    <w:tmpl w:val="A1A0F970"/>
    <w:lvl w:ilvl="0" w:tplc="18B07A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5"/>
  </w:num>
  <w:num w:numId="13">
    <w:abstractNumId w:val="13"/>
  </w:num>
  <w:num w:numId="14">
    <w:abstractNumId w:val="24"/>
  </w:num>
  <w:num w:numId="15">
    <w:abstractNumId w:val="28"/>
  </w:num>
  <w:num w:numId="16">
    <w:abstractNumId w:val="16"/>
  </w:num>
  <w:num w:numId="17">
    <w:abstractNumId w:val="10"/>
  </w:num>
  <w:num w:numId="18">
    <w:abstractNumId w:val="29"/>
  </w:num>
  <w:num w:numId="19">
    <w:abstractNumId w:val="27"/>
  </w:num>
  <w:num w:numId="20">
    <w:abstractNumId w:val="11"/>
  </w:num>
  <w:num w:numId="21">
    <w:abstractNumId w:val="25"/>
  </w:num>
  <w:num w:numId="22">
    <w:abstractNumId w:val="14"/>
  </w:num>
  <w:num w:numId="23">
    <w:abstractNumId w:val="26"/>
  </w:num>
  <w:num w:numId="24">
    <w:abstractNumId w:val="22"/>
  </w:num>
  <w:num w:numId="25">
    <w:abstractNumId w:val="17"/>
  </w:num>
  <w:num w:numId="26">
    <w:abstractNumId w:val="18"/>
  </w:num>
  <w:num w:numId="27">
    <w:abstractNumId w:val="20"/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1"/>
    <w:lvlOverride w:ilvl="0">
      <w:startOverride w:val="6"/>
    </w:lvlOverride>
    <w:lvlOverride w:ilvl="1">
      <w:startOverride w:val="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FAE"/>
    <w:rsid w:val="00012EB6"/>
    <w:rsid w:val="000133C5"/>
    <w:rsid w:val="00017D24"/>
    <w:rsid w:val="000216CC"/>
    <w:rsid w:val="000277D3"/>
    <w:rsid w:val="00033414"/>
    <w:rsid w:val="0003375D"/>
    <w:rsid w:val="00036930"/>
    <w:rsid w:val="00042996"/>
    <w:rsid w:val="00043180"/>
    <w:rsid w:val="000504CE"/>
    <w:rsid w:val="00050922"/>
    <w:rsid w:val="00050F6B"/>
    <w:rsid w:val="00053492"/>
    <w:rsid w:val="000556F5"/>
    <w:rsid w:val="0005710C"/>
    <w:rsid w:val="00064402"/>
    <w:rsid w:val="00067E6D"/>
    <w:rsid w:val="00072C03"/>
    <w:rsid w:val="00072C8C"/>
    <w:rsid w:val="00073129"/>
    <w:rsid w:val="00075F99"/>
    <w:rsid w:val="00076A0A"/>
    <w:rsid w:val="00082CE1"/>
    <w:rsid w:val="00083598"/>
    <w:rsid w:val="00084632"/>
    <w:rsid w:val="00087152"/>
    <w:rsid w:val="00091046"/>
    <w:rsid w:val="00091419"/>
    <w:rsid w:val="00091CB3"/>
    <w:rsid w:val="000931C0"/>
    <w:rsid w:val="000A2236"/>
    <w:rsid w:val="000A35F2"/>
    <w:rsid w:val="000A3A48"/>
    <w:rsid w:val="000A4C38"/>
    <w:rsid w:val="000A4F3B"/>
    <w:rsid w:val="000B175B"/>
    <w:rsid w:val="000B3A0F"/>
    <w:rsid w:val="000B4919"/>
    <w:rsid w:val="000B6AD1"/>
    <w:rsid w:val="000B78E2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461A"/>
    <w:rsid w:val="00115303"/>
    <w:rsid w:val="00117787"/>
    <w:rsid w:val="00117D0D"/>
    <w:rsid w:val="00121EB7"/>
    <w:rsid w:val="0013078A"/>
    <w:rsid w:val="00131B10"/>
    <w:rsid w:val="00131D42"/>
    <w:rsid w:val="00133C50"/>
    <w:rsid w:val="001406F4"/>
    <w:rsid w:val="00140F48"/>
    <w:rsid w:val="001518B1"/>
    <w:rsid w:val="001633FB"/>
    <w:rsid w:val="00163574"/>
    <w:rsid w:val="00163A1B"/>
    <w:rsid w:val="00165735"/>
    <w:rsid w:val="00167786"/>
    <w:rsid w:val="00180633"/>
    <w:rsid w:val="00181019"/>
    <w:rsid w:val="0018168F"/>
    <w:rsid w:val="001835BF"/>
    <w:rsid w:val="00184B86"/>
    <w:rsid w:val="00195229"/>
    <w:rsid w:val="00195BD6"/>
    <w:rsid w:val="001A02A4"/>
    <w:rsid w:val="001A7113"/>
    <w:rsid w:val="001B24A5"/>
    <w:rsid w:val="001B35EE"/>
    <w:rsid w:val="001B4B04"/>
    <w:rsid w:val="001B6B72"/>
    <w:rsid w:val="001C0DBE"/>
    <w:rsid w:val="001C3D9A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E797C"/>
    <w:rsid w:val="002062DE"/>
    <w:rsid w:val="00210955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4C52"/>
    <w:rsid w:val="00247570"/>
    <w:rsid w:val="00257C1E"/>
    <w:rsid w:val="00261B71"/>
    <w:rsid w:val="002621F5"/>
    <w:rsid w:val="002622A9"/>
    <w:rsid w:val="002708B5"/>
    <w:rsid w:val="002725CA"/>
    <w:rsid w:val="00273A92"/>
    <w:rsid w:val="00277896"/>
    <w:rsid w:val="00280EB7"/>
    <w:rsid w:val="002837C3"/>
    <w:rsid w:val="002905C1"/>
    <w:rsid w:val="00295C28"/>
    <w:rsid w:val="002976CF"/>
    <w:rsid w:val="002A0BD2"/>
    <w:rsid w:val="002A5B17"/>
    <w:rsid w:val="002B067A"/>
    <w:rsid w:val="002B1514"/>
    <w:rsid w:val="002B1CDA"/>
    <w:rsid w:val="002C7F25"/>
    <w:rsid w:val="002D44DB"/>
    <w:rsid w:val="002D5A85"/>
    <w:rsid w:val="002D5C7D"/>
    <w:rsid w:val="002E35BB"/>
    <w:rsid w:val="002F68FD"/>
    <w:rsid w:val="003107FA"/>
    <w:rsid w:val="00313AC2"/>
    <w:rsid w:val="00315D73"/>
    <w:rsid w:val="00316FF9"/>
    <w:rsid w:val="00321716"/>
    <w:rsid w:val="003229D8"/>
    <w:rsid w:val="003244D9"/>
    <w:rsid w:val="00327D0A"/>
    <w:rsid w:val="00340E2C"/>
    <w:rsid w:val="003517C3"/>
    <w:rsid w:val="00355502"/>
    <w:rsid w:val="00356BC7"/>
    <w:rsid w:val="00357A20"/>
    <w:rsid w:val="00365AA6"/>
    <w:rsid w:val="00372F06"/>
    <w:rsid w:val="00391647"/>
    <w:rsid w:val="00391A13"/>
    <w:rsid w:val="0039260F"/>
    <w:rsid w:val="0039277A"/>
    <w:rsid w:val="00393B99"/>
    <w:rsid w:val="00396F6A"/>
    <w:rsid w:val="003972E0"/>
    <w:rsid w:val="003A1EC2"/>
    <w:rsid w:val="003A52D7"/>
    <w:rsid w:val="003A580A"/>
    <w:rsid w:val="003A5A16"/>
    <w:rsid w:val="003B0C98"/>
    <w:rsid w:val="003C0657"/>
    <w:rsid w:val="003C18C9"/>
    <w:rsid w:val="003C2CC4"/>
    <w:rsid w:val="003C3C08"/>
    <w:rsid w:val="003C655D"/>
    <w:rsid w:val="003D4B23"/>
    <w:rsid w:val="003E1FFA"/>
    <w:rsid w:val="003E346A"/>
    <w:rsid w:val="003F23A4"/>
    <w:rsid w:val="003F54D8"/>
    <w:rsid w:val="003F5B52"/>
    <w:rsid w:val="00400408"/>
    <w:rsid w:val="00403EC6"/>
    <w:rsid w:val="00406CD4"/>
    <w:rsid w:val="00406FEC"/>
    <w:rsid w:val="004108CE"/>
    <w:rsid w:val="00415332"/>
    <w:rsid w:val="00421830"/>
    <w:rsid w:val="004248D6"/>
    <w:rsid w:val="00430086"/>
    <w:rsid w:val="00430918"/>
    <w:rsid w:val="004317D1"/>
    <w:rsid w:val="004325CB"/>
    <w:rsid w:val="00437F3F"/>
    <w:rsid w:val="00445B83"/>
    <w:rsid w:val="00446DE4"/>
    <w:rsid w:val="004526E8"/>
    <w:rsid w:val="00452D10"/>
    <w:rsid w:val="00454036"/>
    <w:rsid w:val="004562AA"/>
    <w:rsid w:val="00460B22"/>
    <w:rsid w:val="0046443A"/>
    <w:rsid w:val="00465165"/>
    <w:rsid w:val="004653B3"/>
    <w:rsid w:val="004654C4"/>
    <w:rsid w:val="004656A9"/>
    <w:rsid w:val="0046668F"/>
    <w:rsid w:val="0046773D"/>
    <w:rsid w:val="0046788D"/>
    <w:rsid w:val="004814C2"/>
    <w:rsid w:val="004822C0"/>
    <w:rsid w:val="0048304D"/>
    <w:rsid w:val="00484A9B"/>
    <w:rsid w:val="0049211A"/>
    <w:rsid w:val="00492AF9"/>
    <w:rsid w:val="00494C77"/>
    <w:rsid w:val="00497291"/>
    <w:rsid w:val="00497711"/>
    <w:rsid w:val="004A004F"/>
    <w:rsid w:val="004B0410"/>
    <w:rsid w:val="004B25F8"/>
    <w:rsid w:val="004B2C9D"/>
    <w:rsid w:val="004B5939"/>
    <w:rsid w:val="004B73D6"/>
    <w:rsid w:val="004C39D0"/>
    <w:rsid w:val="004C3D29"/>
    <w:rsid w:val="004C4F1A"/>
    <w:rsid w:val="004C6D6D"/>
    <w:rsid w:val="004E0C5D"/>
    <w:rsid w:val="004E6C25"/>
    <w:rsid w:val="004F4144"/>
    <w:rsid w:val="004F4240"/>
    <w:rsid w:val="004F6DF4"/>
    <w:rsid w:val="004F77CD"/>
    <w:rsid w:val="0050042A"/>
    <w:rsid w:val="00504855"/>
    <w:rsid w:val="00507CF1"/>
    <w:rsid w:val="00522177"/>
    <w:rsid w:val="00526AFD"/>
    <w:rsid w:val="00527910"/>
    <w:rsid w:val="005318BF"/>
    <w:rsid w:val="005420F2"/>
    <w:rsid w:val="00542505"/>
    <w:rsid w:val="005475D4"/>
    <w:rsid w:val="00552CEE"/>
    <w:rsid w:val="00555CDB"/>
    <w:rsid w:val="00561B6D"/>
    <w:rsid w:val="00562D45"/>
    <w:rsid w:val="0056615B"/>
    <w:rsid w:val="00567DFB"/>
    <w:rsid w:val="00571DAA"/>
    <w:rsid w:val="00572049"/>
    <w:rsid w:val="0058129D"/>
    <w:rsid w:val="00590144"/>
    <w:rsid w:val="0059131E"/>
    <w:rsid w:val="0059682C"/>
    <w:rsid w:val="005A3F48"/>
    <w:rsid w:val="005A6301"/>
    <w:rsid w:val="005A64DD"/>
    <w:rsid w:val="005B09F0"/>
    <w:rsid w:val="005B0CED"/>
    <w:rsid w:val="005B3DB3"/>
    <w:rsid w:val="005B528A"/>
    <w:rsid w:val="005B6088"/>
    <w:rsid w:val="005C3490"/>
    <w:rsid w:val="005C4CB5"/>
    <w:rsid w:val="005D0C6C"/>
    <w:rsid w:val="005D1BB4"/>
    <w:rsid w:val="005E010D"/>
    <w:rsid w:val="005E083B"/>
    <w:rsid w:val="005E28E0"/>
    <w:rsid w:val="005E3563"/>
    <w:rsid w:val="005E3AAD"/>
    <w:rsid w:val="005E5946"/>
    <w:rsid w:val="005F3A39"/>
    <w:rsid w:val="005F5C2F"/>
    <w:rsid w:val="005F7BB1"/>
    <w:rsid w:val="00602490"/>
    <w:rsid w:val="00603E3C"/>
    <w:rsid w:val="0060673A"/>
    <w:rsid w:val="00611FC4"/>
    <w:rsid w:val="00612812"/>
    <w:rsid w:val="006176FB"/>
    <w:rsid w:val="006216A1"/>
    <w:rsid w:val="006262AA"/>
    <w:rsid w:val="00626B06"/>
    <w:rsid w:val="006279AC"/>
    <w:rsid w:val="0063419C"/>
    <w:rsid w:val="00635381"/>
    <w:rsid w:val="00636986"/>
    <w:rsid w:val="00636BE6"/>
    <w:rsid w:val="00637542"/>
    <w:rsid w:val="00640B26"/>
    <w:rsid w:val="00641194"/>
    <w:rsid w:val="00645A0B"/>
    <w:rsid w:val="006500BA"/>
    <w:rsid w:val="006506DB"/>
    <w:rsid w:val="00655EE3"/>
    <w:rsid w:val="00662121"/>
    <w:rsid w:val="00662E09"/>
    <w:rsid w:val="00670CF0"/>
    <w:rsid w:val="00675F87"/>
    <w:rsid w:val="006870AE"/>
    <w:rsid w:val="00690CD6"/>
    <w:rsid w:val="006A3932"/>
    <w:rsid w:val="006A53DC"/>
    <w:rsid w:val="006A63E3"/>
    <w:rsid w:val="006A7392"/>
    <w:rsid w:val="006B1148"/>
    <w:rsid w:val="006B1C55"/>
    <w:rsid w:val="006C0D34"/>
    <w:rsid w:val="006C180F"/>
    <w:rsid w:val="006C251B"/>
    <w:rsid w:val="006C2F7E"/>
    <w:rsid w:val="006D3560"/>
    <w:rsid w:val="006E20FA"/>
    <w:rsid w:val="006E3B65"/>
    <w:rsid w:val="006E4E78"/>
    <w:rsid w:val="006E564B"/>
    <w:rsid w:val="007025C0"/>
    <w:rsid w:val="00707B52"/>
    <w:rsid w:val="00707F04"/>
    <w:rsid w:val="00711637"/>
    <w:rsid w:val="00714F4F"/>
    <w:rsid w:val="0072632A"/>
    <w:rsid w:val="00734F20"/>
    <w:rsid w:val="00736E6A"/>
    <w:rsid w:val="00741F59"/>
    <w:rsid w:val="0074697D"/>
    <w:rsid w:val="00755EBE"/>
    <w:rsid w:val="00761619"/>
    <w:rsid w:val="0076177C"/>
    <w:rsid w:val="00763C33"/>
    <w:rsid w:val="00766322"/>
    <w:rsid w:val="00770621"/>
    <w:rsid w:val="00770BCD"/>
    <w:rsid w:val="00771904"/>
    <w:rsid w:val="00773353"/>
    <w:rsid w:val="00774129"/>
    <w:rsid w:val="00774E8F"/>
    <w:rsid w:val="00774EAA"/>
    <w:rsid w:val="0077553A"/>
    <w:rsid w:val="00777E80"/>
    <w:rsid w:val="00780689"/>
    <w:rsid w:val="0078123B"/>
    <w:rsid w:val="00781B57"/>
    <w:rsid w:val="00786434"/>
    <w:rsid w:val="00790791"/>
    <w:rsid w:val="00791101"/>
    <w:rsid w:val="00791985"/>
    <w:rsid w:val="00796F36"/>
    <w:rsid w:val="007A2CDB"/>
    <w:rsid w:val="007A334C"/>
    <w:rsid w:val="007A62EC"/>
    <w:rsid w:val="007B0B98"/>
    <w:rsid w:val="007B1A7E"/>
    <w:rsid w:val="007B2BA8"/>
    <w:rsid w:val="007B4133"/>
    <w:rsid w:val="007B6BA5"/>
    <w:rsid w:val="007C2C0D"/>
    <w:rsid w:val="007C3162"/>
    <w:rsid w:val="007C3390"/>
    <w:rsid w:val="007C4F4B"/>
    <w:rsid w:val="007C644D"/>
    <w:rsid w:val="007D1406"/>
    <w:rsid w:val="007D2AC1"/>
    <w:rsid w:val="007D384C"/>
    <w:rsid w:val="007D7BC6"/>
    <w:rsid w:val="007E25B0"/>
    <w:rsid w:val="007E4BD3"/>
    <w:rsid w:val="007E5D7C"/>
    <w:rsid w:val="007F2A54"/>
    <w:rsid w:val="007F5104"/>
    <w:rsid w:val="007F6611"/>
    <w:rsid w:val="00800024"/>
    <w:rsid w:val="008037A2"/>
    <w:rsid w:val="00816582"/>
    <w:rsid w:val="008175E9"/>
    <w:rsid w:val="00820A2D"/>
    <w:rsid w:val="008242D7"/>
    <w:rsid w:val="00826C09"/>
    <w:rsid w:val="0083043E"/>
    <w:rsid w:val="0083055C"/>
    <w:rsid w:val="0083069A"/>
    <w:rsid w:val="00832A1D"/>
    <w:rsid w:val="00834479"/>
    <w:rsid w:val="00842EC7"/>
    <w:rsid w:val="00843AB2"/>
    <w:rsid w:val="00846809"/>
    <w:rsid w:val="00857789"/>
    <w:rsid w:val="0086107D"/>
    <w:rsid w:val="00864251"/>
    <w:rsid w:val="0086630B"/>
    <w:rsid w:val="00871FD5"/>
    <w:rsid w:val="00881213"/>
    <w:rsid w:val="008830CC"/>
    <w:rsid w:val="008979B1"/>
    <w:rsid w:val="008A0B75"/>
    <w:rsid w:val="008A1542"/>
    <w:rsid w:val="008A490A"/>
    <w:rsid w:val="008A6B25"/>
    <w:rsid w:val="008A6C4F"/>
    <w:rsid w:val="008A7679"/>
    <w:rsid w:val="008A7AB3"/>
    <w:rsid w:val="008A7E0F"/>
    <w:rsid w:val="008B0FE5"/>
    <w:rsid w:val="008B65FB"/>
    <w:rsid w:val="008B7AB5"/>
    <w:rsid w:val="008C3B3C"/>
    <w:rsid w:val="008C4283"/>
    <w:rsid w:val="008C7033"/>
    <w:rsid w:val="008C74C3"/>
    <w:rsid w:val="008C7BF7"/>
    <w:rsid w:val="008D134F"/>
    <w:rsid w:val="008D3C75"/>
    <w:rsid w:val="008D6942"/>
    <w:rsid w:val="008E0E46"/>
    <w:rsid w:val="008E1DAE"/>
    <w:rsid w:val="008E295A"/>
    <w:rsid w:val="008F2D9A"/>
    <w:rsid w:val="008F44B8"/>
    <w:rsid w:val="008F504A"/>
    <w:rsid w:val="008F5C0B"/>
    <w:rsid w:val="008F6F83"/>
    <w:rsid w:val="0090092A"/>
    <w:rsid w:val="00901574"/>
    <w:rsid w:val="009037A3"/>
    <w:rsid w:val="009045EE"/>
    <w:rsid w:val="00904EBC"/>
    <w:rsid w:val="00906C3D"/>
    <w:rsid w:val="00923019"/>
    <w:rsid w:val="00924B63"/>
    <w:rsid w:val="009363B6"/>
    <w:rsid w:val="00940F46"/>
    <w:rsid w:val="00941ECC"/>
    <w:rsid w:val="00943FA9"/>
    <w:rsid w:val="00944481"/>
    <w:rsid w:val="00945A5D"/>
    <w:rsid w:val="00946A0D"/>
    <w:rsid w:val="00955109"/>
    <w:rsid w:val="00956AD7"/>
    <w:rsid w:val="0096040A"/>
    <w:rsid w:val="00963B67"/>
    <w:rsid w:val="00963CBA"/>
    <w:rsid w:val="00964682"/>
    <w:rsid w:val="009701ED"/>
    <w:rsid w:val="00972A01"/>
    <w:rsid w:val="00980BD7"/>
    <w:rsid w:val="00984471"/>
    <w:rsid w:val="0098586B"/>
    <w:rsid w:val="00985F37"/>
    <w:rsid w:val="009879EA"/>
    <w:rsid w:val="009908A5"/>
    <w:rsid w:val="0099124E"/>
    <w:rsid w:val="00991261"/>
    <w:rsid w:val="00991CC2"/>
    <w:rsid w:val="009953D5"/>
    <w:rsid w:val="009A1D29"/>
    <w:rsid w:val="009C6394"/>
    <w:rsid w:val="009D0E2A"/>
    <w:rsid w:val="009D0F0E"/>
    <w:rsid w:val="009D1AAE"/>
    <w:rsid w:val="009D634E"/>
    <w:rsid w:val="009E1560"/>
    <w:rsid w:val="009E1F14"/>
    <w:rsid w:val="009E7DBD"/>
    <w:rsid w:val="009F0F06"/>
    <w:rsid w:val="009F1220"/>
    <w:rsid w:val="009F4FC5"/>
    <w:rsid w:val="009F524D"/>
    <w:rsid w:val="00A0152E"/>
    <w:rsid w:val="00A12B58"/>
    <w:rsid w:val="00A1427D"/>
    <w:rsid w:val="00A235F1"/>
    <w:rsid w:val="00A23F62"/>
    <w:rsid w:val="00A34B00"/>
    <w:rsid w:val="00A3777A"/>
    <w:rsid w:val="00A44269"/>
    <w:rsid w:val="00A50077"/>
    <w:rsid w:val="00A54CA8"/>
    <w:rsid w:val="00A60196"/>
    <w:rsid w:val="00A6199C"/>
    <w:rsid w:val="00A622AF"/>
    <w:rsid w:val="00A65F4A"/>
    <w:rsid w:val="00A66636"/>
    <w:rsid w:val="00A72F22"/>
    <w:rsid w:val="00A732D9"/>
    <w:rsid w:val="00A73472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A1D9A"/>
    <w:rsid w:val="00AA32EB"/>
    <w:rsid w:val="00AB1DA6"/>
    <w:rsid w:val="00AB382F"/>
    <w:rsid w:val="00AB4CF1"/>
    <w:rsid w:val="00AD1151"/>
    <w:rsid w:val="00AD34EE"/>
    <w:rsid w:val="00AD7973"/>
    <w:rsid w:val="00AD7C88"/>
    <w:rsid w:val="00AE371B"/>
    <w:rsid w:val="00AE3D48"/>
    <w:rsid w:val="00AE45DE"/>
    <w:rsid w:val="00AF0878"/>
    <w:rsid w:val="00AF1624"/>
    <w:rsid w:val="00AF2F9D"/>
    <w:rsid w:val="00AF6710"/>
    <w:rsid w:val="00B013E6"/>
    <w:rsid w:val="00B04D66"/>
    <w:rsid w:val="00B06AAF"/>
    <w:rsid w:val="00B10C19"/>
    <w:rsid w:val="00B1157C"/>
    <w:rsid w:val="00B12B62"/>
    <w:rsid w:val="00B1501F"/>
    <w:rsid w:val="00B22971"/>
    <w:rsid w:val="00B22E44"/>
    <w:rsid w:val="00B26710"/>
    <w:rsid w:val="00B26B3C"/>
    <w:rsid w:val="00B30179"/>
    <w:rsid w:val="00B304E1"/>
    <w:rsid w:val="00B3317B"/>
    <w:rsid w:val="00B35ED8"/>
    <w:rsid w:val="00B41384"/>
    <w:rsid w:val="00B4398E"/>
    <w:rsid w:val="00B45BCD"/>
    <w:rsid w:val="00B5392B"/>
    <w:rsid w:val="00B625C6"/>
    <w:rsid w:val="00B666B2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B176D"/>
    <w:rsid w:val="00BB3B28"/>
    <w:rsid w:val="00BC135C"/>
    <w:rsid w:val="00BC74E9"/>
    <w:rsid w:val="00BD2077"/>
    <w:rsid w:val="00BE1FF8"/>
    <w:rsid w:val="00BE382C"/>
    <w:rsid w:val="00BE50CA"/>
    <w:rsid w:val="00BE618E"/>
    <w:rsid w:val="00BF65BF"/>
    <w:rsid w:val="00C0263F"/>
    <w:rsid w:val="00C03B44"/>
    <w:rsid w:val="00C05987"/>
    <w:rsid w:val="00C13A85"/>
    <w:rsid w:val="00C17563"/>
    <w:rsid w:val="00C218A4"/>
    <w:rsid w:val="00C31519"/>
    <w:rsid w:val="00C36D37"/>
    <w:rsid w:val="00C463DD"/>
    <w:rsid w:val="00C46D5B"/>
    <w:rsid w:val="00C537D5"/>
    <w:rsid w:val="00C62F76"/>
    <w:rsid w:val="00C66D78"/>
    <w:rsid w:val="00C737DA"/>
    <w:rsid w:val="00C745C3"/>
    <w:rsid w:val="00C81212"/>
    <w:rsid w:val="00C84FF1"/>
    <w:rsid w:val="00C90D82"/>
    <w:rsid w:val="00C91180"/>
    <w:rsid w:val="00C93C11"/>
    <w:rsid w:val="00C9676E"/>
    <w:rsid w:val="00C971F6"/>
    <w:rsid w:val="00CA049C"/>
    <w:rsid w:val="00CA381C"/>
    <w:rsid w:val="00CA74D3"/>
    <w:rsid w:val="00CB2158"/>
    <w:rsid w:val="00CB3CEA"/>
    <w:rsid w:val="00CB6380"/>
    <w:rsid w:val="00CC4CA6"/>
    <w:rsid w:val="00CC6EA1"/>
    <w:rsid w:val="00CD0009"/>
    <w:rsid w:val="00CD1A90"/>
    <w:rsid w:val="00CD2CE2"/>
    <w:rsid w:val="00CD30EE"/>
    <w:rsid w:val="00CD3225"/>
    <w:rsid w:val="00CD35E8"/>
    <w:rsid w:val="00CE09DE"/>
    <w:rsid w:val="00CE176E"/>
    <w:rsid w:val="00CE4083"/>
    <w:rsid w:val="00CE46BA"/>
    <w:rsid w:val="00CE4A8F"/>
    <w:rsid w:val="00CE74ED"/>
    <w:rsid w:val="00CF4FE1"/>
    <w:rsid w:val="00CF6F32"/>
    <w:rsid w:val="00CF7589"/>
    <w:rsid w:val="00CF778D"/>
    <w:rsid w:val="00D04D01"/>
    <w:rsid w:val="00D0631B"/>
    <w:rsid w:val="00D06C3A"/>
    <w:rsid w:val="00D164BA"/>
    <w:rsid w:val="00D16C2F"/>
    <w:rsid w:val="00D2031B"/>
    <w:rsid w:val="00D25E8C"/>
    <w:rsid w:val="00D25FE2"/>
    <w:rsid w:val="00D27E89"/>
    <w:rsid w:val="00D3716F"/>
    <w:rsid w:val="00D37E80"/>
    <w:rsid w:val="00D43252"/>
    <w:rsid w:val="00D46231"/>
    <w:rsid w:val="00D477C4"/>
    <w:rsid w:val="00D50DF8"/>
    <w:rsid w:val="00D5409C"/>
    <w:rsid w:val="00D54AA9"/>
    <w:rsid w:val="00D56137"/>
    <w:rsid w:val="00D57C13"/>
    <w:rsid w:val="00D57FD9"/>
    <w:rsid w:val="00D610C1"/>
    <w:rsid w:val="00D6123A"/>
    <w:rsid w:val="00D658FA"/>
    <w:rsid w:val="00D730E3"/>
    <w:rsid w:val="00D73803"/>
    <w:rsid w:val="00D753D8"/>
    <w:rsid w:val="00D80B70"/>
    <w:rsid w:val="00D9274F"/>
    <w:rsid w:val="00D96248"/>
    <w:rsid w:val="00D96CC5"/>
    <w:rsid w:val="00D978C6"/>
    <w:rsid w:val="00D97B77"/>
    <w:rsid w:val="00DA6620"/>
    <w:rsid w:val="00DA67AD"/>
    <w:rsid w:val="00DD42A0"/>
    <w:rsid w:val="00DE236F"/>
    <w:rsid w:val="00DE3ECB"/>
    <w:rsid w:val="00DE40D5"/>
    <w:rsid w:val="00DE4785"/>
    <w:rsid w:val="00DE7267"/>
    <w:rsid w:val="00DF0A4D"/>
    <w:rsid w:val="00DF3039"/>
    <w:rsid w:val="00DF3A04"/>
    <w:rsid w:val="00DF4518"/>
    <w:rsid w:val="00DF69A6"/>
    <w:rsid w:val="00E130AB"/>
    <w:rsid w:val="00E1679E"/>
    <w:rsid w:val="00E239A0"/>
    <w:rsid w:val="00E3141C"/>
    <w:rsid w:val="00E32365"/>
    <w:rsid w:val="00E34E58"/>
    <w:rsid w:val="00E36838"/>
    <w:rsid w:val="00E36C10"/>
    <w:rsid w:val="00E40B76"/>
    <w:rsid w:val="00E40D7C"/>
    <w:rsid w:val="00E422B7"/>
    <w:rsid w:val="00E42461"/>
    <w:rsid w:val="00E4345B"/>
    <w:rsid w:val="00E4443D"/>
    <w:rsid w:val="00E52EB0"/>
    <w:rsid w:val="00E54352"/>
    <w:rsid w:val="00E5644E"/>
    <w:rsid w:val="00E5691C"/>
    <w:rsid w:val="00E56B35"/>
    <w:rsid w:val="00E60903"/>
    <w:rsid w:val="00E631BA"/>
    <w:rsid w:val="00E631FE"/>
    <w:rsid w:val="00E63481"/>
    <w:rsid w:val="00E63DE8"/>
    <w:rsid w:val="00E66017"/>
    <w:rsid w:val="00E6613A"/>
    <w:rsid w:val="00E7260F"/>
    <w:rsid w:val="00E730D8"/>
    <w:rsid w:val="00E81230"/>
    <w:rsid w:val="00E81329"/>
    <w:rsid w:val="00E8535A"/>
    <w:rsid w:val="00E864BE"/>
    <w:rsid w:val="00E90647"/>
    <w:rsid w:val="00E96630"/>
    <w:rsid w:val="00EA0364"/>
    <w:rsid w:val="00EA48C4"/>
    <w:rsid w:val="00EA5361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6BFD"/>
    <w:rsid w:val="00EC755A"/>
    <w:rsid w:val="00ED3508"/>
    <w:rsid w:val="00ED3F6F"/>
    <w:rsid w:val="00ED769C"/>
    <w:rsid w:val="00ED7A2A"/>
    <w:rsid w:val="00EE2966"/>
    <w:rsid w:val="00EE4D59"/>
    <w:rsid w:val="00EE5EC4"/>
    <w:rsid w:val="00EE73C3"/>
    <w:rsid w:val="00EF1D7F"/>
    <w:rsid w:val="00EF4AAC"/>
    <w:rsid w:val="00EF7258"/>
    <w:rsid w:val="00F01C57"/>
    <w:rsid w:val="00F03FA2"/>
    <w:rsid w:val="00F05283"/>
    <w:rsid w:val="00F07537"/>
    <w:rsid w:val="00F07E12"/>
    <w:rsid w:val="00F1200D"/>
    <w:rsid w:val="00F21A22"/>
    <w:rsid w:val="00F22D71"/>
    <w:rsid w:val="00F257D1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5743B"/>
    <w:rsid w:val="00F64C95"/>
    <w:rsid w:val="00F679B5"/>
    <w:rsid w:val="00F75E96"/>
    <w:rsid w:val="00F859C8"/>
    <w:rsid w:val="00FA00A0"/>
    <w:rsid w:val="00FA032F"/>
    <w:rsid w:val="00FA3FB7"/>
    <w:rsid w:val="00FB5A37"/>
    <w:rsid w:val="00FB6601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2D01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E4042"/>
  <w15:docId w15:val="{003AA85F-5C3C-4185-A8C3-F213E366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365AA6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8246-2C0F-437A-AA3C-C8FA50423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DB0B8-1415-4CE4-9079-392F6EDEE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8BB202-9CD6-4377-889F-06D5A23AF5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EBD7D1-21D4-4A80-91B7-1E1FB18F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13</cp:revision>
  <cp:lastPrinted>2020-10-15T13:55:00Z</cp:lastPrinted>
  <dcterms:created xsi:type="dcterms:W3CDTF">2020-10-16T11:32:00Z</dcterms:created>
  <dcterms:modified xsi:type="dcterms:W3CDTF">2020-10-19T13:52:00Z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9602400</vt:r8>
  </property>
</Properties>
</file>