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B30E4B" w14:paraId="0654F485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9B342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EDBBF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0F006" w14:textId="6DB1A78F" w:rsidR="00E52109" w:rsidRPr="00B30E4B" w:rsidRDefault="005A2350" w:rsidP="008403E0">
            <w:pPr>
              <w:suppressAutoHyphens w:val="0"/>
              <w:jc w:val="right"/>
            </w:pPr>
            <w:r w:rsidRPr="00B30E4B">
              <w:rPr>
                <w:sz w:val="40"/>
              </w:rPr>
              <w:t>ST</w:t>
            </w:r>
            <w:r w:rsidRPr="00B30E4B">
              <w:t>/SG/AC.10/C.3/2020/</w:t>
            </w:r>
            <w:r w:rsidR="00B30E4B">
              <w:t>78</w:t>
            </w:r>
          </w:p>
        </w:tc>
      </w:tr>
      <w:tr w:rsidR="00E52109" w14:paraId="7C25FBD0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3539B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64D4DC" wp14:editId="4246A52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F4833E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5B9FDE" w14:textId="77777777" w:rsidR="00D94B05" w:rsidRDefault="005A2350" w:rsidP="005A2350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110BFEC" w14:textId="77A605D0" w:rsidR="005A2350" w:rsidRDefault="00E97024" w:rsidP="005A2350">
            <w:pPr>
              <w:suppressAutoHyphens w:val="0"/>
              <w:spacing w:line="240" w:lineRule="exact"/>
            </w:pPr>
            <w:r>
              <w:t xml:space="preserve">8 </w:t>
            </w:r>
            <w:r w:rsidR="008403E0">
              <w:t>September</w:t>
            </w:r>
            <w:r w:rsidR="005A2350">
              <w:t xml:space="preserve"> 2020</w:t>
            </w:r>
          </w:p>
          <w:p w14:paraId="7A9F8404" w14:textId="77777777" w:rsidR="005A2350" w:rsidRDefault="005A2350" w:rsidP="005A2350">
            <w:pPr>
              <w:suppressAutoHyphens w:val="0"/>
              <w:spacing w:line="240" w:lineRule="exact"/>
            </w:pPr>
          </w:p>
          <w:p w14:paraId="54989200" w14:textId="77777777" w:rsidR="005A2350" w:rsidRDefault="005A2350" w:rsidP="005A2350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83A5764" w14:textId="77777777" w:rsidR="00A37F1A" w:rsidRPr="006500BA" w:rsidRDefault="00A37F1A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513788D8" w14:textId="77777777" w:rsidR="00A37F1A" w:rsidRPr="006500BA" w:rsidRDefault="00A37F1A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5A89A76D" w14:textId="77777777" w:rsidR="00A37F1A" w:rsidRDefault="00A37F1A" w:rsidP="00A37F1A">
      <w:pPr>
        <w:spacing w:before="100"/>
        <w:rPr>
          <w:b/>
        </w:rPr>
      </w:pPr>
      <w:r>
        <w:rPr>
          <w:b/>
        </w:rPr>
        <w:t>Fifty-seventh session</w:t>
      </w:r>
    </w:p>
    <w:p w14:paraId="6DE8DC15" w14:textId="50A92D66" w:rsidR="00A37F1A" w:rsidRDefault="00A37F1A">
      <w:pPr>
        <w:rPr>
          <w:b/>
        </w:rPr>
      </w:pPr>
      <w:r>
        <w:t xml:space="preserve">Geneva, </w:t>
      </w:r>
      <w:r w:rsidR="008403E0">
        <w:t>30 November</w:t>
      </w:r>
      <w:r w:rsidR="00E97024">
        <w:t>-</w:t>
      </w:r>
      <w:r w:rsidR="008403E0">
        <w:t>8 December</w:t>
      </w:r>
      <w:r>
        <w:t xml:space="preserve"> 2020</w:t>
      </w:r>
      <w:r>
        <w:br/>
        <w:t>Item 3 of the provisional agenda</w:t>
      </w:r>
    </w:p>
    <w:p w14:paraId="19500984" w14:textId="77777777" w:rsidR="00A37F1A" w:rsidRDefault="00A37F1A" w:rsidP="00A37F1A">
      <w:pPr>
        <w:rPr>
          <w:b/>
        </w:rPr>
      </w:pPr>
      <w:r>
        <w:rPr>
          <w:b/>
        </w:rPr>
        <w:t>Listing, classification and packing</w:t>
      </w:r>
    </w:p>
    <w:p w14:paraId="2E89D868" w14:textId="723592B1" w:rsidR="00A37F1A" w:rsidRDefault="00A37F1A" w:rsidP="00E97024">
      <w:pPr>
        <w:pStyle w:val="HChG"/>
        <w:rPr>
          <w:bCs/>
        </w:rPr>
      </w:pPr>
      <w:r>
        <w:tab/>
      </w:r>
      <w:r w:rsidR="00E97024">
        <w:tab/>
      </w:r>
      <w:r w:rsidR="00E97024">
        <w:tab/>
      </w:r>
      <w:r w:rsidR="00152B4E" w:rsidRPr="00E97024">
        <w:t>Comments</w:t>
      </w:r>
      <w:r w:rsidR="00152B4E">
        <w:t xml:space="preserve"> on ST/SG/AC.10/C.3/2020/32</w:t>
      </w:r>
    </w:p>
    <w:p w14:paraId="793FE43F" w14:textId="1D221ECE" w:rsidR="00A37F1A" w:rsidRDefault="00A37F1A" w:rsidP="00E97024">
      <w:pPr>
        <w:pStyle w:val="H1G"/>
      </w:pPr>
      <w:r>
        <w:tab/>
      </w:r>
      <w:r w:rsidR="00E97024">
        <w:tab/>
      </w:r>
      <w:r>
        <w:t xml:space="preserve">Transmitted by the </w:t>
      </w:r>
      <w:r w:rsidR="00540E1D">
        <w:t>International Civil Aviation Organization (ICAO)</w:t>
      </w:r>
      <w:r w:rsidR="00940CC5" w:rsidRPr="00940CC5">
        <w:rPr>
          <w:rStyle w:val="FootnoteReference"/>
        </w:rPr>
        <w:t xml:space="preserve"> </w:t>
      </w:r>
      <w:r w:rsidR="00940CC5">
        <w:rPr>
          <w:rStyle w:val="FootnoteReference"/>
        </w:rPr>
        <w:footnoteReference w:id="2"/>
      </w:r>
    </w:p>
    <w:p w14:paraId="23243641" w14:textId="7DCC1016" w:rsidR="00A37F1A" w:rsidRDefault="00A37F1A" w:rsidP="00E97024">
      <w:pPr>
        <w:pStyle w:val="HChG"/>
      </w:pPr>
      <w:r>
        <w:tab/>
      </w:r>
      <w:r w:rsidR="00E97024">
        <w:tab/>
      </w:r>
      <w:r>
        <w:t>Introduction</w:t>
      </w:r>
    </w:p>
    <w:p w14:paraId="696EEA90" w14:textId="31029E2A" w:rsidR="0052769D" w:rsidRPr="00E97024" w:rsidRDefault="00E97024" w:rsidP="00E97024">
      <w:pPr>
        <w:pStyle w:val="SingleTxtG"/>
      </w:pPr>
      <w:r>
        <w:t>1.</w:t>
      </w:r>
      <w:r>
        <w:tab/>
      </w:r>
      <w:r w:rsidR="00540E1D" w:rsidRPr="00E97024">
        <w:t xml:space="preserve">In ST/SG/AC.10/C.3/2020/32, an anomaly </w:t>
      </w:r>
      <w:r w:rsidR="00940CC5">
        <w:t>on</w:t>
      </w:r>
      <w:r w:rsidR="00540E1D" w:rsidRPr="00E97024">
        <w:t xml:space="preserve"> the excepted quantities provisions for </w:t>
      </w:r>
      <w:r w:rsidR="00A37F1A" w:rsidRPr="00E97024">
        <w:rPr>
          <w:b/>
          <w:bCs/>
        </w:rPr>
        <w:t>UN</w:t>
      </w:r>
      <w:r w:rsidR="00940CC5">
        <w:rPr>
          <w:b/>
          <w:bCs/>
        </w:rPr>
        <w:t> </w:t>
      </w:r>
      <w:r w:rsidR="00A37F1A" w:rsidRPr="00E97024">
        <w:rPr>
          <w:b/>
          <w:bCs/>
        </w:rPr>
        <w:t xml:space="preserve">3208, Metallic substance, water-reactive, </w:t>
      </w:r>
      <w:proofErr w:type="spellStart"/>
      <w:r w:rsidR="00A37F1A" w:rsidRPr="00E97024">
        <w:rPr>
          <w:b/>
          <w:bCs/>
        </w:rPr>
        <w:t>n.o.s</w:t>
      </w:r>
      <w:proofErr w:type="spellEnd"/>
      <w:r w:rsidR="00A37F1A" w:rsidRPr="00E97024">
        <w:rPr>
          <w:b/>
          <w:bCs/>
        </w:rPr>
        <w:t>.</w:t>
      </w:r>
      <w:r w:rsidR="00540E1D" w:rsidRPr="00E97024">
        <w:t xml:space="preserve"> packing group II</w:t>
      </w:r>
      <w:r w:rsidR="00A37F1A" w:rsidRPr="00E97024">
        <w:t xml:space="preserve"> was </w:t>
      </w:r>
      <w:r w:rsidR="00540E1D" w:rsidRPr="00E97024">
        <w:t xml:space="preserve">raised. It was noted that </w:t>
      </w:r>
      <w:r w:rsidR="00A37F1A" w:rsidRPr="00E97024">
        <w:t xml:space="preserve">code E0 </w:t>
      </w:r>
      <w:r w:rsidR="00540E1D" w:rsidRPr="00E97024">
        <w:t xml:space="preserve">was assigned </w:t>
      </w:r>
      <w:r w:rsidR="00A37F1A" w:rsidRPr="00E97024">
        <w:t>for packing group II in column 7b of the Dangerous Goods List in UN Model Regulations</w:t>
      </w:r>
      <w:r w:rsidR="008F393C" w:rsidRPr="00E97024">
        <w:t xml:space="preserve"> whereas code E2 is assigned for the corresponding entry in the ICAO Technical Instructions for the Safe Transport of Dangerous Goods by Air.</w:t>
      </w:r>
      <w:r w:rsidR="00C967DB" w:rsidRPr="00E97024">
        <w:t xml:space="preserve"> </w:t>
      </w:r>
      <w:r w:rsidR="001E0E29" w:rsidRPr="00E97024">
        <w:t>Furthermore</w:t>
      </w:r>
      <w:r w:rsidR="00C967DB" w:rsidRPr="00E97024">
        <w:t xml:space="preserve">, this is not consistent with </w:t>
      </w:r>
      <w:r w:rsidR="00D13672" w:rsidRPr="00E97024">
        <w:t xml:space="preserve">the approach taken for assignment of </w:t>
      </w:r>
      <w:r w:rsidR="00BF11F9" w:rsidRPr="00E97024">
        <w:t>E</w:t>
      </w:r>
      <w:r w:rsidR="00D13672" w:rsidRPr="00E97024">
        <w:t xml:space="preserve"> codes for packing group II for </w:t>
      </w:r>
      <w:r w:rsidR="00C967DB" w:rsidRPr="00E97024">
        <w:t>similar</w:t>
      </w:r>
      <w:r w:rsidR="00D13672" w:rsidRPr="00E97024">
        <w:t xml:space="preserve"> substances.</w:t>
      </w:r>
    </w:p>
    <w:p w14:paraId="24AF7C16" w14:textId="6361F05A" w:rsidR="0052769D" w:rsidRPr="00E97024" w:rsidRDefault="00E97024" w:rsidP="00E97024">
      <w:pPr>
        <w:pStyle w:val="SingleTxtG"/>
      </w:pPr>
      <w:r>
        <w:tab/>
        <w:t>2.</w:t>
      </w:r>
      <w:r>
        <w:tab/>
      </w:r>
      <w:r w:rsidR="0039678F" w:rsidRPr="00E97024">
        <w:t>Following the adoption of excepted quantity provision</w:t>
      </w:r>
      <w:r w:rsidR="00C36A89" w:rsidRPr="00E97024">
        <w:t>s</w:t>
      </w:r>
      <w:r w:rsidR="00C36A89" w:rsidRPr="00E97024">
        <w:rPr>
          <w:rFonts w:hint="eastAsia"/>
        </w:rPr>
        <w:t>, ICAO presented proposals to align the E codes in the UN Model Regulations with those in the Technical Instructions</w:t>
      </w:r>
      <w:r w:rsidR="00C36A89" w:rsidRPr="00E97024">
        <w:t xml:space="preserve"> after a number of substances forbidden on passenger aircraft </w:t>
      </w:r>
      <w:r w:rsidR="00E2686F" w:rsidRPr="00E97024">
        <w:t xml:space="preserve">(and permitted in the UN Model Regulations) </w:t>
      </w:r>
      <w:r w:rsidR="00C36A89" w:rsidRPr="00E97024">
        <w:t xml:space="preserve">and </w:t>
      </w:r>
      <w:r w:rsidR="00E2686F" w:rsidRPr="00E97024">
        <w:t xml:space="preserve">other </w:t>
      </w:r>
      <w:r w:rsidR="00C36A89" w:rsidRPr="00E97024">
        <w:t>anomalies were noted</w:t>
      </w:r>
      <w:r w:rsidR="00C36A89" w:rsidRPr="00E97024">
        <w:rPr>
          <w:rFonts w:hint="eastAsia"/>
        </w:rPr>
        <w:t xml:space="preserve"> </w:t>
      </w:r>
      <w:r w:rsidR="00E2686F" w:rsidRPr="00E97024">
        <w:t xml:space="preserve">(ST/SG/AC.10/C.3/2012/88 and </w:t>
      </w:r>
      <w:r w:rsidR="00F340DC">
        <w:t xml:space="preserve">informal document </w:t>
      </w:r>
      <w:r w:rsidR="00E2686F" w:rsidRPr="00E97024">
        <w:t>INF.48</w:t>
      </w:r>
      <w:r w:rsidR="00F340DC">
        <w:t xml:space="preserve"> (</w:t>
      </w:r>
      <w:r w:rsidR="00940CC5">
        <w:t xml:space="preserve">forty-second </w:t>
      </w:r>
      <w:r w:rsidR="00F340DC">
        <w:t>session)</w:t>
      </w:r>
      <w:r w:rsidR="00E2686F" w:rsidRPr="00E97024">
        <w:t>)</w:t>
      </w:r>
      <w:r w:rsidR="005F6BDA" w:rsidRPr="00E97024">
        <w:t>. These were adopted</w:t>
      </w:r>
      <w:r w:rsidR="00E2686F" w:rsidRPr="00E97024">
        <w:t xml:space="preserve"> </w:t>
      </w:r>
      <w:r w:rsidR="005F6BDA" w:rsidRPr="00E97024">
        <w:t>(</w:t>
      </w:r>
      <w:r w:rsidR="002D6E99" w:rsidRPr="00E97024">
        <w:t>S</w:t>
      </w:r>
      <w:r w:rsidR="00E2686F" w:rsidRPr="00E97024">
        <w:t>T/SG/AC.10/C.3/84, paras</w:t>
      </w:r>
      <w:r w:rsidR="00940CC5">
        <w:t>.</w:t>
      </w:r>
      <w:r w:rsidR="00E2686F" w:rsidRPr="00E97024">
        <w:t xml:space="preserve"> 25 and 26</w:t>
      </w:r>
      <w:r w:rsidR="005F6BDA" w:rsidRPr="00E97024">
        <w:t xml:space="preserve">) </w:t>
      </w:r>
      <w:r w:rsidR="00E2686F" w:rsidRPr="00E97024">
        <w:t xml:space="preserve">and then included in the consolidated list of amendments to the </w:t>
      </w:r>
      <w:r w:rsidR="00940CC5">
        <w:t>seventeen</w:t>
      </w:r>
      <w:r w:rsidR="00E2686F" w:rsidRPr="00E97024">
        <w:t>th revised edition (ST/SG/AC.10/40/Add.1</w:t>
      </w:r>
      <w:r w:rsidR="0052769D" w:rsidRPr="00E97024">
        <w:t>).</w:t>
      </w:r>
    </w:p>
    <w:p w14:paraId="07D6E334" w14:textId="0458925F" w:rsidR="00A37F1A" w:rsidRDefault="0037225D" w:rsidP="00E97024">
      <w:pPr>
        <w:pStyle w:val="SingleTxtG"/>
      </w:pPr>
      <w:r>
        <w:rPr>
          <w:bCs/>
          <w:lang w:val="en-US"/>
        </w:rPr>
        <w:t>3.</w:t>
      </w:r>
      <w:r>
        <w:rPr>
          <w:bCs/>
          <w:lang w:val="en-US"/>
        </w:rPr>
        <w:tab/>
      </w:r>
      <w:r w:rsidR="00D13672">
        <w:rPr>
          <w:bCs/>
          <w:lang w:val="en-US"/>
        </w:rPr>
        <w:t xml:space="preserve">Unfortunately, a typographical error </w:t>
      </w:r>
      <w:r w:rsidR="00152B4E">
        <w:rPr>
          <w:bCs/>
          <w:lang w:val="en-US"/>
        </w:rPr>
        <w:t xml:space="preserve">in the original paper </w:t>
      </w:r>
      <w:r w:rsidR="005F6BDA">
        <w:rPr>
          <w:bCs/>
          <w:lang w:val="en-US"/>
        </w:rPr>
        <w:t>-</w:t>
      </w:r>
      <w:r w:rsidR="00D13672">
        <w:rPr>
          <w:bCs/>
          <w:lang w:val="en-US"/>
        </w:rPr>
        <w:t xml:space="preserve"> </w:t>
      </w:r>
      <w:r w:rsidR="00BF11F9" w:rsidRPr="001E1FAE">
        <w:rPr>
          <w:bCs/>
          <w:lang w:val="en-US"/>
        </w:rPr>
        <w:t xml:space="preserve">UN </w:t>
      </w:r>
      <w:r w:rsidR="00152B4E" w:rsidRPr="001E1FAE">
        <w:rPr>
          <w:bCs/>
          <w:lang w:val="en-US"/>
        </w:rPr>
        <w:t>3209</w:t>
      </w:r>
      <w:r w:rsidR="00BF11F9" w:rsidRPr="001E1FAE">
        <w:rPr>
          <w:bCs/>
          <w:lang w:val="en-US"/>
        </w:rPr>
        <w:t xml:space="preserve"> replaced by </w:t>
      </w:r>
      <w:r w:rsidR="00152B4E" w:rsidRPr="001E1FAE">
        <w:rPr>
          <w:bCs/>
          <w:lang w:val="en-US"/>
        </w:rPr>
        <w:t>UN 3208</w:t>
      </w:r>
      <w:r w:rsidR="005F6BDA">
        <w:rPr>
          <w:lang w:val="en-US"/>
        </w:rPr>
        <w:t xml:space="preserve"> - </w:t>
      </w:r>
      <w:r w:rsidR="00152B4E" w:rsidRPr="006D4910">
        <w:rPr>
          <w:lang w:val="en-US"/>
        </w:rPr>
        <w:t>result</w:t>
      </w:r>
      <w:r w:rsidR="005F6BDA">
        <w:rPr>
          <w:lang w:val="en-US"/>
        </w:rPr>
        <w:t>ed</w:t>
      </w:r>
      <w:r w:rsidR="00152B4E" w:rsidRPr="006D4910">
        <w:rPr>
          <w:lang w:val="en-US"/>
        </w:rPr>
        <w:t xml:space="preserve"> in the anomaly identified by China.</w:t>
      </w:r>
      <w:r w:rsidR="005F6BDA">
        <w:rPr>
          <w:lang w:val="en-US"/>
        </w:rPr>
        <w:t xml:space="preserve"> </w:t>
      </w:r>
      <w:r w:rsidR="00940CC5">
        <w:rPr>
          <w:lang w:val="en-US"/>
        </w:rPr>
        <w:t xml:space="preserve">Therefore, </w:t>
      </w:r>
      <w:r w:rsidR="005F6BDA">
        <w:rPr>
          <w:lang w:val="en-US"/>
        </w:rPr>
        <w:t xml:space="preserve">ICAO agrees with the proposal in ST/SG/AC.10/C.3/2020/32 </w:t>
      </w:r>
      <w:r w:rsidR="00940CC5">
        <w:rPr>
          <w:lang w:val="en-US"/>
        </w:rPr>
        <w:t>to</w:t>
      </w:r>
      <w:r w:rsidR="005F6BDA">
        <w:rPr>
          <w:lang w:val="en-US"/>
        </w:rPr>
        <w:t xml:space="preserve"> correct the error. Additionally, ICAO proposes to </w:t>
      </w:r>
      <w:r w:rsidR="005F6BDA" w:rsidRPr="00E97024">
        <w:t>amend</w:t>
      </w:r>
      <w:r w:rsidR="005F6BDA">
        <w:rPr>
          <w:lang w:val="en-US"/>
        </w:rPr>
        <w:t xml:space="preserve"> the E code for UN 3209, packing group II, as </w:t>
      </w:r>
      <w:r w:rsidR="008576F5">
        <w:rPr>
          <w:lang w:val="en-US"/>
        </w:rPr>
        <w:t>initially</w:t>
      </w:r>
      <w:r w:rsidR="005F6BDA">
        <w:rPr>
          <w:lang w:val="en-US"/>
        </w:rPr>
        <w:t xml:space="preserve"> intended.</w:t>
      </w:r>
    </w:p>
    <w:p w14:paraId="25D7F119" w14:textId="21F72E6A" w:rsidR="00A37F1A" w:rsidRDefault="00A37F1A" w:rsidP="00940CC5">
      <w:pPr>
        <w:pStyle w:val="HChG"/>
        <w:spacing w:before="240" w:after="120"/>
        <w:rPr>
          <w:rFonts w:ascii="SimSun" w:hAnsi="SimSun" w:cs="SimSun"/>
        </w:rPr>
      </w:pPr>
      <w:r>
        <w:lastRenderedPageBreak/>
        <w:tab/>
      </w:r>
      <w:r w:rsidR="00E97024">
        <w:tab/>
      </w:r>
      <w:r w:rsidRPr="00E97024">
        <w:t>Proposal</w:t>
      </w:r>
    </w:p>
    <w:p w14:paraId="684920AD" w14:textId="1F9601B8" w:rsidR="00BF11F9" w:rsidRDefault="005F6BDA" w:rsidP="00940CC5">
      <w:pPr>
        <w:pStyle w:val="SingleTxtG"/>
        <w:keepNext/>
        <w:keepLines/>
        <w:rPr>
          <w:lang w:val="en-US"/>
        </w:rPr>
      </w:pPr>
      <w:r>
        <w:rPr>
          <w:lang w:val="en-US"/>
        </w:rPr>
        <w:t>4</w:t>
      </w:r>
      <w:r w:rsidR="0037225D">
        <w:rPr>
          <w:lang w:val="en-US"/>
        </w:rPr>
        <w:t>.</w:t>
      </w:r>
      <w:r w:rsidR="0037225D">
        <w:rPr>
          <w:lang w:val="en-US"/>
        </w:rPr>
        <w:tab/>
      </w:r>
      <w:r w:rsidR="009B358D">
        <w:rPr>
          <w:lang w:val="en-US"/>
        </w:rPr>
        <w:t xml:space="preserve">For </w:t>
      </w:r>
      <w:r w:rsidR="009B358D">
        <w:rPr>
          <w:b/>
          <w:lang w:val="en-US"/>
        </w:rPr>
        <w:t xml:space="preserve">UN 3208, </w:t>
      </w:r>
      <w:r w:rsidR="009B358D" w:rsidRPr="00283A6D">
        <w:rPr>
          <w:b/>
          <w:lang w:val="en-US"/>
        </w:rPr>
        <w:t xml:space="preserve">Metallic substances, water-reactive, </w:t>
      </w:r>
      <w:proofErr w:type="spellStart"/>
      <w:r w:rsidR="009B358D" w:rsidRPr="00283A6D">
        <w:rPr>
          <w:b/>
          <w:lang w:val="en-US"/>
        </w:rPr>
        <w:t>n.o.s</w:t>
      </w:r>
      <w:proofErr w:type="spellEnd"/>
      <w:r w:rsidR="009B358D" w:rsidRPr="00283A6D">
        <w:rPr>
          <w:b/>
          <w:lang w:val="en-US"/>
        </w:rPr>
        <w:t>.</w:t>
      </w:r>
      <w:r w:rsidR="009B358D">
        <w:rPr>
          <w:lang w:val="en-US"/>
        </w:rPr>
        <w:t xml:space="preserve"> in the</w:t>
      </w:r>
      <w:bookmarkStart w:id="0" w:name="_GoBack"/>
      <w:bookmarkEnd w:id="0"/>
      <w:r w:rsidR="009B358D">
        <w:rPr>
          <w:lang w:val="en-US"/>
        </w:rPr>
        <w:t xml:space="preserve"> Dangerous Goods List in Chapter 3.2, </w:t>
      </w:r>
      <w:r w:rsidR="009B358D" w:rsidRPr="009B358D">
        <w:rPr>
          <w:i/>
          <w:lang w:val="en-US"/>
        </w:rPr>
        <w:t>r</w:t>
      </w:r>
      <w:r w:rsidR="00BF11F9" w:rsidRPr="00283A6D">
        <w:rPr>
          <w:i/>
          <w:lang w:val="en-US"/>
        </w:rPr>
        <w:t>eplace</w:t>
      </w:r>
      <w:r w:rsidR="00BF11F9">
        <w:rPr>
          <w:lang w:val="en-US"/>
        </w:rPr>
        <w:t xml:space="preserve"> “E0” </w:t>
      </w:r>
      <w:r w:rsidR="00940CC5">
        <w:rPr>
          <w:lang w:val="en-US"/>
        </w:rPr>
        <w:t>by</w:t>
      </w:r>
      <w:r w:rsidR="00BF11F9">
        <w:rPr>
          <w:lang w:val="en-US"/>
        </w:rPr>
        <w:t xml:space="preserve"> “E2” in column 7b of packing group II.</w:t>
      </w:r>
    </w:p>
    <w:p w14:paraId="78159AD2" w14:textId="58CCAAA9" w:rsidR="00A37F1A" w:rsidRDefault="004267C0" w:rsidP="00940CC5">
      <w:pPr>
        <w:pStyle w:val="SingleTxtG"/>
        <w:keepNext/>
        <w:keepLines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9B358D">
        <w:rPr>
          <w:lang w:val="en-US"/>
        </w:rPr>
        <w:t>For</w:t>
      </w:r>
      <w:r w:rsidR="009B358D" w:rsidRPr="009B358D">
        <w:rPr>
          <w:b/>
          <w:lang w:val="en-US"/>
        </w:rPr>
        <w:t xml:space="preserve"> </w:t>
      </w:r>
      <w:r w:rsidR="009B358D">
        <w:rPr>
          <w:b/>
          <w:lang w:val="en-US"/>
        </w:rPr>
        <w:t xml:space="preserve">UN 3209, </w:t>
      </w:r>
      <w:r w:rsidR="009B358D" w:rsidRPr="00283A6D">
        <w:rPr>
          <w:b/>
          <w:lang w:val="en-US"/>
        </w:rPr>
        <w:t>Metallic substances, water-reactive, self-</w:t>
      </w:r>
      <w:r w:rsidR="009B358D" w:rsidRPr="00940CC5">
        <w:rPr>
          <w:b/>
          <w:bCs/>
        </w:rPr>
        <w:t>heating</w:t>
      </w:r>
      <w:r w:rsidR="009B358D" w:rsidRPr="00940CC5">
        <w:rPr>
          <w:b/>
          <w:bCs/>
          <w:lang w:val="en-US"/>
        </w:rPr>
        <w:t>,</w:t>
      </w:r>
      <w:r w:rsidR="009B358D" w:rsidRPr="00283A6D">
        <w:rPr>
          <w:b/>
          <w:lang w:val="en-US"/>
        </w:rPr>
        <w:t xml:space="preserve"> </w:t>
      </w:r>
      <w:proofErr w:type="spellStart"/>
      <w:r w:rsidR="009B358D" w:rsidRPr="00283A6D">
        <w:rPr>
          <w:b/>
          <w:lang w:val="en-US"/>
        </w:rPr>
        <w:t>n.o.s</w:t>
      </w:r>
      <w:proofErr w:type="spellEnd"/>
      <w:r w:rsidR="009B358D" w:rsidRPr="00283A6D">
        <w:rPr>
          <w:b/>
          <w:lang w:val="en-US"/>
        </w:rPr>
        <w:t>.</w:t>
      </w:r>
      <w:r w:rsidR="009B358D">
        <w:rPr>
          <w:lang w:val="en-US"/>
        </w:rPr>
        <w:t xml:space="preserve"> in the Dangerous Goods List in Chapter 3.2, </w:t>
      </w:r>
      <w:r w:rsidR="009B358D" w:rsidRPr="009B358D">
        <w:rPr>
          <w:i/>
          <w:lang w:val="en-US"/>
        </w:rPr>
        <w:t>r</w:t>
      </w:r>
      <w:r w:rsidR="00A37F1A" w:rsidRPr="009B358D">
        <w:rPr>
          <w:i/>
          <w:lang w:val="en-US"/>
        </w:rPr>
        <w:t>e</w:t>
      </w:r>
      <w:r w:rsidR="00A37F1A" w:rsidRPr="006D4910">
        <w:rPr>
          <w:i/>
          <w:lang w:val="en-US"/>
        </w:rPr>
        <w:t>place</w:t>
      </w:r>
      <w:r w:rsidR="00A37F1A">
        <w:rPr>
          <w:lang w:val="en-US"/>
        </w:rPr>
        <w:t xml:space="preserve"> “</w:t>
      </w:r>
      <w:r w:rsidR="00D13672">
        <w:rPr>
          <w:lang w:val="en-US"/>
        </w:rPr>
        <w:t>E2</w:t>
      </w:r>
      <w:r w:rsidR="00A37F1A">
        <w:rPr>
          <w:lang w:val="en-US"/>
        </w:rPr>
        <w:t xml:space="preserve">” </w:t>
      </w:r>
      <w:r w:rsidR="00940CC5">
        <w:rPr>
          <w:lang w:val="en-US"/>
        </w:rPr>
        <w:t>by</w:t>
      </w:r>
      <w:r w:rsidR="00A37F1A">
        <w:rPr>
          <w:lang w:val="en-US"/>
        </w:rPr>
        <w:t xml:space="preserve"> “</w:t>
      </w:r>
      <w:r w:rsidR="00D13672">
        <w:rPr>
          <w:lang w:val="en-US"/>
        </w:rPr>
        <w:t>E0</w:t>
      </w:r>
      <w:r w:rsidR="00A37F1A">
        <w:rPr>
          <w:lang w:val="en-US"/>
        </w:rPr>
        <w:t>” in column 7b of packing group II.</w:t>
      </w:r>
    </w:p>
    <w:p w14:paraId="35D354B1" w14:textId="2D07E50B" w:rsidR="00A37F1A" w:rsidRPr="005A2350" w:rsidRDefault="00A37F1A" w:rsidP="006D4910">
      <w:pPr>
        <w:spacing w:before="240"/>
        <w:ind w:left="567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7F1A" w:rsidRPr="005A2350" w:rsidSect="006D491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417" w:right="992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155D" w14:textId="77777777" w:rsidR="00AB54B6" w:rsidRPr="00C47B2E" w:rsidRDefault="00AB54B6" w:rsidP="00C47B2E">
      <w:pPr>
        <w:pStyle w:val="Footer"/>
      </w:pPr>
    </w:p>
  </w:endnote>
  <w:endnote w:type="continuationSeparator" w:id="0">
    <w:p w14:paraId="27B6EC52" w14:textId="77777777" w:rsidR="00AB54B6" w:rsidRPr="00C47B2E" w:rsidRDefault="00AB54B6" w:rsidP="00C47B2E">
      <w:pPr>
        <w:pStyle w:val="Footer"/>
      </w:pPr>
    </w:p>
  </w:endnote>
  <w:endnote w:type="continuationNotice" w:id="1">
    <w:p w14:paraId="798860DE" w14:textId="77777777" w:rsidR="00AB54B6" w:rsidRPr="00C47B2E" w:rsidRDefault="00AB54B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CDE9" w14:textId="77777777" w:rsidR="00D94B05" w:rsidRPr="005A2350" w:rsidRDefault="005A2350" w:rsidP="005A2350">
    <w:pPr>
      <w:pStyle w:val="Footer"/>
      <w:tabs>
        <w:tab w:val="right" w:pos="9598"/>
        <w:tab w:val="right" w:pos="9638"/>
      </w:tabs>
      <w:rPr>
        <w:sz w:val="18"/>
      </w:rPr>
    </w:pPr>
    <w:r w:rsidRPr="005A2350">
      <w:rPr>
        <w:b/>
        <w:sz w:val="18"/>
      </w:rPr>
      <w:fldChar w:fldCharType="begin"/>
    </w:r>
    <w:r w:rsidRPr="005A2350">
      <w:rPr>
        <w:b/>
        <w:sz w:val="18"/>
      </w:rPr>
      <w:instrText xml:space="preserve"> PAGE  \* MERGEFORMAT </w:instrText>
    </w:r>
    <w:r w:rsidRPr="005A2350">
      <w:rPr>
        <w:b/>
        <w:sz w:val="18"/>
      </w:rPr>
      <w:fldChar w:fldCharType="separate"/>
    </w:r>
    <w:r w:rsidR="00152B4E">
      <w:rPr>
        <w:b/>
        <w:noProof/>
        <w:sz w:val="18"/>
      </w:rPr>
      <w:t>2</w:t>
    </w:r>
    <w:r w:rsidRPr="005A235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C7E4" w14:textId="77777777" w:rsidR="00D94B05" w:rsidRPr="005A2350" w:rsidRDefault="005A2350" w:rsidP="005A2350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5A2350">
      <w:rPr>
        <w:sz w:val="18"/>
      </w:rPr>
      <w:fldChar w:fldCharType="begin"/>
    </w:r>
    <w:r w:rsidRPr="005A2350">
      <w:rPr>
        <w:sz w:val="18"/>
      </w:rPr>
      <w:instrText xml:space="preserve"> PAGE  \* MERGEFORMAT </w:instrText>
    </w:r>
    <w:r w:rsidRPr="005A2350">
      <w:rPr>
        <w:sz w:val="18"/>
      </w:rPr>
      <w:fldChar w:fldCharType="separate"/>
    </w:r>
    <w:r w:rsidRPr="005A2350">
      <w:rPr>
        <w:noProof/>
        <w:sz w:val="18"/>
      </w:rPr>
      <w:t>3</w:t>
    </w:r>
    <w:r w:rsidRPr="005A235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E9A7" w14:textId="77777777" w:rsidR="00D94B05" w:rsidRPr="005A2350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116224" wp14:editId="3CEECDF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7" name="Picture 7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9AA3" w14:textId="77777777" w:rsidR="00AB54B6" w:rsidRPr="00C47B2E" w:rsidRDefault="00AB54B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7A6FBF3" w14:textId="77777777" w:rsidR="00AB54B6" w:rsidRPr="00C47B2E" w:rsidRDefault="00AB54B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CCEFCAC" w14:textId="77777777" w:rsidR="00AB54B6" w:rsidRPr="00C47B2E" w:rsidRDefault="00AB54B6" w:rsidP="00C47B2E">
      <w:pPr>
        <w:pStyle w:val="Footer"/>
      </w:pPr>
    </w:p>
  </w:footnote>
  <w:footnote w:id="2">
    <w:p w14:paraId="30252C52" w14:textId="77777777" w:rsidR="00940CC5" w:rsidRPr="00A37F1A" w:rsidRDefault="00940CC5" w:rsidP="00940CC5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5BC58" w14:textId="7DF91098" w:rsidR="005A2350" w:rsidRPr="005A2350" w:rsidRDefault="008576F5">
    <w:pPr>
      <w:pStyle w:val="Header"/>
    </w:pPr>
    <w:r w:rsidRPr="008576F5">
      <w:t>ST/SG/AC.10/C.3/2020/78</w:t>
    </w:r>
    <w:r w:rsidR="00AB54B6">
      <w:fldChar w:fldCharType="begin"/>
    </w:r>
    <w:r w:rsidR="00AB54B6">
      <w:instrText xml:space="preserve"> TITLE  \* MERGEFORMAT </w:instrText>
    </w:r>
    <w:r w:rsidR="00AB54B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ECA2" w14:textId="7DF8B384" w:rsidR="00D94B05" w:rsidRPr="005A2350" w:rsidRDefault="00AB54B6" w:rsidP="005A235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378"/>
    <w:multiLevelType w:val="hybridMultilevel"/>
    <w:tmpl w:val="A6F6CA34"/>
    <w:lvl w:ilvl="0" w:tplc="29EC8AA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50"/>
    <w:rsid w:val="00010A16"/>
    <w:rsid w:val="00046E92"/>
    <w:rsid w:val="00063C90"/>
    <w:rsid w:val="00101B98"/>
    <w:rsid w:val="001514D1"/>
    <w:rsid w:val="00152B4E"/>
    <w:rsid w:val="00157526"/>
    <w:rsid w:val="001E0E29"/>
    <w:rsid w:val="001E1FAE"/>
    <w:rsid w:val="00247E2C"/>
    <w:rsid w:val="00295AEA"/>
    <w:rsid w:val="002A32CB"/>
    <w:rsid w:val="002D5B2C"/>
    <w:rsid w:val="002D6C53"/>
    <w:rsid w:val="002D6E99"/>
    <w:rsid w:val="002F5595"/>
    <w:rsid w:val="00324AC1"/>
    <w:rsid w:val="00334F6A"/>
    <w:rsid w:val="00342AC8"/>
    <w:rsid w:val="00343302"/>
    <w:rsid w:val="003511E5"/>
    <w:rsid w:val="0037225D"/>
    <w:rsid w:val="0039678F"/>
    <w:rsid w:val="00396C9A"/>
    <w:rsid w:val="003979DE"/>
    <w:rsid w:val="003B4550"/>
    <w:rsid w:val="003D2A18"/>
    <w:rsid w:val="00413386"/>
    <w:rsid w:val="004267C0"/>
    <w:rsid w:val="00461253"/>
    <w:rsid w:val="004858F5"/>
    <w:rsid w:val="004A2814"/>
    <w:rsid w:val="004C0622"/>
    <w:rsid w:val="005042C2"/>
    <w:rsid w:val="00511552"/>
    <w:rsid w:val="0052769D"/>
    <w:rsid w:val="00540E1D"/>
    <w:rsid w:val="005A2350"/>
    <w:rsid w:val="005E716E"/>
    <w:rsid w:val="005F6BDA"/>
    <w:rsid w:val="00647291"/>
    <w:rsid w:val="0064767B"/>
    <w:rsid w:val="006476E1"/>
    <w:rsid w:val="006604DF"/>
    <w:rsid w:val="00671529"/>
    <w:rsid w:val="006D4910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403E0"/>
    <w:rsid w:val="008576F5"/>
    <w:rsid w:val="00857D23"/>
    <w:rsid w:val="0087635D"/>
    <w:rsid w:val="008E4CB1"/>
    <w:rsid w:val="008F393C"/>
    <w:rsid w:val="00940CC5"/>
    <w:rsid w:val="009411B4"/>
    <w:rsid w:val="00946F1D"/>
    <w:rsid w:val="00953A46"/>
    <w:rsid w:val="009B358D"/>
    <w:rsid w:val="009D0139"/>
    <w:rsid w:val="009D717D"/>
    <w:rsid w:val="009F5CDC"/>
    <w:rsid w:val="00A072D7"/>
    <w:rsid w:val="00A37F1A"/>
    <w:rsid w:val="00A775CF"/>
    <w:rsid w:val="00AB54B6"/>
    <w:rsid w:val="00AD1A9C"/>
    <w:rsid w:val="00AF5DE1"/>
    <w:rsid w:val="00B06045"/>
    <w:rsid w:val="00B206DD"/>
    <w:rsid w:val="00B22E28"/>
    <w:rsid w:val="00B30E4B"/>
    <w:rsid w:val="00B52EF4"/>
    <w:rsid w:val="00B777AD"/>
    <w:rsid w:val="00BA6947"/>
    <w:rsid w:val="00BF11F9"/>
    <w:rsid w:val="00C03015"/>
    <w:rsid w:val="00C0358D"/>
    <w:rsid w:val="00C35A27"/>
    <w:rsid w:val="00C36A89"/>
    <w:rsid w:val="00C47B2E"/>
    <w:rsid w:val="00C967DB"/>
    <w:rsid w:val="00CA0556"/>
    <w:rsid w:val="00CC4A74"/>
    <w:rsid w:val="00D13672"/>
    <w:rsid w:val="00D63CD2"/>
    <w:rsid w:val="00D87DC2"/>
    <w:rsid w:val="00D94B05"/>
    <w:rsid w:val="00E02C2B"/>
    <w:rsid w:val="00E21C27"/>
    <w:rsid w:val="00E2686F"/>
    <w:rsid w:val="00E26BCF"/>
    <w:rsid w:val="00E52109"/>
    <w:rsid w:val="00E75317"/>
    <w:rsid w:val="00E97024"/>
    <w:rsid w:val="00E97935"/>
    <w:rsid w:val="00EC0CE6"/>
    <w:rsid w:val="00EC7C1D"/>
    <w:rsid w:val="00ED6C48"/>
    <w:rsid w:val="00EE3045"/>
    <w:rsid w:val="00F340DC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BF1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A37F1A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A37F1A"/>
  </w:style>
  <w:style w:type="character" w:customStyle="1" w:styleId="H1GChar">
    <w:name w:val="_ H_1_G Char"/>
    <w:link w:val="H1G"/>
    <w:locked/>
    <w:rsid w:val="00A37F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BD2D-6C42-4CA3-8578-D7A1C1AA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1998</Characters>
  <Application>Microsoft Office Word</Application>
  <DocSecurity>0</DocSecurity>
  <Lines>44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2020-09-08T10:14:00Z</dcterms:created>
  <dcterms:modified xsi:type="dcterms:W3CDTF">2020-09-08T13:30:00Z</dcterms:modified>
</cp:coreProperties>
</file>