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DBEA0EC" w14:textId="77777777" w:rsidTr="006476E1">
        <w:trPr>
          <w:trHeight w:val="851"/>
        </w:trPr>
        <w:tc>
          <w:tcPr>
            <w:tcW w:w="1259" w:type="dxa"/>
            <w:tcBorders>
              <w:top w:val="nil"/>
              <w:left w:val="nil"/>
              <w:bottom w:val="single" w:sz="4" w:space="0" w:color="auto"/>
              <w:right w:val="nil"/>
            </w:tcBorders>
          </w:tcPr>
          <w:p w14:paraId="160B7890"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511CF2AB" w14:textId="77777777" w:rsidR="00E52109" w:rsidRDefault="00D6346A" w:rsidP="006476E1">
            <w:pPr>
              <w:spacing w:after="80" w:line="300" w:lineRule="exact"/>
              <w:rPr>
                <w:sz w:val="28"/>
                <w:szCs w:val="28"/>
              </w:rPr>
            </w:pPr>
            <w:r>
              <w:rPr>
                <w:sz w:val="28"/>
                <w:szCs w:val="28"/>
              </w:rPr>
              <w:t xml:space="preserve">Nations </w:t>
            </w:r>
            <w:proofErr w:type="spellStart"/>
            <w:r>
              <w:rPr>
                <w:sz w:val="28"/>
                <w:szCs w:val="28"/>
              </w:rPr>
              <w:t>Unies</w:t>
            </w:r>
            <w:proofErr w:type="spellEnd"/>
          </w:p>
        </w:tc>
        <w:tc>
          <w:tcPr>
            <w:tcW w:w="6144" w:type="dxa"/>
            <w:gridSpan w:val="2"/>
            <w:tcBorders>
              <w:top w:val="nil"/>
              <w:left w:val="nil"/>
              <w:bottom w:val="single" w:sz="4" w:space="0" w:color="auto"/>
              <w:right w:val="nil"/>
            </w:tcBorders>
            <w:vAlign w:val="bottom"/>
          </w:tcPr>
          <w:p w14:paraId="5E967977" w14:textId="77777777" w:rsidR="00E52109" w:rsidRDefault="00B50E3A" w:rsidP="00B50E3A">
            <w:pPr>
              <w:suppressAutoHyphens w:val="0"/>
              <w:jc w:val="right"/>
            </w:pPr>
            <w:r w:rsidRPr="00B50E3A">
              <w:rPr>
                <w:sz w:val="40"/>
              </w:rPr>
              <w:t>ST</w:t>
            </w:r>
            <w:r>
              <w:t>/SG/AC.10/C.3/2020/58</w:t>
            </w:r>
          </w:p>
        </w:tc>
      </w:tr>
      <w:tr w:rsidR="00E52109" w14:paraId="29A2D21D" w14:textId="77777777" w:rsidTr="006476E1">
        <w:trPr>
          <w:trHeight w:val="2835"/>
        </w:trPr>
        <w:tc>
          <w:tcPr>
            <w:tcW w:w="1259" w:type="dxa"/>
            <w:tcBorders>
              <w:top w:val="single" w:sz="4" w:space="0" w:color="auto"/>
              <w:left w:val="nil"/>
              <w:bottom w:val="single" w:sz="12" w:space="0" w:color="auto"/>
              <w:right w:val="nil"/>
            </w:tcBorders>
          </w:tcPr>
          <w:p w14:paraId="25305DA5" w14:textId="77777777" w:rsidR="00E52109" w:rsidRDefault="00E52109" w:rsidP="006476E1">
            <w:pPr>
              <w:spacing w:before="120"/>
              <w:jc w:val="center"/>
            </w:pPr>
            <w:r>
              <w:rPr>
                <w:noProof/>
                <w:lang w:val="fr-CH" w:eastAsia="fr-CH"/>
              </w:rPr>
              <w:drawing>
                <wp:inline distT="0" distB="0" distL="0" distR="0" wp14:anchorId="19EFE239" wp14:editId="22C6544A">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4B85499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5365576F" w14:textId="77777777" w:rsidR="00D6346A" w:rsidRPr="00D6346A" w:rsidRDefault="00D6346A" w:rsidP="00D6346A">
            <w:pPr>
              <w:spacing w:before="240"/>
              <w:rPr>
                <w:lang w:val="fr-CH"/>
              </w:rPr>
            </w:pPr>
            <w:proofErr w:type="spellStart"/>
            <w:r w:rsidRPr="00D6346A">
              <w:rPr>
                <w:lang w:val="fr-CH"/>
              </w:rPr>
              <w:t>Distr</w:t>
            </w:r>
            <w:proofErr w:type="spellEnd"/>
            <w:r w:rsidRPr="00D6346A">
              <w:rPr>
                <w:lang w:val="fr-CH"/>
              </w:rPr>
              <w:t xml:space="preserve">. </w:t>
            </w:r>
            <w:proofErr w:type="gramStart"/>
            <w:r w:rsidRPr="00D6346A">
              <w:rPr>
                <w:lang w:val="fr-CH"/>
              </w:rPr>
              <w:t>générale</w:t>
            </w:r>
            <w:proofErr w:type="gramEnd"/>
          </w:p>
          <w:p w14:paraId="71D829E5" w14:textId="77777777" w:rsidR="00D6346A" w:rsidRPr="00D6346A" w:rsidRDefault="00D6346A" w:rsidP="00D6346A">
            <w:pPr>
              <w:spacing w:line="240" w:lineRule="exact"/>
              <w:rPr>
                <w:lang w:val="fr-CH"/>
              </w:rPr>
            </w:pPr>
            <w:r w:rsidRPr="00D6346A">
              <w:rPr>
                <w:lang w:val="fr-CH"/>
              </w:rPr>
              <w:t>1</w:t>
            </w:r>
            <w:r w:rsidR="0016603D">
              <w:rPr>
                <w:lang w:val="fr-CH"/>
              </w:rPr>
              <w:t>7</w:t>
            </w:r>
            <w:r w:rsidRPr="00D6346A">
              <w:rPr>
                <w:lang w:val="fr-CH"/>
              </w:rPr>
              <w:t xml:space="preserve"> avril 2020</w:t>
            </w:r>
          </w:p>
          <w:p w14:paraId="0CCC179A" w14:textId="77777777" w:rsidR="00D6346A" w:rsidRPr="00D6346A" w:rsidRDefault="00D6346A" w:rsidP="00D6346A">
            <w:pPr>
              <w:spacing w:line="240" w:lineRule="exact"/>
              <w:rPr>
                <w:lang w:val="fr-CH"/>
              </w:rPr>
            </w:pPr>
            <w:r w:rsidRPr="00D6346A">
              <w:rPr>
                <w:lang w:val="fr-CH"/>
              </w:rPr>
              <w:t>Français</w:t>
            </w:r>
          </w:p>
          <w:p w14:paraId="0CB22785" w14:textId="77777777" w:rsidR="00B50E3A" w:rsidRDefault="00D6346A" w:rsidP="00D6346A">
            <w:pPr>
              <w:suppressAutoHyphens w:val="0"/>
              <w:spacing w:line="240" w:lineRule="exact"/>
            </w:pPr>
            <w:r w:rsidRPr="00D6346A">
              <w:rPr>
                <w:lang w:val="fr-CH"/>
              </w:rPr>
              <w:t>Original : anglais</w:t>
            </w:r>
            <w:r>
              <w:rPr>
                <w:lang w:val="fr-CH"/>
              </w:rPr>
              <w:t xml:space="preserve"> et français</w:t>
            </w:r>
          </w:p>
        </w:tc>
      </w:tr>
    </w:tbl>
    <w:p w14:paraId="6663703C" w14:textId="77777777" w:rsidR="00D6346A" w:rsidRPr="00D6346A" w:rsidRDefault="00D6346A" w:rsidP="00D6346A">
      <w:pPr>
        <w:spacing w:before="120"/>
        <w:rPr>
          <w:b/>
          <w:sz w:val="24"/>
          <w:szCs w:val="24"/>
          <w:lang w:val="fr-CH"/>
        </w:rPr>
      </w:pPr>
      <w:r w:rsidRPr="00D6346A">
        <w:rPr>
          <w:b/>
          <w:sz w:val="24"/>
          <w:szCs w:val="24"/>
          <w:lang w:val="fr-CH"/>
        </w:rPr>
        <w:t>Comité d’experts du transport des marchandises dangereuses</w:t>
      </w:r>
      <w:r w:rsidRPr="00D6346A">
        <w:rPr>
          <w:b/>
          <w:sz w:val="24"/>
          <w:szCs w:val="24"/>
          <w:lang w:val="fr-CH"/>
        </w:rPr>
        <w:br/>
        <w:t>et du Système général harmonisé de classification</w:t>
      </w:r>
      <w:r w:rsidRPr="00D6346A">
        <w:rPr>
          <w:b/>
          <w:sz w:val="24"/>
          <w:szCs w:val="24"/>
          <w:lang w:val="fr-CH"/>
        </w:rPr>
        <w:br/>
        <w:t>et d’étiquetage des produits chimiques</w:t>
      </w:r>
    </w:p>
    <w:p w14:paraId="0FD59580" w14:textId="77777777" w:rsidR="00D6346A" w:rsidRPr="00D6346A" w:rsidRDefault="00D6346A" w:rsidP="00D6346A">
      <w:pPr>
        <w:spacing w:before="120"/>
        <w:rPr>
          <w:b/>
          <w:lang w:val="fr-CH"/>
        </w:rPr>
      </w:pPr>
      <w:r w:rsidRPr="00D6346A">
        <w:rPr>
          <w:b/>
          <w:lang w:val="fr-CH"/>
        </w:rPr>
        <w:t>Sous-Comité d’experts du transport des marchandises dangereuses</w:t>
      </w:r>
    </w:p>
    <w:p w14:paraId="0FD511F7" w14:textId="77777777" w:rsidR="00D6346A" w:rsidRPr="00D6346A" w:rsidRDefault="00D6346A" w:rsidP="00D6346A">
      <w:pPr>
        <w:spacing w:before="120"/>
        <w:rPr>
          <w:b/>
          <w:lang w:val="fr-CH"/>
        </w:rPr>
      </w:pPr>
      <w:r w:rsidRPr="00D6346A">
        <w:rPr>
          <w:b/>
          <w:bCs/>
          <w:lang w:val="fr-CH"/>
        </w:rPr>
        <w:t>Cinquante-septième</w:t>
      </w:r>
      <w:r w:rsidRPr="00D6346A">
        <w:rPr>
          <w:b/>
          <w:lang w:val="fr-CH"/>
        </w:rPr>
        <w:t xml:space="preserve"> session</w:t>
      </w:r>
    </w:p>
    <w:p w14:paraId="7C1EE8A0" w14:textId="77777777" w:rsidR="00D6346A" w:rsidRPr="00D6346A" w:rsidRDefault="00D6346A" w:rsidP="00D6346A">
      <w:pPr>
        <w:rPr>
          <w:lang w:val="fr-CH"/>
        </w:rPr>
      </w:pPr>
      <w:r w:rsidRPr="00D6346A">
        <w:rPr>
          <w:lang w:val="fr-CH"/>
        </w:rPr>
        <w:t>Genève, 29 juin-8 juillet 2020</w:t>
      </w:r>
    </w:p>
    <w:p w14:paraId="48CF2F4C" w14:textId="77777777" w:rsidR="00D6346A" w:rsidRPr="00D6346A" w:rsidRDefault="00D6346A" w:rsidP="00D6346A">
      <w:pPr>
        <w:rPr>
          <w:lang w:val="fr-CH"/>
        </w:rPr>
      </w:pPr>
      <w:r w:rsidRPr="00D6346A">
        <w:rPr>
          <w:lang w:val="fr-CH"/>
        </w:rPr>
        <w:t xml:space="preserve">Point </w:t>
      </w:r>
      <w:r>
        <w:rPr>
          <w:lang w:val="fr-CH"/>
        </w:rPr>
        <w:t>6 (</w:t>
      </w:r>
      <w:r w:rsidR="003C099C">
        <w:rPr>
          <w:lang w:val="fr-CH"/>
        </w:rPr>
        <w:t>e</w:t>
      </w:r>
      <w:r>
        <w:rPr>
          <w:lang w:val="fr-CH"/>
        </w:rPr>
        <w:t>)</w:t>
      </w:r>
      <w:r w:rsidRPr="00D6346A">
        <w:rPr>
          <w:lang w:val="fr-CH"/>
        </w:rPr>
        <w:t xml:space="preserve"> de l’ordre du jour provisoire</w:t>
      </w:r>
    </w:p>
    <w:p w14:paraId="4F56431C" w14:textId="77777777" w:rsidR="00D6346A" w:rsidRDefault="00D6346A" w:rsidP="00D6346A">
      <w:pPr>
        <w:rPr>
          <w:b/>
          <w:bCs/>
          <w:lang w:val="fr-FR"/>
        </w:rPr>
      </w:pPr>
      <w:r>
        <w:rPr>
          <w:b/>
          <w:bCs/>
          <w:lang w:val="fr-FR"/>
        </w:rPr>
        <w:t xml:space="preserve">Propositions diverses d’amendements au Règlement type </w:t>
      </w:r>
      <w:r>
        <w:rPr>
          <w:b/>
          <w:bCs/>
          <w:lang w:val="fr-FR"/>
        </w:rPr>
        <w:br/>
        <w:t>pour le transport des marchandises dangereuses</w:t>
      </w:r>
      <w:r w:rsidR="00BC2F7F">
        <w:rPr>
          <w:b/>
          <w:bCs/>
          <w:lang w:val="fr-FR"/>
        </w:rPr>
        <w:t> :</w:t>
      </w:r>
    </w:p>
    <w:p w14:paraId="3B597478" w14:textId="77777777" w:rsidR="00BC2F7F" w:rsidRPr="00D6346A" w:rsidRDefault="00DB409B" w:rsidP="00D6346A">
      <w:pPr>
        <w:rPr>
          <w:b/>
          <w:bCs/>
          <w:lang w:val="fr-CH"/>
        </w:rPr>
      </w:pPr>
      <w:proofErr w:type="spellStart"/>
      <w:r>
        <w:t>autres</w:t>
      </w:r>
      <w:proofErr w:type="spellEnd"/>
      <w:r>
        <w:t xml:space="preserve"> propositions </w:t>
      </w:r>
      <w:proofErr w:type="spellStart"/>
      <w:r>
        <w:t>diverses</w:t>
      </w:r>
      <w:proofErr w:type="spellEnd"/>
    </w:p>
    <w:p w14:paraId="71D5FDA0" w14:textId="77777777" w:rsidR="00D6346A" w:rsidRPr="006B3C22" w:rsidRDefault="00D6346A" w:rsidP="00D6346A">
      <w:pPr>
        <w:pStyle w:val="HChG"/>
        <w:rPr>
          <w:spacing w:val="-1"/>
          <w:lang w:val="fr-FR"/>
        </w:rPr>
      </w:pPr>
      <w:r>
        <w:rPr>
          <w:lang w:val="fr-FR"/>
        </w:rPr>
        <w:tab/>
      </w:r>
      <w:r>
        <w:rPr>
          <w:lang w:val="fr-FR"/>
        </w:rPr>
        <w:tab/>
      </w:r>
      <w:r>
        <w:rPr>
          <w:lang w:val="fr-FR"/>
        </w:rPr>
        <w:tab/>
      </w:r>
      <w:r w:rsidRPr="00D23757">
        <w:rPr>
          <w:spacing w:val="-1"/>
          <w:lang w:val="fr-FR"/>
        </w:rPr>
        <w:t xml:space="preserve">Proposition d’amendements concernant l’emploi des termes </w:t>
      </w:r>
      <w:r w:rsidR="0083010D" w:rsidRPr="00D23757">
        <w:rPr>
          <w:spacing w:val="-1"/>
          <w:lang w:val="fr-FR"/>
        </w:rPr>
        <w:t>«</w:t>
      </w:r>
      <w:r w:rsidR="0083010D">
        <w:rPr>
          <w:spacing w:val="-1"/>
          <w:lang w:val="fr-FR"/>
        </w:rPr>
        <w:t> </w:t>
      </w:r>
      <w:r w:rsidR="0083010D" w:rsidRPr="00D23757">
        <w:rPr>
          <w:spacing w:val="-1"/>
          <w:lang w:val="fr-FR"/>
        </w:rPr>
        <w:t>risque</w:t>
      </w:r>
      <w:r w:rsidR="0083010D">
        <w:rPr>
          <w:spacing w:val="-1"/>
          <w:lang w:val="fr-FR"/>
        </w:rPr>
        <w:t> </w:t>
      </w:r>
      <w:r w:rsidRPr="00D23757">
        <w:rPr>
          <w:spacing w:val="-1"/>
          <w:lang w:val="fr-FR"/>
        </w:rPr>
        <w:t xml:space="preserve">» et </w:t>
      </w:r>
      <w:r w:rsidR="0083010D" w:rsidRPr="00D23757">
        <w:rPr>
          <w:spacing w:val="-1"/>
          <w:lang w:val="fr-FR"/>
        </w:rPr>
        <w:t>«</w:t>
      </w:r>
      <w:r w:rsidR="0083010D">
        <w:rPr>
          <w:spacing w:val="-1"/>
          <w:lang w:val="fr-FR"/>
        </w:rPr>
        <w:t> </w:t>
      </w:r>
      <w:r w:rsidR="0083010D" w:rsidRPr="00D23757">
        <w:rPr>
          <w:spacing w:val="-1"/>
          <w:lang w:val="fr-FR"/>
        </w:rPr>
        <w:t>danger</w:t>
      </w:r>
      <w:r w:rsidR="0083010D">
        <w:rPr>
          <w:spacing w:val="-1"/>
          <w:lang w:val="fr-FR"/>
        </w:rPr>
        <w:t> </w:t>
      </w:r>
      <w:r w:rsidRPr="00D23757">
        <w:rPr>
          <w:spacing w:val="-1"/>
          <w:lang w:val="fr-FR"/>
        </w:rPr>
        <w:t>» dans les Recommandations et le Règlement type</w:t>
      </w:r>
    </w:p>
    <w:p w14:paraId="396FE1C1" w14:textId="77777777" w:rsidR="00D6346A" w:rsidRPr="00722F2E" w:rsidRDefault="00D6346A" w:rsidP="00D6346A">
      <w:pPr>
        <w:pStyle w:val="H1G"/>
        <w:rPr>
          <w:lang w:val="fr-FR"/>
        </w:rPr>
      </w:pPr>
      <w:r>
        <w:rPr>
          <w:lang w:val="fr-FR"/>
        </w:rPr>
        <w:tab/>
      </w:r>
      <w:r>
        <w:rPr>
          <w:lang w:val="fr-FR"/>
        </w:rPr>
        <w:tab/>
        <w:t xml:space="preserve">Communication de </w:t>
      </w:r>
      <w:r w:rsidRPr="00D23757">
        <w:rPr>
          <w:lang w:val="fr-FR"/>
        </w:rPr>
        <w:t>l’observateur de la Roumanie</w:t>
      </w:r>
      <w:r w:rsidRPr="006B3C22">
        <w:rPr>
          <w:rStyle w:val="FootnoteReference"/>
          <w:b w:val="0"/>
          <w:sz w:val="20"/>
        </w:rPr>
        <w:footnoteReference w:customMarkFollows="1" w:id="2"/>
        <w:t>*</w:t>
      </w:r>
    </w:p>
    <w:p w14:paraId="1434820E" w14:textId="77777777" w:rsidR="00D6346A" w:rsidRPr="00722F2E" w:rsidRDefault="00D6346A" w:rsidP="00D6346A">
      <w:pPr>
        <w:pStyle w:val="HChG"/>
        <w:rPr>
          <w:lang w:val="fr-FR"/>
        </w:rPr>
      </w:pPr>
      <w:r>
        <w:rPr>
          <w:lang w:val="fr-FR"/>
        </w:rPr>
        <w:tab/>
      </w:r>
      <w:r>
        <w:rPr>
          <w:lang w:val="fr-FR"/>
        </w:rPr>
        <w:tab/>
        <w:t>Introduction</w:t>
      </w:r>
    </w:p>
    <w:p w14:paraId="3D6E1DDD" w14:textId="77777777" w:rsidR="00E56B65" w:rsidRPr="00E56B65" w:rsidRDefault="00E56B65" w:rsidP="00E56B65">
      <w:pPr>
        <w:pStyle w:val="SingleTxtG"/>
        <w:rPr>
          <w:lang w:val="fr-FR"/>
        </w:rPr>
      </w:pPr>
      <w:r w:rsidRPr="00E56B65">
        <w:rPr>
          <w:lang w:val="fr-FR"/>
        </w:rPr>
        <w:t>1.</w:t>
      </w:r>
      <w:r>
        <w:rPr>
          <w:lang w:val="fr-FR"/>
        </w:rPr>
        <w:tab/>
      </w:r>
      <w:r w:rsidRPr="00E56B65">
        <w:rPr>
          <w:lang w:val="fr-FR"/>
        </w:rPr>
        <w:t>Après l’adoption des amendements proposés en 2016 par l’Association du transport aérien international (IATA) sur l’utilisation des termes «</w:t>
      </w:r>
      <w:r w:rsidR="0023206C">
        <w:rPr>
          <w:lang w:val="fr-FR"/>
        </w:rPr>
        <w:t> </w:t>
      </w:r>
      <w:r w:rsidRPr="00E56B65">
        <w:rPr>
          <w:lang w:val="fr-FR"/>
        </w:rPr>
        <w:t>danger</w:t>
      </w:r>
      <w:r w:rsidR="0023206C">
        <w:rPr>
          <w:lang w:val="fr-FR"/>
        </w:rPr>
        <w:t> </w:t>
      </w:r>
      <w:r w:rsidRPr="00E56B65">
        <w:rPr>
          <w:lang w:val="fr-FR"/>
        </w:rPr>
        <w:t>» et «</w:t>
      </w:r>
      <w:r w:rsidR="0023206C">
        <w:rPr>
          <w:lang w:val="fr-FR"/>
        </w:rPr>
        <w:t> </w:t>
      </w:r>
      <w:r w:rsidRPr="00E56B65">
        <w:rPr>
          <w:lang w:val="fr-FR"/>
        </w:rPr>
        <w:t>risque</w:t>
      </w:r>
      <w:r w:rsidR="0023206C">
        <w:rPr>
          <w:lang w:val="fr-FR"/>
        </w:rPr>
        <w:t> </w:t>
      </w:r>
      <w:r w:rsidRPr="00E56B65">
        <w:rPr>
          <w:lang w:val="fr-FR"/>
        </w:rPr>
        <w:t xml:space="preserve">» (document ST/SG/AC.10/C.3/2016/16) dans la vingtième édition révisée du Règlement type, la réunion </w:t>
      </w:r>
      <w:r>
        <w:rPr>
          <w:lang w:val="fr-FR"/>
        </w:rPr>
        <w:t>commune</w:t>
      </w:r>
      <w:r w:rsidRPr="00E56B65">
        <w:rPr>
          <w:lang w:val="fr-FR"/>
        </w:rPr>
        <w:t xml:space="preserve"> RID/ADR/ADN a établi un groupe de travail informel chargé d’étudier et de proposer des modifications corrélatives au RID/ADR/</w:t>
      </w:r>
      <w:r w:rsidR="0083010D">
        <w:rPr>
          <w:lang w:val="fr-FR"/>
        </w:rPr>
        <w:t>ADN</w:t>
      </w:r>
      <w:r w:rsidR="0083010D" w:rsidRPr="00E56B65">
        <w:rPr>
          <w:lang w:val="fr-FR"/>
        </w:rPr>
        <w:t xml:space="preserve"> </w:t>
      </w:r>
      <w:r w:rsidRPr="00E56B65">
        <w:rPr>
          <w:lang w:val="fr-FR"/>
        </w:rPr>
        <w:t>à cet égard.</w:t>
      </w:r>
    </w:p>
    <w:p w14:paraId="447C8BC4" w14:textId="77777777" w:rsidR="00D6346A" w:rsidRDefault="00E56B65" w:rsidP="00E56B65">
      <w:pPr>
        <w:pStyle w:val="SingleTxtG"/>
        <w:rPr>
          <w:lang w:val="fr-FR"/>
        </w:rPr>
      </w:pPr>
      <w:r w:rsidRPr="00E56B65">
        <w:rPr>
          <w:lang w:val="fr-FR"/>
        </w:rPr>
        <w:t>2.</w:t>
      </w:r>
      <w:r w:rsidR="00624E6B">
        <w:rPr>
          <w:lang w:val="fr-FR"/>
        </w:rPr>
        <w:tab/>
      </w:r>
      <w:r w:rsidRPr="00E56B65">
        <w:rPr>
          <w:lang w:val="fr-FR"/>
        </w:rPr>
        <w:t xml:space="preserve">Au cours de la session d’été 2019 du Sous-Comité d’experts sur le transport des marchandises dangereuses, un Groupe de travail sur la correspondance a été créé, comme il est mentionné dans le rapport de sa </w:t>
      </w:r>
      <w:r w:rsidR="0083010D">
        <w:rPr>
          <w:lang w:val="fr-FR"/>
        </w:rPr>
        <w:t xml:space="preserve">cinquante-cinquième </w:t>
      </w:r>
      <w:r w:rsidRPr="00E56B65">
        <w:rPr>
          <w:lang w:val="fr-FR"/>
        </w:rPr>
        <w:t>session (ST/SG/AC.10/C.3/110, par. 86).</w:t>
      </w:r>
    </w:p>
    <w:p w14:paraId="790AA7EE" w14:textId="77777777" w:rsidR="00E56B65" w:rsidRPr="002A0C25" w:rsidRDefault="00E56B65" w:rsidP="00E56B65">
      <w:pPr>
        <w:pStyle w:val="SingleTxtG"/>
        <w:ind w:left="1701"/>
        <w:rPr>
          <w:lang w:val="fr-FR"/>
        </w:rPr>
      </w:pPr>
      <w:r>
        <w:rPr>
          <w:lang w:val="fr-FR"/>
        </w:rPr>
        <w:t>« </w:t>
      </w:r>
      <w:r w:rsidRPr="002A0C25">
        <w:rPr>
          <w:lang w:val="fr-FR"/>
        </w:rPr>
        <w:t>86.</w:t>
      </w:r>
      <w:r w:rsidRPr="002A0C25">
        <w:rPr>
          <w:lang w:val="fr-FR"/>
        </w:rPr>
        <w:tab/>
        <w:t>Il a été décidé de créer un groupe de travail par correspondance dirigé par la Roumanie et il a été suggéré, pour faciliter le travail, que les participants s</w:t>
      </w:r>
      <w:r>
        <w:rPr>
          <w:lang w:val="fr-FR"/>
        </w:rPr>
        <w:t>’</w:t>
      </w:r>
      <w:r w:rsidRPr="002A0C25">
        <w:rPr>
          <w:lang w:val="fr-FR"/>
        </w:rPr>
        <w:t>entendent sur un certain nombre de points, notamment sur une interprétation commune des termes « risque » et « danger » et sur le fait qu</w:t>
      </w:r>
      <w:r>
        <w:rPr>
          <w:lang w:val="fr-FR"/>
        </w:rPr>
        <w:t>’</w:t>
      </w:r>
      <w:r w:rsidRPr="002A0C25">
        <w:rPr>
          <w:lang w:val="fr-FR"/>
        </w:rPr>
        <w:t>il fallait éviter d</w:t>
      </w:r>
      <w:r>
        <w:rPr>
          <w:lang w:val="fr-FR"/>
        </w:rPr>
        <w:t>’</w:t>
      </w:r>
      <w:r w:rsidRPr="002A0C25">
        <w:rPr>
          <w:lang w:val="fr-FR"/>
        </w:rPr>
        <w:t>utiliser ces termes dans des contextes ne correspondant pas à leur définition précise.</w:t>
      </w:r>
      <w:r w:rsidR="00624E6B">
        <w:rPr>
          <w:lang w:val="fr-FR"/>
        </w:rPr>
        <w:t> »</w:t>
      </w:r>
    </w:p>
    <w:p w14:paraId="28D94B7A" w14:textId="77777777" w:rsidR="00D6346A" w:rsidRDefault="00D6346A" w:rsidP="00D6346A">
      <w:pPr>
        <w:pStyle w:val="SingleTxtG"/>
        <w:rPr>
          <w:lang w:val="fr-FR"/>
        </w:rPr>
      </w:pPr>
      <w:r>
        <w:rPr>
          <w:lang w:val="fr-FR"/>
        </w:rPr>
        <w:t>3.</w:t>
      </w:r>
      <w:r>
        <w:rPr>
          <w:lang w:val="fr-FR"/>
        </w:rPr>
        <w:tab/>
      </w:r>
      <w:r w:rsidR="00624E6B" w:rsidRPr="00624E6B">
        <w:rPr>
          <w:lang w:val="fr-FR"/>
        </w:rPr>
        <w:t xml:space="preserve">Lors de cette </w:t>
      </w:r>
      <w:r w:rsidR="0083010D">
        <w:rPr>
          <w:lang w:val="fr-FR"/>
        </w:rPr>
        <w:t>session</w:t>
      </w:r>
      <w:r w:rsidR="0083010D" w:rsidRPr="00624E6B">
        <w:rPr>
          <w:lang w:val="fr-FR"/>
        </w:rPr>
        <w:t xml:space="preserve"> </w:t>
      </w:r>
      <w:r w:rsidR="00624E6B" w:rsidRPr="00624E6B">
        <w:rPr>
          <w:lang w:val="fr-FR"/>
        </w:rPr>
        <w:t xml:space="preserve">(cinquante-cinquième), il a également été décidé que l’harmonisation de la terminologie devrait se poursuivre dans les </w:t>
      </w:r>
      <w:r w:rsidR="0083010D">
        <w:rPr>
          <w:lang w:val="fr-FR"/>
        </w:rPr>
        <w:t>R</w:t>
      </w:r>
      <w:r w:rsidR="0083010D" w:rsidRPr="00624E6B">
        <w:rPr>
          <w:lang w:val="fr-FR"/>
        </w:rPr>
        <w:t xml:space="preserve">ecommandations </w:t>
      </w:r>
      <w:r w:rsidR="00624E6B" w:rsidRPr="00624E6B">
        <w:rPr>
          <w:lang w:val="fr-FR"/>
        </w:rPr>
        <w:t xml:space="preserve">et </w:t>
      </w:r>
      <w:r w:rsidR="0083010D">
        <w:rPr>
          <w:lang w:val="fr-FR"/>
        </w:rPr>
        <w:t>le Règlement type annexé</w:t>
      </w:r>
      <w:r w:rsidR="00624E6B" w:rsidRPr="00624E6B">
        <w:rPr>
          <w:lang w:val="fr-FR"/>
        </w:rPr>
        <w:t>, et que les termes « risque » et « danger » devraient être utilisés là où c’est vraiment nécessaire.</w:t>
      </w:r>
    </w:p>
    <w:p w14:paraId="33313E18" w14:textId="77777777" w:rsidR="0023206C" w:rsidRDefault="0023206C">
      <w:pPr>
        <w:suppressAutoHyphens w:val="0"/>
        <w:kinsoku/>
        <w:overflowPunct/>
        <w:autoSpaceDE/>
        <w:autoSpaceDN/>
        <w:adjustRightInd/>
        <w:snapToGrid/>
        <w:spacing w:after="200" w:line="276" w:lineRule="auto"/>
        <w:rPr>
          <w:lang w:val="fr-FR"/>
        </w:rPr>
      </w:pPr>
      <w:r>
        <w:rPr>
          <w:lang w:val="fr-FR"/>
        </w:rPr>
        <w:br w:type="page"/>
      </w:r>
    </w:p>
    <w:p w14:paraId="0327F018" w14:textId="77777777" w:rsidR="00624E6B" w:rsidRPr="00624E6B" w:rsidRDefault="00624E6B" w:rsidP="00624E6B">
      <w:pPr>
        <w:pStyle w:val="SingleTxtG"/>
        <w:rPr>
          <w:lang w:val="fr-FR"/>
        </w:rPr>
      </w:pPr>
      <w:r w:rsidRPr="00624E6B">
        <w:rPr>
          <w:lang w:val="fr-FR"/>
        </w:rPr>
        <w:lastRenderedPageBreak/>
        <w:t>4.</w:t>
      </w:r>
      <w:r>
        <w:rPr>
          <w:lang w:val="fr-FR"/>
        </w:rPr>
        <w:tab/>
      </w:r>
      <w:r w:rsidRPr="00624E6B">
        <w:rPr>
          <w:lang w:val="fr-FR"/>
        </w:rPr>
        <w:t xml:space="preserve">À l’aide de ces instruments, le </w:t>
      </w:r>
      <w:r w:rsidR="0083010D">
        <w:rPr>
          <w:lang w:val="fr-FR"/>
        </w:rPr>
        <w:t>g</w:t>
      </w:r>
      <w:r w:rsidR="0083010D" w:rsidRPr="00624E6B">
        <w:rPr>
          <w:lang w:val="fr-FR"/>
        </w:rPr>
        <w:t xml:space="preserve">roupe </w:t>
      </w:r>
      <w:r w:rsidRPr="00624E6B">
        <w:rPr>
          <w:lang w:val="fr-FR"/>
        </w:rPr>
        <w:t xml:space="preserve">de travail informel a tenu sa </w:t>
      </w:r>
      <w:r w:rsidR="0083010D">
        <w:rPr>
          <w:lang w:val="fr-FR"/>
        </w:rPr>
        <w:t>troisième</w:t>
      </w:r>
      <w:r w:rsidR="0083010D" w:rsidRPr="00624E6B">
        <w:rPr>
          <w:lang w:val="fr-FR"/>
        </w:rPr>
        <w:t xml:space="preserve"> </w:t>
      </w:r>
      <w:r w:rsidRPr="00624E6B">
        <w:rPr>
          <w:lang w:val="fr-FR"/>
        </w:rPr>
        <w:t xml:space="preserve">réunion à La </w:t>
      </w:r>
      <w:r w:rsidR="0083010D">
        <w:rPr>
          <w:lang w:val="fr-FR"/>
        </w:rPr>
        <w:t>Haye</w:t>
      </w:r>
      <w:r w:rsidR="0083010D" w:rsidRPr="00624E6B">
        <w:rPr>
          <w:lang w:val="fr-FR"/>
        </w:rPr>
        <w:t xml:space="preserve"> </w:t>
      </w:r>
      <w:r w:rsidRPr="00624E6B">
        <w:rPr>
          <w:lang w:val="fr-FR"/>
        </w:rPr>
        <w:t xml:space="preserve">(Pays-Bas), à l’Institut royal des ingénieurs (KIVI), du 10 au 12 février 2020, à l’invitation des Pays-Bas et sous la direction de la Roumanie, réunissant </w:t>
      </w:r>
      <w:r w:rsidRPr="00DB409B">
        <w:rPr>
          <w:lang w:val="fr-FR"/>
        </w:rPr>
        <w:t xml:space="preserve">des </w:t>
      </w:r>
      <w:bookmarkStart w:id="3" w:name="_Hlk37949588"/>
      <w:r w:rsidRPr="00DB409B">
        <w:rPr>
          <w:lang w:val="fr-FR"/>
        </w:rPr>
        <w:t xml:space="preserve">experts représentant </w:t>
      </w:r>
      <w:r w:rsidR="00DB409B">
        <w:rPr>
          <w:lang w:val="fr-FR"/>
        </w:rPr>
        <w:t>des pays</w:t>
      </w:r>
      <w:r w:rsidRPr="00624E6B">
        <w:rPr>
          <w:lang w:val="fr-FR"/>
        </w:rPr>
        <w:t xml:space="preserve"> </w:t>
      </w:r>
      <w:bookmarkEnd w:id="3"/>
      <w:r w:rsidRPr="00624E6B">
        <w:rPr>
          <w:lang w:val="fr-FR"/>
        </w:rPr>
        <w:t>(Belgique, Allemagne, Pays-Bas et Roumanie), des organisations internationales (OTIF) et l’industrie (CEFIC et COSTHA).</w:t>
      </w:r>
    </w:p>
    <w:p w14:paraId="2E32863C" w14:textId="77777777" w:rsidR="00D6346A" w:rsidRDefault="00624E6B" w:rsidP="00624E6B">
      <w:pPr>
        <w:pStyle w:val="SingleTxtG"/>
        <w:rPr>
          <w:lang w:val="fr-FR"/>
        </w:rPr>
      </w:pPr>
      <w:r w:rsidRPr="00624E6B">
        <w:rPr>
          <w:lang w:val="fr-FR"/>
        </w:rPr>
        <w:t>5.</w:t>
      </w:r>
      <w:r>
        <w:rPr>
          <w:lang w:val="fr-FR"/>
        </w:rPr>
        <w:tab/>
      </w:r>
      <w:r w:rsidRPr="00624E6B">
        <w:rPr>
          <w:lang w:val="fr-FR"/>
        </w:rPr>
        <w:t xml:space="preserve">Les questions nécessitant une certaine attention sont présentées au paragraphe 7 du document informel INF.19 (inscrit à l’ordre du jour de la session de mars 2020 de la </w:t>
      </w:r>
      <w:r w:rsidR="0083010D">
        <w:rPr>
          <w:lang w:val="fr-FR"/>
        </w:rPr>
        <w:t>R</w:t>
      </w:r>
      <w:r w:rsidR="0083010D" w:rsidRPr="00624E6B">
        <w:rPr>
          <w:lang w:val="fr-FR"/>
        </w:rPr>
        <w:t xml:space="preserve">éunion </w:t>
      </w:r>
      <w:r w:rsidR="0083010D">
        <w:rPr>
          <w:lang w:val="fr-FR"/>
        </w:rPr>
        <w:t>commune</w:t>
      </w:r>
      <w:r w:rsidR="0083010D" w:rsidRPr="00624E6B">
        <w:rPr>
          <w:lang w:val="fr-FR"/>
        </w:rPr>
        <w:t xml:space="preserve"> </w:t>
      </w:r>
      <w:r w:rsidRPr="00624E6B">
        <w:rPr>
          <w:lang w:val="fr-FR"/>
        </w:rPr>
        <w:t>RID/ADR</w:t>
      </w:r>
      <w:r w:rsidR="0083010D">
        <w:rPr>
          <w:lang w:val="fr-FR"/>
        </w:rPr>
        <w:t>/ADN</w:t>
      </w:r>
      <w:r w:rsidRPr="00624E6B">
        <w:rPr>
          <w:lang w:val="fr-FR"/>
        </w:rPr>
        <w:t>). Jusqu’au moment de la soumission du présent document, aucun commentaire ou observation n’a été reçu sur le rapport tel que présenté et soumis le 21 février 2020</w:t>
      </w:r>
      <w:r>
        <w:rPr>
          <w:lang w:val="fr-FR"/>
        </w:rPr>
        <w:t>.</w:t>
      </w:r>
    </w:p>
    <w:p w14:paraId="63548A82" w14:textId="77777777" w:rsidR="00624E6B" w:rsidRPr="00624E6B" w:rsidRDefault="00624E6B" w:rsidP="00624E6B">
      <w:pPr>
        <w:pStyle w:val="SingleTxtG"/>
        <w:rPr>
          <w:lang w:val="fr-FR"/>
        </w:rPr>
      </w:pPr>
      <w:r>
        <w:rPr>
          <w:lang w:val="fr-FR"/>
        </w:rPr>
        <w:t>6.</w:t>
      </w:r>
      <w:r>
        <w:rPr>
          <w:lang w:val="fr-FR"/>
        </w:rPr>
        <w:tab/>
      </w:r>
      <w:r w:rsidRPr="00624E6B">
        <w:rPr>
          <w:lang w:val="fr-FR"/>
        </w:rPr>
        <w:t xml:space="preserve">Toute la correspondance et tous les documents de travail créés ont été distribués et discutés avec les membres du </w:t>
      </w:r>
      <w:r w:rsidR="009D52AE">
        <w:rPr>
          <w:lang w:val="fr-FR"/>
        </w:rPr>
        <w:t>g</w:t>
      </w:r>
      <w:r w:rsidR="009D52AE" w:rsidRPr="00624E6B">
        <w:rPr>
          <w:lang w:val="fr-FR"/>
        </w:rPr>
        <w:t xml:space="preserve">roupe </w:t>
      </w:r>
      <w:r w:rsidRPr="00624E6B">
        <w:rPr>
          <w:lang w:val="fr-FR"/>
        </w:rPr>
        <w:t xml:space="preserve">de travail informel (sous l’autorité de la réunion </w:t>
      </w:r>
      <w:r>
        <w:rPr>
          <w:lang w:val="fr-FR"/>
        </w:rPr>
        <w:t>commune</w:t>
      </w:r>
      <w:r w:rsidRPr="00624E6B">
        <w:rPr>
          <w:lang w:val="fr-FR"/>
        </w:rPr>
        <w:t xml:space="preserve"> RID/ADR/AD</w:t>
      </w:r>
      <w:r w:rsidR="00DB409B">
        <w:rPr>
          <w:lang w:val="fr-FR"/>
        </w:rPr>
        <w:t>N</w:t>
      </w:r>
      <w:r w:rsidRPr="00624E6B">
        <w:rPr>
          <w:lang w:val="fr-FR"/>
        </w:rPr>
        <w:t xml:space="preserve">) et du </w:t>
      </w:r>
      <w:r w:rsidR="009D52AE" w:rsidRPr="00FD5ED4">
        <w:rPr>
          <w:lang w:val="fr-FR"/>
        </w:rPr>
        <w:t>groupe de travail par correspondance</w:t>
      </w:r>
      <w:r w:rsidRPr="00624E6B">
        <w:rPr>
          <w:lang w:val="fr-FR"/>
        </w:rPr>
        <w:t xml:space="preserve"> (sous l’autorité du Sous-comité d’experts).</w:t>
      </w:r>
    </w:p>
    <w:p w14:paraId="3D527E7C" w14:textId="77777777" w:rsidR="00624E6B" w:rsidRPr="00722F2E" w:rsidRDefault="00624E6B" w:rsidP="001E6164">
      <w:pPr>
        <w:pStyle w:val="SingleTxtG"/>
        <w:rPr>
          <w:lang w:val="fr-FR"/>
        </w:rPr>
      </w:pPr>
      <w:r w:rsidRPr="00624E6B">
        <w:rPr>
          <w:lang w:val="fr-FR"/>
        </w:rPr>
        <w:t>7.</w:t>
      </w:r>
      <w:r>
        <w:rPr>
          <w:lang w:val="fr-FR"/>
        </w:rPr>
        <w:tab/>
      </w:r>
      <w:r w:rsidRPr="00624E6B">
        <w:rPr>
          <w:lang w:val="fr-FR"/>
        </w:rPr>
        <w:t xml:space="preserve">Nous </w:t>
      </w:r>
      <w:r w:rsidR="00A27E74">
        <w:rPr>
          <w:lang w:val="fr-FR"/>
        </w:rPr>
        <w:t xml:space="preserve">nous </w:t>
      </w:r>
      <w:r w:rsidR="00BC2F7F">
        <w:rPr>
          <w:lang w:val="fr-FR"/>
        </w:rPr>
        <w:t>réjouissons</w:t>
      </w:r>
      <w:r w:rsidR="00A27E74">
        <w:rPr>
          <w:lang w:val="fr-FR"/>
        </w:rPr>
        <w:t xml:space="preserve"> de</w:t>
      </w:r>
      <w:r w:rsidRPr="00624E6B">
        <w:rPr>
          <w:lang w:val="fr-FR"/>
        </w:rPr>
        <w:t xml:space="preserve"> la publication de la septième édition révisée du Manuel </w:t>
      </w:r>
      <w:r w:rsidR="009D52AE">
        <w:rPr>
          <w:lang w:val="fr-FR"/>
        </w:rPr>
        <w:t>d’épreuves et de</w:t>
      </w:r>
      <w:r w:rsidRPr="00624E6B">
        <w:rPr>
          <w:lang w:val="fr-FR"/>
        </w:rPr>
        <w:t xml:space="preserve"> critères et le travail du Groupe de travail sur les explosifs pour l’harmonisation de la terminologie utilisée pour les termes «</w:t>
      </w:r>
      <w:r w:rsidR="001E6164">
        <w:rPr>
          <w:lang w:val="fr-FR"/>
        </w:rPr>
        <w:t> </w:t>
      </w:r>
      <w:r w:rsidRPr="00624E6B">
        <w:rPr>
          <w:lang w:val="fr-FR"/>
        </w:rPr>
        <w:t>risque</w:t>
      </w:r>
      <w:r w:rsidR="001E6164">
        <w:rPr>
          <w:lang w:val="fr-FR"/>
        </w:rPr>
        <w:t> </w:t>
      </w:r>
      <w:r w:rsidRPr="00624E6B">
        <w:rPr>
          <w:lang w:val="fr-FR"/>
        </w:rPr>
        <w:t>» et «</w:t>
      </w:r>
      <w:r w:rsidR="001E6164">
        <w:rPr>
          <w:lang w:val="fr-FR"/>
        </w:rPr>
        <w:t> </w:t>
      </w:r>
      <w:r w:rsidRPr="00624E6B">
        <w:rPr>
          <w:lang w:val="fr-FR"/>
        </w:rPr>
        <w:t>danger</w:t>
      </w:r>
      <w:r w:rsidR="001E6164">
        <w:rPr>
          <w:lang w:val="fr-FR"/>
        </w:rPr>
        <w:t> </w:t>
      </w:r>
      <w:r w:rsidRPr="00624E6B">
        <w:rPr>
          <w:lang w:val="fr-FR"/>
        </w:rPr>
        <w:t>».</w:t>
      </w:r>
    </w:p>
    <w:p w14:paraId="20CB2C0C" w14:textId="77777777" w:rsidR="00D6346A" w:rsidRDefault="00D6346A" w:rsidP="00D6346A">
      <w:pPr>
        <w:keepNext/>
        <w:keepLines/>
        <w:tabs>
          <w:tab w:val="right" w:pos="851"/>
          <w:tab w:val="right" w:pos="8505"/>
        </w:tabs>
        <w:spacing w:before="360" w:after="240" w:line="270" w:lineRule="exact"/>
        <w:ind w:left="1134" w:right="1134" w:hanging="1134"/>
        <w:rPr>
          <w:rFonts w:eastAsia="Calibri"/>
          <w:b/>
          <w:sz w:val="24"/>
          <w:lang w:val="fr-FR"/>
        </w:rPr>
      </w:pPr>
      <w:r>
        <w:rPr>
          <w:lang w:val="fr-FR"/>
        </w:rPr>
        <w:tab/>
      </w:r>
      <w:r>
        <w:rPr>
          <w:lang w:val="fr-FR"/>
        </w:rPr>
        <w:tab/>
      </w:r>
      <w:r w:rsidRPr="00944487">
        <w:rPr>
          <w:rFonts w:eastAsia="Calibri"/>
          <w:b/>
          <w:sz w:val="28"/>
          <w:lang w:val="fr-FR"/>
        </w:rPr>
        <w:t>Propositio</w:t>
      </w:r>
      <w:r w:rsidRPr="00D23757">
        <w:rPr>
          <w:rFonts w:eastAsia="Calibri"/>
          <w:b/>
          <w:sz w:val="28"/>
          <w:lang w:val="fr-FR"/>
        </w:rPr>
        <w:t>n</w:t>
      </w:r>
    </w:p>
    <w:p w14:paraId="2D658966" w14:textId="77777777" w:rsidR="00126539" w:rsidRDefault="00D6346A" w:rsidP="00126539">
      <w:pPr>
        <w:pStyle w:val="SingleTxtG"/>
        <w:rPr>
          <w:rFonts w:eastAsia="Calibri"/>
          <w:lang w:val="fr-FR"/>
        </w:rPr>
      </w:pPr>
      <w:r w:rsidRPr="00D23757">
        <w:rPr>
          <w:rFonts w:eastAsia="Calibri"/>
          <w:lang w:val="fr-FR"/>
        </w:rPr>
        <w:tab/>
      </w:r>
      <w:r w:rsidR="00624E6B" w:rsidRPr="00624E6B">
        <w:rPr>
          <w:rFonts w:eastAsia="Calibri"/>
          <w:lang w:val="fr-FR"/>
        </w:rPr>
        <w:t>8.</w:t>
      </w:r>
      <w:r w:rsidR="00624E6B">
        <w:rPr>
          <w:rFonts w:eastAsia="Calibri"/>
          <w:lang w:val="fr-FR"/>
        </w:rPr>
        <w:tab/>
      </w:r>
      <w:r w:rsidR="00624E6B" w:rsidRPr="00624E6B">
        <w:rPr>
          <w:rFonts w:eastAsia="Calibri"/>
          <w:lang w:val="fr-FR"/>
        </w:rPr>
        <w:t xml:space="preserve">Le Sous-comité d’experts est invité à analyser les propositions d’amendements aux </w:t>
      </w:r>
      <w:r w:rsidR="00624E6B" w:rsidRPr="00624E6B">
        <w:rPr>
          <w:lang w:val="fr-FR"/>
        </w:rPr>
        <w:t>Recommandations</w:t>
      </w:r>
      <w:r w:rsidR="00624E6B" w:rsidRPr="00624E6B">
        <w:rPr>
          <w:rFonts w:eastAsia="Calibri"/>
          <w:lang w:val="fr-FR"/>
        </w:rPr>
        <w:t xml:space="preserve"> des Nations Unies sur le transport des marchandises dangereuses et au Règlement type annexé sur l’utilisation des termes «</w:t>
      </w:r>
      <w:r w:rsidR="0023206C">
        <w:rPr>
          <w:rFonts w:eastAsia="Calibri"/>
          <w:lang w:val="fr-FR"/>
        </w:rPr>
        <w:t> </w:t>
      </w:r>
      <w:r w:rsidR="00624E6B" w:rsidRPr="00624E6B">
        <w:rPr>
          <w:rFonts w:eastAsia="Calibri"/>
          <w:lang w:val="fr-FR"/>
        </w:rPr>
        <w:t>danger</w:t>
      </w:r>
      <w:r w:rsidR="0023206C">
        <w:rPr>
          <w:rFonts w:eastAsia="Calibri"/>
          <w:lang w:val="fr-FR"/>
        </w:rPr>
        <w:t> </w:t>
      </w:r>
      <w:r w:rsidR="00624E6B" w:rsidRPr="00624E6B">
        <w:rPr>
          <w:rFonts w:eastAsia="Calibri"/>
          <w:lang w:val="fr-FR"/>
        </w:rPr>
        <w:t>» et «</w:t>
      </w:r>
      <w:r w:rsidR="0023206C">
        <w:rPr>
          <w:rFonts w:eastAsia="Calibri"/>
          <w:lang w:val="fr-FR"/>
        </w:rPr>
        <w:t> </w:t>
      </w:r>
      <w:r w:rsidR="00624E6B" w:rsidRPr="00624E6B">
        <w:rPr>
          <w:rFonts w:eastAsia="Calibri"/>
          <w:lang w:val="fr-FR"/>
        </w:rPr>
        <w:t>risque</w:t>
      </w:r>
      <w:r w:rsidR="0023206C">
        <w:rPr>
          <w:rFonts w:eastAsia="Calibri"/>
          <w:lang w:val="fr-FR"/>
        </w:rPr>
        <w:t> </w:t>
      </w:r>
      <w:r w:rsidR="00624E6B" w:rsidRPr="00624E6B">
        <w:rPr>
          <w:rFonts w:eastAsia="Calibri"/>
          <w:lang w:val="fr-FR"/>
        </w:rPr>
        <w:t>», comme suit</w:t>
      </w:r>
      <w:r w:rsidR="006109B5">
        <w:rPr>
          <w:rFonts w:eastAsia="Calibri"/>
          <w:lang w:val="fr-FR"/>
        </w:rPr>
        <w:t xml:space="preserve"> (pour la version française, </w:t>
      </w:r>
      <w:r w:rsidR="007B4795">
        <w:rPr>
          <w:rFonts w:eastAsia="Calibri"/>
          <w:lang w:val="fr-FR"/>
        </w:rPr>
        <w:t xml:space="preserve">deux </w:t>
      </w:r>
      <w:r w:rsidR="006109B5">
        <w:rPr>
          <w:rFonts w:eastAsia="Calibri"/>
          <w:lang w:val="fr-FR"/>
        </w:rPr>
        <w:t>options ont été proposées dans certains cas)</w:t>
      </w:r>
      <w:r w:rsidR="00126539">
        <w:rPr>
          <w:rFonts w:eastAsia="Calibri"/>
          <w:lang w:val="fr-FR"/>
        </w:rPr>
        <w:t> :</w:t>
      </w:r>
    </w:p>
    <w:p w14:paraId="2B54DB02" w14:textId="77777777" w:rsidR="00D6346A" w:rsidRPr="00D23757" w:rsidRDefault="00126539" w:rsidP="00126539">
      <w:pPr>
        <w:pStyle w:val="SingleTxtG"/>
        <w:rPr>
          <w:lang w:val="fr-FR"/>
        </w:rPr>
      </w:pPr>
      <w:r>
        <w:rPr>
          <w:rFonts w:eastAsia="Calibri"/>
          <w:lang w:val="fr-FR"/>
        </w:rPr>
        <w:t>9</w:t>
      </w:r>
      <w:r w:rsidR="00624E6B" w:rsidRPr="00624E6B">
        <w:rPr>
          <w:rFonts w:eastAsia="Calibri"/>
          <w:lang w:val="fr-FR"/>
        </w:rPr>
        <w:t>.</w:t>
      </w:r>
      <w:r>
        <w:rPr>
          <w:rFonts w:eastAsia="Calibri"/>
          <w:lang w:val="fr-FR"/>
        </w:rPr>
        <w:tab/>
      </w:r>
      <w:r w:rsidR="00624E6B" w:rsidRPr="00624E6B">
        <w:rPr>
          <w:rFonts w:eastAsia="Calibri"/>
          <w:lang w:val="fr-FR"/>
        </w:rPr>
        <w:t xml:space="preserve">Modifier les paragraphes suivants des Recommandations des Nations Unies sur le transport des marchandises dangereuses et du Règlement type, comme indiqué </w:t>
      </w:r>
      <w:r w:rsidR="00D6346A" w:rsidRPr="00D23757">
        <w:rPr>
          <w:lang w:val="fr-FR"/>
        </w:rPr>
        <w:t>ci-après :</w:t>
      </w:r>
    </w:p>
    <w:p w14:paraId="7162A41B" w14:textId="77777777" w:rsidR="00D6346A" w:rsidRPr="00D23757" w:rsidRDefault="00D6346A" w:rsidP="00D6346A">
      <w:pPr>
        <w:keepNext/>
        <w:keepLines/>
        <w:tabs>
          <w:tab w:val="right" w:pos="851"/>
        </w:tabs>
        <w:spacing w:before="240" w:after="120" w:line="240" w:lineRule="exact"/>
        <w:ind w:left="1134" w:right="1134" w:hanging="1134"/>
        <w:rPr>
          <w:rFonts w:eastAsia="Calibri"/>
          <w:b/>
          <w:lang w:val="fr-FR"/>
        </w:rPr>
      </w:pPr>
      <w:r w:rsidRPr="00D23757">
        <w:rPr>
          <w:rFonts w:eastAsia="Calibri"/>
          <w:b/>
          <w:lang w:val="fr-FR"/>
        </w:rPr>
        <w:tab/>
      </w:r>
      <w:r w:rsidRPr="00D23757">
        <w:rPr>
          <w:rFonts w:eastAsia="Calibri"/>
          <w:b/>
          <w:lang w:val="fr-FR"/>
        </w:rPr>
        <w:tab/>
        <w:t>Recommandations</w:t>
      </w:r>
    </w:p>
    <w:p w14:paraId="703E8B7A" w14:textId="77777777" w:rsidR="00D6346A" w:rsidRPr="00D23757" w:rsidRDefault="00D6346A" w:rsidP="00126539">
      <w:pPr>
        <w:pStyle w:val="SingleTxtG"/>
        <w:tabs>
          <w:tab w:val="left" w:pos="2835"/>
        </w:tabs>
        <w:rPr>
          <w:lang w:val="fr-FR"/>
        </w:rPr>
      </w:pPr>
      <w:r w:rsidRPr="00D23757">
        <w:rPr>
          <w:lang w:val="fr-FR"/>
        </w:rPr>
        <w:t>Paragraphe 8</w:t>
      </w:r>
      <w:r w:rsidRPr="00D23757">
        <w:rPr>
          <w:lang w:val="fr-FR"/>
        </w:rPr>
        <w:tab/>
        <w:t>Remplacer « risque » par « danger ».</w:t>
      </w:r>
    </w:p>
    <w:p w14:paraId="2A79C846" w14:textId="77777777" w:rsidR="00D6346A" w:rsidRPr="00D23757" w:rsidRDefault="00D6346A" w:rsidP="00D6346A">
      <w:pPr>
        <w:keepNext/>
        <w:keepLines/>
        <w:tabs>
          <w:tab w:val="right" w:pos="851"/>
        </w:tabs>
        <w:spacing w:before="240" w:after="120" w:line="240" w:lineRule="exact"/>
        <w:ind w:left="1134" w:right="1134" w:hanging="1134"/>
        <w:rPr>
          <w:rFonts w:eastAsia="Calibri"/>
          <w:b/>
          <w:lang w:val="fr-FR"/>
        </w:rPr>
      </w:pPr>
      <w:r w:rsidRPr="00D23757">
        <w:rPr>
          <w:rFonts w:eastAsia="Calibri"/>
          <w:b/>
          <w:lang w:val="fr-FR"/>
        </w:rPr>
        <w:tab/>
      </w:r>
      <w:r w:rsidRPr="00D23757">
        <w:rPr>
          <w:rFonts w:eastAsia="Calibri"/>
          <w:b/>
          <w:lang w:val="fr-FR"/>
        </w:rPr>
        <w:tab/>
        <w:t>Règlement type</w:t>
      </w:r>
    </w:p>
    <w:p w14:paraId="1D04F023" w14:textId="77777777" w:rsidR="00D6346A" w:rsidRPr="00D23757"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D23757">
        <w:rPr>
          <w:rFonts w:eastAsia="Calibri"/>
          <w:lang w:val="fr-FR"/>
        </w:rPr>
        <w:t>1.3.2 c)</w:t>
      </w:r>
      <w:r w:rsidRPr="00D23757">
        <w:rPr>
          <w:rFonts w:eastAsia="Calibri"/>
          <w:lang w:val="fr-FR"/>
        </w:rPr>
        <w:tab/>
        <w:t>Remplacer «</w:t>
      </w:r>
      <w:r w:rsidR="008616B3">
        <w:rPr>
          <w:rFonts w:eastAsia="Calibri"/>
          <w:lang w:val="fr-FR"/>
        </w:rPr>
        <w:t> </w:t>
      </w:r>
      <w:r w:rsidRPr="00D23757">
        <w:rPr>
          <w:rFonts w:eastAsia="Calibri"/>
          <w:lang w:val="fr-FR"/>
        </w:rPr>
        <w:t>des risques d'exposition</w:t>
      </w:r>
      <w:r w:rsidR="008616B3">
        <w:rPr>
          <w:rFonts w:eastAsia="Calibri"/>
          <w:lang w:val="fr-FR"/>
        </w:rPr>
        <w:t> </w:t>
      </w:r>
      <w:r w:rsidRPr="00D23757">
        <w:rPr>
          <w:rFonts w:eastAsia="Calibri"/>
          <w:lang w:val="fr-FR"/>
        </w:rPr>
        <w:t>» par «</w:t>
      </w:r>
      <w:r w:rsidR="008616B3">
        <w:rPr>
          <w:rFonts w:eastAsia="Calibri"/>
          <w:lang w:val="fr-FR"/>
        </w:rPr>
        <w:t> </w:t>
      </w:r>
      <w:r w:rsidRPr="00D23757">
        <w:rPr>
          <w:rFonts w:eastAsia="Calibri"/>
          <w:lang w:val="fr-FR"/>
        </w:rPr>
        <w:t>de la probabilité d'exposition et des dangers impliqués,</w:t>
      </w:r>
      <w:r w:rsidR="008616B3">
        <w:rPr>
          <w:rFonts w:eastAsia="Calibri"/>
          <w:lang w:val="fr-FR"/>
        </w:rPr>
        <w:t> </w:t>
      </w:r>
      <w:r w:rsidRPr="00D23757">
        <w:rPr>
          <w:rFonts w:eastAsia="Calibri"/>
          <w:lang w:val="fr-FR"/>
        </w:rPr>
        <w:t>».</w:t>
      </w:r>
    </w:p>
    <w:p w14:paraId="617D25DC"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1.4.3</w:t>
      </w:r>
      <w:r w:rsidRPr="008B4073">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8616B3">
        <w:rPr>
          <w:rFonts w:eastAsia="Calibri"/>
          <w:lang w:val="fr-FR"/>
        </w:rPr>
        <w:t> </w:t>
      </w:r>
      <w:r w:rsidRPr="008B4073">
        <w:rPr>
          <w:rFonts w:eastAsia="Calibri"/>
          <w:lang w:val="fr-FR"/>
        </w:rPr>
        <w:t>haut risque</w:t>
      </w:r>
      <w:r w:rsidR="008616B3">
        <w:rPr>
          <w:rFonts w:eastAsia="Calibri"/>
          <w:lang w:val="fr-FR"/>
        </w:rPr>
        <w:t> </w:t>
      </w:r>
      <w:r w:rsidRPr="008B4073">
        <w:rPr>
          <w:rFonts w:eastAsia="Calibri"/>
          <w:lang w:val="fr-FR"/>
        </w:rPr>
        <w:t>» par «</w:t>
      </w:r>
      <w:r w:rsidR="008616B3">
        <w:rPr>
          <w:rFonts w:eastAsia="Calibri"/>
          <w:lang w:val="fr-FR"/>
        </w:rPr>
        <w:t> </w:t>
      </w:r>
      <w:r w:rsidRPr="008B4073">
        <w:rPr>
          <w:rFonts w:eastAsia="Calibri"/>
          <w:lang w:val="fr-FR"/>
        </w:rPr>
        <w:t>potentiel de conséquences graves</w:t>
      </w:r>
      <w:r w:rsidR="008616B3">
        <w:rPr>
          <w:rFonts w:eastAsia="Calibri"/>
          <w:lang w:val="fr-FR"/>
        </w:rPr>
        <w:t> </w:t>
      </w:r>
      <w:r w:rsidRPr="008B4073">
        <w:rPr>
          <w:rFonts w:eastAsia="Calibri"/>
          <w:lang w:val="fr-FR"/>
        </w:rPr>
        <w:t>».</w:t>
      </w:r>
    </w:p>
    <w:p w14:paraId="19225D23"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8616B3">
        <w:rPr>
          <w:rFonts w:eastAsia="Calibri"/>
          <w:lang w:val="fr-FR"/>
        </w:rPr>
        <w:t> </w:t>
      </w:r>
      <w:r w:rsidR="00D6346A" w:rsidRPr="008B4073">
        <w:rPr>
          <w:rFonts w:eastAsia="Calibri"/>
          <w:lang w:val="fr-FR"/>
        </w:rPr>
        <w:t>haut risque</w:t>
      </w:r>
      <w:r w:rsidR="008616B3">
        <w:rPr>
          <w:rFonts w:eastAsia="Calibri"/>
          <w:lang w:val="fr-FR"/>
        </w:rPr>
        <w:t> </w:t>
      </w:r>
      <w:r w:rsidR="00D6346A" w:rsidRPr="008B4073">
        <w:rPr>
          <w:rFonts w:eastAsia="Calibri"/>
          <w:lang w:val="fr-FR"/>
        </w:rPr>
        <w:t>» par «</w:t>
      </w:r>
      <w:r w:rsidR="008616B3">
        <w:rPr>
          <w:rFonts w:eastAsia="Calibri"/>
          <w:lang w:val="fr-FR"/>
        </w:rPr>
        <w:t> </w:t>
      </w:r>
      <w:r w:rsidR="00D6346A" w:rsidRPr="008B4073">
        <w:rPr>
          <w:rFonts w:eastAsia="Calibri"/>
          <w:lang w:val="fr-FR"/>
        </w:rPr>
        <w:t>conséquences graves</w:t>
      </w:r>
      <w:r w:rsidR="008616B3">
        <w:rPr>
          <w:rFonts w:eastAsia="Calibri"/>
          <w:lang w:val="fr-FR"/>
        </w:rPr>
        <w:t> </w:t>
      </w:r>
      <w:r w:rsidR="00D6346A" w:rsidRPr="008B4073">
        <w:rPr>
          <w:rFonts w:eastAsia="Calibri"/>
          <w:lang w:val="fr-FR"/>
        </w:rPr>
        <w:t>».</w:t>
      </w:r>
    </w:p>
    <w:p w14:paraId="565BD6FD" w14:textId="77777777" w:rsidR="00D6346A" w:rsidRPr="001E6164" w:rsidRDefault="00D6346A" w:rsidP="00D6346A">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 xml:space="preserve">Voir </w:t>
      </w:r>
      <w:r w:rsidRPr="001E6164">
        <w:rPr>
          <w:rFonts w:eastAsia="Calibri"/>
          <w:i/>
          <w:iCs/>
          <w:lang w:val="fr-FR"/>
        </w:rPr>
        <w:t>le paragraphe 7 (a) de l'INF.19 mentionné ci-dessus</w:t>
      </w:r>
    </w:p>
    <w:p w14:paraId="1C53887F" w14:textId="77777777" w:rsidR="00D6346A" w:rsidRPr="008B4073" w:rsidRDefault="00D6346A" w:rsidP="00326BE6">
      <w:pPr>
        <w:pStyle w:val="SingleTxtG"/>
        <w:spacing w:after="0"/>
        <w:ind w:left="2835" w:hanging="1701"/>
        <w:rPr>
          <w:lang w:val="fr-FR"/>
        </w:rPr>
      </w:pPr>
      <w:r w:rsidRPr="001E6164">
        <w:rPr>
          <w:lang w:val="fr-FR"/>
        </w:rPr>
        <w:t>1.4.3.1</w:t>
      </w:r>
      <w:r w:rsidRPr="001E6164">
        <w:rPr>
          <w:lang w:val="fr-FR"/>
        </w:rPr>
        <w:tab/>
      </w:r>
      <w:r w:rsidR="00326BE6" w:rsidRPr="001E6164">
        <w:rPr>
          <w:lang w:val="fr-FR"/>
        </w:rPr>
        <w:tab/>
      </w:r>
      <w:r w:rsidR="008B4073" w:rsidRPr="0016603D">
        <w:rPr>
          <w:lang w:val="fr-FR"/>
        </w:rPr>
        <w:t xml:space="preserve">Option </w:t>
      </w:r>
      <w:proofErr w:type="gramStart"/>
      <w:r w:rsidRPr="008B4073">
        <w:rPr>
          <w:lang w:val="fr-FR"/>
        </w:rPr>
        <w:t>1:</w:t>
      </w:r>
      <w:proofErr w:type="gramEnd"/>
      <w:r w:rsidRPr="008B4073">
        <w:rPr>
          <w:lang w:val="fr-FR"/>
        </w:rPr>
        <w:t xml:space="preserve"> Remplacer «</w:t>
      </w:r>
      <w:r w:rsidR="008616B3">
        <w:rPr>
          <w:lang w:val="fr-FR"/>
        </w:rPr>
        <w:t> </w:t>
      </w:r>
      <w:r w:rsidRPr="008B4073">
        <w:rPr>
          <w:lang w:val="fr-FR"/>
        </w:rPr>
        <w:t>haut risque</w:t>
      </w:r>
      <w:r w:rsidR="008616B3">
        <w:rPr>
          <w:lang w:val="fr-FR"/>
        </w:rPr>
        <w:t> </w:t>
      </w:r>
      <w:r w:rsidRPr="008B4073">
        <w:rPr>
          <w:lang w:val="fr-FR"/>
        </w:rPr>
        <w:t>» par «</w:t>
      </w:r>
      <w:r w:rsidR="008616B3">
        <w:rPr>
          <w:lang w:val="fr-FR"/>
        </w:rPr>
        <w:t> </w:t>
      </w:r>
      <w:r w:rsidRPr="008B4073">
        <w:rPr>
          <w:lang w:val="fr-FR"/>
        </w:rPr>
        <w:t>potentiel de conséquences graves</w:t>
      </w:r>
      <w:r w:rsidR="008616B3">
        <w:rPr>
          <w:lang w:val="fr-FR"/>
        </w:rPr>
        <w:t> </w:t>
      </w:r>
      <w:r w:rsidRPr="008B4073">
        <w:rPr>
          <w:lang w:val="fr-FR"/>
        </w:rPr>
        <w:t>».</w:t>
      </w:r>
    </w:p>
    <w:p w14:paraId="4BA828C8"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8616B3">
        <w:rPr>
          <w:rFonts w:eastAsia="Calibri"/>
          <w:lang w:val="fr-FR"/>
        </w:rPr>
        <w:t> </w:t>
      </w:r>
      <w:r w:rsidR="00D6346A" w:rsidRPr="008B4073">
        <w:rPr>
          <w:rFonts w:eastAsia="Calibri"/>
          <w:lang w:val="fr-FR"/>
        </w:rPr>
        <w:t>haut risque</w:t>
      </w:r>
      <w:r w:rsidR="008616B3">
        <w:rPr>
          <w:rFonts w:eastAsia="Calibri"/>
          <w:lang w:val="fr-FR"/>
        </w:rPr>
        <w:t> </w:t>
      </w:r>
      <w:r w:rsidR="00D6346A" w:rsidRPr="008B4073">
        <w:rPr>
          <w:rFonts w:eastAsia="Calibri"/>
          <w:lang w:val="fr-FR"/>
        </w:rPr>
        <w:t>» par «</w:t>
      </w:r>
      <w:r w:rsidR="008616B3">
        <w:rPr>
          <w:rFonts w:eastAsia="Calibri"/>
          <w:lang w:val="fr-FR"/>
        </w:rPr>
        <w:t> </w:t>
      </w:r>
      <w:r w:rsidR="00D6346A" w:rsidRPr="008B4073">
        <w:rPr>
          <w:rFonts w:eastAsia="Calibri"/>
          <w:lang w:val="fr-FR"/>
        </w:rPr>
        <w:t>conséquences graves</w:t>
      </w:r>
      <w:r w:rsidR="008616B3">
        <w:rPr>
          <w:rFonts w:eastAsia="Calibri"/>
          <w:lang w:val="fr-FR"/>
        </w:rPr>
        <w:t> </w:t>
      </w:r>
      <w:r w:rsidR="00D6346A" w:rsidRPr="008B4073">
        <w:rPr>
          <w:rFonts w:eastAsia="Calibri"/>
          <w:lang w:val="fr-FR"/>
        </w:rPr>
        <w:t>».</w:t>
      </w:r>
    </w:p>
    <w:p w14:paraId="0D3166C9" w14:textId="77777777" w:rsidR="00D6346A" w:rsidRPr="001E6164" w:rsidRDefault="00D6346A" w:rsidP="00D6346A">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 xml:space="preserve">Voir </w:t>
      </w:r>
      <w:r w:rsidRPr="001E6164">
        <w:rPr>
          <w:rFonts w:eastAsia="Calibri"/>
          <w:i/>
          <w:iCs/>
          <w:lang w:val="fr-FR"/>
        </w:rPr>
        <w:t>le paragraphe 7 (a) de l’INF.19 mentionné ci-dessus</w:t>
      </w:r>
    </w:p>
    <w:p w14:paraId="3B40F69A"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1E6164">
        <w:rPr>
          <w:rFonts w:eastAsia="Calibri"/>
          <w:lang w:val="fr-FR"/>
        </w:rPr>
        <w:t>1.4.3.1.1</w:t>
      </w:r>
      <w:r w:rsidRPr="001E6164">
        <w:rPr>
          <w:rFonts w:eastAsia="Calibri"/>
          <w:lang w:val="fr-FR"/>
        </w:rPr>
        <w:tab/>
      </w:r>
      <w:r w:rsidRPr="001E6164">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8616B3">
        <w:rPr>
          <w:rFonts w:eastAsia="Calibri"/>
          <w:lang w:val="fr-FR"/>
        </w:rPr>
        <w:t> </w:t>
      </w:r>
      <w:r w:rsidRPr="008B4073">
        <w:rPr>
          <w:rFonts w:eastAsia="Calibri"/>
          <w:lang w:val="fr-FR"/>
        </w:rPr>
        <w:t>haut risque</w:t>
      </w:r>
      <w:r w:rsidR="008616B3">
        <w:rPr>
          <w:rFonts w:eastAsia="Calibri"/>
          <w:lang w:val="fr-FR"/>
        </w:rPr>
        <w:t> </w:t>
      </w:r>
      <w:r w:rsidRPr="008B4073">
        <w:rPr>
          <w:rFonts w:eastAsia="Calibri"/>
          <w:lang w:val="fr-FR"/>
        </w:rPr>
        <w:t>» par «</w:t>
      </w:r>
      <w:r w:rsidR="008616B3">
        <w:rPr>
          <w:rFonts w:eastAsia="Calibri"/>
          <w:lang w:val="fr-FR"/>
        </w:rPr>
        <w:t> </w:t>
      </w:r>
      <w:r w:rsidRPr="008B4073">
        <w:rPr>
          <w:rFonts w:eastAsia="Calibri"/>
          <w:lang w:val="fr-FR"/>
        </w:rPr>
        <w:t>potentiel de conséquences graves</w:t>
      </w:r>
      <w:r w:rsidR="008616B3">
        <w:rPr>
          <w:rFonts w:eastAsia="Calibri"/>
          <w:lang w:val="fr-FR"/>
        </w:rPr>
        <w:t> </w:t>
      </w:r>
      <w:r w:rsidRPr="008B4073">
        <w:rPr>
          <w:rFonts w:eastAsia="Calibri"/>
          <w:lang w:val="fr-FR"/>
        </w:rPr>
        <w:t>» et remplacer «</w:t>
      </w:r>
      <w:r w:rsidR="008616B3">
        <w:rPr>
          <w:rFonts w:eastAsia="Calibri"/>
          <w:lang w:val="fr-FR"/>
        </w:rPr>
        <w:t> </w:t>
      </w:r>
      <w:r w:rsidRPr="008B4073">
        <w:rPr>
          <w:rFonts w:eastAsia="Calibri"/>
          <w:lang w:val="fr-FR"/>
        </w:rPr>
        <w:t>risquent</w:t>
      </w:r>
      <w:r w:rsidR="008616B3">
        <w:rPr>
          <w:rFonts w:eastAsia="Calibri"/>
          <w:lang w:val="fr-FR"/>
        </w:rPr>
        <w:t> </w:t>
      </w:r>
      <w:r w:rsidRPr="008B4073">
        <w:rPr>
          <w:rFonts w:eastAsia="Calibri"/>
          <w:lang w:val="fr-FR"/>
        </w:rPr>
        <w:t>» par «</w:t>
      </w:r>
      <w:r w:rsidR="008616B3">
        <w:rPr>
          <w:rFonts w:eastAsia="Calibri"/>
          <w:lang w:val="fr-FR"/>
        </w:rPr>
        <w:t> </w:t>
      </w:r>
      <w:r w:rsidRPr="008B4073">
        <w:rPr>
          <w:rFonts w:eastAsia="Calibri"/>
          <w:lang w:val="fr-FR"/>
        </w:rPr>
        <w:t>ont le potentiel</w:t>
      </w:r>
      <w:r w:rsidR="008616B3">
        <w:rPr>
          <w:rFonts w:eastAsia="Calibri"/>
          <w:lang w:val="fr-FR"/>
        </w:rPr>
        <w:t> </w:t>
      </w:r>
      <w:r w:rsidRPr="008B4073">
        <w:rPr>
          <w:rFonts w:eastAsia="Calibri"/>
          <w:lang w:val="fr-FR"/>
        </w:rPr>
        <w:t>».</w:t>
      </w:r>
    </w:p>
    <w:p w14:paraId="464133A8" w14:textId="77777777" w:rsidR="00D6346A" w:rsidRPr="008B4073" w:rsidRDefault="008B4073" w:rsidP="00126539">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8616B3">
        <w:rPr>
          <w:rFonts w:eastAsia="Calibri"/>
          <w:lang w:val="fr-FR"/>
        </w:rPr>
        <w:t> </w:t>
      </w:r>
      <w:r w:rsidR="00D6346A" w:rsidRPr="008B4073">
        <w:rPr>
          <w:rFonts w:eastAsia="Calibri"/>
          <w:lang w:val="fr-FR"/>
        </w:rPr>
        <w:t>haut risque</w:t>
      </w:r>
      <w:r w:rsidR="008616B3">
        <w:rPr>
          <w:rFonts w:eastAsia="Calibri"/>
          <w:lang w:val="fr-FR"/>
        </w:rPr>
        <w:t> </w:t>
      </w:r>
      <w:r w:rsidR="00D6346A" w:rsidRPr="008B4073">
        <w:rPr>
          <w:rFonts w:eastAsia="Calibri"/>
          <w:lang w:val="fr-FR"/>
        </w:rPr>
        <w:t>» par «</w:t>
      </w:r>
      <w:r w:rsidR="008616B3">
        <w:rPr>
          <w:rFonts w:eastAsia="Calibri"/>
          <w:lang w:val="fr-FR"/>
        </w:rPr>
        <w:t> </w:t>
      </w:r>
      <w:r w:rsidR="00D6346A" w:rsidRPr="008B4073">
        <w:rPr>
          <w:rFonts w:eastAsia="Calibri"/>
          <w:lang w:val="fr-FR"/>
        </w:rPr>
        <w:t>conséquences graves</w:t>
      </w:r>
      <w:r w:rsidR="008616B3">
        <w:rPr>
          <w:rFonts w:eastAsia="Calibri"/>
          <w:lang w:val="fr-FR"/>
        </w:rPr>
        <w:t> </w:t>
      </w:r>
      <w:r w:rsidR="00D6346A" w:rsidRPr="008B4073">
        <w:rPr>
          <w:rFonts w:eastAsia="Calibri"/>
          <w:lang w:val="fr-FR"/>
        </w:rPr>
        <w:t>» et remplacer «</w:t>
      </w:r>
      <w:r w:rsidR="008616B3">
        <w:rPr>
          <w:rFonts w:eastAsia="Calibri"/>
          <w:lang w:val="fr-FR"/>
        </w:rPr>
        <w:t> </w:t>
      </w:r>
      <w:r w:rsidR="00D6346A" w:rsidRPr="008B4073">
        <w:rPr>
          <w:rFonts w:eastAsia="Calibri"/>
          <w:lang w:val="fr-FR"/>
        </w:rPr>
        <w:t>risquent</w:t>
      </w:r>
      <w:r w:rsidR="008616B3">
        <w:rPr>
          <w:rFonts w:eastAsia="Calibri"/>
          <w:lang w:val="fr-FR"/>
        </w:rPr>
        <w:t> </w:t>
      </w:r>
      <w:r w:rsidR="00D6346A" w:rsidRPr="008B4073">
        <w:rPr>
          <w:rFonts w:eastAsia="Calibri"/>
          <w:lang w:val="fr-FR"/>
        </w:rPr>
        <w:t>» par «</w:t>
      </w:r>
      <w:r w:rsidR="008616B3">
        <w:rPr>
          <w:rFonts w:eastAsia="Calibri"/>
          <w:lang w:val="fr-FR"/>
        </w:rPr>
        <w:t> </w:t>
      </w:r>
      <w:r w:rsidR="00D6346A" w:rsidRPr="008B4073">
        <w:rPr>
          <w:rFonts w:eastAsia="Calibri"/>
          <w:lang w:val="fr-FR"/>
        </w:rPr>
        <w:t>ont le potentiel</w:t>
      </w:r>
      <w:r w:rsidR="008616B3">
        <w:rPr>
          <w:rFonts w:eastAsia="Calibri"/>
          <w:lang w:val="fr-FR"/>
        </w:rPr>
        <w:t> </w:t>
      </w:r>
      <w:r w:rsidR="00D6346A" w:rsidRPr="008B4073">
        <w:rPr>
          <w:rFonts w:eastAsia="Calibri"/>
          <w:lang w:val="fr-FR"/>
        </w:rPr>
        <w:t>».</w:t>
      </w:r>
    </w:p>
    <w:p w14:paraId="4E679955" w14:textId="77777777" w:rsidR="00D6346A" w:rsidRPr="001E6164" w:rsidRDefault="00D6346A" w:rsidP="0099250E">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Voir le paragraphe 7 (a) de l’INF.19 mentionnés ci-dessus</w:t>
      </w:r>
    </w:p>
    <w:p w14:paraId="777241E5"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1E6164">
        <w:rPr>
          <w:rFonts w:eastAsia="Calibri"/>
          <w:lang w:val="fr-FR"/>
        </w:rPr>
        <w:t>1.4.3.1.2</w:t>
      </w:r>
      <w:r w:rsidRPr="001E6164">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8616B3">
        <w:rPr>
          <w:rFonts w:eastAsia="Calibri"/>
          <w:lang w:val="fr-FR"/>
        </w:rPr>
        <w:t> </w:t>
      </w:r>
      <w:r w:rsidRPr="008B4073">
        <w:rPr>
          <w:rFonts w:eastAsia="Calibri"/>
          <w:lang w:val="fr-FR"/>
        </w:rPr>
        <w:t>haut risque</w:t>
      </w:r>
      <w:r w:rsidR="008616B3">
        <w:rPr>
          <w:rFonts w:eastAsia="Calibri"/>
          <w:lang w:val="fr-FR"/>
        </w:rPr>
        <w:t> </w:t>
      </w:r>
      <w:r w:rsidRPr="008B4073">
        <w:rPr>
          <w:rFonts w:eastAsia="Calibri"/>
          <w:lang w:val="fr-FR"/>
        </w:rPr>
        <w:t>» par «</w:t>
      </w:r>
      <w:r w:rsidR="008616B3">
        <w:rPr>
          <w:rFonts w:eastAsia="Calibri"/>
          <w:lang w:val="fr-FR"/>
        </w:rPr>
        <w:t> </w:t>
      </w:r>
      <w:r w:rsidRPr="008B4073">
        <w:rPr>
          <w:rFonts w:eastAsia="Calibri"/>
          <w:lang w:val="fr-FR"/>
        </w:rPr>
        <w:t>potentiel de conséquences graves</w:t>
      </w:r>
      <w:r w:rsidR="008616B3">
        <w:rPr>
          <w:rFonts w:eastAsia="Calibri"/>
          <w:lang w:val="fr-FR"/>
        </w:rPr>
        <w:t> </w:t>
      </w:r>
      <w:r w:rsidRPr="008B4073">
        <w:rPr>
          <w:rFonts w:eastAsia="Calibri"/>
          <w:lang w:val="fr-FR"/>
        </w:rPr>
        <w:t>».</w:t>
      </w:r>
    </w:p>
    <w:p w14:paraId="7556DD3B"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8616B3">
        <w:rPr>
          <w:rFonts w:eastAsia="Calibri"/>
          <w:lang w:val="fr-FR"/>
        </w:rPr>
        <w:t> </w:t>
      </w:r>
      <w:r w:rsidR="00D6346A" w:rsidRPr="008B4073">
        <w:rPr>
          <w:rFonts w:eastAsia="Calibri"/>
          <w:lang w:val="fr-FR"/>
        </w:rPr>
        <w:t>haut risque</w:t>
      </w:r>
      <w:r w:rsidR="008616B3">
        <w:rPr>
          <w:rFonts w:eastAsia="Calibri"/>
          <w:lang w:val="fr-FR"/>
        </w:rPr>
        <w:t> </w:t>
      </w:r>
      <w:r w:rsidR="00D6346A" w:rsidRPr="008B4073">
        <w:rPr>
          <w:rFonts w:eastAsia="Calibri"/>
          <w:lang w:val="fr-FR"/>
        </w:rPr>
        <w:t>» par «</w:t>
      </w:r>
      <w:r w:rsidR="008616B3">
        <w:rPr>
          <w:rFonts w:eastAsia="Calibri"/>
          <w:lang w:val="fr-FR"/>
        </w:rPr>
        <w:t> </w:t>
      </w:r>
      <w:r w:rsidR="00D6346A" w:rsidRPr="008B4073">
        <w:rPr>
          <w:rFonts w:eastAsia="Calibri"/>
          <w:lang w:val="fr-FR"/>
        </w:rPr>
        <w:t>conséquences graves</w:t>
      </w:r>
      <w:r w:rsidR="008616B3">
        <w:rPr>
          <w:rFonts w:eastAsia="Calibri"/>
          <w:lang w:val="fr-FR"/>
        </w:rPr>
        <w:t> </w:t>
      </w:r>
      <w:r w:rsidR="00D6346A" w:rsidRPr="008B4073">
        <w:rPr>
          <w:rFonts w:eastAsia="Calibri"/>
          <w:lang w:val="fr-FR"/>
        </w:rPr>
        <w:t>».</w:t>
      </w:r>
    </w:p>
    <w:p w14:paraId="20722822" w14:textId="77777777" w:rsidR="00D6346A" w:rsidRPr="001E6164" w:rsidRDefault="00D6346A" w:rsidP="00D6346A">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Voir le paragraphe 7 (a) de l’INF.19 mentionnés ci-dessus</w:t>
      </w:r>
    </w:p>
    <w:p w14:paraId="567A5207"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1E6164">
        <w:rPr>
          <w:rFonts w:eastAsia="Calibri"/>
          <w:lang w:val="fr-FR"/>
        </w:rPr>
        <w:t>1.4.3.1.2, Table</w:t>
      </w:r>
      <w:r w:rsidR="009D52AE" w:rsidRPr="001E6164">
        <w:rPr>
          <w:rFonts w:eastAsia="Calibri"/>
          <w:lang w:val="fr-FR"/>
        </w:rPr>
        <w:t>au</w:t>
      </w:r>
      <w:r w:rsidRPr="001E6164">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8616B3">
        <w:rPr>
          <w:rFonts w:eastAsia="Calibri"/>
          <w:lang w:val="fr-FR"/>
        </w:rPr>
        <w:t> </w:t>
      </w:r>
      <w:r w:rsidRPr="008B4073">
        <w:rPr>
          <w:rFonts w:eastAsia="Calibri"/>
          <w:lang w:val="fr-FR"/>
        </w:rPr>
        <w:t>haut risque</w:t>
      </w:r>
      <w:r w:rsidR="008616B3">
        <w:rPr>
          <w:rFonts w:eastAsia="Calibri"/>
          <w:lang w:val="fr-FR"/>
        </w:rPr>
        <w:t> </w:t>
      </w:r>
      <w:r w:rsidRPr="008B4073">
        <w:rPr>
          <w:rFonts w:eastAsia="Calibri"/>
          <w:lang w:val="fr-FR"/>
        </w:rPr>
        <w:t>» par «</w:t>
      </w:r>
      <w:r w:rsidR="008616B3">
        <w:rPr>
          <w:rFonts w:eastAsia="Calibri"/>
          <w:lang w:val="fr-FR"/>
        </w:rPr>
        <w:t> </w:t>
      </w:r>
      <w:r w:rsidRPr="008B4073">
        <w:rPr>
          <w:rFonts w:eastAsia="Calibri"/>
          <w:lang w:val="fr-FR"/>
        </w:rPr>
        <w:t>potentiel de conséquences graves</w:t>
      </w:r>
      <w:r w:rsidR="008616B3">
        <w:rPr>
          <w:rFonts w:eastAsia="Calibri"/>
          <w:lang w:val="fr-FR"/>
        </w:rPr>
        <w:t> </w:t>
      </w:r>
      <w:r w:rsidRPr="008B4073">
        <w:rPr>
          <w:rFonts w:eastAsia="Calibri"/>
          <w:lang w:val="fr-FR"/>
        </w:rPr>
        <w:t>».</w:t>
      </w:r>
    </w:p>
    <w:p w14:paraId="2DA9C0CB"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8616B3">
        <w:rPr>
          <w:rFonts w:eastAsia="Calibri"/>
          <w:lang w:val="fr-FR"/>
        </w:rPr>
        <w:t> </w:t>
      </w:r>
      <w:r w:rsidR="00D6346A" w:rsidRPr="008B4073">
        <w:rPr>
          <w:rFonts w:eastAsia="Calibri"/>
          <w:lang w:val="fr-FR"/>
        </w:rPr>
        <w:t>haut risque</w:t>
      </w:r>
      <w:r w:rsidR="008616B3">
        <w:rPr>
          <w:rFonts w:eastAsia="Calibri"/>
          <w:lang w:val="fr-FR"/>
        </w:rPr>
        <w:t> </w:t>
      </w:r>
      <w:r w:rsidR="00D6346A" w:rsidRPr="008B4073">
        <w:rPr>
          <w:rFonts w:eastAsia="Calibri"/>
          <w:lang w:val="fr-FR"/>
        </w:rPr>
        <w:t>» par «</w:t>
      </w:r>
      <w:r w:rsidR="008616B3">
        <w:rPr>
          <w:rFonts w:eastAsia="Calibri"/>
          <w:lang w:val="fr-FR"/>
        </w:rPr>
        <w:t> </w:t>
      </w:r>
      <w:r w:rsidR="00D6346A" w:rsidRPr="008B4073">
        <w:rPr>
          <w:rFonts w:eastAsia="Calibri"/>
          <w:lang w:val="fr-FR"/>
        </w:rPr>
        <w:t>conséquences graves</w:t>
      </w:r>
      <w:r w:rsidR="008616B3">
        <w:rPr>
          <w:rFonts w:eastAsia="Calibri"/>
          <w:lang w:val="fr-FR"/>
        </w:rPr>
        <w:t> </w:t>
      </w:r>
      <w:r w:rsidR="00D6346A" w:rsidRPr="008B4073">
        <w:rPr>
          <w:rFonts w:eastAsia="Calibri"/>
          <w:lang w:val="fr-FR"/>
        </w:rPr>
        <w:t>».</w:t>
      </w:r>
    </w:p>
    <w:p w14:paraId="6455F4F3" w14:textId="77777777" w:rsidR="00D6346A" w:rsidRPr="001E6164" w:rsidRDefault="00D6346A" w:rsidP="0099250E">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Voir le paragraphe 7 (a) de l’INF.19 mentionnés ci-dessus</w:t>
      </w:r>
    </w:p>
    <w:p w14:paraId="50A2F9E0"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1E6164">
        <w:rPr>
          <w:rFonts w:eastAsia="Calibri"/>
          <w:lang w:val="fr-FR"/>
        </w:rPr>
        <w:lastRenderedPageBreak/>
        <w:t>1.4.3.1.3</w:t>
      </w:r>
      <w:r w:rsidRPr="001E6164">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E05B90">
        <w:rPr>
          <w:rFonts w:eastAsia="Calibri"/>
          <w:lang w:val="fr-FR"/>
        </w:rPr>
        <w:t> </w:t>
      </w:r>
      <w:r w:rsidRPr="008B4073">
        <w:rPr>
          <w:rFonts w:eastAsia="Calibri"/>
          <w:lang w:val="fr-FR"/>
        </w:rPr>
        <w:t>haut risque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potentiel de conséquences graves</w:t>
      </w:r>
      <w:r w:rsidR="000C69D9">
        <w:rPr>
          <w:rFonts w:eastAsia="Calibri"/>
          <w:lang w:val="fr-FR"/>
        </w:rPr>
        <w:t> </w:t>
      </w:r>
      <w:r w:rsidRPr="008B4073">
        <w:rPr>
          <w:rFonts w:eastAsia="Calibri"/>
          <w:lang w:val="fr-FR"/>
        </w:rPr>
        <w:t>».</w:t>
      </w:r>
    </w:p>
    <w:p w14:paraId="1758D9EC"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0C69D9">
        <w:rPr>
          <w:rFonts w:eastAsia="Calibri"/>
          <w:lang w:val="fr-FR"/>
        </w:rPr>
        <w:t> </w:t>
      </w:r>
      <w:r w:rsidR="00D6346A" w:rsidRPr="008B4073">
        <w:rPr>
          <w:rFonts w:eastAsia="Calibri"/>
          <w:lang w:val="fr-FR"/>
        </w:rPr>
        <w:t>haut risque</w:t>
      </w:r>
      <w:r w:rsidR="000C69D9">
        <w:rPr>
          <w:rFonts w:eastAsia="Calibri"/>
          <w:lang w:val="fr-FR"/>
        </w:rPr>
        <w:t> </w:t>
      </w:r>
      <w:r w:rsidR="00D6346A" w:rsidRPr="008B4073">
        <w:rPr>
          <w:rFonts w:eastAsia="Calibri"/>
          <w:lang w:val="fr-FR"/>
        </w:rPr>
        <w:t>» par «</w:t>
      </w:r>
      <w:r w:rsidR="000C69D9">
        <w:rPr>
          <w:rFonts w:eastAsia="Calibri"/>
          <w:lang w:val="fr-FR"/>
        </w:rPr>
        <w:t> </w:t>
      </w:r>
      <w:r w:rsidR="00D6346A" w:rsidRPr="008B4073">
        <w:rPr>
          <w:rFonts w:eastAsia="Calibri"/>
          <w:lang w:val="fr-FR"/>
        </w:rPr>
        <w:t>conséquences graves</w:t>
      </w:r>
      <w:r w:rsidR="000C69D9">
        <w:rPr>
          <w:rFonts w:eastAsia="Calibri"/>
          <w:lang w:val="fr-FR"/>
        </w:rPr>
        <w:t> </w:t>
      </w:r>
      <w:r w:rsidR="00D6346A" w:rsidRPr="008B4073">
        <w:rPr>
          <w:rFonts w:eastAsia="Calibri"/>
          <w:lang w:val="fr-FR"/>
        </w:rPr>
        <w:t>».</w:t>
      </w:r>
    </w:p>
    <w:p w14:paraId="46ACFA84" w14:textId="77777777" w:rsidR="00D6346A" w:rsidRPr="0056645D" w:rsidRDefault="00D6346A" w:rsidP="00D6346A">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 xml:space="preserve">Voir </w:t>
      </w:r>
      <w:r w:rsidRPr="0056645D">
        <w:rPr>
          <w:rFonts w:eastAsia="Calibri"/>
          <w:i/>
          <w:iCs/>
          <w:lang w:val="fr-FR"/>
        </w:rPr>
        <w:t>le paragraphe 7 (a) de l’INF.19 mentionnés ci-dessus</w:t>
      </w:r>
    </w:p>
    <w:p w14:paraId="7513743D"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56645D">
        <w:rPr>
          <w:rFonts w:eastAsia="Calibri"/>
          <w:lang w:val="fr-FR"/>
        </w:rPr>
        <w:t>1.4.3.2</w:t>
      </w:r>
      <w:r w:rsidRPr="0056645D">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0C69D9">
        <w:rPr>
          <w:rFonts w:eastAsia="Calibri"/>
          <w:lang w:val="fr-FR"/>
        </w:rPr>
        <w:t> </w:t>
      </w:r>
      <w:r w:rsidRPr="008B4073">
        <w:rPr>
          <w:rFonts w:eastAsia="Calibri"/>
          <w:lang w:val="fr-FR"/>
        </w:rPr>
        <w:t>haut risque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potentiel de conséquences graves</w:t>
      </w:r>
      <w:r w:rsidR="000C69D9">
        <w:rPr>
          <w:rFonts w:eastAsia="Calibri"/>
          <w:lang w:val="fr-FR"/>
        </w:rPr>
        <w:t> </w:t>
      </w:r>
      <w:r w:rsidRPr="008B4073">
        <w:rPr>
          <w:rFonts w:eastAsia="Calibri"/>
          <w:lang w:val="fr-FR"/>
        </w:rPr>
        <w:t>».</w:t>
      </w:r>
    </w:p>
    <w:p w14:paraId="065F43A5"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0C69D9">
        <w:rPr>
          <w:rFonts w:eastAsia="Calibri"/>
          <w:lang w:val="fr-FR"/>
        </w:rPr>
        <w:t> </w:t>
      </w:r>
      <w:r w:rsidR="00D6346A" w:rsidRPr="008B4073">
        <w:rPr>
          <w:rFonts w:eastAsia="Calibri"/>
          <w:lang w:val="fr-FR"/>
        </w:rPr>
        <w:t>haut risque</w:t>
      </w:r>
      <w:r w:rsidR="000C69D9">
        <w:rPr>
          <w:rFonts w:eastAsia="Calibri"/>
          <w:lang w:val="fr-FR"/>
        </w:rPr>
        <w:t> </w:t>
      </w:r>
      <w:r w:rsidR="00D6346A" w:rsidRPr="008B4073">
        <w:rPr>
          <w:rFonts w:eastAsia="Calibri"/>
          <w:lang w:val="fr-FR"/>
        </w:rPr>
        <w:t xml:space="preserve">» par </w:t>
      </w:r>
      <w:r w:rsidR="000C69D9">
        <w:rPr>
          <w:rFonts w:eastAsia="Calibri"/>
          <w:lang w:val="fr-FR"/>
        </w:rPr>
        <w:t> </w:t>
      </w:r>
      <w:r w:rsidR="00D6346A" w:rsidRPr="008B4073">
        <w:rPr>
          <w:rFonts w:eastAsia="Calibri"/>
          <w:lang w:val="fr-FR"/>
        </w:rPr>
        <w:t xml:space="preserve"> conséquences graves</w:t>
      </w:r>
      <w:r w:rsidR="000C69D9">
        <w:rPr>
          <w:rFonts w:eastAsia="Calibri"/>
          <w:lang w:val="fr-FR"/>
        </w:rPr>
        <w:t> </w:t>
      </w:r>
      <w:r w:rsidR="00D6346A" w:rsidRPr="008B4073">
        <w:rPr>
          <w:rFonts w:eastAsia="Calibri"/>
          <w:lang w:val="fr-FR"/>
        </w:rPr>
        <w:t>».</w:t>
      </w:r>
    </w:p>
    <w:p w14:paraId="0FB2D19C" w14:textId="77777777" w:rsidR="00D6346A" w:rsidRPr="0056645D" w:rsidRDefault="00D6346A" w:rsidP="00D6346A">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 xml:space="preserve">Voir </w:t>
      </w:r>
      <w:r w:rsidRPr="0056645D">
        <w:rPr>
          <w:rFonts w:eastAsia="Calibri"/>
          <w:i/>
          <w:iCs/>
          <w:lang w:val="fr-FR"/>
        </w:rPr>
        <w:t>le paragraphe 7 (a) de l’INF.19 mentionnés ci-dessus</w:t>
      </w:r>
    </w:p>
    <w:p w14:paraId="5A1FF7C8"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56645D">
        <w:rPr>
          <w:rFonts w:eastAsia="Calibri"/>
          <w:lang w:val="fr-FR"/>
        </w:rPr>
        <w:t>1.4.3.2.1</w:t>
      </w:r>
      <w:r w:rsidRPr="0056645D">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0C69D9">
        <w:rPr>
          <w:rFonts w:eastAsia="Calibri"/>
          <w:lang w:val="fr-FR"/>
        </w:rPr>
        <w:t> </w:t>
      </w:r>
      <w:r w:rsidRPr="008B4073">
        <w:rPr>
          <w:rFonts w:eastAsia="Calibri"/>
          <w:lang w:val="fr-FR"/>
        </w:rPr>
        <w:t>haut risque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potentiel de conséquences graves</w:t>
      </w:r>
      <w:r w:rsidR="000C69D9">
        <w:rPr>
          <w:rFonts w:eastAsia="Calibri"/>
          <w:lang w:val="fr-FR"/>
        </w:rPr>
        <w:t> </w:t>
      </w:r>
      <w:r w:rsidRPr="008B4073">
        <w:rPr>
          <w:rFonts w:eastAsia="Calibri"/>
          <w:lang w:val="fr-FR"/>
        </w:rPr>
        <w:t>».</w:t>
      </w:r>
    </w:p>
    <w:p w14:paraId="177190A5"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0C69D9">
        <w:rPr>
          <w:rFonts w:eastAsia="Calibri"/>
          <w:lang w:val="fr-FR"/>
        </w:rPr>
        <w:t> </w:t>
      </w:r>
      <w:r w:rsidR="00D6346A" w:rsidRPr="008B4073">
        <w:rPr>
          <w:rFonts w:eastAsia="Calibri"/>
          <w:lang w:val="fr-FR"/>
        </w:rPr>
        <w:t>haut risque</w:t>
      </w:r>
      <w:r w:rsidR="000C69D9">
        <w:rPr>
          <w:rFonts w:eastAsia="Calibri"/>
          <w:lang w:val="fr-FR"/>
        </w:rPr>
        <w:t> </w:t>
      </w:r>
      <w:r w:rsidR="00D6346A" w:rsidRPr="008B4073">
        <w:rPr>
          <w:rFonts w:eastAsia="Calibri"/>
          <w:lang w:val="fr-FR"/>
        </w:rPr>
        <w:t>» par «</w:t>
      </w:r>
      <w:r w:rsidR="000C69D9">
        <w:rPr>
          <w:rFonts w:eastAsia="Calibri"/>
          <w:lang w:val="fr-FR"/>
        </w:rPr>
        <w:t> </w:t>
      </w:r>
      <w:r w:rsidR="00D6346A" w:rsidRPr="008B4073">
        <w:rPr>
          <w:rFonts w:eastAsia="Calibri"/>
          <w:lang w:val="fr-FR"/>
        </w:rPr>
        <w:t>conséquences graves</w:t>
      </w:r>
      <w:r w:rsidR="000C69D9">
        <w:rPr>
          <w:rFonts w:eastAsia="Calibri"/>
          <w:lang w:val="fr-FR"/>
        </w:rPr>
        <w:t> </w:t>
      </w:r>
      <w:r w:rsidR="00D6346A" w:rsidRPr="008B4073">
        <w:rPr>
          <w:rFonts w:eastAsia="Calibri"/>
          <w:lang w:val="fr-FR"/>
        </w:rPr>
        <w:t>».</w:t>
      </w:r>
    </w:p>
    <w:p w14:paraId="7AC6CD60" w14:textId="77777777" w:rsidR="00D6346A" w:rsidRPr="0056645D" w:rsidRDefault="00D6346A" w:rsidP="00D6346A">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Voir le paragraphe 7 (a) de l’</w:t>
      </w:r>
      <w:r w:rsidRPr="0056645D">
        <w:rPr>
          <w:rFonts w:eastAsia="Calibri"/>
          <w:i/>
          <w:iCs/>
          <w:lang w:val="fr-FR"/>
        </w:rPr>
        <w:t>INF.19 mentionnés ci-dessus</w:t>
      </w:r>
    </w:p>
    <w:p w14:paraId="37C1C7FF"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56645D">
        <w:rPr>
          <w:rFonts w:eastAsia="Calibri"/>
          <w:lang w:val="fr-FR"/>
        </w:rPr>
        <w:t>1.4.3.2.2.1</w:t>
      </w:r>
      <w:r w:rsidRPr="0056645D">
        <w:rPr>
          <w:rFonts w:eastAsia="Calibri"/>
          <w:lang w:val="fr-FR"/>
        </w:rPr>
        <w:tab/>
      </w:r>
      <w:r w:rsidRPr="0056645D">
        <w:rPr>
          <w:rFonts w:eastAsia="Calibri"/>
          <w:lang w:val="fr-FR"/>
        </w:rPr>
        <w:tab/>
      </w:r>
      <w:r w:rsidR="008B4073" w:rsidRPr="0016603D">
        <w:rPr>
          <w:rFonts w:eastAsia="Calibri"/>
          <w:lang w:val="fr-FR"/>
        </w:rPr>
        <w:t xml:space="preserve">Option </w:t>
      </w:r>
      <w:proofErr w:type="gramStart"/>
      <w:r w:rsidRPr="008B4073">
        <w:rPr>
          <w:rFonts w:eastAsia="Calibri"/>
          <w:lang w:val="fr-FR"/>
        </w:rPr>
        <w:t>1:</w:t>
      </w:r>
      <w:proofErr w:type="gramEnd"/>
      <w:r w:rsidRPr="008B4073">
        <w:rPr>
          <w:rFonts w:eastAsia="Calibri"/>
          <w:lang w:val="fr-FR"/>
        </w:rPr>
        <w:t xml:space="preserve"> Remplacer «</w:t>
      </w:r>
      <w:r w:rsidR="000C69D9">
        <w:rPr>
          <w:rFonts w:eastAsia="Calibri"/>
          <w:lang w:val="fr-FR"/>
        </w:rPr>
        <w:t> </w:t>
      </w:r>
      <w:r w:rsidRPr="008B4073">
        <w:rPr>
          <w:rFonts w:eastAsia="Calibri"/>
          <w:lang w:val="fr-FR"/>
        </w:rPr>
        <w:t>haut risque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potentiel de conséquences graves</w:t>
      </w:r>
      <w:r w:rsidR="000C69D9">
        <w:rPr>
          <w:rFonts w:eastAsia="Calibri"/>
          <w:lang w:val="fr-FR"/>
        </w:rPr>
        <w:t> </w:t>
      </w:r>
      <w:r w:rsidRPr="008B4073">
        <w:rPr>
          <w:rFonts w:eastAsia="Calibri"/>
          <w:lang w:val="fr-FR"/>
        </w:rPr>
        <w:t>».</w:t>
      </w:r>
    </w:p>
    <w:p w14:paraId="20225FAD" w14:textId="77777777" w:rsidR="00D6346A" w:rsidRPr="008B4073" w:rsidRDefault="008B4073" w:rsidP="00D6346A">
      <w:pPr>
        <w:suppressAutoHyphens w:val="0"/>
        <w:kinsoku/>
        <w:overflowPunct/>
        <w:autoSpaceDE/>
        <w:autoSpaceDN/>
        <w:adjustRightInd/>
        <w:snapToGrid/>
        <w:ind w:left="2835" w:right="1134"/>
        <w:jc w:val="both"/>
        <w:rPr>
          <w:rFonts w:eastAsia="Calibri"/>
          <w:lang w:val="fr-FR"/>
        </w:rPr>
      </w:pPr>
      <w:r w:rsidRPr="0016603D">
        <w:rPr>
          <w:rFonts w:eastAsia="Calibri"/>
          <w:lang w:val="fr-FR"/>
        </w:rPr>
        <w:t xml:space="preserve">Option </w:t>
      </w:r>
      <w:proofErr w:type="gramStart"/>
      <w:r w:rsidR="00D6346A" w:rsidRPr="008B4073">
        <w:rPr>
          <w:rFonts w:eastAsia="Calibri"/>
          <w:lang w:val="fr-FR"/>
        </w:rPr>
        <w:t>2:</w:t>
      </w:r>
      <w:proofErr w:type="gramEnd"/>
      <w:r w:rsidR="00D6346A" w:rsidRPr="008B4073">
        <w:rPr>
          <w:rFonts w:eastAsia="Calibri"/>
          <w:lang w:val="fr-FR"/>
        </w:rPr>
        <w:t xml:space="preserve"> Remplacer «</w:t>
      </w:r>
      <w:r w:rsidR="000C69D9">
        <w:rPr>
          <w:rFonts w:eastAsia="Calibri"/>
          <w:lang w:val="fr-FR"/>
        </w:rPr>
        <w:t> </w:t>
      </w:r>
      <w:r w:rsidR="00D6346A" w:rsidRPr="008B4073">
        <w:rPr>
          <w:rFonts w:eastAsia="Calibri"/>
          <w:lang w:val="fr-FR"/>
        </w:rPr>
        <w:t>haut risque</w:t>
      </w:r>
      <w:r w:rsidR="000C69D9">
        <w:rPr>
          <w:rFonts w:eastAsia="Calibri"/>
          <w:lang w:val="fr-FR"/>
        </w:rPr>
        <w:t> </w:t>
      </w:r>
      <w:r w:rsidR="00D6346A" w:rsidRPr="008B4073">
        <w:rPr>
          <w:rFonts w:eastAsia="Calibri"/>
          <w:lang w:val="fr-FR"/>
        </w:rPr>
        <w:t>» par «</w:t>
      </w:r>
      <w:r w:rsidR="000C69D9">
        <w:rPr>
          <w:rFonts w:eastAsia="Calibri"/>
          <w:lang w:val="fr-FR"/>
        </w:rPr>
        <w:t> </w:t>
      </w:r>
      <w:r w:rsidR="00D6346A" w:rsidRPr="008B4073">
        <w:rPr>
          <w:rFonts w:eastAsia="Calibri"/>
          <w:lang w:val="fr-FR"/>
        </w:rPr>
        <w:t>conséquences graves</w:t>
      </w:r>
      <w:r w:rsidR="000C69D9">
        <w:rPr>
          <w:rFonts w:eastAsia="Calibri"/>
          <w:lang w:val="fr-FR"/>
        </w:rPr>
        <w:t> </w:t>
      </w:r>
      <w:r w:rsidR="00D6346A" w:rsidRPr="008B4073">
        <w:rPr>
          <w:rFonts w:eastAsia="Calibri"/>
          <w:lang w:val="fr-FR"/>
        </w:rPr>
        <w:t>».</w:t>
      </w:r>
    </w:p>
    <w:p w14:paraId="61BD21C0" w14:textId="77777777" w:rsidR="00D6346A" w:rsidRPr="0056645D" w:rsidRDefault="00D6346A" w:rsidP="00D6346A">
      <w:pPr>
        <w:suppressAutoHyphens w:val="0"/>
        <w:kinsoku/>
        <w:overflowPunct/>
        <w:autoSpaceDE/>
        <w:autoSpaceDN/>
        <w:adjustRightInd/>
        <w:snapToGrid/>
        <w:ind w:left="2835" w:right="1134"/>
        <w:jc w:val="both"/>
        <w:rPr>
          <w:rFonts w:eastAsia="Calibri"/>
          <w:i/>
          <w:iCs/>
          <w:lang w:val="fr-FR"/>
        </w:rPr>
      </w:pPr>
      <w:r w:rsidRPr="008B4073">
        <w:rPr>
          <w:rFonts w:eastAsia="Calibri"/>
          <w:i/>
          <w:iCs/>
          <w:lang w:val="fr-FR"/>
        </w:rPr>
        <w:t>Voir le paragraphe 7 (a) de l’INF.19 mentionnés ci-dessus</w:t>
      </w:r>
    </w:p>
    <w:p w14:paraId="2FC49B8B"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1.4.3.2.2.2, (c)</w:t>
      </w:r>
      <w:r w:rsidRPr="008B4073">
        <w:rPr>
          <w:rFonts w:eastAsia="Calibri"/>
          <w:lang w:val="fr-FR"/>
        </w:rPr>
        <w:tab/>
        <w:t>Remplacer «</w:t>
      </w:r>
      <w:r w:rsidR="000C69D9">
        <w:rPr>
          <w:rFonts w:eastAsia="Calibri"/>
          <w:lang w:val="fr-FR"/>
        </w:rPr>
        <w:t> </w:t>
      </w:r>
      <w:r w:rsidRPr="008B4073">
        <w:rPr>
          <w:rFonts w:eastAsia="Calibri"/>
          <w:lang w:val="fr-FR"/>
        </w:rPr>
        <w:t>Évaluation</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Analyse</w:t>
      </w:r>
      <w:r w:rsidR="000C69D9">
        <w:rPr>
          <w:rFonts w:eastAsia="Calibri"/>
          <w:lang w:val="fr-FR"/>
        </w:rPr>
        <w:t> </w:t>
      </w:r>
      <w:r w:rsidRPr="008B4073">
        <w:rPr>
          <w:rFonts w:eastAsia="Calibri"/>
          <w:lang w:val="fr-FR"/>
        </w:rPr>
        <w:t>» et «</w:t>
      </w:r>
      <w:r w:rsidR="000C69D9">
        <w:rPr>
          <w:rFonts w:eastAsia="Calibri"/>
          <w:lang w:val="fr-FR"/>
        </w:rPr>
        <w:t> </w:t>
      </w:r>
      <w:r w:rsidRPr="008B4073">
        <w:rPr>
          <w:rFonts w:eastAsia="Calibri"/>
          <w:lang w:val="fr-FR"/>
        </w:rPr>
        <w:t>des risques pour la sûreté qui en résultent</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évaluation des vulnérabilités</w:t>
      </w:r>
      <w:r w:rsidR="000C69D9">
        <w:rPr>
          <w:rFonts w:eastAsia="Calibri"/>
          <w:lang w:val="fr-FR"/>
        </w:rPr>
        <w:t> </w:t>
      </w:r>
      <w:r w:rsidRPr="008B4073">
        <w:rPr>
          <w:rFonts w:eastAsia="Calibri"/>
          <w:lang w:val="fr-FR"/>
        </w:rPr>
        <w:t>».</w:t>
      </w:r>
    </w:p>
    <w:p w14:paraId="248FE057" w14:textId="77777777" w:rsidR="00D6346A" w:rsidRPr="008B4073" w:rsidRDefault="00D6346A" w:rsidP="001A7C69">
      <w:pPr>
        <w:suppressAutoHyphens w:val="0"/>
        <w:kinsoku/>
        <w:overflowPunct/>
        <w:autoSpaceDE/>
        <w:autoSpaceDN/>
        <w:adjustRightInd/>
        <w:snapToGrid/>
        <w:ind w:left="2835" w:right="1134" w:hanging="1701"/>
        <w:jc w:val="both"/>
        <w:rPr>
          <w:rFonts w:eastAsia="Calibri"/>
          <w:i/>
          <w:iCs/>
          <w:lang w:val="fr-FR"/>
        </w:rPr>
      </w:pPr>
      <w:r w:rsidRPr="008B4073">
        <w:rPr>
          <w:rFonts w:eastAsia="Calibri"/>
          <w:lang w:val="fr-FR"/>
        </w:rPr>
        <w:t>1.5.1.1</w:t>
      </w:r>
      <w:r w:rsidRPr="008B4073">
        <w:rPr>
          <w:rFonts w:eastAsia="Calibri"/>
          <w:lang w:val="fr-FR"/>
        </w:rPr>
        <w:tab/>
      </w:r>
      <w:r w:rsidRPr="008B4073">
        <w:rPr>
          <w:rFonts w:eastAsia="Calibri"/>
          <w:i/>
          <w:iCs/>
          <w:lang w:val="fr-FR"/>
        </w:rPr>
        <w:t>Voir le paragraphe 7 (c) de l'INF.19 mentionnés ci-dessus</w:t>
      </w:r>
    </w:p>
    <w:p w14:paraId="3E9E2FF7"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2.1, Note 3</w:t>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risquent de n'être pas</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peuvent ne pas être</w:t>
      </w:r>
      <w:r w:rsidR="000C69D9">
        <w:rPr>
          <w:rFonts w:eastAsia="Calibri"/>
          <w:lang w:val="fr-FR"/>
        </w:rPr>
        <w:t> </w:t>
      </w:r>
      <w:r w:rsidRPr="008B4073">
        <w:rPr>
          <w:rFonts w:eastAsia="Calibri"/>
          <w:lang w:val="fr-FR"/>
        </w:rPr>
        <w:t>».</w:t>
      </w:r>
    </w:p>
    <w:p w14:paraId="55A2DFB6"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2.1.3.2.3, Note 3</w:t>
      </w:r>
      <w:r w:rsidRPr="008B4073">
        <w:rPr>
          <w:rFonts w:eastAsia="Calibri"/>
          <w:lang w:val="fr-FR"/>
        </w:rPr>
        <w:tab/>
        <w:t>Remplacer «</w:t>
      </w:r>
      <w:r w:rsidR="000C69D9">
        <w:rPr>
          <w:rFonts w:eastAsia="Calibri"/>
          <w:lang w:val="fr-FR"/>
        </w:rPr>
        <w:t> </w:t>
      </w:r>
      <w:r w:rsidRPr="008B4073">
        <w:rPr>
          <w:rFonts w:eastAsia="Calibri"/>
          <w:lang w:val="fr-FR"/>
        </w:rPr>
        <w:t>risque d'être valable seulement</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pourrait ne pas recevoir l’acceptation internationale et n'être valable que</w:t>
      </w:r>
      <w:r w:rsidR="000C69D9">
        <w:rPr>
          <w:rFonts w:eastAsia="Calibri"/>
          <w:lang w:val="fr-FR"/>
        </w:rPr>
        <w:t> </w:t>
      </w:r>
      <w:r w:rsidRPr="008B4073">
        <w:rPr>
          <w:rFonts w:eastAsia="Calibri"/>
          <w:lang w:val="fr-FR"/>
        </w:rPr>
        <w:t>».</w:t>
      </w:r>
    </w:p>
    <w:p w14:paraId="646D1FCF"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2.1.3.3.1, Note</w:t>
      </w:r>
      <w:r w:rsidRPr="008B4073">
        <w:rPr>
          <w:rFonts w:eastAsia="Calibri"/>
          <w:lang w:val="fr-FR"/>
        </w:rPr>
        <w:tab/>
        <w:t>Remplacer «</w:t>
      </w:r>
      <w:r w:rsidR="000C69D9">
        <w:rPr>
          <w:rFonts w:eastAsia="Calibri"/>
          <w:lang w:val="fr-FR"/>
        </w:rPr>
        <w:t> </w:t>
      </w:r>
      <w:r w:rsidRPr="008B4073">
        <w:rPr>
          <w:rFonts w:eastAsia="Calibri"/>
          <w:lang w:val="fr-FR"/>
        </w:rPr>
        <w:t>le danger</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la possibilité</w:t>
      </w:r>
      <w:r w:rsidR="000C69D9">
        <w:rPr>
          <w:rFonts w:eastAsia="Calibri"/>
          <w:lang w:val="fr-FR"/>
        </w:rPr>
        <w:t> </w:t>
      </w:r>
      <w:r w:rsidRPr="008B4073">
        <w:rPr>
          <w:rFonts w:eastAsia="Calibri"/>
          <w:lang w:val="fr-FR"/>
        </w:rPr>
        <w:t>» et «</w:t>
      </w:r>
      <w:r w:rsidR="000C69D9">
        <w:rPr>
          <w:rFonts w:eastAsia="Calibri"/>
          <w:lang w:val="fr-FR"/>
        </w:rPr>
        <w:t> </w:t>
      </w:r>
      <w:r w:rsidRPr="008B4073">
        <w:rPr>
          <w:rFonts w:eastAsia="Calibri"/>
          <w:lang w:val="fr-FR"/>
        </w:rPr>
        <w:t>ne risque pas</w:t>
      </w:r>
      <w:r w:rsidR="000C69D9">
        <w:rPr>
          <w:rFonts w:eastAsia="Calibri"/>
          <w:lang w:val="fr-FR"/>
        </w:rPr>
        <w:t> </w:t>
      </w:r>
      <w:r w:rsidRPr="008B4073">
        <w:rPr>
          <w:rFonts w:eastAsia="Calibri"/>
          <w:lang w:val="fr-FR"/>
        </w:rPr>
        <w:t>» par «</w:t>
      </w:r>
      <w:r w:rsidR="00881F47" w:rsidRPr="008B4073">
        <w:rPr>
          <w:rFonts w:eastAsia="Calibri"/>
          <w:lang w:val="fr-FR"/>
        </w:rPr>
        <w:t> </w:t>
      </w:r>
      <w:r w:rsidRPr="008B4073">
        <w:rPr>
          <w:rFonts w:eastAsia="Calibri"/>
          <w:lang w:val="fr-FR"/>
        </w:rPr>
        <w:t>n'y a aucune possibilité ».</w:t>
      </w:r>
    </w:p>
    <w:p w14:paraId="496A281B"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2.6.2.1.2</w:t>
      </w:r>
      <w:r w:rsidRPr="008B4073">
        <w:rPr>
          <w:rFonts w:eastAsia="Calibri"/>
          <w:lang w:val="fr-FR"/>
        </w:rPr>
        <w:tab/>
        <w:t>Remplacer « la dose de matière, appliquée pendant vingt-quatre heures par contact continu sur la peau nue du lapin albinos, qui risque le plus</w:t>
      </w:r>
      <w:r w:rsidR="0056645D">
        <w:rPr>
          <w:rFonts w:eastAsia="Calibri"/>
          <w:lang w:val="fr-FR"/>
        </w:rPr>
        <w:t> </w:t>
      </w:r>
      <w:r w:rsidRPr="0056645D">
        <w:rPr>
          <w:rFonts w:eastAsia="Calibri"/>
          <w:lang w:val="fr-FR"/>
        </w:rPr>
        <w:t>» par «</w:t>
      </w:r>
      <w:r w:rsidR="000C69D9">
        <w:rPr>
          <w:rFonts w:eastAsia="Calibri"/>
          <w:lang w:val="fr-FR"/>
        </w:rPr>
        <w:t> </w:t>
      </w:r>
      <w:r w:rsidRPr="0056645D">
        <w:rPr>
          <w:rFonts w:eastAsia="Calibri"/>
          <w:lang w:val="fr-FR"/>
        </w:rPr>
        <w:t>la dose de matière qui, ap</w:t>
      </w:r>
      <w:r w:rsidRPr="008B4073">
        <w:rPr>
          <w:rFonts w:eastAsia="Calibri"/>
          <w:lang w:val="fr-FR"/>
        </w:rPr>
        <w:t>pliquée pendant vingt-quatre heures par contact continu sur la peau nue du lapin albinos, est la plus probable</w:t>
      </w:r>
      <w:r w:rsidR="00881F47" w:rsidRPr="008B4073">
        <w:rPr>
          <w:rFonts w:eastAsia="Calibri"/>
          <w:lang w:val="fr-FR"/>
        </w:rPr>
        <w:t> </w:t>
      </w:r>
      <w:r w:rsidRPr="008B4073">
        <w:rPr>
          <w:rFonts w:eastAsia="Calibri"/>
          <w:lang w:val="fr-FR"/>
        </w:rPr>
        <w:t>».</w:t>
      </w:r>
    </w:p>
    <w:p w14:paraId="089180D5"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2.6.2.1.3</w:t>
      </w:r>
      <w:r w:rsidRPr="008B4073">
        <w:rPr>
          <w:rFonts w:eastAsia="Calibri"/>
          <w:lang w:val="fr-FR"/>
        </w:rPr>
        <w:tab/>
        <w:t>Modifier les trois premières phrases du paragraphe 2.6.2.1.3 pour lire comme suit : «</w:t>
      </w:r>
      <w:r w:rsidR="000C69D9">
        <w:rPr>
          <w:rFonts w:eastAsia="Calibri"/>
          <w:lang w:val="fr-FR"/>
        </w:rPr>
        <w:t> </w:t>
      </w:r>
      <w:r w:rsidRPr="008B4073">
        <w:rPr>
          <w:rFonts w:eastAsia="Calibri"/>
          <w:lang w:val="fr-FR"/>
        </w:rPr>
        <w:t xml:space="preserve">Par </w:t>
      </w:r>
      <w:r w:rsidR="002B5568" w:rsidRPr="008B4073">
        <w:rPr>
          <w:rFonts w:eastAsia="Calibri"/>
          <w:lang w:val="fr-FR"/>
        </w:rPr>
        <w:t xml:space="preserve">CL₅₀ </w:t>
      </w:r>
      <w:r w:rsidRPr="008B4073">
        <w:rPr>
          <w:rFonts w:eastAsia="Calibri"/>
          <w:lang w:val="fr-FR"/>
        </w:rPr>
        <w:t xml:space="preserve">pour la toxicité aiguë à l'inhalation, la concentration de vapeur, de brouillard ou de poussière qui, administrée par inhalation continue, pendant une heure, à un groupe de jeunes rats albinos adultes mâles et femelles, est la plus probable de provoquer la mort de la moitié des animaux du groupe, dans un délai de 14 jours. Une matière solide doit être soumise à une épreuve si </w:t>
      </w:r>
      <w:r w:rsidR="002B5568" w:rsidRPr="008B4073">
        <w:rPr>
          <w:rFonts w:eastAsia="Calibri"/>
          <w:lang w:val="fr-FR"/>
        </w:rPr>
        <w:t>10 </w:t>
      </w:r>
      <w:r w:rsidRPr="008B4073">
        <w:rPr>
          <w:rFonts w:eastAsia="Calibri"/>
          <w:lang w:val="fr-FR"/>
        </w:rPr>
        <w:t xml:space="preserve">% (masse) au moins de sa masse totale </w:t>
      </w:r>
      <w:r w:rsidR="002B5568" w:rsidRPr="008B4073">
        <w:rPr>
          <w:rFonts w:eastAsia="Calibri"/>
          <w:lang w:val="fr-FR"/>
        </w:rPr>
        <w:t>sont susceptibles d’être</w:t>
      </w:r>
      <w:r w:rsidRPr="008B4073">
        <w:rPr>
          <w:rFonts w:eastAsia="Calibri"/>
          <w:lang w:val="fr-FR"/>
        </w:rPr>
        <w:t xml:space="preserve"> constitués de poussières susceptibles d'être inhalées, par exemple si le diamètre aérodynamique de cette fraction-particules est au plus de 10 microns. Une matière liquide doit être soumise à une épreuve si un brouillard est </w:t>
      </w:r>
      <w:r w:rsidR="002B5568" w:rsidRPr="008B4073">
        <w:rPr>
          <w:rFonts w:eastAsia="Calibri"/>
          <w:lang w:val="fr-FR"/>
        </w:rPr>
        <w:t xml:space="preserve">susceptible </w:t>
      </w:r>
      <w:r w:rsidRPr="008B4073">
        <w:rPr>
          <w:rFonts w:eastAsia="Calibri"/>
          <w:lang w:val="fr-FR"/>
        </w:rPr>
        <w:t>de se produire lors d'une fuite dans l'enceinte étanche utilisée pour le transport.</w:t>
      </w:r>
      <w:r w:rsidR="000C69D9">
        <w:rPr>
          <w:rFonts w:eastAsia="Calibri"/>
          <w:lang w:val="fr-FR"/>
        </w:rPr>
        <w:t> </w:t>
      </w:r>
      <w:r w:rsidRPr="008B4073">
        <w:rPr>
          <w:rFonts w:eastAsia="Calibri"/>
          <w:lang w:val="fr-FR"/>
        </w:rPr>
        <w:t>».</w:t>
      </w:r>
    </w:p>
    <w:p w14:paraId="510829DE" w14:textId="77777777" w:rsidR="00D6346A" w:rsidRPr="008B4073" w:rsidRDefault="00D6346A" w:rsidP="00D6346A">
      <w:pPr>
        <w:tabs>
          <w:tab w:val="left" w:pos="2835"/>
        </w:tabs>
        <w:suppressAutoHyphens w:val="0"/>
        <w:kinsoku/>
        <w:overflowPunct/>
        <w:autoSpaceDE/>
        <w:autoSpaceDN/>
        <w:adjustRightInd/>
        <w:snapToGrid/>
        <w:ind w:left="1134" w:right="1134"/>
        <w:jc w:val="both"/>
        <w:rPr>
          <w:rFonts w:eastAsia="Calibri"/>
          <w:lang w:val="fr-FR"/>
        </w:rPr>
      </w:pPr>
      <w:r w:rsidRPr="008B4073">
        <w:rPr>
          <w:rFonts w:eastAsia="Calibri"/>
          <w:lang w:val="fr-FR"/>
        </w:rPr>
        <w:t>2.6.3.2.3.3</w:t>
      </w:r>
      <w:r w:rsidRPr="008B4073">
        <w:rPr>
          <w:rFonts w:eastAsia="Calibri"/>
          <w:lang w:val="fr-FR"/>
        </w:rPr>
        <w:tab/>
        <w:t>Remplacer «</w:t>
      </w:r>
      <w:r w:rsidR="000C69D9">
        <w:rPr>
          <w:rFonts w:eastAsia="Calibri"/>
          <w:lang w:val="fr-FR"/>
        </w:rPr>
        <w:t> </w:t>
      </w:r>
      <w:r w:rsidRPr="008B4073">
        <w:rPr>
          <w:rFonts w:eastAsia="Calibri"/>
          <w:lang w:val="fr-FR"/>
        </w:rPr>
        <w:t>risque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danger</w:t>
      </w:r>
      <w:r w:rsidR="000C69D9">
        <w:rPr>
          <w:rFonts w:eastAsia="Calibri"/>
          <w:lang w:val="fr-FR"/>
        </w:rPr>
        <w:t> </w:t>
      </w:r>
      <w:r w:rsidRPr="008B4073">
        <w:rPr>
          <w:rFonts w:eastAsia="Calibri"/>
          <w:lang w:val="fr-FR"/>
        </w:rPr>
        <w:t>».</w:t>
      </w:r>
    </w:p>
    <w:p w14:paraId="413B1638"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2.6.3.2.3.4</w:t>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risque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danger</w:t>
      </w:r>
      <w:r w:rsidR="000C69D9">
        <w:rPr>
          <w:rFonts w:eastAsia="Calibri"/>
          <w:lang w:val="fr-FR"/>
        </w:rPr>
        <w:t> </w:t>
      </w:r>
      <w:r w:rsidRPr="008B4073">
        <w:rPr>
          <w:rFonts w:eastAsia="Calibri"/>
          <w:lang w:val="fr-FR"/>
        </w:rPr>
        <w:t>».</w:t>
      </w:r>
    </w:p>
    <w:p w14:paraId="12D043C1"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2.6.3.2.3.8</w:t>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un risque minimal</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une probabilité minimale</w:t>
      </w:r>
      <w:r w:rsidR="000C69D9">
        <w:rPr>
          <w:rFonts w:eastAsia="Calibri"/>
          <w:lang w:val="fr-FR"/>
        </w:rPr>
        <w:t> </w:t>
      </w:r>
      <w:r w:rsidRPr="008B4073">
        <w:rPr>
          <w:rFonts w:eastAsia="Calibri"/>
          <w:lang w:val="fr-FR"/>
        </w:rPr>
        <w:t>».</w:t>
      </w:r>
    </w:p>
    <w:p w14:paraId="5AC3FBAF"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2.8.2.2</w:t>
      </w:r>
      <w:r w:rsidRPr="008B4073">
        <w:rPr>
          <w:rFonts w:eastAsia="Calibri"/>
          <w:lang w:val="fr-FR"/>
        </w:rPr>
        <w:tab/>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 xml:space="preserve">le risque </w:t>
      </w:r>
      <w:proofErr w:type="gramStart"/>
      <w:r w:rsidRPr="008B4073">
        <w:rPr>
          <w:rFonts w:eastAsia="Calibri"/>
          <w:lang w:val="fr-FR"/>
        </w:rPr>
        <w:t>d'</w:t>
      </w:r>
      <w:r w:rsidR="000C69D9">
        <w:rPr>
          <w:rFonts w:eastAsia="Calibri"/>
          <w:lang w:val="fr-FR"/>
        </w:rPr>
        <w:t> </w:t>
      </w:r>
      <w:r w:rsidRPr="008B4073">
        <w:rPr>
          <w:rFonts w:eastAsia="Calibri"/>
          <w:lang w:val="fr-FR"/>
        </w:rPr>
        <w:t>»</w:t>
      </w:r>
      <w:proofErr w:type="gramEnd"/>
      <w:r w:rsidRPr="008B4073">
        <w:rPr>
          <w:rFonts w:eastAsia="Calibri"/>
          <w:lang w:val="fr-FR"/>
        </w:rPr>
        <w:t xml:space="preserve"> par «</w:t>
      </w:r>
      <w:r w:rsidR="000C69D9">
        <w:rPr>
          <w:rFonts w:eastAsia="Calibri"/>
          <w:lang w:val="fr-FR"/>
        </w:rPr>
        <w:t> </w:t>
      </w:r>
      <w:r w:rsidRPr="008B4073">
        <w:rPr>
          <w:rFonts w:eastAsia="Calibri"/>
          <w:lang w:val="fr-FR"/>
        </w:rPr>
        <w:t>la toxicité à l'</w:t>
      </w:r>
      <w:r w:rsidR="000C69D9">
        <w:rPr>
          <w:rFonts w:eastAsia="Calibri"/>
          <w:lang w:val="fr-FR"/>
        </w:rPr>
        <w:t> </w:t>
      </w:r>
      <w:r w:rsidRPr="008B4073">
        <w:rPr>
          <w:rFonts w:eastAsia="Calibri"/>
          <w:lang w:val="fr-FR"/>
        </w:rPr>
        <w:t>».</w:t>
      </w:r>
    </w:p>
    <w:p w14:paraId="2B9B47BC" w14:textId="77777777" w:rsidR="00D6346A" w:rsidRPr="008B4073" w:rsidRDefault="00D6346A" w:rsidP="00881F47">
      <w:pPr>
        <w:suppressAutoHyphens w:val="0"/>
        <w:kinsoku/>
        <w:overflowPunct/>
        <w:autoSpaceDE/>
        <w:autoSpaceDN/>
        <w:adjustRightInd/>
        <w:snapToGrid/>
        <w:ind w:left="2268" w:right="1134" w:firstLine="567"/>
        <w:jc w:val="both"/>
        <w:rPr>
          <w:rFonts w:eastAsia="Calibri"/>
          <w:i/>
          <w:iCs/>
          <w:lang w:val="fr-FR"/>
        </w:rPr>
      </w:pPr>
      <w:r w:rsidRPr="008B4073">
        <w:rPr>
          <w:rFonts w:eastAsia="Calibri"/>
          <w:i/>
          <w:iCs/>
          <w:lang w:val="fr-FR"/>
        </w:rPr>
        <w:t>Voir le paragraphe 7 (d) de l'INF.19 mentionnés ci-dessus</w:t>
      </w:r>
    </w:p>
    <w:p w14:paraId="7F1BC4FE"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3.3, DS 291</w:t>
      </w:r>
      <w:r w:rsidRPr="008B4073">
        <w:rPr>
          <w:rFonts w:eastAsia="Calibri"/>
          <w:lang w:val="fr-FR"/>
        </w:rPr>
        <w:tab/>
        <w:t>Remplacer «</w:t>
      </w:r>
      <w:r w:rsidR="000C69D9">
        <w:rPr>
          <w:rFonts w:eastAsia="Calibri"/>
          <w:lang w:val="fr-FR"/>
        </w:rPr>
        <w:t> </w:t>
      </w:r>
      <w:r w:rsidRPr="008B4073">
        <w:rPr>
          <w:rFonts w:eastAsia="Calibri"/>
          <w:lang w:val="fr-FR"/>
        </w:rPr>
        <w:t>exclure le risque d'éclatement ou de fissuration » par «</w:t>
      </w:r>
      <w:r w:rsidR="00881F47" w:rsidRPr="008B4073">
        <w:rPr>
          <w:rFonts w:eastAsia="Calibri"/>
          <w:lang w:val="fr-FR"/>
        </w:rPr>
        <w:t> </w:t>
      </w:r>
      <w:r w:rsidRPr="008B4073">
        <w:rPr>
          <w:rFonts w:eastAsia="Calibri"/>
          <w:lang w:val="fr-FR"/>
        </w:rPr>
        <w:t>exclure l’éclatement ou la fissuration</w:t>
      </w:r>
      <w:r w:rsidR="000C69D9">
        <w:rPr>
          <w:rFonts w:eastAsia="Calibri"/>
          <w:lang w:val="fr-FR"/>
        </w:rPr>
        <w:t> </w:t>
      </w:r>
      <w:r w:rsidRPr="008B4073">
        <w:rPr>
          <w:rFonts w:eastAsia="Calibri"/>
          <w:lang w:val="fr-FR"/>
        </w:rPr>
        <w:t>».</w:t>
      </w:r>
    </w:p>
    <w:p w14:paraId="67615256"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3.3, DS 296</w:t>
      </w:r>
      <w:r w:rsidRPr="008B4073">
        <w:rPr>
          <w:rFonts w:eastAsia="Calibri"/>
          <w:lang w:val="fr-FR"/>
        </w:rPr>
        <w:tab/>
      </w:r>
      <w:r w:rsidRPr="008B4073">
        <w:rPr>
          <w:rFonts w:eastAsia="Calibri"/>
          <w:lang w:val="fr-FR"/>
        </w:rPr>
        <w:tab/>
        <w:t xml:space="preserve">L’amendement ne s’applique pas au texte français. </w:t>
      </w:r>
    </w:p>
    <w:p w14:paraId="1BA09612"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3.3, DS 391</w:t>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risques</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dangers</w:t>
      </w:r>
      <w:r w:rsidR="000C69D9">
        <w:rPr>
          <w:rFonts w:eastAsia="Calibri"/>
          <w:lang w:val="fr-FR"/>
        </w:rPr>
        <w:t> </w:t>
      </w:r>
      <w:r w:rsidRPr="008B4073">
        <w:rPr>
          <w:rFonts w:eastAsia="Calibri"/>
          <w:lang w:val="fr-FR"/>
        </w:rPr>
        <w:t>».</w:t>
      </w:r>
    </w:p>
    <w:p w14:paraId="7AA9E86F" w14:textId="77777777" w:rsidR="0056645D" w:rsidRPr="0056645D"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3.5.3.2</w:t>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les résultats risquent de s’en trouver faussés</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cela peut invalider les résultats des épreuves</w:t>
      </w:r>
      <w:r w:rsidR="000C69D9">
        <w:rPr>
          <w:rFonts w:eastAsia="Calibri"/>
          <w:lang w:val="fr-FR"/>
        </w:rPr>
        <w:t> </w:t>
      </w:r>
      <w:r w:rsidRPr="008B4073">
        <w:rPr>
          <w:rFonts w:eastAsia="Calibri"/>
          <w:lang w:val="fr-FR"/>
        </w:rPr>
        <w:t>».</w:t>
      </w:r>
    </w:p>
    <w:p w14:paraId="6346D77E" w14:textId="77777777" w:rsidR="00D6346A" w:rsidRPr="0056645D" w:rsidRDefault="00D6346A" w:rsidP="0016603D">
      <w:pPr>
        <w:suppressAutoHyphens w:val="0"/>
        <w:kinsoku/>
        <w:overflowPunct/>
        <w:autoSpaceDE/>
        <w:autoSpaceDN/>
        <w:adjustRightInd/>
        <w:snapToGrid/>
        <w:ind w:left="2835" w:right="1134" w:hanging="1701"/>
        <w:jc w:val="both"/>
        <w:rPr>
          <w:rFonts w:eastAsia="Calibri"/>
          <w:lang w:val="fr-FR"/>
        </w:rPr>
      </w:pPr>
      <w:r w:rsidRPr="0056645D">
        <w:rPr>
          <w:rFonts w:eastAsia="Calibri"/>
          <w:lang w:val="fr-FR"/>
        </w:rPr>
        <w:t>Appendice B - Glossaire des termes</w:t>
      </w:r>
      <w:r w:rsidR="00881F47" w:rsidRPr="0056645D">
        <w:rPr>
          <w:rFonts w:eastAsia="Calibri"/>
          <w:lang w:val="fr-FR"/>
        </w:rPr>
        <w:t xml:space="preserve"> </w:t>
      </w:r>
      <w:r w:rsidR="002B5568" w:rsidRPr="008B4073">
        <w:rPr>
          <w:rFonts w:eastAsia="Calibri"/>
          <w:lang w:val="fr-FR"/>
        </w:rPr>
        <w:tab/>
        <w:t>R</w:t>
      </w:r>
      <w:r w:rsidRPr="008B4073">
        <w:rPr>
          <w:rFonts w:eastAsia="Calibri"/>
          <w:lang w:val="fr-FR"/>
        </w:rPr>
        <w:t>emplacer «</w:t>
      </w:r>
      <w:r w:rsidR="000C69D9">
        <w:rPr>
          <w:rFonts w:eastAsia="Calibri"/>
          <w:lang w:val="fr-FR"/>
        </w:rPr>
        <w:t> </w:t>
      </w:r>
      <w:r w:rsidRPr="008B4073">
        <w:rPr>
          <w:rFonts w:eastAsia="Calibri"/>
          <w:lang w:val="fr-FR"/>
        </w:rPr>
        <w:t>de façon à éliminer le risque d'amorçage de l'engin</w:t>
      </w:r>
      <w:r w:rsidR="000C69D9">
        <w:rPr>
          <w:rFonts w:eastAsia="Calibri"/>
          <w:lang w:val="fr-FR"/>
        </w:rPr>
        <w:t> </w:t>
      </w:r>
      <w:r w:rsidRPr="008B4073">
        <w:rPr>
          <w:rFonts w:eastAsia="Calibri"/>
          <w:lang w:val="fr-FR"/>
        </w:rPr>
        <w:t>» par «</w:t>
      </w:r>
      <w:r w:rsidR="0056645D">
        <w:rPr>
          <w:rFonts w:eastAsia="Calibri"/>
          <w:lang w:val="fr-FR"/>
        </w:rPr>
        <w:t> </w:t>
      </w:r>
      <w:r w:rsidRPr="0056645D">
        <w:rPr>
          <w:rFonts w:eastAsia="Calibri"/>
          <w:lang w:val="fr-FR"/>
        </w:rPr>
        <w:t>de façon à empêcher l'amorçage de l'engin » et «</w:t>
      </w:r>
      <w:r w:rsidR="000C69D9">
        <w:rPr>
          <w:rFonts w:eastAsia="Calibri"/>
          <w:lang w:val="fr-FR"/>
        </w:rPr>
        <w:t> </w:t>
      </w:r>
      <w:r w:rsidRPr="0056645D">
        <w:rPr>
          <w:rFonts w:eastAsia="Calibri"/>
          <w:lang w:val="fr-FR"/>
        </w:rPr>
        <w:t>y ait très peu de risque</w:t>
      </w:r>
      <w:r w:rsidR="000C69D9">
        <w:rPr>
          <w:rFonts w:eastAsia="Calibri"/>
          <w:lang w:val="fr-FR"/>
        </w:rPr>
        <w:t> </w:t>
      </w:r>
      <w:r w:rsidRPr="0056645D">
        <w:rPr>
          <w:rFonts w:eastAsia="Calibri"/>
          <w:lang w:val="fr-FR"/>
        </w:rPr>
        <w:t>» par «</w:t>
      </w:r>
      <w:r w:rsidR="000C69D9">
        <w:rPr>
          <w:rFonts w:eastAsia="Calibri"/>
          <w:lang w:val="fr-FR"/>
        </w:rPr>
        <w:t> </w:t>
      </w:r>
      <w:r w:rsidRPr="0056645D">
        <w:rPr>
          <w:rFonts w:eastAsia="Calibri"/>
          <w:lang w:val="fr-FR"/>
        </w:rPr>
        <w:t>soit très peu probable</w:t>
      </w:r>
      <w:r w:rsidR="000C69D9">
        <w:rPr>
          <w:rFonts w:eastAsia="Calibri"/>
          <w:lang w:val="fr-FR"/>
        </w:rPr>
        <w:t> </w:t>
      </w:r>
      <w:r w:rsidRPr="0056645D">
        <w:rPr>
          <w:rFonts w:eastAsia="Calibri"/>
          <w:lang w:val="fr-FR"/>
        </w:rPr>
        <w:t>».</w:t>
      </w:r>
    </w:p>
    <w:p w14:paraId="2FC5EFA4"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4.1.1.8</w:t>
      </w:r>
      <w:r w:rsidRPr="008B4073">
        <w:rPr>
          <w:rFonts w:eastAsia="Calibri"/>
          <w:lang w:val="fr-FR"/>
        </w:rPr>
        <w:tab/>
        <w:t>Dans la première phrase, remplacer «</w:t>
      </w:r>
      <w:r w:rsidR="000C69D9">
        <w:rPr>
          <w:rFonts w:eastAsia="Calibri"/>
          <w:lang w:val="fr-FR"/>
        </w:rPr>
        <w:t> </w:t>
      </w:r>
      <w:r w:rsidRPr="008B4073">
        <w:rPr>
          <w:rFonts w:eastAsia="Calibri"/>
          <w:lang w:val="fr-FR"/>
        </w:rPr>
        <w:t>risque d’apparaître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peut apparaître</w:t>
      </w:r>
      <w:r w:rsidR="000C69D9">
        <w:rPr>
          <w:rFonts w:eastAsia="Calibri"/>
          <w:lang w:val="fr-FR"/>
        </w:rPr>
        <w:t> </w:t>
      </w:r>
      <w:r w:rsidRPr="008B4073">
        <w:rPr>
          <w:rFonts w:eastAsia="Calibri"/>
          <w:lang w:val="fr-FR"/>
        </w:rPr>
        <w:t>» et «</w:t>
      </w:r>
      <w:r w:rsidR="000C69D9">
        <w:rPr>
          <w:rFonts w:eastAsia="Calibri"/>
          <w:lang w:val="fr-FR"/>
        </w:rPr>
        <w:t> </w:t>
      </w:r>
      <w:r w:rsidRPr="008B4073">
        <w:rPr>
          <w:rFonts w:eastAsia="Calibri"/>
          <w:lang w:val="fr-FR"/>
        </w:rPr>
        <w:t>cause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présente</w:t>
      </w:r>
      <w:r w:rsidR="000C69D9">
        <w:rPr>
          <w:rFonts w:eastAsia="Calibri"/>
          <w:lang w:val="fr-FR"/>
        </w:rPr>
        <w:t> </w:t>
      </w:r>
      <w:r w:rsidRPr="008B4073">
        <w:rPr>
          <w:rFonts w:eastAsia="Calibri"/>
          <w:lang w:val="fr-FR"/>
        </w:rPr>
        <w:t>». Dans la deuxième phrase, remplacer «</w:t>
      </w:r>
      <w:r w:rsidR="000C69D9">
        <w:rPr>
          <w:rFonts w:eastAsia="Calibri"/>
          <w:lang w:val="fr-FR"/>
        </w:rPr>
        <w:t> </w:t>
      </w:r>
      <w:r w:rsidRPr="008B4073">
        <w:rPr>
          <w:rFonts w:eastAsia="Calibri"/>
          <w:lang w:val="fr-FR"/>
        </w:rPr>
        <w:t>Un évent doit être présent s'il y a un risque de surpression</w:t>
      </w:r>
      <w:r w:rsidR="0056645D">
        <w:rPr>
          <w:rFonts w:eastAsia="Calibri"/>
          <w:lang w:val="fr-FR"/>
        </w:rPr>
        <w:t> </w:t>
      </w:r>
      <w:r w:rsidRPr="0056645D">
        <w:rPr>
          <w:rFonts w:eastAsia="Calibri"/>
          <w:lang w:val="fr-FR"/>
        </w:rPr>
        <w:t>» par «</w:t>
      </w:r>
      <w:r w:rsidR="000C69D9">
        <w:rPr>
          <w:rFonts w:eastAsia="Calibri"/>
          <w:lang w:val="fr-FR"/>
        </w:rPr>
        <w:t> </w:t>
      </w:r>
      <w:r w:rsidRPr="008B4073">
        <w:rPr>
          <w:rFonts w:eastAsia="Calibri"/>
          <w:lang w:val="fr-FR"/>
        </w:rPr>
        <w:t>Un évent doit être présent s'il peut se développer une surpression</w:t>
      </w:r>
      <w:r w:rsidR="00881F47" w:rsidRPr="008B4073">
        <w:rPr>
          <w:rFonts w:eastAsia="Calibri"/>
          <w:lang w:val="fr-FR"/>
        </w:rPr>
        <w:t> </w:t>
      </w:r>
      <w:r w:rsidRPr="008B4073">
        <w:rPr>
          <w:rFonts w:eastAsia="Calibri"/>
          <w:lang w:val="fr-FR"/>
        </w:rPr>
        <w:t>».</w:t>
      </w:r>
    </w:p>
    <w:p w14:paraId="57872B83"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lastRenderedPageBreak/>
        <w:t>4.1.3.6.4, par. 2</w:t>
      </w:r>
      <w:r w:rsidRPr="008B4073">
        <w:rPr>
          <w:rFonts w:eastAsia="Calibri"/>
          <w:lang w:val="fr-FR"/>
        </w:rPr>
        <w:tab/>
        <w:t>Remplacer «</w:t>
      </w:r>
      <w:r w:rsidR="000C69D9">
        <w:rPr>
          <w:rFonts w:eastAsia="Calibri"/>
          <w:lang w:val="fr-FR"/>
        </w:rPr>
        <w:t> </w:t>
      </w:r>
      <w:r w:rsidRPr="008B4073">
        <w:rPr>
          <w:rFonts w:eastAsia="Calibri"/>
          <w:lang w:val="fr-FR"/>
        </w:rPr>
        <w:t>risquant de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qui pourrait</w:t>
      </w:r>
      <w:r w:rsidR="000C69D9">
        <w:rPr>
          <w:rFonts w:eastAsia="Calibri"/>
          <w:lang w:val="fr-FR"/>
        </w:rPr>
        <w:t> </w:t>
      </w:r>
      <w:r w:rsidRPr="008B4073">
        <w:rPr>
          <w:rFonts w:eastAsia="Calibri"/>
          <w:lang w:val="fr-FR"/>
        </w:rPr>
        <w:t>».</w:t>
      </w:r>
    </w:p>
    <w:p w14:paraId="779D1E9F" w14:textId="77777777" w:rsidR="00D6346A" w:rsidRPr="008B4073" w:rsidRDefault="00D6346A" w:rsidP="000C69D9">
      <w:pPr>
        <w:suppressAutoHyphens w:val="0"/>
        <w:kinsoku/>
        <w:overflowPunct/>
        <w:autoSpaceDE/>
        <w:autoSpaceDN/>
        <w:adjustRightInd/>
        <w:snapToGrid/>
        <w:ind w:left="1134" w:right="1134"/>
        <w:jc w:val="both"/>
        <w:rPr>
          <w:rFonts w:eastAsia="Calibri"/>
          <w:lang w:val="fr-FR"/>
        </w:rPr>
      </w:pPr>
      <w:r w:rsidRPr="008B4073">
        <w:rPr>
          <w:rFonts w:eastAsia="Calibri"/>
          <w:lang w:val="fr-FR"/>
        </w:rPr>
        <w:t>PP93</w:t>
      </w:r>
      <w:r w:rsidRPr="008B4073">
        <w:rPr>
          <w:rFonts w:eastAsia="Calibri"/>
          <w:lang w:val="fr-FR"/>
        </w:rPr>
        <w:tab/>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risquerait de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pourrait</w:t>
      </w:r>
      <w:r w:rsidR="000C69D9">
        <w:rPr>
          <w:rFonts w:eastAsia="Calibri"/>
          <w:lang w:val="fr-FR"/>
        </w:rPr>
        <w:t> </w:t>
      </w:r>
      <w:r w:rsidRPr="008B4073">
        <w:rPr>
          <w:rFonts w:eastAsia="Calibri"/>
          <w:lang w:val="fr-FR"/>
        </w:rPr>
        <w:t>».</w:t>
      </w:r>
    </w:p>
    <w:p w14:paraId="61ACB864"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PP92</w:t>
      </w:r>
      <w:r w:rsidRPr="008B4073">
        <w:rPr>
          <w:rFonts w:eastAsia="Calibri"/>
          <w:lang w:val="fr-FR"/>
        </w:rPr>
        <w:tab/>
      </w:r>
      <w:r w:rsidRPr="008B4073">
        <w:rPr>
          <w:rFonts w:eastAsia="Calibri"/>
          <w:lang w:val="fr-FR"/>
        </w:rPr>
        <w:tab/>
      </w:r>
      <w:r w:rsidRPr="008B4073">
        <w:rPr>
          <w:rFonts w:eastAsia="Calibri"/>
          <w:lang w:val="fr-FR"/>
        </w:rPr>
        <w:tab/>
        <w:t>Remplacer «</w:t>
      </w:r>
      <w:r w:rsidR="000C69D9">
        <w:rPr>
          <w:rFonts w:eastAsia="Calibri"/>
          <w:lang w:val="fr-FR"/>
        </w:rPr>
        <w:t> </w:t>
      </w:r>
      <w:r w:rsidRPr="008B4073">
        <w:rPr>
          <w:rFonts w:eastAsia="Calibri"/>
          <w:lang w:val="fr-FR"/>
        </w:rPr>
        <w:t>risquerait de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pourrait</w:t>
      </w:r>
      <w:r w:rsidR="000C69D9">
        <w:rPr>
          <w:rFonts w:eastAsia="Calibri"/>
          <w:lang w:val="fr-FR"/>
        </w:rPr>
        <w:t> </w:t>
      </w:r>
      <w:r w:rsidRPr="008B4073">
        <w:rPr>
          <w:rFonts w:eastAsia="Calibri"/>
          <w:lang w:val="fr-FR"/>
        </w:rPr>
        <w:t>».</w:t>
      </w:r>
    </w:p>
    <w:p w14:paraId="3A2AAD45" w14:textId="77777777" w:rsidR="00D6346A" w:rsidRPr="008B4073" w:rsidRDefault="00D6346A" w:rsidP="000C69D9">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P005, par. 4</w:t>
      </w:r>
      <w:r w:rsidRPr="008B4073">
        <w:rPr>
          <w:rFonts w:eastAsia="Calibri"/>
          <w:lang w:val="fr-FR"/>
        </w:rPr>
        <w:tab/>
        <w:t>Remplacer «</w:t>
      </w:r>
      <w:r w:rsidR="000C69D9">
        <w:rPr>
          <w:rFonts w:eastAsia="Calibri"/>
          <w:lang w:val="fr-FR"/>
        </w:rPr>
        <w:t> </w:t>
      </w:r>
      <w:r w:rsidRPr="008B4073">
        <w:rPr>
          <w:rFonts w:eastAsia="Calibri"/>
          <w:lang w:val="fr-FR"/>
        </w:rPr>
        <w:t>les risques d'avarie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les avaries</w:t>
      </w:r>
      <w:r w:rsidR="000C69D9">
        <w:rPr>
          <w:rFonts w:eastAsia="Calibri"/>
          <w:lang w:val="fr-FR"/>
        </w:rPr>
        <w:t> </w:t>
      </w:r>
      <w:r w:rsidRPr="008B4073">
        <w:rPr>
          <w:rFonts w:eastAsia="Calibri"/>
          <w:lang w:val="fr-FR"/>
        </w:rPr>
        <w:t>» et supprimer «</w:t>
      </w:r>
      <w:r w:rsidR="000C69D9">
        <w:rPr>
          <w:rFonts w:eastAsia="Calibri"/>
          <w:lang w:val="fr-FR"/>
        </w:rPr>
        <w:t> </w:t>
      </w:r>
      <w:r w:rsidRPr="008B4073">
        <w:rPr>
          <w:rFonts w:eastAsia="Calibri"/>
          <w:lang w:val="fr-FR"/>
        </w:rPr>
        <w:t>de risque</w:t>
      </w:r>
      <w:r w:rsidR="000C69D9">
        <w:rPr>
          <w:rFonts w:eastAsia="Calibri"/>
          <w:lang w:val="fr-FR"/>
        </w:rPr>
        <w:t> </w:t>
      </w:r>
      <w:r w:rsidRPr="008B4073">
        <w:rPr>
          <w:rFonts w:eastAsia="Calibri"/>
          <w:lang w:val="fr-FR"/>
        </w:rPr>
        <w:t>».</w:t>
      </w:r>
    </w:p>
    <w:p w14:paraId="1245FAD9" w14:textId="77777777" w:rsidR="00D6346A" w:rsidRPr="008B4073" w:rsidRDefault="00D6346A" w:rsidP="00564680">
      <w:pPr>
        <w:suppressAutoHyphens w:val="0"/>
        <w:kinsoku/>
        <w:overflowPunct/>
        <w:autoSpaceDE/>
        <w:autoSpaceDN/>
        <w:adjustRightInd/>
        <w:snapToGrid/>
        <w:ind w:left="1134" w:right="1134"/>
        <w:jc w:val="both"/>
        <w:rPr>
          <w:rFonts w:eastAsia="Calibri"/>
          <w:i/>
          <w:iCs/>
          <w:lang w:val="fr-FR"/>
        </w:rPr>
      </w:pPr>
      <w:r w:rsidRPr="008B4073">
        <w:rPr>
          <w:rFonts w:eastAsia="Calibri"/>
          <w:lang w:val="fr-FR"/>
        </w:rPr>
        <w:t>PP52 et PP76</w:t>
      </w:r>
      <w:r w:rsidRPr="008B4073">
        <w:rPr>
          <w:rFonts w:eastAsia="Calibri"/>
          <w:lang w:val="fr-FR"/>
        </w:rPr>
        <w:tab/>
      </w:r>
      <w:r w:rsidR="00881F47" w:rsidRPr="008B4073">
        <w:rPr>
          <w:rFonts w:eastAsia="Calibri"/>
          <w:lang w:val="fr-FR"/>
        </w:rPr>
        <w:tab/>
      </w:r>
      <w:r w:rsidRPr="008B4073">
        <w:rPr>
          <w:rFonts w:eastAsia="Calibri"/>
          <w:i/>
          <w:iCs/>
          <w:lang w:val="fr-FR"/>
        </w:rPr>
        <w:t>Voir le paragraphe 7 (e) de l'INF.19 mentionné ci-dessus</w:t>
      </w:r>
    </w:p>
    <w:p w14:paraId="21B514F3" w14:textId="77777777" w:rsidR="00D6346A" w:rsidRPr="008B4073" w:rsidRDefault="00D6346A" w:rsidP="00D6346A">
      <w:pPr>
        <w:suppressAutoHyphens w:val="0"/>
        <w:kinsoku/>
        <w:overflowPunct/>
        <w:autoSpaceDE/>
        <w:autoSpaceDN/>
        <w:adjustRightInd/>
        <w:snapToGrid/>
        <w:ind w:left="1134" w:right="1134"/>
        <w:jc w:val="both"/>
        <w:rPr>
          <w:rFonts w:eastAsia="Calibri"/>
          <w:lang w:val="fr-FR"/>
        </w:rPr>
      </w:pPr>
      <w:r w:rsidRPr="008B4073">
        <w:rPr>
          <w:rFonts w:eastAsia="Calibri"/>
          <w:lang w:val="fr-FR"/>
        </w:rPr>
        <w:t>P200, z, par. 5</w:t>
      </w:r>
      <w:r w:rsidRPr="008B4073">
        <w:rPr>
          <w:rFonts w:eastAsia="Calibri"/>
          <w:lang w:val="fr-FR"/>
        </w:rPr>
        <w:tab/>
        <w:t>Remplacer «</w:t>
      </w:r>
      <w:r w:rsidR="000C69D9">
        <w:rPr>
          <w:rFonts w:eastAsia="Calibri"/>
          <w:lang w:val="fr-FR"/>
        </w:rPr>
        <w:t> </w:t>
      </w:r>
      <w:r w:rsidRPr="008B4073">
        <w:rPr>
          <w:rFonts w:eastAsia="Calibri"/>
          <w:lang w:val="fr-FR"/>
        </w:rPr>
        <w:t>tout risque de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toutes les</w:t>
      </w:r>
      <w:r w:rsidR="000C69D9">
        <w:rPr>
          <w:rFonts w:eastAsia="Calibri"/>
          <w:lang w:val="fr-FR"/>
        </w:rPr>
        <w:t> </w:t>
      </w:r>
      <w:r w:rsidRPr="008B4073">
        <w:rPr>
          <w:rFonts w:eastAsia="Calibri"/>
          <w:lang w:val="fr-FR"/>
        </w:rPr>
        <w:t>».</w:t>
      </w:r>
    </w:p>
    <w:p w14:paraId="3AF17802"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P601, par. 4, (a)</w:t>
      </w:r>
      <w:r w:rsidRPr="008B4073">
        <w:rPr>
          <w:rFonts w:eastAsia="Calibri"/>
          <w:lang w:val="fr-FR"/>
        </w:rPr>
        <w:tab/>
        <w:t>Remplacer «</w:t>
      </w:r>
      <w:r w:rsidR="000C69D9">
        <w:rPr>
          <w:rFonts w:eastAsia="Calibri"/>
          <w:lang w:val="fr-FR"/>
        </w:rPr>
        <w:t> </w:t>
      </w:r>
      <w:r w:rsidRPr="008B4073">
        <w:rPr>
          <w:rFonts w:eastAsia="Calibri"/>
          <w:lang w:val="fr-FR"/>
        </w:rPr>
        <w:t>sans risque d'avarie ou de fuite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sans avarie ou fuite</w:t>
      </w:r>
      <w:r w:rsidR="00881F47" w:rsidRPr="008B4073">
        <w:rPr>
          <w:rFonts w:eastAsia="Calibri"/>
          <w:lang w:val="fr-FR"/>
        </w:rPr>
        <w:t> </w:t>
      </w:r>
      <w:r w:rsidRPr="008B4073">
        <w:rPr>
          <w:rFonts w:eastAsia="Calibri"/>
          <w:lang w:val="fr-FR"/>
        </w:rPr>
        <w:t>».</w:t>
      </w:r>
    </w:p>
    <w:p w14:paraId="5C95B460"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P602, par. 4, (a)</w:t>
      </w:r>
      <w:r w:rsidRPr="008B4073">
        <w:rPr>
          <w:rFonts w:eastAsia="Calibri"/>
          <w:lang w:val="fr-FR"/>
        </w:rPr>
        <w:tab/>
        <w:t>Remplacer «</w:t>
      </w:r>
      <w:r w:rsidR="000C69D9">
        <w:rPr>
          <w:rFonts w:eastAsia="Calibri"/>
          <w:lang w:val="fr-FR"/>
        </w:rPr>
        <w:t> </w:t>
      </w:r>
      <w:r w:rsidRPr="008B4073">
        <w:rPr>
          <w:rFonts w:eastAsia="Calibri"/>
          <w:lang w:val="fr-FR"/>
        </w:rPr>
        <w:t>sans risque d'avarie ou de fuite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sans avarie ou fuite</w:t>
      </w:r>
      <w:r w:rsidR="00881F47" w:rsidRPr="008B4073">
        <w:rPr>
          <w:rFonts w:eastAsia="Calibri"/>
          <w:lang w:val="fr-FR"/>
        </w:rPr>
        <w:t> </w:t>
      </w:r>
      <w:r w:rsidRPr="008B4073">
        <w:rPr>
          <w:rFonts w:eastAsia="Calibri"/>
          <w:lang w:val="fr-FR"/>
        </w:rPr>
        <w:t>».</w:t>
      </w:r>
    </w:p>
    <w:p w14:paraId="7635A3EF" w14:textId="77777777" w:rsidR="00D6346A" w:rsidRPr="008B4073" w:rsidRDefault="00D6346A" w:rsidP="000C69D9">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P907, par. 3</w:t>
      </w:r>
      <w:r w:rsidRPr="008B4073">
        <w:rPr>
          <w:rFonts w:eastAsia="Calibri"/>
          <w:lang w:val="fr-FR"/>
        </w:rPr>
        <w:tab/>
        <w:t>Remplacer «</w:t>
      </w:r>
      <w:r w:rsidR="000C69D9">
        <w:rPr>
          <w:rFonts w:eastAsia="Calibri"/>
          <w:lang w:val="fr-FR"/>
        </w:rPr>
        <w:t> </w:t>
      </w:r>
      <w:r w:rsidRPr="008B4073">
        <w:rPr>
          <w:rFonts w:eastAsia="Calibri"/>
          <w:lang w:val="fr-FR"/>
        </w:rPr>
        <w:t>les risque</w:t>
      </w:r>
      <w:r w:rsidR="00326BE6" w:rsidRPr="008B4073">
        <w:rPr>
          <w:rFonts w:eastAsia="Calibri"/>
          <w:lang w:val="fr-FR"/>
        </w:rPr>
        <w:t>s</w:t>
      </w:r>
      <w:r w:rsidRPr="008B4073">
        <w:rPr>
          <w:rFonts w:eastAsia="Calibri"/>
          <w:lang w:val="fr-FR"/>
        </w:rPr>
        <w:t xml:space="preserve"> d'avarie</w:t>
      </w:r>
      <w:r w:rsidR="000C69D9">
        <w:rPr>
          <w:rFonts w:eastAsia="Calibri"/>
          <w:lang w:val="fr-FR"/>
        </w:rPr>
        <w:t> </w:t>
      </w:r>
      <w:r w:rsidRPr="008B4073">
        <w:rPr>
          <w:rFonts w:eastAsia="Calibri"/>
          <w:lang w:val="fr-FR"/>
        </w:rPr>
        <w:t>» par «</w:t>
      </w:r>
      <w:r w:rsidR="000C69D9">
        <w:rPr>
          <w:rFonts w:eastAsia="Calibri"/>
          <w:lang w:val="fr-FR"/>
        </w:rPr>
        <w:t xml:space="preserve"> </w:t>
      </w:r>
      <w:r w:rsidRPr="008B4073">
        <w:rPr>
          <w:rFonts w:eastAsia="Calibri"/>
          <w:lang w:val="fr-FR"/>
        </w:rPr>
        <w:t>les avaries</w:t>
      </w:r>
      <w:r w:rsidR="000C69D9">
        <w:rPr>
          <w:rFonts w:eastAsia="Calibri"/>
          <w:lang w:val="fr-FR"/>
        </w:rPr>
        <w:t> </w:t>
      </w:r>
      <w:r w:rsidRPr="008B4073">
        <w:rPr>
          <w:rFonts w:eastAsia="Calibri"/>
          <w:lang w:val="fr-FR"/>
        </w:rPr>
        <w:t>», remplacer «</w:t>
      </w:r>
      <w:r w:rsidR="00881F47" w:rsidRPr="008B4073">
        <w:rPr>
          <w:rFonts w:eastAsia="Calibri"/>
          <w:lang w:val="fr-FR"/>
        </w:rPr>
        <w:t> </w:t>
      </w:r>
      <w:r w:rsidRPr="008B4073">
        <w:rPr>
          <w:rFonts w:eastAsia="Calibri"/>
          <w:lang w:val="fr-FR"/>
        </w:rPr>
        <w:t>faibles</w:t>
      </w:r>
      <w:r w:rsidR="00881F47" w:rsidRPr="008B4073">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peu probables</w:t>
      </w:r>
      <w:r w:rsidR="000C69D9">
        <w:rPr>
          <w:rFonts w:eastAsia="Calibri"/>
          <w:lang w:val="fr-FR"/>
        </w:rPr>
        <w:t> </w:t>
      </w:r>
      <w:r w:rsidRPr="008B4073">
        <w:rPr>
          <w:rFonts w:eastAsia="Calibri"/>
          <w:lang w:val="fr-FR"/>
        </w:rPr>
        <w:t>» et remplacer «</w:t>
      </w:r>
      <w:r w:rsidR="000C69D9">
        <w:rPr>
          <w:rFonts w:eastAsia="Calibri"/>
          <w:lang w:val="fr-FR"/>
        </w:rPr>
        <w:t> </w:t>
      </w:r>
      <w:r w:rsidRPr="008B4073">
        <w:rPr>
          <w:rFonts w:eastAsia="Calibri"/>
          <w:lang w:val="fr-FR"/>
        </w:rPr>
        <w:t>risque de fuite</w:t>
      </w:r>
      <w:r w:rsidR="000C69D9">
        <w:rPr>
          <w:rFonts w:eastAsia="Calibri"/>
          <w:lang w:val="fr-FR"/>
        </w:rPr>
        <w:t> </w:t>
      </w:r>
      <w:r w:rsidRPr="008B4073">
        <w:rPr>
          <w:rFonts w:eastAsia="Calibri"/>
          <w:lang w:val="fr-FR"/>
        </w:rPr>
        <w:t>» par «</w:t>
      </w:r>
      <w:r w:rsidR="00881F47" w:rsidRPr="008B4073">
        <w:rPr>
          <w:rFonts w:eastAsia="Calibri"/>
          <w:lang w:val="fr-FR"/>
        </w:rPr>
        <w:t> </w:t>
      </w:r>
      <w:r w:rsidRPr="008B4073">
        <w:rPr>
          <w:rFonts w:eastAsia="Calibri"/>
          <w:lang w:val="fr-FR"/>
        </w:rPr>
        <w:t>possibilité de fuite</w:t>
      </w:r>
      <w:r w:rsidR="000C69D9">
        <w:rPr>
          <w:rFonts w:eastAsia="Calibri"/>
          <w:lang w:val="fr-FR"/>
        </w:rPr>
        <w:t> </w:t>
      </w:r>
      <w:r w:rsidRPr="008B4073">
        <w:rPr>
          <w:rFonts w:eastAsia="Calibri"/>
          <w:lang w:val="fr-FR"/>
        </w:rPr>
        <w:t>».</w:t>
      </w:r>
    </w:p>
    <w:p w14:paraId="02DEF898"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B7</w:t>
      </w:r>
      <w:r w:rsidRPr="008B4073">
        <w:rPr>
          <w:rFonts w:eastAsia="Calibri"/>
          <w:lang w:val="fr-FR"/>
        </w:rPr>
        <w:tab/>
        <w:t>Remplacer «</w:t>
      </w:r>
      <w:r w:rsidR="000C69D9">
        <w:rPr>
          <w:rFonts w:eastAsia="Calibri"/>
          <w:lang w:val="fr-FR"/>
        </w:rPr>
        <w:t> </w:t>
      </w:r>
      <w:r w:rsidRPr="008B4073">
        <w:rPr>
          <w:rFonts w:eastAsia="Calibri"/>
          <w:lang w:val="fr-FR"/>
        </w:rPr>
        <w:t>en raison des risques d'explosion</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car ces matières sont susceptibles d’exploser</w:t>
      </w:r>
      <w:r w:rsidR="000C69D9">
        <w:rPr>
          <w:rFonts w:eastAsia="Calibri"/>
          <w:lang w:val="fr-FR"/>
        </w:rPr>
        <w:t> </w:t>
      </w:r>
      <w:r w:rsidRPr="008B4073">
        <w:rPr>
          <w:rFonts w:eastAsia="Calibri"/>
          <w:lang w:val="fr-FR"/>
        </w:rPr>
        <w:t>».</w:t>
      </w:r>
    </w:p>
    <w:p w14:paraId="3EF3A0EE" w14:textId="77777777" w:rsidR="00D6346A" w:rsidRPr="008B4073" w:rsidRDefault="00D6346A" w:rsidP="00D6346A">
      <w:pPr>
        <w:tabs>
          <w:tab w:val="left" w:pos="2835"/>
        </w:tabs>
        <w:suppressAutoHyphens w:val="0"/>
        <w:kinsoku/>
        <w:overflowPunct/>
        <w:autoSpaceDE/>
        <w:autoSpaceDN/>
        <w:adjustRightInd/>
        <w:snapToGrid/>
        <w:ind w:left="1134" w:right="1134"/>
        <w:jc w:val="both"/>
        <w:rPr>
          <w:rFonts w:eastAsia="Calibri"/>
          <w:lang w:val="fr-FR"/>
        </w:rPr>
      </w:pPr>
      <w:r w:rsidRPr="008B4073">
        <w:rPr>
          <w:rFonts w:eastAsia="Calibri"/>
          <w:lang w:val="fr-FR"/>
        </w:rPr>
        <w:t>B19</w:t>
      </w:r>
      <w:r w:rsidRPr="008B4073">
        <w:rPr>
          <w:rFonts w:eastAsia="Calibri"/>
          <w:lang w:val="fr-FR"/>
        </w:rPr>
        <w:tab/>
        <w:t>Remplacer «</w:t>
      </w:r>
      <w:r w:rsidR="000C69D9">
        <w:rPr>
          <w:rFonts w:eastAsia="Calibri"/>
          <w:lang w:val="fr-FR"/>
        </w:rPr>
        <w:t> </w:t>
      </w:r>
      <w:r w:rsidRPr="008B4073">
        <w:rPr>
          <w:rFonts w:eastAsia="Calibri"/>
          <w:lang w:val="fr-FR"/>
        </w:rPr>
        <w:t>risquerait de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pourrait</w:t>
      </w:r>
      <w:r w:rsidR="000C69D9">
        <w:rPr>
          <w:rFonts w:eastAsia="Calibri"/>
          <w:lang w:val="fr-FR"/>
        </w:rPr>
        <w:t> </w:t>
      </w:r>
      <w:r w:rsidRPr="008B4073">
        <w:rPr>
          <w:rFonts w:eastAsia="Calibri"/>
          <w:lang w:val="fr-FR"/>
        </w:rPr>
        <w:t>».</w:t>
      </w:r>
    </w:p>
    <w:p w14:paraId="2371AFC5" w14:textId="77777777" w:rsidR="00D6346A" w:rsidRPr="008B4073" w:rsidRDefault="00D6346A" w:rsidP="00D6346A">
      <w:pPr>
        <w:tabs>
          <w:tab w:val="left" w:pos="2835"/>
        </w:tabs>
        <w:suppressAutoHyphens w:val="0"/>
        <w:kinsoku/>
        <w:overflowPunct/>
        <w:autoSpaceDE/>
        <w:autoSpaceDN/>
        <w:adjustRightInd/>
        <w:snapToGrid/>
        <w:ind w:left="1134" w:right="1134"/>
        <w:jc w:val="both"/>
        <w:rPr>
          <w:rFonts w:eastAsia="Calibri"/>
          <w:lang w:val="fr-FR"/>
        </w:rPr>
      </w:pPr>
      <w:r w:rsidRPr="008B4073">
        <w:rPr>
          <w:rFonts w:eastAsia="Calibri"/>
          <w:lang w:val="fr-FR"/>
        </w:rPr>
        <w:t>B18</w:t>
      </w:r>
      <w:r w:rsidRPr="008B4073">
        <w:rPr>
          <w:rFonts w:eastAsia="Calibri"/>
          <w:lang w:val="fr-FR"/>
        </w:rPr>
        <w:tab/>
        <w:t>Remplacer «</w:t>
      </w:r>
      <w:r w:rsidR="000C69D9">
        <w:rPr>
          <w:rFonts w:eastAsia="Calibri"/>
          <w:lang w:val="fr-FR"/>
        </w:rPr>
        <w:t> </w:t>
      </w:r>
      <w:r w:rsidRPr="008B4073">
        <w:rPr>
          <w:rFonts w:eastAsia="Calibri"/>
          <w:lang w:val="fr-FR"/>
        </w:rPr>
        <w:t>risquerait de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pourrait</w:t>
      </w:r>
      <w:r w:rsidR="000C69D9">
        <w:rPr>
          <w:rFonts w:eastAsia="Calibri"/>
          <w:lang w:val="fr-FR"/>
        </w:rPr>
        <w:t> </w:t>
      </w:r>
      <w:r w:rsidRPr="008B4073">
        <w:rPr>
          <w:rFonts w:eastAsia="Calibri"/>
          <w:lang w:val="fr-FR"/>
        </w:rPr>
        <w:t>».</w:t>
      </w:r>
    </w:p>
    <w:p w14:paraId="5B70D2DC"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4.1.5.2, a)</w:t>
      </w:r>
      <w:r w:rsidRPr="008B4073">
        <w:rPr>
          <w:rFonts w:eastAsia="Calibri"/>
          <w:lang w:val="fr-FR"/>
        </w:rPr>
        <w:tab/>
        <w:t>Remplacer «</w:t>
      </w:r>
      <w:r w:rsidR="000C69D9">
        <w:rPr>
          <w:rFonts w:eastAsia="Calibri"/>
          <w:lang w:val="fr-FR"/>
        </w:rPr>
        <w:t> </w:t>
      </w:r>
      <w:r w:rsidRPr="008B4073">
        <w:rPr>
          <w:rFonts w:eastAsia="Calibri"/>
          <w:lang w:val="fr-FR"/>
        </w:rPr>
        <w:t>n'entraînent pas d'aggravation du risque</w:t>
      </w:r>
      <w:r w:rsidR="000C69D9">
        <w:rPr>
          <w:rFonts w:eastAsia="Calibri"/>
          <w:lang w:val="fr-FR"/>
        </w:rPr>
        <w:t> </w:t>
      </w:r>
      <w:r w:rsidRPr="008B4073">
        <w:rPr>
          <w:rFonts w:eastAsia="Calibri"/>
          <w:lang w:val="fr-FR"/>
        </w:rPr>
        <w:t>» par «</w:t>
      </w:r>
      <w:r w:rsidR="00881F47" w:rsidRPr="008B4073">
        <w:rPr>
          <w:rFonts w:eastAsia="Calibri"/>
          <w:lang w:val="fr-FR"/>
        </w:rPr>
        <w:t> </w:t>
      </w:r>
      <w:r w:rsidRPr="008B4073">
        <w:rPr>
          <w:rFonts w:eastAsia="Calibri"/>
          <w:lang w:val="fr-FR"/>
        </w:rPr>
        <w:t>n’augmentent pas la probabilité</w:t>
      </w:r>
      <w:r w:rsidR="000C69D9">
        <w:rPr>
          <w:rFonts w:eastAsia="Calibri"/>
          <w:lang w:val="fr-FR"/>
        </w:rPr>
        <w:t> </w:t>
      </w:r>
      <w:r w:rsidRPr="008B4073">
        <w:rPr>
          <w:rFonts w:eastAsia="Calibri"/>
          <w:lang w:val="fr-FR"/>
        </w:rPr>
        <w:t>».</w:t>
      </w:r>
    </w:p>
    <w:p w14:paraId="125627E7" w14:textId="77777777" w:rsidR="00D6346A" w:rsidRPr="008B4073" w:rsidRDefault="00D6346A" w:rsidP="00564680">
      <w:pPr>
        <w:suppressAutoHyphens w:val="0"/>
        <w:kinsoku/>
        <w:overflowPunct/>
        <w:autoSpaceDE/>
        <w:autoSpaceDN/>
        <w:adjustRightInd/>
        <w:snapToGrid/>
        <w:ind w:left="1134" w:right="1134"/>
        <w:jc w:val="both"/>
        <w:rPr>
          <w:rFonts w:eastAsia="Calibri"/>
          <w:lang w:val="fr-FR"/>
        </w:rPr>
      </w:pPr>
      <w:r w:rsidRPr="008B4073">
        <w:rPr>
          <w:rFonts w:eastAsia="Calibri"/>
          <w:lang w:val="fr-FR"/>
        </w:rPr>
        <w:t>4.1.5.2, c)</w:t>
      </w:r>
      <w:r w:rsidRPr="008B4073">
        <w:rPr>
          <w:rFonts w:eastAsia="Calibri"/>
          <w:lang w:val="fr-FR"/>
        </w:rPr>
        <w:tab/>
      </w:r>
      <w:r w:rsidR="00881F47" w:rsidRPr="008B4073">
        <w:rPr>
          <w:rFonts w:eastAsia="Calibri"/>
          <w:lang w:val="fr-FR"/>
        </w:rPr>
        <w:tab/>
      </w:r>
      <w:r w:rsidRPr="008B4073">
        <w:rPr>
          <w:rFonts w:eastAsia="Calibri"/>
          <w:i/>
          <w:iCs/>
          <w:lang w:val="fr-FR"/>
        </w:rPr>
        <w:t>Voir le paragraphe 7 (g) de l'INF.19 mentionné ci-dessus</w:t>
      </w:r>
    </w:p>
    <w:p w14:paraId="0E458490"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4.1.5.9</w:t>
      </w:r>
      <w:r w:rsidRPr="008B4073">
        <w:rPr>
          <w:rFonts w:eastAsia="Calibri"/>
          <w:lang w:val="fr-FR"/>
        </w:rPr>
        <w:tab/>
        <w:t>Remplacer «</w:t>
      </w:r>
      <w:r w:rsidR="000C69D9">
        <w:rPr>
          <w:rFonts w:eastAsia="Calibri"/>
          <w:lang w:val="fr-FR"/>
        </w:rPr>
        <w:t> </w:t>
      </w:r>
      <w:r w:rsidRPr="008B4073">
        <w:rPr>
          <w:rFonts w:eastAsia="Calibri"/>
          <w:lang w:val="fr-FR"/>
        </w:rPr>
        <w:t>créer un risque d'incendie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provoquer un incendie</w:t>
      </w:r>
      <w:r w:rsidR="00326BE6" w:rsidRPr="008B4073">
        <w:rPr>
          <w:rFonts w:eastAsia="Calibri"/>
          <w:lang w:val="fr-FR"/>
        </w:rPr>
        <w:t> </w:t>
      </w:r>
      <w:r w:rsidRPr="008B4073">
        <w:rPr>
          <w:rFonts w:eastAsia="Calibri"/>
          <w:lang w:val="fr-FR"/>
        </w:rPr>
        <w:t>».</w:t>
      </w:r>
    </w:p>
    <w:p w14:paraId="1BFB5245" w14:textId="77777777" w:rsidR="00D6346A" w:rsidRPr="008B4073" w:rsidRDefault="00D6346A" w:rsidP="00D6346A">
      <w:pPr>
        <w:tabs>
          <w:tab w:val="left" w:pos="2835"/>
        </w:tabs>
        <w:suppressAutoHyphens w:val="0"/>
        <w:kinsoku/>
        <w:overflowPunct/>
        <w:autoSpaceDE/>
        <w:autoSpaceDN/>
        <w:adjustRightInd/>
        <w:snapToGrid/>
        <w:ind w:left="1134" w:right="1134"/>
        <w:jc w:val="both"/>
        <w:rPr>
          <w:rFonts w:eastAsia="Calibri"/>
          <w:lang w:val="fr-FR"/>
        </w:rPr>
      </w:pPr>
      <w:r w:rsidRPr="008B4073">
        <w:rPr>
          <w:rFonts w:eastAsia="Calibri"/>
          <w:lang w:val="fr-FR"/>
        </w:rPr>
        <w:t>4.1.6.1.8</w:t>
      </w:r>
      <w:r w:rsidRPr="008B4073">
        <w:rPr>
          <w:rFonts w:eastAsia="Calibri"/>
          <w:lang w:val="fr-FR"/>
        </w:rPr>
        <w:tab/>
        <w:t>Remplacer «</w:t>
      </w:r>
      <w:r w:rsidR="000C69D9">
        <w:rPr>
          <w:rFonts w:eastAsia="Calibri"/>
          <w:lang w:val="fr-FR"/>
        </w:rPr>
        <w:t> </w:t>
      </w:r>
      <w:r w:rsidRPr="008B4073">
        <w:rPr>
          <w:rFonts w:eastAsia="Calibri"/>
          <w:lang w:val="fr-FR"/>
        </w:rPr>
        <w:t>risquant de</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qui pourrait</w:t>
      </w:r>
      <w:r w:rsidR="000C69D9">
        <w:rPr>
          <w:rFonts w:eastAsia="Calibri"/>
          <w:lang w:val="fr-FR"/>
        </w:rPr>
        <w:t> </w:t>
      </w:r>
      <w:r w:rsidRPr="008B4073">
        <w:rPr>
          <w:rFonts w:eastAsia="Calibri"/>
          <w:lang w:val="fr-FR"/>
        </w:rPr>
        <w:t>».</w:t>
      </w:r>
    </w:p>
    <w:p w14:paraId="138FDF43"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4.1.7.0.1</w:t>
      </w:r>
      <w:r w:rsidRPr="008B4073">
        <w:rPr>
          <w:rFonts w:eastAsia="Calibri"/>
          <w:lang w:val="fr-FR"/>
        </w:rPr>
        <w:tab/>
        <w:t>Remplacer la deuxième phrase par «</w:t>
      </w:r>
      <w:r w:rsidR="000C69D9">
        <w:rPr>
          <w:rFonts w:eastAsia="Calibri"/>
          <w:lang w:val="fr-FR"/>
        </w:rPr>
        <w:t> </w:t>
      </w:r>
      <w:r w:rsidRPr="008B4073">
        <w:rPr>
          <w:rFonts w:eastAsia="Calibri"/>
          <w:lang w:val="fr-FR"/>
        </w:rPr>
        <w:t xml:space="preserve">Lorsqu' une forte augmentation de la pression est susceptible de se développer </w:t>
      </w:r>
      <w:proofErr w:type="gramStart"/>
      <w:r w:rsidRPr="008B4073">
        <w:rPr>
          <w:rFonts w:eastAsia="Calibri"/>
          <w:lang w:val="fr-FR"/>
        </w:rPr>
        <w:t>suite à</w:t>
      </w:r>
      <w:proofErr w:type="gramEnd"/>
      <w:r w:rsidRPr="008B4073">
        <w:rPr>
          <w:rFonts w:eastAsia="Calibri"/>
          <w:lang w:val="fr-FR"/>
        </w:rPr>
        <w:t xml:space="preserve"> l'émission d'un gaz, un évent peut être installé, à condition que le gaz émis ne présente pas de danger</w:t>
      </w:r>
      <w:r w:rsidR="00326BE6" w:rsidRPr="008B4073">
        <w:rPr>
          <w:rFonts w:eastAsia="Calibri"/>
          <w:lang w:val="fr-FR"/>
        </w:rPr>
        <w:t xml:space="preserve"> </w:t>
      </w:r>
      <w:r w:rsidRPr="008B4073">
        <w:rPr>
          <w:rFonts w:eastAsia="Calibri"/>
          <w:lang w:val="fr-FR"/>
        </w:rPr>
        <w:t>; dans le cas contraire, le taux de remplissage devra être limité.</w:t>
      </w:r>
      <w:r w:rsidR="00881F47" w:rsidRPr="008B4073">
        <w:rPr>
          <w:rFonts w:eastAsia="Calibri"/>
          <w:lang w:val="fr-FR"/>
        </w:rPr>
        <w:t> </w:t>
      </w:r>
      <w:r w:rsidRPr="008B4073">
        <w:rPr>
          <w:rFonts w:eastAsia="Calibri"/>
          <w:lang w:val="fr-FR"/>
        </w:rPr>
        <w:t>».</w:t>
      </w:r>
    </w:p>
    <w:p w14:paraId="1174B7AD"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4.2.1.6</w:t>
      </w:r>
      <w:r w:rsidRPr="008B4073">
        <w:rPr>
          <w:rFonts w:eastAsia="Calibri"/>
          <w:lang w:val="fr-FR"/>
        </w:rPr>
        <w:tab/>
        <w:t>Remplacer «</w:t>
      </w:r>
      <w:r w:rsidR="000C69D9">
        <w:rPr>
          <w:rFonts w:eastAsia="Calibri"/>
          <w:lang w:val="fr-FR"/>
        </w:rPr>
        <w:t> </w:t>
      </w:r>
      <w:r w:rsidRPr="008B4073">
        <w:rPr>
          <w:rFonts w:eastAsia="Calibri"/>
          <w:lang w:val="fr-FR"/>
        </w:rPr>
        <w:t>si elles risquent de réagir dangereusement entre elles et de provoquer</w:t>
      </w:r>
      <w:r w:rsidR="00326BE6" w:rsidRPr="008B4073">
        <w:rPr>
          <w:rFonts w:eastAsia="Calibri"/>
          <w:lang w:val="fr-FR"/>
        </w:rPr>
        <w:t xml:space="preserve"> </w:t>
      </w:r>
      <w:r w:rsidRPr="008B4073">
        <w:rPr>
          <w:rFonts w:eastAsia="Calibri"/>
          <w:lang w:val="fr-FR"/>
        </w:rPr>
        <w:t>:</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si elles pourraient réagir dangereusement entre elles et provoquer</w:t>
      </w:r>
      <w:r w:rsidR="00326BE6" w:rsidRPr="008B4073">
        <w:rPr>
          <w:rFonts w:eastAsia="Calibri"/>
          <w:lang w:val="fr-FR"/>
        </w:rPr>
        <w:t xml:space="preserve"> </w:t>
      </w:r>
      <w:r w:rsidRPr="008B4073">
        <w:rPr>
          <w:rFonts w:eastAsia="Calibri"/>
          <w:lang w:val="fr-FR"/>
        </w:rPr>
        <w:t>:</w:t>
      </w:r>
      <w:r w:rsidR="000C69D9">
        <w:rPr>
          <w:rFonts w:eastAsia="Calibri"/>
          <w:lang w:val="fr-FR"/>
        </w:rPr>
        <w:t> </w:t>
      </w:r>
      <w:r w:rsidRPr="008B4073">
        <w:rPr>
          <w:rFonts w:eastAsia="Calibri"/>
          <w:lang w:val="fr-FR"/>
        </w:rPr>
        <w:t>».</w:t>
      </w:r>
    </w:p>
    <w:p w14:paraId="45B73360" w14:textId="77777777" w:rsidR="00D6346A" w:rsidRPr="008B4073" w:rsidRDefault="00D6346A" w:rsidP="000C69D9">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TP 32, a)</w:t>
      </w:r>
      <w:r w:rsidRPr="008B4073">
        <w:rPr>
          <w:rFonts w:eastAsia="Calibri"/>
          <w:lang w:val="fr-FR"/>
        </w:rPr>
        <w:tab/>
        <w:t>Remplacer «</w:t>
      </w:r>
      <w:r w:rsidR="000C69D9">
        <w:rPr>
          <w:rFonts w:eastAsia="Calibri"/>
          <w:lang w:val="fr-FR"/>
        </w:rPr>
        <w:t xml:space="preserve"> </w:t>
      </w:r>
      <w:r w:rsidRPr="008B4073">
        <w:rPr>
          <w:rFonts w:eastAsia="Calibri"/>
          <w:lang w:val="fr-FR"/>
        </w:rPr>
        <w:t>tout risque de confinement » par « tout confinement inutile</w:t>
      </w:r>
      <w:r w:rsidR="00881F47" w:rsidRPr="008B4073">
        <w:rPr>
          <w:rFonts w:eastAsia="Calibri"/>
          <w:lang w:val="fr-FR"/>
        </w:rPr>
        <w:t> </w:t>
      </w:r>
      <w:r w:rsidRPr="008B4073">
        <w:rPr>
          <w:rFonts w:eastAsia="Calibri"/>
          <w:lang w:val="fr-FR"/>
        </w:rPr>
        <w:t>».</w:t>
      </w:r>
    </w:p>
    <w:p w14:paraId="203AC750"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4.3.1.13</w:t>
      </w:r>
      <w:r w:rsidRPr="008B4073">
        <w:rPr>
          <w:rFonts w:eastAsia="Calibri"/>
          <w:lang w:val="fr-FR"/>
        </w:rPr>
        <w:tab/>
        <w:t>Remplacer «</w:t>
      </w:r>
      <w:r w:rsidR="000C69D9">
        <w:rPr>
          <w:rFonts w:eastAsia="Calibri"/>
          <w:lang w:val="fr-FR"/>
        </w:rPr>
        <w:t> </w:t>
      </w:r>
      <w:r w:rsidRPr="008B4073">
        <w:rPr>
          <w:rFonts w:eastAsia="Calibri"/>
          <w:lang w:val="fr-FR"/>
        </w:rPr>
        <w:t>matières en vrac avec lesquelles il existe un risque d'explosion de poussières ou de dégagement de vapeurs inflammables</w:t>
      </w:r>
      <w:r w:rsidR="00881F47" w:rsidRPr="008B4073">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matières en vrac susceptibles de provoquer une explosion de poussières ou un dégagement de vapeurs inflammables</w:t>
      </w:r>
      <w:r w:rsidR="000C69D9">
        <w:rPr>
          <w:rFonts w:eastAsia="Calibri"/>
          <w:lang w:val="fr-FR"/>
        </w:rPr>
        <w:t> </w:t>
      </w:r>
      <w:r w:rsidRPr="008B4073">
        <w:rPr>
          <w:rFonts w:eastAsia="Calibri"/>
          <w:lang w:val="fr-FR"/>
        </w:rPr>
        <w:t>».</w:t>
      </w:r>
    </w:p>
    <w:p w14:paraId="09FD0EF3" w14:textId="77777777" w:rsidR="00D6346A" w:rsidRPr="008B4073" w:rsidRDefault="00D6346A" w:rsidP="00D6346A">
      <w:pPr>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4.3.1.16.2</w:t>
      </w:r>
      <w:r w:rsidRPr="008B4073">
        <w:rPr>
          <w:rFonts w:eastAsia="Calibri"/>
          <w:lang w:val="fr-FR"/>
        </w:rPr>
        <w:tab/>
        <w:t>Remplacer la première phrase par «</w:t>
      </w:r>
      <w:r w:rsidR="000C69D9">
        <w:rPr>
          <w:rFonts w:eastAsia="Calibri"/>
          <w:lang w:val="fr-FR"/>
        </w:rPr>
        <w:t> </w:t>
      </w:r>
      <w:r w:rsidRPr="008B4073">
        <w:rPr>
          <w:rFonts w:eastAsia="Calibri"/>
          <w:lang w:val="fr-FR"/>
        </w:rPr>
        <w:t>Lorsqu'une accumulation dangereuse de gaz est susceptible de se développer à l'intérieur d'un conteneur pour vrac souple, il doit être équipé d'un évent.</w:t>
      </w:r>
      <w:r w:rsidR="000C69D9">
        <w:rPr>
          <w:rFonts w:eastAsia="Calibri"/>
          <w:lang w:val="fr-FR"/>
        </w:rPr>
        <w:t> </w:t>
      </w:r>
      <w:r w:rsidRPr="008B4073">
        <w:rPr>
          <w:rFonts w:eastAsia="Calibri"/>
          <w:lang w:val="fr-FR"/>
        </w:rPr>
        <w:t>».</w:t>
      </w:r>
    </w:p>
    <w:p w14:paraId="4C332D4F" w14:textId="77777777" w:rsidR="00D6346A" w:rsidRPr="008B4073" w:rsidRDefault="00D6346A" w:rsidP="00D6346A">
      <w:pPr>
        <w:tabs>
          <w:tab w:val="left" w:pos="2835"/>
        </w:tabs>
        <w:suppressAutoHyphens w:val="0"/>
        <w:kinsoku/>
        <w:overflowPunct/>
        <w:autoSpaceDE/>
        <w:autoSpaceDN/>
        <w:adjustRightInd/>
        <w:snapToGrid/>
        <w:ind w:left="1134" w:right="1134"/>
        <w:jc w:val="both"/>
        <w:rPr>
          <w:rFonts w:eastAsia="Calibri"/>
          <w:lang w:val="fr-FR"/>
        </w:rPr>
      </w:pPr>
      <w:r w:rsidRPr="008B4073">
        <w:rPr>
          <w:rFonts w:eastAsia="Calibri"/>
          <w:lang w:val="fr-FR"/>
        </w:rPr>
        <w:t>5.2.2.1.13.1</w:t>
      </w:r>
      <w:r w:rsidRPr="008B4073">
        <w:rPr>
          <w:rFonts w:eastAsia="Calibri"/>
          <w:lang w:val="fr-FR"/>
        </w:rPr>
        <w:tab/>
        <w:t>Remplacer «</w:t>
      </w:r>
      <w:r w:rsidR="000C69D9">
        <w:rPr>
          <w:rFonts w:eastAsia="Calibri"/>
          <w:lang w:val="fr-FR"/>
        </w:rPr>
        <w:t> </w:t>
      </w:r>
      <w:r w:rsidRPr="008B4073">
        <w:rPr>
          <w:rFonts w:eastAsia="Calibri"/>
          <w:lang w:val="fr-FR"/>
        </w:rPr>
        <w:t>risques</w:t>
      </w:r>
      <w:r w:rsidR="000C69D9">
        <w:rPr>
          <w:rFonts w:eastAsia="Calibri"/>
          <w:lang w:val="fr-FR"/>
        </w:rPr>
        <w:t> </w:t>
      </w:r>
      <w:r w:rsidRPr="008B4073">
        <w:rPr>
          <w:rFonts w:eastAsia="Calibri"/>
          <w:lang w:val="fr-FR"/>
        </w:rPr>
        <w:t>» par «</w:t>
      </w:r>
      <w:r w:rsidR="000C69D9">
        <w:rPr>
          <w:rFonts w:eastAsia="Calibri"/>
          <w:lang w:val="fr-FR"/>
        </w:rPr>
        <w:t> </w:t>
      </w:r>
      <w:r w:rsidRPr="008B4073">
        <w:rPr>
          <w:rFonts w:eastAsia="Calibri"/>
          <w:lang w:val="fr-FR"/>
        </w:rPr>
        <w:t>dangers</w:t>
      </w:r>
      <w:r w:rsidR="000C69D9">
        <w:rPr>
          <w:rFonts w:eastAsia="Calibri"/>
          <w:lang w:val="fr-FR"/>
        </w:rPr>
        <w:t> </w:t>
      </w:r>
      <w:r w:rsidRPr="008B4073">
        <w:rPr>
          <w:rFonts w:eastAsia="Calibri"/>
          <w:lang w:val="fr-FR"/>
        </w:rPr>
        <w:t>».</w:t>
      </w:r>
    </w:p>
    <w:p w14:paraId="625E0FE8"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5.4.2.1, h)</w:t>
      </w:r>
      <w:r w:rsidRPr="008B4073">
        <w:rPr>
          <w:rFonts w:eastAsia="Calibri"/>
          <w:lang w:val="fr-FR"/>
        </w:rPr>
        <w:tab/>
        <w:t>Remplacer «</w:t>
      </w:r>
      <w:r w:rsidR="000C69D9">
        <w:rPr>
          <w:rFonts w:eastAsia="Calibri"/>
          <w:lang w:val="fr-FR"/>
        </w:rPr>
        <w:t> </w:t>
      </w:r>
      <w:r w:rsidRPr="008B4073">
        <w:rPr>
          <w:rFonts w:eastAsia="Calibri"/>
          <w:lang w:val="fr-FR"/>
        </w:rPr>
        <w:t>lorsque des matières présentant un risque d’asphyxie sont utilisées</w:t>
      </w:r>
      <w:r w:rsidR="000C69D9">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lorsque des matières asphyxiantes sont utilisées</w:t>
      </w:r>
      <w:r w:rsidR="00236596">
        <w:rPr>
          <w:rFonts w:eastAsia="Calibri"/>
          <w:lang w:val="fr-FR"/>
        </w:rPr>
        <w:t> </w:t>
      </w:r>
      <w:r w:rsidRPr="008B4073">
        <w:rPr>
          <w:rFonts w:eastAsia="Calibri"/>
          <w:lang w:val="fr-FR"/>
        </w:rPr>
        <w:t>».</w:t>
      </w:r>
    </w:p>
    <w:p w14:paraId="4D9519D0"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5.5.3</w:t>
      </w:r>
      <w:r w:rsidRPr="008B4073">
        <w:rPr>
          <w:rFonts w:eastAsia="Calibri"/>
          <w:lang w:val="fr-FR"/>
        </w:rPr>
        <w:tab/>
        <w:t>Remplacer «</w:t>
      </w:r>
      <w:r w:rsidR="00236596">
        <w:rPr>
          <w:rFonts w:eastAsia="Calibri"/>
          <w:lang w:val="fr-FR"/>
        </w:rPr>
        <w:t> </w:t>
      </w:r>
      <w:r w:rsidRPr="008B4073">
        <w:rPr>
          <w:rFonts w:eastAsia="Calibri"/>
          <w:lang w:val="fr-FR"/>
        </w:rPr>
        <w:t>présentant un risque d’asphyxie » par « asphyxiantes</w:t>
      </w:r>
      <w:r w:rsidR="00236596">
        <w:rPr>
          <w:rFonts w:eastAsia="Calibri"/>
          <w:lang w:val="fr-FR"/>
        </w:rPr>
        <w:t> </w:t>
      </w:r>
      <w:r w:rsidRPr="008B4073">
        <w:rPr>
          <w:rFonts w:eastAsia="Calibri"/>
          <w:lang w:val="fr-FR"/>
        </w:rPr>
        <w:t>».</w:t>
      </w:r>
    </w:p>
    <w:p w14:paraId="6C0C14EE"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6.1.4.9.2</w:t>
      </w:r>
      <w:r w:rsidRPr="008B4073">
        <w:rPr>
          <w:rFonts w:eastAsia="Calibri"/>
          <w:lang w:val="fr-FR"/>
        </w:rPr>
        <w:tab/>
        <w:t>Remplacer la deuxième phrase par «</w:t>
      </w:r>
      <w:r w:rsidR="00236596">
        <w:rPr>
          <w:rFonts w:eastAsia="Calibri"/>
          <w:lang w:val="fr-FR"/>
        </w:rPr>
        <w:t> </w:t>
      </w:r>
      <w:r w:rsidRPr="008B4073">
        <w:rPr>
          <w:rFonts w:eastAsia="Calibri"/>
          <w:lang w:val="fr-FR"/>
        </w:rPr>
        <w:t>Les assemblages susceptibles de subir des contraintes importantes doivent être réalisés à l'aide de clous matés, de pointes à tige annelée ou de moyens de fixation équivalents.</w:t>
      </w:r>
      <w:r w:rsidR="00236596">
        <w:rPr>
          <w:rFonts w:eastAsia="Calibri"/>
          <w:lang w:val="fr-FR"/>
        </w:rPr>
        <w:t> </w:t>
      </w:r>
      <w:r w:rsidRPr="008B4073">
        <w:rPr>
          <w:rFonts w:eastAsia="Calibri"/>
          <w:lang w:val="fr-FR"/>
        </w:rPr>
        <w:t>».</w:t>
      </w:r>
    </w:p>
    <w:p w14:paraId="268BDC88" w14:textId="77777777" w:rsidR="001A7C69" w:rsidRPr="0056645D"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6.1.4.18.2</w:t>
      </w:r>
      <w:r w:rsidRPr="008B4073">
        <w:rPr>
          <w:rFonts w:eastAsia="Calibri"/>
          <w:lang w:val="fr-FR"/>
        </w:rPr>
        <w:tab/>
        <w:t>Dans la deuxième phrase : Remplacer «</w:t>
      </w:r>
      <w:r w:rsidR="00236596">
        <w:rPr>
          <w:rFonts w:eastAsia="Calibri"/>
          <w:lang w:val="fr-FR"/>
        </w:rPr>
        <w:t> </w:t>
      </w:r>
      <w:r w:rsidRPr="008B4073">
        <w:rPr>
          <w:rFonts w:eastAsia="Calibri"/>
          <w:lang w:val="fr-FR"/>
        </w:rPr>
        <w:t>S'il y a risque de réaction du contenu avec l'humidité</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Si le contenu peut réagir avec l'humidité</w:t>
      </w:r>
      <w:r w:rsidR="0056645D">
        <w:rPr>
          <w:rFonts w:eastAsia="Calibri"/>
          <w:lang w:val="fr-FR"/>
        </w:rPr>
        <w:t> </w:t>
      </w:r>
      <w:r w:rsidRPr="0056645D">
        <w:rPr>
          <w:rFonts w:eastAsia="Calibri"/>
          <w:lang w:val="fr-FR"/>
        </w:rPr>
        <w:t>».</w:t>
      </w:r>
    </w:p>
    <w:p w14:paraId="5E9820CD"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Ajouter «</w:t>
      </w:r>
      <w:r w:rsidR="00236596">
        <w:rPr>
          <w:rFonts w:eastAsia="Calibri"/>
          <w:lang w:val="fr-FR"/>
        </w:rPr>
        <w:t> </w:t>
      </w:r>
      <w:r w:rsidRPr="008B4073">
        <w:rPr>
          <w:rFonts w:eastAsia="Calibri"/>
          <w:lang w:val="fr-FR"/>
        </w:rPr>
        <w:t>doit aussi être placé au contact du contenu</w:t>
      </w:r>
      <w:r w:rsidR="00236596">
        <w:rPr>
          <w:rFonts w:eastAsia="Calibri"/>
          <w:lang w:val="fr-FR"/>
        </w:rPr>
        <w:t> </w:t>
      </w:r>
      <w:r w:rsidRPr="008B4073">
        <w:rPr>
          <w:rFonts w:eastAsia="Calibri"/>
          <w:lang w:val="fr-FR"/>
        </w:rPr>
        <w:t>» après «</w:t>
      </w:r>
      <w:r w:rsidR="00236596">
        <w:rPr>
          <w:rFonts w:eastAsia="Calibri"/>
          <w:lang w:val="fr-FR"/>
        </w:rPr>
        <w:t> </w:t>
      </w:r>
      <w:r w:rsidRPr="008B4073">
        <w:rPr>
          <w:rFonts w:eastAsia="Calibri"/>
          <w:lang w:val="fr-FR"/>
        </w:rPr>
        <w:t>l'eau</w:t>
      </w:r>
      <w:r w:rsidR="00236596">
        <w:rPr>
          <w:rFonts w:eastAsia="Calibri"/>
          <w:lang w:val="fr-FR"/>
        </w:rPr>
        <w:t> </w:t>
      </w:r>
      <w:r w:rsidRPr="008B4073">
        <w:rPr>
          <w:rFonts w:eastAsia="Calibri"/>
          <w:lang w:val="fr-FR"/>
        </w:rPr>
        <w:t>». À la fin de la phrase supprimer «</w:t>
      </w:r>
      <w:r w:rsidR="00236596">
        <w:rPr>
          <w:rFonts w:eastAsia="Calibri"/>
          <w:lang w:val="fr-FR"/>
        </w:rPr>
        <w:t> </w:t>
      </w:r>
      <w:r w:rsidRPr="008B4073">
        <w:rPr>
          <w:rFonts w:eastAsia="Calibri"/>
          <w:lang w:val="fr-FR"/>
        </w:rPr>
        <w:t>doivent aussi être placés au contact du contenu</w:t>
      </w:r>
      <w:r w:rsidR="00236596">
        <w:rPr>
          <w:rFonts w:eastAsia="Calibri"/>
          <w:lang w:val="fr-FR"/>
        </w:rPr>
        <w:t> </w:t>
      </w:r>
      <w:r w:rsidRPr="008B4073">
        <w:rPr>
          <w:rFonts w:eastAsia="Calibri"/>
          <w:lang w:val="fr-FR"/>
        </w:rPr>
        <w:t>».</w:t>
      </w:r>
    </w:p>
    <w:p w14:paraId="0D2F38AF"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6.1.5.3.1, par. 2</w:t>
      </w:r>
      <w:r w:rsidRPr="008B4073">
        <w:rPr>
          <w:rFonts w:eastAsia="Calibri"/>
          <w:lang w:val="fr-FR"/>
        </w:rPr>
        <w:tab/>
        <w:t>Remplacer la phrase par «</w:t>
      </w:r>
      <w:r w:rsidR="00236596">
        <w:rPr>
          <w:rFonts w:eastAsia="Calibri"/>
          <w:lang w:val="fr-FR"/>
        </w:rPr>
        <w:t> </w:t>
      </w:r>
      <w:r w:rsidRPr="008B4073">
        <w:rPr>
          <w:rFonts w:eastAsia="Calibri"/>
          <w:lang w:val="fr-FR"/>
        </w:rPr>
        <w:t>Si plusieurs orientations sont possibles pour un essai donné, on doit choisir l'orientation pour laquelle la probabilité de rupture de l'emballage est la plus grande.</w:t>
      </w:r>
      <w:r w:rsidR="00236596">
        <w:rPr>
          <w:rFonts w:eastAsia="Calibri"/>
          <w:lang w:val="fr-FR"/>
        </w:rPr>
        <w:t> </w:t>
      </w:r>
      <w:r w:rsidRPr="008B4073">
        <w:rPr>
          <w:rFonts w:eastAsia="Calibri"/>
          <w:lang w:val="fr-FR"/>
        </w:rPr>
        <w:t>».</w:t>
      </w:r>
    </w:p>
    <w:p w14:paraId="679E4DBD" w14:textId="77777777" w:rsidR="00D6346A" w:rsidRPr="008B4073" w:rsidRDefault="00D6346A" w:rsidP="00D6346A">
      <w:pPr>
        <w:tabs>
          <w:tab w:val="left" w:pos="2835"/>
        </w:tabs>
        <w:suppressAutoHyphens w:val="0"/>
        <w:kinsoku/>
        <w:overflowPunct/>
        <w:autoSpaceDE/>
        <w:autoSpaceDN/>
        <w:adjustRightInd/>
        <w:snapToGrid/>
        <w:ind w:left="1134" w:right="1134"/>
        <w:jc w:val="both"/>
        <w:rPr>
          <w:rFonts w:eastAsia="Calibri"/>
          <w:lang w:val="fr-FR"/>
        </w:rPr>
      </w:pPr>
      <w:r w:rsidRPr="008B4073">
        <w:rPr>
          <w:rFonts w:eastAsia="Calibri"/>
          <w:lang w:val="fr-FR"/>
        </w:rPr>
        <w:t>6.2.1.1.6</w:t>
      </w:r>
      <w:r w:rsidRPr="008B4073">
        <w:rPr>
          <w:rFonts w:eastAsia="Calibri"/>
          <w:lang w:val="fr-FR"/>
        </w:rPr>
        <w:tab/>
        <w:t>Remplacer «</w:t>
      </w:r>
      <w:r w:rsidR="00236596">
        <w:rPr>
          <w:rFonts w:eastAsia="Calibri"/>
          <w:lang w:val="fr-FR"/>
        </w:rPr>
        <w:t> </w:t>
      </w:r>
      <w:r w:rsidRPr="008B4073">
        <w:rPr>
          <w:rFonts w:eastAsia="Calibri"/>
          <w:lang w:val="fr-FR"/>
        </w:rPr>
        <w:t>risquan</w:t>
      </w:r>
      <w:r w:rsidR="00236596">
        <w:rPr>
          <w:rFonts w:eastAsia="Calibri"/>
          <w:lang w:val="fr-FR"/>
        </w:rPr>
        <w:t>t </w:t>
      </w:r>
      <w:r w:rsidRPr="008B4073">
        <w:rPr>
          <w:rFonts w:eastAsia="Calibri"/>
          <w:lang w:val="fr-FR"/>
        </w:rPr>
        <w:t>» par «</w:t>
      </w:r>
      <w:r w:rsidR="00236596">
        <w:rPr>
          <w:rFonts w:eastAsia="Calibri"/>
          <w:lang w:val="fr-FR"/>
        </w:rPr>
        <w:t> </w:t>
      </w:r>
      <w:r w:rsidRPr="008B4073">
        <w:rPr>
          <w:rFonts w:eastAsia="Calibri"/>
          <w:lang w:val="fr-FR"/>
        </w:rPr>
        <w:t>susceptible</w:t>
      </w:r>
      <w:r w:rsidR="00236596">
        <w:rPr>
          <w:rFonts w:eastAsia="Calibri"/>
          <w:lang w:val="fr-FR"/>
        </w:rPr>
        <w:t> </w:t>
      </w:r>
      <w:r w:rsidRPr="008B4073">
        <w:rPr>
          <w:rFonts w:eastAsia="Calibri"/>
          <w:lang w:val="fr-FR"/>
        </w:rPr>
        <w:t>».</w:t>
      </w:r>
    </w:p>
    <w:p w14:paraId="3F194665" w14:textId="77777777" w:rsidR="00D6346A" w:rsidRPr="008B4073" w:rsidRDefault="00D6346A" w:rsidP="0016603D">
      <w:pPr>
        <w:tabs>
          <w:tab w:val="left" w:pos="2835"/>
        </w:tabs>
        <w:suppressAutoHyphens w:val="0"/>
        <w:kinsoku/>
        <w:overflowPunct/>
        <w:autoSpaceDE/>
        <w:autoSpaceDN/>
        <w:adjustRightInd/>
        <w:snapToGrid/>
        <w:ind w:left="2835" w:right="1134" w:hanging="1701"/>
        <w:rPr>
          <w:rFonts w:eastAsia="Calibri"/>
          <w:lang w:val="fr-FR"/>
        </w:rPr>
      </w:pPr>
      <w:r w:rsidRPr="008B4073">
        <w:rPr>
          <w:rFonts w:eastAsia="Calibri"/>
          <w:lang w:val="fr-FR"/>
        </w:rPr>
        <w:lastRenderedPageBreak/>
        <w:t>6.2.1.1.8.3</w:t>
      </w:r>
      <w:r w:rsidRPr="008B4073">
        <w:rPr>
          <w:rFonts w:eastAsia="Calibri"/>
          <w:lang w:val="fr-FR"/>
        </w:rPr>
        <w:tab/>
        <w:t>Remplacer «</w:t>
      </w:r>
      <w:r w:rsidR="00236596">
        <w:rPr>
          <w:rFonts w:eastAsia="Calibri"/>
          <w:lang w:val="fr-FR"/>
        </w:rPr>
        <w:t> </w:t>
      </w:r>
      <w:r w:rsidR="00A056F0" w:rsidRPr="008B4073">
        <w:rPr>
          <w:rFonts w:eastAsia="Calibri"/>
          <w:lang w:val="fr-FR"/>
        </w:rPr>
        <w:t>il existe un risque de contact avec l'oxygène de l'air ou avec un fluide enrichi en oxygène</w:t>
      </w:r>
      <w:r w:rsidRPr="008B4073">
        <w:rPr>
          <w:rFonts w:eastAsia="Calibri"/>
          <w:lang w:val="fr-FR"/>
        </w:rPr>
        <w:t xml:space="preserve"> » par « un</w:t>
      </w:r>
      <w:r w:rsidR="00A056F0" w:rsidRPr="008B4073">
        <w:rPr>
          <w:rFonts w:eastAsia="Calibri"/>
          <w:lang w:val="fr-FR"/>
        </w:rPr>
        <w:t xml:space="preserve"> risque de contact avec l'oxygène de l'air ou avec un fluide enrichi en oxygène</w:t>
      </w:r>
      <w:r w:rsidRPr="008B4073">
        <w:rPr>
          <w:rFonts w:eastAsia="Calibri"/>
          <w:lang w:val="fr-FR"/>
        </w:rPr>
        <w:t xml:space="preserve"> est possible</w:t>
      </w:r>
      <w:r w:rsidR="00236596">
        <w:rPr>
          <w:rFonts w:eastAsia="Calibri"/>
          <w:lang w:val="fr-FR"/>
        </w:rPr>
        <w:t> </w:t>
      </w:r>
      <w:r w:rsidRPr="008B4073">
        <w:rPr>
          <w:rFonts w:eastAsia="Calibri"/>
          <w:lang w:val="fr-FR"/>
        </w:rPr>
        <w:t>».</w:t>
      </w:r>
    </w:p>
    <w:p w14:paraId="47AE5866"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6.2.1.2.1</w:t>
      </w:r>
      <w:r w:rsidRPr="008B4073">
        <w:rPr>
          <w:rFonts w:eastAsia="Calibri"/>
          <w:lang w:val="fr-FR"/>
        </w:rPr>
        <w:tab/>
        <w:t>Remplacer «</w:t>
      </w:r>
      <w:r w:rsidR="00236596">
        <w:rPr>
          <w:rFonts w:eastAsia="Calibri"/>
          <w:lang w:val="fr-FR"/>
        </w:rPr>
        <w:t> </w:t>
      </w:r>
      <w:r w:rsidRPr="008B4073">
        <w:rPr>
          <w:rFonts w:eastAsia="Calibri"/>
          <w:lang w:val="fr-FR"/>
        </w:rPr>
        <w:t>ne risque pas de provoquer un effet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ne provoque pas d'effet</w:t>
      </w:r>
      <w:r w:rsidR="00236596">
        <w:rPr>
          <w:rFonts w:eastAsia="Calibri"/>
          <w:lang w:val="fr-FR"/>
        </w:rPr>
        <w:t> </w:t>
      </w:r>
      <w:r w:rsidRPr="008B4073">
        <w:rPr>
          <w:rFonts w:eastAsia="Calibri"/>
          <w:lang w:val="fr-FR"/>
        </w:rPr>
        <w:t>».</w:t>
      </w:r>
    </w:p>
    <w:p w14:paraId="06821461"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6.2.1.3.2</w:t>
      </w:r>
      <w:r w:rsidRPr="008B4073">
        <w:rPr>
          <w:rFonts w:eastAsia="Calibri"/>
          <w:lang w:val="fr-FR"/>
        </w:rPr>
        <w:tab/>
        <w:t>Remplacer «</w:t>
      </w:r>
      <w:r w:rsidR="00236596">
        <w:rPr>
          <w:rFonts w:eastAsia="Calibri"/>
          <w:lang w:val="fr-FR"/>
        </w:rPr>
        <w:t> </w:t>
      </w:r>
      <w:r w:rsidRPr="008B4073">
        <w:rPr>
          <w:rFonts w:eastAsia="Calibri"/>
          <w:lang w:val="fr-FR"/>
        </w:rPr>
        <w:t>risquant de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qui pourrait</w:t>
      </w:r>
      <w:r w:rsidR="00236596">
        <w:rPr>
          <w:rFonts w:eastAsia="Calibri"/>
          <w:lang w:val="fr-FR"/>
        </w:rPr>
        <w:t> </w:t>
      </w:r>
      <w:r w:rsidRPr="008B4073">
        <w:rPr>
          <w:rFonts w:eastAsia="Calibri"/>
          <w:lang w:val="fr-FR"/>
        </w:rPr>
        <w:t>».</w:t>
      </w:r>
    </w:p>
    <w:p w14:paraId="4754801D"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6.2.1.3.6.2</w:t>
      </w:r>
      <w:r w:rsidRPr="008B4073">
        <w:rPr>
          <w:rFonts w:eastAsia="Calibri"/>
          <w:lang w:val="fr-FR"/>
        </w:rPr>
        <w:tab/>
        <w:t>Remplacer «</w:t>
      </w:r>
      <w:r w:rsidR="00236596">
        <w:rPr>
          <w:rFonts w:eastAsia="Calibri"/>
          <w:lang w:val="fr-FR"/>
        </w:rPr>
        <w:t> </w:t>
      </w:r>
      <w:r w:rsidRPr="008B4073">
        <w:rPr>
          <w:rFonts w:eastAsia="Calibri"/>
          <w:lang w:val="fr-FR"/>
        </w:rPr>
        <w:t>risque d'être bloqué</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peut être piégé</w:t>
      </w:r>
      <w:r w:rsidR="00236596">
        <w:rPr>
          <w:rFonts w:eastAsia="Calibri"/>
          <w:lang w:val="fr-FR"/>
        </w:rPr>
        <w:t> </w:t>
      </w:r>
      <w:r w:rsidRPr="008B4073">
        <w:rPr>
          <w:rFonts w:eastAsia="Calibri"/>
          <w:lang w:val="fr-FR"/>
        </w:rPr>
        <w:t>».</w:t>
      </w:r>
    </w:p>
    <w:p w14:paraId="0FC3BF31"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6.2.2.7.4, p)</w:t>
      </w:r>
      <w:r w:rsidRPr="008B4073">
        <w:rPr>
          <w:rFonts w:eastAsia="Calibri"/>
          <w:lang w:val="fr-FR"/>
        </w:rPr>
        <w:tab/>
        <w:t>Remplacer «</w:t>
      </w:r>
      <w:r w:rsidR="00236596">
        <w:rPr>
          <w:rFonts w:eastAsia="Calibri"/>
          <w:lang w:val="fr-FR"/>
        </w:rPr>
        <w:t> </w:t>
      </w:r>
      <w:r w:rsidRPr="008B4073">
        <w:rPr>
          <w:rFonts w:eastAsia="Calibri"/>
          <w:lang w:val="fr-FR"/>
        </w:rPr>
        <w:t>transport des gaz avec risque de fragilisation par l'hydrogène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transport des gaz pour lesquels une fragilisation par l'hydrogène pourrait se produire</w:t>
      </w:r>
      <w:r w:rsidR="00236596">
        <w:rPr>
          <w:rFonts w:eastAsia="Calibri"/>
          <w:lang w:val="fr-FR"/>
        </w:rPr>
        <w:t> </w:t>
      </w:r>
      <w:r w:rsidRPr="008B4073">
        <w:rPr>
          <w:rFonts w:eastAsia="Calibri"/>
          <w:lang w:val="fr-FR"/>
        </w:rPr>
        <w:t>».</w:t>
      </w:r>
    </w:p>
    <w:p w14:paraId="638A686E"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6.3.5.2.2</w:t>
      </w:r>
      <w:r w:rsidR="00881F47" w:rsidRPr="008B4073">
        <w:rPr>
          <w:rFonts w:eastAsia="Calibri"/>
          <w:lang w:val="fr-FR"/>
        </w:rPr>
        <w:tab/>
      </w:r>
      <w:r w:rsidR="00A056F0" w:rsidRPr="008B4073">
        <w:rPr>
          <w:rFonts w:eastAsia="Calibri"/>
          <w:lang w:val="fr-FR"/>
        </w:rPr>
        <w:t xml:space="preserve">Sous </w:t>
      </w:r>
      <w:r w:rsidRPr="008B4073">
        <w:rPr>
          <w:rFonts w:eastAsia="Calibri"/>
          <w:lang w:val="fr-FR"/>
        </w:rPr>
        <w:t xml:space="preserve">le tableau </w:t>
      </w:r>
      <w:r w:rsidR="00881F47" w:rsidRPr="008B4073">
        <w:rPr>
          <w:rFonts w:eastAsia="Calibri"/>
          <w:lang w:val="fr-FR"/>
        </w:rPr>
        <w:t>r</w:t>
      </w:r>
      <w:r w:rsidRPr="008B4073">
        <w:rPr>
          <w:rFonts w:eastAsia="Calibri"/>
          <w:lang w:val="fr-FR"/>
        </w:rPr>
        <w:t>emplacer «</w:t>
      </w:r>
      <w:r w:rsidR="00236596">
        <w:rPr>
          <w:rFonts w:eastAsia="Calibri"/>
          <w:lang w:val="fr-FR"/>
        </w:rPr>
        <w:t> </w:t>
      </w:r>
      <w:r w:rsidRPr="008B4073">
        <w:rPr>
          <w:rFonts w:eastAsia="Calibri"/>
          <w:lang w:val="fr-FR"/>
        </w:rPr>
        <w:t>risquent de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qui pourraient</w:t>
      </w:r>
      <w:r w:rsidR="00236596">
        <w:rPr>
          <w:rFonts w:eastAsia="Calibri"/>
          <w:lang w:val="fr-FR"/>
        </w:rPr>
        <w:t> </w:t>
      </w:r>
      <w:r w:rsidRPr="008B4073">
        <w:rPr>
          <w:rFonts w:eastAsia="Calibri"/>
          <w:lang w:val="fr-FR"/>
        </w:rPr>
        <w:t>».</w:t>
      </w:r>
    </w:p>
    <w:p w14:paraId="4FD5358D"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6.5.3.1.5</w:t>
      </w:r>
      <w:r w:rsidRPr="008B4073">
        <w:rPr>
          <w:rFonts w:eastAsia="Calibri"/>
          <w:lang w:val="fr-FR"/>
        </w:rPr>
        <w:tab/>
        <w:t>Remplacer «</w:t>
      </w:r>
      <w:r w:rsidR="00236596">
        <w:rPr>
          <w:rFonts w:eastAsia="Calibri"/>
          <w:lang w:val="fr-FR"/>
        </w:rPr>
        <w:t> </w:t>
      </w:r>
      <w:r w:rsidRPr="008B4073">
        <w:rPr>
          <w:rFonts w:eastAsia="Calibri"/>
          <w:lang w:val="fr-FR"/>
        </w:rPr>
        <w:t>Tout l'équipement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Tout équipement</w:t>
      </w:r>
      <w:r w:rsidR="00236596">
        <w:rPr>
          <w:rFonts w:eastAsia="Calibri"/>
          <w:lang w:val="fr-FR"/>
        </w:rPr>
        <w:t> </w:t>
      </w:r>
      <w:r w:rsidRPr="008B4073">
        <w:rPr>
          <w:rFonts w:eastAsia="Calibri"/>
          <w:lang w:val="fr-FR"/>
        </w:rPr>
        <w:t>» et «</w:t>
      </w:r>
      <w:r w:rsidR="00236596">
        <w:rPr>
          <w:rFonts w:eastAsia="Calibri"/>
          <w:lang w:val="fr-FR"/>
        </w:rPr>
        <w:t> </w:t>
      </w:r>
      <w:r w:rsidRPr="008B4073">
        <w:rPr>
          <w:rFonts w:eastAsia="Calibri"/>
          <w:lang w:val="fr-FR"/>
        </w:rPr>
        <w:t>les risques de fuite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la probabilité de fuite</w:t>
      </w:r>
      <w:r w:rsidR="00236596">
        <w:rPr>
          <w:rFonts w:eastAsia="Calibri"/>
          <w:lang w:val="fr-FR"/>
        </w:rPr>
        <w:t> </w:t>
      </w:r>
      <w:r w:rsidRPr="008B4073">
        <w:rPr>
          <w:rFonts w:eastAsia="Calibri"/>
          <w:lang w:val="fr-FR"/>
        </w:rPr>
        <w:t>».</w:t>
      </w:r>
    </w:p>
    <w:p w14:paraId="41744A26"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6.6.4.4.6</w:t>
      </w:r>
      <w:r w:rsidRPr="008B4073">
        <w:rPr>
          <w:rFonts w:eastAsia="Calibri"/>
          <w:lang w:val="fr-FR"/>
        </w:rPr>
        <w:tab/>
        <w:t>Remplacer «</w:t>
      </w:r>
      <w:r w:rsidR="00236596">
        <w:rPr>
          <w:rFonts w:eastAsia="Calibri"/>
          <w:lang w:val="fr-FR"/>
        </w:rPr>
        <w:t> </w:t>
      </w:r>
      <w:r w:rsidRPr="008B4073">
        <w:rPr>
          <w:rFonts w:eastAsia="Calibri"/>
          <w:lang w:val="fr-FR"/>
        </w:rPr>
        <w:t>risquant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susceptible</w:t>
      </w:r>
      <w:r w:rsidR="00236596">
        <w:rPr>
          <w:rFonts w:eastAsia="Calibri"/>
          <w:lang w:val="fr-FR"/>
        </w:rPr>
        <w:t> </w:t>
      </w:r>
      <w:r w:rsidRPr="008B4073">
        <w:rPr>
          <w:rFonts w:eastAsia="Calibri"/>
          <w:lang w:val="fr-FR"/>
        </w:rPr>
        <w:t>».</w:t>
      </w:r>
    </w:p>
    <w:p w14:paraId="254D6B2C"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6.6.4.5.7</w:t>
      </w:r>
      <w:r w:rsidRPr="008B4073">
        <w:rPr>
          <w:rFonts w:eastAsia="Calibri"/>
          <w:lang w:val="fr-FR"/>
        </w:rPr>
        <w:tab/>
        <w:t>Remplacer «</w:t>
      </w:r>
      <w:r w:rsidR="00236596">
        <w:rPr>
          <w:rFonts w:eastAsia="Calibri"/>
          <w:lang w:val="fr-FR"/>
        </w:rPr>
        <w:t> </w:t>
      </w:r>
      <w:r w:rsidRPr="008B4073">
        <w:rPr>
          <w:rFonts w:eastAsia="Calibri"/>
          <w:lang w:val="fr-FR"/>
        </w:rPr>
        <w:t>risquant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susceptible</w:t>
      </w:r>
      <w:r w:rsidR="00236596">
        <w:rPr>
          <w:rFonts w:eastAsia="Calibri"/>
          <w:lang w:val="fr-FR"/>
        </w:rPr>
        <w:t> </w:t>
      </w:r>
      <w:r w:rsidRPr="008B4073">
        <w:rPr>
          <w:rFonts w:eastAsia="Calibri"/>
          <w:lang w:val="fr-FR"/>
        </w:rPr>
        <w:t>».</w:t>
      </w:r>
    </w:p>
    <w:p w14:paraId="261548E2"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6.6.4.5.8</w:t>
      </w:r>
      <w:r w:rsidRPr="008B4073">
        <w:rPr>
          <w:rFonts w:eastAsia="Calibri"/>
          <w:lang w:val="fr-FR"/>
        </w:rPr>
        <w:tab/>
        <w:t>Remplacer «</w:t>
      </w:r>
      <w:r w:rsidR="00236596">
        <w:rPr>
          <w:rFonts w:eastAsia="Calibri"/>
          <w:lang w:val="fr-FR"/>
        </w:rPr>
        <w:t> </w:t>
      </w:r>
      <w:r w:rsidRPr="008B4073">
        <w:rPr>
          <w:rFonts w:eastAsia="Calibri"/>
          <w:lang w:val="fr-FR"/>
        </w:rPr>
        <w:t>risquant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susceptible</w:t>
      </w:r>
      <w:r w:rsidR="00236596">
        <w:rPr>
          <w:rFonts w:eastAsia="Calibri"/>
          <w:lang w:val="fr-FR"/>
        </w:rPr>
        <w:t> </w:t>
      </w:r>
      <w:r w:rsidRPr="008B4073">
        <w:rPr>
          <w:rFonts w:eastAsia="Calibri"/>
          <w:lang w:val="fr-FR"/>
        </w:rPr>
        <w:t>».</w:t>
      </w:r>
    </w:p>
    <w:p w14:paraId="1999CE09"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6.6.5.2.1</w:t>
      </w:r>
      <w:r w:rsidRPr="008B4073">
        <w:rPr>
          <w:rFonts w:eastAsia="Calibri"/>
          <w:lang w:val="fr-FR"/>
        </w:rPr>
        <w:tab/>
        <w:t>Remplacer «</w:t>
      </w:r>
      <w:r w:rsidR="00236596">
        <w:rPr>
          <w:rFonts w:eastAsia="Calibri"/>
          <w:lang w:val="fr-FR"/>
        </w:rPr>
        <w:t> </w:t>
      </w:r>
      <w:r w:rsidRPr="008B4073">
        <w:rPr>
          <w:rFonts w:eastAsia="Calibri"/>
          <w:lang w:val="fr-FR"/>
        </w:rPr>
        <w:t>risque de fausser</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peut invalider</w:t>
      </w:r>
      <w:r w:rsidR="00236596">
        <w:rPr>
          <w:rFonts w:eastAsia="Calibri"/>
          <w:lang w:val="fr-FR"/>
        </w:rPr>
        <w:t> </w:t>
      </w:r>
      <w:r w:rsidRPr="008B4073">
        <w:rPr>
          <w:rFonts w:eastAsia="Calibri"/>
          <w:lang w:val="fr-FR"/>
        </w:rPr>
        <w:t>».</w:t>
      </w:r>
    </w:p>
    <w:p w14:paraId="3C81F122"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6.7.2.2.1</w:t>
      </w:r>
      <w:r w:rsidRPr="008B4073">
        <w:rPr>
          <w:rFonts w:eastAsia="Calibri"/>
          <w:lang w:val="fr-FR"/>
        </w:rPr>
        <w:tab/>
        <w:t>Remplacer «</w:t>
      </w:r>
      <w:r w:rsidR="00236596">
        <w:rPr>
          <w:rFonts w:eastAsia="Calibri"/>
          <w:lang w:val="fr-FR"/>
        </w:rPr>
        <w:t> </w:t>
      </w:r>
      <w:r w:rsidRPr="008B4073">
        <w:rPr>
          <w:rFonts w:eastAsia="Calibri"/>
          <w:lang w:val="fr-FR"/>
        </w:rPr>
        <w:t>aux risques de rupture fragile sous tension, de la fissuration par corrosion et de la résistance aux chocs.</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à la résistance à la rupture fragile, à la fissuration par corrosion sous tension et aux chocs</w:t>
      </w:r>
      <w:r w:rsidR="00236596">
        <w:rPr>
          <w:rFonts w:eastAsia="Calibri"/>
          <w:lang w:val="fr-FR"/>
        </w:rPr>
        <w:t> </w:t>
      </w:r>
      <w:r w:rsidRPr="008B4073">
        <w:rPr>
          <w:rFonts w:eastAsia="Calibri"/>
          <w:lang w:val="fr-FR"/>
        </w:rPr>
        <w:t>».</w:t>
      </w:r>
    </w:p>
    <w:p w14:paraId="600C723A"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6.7.2.2.16</w:t>
      </w:r>
      <w:r w:rsidRPr="008B4073">
        <w:rPr>
          <w:rFonts w:eastAsia="Calibri"/>
          <w:lang w:val="fr-FR"/>
        </w:rPr>
        <w:tab/>
        <w:t>Remplacer «</w:t>
      </w:r>
      <w:r w:rsidR="00236596">
        <w:rPr>
          <w:rFonts w:eastAsia="Calibri"/>
          <w:lang w:val="fr-FR"/>
        </w:rPr>
        <w:t> </w:t>
      </w:r>
      <w:r w:rsidRPr="008B4073">
        <w:rPr>
          <w:rFonts w:eastAsia="Calibri"/>
          <w:lang w:val="fr-FR"/>
        </w:rPr>
        <w:t>risques</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dangers</w:t>
      </w:r>
      <w:r w:rsidR="00236596">
        <w:rPr>
          <w:rFonts w:eastAsia="Calibri"/>
          <w:lang w:val="fr-FR"/>
        </w:rPr>
        <w:t> </w:t>
      </w:r>
      <w:r w:rsidRPr="008B4073">
        <w:rPr>
          <w:rFonts w:eastAsia="Calibri"/>
          <w:lang w:val="fr-FR"/>
        </w:rPr>
        <w:t>».</w:t>
      </w:r>
    </w:p>
    <w:p w14:paraId="588702D8"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6.7.2.5.1</w:t>
      </w:r>
      <w:r w:rsidRPr="008B4073">
        <w:rPr>
          <w:rFonts w:eastAsia="Calibri"/>
          <w:lang w:val="fr-FR"/>
        </w:rPr>
        <w:tab/>
        <w:t>Remplacer la première phrase par «</w:t>
      </w:r>
      <w:r w:rsidR="00236596">
        <w:rPr>
          <w:rFonts w:eastAsia="Calibri"/>
          <w:lang w:val="fr-FR"/>
        </w:rPr>
        <w:t> </w:t>
      </w:r>
      <w:r w:rsidRPr="008B4073">
        <w:rPr>
          <w:rFonts w:eastAsia="Calibri"/>
          <w:lang w:val="fr-FR"/>
        </w:rPr>
        <w:t>L'équipement de service doit être disposé de manière à être protégé contre l'arrachement ou une avarie en cours de manutention ou de transport.</w:t>
      </w:r>
      <w:r w:rsidR="00236596">
        <w:rPr>
          <w:rFonts w:eastAsia="Calibri"/>
          <w:lang w:val="fr-FR"/>
        </w:rPr>
        <w:t> </w:t>
      </w:r>
      <w:r w:rsidRPr="008B4073">
        <w:rPr>
          <w:rFonts w:eastAsia="Calibri"/>
          <w:lang w:val="fr-FR"/>
        </w:rPr>
        <w:t>».</w:t>
      </w:r>
    </w:p>
    <w:p w14:paraId="4E850843"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Dans la deuxième phrase, remplacer «</w:t>
      </w:r>
      <w:r w:rsidR="00236596">
        <w:rPr>
          <w:rFonts w:eastAsia="Calibri"/>
          <w:lang w:val="fr-FR"/>
        </w:rPr>
        <w:t> </w:t>
      </w:r>
      <w:r w:rsidRPr="008B4073">
        <w:rPr>
          <w:rFonts w:eastAsia="Calibri"/>
          <w:lang w:val="fr-FR"/>
        </w:rPr>
        <w:t>permettre tel déplacement sans risque d'avarie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permettre un tel déplacement sans avarie</w:t>
      </w:r>
      <w:r w:rsidR="00236596">
        <w:rPr>
          <w:rFonts w:eastAsia="Calibri"/>
          <w:lang w:val="fr-FR"/>
        </w:rPr>
        <w:t> </w:t>
      </w:r>
      <w:r w:rsidRPr="008B4073">
        <w:rPr>
          <w:rFonts w:eastAsia="Calibri"/>
          <w:lang w:val="fr-FR"/>
        </w:rPr>
        <w:t>».</w:t>
      </w:r>
    </w:p>
    <w:p w14:paraId="609ACC7A"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Dans la troisième phrase, remplacer «</w:t>
      </w:r>
      <w:r w:rsidR="00236596">
        <w:rPr>
          <w:rFonts w:eastAsia="Calibri"/>
          <w:lang w:val="fr-FR"/>
        </w:rPr>
        <w:t> </w:t>
      </w:r>
      <w:r w:rsidRPr="008B4073">
        <w:rPr>
          <w:rFonts w:eastAsia="Calibri"/>
          <w:lang w:val="fr-FR"/>
        </w:rPr>
        <w:t>contre les risques d’arrachement</w:t>
      </w:r>
      <w:r w:rsidR="00881F47" w:rsidRPr="008B4073">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contre l’arrachement</w:t>
      </w:r>
      <w:r w:rsidR="00236596">
        <w:rPr>
          <w:rFonts w:eastAsia="Calibri"/>
          <w:lang w:val="fr-FR"/>
        </w:rPr>
        <w:t> </w:t>
      </w:r>
      <w:r w:rsidRPr="008B4073">
        <w:rPr>
          <w:rFonts w:eastAsia="Calibri"/>
          <w:lang w:val="fr-FR"/>
        </w:rPr>
        <w:t>».</w:t>
      </w:r>
    </w:p>
    <w:p w14:paraId="2DA351DE"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6.7.2.5.8</w:t>
      </w:r>
      <w:r w:rsidRPr="008B4073">
        <w:rPr>
          <w:rFonts w:eastAsia="Calibri"/>
          <w:lang w:val="fr-FR"/>
        </w:rPr>
        <w:tab/>
        <w:t>Remplacer «</w:t>
      </w:r>
      <w:r w:rsidR="00236596">
        <w:rPr>
          <w:rFonts w:eastAsia="Calibri"/>
          <w:lang w:val="fr-FR"/>
        </w:rPr>
        <w:t> </w:t>
      </w:r>
      <w:r w:rsidRPr="008B4073">
        <w:rPr>
          <w:rFonts w:eastAsia="Calibri"/>
          <w:lang w:val="fr-FR"/>
        </w:rPr>
        <w:t>tout risque d’endommagement</w:t>
      </w:r>
      <w:r w:rsidR="00236596">
        <w:rPr>
          <w:rFonts w:eastAsia="Calibri"/>
          <w:lang w:val="fr-FR"/>
        </w:rPr>
        <w:t> </w:t>
      </w:r>
      <w:r w:rsidRPr="008B4073">
        <w:rPr>
          <w:rFonts w:eastAsia="Calibri"/>
          <w:lang w:val="fr-FR"/>
        </w:rPr>
        <w:t>» par «</w:t>
      </w:r>
      <w:r w:rsidR="00881F47" w:rsidRPr="008B4073">
        <w:rPr>
          <w:rFonts w:eastAsia="Calibri"/>
          <w:lang w:val="fr-FR"/>
        </w:rPr>
        <w:t> </w:t>
      </w:r>
      <w:r w:rsidRPr="008B4073">
        <w:rPr>
          <w:rFonts w:eastAsia="Calibri"/>
          <w:lang w:val="fr-FR"/>
        </w:rPr>
        <w:t>l’endommagement</w:t>
      </w:r>
      <w:r w:rsidR="00881F47" w:rsidRPr="008B4073">
        <w:rPr>
          <w:rFonts w:eastAsia="Calibri"/>
          <w:lang w:val="fr-FR"/>
        </w:rPr>
        <w:t> </w:t>
      </w:r>
      <w:r w:rsidRPr="008B4073">
        <w:rPr>
          <w:rFonts w:eastAsia="Calibri"/>
          <w:lang w:val="fr-FR"/>
        </w:rPr>
        <w:t>».</w:t>
      </w:r>
    </w:p>
    <w:p w14:paraId="6D887A8D"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6.7.2.5.12</w:t>
      </w:r>
      <w:r w:rsidRPr="008B4073">
        <w:rPr>
          <w:rFonts w:eastAsia="Calibri"/>
          <w:lang w:val="fr-FR"/>
        </w:rPr>
        <w:tab/>
        <w:t>Remplacer «</w:t>
      </w:r>
      <w:r w:rsidR="00236596">
        <w:rPr>
          <w:rFonts w:eastAsia="Calibri"/>
          <w:lang w:val="fr-FR"/>
        </w:rPr>
        <w:t> </w:t>
      </w:r>
      <w:r w:rsidRPr="008B4073">
        <w:rPr>
          <w:rFonts w:eastAsia="Calibri"/>
          <w:lang w:val="fr-FR"/>
        </w:rPr>
        <w:t>risques » par «</w:t>
      </w:r>
      <w:r w:rsidR="00236596">
        <w:rPr>
          <w:rFonts w:eastAsia="Calibri"/>
          <w:lang w:val="fr-FR"/>
        </w:rPr>
        <w:t> </w:t>
      </w:r>
      <w:r w:rsidRPr="008B4073">
        <w:rPr>
          <w:rFonts w:eastAsia="Calibri"/>
          <w:lang w:val="fr-FR"/>
        </w:rPr>
        <w:t>effets dangereux</w:t>
      </w:r>
      <w:r w:rsidR="00236596">
        <w:rPr>
          <w:rFonts w:eastAsia="Calibri"/>
          <w:lang w:val="fr-FR"/>
        </w:rPr>
        <w:t> </w:t>
      </w:r>
      <w:r w:rsidRPr="008B4073">
        <w:rPr>
          <w:rFonts w:eastAsia="Calibri"/>
          <w:lang w:val="fr-FR"/>
        </w:rPr>
        <w:t>».</w:t>
      </w:r>
    </w:p>
    <w:p w14:paraId="27D26950"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6.7.3.2.1</w:t>
      </w:r>
      <w:r w:rsidRPr="008B4073">
        <w:rPr>
          <w:rFonts w:eastAsia="Calibri"/>
          <w:lang w:val="fr-FR"/>
        </w:rPr>
        <w:tab/>
        <w:t>Remplacer «</w:t>
      </w:r>
      <w:r w:rsidR="00236596">
        <w:rPr>
          <w:rFonts w:eastAsia="Calibri"/>
          <w:lang w:val="fr-FR"/>
        </w:rPr>
        <w:t> </w:t>
      </w:r>
      <w:r w:rsidRPr="008B4073">
        <w:rPr>
          <w:rFonts w:eastAsia="Calibri"/>
          <w:lang w:val="fr-FR"/>
        </w:rPr>
        <w:t>aux risques de rupture fragile sous tension, de la fissuration par corrosion et de la résistance aux chocs.</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à la résistance à la rupture fragile, à la fissuration par corrosion sous tension et aux chocs</w:t>
      </w:r>
      <w:r w:rsidR="00236596">
        <w:rPr>
          <w:rFonts w:eastAsia="Calibri"/>
          <w:lang w:val="fr-FR"/>
        </w:rPr>
        <w:t> </w:t>
      </w:r>
      <w:r w:rsidRPr="008B4073">
        <w:rPr>
          <w:rFonts w:eastAsia="Calibri"/>
          <w:lang w:val="fr-FR"/>
        </w:rPr>
        <w:t>».</w:t>
      </w:r>
    </w:p>
    <w:p w14:paraId="4E1EDFBA"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6.7.3.5.1</w:t>
      </w:r>
      <w:r w:rsidRPr="008B4073">
        <w:rPr>
          <w:rFonts w:eastAsia="Calibri"/>
          <w:lang w:val="fr-FR"/>
        </w:rPr>
        <w:tab/>
        <w:t>Dans la première phrase, remplacer «</w:t>
      </w:r>
      <w:r w:rsidR="00236596">
        <w:rPr>
          <w:rFonts w:eastAsia="Calibri"/>
          <w:lang w:val="fr-FR"/>
        </w:rPr>
        <w:t> </w:t>
      </w:r>
      <w:r w:rsidRPr="008B4073">
        <w:rPr>
          <w:rFonts w:eastAsia="Calibri"/>
          <w:lang w:val="fr-FR"/>
        </w:rPr>
        <w:t>les risques d'arrachement ou d'avarie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l'arrachement ou une avarie</w:t>
      </w:r>
      <w:r w:rsidR="00236596">
        <w:rPr>
          <w:rFonts w:eastAsia="Calibri"/>
          <w:lang w:val="fr-FR"/>
        </w:rPr>
        <w:t> </w:t>
      </w:r>
      <w:r w:rsidRPr="008B4073">
        <w:rPr>
          <w:rFonts w:eastAsia="Calibri"/>
          <w:lang w:val="fr-FR"/>
        </w:rPr>
        <w:t>».</w:t>
      </w:r>
    </w:p>
    <w:p w14:paraId="1179CF38"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Dans la deuxième phrase, remplacer «</w:t>
      </w:r>
      <w:r w:rsidR="00236596">
        <w:rPr>
          <w:rFonts w:eastAsia="Calibri"/>
          <w:lang w:val="fr-FR"/>
        </w:rPr>
        <w:t> </w:t>
      </w:r>
      <w:r w:rsidRPr="008B4073">
        <w:rPr>
          <w:rFonts w:eastAsia="Calibri"/>
          <w:lang w:val="fr-FR"/>
        </w:rPr>
        <w:t>permettre tel déplacement sans risque d'avarie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permettre un tel déplacement sans avarie</w:t>
      </w:r>
      <w:r w:rsidR="00236596">
        <w:rPr>
          <w:rFonts w:eastAsia="Calibri"/>
          <w:lang w:val="fr-FR"/>
        </w:rPr>
        <w:t> </w:t>
      </w:r>
      <w:r w:rsidRPr="008B4073">
        <w:rPr>
          <w:rFonts w:eastAsia="Calibri"/>
          <w:lang w:val="fr-FR"/>
        </w:rPr>
        <w:t>».</w:t>
      </w:r>
    </w:p>
    <w:p w14:paraId="090F595C" w14:textId="77777777" w:rsidR="00D6346A" w:rsidRPr="0056645D"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 xml:space="preserve">Dans la troisième phrase, remplacer </w:t>
      </w:r>
      <w:r w:rsidR="00236596">
        <w:rPr>
          <w:rFonts w:eastAsia="Calibri"/>
          <w:lang w:val="fr-FR"/>
        </w:rPr>
        <w:t> </w:t>
      </w:r>
      <w:r w:rsidRPr="008B4073">
        <w:rPr>
          <w:rFonts w:eastAsia="Calibri"/>
          <w:lang w:val="fr-FR"/>
        </w:rPr>
        <w:t xml:space="preserve"> contre les risques d’arrachements</w:t>
      </w:r>
      <w:r w:rsidR="0056645D">
        <w:rPr>
          <w:rFonts w:eastAsia="Calibri"/>
          <w:lang w:val="fr-FR"/>
        </w:rPr>
        <w:t> </w:t>
      </w:r>
      <w:r w:rsidRPr="0056645D">
        <w:rPr>
          <w:rFonts w:eastAsia="Calibri"/>
          <w:lang w:val="fr-FR"/>
        </w:rPr>
        <w:t>» par «</w:t>
      </w:r>
      <w:r w:rsidR="00236596">
        <w:rPr>
          <w:rFonts w:eastAsia="Calibri"/>
          <w:lang w:val="fr-FR"/>
        </w:rPr>
        <w:t> </w:t>
      </w:r>
      <w:r w:rsidRPr="0056645D">
        <w:rPr>
          <w:rFonts w:eastAsia="Calibri"/>
          <w:lang w:val="fr-FR"/>
        </w:rPr>
        <w:t>contre l’arrachement</w:t>
      </w:r>
      <w:r w:rsidR="00236596">
        <w:rPr>
          <w:rFonts w:eastAsia="Calibri"/>
          <w:lang w:val="fr-FR"/>
        </w:rPr>
        <w:t> </w:t>
      </w:r>
      <w:r w:rsidRPr="0056645D">
        <w:rPr>
          <w:rFonts w:eastAsia="Calibri"/>
          <w:lang w:val="fr-FR"/>
        </w:rPr>
        <w:t>».</w:t>
      </w:r>
    </w:p>
    <w:p w14:paraId="2CE3D2E0"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6.7.3.5.10</w:t>
      </w:r>
      <w:r w:rsidRPr="008B4073">
        <w:rPr>
          <w:rFonts w:eastAsia="Calibri"/>
          <w:lang w:val="fr-FR"/>
        </w:rPr>
        <w:tab/>
        <w:t>Remplacer «</w:t>
      </w:r>
      <w:r w:rsidR="00236596">
        <w:rPr>
          <w:rFonts w:eastAsia="Calibri"/>
          <w:lang w:val="fr-FR"/>
        </w:rPr>
        <w:t> </w:t>
      </w:r>
      <w:r w:rsidRPr="008B4073">
        <w:rPr>
          <w:rFonts w:eastAsia="Calibri"/>
          <w:lang w:val="fr-FR"/>
        </w:rPr>
        <w:t>tout risque d’endommagemen</w:t>
      </w:r>
      <w:r w:rsidR="0023206C">
        <w:rPr>
          <w:rFonts w:eastAsia="Calibri"/>
          <w:lang w:val="fr-FR"/>
        </w:rPr>
        <w:t>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leur endommagement</w:t>
      </w:r>
      <w:r w:rsidR="00236596">
        <w:rPr>
          <w:rFonts w:eastAsia="Calibri"/>
          <w:lang w:val="fr-FR"/>
        </w:rPr>
        <w:t> </w:t>
      </w:r>
      <w:r w:rsidRPr="008B4073">
        <w:rPr>
          <w:rFonts w:eastAsia="Calibri"/>
          <w:lang w:val="fr-FR"/>
        </w:rPr>
        <w:t>».</w:t>
      </w:r>
    </w:p>
    <w:p w14:paraId="3B1D948C"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6.7.4.2.1</w:t>
      </w:r>
      <w:r w:rsidRPr="008B4073">
        <w:rPr>
          <w:rFonts w:eastAsia="Calibri"/>
          <w:lang w:val="fr-FR"/>
        </w:rPr>
        <w:tab/>
        <w:t>Remplacer «</w:t>
      </w:r>
      <w:r w:rsidR="00236596">
        <w:rPr>
          <w:rFonts w:eastAsia="Calibri"/>
          <w:lang w:val="fr-FR"/>
        </w:rPr>
        <w:t> </w:t>
      </w:r>
      <w:r w:rsidRPr="008B4073">
        <w:rPr>
          <w:rFonts w:eastAsia="Calibri"/>
          <w:lang w:val="fr-FR"/>
        </w:rPr>
        <w:t>doit être pris en compte eu égard aux risques de rupture fragile sous tension, de la fragilisation par l'hydrogène, de la fissuration par corrosion et de la résistance aux chocs</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doit être prise en compte eu égard à la résistance à la rupture fragile, à la fragilisation par l'hydrogène, à la fissuration par corrosion sous tension et aux chocs</w:t>
      </w:r>
      <w:r w:rsidR="00236596">
        <w:rPr>
          <w:rFonts w:eastAsia="Calibri"/>
          <w:lang w:val="fr-FR"/>
        </w:rPr>
        <w:t> </w:t>
      </w:r>
      <w:r w:rsidRPr="008B4073">
        <w:rPr>
          <w:rFonts w:eastAsia="Calibri"/>
          <w:lang w:val="fr-FR"/>
        </w:rPr>
        <w:t>».</w:t>
      </w:r>
    </w:p>
    <w:p w14:paraId="78D88909"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6.7.4.2.6</w:t>
      </w:r>
      <w:r w:rsidRPr="008B4073">
        <w:rPr>
          <w:rFonts w:eastAsia="Calibri"/>
          <w:lang w:val="fr-FR"/>
        </w:rPr>
        <w:tab/>
        <w:t>Remplacer «</w:t>
      </w:r>
      <w:r w:rsidR="00236596">
        <w:rPr>
          <w:rFonts w:eastAsia="Calibri"/>
          <w:lang w:val="fr-FR"/>
        </w:rPr>
        <w:t> </w:t>
      </w:r>
      <w:r w:rsidRPr="008B4073">
        <w:rPr>
          <w:rFonts w:eastAsia="Calibri"/>
          <w:lang w:val="fr-FR"/>
        </w:rPr>
        <w:t>quand il y a un risque de contact avec de l'oxygène ou avec un fluide enrichi en oxygène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où un contact avec de l'oxygène ou avec un fluide enrichi en oxygène est possible</w:t>
      </w:r>
      <w:r w:rsidR="00236596">
        <w:rPr>
          <w:rFonts w:eastAsia="Calibri"/>
          <w:lang w:val="fr-FR"/>
        </w:rPr>
        <w:t> </w:t>
      </w:r>
      <w:r w:rsidRPr="008B4073">
        <w:rPr>
          <w:rFonts w:eastAsia="Calibri"/>
          <w:lang w:val="fr-FR"/>
        </w:rPr>
        <w:t>».</w:t>
      </w:r>
    </w:p>
    <w:p w14:paraId="260E17BB"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6.7.4.5.1</w:t>
      </w:r>
      <w:r w:rsidRPr="008B4073">
        <w:rPr>
          <w:rFonts w:eastAsia="Calibri"/>
          <w:lang w:val="fr-FR"/>
        </w:rPr>
        <w:tab/>
        <w:t>Remplacer la première phrase par «</w:t>
      </w:r>
      <w:r w:rsidR="00236596">
        <w:rPr>
          <w:rFonts w:eastAsia="Calibri"/>
          <w:lang w:val="fr-FR"/>
        </w:rPr>
        <w:t> </w:t>
      </w:r>
      <w:r w:rsidRPr="008B4073">
        <w:rPr>
          <w:rFonts w:eastAsia="Calibri"/>
          <w:lang w:val="fr-FR"/>
        </w:rPr>
        <w:t>L'équipement de service doit être disposé de manière à être protégé contre l'arrachement ou une avarie en cours de manutention ou de transport.</w:t>
      </w:r>
      <w:r w:rsidR="00236596">
        <w:rPr>
          <w:rFonts w:eastAsia="Calibri"/>
          <w:lang w:val="fr-FR"/>
        </w:rPr>
        <w:t> </w:t>
      </w:r>
      <w:r w:rsidRPr="008B4073">
        <w:rPr>
          <w:rFonts w:eastAsia="Calibri"/>
          <w:lang w:val="fr-FR"/>
        </w:rPr>
        <w:t>».</w:t>
      </w:r>
    </w:p>
    <w:p w14:paraId="05B12559"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Dans la deuxième phrase, remplacer «</w:t>
      </w:r>
      <w:r w:rsidR="00236596">
        <w:rPr>
          <w:rFonts w:eastAsia="Calibri"/>
          <w:lang w:val="fr-FR"/>
        </w:rPr>
        <w:t> </w:t>
      </w:r>
      <w:r w:rsidRPr="008B4073">
        <w:rPr>
          <w:rFonts w:eastAsia="Calibri"/>
          <w:lang w:val="fr-FR"/>
        </w:rPr>
        <w:t>doivent permettre tel déplacement sans risque d'avarie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doit permettre un tel déplacement sans avarie</w:t>
      </w:r>
      <w:r w:rsidR="0023206C">
        <w:rPr>
          <w:rFonts w:eastAsia="Calibri"/>
          <w:lang w:val="fr-FR"/>
        </w:rPr>
        <w:t> </w:t>
      </w:r>
      <w:r w:rsidRPr="008B4073">
        <w:rPr>
          <w:rFonts w:eastAsia="Calibri"/>
          <w:lang w:val="fr-FR"/>
        </w:rPr>
        <w:t>».</w:t>
      </w:r>
    </w:p>
    <w:p w14:paraId="77F27496" w14:textId="77777777" w:rsidR="00D6346A" w:rsidRPr="0056645D"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lastRenderedPageBreak/>
        <w:tab/>
        <w:t>Dans la troisième phrase, remplacer «</w:t>
      </w:r>
      <w:r w:rsidR="00236596">
        <w:rPr>
          <w:rFonts w:eastAsia="Calibri"/>
          <w:lang w:val="fr-FR"/>
        </w:rPr>
        <w:t> </w:t>
      </w:r>
      <w:r w:rsidRPr="008B4073">
        <w:rPr>
          <w:rFonts w:eastAsia="Calibri"/>
          <w:lang w:val="fr-FR"/>
        </w:rPr>
        <w:t>contre les risques d’arrachement</w:t>
      </w:r>
      <w:r w:rsidR="0056645D">
        <w:rPr>
          <w:rFonts w:eastAsia="Calibri"/>
          <w:lang w:val="fr-FR"/>
        </w:rPr>
        <w:t> </w:t>
      </w:r>
      <w:r w:rsidRPr="0056645D">
        <w:rPr>
          <w:rFonts w:eastAsia="Calibri"/>
          <w:lang w:val="fr-FR"/>
        </w:rPr>
        <w:t>» par «</w:t>
      </w:r>
      <w:r w:rsidR="00236596">
        <w:rPr>
          <w:rFonts w:eastAsia="Calibri"/>
          <w:lang w:val="fr-FR"/>
        </w:rPr>
        <w:t> </w:t>
      </w:r>
      <w:r w:rsidRPr="0056645D">
        <w:rPr>
          <w:rFonts w:eastAsia="Calibri"/>
          <w:lang w:val="fr-FR"/>
        </w:rPr>
        <w:t>contre l’arrachement</w:t>
      </w:r>
      <w:r w:rsidR="00236596">
        <w:rPr>
          <w:rFonts w:eastAsia="Calibri"/>
          <w:lang w:val="fr-FR"/>
        </w:rPr>
        <w:t> </w:t>
      </w:r>
      <w:r w:rsidRPr="0056645D">
        <w:rPr>
          <w:rFonts w:eastAsia="Calibri"/>
          <w:lang w:val="fr-FR"/>
        </w:rPr>
        <w:t>».</w:t>
      </w:r>
    </w:p>
    <w:p w14:paraId="2B6F939B"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6.7.4.5.10</w:t>
      </w:r>
      <w:r w:rsidRPr="008B4073">
        <w:rPr>
          <w:rFonts w:eastAsia="Calibri"/>
          <w:lang w:val="fr-FR"/>
        </w:rPr>
        <w:tab/>
        <w:t>Remplacer «</w:t>
      </w:r>
      <w:r w:rsidR="00236596">
        <w:rPr>
          <w:rFonts w:eastAsia="Calibri"/>
          <w:lang w:val="fr-FR"/>
        </w:rPr>
        <w:t> </w:t>
      </w:r>
      <w:r w:rsidRPr="008B4073">
        <w:rPr>
          <w:rFonts w:eastAsia="Calibri"/>
          <w:lang w:val="fr-FR"/>
        </w:rPr>
        <w:t>tout risque d’endommagement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leur endommagement</w:t>
      </w:r>
      <w:r w:rsidR="00236596">
        <w:rPr>
          <w:rFonts w:eastAsia="Calibri"/>
          <w:lang w:val="fr-FR"/>
        </w:rPr>
        <w:t> </w:t>
      </w:r>
      <w:r w:rsidRPr="008B4073">
        <w:rPr>
          <w:rFonts w:eastAsia="Calibri"/>
          <w:lang w:val="fr-FR"/>
        </w:rPr>
        <w:t>».</w:t>
      </w:r>
    </w:p>
    <w:p w14:paraId="727E778C"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6.7.5.3.1</w:t>
      </w:r>
      <w:r w:rsidRPr="008B4073">
        <w:rPr>
          <w:rFonts w:eastAsia="Calibri"/>
          <w:lang w:val="fr-FR"/>
        </w:rPr>
        <w:tab/>
        <w:t>Dans la première phrase, remplacer «</w:t>
      </w:r>
      <w:r w:rsidR="00236596">
        <w:rPr>
          <w:rFonts w:eastAsia="Calibri"/>
          <w:lang w:val="fr-FR"/>
        </w:rPr>
        <w:t> </w:t>
      </w:r>
      <w:r w:rsidRPr="008B4073">
        <w:rPr>
          <w:rFonts w:eastAsia="Calibri"/>
          <w:lang w:val="fr-FR"/>
        </w:rPr>
        <w:t>risquant de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qui pourrait</w:t>
      </w:r>
      <w:r w:rsidR="00236596">
        <w:rPr>
          <w:rFonts w:eastAsia="Calibri"/>
          <w:lang w:val="fr-FR"/>
        </w:rPr>
        <w:t> </w:t>
      </w:r>
      <w:r w:rsidRPr="008B4073">
        <w:rPr>
          <w:rFonts w:eastAsia="Calibri"/>
          <w:lang w:val="fr-FR"/>
        </w:rPr>
        <w:t>».</w:t>
      </w:r>
    </w:p>
    <w:p w14:paraId="78BD38AE"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Dans la deuxième phrase</w:t>
      </w:r>
      <w:r w:rsidR="00126539" w:rsidRPr="008B4073">
        <w:rPr>
          <w:rFonts w:eastAsia="Calibri"/>
          <w:lang w:val="fr-FR"/>
        </w:rPr>
        <w:t>,</w:t>
      </w:r>
      <w:r w:rsidRPr="008B4073">
        <w:rPr>
          <w:rFonts w:eastAsia="Calibri"/>
          <w:lang w:val="fr-FR"/>
        </w:rPr>
        <w:t xml:space="preserve"> remplacer «</w:t>
      </w:r>
      <w:r w:rsidR="00236596">
        <w:rPr>
          <w:rFonts w:eastAsia="Calibri"/>
          <w:lang w:val="fr-FR"/>
        </w:rPr>
        <w:t> </w:t>
      </w:r>
      <w:r w:rsidRPr="008B4073">
        <w:rPr>
          <w:rFonts w:eastAsia="Calibri"/>
          <w:lang w:val="fr-FR"/>
        </w:rPr>
        <w:t>sans risque d'avarie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sans avarie</w:t>
      </w:r>
      <w:r w:rsidR="00236596">
        <w:rPr>
          <w:rFonts w:eastAsia="Calibri"/>
          <w:lang w:val="fr-FR"/>
        </w:rPr>
        <w:t> </w:t>
      </w:r>
      <w:r w:rsidRPr="008B4073">
        <w:rPr>
          <w:rFonts w:eastAsia="Calibri"/>
          <w:lang w:val="fr-FR"/>
        </w:rPr>
        <w:t>».</w:t>
      </w:r>
    </w:p>
    <w:p w14:paraId="0E34711C" w14:textId="77777777" w:rsidR="00D6346A" w:rsidRPr="0056645D"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Dans la troisième phrase, remplacer «</w:t>
      </w:r>
      <w:r w:rsidR="00236596">
        <w:rPr>
          <w:rFonts w:eastAsia="Calibri"/>
          <w:lang w:val="fr-FR"/>
        </w:rPr>
        <w:t> </w:t>
      </w:r>
      <w:r w:rsidRPr="008B4073">
        <w:rPr>
          <w:rFonts w:eastAsia="Calibri"/>
          <w:lang w:val="fr-FR"/>
        </w:rPr>
        <w:t>contre les risques d’arrachement</w:t>
      </w:r>
      <w:r w:rsidR="0056645D">
        <w:rPr>
          <w:rFonts w:eastAsia="Calibri"/>
          <w:lang w:val="fr-FR"/>
        </w:rPr>
        <w:t> </w:t>
      </w:r>
      <w:r w:rsidRPr="0056645D">
        <w:rPr>
          <w:rFonts w:eastAsia="Calibri"/>
          <w:lang w:val="fr-FR"/>
        </w:rPr>
        <w:t>» par «</w:t>
      </w:r>
      <w:r w:rsidR="00236596">
        <w:rPr>
          <w:rFonts w:eastAsia="Calibri"/>
          <w:lang w:val="fr-FR"/>
        </w:rPr>
        <w:t> </w:t>
      </w:r>
      <w:r w:rsidRPr="0056645D">
        <w:rPr>
          <w:rFonts w:eastAsia="Calibri"/>
          <w:lang w:val="fr-FR"/>
        </w:rPr>
        <w:t>contre l’arrachement</w:t>
      </w:r>
      <w:r w:rsidR="00236596">
        <w:rPr>
          <w:rFonts w:eastAsia="Calibri"/>
          <w:lang w:val="fr-FR"/>
        </w:rPr>
        <w:t> </w:t>
      </w:r>
      <w:r w:rsidRPr="0056645D">
        <w:rPr>
          <w:rFonts w:eastAsia="Calibri"/>
          <w:lang w:val="fr-FR"/>
        </w:rPr>
        <w:t>».</w:t>
      </w:r>
    </w:p>
    <w:p w14:paraId="0CE4096E"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t>Dans la quatrième phrase, remplacer «</w:t>
      </w:r>
      <w:r w:rsidR="00236596">
        <w:rPr>
          <w:rFonts w:eastAsia="Calibri"/>
          <w:lang w:val="fr-FR"/>
        </w:rPr>
        <w:t> </w:t>
      </w:r>
      <w:r w:rsidRPr="008B4073">
        <w:rPr>
          <w:rFonts w:eastAsia="Calibri"/>
          <w:lang w:val="fr-FR"/>
        </w:rPr>
        <w:t>protéger l'ensemble contre les risques de cisaillement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protéger l'ensemble du cisaillement</w:t>
      </w:r>
      <w:r w:rsidR="00236596">
        <w:rPr>
          <w:rFonts w:eastAsia="Calibri"/>
          <w:lang w:val="fr-FR"/>
        </w:rPr>
        <w:t> </w:t>
      </w:r>
      <w:r w:rsidRPr="008B4073">
        <w:rPr>
          <w:rFonts w:eastAsia="Calibri"/>
          <w:lang w:val="fr-FR"/>
        </w:rPr>
        <w:t>».</w:t>
      </w:r>
    </w:p>
    <w:p w14:paraId="234A74AA"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6.7.5.3.3</w:t>
      </w:r>
      <w:r w:rsidRPr="008B4073">
        <w:rPr>
          <w:rFonts w:eastAsia="Calibri"/>
          <w:lang w:val="fr-FR"/>
        </w:rPr>
        <w:tab/>
        <w:t>Remplacer «</w:t>
      </w:r>
      <w:r w:rsidR="00236596">
        <w:rPr>
          <w:rFonts w:eastAsia="Calibri"/>
          <w:lang w:val="fr-FR"/>
        </w:rPr>
        <w:t> </w:t>
      </w:r>
      <w:r w:rsidRPr="008B4073">
        <w:rPr>
          <w:rFonts w:eastAsia="Calibri"/>
          <w:lang w:val="fr-FR"/>
        </w:rPr>
        <w:t>risque d'être emprisonné</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peut être piégé</w:t>
      </w:r>
      <w:r w:rsidR="00236596">
        <w:rPr>
          <w:rFonts w:eastAsia="Calibri"/>
          <w:lang w:val="fr-FR"/>
        </w:rPr>
        <w:t> </w:t>
      </w:r>
      <w:r w:rsidRPr="008B4073">
        <w:rPr>
          <w:rFonts w:eastAsia="Calibri"/>
          <w:lang w:val="fr-FR"/>
        </w:rPr>
        <w:t>».</w:t>
      </w:r>
    </w:p>
    <w:p w14:paraId="7A6A5DF8"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6.7.5.3.4</w:t>
      </w:r>
      <w:r w:rsidRPr="008B4073">
        <w:rPr>
          <w:rFonts w:eastAsia="Calibri"/>
          <w:lang w:val="fr-FR"/>
        </w:rPr>
        <w:tab/>
        <w:t>Remplacer «</w:t>
      </w:r>
      <w:r w:rsidR="00236596">
        <w:rPr>
          <w:rFonts w:eastAsia="Calibri"/>
          <w:lang w:val="fr-FR"/>
        </w:rPr>
        <w:t> </w:t>
      </w:r>
      <w:r w:rsidRPr="008B4073">
        <w:rPr>
          <w:rFonts w:eastAsia="Calibri"/>
          <w:lang w:val="fr-FR"/>
        </w:rPr>
        <w:t>tout risque d’endommagemen</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leur endommagement</w:t>
      </w:r>
      <w:r w:rsidR="00236596">
        <w:rPr>
          <w:rFonts w:eastAsia="Calibri"/>
          <w:lang w:val="fr-FR"/>
        </w:rPr>
        <w:t> </w:t>
      </w:r>
      <w:r w:rsidRPr="008B4073">
        <w:rPr>
          <w:rFonts w:eastAsia="Calibri"/>
          <w:lang w:val="fr-FR"/>
        </w:rPr>
        <w:t>».</w:t>
      </w:r>
    </w:p>
    <w:p w14:paraId="5DA3E67B"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6.8.3.2.1</w:t>
      </w:r>
      <w:r w:rsidRPr="008B4073">
        <w:rPr>
          <w:rFonts w:eastAsia="Calibri"/>
          <w:lang w:val="fr-FR"/>
        </w:rPr>
        <w:tab/>
        <w:t>Remplacer «</w:t>
      </w:r>
      <w:r w:rsidR="00236596">
        <w:rPr>
          <w:rFonts w:eastAsia="Calibri"/>
          <w:lang w:val="fr-FR"/>
        </w:rPr>
        <w:t> </w:t>
      </w:r>
      <w:r w:rsidRPr="008B4073">
        <w:rPr>
          <w:rFonts w:eastAsia="Calibri"/>
          <w:lang w:val="fr-FR"/>
        </w:rPr>
        <w:t>contre le risque d'arrachement ou d'avarie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contre l'arrachement ou une avarie</w:t>
      </w:r>
      <w:r w:rsidR="00236596">
        <w:rPr>
          <w:rFonts w:eastAsia="Calibri"/>
          <w:lang w:val="fr-FR"/>
        </w:rPr>
        <w:t> </w:t>
      </w:r>
      <w:r w:rsidRPr="008B4073">
        <w:rPr>
          <w:rFonts w:eastAsia="Calibri"/>
          <w:lang w:val="fr-FR"/>
        </w:rPr>
        <w:t>».</w:t>
      </w:r>
    </w:p>
    <w:p w14:paraId="73CDF265"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6.8.3.2.2</w:t>
      </w:r>
      <w:r w:rsidRPr="008B4073">
        <w:rPr>
          <w:rFonts w:eastAsia="Calibri"/>
          <w:lang w:val="fr-FR"/>
        </w:rPr>
        <w:tab/>
        <w:t>Remplacer «</w:t>
      </w:r>
      <w:r w:rsidR="00236596">
        <w:rPr>
          <w:rFonts w:eastAsia="Calibri"/>
          <w:lang w:val="fr-FR"/>
        </w:rPr>
        <w:t> </w:t>
      </w:r>
      <w:r w:rsidRPr="008B4073">
        <w:rPr>
          <w:rFonts w:eastAsia="Calibri"/>
          <w:lang w:val="fr-FR"/>
        </w:rPr>
        <w:t>tout risque d’avarie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toute avarie</w:t>
      </w:r>
      <w:r w:rsidR="00236596">
        <w:rPr>
          <w:rFonts w:eastAsia="Calibri"/>
          <w:lang w:val="fr-FR"/>
        </w:rPr>
        <w:t> </w:t>
      </w:r>
      <w:r w:rsidRPr="008B4073">
        <w:rPr>
          <w:rFonts w:eastAsia="Calibri"/>
          <w:lang w:val="fr-FR"/>
        </w:rPr>
        <w:t>».</w:t>
      </w:r>
    </w:p>
    <w:p w14:paraId="3ED8F43E"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7.1.1.10</w:t>
      </w:r>
      <w:r w:rsidRPr="008B4073">
        <w:rPr>
          <w:rFonts w:eastAsia="Calibri"/>
          <w:lang w:val="fr-FR"/>
        </w:rPr>
        <w:tab/>
        <w:t>Remplacer «</w:t>
      </w:r>
      <w:r w:rsidR="00236596">
        <w:rPr>
          <w:rFonts w:eastAsia="Calibri"/>
          <w:lang w:val="fr-FR"/>
        </w:rPr>
        <w:t> </w:t>
      </w:r>
      <w:r w:rsidRPr="008B4073">
        <w:rPr>
          <w:rFonts w:eastAsia="Calibri"/>
          <w:lang w:val="fr-FR"/>
        </w:rPr>
        <w:t>risques</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dangers</w:t>
      </w:r>
      <w:r w:rsidR="00236596">
        <w:rPr>
          <w:rFonts w:eastAsia="Calibri"/>
          <w:lang w:val="fr-FR"/>
        </w:rPr>
        <w:t> </w:t>
      </w:r>
      <w:r w:rsidRPr="008B4073">
        <w:rPr>
          <w:rFonts w:eastAsia="Calibri"/>
          <w:lang w:val="fr-FR"/>
        </w:rPr>
        <w:t>».</w:t>
      </w:r>
    </w:p>
    <w:p w14:paraId="241EC990" w14:textId="77777777" w:rsidR="00D6346A" w:rsidRPr="0056645D" w:rsidRDefault="00881F47" w:rsidP="00564680">
      <w:pPr>
        <w:suppressAutoHyphens w:val="0"/>
        <w:kinsoku/>
        <w:overflowPunct/>
        <w:autoSpaceDE/>
        <w:autoSpaceDN/>
        <w:adjustRightInd/>
        <w:snapToGrid/>
        <w:ind w:left="1134" w:right="1134"/>
        <w:jc w:val="both"/>
        <w:rPr>
          <w:rFonts w:eastAsia="Calibri"/>
          <w:i/>
          <w:iCs/>
          <w:lang w:val="fr-FR"/>
        </w:rPr>
      </w:pPr>
      <w:r w:rsidRPr="008B4073">
        <w:rPr>
          <w:rFonts w:eastAsia="Calibri"/>
          <w:lang w:val="fr-FR"/>
        </w:rPr>
        <w:tab/>
      </w:r>
      <w:r w:rsidRPr="008B4073">
        <w:rPr>
          <w:rFonts w:eastAsia="Calibri"/>
          <w:lang w:val="fr-FR"/>
        </w:rPr>
        <w:tab/>
      </w:r>
      <w:r w:rsidRPr="008B4073">
        <w:rPr>
          <w:rFonts w:eastAsia="Calibri"/>
          <w:lang w:val="fr-FR"/>
        </w:rPr>
        <w:tab/>
      </w:r>
      <w:r w:rsidR="00D6346A" w:rsidRPr="008B4073">
        <w:rPr>
          <w:rFonts w:eastAsia="Calibri"/>
          <w:lang w:val="fr-FR"/>
        </w:rPr>
        <w:tab/>
      </w:r>
      <w:r w:rsidR="00D6346A" w:rsidRPr="008B4073">
        <w:rPr>
          <w:rFonts w:eastAsia="Calibri"/>
          <w:i/>
          <w:iCs/>
          <w:lang w:val="fr-FR"/>
        </w:rPr>
        <w:t xml:space="preserve">Voir </w:t>
      </w:r>
      <w:r w:rsidR="00D6346A" w:rsidRPr="0056645D">
        <w:rPr>
          <w:rFonts w:eastAsia="Calibri"/>
          <w:i/>
          <w:iCs/>
          <w:lang w:val="fr-FR"/>
        </w:rPr>
        <w:t>le paragraphe 7 (d) de l'INF.19 mentionné ci-dessus</w:t>
      </w:r>
    </w:p>
    <w:p w14:paraId="4C276763"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7.1.2.1</w:t>
      </w:r>
      <w:r w:rsidRPr="008B4073">
        <w:rPr>
          <w:rFonts w:eastAsia="Calibri"/>
          <w:lang w:val="fr-FR"/>
        </w:rPr>
        <w:tab/>
        <w:t>Remplacer «</w:t>
      </w:r>
      <w:r w:rsidR="00236596">
        <w:rPr>
          <w:rFonts w:eastAsia="Calibri"/>
          <w:lang w:val="fr-FR"/>
        </w:rPr>
        <w:t> </w:t>
      </w:r>
      <w:r w:rsidRPr="008B4073">
        <w:rPr>
          <w:rFonts w:eastAsia="Calibri"/>
          <w:lang w:val="fr-FR"/>
        </w:rPr>
        <w:t>risques</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conséquences</w:t>
      </w:r>
      <w:r w:rsidR="00236596">
        <w:rPr>
          <w:rFonts w:eastAsia="Calibri"/>
          <w:lang w:val="fr-FR"/>
        </w:rPr>
        <w:t> </w:t>
      </w:r>
      <w:r w:rsidRPr="008B4073">
        <w:rPr>
          <w:rFonts w:eastAsia="Calibri"/>
          <w:lang w:val="fr-FR"/>
        </w:rPr>
        <w:t>».</w:t>
      </w:r>
    </w:p>
    <w:p w14:paraId="1EB62525"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7.1.2.3, (a)</w:t>
      </w:r>
      <w:r w:rsidRPr="008B4073">
        <w:rPr>
          <w:rFonts w:eastAsia="Calibri"/>
          <w:lang w:val="fr-FR"/>
        </w:rPr>
        <w:tab/>
        <w:t>Remplacer «</w:t>
      </w:r>
      <w:r w:rsidR="00236596">
        <w:rPr>
          <w:rFonts w:eastAsia="Calibri"/>
          <w:lang w:val="fr-FR"/>
        </w:rPr>
        <w:t> </w:t>
      </w:r>
      <w:r w:rsidRPr="008B4073">
        <w:rPr>
          <w:rFonts w:eastAsia="Calibri"/>
          <w:lang w:val="fr-FR"/>
        </w:rPr>
        <w:t>rendre effectivement minime tout risque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réduire au minimum toute conséquence</w:t>
      </w:r>
      <w:r w:rsidR="00236596">
        <w:rPr>
          <w:rFonts w:eastAsia="Calibri"/>
          <w:lang w:val="fr-FR"/>
        </w:rPr>
        <w:t> </w:t>
      </w:r>
      <w:r w:rsidRPr="008B4073">
        <w:rPr>
          <w:rFonts w:eastAsia="Calibri"/>
          <w:lang w:val="fr-FR"/>
        </w:rPr>
        <w:t>».</w:t>
      </w:r>
    </w:p>
    <w:p w14:paraId="4CBBD0A9"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7.1.5.2</w:t>
      </w:r>
      <w:r w:rsidRPr="008B4073">
        <w:rPr>
          <w:rFonts w:eastAsia="Calibri"/>
          <w:lang w:val="fr-FR"/>
        </w:rPr>
        <w:tab/>
        <w:t>Remplacer «</w:t>
      </w:r>
      <w:r w:rsidR="00236596">
        <w:rPr>
          <w:rFonts w:eastAsia="Calibri"/>
          <w:lang w:val="fr-FR"/>
        </w:rPr>
        <w:t> </w:t>
      </w:r>
      <w:r w:rsidRPr="008B4073">
        <w:rPr>
          <w:rFonts w:eastAsia="Calibri"/>
          <w:lang w:val="fr-FR"/>
        </w:rPr>
        <w:t>tels qu’il en résulte un risque d’explosio</w:t>
      </w:r>
      <w:r w:rsidR="00236596">
        <w:rPr>
          <w:rFonts w:eastAsia="Calibri"/>
          <w:lang w:val="fr-FR"/>
        </w:rPr>
        <w:t>n </w:t>
      </w:r>
      <w:r w:rsidRPr="008B4073">
        <w:rPr>
          <w:rFonts w:eastAsia="Calibri"/>
          <w:lang w:val="fr-FR"/>
        </w:rPr>
        <w:t>» par «</w:t>
      </w:r>
      <w:r w:rsidR="00236596">
        <w:rPr>
          <w:rFonts w:eastAsia="Calibri"/>
          <w:lang w:val="fr-FR"/>
        </w:rPr>
        <w:t> </w:t>
      </w:r>
      <w:r w:rsidRPr="008B4073">
        <w:rPr>
          <w:rFonts w:eastAsia="Calibri"/>
          <w:lang w:val="fr-FR"/>
        </w:rPr>
        <w:t>tels qu’ils causent une explosion</w:t>
      </w:r>
      <w:r w:rsidR="00236596">
        <w:rPr>
          <w:rFonts w:eastAsia="Calibri"/>
          <w:lang w:val="fr-FR"/>
        </w:rPr>
        <w:t> </w:t>
      </w:r>
      <w:r w:rsidRPr="008B4073">
        <w:rPr>
          <w:rFonts w:eastAsia="Calibri"/>
          <w:lang w:val="fr-FR"/>
        </w:rPr>
        <w:t>».</w:t>
      </w:r>
    </w:p>
    <w:p w14:paraId="5C40C387"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7.1.5.3.3</w:t>
      </w:r>
      <w:r w:rsidRPr="008B4073">
        <w:rPr>
          <w:rFonts w:eastAsia="Calibri"/>
          <w:lang w:val="fr-FR"/>
        </w:rPr>
        <w:tab/>
        <w:t>Remplacer «</w:t>
      </w:r>
      <w:r w:rsidR="00236596">
        <w:rPr>
          <w:rFonts w:eastAsia="Calibri"/>
          <w:lang w:val="fr-FR"/>
        </w:rPr>
        <w:t> </w:t>
      </w:r>
      <w:r w:rsidRPr="008B4073">
        <w:rPr>
          <w:rFonts w:eastAsia="Calibri"/>
          <w:lang w:val="fr-FR"/>
        </w:rPr>
        <w:t>risque de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pourrait</w:t>
      </w:r>
      <w:r w:rsidR="00236596">
        <w:rPr>
          <w:rFonts w:eastAsia="Calibri"/>
          <w:lang w:val="fr-FR"/>
        </w:rPr>
        <w:t> </w:t>
      </w:r>
      <w:r w:rsidRPr="008B4073">
        <w:rPr>
          <w:rFonts w:eastAsia="Calibri"/>
          <w:lang w:val="fr-FR"/>
        </w:rPr>
        <w:t>» et «</w:t>
      </w:r>
      <w:r w:rsidR="00236596">
        <w:rPr>
          <w:rFonts w:eastAsia="Calibri"/>
          <w:lang w:val="fr-FR"/>
        </w:rPr>
        <w:t> </w:t>
      </w:r>
      <w:r w:rsidRPr="008B4073">
        <w:rPr>
          <w:rFonts w:eastAsia="Calibri"/>
          <w:lang w:val="fr-FR"/>
        </w:rPr>
        <w:t>peut</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pourrait</w:t>
      </w:r>
      <w:r w:rsidR="00236596">
        <w:rPr>
          <w:rFonts w:eastAsia="Calibri"/>
          <w:lang w:val="fr-FR"/>
        </w:rPr>
        <w:t> </w:t>
      </w:r>
      <w:r w:rsidRPr="008B4073">
        <w:rPr>
          <w:rFonts w:eastAsia="Calibri"/>
          <w:lang w:val="fr-FR"/>
        </w:rPr>
        <w:t>».</w:t>
      </w:r>
    </w:p>
    <w:p w14:paraId="3B99ED9B" w14:textId="77777777" w:rsidR="00D6346A" w:rsidRPr="0056645D" w:rsidRDefault="00881F47" w:rsidP="00564680">
      <w:pPr>
        <w:suppressAutoHyphens w:val="0"/>
        <w:kinsoku/>
        <w:overflowPunct/>
        <w:autoSpaceDE/>
        <w:autoSpaceDN/>
        <w:adjustRightInd/>
        <w:snapToGrid/>
        <w:ind w:left="1134" w:right="1134"/>
        <w:jc w:val="both"/>
        <w:rPr>
          <w:rFonts w:eastAsia="Calibri"/>
          <w:i/>
          <w:iCs/>
          <w:lang w:val="fr-FR"/>
        </w:rPr>
      </w:pPr>
      <w:r w:rsidRPr="008B4073">
        <w:rPr>
          <w:rFonts w:eastAsia="Calibri"/>
          <w:lang w:val="fr-FR"/>
        </w:rPr>
        <w:tab/>
      </w:r>
      <w:r w:rsidRPr="008B4073">
        <w:rPr>
          <w:rFonts w:eastAsia="Calibri"/>
          <w:lang w:val="fr-FR"/>
        </w:rPr>
        <w:tab/>
      </w:r>
      <w:r w:rsidRPr="008B4073">
        <w:rPr>
          <w:rFonts w:eastAsia="Calibri"/>
          <w:lang w:val="fr-FR"/>
        </w:rPr>
        <w:tab/>
      </w:r>
      <w:r w:rsidR="00D6346A" w:rsidRPr="008B4073">
        <w:rPr>
          <w:rFonts w:eastAsia="Calibri"/>
          <w:lang w:val="fr-FR"/>
        </w:rPr>
        <w:tab/>
      </w:r>
      <w:r w:rsidR="00D6346A" w:rsidRPr="008B4073">
        <w:rPr>
          <w:rFonts w:eastAsia="Calibri"/>
          <w:i/>
          <w:iCs/>
          <w:lang w:val="fr-FR"/>
        </w:rPr>
        <w:t xml:space="preserve">Voir </w:t>
      </w:r>
      <w:r w:rsidR="00D6346A" w:rsidRPr="0056645D">
        <w:rPr>
          <w:rFonts w:eastAsia="Calibri"/>
          <w:i/>
          <w:iCs/>
          <w:lang w:val="fr-FR"/>
        </w:rPr>
        <w:t>le paragraphe 7 (i) de l'INF.19 mentionné ci-dessus</w:t>
      </w:r>
    </w:p>
    <w:p w14:paraId="1B3D2BCD"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7.1.5.4.5, (c)</w:t>
      </w:r>
      <w:r w:rsidRPr="008B4073">
        <w:rPr>
          <w:rFonts w:eastAsia="Calibri"/>
          <w:lang w:val="fr-FR"/>
        </w:rPr>
        <w:tab/>
        <w:t>Remplacer «</w:t>
      </w:r>
      <w:r w:rsidR="00236596">
        <w:rPr>
          <w:rFonts w:eastAsia="Calibri"/>
          <w:lang w:val="fr-FR"/>
        </w:rPr>
        <w:t> </w:t>
      </w:r>
      <w:r w:rsidRPr="008B4073">
        <w:rPr>
          <w:rFonts w:eastAsia="Calibri"/>
          <w:lang w:val="fr-FR"/>
        </w:rPr>
        <w:t>pour éviter le risque d'inflammation</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pour éviter l'inflammation</w:t>
      </w:r>
      <w:r w:rsidR="00236596">
        <w:rPr>
          <w:rFonts w:eastAsia="Calibri"/>
          <w:lang w:val="fr-FR"/>
        </w:rPr>
        <w:t> </w:t>
      </w:r>
      <w:r w:rsidRPr="008B4073">
        <w:rPr>
          <w:rFonts w:eastAsia="Calibri"/>
          <w:lang w:val="fr-FR"/>
        </w:rPr>
        <w:t>».</w:t>
      </w:r>
    </w:p>
    <w:p w14:paraId="14C61ECF"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7.1.5.4.5, (e), (iii)</w:t>
      </w:r>
      <w:r w:rsidRPr="008B4073">
        <w:rPr>
          <w:rFonts w:eastAsia="Calibri"/>
          <w:lang w:val="fr-FR"/>
        </w:rPr>
        <w:tab/>
        <w:t>Remplacer «</w:t>
      </w:r>
      <w:r w:rsidR="00236596">
        <w:rPr>
          <w:rFonts w:eastAsia="Calibri"/>
          <w:lang w:val="fr-FR"/>
        </w:rPr>
        <w:t> </w:t>
      </w:r>
      <w:r w:rsidRPr="008B4073">
        <w:rPr>
          <w:rFonts w:eastAsia="Calibri"/>
          <w:lang w:val="fr-FR"/>
        </w:rPr>
        <w:t>pour éviter le risque d'inflammation</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pour éviter l'inflammation</w:t>
      </w:r>
      <w:r w:rsidR="00236596">
        <w:rPr>
          <w:rFonts w:eastAsia="Calibri"/>
          <w:lang w:val="fr-FR"/>
        </w:rPr>
        <w:t> </w:t>
      </w:r>
      <w:r w:rsidRPr="008B4073">
        <w:rPr>
          <w:rFonts w:eastAsia="Calibri"/>
          <w:lang w:val="fr-FR"/>
        </w:rPr>
        <w:t>».</w:t>
      </w:r>
    </w:p>
    <w:p w14:paraId="0F989BAE"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7.2.4.2</w:t>
      </w:r>
      <w:r w:rsidRPr="008B4073">
        <w:rPr>
          <w:rFonts w:eastAsia="Calibri"/>
          <w:lang w:val="fr-FR"/>
        </w:rPr>
        <w:tab/>
      </w:r>
      <w:r w:rsidR="008B4073" w:rsidRPr="0016603D">
        <w:rPr>
          <w:rFonts w:eastAsia="Calibri"/>
          <w:lang w:val="fr-FR"/>
        </w:rPr>
        <w:t xml:space="preserve">Option </w:t>
      </w:r>
      <w:r w:rsidRPr="008B4073">
        <w:rPr>
          <w:rFonts w:eastAsia="Calibri"/>
          <w:lang w:val="fr-FR"/>
        </w:rPr>
        <w:t>1 : Remplacer «</w:t>
      </w:r>
      <w:r w:rsidR="00236596">
        <w:rPr>
          <w:rFonts w:eastAsia="Calibri"/>
          <w:lang w:val="fr-FR"/>
        </w:rPr>
        <w:t> </w:t>
      </w:r>
      <w:r w:rsidRPr="008B4073">
        <w:rPr>
          <w:rFonts w:eastAsia="Calibri"/>
          <w:lang w:val="fr-FR"/>
        </w:rPr>
        <w:t>haut risque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potentiel de conséquences graves</w:t>
      </w:r>
      <w:r w:rsidR="00236596">
        <w:rPr>
          <w:rFonts w:eastAsia="Calibri"/>
          <w:lang w:val="fr-FR"/>
        </w:rPr>
        <w:t> </w:t>
      </w:r>
      <w:r w:rsidRPr="008B4073">
        <w:rPr>
          <w:rFonts w:eastAsia="Calibri"/>
          <w:lang w:val="fr-FR"/>
        </w:rPr>
        <w:t>».</w:t>
      </w:r>
    </w:p>
    <w:p w14:paraId="6C9929B1"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r>
      <w:r w:rsidR="008B4073" w:rsidRPr="0016603D">
        <w:rPr>
          <w:rFonts w:eastAsia="Calibri"/>
          <w:lang w:val="fr-FR"/>
        </w:rPr>
        <w:t xml:space="preserve">Option </w:t>
      </w:r>
      <w:r w:rsidRPr="008B4073">
        <w:rPr>
          <w:rFonts w:eastAsia="Calibri"/>
          <w:lang w:val="fr-FR"/>
        </w:rPr>
        <w:t>2 : Remplacer «</w:t>
      </w:r>
      <w:r w:rsidR="00236596">
        <w:rPr>
          <w:rFonts w:eastAsia="Calibri"/>
          <w:lang w:val="fr-FR"/>
        </w:rPr>
        <w:t> </w:t>
      </w:r>
      <w:r w:rsidRPr="008B4073">
        <w:rPr>
          <w:rFonts w:eastAsia="Calibri"/>
          <w:lang w:val="fr-FR"/>
        </w:rPr>
        <w:t>haut risque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conséquences graves</w:t>
      </w:r>
      <w:r w:rsidR="00236596">
        <w:rPr>
          <w:rFonts w:eastAsia="Calibri"/>
          <w:lang w:val="fr-FR"/>
        </w:rPr>
        <w:t> </w:t>
      </w:r>
      <w:r w:rsidRPr="008B4073">
        <w:rPr>
          <w:rFonts w:eastAsia="Calibri"/>
          <w:lang w:val="fr-FR"/>
        </w:rPr>
        <w:t>».</w:t>
      </w:r>
    </w:p>
    <w:p w14:paraId="4AE15014" w14:textId="77777777" w:rsidR="00D6346A" w:rsidRPr="0056645D" w:rsidRDefault="00D6346A" w:rsidP="00564680">
      <w:pPr>
        <w:suppressAutoHyphens w:val="0"/>
        <w:kinsoku/>
        <w:overflowPunct/>
        <w:autoSpaceDE/>
        <w:autoSpaceDN/>
        <w:adjustRightInd/>
        <w:snapToGrid/>
        <w:ind w:left="1134" w:right="1134"/>
        <w:jc w:val="both"/>
        <w:rPr>
          <w:rFonts w:eastAsia="Calibri"/>
          <w:i/>
          <w:iCs/>
          <w:lang w:val="fr-FR"/>
        </w:rPr>
      </w:pPr>
      <w:r w:rsidRPr="008B4073">
        <w:rPr>
          <w:rFonts w:eastAsia="Calibri"/>
          <w:lang w:val="fr-FR"/>
        </w:rPr>
        <w:tab/>
      </w:r>
      <w:r w:rsidR="00881F47" w:rsidRPr="008B4073">
        <w:rPr>
          <w:rFonts w:eastAsia="Calibri"/>
          <w:lang w:val="fr-FR"/>
        </w:rPr>
        <w:tab/>
      </w:r>
      <w:r w:rsidR="00881F47" w:rsidRPr="008B4073">
        <w:rPr>
          <w:rFonts w:eastAsia="Calibri"/>
          <w:lang w:val="fr-FR"/>
        </w:rPr>
        <w:tab/>
      </w:r>
      <w:r w:rsidR="00881F47" w:rsidRPr="008B4073">
        <w:rPr>
          <w:rFonts w:eastAsia="Calibri"/>
          <w:lang w:val="fr-FR"/>
        </w:rPr>
        <w:tab/>
      </w:r>
      <w:r w:rsidRPr="008B4073">
        <w:rPr>
          <w:rFonts w:eastAsia="Calibri"/>
          <w:i/>
          <w:iCs/>
          <w:lang w:val="fr-FR"/>
        </w:rPr>
        <w:t xml:space="preserve">Voir </w:t>
      </w:r>
      <w:r w:rsidRPr="0056645D">
        <w:rPr>
          <w:rFonts w:eastAsia="Calibri"/>
          <w:i/>
          <w:iCs/>
          <w:lang w:val="fr-FR"/>
        </w:rPr>
        <w:t>le paragraphe 7 (a) de l'INF.19 mentionné ci-dessus</w:t>
      </w:r>
    </w:p>
    <w:p w14:paraId="40C9F4F2"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56645D">
        <w:rPr>
          <w:rFonts w:eastAsia="Calibri"/>
          <w:lang w:val="fr-FR"/>
        </w:rPr>
        <w:t>7.2.4.3</w:t>
      </w:r>
      <w:r w:rsidRPr="0056645D">
        <w:rPr>
          <w:rFonts w:eastAsia="Calibri"/>
          <w:lang w:val="fr-FR"/>
        </w:rPr>
        <w:tab/>
      </w:r>
      <w:r w:rsidR="008B4073" w:rsidRPr="0016603D">
        <w:rPr>
          <w:rFonts w:eastAsia="Calibri"/>
          <w:lang w:val="fr-FR"/>
        </w:rPr>
        <w:t xml:space="preserve">Option </w:t>
      </w:r>
      <w:r w:rsidRPr="008B4073">
        <w:rPr>
          <w:rFonts w:eastAsia="Calibri"/>
          <w:lang w:val="fr-FR"/>
        </w:rPr>
        <w:t>1 : Remplacer «</w:t>
      </w:r>
      <w:r w:rsidR="00236596">
        <w:rPr>
          <w:rFonts w:eastAsia="Calibri"/>
          <w:lang w:val="fr-FR"/>
        </w:rPr>
        <w:t> </w:t>
      </w:r>
      <w:r w:rsidRPr="008B4073">
        <w:rPr>
          <w:rFonts w:eastAsia="Calibri"/>
          <w:lang w:val="fr-FR"/>
        </w:rPr>
        <w:t>haut risque</w:t>
      </w:r>
      <w:r w:rsidR="00236596">
        <w:rPr>
          <w:rFonts w:eastAsia="Calibri"/>
          <w:lang w:val="fr-FR"/>
        </w:rPr>
        <w:t> </w:t>
      </w:r>
      <w:r w:rsidRPr="008B4073">
        <w:rPr>
          <w:rFonts w:eastAsia="Calibri"/>
          <w:lang w:val="fr-FR"/>
        </w:rPr>
        <w:t>» par «</w:t>
      </w:r>
      <w:r w:rsidR="00236596">
        <w:rPr>
          <w:rFonts w:eastAsia="Calibri"/>
          <w:lang w:val="fr-FR"/>
        </w:rPr>
        <w:t> </w:t>
      </w:r>
      <w:r w:rsidRPr="008B4073">
        <w:rPr>
          <w:rFonts w:eastAsia="Calibri"/>
          <w:lang w:val="fr-FR"/>
        </w:rPr>
        <w:t>potentiel de conséquences graves</w:t>
      </w:r>
      <w:r w:rsidR="00236596">
        <w:rPr>
          <w:rFonts w:eastAsia="Calibri"/>
          <w:lang w:val="fr-FR"/>
        </w:rPr>
        <w:t> </w:t>
      </w:r>
      <w:r w:rsidRPr="008B4073">
        <w:rPr>
          <w:rFonts w:eastAsia="Calibri"/>
          <w:lang w:val="fr-FR"/>
        </w:rPr>
        <w:t>».</w:t>
      </w:r>
    </w:p>
    <w:p w14:paraId="1EC6AE0D" w14:textId="77777777" w:rsidR="00D6346A" w:rsidRPr="008B4073" w:rsidRDefault="00D6346A" w:rsidP="00D6346A">
      <w:pPr>
        <w:tabs>
          <w:tab w:val="left" w:pos="2835"/>
        </w:tabs>
        <w:suppressAutoHyphens w:val="0"/>
        <w:kinsoku/>
        <w:overflowPunct/>
        <w:autoSpaceDE/>
        <w:autoSpaceDN/>
        <w:adjustRightInd/>
        <w:snapToGrid/>
        <w:ind w:left="2835" w:right="1134" w:hanging="1701"/>
        <w:jc w:val="both"/>
        <w:rPr>
          <w:rFonts w:eastAsia="Calibri"/>
          <w:lang w:val="fr-FR"/>
        </w:rPr>
      </w:pPr>
      <w:r w:rsidRPr="008B4073">
        <w:rPr>
          <w:rFonts w:eastAsia="Calibri"/>
          <w:lang w:val="fr-FR"/>
        </w:rPr>
        <w:tab/>
      </w:r>
      <w:r w:rsidR="008B4073" w:rsidRPr="0016603D">
        <w:rPr>
          <w:rFonts w:eastAsia="Calibri"/>
          <w:lang w:val="fr-FR"/>
        </w:rPr>
        <w:t xml:space="preserve">Option </w:t>
      </w:r>
      <w:r w:rsidRPr="008B4073">
        <w:rPr>
          <w:rFonts w:eastAsia="Calibri"/>
          <w:lang w:val="fr-FR"/>
        </w:rPr>
        <w:t>2 : Remplacer «</w:t>
      </w:r>
      <w:r w:rsidR="00236596">
        <w:rPr>
          <w:rFonts w:eastAsia="Calibri"/>
          <w:lang w:val="fr-FR"/>
        </w:rPr>
        <w:t> </w:t>
      </w:r>
      <w:r w:rsidRPr="008B4073">
        <w:rPr>
          <w:rFonts w:eastAsia="Calibri"/>
          <w:lang w:val="fr-FR"/>
        </w:rPr>
        <w:t>haut risque</w:t>
      </w:r>
      <w:r w:rsidR="00236596">
        <w:rPr>
          <w:rFonts w:eastAsia="Calibri"/>
          <w:lang w:val="fr-FR"/>
        </w:rPr>
        <w:t> </w:t>
      </w:r>
      <w:r w:rsidRPr="008B4073">
        <w:rPr>
          <w:rFonts w:eastAsia="Calibri"/>
          <w:lang w:val="fr-FR"/>
        </w:rPr>
        <w:t xml:space="preserve">» par </w:t>
      </w:r>
      <w:r w:rsidR="00236596">
        <w:rPr>
          <w:rFonts w:eastAsia="Calibri"/>
          <w:lang w:val="fr-FR"/>
        </w:rPr>
        <w:t> </w:t>
      </w:r>
      <w:r w:rsidRPr="008B4073">
        <w:rPr>
          <w:rFonts w:eastAsia="Calibri"/>
          <w:lang w:val="fr-FR"/>
        </w:rPr>
        <w:t xml:space="preserve"> conséquences graves</w:t>
      </w:r>
      <w:r w:rsidR="00236596">
        <w:rPr>
          <w:rFonts w:eastAsia="Calibri"/>
          <w:lang w:val="fr-FR"/>
        </w:rPr>
        <w:t> </w:t>
      </w:r>
      <w:r w:rsidRPr="008B4073">
        <w:rPr>
          <w:rFonts w:eastAsia="Calibri"/>
          <w:lang w:val="fr-FR"/>
        </w:rPr>
        <w:t>».</w:t>
      </w:r>
    </w:p>
    <w:p w14:paraId="470FDCCC" w14:textId="77777777" w:rsidR="00D6346A" w:rsidRPr="00126539" w:rsidRDefault="00126539" w:rsidP="00126539">
      <w:pPr>
        <w:tabs>
          <w:tab w:val="left" w:pos="2835"/>
        </w:tabs>
        <w:suppressAutoHyphens w:val="0"/>
        <w:kinsoku/>
        <w:overflowPunct/>
        <w:autoSpaceDE/>
        <w:autoSpaceDN/>
        <w:adjustRightInd/>
        <w:snapToGrid/>
        <w:ind w:left="1134" w:right="1134"/>
        <w:jc w:val="both"/>
        <w:rPr>
          <w:rFonts w:eastAsia="Calibri"/>
          <w:i/>
          <w:iCs/>
          <w:lang w:val="fr-FR"/>
        </w:rPr>
      </w:pPr>
      <w:r w:rsidRPr="008B4073">
        <w:rPr>
          <w:rFonts w:eastAsia="Calibri"/>
          <w:lang w:val="fr-FR"/>
        </w:rPr>
        <w:tab/>
      </w:r>
      <w:r w:rsidR="00D6346A" w:rsidRPr="008B4073">
        <w:rPr>
          <w:rFonts w:eastAsia="Calibri"/>
          <w:i/>
          <w:iCs/>
          <w:lang w:val="fr-FR"/>
        </w:rPr>
        <w:t>Voir le paragraphe 7 (a) de l’INF.19 mentionné</w:t>
      </w:r>
      <w:r w:rsidR="00D6346A" w:rsidRPr="0056645D">
        <w:rPr>
          <w:rFonts w:eastAsia="Calibri"/>
          <w:i/>
          <w:iCs/>
          <w:lang w:val="fr-FR"/>
        </w:rPr>
        <w:t xml:space="preserve"> ci-dessus</w:t>
      </w:r>
    </w:p>
    <w:p w14:paraId="4696612A" w14:textId="77777777" w:rsidR="00D6346A" w:rsidRPr="006B3C22" w:rsidRDefault="00D6346A" w:rsidP="00D6346A">
      <w:pPr>
        <w:pStyle w:val="SingleTxtG"/>
        <w:spacing w:before="240" w:after="0"/>
        <w:jc w:val="center"/>
        <w:rPr>
          <w:u w:val="single"/>
        </w:rPr>
      </w:pPr>
      <w:r>
        <w:rPr>
          <w:u w:val="single"/>
        </w:rPr>
        <w:tab/>
      </w:r>
      <w:r>
        <w:rPr>
          <w:u w:val="single"/>
        </w:rPr>
        <w:tab/>
      </w:r>
      <w:r>
        <w:rPr>
          <w:u w:val="single"/>
        </w:rPr>
        <w:tab/>
      </w:r>
    </w:p>
    <w:p w14:paraId="121A670C" w14:textId="77777777" w:rsidR="00D6346A" w:rsidRPr="00CB2F6B" w:rsidRDefault="00D6346A" w:rsidP="00D6346A">
      <w:pPr>
        <w:rPr>
          <w:b/>
          <w:bCs/>
        </w:rPr>
      </w:pPr>
    </w:p>
    <w:sectPr w:rsidR="00D6346A" w:rsidRPr="00CB2F6B" w:rsidSect="00B50E3A">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D430" w14:textId="77777777" w:rsidR="0016603D" w:rsidRPr="00C47B2E" w:rsidRDefault="0016603D" w:rsidP="00C47B2E">
      <w:pPr>
        <w:pStyle w:val="Footer"/>
      </w:pPr>
    </w:p>
  </w:endnote>
  <w:endnote w:type="continuationSeparator" w:id="0">
    <w:p w14:paraId="677E775A" w14:textId="77777777" w:rsidR="0016603D" w:rsidRPr="00C47B2E" w:rsidRDefault="0016603D" w:rsidP="00C47B2E">
      <w:pPr>
        <w:pStyle w:val="Footer"/>
      </w:pPr>
    </w:p>
  </w:endnote>
  <w:endnote w:type="continuationNotice" w:id="1">
    <w:p w14:paraId="4893E44D" w14:textId="77777777" w:rsidR="0016603D" w:rsidRPr="00C47B2E" w:rsidRDefault="0016603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DDE91" w14:textId="77777777" w:rsidR="0016603D" w:rsidRPr="00B50E3A" w:rsidRDefault="0016603D" w:rsidP="00B50E3A">
    <w:pPr>
      <w:pStyle w:val="Footer"/>
      <w:tabs>
        <w:tab w:val="right" w:pos="9598"/>
        <w:tab w:val="right" w:pos="9638"/>
      </w:tabs>
      <w:rPr>
        <w:sz w:val="18"/>
      </w:rPr>
    </w:pPr>
    <w:r w:rsidRPr="00B50E3A">
      <w:rPr>
        <w:b/>
        <w:sz w:val="18"/>
      </w:rPr>
      <w:fldChar w:fldCharType="begin"/>
    </w:r>
    <w:r w:rsidRPr="00B50E3A">
      <w:rPr>
        <w:b/>
        <w:sz w:val="18"/>
      </w:rPr>
      <w:instrText xml:space="preserve"> PAGE  \* MERGEFORMAT </w:instrText>
    </w:r>
    <w:r w:rsidRPr="00B50E3A">
      <w:rPr>
        <w:b/>
        <w:sz w:val="18"/>
      </w:rPr>
      <w:fldChar w:fldCharType="separate"/>
    </w:r>
    <w:r w:rsidRPr="00B50E3A">
      <w:rPr>
        <w:b/>
        <w:noProof/>
        <w:sz w:val="18"/>
      </w:rPr>
      <w:t>2</w:t>
    </w:r>
    <w:r w:rsidRPr="00B50E3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79BC" w14:textId="77777777" w:rsidR="0016603D" w:rsidRPr="00B50E3A" w:rsidRDefault="0016603D" w:rsidP="005B07E8">
    <w:pPr>
      <w:pStyle w:val="Footer"/>
      <w:tabs>
        <w:tab w:val="left" w:pos="5775"/>
        <w:tab w:val="right" w:pos="9598"/>
        <w:tab w:val="right" w:pos="9638"/>
      </w:tabs>
      <w:jc w:val="right"/>
      <w:rPr>
        <w:sz w:val="18"/>
      </w:rPr>
    </w:pPr>
    <w:r>
      <w:rPr>
        <w:b/>
        <w:sz w:val="18"/>
      </w:rPr>
      <w:tab/>
    </w:r>
    <w:r w:rsidRPr="00B50E3A">
      <w:rPr>
        <w:sz w:val="18"/>
      </w:rPr>
      <w:fldChar w:fldCharType="begin"/>
    </w:r>
    <w:r w:rsidRPr="00B50E3A">
      <w:rPr>
        <w:sz w:val="18"/>
      </w:rPr>
      <w:instrText xml:space="preserve"> PAGE  \* MERGEFORMAT </w:instrText>
    </w:r>
    <w:r w:rsidRPr="00B50E3A">
      <w:rPr>
        <w:sz w:val="18"/>
      </w:rPr>
      <w:fldChar w:fldCharType="separate"/>
    </w:r>
    <w:r w:rsidRPr="00B50E3A">
      <w:rPr>
        <w:noProof/>
        <w:sz w:val="18"/>
      </w:rPr>
      <w:t>3</w:t>
    </w:r>
    <w:r w:rsidRPr="00B50E3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4003" w14:textId="77777777" w:rsidR="0016603D" w:rsidRPr="00B50E3A" w:rsidRDefault="0016603D"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01B486C6" wp14:editId="05A2FD7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7035F" w14:textId="77777777" w:rsidR="0016603D" w:rsidRPr="00C47B2E" w:rsidRDefault="0016603D" w:rsidP="00C47B2E">
      <w:pPr>
        <w:tabs>
          <w:tab w:val="right" w:pos="2155"/>
        </w:tabs>
        <w:spacing w:after="80" w:line="240" w:lineRule="auto"/>
        <w:ind w:left="680"/>
      </w:pPr>
      <w:r>
        <w:rPr>
          <w:u w:val="single"/>
        </w:rPr>
        <w:tab/>
      </w:r>
    </w:p>
  </w:footnote>
  <w:footnote w:type="continuationSeparator" w:id="0">
    <w:p w14:paraId="336DD908" w14:textId="77777777" w:rsidR="0016603D" w:rsidRPr="00C47B2E" w:rsidRDefault="0016603D" w:rsidP="005E716E">
      <w:pPr>
        <w:tabs>
          <w:tab w:val="right" w:pos="2155"/>
        </w:tabs>
        <w:spacing w:after="80" w:line="240" w:lineRule="auto"/>
        <w:ind w:left="680"/>
      </w:pPr>
      <w:r>
        <w:rPr>
          <w:u w:val="single"/>
        </w:rPr>
        <w:tab/>
      </w:r>
    </w:p>
  </w:footnote>
  <w:footnote w:type="continuationNotice" w:id="1">
    <w:p w14:paraId="644707AA" w14:textId="77777777" w:rsidR="0016603D" w:rsidRPr="00C47B2E" w:rsidRDefault="0016603D" w:rsidP="00C47B2E">
      <w:pPr>
        <w:pStyle w:val="Footer"/>
      </w:pPr>
    </w:p>
  </w:footnote>
  <w:footnote w:id="2">
    <w:p w14:paraId="58E1DC00" w14:textId="77777777" w:rsidR="0016603D" w:rsidRPr="006B3C22" w:rsidRDefault="0016603D" w:rsidP="00D6346A">
      <w:pPr>
        <w:pStyle w:val="FootnoteText"/>
      </w:pPr>
      <w:bookmarkStart w:id="1" w:name="_Hlk36713313"/>
      <w:bookmarkStart w:id="2" w:name="_Hlk36713314"/>
      <w:r>
        <w:rPr>
          <w:rStyle w:val="FootnoteReference"/>
        </w:rPr>
        <w:tab/>
      </w:r>
      <w:r w:rsidRPr="006B3C22">
        <w:rPr>
          <w:rStyle w:val="FootnoteReference"/>
          <w:sz w:val="20"/>
        </w:rPr>
        <w:t>*</w:t>
      </w:r>
      <w:r>
        <w:rPr>
          <w:rStyle w:val="FootnoteReference"/>
          <w:sz w:val="20"/>
        </w:rPr>
        <w:tab/>
      </w:r>
      <w:r>
        <w:rPr>
          <w:lang w:val="fr-FR"/>
        </w:rPr>
        <w:t>2020 (A/</w:t>
      </w:r>
      <w:r w:rsidRPr="00DF31F9">
        <w:rPr>
          <w:lang w:val="fr-FR"/>
        </w:rPr>
        <w:t>74/6 (chap. 20)</w:t>
      </w:r>
      <w:r>
        <w:rPr>
          <w:lang w:val="fr-FR"/>
        </w:rPr>
        <w:t xml:space="preserve">) </w:t>
      </w:r>
      <w:r w:rsidRPr="00DF31F9">
        <w:rPr>
          <w:lang w:val="fr-FR"/>
        </w:rPr>
        <w:t>et informations</w:t>
      </w:r>
      <w:r>
        <w:rPr>
          <w:lang w:val="fr-FR"/>
        </w:rPr>
        <w:t xml:space="preserve"> supplémentaires, sous-programme 2.</w:t>
      </w:r>
      <w:bookmarkEnd w:id="1"/>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F908C" w14:textId="4EA019DA" w:rsidR="0016603D" w:rsidRPr="00B50E3A" w:rsidRDefault="00124A2A">
    <w:pPr>
      <w:pStyle w:val="Header"/>
    </w:pPr>
    <w:r>
      <w:fldChar w:fldCharType="begin"/>
    </w:r>
    <w:r>
      <w:instrText xml:space="preserve"> TITLE  \* MERGEFORMAT </w:instrText>
    </w:r>
    <w:r>
      <w:fldChar w:fldCharType="separate"/>
    </w:r>
    <w:r w:rsidR="0046428E">
      <w:t>ST/SG/AC.10/C.3/2020/58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5AC49" w14:textId="5072C8F8" w:rsidR="0016603D" w:rsidRPr="00B50E3A" w:rsidRDefault="00124A2A" w:rsidP="00B50E3A">
    <w:pPr>
      <w:pStyle w:val="Header"/>
      <w:jc w:val="right"/>
    </w:pPr>
    <w:r>
      <w:fldChar w:fldCharType="begin"/>
    </w:r>
    <w:r>
      <w:instrText xml:space="preserve"> TITLE  \* MERGEFORMAT </w:instrText>
    </w:r>
    <w:r>
      <w:fldChar w:fldCharType="separate"/>
    </w:r>
    <w:r w:rsidR="0046428E">
      <w:t>ST/SG/AC.10/C.3/2020/58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A0587" w14:textId="77777777" w:rsidR="0016603D" w:rsidRDefault="0016603D" w:rsidP="005B07E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567"/>
  <w:hyphenationZone w:val="425"/>
  <w:evenAndOddHeaders/>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3A"/>
    <w:rsid w:val="00046E92"/>
    <w:rsid w:val="00063C90"/>
    <w:rsid w:val="000C69D9"/>
    <w:rsid w:val="00101B98"/>
    <w:rsid w:val="00124A2A"/>
    <w:rsid w:val="00126539"/>
    <w:rsid w:val="001514D1"/>
    <w:rsid w:val="0016603D"/>
    <w:rsid w:val="001A7C69"/>
    <w:rsid w:val="001E6164"/>
    <w:rsid w:val="0023206C"/>
    <w:rsid w:val="00236596"/>
    <w:rsid w:val="00247E2C"/>
    <w:rsid w:val="002A32CB"/>
    <w:rsid w:val="002B5568"/>
    <w:rsid w:val="002D14E7"/>
    <w:rsid w:val="002D5B2C"/>
    <w:rsid w:val="002D6C53"/>
    <w:rsid w:val="002F5595"/>
    <w:rsid w:val="00326BE6"/>
    <w:rsid w:val="00334F6A"/>
    <w:rsid w:val="00342AC8"/>
    <w:rsid w:val="00343302"/>
    <w:rsid w:val="003979DE"/>
    <w:rsid w:val="003B4550"/>
    <w:rsid w:val="003C099C"/>
    <w:rsid w:val="003D2A18"/>
    <w:rsid w:val="00413386"/>
    <w:rsid w:val="00461253"/>
    <w:rsid w:val="0046428E"/>
    <w:rsid w:val="004858F5"/>
    <w:rsid w:val="004A2814"/>
    <w:rsid w:val="004C0622"/>
    <w:rsid w:val="005042C2"/>
    <w:rsid w:val="00537B0D"/>
    <w:rsid w:val="00564680"/>
    <w:rsid w:val="0056645D"/>
    <w:rsid w:val="005B07E8"/>
    <w:rsid w:val="005E716E"/>
    <w:rsid w:val="006109B5"/>
    <w:rsid w:val="00624E6B"/>
    <w:rsid w:val="006476E1"/>
    <w:rsid w:val="006604DF"/>
    <w:rsid w:val="00671529"/>
    <w:rsid w:val="00675570"/>
    <w:rsid w:val="0070489D"/>
    <w:rsid w:val="007268F9"/>
    <w:rsid w:val="00750282"/>
    <w:rsid w:val="00764440"/>
    <w:rsid w:val="0077101B"/>
    <w:rsid w:val="007A659A"/>
    <w:rsid w:val="007B3ABB"/>
    <w:rsid w:val="007B4795"/>
    <w:rsid w:val="007C52B0"/>
    <w:rsid w:val="007C6033"/>
    <w:rsid w:val="008147C8"/>
    <w:rsid w:val="0081753A"/>
    <w:rsid w:val="0083010D"/>
    <w:rsid w:val="00857D23"/>
    <w:rsid w:val="008616B3"/>
    <w:rsid w:val="00881F47"/>
    <w:rsid w:val="008B4073"/>
    <w:rsid w:val="009411B4"/>
    <w:rsid w:val="00946F1D"/>
    <w:rsid w:val="0099250E"/>
    <w:rsid w:val="009D0139"/>
    <w:rsid w:val="009D52AE"/>
    <w:rsid w:val="009D717D"/>
    <w:rsid w:val="009F5CDC"/>
    <w:rsid w:val="00A056F0"/>
    <w:rsid w:val="00A072D7"/>
    <w:rsid w:val="00A2659A"/>
    <w:rsid w:val="00A27E74"/>
    <w:rsid w:val="00A775CF"/>
    <w:rsid w:val="00AD1A9C"/>
    <w:rsid w:val="00AF5DE1"/>
    <w:rsid w:val="00B06045"/>
    <w:rsid w:val="00B206DD"/>
    <w:rsid w:val="00B50E3A"/>
    <w:rsid w:val="00B52EF4"/>
    <w:rsid w:val="00B777AD"/>
    <w:rsid w:val="00BC2F7F"/>
    <w:rsid w:val="00BD1F77"/>
    <w:rsid w:val="00C03015"/>
    <w:rsid w:val="00C0358D"/>
    <w:rsid w:val="00C35A27"/>
    <w:rsid w:val="00C47B2E"/>
    <w:rsid w:val="00CB2F6B"/>
    <w:rsid w:val="00D6346A"/>
    <w:rsid w:val="00D63CD2"/>
    <w:rsid w:val="00D85277"/>
    <w:rsid w:val="00D87DC2"/>
    <w:rsid w:val="00D94B05"/>
    <w:rsid w:val="00DB409B"/>
    <w:rsid w:val="00E02C2B"/>
    <w:rsid w:val="00E05B90"/>
    <w:rsid w:val="00E21C27"/>
    <w:rsid w:val="00E26BCF"/>
    <w:rsid w:val="00E43E7F"/>
    <w:rsid w:val="00E52109"/>
    <w:rsid w:val="00E56B65"/>
    <w:rsid w:val="00E75317"/>
    <w:rsid w:val="00EA1A72"/>
    <w:rsid w:val="00EC0CE6"/>
    <w:rsid w:val="00EC7C1D"/>
    <w:rsid w:val="00ED6C48"/>
    <w:rsid w:val="00EE3045"/>
    <w:rsid w:val="00F65F5D"/>
    <w:rsid w:val="00F86A3A"/>
    <w:rsid w:val="00FD5ED4"/>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AC5CCC"/>
  <w15:docId w15:val="{3125C30F-0155-4E8A-952A-8EB238980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B2F6B"/>
    <w:rPr>
      <w:b/>
      <w:sz w:val="28"/>
    </w:rPr>
  </w:style>
  <w:style w:type="character" w:customStyle="1" w:styleId="H1GChar">
    <w:name w:val="_ H_1_G Char"/>
    <w:link w:val="H1G"/>
    <w:locked/>
    <w:rsid w:val="00CB2F6B"/>
    <w:rPr>
      <w:b/>
      <w:sz w:val="24"/>
    </w:rPr>
  </w:style>
  <w:style w:type="character" w:customStyle="1" w:styleId="SingleTxtGChar">
    <w:name w:val="_ Single Txt_G Char"/>
    <w:link w:val="SingleTxtG"/>
    <w:qFormat/>
    <w:locked/>
    <w:rsid w:val="00E5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E3F7-FFD1-4957-9E79-577DCB132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4</TotalTime>
  <Pages>6</Pages>
  <Words>3049</Words>
  <Characters>15004</Characters>
  <Application>Microsoft Office Word</Application>
  <DocSecurity>0</DocSecurity>
  <Lines>306</Lines>
  <Paragraphs>158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ST/SG/AC.10/C.3/2020/58</vt:lpstr>
      <vt:lpstr>ST/SG/AC.10/C.3/2020/58</vt:lpstr>
    </vt:vector>
  </TitlesOfParts>
  <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ST/SG/AC.10/C.3/2020/58</dc:title>
  <dc:subject/>
  <dc:creator>Editorial</dc:creator>
  <cp:lastModifiedBy>Laurence Berthet</cp:lastModifiedBy>
  <cp:revision>4</cp:revision>
  <cp:lastPrinted>2020-04-17T08:56:00Z</cp:lastPrinted>
  <dcterms:created xsi:type="dcterms:W3CDTF">2020-04-17T08:56:00Z</dcterms:created>
  <dcterms:modified xsi:type="dcterms:W3CDTF">2020-04-17T09:20:00Z</dcterms:modified>
</cp:coreProperties>
</file>