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412ED136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B13D64A" w14:textId="77777777" w:rsidR="00132EA9" w:rsidRPr="00DB58B5" w:rsidRDefault="00132EA9" w:rsidP="0092274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31095FE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E572B8F" w14:textId="77777777" w:rsidR="00132EA9" w:rsidRPr="00DB58B5" w:rsidRDefault="0092274C" w:rsidP="0092274C">
            <w:pPr>
              <w:jc w:val="right"/>
            </w:pPr>
            <w:r w:rsidRPr="0092274C">
              <w:rPr>
                <w:sz w:val="40"/>
              </w:rPr>
              <w:t>ST</w:t>
            </w:r>
            <w:r>
              <w:t>/SG/AC.10/C.3/2020/50</w:t>
            </w:r>
          </w:p>
        </w:tc>
      </w:tr>
      <w:tr w:rsidR="00132EA9" w:rsidRPr="00DB58B5" w14:paraId="7964A7DC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C1CCA4D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6BAB88B" wp14:editId="3446715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89C2F7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B095326" w14:textId="77777777" w:rsidR="00132EA9" w:rsidRDefault="0092274C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6FC7B557" w14:textId="77777777" w:rsidR="0092274C" w:rsidRDefault="0092274C" w:rsidP="0092274C">
            <w:pPr>
              <w:spacing w:line="240" w:lineRule="exact"/>
            </w:pPr>
            <w:r>
              <w:t>15 avril 2020</w:t>
            </w:r>
          </w:p>
          <w:p w14:paraId="5B84B0F5" w14:textId="77777777" w:rsidR="0092274C" w:rsidRDefault="0092274C" w:rsidP="0092274C">
            <w:pPr>
              <w:spacing w:line="240" w:lineRule="exact"/>
            </w:pPr>
            <w:r>
              <w:t>Français</w:t>
            </w:r>
          </w:p>
          <w:p w14:paraId="0C8585A4" w14:textId="77777777" w:rsidR="0092274C" w:rsidRPr="00DB58B5" w:rsidRDefault="0092274C" w:rsidP="0092274C">
            <w:pPr>
              <w:spacing w:line="240" w:lineRule="exact"/>
            </w:pPr>
            <w:r>
              <w:t>Original : Anglais</w:t>
            </w:r>
          </w:p>
        </w:tc>
      </w:tr>
    </w:tbl>
    <w:p w14:paraId="2588A779" w14:textId="77777777" w:rsidR="0092274C" w:rsidRPr="00CA0680" w:rsidRDefault="0092274C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068D8CE0" w14:textId="77777777" w:rsidR="0092274C" w:rsidRPr="00CA0680" w:rsidRDefault="0092274C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14:paraId="7F621E86" w14:textId="77777777" w:rsidR="0092274C" w:rsidRDefault="0092274C" w:rsidP="000305D3">
      <w:pPr>
        <w:spacing w:before="120"/>
        <w:rPr>
          <w:b/>
        </w:rPr>
      </w:pPr>
      <w:r w:rsidRPr="0092274C">
        <w:rPr>
          <w:b/>
        </w:rPr>
        <w:t>Cinquante-septième</w:t>
      </w:r>
      <w:r>
        <w:rPr>
          <w:b/>
        </w:rPr>
        <w:t xml:space="preserve"> </w:t>
      </w:r>
      <w:r w:rsidRPr="00CA0680">
        <w:rPr>
          <w:b/>
        </w:rPr>
        <w:t>session</w:t>
      </w:r>
    </w:p>
    <w:p w14:paraId="723A00E0" w14:textId="77777777" w:rsidR="0092274C" w:rsidRPr="001E5E8D" w:rsidRDefault="0092274C" w:rsidP="0092274C">
      <w:r>
        <w:t xml:space="preserve">Genève, </w:t>
      </w:r>
      <w:r w:rsidRPr="001E5E8D">
        <w:t>29 juin-8 juillet 2020</w:t>
      </w:r>
      <w:r w:rsidRPr="001E5E8D">
        <w:br/>
        <w:t>Point 3 de l’ordre du jour provisoire</w:t>
      </w:r>
    </w:p>
    <w:p w14:paraId="36407781" w14:textId="77777777" w:rsidR="0092274C" w:rsidRPr="001E5E8D" w:rsidRDefault="0092274C" w:rsidP="0092274C">
      <w:pPr>
        <w:rPr>
          <w:b/>
          <w:bCs/>
        </w:rPr>
      </w:pPr>
      <w:r w:rsidRPr="001E5E8D">
        <w:rPr>
          <w:b/>
          <w:bCs/>
        </w:rPr>
        <w:t>Inscription, classement et emballage</w:t>
      </w:r>
    </w:p>
    <w:p w14:paraId="62355984" w14:textId="77777777" w:rsidR="0092274C" w:rsidRPr="001E5E8D" w:rsidRDefault="0092274C" w:rsidP="0092274C">
      <w:pPr>
        <w:pStyle w:val="HChG"/>
      </w:pPr>
      <w:r w:rsidRPr="001E5E8D">
        <w:tab/>
      </w:r>
      <w:r w:rsidRPr="001E5E8D">
        <w:tab/>
        <w:t>Actualisation des renvois à une norme</w:t>
      </w:r>
    </w:p>
    <w:p w14:paraId="33B80BFF" w14:textId="77777777" w:rsidR="0092274C" w:rsidRPr="001E5E8D" w:rsidRDefault="0092274C" w:rsidP="0092274C">
      <w:pPr>
        <w:pStyle w:val="H1G"/>
      </w:pPr>
      <w:r w:rsidRPr="001E5E8D">
        <w:tab/>
      </w:r>
      <w:r w:rsidRPr="001E5E8D">
        <w:tab/>
        <w:t>Communication de l’expert du Royaume-Uni de Grande-Bretagne et</w:t>
      </w:r>
      <w:r>
        <w:t> </w:t>
      </w:r>
      <w:r w:rsidRPr="001E5E8D">
        <w:t>d’Irlande du Nord</w:t>
      </w:r>
      <w:r w:rsidRPr="0092274C">
        <w:rPr>
          <w:rStyle w:val="FootnoteReference"/>
          <w:b w:val="0"/>
          <w:bCs/>
        </w:rPr>
        <w:footnoteReference w:id="2"/>
      </w:r>
    </w:p>
    <w:p w14:paraId="36B116D2" w14:textId="77777777" w:rsidR="0092274C" w:rsidRPr="001E5E8D" w:rsidRDefault="0092274C" w:rsidP="0092274C">
      <w:pPr>
        <w:pStyle w:val="SingleTxtG"/>
        <w:ind w:firstLine="567"/>
      </w:pPr>
      <w:r w:rsidRPr="001E5E8D">
        <w:t>1.</w:t>
      </w:r>
      <w:r w:rsidRPr="001E5E8D">
        <w:tab/>
        <w:t xml:space="preserve">L’expert du Royaume-Uni a été informé par le secrétariat du Groupe de travail des emballages destinés au transport de marchandises dangereuses de l’ISO (ISO/TC 122/SC3/WG8) que la norme ISO 16106 avait été révisée </w:t>
      </w:r>
      <w:r>
        <w:t>puis republiée dans sa forme actualisée</w:t>
      </w:r>
      <w:r w:rsidRPr="001E5E8D">
        <w:t>.</w:t>
      </w:r>
    </w:p>
    <w:p w14:paraId="42C54052" w14:textId="77777777" w:rsidR="0092274C" w:rsidRPr="001E5E8D" w:rsidRDefault="0092274C" w:rsidP="0092274C">
      <w:pPr>
        <w:pStyle w:val="SingleTxtG"/>
        <w:ind w:firstLine="567"/>
      </w:pPr>
      <w:r w:rsidRPr="001E5E8D">
        <w:t>2.</w:t>
      </w:r>
      <w:r w:rsidRPr="001E5E8D">
        <w:tab/>
      </w:r>
      <w:r>
        <w:t>On trouve quatre renvois à la norme</w:t>
      </w:r>
      <w:r w:rsidRPr="001E5E8D">
        <w:t xml:space="preserve"> ISO 16106 </w:t>
      </w:r>
      <w:r>
        <w:t>dans le Règlement type et l’</w:t>
      </w:r>
      <w:r w:rsidRPr="001E5E8D">
        <w:t xml:space="preserve">expert </w:t>
      </w:r>
      <w:r>
        <w:t xml:space="preserve">du </w:t>
      </w:r>
      <w:r w:rsidRPr="001E5E8D">
        <w:t xml:space="preserve">Royaume-Uni invite </w:t>
      </w:r>
      <w:r>
        <w:t>le Sous-Comité à examiner une proposition d’amendement concernant les notas qui font suite à chacun des paragraphes suivants </w:t>
      </w:r>
      <w:r w:rsidRPr="001E5E8D">
        <w:t>:</w:t>
      </w:r>
    </w:p>
    <w:p w14:paraId="24414EF3" w14:textId="77777777" w:rsidR="0092274C" w:rsidRPr="001E5E8D" w:rsidRDefault="0092274C" w:rsidP="0092274C">
      <w:pPr>
        <w:pStyle w:val="SingleTxtG"/>
        <w:ind w:left="1701"/>
      </w:pPr>
      <w:r w:rsidRPr="001E5E8D">
        <w:t>6.1.1.4</w:t>
      </w:r>
      <w:r>
        <w:t> </w:t>
      </w:r>
      <w:r w:rsidRPr="001E5E8D">
        <w:t>;</w:t>
      </w:r>
    </w:p>
    <w:p w14:paraId="787E8CDA" w14:textId="77777777" w:rsidR="0092274C" w:rsidRPr="001E5E8D" w:rsidRDefault="0092274C" w:rsidP="0092274C">
      <w:pPr>
        <w:pStyle w:val="SingleTxtG"/>
        <w:ind w:firstLine="567"/>
      </w:pPr>
      <w:r w:rsidRPr="001E5E8D">
        <w:t>6.3.2.2</w:t>
      </w:r>
      <w:r>
        <w:t> </w:t>
      </w:r>
      <w:r w:rsidRPr="001E5E8D">
        <w:t>;</w:t>
      </w:r>
    </w:p>
    <w:p w14:paraId="29EE7976" w14:textId="77777777" w:rsidR="0092274C" w:rsidRPr="001E5E8D" w:rsidRDefault="0092274C" w:rsidP="0092274C">
      <w:pPr>
        <w:pStyle w:val="SingleTxtG"/>
        <w:ind w:firstLine="567"/>
      </w:pPr>
      <w:r w:rsidRPr="001E5E8D">
        <w:t>6.5.4.1</w:t>
      </w:r>
      <w:r>
        <w:t> </w:t>
      </w:r>
      <w:r w:rsidRPr="001E5E8D">
        <w:t>;</w:t>
      </w:r>
    </w:p>
    <w:p w14:paraId="3CB67DDB" w14:textId="77777777" w:rsidR="0092274C" w:rsidRPr="001E5E8D" w:rsidRDefault="0092274C" w:rsidP="0092274C">
      <w:pPr>
        <w:pStyle w:val="SingleTxtG"/>
        <w:ind w:firstLine="567"/>
      </w:pPr>
      <w:r w:rsidRPr="001E5E8D">
        <w:t>6.6.1.2.</w:t>
      </w:r>
    </w:p>
    <w:p w14:paraId="40071A2B" w14:textId="77777777" w:rsidR="0092274C" w:rsidRPr="001E5E8D" w:rsidRDefault="0092274C" w:rsidP="0092274C">
      <w:pPr>
        <w:pStyle w:val="SingleTxtG"/>
        <w:ind w:firstLine="567"/>
      </w:pPr>
      <w:r w:rsidRPr="001E5E8D">
        <w:t>3.</w:t>
      </w:r>
      <w:r w:rsidRPr="001E5E8D">
        <w:tab/>
      </w:r>
      <w:r>
        <w:t>Il s’agirait dans chacun de ces cas de remplacer, après le renvoi à la norme</w:t>
      </w:r>
      <w:r w:rsidRPr="001E5E8D">
        <w:t xml:space="preserve"> ISO 16106, </w:t>
      </w:r>
      <w:r>
        <w:t>« </w:t>
      </w:r>
      <w:r w:rsidRPr="001E5E8D">
        <w:t>2006</w:t>
      </w:r>
      <w:r>
        <w:t> »</w:t>
      </w:r>
      <w:r w:rsidRPr="001E5E8D">
        <w:t xml:space="preserve"> </w:t>
      </w:r>
      <w:r>
        <w:t>par « </w:t>
      </w:r>
      <w:r w:rsidRPr="001E5E8D">
        <w:t>2020</w:t>
      </w:r>
      <w:r>
        <w:t> »</w:t>
      </w:r>
      <w:r w:rsidRPr="001E5E8D">
        <w:t>.</w:t>
      </w:r>
    </w:p>
    <w:p w14:paraId="6B83B4C4" w14:textId="77777777" w:rsidR="00446FE5" w:rsidRPr="0092274C" w:rsidRDefault="0092274C" w:rsidP="0092274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92274C" w:rsidSect="0092274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E59BC" w14:textId="77777777" w:rsidR="00CA728D" w:rsidRDefault="00CA728D" w:rsidP="00F95C08">
      <w:pPr>
        <w:spacing w:line="240" w:lineRule="auto"/>
      </w:pPr>
    </w:p>
  </w:endnote>
  <w:endnote w:type="continuationSeparator" w:id="0">
    <w:p w14:paraId="12267042" w14:textId="77777777" w:rsidR="00CA728D" w:rsidRPr="00AC3823" w:rsidRDefault="00CA728D" w:rsidP="00AC3823">
      <w:pPr>
        <w:pStyle w:val="Footer"/>
      </w:pPr>
    </w:p>
  </w:endnote>
  <w:endnote w:type="continuationNotice" w:id="1">
    <w:p w14:paraId="00050303" w14:textId="77777777" w:rsidR="00CA728D" w:rsidRDefault="00CA72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405FB" w14:textId="77777777" w:rsidR="0092274C" w:rsidRPr="0092274C" w:rsidRDefault="0092274C" w:rsidP="0092274C">
    <w:pPr>
      <w:pStyle w:val="Footer"/>
      <w:tabs>
        <w:tab w:val="right" w:pos="9638"/>
      </w:tabs>
    </w:pPr>
    <w:r w:rsidRPr="0092274C">
      <w:rPr>
        <w:b/>
        <w:sz w:val="18"/>
      </w:rPr>
      <w:fldChar w:fldCharType="begin"/>
    </w:r>
    <w:r w:rsidRPr="0092274C">
      <w:rPr>
        <w:b/>
        <w:sz w:val="18"/>
      </w:rPr>
      <w:instrText xml:space="preserve"> PAGE  \* MERGEFORMAT </w:instrText>
    </w:r>
    <w:r w:rsidRPr="0092274C">
      <w:rPr>
        <w:b/>
        <w:sz w:val="18"/>
      </w:rPr>
      <w:fldChar w:fldCharType="separate"/>
    </w:r>
    <w:r w:rsidRPr="0092274C">
      <w:rPr>
        <w:b/>
        <w:noProof/>
        <w:sz w:val="18"/>
      </w:rPr>
      <w:t>2</w:t>
    </w:r>
    <w:r w:rsidRPr="0092274C">
      <w:rPr>
        <w:b/>
        <w:sz w:val="18"/>
      </w:rPr>
      <w:fldChar w:fldCharType="end"/>
    </w:r>
    <w:r>
      <w:rPr>
        <w:b/>
        <w:sz w:val="18"/>
      </w:rPr>
      <w:tab/>
    </w:r>
    <w:r>
      <w:t>GE.20-05614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8961E" w14:textId="77777777" w:rsidR="0092274C" w:rsidRPr="0092274C" w:rsidRDefault="0092274C" w:rsidP="0092274C">
    <w:pPr>
      <w:pStyle w:val="Footer"/>
      <w:tabs>
        <w:tab w:val="right" w:pos="9638"/>
      </w:tabs>
      <w:rPr>
        <w:b/>
        <w:sz w:val="18"/>
      </w:rPr>
    </w:pPr>
    <w:r>
      <w:t>GE.20-05614</w:t>
    </w:r>
    <w:r>
      <w:tab/>
    </w:r>
    <w:r w:rsidRPr="0092274C">
      <w:rPr>
        <w:b/>
        <w:sz w:val="18"/>
      </w:rPr>
      <w:fldChar w:fldCharType="begin"/>
    </w:r>
    <w:r w:rsidRPr="0092274C">
      <w:rPr>
        <w:b/>
        <w:sz w:val="18"/>
      </w:rPr>
      <w:instrText xml:space="preserve"> PAGE  \* MERGEFORMAT </w:instrText>
    </w:r>
    <w:r w:rsidRPr="0092274C">
      <w:rPr>
        <w:b/>
        <w:sz w:val="18"/>
      </w:rPr>
      <w:fldChar w:fldCharType="separate"/>
    </w:r>
    <w:r w:rsidRPr="0092274C">
      <w:rPr>
        <w:b/>
        <w:noProof/>
        <w:sz w:val="18"/>
      </w:rPr>
      <w:t>3</w:t>
    </w:r>
    <w:r w:rsidRPr="0092274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13C58" w14:textId="77777777" w:rsidR="0068456F" w:rsidRPr="0092274C" w:rsidRDefault="0092274C" w:rsidP="0092274C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3883212E" wp14:editId="199CA71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</w:t>
    </w:r>
    <w:proofErr w:type="gramStart"/>
    <w:r>
      <w:rPr>
        <w:sz w:val="20"/>
      </w:rPr>
      <w:t>05614  (</w:t>
    </w:r>
    <w:proofErr w:type="gramEnd"/>
    <w:r>
      <w:rPr>
        <w:sz w:val="20"/>
      </w:rPr>
      <w:t>F)    150620    150620</w:t>
    </w:r>
    <w:r>
      <w:rPr>
        <w:sz w:val="20"/>
      </w:rPr>
      <w:br/>
    </w:r>
    <w:r w:rsidRPr="0092274C">
      <w:rPr>
        <w:rFonts w:ascii="C39T30Lfz" w:hAnsi="C39T30Lfz"/>
        <w:sz w:val="56"/>
      </w:rPr>
      <w:t></w:t>
    </w:r>
    <w:r w:rsidRPr="0092274C">
      <w:rPr>
        <w:rFonts w:ascii="C39T30Lfz" w:hAnsi="C39T30Lfz"/>
        <w:sz w:val="56"/>
      </w:rPr>
      <w:t></w:t>
    </w:r>
    <w:r w:rsidRPr="0092274C">
      <w:rPr>
        <w:rFonts w:ascii="C39T30Lfz" w:hAnsi="C39T30Lfz"/>
        <w:sz w:val="56"/>
      </w:rPr>
      <w:t></w:t>
    </w:r>
    <w:r w:rsidRPr="0092274C">
      <w:rPr>
        <w:rFonts w:ascii="C39T30Lfz" w:hAnsi="C39T30Lfz"/>
        <w:sz w:val="56"/>
      </w:rPr>
      <w:t></w:t>
    </w:r>
    <w:r w:rsidRPr="0092274C">
      <w:rPr>
        <w:rFonts w:ascii="C39T30Lfz" w:hAnsi="C39T30Lfz"/>
        <w:sz w:val="56"/>
      </w:rPr>
      <w:t></w:t>
    </w:r>
    <w:r w:rsidRPr="0092274C">
      <w:rPr>
        <w:rFonts w:ascii="C39T30Lfz" w:hAnsi="C39T30Lfz"/>
        <w:sz w:val="56"/>
      </w:rPr>
      <w:t></w:t>
    </w:r>
    <w:r w:rsidRPr="0092274C">
      <w:rPr>
        <w:rFonts w:ascii="C39T30Lfz" w:hAnsi="C39T30Lfz"/>
        <w:sz w:val="56"/>
      </w:rPr>
      <w:t></w:t>
    </w:r>
    <w:r w:rsidRPr="0092274C">
      <w:rPr>
        <w:rFonts w:ascii="C39T30Lfz" w:hAnsi="C39T30Lfz"/>
        <w:sz w:val="56"/>
      </w:rPr>
      <w:t></w:t>
    </w:r>
    <w:r w:rsidRPr="0092274C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9C32534" wp14:editId="3E76FB6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78721" w14:textId="77777777" w:rsidR="00CA728D" w:rsidRPr="00AC3823" w:rsidRDefault="00CA728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EB5282" w14:textId="77777777" w:rsidR="00CA728D" w:rsidRPr="00AC3823" w:rsidRDefault="00CA728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1E84CD3" w14:textId="77777777" w:rsidR="00CA728D" w:rsidRPr="00AC3823" w:rsidRDefault="00CA728D">
      <w:pPr>
        <w:spacing w:line="240" w:lineRule="auto"/>
        <w:rPr>
          <w:sz w:val="2"/>
          <w:szCs w:val="2"/>
        </w:rPr>
      </w:pPr>
    </w:p>
  </w:footnote>
  <w:footnote w:id="2">
    <w:p w14:paraId="759885FF" w14:textId="77777777" w:rsidR="0092274C" w:rsidRPr="00FA065A" w:rsidRDefault="0092274C" w:rsidP="0092274C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C70809">
        <w:rPr>
          <w:lang w:val="en-US"/>
        </w:rPr>
        <w:t>Sous-</w:t>
      </w:r>
      <w:proofErr w:type="spellStart"/>
      <w:r w:rsidRPr="00C70809">
        <w:rPr>
          <w:lang w:val="en-US"/>
        </w:rPr>
        <w:t>programme</w:t>
      </w:r>
      <w:proofErr w:type="spellEnd"/>
      <w:r w:rsidRPr="00C70809">
        <w:rPr>
          <w:lang w:val="en-US"/>
        </w:rPr>
        <w:t xml:space="preserve"> 2 du budget-</w:t>
      </w:r>
      <w:proofErr w:type="spellStart"/>
      <w:r w:rsidRPr="00C70809">
        <w:rPr>
          <w:lang w:val="en-US"/>
        </w:rPr>
        <w:t>programme</w:t>
      </w:r>
      <w:proofErr w:type="spellEnd"/>
      <w:r w:rsidRPr="00C70809">
        <w:rPr>
          <w:lang w:val="en-US"/>
        </w:rPr>
        <w:t xml:space="preserve"> pour 2020 (A/74/6 (</w:t>
      </w:r>
      <w:r>
        <w:rPr>
          <w:lang w:val="en-US"/>
        </w:rPr>
        <w:t>s</w:t>
      </w:r>
      <w:r w:rsidRPr="00C70809">
        <w:rPr>
          <w:lang w:val="en-US"/>
        </w:rPr>
        <w:t>ect.</w:t>
      </w:r>
      <w:r>
        <w:rPr>
          <w:lang w:val="en-US"/>
        </w:rPr>
        <w:t> </w:t>
      </w:r>
      <w:r w:rsidRPr="00C70809">
        <w:rPr>
          <w:lang w:val="en-US"/>
        </w:rPr>
        <w:t xml:space="preserve">20)) et </w:t>
      </w:r>
      <w:proofErr w:type="spellStart"/>
      <w:r w:rsidRPr="00C70809">
        <w:rPr>
          <w:lang w:val="en-US"/>
        </w:rPr>
        <w:t>informations</w:t>
      </w:r>
      <w:proofErr w:type="spellEnd"/>
      <w:r w:rsidRPr="00C70809">
        <w:rPr>
          <w:lang w:val="en-US"/>
        </w:rPr>
        <w:t xml:space="preserve"> </w:t>
      </w:r>
      <w:proofErr w:type="spellStart"/>
      <w:r w:rsidRPr="00C70809">
        <w:rPr>
          <w:lang w:val="en-US"/>
        </w:rPr>
        <w:t>complémentaires</w:t>
      </w:r>
      <w:proofErr w:type="spellEnd"/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9C76" w14:textId="6E3D1695" w:rsidR="0092274C" w:rsidRPr="0092274C" w:rsidRDefault="00F9145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ST/SG/AC.10/C.3/2020/50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E445A" w14:textId="42F242C9" w:rsidR="0092274C" w:rsidRPr="0092274C" w:rsidRDefault="00F91459" w:rsidP="0092274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ST/SG/AC.10/C.3/2020/50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D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62431"/>
    <w:rsid w:val="0068456F"/>
    <w:rsid w:val="0071601D"/>
    <w:rsid w:val="007A62E6"/>
    <w:rsid w:val="007B1212"/>
    <w:rsid w:val="0080684C"/>
    <w:rsid w:val="00871C75"/>
    <w:rsid w:val="008776DC"/>
    <w:rsid w:val="008B40CD"/>
    <w:rsid w:val="0092274C"/>
    <w:rsid w:val="009705C8"/>
    <w:rsid w:val="009C1CF4"/>
    <w:rsid w:val="00A30353"/>
    <w:rsid w:val="00AC3823"/>
    <w:rsid w:val="00AE323C"/>
    <w:rsid w:val="00B00181"/>
    <w:rsid w:val="00B00B0D"/>
    <w:rsid w:val="00B765F7"/>
    <w:rsid w:val="00BA0CA9"/>
    <w:rsid w:val="00BD7DEE"/>
    <w:rsid w:val="00C02897"/>
    <w:rsid w:val="00CA728D"/>
    <w:rsid w:val="00D3439C"/>
    <w:rsid w:val="00DB1831"/>
    <w:rsid w:val="00DD3BFD"/>
    <w:rsid w:val="00DF6678"/>
    <w:rsid w:val="00EF2E22"/>
    <w:rsid w:val="00F01738"/>
    <w:rsid w:val="00F660DF"/>
    <w:rsid w:val="00F730C8"/>
    <w:rsid w:val="00F91459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A9BEAB"/>
  <w15:docId w15:val="{F4AAAF74-6DF5-4EB8-9BD1-525C4625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uiPriority w:val="99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ST/SG/AC.10/C.3/2020/50</vt:lpstr>
      <vt:lpstr>ST/SG/AC.10/C.3/2020/50</vt:lpstr>
    </vt:vector>
  </TitlesOfParts>
  <Company>DCM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ST/SG/AC.10/C.3/2020/50</dc:title>
  <dc:subject/>
  <dc:creator>Fabienne CRELIER</dc:creator>
  <cp:keywords/>
  <cp:lastModifiedBy>Laurence Berthet</cp:lastModifiedBy>
  <cp:revision>3</cp:revision>
  <cp:lastPrinted>2020-06-15T12:22:00Z</cp:lastPrinted>
  <dcterms:created xsi:type="dcterms:W3CDTF">2020-06-15T12:22:00Z</dcterms:created>
  <dcterms:modified xsi:type="dcterms:W3CDTF">2020-06-15T12:22:00Z</dcterms:modified>
</cp:coreProperties>
</file>