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A755C" w:rsidRPr="004C4906" w14:paraId="0A76E391" w14:textId="77777777" w:rsidTr="007B6CC6">
        <w:trPr>
          <w:cantSplit/>
          <w:trHeight w:hRule="exact" w:val="567"/>
        </w:trPr>
        <w:tc>
          <w:tcPr>
            <w:tcW w:w="1276" w:type="dxa"/>
            <w:tcBorders>
              <w:bottom w:val="single" w:sz="4" w:space="0" w:color="auto"/>
            </w:tcBorders>
            <w:shd w:val="clear" w:color="auto" w:fill="auto"/>
            <w:vAlign w:val="bottom"/>
          </w:tcPr>
          <w:p w14:paraId="16638A07" w14:textId="77777777" w:rsidR="002A755C" w:rsidRPr="001B61B6" w:rsidRDefault="002A755C" w:rsidP="007B6CC6">
            <w:pPr>
              <w:spacing w:line="20" w:lineRule="exact"/>
              <w:rPr>
                <w:sz w:val="2"/>
              </w:rPr>
            </w:pPr>
          </w:p>
          <w:p w14:paraId="03B2DE47" w14:textId="77777777" w:rsidR="002A755C" w:rsidRDefault="002A755C" w:rsidP="007B6CC6">
            <w:pPr>
              <w:spacing w:after="80"/>
            </w:pPr>
          </w:p>
        </w:tc>
        <w:tc>
          <w:tcPr>
            <w:tcW w:w="2268" w:type="dxa"/>
            <w:tcBorders>
              <w:bottom w:val="single" w:sz="4" w:space="0" w:color="auto"/>
            </w:tcBorders>
            <w:shd w:val="clear" w:color="auto" w:fill="auto"/>
            <w:vAlign w:val="bottom"/>
          </w:tcPr>
          <w:p w14:paraId="0005F1F5" w14:textId="77777777" w:rsidR="002A755C" w:rsidRPr="004C4906" w:rsidRDefault="002A755C" w:rsidP="007B6CC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7F200543" w14:textId="1C1938FB" w:rsidR="002A755C" w:rsidRPr="004C4906" w:rsidRDefault="002A755C" w:rsidP="007B6CC6">
            <w:pPr>
              <w:jc w:val="right"/>
            </w:pPr>
            <w:r w:rsidRPr="004C4906">
              <w:rPr>
                <w:sz w:val="40"/>
              </w:rPr>
              <w:t>ECE</w:t>
            </w:r>
            <w:r w:rsidRPr="004C4906">
              <w:t>/TRANS/WP.29/GR</w:t>
            </w:r>
            <w:r>
              <w:t>VA</w:t>
            </w:r>
            <w:r w:rsidRPr="004C4906">
              <w:t>/201</w:t>
            </w:r>
            <w:r>
              <w:t>9</w:t>
            </w:r>
            <w:r w:rsidRPr="004C4906">
              <w:t>/</w:t>
            </w:r>
            <w:r>
              <w:t>17</w:t>
            </w:r>
          </w:p>
        </w:tc>
      </w:tr>
      <w:tr w:rsidR="002A755C" w:rsidRPr="00FE48DF" w14:paraId="3890F876" w14:textId="77777777" w:rsidTr="007B6CC6">
        <w:trPr>
          <w:cantSplit/>
          <w:trHeight w:hRule="exact" w:val="2694"/>
        </w:trPr>
        <w:tc>
          <w:tcPr>
            <w:tcW w:w="1276" w:type="dxa"/>
            <w:tcBorders>
              <w:top w:val="single" w:sz="4" w:space="0" w:color="auto"/>
              <w:bottom w:val="single" w:sz="12" w:space="0" w:color="auto"/>
            </w:tcBorders>
            <w:shd w:val="clear" w:color="auto" w:fill="auto"/>
          </w:tcPr>
          <w:p w14:paraId="0E04D545" w14:textId="77777777" w:rsidR="002A755C" w:rsidRPr="004C4906" w:rsidRDefault="002A755C" w:rsidP="007B6CC6">
            <w:pPr>
              <w:spacing w:before="120"/>
            </w:pPr>
            <w:r w:rsidRPr="004C4906">
              <w:rPr>
                <w:noProof/>
                <w:lang w:val="en-US" w:eastAsia="zh-CN"/>
              </w:rPr>
              <w:drawing>
                <wp:inline distT="0" distB="0" distL="0" distR="0" wp14:anchorId="73A55097" wp14:editId="2811AC57">
                  <wp:extent cx="715645" cy="588645"/>
                  <wp:effectExtent l="0" t="0" r="8255" b="1905"/>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767641" w14:textId="77777777" w:rsidR="002A755C" w:rsidRPr="004C4906" w:rsidRDefault="002A755C" w:rsidP="007B6CC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5DA392AC" w14:textId="77777777" w:rsidR="002A755C" w:rsidRPr="00FE48DF" w:rsidRDefault="002A755C" w:rsidP="007B6CC6">
            <w:pPr>
              <w:spacing w:before="240" w:line="240" w:lineRule="exact"/>
              <w:rPr>
                <w:lang w:val="en-GB"/>
              </w:rPr>
            </w:pPr>
            <w:r w:rsidRPr="00FE48DF">
              <w:rPr>
                <w:lang w:val="en-GB"/>
              </w:rPr>
              <w:t>Distr.: General</w:t>
            </w:r>
          </w:p>
          <w:p w14:paraId="673EC260" w14:textId="6EEA3998" w:rsidR="002A755C" w:rsidRPr="00FE48DF" w:rsidRDefault="002A755C" w:rsidP="007B6CC6">
            <w:pPr>
              <w:spacing w:line="240" w:lineRule="exact"/>
              <w:rPr>
                <w:lang w:val="en-GB"/>
              </w:rPr>
            </w:pPr>
            <w:r w:rsidRPr="00FE48DF">
              <w:rPr>
                <w:lang w:val="en-GB"/>
              </w:rPr>
              <w:t>16 July 2019</w:t>
            </w:r>
          </w:p>
          <w:p w14:paraId="6DB3BA4F" w14:textId="77777777" w:rsidR="002A755C" w:rsidRPr="00FE48DF" w:rsidRDefault="002A755C" w:rsidP="007B6CC6">
            <w:pPr>
              <w:spacing w:line="240" w:lineRule="exact"/>
              <w:rPr>
                <w:lang w:val="en-GB"/>
              </w:rPr>
            </w:pPr>
          </w:p>
          <w:p w14:paraId="22FF55F2" w14:textId="77777777" w:rsidR="002A755C" w:rsidRPr="00FE48DF" w:rsidRDefault="002A755C" w:rsidP="007B6CC6">
            <w:pPr>
              <w:spacing w:line="240" w:lineRule="exact"/>
              <w:rPr>
                <w:lang w:val="en-GB"/>
              </w:rPr>
            </w:pPr>
            <w:r w:rsidRPr="00FE48DF">
              <w:rPr>
                <w:lang w:val="en-GB"/>
              </w:rPr>
              <w:t>Original: English</w:t>
            </w:r>
          </w:p>
        </w:tc>
      </w:tr>
    </w:tbl>
    <w:p w14:paraId="2C988EA6" w14:textId="77777777" w:rsidR="002A755C" w:rsidRPr="00FE48DF" w:rsidRDefault="002A755C" w:rsidP="002A755C">
      <w:pPr>
        <w:spacing w:before="120"/>
        <w:rPr>
          <w:b/>
          <w:sz w:val="28"/>
          <w:szCs w:val="28"/>
          <w:lang w:val="en-GB"/>
        </w:rPr>
      </w:pPr>
      <w:r w:rsidRPr="00FE48DF">
        <w:rPr>
          <w:b/>
          <w:sz w:val="28"/>
          <w:szCs w:val="28"/>
          <w:lang w:val="en-GB"/>
        </w:rPr>
        <w:t>Economic Commission for Europe</w:t>
      </w:r>
    </w:p>
    <w:p w14:paraId="3A5832FE"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64A8FE6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642B49AD" w14:textId="77777777" w:rsidR="007A3EFC" w:rsidRDefault="007A3EFC" w:rsidP="007A3EFC">
      <w:pPr>
        <w:spacing w:before="120"/>
        <w:jc w:val="both"/>
        <w:rPr>
          <w:b/>
          <w:lang w:val="en-GB"/>
        </w:rPr>
      </w:pPr>
      <w:bookmarkStart w:id="0" w:name="_GoBack"/>
      <w:r w:rsidRPr="007A3EFC">
        <w:rPr>
          <w:b/>
          <w:lang w:val="en-GB"/>
        </w:rPr>
        <w:t>W</w:t>
      </w:r>
      <w:bookmarkEnd w:id="0"/>
      <w:r w:rsidRPr="007A3EFC">
        <w:rPr>
          <w:b/>
          <w:lang w:val="en-GB"/>
        </w:rPr>
        <w:t>orking Party on Automated/Autonomous and Connected Vehicles</w:t>
      </w:r>
      <w:r w:rsidRPr="007A3EFC">
        <w:rPr>
          <w:rStyle w:val="FootnoteReference"/>
          <w:lang w:val="en-GB"/>
        </w:rPr>
        <w:footnoteReference w:customMarkFollows="1" w:id="2"/>
        <w:t>*</w:t>
      </w:r>
    </w:p>
    <w:p w14:paraId="6BB6543A" w14:textId="7EB05BDC" w:rsidR="007A3EFC" w:rsidRPr="007A3EFC" w:rsidRDefault="007A3EFC" w:rsidP="007A3EFC">
      <w:pPr>
        <w:spacing w:before="120"/>
        <w:jc w:val="both"/>
        <w:rPr>
          <w:b/>
          <w:lang w:val="en-GB"/>
        </w:rPr>
      </w:pPr>
      <w:r>
        <w:rPr>
          <w:b/>
          <w:lang w:val="en-GB"/>
        </w:rPr>
        <w:t>Fourth</w:t>
      </w:r>
      <w:r w:rsidRPr="007A3EFC">
        <w:rPr>
          <w:b/>
          <w:lang w:val="en-GB"/>
        </w:rPr>
        <w:t xml:space="preserve"> session</w:t>
      </w:r>
    </w:p>
    <w:p w14:paraId="4CCA21DE" w14:textId="1476A6DA" w:rsidR="007A3EFC" w:rsidRPr="007A3EFC" w:rsidRDefault="007A3EFC" w:rsidP="007A3EFC">
      <w:pPr>
        <w:jc w:val="both"/>
        <w:rPr>
          <w:lang w:val="en-GB"/>
        </w:rPr>
      </w:pPr>
      <w:r w:rsidRPr="007A3EFC">
        <w:rPr>
          <w:lang w:val="en-GB"/>
        </w:rPr>
        <w:t xml:space="preserve">Geneva, </w:t>
      </w:r>
      <w:r>
        <w:rPr>
          <w:lang w:val="en-GB"/>
        </w:rPr>
        <w:t>24-28 September</w:t>
      </w:r>
      <w:r w:rsidRPr="007A3EFC">
        <w:rPr>
          <w:lang w:val="en-GB"/>
        </w:rPr>
        <w:t xml:space="preserve"> 2019</w:t>
      </w:r>
    </w:p>
    <w:p w14:paraId="0182119A" w14:textId="6E683A28" w:rsidR="007A3EFC" w:rsidRPr="007A3EFC" w:rsidRDefault="007A3EFC" w:rsidP="007A3EFC">
      <w:pPr>
        <w:jc w:val="both"/>
        <w:rPr>
          <w:lang w:val="en-GB"/>
        </w:rPr>
      </w:pPr>
      <w:r w:rsidRPr="007A3EFC">
        <w:rPr>
          <w:lang w:val="en-GB"/>
        </w:rPr>
        <w:t xml:space="preserve">Item </w:t>
      </w:r>
      <w:r w:rsidR="00B23483">
        <w:rPr>
          <w:lang w:val="en-GB"/>
        </w:rPr>
        <w:t>7</w:t>
      </w:r>
      <w:r w:rsidRPr="007A3EFC">
        <w:rPr>
          <w:lang w:val="en-GB"/>
        </w:rPr>
        <w:t xml:space="preserve"> of the provisional agenda</w:t>
      </w:r>
    </w:p>
    <w:p w14:paraId="3D8714FC" w14:textId="2F8BFB61" w:rsidR="00AF2205" w:rsidRPr="00B23483" w:rsidRDefault="007A3EFC" w:rsidP="00B23483">
      <w:pPr>
        <w:suppressAutoHyphens w:val="0"/>
        <w:spacing w:line="240" w:lineRule="auto"/>
        <w:rPr>
          <w:sz w:val="24"/>
          <w:szCs w:val="24"/>
          <w:lang w:val="en-GB" w:eastAsia="en-GB"/>
        </w:rPr>
      </w:pPr>
      <w:r w:rsidRPr="007A3EFC">
        <w:rPr>
          <w:b/>
          <w:lang w:val="en-GB"/>
        </w:rPr>
        <w:t>Advanced Emergency Braking Systems</w:t>
      </w:r>
      <w:r w:rsidRPr="007A3EFC">
        <w:rPr>
          <w:sz w:val="24"/>
          <w:szCs w:val="24"/>
          <w:lang w:val="en-GB" w:eastAsia="en-GB"/>
        </w:rPr>
        <w:t xml:space="preserve"> </w:t>
      </w:r>
    </w:p>
    <w:p w14:paraId="023CE24A" w14:textId="5C1A08BC" w:rsidR="002873BA" w:rsidRPr="00A90EA8" w:rsidRDefault="00172DFB" w:rsidP="00CA1678">
      <w:pPr>
        <w:pStyle w:val="HChG"/>
        <w:tabs>
          <w:tab w:val="clear" w:pos="851"/>
        </w:tabs>
        <w:ind w:firstLine="0"/>
        <w:jc w:val="both"/>
        <w:rPr>
          <w:lang w:val="en-GB"/>
        </w:rPr>
      </w:pPr>
      <w:r>
        <w:rPr>
          <w:lang w:val="en-GB"/>
        </w:rPr>
        <w:t xml:space="preserve">Proposal for </w:t>
      </w:r>
      <w:r w:rsidR="00A72FF4">
        <w:rPr>
          <w:lang w:val="en-GB"/>
        </w:rPr>
        <w:t xml:space="preserve">a </w:t>
      </w:r>
      <w:r w:rsidR="007A3EFC">
        <w:rPr>
          <w:lang w:val="en-GB"/>
        </w:rPr>
        <w:t xml:space="preserve">Supplement </w:t>
      </w:r>
      <w:r w:rsidR="00B23483">
        <w:rPr>
          <w:lang w:val="en-GB"/>
        </w:rPr>
        <w:t xml:space="preserve">1 </w:t>
      </w:r>
      <w:r w:rsidR="007A3EFC">
        <w:rPr>
          <w:lang w:val="en-GB"/>
        </w:rPr>
        <w:t xml:space="preserve">to the original text of </w:t>
      </w:r>
      <w:r w:rsidR="00A72FF4">
        <w:rPr>
          <w:lang w:val="en-GB"/>
        </w:rPr>
        <w:t>UN Regulation</w:t>
      </w:r>
      <w:r w:rsidR="007A3EFC">
        <w:rPr>
          <w:lang w:val="en-GB"/>
        </w:rPr>
        <w:t xml:space="preserve"> No.</w:t>
      </w:r>
      <w:r w:rsidR="00B23483">
        <w:rPr>
          <w:lang w:val="en-GB"/>
        </w:rPr>
        <w:t xml:space="preserve"> [</w:t>
      </w:r>
      <w:r w:rsidR="007A3EFC">
        <w:rPr>
          <w:lang w:val="en-GB"/>
        </w:rPr>
        <w:t>152</w:t>
      </w:r>
      <w:r w:rsidR="00B23483">
        <w:rPr>
          <w:lang w:val="en-GB"/>
        </w:rPr>
        <w:t>]</w:t>
      </w:r>
      <w:r w:rsidR="00A72FF4">
        <w:rPr>
          <w:lang w:val="en-GB"/>
        </w:rPr>
        <w:t xml:space="preserve"> on u</w:t>
      </w:r>
      <w:r w:rsidR="00A72FF4" w:rsidRPr="00A72FF4">
        <w:rPr>
          <w:lang w:val="en-GB"/>
        </w:rPr>
        <w:t>niform provisions concerning the approval of motor vehicles with regard to the Advanced Emergency Braking System (AEBS) for M</w:t>
      </w:r>
      <w:r w:rsidR="00A72FF4" w:rsidRPr="00A72FF4">
        <w:rPr>
          <w:vertAlign w:val="subscript"/>
          <w:lang w:val="en-GB"/>
        </w:rPr>
        <w:t>1</w:t>
      </w:r>
      <w:r w:rsidR="00A72FF4" w:rsidRPr="00A72FF4">
        <w:rPr>
          <w:lang w:val="en-GB"/>
        </w:rPr>
        <w:t xml:space="preserve"> and N</w:t>
      </w:r>
      <w:r w:rsidR="00A72FF4" w:rsidRPr="00A72FF4">
        <w:rPr>
          <w:vertAlign w:val="subscript"/>
          <w:lang w:val="en-GB"/>
        </w:rPr>
        <w:t>1</w:t>
      </w:r>
      <w:r w:rsidR="00A72FF4" w:rsidRPr="00A72FF4">
        <w:rPr>
          <w:lang w:val="en-GB"/>
        </w:rPr>
        <w:t xml:space="preserve"> vehicles</w:t>
      </w:r>
    </w:p>
    <w:p w14:paraId="74C1E315" w14:textId="0021548D" w:rsidR="00A90EA8" w:rsidRPr="00AC7CEE" w:rsidRDefault="00B23483" w:rsidP="00A90EA8">
      <w:pPr>
        <w:keepNext/>
        <w:keepLines/>
        <w:spacing w:before="360" w:after="240" w:line="270" w:lineRule="exact"/>
        <w:ind w:left="1134" w:right="1134"/>
        <w:rPr>
          <w:b/>
          <w:sz w:val="24"/>
          <w:lang w:val="en-US"/>
        </w:rPr>
      </w:pPr>
      <w:r w:rsidRPr="00B23483">
        <w:rPr>
          <w:b/>
          <w:sz w:val="24"/>
          <w:lang w:val="en-US"/>
        </w:rPr>
        <w:t xml:space="preserve">Submitted by the experts from the Informal Working Group  on Advanced Emergency Braking System </w:t>
      </w:r>
      <w:r w:rsidR="00AC7CEE" w:rsidRPr="00A353B5">
        <w:rPr>
          <w:rStyle w:val="FootnoteReference"/>
          <w:bCs/>
          <w:color w:val="000000" w:themeColor="text1"/>
          <w:sz w:val="20"/>
          <w:vertAlign w:val="baseline"/>
          <w:lang w:val="en-US"/>
        </w:rPr>
        <w:footnoteReference w:customMarkFollows="1" w:id="3"/>
        <w:t>**</w:t>
      </w:r>
    </w:p>
    <w:p w14:paraId="55E00C45" w14:textId="0F43A389" w:rsidR="00FE48DF" w:rsidRDefault="00A90EA8" w:rsidP="00FE48DF">
      <w:pPr>
        <w:pStyle w:val="SingleTxtG"/>
        <w:ind w:firstLine="567"/>
        <w:rPr>
          <w:lang w:val="en-GB"/>
        </w:rPr>
      </w:pPr>
      <w:r w:rsidRPr="00A90EA8">
        <w:rPr>
          <w:lang w:val="en-GB"/>
        </w:rPr>
        <w:t xml:space="preserve">The text reproduced below </w:t>
      </w:r>
      <w:r w:rsidR="007A3EFC">
        <w:rPr>
          <w:lang w:val="en-GB"/>
        </w:rPr>
        <w:t xml:space="preserve">aims at proposing improvements to the text of the </w:t>
      </w:r>
      <w:r w:rsidR="00B23483">
        <w:rPr>
          <w:lang w:val="en-GB"/>
        </w:rPr>
        <w:t xml:space="preserve">UN </w:t>
      </w:r>
      <w:r w:rsidR="007A3EFC">
        <w:rPr>
          <w:lang w:val="en-GB"/>
        </w:rPr>
        <w:t>Regulation No.</w:t>
      </w:r>
      <w:r w:rsidR="00B23483">
        <w:rPr>
          <w:lang w:val="en-GB"/>
        </w:rPr>
        <w:t xml:space="preserve"> [</w:t>
      </w:r>
      <w:r w:rsidR="007A3EFC">
        <w:rPr>
          <w:lang w:val="en-GB"/>
        </w:rPr>
        <w:t>152</w:t>
      </w:r>
      <w:r w:rsidR="00B23483">
        <w:rPr>
          <w:lang w:val="en-GB"/>
        </w:rPr>
        <w:t>]</w:t>
      </w:r>
      <w:r>
        <w:rPr>
          <w:lang w:val="en-GB"/>
        </w:rPr>
        <w:t>.</w:t>
      </w:r>
      <w:r w:rsidR="007A3EFC">
        <w:rPr>
          <w:lang w:val="en-GB"/>
        </w:rPr>
        <w:t xml:space="preserve"> </w:t>
      </w:r>
      <w:r w:rsidR="00B23483" w:rsidRPr="00B23483">
        <w:rPr>
          <w:color w:val="000000" w:themeColor="text1"/>
          <w:lang w:val="en-GB"/>
        </w:rPr>
        <w:t xml:space="preserve">The modifications to the existing text of the </w:t>
      </w:r>
      <w:r w:rsidR="00B23483">
        <w:rPr>
          <w:color w:val="000000" w:themeColor="text1"/>
          <w:lang w:val="en-GB"/>
        </w:rPr>
        <w:t xml:space="preserve">draft </w:t>
      </w:r>
      <w:r w:rsidR="00B23483" w:rsidRPr="00B23483">
        <w:rPr>
          <w:color w:val="000000" w:themeColor="text1"/>
          <w:lang w:val="en-GB"/>
        </w:rPr>
        <w:t>Regulation</w:t>
      </w:r>
      <w:r w:rsidR="00B23483">
        <w:rPr>
          <w:color w:val="000000" w:themeColor="text1"/>
          <w:lang w:val="en-GB"/>
        </w:rPr>
        <w:t xml:space="preserve"> (</w:t>
      </w:r>
      <w:r w:rsidR="00B23483" w:rsidRPr="00B743A3">
        <w:rPr>
          <w:lang w:val="en-GB"/>
        </w:rPr>
        <w:t>ECE/TRANS/WP.29/2019/61</w:t>
      </w:r>
      <w:r w:rsidR="00B23483">
        <w:rPr>
          <w:lang w:val="en-GB"/>
        </w:rPr>
        <w:t>)</w:t>
      </w:r>
      <w:r w:rsidR="00B23483" w:rsidRPr="00B23483">
        <w:rPr>
          <w:color w:val="000000" w:themeColor="text1"/>
          <w:lang w:val="en-GB"/>
        </w:rPr>
        <w:t xml:space="preserve">, as amended by </w:t>
      </w:r>
      <w:r w:rsidR="00B23483">
        <w:rPr>
          <w:color w:val="000000" w:themeColor="text1"/>
          <w:lang w:val="en-GB"/>
        </w:rPr>
        <w:t xml:space="preserve">the proposed </w:t>
      </w:r>
      <w:r w:rsidR="00B23483" w:rsidRPr="00B23483">
        <w:rPr>
          <w:color w:val="000000" w:themeColor="text1"/>
          <w:lang w:val="en-GB"/>
        </w:rPr>
        <w:t>Supplement 1 of the original text, are marked in bold for new text and strikethrough for deleted text</w:t>
      </w:r>
      <w:r w:rsidR="007A3EFC">
        <w:rPr>
          <w:lang w:val="en-GB"/>
        </w:rPr>
        <w:t>.</w:t>
      </w:r>
    </w:p>
    <w:p w14:paraId="095AE10F" w14:textId="1E534CA6" w:rsidR="00FE48DF" w:rsidRPr="00FE48DF" w:rsidRDefault="00FE48DF" w:rsidP="00FE48DF">
      <w:pPr>
        <w:pStyle w:val="HChG"/>
        <w:pageBreakBefore/>
        <w:rPr>
          <w:color w:val="000000" w:themeColor="text1"/>
          <w:lang w:val="en-GB"/>
        </w:rPr>
      </w:pPr>
      <w:r w:rsidRPr="00FE48DF">
        <w:rPr>
          <w:color w:val="000000" w:themeColor="text1"/>
          <w:lang w:val="en-GB"/>
        </w:rPr>
        <w:lastRenderedPageBreak/>
        <w:tab/>
        <w:t>I.</w:t>
      </w:r>
      <w:r w:rsidRPr="00FE48DF">
        <w:rPr>
          <w:color w:val="000000" w:themeColor="text1"/>
          <w:lang w:val="en-GB"/>
        </w:rPr>
        <w:tab/>
        <w:t>Proposal</w:t>
      </w:r>
    </w:p>
    <w:p w14:paraId="6B93B63F" w14:textId="0E3C8053" w:rsidR="00A72FF4" w:rsidRPr="00FE48DF" w:rsidRDefault="00FE48DF" w:rsidP="00FE48DF">
      <w:pPr>
        <w:pStyle w:val="H1G"/>
        <w:rPr>
          <w:lang w:val="es-ES"/>
        </w:rPr>
      </w:pPr>
      <w:r>
        <w:rPr>
          <w:lang w:val="es-ES"/>
        </w:rPr>
        <w:tab/>
      </w:r>
      <w:r>
        <w:rPr>
          <w:lang w:val="es-ES"/>
        </w:rPr>
        <w:tab/>
      </w:r>
      <w:r w:rsidR="00A72FF4" w:rsidRPr="00FE48DF">
        <w:rPr>
          <w:lang w:val="es-ES"/>
        </w:rPr>
        <w:t xml:space="preserve">UN Regulation No. </w:t>
      </w:r>
      <w:r w:rsidRPr="00FE48DF">
        <w:rPr>
          <w:lang w:val="es-ES"/>
        </w:rPr>
        <w:t>[</w:t>
      </w:r>
      <w:r w:rsidR="007A3EFC" w:rsidRPr="00FE48DF">
        <w:rPr>
          <w:lang w:val="es-ES"/>
        </w:rPr>
        <w:t>152</w:t>
      </w:r>
      <w:r w:rsidRPr="00FE48DF">
        <w:rPr>
          <w:lang w:val="es-ES"/>
        </w:rPr>
        <w:t>]</w:t>
      </w:r>
    </w:p>
    <w:p w14:paraId="1CC370F9" w14:textId="77777777" w:rsidR="00A72FF4" w:rsidRPr="00A72FF4" w:rsidRDefault="00A72FF4" w:rsidP="00A72FF4">
      <w:pPr>
        <w:pStyle w:val="H1G"/>
        <w:rPr>
          <w:lang w:val="en-GB"/>
        </w:rPr>
      </w:pPr>
      <w:r w:rsidRPr="00FE48DF">
        <w:rPr>
          <w:lang w:val="es-ES"/>
        </w:rPr>
        <w:tab/>
      </w:r>
      <w:r w:rsidRPr="00FE48DF">
        <w:rPr>
          <w:lang w:val="es-ES"/>
        </w:rPr>
        <w:tab/>
      </w:r>
      <w:r w:rsidRPr="00A72FF4">
        <w:rPr>
          <w:lang w:val="en-GB"/>
        </w:rPr>
        <w:t>Uniform provisions concerning the approval of motor vehicles with regard to the Advanced Emergency Braking System (AEBS) for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vehicles</w:t>
      </w:r>
    </w:p>
    <w:p w14:paraId="10D1B6A2" w14:textId="77777777" w:rsidR="00A72FF4" w:rsidRPr="00E920F0" w:rsidRDefault="00A72FF4" w:rsidP="00A72FF4">
      <w:pPr>
        <w:jc w:val="both"/>
        <w:rPr>
          <w:sz w:val="28"/>
        </w:rPr>
      </w:pPr>
      <w:r w:rsidRPr="00E920F0">
        <w:rPr>
          <w:sz w:val="28"/>
        </w:rPr>
        <w:t>Contents</w:t>
      </w:r>
    </w:p>
    <w:p w14:paraId="585824D7" w14:textId="77777777" w:rsidR="00A72FF4" w:rsidRDefault="00A72FF4" w:rsidP="00A72FF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88A2A97" w14:textId="64A61D02" w:rsidR="00A72FF4" w:rsidRPr="008266E5" w:rsidRDefault="007B6CC6" w:rsidP="00A72FF4">
      <w:pPr>
        <w:pStyle w:val="TOC1"/>
        <w:rPr>
          <w:rFonts w:ascii="Calibri" w:eastAsia="Times New Roman" w:hAnsi="Calibri"/>
          <w:noProof/>
          <w:sz w:val="22"/>
          <w:szCs w:val="22"/>
          <w:lang w:val="fr-FR" w:eastAsia="fr-FR"/>
        </w:rPr>
      </w:pPr>
      <w:hyperlink w:anchor="_Toc530068541" w:history="1">
        <w:r w:rsidR="00A72FF4" w:rsidRPr="00192594">
          <w:rPr>
            <w:rStyle w:val="Hyperlink"/>
            <w:noProof/>
          </w:rPr>
          <w:t>1.</w:t>
        </w:r>
        <w:r w:rsidR="00A72FF4" w:rsidRPr="008266E5">
          <w:rPr>
            <w:rFonts w:ascii="Calibri" w:eastAsia="Times New Roman" w:hAnsi="Calibri"/>
            <w:noProof/>
            <w:sz w:val="22"/>
            <w:szCs w:val="22"/>
            <w:lang w:val="fr-FR" w:eastAsia="fr-FR"/>
          </w:rPr>
          <w:tab/>
        </w:r>
        <w:r w:rsidR="00A72FF4" w:rsidRPr="00192594">
          <w:rPr>
            <w:rStyle w:val="Hyperlink"/>
            <w:noProof/>
          </w:rPr>
          <w:t>Scope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_Toc530068541 \h </w:instrText>
        </w:r>
        <w:r w:rsidR="00A72FF4">
          <w:rPr>
            <w:noProof/>
            <w:webHidden/>
          </w:rPr>
        </w:r>
        <w:r w:rsidR="00A72FF4">
          <w:rPr>
            <w:noProof/>
            <w:webHidden/>
          </w:rPr>
          <w:fldChar w:fldCharType="separate"/>
        </w:r>
        <w:r w:rsidR="004D1F31">
          <w:rPr>
            <w:noProof/>
            <w:webHidden/>
          </w:rPr>
          <w:t>4</w:t>
        </w:r>
        <w:r w:rsidR="00A72FF4">
          <w:rPr>
            <w:noProof/>
            <w:webHidden/>
          </w:rPr>
          <w:fldChar w:fldCharType="end"/>
        </w:r>
      </w:hyperlink>
    </w:p>
    <w:p w14:paraId="7790BE91" w14:textId="107B21DC" w:rsidR="00A72FF4" w:rsidRPr="008266E5" w:rsidRDefault="007B6CC6" w:rsidP="00A72FF4">
      <w:pPr>
        <w:pStyle w:val="TOC1"/>
        <w:rPr>
          <w:rFonts w:ascii="Calibri" w:eastAsia="Times New Roman" w:hAnsi="Calibri"/>
          <w:noProof/>
          <w:sz w:val="22"/>
          <w:szCs w:val="22"/>
          <w:lang w:val="fr-FR" w:eastAsia="fr-FR"/>
        </w:rPr>
      </w:pPr>
      <w:hyperlink w:anchor="_Toc530068542" w:history="1">
        <w:r w:rsidR="00A72FF4" w:rsidRPr="00192594">
          <w:rPr>
            <w:rStyle w:val="Hyperlink"/>
            <w:noProof/>
          </w:rPr>
          <w:t>2.</w:t>
        </w:r>
        <w:r w:rsidR="00A72FF4" w:rsidRPr="008266E5">
          <w:rPr>
            <w:rFonts w:ascii="Calibri" w:eastAsia="Times New Roman" w:hAnsi="Calibri"/>
            <w:noProof/>
            <w:sz w:val="22"/>
            <w:szCs w:val="22"/>
            <w:lang w:val="fr-FR" w:eastAsia="fr-FR"/>
          </w:rPr>
          <w:tab/>
        </w:r>
        <w:r w:rsidR="00A72FF4" w:rsidRPr="00192594">
          <w:rPr>
            <w:rStyle w:val="Hyperlink"/>
            <w:noProof/>
          </w:rPr>
          <w:t>Definitions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_Toc530068542 \h </w:instrText>
        </w:r>
        <w:r w:rsidR="00A72FF4">
          <w:rPr>
            <w:noProof/>
            <w:webHidden/>
          </w:rPr>
        </w:r>
        <w:r w:rsidR="00A72FF4">
          <w:rPr>
            <w:noProof/>
            <w:webHidden/>
          </w:rPr>
          <w:fldChar w:fldCharType="separate"/>
        </w:r>
        <w:r w:rsidR="004D1F31">
          <w:rPr>
            <w:noProof/>
            <w:webHidden/>
          </w:rPr>
          <w:t>4</w:t>
        </w:r>
        <w:r w:rsidR="00A72FF4">
          <w:rPr>
            <w:noProof/>
            <w:webHidden/>
          </w:rPr>
          <w:fldChar w:fldCharType="end"/>
        </w:r>
      </w:hyperlink>
    </w:p>
    <w:p w14:paraId="06EBA71B" w14:textId="3C3B5EE7" w:rsidR="00A72FF4" w:rsidRPr="008266E5" w:rsidRDefault="007B6CC6" w:rsidP="00A72FF4">
      <w:pPr>
        <w:pStyle w:val="TOC1"/>
        <w:rPr>
          <w:rFonts w:ascii="Calibri" w:eastAsia="Times New Roman" w:hAnsi="Calibri"/>
          <w:noProof/>
          <w:sz w:val="22"/>
          <w:szCs w:val="22"/>
          <w:lang w:val="fr-FR" w:eastAsia="fr-FR"/>
        </w:rPr>
      </w:pPr>
      <w:hyperlink w:anchor="_Toc530068543" w:history="1">
        <w:r w:rsidR="00A72FF4" w:rsidRPr="00192594">
          <w:rPr>
            <w:rStyle w:val="Hyperlink"/>
            <w:noProof/>
          </w:rPr>
          <w:t>3.</w:t>
        </w:r>
        <w:r w:rsidR="00A72FF4" w:rsidRPr="008266E5">
          <w:rPr>
            <w:rFonts w:ascii="Calibri" w:eastAsia="Times New Roman" w:hAnsi="Calibri"/>
            <w:noProof/>
            <w:sz w:val="22"/>
            <w:szCs w:val="22"/>
            <w:lang w:val="fr-FR" w:eastAsia="fr-FR"/>
          </w:rPr>
          <w:tab/>
        </w:r>
        <w:r w:rsidR="00A72FF4" w:rsidRPr="00192594">
          <w:rPr>
            <w:rStyle w:val="Hyperlink"/>
            <w:noProof/>
          </w:rPr>
          <w:t>Application for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_Toc530068543 \h </w:instrText>
        </w:r>
        <w:r w:rsidR="00A72FF4">
          <w:rPr>
            <w:noProof/>
            <w:webHidden/>
          </w:rPr>
        </w:r>
        <w:r w:rsidR="00A72FF4">
          <w:rPr>
            <w:noProof/>
            <w:webHidden/>
          </w:rPr>
          <w:fldChar w:fldCharType="separate"/>
        </w:r>
        <w:r w:rsidR="004D1F31">
          <w:rPr>
            <w:noProof/>
            <w:webHidden/>
          </w:rPr>
          <w:t>5</w:t>
        </w:r>
        <w:r w:rsidR="00A72FF4">
          <w:rPr>
            <w:noProof/>
            <w:webHidden/>
          </w:rPr>
          <w:fldChar w:fldCharType="end"/>
        </w:r>
      </w:hyperlink>
    </w:p>
    <w:p w14:paraId="197675FA" w14:textId="496AFDC2" w:rsidR="00A72FF4" w:rsidRPr="008266E5" w:rsidRDefault="007B6CC6" w:rsidP="00A72FF4">
      <w:pPr>
        <w:pStyle w:val="TOC1"/>
        <w:rPr>
          <w:rFonts w:ascii="Calibri" w:eastAsia="Times New Roman" w:hAnsi="Calibri"/>
          <w:noProof/>
          <w:sz w:val="22"/>
          <w:szCs w:val="22"/>
          <w:lang w:val="fr-FR" w:eastAsia="fr-FR"/>
        </w:rPr>
      </w:pPr>
      <w:hyperlink w:anchor="_Toc530068544" w:history="1">
        <w:r w:rsidR="00A72FF4" w:rsidRPr="00192594">
          <w:rPr>
            <w:rStyle w:val="Hyperlink"/>
            <w:noProof/>
          </w:rPr>
          <w:t>4.</w:t>
        </w:r>
        <w:r w:rsidR="00A72FF4" w:rsidRPr="008266E5">
          <w:rPr>
            <w:rFonts w:ascii="Calibri" w:eastAsia="Times New Roman" w:hAnsi="Calibri"/>
            <w:noProof/>
            <w:sz w:val="22"/>
            <w:szCs w:val="22"/>
            <w:lang w:val="fr-FR" w:eastAsia="fr-FR"/>
          </w:rPr>
          <w:tab/>
        </w:r>
        <w:r w:rsidR="00A72FF4" w:rsidRPr="00192594">
          <w:rPr>
            <w:rStyle w:val="Hyperlink"/>
            <w:noProof/>
          </w:rPr>
          <w:t>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_Toc530068544 \h </w:instrText>
        </w:r>
        <w:r w:rsidR="00A72FF4">
          <w:rPr>
            <w:noProof/>
            <w:webHidden/>
          </w:rPr>
        </w:r>
        <w:r w:rsidR="00A72FF4">
          <w:rPr>
            <w:noProof/>
            <w:webHidden/>
          </w:rPr>
          <w:fldChar w:fldCharType="separate"/>
        </w:r>
        <w:r w:rsidR="004D1F31">
          <w:rPr>
            <w:noProof/>
            <w:webHidden/>
          </w:rPr>
          <w:t>5</w:t>
        </w:r>
        <w:r w:rsidR="00A72FF4">
          <w:rPr>
            <w:noProof/>
            <w:webHidden/>
          </w:rPr>
          <w:fldChar w:fldCharType="end"/>
        </w:r>
      </w:hyperlink>
    </w:p>
    <w:p w14:paraId="7098B004" w14:textId="18532885" w:rsidR="00A72FF4" w:rsidRPr="008266E5" w:rsidRDefault="007B6CC6" w:rsidP="00A72FF4">
      <w:pPr>
        <w:pStyle w:val="TOC1"/>
        <w:rPr>
          <w:rFonts w:ascii="Calibri" w:eastAsia="Times New Roman" w:hAnsi="Calibri"/>
          <w:noProof/>
          <w:sz w:val="22"/>
          <w:szCs w:val="22"/>
          <w:lang w:val="fr-FR" w:eastAsia="fr-FR"/>
        </w:rPr>
      </w:pPr>
      <w:hyperlink w:anchor="_Toc530068545" w:history="1">
        <w:r w:rsidR="00A72FF4" w:rsidRPr="00192594">
          <w:rPr>
            <w:rStyle w:val="Hyperlink"/>
            <w:noProof/>
          </w:rPr>
          <w:t>5.</w:t>
        </w:r>
        <w:r w:rsidR="00A72FF4" w:rsidRPr="008266E5">
          <w:rPr>
            <w:rFonts w:ascii="Calibri" w:eastAsia="Times New Roman" w:hAnsi="Calibri"/>
            <w:noProof/>
            <w:sz w:val="22"/>
            <w:szCs w:val="22"/>
            <w:lang w:val="fr-FR" w:eastAsia="fr-FR"/>
          </w:rPr>
          <w:tab/>
        </w:r>
        <w:r w:rsidR="00A72FF4" w:rsidRPr="00192594">
          <w:rPr>
            <w:rStyle w:val="Hyperlink"/>
            <w:noProof/>
          </w:rPr>
          <w:t>Specifications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_Toc530068545 \h </w:instrText>
        </w:r>
        <w:r w:rsidR="00A72FF4">
          <w:rPr>
            <w:noProof/>
            <w:webHidden/>
          </w:rPr>
        </w:r>
        <w:r w:rsidR="00A72FF4">
          <w:rPr>
            <w:noProof/>
            <w:webHidden/>
          </w:rPr>
          <w:fldChar w:fldCharType="separate"/>
        </w:r>
        <w:r w:rsidR="004D1F31">
          <w:rPr>
            <w:noProof/>
            <w:webHidden/>
          </w:rPr>
          <w:t>6</w:t>
        </w:r>
        <w:r w:rsidR="00A72FF4">
          <w:rPr>
            <w:noProof/>
            <w:webHidden/>
          </w:rPr>
          <w:fldChar w:fldCharType="end"/>
        </w:r>
      </w:hyperlink>
    </w:p>
    <w:p w14:paraId="2CA56C23" w14:textId="27D19379" w:rsidR="00A72FF4" w:rsidRPr="008266E5" w:rsidRDefault="007B6CC6" w:rsidP="00A72FF4">
      <w:pPr>
        <w:pStyle w:val="TOC1"/>
        <w:rPr>
          <w:rFonts w:ascii="Calibri" w:eastAsia="Times New Roman" w:hAnsi="Calibri"/>
          <w:noProof/>
          <w:sz w:val="22"/>
          <w:szCs w:val="22"/>
          <w:lang w:val="fr-FR" w:eastAsia="fr-FR"/>
        </w:rPr>
      </w:pPr>
      <w:hyperlink w:anchor="_Toc530068546" w:history="1">
        <w:r w:rsidR="00A72FF4" w:rsidRPr="00192594">
          <w:rPr>
            <w:rStyle w:val="Hyperlink"/>
            <w:caps/>
            <w:noProof/>
          </w:rPr>
          <w:t>6.</w:t>
        </w:r>
        <w:r w:rsidR="00A72FF4" w:rsidRPr="008266E5">
          <w:rPr>
            <w:rFonts w:ascii="Calibri" w:eastAsia="Times New Roman" w:hAnsi="Calibri"/>
            <w:noProof/>
            <w:sz w:val="22"/>
            <w:szCs w:val="22"/>
            <w:lang w:val="fr-FR" w:eastAsia="fr-FR"/>
          </w:rPr>
          <w:tab/>
        </w:r>
        <w:r w:rsidR="00A72FF4" w:rsidRPr="00192594">
          <w:rPr>
            <w:rStyle w:val="Hyperlink"/>
            <w:caps/>
            <w:noProof/>
          </w:rPr>
          <w:t>T</w:t>
        </w:r>
        <w:r w:rsidR="00A72FF4" w:rsidRPr="00192594">
          <w:rPr>
            <w:rStyle w:val="Hyperlink"/>
            <w:noProof/>
          </w:rPr>
          <w:t>est procedure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_Toc530068546 \h </w:instrText>
        </w:r>
        <w:r w:rsidR="00A72FF4">
          <w:rPr>
            <w:noProof/>
            <w:webHidden/>
          </w:rPr>
        </w:r>
        <w:r w:rsidR="00A72FF4">
          <w:rPr>
            <w:noProof/>
            <w:webHidden/>
          </w:rPr>
          <w:fldChar w:fldCharType="separate"/>
        </w:r>
        <w:r w:rsidR="004D1F31">
          <w:rPr>
            <w:noProof/>
            <w:webHidden/>
          </w:rPr>
          <w:t>12</w:t>
        </w:r>
        <w:r w:rsidR="00A72FF4">
          <w:rPr>
            <w:noProof/>
            <w:webHidden/>
          </w:rPr>
          <w:fldChar w:fldCharType="end"/>
        </w:r>
      </w:hyperlink>
    </w:p>
    <w:p w14:paraId="613236BB" w14:textId="38B95E2C" w:rsidR="00A72FF4" w:rsidRPr="008266E5" w:rsidRDefault="007B6CC6" w:rsidP="00A72FF4">
      <w:pPr>
        <w:pStyle w:val="TOC1"/>
        <w:rPr>
          <w:rFonts w:ascii="Calibri" w:eastAsia="Times New Roman" w:hAnsi="Calibri"/>
          <w:noProof/>
          <w:sz w:val="22"/>
          <w:szCs w:val="22"/>
          <w:lang w:val="fr-FR" w:eastAsia="fr-FR"/>
        </w:rPr>
      </w:pPr>
      <w:hyperlink w:anchor="_Toc530068547" w:history="1">
        <w:r w:rsidR="00A72FF4" w:rsidRPr="00192594">
          <w:rPr>
            <w:rStyle w:val="Hyperlink"/>
            <w:caps/>
            <w:noProof/>
          </w:rPr>
          <w:t>7.</w:t>
        </w:r>
        <w:r w:rsidR="00A72FF4" w:rsidRPr="008266E5">
          <w:rPr>
            <w:rFonts w:ascii="Calibri" w:eastAsia="Times New Roman" w:hAnsi="Calibri"/>
            <w:noProof/>
            <w:sz w:val="22"/>
            <w:szCs w:val="22"/>
            <w:lang w:val="fr-FR" w:eastAsia="fr-FR"/>
          </w:rPr>
          <w:tab/>
        </w:r>
        <w:r w:rsidR="00A72FF4" w:rsidRPr="00192594">
          <w:rPr>
            <w:rStyle w:val="Hyperlink"/>
            <w:noProof/>
          </w:rPr>
          <w:t>Modification of vehicle type and extension of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_Toc530068547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5E6A90BA" w14:textId="55FC98FA" w:rsidR="00A72FF4" w:rsidRPr="008266E5" w:rsidRDefault="007B6CC6" w:rsidP="00A72FF4">
      <w:pPr>
        <w:pStyle w:val="TOC1"/>
        <w:rPr>
          <w:rFonts w:ascii="Calibri" w:eastAsia="Times New Roman" w:hAnsi="Calibri"/>
          <w:noProof/>
          <w:sz w:val="22"/>
          <w:szCs w:val="22"/>
          <w:lang w:val="fr-FR" w:eastAsia="fr-FR"/>
        </w:rPr>
      </w:pPr>
      <w:hyperlink w:anchor="_Toc530068548" w:history="1">
        <w:r w:rsidR="00A72FF4" w:rsidRPr="00192594">
          <w:rPr>
            <w:rStyle w:val="Hyperlink"/>
            <w:noProof/>
          </w:rPr>
          <w:t>8.</w:t>
        </w:r>
        <w:r w:rsidR="00A72FF4" w:rsidRPr="008266E5">
          <w:rPr>
            <w:rFonts w:ascii="Calibri" w:eastAsia="Times New Roman" w:hAnsi="Calibri"/>
            <w:noProof/>
            <w:sz w:val="22"/>
            <w:szCs w:val="22"/>
            <w:lang w:val="fr-FR" w:eastAsia="fr-FR"/>
          </w:rPr>
          <w:tab/>
        </w:r>
        <w:r w:rsidR="00A72FF4" w:rsidRPr="00192594">
          <w:rPr>
            <w:rStyle w:val="Hyperlink"/>
            <w:noProof/>
          </w:rPr>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_Toc530068548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393F25E2" w14:textId="5B517325" w:rsidR="00A72FF4" w:rsidRPr="008266E5" w:rsidRDefault="007B6CC6" w:rsidP="00A72FF4">
      <w:pPr>
        <w:pStyle w:val="TOC1"/>
        <w:rPr>
          <w:rFonts w:ascii="Calibri" w:eastAsia="Times New Roman" w:hAnsi="Calibri"/>
          <w:noProof/>
          <w:sz w:val="22"/>
          <w:szCs w:val="22"/>
          <w:lang w:val="fr-FR" w:eastAsia="fr-FR"/>
        </w:rPr>
      </w:pPr>
      <w:hyperlink w:anchor="_Toc530068549" w:history="1">
        <w:r w:rsidR="00A72FF4" w:rsidRPr="00192594">
          <w:rPr>
            <w:rStyle w:val="Hyperlink"/>
            <w:noProof/>
          </w:rPr>
          <w:t>9.</w:t>
        </w:r>
        <w:r w:rsidR="00A72FF4" w:rsidRPr="008266E5">
          <w:rPr>
            <w:rFonts w:ascii="Calibri" w:eastAsia="Times New Roman" w:hAnsi="Calibri"/>
            <w:noProof/>
            <w:sz w:val="22"/>
            <w:szCs w:val="22"/>
            <w:lang w:val="fr-FR" w:eastAsia="fr-FR"/>
          </w:rPr>
          <w:tab/>
        </w:r>
        <w:r w:rsidR="00A72FF4" w:rsidRPr="00192594">
          <w:rPr>
            <w:rStyle w:val="Hyperlink"/>
            <w:noProof/>
          </w:rPr>
          <w:t>Penalties for non</w:t>
        </w:r>
        <w:r w:rsidR="00A72FF4" w:rsidRPr="00192594">
          <w:rPr>
            <w:rStyle w:val="Hyperlink"/>
            <w:noProof/>
          </w:rPr>
          <w:noBreakHyphen/>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_Toc530068549 \h </w:instrText>
        </w:r>
        <w:r w:rsidR="00A72FF4">
          <w:rPr>
            <w:noProof/>
            <w:webHidden/>
          </w:rPr>
        </w:r>
        <w:r w:rsidR="00A72FF4">
          <w:rPr>
            <w:noProof/>
            <w:webHidden/>
          </w:rPr>
          <w:fldChar w:fldCharType="separate"/>
        </w:r>
        <w:r w:rsidR="004D1F31">
          <w:rPr>
            <w:noProof/>
            <w:webHidden/>
          </w:rPr>
          <w:t>16</w:t>
        </w:r>
        <w:r w:rsidR="00A72FF4">
          <w:rPr>
            <w:noProof/>
            <w:webHidden/>
          </w:rPr>
          <w:fldChar w:fldCharType="end"/>
        </w:r>
      </w:hyperlink>
    </w:p>
    <w:p w14:paraId="469D21AC" w14:textId="4DD5355F" w:rsidR="00A72FF4" w:rsidRPr="008266E5" w:rsidRDefault="007B6CC6" w:rsidP="00A72FF4">
      <w:pPr>
        <w:pStyle w:val="TOC1"/>
        <w:rPr>
          <w:rFonts w:ascii="Calibri" w:eastAsia="Times New Roman" w:hAnsi="Calibri"/>
          <w:noProof/>
          <w:sz w:val="22"/>
          <w:szCs w:val="22"/>
          <w:lang w:val="fr-FR" w:eastAsia="fr-FR"/>
        </w:rPr>
      </w:pPr>
      <w:hyperlink w:anchor="_Toc530068550" w:history="1">
        <w:r w:rsidR="00A72FF4" w:rsidRPr="00192594">
          <w:rPr>
            <w:rStyle w:val="Hyperlink"/>
            <w:noProof/>
          </w:rPr>
          <w:t>10.</w:t>
        </w:r>
        <w:r w:rsidR="00A72FF4" w:rsidRPr="008266E5">
          <w:rPr>
            <w:rFonts w:ascii="Calibri" w:eastAsia="Times New Roman" w:hAnsi="Calibri"/>
            <w:noProof/>
            <w:sz w:val="22"/>
            <w:szCs w:val="22"/>
            <w:lang w:val="fr-FR" w:eastAsia="fr-FR"/>
          </w:rPr>
          <w:tab/>
        </w:r>
        <w:r w:rsidR="00A72FF4" w:rsidRPr="00192594">
          <w:rPr>
            <w:rStyle w:val="Hyperlink"/>
            <w:noProof/>
          </w:rPr>
          <w:t>Production definitively discontinued</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_Toc530068550 \h </w:instrText>
        </w:r>
        <w:r w:rsidR="00A72FF4">
          <w:rPr>
            <w:noProof/>
            <w:webHidden/>
          </w:rPr>
        </w:r>
        <w:r w:rsidR="00A72FF4">
          <w:rPr>
            <w:noProof/>
            <w:webHidden/>
          </w:rPr>
          <w:fldChar w:fldCharType="separate"/>
        </w:r>
        <w:r w:rsidR="004D1F31">
          <w:rPr>
            <w:noProof/>
            <w:webHidden/>
          </w:rPr>
          <w:t>17</w:t>
        </w:r>
        <w:r w:rsidR="00A72FF4">
          <w:rPr>
            <w:noProof/>
            <w:webHidden/>
          </w:rPr>
          <w:fldChar w:fldCharType="end"/>
        </w:r>
      </w:hyperlink>
    </w:p>
    <w:p w14:paraId="1521A3C5" w14:textId="086F4CDD" w:rsidR="00A72FF4" w:rsidRPr="008266E5" w:rsidRDefault="007B6CC6" w:rsidP="00A72FF4">
      <w:pPr>
        <w:pStyle w:val="TOC1"/>
        <w:rPr>
          <w:rFonts w:ascii="Calibri" w:eastAsia="Times New Roman" w:hAnsi="Calibri"/>
          <w:noProof/>
          <w:sz w:val="22"/>
          <w:szCs w:val="22"/>
          <w:lang w:val="fr-FR" w:eastAsia="fr-FR"/>
        </w:rPr>
      </w:pPr>
      <w:hyperlink w:anchor="_Toc530068551" w:history="1">
        <w:r w:rsidR="00A72FF4" w:rsidRPr="00192594">
          <w:rPr>
            <w:rStyle w:val="Hyperlink"/>
            <w:noProof/>
          </w:rPr>
          <w:t>11.</w:t>
        </w:r>
        <w:r w:rsidR="00A72FF4" w:rsidRPr="008266E5">
          <w:rPr>
            <w:rFonts w:ascii="Calibri" w:eastAsia="Times New Roman" w:hAnsi="Calibri"/>
            <w:noProof/>
            <w:sz w:val="22"/>
            <w:szCs w:val="22"/>
            <w:lang w:val="fr-FR" w:eastAsia="fr-FR"/>
          </w:rPr>
          <w:tab/>
        </w:r>
        <w:r w:rsidR="00A72FF4" w:rsidRPr="00192594">
          <w:rPr>
            <w:rStyle w:val="Hyperlink"/>
            <w:noProof/>
          </w:rPr>
          <w:t xml:space="preserve">Names and addresses of the Technical Services responsible for conducting approval tests and </w:t>
        </w:r>
        <w:r w:rsidR="00A72FF4">
          <w:rPr>
            <w:rStyle w:val="Hyperlink"/>
            <w:noProof/>
          </w:rPr>
          <w:br/>
        </w:r>
        <w:r w:rsidR="00A72FF4" w:rsidRPr="00192594">
          <w:rPr>
            <w:rStyle w:val="Hyperlink"/>
            <w:noProof/>
          </w:rPr>
          <w:t>of Type Approval Authorities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_Toc530068551 \h </w:instrText>
        </w:r>
        <w:r w:rsidR="00A72FF4">
          <w:rPr>
            <w:noProof/>
            <w:webHidden/>
          </w:rPr>
        </w:r>
        <w:r w:rsidR="00A72FF4">
          <w:rPr>
            <w:noProof/>
            <w:webHidden/>
          </w:rPr>
          <w:fldChar w:fldCharType="separate"/>
        </w:r>
        <w:r w:rsidR="004D1F31">
          <w:rPr>
            <w:noProof/>
            <w:webHidden/>
          </w:rPr>
          <w:t>17</w:t>
        </w:r>
        <w:r w:rsidR="00A72FF4">
          <w:rPr>
            <w:noProof/>
            <w:webHidden/>
          </w:rPr>
          <w:fldChar w:fldCharType="end"/>
        </w:r>
      </w:hyperlink>
    </w:p>
    <w:p w14:paraId="46947FB4" w14:textId="5BD209C0" w:rsidR="00A72FF4" w:rsidRDefault="00A72FF4" w:rsidP="00A72FF4">
      <w:pPr>
        <w:pStyle w:val="TOC1"/>
        <w:rPr>
          <w:rStyle w:val="Hyperlink"/>
          <w:noProof/>
        </w:rPr>
      </w:pPr>
      <w:r>
        <w:rPr>
          <w:noProof/>
        </w:rPr>
        <w:fldChar w:fldCharType="begin"/>
      </w:r>
      <w:r>
        <w:rPr>
          <w:noProof/>
        </w:rPr>
        <w:instrText xml:space="preserve"> HYPERLINK \l "_Toc530068552" </w:instrText>
      </w:r>
      <w:r>
        <w:rPr>
          <w:noProof/>
        </w:rPr>
        <w:fldChar w:fldCharType="separate"/>
      </w:r>
      <w:r w:rsidRPr="00192594">
        <w:rPr>
          <w:rStyle w:val="Hyperlink"/>
          <w:noProof/>
        </w:rPr>
        <w:t>Annex</w:t>
      </w:r>
      <w:r>
        <w:rPr>
          <w:rStyle w:val="Hyperlink"/>
          <w:noProof/>
        </w:rPr>
        <w:t>es</w:t>
      </w:r>
    </w:p>
    <w:p w14:paraId="49F3ECA3" w14:textId="45AFCAE2" w:rsidR="00A72FF4" w:rsidRPr="008266E5" w:rsidRDefault="00A72FF4" w:rsidP="00A72FF4">
      <w:pPr>
        <w:pStyle w:val="TOC1"/>
        <w:rPr>
          <w:rFonts w:ascii="Calibri" w:eastAsia="Times New Roman" w:hAnsi="Calibri"/>
          <w:noProof/>
          <w:sz w:val="22"/>
          <w:szCs w:val="22"/>
          <w:lang w:val="fr-FR" w:eastAsia="fr-FR"/>
        </w:rPr>
      </w:pPr>
      <w:r w:rsidRPr="00192594">
        <w:rPr>
          <w:rStyle w:val="Hyperlink"/>
          <w:noProof/>
        </w:rPr>
        <w:t>1</w:t>
      </w:r>
      <w:r w:rsidRPr="00AF401A">
        <w:rPr>
          <w:rStyle w:val="Hyperlink"/>
          <w:noProof/>
        </w:rPr>
        <w:tab/>
      </w:r>
      <w:r>
        <w:rPr>
          <w:rStyle w:val="Hyperlink"/>
          <w:noProof/>
        </w:rPr>
        <w:t>Communication</w:t>
      </w:r>
      <w:r>
        <w:rPr>
          <w:noProof/>
          <w:webHidden/>
        </w:rPr>
        <w:tab/>
      </w:r>
      <w:r>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4D1F31">
        <w:rPr>
          <w:noProof/>
          <w:webHidden/>
        </w:rPr>
        <w:t>18</w:t>
      </w:r>
      <w:r>
        <w:rPr>
          <w:noProof/>
          <w:webHidden/>
        </w:rPr>
        <w:fldChar w:fldCharType="end"/>
      </w:r>
      <w:r>
        <w:rPr>
          <w:noProof/>
        </w:rPr>
        <w:fldChar w:fldCharType="end"/>
      </w:r>
    </w:p>
    <w:p w14:paraId="2DCA17A9" w14:textId="201EDCDA" w:rsidR="00A72FF4" w:rsidRPr="008266E5" w:rsidRDefault="007B6CC6" w:rsidP="00A72FF4">
      <w:pPr>
        <w:pStyle w:val="TOC1"/>
        <w:rPr>
          <w:rFonts w:ascii="Calibri" w:eastAsia="Times New Roman" w:hAnsi="Calibri"/>
          <w:noProof/>
          <w:sz w:val="22"/>
          <w:szCs w:val="22"/>
          <w:lang w:val="fr-FR" w:eastAsia="fr-FR"/>
        </w:rPr>
      </w:pPr>
      <w:hyperlink w:anchor="_Toc530068553" w:history="1">
        <w:r w:rsidR="00A72FF4" w:rsidRPr="00192594">
          <w:rPr>
            <w:rStyle w:val="Hyperlink"/>
            <w:noProof/>
          </w:rPr>
          <w:t>2</w:t>
        </w:r>
        <w:r w:rsidR="00A72FF4">
          <w:rPr>
            <w:noProof/>
            <w:webHidden/>
          </w:rPr>
          <w:tab/>
          <w:t>Arrangement of approval markings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_Toc530068553 \h </w:instrText>
        </w:r>
        <w:r w:rsidR="00A72FF4">
          <w:rPr>
            <w:noProof/>
            <w:webHidden/>
          </w:rPr>
        </w:r>
        <w:r w:rsidR="00A72FF4">
          <w:rPr>
            <w:noProof/>
            <w:webHidden/>
          </w:rPr>
          <w:fldChar w:fldCharType="separate"/>
        </w:r>
        <w:r w:rsidR="004D1F31">
          <w:rPr>
            <w:noProof/>
            <w:webHidden/>
          </w:rPr>
          <w:t>19</w:t>
        </w:r>
        <w:r w:rsidR="00A72FF4">
          <w:rPr>
            <w:noProof/>
            <w:webHidden/>
          </w:rPr>
          <w:fldChar w:fldCharType="end"/>
        </w:r>
      </w:hyperlink>
    </w:p>
    <w:p w14:paraId="3CFA7E32" w14:textId="6035E0DD" w:rsidR="00A72FF4" w:rsidRPr="008266E5" w:rsidRDefault="007B6CC6" w:rsidP="00A72FF4">
      <w:pPr>
        <w:pStyle w:val="TOC1"/>
        <w:rPr>
          <w:rFonts w:ascii="Calibri" w:eastAsia="Times New Roman" w:hAnsi="Calibri"/>
          <w:noProof/>
          <w:sz w:val="22"/>
          <w:szCs w:val="22"/>
          <w:lang w:val="fr-FR" w:eastAsia="fr-FR"/>
        </w:rPr>
      </w:pPr>
      <w:hyperlink w:anchor="_Toc530068554" w:history="1">
        <w:r w:rsidR="00A72FF4" w:rsidRPr="00192594">
          <w:rPr>
            <w:rStyle w:val="Hyperlink"/>
            <w:noProof/>
          </w:rPr>
          <w:t>3</w:t>
        </w:r>
        <w:r w:rsidR="00A72FF4">
          <w:rPr>
            <w:noProof/>
            <w:webHidden/>
          </w:rPr>
          <w:tab/>
        </w:r>
        <w:r w:rsidR="00A72FF4">
          <w:rPr>
            <w:noProof/>
          </w:rPr>
          <w:t>Special requirements to be applied to the safety aspects of electronic control systems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_Toc530068554 \h </w:instrText>
        </w:r>
        <w:r w:rsidR="00A72FF4">
          <w:rPr>
            <w:noProof/>
            <w:webHidden/>
          </w:rPr>
        </w:r>
        <w:r w:rsidR="00A72FF4">
          <w:rPr>
            <w:noProof/>
            <w:webHidden/>
          </w:rPr>
          <w:fldChar w:fldCharType="separate"/>
        </w:r>
        <w:r w:rsidR="004D1F31">
          <w:rPr>
            <w:noProof/>
            <w:webHidden/>
          </w:rPr>
          <w:t>20</w:t>
        </w:r>
        <w:r w:rsidR="00A72FF4">
          <w:rPr>
            <w:noProof/>
            <w:webHidden/>
          </w:rPr>
          <w:fldChar w:fldCharType="end"/>
        </w:r>
      </w:hyperlink>
    </w:p>
    <w:p w14:paraId="70C808CC" w14:textId="77777777" w:rsidR="00A72FF4" w:rsidRDefault="00A72FF4" w:rsidP="00A72FF4">
      <w:pPr>
        <w:pStyle w:val="SingleTxtG"/>
      </w:pPr>
      <w:r w:rsidRPr="00E920F0">
        <w:fldChar w:fldCharType="end"/>
      </w:r>
    </w:p>
    <w:p w14:paraId="450662A2" w14:textId="77777777" w:rsidR="00A72FF4" w:rsidRDefault="00A72FF4" w:rsidP="00A72FF4">
      <w:pPr>
        <w:pStyle w:val="a1"/>
        <w:rPr>
          <w:lang w:val="fr-FR"/>
        </w:rPr>
      </w:pPr>
      <w:r w:rsidRPr="009142DF">
        <w:rPr>
          <w:lang w:val="fr-FR"/>
        </w:rPr>
        <w:br w:type="page"/>
      </w:r>
    </w:p>
    <w:p w14:paraId="2102C9AE" w14:textId="77777777" w:rsidR="004D40F5" w:rsidRDefault="004D40F5" w:rsidP="004D40F5">
      <w:pPr>
        <w:pStyle w:val="HChG"/>
        <w:rPr>
          <w:lang w:val="en-GB"/>
        </w:rPr>
      </w:pPr>
      <w:r>
        <w:rPr>
          <w:lang w:val="en-GB"/>
        </w:rPr>
        <w:lastRenderedPageBreak/>
        <w:tab/>
      </w:r>
      <w:r>
        <w:rPr>
          <w:lang w:val="en-GB"/>
        </w:rPr>
        <w:tab/>
        <w:t>Introduction</w:t>
      </w:r>
    </w:p>
    <w:p w14:paraId="02FFD01D" w14:textId="2C428394" w:rsidR="004D40F5" w:rsidRPr="00A72FF4" w:rsidRDefault="004D40F5" w:rsidP="004D40F5">
      <w:pPr>
        <w:pStyle w:val="SingleTxtG"/>
        <w:rPr>
          <w:lang w:val="en-GB"/>
        </w:rPr>
      </w:pPr>
      <w:r>
        <w:rPr>
          <w:lang w:val="en-GB"/>
        </w:rPr>
        <w:tab/>
      </w:r>
      <w:r w:rsidRPr="00A72FF4">
        <w:rPr>
          <w:lang w:val="en-GB"/>
        </w:rPr>
        <w:t>The intention of this Regulation is to establish uniform provisions for Advanced Emergency Braking Systems (AEBS) fitted to motor vehicles of the Categories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primarily used within urban driving conditions. </w:t>
      </w:r>
    </w:p>
    <w:p w14:paraId="2ADF88FB" w14:textId="0EBEA115" w:rsidR="004D40F5" w:rsidRPr="00A72FF4" w:rsidRDefault="004D40F5" w:rsidP="004D40F5">
      <w:pPr>
        <w:pStyle w:val="SingleTxtG"/>
        <w:rPr>
          <w:lang w:val="en-GB"/>
        </w:rPr>
      </w:pPr>
      <w:r>
        <w:rPr>
          <w:lang w:val="en-GB"/>
        </w:rPr>
        <w:tab/>
      </w:r>
      <w:r w:rsidRPr="00A72FF4">
        <w:rPr>
          <w:lang w:val="en-GB"/>
        </w:rPr>
        <w:t xml:space="preserve">The system shall automatically detect </w:t>
      </w:r>
      <w:r w:rsidRPr="007A3EFC">
        <w:rPr>
          <w:strike/>
          <w:lang w:val="en-GB"/>
        </w:rPr>
        <w:t>a potential</w:t>
      </w:r>
      <w:r w:rsidRPr="007A3EFC">
        <w:rPr>
          <w:lang w:val="en-GB"/>
        </w:rPr>
        <w:t xml:space="preserve"> </w:t>
      </w:r>
      <w:r w:rsidR="00A5265C" w:rsidRPr="007A3EFC">
        <w:rPr>
          <w:b/>
          <w:lang w:val="en-GB"/>
        </w:rPr>
        <w:t xml:space="preserve">an imminent </w:t>
      </w:r>
      <w:r w:rsidRPr="00A72FF4">
        <w:rPr>
          <w:lang w:val="en-GB"/>
        </w:rPr>
        <w:t xml:space="preserve">forward collision, provide the driver with an appropriate warning and activate the vehicle braking system to decelerate the vehicle with the purpose of avoiding or mitigating the severity of a collision in the event that the driver does not respond to the warning. </w:t>
      </w:r>
    </w:p>
    <w:p w14:paraId="5C96D19D" w14:textId="42364DB6" w:rsidR="004D40F5" w:rsidRPr="00A72FF4" w:rsidRDefault="004D40F5" w:rsidP="004D40F5">
      <w:pPr>
        <w:pStyle w:val="SingleTxtG"/>
        <w:rPr>
          <w:lang w:val="en-GB"/>
        </w:rPr>
      </w:pPr>
      <w:r>
        <w:rPr>
          <w:lang w:val="en-GB"/>
        </w:rPr>
        <w:tab/>
      </w:r>
      <w:r w:rsidRPr="00A72FF4">
        <w:rPr>
          <w:lang w:val="en-GB"/>
        </w:rPr>
        <w:t xml:space="preserve">In the case of a failure in the system, the safe operation of the vehicle shall not be endangered. </w:t>
      </w:r>
    </w:p>
    <w:p w14:paraId="20F44902" w14:textId="385029F7" w:rsidR="004D40F5" w:rsidRPr="00A72FF4" w:rsidRDefault="004D40F5" w:rsidP="004D40F5">
      <w:pPr>
        <w:pStyle w:val="SingleTxtG"/>
        <w:rPr>
          <w:lang w:val="en-GB"/>
        </w:rPr>
      </w:pPr>
      <w:r>
        <w:rPr>
          <w:lang w:val="en-GB"/>
        </w:rPr>
        <w:tab/>
      </w:r>
      <w:r w:rsidRPr="00A72FF4">
        <w:rPr>
          <w:lang w:val="en-GB"/>
        </w:rPr>
        <w:t xml:space="preserve">During any action taken by the system, the driver can, at any time through a conscious action, e.g. by a steering action or an accelerator kick-down, take control and override the system. </w:t>
      </w:r>
    </w:p>
    <w:p w14:paraId="56A18474" w14:textId="7666C351" w:rsidR="004D40F5" w:rsidRPr="00A72FF4" w:rsidRDefault="004D40F5" w:rsidP="004D40F5">
      <w:pPr>
        <w:pStyle w:val="SingleTxtG"/>
        <w:rPr>
          <w:lang w:val="en-GB"/>
        </w:rPr>
      </w:pPr>
      <w:r>
        <w:rPr>
          <w:lang w:val="en-GB"/>
        </w:rPr>
        <w:tab/>
      </w:r>
      <w:r w:rsidRPr="00A72FF4">
        <w:rPr>
          <w:lang w:val="en-GB"/>
        </w:rPr>
        <w:t>This Regulation cannot cover all the traffic conditions and infrastructure features in the type-approval process;</w:t>
      </w:r>
      <w:r w:rsidRPr="00A72FF4">
        <w:rPr>
          <w:sz w:val="22"/>
          <w:szCs w:val="22"/>
          <w:lang w:val="en-GB" w:eastAsia="en-GB"/>
        </w:rPr>
        <w:t xml:space="preserve"> </w:t>
      </w:r>
      <w:r w:rsidRPr="00A72FF4">
        <w:rPr>
          <w:lang w:val="en-GB" w:eastAsia="en-GB"/>
        </w:rPr>
        <w:t xml:space="preserve">this Regulation recognises that the </w:t>
      </w:r>
      <w:r w:rsidRPr="00A72FF4">
        <w:rPr>
          <w:lang w:val="en-GB"/>
        </w:rPr>
        <w:t>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0CD84750" w14:textId="45823A7B" w:rsidR="00D86AA6" w:rsidRPr="00FE4C6A" w:rsidRDefault="00D86AA6" w:rsidP="004D40F5">
      <w:pPr>
        <w:pStyle w:val="SingleTxtG"/>
        <w:ind w:firstLine="567"/>
        <w:rPr>
          <w:b/>
          <w:lang w:val="en-GB"/>
        </w:rPr>
      </w:pPr>
      <w:r w:rsidRPr="00FE4C6A">
        <w:rPr>
          <w:b/>
          <w:lang w:val="en-GB"/>
        </w:rPr>
        <w:t xml:space="preserve">The </w:t>
      </w:r>
      <w:r w:rsidR="00B23483">
        <w:rPr>
          <w:b/>
          <w:lang w:val="en-GB"/>
        </w:rPr>
        <w:t>R</w:t>
      </w:r>
      <w:r w:rsidRPr="00FE4C6A">
        <w:rPr>
          <w:b/>
          <w:lang w:val="en-GB"/>
        </w:rPr>
        <w:t xml:space="preserve">egulation provides the requirements for the approval for an AEBS designed to avoid collision </w:t>
      </w:r>
      <w:r w:rsidR="00475366" w:rsidRPr="00FE4C6A">
        <w:rPr>
          <w:b/>
          <w:lang w:val="en-GB"/>
        </w:rPr>
        <w:t xml:space="preserve">either </w:t>
      </w:r>
      <w:r w:rsidRPr="00FE4C6A">
        <w:rPr>
          <w:b/>
          <w:lang w:val="en-GB"/>
        </w:rPr>
        <w:t>with cars or pedestrians or both.</w:t>
      </w:r>
    </w:p>
    <w:p w14:paraId="5EEBFFBB" w14:textId="509472C7" w:rsidR="00D86AA6" w:rsidRDefault="004D40F5" w:rsidP="00D86AA6">
      <w:pPr>
        <w:pStyle w:val="SingleTxtG"/>
        <w:ind w:firstLine="567"/>
        <w:rPr>
          <w:lang w:val="en-GB"/>
        </w:rPr>
      </w:pPr>
      <w:r w:rsidRPr="00A72FF4">
        <w:rPr>
          <w:lang w:val="en-GB"/>
        </w:rPr>
        <w:t xml:space="preserve">This Regulation is an "if-fitted" regulation. It shall not prevent contracting parties from mandating the fitting of AEBS </w:t>
      </w:r>
      <w:r w:rsidR="00D86AA6" w:rsidRPr="00FE4C6A">
        <w:rPr>
          <w:b/>
          <w:lang w:val="en-GB"/>
        </w:rPr>
        <w:t xml:space="preserve">designed to avoid collision </w:t>
      </w:r>
      <w:r w:rsidR="00475366" w:rsidRPr="00FE4C6A">
        <w:rPr>
          <w:b/>
          <w:lang w:val="en-GB"/>
        </w:rPr>
        <w:t xml:space="preserve">either </w:t>
      </w:r>
      <w:r w:rsidR="00D86AA6" w:rsidRPr="00FE4C6A">
        <w:rPr>
          <w:b/>
          <w:lang w:val="en-GB"/>
        </w:rPr>
        <w:t xml:space="preserve">with cars or pedestrians or both </w:t>
      </w:r>
      <w:r w:rsidRPr="00A72FF4">
        <w:rPr>
          <w:lang w:val="en-GB"/>
        </w:rPr>
        <w:t>approved in accordance to this Regulation.</w:t>
      </w:r>
      <w:r w:rsidR="00D86AA6">
        <w:rPr>
          <w:lang w:val="en-GB"/>
        </w:rPr>
        <w:t xml:space="preserve"> </w:t>
      </w:r>
    </w:p>
    <w:p w14:paraId="310963CC" w14:textId="77777777" w:rsidR="004D40F5" w:rsidRPr="00E920F0" w:rsidRDefault="004D40F5" w:rsidP="004D40F5">
      <w:pPr>
        <w:pStyle w:val="a1"/>
      </w:pPr>
      <w:r w:rsidRPr="00AF2205">
        <w:rPr>
          <w:lang w:val="en-GB"/>
        </w:rPr>
        <w:br w:type="page"/>
      </w:r>
    </w:p>
    <w:p w14:paraId="50465396" w14:textId="3B03D322" w:rsidR="00A72FF4" w:rsidRPr="00A72FF4" w:rsidRDefault="00A72FF4" w:rsidP="00A72FF4">
      <w:pPr>
        <w:pStyle w:val="H1G"/>
        <w:rPr>
          <w:b w:val="0"/>
          <w:bCs/>
          <w:lang w:val="en-GB"/>
        </w:rPr>
      </w:pPr>
      <w:bookmarkStart w:id="1" w:name="_Toc530068541"/>
      <w:r w:rsidRPr="004D40F5">
        <w:rPr>
          <w:lang w:val="en-GB"/>
        </w:rPr>
        <w:lastRenderedPageBreak/>
        <w:tab/>
      </w:r>
      <w:r w:rsidRPr="00A72FF4">
        <w:rPr>
          <w:lang w:val="en-GB"/>
        </w:rPr>
        <w:t>1.</w:t>
      </w:r>
      <w:r w:rsidRPr="00A72FF4">
        <w:rPr>
          <w:rStyle w:val="H1GChar"/>
          <w:sz w:val="28"/>
          <w:lang w:val="en-GB"/>
        </w:rPr>
        <w:tab/>
      </w:r>
      <w:r w:rsidRPr="00A72FF4">
        <w:rPr>
          <w:rStyle w:val="H1GChar"/>
          <w:b/>
          <w:bCs/>
          <w:sz w:val="28"/>
          <w:lang w:val="en-GB"/>
        </w:rPr>
        <w:t>Scope</w:t>
      </w:r>
      <w:bookmarkEnd w:id="1"/>
    </w:p>
    <w:p w14:paraId="35019076" w14:textId="77777777" w:rsidR="00A72FF4" w:rsidRPr="00A72FF4" w:rsidRDefault="00A72FF4" w:rsidP="00A72FF4">
      <w:pPr>
        <w:spacing w:after="120"/>
        <w:ind w:left="2268" w:right="1134"/>
        <w:jc w:val="both"/>
        <w:rPr>
          <w:lang w:val="en-GB"/>
        </w:rPr>
      </w:pPr>
      <w:r w:rsidRPr="00A72FF4">
        <w:rPr>
          <w:lang w:val="en-GB"/>
        </w:rPr>
        <w:t>This Regulation applies to the approval of vehicles of Category M</w:t>
      </w:r>
      <w:r w:rsidRPr="00FD1C37">
        <w:rPr>
          <w:vertAlign w:val="subscript"/>
          <w:lang w:val="en-GB"/>
        </w:rPr>
        <w:t>1</w:t>
      </w:r>
      <w:r w:rsidRPr="00A72FF4">
        <w:rPr>
          <w:lang w:val="en-GB"/>
        </w:rPr>
        <w:t xml:space="preserve"> and N</w:t>
      </w:r>
      <w:r w:rsidRPr="00FD1C37">
        <w:rPr>
          <w:vertAlign w:val="subscript"/>
          <w:lang w:val="en-GB"/>
        </w:rPr>
        <w:t>1</w:t>
      </w:r>
      <w:r w:rsidR="00FD1C37">
        <w:rPr>
          <w:rStyle w:val="FootnoteReference"/>
        </w:rPr>
        <w:footnoteReference w:id="4"/>
      </w:r>
      <w:r w:rsidRPr="00A72FF4">
        <w:rPr>
          <w:lang w:val="en-GB"/>
        </w:rPr>
        <w:t xml:space="preserve"> with regard to an on-board system to </w:t>
      </w:r>
    </w:p>
    <w:p w14:paraId="180FD915" w14:textId="44ABE87C" w:rsidR="00A72FF4" w:rsidRPr="00E14E3E" w:rsidRDefault="00A72FF4" w:rsidP="00A72FF4">
      <w:pPr>
        <w:spacing w:after="120"/>
        <w:ind w:left="2835" w:right="1134" w:hanging="567"/>
        <w:jc w:val="both"/>
        <w:rPr>
          <w:b/>
          <w:shd w:val="pct15" w:color="auto" w:fill="FFFFFF"/>
          <w:lang w:val="en-GB"/>
        </w:rPr>
      </w:pPr>
      <w:r w:rsidRPr="00A72FF4">
        <w:rPr>
          <w:lang w:val="en-GB"/>
        </w:rPr>
        <w:t>(a)</w:t>
      </w:r>
      <w:r w:rsidRPr="00A72FF4">
        <w:rPr>
          <w:lang w:val="en-GB"/>
        </w:rPr>
        <w:tab/>
        <w:t>Avoid or mitigate the severity of a rear-end in lane collision with a passenger car,</w:t>
      </w:r>
    </w:p>
    <w:p w14:paraId="3307C8C8" w14:textId="77777777" w:rsidR="00A72FF4" w:rsidRPr="00A72FF4" w:rsidRDefault="00A72FF4" w:rsidP="00A72FF4">
      <w:pPr>
        <w:spacing w:after="120"/>
        <w:ind w:left="2268" w:right="1134"/>
        <w:jc w:val="both"/>
        <w:rPr>
          <w:lang w:val="en-GB"/>
        </w:rPr>
      </w:pPr>
      <w:r w:rsidRPr="00A72FF4">
        <w:rPr>
          <w:lang w:val="en-GB"/>
        </w:rPr>
        <w:t>(b)</w:t>
      </w:r>
      <w:r w:rsidRPr="00A72FF4">
        <w:rPr>
          <w:lang w:val="en-GB"/>
        </w:rPr>
        <w:tab/>
        <w:t>Avoid or mitigate the severity of an impact with a pedestrian.</w:t>
      </w:r>
    </w:p>
    <w:p w14:paraId="4CAE6571" w14:textId="77777777" w:rsidR="00A72FF4" w:rsidRPr="00A72FF4" w:rsidRDefault="00A72FF4" w:rsidP="00A72FF4">
      <w:pPr>
        <w:pStyle w:val="HChG"/>
        <w:rPr>
          <w:lang w:val="en-GB"/>
        </w:rPr>
      </w:pPr>
      <w:bookmarkStart w:id="2" w:name="_Toc530068542"/>
      <w:bookmarkStart w:id="3" w:name="_Hlk530068341"/>
      <w:r w:rsidRPr="00A72FF4">
        <w:rPr>
          <w:lang w:val="en-GB"/>
        </w:rPr>
        <w:tab/>
        <w:t>2.</w:t>
      </w:r>
      <w:r w:rsidRPr="00A72FF4">
        <w:rPr>
          <w:lang w:val="en-GB"/>
        </w:rPr>
        <w:tab/>
        <w:t>Definitions</w:t>
      </w:r>
      <w:bookmarkEnd w:id="2"/>
    </w:p>
    <w:bookmarkEnd w:id="3"/>
    <w:p w14:paraId="59767026" w14:textId="77777777" w:rsidR="00A72FF4" w:rsidRPr="00A72FF4" w:rsidRDefault="00A72FF4" w:rsidP="00A72FF4">
      <w:pPr>
        <w:pStyle w:val="SingleTxtG"/>
        <w:ind w:left="2268" w:right="0"/>
        <w:rPr>
          <w:lang w:val="en-GB"/>
        </w:rPr>
      </w:pPr>
      <w:r w:rsidRPr="00A72FF4">
        <w:rPr>
          <w:lang w:val="en-GB"/>
        </w:rPr>
        <w:t>For the purposes of this Regulation:</w:t>
      </w:r>
    </w:p>
    <w:p w14:paraId="2FB94250" w14:textId="77777777" w:rsidR="00A72FF4" w:rsidRPr="00A72FF4" w:rsidRDefault="00A72FF4" w:rsidP="00A72FF4">
      <w:pPr>
        <w:pStyle w:val="SingleTxtG"/>
        <w:ind w:left="2268" w:hanging="1134"/>
        <w:rPr>
          <w:lang w:val="en-GB"/>
        </w:rPr>
      </w:pPr>
      <w:r w:rsidRPr="00A72FF4">
        <w:rPr>
          <w:lang w:val="en-GB"/>
        </w:rPr>
        <w:t>2.1.</w:t>
      </w:r>
      <w:r w:rsidRPr="00A72FF4">
        <w:rPr>
          <w:lang w:val="en-GB"/>
        </w:rPr>
        <w:tab/>
        <w:t>"</w:t>
      </w:r>
      <w:r w:rsidRPr="00A72FF4">
        <w:rPr>
          <w:i/>
          <w:lang w:val="en-GB"/>
        </w:rPr>
        <w:t>Advanced Emergency Braking System (AEBS)</w:t>
      </w:r>
      <w:r w:rsidRPr="00A72FF4">
        <w:rPr>
          <w:lang w:val="en-GB"/>
        </w:rPr>
        <w:t>" means a system which can automatically detect an imminent forward collision and activate the vehicle braking system to decelerate the vehicle with the purpose of avoiding or mitigating</w:t>
      </w:r>
      <w:r w:rsidRPr="00A72FF4">
        <w:rPr>
          <w:strike/>
          <w:lang w:val="en-GB"/>
        </w:rPr>
        <w:t xml:space="preserve"> </w:t>
      </w:r>
      <w:r w:rsidRPr="00A72FF4">
        <w:rPr>
          <w:lang w:val="en-GB"/>
        </w:rPr>
        <w:t xml:space="preserve">a collision. </w:t>
      </w:r>
    </w:p>
    <w:p w14:paraId="7131CF1A" w14:textId="77777777" w:rsidR="00A72FF4" w:rsidRPr="00A72FF4" w:rsidRDefault="00A72FF4" w:rsidP="00A72FF4">
      <w:pPr>
        <w:pStyle w:val="SingleTxtG"/>
        <w:ind w:left="2268" w:hanging="1134"/>
        <w:rPr>
          <w:lang w:val="en-GB"/>
        </w:rPr>
      </w:pPr>
      <w:r w:rsidRPr="00A72FF4">
        <w:rPr>
          <w:lang w:val="en-GB"/>
        </w:rPr>
        <w:t xml:space="preserve">2.2. </w:t>
      </w:r>
      <w:r w:rsidRPr="00A72FF4">
        <w:rPr>
          <w:lang w:val="en-GB"/>
        </w:rPr>
        <w:tab/>
        <w:t>"</w:t>
      </w:r>
      <w:r w:rsidRPr="00A72FF4">
        <w:rPr>
          <w:i/>
          <w:lang w:val="en-GB"/>
        </w:rPr>
        <w:t>Emergency Braking</w:t>
      </w:r>
      <w:r w:rsidRPr="00A72FF4">
        <w:rPr>
          <w:lang w:val="en-GB"/>
        </w:rPr>
        <w:t xml:space="preserve">" means a braking demand emitted by the AEBS to the service braking system of the vehicle. </w:t>
      </w:r>
    </w:p>
    <w:p w14:paraId="1EE302B2" w14:textId="37FBF758" w:rsidR="00A72FF4" w:rsidRPr="00A72FF4" w:rsidRDefault="00A72FF4" w:rsidP="00A72FF4">
      <w:pPr>
        <w:pStyle w:val="SingleTxtG"/>
        <w:ind w:left="2268" w:hanging="1134"/>
        <w:rPr>
          <w:lang w:val="en-GB"/>
        </w:rPr>
      </w:pPr>
      <w:r w:rsidRPr="00A72FF4">
        <w:rPr>
          <w:lang w:val="en-GB"/>
        </w:rPr>
        <w:t xml:space="preserve">2.3. </w:t>
      </w:r>
      <w:r w:rsidRPr="00A72FF4">
        <w:rPr>
          <w:lang w:val="en-GB"/>
        </w:rPr>
        <w:tab/>
        <w:t>"</w:t>
      </w:r>
      <w:r w:rsidRPr="00A72FF4">
        <w:rPr>
          <w:i/>
          <w:lang w:val="en-GB"/>
        </w:rPr>
        <w:t xml:space="preserve">Collision Warning </w:t>
      </w:r>
      <w:r w:rsidRPr="00A72FF4">
        <w:rPr>
          <w:lang w:val="en-GB"/>
        </w:rPr>
        <w:t xml:space="preserve">" means a warning emitted by the AEBS to the driver when the AEBS has </w:t>
      </w:r>
      <w:r w:rsidRPr="007A3EFC">
        <w:rPr>
          <w:lang w:val="en-GB"/>
        </w:rPr>
        <w:t xml:space="preserve">detected </w:t>
      </w:r>
      <w:r w:rsidRPr="007A3EFC">
        <w:rPr>
          <w:strike/>
          <w:lang w:val="en-GB"/>
        </w:rPr>
        <w:t>a potential</w:t>
      </w:r>
      <w:r w:rsidR="00A5265C" w:rsidRPr="007A3EFC">
        <w:rPr>
          <w:lang w:val="en-GB"/>
        </w:rPr>
        <w:t xml:space="preserve"> </w:t>
      </w:r>
      <w:r w:rsidR="00A5265C" w:rsidRPr="007A3EFC">
        <w:rPr>
          <w:b/>
          <w:lang w:val="en-GB"/>
        </w:rPr>
        <w:t>an imminent</w:t>
      </w:r>
      <w:r w:rsidRPr="007A3EFC">
        <w:rPr>
          <w:lang w:val="en-GB"/>
        </w:rPr>
        <w:t xml:space="preserve"> </w:t>
      </w:r>
      <w:r w:rsidRPr="00A72FF4">
        <w:rPr>
          <w:lang w:val="en-GB"/>
        </w:rPr>
        <w:t xml:space="preserve">forward collision. </w:t>
      </w:r>
    </w:p>
    <w:p w14:paraId="05EB3006" w14:textId="77777777" w:rsidR="00A72FF4" w:rsidRPr="00A72FF4" w:rsidRDefault="00A72FF4" w:rsidP="00A72FF4">
      <w:pPr>
        <w:pStyle w:val="SingleTxtG"/>
        <w:ind w:left="2268" w:hanging="1134"/>
        <w:rPr>
          <w:lang w:val="en-GB"/>
        </w:rPr>
      </w:pPr>
      <w:r w:rsidRPr="00A72FF4">
        <w:rPr>
          <w:lang w:val="en-GB"/>
        </w:rPr>
        <w:t xml:space="preserve">2.4. </w:t>
      </w:r>
      <w:r w:rsidRPr="00A72FF4">
        <w:rPr>
          <w:lang w:val="en-GB"/>
        </w:rPr>
        <w:tab/>
        <w:t>"</w:t>
      </w:r>
      <w:r w:rsidRPr="00A72FF4">
        <w:rPr>
          <w:i/>
          <w:lang w:val="en-GB"/>
        </w:rPr>
        <w:t>Vehicle Type with Regard to its Advanced Emergency Braking System</w:t>
      </w:r>
      <w:r w:rsidRPr="00A72FF4">
        <w:rPr>
          <w:lang w:val="en-GB"/>
        </w:rPr>
        <w:t xml:space="preserve">" means a category of vehicles which do not differ in such essential aspects as: </w:t>
      </w:r>
    </w:p>
    <w:p w14:paraId="2A9E02FD" w14:textId="77777777" w:rsidR="00A72FF4" w:rsidRPr="00A72FF4" w:rsidRDefault="00A72FF4" w:rsidP="00A72FF4">
      <w:pPr>
        <w:pStyle w:val="SingleTxtG"/>
        <w:ind w:left="2268"/>
        <w:rPr>
          <w:lang w:val="en-GB"/>
        </w:rPr>
      </w:pPr>
      <w:r w:rsidRPr="00A72FF4">
        <w:rPr>
          <w:lang w:val="en-GB"/>
        </w:rPr>
        <w:t>(a)</w:t>
      </w:r>
      <w:r w:rsidRPr="00A72FF4">
        <w:rPr>
          <w:lang w:val="en-GB"/>
        </w:rPr>
        <w:tab/>
        <w:t xml:space="preserve">Vehicle features which significantly influence the performances of the Advanced Emergency Braking System; </w:t>
      </w:r>
    </w:p>
    <w:p w14:paraId="0AE56F37" w14:textId="77777777" w:rsidR="00A72FF4" w:rsidRPr="00A72FF4" w:rsidRDefault="00A72FF4" w:rsidP="00A72FF4">
      <w:pPr>
        <w:pStyle w:val="SingleTxtG"/>
        <w:ind w:left="2268"/>
        <w:rPr>
          <w:lang w:val="en-GB"/>
        </w:rPr>
      </w:pPr>
      <w:r w:rsidRPr="00A72FF4">
        <w:rPr>
          <w:lang w:val="en-GB"/>
        </w:rPr>
        <w:t>(b)</w:t>
      </w:r>
      <w:r w:rsidRPr="00A72FF4">
        <w:rPr>
          <w:lang w:val="en-GB"/>
        </w:rPr>
        <w:tab/>
        <w:t xml:space="preserve">The type and design of the Advanced Emergency Braking System. </w:t>
      </w:r>
    </w:p>
    <w:p w14:paraId="1EE85983" w14:textId="77777777" w:rsidR="00A72FF4" w:rsidRPr="00A72FF4" w:rsidRDefault="00A72FF4" w:rsidP="00A72FF4">
      <w:pPr>
        <w:pStyle w:val="SingleTxtG"/>
        <w:ind w:left="2268" w:hanging="1134"/>
        <w:rPr>
          <w:lang w:val="en-GB"/>
        </w:rPr>
      </w:pPr>
      <w:r w:rsidRPr="00A72FF4">
        <w:rPr>
          <w:lang w:val="en-GB"/>
        </w:rPr>
        <w:t>2.5.</w:t>
      </w:r>
      <w:r w:rsidRPr="00A72FF4">
        <w:rPr>
          <w:lang w:val="en-GB"/>
        </w:rPr>
        <w:tab/>
        <w:t>"</w:t>
      </w:r>
      <w:r w:rsidRPr="00A72FF4">
        <w:rPr>
          <w:i/>
          <w:lang w:val="en-GB"/>
        </w:rPr>
        <w:t>Subject Vehicle</w:t>
      </w:r>
      <w:r w:rsidRPr="00A72FF4">
        <w:rPr>
          <w:lang w:val="en-GB"/>
        </w:rPr>
        <w:t xml:space="preserve">" means the vehicle being tested. </w:t>
      </w:r>
    </w:p>
    <w:p w14:paraId="52BEC9D6" w14:textId="77777777" w:rsidR="00A72FF4" w:rsidRPr="00A72FF4" w:rsidRDefault="00A72FF4" w:rsidP="00A72FF4">
      <w:pPr>
        <w:pStyle w:val="SingleTxtG"/>
        <w:ind w:left="2268" w:hanging="1134"/>
        <w:rPr>
          <w:lang w:val="en-GB"/>
        </w:rPr>
      </w:pPr>
      <w:r w:rsidRPr="00A72FF4">
        <w:rPr>
          <w:lang w:val="en-GB"/>
        </w:rPr>
        <w:t>2.</w:t>
      </w:r>
      <w:r w:rsidR="00FD1C37">
        <w:rPr>
          <w:lang w:val="en-GB"/>
        </w:rPr>
        <w:t>6</w:t>
      </w:r>
      <w:r w:rsidRPr="00A72FF4">
        <w:rPr>
          <w:lang w:val="en-GB"/>
        </w:rPr>
        <w:t xml:space="preserve">. </w:t>
      </w:r>
      <w:r w:rsidRPr="00A72FF4">
        <w:rPr>
          <w:lang w:val="en-GB"/>
        </w:rPr>
        <w:tab/>
        <w:t>"</w:t>
      </w:r>
      <w:r w:rsidRPr="00A72FF4">
        <w:rPr>
          <w:i/>
          <w:lang w:val="en-GB"/>
        </w:rPr>
        <w:t>Soft Target"</w:t>
      </w:r>
      <w:r w:rsidRPr="00A72FF4">
        <w:rPr>
          <w:lang w:val="en-GB"/>
        </w:rPr>
        <w:t xml:space="preserve"> means a target that will suffer minimum damage and cause minimum damage to the subject vehicle in the event of a collision. </w:t>
      </w:r>
    </w:p>
    <w:p w14:paraId="7C51E903" w14:textId="77777777" w:rsidR="00A72FF4" w:rsidRPr="00A72FF4" w:rsidRDefault="00A72FF4" w:rsidP="00A72FF4">
      <w:pPr>
        <w:pStyle w:val="SingleTxtG"/>
        <w:ind w:left="2268" w:hanging="1134"/>
        <w:rPr>
          <w:lang w:val="en-GB"/>
        </w:rPr>
      </w:pPr>
      <w:r w:rsidRPr="00A72FF4">
        <w:rPr>
          <w:lang w:val="en-GB"/>
        </w:rPr>
        <w:t>2.</w:t>
      </w:r>
      <w:r w:rsidR="00FD1C37">
        <w:rPr>
          <w:lang w:val="en-GB"/>
        </w:rPr>
        <w:t>7</w:t>
      </w:r>
      <w:r w:rsidRPr="00A72FF4">
        <w:rPr>
          <w:lang w:val="en-GB"/>
        </w:rPr>
        <w:t xml:space="preserve">. </w:t>
      </w:r>
      <w:r w:rsidRPr="00A72FF4">
        <w:rPr>
          <w:lang w:val="en-GB"/>
        </w:rPr>
        <w:tab/>
        <w:t>"V</w:t>
      </w:r>
      <w:r w:rsidRPr="00A72FF4">
        <w:rPr>
          <w:i/>
          <w:lang w:val="en-GB"/>
        </w:rPr>
        <w:t>ehicle</w:t>
      </w:r>
      <w:r w:rsidRPr="00A72FF4">
        <w:rPr>
          <w:lang w:val="en-GB"/>
        </w:rPr>
        <w:t xml:space="preserve"> </w:t>
      </w:r>
      <w:r w:rsidRPr="00A72FF4">
        <w:rPr>
          <w:i/>
          <w:lang w:val="en-GB"/>
        </w:rPr>
        <w:t>Target</w:t>
      </w:r>
      <w:r w:rsidRPr="00A72FF4">
        <w:rPr>
          <w:lang w:val="en-GB"/>
        </w:rPr>
        <w:t xml:space="preserve">" means a target </w:t>
      </w:r>
      <w:r w:rsidRPr="00A72FF4">
        <w:rPr>
          <w:lang w:val="en-GB" w:eastAsia="ja-JP"/>
        </w:rPr>
        <w:t>that represents a vehicle</w:t>
      </w:r>
      <w:r w:rsidRPr="00A72FF4">
        <w:rPr>
          <w:lang w:val="en-GB"/>
        </w:rPr>
        <w:t xml:space="preserve"> </w:t>
      </w:r>
    </w:p>
    <w:p w14:paraId="6D6502DC" w14:textId="77777777" w:rsidR="00A72FF4" w:rsidRPr="00A72FF4" w:rsidRDefault="00A72FF4" w:rsidP="00A72FF4">
      <w:pPr>
        <w:pStyle w:val="SingleTxtG"/>
        <w:ind w:left="2268" w:hanging="1134"/>
        <w:rPr>
          <w:lang w:val="en-GB"/>
        </w:rPr>
      </w:pPr>
      <w:r w:rsidRPr="00A72FF4">
        <w:rPr>
          <w:bCs/>
          <w:lang w:val="en-GB"/>
        </w:rPr>
        <w:t>2.</w:t>
      </w:r>
      <w:r w:rsidR="00FD1C37">
        <w:rPr>
          <w:bCs/>
          <w:color w:val="000000" w:themeColor="text1"/>
          <w:lang w:val="en-GB"/>
        </w:rPr>
        <w:t>8</w:t>
      </w:r>
      <w:r w:rsidRPr="00FD1C37">
        <w:rPr>
          <w:bCs/>
          <w:color w:val="000000" w:themeColor="text1"/>
          <w:lang w:val="en-GB"/>
        </w:rPr>
        <w:t>.</w:t>
      </w:r>
      <w:r w:rsidRPr="00A72FF4">
        <w:rPr>
          <w:bCs/>
          <w:lang w:val="en-GB"/>
        </w:rPr>
        <w:tab/>
        <w:t>"</w:t>
      </w:r>
      <w:r w:rsidRPr="00A72FF4">
        <w:rPr>
          <w:bCs/>
          <w:i/>
          <w:lang w:val="en-GB"/>
        </w:rPr>
        <w:t>Pedestrian Target</w:t>
      </w:r>
      <w:r w:rsidRPr="00A72FF4">
        <w:rPr>
          <w:bCs/>
          <w:lang w:val="en-GB"/>
        </w:rPr>
        <w:t xml:space="preserve">" means a soft target that represents a pedestrian </w:t>
      </w:r>
      <w:r w:rsidRPr="00A72FF4">
        <w:rPr>
          <w:lang w:val="en-GB"/>
        </w:rPr>
        <w:t> </w:t>
      </w:r>
    </w:p>
    <w:p w14:paraId="572BABFB" w14:textId="77777777" w:rsidR="00A72FF4" w:rsidRPr="00A72FF4" w:rsidRDefault="00A72FF4" w:rsidP="00A72FF4">
      <w:pPr>
        <w:pStyle w:val="SingleTxtG"/>
        <w:ind w:left="2268" w:hanging="1134"/>
        <w:rPr>
          <w:lang w:val="en-GB"/>
        </w:rPr>
      </w:pPr>
      <w:r w:rsidRPr="00A72FF4">
        <w:rPr>
          <w:lang w:val="en-GB"/>
        </w:rPr>
        <w:t>2.</w:t>
      </w:r>
      <w:r w:rsidR="00FD1C37">
        <w:rPr>
          <w:lang w:val="en-GB"/>
        </w:rPr>
        <w:t>9</w:t>
      </w:r>
      <w:r w:rsidRPr="00A72FF4">
        <w:rPr>
          <w:lang w:val="en-GB"/>
        </w:rPr>
        <w:t xml:space="preserve">. </w:t>
      </w:r>
      <w:r w:rsidRPr="00A72FF4">
        <w:rPr>
          <w:lang w:val="en-GB"/>
        </w:rPr>
        <w:tab/>
        <w:t>"</w:t>
      </w:r>
      <w:r w:rsidRPr="00A72FF4">
        <w:rPr>
          <w:i/>
          <w:lang w:val="en-GB"/>
        </w:rPr>
        <w:t>Common Space</w:t>
      </w:r>
      <w:r w:rsidRPr="00A72FF4">
        <w:rPr>
          <w:lang w:val="en-GB"/>
        </w:rPr>
        <w:t>" means an area on which two or more information functions (e.g. symbol) may be displayed, but not simultaneously.</w:t>
      </w:r>
    </w:p>
    <w:p w14:paraId="417191FA" w14:textId="77777777" w:rsidR="00A72FF4" w:rsidRPr="00A72FF4" w:rsidRDefault="00A72FF4" w:rsidP="00A72FF4">
      <w:pPr>
        <w:pStyle w:val="SingleTxtG"/>
        <w:ind w:left="2268" w:hanging="1134"/>
        <w:rPr>
          <w:lang w:val="en-GB"/>
        </w:rPr>
      </w:pPr>
      <w:r w:rsidRPr="00A72FF4">
        <w:rPr>
          <w:lang w:val="en-GB"/>
        </w:rPr>
        <w:t>2.1</w:t>
      </w:r>
      <w:r w:rsidR="00FD1C37">
        <w:rPr>
          <w:lang w:val="en-GB"/>
        </w:rPr>
        <w:t>0</w:t>
      </w:r>
      <w:r w:rsidRPr="00A72FF4">
        <w:rPr>
          <w:lang w:val="en-GB"/>
        </w:rPr>
        <w:t xml:space="preserve">. </w:t>
      </w:r>
      <w:r w:rsidRPr="00A72FF4">
        <w:rPr>
          <w:lang w:val="en-GB"/>
        </w:rPr>
        <w:tab/>
        <w:t>"</w:t>
      </w:r>
      <w:r w:rsidRPr="00A72FF4">
        <w:rPr>
          <w:i/>
          <w:lang w:val="en-GB"/>
        </w:rPr>
        <w:t>Self-Check</w:t>
      </w:r>
      <w:r w:rsidRPr="00A72FF4">
        <w:rPr>
          <w:lang w:val="en-GB"/>
        </w:rPr>
        <w:t xml:space="preserve">" means an integrated function that checks for a system failure on a continuous basis at least while the system is active. </w:t>
      </w:r>
    </w:p>
    <w:p w14:paraId="3CF9FCD6" w14:textId="77777777" w:rsidR="00A72FF4" w:rsidRPr="00A72FF4" w:rsidRDefault="00A72FF4" w:rsidP="00A72FF4">
      <w:pPr>
        <w:pStyle w:val="SingleTxtG"/>
        <w:ind w:left="2268" w:hanging="1134"/>
        <w:rPr>
          <w:lang w:val="en-GB"/>
        </w:rPr>
      </w:pPr>
      <w:r w:rsidRPr="00A72FF4">
        <w:rPr>
          <w:lang w:val="en-GB"/>
        </w:rPr>
        <w:t>2.1</w:t>
      </w:r>
      <w:r w:rsidR="00FD1C37">
        <w:rPr>
          <w:lang w:val="en-GB"/>
        </w:rPr>
        <w:t>1</w:t>
      </w:r>
      <w:r w:rsidRPr="00A72FF4">
        <w:rPr>
          <w:lang w:val="en-GB"/>
        </w:rPr>
        <w:t xml:space="preserve">. </w:t>
      </w:r>
      <w:r w:rsidRPr="00A72FF4">
        <w:rPr>
          <w:lang w:val="en-GB"/>
        </w:rPr>
        <w:tab/>
        <w:t>"</w:t>
      </w:r>
      <w:r w:rsidRPr="00A72FF4">
        <w:rPr>
          <w:i/>
          <w:lang w:val="en-GB"/>
        </w:rPr>
        <w:t>Time to Collision (TTC)</w:t>
      </w:r>
      <w:r w:rsidRPr="00A72FF4">
        <w:rPr>
          <w:lang w:val="en-GB"/>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5D656F7D" w14:textId="77777777" w:rsidR="00A72FF4" w:rsidRPr="00A72FF4" w:rsidRDefault="00A72FF4" w:rsidP="00A72FF4">
      <w:pPr>
        <w:pStyle w:val="SingleTxtG"/>
        <w:ind w:left="2268" w:hanging="1134"/>
        <w:rPr>
          <w:lang w:val="en-GB"/>
        </w:rPr>
      </w:pPr>
      <w:r w:rsidRPr="00A72FF4">
        <w:rPr>
          <w:lang w:val="en-GB"/>
        </w:rPr>
        <w:t>2.1</w:t>
      </w:r>
      <w:r w:rsidR="00FD1C37">
        <w:rPr>
          <w:lang w:val="en-GB"/>
        </w:rPr>
        <w:t>2</w:t>
      </w:r>
      <w:r w:rsidRPr="00A72FF4">
        <w:rPr>
          <w:lang w:val="en-GB"/>
        </w:rPr>
        <w:t>.</w:t>
      </w:r>
      <w:r w:rsidRPr="00A72FF4">
        <w:rPr>
          <w:lang w:val="en-GB"/>
        </w:rPr>
        <w:tab/>
        <w:t>"</w:t>
      </w:r>
      <w:r w:rsidRPr="00A72FF4">
        <w:rPr>
          <w:i/>
          <w:lang w:val="en-GB"/>
        </w:rPr>
        <w:t>Dry road</w:t>
      </w:r>
      <w:r w:rsidRPr="00A72FF4">
        <w:rPr>
          <w:lang w:val="en-GB"/>
        </w:rPr>
        <w:t>" means a road with a nominal peak braking coefficient of 0.9</w:t>
      </w:r>
    </w:p>
    <w:p w14:paraId="1772EEC5" w14:textId="77777777" w:rsidR="00A72FF4" w:rsidRPr="00A72FF4" w:rsidRDefault="00A72FF4" w:rsidP="00A72FF4">
      <w:pPr>
        <w:pStyle w:val="SingleTxtG"/>
        <w:ind w:left="2268" w:hanging="1134"/>
        <w:rPr>
          <w:lang w:val="en-GB"/>
        </w:rPr>
      </w:pPr>
      <w:r w:rsidRPr="00A72FF4">
        <w:rPr>
          <w:lang w:val="en-GB"/>
        </w:rPr>
        <w:t>2.1</w:t>
      </w:r>
      <w:r w:rsidR="00FD1C37">
        <w:rPr>
          <w:lang w:val="en-GB"/>
        </w:rPr>
        <w:t>3</w:t>
      </w:r>
      <w:r w:rsidRPr="00A72FF4">
        <w:rPr>
          <w:lang w:val="en-GB"/>
        </w:rPr>
        <w:t>.</w:t>
      </w:r>
      <w:r w:rsidRPr="00A72FF4">
        <w:rPr>
          <w:lang w:val="en-GB"/>
        </w:rPr>
        <w:tab/>
        <w:t>"</w:t>
      </w:r>
      <w:r w:rsidRPr="00A72FF4">
        <w:rPr>
          <w:i/>
          <w:lang w:val="en-GB"/>
        </w:rPr>
        <w:t>Peak braking coefficient (PBC)</w:t>
      </w:r>
      <w:r w:rsidRPr="00A72FF4">
        <w:rPr>
          <w:lang w:val="en-GB"/>
        </w:rPr>
        <w:t>": means the measure of tyre to road surface friction based on the maximum deceleration of a rolling tyre.</w:t>
      </w:r>
    </w:p>
    <w:p w14:paraId="71C6FBEE" w14:textId="4DF41462" w:rsidR="00460CBD" w:rsidRPr="00221688" w:rsidRDefault="00A72FF4" w:rsidP="00460CBD">
      <w:pPr>
        <w:spacing w:after="120"/>
        <w:ind w:left="2268" w:right="1134" w:hanging="1134"/>
        <w:jc w:val="both"/>
        <w:rPr>
          <w:lang w:val="en-GB"/>
        </w:rPr>
      </w:pPr>
      <w:r w:rsidRPr="00A72FF4">
        <w:rPr>
          <w:lang w:val="en-GB"/>
        </w:rPr>
        <w:t>2.1</w:t>
      </w:r>
      <w:r w:rsidR="00FD1C37">
        <w:rPr>
          <w:lang w:val="en-GB"/>
        </w:rPr>
        <w:t>4</w:t>
      </w:r>
      <w:r w:rsidRPr="00A72FF4">
        <w:rPr>
          <w:lang w:val="en-GB"/>
        </w:rPr>
        <w:t>.</w:t>
      </w:r>
      <w:r w:rsidRPr="00A72FF4">
        <w:rPr>
          <w:lang w:val="en-GB"/>
        </w:rPr>
        <w:tab/>
      </w:r>
      <w:r w:rsidR="00460CBD" w:rsidRPr="00221688">
        <w:rPr>
          <w:strike/>
          <w:lang w:val="en-GB"/>
        </w:rPr>
        <w:t>"</w:t>
      </w:r>
      <w:r w:rsidR="00460CBD" w:rsidRPr="00221688">
        <w:rPr>
          <w:i/>
          <w:iCs/>
          <w:strike/>
          <w:lang w:val="en-GB"/>
        </w:rPr>
        <w:t>Calibration</w:t>
      </w:r>
      <w:r w:rsidR="00460CBD" w:rsidRPr="00221688">
        <w:rPr>
          <w:strike/>
          <w:lang w:val="en-GB"/>
        </w:rPr>
        <w:t>" means the process of setting a measurement system's response so that its output agrees with a range of reference signals.</w:t>
      </w:r>
    </w:p>
    <w:p w14:paraId="2F3EC5AC" w14:textId="27BEE1BF" w:rsidR="00A72FF4" w:rsidRPr="00221688" w:rsidRDefault="00460CBD" w:rsidP="00460CBD">
      <w:pPr>
        <w:spacing w:after="120"/>
        <w:ind w:left="2268" w:right="1134" w:hanging="1134"/>
        <w:jc w:val="both"/>
        <w:rPr>
          <w:lang w:val="en-GB"/>
        </w:rPr>
      </w:pPr>
      <w:r w:rsidRPr="00221688">
        <w:rPr>
          <w:lang w:val="en-GB"/>
        </w:rPr>
        <w:tab/>
        <w:t>“</w:t>
      </w:r>
      <w:r w:rsidRPr="00221688">
        <w:rPr>
          <w:b/>
          <w:i/>
          <w:lang w:val="en-GB"/>
        </w:rPr>
        <w:t>Initialisation</w:t>
      </w:r>
      <w:r w:rsidRPr="00221688">
        <w:rPr>
          <w:b/>
          <w:lang w:val="en-GB"/>
        </w:rPr>
        <w:t>" means the process of setting-up the operation of the system after switching ON the vehicle until it is fully functioning.</w:t>
      </w:r>
    </w:p>
    <w:p w14:paraId="1632239D" w14:textId="029C74B4" w:rsidR="00A72FF4" w:rsidRPr="00A72FF4" w:rsidRDefault="00A72FF4" w:rsidP="00A72FF4">
      <w:pPr>
        <w:pStyle w:val="SingleTxtG"/>
        <w:ind w:left="2268" w:hanging="1134"/>
        <w:rPr>
          <w:lang w:val="en-GB"/>
        </w:rPr>
      </w:pPr>
      <w:r w:rsidRPr="00A72FF4">
        <w:rPr>
          <w:lang w:val="en-GB"/>
        </w:rPr>
        <w:lastRenderedPageBreak/>
        <w:t>2.1</w:t>
      </w:r>
      <w:r w:rsidR="00FD1C37">
        <w:rPr>
          <w:lang w:val="en-GB"/>
        </w:rPr>
        <w:t>5</w:t>
      </w:r>
      <w:r w:rsidRPr="00A72FF4">
        <w:rPr>
          <w:lang w:val="en-GB"/>
        </w:rPr>
        <w:t>.</w:t>
      </w:r>
      <w:r w:rsidRPr="00A72FF4">
        <w:rPr>
          <w:lang w:val="en-GB"/>
        </w:rPr>
        <w:tab/>
        <w:t>"</w:t>
      </w:r>
      <w:r w:rsidRPr="00A72FF4">
        <w:rPr>
          <w:i/>
          <w:iCs/>
          <w:lang w:val="en-GB"/>
        </w:rPr>
        <w:t>Mass of a vehicle in running order</w:t>
      </w:r>
      <w:r w:rsidRPr="00A72FF4">
        <w:rPr>
          <w:lang w:val="en-GB"/>
        </w:rPr>
        <w:t xml:space="preserve">" means the mass of an unladen vehicle with bodywork, including coolant, oils, </w:t>
      </w:r>
      <w:r w:rsidR="00F2407D" w:rsidRPr="00221688">
        <w:rPr>
          <w:b/>
          <w:lang w:val="en-GB"/>
        </w:rPr>
        <w:t xml:space="preserve">at least </w:t>
      </w:r>
      <w:r w:rsidRPr="00A72FF4">
        <w:rPr>
          <w:lang w:val="en-GB"/>
        </w:rPr>
        <w:t>90 per cent of fuel, 100 per cent of other liquids, driver (75 kg) but except used waters, tools, spare wheel.</w:t>
      </w:r>
    </w:p>
    <w:p w14:paraId="1C8D067E" w14:textId="77777777" w:rsidR="00A72FF4" w:rsidRPr="00221688" w:rsidRDefault="00A72FF4" w:rsidP="00A72FF4">
      <w:pPr>
        <w:pStyle w:val="SingleTxtG"/>
        <w:ind w:left="2268" w:hanging="1134"/>
        <w:rPr>
          <w:strike/>
          <w:lang w:val="en-GB"/>
        </w:rPr>
      </w:pPr>
      <w:r w:rsidRPr="00221688">
        <w:rPr>
          <w:lang w:val="en-GB"/>
        </w:rPr>
        <w:t>2.1</w:t>
      </w:r>
      <w:r w:rsidR="00FD1C37" w:rsidRPr="00221688">
        <w:rPr>
          <w:lang w:val="en-GB"/>
        </w:rPr>
        <w:t>6.</w:t>
      </w:r>
      <w:r w:rsidRPr="00221688">
        <w:rPr>
          <w:lang w:val="en-GB"/>
        </w:rPr>
        <w:tab/>
      </w:r>
      <w:r w:rsidRPr="00221688">
        <w:rPr>
          <w:strike/>
          <w:lang w:val="en-GB"/>
        </w:rPr>
        <w:t>"</w:t>
      </w:r>
      <w:r w:rsidRPr="00221688">
        <w:rPr>
          <w:i/>
          <w:iCs/>
          <w:strike/>
          <w:lang w:val="en-GB"/>
        </w:rPr>
        <w:t>Unladen vehicle</w:t>
      </w:r>
      <w:r w:rsidRPr="00221688">
        <w:rPr>
          <w:strike/>
          <w:lang w:val="en-GB"/>
        </w:rPr>
        <w:t>" means the mass in running order with an additional mass of maximum 125 kg. This additional mass includes the measuring equipment and a possible second person on the front seat who is responsible for noting the results.</w:t>
      </w:r>
    </w:p>
    <w:p w14:paraId="693EDC0C" w14:textId="77777777" w:rsidR="00A72FF4" w:rsidRPr="00221688" w:rsidRDefault="00A72FF4" w:rsidP="00A72FF4">
      <w:pPr>
        <w:pStyle w:val="SingleTxtG"/>
        <w:ind w:left="2268" w:hanging="1134"/>
        <w:rPr>
          <w:strike/>
          <w:lang w:val="en-GB"/>
        </w:rPr>
      </w:pPr>
      <w:r w:rsidRPr="00221688">
        <w:rPr>
          <w:strike/>
          <w:lang w:val="en-GB"/>
        </w:rPr>
        <w:t>2.</w:t>
      </w:r>
      <w:r w:rsidR="00FD1C37" w:rsidRPr="00221688">
        <w:rPr>
          <w:strike/>
          <w:lang w:val="en-GB"/>
        </w:rPr>
        <w:t>17.</w:t>
      </w:r>
      <w:r w:rsidRPr="00221688">
        <w:rPr>
          <w:strike/>
          <w:lang w:val="en-GB"/>
        </w:rPr>
        <w:tab/>
        <w:t>"</w:t>
      </w:r>
      <w:r w:rsidRPr="00221688">
        <w:rPr>
          <w:i/>
          <w:iCs/>
          <w:strike/>
          <w:lang w:val="en-GB"/>
        </w:rPr>
        <w:t>Laden vehicle</w:t>
      </w:r>
      <w:r w:rsidRPr="00221688">
        <w:rPr>
          <w:strike/>
          <w:lang w:val="en-GB"/>
        </w:rPr>
        <w:t>" means, except where otherwise stated, a vehicle so laden as to attain its "maximum mass".</w:t>
      </w:r>
    </w:p>
    <w:p w14:paraId="2B8CB51E" w14:textId="77777777" w:rsidR="00A72FF4" w:rsidRPr="00A72FF4" w:rsidRDefault="00A72FF4" w:rsidP="00A72FF4">
      <w:pPr>
        <w:pStyle w:val="SingleTxtG"/>
        <w:ind w:left="2268" w:hanging="1134"/>
        <w:rPr>
          <w:lang w:val="en-GB"/>
        </w:rPr>
      </w:pPr>
      <w:r w:rsidRPr="00221688">
        <w:rPr>
          <w:strike/>
          <w:lang w:val="en-GB"/>
        </w:rPr>
        <w:t>2.</w:t>
      </w:r>
      <w:r w:rsidR="00FD1C37" w:rsidRPr="00221688">
        <w:rPr>
          <w:strike/>
          <w:lang w:val="en-GB"/>
        </w:rPr>
        <w:t>18</w:t>
      </w:r>
      <w:r w:rsidRPr="00221688">
        <w:rPr>
          <w:strike/>
          <w:lang w:val="en-GB"/>
        </w:rPr>
        <w:t>.</w:t>
      </w:r>
      <w:r w:rsidRPr="00221688">
        <w:rPr>
          <w:strike/>
          <w:lang w:val="en-GB"/>
        </w:rPr>
        <w:tab/>
      </w:r>
      <w:r w:rsidRPr="00A72FF4">
        <w:rPr>
          <w:lang w:val="en-GB"/>
        </w:rPr>
        <w:t>"</w:t>
      </w:r>
      <w:r w:rsidRPr="00A72FF4">
        <w:rPr>
          <w:i/>
          <w:iCs/>
          <w:lang w:val="en-GB"/>
        </w:rPr>
        <w:t>Maximum mass</w:t>
      </w:r>
      <w:r w:rsidRPr="00A72FF4">
        <w:rPr>
          <w:lang w:val="en-GB"/>
        </w:rPr>
        <w:t>" means the maximum mass stated by the vehicle manufacturer to be technically permissible (this mass may be higher than the "permissible maximum mass" laid down by the national administration).</w:t>
      </w:r>
    </w:p>
    <w:p w14:paraId="500D03EF" w14:textId="4914DC0E" w:rsidR="00A72FF4" w:rsidRPr="00A72FF4" w:rsidRDefault="00A72FF4" w:rsidP="00A72FF4">
      <w:pPr>
        <w:pStyle w:val="HChG"/>
        <w:rPr>
          <w:lang w:val="en-GB"/>
        </w:rPr>
      </w:pPr>
      <w:bookmarkStart w:id="4" w:name="_Toc530068543"/>
      <w:r w:rsidRPr="00A72FF4">
        <w:rPr>
          <w:lang w:val="en-GB"/>
        </w:rPr>
        <w:tab/>
        <w:t>3.</w:t>
      </w:r>
      <w:r w:rsidRPr="00A72FF4">
        <w:rPr>
          <w:lang w:val="en-GB"/>
        </w:rPr>
        <w:tab/>
        <w:t>Application for approval</w:t>
      </w:r>
      <w:bookmarkEnd w:id="4"/>
    </w:p>
    <w:p w14:paraId="1E5CBEF8" w14:textId="77777777" w:rsidR="00A72FF4" w:rsidRPr="00A72FF4" w:rsidRDefault="00A72FF4" w:rsidP="00A72FF4">
      <w:pPr>
        <w:pStyle w:val="SingleTxtG"/>
        <w:ind w:left="2268" w:hanging="1134"/>
        <w:rPr>
          <w:lang w:val="en-GB"/>
        </w:rPr>
      </w:pPr>
      <w:r w:rsidRPr="00A72FF4">
        <w:rPr>
          <w:lang w:val="en-GB"/>
        </w:rPr>
        <w:t>3.1.</w:t>
      </w:r>
      <w:r w:rsidRPr="00A72FF4">
        <w:rPr>
          <w:lang w:val="en-GB"/>
        </w:rPr>
        <w:tab/>
        <w:t xml:space="preserve">The application for approval of a vehicle type with regard to the Advanced Emergency Braking System shall be submitted by the vehicle manufacturer or by his authorised representative. </w:t>
      </w:r>
    </w:p>
    <w:p w14:paraId="6716ED15" w14:textId="77777777" w:rsidR="00A72FF4" w:rsidRPr="00A72FF4" w:rsidRDefault="00A72FF4" w:rsidP="00A72FF4">
      <w:pPr>
        <w:pStyle w:val="SingleTxtG"/>
        <w:ind w:left="2268" w:hanging="1134"/>
        <w:rPr>
          <w:lang w:val="en-GB"/>
        </w:rPr>
      </w:pPr>
      <w:r w:rsidRPr="00A72FF4">
        <w:rPr>
          <w:lang w:val="en-GB"/>
        </w:rPr>
        <w:t>3.2.</w:t>
      </w:r>
      <w:r w:rsidRPr="00A72FF4">
        <w:rPr>
          <w:lang w:val="en-GB"/>
        </w:rPr>
        <w:tab/>
        <w:t xml:space="preserve">It shall be accompanied by the documents mentioned below in triplicate: </w:t>
      </w:r>
    </w:p>
    <w:p w14:paraId="75923949" w14:textId="77777777" w:rsidR="00A72FF4" w:rsidRPr="00A72FF4" w:rsidRDefault="00A72FF4" w:rsidP="00A72FF4">
      <w:pPr>
        <w:pStyle w:val="SingleTxtG"/>
        <w:ind w:left="2268" w:hanging="1134"/>
        <w:rPr>
          <w:lang w:val="en-GB"/>
        </w:rPr>
      </w:pPr>
      <w:r w:rsidRPr="00A72FF4">
        <w:rPr>
          <w:lang w:val="en-GB"/>
        </w:rPr>
        <w:t xml:space="preserve">3.2.1. </w:t>
      </w:r>
      <w:r w:rsidRPr="00A72FF4">
        <w:rPr>
          <w:lang w:val="en-GB"/>
        </w:rPr>
        <w:tab/>
        <w:t xml:space="preserve">A description of the vehicle type with regard to the items mentioned in </w:t>
      </w:r>
      <w:r w:rsidR="00485DE5">
        <w:rPr>
          <w:lang w:val="en-GB"/>
        </w:rPr>
        <w:t>p</w:t>
      </w:r>
      <w:r w:rsidRPr="00A72FF4">
        <w:rPr>
          <w:lang w:val="en-GB"/>
        </w:rPr>
        <w:t xml:space="preserve">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05AC8CA0" w14:textId="77777777" w:rsidR="00A72FF4" w:rsidRPr="00A72FF4" w:rsidRDefault="00A72FF4" w:rsidP="00A72FF4">
      <w:pPr>
        <w:pStyle w:val="SingleTxtG"/>
        <w:ind w:left="2268" w:hanging="1134"/>
        <w:rPr>
          <w:lang w:val="en-GB"/>
        </w:rPr>
      </w:pPr>
      <w:r w:rsidRPr="00A72FF4">
        <w:rPr>
          <w:lang w:val="en-GB"/>
        </w:rPr>
        <w:t xml:space="preserve">3.3. </w:t>
      </w:r>
      <w:r w:rsidRPr="00A72FF4">
        <w:rPr>
          <w:lang w:val="en-GB"/>
        </w:rPr>
        <w:tab/>
        <w:t>A vehicle representative of the vehicle type to be approved shall be submitted to the Technical Service conducting the approval tests.</w:t>
      </w:r>
    </w:p>
    <w:p w14:paraId="479B8734" w14:textId="06549CD7" w:rsidR="00A72FF4" w:rsidRPr="00A72FF4" w:rsidRDefault="00A72FF4" w:rsidP="00A72FF4">
      <w:pPr>
        <w:pStyle w:val="HChG"/>
        <w:rPr>
          <w:lang w:val="en-GB"/>
        </w:rPr>
      </w:pPr>
      <w:bookmarkStart w:id="5" w:name="_Toc530068544"/>
      <w:r w:rsidRPr="00A72FF4">
        <w:rPr>
          <w:lang w:val="en-GB"/>
        </w:rPr>
        <w:tab/>
        <w:t>4.</w:t>
      </w:r>
      <w:r w:rsidRPr="00A72FF4">
        <w:rPr>
          <w:lang w:val="en-GB"/>
        </w:rPr>
        <w:tab/>
        <w:t>Approval</w:t>
      </w:r>
      <w:bookmarkEnd w:id="5"/>
    </w:p>
    <w:p w14:paraId="349EAEC2" w14:textId="77777777" w:rsidR="00A72FF4" w:rsidRPr="00A72FF4" w:rsidRDefault="00A72FF4" w:rsidP="00A72FF4">
      <w:pPr>
        <w:pStyle w:val="SingleTxtG"/>
        <w:ind w:left="2268" w:hanging="1134"/>
        <w:rPr>
          <w:lang w:val="en-GB"/>
        </w:rPr>
      </w:pPr>
      <w:r w:rsidRPr="00A72FF4">
        <w:rPr>
          <w:lang w:val="en-GB"/>
        </w:rPr>
        <w:t>4.1.</w:t>
      </w:r>
      <w:r w:rsidRPr="00A72FF4">
        <w:rPr>
          <w:lang w:val="en-GB"/>
        </w:rPr>
        <w:tab/>
        <w:t xml:space="preserve">If the vehicle type submitted for approval pursuant to this Regulation meets the requirements of paragraph 5. below, approval of that vehicle shall be granted. </w:t>
      </w:r>
    </w:p>
    <w:p w14:paraId="46A30C49" w14:textId="77777777" w:rsidR="00A72FF4" w:rsidRPr="00A72FF4" w:rsidRDefault="00A72FF4" w:rsidP="00A72FF4">
      <w:pPr>
        <w:pStyle w:val="SingleTxtG"/>
        <w:ind w:left="2268" w:hanging="1134"/>
        <w:rPr>
          <w:lang w:val="en-GB"/>
        </w:rPr>
      </w:pPr>
      <w:r w:rsidRPr="00A72FF4">
        <w:rPr>
          <w:lang w:val="en-GB"/>
        </w:rPr>
        <w:t xml:space="preserve">4.2. </w:t>
      </w:r>
      <w:r w:rsidRPr="00A72FF4">
        <w:rPr>
          <w:lang w:val="en-GB"/>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781B351E" w14:textId="77777777" w:rsidR="00A72FF4" w:rsidRPr="00A72FF4" w:rsidRDefault="00A72FF4" w:rsidP="00A72FF4">
      <w:pPr>
        <w:pStyle w:val="SingleTxtG"/>
        <w:ind w:left="2268" w:hanging="1134"/>
        <w:rPr>
          <w:lang w:val="en-GB"/>
        </w:rPr>
      </w:pPr>
      <w:r w:rsidRPr="00A72FF4">
        <w:rPr>
          <w:lang w:val="en-GB"/>
        </w:rPr>
        <w:t xml:space="preserve">4.3. </w:t>
      </w:r>
      <w:r w:rsidRPr="00A72FF4">
        <w:rPr>
          <w:lang w:val="en-GB"/>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46D1AF9E" w14:textId="77777777" w:rsidR="00A72FF4" w:rsidRPr="00A72FF4" w:rsidRDefault="00A72FF4" w:rsidP="00A72FF4">
      <w:pPr>
        <w:pStyle w:val="SingleTxtG"/>
        <w:ind w:left="2268" w:hanging="1134"/>
        <w:rPr>
          <w:lang w:val="en-GB"/>
        </w:rPr>
      </w:pPr>
      <w:r w:rsidRPr="00A72FF4">
        <w:rPr>
          <w:lang w:val="en-GB"/>
        </w:rPr>
        <w:t xml:space="preserve">4.4. </w:t>
      </w:r>
      <w:r w:rsidRPr="00A72FF4">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54B13A4" w14:textId="77777777" w:rsidR="00A72FF4" w:rsidRPr="00A72FF4" w:rsidRDefault="00A72FF4" w:rsidP="00A72FF4">
      <w:pPr>
        <w:pStyle w:val="SingleTxtG"/>
        <w:ind w:left="2268" w:hanging="1134"/>
        <w:rPr>
          <w:lang w:val="en-GB"/>
        </w:rPr>
      </w:pPr>
      <w:r w:rsidRPr="00A72FF4">
        <w:rPr>
          <w:lang w:val="en-GB"/>
        </w:rPr>
        <w:lastRenderedPageBreak/>
        <w:t xml:space="preserve">4.4.1. </w:t>
      </w:r>
      <w:r w:rsidRPr="00A72FF4">
        <w:rPr>
          <w:lang w:val="en-GB"/>
        </w:rPr>
        <w:tab/>
        <w:t xml:space="preserve">A circle surrounding the Letter "E" followed by the distinguishing number of the country which has granted approval; </w:t>
      </w:r>
      <w:r w:rsidRPr="00E920F0">
        <w:rPr>
          <w:rStyle w:val="FootnoteReference"/>
        </w:rPr>
        <w:footnoteReference w:id="5"/>
      </w:r>
      <w:r w:rsidRPr="00A72FF4">
        <w:rPr>
          <w:lang w:val="en-GB"/>
        </w:rPr>
        <w:t xml:space="preserve"> </w:t>
      </w:r>
    </w:p>
    <w:p w14:paraId="5C3D7336" w14:textId="4AE059FF" w:rsidR="00A72FF4" w:rsidRPr="00A72FF4" w:rsidRDefault="00A72FF4" w:rsidP="00A72FF4">
      <w:pPr>
        <w:pStyle w:val="SingleTxtG"/>
        <w:ind w:left="2268" w:hanging="1134"/>
        <w:rPr>
          <w:lang w:val="en-GB"/>
        </w:rPr>
      </w:pPr>
      <w:r w:rsidRPr="00A72FF4">
        <w:rPr>
          <w:lang w:val="en-GB"/>
        </w:rPr>
        <w:t xml:space="preserve">4.4.2. </w:t>
      </w:r>
      <w:r w:rsidRPr="00A72FF4">
        <w:rPr>
          <w:lang w:val="en-GB"/>
        </w:rPr>
        <w:tab/>
        <w:t xml:space="preserve">The number of this Regulation, followed by the Letter "R", a dash and the approval number to the right of the circle prescribed in </w:t>
      </w:r>
      <w:r w:rsidR="007A5EE2">
        <w:rPr>
          <w:lang w:val="en-GB"/>
        </w:rPr>
        <w:t>p</w:t>
      </w:r>
      <w:r w:rsidRPr="00A72FF4">
        <w:rPr>
          <w:lang w:val="en-GB"/>
        </w:rPr>
        <w:t>aragraph 4.4.1. above.</w:t>
      </w:r>
    </w:p>
    <w:p w14:paraId="3C79C98A" w14:textId="43FE59A3" w:rsidR="00A72FF4" w:rsidRPr="00A72FF4" w:rsidRDefault="00A72FF4" w:rsidP="00A72FF4">
      <w:pPr>
        <w:pStyle w:val="SingleTxtG"/>
        <w:ind w:left="2268" w:hanging="1134"/>
        <w:rPr>
          <w:lang w:val="en-GB"/>
        </w:rPr>
      </w:pPr>
      <w:r w:rsidRPr="00A72FF4">
        <w:rPr>
          <w:lang w:val="en-GB"/>
        </w:rPr>
        <w:t xml:space="preserve">4.5. </w:t>
      </w:r>
      <w:r w:rsidRPr="00A72FF4">
        <w:rPr>
          <w:lang w:val="en-GB"/>
        </w:rPr>
        <w:tab/>
        <w:t xml:space="preserve">If the vehicle conforms to a vehicle type approved under one or more other Regulations, annexed to the Agreement, in the country which has granted approval under this Regulation, the symbol prescribed in </w:t>
      </w:r>
      <w:r w:rsidR="007A5EE2">
        <w:rPr>
          <w:lang w:val="en-GB"/>
        </w:rPr>
        <w:t>p</w:t>
      </w:r>
      <w:r w:rsidRPr="00A72FF4">
        <w:rPr>
          <w:lang w:val="en-GB"/>
        </w:rPr>
        <w:t xml:space="preserve">aragraph 4.4.1. above need not be repeated; in such a case, the Regulation and approval numbers and the additional symbols shall be placed in vertical columns to the right of the symbol prescribed in </w:t>
      </w:r>
      <w:r w:rsidR="007A5EE2">
        <w:rPr>
          <w:lang w:val="en-GB"/>
        </w:rPr>
        <w:t>p</w:t>
      </w:r>
      <w:r w:rsidRPr="00A72FF4">
        <w:rPr>
          <w:lang w:val="en-GB"/>
        </w:rPr>
        <w:t>aragraph 4.4.1. above.</w:t>
      </w:r>
    </w:p>
    <w:p w14:paraId="273594B1" w14:textId="77777777" w:rsidR="00A72FF4" w:rsidRPr="00A72FF4" w:rsidRDefault="00A72FF4" w:rsidP="00A72FF4">
      <w:pPr>
        <w:pStyle w:val="SingleTxtG"/>
        <w:ind w:left="2268" w:hanging="1134"/>
        <w:rPr>
          <w:lang w:val="en-GB"/>
        </w:rPr>
      </w:pPr>
      <w:r w:rsidRPr="00A72FF4">
        <w:rPr>
          <w:lang w:val="en-GB"/>
        </w:rPr>
        <w:t xml:space="preserve">4.6. </w:t>
      </w:r>
      <w:r w:rsidRPr="00A72FF4">
        <w:rPr>
          <w:lang w:val="en-GB"/>
        </w:rPr>
        <w:tab/>
        <w:t xml:space="preserve">The approval mark shall be clearly legible and be indelible. </w:t>
      </w:r>
    </w:p>
    <w:p w14:paraId="4D9610CF" w14:textId="77777777" w:rsidR="00A72FF4" w:rsidRPr="00A72FF4" w:rsidRDefault="00A72FF4" w:rsidP="00A72FF4">
      <w:pPr>
        <w:pStyle w:val="SingleTxtG"/>
        <w:ind w:left="2268" w:hanging="1134"/>
        <w:rPr>
          <w:lang w:val="en-GB"/>
        </w:rPr>
      </w:pPr>
      <w:r w:rsidRPr="00A72FF4">
        <w:rPr>
          <w:lang w:val="en-GB"/>
        </w:rPr>
        <w:t xml:space="preserve">4.7. </w:t>
      </w:r>
      <w:r w:rsidRPr="00A72FF4">
        <w:rPr>
          <w:lang w:val="en-GB"/>
        </w:rPr>
        <w:tab/>
        <w:t>The approval mark shall be placed close to or on the vehicle data plate.</w:t>
      </w:r>
    </w:p>
    <w:p w14:paraId="110FAC1F" w14:textId="60262B7D" w:rsidR="00A72FF4" w:rsidRPr="00A72FF4" w:rsidRDefault="00A72FF4" w:rsidP="00A72FF4">
      <w:pPr>
        <w:pStyle w:val="HChG"/>
        <w:rPr>
          <w:lang w:val="en-GB"/>
        </w:rPr>
      </w:pPr>
      <w:bookmarkStart w:id="6" w:name="_Toc530068545"/>
      <w:r w:rsidRPr="00A72FF4">
        <w:rPr>
          <w:lang w:val="en-GB"/>
        </w:rPr>
        <w:tab/>
        <w:t>5.</w:t>
      </w:r>
      <w:r w:rsidRPr="00A72FF4">
        <w:rPr>
          <w:lang w:val="en-GB"/>
        </w:rPr>
        <w:tab/>
        <w:t>Specifications</w:t>
      </w:r>
      <w:bookmarkEnd w:id="6"/>
    </w:p>
    <w:p w14:paraId="214AC95A" w14:textId="77777777" w:rsidR="00A72FF4" w:rsidRPr="00A72FF4" w:rsidRDefault="00A72FF4" w:rsidP="00A72FF4">
      <w:pPr>
        <w:pStyle w:val="SingleTxtG"/>
        <w:ind w:left="2268" w:hanging="1134"/>
        <w:rPr>
          <w:lang w:val="en-GB"/>
        </w:rPr>
      </w:pPr>
      <w:r w:rsidRPr="00A72FF4">
        <w:rPr>
          <w:lang w:val="en-GB"/>
        </w:rPr>
        <w:t>5.1.</w:t>
      </w:r>
      <w:r w:rsidRPr="00A72FF4">
        <w:rPr>
          <w:lang w:val="en-GB"/>
        </w:rPr>
        <w:tab/>
        <w:t>General requirements</w:t>
      </w:r>
    </w:p>
    <w:p w14:paraId="1E08BDCC" w14:textId="12A08A58" w:rsidR="00AF7C70" w:rsidRDefault="00A72FF4" w:rsidP="005B0C41">
      <w:pPr>
        <w:spacing w:after="120"/>
        <w:ind w:left="2268" w:right="1134" w:hanging="1134"/>
        <w:jc w:val="both"/>
        <w:rPr>
          <w:rFonts w:eastAsiaTheme="minorEastAsia"/>
          <w:lang w:val="en-GB"/>
        </w:rPr>
      </w:pPr>
      <w:r w:rsidRPr="00A72FF4">
        <w:rPr>
          <w:lang w:val="en-GB"/>
        </w:rPr>
        <w:t xml:space="preserve">5.1.1. </w:t>
      </w:r>
      <w:r w:rsidRPr="00A72FF4">
        <w:rPr>
          <w:lang w:val="en-GB"/>
        </w:rPr>
        <w:tab/>
      </w:r>
      <w:r w:rsidR="005B0C41" w:rsidRPr="005B0C41">
        <w:rPr>
          <w:rFonts w:eastAsiaTheme="minorEastAsia"/>
          <w:lang w:val="en-GB"/>
        </w:rPr>
        <w:t xml:space="preserve">Any vehicle fitted with an AEBS complying with the definition of </w:t>
      </w:r>
      <w:r w:rsidR="007A5EE2">
        <w:rPr>
          <w:rFonts w:eastAsiaTheme="minorEastAsia"/>
          <w:lang w:val="en-GB"/>
        </w:rPr>
        <w:t>p</w:t>
      </w:r>
      <w:r w:rsidR="005B0C41" w:rsidRPr="005B0C41">
        <w:rPr>
          <w:rFonts w:eastAsiaTheme="minorEastAsia"/>
          <w:lang w:val="en-GB"/>
        </w:rPr>
        <w:t>aragraph 2.1. above shall</w:t>
      </w:r>
      <w:r w:rsidR="00B62D79" w:rsidRPr="00221688">
        <w:rPr>
          <w:rFonts w:eastAsiaTheme="minorEastAsia"/>
          <w:b/>
          <w:lang w:val="en-GB"/>
        </w:rPr>
        <w:t>, when activated</w:t>
      </w:r>
      <w:r w:rsidR="00932FC4" w:rsidRPr="00221688">
        <w:rPr>
          <w:rFonts w:eastAsiaTheme="minorEastAsia"/>
          <w:b/>
          <w:lang w:val="en-GB"/>
        </w:rPr>
        <w:t xml:space="preserve"> and operated within the prescribed speed ranges</w:t>
      </w:r>
      <w:r w:rsidR="00B62D79" w:rsidRPr="00221688">
        <w:rPr>
          <w:rFonts w:eastAsiaTheme="minorEastAsia"/>
          <w:b/>
          <w:lang w:val="en-GB"/>
        </w:rPr>
        <w:t>,</w:t>
      </w:r>
      <w:r w:rsidR="005B0C41" w:rsidRPr="00221688">
        <w:rPr>
          <w:rFonts w:eastAsiaTheme="minorEastAsia"/>
          <w:lang w:val="en-GB"/>
        </w:rPr>
        <w:t xml:space="preserve"> </w:t>
      </w:r>
      <w:r w:rsidR="005B0C41" w:rsidRPr="005B0C41">
        <w:rPr>
          <w:rFonts w:eastAsiaTheme="minorEastAsia"/>
          <w:lang w:val="en-GB"/>
        </w:rPr>
        <w:t>meet</w:t>
      </w:r>
      <w:r w:rsidR="00AF7C70" w:rsidRPr="00AF7C70">
        <w:rPr>
          <w:rFonts w:eastAsiaTheme="minorEastAsia"/>
          <w:lang w:val="en-GB"/>
        </w:rPr>
        <w:t xml:space="preserve"> </w:t>
      </w:r>
      <w:r w:rsidR="00AF7C70" w:rsidRPr="005B0C41">
        <w:rPr>
          <w:rFonts w:eastAsiaTheme="minorEastAsia"/>
          <w:lang w:val="en-GB"/>
        </w:rPr>
        <w:t>the performance requirements</w:t>
      </w:r>
      <w:r w:rsidR="00AF7C70">
        <w:rPr>
          <w:rFonts w:eastAsiaTheme="minorEastAsia"/>
          <w:lang w:val="en-GB"/>
        </w:rPr>
        <w:t>:</w:t>
      </w:r>
      <w:r w:rsidR="005B0C41" w:rsidRPr="005B0C41">
        <w:rPr>
          <w:rFonts w:eastAsiaTheme="minorEastAsia"/>
          <w:lang w:val="en-GB"/>
        </w:rPr>
        <w:t xml:space="preserve"> </w:t>
      </w:r>
    </w:p>
    <w:p w14:paraId="5FD08D55" w14:textId="6B69C7AD" w:rsidR="00B62D79" w:rsidRPr="00221688" w:rsidRDefault="00B62D79" w:rsidP="00B62D79">
      <w:pPr>
        <w:spacing w:after="120"/>
        <w:ind w:left="2268" w:right="1134" w:hanging="1134"/>
        <w:jc w:val="both"/>
        <w:rPr>
          <w:rFonts w:eastAsiaTheme="minorEastAsia"/>
          <w:b/>
          <w:lang w:val="en-GB"/>
        </w:rPr>
      </w:pPr>
      <w:r w:rsidRPr="00221688">
        <w:rPr>
          <w:rFonts w:eastAsiaTheme="minorEastAsia"/>
          <w:b/>
          <w:lang w:val="en-GB"/>
        </w:rPr>
        <w:t>5.1.1.</w:t>
      </w:r>
      <w:r w:rsidR="001D3C3E">
        <w:rPr>
          <w:rFonts w:eastAsiaTheme="minorEastAsia"/>
          <w:b/>
          <w:lang w:val="en-GB"/>
        </w:rPr>
        <w:t>1</w:t>
      </w:r>
      <w:r w:rsidRPr="00221688">
        <w:rPr>
          <w:rFonts w:eastAsiaTheme="minorEastAsia"/>
          <w:b/>
          <w:lang w:val="en-GB"/>
        </w:rPr>
        <w:t>.</w:t>
      </w:r>
      <w:r w:rsidRPr="00221688">
        <w:rPr>
          <w:rFonts w:eastAsiaTheme="minorEastAsia"/>
          <w:b/>
          <w:lang w:val="en-GB"/>
        </w:rPr>
        <w:tab/>
        <w:t>of paragraphs 5.1</w:t>
      </w:r>
      <w:r w:rsidR="00E62C16">
        <w:rPr>
          <w:rFonts w:eastAsiaTheme="minorEastAsia"/>
          <w:b/>
          <w:lang w:val="en-GB"/>
        </w:rPr>
        <w:t>.</w:t>
      </w:r>
      <w:r w:rsidRPr="00221688">
        <w:rPr>
          <w:rFonts w:eastAsiaTheme="minorEastAsia"/>
          <w:b/>
          <w:lang w:val="en-GB"/>
        </w:rPr>
        <w:t xml:space="preserve"> and paragraphs 5.3. to 5.6. of this Regulation for all vehicles;</w:t>
      </w:r>
    </w:p>
    <w:p w14:paraId="5ECAE2D3" w14:textId="1BB477BA" w:rsidR="00B62D79" w:rsidRPr="00221688" w:rsidRDefault="00B62D79" w:rsidP="00B62D79">
      <w:pPr>
        <w:spacing w:after="120"/>
        <w:ind w:left="2268" w:right="1134" w:hanging="1134"/>
        <w:jc w:val="both"/>
        <w:rPr>
          <w:rFonts w:eastAsiaTheme="minorEastAsia"/>
          <w:b/>
          <w:strike/>
          <w:lang w:val="en-GB"/>
        </w:rPr>
      </w:pPr>
      <w:r w:rsidRPr="00221688">
        <w:rPr>
          <w:rFonts w:eastAsiaTheme="minorEastAsia"/>
          <w:b/>
          <w:lang w:val="en-GB"/>
        </w:rPr>
        <w:t>5.1.1.</w:t>
      </w:r>
      <w:r w:rsidR="001D3C3E">
        <w:rPr>
          <w:rFonts w:eastAsiaTheme="minorEastAsia"/>
          <w:b/>
          <w:lang w:val="en-GB"/>
        </w:rPr>
        <w:t>2</w:t>
      </w:r>
      <w:r w:rsidRPr="00221688">
        <w:rPr>
          <w:rFonts w:eastAsiaTheme="minorEastAsia"/>
          <w:b/>
          <w:lang w:val="en-GB"/>
        </w:rPr>
        <w:t>.</w:t>
      </w:r>
      <w:r w:rsidRPr="00221688">
        <w:rPr>
          <w:rFonts w:eastAsiaTheme="minorEastAsia"/>
          <w:b/>
          <w:lang w:val="en-GB"/>
        </w:rPr>
        <w:tab/>
        <w:t>of paragraph 5.2.1. of this Regulation for vehicles submitted to approval for Car to car scenario;</w:t>
      </w:r>
    </w:p>
    <w:p w14:paraId="286C968A" w14:textId="7561C98C" w:rsidR="00B62D79" w:rsidRPr="00221688" w:rsidRDefault="00B62D79" w:rsidP="00B23483">
      <w:pPr>
        <w:spacing w:before="120" w:after="120"/>
        <w:ind w:left="2268" w:right="1134" w:hanging="1134"/>
        <w:jc w:val="both"/>
        <w:rPr>
          <w:rFonts w:eastAsiaTheme="minorEastAsia"/>
          <w:b/>
          <w:lang w:val="en-GB"/>
        </w:rPr>
      </w:pPr>
      <w:r w:rsidRPr="00221688">
        <w:rPr>
          <w:rFonts w:eastAsiaTheme="minorEastAsia"/>
          <w:b/>
          <w:lang w:val="en-GB"/>
        </w:rPr>
        <w:t>5.1.1.</w:t>
      </w:r>
      <w:r w:rsidR="001D3C3E">
        <w:rPr>
          <w:rFonts w:eastAsiaTheme="minorEastAsia"/>
          <w:b/>
          <w:lang w:val="en-GB"/>
        </w:rPr>
        <w:t>3</w:t>
      </w:r>
      <w:r w:rsidRPr="00221688">
        <w:rPr>
          <w:rFonts w:eastAsiaTheme="minorEastAsia"/>
          <w:b/>
          <w:lang w:val="en-GB"/>
        </w:rPr>
        <w:t>.</w:t>
      </w:r>
      <w:r w:rsidRPr="00221688">
        <w:rPr>
          <w:rFonts w:eastAsiaTheme="minorEastAsia"/>
          <w:b/>
          <w:lang w:val="en-GB"/>
        </w:rPr>
        <w:tab/>
        <w:t>of paragraph 5.2.2. of this Regulation for vehicles submitted to approval for Car to pedestrian scenario.</w:t>
      </w:r>
    </w:p>
    <w:p w14:paraId="4C81B270" w14:textId="7CDE6194" w:rsidR="00221688" w:rsidRPr="00221688" w:rsidRDefault="00221688" w:rsidP="00221688">
      <w:pPr>
        <w:spacing w:after="120"/>
        <w:ind w:left="2268" w:right="1134"/>
        <w:jc w:val="both"/>
        <w:rPr>
          <w:strike/>
          <w:lang w:val="en-GB"/>
        </w:rPr>
      </w:pPr>
      <w:r w:rsidRPr="00221688">
        <w:rPr>
          <w:strike/>
          <w:lang w:val="en-GB"/>
        </w:rPr>
        <w:t>contained in Paragraphs 5.1. to 5.6.2. of this Regulation, shall meet the requirements of Regulation No.13-H in its 01 series of amendments for vehicles of Category M</w:t>
      </w:r>
      <w:r w:rsidRPr="00221688">
        <w:rPr>
          <w:strike/>
          <w:vertAlign w:val="subscript"/>
          <w:lang w:val="en-GB"/>
        </w:rPr>
        <w:t>1</w:t>
      </w:r>
      <w:r w:rsidRPr="00221688">
        <w:rPr>
          <w:strike/>
          <w:lang w:val="en-GB"/>
        </w:rPr>
        <w:t xml:space="preserve"> and N</w:t>
      </w:r>
      <w:r w:rsidRPr="00221688">
        <w:rPr>
          <w:strike/>
          <w:vertAlign w:val="subscript"/>
          <w:lang w:val="en-GB"/>
        </w:rPr>
        <w:t>1</w:t>
      </w:r>
      <w:r w:rsidRPr="00221688">
        <w:rPr>
          <w:strike/>
          <w:lang w:val="en-GB"/>
        </w:rPr>
        <w:t xml:space="preserve"> or Regulation No. 13 in its 11 series of amendments for vehicles of Category N</w:t>
      </w:r>
      <w:r w:rsidRPr="00221688">
        <w:rPr>
          <w:strike/>
          <w:vertAlign w:val="subscript"/>
          <w:lang w:val="en-GB"/>
        </w:rPr>
        <w:t>1</w:t>
      </w:r>
      <w:r w:rsidRPr="00221688">
        <w:rPr>
          <w:strike/>
          <w:lang w:val="en-GB"/>
        </w:rPr>
        <w:t xml:space="preserve"> and shall be equipped with an anti-lock braking function in accordance with the performance requirements of Annex 6 to Regulation No.13-H in its 01 series of amendments or of Annex 13 to Regulation No. 13 in its 11 series of amendments.</w:t>
      </w:r>
    </w:p>
    <w:p w14:paraId="28D93EE4" w14:textId="1DBBE660" w:rsidR="00A72FF4" w:rsidRPr="00A72FF4" w:rsidRDefault="00A72FF4" w:rsidP="00A72FF4">
      <w:pPr>
        <w:spacing w:after="120"/>
        <w:ind w:left="2268" w:right="1134" w:hanging="1134"/>
        <w:jc w:val="both"/>
        <w:rPr>
          <w:lang w:val="en-GB"/>
        </w:rPr>
      </w:pPr>
      <w:r w:rsidRPr="00A72FF4">
        <w:rPr>
          <w:lang w:val="en-GB"/>
        </w:rPr>
        <w:t xml:space="preserve">5.1.2. </w:t>
      </w:r>
      <w:r w:rsidRPr="00A72FF4">
        <w:rPr>
          <w:lang w:val="en-GB"/>
        </w:rPr>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314E6C79" w14:textId="77777777" w:rsidR="00A72FF4" w:rsidRPr="00A72FF4" w:rsidRDefault="00A72FF4" w:rsidP="00A72FF4">
      <w:pPr>
        <w:spacing w:after="120"/>
        <w:ind w:left="2268" w:right="1134" w:hanging="1134"/>
        <w:jc w:val="both"/>
        <w:rPr>
          <w:lang w:val="en-GB"/>
        </w:rPr>
      </w:pPr>
      <w:r w:rsidRPr="00A72FF4">
        <w:rPr>
          <w:lang w:val="en-GB"/>
        </w:rPr>
        <w:t xml:space="preserve">5.1.3. </w:t>
      </w:r>
      <w:r w:rsidRPr="00A72FF4">
        <w:rPr>
          <w:lang w:val="en-GB"/>
        </w:rPr>
        <w:tab/>
        <w:t xml:space="preserve">Conformity with the safety aspects of electronic control systems shall be shown by meeting the requirements of Annex 3. </w:t>
      </w:r>
    </w:p>
    <w:p w14:paraId="28A427EA" w14:textId="77777777" w:rsidR="00A72FF4" w:rsidRPr="00A72FF4" w:rsidRDefault="00A72FF4" w:rsidP="00A72FF4">
      <w:pPr>
        <w:spacing w:after="120"/>
        <w:ind w:left="2268" w:right="1134" w:hanging="1134"/>
        <w:jc w:val="both"/>
        <w:rPr>
          <w:lang w:val="en-GB"/>
        </w:rPr>
      </w:pPr>
      <w:r w:rsidRPr="00A72FF4">
        <w:rPr>
          <w:lang w:val="en-GB"/>
        </w:rPr>
        <w:t>5.1.4.</w:t>
      </w:r>
      <w:r w:rsidRPr="00A72FF4">
        <w:rPr>
          <w:lang w:val="en-GB"/>
        </w:rPr>
        <w:tab/>
        <w:t>Warnings</w:t>
      </w:r>
    </w:p>
    <w:p w14:paraId="3C9BFA33" w14:textId="77777777" w:rsidR="00A72FF4" w:rsidRPr="00A72FF4" w:rsidRDefault="00A72FF4" w:rsidP="00A72FF4">
      <w:pPr>
        <w:spacing w:after="120"/>
        <w:ind w:left="2268" w:right="1134"/>
        <w:jc w:val="both"/>
        <w:rPr>
          <w:lang w:val="en-GB"/>
        </w:rPr>
      </w:pPr>
      <w:r w:rsidRPr="00A72FF4">
        <w:rPr>
          <w:lang w:val="en-GB"/>
        </w:rPr>
        <w:t>In addition to the collision warnings described in paragraphs 5.2.1.1. and 5.2.2.1., the system shall provide the driver with appropriate warning(s) as below:</w:t>
      </w:r>
    </w:p>
    <w:p w14:paraId="46DA473A" w14:textId="77777777" w:rsidR="00A72FF4" w:rsidRPr="00A72FF4" w:rsidRDefault="00A72FF4" w:rsidP="00A72FF4">
      <w:pPr>
        <w:spacing w:after="120"/>
        <w:ind w:left="2268" w:right="1134" w:hanging="1134"/>
        <w:jc w:val="both"/>
        <w:rPr>
          <w:lang w:val="en-GB"/>
        </w:rPr>
      </w:pPr>
      <w:r w:rsidRPr="00A72FF4">
        <w:rPr>
          <w:lang w:val="en-GB"/>
        </w:rPr>
        <w:t>5.1.4.1.</w:t>
      </w:r>
      <w:r w:rsidRPr="00A72FF4">
        <w:rPr>
          <w:lang w:val="en-GB"/>
        </w:rPr>
        <w:tab/>
        <w:t>A failure warning when there is a failure in the AEBS that prevents the requirements of this Regulation of being met. The warning shall be as specified in paragraph 5.5.4.</w:t>
      </w:r>
    </w:p>
    <w:p w14:paraId="3EEB4799" w14:textId="77777777" w:rsidR="00A72FF4" w:rsidRPr="00A72FF4" w:rsidRDefault="00A72FF4" w:rsidP="00A72FF4">
      <w:pPr>
        <w:spacing w:after="120"/>
        <w:ind w:left="2268" w:right="1134" w:hanging="1134"/>
        <w:jc w:val="both"/>
        <w:rPr>
          <w:lang w:val="en-GB"/>
        </w:rPr>
      </w:pPr>
      <w:bookmarkStart w:id="7" w:name="_Hlk529810024"/>
      <w:r w:rsidRPr="00A72FF4">
        <w:rPr>
          <w:lang w:val="en-GB"/>
        </w:rPr>
        <w:lastRenderedPageBreak/>
        <w:t>5.1.4.1.1.</w:t>
      </w:r>
      <w:r w:rsidRPr="00A72FF4">
        <w:rPr>
          <w:lang w:val="en-GB"/>
        </w:rPr>
        <w:tab/>
      </w:r>
      <w:bookmarkStart w:id="8" w:name="_Hlk526237213"/>
      <w:r w:rsidRPr="00A72FF4">
        <w:rPr>
          <w:lang w:val="en-GB"/>
        </w:rPr>
        <w:t>There shall not be an appreciable time interval between</w:t>
      </w:r>
      <w:bookmarkEnd w:id="8"/>
      <w:r w:rsidRPr="00A72FF4">
        <w:rPr>
          <w:lang w:val="en-GB"/>
        </w:rPr>
        <w:t xml:space="preserve"> each AEBS self-check, and subsequently there shall not be</w:t>
      </w:r>
      <w:r w:rsidRPr="00A72FF4">
        <w:rPr>
          <w:b/>
          <w:lang w:val="en-GB"/>
        </w:rPr>
        <w:t xml:space="preserve"> </w:t>
      </w:r>
      <w:r w:rsidRPr="00A72FF4">
        <w:rPr>
          <w:lang w:val="en-GB"/>
        </w:rPr>
        <w:t>a</w:t>
      </w:r>
      <w:r w:rsidRPr="00A72FF4">
        <w:rPr>
          <w:b/>
          <w:lang w:val="en-GB"/>
        </w:rPr>
        <w:t xml:space="preserve"> </w:t>
      </w:r>
      <w:r w:rsidRPr="00A72FF4">
        <w:rPr>
          <w:lang w:val="en-GB"/>
        </w:rPr>
        <w:t xml:space="preserve">delay in illuminating the warning signal, in the case of an electrically detectable failure. </w:t>
      </w:r>
    </w:p>
    <w:p w14:paraId="63269604" w14:textId="420A690A" w:rsidR="00A72FF4" w:rsidRPr="00A72FF4" w:rsidRDefault="00A72FF4" w:rsidP="00A72FF4">
      <w:pPr>
        <w:spacing w:after="120"/>
        <w:ind w:left="2268" w:right="1134" w:hanging="1134"/>
        <w:jc w:val="both"/>
        <w:rPr>
          <w:lang w:val="en-GB"/>
        </w:rPr>
      </w:pPr>
      <w:r w:rsidRPr="00A72FF4">
        <w:rPr>
          <w:lang w:val="en-GB"/>
        </w:rPr>
        <w:t>5.1.4.1.2.</w:t>
      </w:r>
      <w:r w:rsidRPr="00A72FF4">
        <w:rPr>
          <w:lang w:val="en-GB"/>
        </w:rPr>
        <w:tab/>
        <w:t xml:space="preserve">If the system has not been </w:t>
      </w:r>
      <w:bookmarkStart w:id="9" w:name="_Hlk8787326"/>
      <w:r w:rsidR="00F848C5" w:rsidRPr="00221688">
        <w:rPr>
          <w:bCs/>
          <w:strike/>
          <w:lang w:val="en-GB"/>
        </w:rPr>
        <w:t>calibrated</w:t>
      </w:r>
      <w:r w:rsidR="00F848C5" w:rsidRPr="00221688">
        <w:rPr>
          <w:b/>
          <w:bCs/>
          <w:lang w:val="en-GB"/>
        </w:rPr>
        <w:t xml:space="preserve"> initialised</w:t>
      </w:r>
      <w:r w:rsidR="00F848C5" w:rsidRPr="00221688">
        <w:rPr>
          <w:bCs/>
          <w:lang w:val="en-GB"/>
        </w:rPr>
        <w:t> </w:t>
      </w:r>
      <w:bookmarkEnd w:id="9"/>
      <w:r w:rsidR="00F848C5" w:rsidRPr="00221688">
        <w:rPr>
          <w:lang w:val="en-GB"/>
        </w:rPr>
        <w:t xml:space="preserve"> </w:t>
      </w:r>
      <w:r w:rsidRPr="00A72FF4">
        <w:rPr>
          <w:lang w:val="en-GB"/>
        </w:rPr>
        <w:t xml:space="preserve">after a cumulative driving time of 15 seconds above a speed of 10km/h, information of this status shall be indicated to the driver.  This information shall exist until the system has been successfully </w:t>
      </w:r>
      <w:r w:rsidR="00F848C5" w:rsidRPr="00221688">
        <w:rPr>
          <w:bCs/>
          <w:strike/>
          <w:lang w:val="en-GB"/>
        </w:rPr>
        <w:t>calibrated</w:t>
      </w:r>
      <w:r w:rsidR="00F848C5" w:rsidRPr="00221688">
        <w:rPr>
          <w:b/>
          <w:bCs/>
          <w:lang w:val="en-GB"/>
        </w:rPr>
        <w:t xml:space="preserve"> initialised</w:t>
      </w:r>
      <w:r w:rsidRPr="00A72FF4">
        <w:rPr>
          <w:lang w:val="en-GB"/>
        </w:rPr>
        <w:t xml:space="preserve">. </w:t>
      </w:r>
    </w:p>
    <w:p w14:paraId="5A5604B3" w14:textId="6B084B56" w:rsidR="00A72FF4" w:rsidRPr="00221688" w:rsidRDefault="00A72FF4" w:rsidP="00A72FF4">
      <w:pPr>
        <w:spacing w:after="120"/>
        <w:ind w:left="2268" w:right="1134" w:hanging="1134"/>
        <w:jc w:val="both"/>
        <w:rPr>
          <w:lang w:val="en-GB"/>
        </w:rPr>
      </w:pPr>
      <w:r w:rsidRPr="00A72FF4">
        <w:rPr>
          <w:lang w:val="en-GB"/>
        </w:rPr>
        <w:t xml:space="preserve">5.1.4.2. </w:t>
      </w:r>
      <w:r w:rsidRPr="00A72FF4">
        <w:rPr>
          <w:lang w:val="en-GB"/>
        </w:rPr>
        <w:tab/>
        <w:t xml:space="preserve">A deactivation warning, if the vehicle is equipped with a means to </w:t>
      </w:r>
      <w:r w:rsidRPr="00221688">
        <w:rPr>
          <w:strike/>
          <w:lang w:val="en-GB"/>
        </w:rPr>
        <w:t>manually</w:t>
      </w:r>
      <w:r w:rsidRPr="00221688">
        <w:rPr>
          <w:lang w:val="en-GB"/>
        </w:rPr>
        <w:t xml:space="preserve"> </w:t>
      </w:r>
      <w:r w:rsidRPr="00A72FF4">
        <w:rPr>
          <w:lang w:val="en-GB"/>
        </w:rPr>
        <w:t xml:space="preserve">deactivate the AEBS, shall be given when the system is deactivated. This shall be as specified in </w:t>
      </w:r>
      <w:r w:rsidR="007A5EE2">
        <w:rPr>
          <w:lang w:val="en-GB"/>
        </w:rPr>
        <w:t>p</w:t>
      </w:r>
      <w:r w:rsidRPr="00A72FF4">
        <w:rPr>
          <w:lang w:val="en-GB"/>
        </w:rPr>
        <w:t xml:space="preserve">aragraph </w:t>
      </w:r>
      <w:r w:rsidRPr="00221688">
        <w:rPr>
          <w:strike/>
          <w:lang w:val="en-GB"/>
        </w:rPr>
        <w:t>5.4.2.</w:t>
      </w:r>
      <w:r w:rsidR="00E4432E" w:rsidRPr="00221688">
        <w:rPr>
          <w:lang w:val="en-GB"/>
        </w:rPr>
        <w:t xml:space="preserve"> </w:t>
      </w:r>
      <w:r w:rsidR="00E4432E" w:rsidRPr="00221688">
        <w:rPr>
          <w:b/>
          <w:lang w:val="en-GB"/>
        </w:rPr>
        <w:t>5.4.3.</w:t>
      </w:r>
    </w:p>
    <w:p w14:paraId="30FF1A6C" w14:textId="77777777" w:rsidR="00A72FF4" w:rsidRPr="00A72FF4" w:rsidRDefault="00A72FF4" w:rsidP="00A72FF4">
      <w:pPr>
        <w:spacing w:after="120"/>
        <w:ind w:left="2268" w:right="1134" w:hanging="1134"/>
        <w:jc w:val="both"/>
        <w:rPr>
          <w:b/>
          <w:lang w:val="en-GB"/>
        </w:rPr>
      </w:pPr>
      <w:r w:rsidRPr="00A72FF4">
        <w:rPr>
          <w:lang w:val="en-GB"/>
        </w:rPr>
        <w:t>5.1.4.3.</w:t>
      </w:r>
      <w:r w:rsidRPr="00A72FF4">
        <w:rPr>
          <w:b/>
          <w:lang w:val="en-GB"/>
        </w:rPr>
        <w:tab/>
      </w:r>
      <w:bookmarkEnd w:id="7"/>
      <w:r w:rsidRPr="00A72FF4">
        <w:rPr>
          <w:lang w:val="en-GB"/>
        </w:rPr>
        <w:t>Upon detection of any non-electrical failure condition (e.g. sensor blindness or sensor misalignment), the warning signal as defined in paragraph 5.1.4.1. shall be illuminated.</w:t>
      </w:r>
    </w:p>
    <w:p w14:paraId="45A58171" w14:textId="77777777" w:rsidR="00A72FF4" w:rsidRPr="00A72FF4" w:rsidRDefault="00A72FF4" w:rsidP="00A72FF4">
      <w:pPr>
        <w:spacing w:after="120"/>
        <w:ind w:left="2268" w:right="1134" w:hanging="1134"/>
        <w:jc w:val="both"/>
        <w:rPr>
          <w:lang w:val="en-GB"/>
        </w:rPr>
      </w:pPr>
      <w:r w:rsidRPr="00A72FF4">
        <w:rPr>
          <w:lang w:val="en-GB"/>
        </w:rPr>
        <w:t>5.1.5.</w:t>
      </w:r>
      <w:r w:rsidRPr="00A72FF4">
        <w:rPr>
          <w:lang w:val="en-GB"/>
        </w:rPr>
        <w:tab/>
        <w:t>Emergency braking</w:t>
      </w:r>
    </w:p>
    <w:p w14:paraId="7963AE94" w14:textId="77777777" w:rsidR="00A72FF4" w:rsidRPr="00A72FF4" w:rsidRDefault="00A72FF4" w:rsidP="00A72FF4">
      <w:pPr>
        <w:spacing w:after="120"/>
        <w:ind w:left="2268" w:right="1134"/>
        <w:jc w:val="both"/>
        <w:rPr>
          <w:lang w:val="en-GB"/>
        </w:rPr>
      </w:pPr>
      <w:r w:rsidRPr="00A72FF4">
        <w:rPr>
          <w:lang w:val="en-GB"/>
        </w:rPr>
        <w:t>Subject to the provisions of paragraph 5.3.1. and 5.3.2., the system shall provide emergency braking interventions described in paragraphs 5.2.1.2. and 5.2.2.2. having the purpose of significantly decreasing the speed of the subject vehicle.</w:t>
      </w:r>
    </w:p>
    <w:p w14:paraId="002D5E81" w14:textId="77777777" w:rsidR="00A72FF4" w:rsidRPr="00A72FF4" w:rsidRDefault="00A72FF4" w:rsidP="00A72FF4">
      <w:pPr>
        <w:spacing w:after="120"/>
        <w:ind w:left="2268" w:right="1134" w:hanging="1134"/>
        <w:jc w:val="both"/>
        <w:rPr>
          <w:lang w:val="en-GB"/>
        </w:rPr>
      </w:pPr>
      <w:r w:rsidRPr="00A72FF4">
        <w:rPr>
          <w:lang w:val="en-GB"/>
        </w:rPr>
        <w:t>5.1.6.</w:t>
      </w:r>
      <w:r w:rsidRPr="00A72FF4">
        <w:rPr>
          <w:lang w:val="en-GB"/>
        </w:rPr>
        <w:tab/>
        <w:t xml:space="preserve">False reaction avoidance </w:t>
      </w:r>
    </w:p>
    <w:p w14:paraId="7950E651" w14:textId="77777777" w:rsidR="00932FC4" w:rsidRPr="007A5EE2" w:rsidRDefault="00A72FF4" w:rsidP="00932FC4">
      <w:pPr>
        <w:spacing w:after="120"/>
        <w:ind w:left="2268" w:right="1134"/>
        <w:jc w:val="both"/>
        <w:rPr>
          <w:rFonts w:eastAsiaTheme="minorEastAsia"/>
          <w:lang w:val="en-GB"/>
        </w:rPr>
      </w:pPr>
      <w:r w:rsidRPr="00A72FF4">
        <w:rPr>
          <w:lang w:val="en-GB"/>
        </w:rPr>
        <w:t xml:space="preserve">The system shall be designed to minimise the generation of collision warning signals and to avoid </w:t>
      </w:r>
      <w:r w:rsidR="00F848C5" w:rsidRPr="00221688">
        <w:rPr>
          <w:strike/>
          <w:lang w:val="en-GB"/>
        </w:rPr>
        <w:t>autonomous</w:t>
      </w:r>
      <w:r w:rsidR="00F848C5" w:rsidRPr="00221688">
        <w:rPr>
          <w:lang w:val="en-GB"/>
        </w:rPr>
        <w:t xml:space="preserve"> </w:t>
      </w:r>
      <w:r w:rsidR="00F848C5" w:rsidRPr="00221688">
        <w:rPr>
          <w:b/>
          <w:lang w:val="en-GB"/>
        </w:rPr>
        <w:t xml:space="preserve">advanced emergency </w:t>
      </w:r>
      <w:r w:rsidRPr="00A72FF4">
        <w:rPr>
          <w:lang w:val="en-GB"/>
        </w:rPr>
        <w:t xml:space="preserve">braking in situations where the driver would not recognise an impending collision. </w:t>
      </w:r>
      <w:bookmarkStart w:id="10" w:name="_Hlk529890765"/>
      <w:r w:rsidRPr="00A72FF4">
        <w:rPr>
          <w:lang w:val="en-GB"/>
        </w:rPr>
        <w:t>This shall be demonstrated in the assessment carried out under Annex 3</w:t>
      </w:r>
      <w:bookmarkEnd w:id="10"/>
      <w:r w:rsidR="0082127C" w:rsidRPr="00221688">
        <w:rPr>
          <w:b/>
          <w:lang w:val="en-GB"/>
        </w:rPr>
        <w:t>[</w:t>
      </w:r>
      <w:r w:rsidR="00AC5A5C" w:rsidRPr="00221688">
        <w:rPr>
          <w:b/>
          <w:bCs/>
          <w:lang w:val="en-GB"/>
        </w:rPr>
        <w:t>, and this ass</w:t>
      </w:r>
      <w:r w:rsidR="00CC4D37" w:rsidRPr="00221688">
        <w:rPr>
          <w:b/>
          <w:bCs/>
          <w:lang w:val="en-GB"/>
        </w:rPr>
        <w:t>es</w:t>
      </w:r>
      <w:r w:rsidR="00AC5A5C" w:rsidRPr="00221688">
        <w:rPr>
          <w:b/>
          <w:bCs/>
          <w:lang w:val="en-GB"/>
        </w:rPr>
        <w:t>se</w:t>
      </w:r>
      <w:r w:rsidR="00CC4D37" w:rsidRPr="00221688">
        <w:rPr>
          <w:b/>
          <w:bCs/>
          <w:lang w:val="en-GB"/>
        </w:rPr>
        <w:t>ment shall include in particular scenarios listed in Appendix 2 of Annex 3</w:t>
      </w:r>
      <w:r w:rsidR="00CC4D37" w:rsidRPr="00221688">
        <w:rPr>
          <w:lang w:val="en-GB"/>
        </w:rPr>
        <w:t xml:space="preserve"> </w:t>
      </w:r>
      <w:r w:rsidR="00CC4D37" w:rsidRPr="00221688">
        <w:rPr>
          <w:strike/>
          <w:lang w:val="en-GB"/>
        </w:rPr>
        <w:t>of this Regulation for the scenarios listed in its Appendix 2</w:t>
      </w:r>
      <w:r w:rsidR="0082127C" w:rsidRPr="007A5EE2">
        <w:rPr>
          <w:b/>
          <w:lang w:val="en-GB"/>
        </w:rPr>
        <w:t>]</w:t>
      </w:r>
      <w:r w:rsidRPr="007A5EE2">
        <w:rPr>
          <w:lang w:val="en-GB"/>
        </w:rPr>
        <w:t>.</w:t>
      </w:r>
      <w:r w:rsidR="00932FC4" w:rsidRPr="007A5EE2">
        <w:rPr>
          <w:rFonts w:eastAsiaTheme="minorEastAsia"/>
          <w:lang w:val="en-GB"/>
        </w:rPr>
        <w:t xml:space="preserve"> </w:t>
      </w:r>
    </w:p>
    <w:p w14:paraId="235D0BDE" w14:textId="541E3115" w:rsidR="00932FC4" w:rsidRPr="00221688" w:rsidRDefault="00932FC4" w:rsidP="00932FC4">
      <w:pPr>
        <w:spacing w:after="120"/>
        <w:ind w:left="2268" w:right="1134" w:hanging="1134"/>
        <w:jc w:val="both"/>
        <w:rPr>
          <w:rFonts w:eastAsiaTheme="minorEastAsia"/>
          <w:b/>
          <w:bCs/>
          <w:lang w:val="en-GB"/>
        </w:rPr>
      </w:pPr>
      <w:r w:rsidRPr="00221688">
        <w:rPr>
          <w:rFonts w:eastAsiaTheme="minorEastAsia"/>
          <w:b/>
          <w:bCs/>
          <w:lang w:val="en-GB"/>
        </w:rPr>
        <w:t>5.1.7</w:t>
      </w:r>
      <w:r w:rsidR="00E62C16">
        <w:rPr>
          <w:rFonts w:eastAsiaTheme="minorEastAsia"/>
          <w:b/>
          <w:bCs/>
          <w:lang w:val="en-GB"/>
        </w:rPr>
        <w:t>.</w:t>
      </w:r>
      <w:r w:rsidRPr="00221688">
        <w:rPr>
          <w:rFonts w:eastAsiaTheme="minorEastAsia"/>
          <w:b/>
          <w:bCs/>
          <w:lang w:val="en-GB"/>
        </w:rPr>
        <w:tab/>
        <w:t xml:space="preserve">Any vehicle fitted with an AEBS shall meet the performance requirements of </w:t>
      </w:r>
      <w:r w:rsidR="00EA199A">
        <w:rPr>
          <w:rFonts w:eastAsiaTheme="minorEastAsia"/>
          <w:b/>
          <w:bCs/>
          <w:lang w:val="en-GB"/>
        </w:rPr>
        <w:t xml:space="preserve">UN </w:t>
      </w:r>
      <w:r w:rsidRPr="00221688">
        <w:rPr>
          <w:rFonts w:eastAsiaTheme="minorEastAsia"/>
          <w:b/>
          <w:bCs/>
          <w:lang w:val="en-GB"/>
        </w:rPr>
        <w:t>Regulation No.</w:t>
      </w:r>
      <w:r w:rsidR="00EA199A">
        <w:rPr>
          <w:rFonts w:eastAsiaTheme="minorEastAsia"/>
          <w:b/>
          <w:bCs/>
          <w:lang w:val="en-GB"/>
        </w:rPr>
        <w:t xml:space="preserve"> </w:t>
      </w:r>
      <w:r w:rsidRPr="00221688">
        <w:rPr>
          <w:rFonts w:eastAsiaTheme="minorEastAsia"/>
          <w:b/>
          <w:bCs/>
          <w:lang w:val="en-GB"/>
        </w:rPr>
        <w:t>13-H in its 01 series of amendments for vehicles of Category M</w:t>
      </w:r>
      <w:r w:rsidRPr="00221688">
        <w:rPr>
          <w:rFonts w:eastAsiaTheme="minorEastAsia"/>
          <w:b/>
          <w:bCs/>
          <w:vertAlign w:val="subscript"/>
          <w:lang w:val="en-GB"/>
        </w:rPr>
        <w:t>1</w:t>
      </w:r>
      <w:r w:rsidRPr="00221688">
        <w:rPr>
          <w:rFonts w:eastAsiaTheme="minorEastAsia"/>
          <w:b/>
          <w:bCs/>
          <w:lang w:val="en-GB"/>
        </w:rPr>
        <w:t xml:space="preserve"> and N</w:t>
      </w:r>
      <w:r w:rsidRPr="00221688">
        <w:rPr>
          <w:rFonts w:eastAsiaTheme="minorEastAsia"/>
          <w:b/>
          <w:bCs/>
          <w:vertAlign w:val="subscript"/>
          <w:lang w:val="en-GB"/>
        </w:rPr>
        <w:t>1</w:t>
      </w:r>
      <w:r w:rsidRPr="00221688">
        <w:rPr>
          <w:rFonts w:eastAsiaTheme="minorEastAsia"/>
          <w:b/>
          <w:bCs/>
          <w:lang w:val="en-GB"/>
        </w:rPr>
        <w:t xml:space="preserve"> or Regulation No. 13 in its 11 series of amendments for vehicles of Category N</w:t>
      </w:r>
      <w:r w:rsidRPr="00221688">
        <w:rPr>
          <w:rFonts w:eastAsiaTheme="minorEastAsia"/>
          <w:b/>
          <w:bCs/>
          <w:vertAlign w:val="subscript"/>
          <w:lang w:val="en-GB"/>
        </w:rPr>
        <w:t>1</w:t>
      </w:r>
      <w:r w:rsidRPr="00221688">
        <w:rPr>
          <w:rFonts w:eastAsiaTheme="minorEastAsia"/>
          <w:b/>
          <w:bCs/>
          <w:lang w:val="en-GB"/>
        </w:rPr>
        <w:t xml:space="preserve"> and shall be equipped with an anti-lock braking function in accordance with the performance requirements of Annex 6 to </w:t>
      </w:r>
      <w:r w:rsidR="00EA199A">
        <w:rPr>
          <w:rFonts w:eastAsiaTheme="minorEastAsia"/>
          <w:b/>
          <w:bCs/>
          <w:lang w:val="en-GB"/>
        </w:rPr>
        <w:t xml:space="preserve">UN </w:t>
      </w:r>
      <w:r w:rsidRPr="00221688">
        <w:rPr>
          <w:rFonts w:eastAsiaTheme="minorEastAsia"/>
          <w:b/>
          <w:bCs/>
          <w:lang w:val="en-GB"/>
        </w:rPr>
        <w:t xml:space="preserve">Regulation No.13-H in its 01 series of amendments or of Annex 13 to </w:t>
      </w:r>
      <w:r w:rsidR="00EA199A">
        <w:rPr>
          <w:rFonts w:eastAsiaTheme="minorEastAsia"/>
          <w:b/>
          <w:bCs/>
          <w:lang w:val="en-GB"/>
        </w:rPr>
        <w:t xml:space="preserve">UN </w:t>
      </w:r>
      <w:r w:rsidRPr="00221688">
        <w:rPr>
          <w:rFonts w:eastAsiaTheme="minorEastAsia"/>
          <w:b/>
          <w:bCs/>
          <w:lang w:val="en-GB"/>
        </w:rPr>
        <w:t>Regulation No. 13 in its 11 series of amendments</w:t>
      </w:r>
      <w:r w:rsidR="00221688">
        <w:rPr>
          <w:rFonts w:eastAsiaTheme="minorEastAsia"/>
          <w:b/>
          <w:bCs/>
          <w:lang w:val="en-GB"/>
        </w:rPr>
        <w:t>.</w:t>
      </w:r>
    </w:p>
    <w:p w14:paraId="783FB050" w14:textId="77777777" w:rsidR="00A72FF4" w:rsidRPr="00A72FF4" w:rsidRDefault="00A72FF4" w:rsidP="00A72FF4">
      <w:pPr>
        <w:spacing w:after="120"/>
        <w:ind w:left="2268" w:right="1134" w:hanging="1134"/>
        <w:jc w:val="both"/>
        <w:rPr>
          <w:lang w:val="en-GB"/>
        </w:rPr>
      </w:pPr>
      <w:r w:rsidRPr="00A72FF4">
        <w:rPr>
          <w:lang w:val="en-GB"/>
        </w:rPr>
        <w:t xml:space="preserve">5.2. </w:t>
      </w:r>
      <w:r w:rsidRPr="00A72FF4">
        <w:rPr>
          <w:lang w:val="en-GB"/>
        </w:rPr>
        <w:tab/>
        <w:t>Specific</w:t>
      </w:r>
      <w:r w:rsidRPr="00A72FF4">
        <w:rPr>
          <w:b/>
          <w:lang w:val="en-GB"/>
        </w:rPr>
        <w:t xml:space="preserve"> </w:t>
      </w:r>
      <w:r w:rsidRPr="00A72FF4">
        <w:rPr>
          <w:lang w:val="en-GB"/>
        </w:rPr>
        <w:t xml:space="preserve">Requirements </w:t>
      </w:r>
    </w:p>
    <w:p w14:paraId="3E5BF2CF" w14:textId="77777777" w:rsidR="00A72FF4" w:rsidRPr="00A72FF4" w:rsidRDefault="00A72FF4" w:rsidP="00A72FF4">
      <w:pPr>
        <w:spacing w:after="120"/>
        <w:ind w:left="2268" w:right="1134" w:hanging="1134"/>
        <w:jc w:val="both"/>
        <w:rPr>
          <w:lang w:val="en-GB"/>
        </w:rPr>
      </w:pPr>
      <w:r w:rsidRPr="00A72FF4">
        <w:rPr>
          <w:lang w:val="en-GB"/>
        </w:rPr>
        <w:t>5.2.1.</w:t>
      </w:r>
      <w:r w:rsidRPr="00A72FF4">
        <w:rPr>
          <w:lang w:val="en-GB"/>
        </w:rPr>
        <w:tab/>
      </w:r>
      <w:bookmarkStart w:id="11" w:name="_Hlk8905119"/>
      <w:r w:rsidRPr="00A72FF4">
        <w:rPr>
          <w:lang w:val="en-GB"/>
        </w:rPr>
        <w:t>Car to car scenario</w:t>
      </w:r>
      <w:bookmarkEnd w:id="11"/>
    </w:p>
    <w:p w14:paraId="687ED1E1" w14:textId="77777777" w:rsidR="00A72FF4" w:rsidRPr="00A72FF4" w:rsidRDefault="00A72FF4" w:rsidP="00A72FF4">
      <w:pPr>
        <w:spacing w:after="120"/>
        <w:ind w:left="2268" w:right="1134" w:hanging="1134"/>
        <w:jc w:val="both"/>
        <w:rPr>
          <w:lang w:val="en-GB"/>
        </w:rPr>
      </w:pPr>
      <w:r w:rsidRPr="00A72FF4">
        <w:rPr>
          <w:lang w:val="en-GB"/>
        </w:rPr>
        <w:t xml:space="preserve">5.2.1.1. </w:t>
      </w:r>
      <w:r w:rsidRPr="00A72FF4">
        <w:rPr>
          <w:lang w:val="en-GB"/>
        </w:rPr>
        <w:tab/>
        <w:t>Collision</w:t>
      </w:r>
      <w:r w:rsidRPr="00A72FF4">
        <w:rPr>
          <w:b/>
          <w:lang w:val="en-GB"/>
        </w:rPr>
        <w:t xml:space="preserve"> </w:t>
      </w:r>
      <w:r w:rsidRPr="00A72FF4">
        <w:rPr>
          <w:lang w:val="en-GB"/>
        </w:rPr>
        <w:t>warning</w:t>
      </w:r>
    </w:p>
    <w:p w14:paraId="6446870B" w14:textId="6810CD0F" w:rsidR="00A72FF4" w:rsidRPr="00A72FF4" w:rsidRDefault="00932FC4" w:rsidP="00A72FF4">
      <w:pPr>
        <w:spacing w:after="120"/>
        <w:ind w:left="2268" w:right="1134"/>
        <w:jc w:val="both"/>
        <w:rPr>
          <w:lang w:val="en-GB"/>
        </w:rPr>
      </w:pPr>
      <w:r w:rsidRPr="00221688">
        <w:rPr>
          <w:bCs/>
          <w:lang w:val="en-GB"/>
        </w:rPr>
        <w:t>W</w:t>
      </w:r>
      <w:r w:rsidR="00B62D79" w:rsidRPr="00221688">
        <w:rPr>
          <w:bCs/>
          <w:lang w:val="en-GB"/>
        </w:rPr>
        <w:t>hen</w:t>
      </w:r>
      <w:r w:rsidR="00B62D79" w:rsidRPr="00221688">
        <w:rPr>
          <w:b/>
          <w:lang w:val="en-GB"/>
        </w:rPr>
        <w:t xml:space="preserve"> </w:t>
      </w:r>
      <w:r w:rsidR="00AC5A5C" w:rsidRPr="00A72FF4">
        <w:rPr>
          <w:lang w:val="en-GB"/>
        </w:rPr>
        <w:t>a collision with a preceding vehicle of Category M</w:t>
      </w:r>
      <w:r w:rsidR="00AC5A5C" w:rsidRPr="00FD1C37">
        <w:rPr>
          <w:vertAlign w:val="subscript"/>
          <w:lang w:val="en-GB"/>
        </w:rPr>
        <w:t>1</w:t>
      </w:r>
      <w:r w:rsidR="00AC5A5C" w:rsidRPr="00A72FF4">
        <w:rPr>
          <w:lang w:val="en-GB"/>
        </w:rPr>
        <w:t xml:space="preserve">, in the same lane with a relative speed above that speed up to which the subject vehicle is able to avoid the collision, </w:t>
      </w:r>
      <w:r w:rsidR="00AC5A5C" w:rsidRPr="00221688">
        <w:rPr>
          <w:rFonts w:eastAsia="MS Mincho" w:cstheme="minorBidi"/>
          <w:strike/>
          <w:kern w:val="24"/>
          <w:lang w:val="en-GB" w:eastAsia="en-GB"/>
        </w:rPr>
        <w:t>can be anticipated 0.8 seconds ahead of an emergency braking</w:t>
      </w:r>
      <w:r w:rsidR="00AC5A5C" w:rsidRPr="00221688">
        <w:rPr>
          <w:rFonts w:eastAsia="MS Mincho" w:cstheme="minorBidi"/>
          <w:kern w:val="24"/>
          <w:lang w:val="en-GB" w:eastAsia="en-GB"/>
        </w:rPr>
        <w:t xml:space="preserve">,  </w:t>
      </w:r>
      <w:r w:rsidR="00AC5A5C" w:rsidRPr="00221688">
        <w:rPr>
          <w:rFonts w:eastAsia="MS Mincho" w:cstheme="minorBidi"/>
          <w:b/>
          <w:kern w:val="24"/>
          <w:lang w:val="en-GB" w:eastAsia="en-GB"/>
        </w:rPr>
        <w:t>is</w:t>
      </w:r>
      <w:r w:rsidR="00AC5A5C" w:rsidRPr="00221688">
        <w:rPr>
          <w:rFonts w:eastAsia="MS Mincho" w:cstheme="minorBidi"/>
          <w:kern w:val="24"/>
          <w:lang w:val="en-GB" w:eastAsia="en-GB"/>
        </w:rPr>
        <w:t xml:space="preserve"> </w:t>
      </w:r>
      <w:r w:rsidR="00AC5A5C" w:rsidRPr="00221688">
        <w:rPr>
          <w:rFonts w:eastAsia="MS Mincho" w:cstheme="minorBidi"/>
          <w:b/>
          <w:kern w:val="24"/>
          <w:lang w:val="en-GB" w:eastAsia="en-GB"/>
        </w:rPr>
        <w:t>imminent</w:t>
      </w:r>
      <w:r w:rsidRPr="00221688">
        <w:rPr>
          <w:rFonts w:eastAsia="MS Mincho" w:cstheme="minorBidi"/>
          <w:b/>
          <w:kern w:val="24"/>
          <w:lang w:val="en-GB" w:eastAsia="en-GB"/>
        </w:rPr>
        <w:t>,</w:t>
      </w:r>
      <w:r w:rsidR="00AC5A5C" w:rsidRPr="00221688">
        <w:rPr>
          <w:rFonts w:eastAsia="MS Mincho" w:cstheme="minorBidi"/>
          <w:kern w:val="24"/>
          <w:lang w:val="en-GB" w:eastAsia="en-GB"/>
        </w:rPr>
        <w:t xml:space="preserve"> </w:t>
      </w:r>
      <w:r w:rsidR="00AC5A5C" w:rsidRPr="00221688">
        <w:rPr>
          <w:rFonts w:eastAsia="MS Mincho" w:cstheme="minorBidi"/>
          <w:b/>
          <w:bCs/>
          <w:kern w:val="24"/>
          <w:lang w:val="en-GB" w:eastAsia="en-GB"/>
        </w:rPr>
        <w:t>a</w:t>
      </w:r>
      <w:r w:rsidR="00AC5A5C" w:rsidRPr="00221688">
        <w:rPr>
          <w:rFonts w:eastAsia="MS Mincho" w:cstheme="minorBidi"/>
          <w:kern w:val="24"/>
          <w:lang w:val="en-GB" w:eastAsia="en-GB"/>
        </w:rPr>
        <w:t xml:space="preserve"> </w:t>
      </w:r>
      <w:r w:rsidR="00AC5A5C" w:rsidRPr="00221688">
        <w:rPr>
          <w:rFonts w:eastAsia="MS Mincho" w:cstheme="minorBidi"/>
          <w:bCs/>
          <w:strike/>
          <w:kern w:val="24"/>
          <w:lang w:val="en-GB" w:eastAsia="en-GB"/>
        </w:rPr>
        <w:t>the</w:t>
      </w:r>
      <w:r w:rsidR="00AC5A5C" w:rsidRPr="00221688">
        <w:rPr>
          <w:lang w:val="en-GB"/>
        </w:rPr>
        <w:t xml:space="preserve"> </w:t>
      </w:r>
      <w:r w:rsidR="00AC5A5C" w:rsidRPr="00A72FF4">
        <w:rPr>
          <w:lang w:val="en-GB"/>
        </w:rPr>
        <w:t>collision warning shall be</w:t>
      </w:r>
      <w:r w:rsidR="00AC5A5C">
        <w:rPr>
          <w:lang w:val="en-GB"/>
        </w:rPr>
        <w:t xml:space="preserve"> </w:t>
      </w:r>
      <w:r w:rsidR="00AC5A5C" w:rsidRPr="00F848C5">
        <w:rPr>
          <w:rFonts w:eastAsia="MS Mincho" w:cstheme="minorBidi"/>
          <w:b/>
          <w:bCs/>
          <w:color w:val="0070C0"/>
          <w:kern w:val="24"/>
          <w:lang w:val="en-GB" w:eastAsia="en-GB"/>
        </w:rPr>
        <w:t xml:space="preserve"> </w:t>
      </w:r>
      <w:r w:rsidR="00AC5A5C" w:rsidRPr="00221688">
        <w:rPr>
          <w:rFonts w:eastAsia="MS Mincho" w:cstheme="minorBidi"/>
          <w:b/>
          <w:bCs/>
          <w:strike/>
          <w:kern w:val="24"/>
          <w:lang w:val="en-GB" w:eastAsia="en-GB"/>
        </w:rPr>
        <w:t>triggered</w:t>
      </w:r>
      <w:r w:rsidR="00AC5A5C" w:rsidRPr="00221688">
        <w:rPr>
          <w:strike/>
          <w:lang w:val="en-GB"/>
        </w:rPr>
        <w:t xml:space="preserve"> </w:t>
      </w:r>
      <w:r w:rsidR="00AC5A5C" w:rsidRPr="00221688">
        <w:rPr>
          <w:b/>
          <w:lang w:val="en-GB"/>
        </w:rPr>
        <w:t>provided</w:t>
      </w:r>
      <w:r w:rsidR="00AC5A5C" w:rsidRPr="00221688">
        <w:rPr>
          <w:lang w:val="en-GB"/>
        </w:rPr>
        <w:t xml:space="preserve"> as specified in </w:t>
      </w:r>
      <w:r w:rsidR="007A5EE2">
        <w:rPr>
          <w:lang w:val="en-GB"/>
        </w:rPr>
        <w:t>p</w:t>
      </w:r>
      <w:r w:rsidR="00AC5A5C" w:rsidRPr="00221688">
        <w:rPr>
          <w:lang w:val="en-GB"/>
        </w:rPr>
        <w:t>aragraph 5.5.1.</w:t>
      </w:r>
      <w:r w:rsidR="00AC5A5C" w:rsidRPr="00221688">
        <w:rPr>
          <w:lang w:val="en-GB" w:eastAsia="ja-JP"/>
        </w:rPr>
        <w:t xml:space="preserve">, and shall be </w:t>
      </w:r>
      <w:r w:rsidR="00AC5A5C" w:rsidRPr="00221688">
        <w:rPr>
          <w:strike/>
          <w:lang w:val="en-GB" w:eastAsia="ja-JP"/>
        </w:rPr>
        <w:t>provided</w:t>
      </w:r>
      <w:r w:rsidR="00AC5A5C" w:rsidRPr="00221688">
        <w:rPr>
          <w:b/>
          <w:lang w:val="en-GB" w:eastAsia="ja-JP"/>
        </w:rPr>
        <w:t xml:space="preserve"> triggered</w:t>
      </w:r>
      <w:r w:rsidR="00AC5A5C" w:rsidRPr="00221688">
        <w:rPr>
          <w:lang w:val="en-GB" w:eastAsia="ja-JP"/>
        </w:rPr>
        <w:t xml:space="preserve"> </w:t>
      </w:r>
      <w:r w:rsidR="00AC5A5C" w:rsidRPr="00221688">
        <w:rPr>
          <w:lang w:val="en-GB"/>
        </w:rPr>
        <w:t>at th</w:t>
      </w:r>
      <w:r w:rsidR="00AC5A5C" w:rsidRPr="00A72FF4">
        <w:rPr>
          <w:lang w:val="en-GB"/>
        </w:rPr>
        <w:t>e latest 0.8 seconds before the</w:t>
      </w:r>
      <w:r w:rsidR="00AC5A5C" w:rsidRPr="00A72FF4">
        <w:rPr>
          <w:lang w:val="en-GB" w:eastAsia="ja-JP"/>
        </w:rPr>
        <w:t xml:space="preserve"> </w:t>
      </w:r>
      <w:r w:rsidR="00AC5A5C" w:rsidRPr="00A72FF4">
        <w:rPr>
          <w:lang w:val="en-GB"/>
        </w:rPr>
        <w:t>start of</w:t>
      </w:r>
      <w:r w:rsidR="00AC5A5C" w:rsidRPr="00A72FF4">
        <w:rPr>
          <w:lang w:val="en-GB" w:eastAsia="ja-JP"/>
        </w:rPr>
        <w:t xml:space="preserve"> </w:t>
      </w:r>
      <w:r w:rsidR="00AC5A5C" w:rsidRPr="00A72FF4">
        <w:rPr>
          <w:lang w:val="en-GB"/>
        </w:rPr>
        <w:t>emergency</w:t>
      </w:r>
      <w:r w:rsidR="00AC5A5C" w:rsidRPr="00A72FF4">
        <w:rPr>
          <w:lang w:val="en-GB" w:eastAsia="ja-JP"/>
        </w:rPr>
        <w:t xml:space="preserve"> </w:t>
      </w:r>
      <w:r w:rsidR="00AC5A5C" w:rsidRPr="00A72FF4">
        <w:rPr>
          <w:lang w:val="en-GB"/>
        </w:rPr>
        <w:t>braking</w:t>
      </w:r>
      <w:r w:rsidR="00A72FF4" w:rsidRPr="00A72FF4">
        <w:rPr>
          <w:lang w:val="en-GB"/>
        </w:rPr>
        <w:t>.</w:t>
      </w:r>
    </w:p>
    <w:p w14:paraId="00B796D4" w14:textId="7A19870B" w:rsidR="00A72FF4" w:rsidRPr="00A72FF4" w:rsidRDefault="00A72FF4" w:rsidP="00A72FF4">
      <w:pPr>
        <w:spacing w:after="120"/>
        <w:ind w:left="2268" w:right="1134"/>
        <w:jc w:val="both"/>
        <w:rPr>
          <w:lang w:val="en-GB"/>
        </w:rPr>
      </w:pPr>
      <w:r w:rsidRPr="00A72FF4">
        <w:rPr>
          <w:lang w:val="en-GB"/>
        </w:rPr>
        <w:t>However, in case the collision cannot be anticipated</w:t>
      </w:r>
      <w:r w:rsidR="00F848C5" w:rsidRPr="00F848C5">
        <w:rPr>
          <w:rFonts w:eastAsia="MS Mincho" w:cstheme="minorBidi"/>
          <w:b/>
          <w:bCs/>
          <w:color w:val="0070C0"/>
          <w:kern w:val="24"/>
          <w:lang w:val="en-GB" w:eastAsia="en-GB"/>
        </w:rPr>
        <w:t xml:space="preserve"> </w:t>
      </w:r>
      <w:r w:rsidR="00F848C5" w:rsidRPr="00221688">
        <w:rPr>
          <w:rFonts w:eastAsia="MS Mincho" w:cstheme="minorBidi"/>
          <w:b/>
          <w:bCs/>
          <w:kern w:val="24"/>
          <w:lang w:val="en-GB" w:eastAsia="en-GB"/>
        </w:rPr>
        <w:t>in time to give a collision warning</w:t>
      </w:r>
      <w:r w:rsidRPr="00221688">
        <w:rPr>
          <w:lang w:val="en-GB"/>
        </w:rPr>
        <w:t xml:space="preserve"> 0.8 seconds ahead of an emergency braking</w:t>
      </w:r>
      <w:r w:rsidR="00F848C5" w:rsidRPr="00221688">
        <w:rPr>
          <w:rFonts w:eastAsia="MS Mincho" w:cstheme="minorBidi"/>
          <w:strike/>
          <w:kern w:val="24"/>
          <w:lang w:val="en-GB" w:eastAsia="en-GB"/>
        </w:rPr>
        <w:t xml:space="preserve"> the collision warning shall be issued immediately after the detection. </w:t>
      </w:r>
      <w:r w:rsidR="00F848C5" w:rsidRPr="00221688">
        <w:rPr>
          <w:rFonts w:eastAsia="MS Mincho" w:cstheme="minorBidi"/>
          <w:b/>
          <w:bCs/>
          <w:kern w:val="24"/>
          <w:lang w:val="en-US" w:eastAsia="en-GB"/>
        </w:rPr>
        <w:t>a collision warning shall be provided as specified in paragraph 5.5.1. and shall be provided no later than the start of emergency braking intervention.</w:t>
      </w:r>
    </w:p>
    <w:p w14:paraId="1E21F0B9" w14:textId="77777777" w:rsidR="00A72FF4" w:rsidRDefault="00A72FF4" w:rsidP="00A72FF4">
      <w:pPr>
        <w:spacing w:after="120"/>
        <w:ind w:left="2268" w:right="1134"/>
        <w:jc w:val="both"/>
        <w:rPr>
          <w:bCs/>
          <w:lang w:val="en-GB"/>
        </w:rPr>
      </w:pPr>
      <w:bookmarkStart w:id="12" w:name="_Hlk529888267"/>
      <w:r w:rsidRPr="00A72FF4">
        <w:rPr>
          <w:bCs/>
          <w:lang w:val="en-GB"/>
        </w:rPr>
        <w:t>The collision warning may be aborted if the conditions prevailing a collision are no longer present.</w:t>
      </w:r>
      <w:bookmarkEnd w:id="12"/>
    </w:p>
    <w:p w14:paraId="1ED53AB1" w14:textId="13129D1D" w:rsidR="00932FC4" w:rsidRPr="00221688" w:rsidRDefault="00932FC4" w:rsidP="00A72FF4">
      <w:pPr>
        <w:spacing w:after="120"/>
        <w:ind w:left="2268" w:right="1134"/>
        <w:jc w:val="both"/>
        <w:rPr>
          <w:b/>
          <w:lang w:val="en-GB"/>
        </w:rPr>
      </w:pPr>
      <w:r w:rsidRPr="00221688">
        <w:rPr>
          <w:b/>
          <w:lang w:val="en-GB"/>
        </w:rPr>
        <w:t xml:space="preserve">This shall be </w:t>
      </w:r>
      <w:r w:rsidR="005C287B" w:rsidRPr="00221688">
        <w:rPr>
          <w:b/>
          <w:lang w:val="en-GB"/>
        </w:rPr>
        <w:t>tested</w:t>
      </w:r>
      <w:r w:rsidRPr="00221688">
        <w:rPr>
          <w:b/>
          <w:lang w:val="en-GB"/>
        </w:rPr>
        <w:t xml:space="preserve"> according to paragraphs 6.4. and 6.5.</w:t>
      </w:r>
    </w:p>
    <w:p w14:paraId="171CBB68" w14:textId="77777777" w:rsidR="00A72FF4" w:rsidRPr="00A72FF4" w:rsidRDefault="00A72FF4" w:rsidP="00A72FF4">
      <w:pPr>
        <w:spacing w:after="120"/>
        <w:ind w:left="2268" w:right="1134" w:hanging="1134"/>
        <w:jc w:val="both"/>
        <w:rPr>
          <w:lang w:val="en-GB"/>
        </w:rPr>
      </w:pPr>
      <w:r w:rsidRPr="00A72FF4">
        <w:rPr>
          <w:lang w:val="en-GB"/>
        </w:rPr>
        <w:t xml:space="preserve">5.2.1.2. </w:t>
      </w:r>
      <w:r w:rsidRPr="00A72FF4">
        <w:rPr>
          <w:lang w:val="en-GB"/>
        </w:rPr>
        <w:tab/>
        <w:t xml:space="preserve">Emergency braking </w:t>
      </w:r>
    </w:p>
    <w:p w14:paraId="444E4DB9" w14:textId="77777777" w:rsidR="00A72FF4" w:rsidRPr="00A72FF4" w:rsidRDefault="00A72FF4" w:rsidP="00A72FF4">
      <w:pPr>
        <w:spacing w:after="120"/>
        <w:ind w:left="2268" w:right="1134"/>
        <w:jc w:val="both"/>
        <w:rPr>
          <w:lang w:val="en-GB"/>
        </w:rPr>
      </w:pPr>
      <w:r w:rsidRPr="00A72FF4">
        <w:rPr>
          <w:lang w:val="en-GB"/>
        </w:rPr>
        <w:lastRenderedPageBreak/>
        <w:t>When the system has detected the possibility of an imminent collision, there shall be a braking demand of at least</w:t>
      </w:r>
      <w:bookmarkStart w:id="13" w:name="_Hlk529925490"/>
      <w:r w:rsidRPr="00A72FF4">
        <w:rPr>
          <w:lang w:val="en-GB"/>
        </w:rPr>
        <w:t xml:space="preserve"> 5.0 m/s²</w:t>
      </w:r>
      <w:bookmarkEnd w:id="13"/>
      <w:r w:rsidRPr="00A72FF4">
        <w:rPr>
          <w:lang w:val="en-GB"/>
        </w:rPr>
        <w:t xml:space="preserve"> to</w:t>
      </w:r>
      <w:r w:rsidRPr="00A72FF4">
        <w:rPr>
          <w:lang w:val="en-GB" w:eastAsia="ja-JP"/>
        </w:rPr>
        <w:t xml:space="preserve"> the service braking system of the vehicle.</w:t>
      </w:r>
    </w:p>
    <w:p w14:paraId="0B08989A" w14:textId="77777777" w:rsidR="00A72FF4" w:rsidRPr="00A72FF4" w:rsidRDefault="00A72FF4" w:rsidP="00A72FF4">
      <w:pPr>
        <w:spacing w:after="120"/>
        <w:ind w:left="2268" w:right="1134" w:hanging="20"/>
        <w:jc w:val="both"/>
        <w:rPr>
          <w:bCs/>
          <w:lang w:val="en-GB"/>
        </w:rPr>
      </w:pPr>
      <w:bookmarkStart w:id="14" w:name="_Hlk530134367"/>
      <w:r w:rsidRPr="00A72FF4">
        <w:rPr>
          <w:bCs/>
          <w:lang w:val="en-GB"/>
        </w:rPr>
        <w:t>The emergency braking may be aborted if the conditions prevailing a collision are no longer present</w:t>
      </w:r>
      <w:bookmarkEnd w:id="14"/>
      <w:r w:rsidRPr="00A72FF4">
        <w:rPr>
          <w:bCs/>
          <w:lang w:val="en-GB"/>
        </w:rPr>
        <w:t>.</w:t>
      </w:r>
    </w:p>
    <w:p w14:paraId="63D2F468" w14:textId="77777777" w:rsidR="00A72FF4" w:rsidRPr="00A72FF4" w:rsidRDefault="00A72FF4" w:rsidP="00A72FF4">
      <w:pPr>
        <w:spacing w:after="120"/>
        <w:ind w:left="2268" w:right="1134"/>
        <w:jc w:val="both"/>
        <w:rPr>
          <w:lang w:val="en-GB"/>
        </w:rPr>
      </w:pPr>
      <w:r w:rsidRPr="00A72FF4">
        <w:rPr>
          <w:lang w:val="en-GB"/>
        </w:rPr>
        <w:t xml:space="preserve">This shall be tested in accordance with paragraphs 6.4. and 6.5. of this Regulation. </w:t>
      </w:r>
    </w:p>
    <w:p w14:paraId="2EF716EB" w14:textId="353C6400" w:rsidR="00A72FF4" w:rsidRPr="00A72FF4" w:rsidRDefault="00A72FF4" w:rsidP="00A72FF4">
      <w:pPr>
        <w:spacing w:after="120"/>
        <w:ind w:left="2268" w:right="1134" w:hanging="1134"/>
        <w:jc w:val="both"/>
        <w:rPr>
          <w:lang w:val="en-GB"/>
        </w:rPr>
      </w:pPr>
      <w:r w:rsidRPr="00A72FF4">
        <w:rPr>
          <w:lang w:val="en-GB"/>
        </w:rPr>
        <w:t xml:space="preserve">5.2.1.3. </w:t>
      </w:r>
      <w:r w:rsidRPr="00A72FF4">
        <w:rPr>
          <w:lang w:val="en-GB"/>
        </w:rPr>
        <w:tab/>
        <w:t xml:space="preserve">Speed </w:t>
      </w:r>
      <w:r w:rsidR="00846B2B" w:rsidRPr="00FE4C6A">
        <w:rPr>
          <w:b/>
          <w:lang w:val="en-GB"/>
        </w:rPr>
        <w:t>range</w:t>
      </w:r>
    </w:p>
    <w:p w14:paraId="583706BE" w14:textId="77777777" w:rsidR="00A72FF4" w:rsidRPr="00A72FF4" w:rsidRDefault="00A72FF4" w:rsidP="00A72FF4">
      <w:pPr>
        <w:spacing w:after="120"/>
        <w:ind w:left="2268" w:right="1134"/>
        <w:jc w:val="both"/>
        <w:rPr>
          <w:lang w:val="en-GB"/>
        </w:rPr>
      </w:pPr>
      <w:r w:rsidRPr="00A72FF4">
        <w:rPr>
          <w:lang w:val="en-GB"/>
        </w:rPr>
        <w:t>The system shall be active at least within the vehicle speed range between 10</w:t>
      </w:r>
      <w:r w:rsidRPr="00A72FF4">
        <w:rPr>
          <w:b/>
          <w:lang w:val="en-GB"/>
        </w:rPr>
        <w:t> </w:t>
      </w:r>
      <w:r w:rsidRPr="00A72FF4">
        <w:rPr>
          <w:lang w:val="en-GB"/>
        </w:rPr>
        <w:t xml:space="preserve">km/h and 60 km/h and at all vehicle load conditions, unless </w:t>
      </w:r>
      <w:r w:rsidRPr="00221688">
        <w:rPr>
          <w:strike/>
          <w:lang w:val="en-GB"/>
        </w:rPr>
        <w:t>manually</w:t>
      </w:r>
      <w:r w:rsidRPr="00221688">
        <w:rPr>
          <w:lang w:val="en-GB"/>
        </w:rPr>
        <w:t xml:space="preserve"> </w:t>
      </w:r>
      <w:r w:rsidRPr="00A72FF4">
        <w:rPr>
          <w:lang w:val="en-GB"/>
        </w:rPr>
        <w:t xml:space="preserve">deactivated as per </w:t>
      </w:r>
      <w:r w:rsidR="008C2BCD">
        <w:rPr>
          <w:lang w:val="en-GB"/>
        </w:rPr>
        <w:t>p</w:t>
      </w:r>
      <w:r w:rsidRPr="00A72FF4">
        <w:rPr>
          <w:lang w:val="en-GB"/>
        </w:rPr>
        <w:t>aragraph 5.4.</w:t>
      </w:r>
    </w:p>
    <w:p w14:paraId="520A8AE7" w14:textId="77777777" w:rsidR="00A72FF4" w:rsidRPr="00A72FF4" w:rsidRDefault="00A72FF4" w:rsidP="00A72FF4">
      <w:pPr>
        <w:tabs>
          <w:tab w:val="left" w:pos="3828"/>
        </w:tabs>
        <w:spacing w:after="120"/>
        <w:ind w:left="2268" w:right="1134" w:hanging="1134"/>
        <w:jc w:val="both"/>
        <w:rPr>
          <w:lang w:val="en-GB"/>
        </w:rPr>
      </w:pPr>
      <w:r w:rsidRPr="00A72FF4">
        <w:rPr>
          <w:lang w:val="en-GB"/>
        </w:rPr>
        <w:t>5.2.1.4.</w:t>
      </w:r>
      <w:r w:rsidRPr="00A72FF4">
        <w:rPr>
          <w:lang w:val="en-GB"/>
        </w:rPr>
        <w:tab/>
        <w:t xml:space="preserve">Speed reduction by braking demand </w:t>
      </w:r>
    </w:p>
    <w:p w14:paraId="797F9EA0" w14:textId="6C065153" w:rsidR="00A72FF4" w:rsidRPr="00A72FF4" w:rsidRDefault="00F848C5" w:rsidP="00A72FF4">
      <w:pPr>
        <w:spacing w:after="120"/>
        <w:ind w:left="2268" w:right="1134"/>
        <w:jc w:val="both"/>
        <w:rPr>
          <w:lang w:val="en-GB"/>
        </w:rPr>
      </w:pPr>
      <w:bookmarkStart w:id="15" w:name="_Hlk526493385"/>
      <w:r w:rsidRPr="00221688">
        <w:rPr>
          <w:b/>
          <w:lang w:val="en-GB"/>
        </w:rPr>
        <w:t>In absence of driver’s input which would lead to interruption according to paragraph 5.3.2.,</w:t>
      </w:r>
      <w:r w:rsidRPr="00221688">
        <w:rPr>
          <w:lang w:val="en-GB"/>
        </w:rPr>
        <w:t xml:space="preserve"> </w:t>
      </w:r>
      <w:r w:rsidRPr="00A353B5">
        <w:rPr>
          <w:strike/>
          <w:lang w:val="en-GB"/>
        </w:rPr>
        <w:t>when</w:t>
      </w:r>
      <w:r w:rsidRPr="00221688">
        <w:rPr>
          <w:b/>
          <w:strike/>
          <w:lang w:val="en-GB"/>
        </w:rPr>
        <w:t xml:space="preserve"> </w:t>
      </w:r>
      <w:r w:rsidR="00A72FF4" w:rsidRPr="00221688">
        <w:rPr>
          <w:strike/>
          <w:lang w:val="en-GB"/>
        </w:rPr>
        <w:t>the system is activated,</w:t>
      </w:r>
      <w:r w:rsidR="00A72FF4" w:rsidRPr="00221688">
        <w:rPr>
          <w:lang w:val="en-GB"/>
        </w:rPr>
        <w:t xml:space="preserve"> </w:t>
      </w:r>
      <w:bookmarkEnd w:id="15"/>
      <w:r w:rsidR="00A72FF4" w:rsidRPr="00221688">
        <w:rPr>
          <w:lang w:val="en-GB"/>
        </w:rPr>
        <w:t xml:space="preserve">the AEBS shall be able to achieve </w:t>
      </w:r>
      <w:r w:rsidR="00A84F1F" w:rsidRPr="00221688">
        <w:rPr>
          <w:b/>
          <w:lang w:val="en-GB"/>
        </w:rPr>
        <w:t>a relative impact speed that is less or equal to</w:t>
      </w:r>
      <w:r w:rsidR="00A84F1F" w:rsidRPr="00221688">
        <w:rPr>
          <w:lang w:val="en-GB"/>
        </w:rPr>
        <w:t xml:space="preserve"> </w:t>
      </w:r>
      <w:r w:rsidR="00A72FF4" w:rsidRPr="00221688">
        <w:rPr>
          <w:lang w:val="en-GB"/>
        </w:rPr>
        <w:t>the maximum relative impact speed as shown in the following table:</w:t>
      </w:r>
      <w:r w:rsidR="00A72FF4" w:rsidRPr="00A72FF4">
        <w:rPr>
          <w:lang w:val="en-GB"/>
        </w:rPr>
        <w:t xml:space="preserve"> </w:t>
      </w:r>
    </w:p>
    <w:p w14:paraId="3F494BA3" w14:textId="1C4EFF89" w:rsidR="00F848C5" w:rsidRPr="00B23483" w:rsidRDefault="00B23483" w:rsidP="00B23483">
      <w:pPr>
        <w:spacing w:after="120"/>
        <w:ind w:left="2268" w:right="1134"/>
        <w:jc w:val="both"/>
        <w:rPr>
          <w:rFonts w:eastAsiaTheme="minorEastAsia"/>
          <w:lang w:val="en-GB"/>
        </w:rPr>
      </w:pPr>
      <w:bookmarkStart w:id="16" w:name="_Hlk529922239"/>
      <w:bookmarkStart w:id="17" w:name="_Hlk526243406"/>
      <w:r>
        <w:rPr>
          <w:rFonts w:eastAsiaTheme="minorEastAsia"/>
          <w:lang w:val="en-GB"/>
        </w:rPr>
        <w:t>(a)</w:t>
      </w:r>
      <w:r>
        <w:rPr>
          <w:rFonts w:eastAsiaTheme="minorEastAsia"/>
          <w:lang w:val="en-GB"/>
        </w:rPr>
        <w:tab/>
      </w:r>
      <w:r w:rsidR="00F848C5" w:rsidRPr="00B23483">
        <w:rPr>
          <w:rFonts w:eastAsiaTheme="minorEastAsia"/>
          <w:lang w:val="en-GB"/>
        </w:rPr>
        <w:t>for collisions</w:t>
      </w:r>
      <w:r w:rsidR="00F848C5" w:rsidRPr="00B23483">
        <w:rPr>
          <w:rFonts w:eastAsiaTheme="minorEastAsia"/>
          <w:b/>
          <w:color w:val="002060"/>
          <w:lang w:val="en-GB"/>
        </w:rPr>
        <w:t xml:space="preserve"> </w:t>
      </w:r>
      <w:r w:rsidR="00F848C5" w:rsidRPr="00B23483">
        <w:rPr>
          <w:rFonts w:eastAsiaTheme="minorEastAsia"/>
          <w:lang w:val="en-GB"/>
        </w:rPr>
        <w:t xml:space="preserve">with </w:t>
      </w:r>
      <w:bookmarkStart w:id="18" w:name="_Hlk8905932"/>
      <w:r w:rsidR="00F848C5" w:rsidRPr="00B23483">
        <w:rPr>
          <w:rFonts w:eastAsiaTheme="minorEastAsia"/>
          <w:b/>
          <w:lang w:val="en-GB"/>
        </w:rPr>
        <w:t xml:space="preserve">unobstructed </w:t>
      </w:r>
      <w:bookmarkEnd w:id="18"/>
      <w:r w:rsidR="00F848C5" w:rsidRPr="00B23483">
        <w:rPr>
          <w:rFonts w:eastAsiaTheme="minorEastAsia"/>
          <w:b/>
          <w:lang w:val="en-GB"/>
        </w:rPr>
        <w:t xml:space="preserve">and </w:t>
      </w:r>
      <w:r w:rsidR="00F848C5" w:rsidRPr="00B23483">
        <w:rPr>
          <w:rFonts w:eastAsiaTheme="minorEastAsia"/>
          <w:lang w:val="en-GB"/>
        </w:rPr>
        <w:t>constantly travelling or stationary targets;</w:t>
      </w:r>
    </w:p>
    <w:p w14:paraId="79E792CA" w14:textId="3CE1C6C4" w:rsidR="00F848C5" w:rsidRPr="00B23483" w:rsidRDefault="00B23483" w:rsidP="00B23483">
      <w:pPr>
        <w:spacing w:after="120"/>
        <w:ind w:left="2268" w:right="1134"/>
        <w:jc w:val="both"/>
        <w:rPr>
          <w:rFonts w:eastAsiaTheme="minorEastAsia"/>
          <w:lang w:val="en-GB"/>
        </w:rPr>
      </w:pPr>
      <w:r>
        <w:rPr>
          <w:rFonts w:eastAsiaTheme="minorEastAsia"/>
          <w:lang w:val="en-GB"/>
        </w:rPr>
        <w:t>(b)</w:t>
      </w:r>
      <w:r>
        <w:rPr>
          <w:rFonts w:eastAsiaTheme="minorEastAsia"/>
          <w:lang w:val="en-GB"/>
        </w:rPr>
        <w:tab/>
      </w:r>
      <w:r w:rsidR="00F848C5" w:rsidRPr="00B23483">
        <w:rPr>
          <w:rFonts w:eastAsiaTheme="minorEastAsia"/>
          <w:lang w:val="en-GB"/>
        </w:rPr>
        <w:t xml:space="preserve">on </w:t>
      </w:r>
      <w:bookmarkStart w:id="19" w:name="_Hlk8905958"/>
      <w:r w:rsidR="00F848C5" w:rsidRPr="00B23483">
        <w:rPr>
          <w:rFonts w:eastAsiaTheme="minorEastAsia"/>
          <w:b/>
          <w:lang w:val="en-GB"/>
        </w:rPr>
        <w:t xml:space="preserve">flat, horizontal and </w:t>
      </w:r>
      <w:bookmarkEnd w:id="19"/>
      <w:r w:rsidR="00F848C5" w:rsidRPr="00B23483">
        <w:rPr>
          <w:rFonts w:eastAsiaTheme="minorEastAsia"/>
          <w:lang w:val="en-GB"/>
        </w:rPr>
        <w:t>dry roads;</w:t>
      </w:r>
    </w:p>
    <w:p w14:paraId="43F742C6" w14:textId="4D15F023" w:rsidR="00F848C5" w:rsidRPr="00B23483" w:rsidRDefault="00B23483" w:rsidP="00B23483">
      <w:pPr>
        <w:spacing w:after="120"/>
        <w:ind w:left="2268" w:right="1134"/>
        <w:jc w:val="both"/>
        <w:rPr>
          <w:rFonts w:eastAsiaTheme="minorEastAsia"/>
          <w:lang w:val="en-GB"/>
        </w:rPr>
      </w:pPr>
      <w:bookmarkStart w:id="20" w:name="_Hlk529968340"/>
      <w:r>
        <w:rPr>
          <w:rFonts w:eastAsiaTheme="minorEastAsia"/>
          <w:lang w:val="en-GB"/>
        </w:rPr>
        <w:t>(c)</w:t>
      </w:r>
      <w:r>
        <w:rPr>
          <w:rFonts w:eastAsiaTheme="minorEastAsia"/>
          <w:lang w:val="en-GB"/>
        </w:rPr>
        <w:tab/>
      </w:r>
      <w:r w:rsidR="00A84F1F" w:rsidRPr="00B23483">
        <w:rPr>
          <w:rFonts w:eastAsiaTheme="minorEastAsia"/>
          <w:lang w:val="en-GB"/>
        </w:rPr>
        <w:t xml:space="preserve">in </w:t>
      </w:r>
      <w:r w:rsidR="00A84F1F" w:rsidRPr="00B23483">
        <w:rPr>
          <w:rFonts w:eastAsiaTheme="minorEastAsia"/>
          <w:strike/>
          <w:lang w:val="en-GB"/>
        </w:rPr>
        <w:t>laden</w:t>
      </w:r>
      <w:r w:rsidR="00A84F1F" w:rsidRPr="00B23483">
        <w:rPr>
          <w:rFonts w:eastAsiaTheme="minorEastAsia"/>
          <w:lang w:val="en-GB"/>
        </w:rPr>
        <w:t xml:space="preserve"> </w:t>
      </w:r>
      <w:r w:rsidR="00A84F1F" w:rsidRPr="00B23483">
        <w:rPr>
          <w:rFonts w:eastAsiaTheme="minorEastAsia"/>
          <w:b/>
          <w:lang w:val="en-GB"/>
        </w:rPr>
        <w:t>maximum mass</w:t>
      </w:r>
      <w:r w:rsidR="00A84F1F" w:rsidRPr="00B23483">
        <w:rPr>
          <w:rFonts w:eastAsiaTheme="minorEastAsia"/>
          <w:lang w:val="en-GB"/>
        </w:rPr>
        <w:t xml:space="preserve"> and </w:t>
      </w:r>
      <w:r w:rsidR="00A84F1F" w:rsidRPr="00B23483">
        <w:rPr>
          <w:rFonts w:eastAsiaTheme="minorEastAsia"/>
          <w:strike/>
          <w:lang w:val="en-GB"/>
        </w:rPr>
        <w:t>unladen</w:t>
      </w:r>
      <w:r w:rsidR="00A84F1F" w:rsidRPr="00B23483">
        <w:rPr>
          <w:rFonts w:eastAsiaTheme="minorEastAsia"/>
          <w:lang w:val="en-GB"/>
        </w:rPr>
        <w:t xml:space="preserve"> </w:t>
      </w:r>
      <w:r w:rsidR="00A84F1F" w:rsidRPr="00B23483">
        <w:rPr>
          <w:rFonts w:eastAsiaTheme="minorEastAsia"/>
          <w:b/>
          <w:lang w:val="en-GB"/>
        </w:rPr>
        <w:t>mass in running order</w:t>
      </w:r>
      <w:r w:rsidR="00A84F1F" w:rsidRPr="00B23483">
        <w:rPr>
          <w:rFonts w:eastAsiaTheme="minorEastAsia"/>
          <w:lang w:val="en-GB"/>
        </w:rPr>
        <w:t xml:space="preserve"> conditions</w:t>
      </w:r>
      <w:r w:rsidR="00F848C5" w:rsidRPr="00B23483">
        <w:rPr>
          <w:rFonts w:eastAsiaTheme="minorEastAsia"/>
          <w:lang w:val="en-GB"/>
        </w:rPr>
        <w:t>;</w:t>
      </w:r>
    </w:p>
    <w:p w14:paraId="7FC97546" w14:textId="3720463F" w:rsidR="00F848C5" w:rsidRPr="00B23483" w:rsidRDefault="00B23483" w:rsidP="00B23483">
      <w:pPr>
        <w:spacing w:after="120"/>
        <w:ind w:left="2268" w:right="1134"/>
        <w:jc w:val="both"/>
        <w:rPr>
          <w:rFonts w:eastAsiaTheme="minorEastAsia"/>
          <w:lang w:val="en-GB"/>
        </w:rPr>
      </w:pPr>
      <w:r>
        <w:rPr>
          <w:rFonts w:eastAsiaTheme="minorEastAsia"/>
          <w:lang w:val="en-GB"/>
        </w:rPr>
        <w:t>(d)</w:t>
      </w:r>
      <w:r>
        <w:rPr>
          <w:rFonts w:eastAsiaTheme="minorEastAsia"/>
          <w:lang w:val="en-GB"/>
        </w:rPr>
        <w:tab/>
      </w:r>
      <w:r w:rsidR="00F848C5" w:rsidRPr="00B23483">
        <w:rPr>
          <w:rFonts w:eastAsiaTheme="minorEastAsia"/>
          <w:lang w:val="en-GB"/>
        </w:rPr>
        <w:t xml:space="preserve">in situations where the vehicle longitudinal centre planes are displaced by not more than 0.2 m; </w:t>
      </w:r>
      <w:r w:rsidR="00F848C5" w:rsidRPr="00B23483">
        <w:rPr>
          <w:rFonts w:eastAsiaTheme="minorEastAsia"/>
          <w:strike/>
          <w:lang w:val="en-GB"/>
        </w:rPr>
        <w:t>and/or</w:t>
      </w:r>
    </w:p>
    <w:bookmarkEnd w:id="20"/>
    <w:p w14:paraId="6EA50C57" w14:textId="3686CF32" w:rsidR="00F848C5" w:rsidRPr="00B23483" w:rsidRDefault="00B23483" w:rsidP="00B23483">
      <w:pPr>
        <w:spacing w:after="120"/>
        <w:ind w:left="2268" w:right="1134"/>
        <w:jc w:val="both"/>
        <w:rPr>
          <w:rFonts w:eastAsiaTheme="minorEastAsia"/>
          <w:lang w:val="en-GB"/>
        </w:rPr>
      </w:pPr>
      <w:r>
        <w:rPr>
          <w:rFonts w:eastAsiaTheme="minorEastAsia"/>
          <w:lang w:val="en-GB"/>
        </w:rPr>
        <w:t>(e)</w:t>
      </w:r>
      <w:r>
        <w:rPr>
          <w:rFonts w:eastAsiaTheme="minorEastAsia"/>
          <w:lang w:val="en-GB"/>
        </w:rPr>
        <w:tab/>
      </w:r>
      <w:r w:rsidR="00F848C5" w:rsidRPr="00B23483">
        <w:rPr>
          <w:rFonts w:eastAsiaTheme="minorEastAsia"/>
          <w:lang w:val="en-GB"/>
        </w:rPr>
        <w:t>in ambient illumination conditions of at least 1000 Lux</w:t>
      </w:r>
      <w:r w:rsidR="00103337" w:rsidRPr="00B23483">
        <w:rPr>
          <w:rFonts w:eastAsiaTheme="minorEastAsia"/>
          <w:b/>
          <w:lang w:val="en-GB"/>
        </w:rPr>
        <w:t xml:space="preserve"> without </w:t>
      </w:r>
      <w:r w:rsidR="00A7050B" w:rsidRPr="00B23483">
        <w:rPr>
          <w:rFonts w:eastAsiaTheme="minorEastAsia"/>
          <w:b/>
          <w:lang w:val="en-GB"/>
        </w:rPr>
        <w:t xml:space="preserve">direct </w:t>
      </w:r>
      <w:r w:rsidR="00103337" w:rsidRPr="00B23483">
        <w:rPr>
          <w:rFonts w:eastAsiaTheme="minorEastAsia"/>
          <w:b/>
          <w:lang w:val="en-GB"/>
        </w:rPr>
        <w:t>blinding sunlight</w:t>
      </w:r>
      <w:r w:rsidR="00221688" w:rsidRPr="00B23483">
        <w:rPr>
          <w:rFonts w:eastAsiaTheme="minorEastAsia"/>
          <w:lang w:val="en-GB"/>
        </w:rPr>
        <w:t>;</w:t>
      </w:r>
    </w:p>
    <w:p w14:paraId="4CD76702" w14:textId="3CA2A8C1" w:rsidR="00F848C5" w:rsidRPr="00221688" w:rsidRDefault="00B23483" w:rsidP="00B23483">
      <w:pPr>
        <w:spacing w:after="120"/>
        <w:ind w:left="2268" w:right="1134"/>
        <w:contextualSpacing/>
        <w:jc w:val="both"/>
        <w:rPr>
          <w:rFonts w:eastAsiaTheme="minorEastAsia"/>
          <w:b/>
          <w:lang w:val="en-GB"/>
        </w:rPr>
      </w:pPr>
      <w:bookmarkStart w:id="21" w:name="_Hlk8906504"/>
      <w:r>
        <w:rPr>
          <w:rFonts w:eastAsiaTheme="minorEastAsia"/>
          <w:b/>
          <w:lang w:val="en-GB"/>
        </w:rPr>
        <w:t>(f)</w:t>
      </w:r>
      <w:r>
        <w:rPr>
          <w:rFonts w:eastAsiaTheme="minorEastAsia"/>
          <w:b/>
          <w:lang w:val="en-GB"/>
        </w:rPr>
        <w:tab/>
      </w:r>
      <w:r w:rsidR="00BF140E" w:rsidRPr="00221688">
        <w:rPr>
          <w:rFonts w:eastAsiaTheme="minorEastAsia"/>
          <w:b/>
          <w:lang w:val="en-GB"/>
        </w:rPr>
        <w:t>i</w:t>
      </w:r>
      <w:r w:rsidR="00F848C5" w:rsidRPr="00221688">
        <w:rPr>
          <w:rFonts w:eastAsiaTheme="minorEastAsia"/>
          <w:b/>
          <w:lang w:val="en-GB"/>
        </w:rPr>
        <w:t>n absence of weather conditions</w:t>
      </w:r>
      <w:r w:rsidR="000F04EC" w:rsidRPr="00221688">
        <w:rPr>
          <w:rFonts w:eastAsiaTheme="minorEastAsia"/>
          <w:b/>
          <w:lang w:val="en-GB"/>
        </w:rPr>
        <w:t xml:space="preserve"> affecting the dynamic performance of the vehicle</w:t>
      </w:r>
      <w:r w:rsidR="00F848C5" w:rsidRPr="00221688">
        <w:rPr>
          <w:rFonts w:eastAsiaTheme="minorEastAsia"/>
          <w:b/>
          <w:lang w:val="en-GB"/>
        </w:rPr>
        <w:t xml:space="preserve"> (e.g. no storm, not below </w:t>
      </w:r>
      <w:r w:rsidR="0092120E" w:rsidRPr="00221688">
        <w:rPr>
          <w:rFonts w:eastAsiaTheme="minorEastAsia"/>
          <w:b/>
          <w:lang w:val="en-GB"/>
        </w:rPr>
        <w:t>0</w:t>
      </w:r>
      <w:r w:rsidR="00F848C5" w:rsidRPr="00221688">
        <w:rPr>
          <w:rFonts w:eastAsiaTheme="minorEastAsia"/>
          <w:b/>
          <w:lang w:val="en-GB"/>
        </w:rPr>
        <w:t>°C)</w:t>
      </w:r>
      <w:r w:rsidR="00221688">
        <w:rPr>
          <w:rFonts w:eastAsiaTheme="minorEastAsia"/>
          <w:b/>
          <w:lang w:val="en-GB"/>
        </w:rPr>
        <w:t>;</w:t>
      </w:r>
      <w:r w:rsidR="00F848C5" w:rsidRPr="00221688">
        <w:rPr>
          <w:rFonts w:eastAsiaTheme="minorEastAsia"/>
          <w:b/>
          <w:lang w:val="en-GB"/>
        </w:rPr>
        <w:t xml:space="preserve"> and </w:t>
      </w:r>
    </w:p>
    <w:p w14:paraId="368CD278" w14:textId="24B0DF14" w:rsidR="00A72FF4" w:rsidRPr="00B23483" w:rsidRDefault="00BF140E" w:rsidP="00B23483">
      <w:pPr>
        <w:spacing w:after="120"/>
        <w:ind w:left="2268" w:right="1134"/>
        <w:jc w:val="both"/>
        <w:rPr>
          <w:color w:val="0070C0"/>
          <w:lang w:val="en-GB"/>
        </w:rPr>
      </w:pPr>
      <w:r w:rsidRPr="00B23483">
        <w:rPr>
          <w:rFonts w:eastAsiaTheme="minorEastAsia"/>
          <w:b/>
          <w:lang w:val="en-GB"/>
        </w:rPr>
        <w:t>i</w:t>
      </w:r>
      <w:r w:rsidR="00F848C5" w:rsidRPr="00B23483">
        <w:rPr>
          <w:rFonts w:eastAsiaTheme="minorEastAsia"/>
          <w:b/>
          <w:lang w:val="en-GB"/>
        </w:rPr>
        <w:t>n absence of extreme driving conditions (e.g. harsh cornering).</w:t>
      </w:r>
      <w:bookmarkEnd w:id="21"/>
    </w:p>
    <w:p w14:paraId="53732161" w14:textId="1C31A725" w:rsidR="00A72FF4" w:rsidRPr="00A72FF4" w:rsidRDefault="00A72FF4" w:rsidP="00A72FF4">
      <w:pPr>
        <w:spacing w:after="120"/>
        <w:ind w:left="2268" w:right="1134"/>
        <w:jc w:val="both"/>
        <w:rPr>
          <w:lang w:val="en-GB"/>
        </w:rPr>
      </w:pPr>
      <w:bookmarkStart w:id="22" w:name="_Hlk526242872"/>
      <w:bookmarkStart w:id="23" w:name="_Hlk529922355"/>
      <w:bookmarkEnd w:id="16"/>
      <w:r w:rsidRPr="00A72FF4">
        <w:rPr>
          <w:lang w:val="en-GB"/>
        </w:rPr>
        <w:tab/>
        <w:t xml:space="preserve">It is recognised that the performances required in this table may not be fully achieved in other conditions than those listed above. However, the system shall not deactivate or </w:t>
      </w:r>
      <w:r w:rsidR="00BF140E" w:rsidRPr="00221688">
        <w:rPr>
          <w:b/>
          <w:lang w:val="en-GB"/>
        </w:rPr>
        <w:t xml:space="preserve">unreasonably </w:t>
      </w:r>
      <w:r w:rsidR="00BF140E" w:rsidRPr="00221688">
        <w:rPr>
          <w:strike/>
          <w:lang w:val="en-GB"/>
        </w:rPr>
        <w:t>change</w:t>
      </w:r>
      <w:r w:rsidR="00BF140E" w:rsidRPr="00221688">
        <w:rPr>
          <w:b/>
          <w:lang w:val="en-GB"/>
        </w:rPr>
        <w:t xml:space="preserve"> </w:t>
      </w:r>
      <w:r w:rsidR="00BF140E" w:rsidRPr="00221688">
        <w:rPr>
          <w:strike/>
          <w:lang w:val="en-GB"/>
        </w:rPr>
        <w:t>drastically</w:t>
      </w:r>
      <w:r w:rsidR="00BF140E" w:rsidRPr="00221688">
        <w:rPr>
          <w:lang w:val="en-GB"/>
        </w:rPr>
        <w:t xml:space="preserve"> </w:t>
      </w:r>
      <w:r w:rsidR="00BF140E" w:rsidRPr="00221688">
        <w:rPr>
          <w:b/>
          <w:lang w:val="en-GB"/>
        </w:rPr>
        <w:t>switch</w:t>
      </w:r>
      <w:r w:rsidR="00BF140E" w:rsidRPr="00221688">
        <w:rPr>
          <w:lang w:val="en-GB"/>
        </w:rPr>
        <w:t xml:space="preserve"> </w:t>
      </w:r>
      <w:r w:rsidRPr="00A72FF4">
        <w:rPr>
          <w:lang w:val="en-GB"/>
        </w:rPr>
        <w:t>the control strategy in these other conditions.</w:t>
      </w:r>
      <w:bookmarkEnd w:id="22"/>
      <w:r w:rsidRPr="00A72FF4">
        <w:rPr>
          <w:lang w:val="en-GB"/>
        </w:rPr>
        <w:t xml:space="preserve"> This shall be demons</w:t>
      </w:r>
      <w:r w:rsidR="001C5CBA">
        <w:rPr>
          <w:lang w:val="en-GB"/>
        </w:rPr>
        <w:t>trated in accordance with Annex </w:t>
      </w:r>
      <w:r w:rsidRPr="00A72FF4">
        <w:rPr>
          <w:lang w:val="en-GB"/>
        </w:rPr>
        <w:t>3 of this Regulation.</w:t>
      </w:r>
      <w:bookmarkEnd w:id="23"/>
    </w:p>
    <w:p w14:paraId="02D473A3" w14:textId="0AF687C8"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M</w:t>
      </w:r>
      <w:r w:rsidRPr="00A72FF4">
        <w:rPr>
          <w:b/>
          <w:bCs/>
          <w:kern w:val="2"/>
          <w:vertAlign w:val="subscript"/>
          <w:lang w:val="en-GB" w:eastAsia="ja-JP"/>
        </w:rPr>
        <w:t>1</w:t>
      </w:r>
      <w:r w:rsidRPr="00A72FF4">
        <w:rPr>
          <w:b/>
          <w:bCs/>
          <w:kern w:val="2"/>
          <w:lang w:val="en-GB" w:eastAsia="ja-JP"/>
        </w:rPr>
        <w:t xml:space="preserve"> vehicle</w:t>
      </w:r>
      <w:r w:rsidR="00895A9D">
        <w:rPr>
          <w:b/>
          <w:bCs/>
          <w:kern w:val="2"/>
          <w:lang w:val="en-GB" w:eastAsia="ja-JP"/>
        </w:rPr>
        <w:t>*</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A72FF4" w:rsidRPr="00E920F0" w14:paraId="62D2CA88" w14:textId="77777777" w:rsidTr="00A72FF4">
        <w:tc>
          <w:tcPr>
            <w:tcW w:w="1701" w:type="dxa"/>
            <w:vMerge w:val="restart"/>
            <w:tcBorders>
              <w:top w:val="single" w:sz="4" w:space="0" w:color="auto"/>
              <w:left w:val="single" w:sz="4" w:space="0" w:color="auto"/>
              <w:right w:val="single" w:sz="4" w:space="0" w:color="auto"/>
            </w:tcBorders>
            <w:shd w:val="clear" w:color="auto" w:fill="auto"/>
          </w:tcPr>
          <w:p w14:paraId="2B64EF2F" w14:textId="77777777" w:rsidR="00A72FF4" w:rsidRPr="00221688" w:rsidRDefault="00A72FF4" w:rsidP="00A72FF4">
            <w:pPr>
              <w:widowControl w:val="0"/>
              <w:suppressAutoHyphens w:val="0"/>
              <w:spacing w:line="240" w:lineRule="auto"/>
              <w:ind w:left="-112"/>
              <w:jc w:val="center"/>
              <w:rPr>
                <w:bCs/>
                <w:i/>
                <w:iCs/>
                <w:kern w:val="2"/>
                <w:sz w:val="16"/>
                <w:szCs w:val="16"/>
                <w:lang w:eastAsia="ja-JP"/>
              </w:rPr>
            </w:pPr>
            <w:r w:rsidRPr="00221688">
              <w:rPr>
                <w:bCs/>
                <w:i/>
                <w:iCs/>
                <w:kern w:val="2"/>
                <w:sz w:val="16"/>
                <w:szCs w:val="16"/>
                <w:lang w:eastAsia="ja-JP"/>
              </w:rPr>
              <w:t>Relative Speed</w:t>
            </w:r>
          </w:p>
          <w:p w14:paraId="5A38B60B" w14:textId="2EC3CAEA" w:rsidR="00A72FF4" w:rsidRPr="00221688" w:rsidRDefault="00A72FF4" w:rsidP="00A72FF4">
            <w:pPr>
              <w:widowControl w:val="0"/>
              <w:spacing w:line="240" w:lineRule="auto"/>
              <w:ind w:left="-112"/>
              <w:jc w:val="center"/>
              <w:rPr>
                <w:bCs/>
                <w:i/>
                <w:iCs/>
                <w:kern w:val="2"/>
                <w:sz w:val="16"/>
                <w:szCs w:val="16"/>
                <w:lang w:eastAsia="ja-JP"/>
              </w:rPr>
            </w:pPr>
            <w:r w:rsidRPr="00221688">
              <w:rPr>
                <w:bCs/>
                <w:i/>
                <w:iCs/>
                <w:kern w:val="2"/>
                <w:sz w:val="16"/>
                <w:szCs w:val="16"/>
                <w:lang w:eastAsia="ja-JP"/>
              </w:rP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C97EA" w14:textId="77777777" w:rsidR="00A72FF4" w:rsidRPr="00A353B5" w:rsidRDefault="00A72FF4" w:rsidP="00A72FF4">
            <w:pPr>
              <w:widowControl w:val="0"/>
              <w:suppressAutoHyphens w:val="0"/>
              <w:spacing w:line="240" w:lineRule="auto"/>
              <w:jc w:val="center"/>
              <w:rPr>
                <w:bCs/>
                <w:i/>
                <w:iCs/>
                <w:strike/>
                <w:kern w:val="2"/>
                <w:sz w:val="16"/>
                <w:szCs w:val="16"/>
                <w:lang w:eastAsia="ja-JP"/>
              </w:rPr>
            </w:pPr>
            <w:r w:rsidRPr="00A353B5">
              <w:rPr>
                <w:bCs/>
                <w:i/>
                <w:iCs/>
                <w:strike/>
                <w:kern w:val="2"/>
                <w:sz w:val="16"/>
                <w:szCs w:val="16"/>
                <w:lang w:eastAsia="ja-JP"/>
              </w:rPr>
              <w:t>Stationary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CD6A2" w14:textId="613FC9E8" w:rsidR="00A72FF4" w:rsidRPr="00221688" w:rsidRDefault="00E82FCB" w:rsidP="00A72FF4">
            <w:pPr>
              <w:widowControl w:val="0"/>
              <w:suppressAutoHyphens w:val="0"/>
              <w:spacing w:line="240" w:lineRule="auto"/>
              <w:jc w:val="center"/>
              <w:rPr>
                <w:bCs/>
                <w:i/>
                <w:iCs/>
                <w:kern w:val="2"/>
                <w:sz w:val="16"/>
                <w:szCs w:val="16"/>
                <w:lang w:eastAsia="ja-JP"/>
              </w:rPr>
            </w:pPr>
            <w:r w:rsidRPr="00A353B5">
              <w:rPr>
                <w:b/>
                <w:bCs/>
                <w:i/>
                <w:iCs/>
                <w:kern w:val="2"/>
                <w:sz w:val="16"/>
                <w:szCs w:val="16"/>
                <w:lang w:eastAsia="ja-JP"/>
              </w:rPr>
              <w:t>Stationary/</w:t>
            </w:r>
            <w:r>
              <w:rPr>
                <w:bCs/>
                <w:i/>
                <w:iCs/>
                <w:kern w:val="2"/>
                <w:sz w:val="16"/>
                <w:szCs w:val="16"/>
                <w:lang w:eastAsia="ja-JP"/>
              </w:rPr>
              <w:t xml:space="preserve"> </w:t>
            </w:r>
            <w:r w:rsidR="00A72FF4" w:rsidRPr="00221688">
              <w:rPr>
                <w:bCs/>
                <w:i/>
                <w:iCs/>
                <w:kern w:val="2"/>
                <w:sz w:val="16"/>
                <w:szCs w:val="16"/>
                <w:lang w:eastAsia="ja-JP"/>
              </w:rPr>
              <w:t>Moving</w:t>
            </w:r>
          </w:p>
        </w:tc>
      </w:tr>
      <w:tr w:rsidR="00A72FF4" w:rsidRPr="00E920F0" w14:paraId="59FF3C8E" w14:textId="77777777" w:rsidTr="00A72FF4">
        <w:tc>
          <w:tcPr>
            <w:tcW w:w="1701" w:type="dxa"/>
            <w:vMerge/>
            <w:tcBorders>
              <w:left w:val="single" w:sz="4" w:space="0" w:color="auto"/>
              <w:bottom w:val="single" w:sz="12" w:space="0" w:color="auto"/>
              <w:right w:val="single" w:sz="4" w:space="0" w:color="auto"/>
            </w:tcBorders>
            <w:shd w:val="clear" w:color="auto" w:fill="auto"/>
            <w:vAlign w:val="center"/>
            <w:hideMark/>
          </w:tcPr>
          <w:p w14:paraId="4BB0C0C3" w14:textId="77777777" w:rsidR="00A72FF4" w:rsidRPr="00221688" w:rsidRDefault="00A72FF4" w:rsidP="00A72FF4">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02C493D" w14:textId="77777777" w:rsidR="00A72FF4" w:rsidRPr="00E82FCB" w:rsidRDefault="00A72FF4" w:rsidP="00A72FF4">
            <w:pPr>
              <w:widowControl w:val="0"/>
              <w:suppressAutoHyphens w:val="0"/>
              <w:spacing w:line="240" w:lineRule="auto"/>
              <w:jc w:val="center"/>
              <w:rPr>
                <w:bCs/>
                <w:i/>
                <w:iCs/>
                <w:strike/>
                <w:kern w:val="2"/>
                <w:sz w:val="16"/>
                <w:szCs w:val="16"/>
                <w:lang w:eastAsia="ja-JP"/>
              </w:rPr>
            </w:pPr>
            <w:r w:rsidRPr="00E82FCB">
              <w:rPr>
                <w:bCs/>
                <w:i/>
                <w:iCs/>
                <w:strike/>
                <w:kern w:val="2"/>
                <w:sz w:val="16"/>
                <w:szCs w:val="16"/>
                <w:lang w:eastAsia="ja-JP"/>
              </w:rPr>
              <w:t>Laden</w:t>
            </w:r>
          </w:p>
          <w:p w14:paraId="56DFCE42" w14:textId="0102B3E7" w:rsidR="00B5229B" w:rsidRPr="00A353B5" w:rsidRDefault="00B5229B" w:rsidP="00A72FF4">
            <w:pPr>
              <w:widowControl w:val="0"/>
              <w:suppressAutoHyphens w:val="0"/>
              <w:spacing w:line="240" w:lineRule="auto"/>
              <w:jc w:val="center"/>
              <w:rPr>
                <w:bCs/>
                <w:i/>
                <w:iCs/>
                <w:strike/>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F89683" w14:textId="46CA822A" w:rsidR="00A72FF4" w:rsidRPr="00A353B5" w:rsidRDefault="00A72FF4" w:rsidP="00A72FF4">
            <w:pPr>
              <w:widowControl w:val="0"/>
              <w:suppressAutoHyphens w:val="0"/>
              <w:spacing w:line="240" w:lineRule="auto"/>
              <w:jc w:val="center"/>
              <w:rPr>
                <w:bCs/>
                <w:i/>
                <w:iCs/>
                <w:strike/>
                <w:kern w:val="2"/>
                <w:sz w:val="16"/>
                <w:szCs w:val="16"/>
                <w:lang w:val="en-US" w:eastAsia="ja-JP"/>
              </w:rPr>
            </w:pPr>
            <w:r w:rsidRPr="00A353B5">
              <w:rPr>
                <w:bCs/>
                <w:i/>
                <w:iCs/>
                <w:strike/>
                <w:kern w:val="2"/>
                <w:sz w:val="16"/>
                <w:szCs w:val="16"/>
                <w:lang w:val="en-US" w:eastAsia="ja-JP"/>
              </w:rPr>
              <w:t>Unladen</w:t>
            </w:r>
          </w:p>
          <w:p w14:paraId="75B305F0" w14:textId="77777777" w:rsidR="00A72FF4" w:rsidRPr="00A353B5" w:rsidRDefault="00A72FF4" w:rsidP="00A353B5">
            <w:pPr>
              <w:widowControl w:val="0"/>
              <w:suppressAutoHyphens w:val="0"/>
              <w:spacing w:line="240" w:lineRule="auto"/>
              <w:jc w:val="center"/>
              <w:rPr>
                <w:bCs/>
                <w:i/>
                <w:iCs/>
                <w:strike/>
                <w:kern w:val="2"/>
                <w:sz w:val="16"/>
                <w:szCs w:val="16"/>
                <w:lang w:val="en-US"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2F3B512" w14:textId="77777777" w:rsidR="00B5229B" w:rsidRPr="00221688" w:rsidRDefault="00B5229B" w:rsidP="00B5229B">
            <w:pPr>
              <w:widowControl w:val="0"/>
              <w:suppressAutoHyphens w:val="0"/>
              <w:spacing w:line="240" w:lineRule="auto"/>
              <w:jc w:val="center"/>
              <w:rPr>
                <w:bCs/>
                <w:i/>
                <w:iCs/>
                <w:strike/>
                <w:kern w:val="2"/>
                <w:sz w:val="16"/>
                <w:szCs w:val="16"/>
                <w:lang w:eastAsia="ja-JP"/>
              </w:rPr>
            </w:pPr>
            <w:r w:rsidRPr="00221688">
              <w:rPr>
                <w:bCs/>
                <w:i/>
                <w:iCs/>
                <w:strike/>
                <w:kern w:val="2"/>
                <w:sz w:val="16"/>
                <w:szCs w:val="16"/>
                <w:lang w:eastAsia="ja-JP"/>
              </w:rPr>
              <w:t>Laden</w:t>
            </w:r>
          </w:p>
          <w:p w14:paraId="6FF7CD08" w14:textId="1A764AD5" w:rsidR="00A72FF4" w:rsidRPr="00221688" w:rsidRDefault="00B5229B" w:rsidP="00B5229B">
            <w:pPr>
              <w:widowControl w:val="0"/>
              <w:suppressAutoHyphens w:val="0"/>
              <w:spacing w:line="240" w:lineRule="auto"/>
              <w:jc w:val="center"/>
              <w:rPr>
                <w:bCs/>
                <w:i/>
                <w:iCs/>
                <w:kern w:val="2"/>
                <w:sz w:val="16"/>
                <w:szCs w:val="16"/>
                <w:lang w:eastAsia="ja-JP"/>
              </w:rPr>
            </w:pPr>
            <w:r w:rsidRPr="00221688">
              <w:rPr>
                <w:b/>
                <w:bCs/>
                <w:i/>
                <w:iCs/>
                <w:kern w:val="2"/>
                <w:sz w:val="16"/>
                <w:szCs w:val="16"/>
                <w:lang w:val="en-GB" w:eastAsia="ja-JP"/>
              </w:rPr>
              <w:t>Maximum</w:t>
            </w:r>
            <w:r w:rsidRPr="00221688">
              <w:rPr>
                <w:bCs/>
                <w:i/>
                <w:iCs/>
                <w:kern w:val="2"/>
                <w:sz w:val="16"/>
                <w:szCs w:val="16"/>
                <w:lang w:val="en-GB" w:eastAsia="ja-JP"/>
              </w:rPr>
              <w:t xml:space="preserve"> </w:t>
            </w:r>
            <w:r w:rsidRPr="00221688">
              <w:rPr>
                <w:b/>
                <w:bCs/>
                <w:i/>
                <w:iCs/>
                <w:kern w:val="2"/>
                <w:sz w:val="16"/>
                <w:szCs w:val="16"/>
                <w:lang w:val="en-GB" w:eastAsia="ja-JP"/>
              </w:rPr>
              <w:t>mass</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9E5CF03" w14:textId="77777777" w:rsidR="00B5229B" w:rsidRPr="00221688" w:rsidRDefault="00B5229B" w:rsidP="00B5229B">
            <w:pPr>
              <w:widowControl w:val="0"/>
              <w:suppressAutoHyphens w:val="0"/>
              <w:spacing w:line="240" w:lineRule="auto"/>
              <w:jc w:val="center"/>
              <w:rPr>
                <w:bCs/>
                <w:i/>
                <w:iCs/>
                <w:strike/>
                <w:kern w:val="2"/>
                <w:sz w:val="16"/>
                <w:szCs w:val="16"/>
                <w:lang w:eastAsia="ja-JP"/>
              </w:rPr>
            </w:pPr>
            <w:r w:rsidRPr="00221688">
              <w:rPr>
                <w:bCs/>
                <w:i/>
                <w:iCs/>
                <w:strike/>
                <w:kern w:val="2"/>
                <w:sz w:val="16"/>
                <w:szCs w:val="16"/>
                <w:lang w:eastAsia="ja-JP"/>
              </w:rPr>
              <w:t>Unladen</w:t>
            </w:r>
          </w:p>
          <w:p w14:paraId="60438519" w14:textId="77777777" w:rsidR="00B5229B" w:rsidRPr="00221688" w:rsidRDefault="00B5229B" w:rsidP="00B5229B">
            <w:pPr>
              <w:widowControl w:val="0"/>
              <w:suppressAutoHyphens w:val="0"/>
              <w:spacing w:line="240" w:lineRule="auto"/>
              <w:jc w:val="center"/>
              <w:rPr>
                <w:b/>
                <w:bCs/>
                <w:i/>
                <w:iCs/>
                <w:kern w:val="2"/>
                <w:sz w:val="16"/>
                <w:szCs w:val="16"/>
                <w:lang w:eastAsia="ja-JP"/>
              </w:rPr>
            </w:pPr>
            <w:r w:rsidRPr="00221688">
              <w:rPr>
                <w:b/>
                <w:bCs/>
                <w:i/>
                <w:iCs/>
                <w:kern w:val="2"/>
                <w:sz w:val="16"/>
                <w:szCs w:val="16"/>
                <w:lang w:eastAsia="ja-JP"/>
              </w:rPr>
              <w:t>Mass in running order</w:t>
            </w:r>
          </w:p>
          <w:p w14:paraId="1081AE0F" w14:textId="241F2547" w:rsidR="00A72FF4" w:rsidRPr="00221688" w:rsidRDefault="00A72FF4" w:rsidP="00A72FF4">
            <w:pPr>
              <w:widowControl w:val="0"/>
              <w:suppressAutoHyphens w:val="0"/>
              <w:spacing w:line="240" w:lineRule="auto"/>
              <w:jc w:val="center"/>
              <w:rPr>
                <w:bCs/>
                <w:i/>
                <w:iCs/>
                <w:kern w:val="2"/>
                <w:sz w:val="16"/>
                <w:szCs w:val="16"/>
                <w:lang w:eastAsia="ja-JP"/>
              </w:rPr>
            </w:pPr>
          </w:p>
        </w:tc>
      </w:tr>
      <w:tr w:rsidR="00A72FF4" w:rsidRPr="00E920F0" w14:paraId="5D5C3FDB" w14:textId="77777777" w:rsidTr="00A72FF4">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2FC2FBE3"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10</w:t>
            </w:r>
          </w:p>
        </w:tc>
        <w:tc>
          <w:tcPr>
            <w:tcW w:w="1701" w:type="dxa"/>
            <w:tcBorders>
              <w:top w:val="single" w:sz="12" w:space="0" w:color="auto"/>
            </w:tcBorders>
            <w:shd w:val="clear" w:color="auto" w:fill="auto"/>
          </w:tcPr>
          <w:p w14:paraId="6646074F" w14:textId="77777777" w:rsidR="00A72FF4" w:rsidRPr="00A353B5" w:rsidRDefault="00A72FF4" w:rsidP="00A72FF4">
            <w:pPr>
              <w:jc w:val="center"/>
              <w:rPr>
                <w:strike/>
                <w:kern w:val="2"/>
              </w:rPr>
            </w:pPr>
            <w:r w:rsidRPr="00A353B5">
              <w:rPr>
                <w:strike/>
                <w:kern w:val="2"/>
              </w:rPr>
              <w:t>0.00</w:t>
            </w:r>
          </w:p>
        </w:tc>
        <w:tc>
          <w:tcPr>
            <w:tcW w:w="1701" w:type="dxa"/>
            <w:tcBorders>
              <w:top w:val="single" w:sz="12" w:space="0" w:color="auto"/>
            </w:tcBorders>
            <w:shd w:val="clear" w:color="auto" w:fill="auto"/>
          </w:tcPr>
          <w:p w14:paraId="2793455B" w14:textId="77777777" w:rsidR="00A72FF4" w:rsidRPr="00A353B5" w:rsidRDefault="00A72FF4" w:rsidP="00A72FF4">
            <w:pPr>
              <w:jc w:val="center"/>
              <w:rPr>
                <w:strike/>
                <w:kern w:val="2"/>
              </w:rPr>
            </w:pPr>
            <w:r w:rsidRPr="00A353B5">
              <w:rPr>
                <w:strike/>
                <w:kern w:val="2"/>
              </w:rPr>
              <w:t>0.00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7D87DDD" w14:textId="77777777" w:rsidR="00A72FF4" w:rsidRPr="00221688" w:rsidRDefault="00A72FF4" w:rsidP="00A72FF4">
            <w:pPr>
              <w:jc w:val="center"/>
              <w:rPr>
                <w:kern w:val="2"/>
              </w:rPr>
            </w:pPr>
            <w:r w:rsidRPr="00221688">
              <w:rPr>
                <w:kern w:val="2"/>
              </w:rPr>
              <w:t>0.00</w:t>
            </w:r>
          </w:p>
        </w:tc>
        <w:tc>
          <w:tcPr>
            <w:tcW w:w="1559" w:type="dxa"/>
            <w:tcBorders>
              <w:top w:val="single" w:sz="12" w:space="0" w:color="auto"/>
            </w:tcBorders>
            <w:shd w:val="clear" w:color="auto" w:fill="auto"/>
          </w:tcPr>
          <w:p w14:paraId="27615DE7" w14:textId="77777777" w:rsidR="00A72FF4" w:rsidRPr="00221688" w:rsidRDefault="00A72FF4" w:rsidP="00A72FF4">
            <w:pPr>
              <w:jc w:val="center"/>
              <w:rPr>
                <w:kern w:val="2"/>
              </w:rPr>
            </w:pPr>
            <w:r w:rsidRPr="00221688">
              <w:rPr>
                <w:kern w:val="2"/>
              </w:rPr>
              <w:t>0.00</w:t>
            </w:r>
          </w:p>
        </w:tc>
      </w:tr>
      <w:tr w:rsidR="00A72FF4" w:rsidRPr="00E920F0" w14:paraId="3643F957"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0AA5B4"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15</w:t>
            </w:r>
          </w:p>
        </w:tc>
        <w:tc>
          <w:tcPr>
            <w:tcW w:w="1701" w:type="dxa"/>
            <w:shd w:val="clear" w:color="auto" w:fill="auto"/>
          </w:tcPr>
          <w:p w14:paraId="2E83A882"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0BE44CF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922A7"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6C633DBA" w14:textId="77777777" w:rsidR="00A72FF4" w:rsidRPr="00221688" w:rsidRDefault="00A72FF4" w:rsidP="00A72FF4">
            <w:pPr>
              <w:jc w:val="center"/>
              <w:rPr>
                <w:kern w:val="2"/>
              </w:rPr>
            </w:pPr>
            <w:r w:rsidRPr="00221688">
              <w:rPr>
                <w:kern w:val="2"/>
              </w:rPr>
              <w:t>0.00</w:t>
            </w:r>
          </w:p>
        </w:tc>
      </w:tr>
      <w:tr w:rsidR="00A72FF4" w:rsidRPr="00E920F0" w14:paraId="542A66A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C14051"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20</w:t>
            </w:r>
          </w:p>
        </w:tc>
        <w:tc>
          <w:tcPr>
            <w:tcW w:w="1701" w:type="dxa"/>
            <w:shd w:val="clear" w:color="auto" w:fill="auto"/>
          </w:tcPr>
          <w:p w14:paraId="58CD48BA"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566BF79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6248A"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11B47CF4" w14:textId="77777777" w:rsidR="00A72FF4" w:rsidRPr="00221688" w:rsidRDefault="00A72FF4" w:rsidP="00A72FF4">
            <w:pPr>
              <w:jc w:val="center"/>
              <w:rPr>
                <w:kern w:val="2"/>
              </w:rPr>
            </w:pPr>
            <w:r w:rsidRPr="00221688">
              <w:rPr>
                <w:kern w:val="2"/>
              </w:rPr>
              <w:t>0.00</w:t>
            </w:r>
          </w:p>
        </w:tc>
      </w:tr>
      <w:tr w:rsidR="00A72FF4" w:rsidRPr="00E920F0" w14:paraId="0AA1CA13"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B199A4"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25</w:t>
            </w:r>
          </w:p>
        </w:tc>
        <w:tc>
          <w:tcPr>
            <w:tcW w:w="1701" w:type="dxa"/>
            <w:shd w:val="clear" w:color="auto" w:fill="auto"/>
          </w:tcPr>
          <w:p w14:paraId="2D601B85"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5B0C895E"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EC301"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6A8BA765" w14:textId="77777777" w:rsidR="00A72FF4" w:rsidRPr="00221688" w:rsidRDefault="00A72FF4" w:rsidP="00A72FF4">
            <w:pPr>
              <w:jc w:val="center"/>
              <w:rPr>
                <w:kern w:val="2"/>
              </w:rPr>
            </w:pPr>
            <w:r w:rsidRPr="00221688">
              <w:rPr>
                <w:kern w:val="2"/>
              </w:rPr>
              <w:t>0.00</w:t>
            </w:r>
          </w:p>
        </w:tc>
      </w:tr>
      <w:tr w:rsidR="00A72FF4" w:rsidRPr="00E920F0" w14:paraId="22598C24"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D20275"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30</w:t>
            </w:r>
          </w:p>
        </w:tc>
        <w:tc>
          <w:tcPr>
            <w:tcW w:w="1701" w:type="dxa"/>
            <w:shd w:val="clear" w:color="auto" w:fill="auto"/>
          </w:tcPr>
          <w:p w14:paraId="42B52E40"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3BBC2EE2"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5F6194"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0F2F3D91" w14:textId="77777777" w:rsidR="00A72FF4" w:rsidRPr="00221688" w:rsidRDefault="00A72FF4" w:rsidP="00A72FF4">
            <w:pPr>
              <w:jc w:val="center"/>
              <w:rPr>
                <w:kern w:val="2"/>
              </w:rPr>
            </w:pPr>
            <w:r w:rsidRPr="00221688">
              <w:rPr>
                <w:kern w:val="2"/>
              </w:rPr>
              <w:t>0.00</w:t>
            </w:r>
          </w:p>
        </w:tc>
      </w:tr>
      <w:tr w:rsidR="00A72FF4" w:rsidRPr="00E920F0" w14:paraId="3FBB245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61F7D9"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35</w:t>
            </w:r>
          </w:p>
        </w:tc>
        <w:tc>
          <w:tcPr>
            <w:tcW w:w="1701" w:type="dxa"/>
            <w:shd w:val="clear" w:color="auto" w:fill="auto"/>
          </w:tcPr>
          <w:p w14:paraId="296E3792"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0456998F"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4DBB4D"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06171CDE" w14:textId="77777777" w:rsidR="00A72FF4" w:rsidRPr="00221688" w:rsidRDefault="00A72FF4" w:rsidP="00A72FF4">
            <w:pPr>
              <w:jc w:val="center"/>
              <w:rPr>
                <w:kern w:val="2"/>
              </w:rPr>
            </w:pPr>
            <w:r w:rsidRPr="00221688">
              <w:rPr>
                <w:kern w:val="2"/>
              </w:rPr>
              <w:t>0.00</w:t>
            </w:r>
          </w:p>
        </w:tc>
      </w:tr>
      <w:tr w:rsidR="00A72FF4" w:rsidRPr="00E920F0" w14:paraId="2851CFD6"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E50EA" w14:textId="77777777" w:rsidR="00A72FF4" w:rsidRPr="00221688" w:rsidRDefault="00A72FF4" w:rsidP="00A72FF4">
            <w:pPr>
              <w:widowControl w:val="0"/>
              <w:suppressAutoHyphens w:val="0"/>
              <w:spacing w:line="240" w:lineRule="auto"/>
              <w:ind w:left="-112"/>
              <w:jc w:val="center"/>
              <w:rPr>
                <w:bCs/>
                <w:kern w:val="2"/>
                <w:lang w:eastAsia="ja-JP"/>
              </w:rPr>
            </w:pPr>
            <w:r w:rsidRPr="00221688">
              <w:rPr>
                <w:bCs/>
                <w:kern w:val="2"/>
                <w:lang w:eastAsia="ja-JP"/>
              </w:rPr>
              <w:t>40</w:t>
            </w:r>
          </w:p>
        </w:tc>
        <w:tc>
          <w:tcPr>
            <w:tcW w:w="1701" w:type="dxa"/>
            <w:shd w:val="clear" w:color="auto" w:fill="auto"/>
          </w:tcPr>
          <w:p w14:paraId="6822C7AB" w14:textId="77777777" w:rsidR="00A72FF4" w:rsidRPr="00A353B5" w:rsidRDefault="00A72FF4" w:rsidP="00A72FF4">
            <w:pPr>
              <w:jc w:val="center"/>
              <w:rPr>
                <w:strike/>
                <w:kern w:val="2"/>
              </w:rPr>
            </w:pPr>
            <w:r w:rsidRPr="00A353B5">
              <w:rPr>
                <w:strike/>
                <w:kern w:val="2"/>
              </w:rPr>
              <w:t>0.00</w:t>
            </w:r>
          </w:p>
        </w:tc>
        <w:tc>
          <w:tcPr>
            <w:tcW w:w="1701" w:type="dxa"/>
            <w:shd w:val="clear" w:color="auto" w:fill="auto"/>
          </w:tcPr>
          <w:p w14:paraId="1952E0D6" w14:textId="77777777" w:rsidR="00A72FF4" w:rsidRPr="00A353B5" w:rsidRDefault="00A72FF4" w:rsidP="00A72FF4">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8832EF" w14:textId="77777777" w:rsidR="00A72FF4" w:rsidRPr="00221688" w:rsidRDefault="00A72FF4" w:rsidP="00A72FF4">
            <w:pPr>
              <w:jc w:val="center"/>
              <w:rPr>
                <w:kern w:val="2"/>
              </w:rPr>
            </w:pPr>
            <w:r w:rsidRPr="00221688">
              <w:rPr>
                <w:kern w:val="2"/>
              </w:rPr>
              <w:t>0.00</w:t>
            </w:r>
          </w:p>
        </w:tc>
        <w:tc>
          <w:tcPr>
            <w:tcW w:w="1559" w:type="dxa"/>
            <w:shd w:val="clear" w:color="auto" w:fill="auto"/>
          </w:tcPr>
          <w:p w14:paraId="5316AF59" w14:textId="77777777" w:rsidR="00A72FF4" w:rsidRPr="00221688" w:rsidRDefault="00A72FF4" w:rsidP="00A72FF4">
            <w:pPr>
              <w:jc w:val="center"/>
              <w:rPr>
                <w:kern w:val="2"/>
              </w:rPr>
            </w:pPr>
            <w:r w:rsidRPr="00221688">
              <w:rPr>
                <w:kern w:val="2"/>
              </w:rPr>
              <w:t>0.00</w:t>
            </w:r>
          </w:p>
        </w:tc>
      </w:tr>
      <w:tr w:rsidR="00BF140E" w:rsidRPr="00E920F0" w14:paraId="40F1B1B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9F0ACC"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42</w:t>
            </w:r>
          </w:p>
        </w:tc>
        <w:tc>
          <w:tcPr>
            <w:tcW w:w="1701" w:type="dxa"/>
            <w:shd w:val="clear" w:color="auto" w:fill="auto"/>
          </w:tcPr>
          <w:p w14:paraId="216E2DF2" w14:textId="77777777" w:rsidR="00BF140E" w:rsidRPr="00A353B5" w:rsidRDefault="00BF140E" w:rsidP="00BF140E">
            <w:pPr>
              <w:jc w:val="center"/>
              <w:rPr>
                <w:strike/>
                <w:kern w:val="2"/>
              </w:rPr>
            </w:pPr>
            <w:r w:rsidRPr="00A353B5">
              <w:rPr>
                <w:strike/>
                <w:kern w:val="2"/>
              </w:rPr>
              <w:t>10.00</w:t>
            </w:r>
          </w:p>
        </w:tc>
        <w:tc>
          <w:tcPr>
            <w:tcW w:w="1701" w:type="dxa"/>
            <w:shd w:val="clear" w:color="auto" w:fill="auto"/>
          </w:tcPr>
          <w:p w14:paraId="1AE55DBB" w14:textId="77777777" w:rsidR="00BF140E" w:rsidRPr="00A353B5" w:rsidRDefault="00BF140E" w:rsidP="00BF140E">
            <w:pPr>
              <w:jc w:val="center"/>
              <w:rPr>
                <w:strike/>
                <w:kern w:val="2"/>
              </w:rPr>
            </w:pPr>
            <w:r w:rsidRPr="00A353B5">
              <w:rPr>
                <w:strike/>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4986FA" w14:textId="3CC225A8" w:rsidR="00BF140E" w:rsidRPr="00221688" w:rsidRDefault="00BF140E" w:rsidP="00BF140E">
            <w:pPr>
              <w:jc w:val="center"/>
              <w:rPr>
                <w:kern w:val="2"/>
              </w:rPr>
            </w:pPr>
            <w:r w:rsidRPr="00221688">
              <w:rPr>
                <w:b/>
                <w:kern w:val="2"/>
              </w:rPr>
              <w:t>10.00</w:t>
            </w:r>
          </w:p>
        </w:tc>
        <w:tc>
          <w:tcPr>
            <w:tcW w:w="1559" w:type="dxa"/>
            <w:shd w:val="clear" w:color="auto" w:fill="auto"/>
          </w:tcPr>
          <w:p w14:paraId="5BCC1FED" w14:textId="4035681C" w:rsidR="00BF140E" w:rsidRPr="00221688" w:rsidRDefault="00BF140E" w:rsidP="00BF140E">
            <w:pPr>
              <w:jc w:val="center"/>
              <w:rPr>
                <w:kern w:val="2"/>
              </w:rPr>
            </w:pPr>
            <w:r w:rsidRPr="00221688">
              <w:rPr>
                <w:kern w:val="2"/>
              </w:rPr>
              <w:t>0.00</w:t>
            </w:r>
          </w:p>
        </w:tc>
      </w:tr>
      <w:tr w:rsidR="00BF140E" w:rsidRPr="00E920F0" w14:paraId="6506E248"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3BCBE5"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45</w:t>
            </w:r>
          </w:p>
        </w:tc>
        <w:tc>
          <w:tcPr>
            <w:tcW w:w="1701" w:type="dxa"/>
            <w:shd w:val="clear" w:color="auto" w:fill="auto"/>
          </w:tcPr>
          <w:p w14:paraId="7809C0D1" w14:textId="77777777" w:rsidR="00BF140E" w:rsidRPr="00A353B5" w:rsidRDefault="00BF140E" w:rsidP="00BF140E">
            <w:pPr>
              <w:jc w:val="center"/>
              <w:rPr>
                <w:strike/>
                <w:kern w:val="2"/>
              </w:rPr>
            </w:pPr>
            <w:r w:rsidRPr="00A353B5">
              <w:rPr>
                <w:strike/>
                <w:kern w:val="2"/>
              </w:rPr>
              <w:t>15.00</w:t>
            </w:r>
          </w:p>
        </w:tc>
        <w:tc>
          <w:tcPr>
            <w:tcW w:w="1701" w:type="dxa"/>
            <w:shd w:val="clear" w:color="auto" w:fill="auto"/>
          </w:tcPr>
          <w:p w14:paraId="29370DB6" w14:textId="77777777" w:rsidR="00BF140E" w:rsidRPr="00A353B5" w:rsidRDefault="00BF140E" w:rsidP="00BF140E">
            <w:pPr>
              <w:jc w:val="center"/>
              <w:rPr>
                <w:strike/>
                <w:kern w:val="2"/>
              </w:rPr>
            </w:pPr>
            <w:r w:rsidRPr="00A353B5">
              <w:rPr>
                <w:strike/>
                <w:kern w:val="2"/>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5B54A" w14:textId="65A0E113" w:rsidR="00BF140E" w:rsidRPr="00221688" w:rsidRDefault="00BF140E" w:rsidP="00BF140E">
            <w:pPr>
              <w:widowControl w:val="0"/>
              <w:suppressAutoHyphens w:val="0"/>
              <w:spacing w:line="240" w:lineRule="auto"/>
              <w:jc w:val="center"/>
              <w:rPr>
                <w:b/>
                <w:kern w:val="2"/>
                <w:lang w:eastAsia="ja-JP"/>
              </w:rPr>
            </w:pPr>
            <w:r w:rsidRPr="00221688">
              <w:rPr>
                <w:b/>
                <w:kern w:val="2"/>
              </w:rPr>
              <w:t>15.00</w:t>
            </w:r>
          </w:p>
        </w:tc>
        <w:tc>
          <w:tcPr>
            <w:tcW w:w="1559" w:type="dxa"/>
            <w:shd w:val="clear" w:color="auto" w:fill="auto"/>
          </w:tcPr>
          <w:p w14:paraId="1BD8BE3D" w14:textId="35C4D18A" w:rsidR="00BF140E" w:rsidRPr="00221688" w:rsidRDefault="00BF140E" w:rsidP="00BF140E">
            <w:pPr>
              <w:widowControl w:val="0"/>
              <w:suppressAutoHyphens w:val="0"/>
              <w:spacing w:line="240" w:lineRule="auto"/>
              <w:jc w:val="center"/>
              <w:rPr>
                <w:b/>
                <w:kern w:val="2"/>
                <w:lang w:eastAsia="ja-JP"/>
              </w:rPr>
            </w:pPr>
            <w:r w:rsidRPr="00221688">
              <w:rPr>
                <w:b/>
                <w:kern w:val="2"/>
              </w:rPr>
              <w:t>15.00</w:t>
            </w:r>
          </w:p>
        </w:tc>
      </w:tr>
      <w:tr w:rsidR="00BF140E" w:rsidRPr="00E920F0" w14:paraId="52D57A85"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23BFDE"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50</w:t>
            </w:r>
          </w:p>
        </w:tc>
        <w:tc>
          <w:tcPr>
            <w:tcW w:w="1701" w:type="dxa"/>
            <w:tcBorders>
              <w:bottom w:val="single" w:sz="4" w:space="0" w:color="auto"/>
            </w:tcBorders>
            <w:shd w:val="clear" w:color="auto" w:fill="auto"/>
          </w:tcPr>
          <w:p w14:paraId="7A848E12" w14:textId="77777777" w:rsidR="00BF140E" w:rsidRPr="00A353B5" w:rsidRDefault="00BF140E" w:rsidP="00BF140E">
            <w:pPr>
              <w:jc w:val="center"/>
              <w:rPr>
                <w:strike/>
                <w:kern w:val="2"/>
              </w:rPr>
            </w:pPr>
            <w:r w:rsidRPr="00A353B5">
              <w:rPr>
                <w:strike/>
                <w:kern w:val="2"/>
              </w:rPr>
              <w:t>25.00</w:t>
            </w:r>
          </w:p>
        </w:tc>
        <w:tc>
          <w:tcPr>
            <w:tcW w:w="1701" w:type="dxa"/>
            <w:tcBorders>
              <w:bottom w:val="single" w:sz="4" w:space="0" w:color="auto"/>
            </w:tcBorders>
            <w:shd w:val="clear" w:color="auto" w:fill="auto"/>
          </w:tcPr>
          <w:p w14:paraId="4A4B545B" w14:textId="77777777" w:rsidR="00BF140E" w:rsidRPr="00A353B5" w:rsidRDefault="00BF140E" w:rsidP="00BF140E">
            <w:pPr>
              <w:jc w:val="center"/>
              <w:rPr>
                <w:strike/>
                <w:kern w:val="2"/>
              </w:rPr>
            </w:pPr>
            <w:r w:rsidRPr="00A353B5">
              <w:rPr>
                <w:strike/>
                <w:kern w:val="2"/>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EFFECD" w14:textId="649E4D5F" w:rsidR="00BF140E" w:rsidRPr="00221688" w:rsidRDefault="00BF140E" w:rsidP="00BF140E">
            <w:pPr>
              <w:widowControl w:val="0"/>
              <w:suppressAutoHyphens w:val="0"/>
              <w:spacing w:line="240" w:lineRule="auto"/>
              <w:jc w:val="center"/>
              <w:rPr>
                <w:b/>
                <w:kern w:val="2"/>
                <w:lang w:eastAsia="ja-JP"/>
              </w:rPr>
            </w:pPr>
            <w:r w:rsidRPr="00221688">
              <w:rPr>
                <w:b/>
                <w:kern w:val="2"/>
              </w:rPr>
              <w:t>25.00</w:t>
            </w:r>
          </w:p>
        </w:tc>
        <w:tc>
          <w:tcPr>
            <w:tcW w:w="1559" w:type="dxa"/>
            <w:tcBorders>
              <w:bottom w:val="single" w:sz="4" w:space="0" w:color="auto"/>
            </w:tcBorders>
            <w:shd w:val="clear" w:color="auto" w:fill="auto"/>
          </w:tcPr>
          <w:p w14:paraId="000ECCDA" w14:textId="4B5E811C" w:rsidR="00BF140E" w:rsidRPr="00221688" w:rsidRDefault="00BF140E" w:rsidP="00BF140E">
            <w:pPr>
              <w:widowControl w:val="0"/>
              <w:suppressAutoHyphens w:val="0"/>
              <w:spacing w:line="240" w:lineRule="auto"/>
              <w:jc w:val="center"/>
              <w:rPr>
                <w:b/>
                <w:kern w:val="2"/>
                <w:lang w:eastAsia="ja-JP"/>
              </w:rPr>
            </w:pPr>
            <w:r w:rsidRPr="00221688">
              <w:rPr>
                <w:b/>
                <w:kern w:val="2"/>
              </w:rPr>
              <w:t>25.00</w:t>
            </w:r>
          </w:p>
        </w:tc>
      </w:tr>
      <w:tr w:rsidR="00BF140E" w:rsidRPr="00E920F0" w14:paraId="439B2C1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CA2A6A" w14:textId="77777777" w:rsidR="00BF140E" w:rsidRPr="00221688" w:rsidRDefault="00BF140E" w:rsidP="00BF140E">
            <w:pPr>
              <w:widowControl w:val="0"/>
              <w:suppressAutoHyphens w:val="0"/>
              <w:spacing w:line="240" w:lineRule="auto"/>
              <w:ind w:left="-112"/>
              <w:jc w:val="center"/>
              <w:rPr>
                <w:bCs/>
                <w:kern w:val="2"/>
                <w:lang w:eastAsia="ja-JP"/>
              </w:rPr>
            </w:pPr>
            <w:r w:rsidRPr="00221688">
              <w:rPr>
                <w:bCs/>
                <w:kern w:val="2"/>
                <w:lang w:eastAsia="ja-JP"/>
              </w:rPr>
              <w:t>55</w:t>
            </w:r>
          </w:p>
        </w:tc>
        <w:tc>
          <w:tcPr>
            <w:tcW w:w="1701" w:type="dxa"/>
            <w:shd w:val="clear" w:color="auto" w:fill="auto"/>
          </w:tcPr>
          <w:p w14:paraId="00CA13C8" w14:textId="77777777" w:rsidR="00BF140E" w:rsidRPr="00A353B5" w:rsidRDefault="00BF140E" w:rsidP="00BF140E">
            <w:pPr>
              <w:jc w:val="center"/>
              <w:rPr>
                <w:strike/>
                <w:kern w:val="2"/>
              </w:rPr>
            </w:pPr>
            <w:r w:rsidRPr="00A353B5">
              <w:rPr>
                <w:strike/>
                <w:kern w:val="2"/>
              </w:rPr>
              <w:t>30.00</w:t>
            </w:r>
          </w:p>
        </w:tc>
        <w:tc>
          <w:tcPr>
            <w:tcW w:w="1701" w:type="dxa"/>
            <w:shd w:val="clear" w:color="auto" w:fill="auto"/>
          </w:tcPr>
          <w:p w14:paraId="63658904" w14:textId="77777777" w:rsidR="00BF140E" w:rsidRPr="00A353B5" w:rsidRDefault="00BF140E" w:rsidP="00BF140E">
            <w:pPr>
              <w:jc w:val="center"/>
              <w:rPr>
                <w:strike/>
                <w:kern w:val="2"/>
              </w:rPr>
            </w:pPr>
            <w:r w:rsidRPr="00A353B5">
              <w:rPr>
                <w:strike/>
                <w:kern w:val="2"/>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6427C" w14:textId="282978C4" w:rsidR="00BF140E" w:rsidRPr="00221688" w:rsidRDefault="00BF140E" w:rsidP="00BF140E">
            <w:pPr>
              <w:widowControl w:val="0"/>
              <w:suppressAutoHyphens w:val="0"/>
              <w:spacing w:line="240" w:lineRule="auto"/>
              <w:jc w:val="center"/>
              <w:rPr>
                <w:b/>
                <w:kern w:val="2"/>
                <w:lang w:eastAsia="ja-JP"/>
              </w:rPr>
            </w:pPr>
            <w:r w:rsidRPr="00221688">
              <w:rPr>
                <w:b/>
                <w:kern w:val="2"/>
              </w:rPr>
              <w:t>30.00</w:t>
            </w:r>
          </w:p>
        </w:tc>
        <w:tc>
          <w:tcPr>
            <w:tcW w:w="1559" w:type="dxa"/>
            <w:shd w:val="clear" w:color="auto" w:fill="auto"/>
          </w:tcPr>
          <w:p w14:paraId="277160CC" w14:textId="68D7C923" w:rsidR="00BF140E" w:rsidRPr="00221688" w:rsidRDefault="00BF140E" w:rsidP="00BF140E">
            <w:pPr>
              <w:widowControl w:val="0"/>
              <w:suppressAutoHyphens w:val="0"/>
              <w:spacing w:line="240" w:lineRule="auto"/>
              <w:jc w:val="center"/>
              <w:rPr>
                <w:b/>
                <w:kern w:val="2"/>
                <w:lang w:eastAsia="ja-JP"/>
              </w:rPr>
            </w:pPr>
            <w:r w:rsidRPr="00221688">
              <w:rPr>
                <w:b/>
                <w:kern w:val="2"/>
              </w:rPr>
              <w:t>30.00</w:t>
            </w:r>
          </w:p>
        </w:tc>
      </w:tr>
      <w:tr w:rsidR="004A18D3" w:rsidRPr="00E920F0" w14:paraId="3784A113" w14:textId="77777777" w:rsidTr="00F2407D">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32F7D1EA" w14:textId="77777777" w:rsidR="004A18D3" w:rsidRPr="00221688" w:rsidRDefault="004A18D3" w:rsidP="004A18D3">
            <w:pPr>
              <w:widowControl w:val="0"/>
              <w:suppressAutoHyphens w:val="0"/>
              <w:spacing w:line="240" w:lineRule="auto"/>
              <w:ind w:left="-112"/>
              <w:jc w:val="center"/>
              <w:rPr>
                <w:bCs/>
                <w:kern w:val="2"/>
                <w:lang w:eastAsia="ja-JP"/>
              </w:rPr>
            </w:pPr>
            <w:r w:rsidRPr="00221688">
              <w:rPr>
                <w:bCs/>
                <w:kern w:val="2"/>
                <w:lang w:eastAsia="ja-JP"/>
              </w:rPr>
              <w:t>60</w:t>
            </w:r>
          </w:p>
        </w:tc>
        <w:tc>
          <w:tcPr>
            <w:tcW w:w="1701" w:type="dxa"/>
            <w:tcBorders>
              <w:bottom w:val="single" w:sz="12" w:space="0" w:color="auto"/>
            </w:tcBorders>
            <w:shd w:val="clear" w:color="auto" w:fill="auto"/>
          </w:tcPr>
          <w:p w14:paraId="683CCA22" w14:textId="77777777" w:rsidR="004A18D3" w:rsidRPr="00A353B5" w:rsidRDefault="004A18D3" w:rsidP="004A18D3">
            <w:pPr>
              <w:jc w:val="center"/>
              <w:rPr>
                <w:strike/>
                <w:kern w:val="2"/>
              </w:rPr>
            </w:pPr>
            <w:r w:rsidRPr="00A353B5">
              <w:rPr>
                <w:strike/>
                <w:kern w:val="2"/>
              </w:rPr>
              <w:t>35.00</w:t>
            </w:r>
          </w:p>
        </w:tc>
        <w:tc>
          <w:tcPr>
            <w:tcW w:w="1701" w:type="dxa"/>
            <w:tcBorders>
              <w:bottom w:val="single" w:sz="12" w:space="0" w:color="auto"/>
            </w:tcBorders>
            <w:shd w:val="clear" w:color="auto" w:fill="auto"/>
          </w:tcPr>
          <w:p w14:paraId="7F23692B" w14:textId="77777777" w:rsidR="004A18D3" w:rsidRPr="00A353B5" w:rsidRDefault="004A18D3" w:rsidP="004A18D3">
            <w:pPr>
              <w:jc w:val="center"/>
              <w:rPr>
                <w:strike/>
                <w:kern w:val="2"/>
              </w:rPr>
            </w:pPr>
            <w:r w:rsidRPr="00A353B5">
              <w:rPr>
                <w:strike/>
                <w:kern w:val="2"/>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68944" w14:textId="18DC6575" w:rsidR="004A18D3" w:rsidRPr="00661989" w:rsidRDefault="004A18D3">
            <w:pPr>
              <w:widowControl w:val="0"/>
              <w:suppressAutoHyphens w:val="0"/>
              <w:spacing w:line="240" w:lineRule="auto"/>
              <w:jc w:val="center"/>
              <w:rPr>
                <w:b/>
                <w:bCs/>
                <w:kern w:val="2"/>
                <w:lang w:eastAsia="ja-JP"/>
              </w:rPr>
            </w:pPr>
            <w:r w:rsidRPr="00661989">
              <w:rPr>
                <w:b/>
                <w:bCs/>
                <w:kern w:val="2"/>
              </w:rPr>
              <w:t>35.00</w:t>
            </w:r>
          </w:p>
        </w:tc>
        <w:tc>
          <w:tcPr>
            <w:tcW w:w="1559" w:type="dxa"/>
            <w:tcBorders>
              <w:bottom w:val="single" w:sz="4" w:space="0" w:color="auto"/>
            </w:tcBorders>
            <w:shd w:val="clear" w:color="auto" w:fill="auto"/>
          </w:tcPr>
          <w:p w14:paraId="204CA5E2" w14:textId="0CF30688" w:rsidR="004A18D3" w:rsidRPr="00661989" w:rsidRDefault="004A18D3">
            <w:pPr>
              <w:widowControl w:val="0"/>
              <w:suppressAutoHyphens w:val="0"/>
              <w:spacing w:line="240" w:lineRule="auto"/>
              <w:jc w:val="center"/>
              <w:rPr>
                <w:b/>
                <w:bCs/>
                <w:kern w:val="2"/>
                <w:lang w:eastAsia="ja-JP"/>
              </w:rPr>
            </w:pPr>
            <w:r w:rsidRPr="00661989">
              <w:rPr>
                <w:b/>
                <w:bCs/>
                <w:kern w:val="2"/>
              </w:rPr>
              <w:t>35.00</w:t>
            </w:r>
          </w:p>
        </w:tc>
      </w:tr>
    </w:tbl>
    <w:p w14:paraId="4A232251" w14:textId="77EF9701" w:rsidR="005C287B" w:rsidRPr="00B23483" w:rsidRDefault="005C287B" w:rsidP="00221688">
      <w:pPr>
        <w:pStyle w:val="ListParagraph"/>
        <w:widowControl w:val="0"/>
        <w:tabs>
          <w:tab w:val="left" w:pos="1276"/>
        </w:tabs>
        <w:suppressAutoHyphens w:val="0"/>
        <w:spacing w:line="240" w:lineRule="auto"/>
        <w:ind w:left="1276" w:hanging="556"/>
        <w:jc w:val="both"/>
        <w:rPr>
          <w:b/>
          <w:kern w:val="2"/>
          <w:sz w:val="18"/>
          <w:szCs w:val="18"/>
          <w:lang w:val="en-GB" w:eastAsia="ja-JP"/>
        </w:rPr>
      </w:pPr>
      <w:bookmarkStart w:id="24" w:name="_Hlk13152491"/>
      <w:r w:rsidRPr="00895A9D">
        <w:rPr>
          <w:b/>
          <w:kern w:val="2"/>
          <w:lang w:val="en-GB" w:eastAsia="ja-JP"/>
        </w:rPr>
        <w:t>*</w:t>
      </w:r>
      <w:r w:rsidR="00221688" w:rsidRPr="00895A9D">
        <w:rPr>
          <w:b/>
          <w:kern w:val="2"/>
          <w:lang w:val="en-GB" w:eastAsia="ja-JP"/>
        </w:rPr>
        <w:t>/</w:t>
      </w:r>
      <w:r w:rsidR="00221688" w:rsidRPr="00895A9D">
        <w:rPr>
          <w:b/>
          <w:kern w:val="2"/>
          <w:lang w:val="en-GB" w:eastAsia="ja-JP"/>
        </w:rPr>
        <w:tab/>
      </w:r>
      <w:r w:rsidR="001D106D" w:rsidRPr="00B23483">
        <w:rPr>
          <w:b/>
          <w:kern w:val="2"/>
          <w:sz w:val="18"/>
          <w:szCs w:val="18"/>
          <w:lang w:val="en-GB" w:eastAsia="ja-JP"/>
        </w:rPr>
        <w:t xml:space="preserve">For relative speeds between the listed values (e.g. 53 km/h), </w:t>
      </w:r>
      <w:bookmarkStart w:id="25" w:name="_Hlk13152216"/>
      <w:r w:rsidR="001D106D" w:rsidRPr="00B23483">
        <w:rPr>
          <w:b/>
          <w:kern w:val="2"/>
          <w:sz w:val="18"/>
          <w:szCs w:val="18"/>
          <w:lang w:val="en-GB" w:eastAsia="ja-JP"/>
        </w:rPr>
        <w:t xml:space="preserve">the maximum relative impact speed (i.e. 30 km/h) </w:t>
      </w:r>
      <w:r w:rsidR="001D106D" w:rsidRPr="00B23483">
        <w:rPr>
          <w:b/>
          <w:kern w:val="2"/>
          <w:sz w:val="18"/>
          <w:szCs w:val="18"/>
          <w:lang w:val="en-GB" w:eastAsia="ja-JP"/>
        </w:rPr>
        <w:lastRenderedPageBreak/>
        <w:t xml:space="preserve">assigned to the </w:t>
      </w:r>
      <w:bookmarkEnd w:id="25"/>
      <w:r w:rsidR="001D106D" w:rsidRPr="00B23483">
        <w:rPr>
          <w:b/>
          <w:kern w:val="2"/>
          <w:sz w:val="18"/>
          <w:szCs w:val="18"/>
          <w:lang w:val="en-GB" w:eastAsia="ja-JP"/>
        </w:rPr>
        <w:t>next higher relative speed (i.e. 55 km/h) shall apply</w:t>
      </w:r>
      <w:r w:rsidR="006475CB" w:rsidRPr="00B23483">
        <w:rPr>
          <w:b/>
          <w:kern w:val="2"/>
          <w:sz w:val="18"/>
          <w:szCs w:val="18"/>
          <w:lang w:val="en-GB" w:eastAsia="ja-JP"/>
        </w:rPr>
        <w:t xml:space="preserve">. </w:t>
      </w:r>
    </w:p>
    <w:p w14:paraId="118A0250" w14:textId="624E414F" w:rsidR="000044CC" w:rsidRPr="00B23483" w:rsidRDefault="00221688" w:rsidP="00221688">
      <w:pPr>
        <w:pStyle w:val="ListParagraph"/>
        <w:widowControl w:val="0"/>
        <w:tabs>
          <w:tab w:val="left" w:pos="1276"/>
        </w:tabs>
        <w:suppressAutoHyphens w:val="0"/>
        <w:spacing w:line="240" w:lineRule="auto"/>
        <w:ind w:left="1276" w:hanging="556"/>
        <w:jc w:val="both"/>
        <w:rPr>
          <w:b/>
          <w:kern w:val="2"/>
          <w:sz w:val="18"/>
          <w:szCs w:val="18"/>
          <w:lang w:val="en-GB" w:eastAsia="ja-JP"/>
        </w:rPr>
      </w:pPr>
      <w:r w:rsidRPr="00B23483">
        <w:rPr>
          <w:b/>
          <w:kern w:val="2"/>
          <w:sz w:val="18"/>
          <w:szCs w:val="18"/>
          <w:lang w:val="en-GB" w:eastAsia="ja-JP"/>
        </w:rPr>
        <w:tab/>
      </w:r>
      <w:r w:rsidR="000044CC" w:rsidRPr="00B23483">
        <w:rPr>
          <w:b/>
          <w:kern w:val="2"/>
          <w:sz w:val="18"/>
          <w:szCs w:val="18"/>
          <w:lang w:val="en-GB" w:eastAsia="ja-JP"/>
        </w:rPr>
        <w:t>For masses</w:t>
      </w:r>
      <w:r w:rsidR="00895A9D" w:rsidRPr="00B23483">
        <w:rPr>
          <w:b/>
          <w:kern w:val="2"/>
          <w:sz w:val="18"/>
          <w:szCs w:val="18"/>
          <w:lang w:val="en-GB" w:eastAsia="ja-JP"/>
        </w:rPr>
        <w:t xml:space="preserve"> above</w:t>
      </w:r>
      <w:r w:rsidR="000044CC" w:rsidRPr="00B23483">
        <w:rPr>
          <w:b/>
          <w:kern w:val="2"/>
          <w:sz w:val="18"/>
          <w:szCs w:val="18"/>
          <w:lang w:val="en-GB" w:eastAsia="ja-JP"/>
        </w:rPr>
        <w:t xml:space="preserve"> the </w:t>
      </w:r>
      <w:r w:rsidR="00895A9D" w:rsidRPr="00B23483">
        <w:rPr>
          <w:b/>
          <w:kern w:val="2"/>
          <w:sz w:val="18"/>
          <w:szCs w:val="18"/>
          <w:lang w:val="en-GB" w:eastAsia="ja-JP"/>
        </w:rPr>
        <w:t>mass in running order</w:t>
      </w:r>
      <w:r w:rsidR="000044CC" w:rsidRPr="00B23483">
        <w:rPr>
          <w:b/>
          <w:kern w:val="2"/>
          <w:sz w:val="18"/>
          <w:szCs w:val="18"/>
          <w:lang w:val="en-GB" w:eastAsia="ja-JP"/>
        </w:rPr>
        <w:t xml:space="preserve">, </w:t>
      </w:r>
      <w:r w:rsidR="00895A9D" w:rsidRPr="00B23483">
        <w:rPr>
          <w:b/>
          <w:kern w:val="2"/>
          <w:sz w:val="18"/>
          <w:szCs w:val="18"/>
          <w:lang w:val="en-GB" w:eastAsia="ja-JP"/>
        </w:rPr>
        <w:t xml:space="preserve">the maximum relative impact speed assigned to </w:t>
      </w:r>
      <w:r w:rsidR="000044CC" w:rsidRPr="00B23483">
        <w:rPr>
          <w:b/>
          <w:kern w:val="2"/>
          <w:sz w:val="18"/>
          <w:szCs w:val="18"/>
          <w:lang w:val="en-GB" w:eastAsia="ja-JP"/>
        </w:rPr>
        <w:t>the maximum mass shall apply.</w:t>
      </w:r>
    </w:p>
    <w:bookmarkEnd w:id="24"/>
    <w:p w14:paraId="5017D622" w14:textId="77777777" w:rsidR="004A18D3" w:rsidRDefault="004A18D3" w:rsidP="00A72FF4">
      <w:pPr>
        <w:widowControl w:val="0"/>
        <w:suppressAutoHyphens w:val="0"/>
        <w:spacing w:after="120" w:line="240" w:lineRule="auto"/>
        <w:ind w:left="1134"/>
        <w:jc w:val="both"/>
        <w:rPr>
          <w:b/>
          <w:bCs/>
          <w:kern w:val="2"/>
          <w:lang w:val="en-GB" w:eastAsia="ja-JP"/>
        </w:rPr>
      </w:pPr>
    </w:p>
    <w:p w14:paraId="63A4B093" w14:textId="48E282DE"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N</w:t>
      </w:r>
      <w:r w:rsidRPr="00A72FF4">
        <w:rPr>
          <w:b/>
          <w:bCs/>
          <w:kern w:val="2"/>
          <w:vertAlign w:val="subscript"/>
          <w:lang w:val="en-GB" w:eastAsia="ja-JP"/>
        </w:rPr>
        <w:t>1</w:t>
      </w:r>
      <w:r w:rsidRPr="00A72FF4">
        <w:rPr>
          <w:b/>
          <w:bCs/>
          <w:lang w:val="en-GB"/>
        </w:rPr>
        <w:t xml:space="preserve"> </w:t>
      </w:r>
      <w:r w:rsidRPr="00A72FF4">
        <w:rPr>
          <w:b/>
          <w:bCs/>
          <w:kern w:val="2"/>
          <w:lang w:val="en-GB" w:eastAsia="ja-JP"/>
        </w:rPr>
        <w:t>vehicles</w:t>
      </w:r>
      <w:r w:rsidR="00895A9D">
        <w:rPr>
          <w:b/>
          <w:bCs/>
          <w:kern w:val="2"/>
          <w:lang w:val="en-GB" w:eastAsia="ja-JP"/>
        </w:rPr>
        <w:t>*</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A72FF4" w:rsidRPr="00B23483" w14:paraId="20067B41" w14:textId="77777777" w:rsidTr="00A72FF4">
        <w:tc>
          <w:tcPr>
            <w:tcW w:w="1092" w:type="dxa"/>
            <w:vMerge w:val="restart"/>
            <w:shd w:val="clear" w:color="auto" w:fill="auto"/>
          </w:tcPr>
          <w:p w14:paraId="4016EB04" w14:textId="77777777" w:rsidR="00A72FF4" w:rsidRPr="00B23483" w:rsidRDefault="00A72FF4" w:rsidP="00B23483">
            <w:pPr>
              <w:spacing w:line="220" w:lineRule="exact"/>
              <w:ind w:firstLine="170"/>
              <w:rPr>
                <w:i/>
                <w:iCs/>
                <w:sz w:val="18"/>
                <w:szCs w:val="16"/>
              </w:rPr>
            </w:pPr>
            <w:r w:rsidRPr="00B23483">
              <w:rPr>
                <w:i/>
                <w:iCs/>
                <w:sz w:val="18"/>
                <w:szCs w:val="16"/>
                <w:lang w:val="en-GB"/>
              </w:rPr>
              <w:t>Relative Spee</w:t>
            </w:r>
            <w:r w:rsidRPr="00B23483">
              <w:rPr>
                <w:i/>
                <w:iCs/>
                <w:sz w:val="18"/>
                <w:szCs w:val="16"/>
              </w:rPr>
              <w:t>d</w:t>
            </w:r>
          </w:p>
          <w:p w14:paraId="4A42DCB5" w14:textId="34C35963" w:rsidR="00A72FF4" w:rsidRPr="00B23483" w:rsidRDefault="00A72FF4" w:rsidP="00B23483">
            <w:pPr>
              <w:spacing w:line="220" w:lineRule="exact"/>
              <w:ind w:firstLine="170"/>
              <w:rPr>
                <w:b/>
                <w:i/>
                <w:iCs/>
                <w:color w:val="FF0000"/>
                <w:sz w:val="18"/>
                <w:szCs w:val="16"/>
              </w:rPr>
            </w:pPr>
            <w:r w:rsidRPr="00B23483">
              <w:rPr>
                <w:i/>
                <w:iCs/>
                <w:sz w:val="18"/>
                <w:szCs w:val="16"/>
              </w:rPr>
              <w:t>(km/h)</w:t>
            </w:r>
          </w:p>
        </w:tc>
        <w:tc>
          <w:tcPr>
            <w:tcW w:w="4119" w:type="dxa"/>
            <w:gridSpan w:val="4"/>
          </w:tcPr>
          <w:p w14:paraId="0219E6F2" w14:textId="77777777" w:rsidR="00A72FF4" w:rsidRPr="00B23483" w:rsidRDefault="00A72FF4" w:rsidP="00B23483">
            <w:pPr>
              <w:spacing w:line="220" w:lineRule="exact"/>
              <w:ind w:firstLine="170"/>
              <w:rPr>
                <w:i/>
                <w:iCs/>
                <w:strike/>
                <w:sz w:val="18"/>
                <w:szCs w:val="16"/>
              </w:rPr>
            </w:pPr>
            <w:r w:rsidRPr="00B23483">
              <w:rPr>
                <w:i/>
                <w:iCs/>
                <w:strike/>
                <w:sz w:val="18"/>
                <w:szCs w:val="16"/>
              </w:rPr>
              <w:t>Stationary</w:t>
            </w:r>
          </w:p>
        </w:tc>
        <w:tc>
          <w:tcPr>
            <w:tcW w:w="4111" w:type="dxa"/>
            <w:gridSpan w:val="4"/>
          </w:tcPr>
          <w:p w14:paraId="36BD8790" w14:textId="3DDB0D98" w:rsidR="00A72FF4" w:rsidRPr="00B23483" w:rsidRDefault="00E82FCB" w:rsidP="00B23483">
            <w:pPr>
              <w:spacing w:line="220" w:lineRule="exact"/>
              <w:ind w:firstLine="170"/>
              <w:rPr>
                <w:i/>
                <w:iCs/>
                <w:sz w:val="18"/>
                <w:szCs w:val="16"/>
              </w:rPr>
            </w:pPr>
            <w:r w:rsidRPr="00B23483">
              <w:rPr>
                <w:b/>
                <w:i/>
                <w:iCs/>
                <w:sz w:val="18"/>
                <w:szCs w:val="16"/>
              </w:rPr>
              <w:t>Stationary/</w:t>
            </w:r>
            <w:r w:rsidR="00A72FF4" w:rsidRPr="00B23483">
              <w:rPr>
                <w:i/>
                <w:iCs/>
                <w:sz w:val="18"/>
                <w:szCs w:val="16"/>
              </w:rPr>
              <w:t>Moving</w:t>
            </w:r>
          </w:p>
        </w:tc>
      </w:tr>
      <w:tr w:rsidR="00B5229B" w:rsidRPr="00B23483" w14:paraId="4B5537B2" w14:textId="77777777" w:rsidTr="00F2407D">
        <w:tc>
          <w:tcPr>
            <w:tcW w:w="1092" w:type="dxa"/>
            <w:vMerge/>
            <w:shd w:val="clear" w:color="auto" w:fill="auto"/>
            <w:vAlign w:val="center"/>
            <w:hideMark/>
          </w:tcPr>
          <w:p w14:paraId="33B33239" w14:textId="77777777" w:rsidR="00B5229B" w:rsidRPr="00B23483" w:rsidRDefault="00B5229B" w:rsidP="00B23483">
            <w:pPr>
              <w:spacing w:line="220" w:lineRule="exact"/>
              <w:ind w:firstLine="170"/>
              <w:rPr>
                <w:i/>
                <w:iCs/>
                <w:sz w:val="18"/>
                <w:szCs w:val="16"/>
              </w:rPr>
            </w:pPr>
          </w:p>
        </w:tc>
        <w:tc>
          <w:tcPr>
            <w:tcW w:w="2073"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7A017040"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r w:rsidRPr="00B23483">
              <w:rPr>
                <w:bCs/>
                <w:i/>
                <w:iCs/>
                <w:strike/>
                <w:kern w:val="2"/>
                <w:sz w:val="18"/>
                <w:szCs w:val="16"/>
                <w:lang w:eastAsia="ja-JP"/>
              </w:rPr>
              <w:t>Laden</w:t>
            </w:r>
          </w:p>
          <w:p w14:paraId="7C9A84BA" w14:textId="20A910FB" w:rsidR="00B5229B" w:rsidRPr="00B23483" w:rsidRDefault="00B5229B" w:rsidP="00B23483">
            <w:pPr>
              <w:spacing w:line="220" w:lineRule="exact"/>
              <w:ind w:firstLine="170"/>
              <w:rPr>
                <w:i/>
                <w:iCs/>
                <w:sz w:val="18"/>
                <w:szCs w:val="16"/>
              </w:rPr>
            </w:pPr>
          </w:p>
        </w:tc>
        <w:tc>
          <w:tcPr>
            <w:tcW w:w="204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4805BC7" w14:textId="5EF5159D" w:rsidR="00B5229B" w:rsidRPr="00B23483" w:rsidRDefault="00B5229B" w:rsidP="00B23483">
            <w:pPr>
              <w:widowControl w:val="0"/>
              <w:suppressAutoHyphens w:val="0"/>
              <w:spacing w:line="220" w:lineRule="exact"/>
              <w:ind w:firstLine="170"/>
              <w:rPr>
                <w:bCs/>
                <w:i/>
                <w:iCs/>
                <w:strike/>
                <w:kern w:val="2"/>
                <w:sz w:val="18"/>
                <w:szCs w:val="16"/>
                <w:lang w:val="en-US" w:eastAsia="ja-JP"/>
              </w:rPr>
            </w:pPr>
            <w:r w:rsidRPr="00B23483">
              <w:rPr>
                <w:bCs/>
                <w:i/>
                <w:iCs/>
                <w:strike/>
                <w:kern w:val="2"/>
                <w:sz w:val="18"/>
                <w:szCs w:val="16"/>
                <w:lang w:val="en-US" w:eastAsia="ja-JP"/>
              </w:rPr>
              <w:t>Unladen</w:t>
            </w:r>
          </w:p>
          <w:p w14:paraId="0B4DC63A" w14:textId="59FB48D9" w:rsidR="00B5229B" w:rsidRPr="00B23483" w:rsidRDefault="00B5229B" w:rsidP="00B23483">
            <w:pPr>
              <w:widowControl w:val="0"/>
              <w:suppressAutoHyphens w:val="0"/>
              <w:spacing w:line="220" w:lineRule="exact"/>
              <w:ind w:firstLine="170"/>
              <w:rPr>
                <w:b/>
                <w:bCs/>
                <w:i/>
                <w:iCs/>
                <w:kern w:val="2"/>
                <w:sz w:val="18"/>
                <w:szCs w:val="16"/>
                <w:lang w:val="en-US" w:eastAsia="ja-JP"/>
              </w:rPr>
            </w:pPr>
          </w:p>
          <w:p w14:paraId="4EE2D379" w14:textId="33C26A9A" w:rsidR="00B5229B" w:rsidRPr="00B23483" w:rsidRDefault="00B5229B" w:rsidP="00B23483">
            <w:pPr>
              <w:spacing w:line="220" w:lineRule="exact"/>
              <w:ind w:firstLine="170"/>
              <w:rPr>
                <w:i/>
                <w:iCs/>
                <w:sz w:val="18"/>
                <w:szCs w:val="16"/>
                <w:lang w:val="en-US"/>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772AAEE"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r w:rsidRPr="00B23483">
              <w:rPr>
                <w:bCs/>
                <w:i/>
                <w:iCs/>
                <w:strike/>
                <w:kern w:val="2"/>
                <w:sz w:val="18"/>
                <w:szCs w:val="16"/>
                <w:lang w:eastAsia="ja-JP"/>
              </w:rPr>
              <w:t>Laden</w:t>
            </w:r>
          </w:p>
          <w:p w14:paraId="6ED7A531" w14:textId="15143CC9" w:rsidR="00B5229B" w:rsidRPr="00B23483" w:rsidRDefault="00B5229B" w:rsidP="00B23483">
            <w:pPr>
              <w:spacing w:line="220" w:lineRule="exact"/>
              <w:ind w:firstLine="170"/>
              <w:rPr>
                <w:i/>
                <w:iCs/>
                <w:sz w:val="18"/>
                <w:szCs w:val="16"/>
              </w:rPr>
            </w:pPr>
            <w:r w:rsidRPr="00B23483">
              <w:rPr>
                <w:b/>
                <w:bCs/>
                <w:i/>
                <w:iCs/>
                <w:kern w:val="2"/>
                <w:sz w:val="18"/>
                <w:szCs w:val="16"/>
                <w:lang w:val="en-GB" w:eastAsia="ja-JP"/>
              </w:rPr>
              <w:t>Maximum</w:t>
            </w:r>
            <w:r w:rsidRPr="00B23483">
              <w:rPr>
                <w:bCs/>
                <w:i/>
                <w:iCs/>
                <w:kern w:val="2"/>
                <w:sz w:val="18"/>
                <w:szCs w:val="16"/>
                <w:lang w:val="en-GB" w:eastAsia="ja-JP"/>
              </w:rPr>
              <w:t xml:space="preserve"> </w:t>
            </w:r>
            <w:r w:rsidRPr="00B23483">
              <w:rPr>
                <w:b/>
                <w:bCs/>
                <w:i/>
                <w:iCs/>
                <w:kern w:val="2"/>
                <w:sz w:val="18"/>
                <w:szCs w:val="16"/>
                <w:lang w:val="en-GB" w:eastAsia="ja-JP"/>
              </w:rPr>
              <w:t>mass</w: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1A2B1038" w14:textId="77777777" w:rsidR="00B5229B" w:rsidRPr="00B23483" w:rsidRDefault="00B5229B" w:rsidP="00B23483">
            <w:pPr>
              <w:widowControl w:val="0"/>
              <w:suppressAutoHyphens w:val="0"/>
              <w:spacing w:line="220" w:lineRule="exact"/>
              <w:ind w:firstLine="170"/>
              <w:rPr>
                <w:bCs/>
                <w:i/>
                <w:iCs/>
                <w:strike/>
                <w:kern w:val="2"/>
                <w:sz w:val="18"/>
                <w:szCs w:val="16"/>
                <w:lang w:eastAsia="ja-JP"/>
              </w:rPr>
            </w:pPr>
            <w:r w:rsidRPr="00B23483">
              <w:rPr>
                <w:bCs/>
                <w:i/>
                <w:iCs/>
                <w:strike/>
                <w:kern w:val="2"/>
                <w:sz w:val="18"/>
                <w:szCs w:val="16"/>
                <w:lang w:eastAsia="ja-JP"/>
              </w:rPr>
              <w:t>Unladen</w:t>
            </w:r>
          </w:p>
          <w:p w14:paraId="0119F95B" w14:textId="77777777" w:rsidR="00B5229B" w:rsidRPr="00B23483" w:rsidRDefault="00B5229B" w:rsidP="00B23483">
            <w:pPr>
              <w:widowControl w:val="0"/>
              <w:suppressAutoHyphens w:val="0"/>
              <w:spacing w:line="220" w:lineRule="exact"/>
              <w:ind w:firstLine="170"/>
              <w:rPr>
                <w:b/>
                <w:bCs/>
                <w:i/>
                <w:iCs/>
                <w:kern w:val="2"/>
                <w:sz w:val="18"/>
                <w:szCs w:val="16"/>
                <w:lang w:eastAsia="ja-JP"/>
              </w:rPr>
            </w:pPr>
            <w:r w:rsidRPr="00B23483">
              <w:rPr>
                <w:b/>
                <w:bCs/>
                <w:i/>
                <w:iCs/>
                <w:kern w:val="2"/>
                <w:sz w:val="18"/>
                <w:szCs w:val="16"/>
                <w:lang w:eastAsia="ja-JP"/>
              </w:rPr>
              <w:t>Mass in running order</w:t>
            </w:r>
          </w:p>
          <w:p w14:paraId="61E939A4" w14:textId="446CBA12" w:rsidR="00B5229B" w:rsidRPr="00B23483" w:rsidRDefault="00B5229B" w:rsidP="00B23483">
            <w:pPr>
              <w:spacing w:line="220" w:lineRule="exact"/>
              <w:ind w:firstLine="170"/>
              <w:rPr>
                <w:i/>
                <w:iCs/>
                <w:sz w:val="18"/>
                <w:szCs w:val="16"/>
              </w:rPr>
            </w:pPr>
          </w:p>
        </w:tc>
      </w:tr>
      <w:tr w:rsidR="00A72FF4" w:rsidRPr="00B23483" w14:paraId="63CE00BD" w14:textId="77777777" w:rsidTr="00A72FF4">
        <w:tc>
          <w:tcPr>
            <w:tcW w:w="1092" w:type="dxa"/>
            <w:vMerge/>
            <w:tcBorders>
              <w:bottom w:val="single" w:sz="12" w:space="0" w:color="auto"/>
            </w:tcBorders>
            <w:shd w:val="clear" w:color="auto" w:fill="auto"/>
          </w:tcPr>
          <w:p w14:paraId="1F468FD1" w14:textId="77777777" w:rsidR="00A72FF4" w:rsidRPr="00B23483" w:rsidRDefault="00A72FF4" w:rsidP="00B23483">
            <w:pPr>
              <w:spacing w:line="220" w:lineRule="exact"/>
              <w:ind w:firstLine="170"/>
              <w:rPr>
                <w:i/>
                <w:iCs/>
                <w:sz w:val="18"/>
                <w:szCs w:val="16"/>
              </w:rPr>
            </w:pPr>
          </w:p>
        </w:tc>
        <w:tc>
          <w:tcPr>
            <w:tcW w:w="1029" w:type="dxa"/>
            <w:tcBorders>
              <w:bottom w:val="single" w:sz="12" w:space="0" w:color="auto"/>
            </w:tcBorders>
            <w:shd w:val="clear" w:color="auto" w:fill="auto"/>
          </w:tcPr>
          <w:p w14:paraId="71080AD5" w14:textId="77777777" w:rsidR="00A72FF4" w:rsidRPr="00B23483" w:rsidRDefault="00A72FF4" w:rsidP="00B23483">
            <w:pPr>
              <w:spacing w:line="220" w:lineRule="exact"/>
              <w:ind w:firstLine="170"/>
              <w:rPr>
                <w:i/>
                <w:iCs/>
                <w:strike/>
                <w:sz w:val="18"/>
                <w:szCs w:val="16"/>
              </w:rPr>
            </w:pPr>
            <w:r w:rsidRPr="00B23483">
              <w:rPr>
                <w:i/>
                <w:iCs/>
                <w:strike/>
                <w:sz w:val="18"/>
                <w:szCs w:val="16"/>
              </w:rPr>
              <w:t>α &gt;1.3</w:t>
            </w:r>
          </w:p>
        </w:tc>
        <w:tc>
          <w:tcPr>
            <w:tcW w:w="1044" w:type="dxa"/>
            <w:tcBorders>
              <w:bottom w:val="single" w:sz="12" w:space="0" w:color="auto"/>
            </w:tcBorders>
          </w:tcPr>
          <w:p w14:paraId="5C947946" w14:textId="77777777" w:rsidR="00A72FF4" w:rsidRPr="00B23483" w:rsidRDefault="00A72FF4" w:rsidP="00B23483">
            <w:pPr>
              <w:spacing w:line="220" w:lineRule="exact"/>
              <w:ind w:firstLine="170"/>
              <w:rPr>
                <w:i/>
                <w:iCs/>
                <w:strike/>
                <w:sz w:val="18"/>
                <w:szCs w:val="16"/>
              </w:rPr>
            </w:pPr>
            <w:r w:rsidRPr="00B23483">
              <w:rPr>
                <w:i/>
                <w:iCs/>
                <w:strike/>
                <w:sz w:val="18"/>
                <w:szCs w:val="16"/>
              </w:rPr>
              <w:t>α ≤1.3</w:t>
            </w:r>
          </w:p>
        </w:tc>
        <w:tc>
          <w:tcPr>
            <w:tcW w:w="899" w:type="dxa"/>
            <w:tcBorders>
              <w:bottom w:val="single" w:sz="12" w:space="0" w:color="auto"/>
            </w:tcBorders>
            <w:shd w:val="clear" w:color="auto" w:fill="auto"/>
          </w:tcPr>
          <w:p w14:paraId="46FD61D9" w14:textId="77777777" w:rsidR="00A72FF4" w:rsidRPr="00B23483" w:rsidRDefault="00A72FF4" w:rsidP="00B23483">
            <w:pPr>
              <w:spacing w:line="220" w:lineRule="exact"/>
              <w:ind w:firstLine="170"/>
              <w:rPr>
                <w:i/>
                <w:iCs/>
                <w:strike/>
                <w:sz w:val="18"/>
                <w:szCs w:val="16"/>
              </w:rPr>
            </w:pPr>
            <w:r w:rsidRPr="00B23483">
              <w:rPr>
                <w:i/>
                <w:iCs/>
                <w:strike/>
                <w:sz w:val="18"/>
                <w:szCs w:val="16"/>
              </w:rPr>
              <w:t>α &gt;1.3</w:t>
            </w:r>
          </w:p>
        </w:tc>
        <w:tc>
          <w:tcPr>
            <w:tcW w:w="1147" w:type="dxa"/>
            <w:tcBorders>
              <w:bottom w:val="single" w:sz="12" w:space="0" w:color="auto"/>
            </w:tcBorders>
          </w:tcPr>
          <w:p w14:paraId="019F9F7F" w14:textId="77777777" w:rsidR="00A72FF4" w:rsidRPr="00B23483" w:rsidRDefault="00A72FF4" w:rsidP="00B23483">
            <w:pPr>
              <w:spacing w:line="220" w:lineRule="exact"/>
              <w:ind w:firstLine="170"/>
              <w:rPr>
                <w:i/>
                <w:iCs/>
                <w:strike/>
                <w:sz w:val="18"/>
                <w:szCs w:val="16"/>
              </w:rPr>
            </w:pPr>
            <w:r w:rsidRPr="00B23483">
              <w:rPr>
                <w:i/>
                <w:iCs/>
                <w:strike/>
                <w:sz w:val="18"/>
                <w:szCs w:val="16"/>
              </w:rPr>
              <w:t>α ≤1.3</w:t>
            </w:r>
          </w:p>
        </w:tc>
        <w:tc>
          <w:tcPr>
            <w:tcW w:w="993" w:type="dxa"/>
            <w:tcBorders>
              <w:bottom w:val="single" w:sz="12" w:space="0" w:color="auto"/>
            </w:tcBorders>
            <w:shd w:val="clear" w:color="auto" w:fill="auto"/>
          </w:tcPr>
          <w:p w14:paraId="63B6808F" w14:textId="77777777" w:rsidR="00A72FF4" w:rsidRPr="00B23483" w:rsidRDefault="00A72FF4" w:rsidP="00B23483">
            <w:pPr>
              <w:spacing w:line="220" w:lineRule="exact"/>
              <w:ind w:firstLine="170"/>
              <w:rPr>
                <w:i/>
                <w:iCs/>
                <w:sz w:val="18"/>
                <w:szCs w:val="16"/>
              </w:rPr>
            </w:pPr>
            <w:r w:rsidRPr="00B23483">
              <w:rPr>
                <w:i/>
                <w:iCs/>
                <w:sz w:val="18"/>
                <w:szCs w:val="16"/>
              </w:rPr>
              <w:t>α &gt;1.3</w:t>
            </w:r>
          </w:p>
        </w:tc>
        <w:tc>
          <w:tcPr>
            <w:tcW w:w="992" w:type="dxa"/>
            <w:tcBorders>
              <w:bottom w:val="single" w:sz="12" w:space="0" w:color="auto"/>
            </w:tcBorders>
          </w:tcPr>
          <w:p w14:paraId="6B6EDB58" w14:textId="77777777" w:rsidR="00A72FF4" w:rsidRPr="00B23483" w:rsidRDefault="00A72FF4" w:rsidP="00B23483">
            <w:pPr>
              <w:spacing w:line="220" w:lineRule="exact"/>
              <w:ind w:firstLine="170"/>
              <w:rPr>
                <w:i/>
                <w:iCs/>
                <w:sz w:val="18"/>
                <w:szCs w:val="16"/>
              </w:rPr>
            </w:pPr>
            <w:r w:rsidRPr="00B23483">
              <w:rPr>
                <w:i/>
                <w:iCs/>
                <w:sz w:val="18"/>
                <w:szCs w:val="16"/>
              </w:rPr>
              <w:t>α ≤1.3</w:t>
            </w:r>
          </w:p>
        </w:tc>
        <w:tc>
          <w:tcPr>
            <w:tcW w:w="992" w:type="dxa"/>
            <w:tcBorders>
              <w:bottom w:val="single" w:sz="12" w:space="0" w:color="auto"/>
            </w:tcBorders>
            <w:shd w:val="clear" w:color="auto" w:fill="auto"/>
          </w:tcPr>
          <w:p w14:paraId="16E1ABC4" w14:textId="77777777" w:rsidR="00A72FF4" w:rsidRPr="00B23483" w:rsidRDefault="00A72FF4" w:rsidP="00B23483">
            <w:pPr>
              <w:spacing w:line="220" w:lineRule="exact"/>
              <w:ind w:firstLine="170"/>
              <w:rPr>
                <w:i/>
                <w:iCs/>
                <w:sz w:val="18"/>
                <w:szCs w:val="16"/>
              </w:rPr>
            </w:pPr>
            <w:r w:rsidRPr="00B23483">
              <w:rPr>
                <w:i/>
                <w:iCs/>
                <w:sz w:val="18"/>
                <w:szCs w:val="16"/>
              </w:rPr>
              <w:t>α &gt;1.3</w:t>
            </w:r>
          </w:p>
        </w:tc>
        <w:tc>
          <w:tcPr>
            <w:tcW w:w="1134" w:type="dxa"/>
            <w:tcBorders>
              <w:bottom w:val="single" w:sz="12" w:space="0" w:color="auto"/>
            </w:tcBorders>
          </w:tcPr>
          <w:p w14:paraId="6A874E26" w14:textId="77777777" w:rsidR="00A72FF4" w:rsidRPr="00B23483" w:rsidRDefault="00A72FF4" w:rsidP="00B23483">
            <w:pPr>
              <w:spacing w:line="220" w:lineRule="exact"/>
              <w:ind w:firstLine="170"/>
              <w:rPr>
                <w:i/>
                <w:iCs/>
                <w:sz w:val="18"/>
                <w:szCs w:val="16"/>
              </w:rPr>
            </w:pPr>
            <w:r w:rsidRPr="00B23483">
              <w:rPr>
                <w:i/>
                <w:iCs/>
                <w:sz w:val="18"/>
                <w:szCs w:val="16"/>
              </w:rPr>
              <w:t>α ≤1.3</w:t>
            </w:r>
          </w:p>
        </w:tc>
      </w:tr>
      <w:tr w:rsidR="00A72FF4" w:rsidRPr="00B23483" w14:paraId="20C03857" w14:textId="77777777" w:rsidTr="00A72FF4">
        <w:tc>
          <w:tcPr>
            <w:tcW w:w="1092" w:type="dxa"/>
            <w:tcBorders>
              <w:top w:val="single" w:sz="12" w:space="0" w:color="auto"/>
            </w:tcBorders>
            <w:shd w:val="clear" w:color="auto" w:fill="auto"/>
            <w:hideMark/>
          </w:tcPr>
          <w:p w14:paraId="70FF32F1" w14:textId="77777777" w:rsidR="00A72FF4" w:rsidRPr="00B23483" w:rsidRDefault="00A72FF4" w:rsidP="00B23483">
            <w:pPr>
              <w:spacing w:line="220" w:lineRule="exact"/>
              <w:ind w:firstLine="170"/>
              <w:rPr>
                <w:sz w:val="18"/>
              </w:rPr>
            </w:pPr>
            <w:r w:rsidRPr="00B23483">
              <w:rPr>
                <w:sz w:val="18"/>
              </w:rPr>
              <w:t>10</w:t>
            </w:r>
          </w:p>
        </w:tc>
        <w:tc>
          <w:tcPr>
            <w:tcW w:w="1029" w:type="dxa"/>
            <w:tcBorders>
              <w:top w:val="single" w:sz="12" w:space="0" w:color="auto"/>
            </w:tcBorders>
            <w:shd w:val="clear" w:color="auto" w:fill="auto"/>
          </w:tcPr>
          <w:p w14:paraId="0952310E"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Borders>
              <w:top w:val="single" w:sz="12" w:space="0" w:color="auto"/>
            </w:tcBorders>
          </w:tcPr>
          <w:p w14:paraId="31308FF9" w14:textId="77777777" w:rsidR="00A72FF4" w:rsidRPr="00B23483" w:rsidRDefault="00A72FF4" w:rsidP="00B23483">
            <w:pPr>
              <w:spacing w:line="220" w:lineRule="exact"/>
              <w:ind w:firstLine="170"/>
              <w:rPr>
                <w:strike/>
                <w:sz w:val="18"/>
              </w:rPr>
            </w:pPr>
            <w:r w:rsidRPr="00B23483">
              <w:rPr>
                <w:strike/>
                <w:sz w:val="18"/>
              </w:rPr>
              <w:t>0.00</w:t>
            </w:r>
          </w:p>
        </w:tc>
        <w:tc>
          <w:tcPr>
            <w:tcW w:w="899" w:type="dxa"/>
            <w:tcBorders>
              <w:top w:val="single" w:sz="12" w:space="0" w:color="auto"/>
            </w:tcBorders>
            <w:shd w:val="clear" w:color="auto" w:fill="auto"/>
          </w:tcPr>
          <w:p w14:paraId="2F100B8A"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Borders>
              <w:top w:val="single" w:sz="12" w:space="0" w:color="auto"/>
            </w:tcBorders>
          </w:tcPr>
          <w:p w14:paraId="15977CEF" w14:textId="77777777" w:rsidR="00A72FF4" w:rsidRPr="00B23483" w:rsidRDefault="00A72FF4" w:rsidP="00B23483">
            <w:pPr>
              <w:spacing w:line="220" w:lineRule="exact"/>
              <w:ind w:firstLine="170"/>
              <w:rPr>
                <w:strike/>
                <w:sz w:val="18"/>
              </w:rPr>
            </w:pPr>
            <w:r w:rsidRPr="00B23483">
              <w:rPr>
                <w:strike/>
                <w:sz w:val="18"/>
              </w:rPr>
              <w:t>0.00</w:t>
            </w:r>
          </w:p>
        </w:tc>
        <w:tc>
          <w:tcPr>
            <w:tcW w:w="993" w:type="dxa"/>
            <w:tcBorders>
              <w:top w:val="single" w:sz="12" w:space="0" w:color="auto"/>
            </w:tcBorders>
            <w:shd w:val="clear" w:color="auto" w:fill="auto"/>
          </w:tcPr>
          <w:p w14:paraId="6FA0A175" w14:textId="77777777" w:rsidR="00A72FF4" w:rsidRPr="00B23483" w:rsidRDefault="00A72FF4" w:rsidP="00B23483">
            <w:pPr>
              <w:spacing w:line="220" w:lineRule="exact"/>
              <w:ind w:firstLine="170"/>
              <w:rPr>
                <w:sz w:val="18"/>
              </w:rPr>
            </w:pPr>
            <w:r w:rsidRPr="00B23483">
              <w:rPr>
                <w:sz w:val="18"/>
              </w:rPr>
              <w:t>0.00</w:t>
            </w:r>
          </w:p>
        </w:tc>
        <w:tc>
          <w:tcPr>
            <w:tcW w:w="992" w:type="dxa"/>
            <w:tcBorders>
              <w:top w:val="single" w:sz="12" w:space="0" w:color="auto"/>
            </w:tcBorders>
          </w:tcPr>
          <w:p w14:paraId="005EEE08" w14:textId="77777777" w:rsidR="00A72FF4" w:rsidRPr="00B23483" w:rsidRDefault="00A72FF4" w:rsidP="00B23483">
            <w:pPr>
              <w:spacing w:line="220" w:lineRule="exact"/>
              <w:ind w:firstLine="170"/>
              <w:rPr>
                <w:sz w:val="18"/>
              </w:rPr>
            </w:pPr>
            <w:r w:rsidRPr="00B23483">
              <w:rPr>
                <w:sz w:val="18"/>
              </w:rPr>
              <w:t>0.00</w:t>
            </w:r>
          </w:p>
        </w:tc>
        <w:tc>
          <w:tcPr>
            <w:tcW w:w="992" w:type="dxa"/>
            <w:tcBorders>
              <w:top w:val="single" w:sz="12" w:space="0" w:color="auto"/>
            </w:tcBorders>
            <w:shd w:val="clear" w:color="auto" w:fill="auto"/>
          </w:tcPr>
          <w:p w14:paraId="54DE6B5E" w14:textId="77777777" w:rsidR="00A72FF4" w:rsidRPr="00B23483" w:rsidRDefault="00A72FF4" w:rsidP="00B23483">
            <w:pPr>
              <w:spacing w:line="220" w:lineRule="exact"/>
              <w:ind w:firstLine="170"/>
              <w:rPr>
                <w:sz w:val="18"/>
              </w:rPr>
            </w:pPr>
            <w:r w:rsidRPr="00B23483">
              <w:rPr>
                <w:sz w:val="18"/>
              </w:rPr>
              <w:t>0.00</w:t>
            </w:r>
          </w:p>
        </w:tc>
        <w:tc>
          <w:tcPr>
            <w:tcW w:w="1134" w:type="dxa"/>
            <w:tcBorders>
              <w:top w:val="single" w:sz="12" w:space="0" w:color="auto"/>
            </w:tcBorders>
          </w:tcPr>
          <w:p w14:paraId="73C9D368" w14:textId="77777777" w:rsidR="00A72FF4" w:rsidRPr="00B23483" w:rsidRDefault="00A72FF4" w:rsidP="00B23483">
            <w:pPr>
              <w:spacing w:line="220" w:lineRule="exact"/>
              <w:ind w:firstLine="170"/>
              <w:rPr>
                <w:sz w:val="18"/>
              </w:rPr>
            </w:pPr>
            <w:r w:rsidRPr="00B23483">
              <w:rPr>
                <w:sz w:val="18"/>
              </w:rPr>
              <w:t>0.00</w:t>
            </w:r>
          </w:p>
        </w:tc>
      </w:tr>
      <w:tr w:rsidR="00A72FF4" w:rsidRPr="00B23483" w14:paraId="446BC04A" w14:textId="77777777" w:rsidTr="00A72FF4">
        <w:tc>
          <w:tcPr>
            <w:tcW w:w="1092" w:type="dxa"/>
            <w:shd w:val="clear" w:color="auto" w:fill="auto"/>
            <w:hideMark/>
          </w:tcPr>
          <w:p w14:paraId="093E2951" w14:textId="77777777" w:rsidR="00A72FF4" w:rsidRPr="00B23483" w:rsidRDefault="00A72FF4" w:rsidP="00B23483">
            <w:pPr>
              <w:spacing w:line="220" w:lineRule="exact"/>
              <w:ind w:firstLine="170"/>
              <w:rPr>
                <w:sz w:val="18"/>
              </w:rPr>
            </w:pPr>
            <w:r w:rsidRPr="00B23483">
              <w:rPr>
                <w:sz w:val="18"/>
              </w:rPr>
              <w:t>15</w:t>
            </w:r>
          </w:p>
        </w:tc>
        <w:tc>
          <w:tcPr>
            <w:tcW w:w="1029" w:type="dxa"/>
            <w:shd w:val="clear" w:color="auto" w:fill="auto"/>
          </w:tcPr>
          <w:p w14:paraId="30C3B562"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5F1249D7"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5BA7A3C2"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49421D79"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08717630" w14:textId="77777777" w:rsidR="00A72FF4" w:rsidRPr="00B23483" w:rsidRDefault="00A72FF4" w:rsidP="00B23483">
            <w:pPr>
              <w:spacing w:line="220" w:lineRule="exact"/>
              <w:ind w:firstLine="170"/>
              <w:rPr>
                <w:sz w:val="18"/>
              </w:rPr>
            </w:pPr>
            <w:r w:rsidRPr="00B23483">
              <w:rPr>
                <w:sz w:val="18"/>
              </w:rPr>
              <w:t>0.00</w:t>
            </w:r>
          </w:p>
        </w:tc>
        <w:tc>
          <w:tcPr>
            <w:tcW w:w="992" w:type="dxa"/>
          </w:tcPr>
          <w:p w14:paraId="03CFD101"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5691C45E" w14:textId="77777777" w:rsidR="00A72FF4" w:rsidRPr="00B23483" w:rsidRDefault="00A72FF4" w:rsidP="00B23483">
            <w:pPr>
              <w:spacing w:line="220" w:lineRule="exact"/>
              <w:ind w:firstLine="170"/>
              <w:rPr>
                <w:sz w:val="18"/>
              </w:rPr>
            </w:pPr>
            <w:r w:rsidRPr="00B23483">
              <w:rPr>
                <w:sz w:val="18"/>
              </w:rPr>
              <w:t>0.00</w:t>
            </w:r>
          </w:p>
        </w:tc>
        <w:tc>
          <w:tcPr>
            <w:tcW w:w="1134" w:type="dxa"/>
          </w:tcPr>
          <w:p w14:paraId="31271C0C" w14:textId="77777777" w:rsidR="00A72FF4" w:rsidRPr="00B23483" w:rsidRDefault="00A72FF4" w:rsidP="00B23483">
            <w:pPr>
              <w:spacing w:line="220" w:lineRule="exact"/>
              <w:ind w:firstLine="170"/>
              <w:rPr>
                <w:sz w:val="18"/>
              </w:rPr>
            </w:pPr>
            <w:r w:rsidRPr="00B23483">
              <w:rPr>
                <w:sz w:val="18"/>
              </w:rPr>
              <w:t>0.00</w:t>
            </w:r>
          </w:p>
        </w:tc>
      </w:tr>
      <w:tr w:rsidR="00A72FF4" w:rsidRPr="00B23483" w14:paraId="0B85BC3F" w14:textId="77777777" w:rsidTr="00A72FF4">
        <w:tc>
          <w:tcPr>
            <w:tcW w:w="1092" w:type="dxa"/>
            <w:shd w:val="clear" w:color="auto" w:fill="auto"/>
            <w:hideMark/>
          </w:tcPr>
          <w:p w14:paraId="74BCBF1B" w14:textId="77777777" w:rsidR="00A72FF4" w:rsidRPr="00B23483" w:rsidRDefault="00A72FF4" w:rsidP="00B23483">
            <w:pPr>
              <w:spacing w:line="220" w:lineRule="exact"/>
              <w:ind w:firstLine="170"/>
              <w:rPr>
                <w:sz w:val="18"/>
              </w:rPr>
            </w:pPr>
            <w:r w:rsidRPr="00B23483">
              <w:rPr>
                <w:sz w:val="18"/>
              </w:rPr>
              <w:t>20</w:t>
            </w:r>
          </w:p>
        </w:tc>
        <w:tc>
          <w:tcPr>
            <w:tcW w:w="1029" w:type="dxa"/>
            <w:shd w:val="clear" w:color="auto" w:fill="auto"/>
          </w:tcPr>
          <w:p w14:paraId="07FC620D"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784A4E48"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55AA1DE3"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7A495F82"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6BE1FA75" w14:textId="77777777" w:rsidR="00A72FF4" w:rsidRPr="00B23483" w:rsidRDefault="00A72FF4" w:rsidP="00B23483">
            <w:pPr>
              <w:spacing w:line="220" w:lineRule="exact"/>
              <w:ind w:firstLine="170"/>
              <w:rPr>
                <w:sz w:val="18"/>
              </w:rPr>
            </w:pPr>
            <w:r w:rsidRPr="00B23483">
              <w:rPr>
                <w:sz w:val="18"/>
              </w:rPr>
              <w:t>0.00</w:t>
            </w:r>
          </w:p>
        </w:tc>
        <w:tc>
          <w:tcPr>
            <w:tcW w:w="992" w:type="dxa"/>
          </w:tcPr>
          <w:p w14:paraId="57523AA3"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08A05ADB" w14:textId="77777777" w:rsidR="00A72FF4" w:rsidRPr="00B23483" w:rsidRDefault="00A72FF4" w:rsidP="00B23483">
            <w:pPr>
              <w:spacing w:line="220" w:lineRule="exact"/>
              <w:ind w:firstLine="170"/>
              <w:rPr>
                <w:sz w:val="18"/>
              </w:rPr>
            </w:pPr>
            <w:r w:rsidRPr="00B23483">
              <w:rPr>
                <w:sz w:val="18"/>
              </w:rPr>
              <w:t>0.00</w:t>
            </w:r>
          </w:p>
        </w:tc>
        <w:tc>
          <w:tcPr>
            <w:tcW w:w="1134" w:type="dxa"/>
          </w:tcPr>
          <w:p w14:paraId="0ACA3CA8" w14:textId="77777777" w:rsidR="00A72FF4" w:rsidRPr="00B23483" w:rsidRDefault="00A72FF4" w:rsidP="00B23483">
            <w:pPr>
              <w:spacing w:line="220" w:lineRule="exact"/>
              <w:ind w:firstLine="170"/>
              <w:rPr>
                <w:sz w:val="18"/>
              </w:rPr>
            </w:pPr>
            <w:r w:rsidRPr="00B23483">
              <w:rPr>
                <w:sz w:val="18"/>
              </w:rPr>
              <w:t>0.00</w:t>
            </w:r>
          </w:p>
        </w:tc>
      </w:tr>
      <w:tr w:rsidR="00A72FF4" w:rsidRPr="00B23483" w14:paraId="44EBB85A" w14:textId="77777777" w:rsidTr="00A72FF4">
        <w:tc>
          <w:tcPr>
            <w:tcW w:w="1092" w:type="dxa"/>
            <w:shd w:val="clear" w:color="auto" w:fill="auto"/>
            <w:hideMark/>
          </w:tcPr>
          <w:p w14:paraId="24936DBE" w14:textId="77777777" w:rsidR="00A72FF4" w:rsidRPr="00B23483" w:rsidRDefault="00A72FF4" w:rsidP="00B23483">
            <w:pPr>
              <w:spacing w:line="220" w:lineRule="exact"/>
              <w:ind w:firstLine="170"/>
              <w:rPr>
                <w:sz w:val="18"/>
              </w:rPr>
            </w:pPr>
            <w:r w:rsidRPr="00B23483">
              <w:rPr>
                <w:sz w:val="18"/>
              </w:rPr>
              <w:t>25</w:t>
            </w:r>
          </w:p>
        </w:tc>
        <w:tc>
          <w:tcPr>
            <w:tcW w:w="1029" w:type="dxa"/>
            <w:shd w:val="clear" w:color="auto" w:fill="auto"/>
          </w:tcPr>
          <w:p w14:paraId="46E5D5FC"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7A4EF4B8"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420F1E52"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590B03C8"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169D0140" w14:textId="77777777" w:rsidR="00A72FF4" w:rsidRPr="00B23483" w:rsidRDefault="00A72FF4" w:rsidP="00B23483">
            <w:pPr>
              <w:spacing w:line="220" w:lineRule="exact"/>
              <w:ind w:firstLine="170"/>
              <w:rPr>
                <w:sz w:val="18"/>
              </w:rPr>
            </w:pPr>
            <w:r w:rsidRPr="00B23483">
              <w:rPr>
                <w:sz w:val="18"/>
              </w:rPr>
              <w:t>0.00</w:t>
            </w:r>
          </w:p>
        </w:tc>
        <w:tc>
          <w:tcPr>
            <w:tcW w:w="992" w:type="dxa"/>
          </w:tcPr>
          <w:p w14:paraId="2045B5D1"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2D5CC3EE" w14:textId="77777777" w:rsidR="00A72FF4" w:rsidRPr="00B23483" w:rsidRDefault="00A72FF4" w:rsidP="00B23483">
            <w:pPr>
              <w:spacing w:line="220" w:lineRule="exact"/>
              <w:ind w:firstLine="170"/>
              <w:rPr>
                <w:sz w:val="18"/>
              </w:rPr>
            </w:pPr>
            <w:r w:rsidRPr="00B23483">
              <w:rPr>
                <w:sz w:val="18"/>
              </w:rPr>
              <w:t>0.00</w:t>
            </w:r>
          </w:p>
        </w:tc>
        <w:tc>
          <w:tcPr>
            <w:tcW w:w="1134" w:type="dxa"/>
          </w:tcPr>
          <w:p w14:paraId="5AD5535B" w14:textId="77777777" w:rsidR="00A72FF4" w:rsidRPr="00B23483" w:rsidRDefault="00A72FF4" w:rsidP="00B23483">
            <w:pPr>
              <w:spacing w:line="220" w:lineRule="exact"/>
              <w:ind w:firstLine="170"/>
              <w:rPr>
                <w:sz w:val="18"/>
              </w:rPr>
            </w:pPr>
            <w:r w:rsidRPr="00B23483">
              <w:rPr>
                <w:sz w:val="18"/>
              </w:rPr>
              <w:t>0.00</w:t>
            </w:r>
          </w:p>
        </w:tc>
      </w:tr>
      <w:tr w:rsidR="00A72FF4" w:rsidRPr="00B23483" w14:paraId="562EC0D9" w14:textId="77777777" w:rsidTr="00A72FF4">
        <w:tc>
          <w:tcPr>
            <w:tcW w:w="1092" w:type="dxa"/>
            <w:shd w:val="clear" w:color="auto" w:fill="auto"/>
            <w:hideMark/>
          </w:tcPr>
          <w:p w14:paraId="220C3CEC" w14:textId="77777777" w:rsidR="00A72FF4" w:rsidRPr="00B23483" w:rsidRDefault="00A72FF4" w:rsidP="00B23483">
            <w:pPr>
              <w:spacing w:line="220" w:lineRule="exact"/>
              <w:ind w:firstLine="170"/>
              <w:rPr>
                <w:sz w:val="18"/>
              </w:rPr>
            </w:pPr>
            <w:r w:rsidRPr="00B23483">
              <w:rPr>
                <w:sz w:val="18"/>
              </w:rPr>
              <w:t>30</w:t>
            </w:r>
          </w:p>
        </w:tc>
        <w:tc>
          <w:tcPr>
            <w:tcW w:w="1029" w:type="dxa"/>
            <w:shd w:val="clear" w:color="auto" w:fill="auto"/>
          </w:tcPr>
          <w:p w14:paraId="4A89F69C" w14:textId="77777777" w:rsidR="00A72FF4" w:rsidRPr="00B23483" w:rsidRDefault="00A72FF4" w:rsidP="00B23483">
            <w:pPr>
              <w:spacing w:line="220" w:lineRule="exact"/>
              <w:ind w:firstLine="170"/>
              <w:rPr>
                <w:strike/>
                <w:sz w:val="18"/>
              </w:rPr>
            </w:pPr>
            <w:r w:rsidRPr="00B23483">
              <w:rPr>
                <w:strike/>
                <w:sz w:val="18"/>
              </w:rPr>
              <w:t>0.00</w:t>
            </w:r>
          </w:p>
        </w:tc>
        <w:tc>
          <w:tcPr>
            <w:tcW w:w="1044" w:type="dxa"/>
          </w:tcPr>
          <w:p w14:paraId="29C6A673" w14:textId="77777777" w:rsidR="00A72FF4" w:rsidRPr="00B23483" w:rsidRDefault="00A72FF4" w:rsidP="00B23483">
            <w:pPr>
              <w:spacing w:line="220" w:lineRule="exact"/>
              <w:ind w:firstLine="170"/>
              <w:rPr>
                <w:strike/>
                <w:sz w:val="18"/>
              </w:rPr>
            </w:pPr>
            <w:r w:rsidRPr="00B23483">
              <w:rPr>
                <w:strike/>
                <w:sz w:val="18"/>
              </w:rPr>
              <w:t>0.00</w:t>
            </w:r>
          </w:p>
        </w:tc>
        <w:tc>
          <w:tcPr>
            <w:tcW w:w="899" w:type="dxa"/>
            <w:shd w:val="clear" w:color="auto" w:fill="auto"/>
          </w:tcPr>
          <w:p w14:paraId="44EC5335" w14:textId="77777777" w:rsidR="00A72FF4" w:rsidRPr="00B23483" w:rsidRDefault="00A72FF4" w:rsidP="00B23483">
            <w:pPr>
              <w:spacing w:line="220" w:lineRule="exact"/>
              <w:ind w:firstLine="170"/>
              <w:rPr>
                <w:strike/>
                <w:sz w:val="18"/>
              </w:rPr>
            </w:pPr>
            <w:r w:rsidRPr="00B23483">
              <w:rPr>
                <w:strike/>
                <w:sz w:val="18"/>
              </w:rPr>
              <w:t>0.00</w:t>
            </w:r>
          </w:p>
        </w:tc>
        <w:tc>
          <w:tcPr>
            <w:tcW w:w="1147" w:type="dxa"/>
          </w:tcPr>
          <w:p w14:paraId="3940F265" w14:textId="77777777" w:rsidR="00A72FF4" w:rsidRPr="00B23483" w:rsidRDefault="00A72FF4" w:rsidP="00B23483">
            <w:pPr>
              <w:spacing w:line="220" w:lineRule="exact"/>
              <w:ind w:firstLine="170"/>
              <w:rPr>
                <w:strike/>
                <w:sz w:val="18"/>
              </w:rPr>
            </w:pPr>
            <w:r w:rsidRPr="00B23483">
              <w:rPr>
                <w:strike/>
                <w:sz w:val="18"/>
              </w:rPr>
              <w:t>0.00</w:t>
            </w:r>
          </w:p>
        </w:tc>
        <w:tc>
          <w:tcPr>
            <w:tcW w:w="993" w:type="dxa"/>
            <w:shd w:val="clear" w:color="auto" w:fill="auto"/>
          </w:tcPr>
          <w:p w14:paraId="0B9FD3E0" w14:textId="77777777" w:rsidR="00A72FF4" w:rsidRPr="00B23483" w:rsidRDefault="00A72FF4" w:rsidP="00B23483">
            <w:pPr>
              <w:spacing w:line="220" w:lineRule="exact"/>
              <w:ind w:firstLine="170"/>
              <w:rPr>
                <w:sz w:val="18"/>
              </w:rPr>
            </w:pPr>
            <w:r w:rsidRPr="00B23483">
              <w:rPr>
                <w:sz w:val="18"/>
              </w:rPr>
              <w:t>0.00</w:t>
            </w:r>
          </w:p>
        </w:tc>
        <w:tc>
          <w:tcPr>
            <w:tcW w:w="992" w:type="dxa"/>
          </w:tcPr>
          <w:p w14:paraId="0D900149" w14:textId="77777777" w:rsidR="00A72FF4" w:rsidRPr="00B23483" w:rsidRDefault="00A72FF4" w:rsidP="00B23483">
            <w:pPr>
              <w:spacing w:line="220" w:lineRule="exact"/>
              <w:ind w:firstLine="170"/>
              <w:rPr>
                <w:sz w:val="18"/>
              </w:rPr>
            </w:pPr>
            <w:r w:rsidRPr="00B23483">
              <w:rPr>
                <w:sz w:val="18"/>
              </w:rPr>
              <w:t>0.00</w:t>
            </w:r>
          </w:p>
        </w:tc>
        <w:tc>
          <w:tcPr>
            <w:tcW w:w="992" w:type="dxa"/>
            <w:shd w:val="clear" w:color="auto" w:fill="auto"/>
          </w:tcPr>
          <w:p w14:paraId="688DF6E1" w14:textId="77777777" w:rsidR="00A72FF4" w:rsidRPr="00B23483" w:rsidRDefault="00A72FF4" w:rsidP="00B23483">
            <w:pPr>
              <w:spacing w:line="220" w:lineRule="exact"/>
              <w:ind w:firstLine="170"/>
              <w:rPr>
                <w:sz w:val="18"/>
              </w:rPr>
            </w:pPr>
            <w:r w:rsidRPr="00B23483">
              <w:rPr>
                <w:sz w:val="18"/>
              </w:rPr>
              <w:t>0.00</w:t>
            </w:r>
          </w:p>
        </w:tc>
        <w:tc>
          <w:tcPr>
            <w:tcW w:w="1134" w:type="dxa"/>
          </w:tcPr>
          <w:p w14:paraId="2944F9C5" w14:textId="77777777" w:rsidR="00A72FF4" w:rsidRPr="00B23483" w:rsidRDefault="00A72FF4" w:rsidP="00B23483">
            <w:pPr>
              <w:spacing w:line="220" w:lineRule="exact"/>
              <w:ind w:firstLine="170"/>
              <w:rPr>
                <w:sz w:val="18"/>
              </w:rPr>
            </w:pPr>
            <w:r w:rsidRPr="00B23483">
              <w:rPr>
                <w:sz w:val="18"/>
              </w:rPr>
              <w:t>0.00</w:t>
            </w:r>
          </w:p>
        </w:tc>
      </w:tr>
      <w:tr w:rsidR="00BF140E" w:rsidRPr="00B23483" w14:paraId="0FF2AC2A" w14:textId="77777777" w:rsidTr="00A72FF4">
        <w:tc>
          <w:tcPr>
            <w:tcW w:w="1092" w:type="dxa"/>
            <w:shd w:val="clear" w:color="auto" w:fill="auto"/>
          </w:tcPr>
          <w:p w14:paraId="5AA92D35" w14:textId="77777777" w:rsidR="00BF140E" w:rsidRPr="00B23483" w:rsidRDefault="00BF140E" w:rsidP="00B23483">
            <w:pPr>
              <w:spacing w:line="220" w:lineRule="exact"/>
              <w:ind w:firstLine="170"/>
              <w:rPr>
                <w:sz w:val="18"/>
              </w:rPr>
            </w:pPr>
            <w:r w:rsidRPr="00B23483">
              <w:rPr>
                <w:sz w:val="18"/>
              </w:rPr>
              <w:t>32</w:t>
            </w:r>
          </w:p>
        </w:tc>
        <w:tc>
          <w:tcPr>
            <w:tcW w:w="1029" w:type="dxa"/>
            <w:shd w:val="clear" w:color="auto" w:fill="auto"/>
          </w:tcPr>
          <w:p w14:paraId="27382512"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2FF2DCB6" w14:textId="77777777" w:rsidR="00BF140E" w:rsidRPr="00B23483" w:rsidRDefault="00BF140E" w:rsidP="00B23483">
            <w:pPr>
              <w:spacing w:line="220" w:lineRule="exact"/>
              <w:ind w:firstLine="170"/>
              <w:rPr>
                <w:strike/>
                <w:sz w:val="18"/>
              </w:rPr>
            </w:pPr>
            <w:r w:rsidRPr="00B23483">
              <w:rPr>
                <w:strike/>
                <w:sz w:val="18"/>
              </w:rPr>
              <w:t>15.00</w:t>
            </w:r>
          </w:p>
        </w:tc>
        <w:tc>
          <w:tcPr>
            <w:tcW w:w="899" w:type="dxa"/>
            <w:shd w:val="clear" w:color="auto" w:fill="auto"/>
          </w:tcPr>
          <w:p w14:paraId="1309FC4D"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0120C2B6" w14:textId="77777777" w:rsidR="00BF140E" w:rsidRPr="00B23483" w:rsidRDefault="00BF140E" w:rsidP="00B23483">
            <w:pPr>
              <w:spacing w:line="220" w:lineRule="exact"/>
              <w:ind w:firstLine="170"/>
              <w:rPr>
                <w:strike/>
                <w:sz w:val="18"/>
              </w:rPr>
            </w:pPr>
            <w:r w:rsidRPr="00B23483">
              <w:rPr>
                <w:strike/>
                <w:sz w:val="18"/>
              </w:rPr>
              <w:t>0.00</w:t>
            </w:r>
          </w:p>
        </w:tc>
        <w:tc>
          <w:tcPr>
            <w:tcW w:w="993" w:type="dxa"/>
            <w:shd w:val="clear" w:color="auto" w:fill="auto"/>
          </w:tcPr>
          <w:p w14:paraId="60DA5E16" w14:textId="545338A2" w:rsidR="00BF140E" w:rsidRPr="00B23483" w:rsidRDefault="00BF140E" w:rsidP="00B23483">
            <w:pPr>
              <w:spacing w:line="220" w:lineRule="exact"/>
              <w:ind w:firstLine="170"/>
              <w:rPr>
                <w:sz w:val="18"/>
              </w:rPr>
            </w:pPr>
            <w:r w:rsidRPr="00B23483">
              <w:rPr>
                <w:sz w:val="18"/>
              </w:rPr>
              <w:t>0.00</w:t>
            </w:r>
          </w:p>
        </w:tc>
        <w:tc>
          <w:tcPr>
            <w:tcW w:w="992" w:type="dxa"/>
          </w:tcPr>
          <w:p w14:paraId="34586502" w14:textId="6B9F471A" w:rsidR="00BF140E" w:rsidRPr="00B23483" w:rsidRDefault="00BF140E" w:rsidP="00B23483">
            <w:pPr>
              <w:spacing w:line="220" w:lineRule="exact"/>
              <w:ind w:firstLine="170"/>
              <w:rPr>
                <w:strike/>
                <w:sz w:val="18"/>
              </w:rPr>
            </w:pPr>
            <w:r w:rsidRPr="00B23483">
              <w:rPr>
                <w:b/>
                <w:sz w:val="18"/>
              </w:rPr>
              <w:t>15.00</w:t>
            </w:r>
          </w:p>
        </w:tc>
        <w:tc>
          <w:tcPr>
            <w:tcW w:w="992" w:type="dxa"/>
            <w:shd w:val="clear" w:color="auto" w:fill="auto"/>
          </w:tcPr>
          <w:p w14:paraId="3E27DC10" w14:textId="02FFDF36" w:rsidR="00BF140E" w:rsidRPr="00B23483" w:rsidRDefault="00BF140E" w:rsidP="00B23483">
            <w:pPr>
              <w:spacing w:line="220" w:lineRule="exact"/>
              <w:ind w:firstLine="170"/>
              <w:rPr>
                <w:sz w:val="18"/>
              </w:rPr>
            </w:pPr>
            <w:r w:rsidRPr="00B23483">
              <w:rPr>
                <w:sz w:val="18"/>
              </w:rPr>
              <w:t>0.00</w:t>
            </w:r>
          </w:p>
        </w:tc>
        <w:tc>
          <w:tcPr>
            <w:tcW w:w="1134" w:type="dxa"/>
          </w:tcPr>
          <w:p w14:paraId="1A321F97" w14:textId="2A2CAD33" w:rsidR="00BF140E" w:rsidRPr="00B23483" w:rsidRDefault="00BF140E" w:rsidP="00B23483">
            <w:pPr>
              <w:spacing w:line="220" w:lineRule="exact"/>
              <w:ind w:firstLine="170"/>
              <w:rPr>
                <w:sz w:val="18"/>
              </w:rPr>
            </w:pPr>
            <w:r w:rsidRPr="00B23483">
              <w:rPr>
                <w:sz w:val="18"/>
              </w:rPr>
              <w:t>0.00</w:t>
            </w:r>
          </w:p>
        </w:tc>
      </w:tr>
      <w:tr w:rsidR="00BF140E" w:rsidRPr="00B23483" w14:paraId="1020EB0D" w14:textId="77777777" w:rsidTr="00A72FF4">
        <w:tc>
          <w:tcPr>
            <w:tcW w:w="1092" w:type="dxa"/>
            <w:shd w:val="clear" w:color="auto" w:fill="auto"/>
            <w:hideMark/>
          </w:tcPr>
          <w:p w14:paraId="6BC38599" w14:textId="77777777" w:rsidR="00BF140E" w:rsidRPr="00B23483" w:rsidRDefault="00BF140E" w:rsidP="00B23483">
            <w:pPr>
              <w:spacing w:line="220" w:lineRule="exact"/>
              <w:ind w:firstLine="170"/>
              <w:rPr>
                <w:sz w:val="18"/>
              </w:rPr>
            </w:pPr>
            <w:r w:rsidRPr="00B23483">
              <w:rPr>
                <w:sz w:val="18"/>
              </w:rPr>
              <w:t>35</w:t>
            </w:r>
          </w:p>
        </w:tc>
        <w:tc>
          <w:tcPr>
            <w:tcW w:w="1029" w:type="dxa"/>
            <w:shd w:val="clear" w:color="auto" w:fill="auto"/>
          </w:tcPr>
          <w:p w14:paraId="46E91D37"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7812B0B4" w14:textId="77777777" w:rsidR="00BF140E" w:rsidRPr="00B23483" w:rsidRDefault="00BF140E" w:rsidP="00B23483">
            <w:pPr>
              <w:spacing w:line="220" w:lineRule="exact"/>
              <w:ind w:firstLine="170"/>
              <w:rPr>
                <w:strike/>
                <w:sz w:val="18"/>
              </w:rPr>
            </w:pPr>
            <w:r w:rsidRPr="00B23483">
              <w:rPr>
                <w:strike/>
                <w:sz w:val="18"/>
              </w:rPr>
              <w:t>15.00</w:t>
            </w:r>
          </w:p>
        </w:tc>
        <w:tc>
          <w:tcPr>
            <w:tcW w:w="899" w:type="dxa"/>
            <w:shd w:val="clear" w:color="auto" w:fill="auto"/>
          </w:tcPr>
          <w:p w14:paraId="0011CE8C"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462D8CBA" w14:textId="77777777" w:rsidR="00BF140E" w:rsidRPr="00B23483" w:rsidRDefault="00BF140E" w:rsidP="00B23483">
            <w:pPr>
              <w:spacing w:line="220" w:lineRule="exact"/>
              <w:ind w:firstLine="170"/>
              <w:rPr>
                <w:strike/>
                <w:sz w:val="18"/>
              </w:rPr>
            </w:pPr>
            <w:r w:rsidRPr="00B23483">
              <w:rPr>
                <w:strike/>
                <w:sz w:val="18"/>
              </w:rPr>
              <w:t>0.00</w:t>
            </w:r>
          </w:p>
        </w:tc>
        <w:tc>
          <w:tcPr>
            <w:tcW w:w="993" w:type="dxa"/>
            <w:shd w:val="clear" w:color="auto" w:fill="auto"/>
          </w:tcPr>
          <w:p w14:paraId="5C7C9A6E" w14:textId="2395764B" w:rsidR="00BF140E" w:rsidRPr="00B23483" w:rsidRDefault="00BF140E" w:rsidP="00B23483">
            <w:pPr>
              <w:spacing w:line="220" w:lineRule="exact"/>
              <w:ind w:firstLine="170"/>
              <w:rPr>
                <w:sz w:val="18"/>
              </w:rPr>
            </w:pPr>
            <w:r w:rsidRPr="00B23483">
              <w:rPr>
                <w:sz w:val="18"/>
              </w:rPr>
              <w:t>0.00</w:t>
            </w:r>
          </w:p>
        </w:tc>
        <w:tc>
          <w:tcPr>
            <w:tcW w:w="992" w:type="dxa"/>
          </w:tcPr>
          <w:p w14:paraId="333D53CA" w14:textId="5736AFBC" w:rsidR="00BF140E" w:rsidRPr="00B23483" w:rsidRDefault="00BF140E" w:rsidP="00B23483">
            <w:pPr>
              <w:spacing w:line="220" w:lineRule="exact"/>
              <w:ind w:firstLine="170"/>
              <w:rPr>
                <w:sz w:val="18"/>
              </w:rPr>
            </w:pPr>
            <w:r w:rsidRPr="00B23483">
              <w:rPr>
                <w:b/>
                <w:sz w:val="18"/>
              </w:rPr>
              <w:t>15.00</w:t>
            </w:r>
          </w:p>
        </w:tc>
        <w:tc>
          <w:tcPr>
            <w:tcW w:w="992" w:type="dxa"/>
            <w:shd w:val="clear" w:color="auto" w:fill="auto"/>
          </w:tcPr>
          <w:p w14:paraId="52C44074" w14:textId="7AF6DA43" w:rsidR="00BF140E" w:rsidRPr="00B23483" w:rsidRDefault="00BF140E" w:rsidP="00B23483">
            <w:pPr>
              <w:spacing w:line="220" w:lineRule="exact"/>
              <w:ind w:firstLine="170"/>
              <w:rPr>
                <w:sz w:val="18"/>
              </w:rPr>
            </w:pPr>
            <w:r w:rsidRPr="00B23483">
              <w:rPr>
                <w:sz w:val="18"/>
              </w:rPr>
              <w:t>0.00</w:t>
            </w:r>
          </w:p>
        </w:tc>
        <w:tc>
          <w:tcPr>
            <w:tcW w:w="1134" w:type="dxa"/>
          </w:tcPr>
          <w:p w14:paraId="4DE97456" w14:textId="4D4F82CC" w:rsidR="00BF140E" w:rsidRPr="00B23483" w:rsidRDefault="00BF140E" w:rsidP="00B23483">
            <w:pPr>
              <w:spacing w:line="220" w:lineRule="exact"/>
              <w:ind w:firstLine="170"/>
              <w:rPr>
                <w:sz w:val="18"/>
              </w:rPr>
            </w:pPr>
            <w:r w:rsidRPr="00B23483">
              <w:rPr>
                <w:sz w:val="18"/>
              </w:rPr>
              <w:t>0.00</w:t>
            </w:r>
          </w:p>
        </w:tc>
      </w:tr>
      <w:tr w:rsidR="00BF140E" w:rsidRPr="00B23483" w14:paraId="34EBC945" w14:textId="77777777" w:rsidTr="00A72FF4">
        <w:tc>
          <w:tcPr>
            <w:tcW w:w="1092" w:type="dxa"/>
            <w:shd w:val="clear" w:color="auto" w:fill="auto"/>
          </w:tcPr>
          <w:p w14:paraId="59E60319" w14:textId="77777777" w:rsidR="00BF140E" w:rsidRPr="00B23483" w:rsidRDefault="00BF140E" w:rsidP="00B23483">
            <w:pPr>
              <w:spacing w:line="220" w:lineRule="exact"/>
              <w:ind w:firstLine="170"/>
              <w:rPr>
                <w:sz w:val="18"/>
              </w:rPr>
            </w:pPr>
            <w:r w:rsidRPr="00B23483">
              <w:rPr>
                <w:sz w:val="18"/>
              </w:rPr>
              <w:t>38</w:t>
            </w:r>
          </w:p>
        </w:tc>
        <w:tc>
          <w:tcPr>
            <w:tcW w:w="1029" w:type="dxa"/>
            <w:shd w:val="clear" w:color="auto" w:fill="auto"/>
          </w:tcPr>
          <w:p w14:paraId="6811CAD1" w14:textId="77777777" w:rsidR="00BF140E" w:rsidRPr="00B23483" w:rsidRDefault="00BF140E" w:rsidP="00B23483">
            <w:pPr>
              <w:spacing w:line="220" w:lineRule="exact"/>
              <w:ind w:firstLine="170"/>
              <w:rPr>
                <w:strike/>
                <w:sz w:val="18"/>
              </w:rPr>
            </w:pPr>
            <w:r w:rsidRPr="00B23483">
              <w:rPr>
                <w:strike/>
                <w:sz w:val="18"/>
              </w:rPr>
              <w:t>0.00</w:t>
            </w:r>
          </w:p>
        </w:tc>
        <w:tc>
          <w:tcPr>
            <w:tcW w:w="1044" w:type="dxa"/>
          </w:tcPr>
          <w:p w14:paraId="0D9EB3FB" w14:textId="77777777" w:rsidR="00BF140E" w:rsidRPr="00B23483" w:rsidRDefault="00BF140E" w:rsidP="00B23483">
            <w:pPr>
              <w:spacing w:line="220" w:lineRule="exact"/>
              <w:ind w:firstLine="170"/>
              <w:rPr>
                <w:strike/>
                <w:sz w:val="18"/>
              </w:rPr>
            </w:pPr>
            <w:r w:rsidRPr="00B23483">
              <w:rPr>
                <w:strike/>
                <w:sz w:val="18"/>
              </w:rPr>
              <w:t>20.00</w:t>
            </w:r>
          </w:p>
        </w:tc>
        <w:tc>
          <w:tcPr>
            <w:tcW w:w="899" w:type="dxa"/>
            <w:shd w:val="clear" w:color="auto" w:fill="auto"/>
          </w:tcPr>
          <w:p w14:paraId="1C6B67EC"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5F7E8400" w14:textId="77777777" w:rsidR="00BF140E" w:rsidRPr="00B23483" w:rsidRDefault="00BF140E" w:rsidP="00B23483">
            <w:pPr>
              <w:spacing w:line="220" w:lineRule="exact"/>
              <w:ind w:firstLine="170"/>
              <w:rPr>
                <w:strike/>
                <w:sz w:val="18"/>
              </w:rPr>
            </w:pPr>
            <w:r w:rsidRPr="00B23483">
              <w:rPr>
                <w:strike/>
                <w:sz w:val="18"/>
              </w:rPr>
              <w:t>15.00</w:t>
            </w:r>
          </w:p>
        </w:tc>
        <w:tc>
          <w:tcPr>
            <w:tcW w:w="993" w:type="dxa"/>
            <w:shd w:val="clear" w:color="auto" w:fill="auto"/>
          </w:tcPr>
          <w:p w14:paraId="139AE7D8" w14:textId="4FCD321F" w:rsidR="00BF140E" w:rsidRPr="00B23483" w:rsidRDefault="00BF140E" w:rsidP="00B23483">
            <w:pPr>
              <w:spacing w:line="220" w:lineRule="exact"/>
              <w:ind w:firstLine="170"/>
              <w:rPr>
                <w:sz w:val="18"/>
              </w:rPr>
            </w:pPr>
            <w:r w:rsidRPr="00B23483">
              <w:rPr>
                <w:sz w:val="18"/>
              </w:rPr>
              <w:t>0.00</w:t>
            </w:r>
          </w:p>
        </w:tc>
        <w:tc>
          <w:tcPr>
            <w:tcW w:w="992" w:type="dxa"/>
          </w:tcPr>
          <w:p w14:paraId="38BCF5E7" w14:textId="7EF588F9" w:rsidR="00BF140E" w:rsidRPr="00B23483" w:rsidRDefault="00BF140E" w:rsidP="00B23483">
            <w:pPr>
              <w:spacing w:line="220" w:lineRule="exact"/>
              <w:ind w:firstLine="170"/>
              <w:rPr>
                <w:sz w:val="18"/>
              </w:rPr>
            </w:pPr>
            <w:r w:rsidRPr="00B23483">
              <w:rPr>
                <w:b/>
                <w:sz w:val="18"/>
              </w:rPr>
              <w:t>20.00</w:t>
            </w:r>
          </w:p>
        </w:tc>
        <w:tc>
          <w:tcPr>
            <w:tcW w:w="992" w:type="dxa"/>
            <w:shd w:val="clear" w:color="auto" w:fill="auto"/>
          </w:tcPr>
          <w:p w14:paraId="44326DBE" w14:textId="61013731" w:rsidR="00BF140E" w:rsidRPr="00B23483" w:rsidRDefault="00BF140E" w:rsidP="00B23483">
            <w:pPr>
              <w:spacing w:line="220" w:lineRule="exact"/>
              <w:ind w:firstLine="170"/>
              <w:rPr>
                <w:sz w:val="18"/>
              </w:rPr>
            </w:pPr>
            <w:r w:rsidRPr="00B23483">
              <w:rPr>
                <w:sz w:val="18"/>
              </w:rPr>
              <w:t>0.00</w:t>
            </w:r>
          </w:p>
        </w:tc>
        <w:tc>
          <w:tcPr>
            <w:tcW w:w="1134" w:type="dxa"/>
          </w:tcPr>
          <w:p w14:paraId="5DA8EF28" w14:textId="0AA0B21F" w:rsidR="00BF140E" w:rsidRPr="00B23483" w:rsidRDefault="00BF140E" w:rsidP="00B23483">
            <w:pPr>
              <w:spacing w:line="220" w:lineRule="exact"/>
              <w:ind w:firstLine="170"/>
              <w:rPr>
                <w:strike/>
                <w:sz w:val="18"/>
                <w:lang w:eastAsia="ja-JP"/>
              </w:rPr>
            </w:pPr>
            <w:r w:rsidRPr="00B23483">
              <w:rPr>
                <w:b/>
                <w:sz w:val="18"/>
              </w:rPr>
              <w:t>15.00</w:t>
            </w:r>
          </w:p>
        </w:tc>
      </w:tr>
      <w:tr w:rsidR="00BF140E" w:rsidRPr="00B23483" w14:paraId="0FBDEA26" w14:textId="77777777" w:rsidTr="00A72FF4">
        <w:tc>
          <w:tcPr>
            <w:tcW w:w="1092" w:type="dxa"/>
            <w:shd w:val="clear" w:color="auto" w:fill="auto"/>
            <w:hideMark/>
          </w:tcPr>
          <w:p w14:paraId="54951995" w14:textId="77777777" w:rsidR="00BF140E" w:rsidRPr="00B23483" w:rsidRDefault="00BF140E" w:rsidP="00B23483">
            <w:pPr>
              <w:spacing w:line="220" w:lineRule="exact"/>
              <w:ind w:firstLine="170"/>
              <w:rPr>
                <w:sz w:val="18"/>
              </w:rPr>
            </w:pPr>
            <w:r w:rsidRPr="00B23483">
              <w:rPr>
                <w:sz w:val="18"/>
              </w:rPr>
              <w:t>40</w:t>
            </w:r>
          </w:p>
        </w:tc>
        <w:tc>
          <w:tcPr>
            <w:tcW w:w="1029" w:type="dxa"/>
            <w:shd w:val="clear" w:color="auto" w:fill="auto"/>
          </w:tcPr>
          <w:p w14:paraId="770347D6" w14:textId="77777777" w:rsidR="00BF140E" w:rsidRPr="00B23483" w:rsidRDefault="00BF140E" w:rsidP="00B23483">
            <w:pPr>
              <w:spacing w:line="220" w:lineRule="exact"/>
              <w:ind w:firstLine="170"/>
              <w:rPr>
                <w:strike/>
                <w:sz w:val="18"/>
              </w:rPr>
            </w:pPr>
            <w:r w:rsidRPr="00B23483">
              <w:rPr>
                <w:strike/>
                <w:sz w:val="18"/>
              </w:rPr>
              <w:t>10.00</w:t>
            </w:r>
          </w:p>
        </w:tc>
        <w:tc>
          <w:tcPr>
            <w:tcW w:w="1044" w:type="dxa"/>
          </w:tcPr>
          <w:p w14:paraId="53E7CD5C" w14:textId="77777777" w:rsidR="00BF140E" w:rsidRPr="00B23483" w:rsidRDefault="00BF140E" w:rsidP="00B23483">
            <w:pPr>
              <w:spacing w:line="220" w:lineRule="exact"/>
              <w:ind w:firstLine="170"/>
              <w:rPr>
                <w:strike/>
                <w:sz w:val="18"/>
              </w:rPr>
            </w:pPr>
            <w:r w:rsidRPr="00B23483">
              <w:rPr>
                <w:strike/>
                <w:sz w:val="18"/>
              </w:rPr>
              <w:t>20.00</w:t>
            </w:r>
          </w:p>
        </w:tc>
        <w:tc>
          <w:tcPr>
            <w:tcW w:w="899" w:type="dxa"/>
            <w:shd w:val="clear" w:color="auto" w:fill="auto"/>
          </w:tcPr>
          <w:p w14:paraId="7EBE1C8F"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5E5A877E" w14:textId="77777777" w:rsidR="00BF140E" w:rsidRPr="00B23483" w:rsidRDefault="00BF140E" w:rsidP="00B23483">
            <w:pPr>
              <w:spacing w:line="220" w:lineRule="exact"/>
              <w:ind w:firstLine="170"/>
              <w:rPr>
                <w:strike/>
                <w:sz w:val="18"/>
              </w:rPr>
            </w:pPr>
            <w:r w:rsidRPr="00B23483">
              <w:rPr>
                <w:strike/>
                <w:sz w:val="18"/>
              </w:rPr>
              <w:t>15.00</w:t>
            </w:r>
          </w:p>
        </w:tc>
        <w:tc>
          <w:tcPr>
            <w:tcW w:w="993" w:type="dxa"/>
            <w:shd w:val="clear" w:color="auto" w:fill="auto"/>
          </w:tcPr>
          <w:p w14:paraId="520CDC31" w14:textId="4F85E287" w:rsidR="00BF140E" w:rsidRPr="00B23483" w:rsidRDefault="00BF140E" w:rsidP="00B23483">
            <w:pPr>
              <w:spacing w:line="220" w:lineRule="exact"/>
              <w:ind w:firstLine="170"/>
              <w:rPr>
                <w:sz w:val="18"/>
              </w:rPr>
            </w:pPr>
            <w:r w:rsidRPr="00B23483">
              <w:rPr>
                <w:b/>
                <w:sz w:val="18"/>
              </w:rPr>
              <w:t>10.00</w:t>
            </w:r>
          </w:p>
        </w:tc>
        <w:tc>
          <w:tcPr>
            <w:tcW w:w="992" w:type="dxa"/>
          </w:tcPr>
          <w:p w14:paraId="52682176" w14:textId="44854CE3" w:rsidR="00BF140E" w:rsidRPr="00B23483" w:rsidRDefault="00BF140E" w:rsidP="00B23483">
            <w:pPr>
              <w:spacing w:line="220" w:lineRule="exact"/>
              <w:ind w:firstLine="170"/>
              <w:rPr>
                <w:sz w:val="18"/>
              </w:rPr>
            </w:pPr>
            <w:r w:rsidRPr="00B23483">
              <w:rPr>
                <w:b/>
                <w:sz w:val="18"/>
              </w:rPr>
              <w:t>20.00</w:t>
            </w:r>
          </w:p>
        </w:tc>
        <w:tc>
          <w:tcPr>
            <w:tcW w:w="992" w:type="dxa"/>
            <w:shd w:val="clear" w:color="auto" w:fill="auto"/>
          </w:tcPr>
          <w:p w14:paraId="7FD887A7" w14:textId="593F7ADC" w:rsidR="00BF140E" w:rsidRPr="00B23483" w:rsidRDefault="00BF140E" w:rsidP="00B23483">
            <w:pPr>
              <w:spacing w:line="220" w:lineRule="exact"/>
              <w:ind w:firstLine="170"/>
              <w:rPr>
                <w:sz w:val="18"/>
              </w:rPr>
            </w:pPr>
            <w:r w:rsidRPr="00B23483">
              <w:rPr>
                <w:sz w:val="18"/>
              </w:rPr>
              <w:t>0.00</w:t>
            </w:r>
          </w:p>
        </w:tc>
        <w:tc>
          <w:tcPr>
            <w:tcW w:w="1134" w:type="dxa"/>
          </w:tcPr>
          <w:p w14:paraId="30D8FF11" w14:textId="41A8F461" w:rsidR="00BF140E" w:rsidRPr="00B23483" w:rsidRDefault="00BF140E" w:rsidP="00B23483">
            <w:pPr>
              <w:spacing w:line="220" w:lineRule="exact"/>
              <w:ind w:firstLine="170"/>
              <w:rPr>
                <w:strike/>
                <w:sz w:val="18"/>
                <w:lang w:eastAsia="ja-JP"/>
              </w:rPr>
            </w:pPr>
            <w:r w:rsidRPr="00B23483">
              <w:rPr>
                <w:b/>
                <w:sz w:val="18"/>
              </w:rPr>
              <w:t>15.00</w:t>
            </w:r>
          </w:p>
        </w:tc>
      </w:tr>
      <w:tr w:rsidR="00BF140E" w:rsidRPr="00B23483" w14:paraId="1C46CDDB" w14:textId="77777777" w:rsidTr="00A72FF4">
        <w:tc>
          <w:tcPr>
            <w:tcW w:w="1092" w:type="dxa"/>
            <w:shd w:val="clear" w:color="auto" w:fill="auto"/>
            <w:hideMark/>
          </w:tcPr>
          <w:p w14:paraId="03CC6569" w14:textId="77777777" w:rsidR="00BF140E" w:rsidRPr="00B23483" w:rsidRDefault="00BF140E" w:rsidP="00B23483">
            <w:pPr>
              <w:spacing w:line="220" w:lineRule="exact"/>
              <w:ind w:firstLine="170"/>
              <w:rPr>
                <w:sz w:val="18"/>
              </w:rPr>
            </w:pPr>
            <w:r w:rsidRPr="00B23483">
              <w:rPr>
                <w:sz w:val="18"/>
              </w:rPr>
              <w:t>42</w:t>
            </w:r>
          </w:p>
        </w:tc>
        <w:tc>
          <w:tcPr>
            <w:tcW w:w="1029" w:type="dxa"/>
            <w:shd w:val="clear" w:color="auto" w:fill="auto"/>
          </w:tcPr>
          <w:p w14:paraId="535B2A0F" w14:textId="77777777" w:rsidR="00BF140E" w:rsidRPr="00B23483" w:rsidRDefault="00BF140E" w:rsidP="00B23483">
            <w:pPr>
              <w:spacing w:line="220" w:lineRule="exact"/>
              <w:ind w:firstLine="170"/>
              <w:rPr>
                <w:strike/>
                <w:sz w:val="18"/>
              </w:rPr>
            </w:pPr>
            <w:r w:rsidRPr="00B23483">
              <w:rPr>
                <w:strike/>
                <w:sz w:val="18"/>
              </w:rPr>
              <w:t>15.00</w:t>
            </w:r>
          </w:p>
        </w:tc>
        <w:tc>
          <w:tcPr>
            <w:tcW w:w="1044" w:type="dxa"/>
          </w:tcPr>
          <w:p w14:paraId="6B697523" w14:textId="77777777" w:rsidR="00BF140E" w:rsidRPr="00B23483" w:rsidRDefault="00BF140E" w:rsidP="00B23483">
            <w:pPr>
              <w:spacing w:line="220" w:lineRule="exact"/>
              <w:ind w:firstLine="170"/>
              <w:rPr>
                <w:strike/>
                <w:sz w:val="18"/>
              </w:rPr>
            </w:pPr>
            <w:r w:rsidRPr="00B23483">
              <w:rPr>
                <w:strike/>
                <w:sz w:val="18"/>
              </w:rPr>
              <w:t>25.00</w:t>
            </w:r>
          </w:p>
        </w:tc>
        <w:tc>
          <w:tcPr>
            <w:tcW w:w="899" w:type="dxa"/>
            <w:shd w:val="clear" w:color="auto" w:fill="auto"/>
          </w:tcPr>
          <w:p w14:paraId="47BFAAF0" w14:textId="77777777" w:rsidR="00BF140E" w:rsidRPr="00B23483" w:rsidRDefault="00BF140E" w:rsidP="00B23483">
            <w:pPr>
              <w:spacing w:line="220" w:lineRule="exact"/>
              <w:ind w:firstLine="170"/>
              <w:rPr>
                <w:strike/>
                <w:sz w:val="18"/>
              </w:rPr>
            </w:pPr>
            <w:r w:rsidRPr="00B23483">
              <w:rPr>
                <w:strike/>
                <w:sz w:val="18"/>
              </w:rPr>
              <w:t>0.00</w:t>
            </w:r>
          </w:p>
        </w:tc>
        <w:tc>
          <w:tcPr>
            <w:tcW w:w="1147" w:type="dxa"/>
          </w:tcPr>
          <w:p w14:paraId="1F0D9055" w14:textId="77777777" w:rsidR="00BF140E" w:rsidRPr="00B23483" w:rsidRDefault="00BF140E" w:rsidP="00B23483">
            <w:pPr>
              <w:spacing w:line="220" w:lineRule="exact"/>
              <w:ind w:firstLine="170"/>
              <w:rPr>
                <w:strike/>
                <w:sz w:val="18"/>
              </w:rPr>
            </w:pPr>
            <w:r w:rsidRPr="00B23483">
              <w:rPr>
                <w:strike/>
                <w:sz w:val="18"/>
              </w:rPr>
              <w:t>20.00</w:t>
            </w:r>
          </w:p>
        </w:tc>
        <w:tc>
          <w:tcPr>
            <w:tcW w:w="993" w:type="dxa"/>
            <w:shd w:val="clear" w:color="auto" w:fill="auto"/>
          </w:tcPr>
          <w:p w14:paraId="6666C9DE" w14:textId="57A07D0B" w:rsidR="00BF140E" w:rsidRPr="00B23483" w:rsidRDefault="00BF140E" w:rsidP="00B23483">
            <w:pPr>
              <w:spacing w:line="220" w:lineRule="exact"/>
              <w:ind w:firstLine="170"/>
              <w:rPr>
                <w:sz w:val="18"/>
              </w:rPr>
            </w:pPr>
            <w:r w:rsidRPr="00B23483">
              <w:rPr>
                <w:b/>
                <w:sz w:val="18"/>
              </w:rPr>
              <w:t>15.00</w:t>
            </w:r>
          </w:p>
        </w:tc>
        <w:tc>
          <w:tcPr>
            <w:tcW w:w="992" w:type="dxa"/>
          </w:tcPr>
          <w:p w14:paraId="105B444F" w14:textId="2564CB16" w:rsidR="00BF140E" w:rsidRPr="00B23483" w:rsidRDefault="00BF140E" w:rsidP="00B23483">
            <w:pPr>
              <w:spacing w:line="220" w:lineRule="exact"/>
              <w:ind w:firstLine="170"/>
              <w:rPr>
                <w:sz w:val="18"/>
              </w:rPr>
            </w:pPr>
            <w:r w:rsidRPr="00B23483">
              <w:rPr>
                <w:b/>
                <w:sz w:val="18"/>
              </w:rPr>
              <w:t>25.00</w:t>
            </w:r>
          </w:p>
        </w:tc>
        <w:tc>
          <w:tcPr>
            <w:tcW w:w="992" w:type="dxa"/>
            <w:shd w:val="clear" w:color="auto" w:fill="auto"/>
          </w:tcPr>
          <w:p w14:paraId="18584B71" w14:textId="0B8E4A7A" w:rsidR="00BF140E" w:rsidRPr="00B23483" w:rsidRDefault="00BF140E" w:rsidP="00B23483">
            <w:pPr>
              <w:spacing w:line="220" w:lineRule="exact"/>
              <w:ind w:firstLine="170"/>
              <w:rPr>
                <w:sz w:val="18"/>
              </w:rPr>
            </w:pPr>
            <w:r w:rsidRPr="00B23483">
              <w:rPr>
                <w:sz w:val="18"/>
              </w:rPr>
              <w:t>0.00</w:t>
            </w:r>
          </w:p>
        </w:tc>
        <w:tc>
          <w:tcPr>
            <w:tcW w:w="1134" w:type="dxa"/>
          </w:tcPr>
          <w:p w14:paraId="0E52DF22" w14:textId="623701BB" w:rsidR="00BF140E" w:rsidRPr="00B23483" w:rsidRDefault="00BF140E" w:rsidP="00B23483">
            <w:pPr>
              <w:spacing w:line="220" w:lineRule="exact"/>
              <w:ind w:firstLine="170"/>
              <w:rPr>
                <w:sz w:val="18"/>
              </w:rPr>
            </w:pPr>
            <w:r w:rsidRPr="00B23483">
              <w:rPr>
                <w:b/>
                <w:sz w:val="18"/>
              </w:rPr>
              <w:t>20.00</w:t>
            </w:r>
          </w:p>
        </w:tc>
      </w:tr>
      <w:tr w:rsidR="00BF140E" w:rsidRPr="00B23483" w14:paraId="0D996AA5" w14:textId="77777777" w:rsidTr="00A72FF4">
        <w:tc>
          <w:tcPr>
            <w:tcW w:w="1092" w:type="dxa"/>
            <w:shd w:val="clear" w:color="auto" w:fill="auto"/>
            <w:hideMark/>
          </w:tcPr>
          <w:p w14:paraId="63540E5E" w14:textId="77777777" w:rsidR="00BF140E" w:rsidRPr="00B23483" w:rsidRDefault="00BF140E" w:rsidP="00B23483">
            <w:pPr>
              <w:spacing w:line="220" w:lineRule="exact"/>
              <w:ind w:firstLine="170"/>
              <w:rPr>
                <w:sz w:val="18"/>
              </w:rPr>
            </w:pPr>
            <w:r w:rsidRPr="00B23483">
              <w:rPr>
                <w:sz w:val="18"/>
              </w:rPr>
              <w:t>45</w:t>
            </w:r>
          </w:p>
        </w:tc>
        <w:tc>
          <w:tcPr>
            <w:tcW w:w="1029" w:type="dxa"/>
            <w:shd w:val="clear" w:color="auto" w:fill="auto"/>
          </w:tcPr>
          <w:p w14:paraId="2AB814C0" w14:textId="77777777" w:rsidR="00BF140E" w:rsidRPr="00B23483" w:rsidRDefault="00BF140E" w:rsidP="00B23483">
            <w:pPr>
              <w:spacing w:line="220" w:lineRule="exact"/>
              <w:ind w:firstLine="170"/>
              <w:rPr>
                <w:strike/>
                <w:sz w:val="18"/>
              </w:rPr>
            </w:pPr>
            <w:r w:rsidRPr="00B23483">
              <w:rPr>
                <w:strike/>
                <w:sz w:val="18"/>
              </w:rPr>
              <w:t>20.00</w:t>
            </w:r>
          </w:p>
        </w:tc>
        <w:tc>
          <w:tcPr>
            <w:tcW w:w="1044" w:type="dxa"/>
          </w:tcPr>
          <w:p w14:paraId="7300D31A" w14:textId="77777777" w:rsidR="00BF140E" w:rsidRPr="00B23483" w:rsidRDefault="00BF140E" w:rsidP="00B23483">
            <w:pPr>
              <w:spacing w:line="220" w:lineRule="exact"/>
              <w:ind w:firstLine="170"/>
              <w:rPr>
                <w:strike/>
                <w:sz w:val="18"/>
              </w:rPr>
            </w:pPr>
            <w:r w:rsidRPr="00B23483">
              <w:rPr>
                <w:strike/>
                <w:sz w:val="18"/>
              </w:rPr>
              <w:t>25.00</w:t>
            </w:r>
          </w:p>
        </w:tc>
        <w:tc>
          <w:tcPr>
            <w:tcW w:w="899" w:type="dxa"/>
            <w:shd w:val="clear" w:color="auto" w:fill="auto"/>
          </w:tcPr>
          <w:p w14:paraId="01AF85FC" w14:textId="77777777" w:rsidR="00BF140E" w:rsidRPr="00B23483" w:rsidRDefault="00BF140E" w:rsidP="00B23483">
            <w:pPr>
              <w:spacing w:line="220" w:lineRule="exact"/>
              <w:ind w:firstLine="170"/>
              <w:rPr>
                <w:strike/>
                <w:sz w:val="18"/>
              </w:rPr>
            </w:pPr>
            <w:r w:rsidRPr="00B23483">
              <w:rPr>
                <w:strike/>
                <w:sz w:val="18"/>
              </w:rPr>
              <w:t>15.00</w:t>
            </w:r>
          </w:p>
        </w:tc>
        <w:tc>
          <w:tcPr>
            <w:tcW w:w="1147" w:type="dxa"/>
          </w:tcPr>
          <w:p w14:paraId="45B3B9A3" w14:textId="77777777" w:rsidR="00BF140E" w:rsidRPr="00B23483" w:rsidRDefault="00BF140E" w:rsidP="00B23483">
            <w:pPr>
              <w:spacing w:line="220" w:lineRule="exact"/>
              <w:ind w:firstLine="170"/>
              <w:rPr>
                <w:strike/>
                <w:sz w:val="18"/>
              </w:rPr>
            </w:pPr>
            <w:r w:rsidRPr="00B23483">
              <w:rPr>
                <w:strike/>
                <w:sz w:val="18"/>
              </w:rPr>
              <w:t>25.00</w:t>
            </w:r>
          </w:p>
        </w:tc>
        <w:tc>
          <w:tcPr>
            <w:tcW w:w="993" w:type="dxa"/>
            <w:shd w:val="clear" w:color="auto" w:fill="auto"/>
          </w:tcPr>
          <w:p w14:paraId="1AE578B0" w14:textId="04492FBE" w:rsidR="00BF140E" w:rsidRPr="00B23483" w:rsidRDefault="00BF140E" w:rsidP="00B23483">
            <w:pPr>
              <w:spacing w:line="220" w:lineRule="exact"/>
              <w:ind w:firstLine="170"/>
              <w:rPr>
                <w:sz w:val="18"/>
              </w:rPr>
            </w:pPr>
            <w:r w:rsidRPr="00B23483">
              <w:rPr>
                <w:b/>
                <w:sz w:val="18"/>
              </w:rPr>
              <w:t>20.00</w:t>
            </w:r>
          </w:p>
        </w:tc>
        <w:tc>
          <w:tcPr>
            <w:tcW w:w="992" w:type="dxa"/>
          </w:tcPr>
          <w:p w14:paraId="7053B394" w14:textId="08F183C4" w:rsidR="00BF140E" w:rsidRPr="00B23483" w:rsidRDefault="00BF140E" w:rsidP="00B23483">
            <w:pPr>
              <w:spacing w:line="220" w:lineRule="exact"/>
              <w:ind w:firstLine="170"/>
              <w:rPr>
                <w:sz w:val="18"/>
              </w:rPr>
            </w:pPr>
            <w:r w:rsidRPr="00B23483">
              <w:rPr>
                <w:b/>
                <w:sz w:val="18"/>
              </w:rPr>
              <w:t>25.00</w:t>
            </w:r>
          </w:p>
        </w:tc>
        <w:tc>
          <w:tcPr>
            <w:tcW w:w="992" w:type="dxa"/>
            <w:shd w:val="clear" w:color="auto" w:fill="auto"/>
          </w:tcPr>
          <w:p w14:paraId="561D2515" w14:textId="48C88601" w:rsidR="00BF140E" w:rsidRPr="00B23483" w:rsidRDefault="00BF140E" w:rsidP="00B23483">
            <w:pPr>
              <w:spacing w:line="220" w:lineRule="exact"/>
              <w:ind w:firstLine="170"/>
              <w:rPr>
                <w:sz w:val="18"/>
              </w:rPr>
            </w:pPr>
            <w:r w:rsidRPr="00B23483">
              <w:rPr>
                <w:b/>
                <w:sz w:val="18"/>
              </w:rPr>
              <w:t>15.00</w:t>
            </w:r>
          </w:p>
        </w:tc>
        <w:tc>
          <w:tcPr>
            <w:tcW w:w="1134" w:type="dxa"/>
          </w:tcPr>
          <w:p w14:paraId="37247B42" w14:textId="05D3E216" w:rsidR="00BF140E" w:rsidRPr="00B23483" w:rsidRDefault="00BF140E" w:rsidP="00B23483">
            <w:pPr>
              <w:spacing w:line="220" w:lineRule="exact"/>
              <w:ind w:firstLine="170"/>
              <w:rPr>
                <w:sz w:val="18"/>
              </w:rPr>
            </w:pPr>
            <w:r w:rsidRPr="00B23483">
              <w:rPr>
                <w:b/>
                <w:sz w:val="18"/>
              </w:rPr>
              <w:t>25.00</w:t>
            </w:r>
          </w:p>
        </w:tc>
      </w:tr>
      <w:tr w:rsidR="00BF140E" w:rsidRPr="00B23483" w14:paraId="25223A62" w14:textId="77777777" w:rsidTr="00A72FF4">
        <w:tc>
          <w:tcPr>
            <w:tcW w:w="1092" w:type="dxa"/>
            <w:shd w:val="clear" w:color="auto" w:fill="auto"/>
            <w:hideMark/>
          </w:tcPr>
          <w:p w14:paraId="519D0359" w14:textId="77777777" w:rsidR="00BF140E" w:rsidRPr="00B23483" w:rsidRDefault="00BF140E" w:rsidP="00B23483">
            <w:pPr>
              <w:spacing w:line="220" w:lineRule="exact"/>
              <w:ind w:firstLine="170"/>
              <w:rPr>
                <w:sz w:val="18"/>
              </w:rPr>
            </w:pPr>
            <w:r w:rsidRPr="00B23483">
              <w:rPr>
                <w:sz w:val="18"/>
              </w:rPr>
              <w:t>50</w:t>
            </w:r>
          </w:p>
        </w:tc>
        <w:tc>
          <w:tcPr>
            <w:tcW w:w="1029" w:type="dxa"/>
            <w:shd w:val="clear" w:color="auto" w:fill="auto"/>
          </w:tcPr>
          <w:p w14:paraId="0F964B25" w14:textId="77777777" w:rsidR="00BF140E" w:rsidRPr="00B23483" w:rsidRDefault="00BF140E" w:rsidP="00B23483">
            <w:pPr>
              <w:spacing w:line="220" w:lineRule="exact"/>
              <w:ind w:firstLine="170"/>
              <w:rPr>
                <w:strike/>
                <w:sz w:val="18"/>
              </w:rPr>
            </w:pPr>
            <w:r w:rsidRPr="00B23483">
              <w:rPr>
                <w:strike/>
                <w:sz w:val="18"/>
              </w:rPr>
              <w:t>30.00</w:t>
            </w:r>
          </w:p>
        </w:tc>
        <w:tc>
          <w:tcPr>
            <w:tcW w:w="1044" w:type="dxa"/>
          </w:tcPr>
          <w:p w14:paraId="13CD8DCE" w14:textId="77777777" w:rsidR="00BF140E" w:rsidRPr="00B23483" w:rsidRDefault="00BF140E" w:rsidP="00B23483">
            <w:pPr>
              <w:spacing w:line="220" w:lineRule="exact"/>
              <w:ind w:firstLine="170"/>
              <w:rPr>
                <w:strike/>
                <w:sz w:val="18"/>
              </w:rPr>
            </w:pPr>
            <w:r w:rsidRPr="00B23483">
              <w:rPr>
                <w:strike/>
                <w:sz w:val="18"/>
              </w:rPr>
              <w:t>35.00</w:t>
            </w:r>
          </w:p>
        </w:tc>
        <w:tc>
          <w:tcPr>
            <w:tcW w:w="899" w:type="dxa"/>
            <w:shd w:val="clear" w:color="auto" w:fill="auto"/>
          </w:tcPr>
          <w:p w14:paraId="4FC5D6A0" w14:textId="77777777" w:rsidR="00BF140E" w:rsidRPr="00B23483" w:rsidRDefault="00BF140E" w:rsidP="00B23483">
            <w:pPr>
              <w:spacing w:line="220" w:lineRule="exact"/>
              <w:ind w:firstLine="170"/>
              <w:rPr>
                <w:strike/>
                <w:sz w:val="18"/>
              </w:rPr>
            </w:pPr>
            <w:r w:rsidRPr="00B23483">
              <w:rPr>
                <w:strike/>
                <w:sz w:val="18"/>
              </w:rPr>
              <w:t>25.00</w:t>
            </w:r>
          </w:p>
        </w:tc>
        <w:tc>
          <w:tcPr>
            <w:tcW w:w="1147" w:type="dxa"/>
          </w:tcPr>
          <w:p w14:paraId="73C79A34" w14:textId="77777777" w:rsidR="00BF140E" w:rsidRPr="00B23483" w:rsidRDefault="00BF140E" w:rsidP="00B23483">
            <w:pPr>
              <w:spacing w:line="220" w:lineRule="exact"/>
              <w:ind w:firstLine="170"/>
              <w:rPr>
                <w:strike/>
                <w:sz w:val="18"/>
              </w:rPr>
            </w:pPr>
            <w:r w:rsidRPr="00B23483">
              <w:rPr>
                <w:strike/>
                <w:sz w:val="18"/>
              </w:rPr>
              <w:t>30.00</w:t>
            </w:r>
          </w:p>
        </w:tc>
        <w:tc>
          <w:tcPr>
            <w:tcW w:w="993" w:type="dxa"/>
            <w:shd w:val="clear" w:color="auto" w:fill="auto"/>
          </w:tcPr>
          <w:p w14:paraId="4B73B42D" w14:textId="6E4CAA48" w:rsidR="00BF140E" w:rsidRPr="00B23483" w:rsidRDefault="00BF140E" w:rsidP="00B23483">
            <w:pPr>
              <w:spacing w:line="220" w:lineRule="exact"/>
              <w:ind w:firstLine="170"/>
              <w:rPr>
                <w:sz w:val="18"/>
              </w:rPr>
            </w:pPr>
            <w:r w:rsidRPr="00B23483">
              <w:rPr>
                <w:b/>
                <w:sz w:val="18"/>
              </w:rPr>
              <w:t>30.00</w:t>
            </w:r>
          </w:p>
        </w:tc>
        <w:tc>
          <w:tcPr>
            <w:tcW w:w="992" w:type="dxa"/>
          </w:tcPr>
          <w:p w14:paraId="30D402C8" w14:textId="02690E74" w:rsidR="00BF140E" w:rsidRPr="00B23483" w:rsidRDefault="00BF140E" w:rsidP="00B23483">
            <w:pPr>
              <w:spacing w:line="220" w:lineRule="exact"/>
              <w:ind w:firstLine="170"/>
              <w:rPr>
                <w:sz w:val="18"/>
              </w:rPr>
            </w:pPr>
            <w:r w:rsidRPr="00B23483">
              <w:rPr>
                <w:b/>
                <w:sz w:val="18"/>
              </w:rPr>
              <w:t>35.00</w:t>
            </w:r>
          </w:p>
        </w:tc>
        <w:tc>
          <w:tcPr>
            <w:tcW w:w="992" w:type="dxa"/>
            <w:shd w:val="clear" w:color="auto" w:fill="auto"/>
          </w:tcPr>
          <w:p w14:paraId="507B83BA" w14:textId="4F2ADECB" w:rsidR="00BF140E" w:rsidRPr="00B23483" w:rsidRDefault="00BF140E" w:rsidP="00B23483">
            <w:pPr>
              <w:spacing w:line="220" w:lineRule="exact"/>
              <w:ind w:firstLine="170"/>
              <w:rPr>
                <w:sz w:val="18"/>
              </w:rPr>
            </w:pPr>
            <w:r w:rsidRPr="00B23483">
              <w:rPr>
                <w:b/>
                <w:sz w:val="18"/>
              </w:rPr>
              <w:t>25.00</w:t>
            </w:r>
          </w:p>
        </w:tc>
        <w:tc>
          <w:tcPr>
            <w:tcW w:w="1134" w:type="dxa"/>
          </w:tcPr>
          <w:p w14:paraId="2D7964F1" w14:textId="554EBAAF" w:rsidR="00BF140E" w:rsidRPr="00B23483" w:rsidRDefault="00BF140E" w:rsidP="00B23483">
            <w:pPr>
              <w:spacing w:line="220" w:lineRule="exact"/>
              <w:ind w:firstLine="170"/>
              <w:rPr>
                <w:sz w:val="18"/>
              </w:rPr>
            </w:pPr>
            <w:r w:rsidRPr="00B23483">
              <w:rPr>
                <w:b/>
                <w:sz w:val="18"/>
              </w:rPr>
              <w:t>30.00</w:t>
            </w:r>
          </w:p>
        </w:tc>
      </w:tr>
      <w:tr w:rsidR="00BF140E" w:rsidRPr="00B23483" w14:paraId="221C3689" w14:textId="77777777" w:rsidTr="00A72FF4">
        <w:tc>
          <w:tcPr>
            <w:tcW w:w="1092" w:type="dxa"/>
            <w:shd w:val="clear" w:color="auto" w:fill="auto"/>
            <w:hideMark/>
          </w:tcPr>
          <w:p w14:paraId="2D268A5C" w14:textId="77777777" w:rsidR="00BF140E" w:rsidRPr="00B23483" w:rsidRDefault="00BF140E" w:rsidP="00B23483">
            <w:pPr>
              <w:spacing w:line="220" w:lineRule="exact"/>
              <w:ind w:firstLine="170"/>
              <w:rPr>
                <w:sz w:val="18"/>
              </w:rPr>
            </w:pPr>
            <w:r w:rsidRPr="00B23483">
              <w:rPr>
                <w:sz w:val="18"/>
              </w:rPr>
              <w:t>55</w:t>
            </w:r>
          </w:p>
        </w:tc>
        <w:tc>
          <w:tcPr>
            <w:tcW w:w="1029" w:type="dxa"/>
            <w:shd w:val="clear" w:color="auto" w:fill="auto"/>
          </w:tcPr>
          <w:p w14:paraId="3A96AD36" w14:textId="77777777" w:rsidR="00BF140E" w:rsidRPr="00B23483" w:rsidRDefault="00BF140E" w:rsidP="00B23483">
            <w:pPr>
              <w:spacing w:line="220" w:lineRule="exact"/>
              <w:ind w:firstLine="170"/>
              <w:rPr>
                <w:strike/>
                <w:sz w:val="18"/>
              </w:rPr>
            </w:pPr>
            <w:r w:rsidRPr="00B23483">
              <w:rPr>
                <w:strike/>
                <w:sz w:val="18"/>
              </w:rPr>
              <w:t>35.00</w:t>
            </w:r>
          </w:p>
        </w:tc>
        <w:tc>
          <w:tcPr>
            <w:tcW w:w="1044" w:type="dxa"/>
          </w:tcPr>
          <w:p w14:paraId="417FB687" w14:textId="77777777" w:rsidR="00BF140E" w:rsidRPr="00B23483" w:rsidRDefault="00BF140E" w:rsidP="00B23483">
            <w:pPr>
              <w:spacing w:line="220" w:lineRule="exact"/>
              <w:ind w:firstLine="170"/>
              <w:rPr>
                <w:strike/>
                <w:sz w:val="18"/>
              </w:rPr>
            </w:pPr>
            <w:r w:rsidRPr="00B23483">
              <w:rPr>
                <w:strike/>
                <w:sz w:val="18"/>
              </w:rPr>
              <w:t>40.00</w:t>
            </w:r>
          </w:p>
        </w:tc>
        <w:tc>
          <w:tcPr>
            <w:tcW w:w="899" w:type="dxa"/>
            <w:shd w:val="clear" w:color="auto" w:fill="auto"/>
          </w:tcPr>
          <w:p w14:paraId="5B8A1E93" w14:textId="77777777" w:rsidR="00BF140E" w:rsidRPr="00B23483" w:rsidRDefault="00BF140E" w:rsidP="00B23483">
            <w:pPr>
              <w:spacing w:line="220" w:lineRule="exact"/>
              <w:ind w:firstLine="170"/>
              <w:rPr>
                <w:strike/>
                <w:sz w:val="18"/>
              </w:rPr>
            </w:pPr>
            <w:r w:rsidRPr="00B23483">
              <w:rPr>
                <w:strike/>
                <w:sz w:val="18"/>
              </w:rPr>
              <w:t>30.00</w:t>
            </w:r>
          </w:p>
        </w:tc>
        <w:tc>
          <w:tcPr>
            <w:tcW w:w="1147" w:type="dxa"/>
          </w:tcPr>
          <w:p w14:paraId="5CC3DCD2" w14:textId="77777777" w:rsidR="00BF140E" w:rsidRPr="00B23483" w:rsidRDefault="00BF140E" w:rsidP="00B23483">
            <w:pPr>
              <w:spacing w:line="220" w:lineRule="exact"/>
              <w:ind w:firstLine="170"/>
              <w:rPr>
                <w:strike/>
                <w:sz w:val="18"/>
              </w:rPr>
            </w:pPr>
            <w:r w:rsidRPr="00B23483">
              <w:rPr>
                <w:strike/>
                <w:sz w:val="18"/>
              </w:rPr>
              <w:t>35.00</w:t>
            </w:r>
          </w:p>
        </w:tc>
        <w:tc>
          <w:tcPr>
            <w:tcW w:w="993" w:type="dxa"/>
            <w:shd w:val="clear" w:color="auto" w:fill="auto"/>
          </w:tcPr>
          <w:p w14:paraId="60FB41F3" w14:textId="24906D33" w:rsidR="00BF140E" w:rsidRPr="00B23483" w:rsidRDefault="00BF140E" w:rsidP="00B23483">
            <w:pPr>
              <w:spacing w:line="220" w:lineRule="exact"/>
              <w:ind w:firstLine="170"/>
              <w:rPr>
                <w:sz w:val="18"/>
              </w:rPr>
            </w:pPr>
            <w:r w:rsidRPr="00B23483">
              <w:rPr>
                <w:b/>
                <w:sz w:val="18"/>
              </w:rPr>
              <w:t>35.00</w:t>
            </w:r>
          </w:p>
        </w:tc>
        <w:tc>
          <w:tcPr>
            <w:tcW w:w="992" w:type="dxa"/>
          </w:tcPr>
          <w:p w14:paraId="221DE311" w14:textId="2319DA1A" w:rsidR="00BF140E" w:rsidRPr="00B23483" w:rsidRDefault="00BF140E" w:rsidP="00B23483">
            <w:pPr>
              <w:spacing w:line="220" w:lineRule="exact"/>
              <w:ind w:firstLine="170"/>
              <w:rPr>
                <w:sz w:val="18"/>
              </w:rPr>
            </w:pPr>
            <w:r w:rsidRPr="00B23483">
              <w:rPr>
                <w:b/>
                <w:sz w:val="18"/>
              </w:rPr>
              <w:t>40.00</w:t>
            </w:r>
          </w:p>
        </w:tc>
        <w:tc>
          <w:tcPr>
            <w:tcW w:w="992" w:type="dxa"/>
            <w:shd w:val="clear" w:color="auto" w:fill="auto"/>
          </w:tcPr>
          <w:p w14:paraId="6F9CCA35" w14:textId="33E2BBF0" w:rsidR="00BF140E" w:rsidRPr="00B23483" w:rsidRDefault="00BF140E" w:rsidP="00B23483">
            <w:pPr>
              <w:spacing w:line="220" w:lineRule="exact"/>
              <w:ind w:firstLine="170"/>
              <w:rPr>
                <w:sz w:val="18"/>
              </w:rPr>
            </w:pPr>
            <w:r w:rsidRPr="00B23483">
              <w:rPr>
                <w:b/>
                <w:sz w:val="18"/>
              </w:rPr>
              <w:t>30.00</w:t>
            </w:r>
          </w:p>
        </w:tc>
        <w:tc>
          <w:tcPr>
            <w:tcW w:w="1134" w:type="dxa"/>
          </w:tcPr>
          <w:p w14:paraId="6D063495" w14:textId="61C993DE" w:rsidR="00BF140E" w:rsidRPr="00B23483" w:rsidRDefault="00BF140E" w:rsidP="00B23483">
            <w:pPr>
              <w:spacing w:line="220" w:lineRule="exact"/>
              <w:ind w:firstLine="170"/>
              <w:rPr>
                <w:sz w:val="18"/>
              </w:rPr>
            </w:pPr>
            <w:r w:rsidRPr="00B23483">
              <w:rPr>
                <w:b/>
                <w:sz w:val="18"/>
              </w:rPr>
              <w:t>35.00</w:t>
            </w:r>
          </w:p>
        </w:tc>
      </w:tr>
      <w:tr w:rsidR="004A18D3" w:rsidRPr="00B23483" w14:paraId="50328907" w14:textId="77777777" w:rsidTr="009035C3">
        <w:tc>
          <w:tcPr>
            <w:tcW w:w="1092" w:type="dxa"/>
            <w:tcBorders>
              <w:bottom w:val="single" w:sz="12" w:space="0" w:color="auto"/>
            </w:tcBorders>
            <w:shd w:val="clear" w:color="auto" w:fill="auto"/>
            <w:hideMark/>
          </w:tcPr>
          <w:p w14:paraId="2F64E9BB" w14:textId="77777777" w:rsidR="004A18D3" w:rsidRPr="00B23483" w:rsidRDefault="004A18D3" w:rsidP="00B23483">
            <w:pPr>
              <w:spacing w:line="220" w:lineRule="exact"/>
              <w:ind w:firstLine="170"/>
              <w:rPr>
                <w:sz w:val="18"/>
              </w:rPr>
            </w:pPr>
            <w:r w:rsidRPr="00B23483">
              <w:rPr>
                <w:sz w:val="18"/>
              </w:rPr>
              <w:t>60</w:t>
            </w:r>
          </w:p>
        </w:tc>
        <w:tc>
          <w:tcPr>
            <w:tcW w:w="1029" w:type="dxa"/>
            <w:tcBorders>
              <w:bottom w:val="single" w:sz="12" w:space="0" w:color="auto"/>
            </w:tcBorders>
            <w:shd w:val="clear" w:color="auto" w:fill="auto"/>
          </w:tcPr>
          <w:p w14:paraId="4D677B1B" w14:textId="77777777" w:rsidR="004A18D3" w:rsidRPr="00B23483" w:rsidRDefault="004A18D3" w:rsidP="00B23483">
            <w:pPr>
              <w:spacing w:line="220" w:lineRule="exact"/>
              <w:ind w:firstLine="170"/>
              <w:rPr>
                <w:strike/>
                <w:sz w:val="18"/>
              </w:rPr>
            </w:pPr>
            <w:r w:rsidRPr="00B23483">
              <w:rPr>
                <w:strike/>
                <w:sz w:val="18"/>
              </w:rPr>
              <w:t>40.00</w:t>
            </w:r>
          </w:p>
        </w:tc>
        <w:tc>
          <w:tcPr>
            <w:tcW w:w="1044" w:type="dxa"/>
            <w:tcBorders>
              <w:bottom w:val="single" w:sz="12" w:space="0" w:color="auto"/>
            </w:tcBorders>
          </w:tcPr>
          <w:p w14:paraId="15EAA24A" w14:textId="77777777" w:rsidR="004A18D3" w:rsidRPr="00B23483" w:rsidRDefault="004A18D3" w:rsidP="00B23483">
            <w:pPr>
              <w:spacing w:line="220" w:lineRule="exact"/>
              <w:ind w:firstLine="170"/>
              <w:rPr>
                <w:strike/>
                <w:sz w:val="18"/>
              </w:rPr>
            </w:pPr>
            <w:r w:rsidRPr="00B23483">
              <w:rPr>
                <w:strike/>
                <w:sz w:val="18"/>
              </w:rPr>
              <w:t>45.00</w:t>
            </w:r>
          </w:p>
        </w:tc>
        <w:tc>
          <w:tcPr>
            <w:tcW w:w="899" w:type="dxa"/>
            <w:tcBorders>
              <w:bottom w:val="single" w:sz="12" w:space="0" w:color="auto"/>
            </w:tcBorders>
            <w:shd w:val="clear" w:color="auto" w:fill="auto"/>
          </w:tcPr>
          <w:p w14:paraId="65609E70" w14:textId="77777777" w:rsidR="004A18D3" w:rsidRPr="00B23483" w:rsidRDefault="004A18D3" w:rsidP="00B23483">
            <w:pPr>
              <w:spacing w:line="220" w:lineRule="exact"/>
              <w:ind w:firstLine="170"/>
              <w:rPr>
                <w:strike/>
                <w:sz w:val="18"/>
              </w:rPr>
            </w:pPr>
            <w:r w:rsidRPr="00B23483">
              <w:rPr>
                <w:strike/>
                <w:sz w:val="18"/>
              </w:rPr>
              <w:t>35.00</w:t>
            </w:r>
          </w:p>
        </w:tc>
        <w:tc>
          <w:tcPr>
            <w:tcW w:w="1147" w:type="dxa"/>
            <w:tcBorders>
              <w:bottom w:val="single" w:sz="12" w:space="0" w:color="auto"/>
            </w:tcBorders>
          </w:tcPr>
          <w:p w14:paraId="46AB194F" w14:textId="77777777" w:rsidR="004A18D3" w:rsidRPr="00B23483" w:rsidRDefault="004A18D3" w:rsidP="00B23483">
            <w:pPr>
              <w:spacing w:line="220" w:lineRule="exact"/>
              <w:ind w:firstLine="170"/>
              <w:rPr>
                <w:strike/>
                <w:sz w:val="18"/>
              </w:rPr>
            </w:pPr>
            <w:r w:rsidRPr="00B23483">
              <w:rPr>
                <w:strike/>
                <w:sz w:val="18"/>
              </w:rPr>
              <w:t>40.00</w:t>
            </w:r>
          </w:p>
        </w:tc>
        <w:tc>
          <w:tcPr>
            <w:tcW w:w="993" w:type="dxa"/>
            <w:tcBorders>
              <w:bottom w:val="single" w:sz="12" w:space="0" w:color="auto"/>
            </w:tcBorders>
            <w:shd w:val="clear" w:color="auto" w:fill="auto"/>
          </w:tcPr>
          <w:p w14:paraId="2CF6D7BF" w14:textId="21FE37C0" w:rsidR="004A18D3" w:rsidRPr="00B23483" w:rsidRDefault="004A18D3" w:rsidP="00B23483">
            <w:pPr>
              <w:spacing w:line="220" w:lineRule="exact"/>
              <w:ind w:firstLine="170"/>
              <w:rPr>
                <w:b/>
                <w:bCs/>
                <w:sz w:val="18"/>
              </w:rPr>
            </w:pPr>
            <w:r w:rsidRPr="00B23483">
              <w:rPr>
                <w:b/>
                <w:bCs/>
                <w:sz w:val="18"/>
              </w:rPr>
              <w:t>40.00</w:t>
            </w:r>
          </w:p>
        </w:tc>
        <w:tc>
          <w:tcPr>
            <w:tcW w:w="992" w:type="dxa"/>
            <w:tcBorders>
              <w:bottom w:val="single" w:sz="12" w:space="0" w:color="auto"/>
            </w:tcBorders>
          </w:tcPr>
          <w:p w14:paraId="14BF9162" w14:textId="093F6786" w:rsidR="004A18D3" w:rsidRPr="00B23483" w:rsidRDefault="004A18D3" w:rsidP="00B23483">
            <w:pPr>
              <w:spacing w:line="220" w:lineRule="exact"/>
              <w:ind w:firstLine="170"/>
              <w:rPr>
                <w:b/>
                <w:bCs/>
                <w:sz w:val="18"/>
              </w:rPr>
            </w:pPr>
            <w:r w:rsidRPr="00B23483">
              <w:rPr>
                <w:b/>
                <w:bCs/>
                <w:sz w:val="18"/>
              </w:rPr>
              <w:t>45.00</w:t>
            </w:r>
          </w:p>
        </w:tc>
        <w:tc>
          <w:tcPr>
            <w:tcW w:w="992" w:type="dxa"/>
            <w:tcBorders>
              <w:bottom w:val="single" w:sz="12" w:space="0" w:color="auto"/>
            </w:tcBorders>
            <w:shd w:val="clear" w:color="auto" w:fill="auto"/>
          </w:tcPr>
          <w:p w14:paraId="14390BA9" w14:textId="3C61EF84" w:rsidR="004A18D3" w:rsidRPr="00B23483" w:rsidRDefault="004A18D3" w:rsidP="00B23483">
            <w:pPr>
              <w:spacing w:line="220" w:lineRule="exact"/>
              <w:ind w:firstLine="170"/>
              <w:rPr>
                <w:b/>
                <w:bCs/>
                <w:sz w:val="18"/>
              </w:rPr>
            </w:pPr>
            <w:r w:rsidRPr="00B23483">
              <w:rPr>
                <w:b/>
                <w:bCs/>
                <w:sz w:val="18"/>
              </w:rPr>
              <w:t>35.00</w:t>
            </w:r>
          </w:p>
        </w:tc>
        <w:tc>
          <w:tcPr>
            <w:tcW w:w="1134" w:type="dxa"/>
            <w:tcBorders>
              <w:bottom w:val="single" w:sz="12" w:space="0" w:color="auto"/>
            </w:tcBorders>
          </w:tcPr>
          <w:p w14:paraId="6B810891" w14:textId="56519543" w:rsidR="004A18D3" w:rsidRPr="00B23483" w:rsidRDefault="004A18D3" w:rsidP="00B23483">
            <w:pPr>
              <w:spacing w:line="220" w:lineRule="exact"/>
              <w:ind w:firstLine="170"/>
              <w:rPr>
                <w:b/>
                <w:bCs/>
                <w:sz w:val="18"/>
              </w:rPr>
            </w:pPr>
            <w:r w:rsidRPr="00B23483">
              <w:rPr>
                <w:b/>
                <w:bCs/>
                <w:sz w:val="18"/>
              </w:rPr>
              <w:t>40.00</w:t>
            </w:r>
          </w:p>
        </w:tc>
      </w:tr>
    </w:tbl>
    <w:p w14:paraId="00AC04E6" w14:textId="4E0F77F8" w:rsidR="00895A9D" w:rsidRPr="00B23483" w:rsidRDefault="00895A9D" w:rsidP="00B23483">
      <w:pPr>
        <w:pStyle w:val="ListParagraph"/>
        <w:widowControl w:val="0"/>
        <w:tabs>
          <w:tab w:val="left" w:pos="1276"/>
        </w:tabs>
        <w:suppressAutoHyphens w:val="0"/>
        <w:spacing w:line="240" w:lineRule="auto"/>
        <w:ind w:left="1276" w:right="1134" w:hanging="556"/>
        <w:jc w:val="both"/>
        <w:rPr>
          <w:b/>
          <w:kern w:val="2"/>
          <w:sz w:val="18"/>
          <w:szCs w:val="18"/>
          <w:lang w:val="en-GB" w:eastAsia="ja-JP"/>
        </w:rPr>
      </w:pPr>
      <w:bookmarkStart w:id="26" w:name="_Hlk13152784"/>
      <w:r w:rsidRPr="00895A9D">
        <w:rPr>
          <w:b/>
          <w:kern w:val="2"/>
          <w:lang w:val="en-GB" w:eastAsia="ja-JP"/>
        </w:rPr>
        <w:t>*/</w:t>
      </w:r>
      <w:r w:rsidRPr="00895A9D">
        <w:rPr>
          <w:b/>
          <w:kern w:val="2"/>
          <w:lang w:val="en-GB" w:eastAsia="ja-JP"/>
        </w:rPr>
        <w:tab/>
      </w:r>
      <w:r w:rsidRPr="00B23483">
        <w:rPr>
          <w:b/>
          <w:kern w:val="2"/>
          <w:sz w:val="18"/>
          <w:szCs w:val="18"/>
          <w:lang w:val="en-GB" w:eastAsia="ja-JP"/>
        </w:rPr>
        <w:t xml:space="preserve">For relative speeds between the listed values (e.g. 53 km/h), the maximum relative impact speed (i.e. 30 km/h) assigned to the next higher relative speed (i.e. 55 km/h) shall apply. </w:t>
      </w:r>
    </w:p>
    <w:p w14:paraId="62449B6F" w14:textId="12D800FC" w:rsidR="00895A9D" w:rsidRPr="00B23483" w:rsidRDefault="00895A9D" w:rsidP="00B23483">
      <w:pPr>
        <w:pStyle w:val="ListParagraph"/>
        <w:widowControl w:val="0"/>
        <w:tabs>
          <w:tab w:val="left" w:pos="1276"/>
        </w:tabs>
        <w:suppressAutoHyphens w:val="0"/>
        <w:spacing w:line="240" w:lineRule="auto"/>
        <w:ind w:left="1276" w:right="1134" w:hanging="556"/>
        <w:jc w:val="both"/>
        <w:rPr>
          <w:b/>
          <w:kern w:val="2"/>
          <w:sz w:val="18"/>
          <w:szCs w:val="18"/>
          <w:lang w:val="en-GB" w:eastAsia="ja-JP"/>
        </w:rPr>
      </w:pPr>
      <w:r w:rsidRPr="00B23483">
        <w:rPr>
          <w:b/>
          <w:kern w:val="2"/>
          <w:sz w:val="18"/>
          <w:szCs w:val="18"/>
          <w:lang w:val="en-GB" w:eastAsia="ja-JP"/>
        </w:rPr>
        <w:tab/>
        <w:t>For masses above the mass in running order, the maximum relative impact speed assigned to the maximum mass shall apply.</w:t>
      </w:r>
    </w:p>
    <w:bookmarkEnd w:id="26"/>
    <w:p w14:paraId="0501CDDA" w14:textId="68F37B39" w:rsidR="004A18D3" w:rsidRPr="007A5EE2" w:rsidRDefault="004A18D3" w:rsidP="004A18D3">
      <w:pPr>
        <w:pStyle w:val="ListParagraph"/>
        <w:widowControl w:val="0"/>
        <w:suppressAutoHyphens w:val="0"/>
        <w:spacing w:line="240" w:lineRule="auto"/>
        <w:jc w:val="both"/>
        <w:rPr>
          <w:b/>
          <w:kern w:val="2"/>
          <w:lang w:val="en-GB" w:eastAsia="ja-JP"/>
        </w:rPr>
      </w:pPr>
    </w:p>
    <w:p w14:paraId="7DD697FE" w14:textId="77777777" w:rsidR="00A72FF4" w:rsidRPr="00A72FF4" w:rsidRDefault="00A72FF4" w:rsidP="00A72FF4">
      <w:pPr>
        <w:pStyle w:val="SingleTxtG"/>
        <w:ind w:left="2248" w:firstLine="20"/>
        <w:rPr>
          <w:lang w:val="en-GB"/>
        </w:rPr>
      </w:pPr>
      <w:r w:rsidRPr="00A72FF4">
        <w:rPr>
          <w:lang w:val="en-GB"/>
        </w:rPr>
        <w:t xml:space="preserve">with  </w:t>
      </w:r>
      <w:r w:rsidRPr="00E920F0">
        <w:t>α</w:t>
      </w:r>
      <w:r w:rsidRPr="00A72FF4">
        <w:rPr>
          <w:lang w:val="en-GB"/>
        </w:rPr>
        <w:t> = W</w:t>
      </w:r>
      <w:r w:rsidRPr="00A72FF4">
        <w:rPr>
          <w:vertAlign w:val="subscript"/>
          <w:lang w:val="en-GB"/>
        </w:rPr>
        <w:t>r</w:t>
      </w:r>
      <w:r w:rsidRPr="00A72FF4">
        <w:rPr>
          <w:lang w:val="en-GB"/>
        </w:rPr>
        <w:t>/W × L/H, where :</w:t>
      </w:r>
    </w:p>
    <w:p w14:paraId="2C91EFD3"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W</w:t>
      </w:r>
      <w:r w:rsidRPr="00A72FF4">
        <w:rPr>
          <w:vertAlign w:val="subscript"/>
          <w:lang w:val="en-GB"/>
        </w:rPr>
        <w:t>r</w:t>
      </w:r>
      <w:r w:rsidRPr="00A72FF4">
        <w:rPr>
          <w:lang w:val="en-GB"/>
        </w:rPr>
        <w:t xml:space="preserve"> is the rear axle load. </w:t>
      </w:r>
    </w:p>
    <w:p w14:paraId="75AA3190"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W is the subject vehicle mass in running order. </w:t>
      </w:r>
    </w:p>
    <w:p w14:paraId="1D3C5F32"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L is the subject vehicle wheelbase. </w:t>
      </w:r>
    </w:p>
    <w:p w14:paraId="301CBAA3" w14:textId="77777777" w:rsidR="00A72FF4" w:rsidRPr="00A72FF4" w:rsidRDefault="00A72FF4" w:rsidP="00A72FF4">
      <w:pPr>
        <w:pStyle w:val="SingleTxtG"/>
        <w:ind w:left="2552" w:hanging="284"/>
        <w:rPr>
          <w:strike/>
          <w:lang w:val="en-GB"/>
        </w:rPr>
      </w:pPr>
      <w:r w:rsidRPr="00F53557">
        <w:rPr>
          <w:rFonts w:ascii="Symbol" w:hAnsi="Symbol"/>
        </w:rPr>
        <w:t></w:t>
      </w:r>
      <w:r w:rsidRPr="00A72FF4">
        <w:rPr>
          <w:rFonts w:ascii="Symbol" w:hAnsi="Symbol"/>
          <w:lang w:val="en-GB"/>
        </w:rPr>
        <w:tab/>
      </w:r>
      <w:r w:rsidRPr="00A72FF4">
        <w:rPr>
          <w:lang w:val="en-GB"/>
        </w:rPr>
        <w:t>H is the subject vehicle centre of gravity height in running order</w:t>
      </w:r>
      <w:bookmarkStart w:id="27" w:name="_Hlk529924088"/>
      <w:bookmarkEnd w:id="17"/>
    </w:p>
    <w:p w14:paraId="5930BEE7" w14:textId="77777777" w:rsidR="00A72FF4" w:rsidRDefault="00A72FF4" w:rsidP="00A72FF4">
      <w:pPr>
        <w:pStyle w:val="SingleTxtG"/>
        <w:ind w:left="2268" w:hanging="20"/>
        <w:rPr>
          <w:lang w:val="en-GB"/>
        </w:rPr>
      </w:pPr>
      <w:r w:rsidRPr="00A72FF4">
        <w:rPr>
          <w:lang w:val="en-GB"/>
        </w:rPr>
        <w:t>The speed reduction shall be demonstrated according to paragraphs 6.4. and 6.5.</w:t>
      </w:r>
    </w:p>
    <w:p w14:paraId="3B71DA00" w14:textId="72263529" w:rsidR="009C6D88" w:rsidRPr="00895A9D" w:rsidRDefault="009C6D88" w:rsidP="00A72FF4">
      <w:pPr>
        <w:pStyle w:val="SingleTxtG"/>
        <w:ind w:left="2268" w:hanging="20"/>
        <w:rPr>
          <w:lang w:val="en-GB"/>
        </w:rPr>
      </w:pPr>
      <w:r w:rsidRPr="00895A9D">
        <w:rPr>
          <w:b/>
          <w:lang w:val="en-GB"/>
        </w:rPr>
        <w:t>At the request of the manufacturer a N</w:t>
      </w:r>
      <w:r w:rsidRPr="00A353B5">
        <w:rPr>
          <w:b/>
          <w:vertAlign w:val="subscript"/>
          <w:lang w:val="en-GB"/>
        </w:rPr>
        <w:t>1</w:t>
      </w:r>
      <w:r w:rsidRPr="00895A9D">
        <w:rPr>
          <w:b/>
          <w:lang w:val="en-GB"/>
        </w:rPr>
        <w:t xml:space="preserve"> vehicle may be assessed according to the Requirements for </w:t>
      </w:r>
      <w:r w:rsidRPr="00895A9D">
        <w:rPr>
          <w:b/>
          <w:iCs/>
        </w:rPr>
        <w:t>α</w:t>
      </w:r>
      <w:r w:rsidRPr="00895A9D">
        <w:rPr>
          <w:b/>
          <w:iCs/>
          <w:lang w:val="en-GB"/>
        </w:rPr>
        <w:t xml:space="preserve"> &gt;1.3 </w:t>
      </w:r>
      <w:r w:rsidRPr="00895A9D">
        <w:rPr>
          <w:b/>
          <w:lang w:val="en-GB"/>
        </w:rPr>
        <w:t>regardless of its</w:t>
      </w:r>
      <w:r w:rsidRPr="00895A9D">
        <w:rPr>
          <w:b/>
          <w:iCs/>
          <w:lang w:val="en-GB"/>
        </w:rPr>
        <w:t xml:space="preserve"> </w:t>
      </w:r>
      <w:r w:rsidRPr="00895A9D">
        <w:rPr>
          <w:b/>
          <w:iCs/>
        </w:rPr>
        <w:t>α</w:t>
      </w:r>
      <w:r w:rsidRPr="00895A9D">
        <w:rPr>
          <w:b/>
          <w:iCs/>
          <w:lang w:val="en-GB"/>
        </w:rPr>
        <w:t xml:space="preserve"> </w:t>
      </w:r>
      <w:r w:rsidRPr="00895A9D">
        <w:rPr>
          <w:b/>
          <w:lang w:val="en-GB"/>
        </w:rPr>
        <w:t>value.</w:t>
      </w:r>
    </w:p>
    <w:bookmarkEnd w:id="27"/>
    <w:p w14:paraId="3E188CE5" w14:textId="77777777" w:rsidR="00A72FF4" w:rsidRPr="00A72FF4" w:rsidRDefault="00A72FF4" w:rsidP="00A72FF4">
      <w:pPr>
        <w:pStyle w:val="SingleTxtG"/>
        <w:ind w:left="2268" w:hanging="1134"/>
        <w:rPr>
          <w:lang w:val="en-GB"/>
        </w:rPr>
      </w:pPr>
      <w:r w:rsidRPr="00A72FF4">
        <w:rPr>
          <w:lang w:val="en-GB"/>
        </w:rPr>
        <w:t>5.2.2.</w:t>
      </w:r>
      <w:r w:rsidRPr="00A72FF4">
        <w:rPr>
          <w:lang w:val="en-GB"/>
        </w:rPr>
        <w:tab/>
        <w:t>Car to pedestrian scenario</w:t>
      </w:r>
    </w:p>
    <w:p w14:paraId="4EE1F306" w14:textId="77777777" w:rsidR="00A72FF4" w:rsidRPr="00A72FF4" w:rsidRDefault="00A72FF4" w:rsidP="00A72FF4">
      <w:pPr>
        <w:pStyle w:val="SingleTxtG"/>
        <w:ind w:left="2268" w:hanging="1134"/>
        <w:rPr>
          <w:lang w:val="en-GB"/>
        </w:rPr>
      </w:pPr>
      <w:r w:rsidRPr="00A72FF4">
        <w:rPr>
          <w:lang w:val="en-GB"/>
        </w:rPr>
        <w:t xml:space="preserve">5.2.2.1. </w:t>
      </w:r>
      <w:r w:rsidRPr="00A72FF4">
        <w:rPr>
          <w:lang w:val="en-GB"/>
        </w:rPr>
        <w:tab/>
        <w:t>Collision warning</w:t>
      </w:r>
    </w:p>
    <w:p w14:paraId="4D35121C" w14:textId="77777777" w:rsidR="00A72FF4" w:rsidRPr="00A72FF4" w:rsidRDefault="00A72FF4" w:rsidP="00A72FF4">
      <w:pPr>
        <w:pStyle w:val="SingleTxtG"/>
        <w:ind w:left="2268" w:hanging="20"/>
        <w:rPr>
          <w:lang w:val="en-GB"/>
        </w:rPr>
      </w:pPr>
      <w:r w:rsidRPr="00A72FF4">
        <w:rPr>
          <w:lang w:val="en-GB"/>
        </w:rPr>
        <w:t>When the AEBS has detected the possibility of a collision with a pedestrian crossing the road at a constant speed of 5 km/h. a collision warning shall be provided as specified in paragraph 5.5.1.</w:t>
      </w:r>
      <w:r w:rsidRPr="00A72FF4">
        <w:rPr>
          <w:lang w:val="en-GB" w:eastAsia="ja-JP"/>
        </w:rPr>
        <w:t xml:space="preserve"> and shall be provided </w:t>
      </w:r>
      <w:r w:rsidRPr="00A72FF4">
        <w:rPr>
          <w:lang w:val="en-GB"/>
        </w:rPr>
        <w:t>no later than the</w:t>
      </w:r>
      <w:r w:rsidRPr="00A72FF4">
        <w:rPr>
          <w:lang w:val="en-GB" w:eastAsia="ja-JP"/>
        </w:rPr>
        <w:t xml:space="preserve"> </w:t>
      </w:r>
      <w:r w:rsidRPr="00A72FF4">
        <w:rPr>
          <w:lang w:val="en-GB"/>
        </w:rPr>
        <w:t>start of</w:t>
      </w:r>
      <w:r w:rsidRPr="00A72FF4">
        <w:rPr>
          <w:lang w:val="en-GB" w:eastAsia="ja-JP"/>
        </w:rPr>
        <w:t xml:space="preserve"> </w:t>
      </w:r>
      <w:r w:rsidRPr="00A72FF4">
        <w:rPr>
          <w:lang w:val="en-GB"/>
        </w:rPr>
        <w:t>emergency</w:t>
      </w:r>
      <w:r w:rsidRPr="00A72FF4">
        <w:rPr>
          <w:lang w:val="en-GB" w:eastAsia="ja-JP"/>
        </w:rPr>
        <w:t xml:space="preserve"> </w:t>
      </w:r>
      <w:r w:rsidRPr="00A72FF4">
        <w:rPr>
          <w:lang w:val="en-GB"/>
        </w:rPr>
        <w:t>braking</w:t>
      </w:r>
      <w:r w:rsidRPr="00A72FF4">
        <w:rPr>
          <w:lang w:val="en-GB" w:eastAsia="ja-JP"/>
        </w:rPr>
        <w:t xml:space="preserve"> </w:t>
      </w:r>
      <w:r w:rsidRPr="00A72FF4">
        <w:rPr>
          <w:lang w:val="en-GB"/>
        </w:rPr>
        <w:t>intervention.</w:t>
      </w:r>
    </w:p>
    <w:p w14:paraId="0804895A" w14:textId="77777777" w:rsidR="00A72FF4" w:rsidRPr="00A72FF4" w:rsidRDefault="00A72FF4" w:rsidP="00A72FF4">
      <w:pPr>
        <w:pStyle w:val="SingleTxtG"/>
        <w:ind w:left="2268" w:hanging="20"/>
        <w:rPr>
          <w:lang w:val="en-GB"/>
        </w:rPr>
      </w:pPr>
      <w:r w:rsidRPr="00A72FF4">
        <w:rPr>
          <w:bCs/>
          <w:lang w:val="en-GB"/>
        </w:rPr>
        <w:t>The collision warning may be aborted if the conditions prevailing a collision are no longer present.</w:t>
      </w:r>
    </w:p>
    <w:p w14:paraId="3115F89E" w14:textId="77777777" w:rsidR="00A72FF4" w:rsidRPr="00A72FF4" w:rsidRDefault="00A72FF4" w:rsidP="00A72FF4">
      <w:pPr>
        <w:pStyle w:val="SingleTxtG"/>
        <w:ind w:left="2268" w:hanging="1134"/>
        <w:rPr>
          <w:lang w:val="en-GB"/>
        </w:rPr>
      </w:pPr>
      <w:r w:rsidRPr="00A72FF4">
        <w:rPr>
          <w:lang w:val="en-GB"/>
        </w:rPr>
        <w:t xml:space="preserve">5.2.2.2. </w:t>
      </w:r>
      <w:r w:rsidRPr="00A72FF4">
        <w:rPr>
          <w:lang w:val="en-GB"/>
        </w:rPr>
        <w:tab/>
        <w:t xml:space="preserve">Emergency braking </w:t>
      </w:r>
    </w:p>
    <w:p w14:paraId="32EFA4B5" w14:textId="77777777" w:rsidR="00A72FF4" w:rsidRPr="00A72FF4" w:rsidRDefault="00A72FF4" w:rsidP="00A72FF4">
      <w:pPr>
        <w:pStyle w:val="SingleTxtG"/>
        <w:ind w:left="2268" w:hanging="20"/>
        <w:rPr>
          <w:lang w:val="en-GB" w:eastAsia="ja-JP"/>
        </w:rPr>
      </w:pPr>
      <w:r w:rsidRPr="00A72FF4">
        <w:rPr>
          <w:lang w:val="en-GB"/>
        </w:rPr>
        <w:t xml:space="preserve">When the system has detected the possibility of an imminent collision. there shall be </w:t>
      </w:r>
      <w:r w:rsidRPr="00A72FF4">
        <w:rPr>
          <w:lang w:val="en-GB" w:eastAsia="ja-JP"/>
        </w:rPr>
        <w:t>a braking demand of at least</w:t>
      </w:r>
      <w:r w:rsidRPr="00A72FF4">
        <w:rPr>
          <w:lang w:val="en-GB"/>
        </w:rPr>
        <w:t xml:space="preserve"> 5.0 m/s²</w:t>
      </w:r>
      <w:r w:rsidRPr="00A72FF4">
        <w:rPr>
          <w:lang w:val="en-GB" w:eastAsia="ja-JP"/>
        </w:rPr>
        <w:t xml:space="preserve"> to the service braking system of the vehicle.</w:t>
      </w:r>
    </w:p>
    <w:p w14:paraId="2E8E8F65" w14:textId="77777777" w:rsidR="00A72FF4" w:rsidRPr="00A72FF4" w:rsidRDefault="00A72FF4" w:rsidP="00A72FF4">
      <w:pPr>
        <w:pStyle w:val="SingleTxtG"/>
        <w:ind w:left="2268" w:hanging="20"/>
        <w:rPr>
          <w:lang w:val="en-GB"/>
        </w:rPr>
      </w:pPr>
      <w:r w:rsidRPr="00A72FF4">
        <w:rPr>
          <w:bCs/>
          <w:lang w:val="en-GB"/>
        </w:rPr>
        <w:t>The emergency braking may be aborted if the conditions prevailing a collision are no longer present</w:t>
      </w:r>
    </w:p>
    <w:p w14:paraId="2E1FCECA" w14:textId="77777777" w:rsidR="00A72FF4" w:rsidRPr="00A72FF4" w:rsidRDefault="00A72FF4" w:rsidP="00A72FF4">
      <w:pPr>
        <w:pStyle w:val="SingleTxtG"/>
        <w:ind w:left="2268" w:hanging="582"/>
        <w:rPr>
          <w:lang w:val="en-GB"/>
        </w:rPr>
      </w:pPr>
      <w:r w:rsidRPr="00A72FF4">
        <w:rPr>
          <w:lang w:val="en-GB"/>
        </w:rPr>
        <w:lastRenderedPageBreak/>
        <w:tab/>
        <w:t xml:space="preserve">This shall be tested in accordance with paragraph 6.6. of this Regulation. </w:t>
      </w:r>
    </w:p>
    <w:p w14:paraId="154CDE99" w14:textId="3FCD5C0B" w:rsidR="00A72FF4" w:rsidRPr="00A72FF4" w:rsidRDefault="00A72FF4" w:rsidP="00A72FF4">
      <w:pPr>
        <w:pStyle w:val="SingleTxtG"/>
        <w:ind w:left="2268" w:hanging="1134"/>
        <w:rPr>
          <w:lang w:val="en-GB"/>
        </w:rPr>
      </w:pPr>
      <w:r w:rsidRPr="00A72FF4">
        <w:rPr>
          <w:lang w:val="en-GB"/>
        </w:rPr>
        <w:t xml:space="preserve">5.2.2.3. </w:t>
      </w:r>
      <w:r w:rsidRPr="00A72FF4">
        <w:rPr>
          <w:b/>
          <w:lang w:val="en-GB"/>
        </w:rPr>
        <w:tab/>
      </w:r>
      <w:r w:rsidRPr="00A72FF4">
        <w:rPr>
          <w:lang w:val="en-GB"/>
        </w:rPr>
        <w:t xml:space="preserve">Speed </w:t>
      </w:r>
      <w:r w:rsidR="00846B2B" w:rsidRPr="00FE4C6A">
        <w:rPr>
          <w:b/>
          <w:lang w:val="en-GB"/>
        </w:rPr>
        <w:t>range</w:t>
      </w:r>
    </w:p>
    <w:p w14:paraId="4104446F" w14:textId="71F1CFAD" w:rsidR="00A72FF4" w:rsidRPr="00A72FF4" w:rsidRDefault="00A72FF4" w:rsidP="00A72FF4">
      <w:pPr>
        <w:pStyle w:val="SingleTxtG"/>
        <w:ind w:left="2268" w:hanging="20"/>
        <w:rPr>
          <w:lang w:val="en-GB"/>
        </w:rPr>
      </w:pPr>
      <w:r w:rsidRPr="00A72FF4">
        <w:rPr>
          <w:lang w:val="en-GB"/>
        </w:rPr>
        <w:t>The system shall be active at least within the vehicle speed range between 20</w:t>
      </w:r>
      <w:r w:rsidRPr="00A72FF4">
        <w:rPr>
          <w:b/>
          <w:lang w:val="en-GB"/>
        </w:rPr>
        <w:t> </w:t>
      </w:r>
      <w:r w:rsidRPr="00A72FF4">
        <w:rPr>
          <w:lang w:val="en-GB"/>
        </w:rPr>
        <w:t>km/h and 60 km/h and at all vehicle load conditions</w:t>
      </w:r>
      <w:r w:rsidR="00895A9D" w:rsidRPr="00895A9D">
        <w:rPr>
          <w:strike/>
          <w:lang w:val="en-GB"/>
        </w:rPr>
        <w:t>.</w:t>
      </w:r>
      <w:r w:rsidR="001C5CBA" w:rsidRPr="00895A9D">
        <w:rPr>
          <w:b/>
          <w:lang w:val="en-GB"/>
        </w:rPr>
        <w:t>,</w:t>
      </w:r>
      <w:r w:rsidRPr="00A72FF4">
        <w:rPr>
          <w:lang w:val="en-GB"/>
        </w:rPr>
        <w:t xml:space="preserve"> unless </w:t>
      </w:r>
      <w:r w:rsidRPr="00895A9D">
        <w:rPr>
          <w:strike/>
          <w:lang w:val="en-GB"/>
        </w:rPr>
        <w:t>manually</w:t>
      </w:r>
      <w:r w:rsidRPr="00895A9D">
        <w:rPr>
          <w:lang w:val="en-GB"/>
        </w:rPr>
        <w:t xml:space="preserve"> </w:t>
      </w:r>
      <w:r w:rsidRPr="00A72FF4">
        <w:rPr>
          <w:lang w:val="en-GB"/>
        </w:rPr>
        <w:t xml:space="preserve">deactivated as per paragraph 5.4. </w:t>
      </w:r>
    </w:p>
    <w:p w14:paraId="5BC240A5" w14:textId="77777777" w:rsidR="00A72FF4" w:rsidRPr="00A72FF4" w:rsidRDefault="00A72FF4" w:rsidP="00A72FF4">
      <w:pPr>
        <w:pStyle w:val="SingleTxtG"/>
        <w:ind w:left="2268" w:hanging="1134"/>
        <w:rPr>
          <w:lang w:val="en-GB"/>
        </w:rPr>
      </w:pPr>
      <w:r w:rsidRPr="00A72FF4">
        <w:rPr>
          <w:lang w:val="en-GB"/>
        </w:rPr>
        <w:t>5.2.2.4.</w:t>
      </w:r>
      <w:r w:rsidRPr="00A72FF4">
        <w:rPr>
          <w:lang w:val="en-GB"/>
        </w:rPr>
        <w:tab/>
        <w:t xml:space="preserve">Speed reduction by braking demand </w:t>
      </w:r>
    </w:p>
    <w:p w14:paraId="4636F07A" w14:textId="2CBD2DFF" w:rsidR="00A72FF4" w:rsidRPr="00895A9D" w:rsidRDefault="00F848C5" w:rsidP="00A72FF4">
      <w:pPr>
        <w:spacing w:after="120" w:line="240" w:lineRule="auto"/>
        <w:ind w:left="2268" w:right="1134"/>
        <w:jc w:val="both"/>
        <w:rPr>
          <w:lang w:val="en-GB"/>
        </w:rPr>
      </w:pPr>
      <w:r w:rsidRPr="00895A9D">
        <w:rPr>
          <w:b/>
          <w:lang w:val="en-GB"/>
        </w:rPr>
        <w:t>In absence of driver’s input which would lead to interruption according to paragraph 5.3.2.,</w:t>
      </w:r>
      <w:r w:rsidRPr="00895A9D">
        <w:rPr>
          <w:lang w:val="en-GB"/>
        </w:rPr>
        <w:t xml:space="preserve"> </w:t>
      </w:r>
      <w:r w:rsidRPr="00A353B5">
        <w:rPr>
          <w:strike/>
          <w:lang w:val="en-GB"/>
        </w:rPr>
        <w:t>when</w:t>
      </w:r>
      <w:r w:rsidRPr="00895A9D">
        <w:rPr>
          <w:b/>
          <w:strike/>
          <w:lang w:val="en-GB"/>
        </w:rPr>
        <w:t xml:space="preserve"> </w:t>
      </w:r>
      <w:r w:rsidR="00A72FF4" w:rsidRPr="00895A9D">
        <w:rPr>
          <w:strike/>
          <w:lang w:val="en-GB"/>
        </w:rPr>
        <w:t xml:space="preserve">the system is activated. </w:t>
      </w:r>
      <w:r w:rsidR="00A72FF4" w:rsidRPr="00895A9D">
        <w:rPr>
          <w:lang w:val="en-GB"/>
        </w:rPr>
        <w:t xml:space="preserve">the AEBS shall be able to achieve </w:t>
      </w:r>
      <w:r w:rsidR="001C5CBA" w:rsidRPr="00895A9D">
        <w:rPr>
          <w:b/>
          <w:lang w:val="en-GB"/>
        </w:rPr>
        <w:t>a impact speed that is less or equal to</w:t>
      </w:r>
      <w:r w:rsidR="001C5CBA" w:rsidRPr="00895A9D">
        <w:rPr>
          <w:lang w:val="en-GB"/>
        </w:rPr>
        <w:t xml:space="preserve"> </w:t>
      </w:r>
      <w:r w:rsidR="00A72FF4" w:rsidRPr="00895A9D">
        <w:rPr>
          <w:lang w:val="en-GB"/>
        </w:rPr>
        <w:t>the  maximum relative impact speed as shown in the following table:</w:t>
      </w:r>
    </w:p>
    <w:p w14:paraId="44B45FCC" w14:textId="316EEC38" w:rsidR="00A72FF4" w:rsidRPr="00895A9D" w:rsidRDefault="00B23483" w:rsidP="00B23483">
      <w:pPr>
        <w:pStyle w:val="SingleTxtG"/>
        <w:spacing w:line="240" w:lineRule="auto"/>
        <w:ind w:left="2268"/>
        <w:rPr>
          <w:lang w:val="en-GB"/>
        </w:rPr>
      </w:pPr>
      <w:r>
        <w:rPr>
          <w:lang w:val="en-GB"/>
        </w:rPr>
        <w:t>(a)</w:t>
      </w:r>
      <w:r>
        <w:rPr>
          <w:lang w:val="en-GB"/>
        </w:rPr>
        <w:tab/>
      </w:r>
      <w:r w:rsidR="00A72FF4" w:rsidRPr="00895A9D">
        <w:rPr>
          <w:lang w:val="en-GB"/>
        </w:rPr>
        <w:t xml:space="preserve">with </w:t>
      </w:r>
      <w:r w:rsidR="005D7A51" w:rsidRPr="00895A9D">
        <w:rPr>
          <w:rFonts w:eastAsiaTheme="minorEastAsia"/>
          <w:b/>
          <w:lang w:val="en-GB"/>
        </w:rPr>
        <w:t xml:space="preserve">unobstructed </w:t>
      </w:r>
      <w:r w:rsidR="00A72FF4" w:rsidRPr="00895A9D">
        <w:rPr>
          <w:lang w:val="en-GB"/>
        </w:rPr>
        <w:t>crossing pedestrians with a lateral speed component of not more than 5 km/h;</w:t>
      </w:r>
    </w:p>
    <w:p w14:paraId="0FC4232C" w14:textId="103DAF86" w:rsidR="009035C3" w:rsidRPr="00895A9D" w:rsidRDefault="00B23483" w:rsidP="00B23483">
      <w:pPr>
        <w:pStyle w:val="SingleTxtG"/>
        <w:spacing w:line="240" w:lineRule="auto"/>
        <w:ind w:left="2268"/>
        <w:rPr>
          <w:b/>
          <w:lang w:val="en-GB"/>
        </w:rPr>
      </w:pPr>
      <w:r>
        <w:rPr>
          <w:b/>
          <w:lang w:val="en-GB"/>
        </w:rPr>
        <w:t>(b)</w:t>
      </w:r>
      <w:r>
        <w:rPr>
          <w:b/>
          <w:lang w:val="en-GB"/>
        </w:rPr>
        <w:tab/>
      </w:r>
      <w:r w:rsidR="009035C3" w:rsidRPr="00895A9D">
        <w:rPr>
          <w:b/>
          <w:lang w:val="en-GB"/>
        </w:rPr>
        <w:t xml:space="preserve">in </w:t>
      </w:r>
      <w:r w:rsidR="009035C3" w:rsidRPr="00895A9D">
        <w:rPr>
          <w:rFonts w:eastAsiaTheme="minorEastAsia"/>
          <w:b/>
          <w:lang w:val="en-GB"/>
        </w:rPr>
        <w:t>unambiguous</w:t>
      </w:r>
      <w:r w:rsidR="009035C3" w:rsidRPr="00895A9D">
        <w:rPr>
          <w:b/>
          <w:lang w:val="en-GB"/>
        </w:rPr>
        <w:t xml:space="preserve"> situations (e.g. not multiple pedestrians) </w:t>
      </w:r>
    </w:p>
    <w:p w14:paraId="56CBE907" w14:textId="13722631" w:rsidR="00A72FF4" w:rsidRPr="00B23483" w:rsidRDefault="00B23483" w:rsidP="00B23483">
      <w:pPr>
        <w:spacing w:after="120" w:line="240" w:lineRule="auto"/>
        <w:ind w:left="2268" w:right="1134"/>
        <w:jc w:val="both"/>
        <w:rPr>
          <w:lang w:val="en-GB"/>
        </w:rPr>
      </w:pPr>
      <w:r>
        <w:rPr>
          <w:lang w:val="en-GB"/>
        </w:rPr>
        <w:t>(c)</w:t>
      </w:r>
      <w:r>
        <w:rPr>
          <w:lang w:val="en-GB"/>
        </w:rPr>
        <w:tab/>
      </w:r>
      <w:r w:rsidR="00A72FF4" w:rsidRPr="00B23483">
        <w:rPr>
          <w:lang w:val="en-GB"/>
        </w:rPr>
        <w:t xml:space="preserve">on </w:t>
      </w:r>
      <w:r w:rsidR="005D7A51" w:rsidRPr="00B23483">
        <w:rPr>
          <w:b/>
          <w:lang w:val="en-GB"/>
        </w:rPr>
        <w:t xml:space="preserve">flat, horizontal and </w:t>
      </w:r>
      <w:r w:rsidR="00A72FF4" w:rsidRPr="00B23483">
        <w:rPr>
          <w:lang w:val="en-GB"/>
        </w:rPr>
        <w:t>dry roads;</w:t>
      </w:r>
    </w:p>
    <w:p w14:paraId="67B79C2A" w14:textId="7CBB4704" w:rsidR="00A72FF4" w:rsidRPr="00B23483" w:rsidRDefault="00B23483" w:rsidP="00B23483">
      <w:pPr>
        <w:spacing w:after="120" w:line="240" w:lineRule="auto"/>
        <w:ind w:left="2268" w:right="1134"/>
        <w:jc w:val="both"/>
        <w:rPr>
          <w:lang w:val="en-GB"/>
        </w:rPr>
      </w:pPr>
      <w:r>
        <w:rPr>
          <w:rFonts w:eastAsiaTheme="minorEastAsia"/>
          <w:lang w:val="en-GB"/>
        </w:rPr>
        <w:t>(d)</w:t>
      </w:r>
      <w:r>
        <w:rPr>
          <w:rFonts w:eastAsiaTheme="minorEastAsia"/>
          <w:lang w:val="en-GB"/>
        </w:rPr>
        <w:tab/>
      </w:r>
      <w:r w:rsidR="001C5CBA" w:rsidRPr="00B23483">
        <w:rPr>
          <w:rFonts w:eastAsiaTheme="minorEastAsia"/>
          <w:lang w:val="en-GB"/>
        </w:rPr>
        <w:t xml:space="preserve">in </w:t>
      </w:r>
      <w:r w:rsidR="001C5CBA" w:rsidRPr="00B23483">
        <w:rPr>
          <w:rFonts w:eastAsiaTheme="minorEastAsia"/>
          <w:strike/>
          <w:lang w:val="en-GB"/>
        </w:rPr>
        <w:t>laden</w:t>
      </w:r>
      <w:r w:rsidR="001C5CBA" w:rsidRPr="00B23483">
        <w:rPr>
          <w:rFonts w:eastAsiaTheme="minorEastAsia"/>
          <w:lang w:val="en-GB"/>
        </w:rPr>
        <w:t xml:space="preserve"> </w:t>
      </w:r>
      <w:r w:rsidR="001C5CBA" w:rsidRPr="00B23483">
        <w:rPr>
          <w:rFonts w:eastAsiaTheme="minorEastAsia"/>
          <w:b/>
          <w:lang w:val="en-GB"/>
        </w:rPr>
        <w:t>maximum mass</w:t>
      </w:r>
      <w:r w:rsidR="001C5CBA" w:rsidRPr="00B23483">
        <w:rPr>
          <w:rFonts w:eastAsiaTheme="minorEastAsia"/>
          <w:lang w:val="en-GB"/>
        </w:rPr>
        <w:t xml:space="preserve"> and </w:t>
      </w:r>
      <w:r w:rsidR="001C5CBA" w:rsidRPr="00B23483">
        <w:rPr>
          <w:rFonts w:eastAsiaTheme="minorEastAsia"/>
          <w:strike/>
          <w:lang w:val="en-GB"/>
        </w:rPr>
        <w:t>unladen</w:t>
      </w:r>
      <w:r w:rsidR="001C5CBA" w:rsidRPr="00B23483">
        <w:rPr>
          <w:rFonts w:eastAsiaTheme="minorEastAsia"/>
          <w:lang w:val="en-GB"/>
        </w:rPr>
        <w:t xml:space="preserve"> </w:t>
      </w:r>
      <w:r w:rsidR="001C5CBA" w:rsidRPr="00B23483">
        <w:rPr>
          <w:rFonts w:eastAsiaTheme="minorEastAsia"/>
          <w:b/>
          <w:lang w:val="en-GB"/>
        </w:rPr>
        <w:t>mass in running order</w:t>
      </w:r>
      <w:r w:rsidR="001C5CBA" w:rsidRPr="00B23483">
        <w:rPr>
          <w:rFonts w:eastAsiaTheme="minorEastAsia"/>
          <w:lang w:val="en-GB"/>
        </w:rPr>
        <w:t xml:space="preserve"> conditions</w:t>
      </w:r>
      <w:r w:rsidR="00A72FF4" w:rsidRPr="00B23483">
        <w:rPr>
          <w:lang w:val="en-GB"/>
        </w:rPr>
        <w:t>;</w:t>
      </w:r>
    </w:p>
    <w:p w14:paraId="09EEE34F" w14:textId="29307B46" w:rsidR="00A72FF4" w:rsidRPr="00B23483" w:rsidRDefault="00B23483" w:rsidP="00B23483">
      <w:pPr>
        <w:spacing w:after="120" w:line="240" w:lineRule="auto"/>
        <w:ind w:left="2268" w:right="1134"/>
        <w:jc w:val="both"/>
        <w:rPr>
          <w:strike/>
          <w:lang w:val="en-GB"/>
        </w:rPr>
      </w:pPr>
      <w:r>
        <w:rPr>
          <w:lang w:val="en-GB"/>
        </w:rPr>
        <w:t>(e)</w:t>
      </w:r>
      <w:r>
        <w:rPr>
          <w:lang w:val="en-GB"/>
        </w:rPr>
        <w:tab/>
      </w:r>
      <w:r w:rsidR="00A72FF4" w:rsidRPr="00B23483">
        <w:rPr>
          <w:lang w:val="en-GB"/>
        </w:rPr>
        <w:t xml:space="preserve">in situations where the </w:t>
      </w:r>
      <w:r w:rsidR="005D7A51" w:rsidRPr="00B23483">
        <w:rPr>
          <w:b/>
          <w:lang w:val="en-GB"/>
        </w:rPr>
        <w:t xml:space="preserve">anticipated impact point </w:t>
      </w:r>
      <w:r w:rsidR="00A72FF4" w:rsidRPr="00B23483">
        <w:rPr>
          <w:strike/>
          <w:lang w:val="en-GB"/>
        </w:rPr>
        <w:t>longitudinal centre planes</w:t>
      </w:r>
      <w:r w:rsidR="00A72FF4" w:rsidRPr="00B23483">
        <w:rPr>
          <w:lang w:val="en-GB"/>
        </w:rPr>
        <w:t xml:space="preserve"> </w:t>
      </w:r>
      <w:r w:rsidR="00A72FF4" w:rsidRPr="00B23483">
        <w:rPr>
          <w:strike/>
          <w:lang w:val="en-GB"/>
        </w:rPr>
        <w:t>are</w:t>
      </w:r>
      <w:r w:rsidR="00A72FF4" w:rsidRPr="00B23483">
        <w:rPr>
          <w:lang w:val="en-GB"/>
        </w:rPr>
        <w:t xml:space="preserve"> </w:t>
      </w:r>
      <w:r w:rsidR="005D7A51" w:rsidRPr="00B23483">
        <w:rPr>
          <w:b/>
          <w:lang w:val="en-GB"/>
        </w:rPr>
        <w:t xml:space="preserve">is </w:t>
      </w:r>
      <w:r w:rsidR="00A72FF4" w:rsidRPr="00B23483">
        <w:rPr>
          <w:lang w:val="en-GB"/>
        </w:rPr>
        <w:t>displaced by not more than 0.2 m</w:t>
      </w:r>
      <w:r w:rsidR="005D7A51" w:rsidRPr="00B23483">
        <w:rPr>
          <w:lang w:val="en-GB"/>
        </w:rPr>
        <w:t xml:space="preserve"> </w:t>
      </w:r>
      <w:r w:rsidR="005D7A51" w:rsidRPr="00B23483">
        <w:rPr>
          <w:b/>
          <w:lang w:val="en-GB"/>
        </w:rPr>
        <w:t>compared to the vehicle longitudinal centre plane</w:t>
      </w:r>
      <w:r w:rsidR="00A72FF4" w:rsidRPr="00B23483">
        <w:rPr>
          <w:lang w:val="en-GB"/>
        </w:rPr>
        <w:t xml:space="preserve">; </w:t>
      </w:r>
      <w:r w:rsidR="00A72FF4" w:rsidRPr="00B23483">
        <w:rPr>
          <w:strike/>
          <w:lang w:val="en-GB"/>
        </w:rPr>
        <w:t>and/or</w:t>
      </w:r>
      <w:r w:rsidR="00BF140E" w:rsidRPr="00B23483">
        <w:rPr>
          <w:b/>
          <w:lang w:val="en-GB"/>
        </w:rPr>
        <w:t xml:space="preserve"> </w:t>
      </w:r>
    </w:p>
    <w:p w14:paraId="3E219F0B" w14:textId="3D72337B" w:rsidR="001C5CBA" w:rsidRPr="00B23483" w:rsidRDefault="00B23483" w:rsidP="00B23483">
      <w:pPr>
        <w:spacing w:after="120"/>
        <w:ind w:left="2268" w:right="1134"/>
        <w:jc w:val="both"/>
        <w:rPr>
          <w:rFonts w:eastAsiaTheme="minorEastAsia"/>
          <w:lang w:val="en-GB"/>
        </w:rPr>
      </w:pPr>
      <w:r>
        <w:rPr>
          <w:rFonts w:eastAsiaTheme="minorEastAsia"/>
          <w:lang w:val="en-GB"/>
        </w:rPr>
        <w:t>(f)</w:t>
      </w:r>
      <w:r>
        <w:rPr>
          <w:rFonts w:eastAsiaTheme="minorEastAsia"/>
          <w:lang w:val="en-GB"/>
        </w:rPr>
        <w:tab/>
      </w:r>
      <w:r w:rsidR="001C5CBA" w:rsidRPr="00B23483">
        <w:rPr>
          <w:rFonts w:eastAsiaTheme="minorEastAsia"/>
          <w:lang w:val="en-GB"/>
        </w:rPr>
        <w:t>in ambient illumination conditions of at least 2000 Lux</w:t>
      </w:r>
      <w:r w:rsidR="001C5CBA" w:rsidRPr="00B23483">
        <w:rPr>
          <w:rFonts w:eastAsiaTheme="minorEastAsia"/>
          <w:b/>
          <w:lang w:val="en-GB"/>
        </w:rPr>
        <w:t xml:space="preserve"> without direct blinding sunlight</w:t>
      </w:r>
      <w:r w:rsidR="001C5CBA" w:rsidRPr="00B23483">
        <w:rPr>
          <w:rFonts w:eastAsiaTheme="minorEastAsia"/>
          <w:lang w:val="en-GB"/>
        </w:rPr>
        <w:t xml:space="preserve">. </w:t>
      </w:r>
    </w:p>
    <w:p w14:paraId="5F0FE0C9" w14:textId="42638F23" w:rsidR="001C5CBA" w:rsidRPr="00B23483" w:rsidRDefault="00B23483" w:rsidP="00B23483">
      <w:pPr>
        <w:spacing w:before="240" w:after="120" w:line="240" w:lineRule="auto"/>
        <w:ind w:left="2268" w:right="1134"/>
        <w:jc w:val="both"/>
        <w:rPr>
          <w:lang w:val="en-GB"/>
        </w:rPr>
      </w:pPr>
      <w:r>
        <w:rPr>
          <w:rFonts w:eastAsiaTheme="minorEastAsia"/>
          <w:b/>
          <w:lang w:val="en-GB"/>
        </w:rPr>
        <w:t>(g)</w:t>
      </w:r>
      <w:r>
        <w:rPr>
          <w:rFonts w:eastAsiaTheme="minorEastAsia"/>
          <w:b/>
          <w:lang w:val="en-GB"/>
        </w:rPr>
        <w:tab/>
      </w:r>
      <w:r w:rsidR="001C5CBA" w:rsidRPr="00B23483">
        <w:rPr>
          <w:rFonts w:eastAsiaTheme="minorEastAsia"/>
          <w:b/>
          <w:lang w:val="en-GB"/>
        </w:rPr>
        <w:t xml:space="preserve">in absence of weather conditions affecting the dynamic performance of the vehicle (e.g. no storm, not below 0°C) and </w:t>
      </w:r>
    </w:p>
    <w:p w14:paraId="56EBC06B" w14:textId="067C39D7" w:rsidR="005D7A51" w:rsidRPr="00B23483" w:rsidRDefault="00B23483" w:rsidP="00B23483">
      <w:pPr>
        <w:spacing w:before="240" w:after="120" w:line="240" w:lineRule="auto"/>
        <w:ind w:left="2268" w:right="1134"/>
        <w:jc w:val="both"/>
        <w:rPr>
          <w:lang w:val="en-GB"/>
        </w:rPr>
      </w:pPr>
      <w:r>
        <w:rPr>
          <w:b/>
          <w:lang w:val="en-GB"/>
        </w:rPr>
        <w:t>(h)</w:t>
      </w:r>
      <w:r>
        <w:rPr>
          <w:b/>
          <w:lang w:val="en-GB"/>
        </w:rPr>
        <w:tab/>
      </w:r>
      <w:r w:rsidR="00BF140E" w:rsidRPr="00B23483">
        <w:rPr>
          <w:b/>
          <w:lang w:val="en-GB"/>
        </w:rPr>
        <w:t>i</w:t>
      </w:r>
      <w:r w:rsidR="005D7A51" w:rsidRPr="00B23483">
        <w:rPr>
          <w:b/>
          <w:lang w:val="en-GB"/>
        </w:rPr>
        <w:t>n absence of extreme driving conditions (e.g. harsh cornering).</w:t>
      </w:r>
    </w:p>
    <w:p w14:paraId="1E33B1F0" w14:textId="7E33E934" w:rsidR="00A72FF4" w:rsidRPr="00A72FF4" w:rsidRDefault="00A72FF4" w:rsidP="00A72FF4">
      <w:pPr>
        <w:spacing w:after="120"/>
        <w:ind w:left="2268" w:right="1134"/>
        <w:jc w:val="both"/>
        <w:rPr>
          <w:lang w:val="en-GB"/>
        </w:rPr>
      </w:pPr>
      <w:r w:rsidRPr="00A72FF4">
        <w:rPr>
          <w:lang w:val="en-GB"/>
        </w:rPr>
        <w:t xml:space="preserve">It is recognised that the performances required in this table may not be fully achieved in other conditions than those listed above. However the system shall not deactivate or </w:t>
      </w:r>
      <w:r w:rsidR="001C5CBA" w:rsidRPr="00331014">
        <w:rPr>
          <w:b/>
          <w:lang w:val="en-GB"/>
        </w:rPr>
        <w:t xml:space="preserve">unreasonably </w:t>
      </w:r>
      <w:r w:rsidR="001C5CBA" w:rsidRPr="00331014">
        <w:rPr>
          <w:strike/>
          <w:lang w:val="en-GB"/>
        </w:rPr>
        <w:t>change</w:t>
      </w:r>
      <w:r w:rsidR="001C5CBA" w:rsidRPr="00331014">
        <w:rPr>
          <w:b/>
          <w:lang w:val="en-GB"/>
        </w:rPr>
        <w:t xml:space="preserve"> </w:t>
      </w:r>
      <w:r w:rsidR="001C5CBA" w:rsidRPr="00331014">
        <w:rPr>
          <w:strike/>
          <w:lang w:val="en-GB"/>
        </w:rPr>
        <w:t>drastically</w:t>
      </w:r>
      <w:r w:rsidR="001C5CBA" w:rsidRPr="00331014">
        <w:rPr>
          <w:lang w:val="en-GB"/>
        </w:rPr>
        <w:t xml:space="preserve"> </w:t>
      </w:r>
      <w:r w:rsidR="001C5CBA" w:rsidRPr="00331014">
        <w:rPr>
          <w:b/>
          <w:lang w:val="en-GB"/>
        </w:rPr>
        <w:t>switch</w:t>
      </w:r>
      <w:r w:rsidR="001C5CBA" w:rsidRPr="00331014">
        <w:rPr>
          <w:lang w:val="en-GB"/>
        </w:rPr>
        <w:t xml:space="preserve"> </w:t>
      </w:r>
      <w:r w:rsidRPr="00A72FF4">
        <w:rPr>
          <w:lang w:val="en-GB"/>
        </w:rPr>
        <w:t>the control strategy in these other conditions. This shall be demonstrated in accordance with A</w:t>
      </w:r>
      <w:r w:rsidR="001C5CBA">
        <w:rPr>
          <w:lang w:val="en-GB"/>
        </w:rPr>
        <w:t>nnex </w:t>
      </w:r>
      <w:r w:rsidRPr="00A72FF4">
        <w:rPr>
          <w:lang w:val="en-GB"/>
        </w:rPr>
        <w:t xml:space="preserve">3 of this </w:t>
      </w:r>
      <w:bookmarkStart w:id="28" w:name="_Hlk8910452"/>
      <w:r w:rsidRPr="00A72FF4">
        <w:rPr>
          <w:lang w:val="en-GB"/>
        </w:rPr>
        <w:t>Regulation.</w:t>
      </w:r>
    </w:p>
    <w:p w14:paraId="403DFA5C" w14:textId="3CEC900C" w:rsidR="00A72FF4" w:rsidRPr="00331014" w:rsidRDefault="00A72FF4" w:rsidP="00A72FF4">
      <w:pPr>
        <w:widowControl w:val="0"/>
        <w:suppressAutoHyphens w:val="0"/>
        <w:spacing w:after="120" w:line="240" w:lineRule="auto"/>
        <w:ind w:left="1134"/>
        <w:jc w:val="both"/>
        <w:rPr>
          <w:kern w:val="2"/>
          <w:lang w:val="en-GB" w:eastAsia="ja-JP"/>
        </w:rPr>
      </w:pPr>
      <w:r w:rsidRPr="00A72FF4">
        <w:rPr>
          <w:b/>
          <w:bCs/>
          <w:kern w:val="2"/>
          <w:lang w:val="en-GB" w:eastAsia="ja-JP"/>
        </w:rPr>
        <w:t>Maximum Impact Speed (km/h) for M</w:t>
      </w:r>
      <w:r w:rsidRPr="00A72FF4">
        <w:rPr>
          <w:b/>
          <w:bCs/>
          <w:kern w:val="2"/>
          <w:vertAlign w:val="subscript"/>
          <w:lang w:val="en-GB" w:eastAsia="ja-JP"/>
        </w:rPr>
        <w:t>1</w:t>
      </w:r>
      <w:r w:rsidR="00331014">
        <w:rPr>
          <w:b/>
          <w:bCs/>
          <w:kern w:val="2"/>
          <w:lang w:val="en-GB" w:eastAsia="ja-JP"/>
        </w:rPr>
        <w:t>*</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B5229B" w:rsidRPr="00E920F0" w14:paraId="3D575D68" w14:textId="77777777" w:rsidTr="00B23483">
        <w:tc>
          <w:tcPr>
            <w:tcW w:w="16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4BA81C7" w14:textId="13FE6D59" w:rsidR="00B5229B" w:rsidRPr="00A72FF4" w:rsidRDefault="00B5229B" w:rsidP="00B5229B">
            <w:pPr>
              <w:widowControl w:val="0"/>
              <w:suppressAutoHyphens w:val="0"/>
              <w:spacing w:line="240" w:lineRule="auto"/>
              <w:jc w:val="center"/>
              <w:rPr>
                <w:bCs/>
                <w:i/>
                <w:iCs/>
                <w:kern w:val="2"/>
                <w:sz w:val="16"/>
                <w:szCs w:val="16"/>
                <w:lang w:val="en-GB" w:eastAsia="ja-JP"/>
              </w:rPr>
            </w:pPr>
            <w:r w:rsidRPr="00A72FF4">
              <w:rPr>
                <w:bCs/>
                <w:i/>
                <w:iCs/>
                <w:kern w:val="2"/>
                <w:sz w:val="16"/>
                <w:szCs w:val="16"/>
                <w:lang w:val="en-GB" w:eastAsia="ja-JP"/>
              </w:rPr>
              <w:t>Subject vehicle speed (km/h)</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286C8F6"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Laden</w:t>
            </w:r>
          </w:p>
          <w:p w14:paraId="10B92939" w14:textId="57D84CD9" w:rsidR="00B5229B" w:rsidRPr="00331014" w:rsidRDefault="00B5229B" w:rsidP="00B5229B">
            <w:pPr>
              <w:widowControl w:val="0"/>
              <w:suppressAutoHyphens w:val="0"/>
              <w:spacing w:line="240" w:lineRule="auto"/>
              <w:jc w:val="center"/>
              <w:rPr>
                <w:bCs/>
                <w:i/>
                <w:iCs/>
                <w:kern w:val="2"/>
                <w:sz w:val="16"/>
                <w:szCs w:val="16"/>
                <w:lang w:eastAsia="ja-JP"/>
              </w:rPr>
            </w:pPr>
            <w:r w:rsidRPr="00331014">
              <w:rPr>
                <w:b/>
                <w:bCs/>
                <w:i/>
                <w:iCs/>
                <w:kern w:val="2"/>
                <w:sz w:val="16"/>
                <w:szCs w:val="16"/>
                <w:lang w:val="en-GB" w:eastAsia="ja-JP"/>
              </w:rPr>
              <w:t>Maximum</w:t>
            </w:r>
            <w:r w:rsidRPr="00331014">
              <w:rPr>
                <w:bCs/>
                <w:i/>
                <w:iCs/>
                <w:kern w:val="2"/>
                <w:sz w:val="16"/>
                <w:szCs w:val="16"/>
                <w:lang w:val="en-GB" w:eastAsia="ja-JP"/>
              </w:rPr>
              <w:t xml:space="preserve"> </w:t>
            </w:r>
            <w:r w:rsidRPr="00331014">
              <w:rPr>
                <w:b/>
                <w:bCs/>
                <w:i/>
                <w:iCs/>
                <w:kern w:val="2"/>
                <w:sz w:val="16"/>
                <w:szCs w:val="16"/>
                <w:lang w:val="en-GB" w:eastAsia="ja-JP"/>
              </w:rPr>
              <w:t>mass</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09059D"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Unladen</w:t>
            </w:r>
          </w:p>
          <w:p w14:paraId="15291747" w14:textId="77777777" w:rsidR="00B5229B" w:rsidRPr="00331014" w:rsidRDefault="00B5229B" w:rsidP="00B5229B">
            <w:pPr>
              <w:widowControl w:val="0"/>
              <w:suppressAutoHyphens w:val="0"/>
              <w:spacing w:line="240" w:lineRule="auto"/>
              <w:jc w:val="center"/>
              <w:rPr>
                <w:b/>
                <w:bCs/>
                <w:i/>
                <w:iCs/>
                <w:kern w:val="2"/>
                <w:sz w:val="16"/>
                <w:szCs w:val="16"/>
                <w:lang w:eastAsia="ja-JP"/>
              </w:rPr>
            </w:pPr>
            <w:r w:rsidRPr="00331014">
              <w:rPr>
                <w:b/>
                <w:bCs/>
                <w:i/>
                <w:iCs/>
                <w:kern w:val="2"/>
                <w:sz w:val="16"/>
                <w:szCs w:val="16"/>
                <w:lang w:eastAsia="ja-JP"/>
              </w:rPr>
              <w:t>Mass in running order</w:t>
            </w:r>
          </w:p>
          <w:p w14:paraId="06887E06" w14:textId="77777777" w:rsidR="00B5229B" w:rsidRPr="00331014" w:rsidRDefault="00B5229B" w:rsidP="00B5229B">
            <w:pPr>
              <w:widowControl w:val="0"/>
              <w:suppressAutoHyphens w:val="0"/>
              <w:spacing w:line="240" w:lineRule="auto"/>
              <w:jc w:val="center"/>
              <w:rPr>
                <w:bCs/>
                <w:i/>
                <w:iCs/>
                <w:kern w:val="2"/>
                <w:sz w:val="16"/>
                <w:szCs w:val="16"/>
                <w:lang w:eastAsia="ja-JP"/>
              </w:rPr>
            </w:pPr>
          </w:p>
        </w:tc>
      </w:tr>
      <w:tr w:rsidR="00A72FF4" w:rsidRPr="00E920F0" w14:paraId="1E4CC1C9" w14:textId="77777777" w:rsidTr="00B23483">
        <w:tc>
          <w:tcPr>
            <w:tcW w:w="1698" w:type="dxa"/>
            <w:tcBorders>
              <w:top w:val="single" w:sz="12" w:space="0" w:color="auto"/>
              <w:left w:val="single" w:sz="4" w:space="0" w:color="auto"/>
              <w:bottom w:val="single" w:sz="4" w:space="0" w:color="auto"/>
              <w:right w:val="single" w:sz="4" w:space="0" w:color="auto"/>
            </w:tcBorders>
            <w:shd w:val="clear" w:color="auto" w:fill="auto"/>
            <w:hideMark/>
          </w:tcPr>
          <w:p w14:paraId="5BA7459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3B2547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2023F3CD"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7938D625"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30C59"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CED5B0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8C99A7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0FC1C38B"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47C4BB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F728D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89AA53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60697BAE"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7776FA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C044B4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BC930F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A72FF4" w:rsidRPr="00E920F0" w14:paraId="5D3170AF"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9BAA24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7F005A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E160101"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A72FF4" w:rsidRPr="00E920F0" w14:paraId="71485E4B"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CBCC403"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B88A26"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2988C3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A72FF4" w:rsidRPr="00E920F0" w14:paraId="65D34FE2"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05644A8"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894999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7D5881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A72FF4" w:rsidRPr="00E920F0" w14:paraId="529FE12A" w14:textId="77777777" w:rsidTr="00B23483">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6AC8B1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46099BE"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F6E44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A72FF4" w:rsidRPr="00E920F0" w14:paraId="6E405D17" w14:textId="77777777" w:rsidTr="00B23483">
        <w:tc>
          <w:tcPr>
            <w:tcW w:w="1698" w:type="dxa"/>
            <w:tcBorders>
              <w:top w:val="single" w:sz="4" w:space="0" w:color="auto"/>
              <w:left w:val="single" w:sz="4" w:space="0" w:color="auto"/>
              <w:bottom w:val="single" w:sz="12" w:space="0" w:color="auto"/>
              <w:right w:val="single" w:sz="4" w:space="0" w:color="auto"/>
            </w:tcBorders>
            <w:shd w:val="clear" w:color="auto" w:fill="auto"/>
            <w:hideMark/>
          </w:tcPr>
          <w:p w14:paraId="5A8DE7A4"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10FC613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3D29236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14:paraId="66ABA9F6" w14:textId="4A032D9D" w:rsidR="00331014" w:rsidRPr="00B23483" w:rsidRDefault="00331014" w:rsidP="00B23483">
      <w:pPr>
        <w:pStyle w:val="ListParagraph"/>
        <w:widowControl w:val="0"/>
        <w:suppressAutoHyphens w:val="0"/>
        <w:spacing w:line="240" w:lineRule="auto"/>
        <w:ind w:left="1701" w:right="1134" w:hanging="556"/>
        <w:jc w:val="both"/>
        <w:rPr>
          <w:b/>
          <w:kern w:val="2"/>
          <w:sz w:val="18"/>
          <w:szCs w:val="18"/>
          <w:lang w:val="en-GB" w:eastAsia="ja-JP"/>
        </w:rPr>
      </w:pPr>
      <w:bookmarkStart w:id="29" w:name="_Hlk526496232"/>
      <w:r w:rsidRPr="00B23483">
        <w:rPr>
          <w:b/>
          <w:kern w:val="2"/>
          <w:sz w:val="18"/>
          <w:szCs w:val="18"/>
          <w:lang w:val="en-GB" w:eastAsia="ja-JP"/>
        </w:rPr>
        <w:t>*/</w:t>
      </w:r>
      <w:r w:rsidRPr="00B23483">
        <w:rPr>
          <w:b/>
          <w:kern w:val="2"/>
          <w:sz w:val="18"/>
          <w:szCs w:val="18"/>
          <w:lang w:val="en-GB" w:eastAsia="ja-JP"/>
        </w:rPr>
        <w:tab/>
        <w:t xml:space="preserve">For </w:t>
      </w:r>
      <w:r w:rsidR="00E9737F" w:rsidRPr="00B23483">
        <w:rPr>
          <w:b/>
          <w:kern w:val="2"/>
          <w:sz w:val="18"/>
          <w:szCs w:val="18"/>
          <w:lang w:val="en-GB" w:eastAsia="ja-JP"/>
        </w:rPr>
        <w:t xml:space="preserve">subject vehicle </w:t>
      </w:r>
      <w:r w:rsidRPr="00B23483">
        <w:rPr>
          <w:b/>
          <w:kern w:val="2"/>
          <w:sz w:val="18"/>
          <w:szCs w:val="18"/>
          <w:lang w:val="en-GB" w:eastAsia="ja-JP"/>
        </w:rPr>
        <w:t>speeds between the listed values (e.g. 53 km/h), the maximum</w:t>
      </w:r>
      <w:r w:rsidR="00E9737F" w:rsidRPr="00B23483">
        <w:rPr>
          <w:b/>
          <w:kern w:val="2"/>
          <w:sz w:val="18"/>
          <w:szCs w:val="18"/>
          <w:lang w:val="en-GB" w:eastAsia="ja-JP"/>
        </w:rPr>
        <w:t xml:space="preserve"> </w:t>
      </w:r>
      <w:r w:rsidRPr="00B23483">
        <w:rPr>
          <w:b/>
          <w:kern w:val="2"/>
          <w:sz w:val="18"/>
          <w:szCs w:val="18"/>
          <w:lang w:val="en-GB" w:eastAsia="ja-JP"/>
        </w:rPr>
        <w:t xml:space="preserve">impact speed (i.e. </w:t>
      </w:r>
      <w:r w:rsidR="00E9737F" w:rsidRPr="00B23483">
        <w:rPr>
          <w:b/>
          <w:kern w:val="2"/>
          <w:sz w:val="18"/>
          <w:szCs w:val="18"/>
          <w:lang w:val="en-GB" w:eastAsia="ja-JP"/>
        </w:rPr>
        <w:t>40 </w:t>
      </w:r>
      <w:r w:rsidRPr="00B23483">
        <w:rPr>
          <w:b/>
          <w:kern w:val="2"/>
          <w:sz w:val="18"/>
          <w:szCs w:val="18"/>
          <w:lang w:val="en-GB" w:eastAsia="ja-JP"/>
        </w:rPr>
        <w:t xml:space="preserve">km/h) assigned to the next higher </w:t>
      </w:r>
      <w:r w:rsidR="00E9737F" w:rsidRPr="00B23483">
        <w:rPr>
          <w:b/>
          <w:kern w:val="2"/>
          <w:sz w:val="18"/>
          <w:szCs w:val="18"/>
          <w:lang w:val="en-GB" w:eastAsia="ja-JP"/>
        </w:rPr>
        <w:t xml:space="preserve">subject vehicle </w:t>
      </w:r>
      <w:r w:rsidRPr="00B23483">
        <w:rPr>
          <w:b/>
          <w:kern w:val="2"/>
          <w:sz w:val="18"/>
          <w:szCs w:val="18"/>
          <w:lang w:val="en-GB" w:eastAsia="ja-JP"/>
        </w:rPr>
        <w:t xml:space="preserve">speed (i.e. 55 km/h) shall apply. </w:t>
      </w:r>
    </w:p>
    <w:p w14:paraId="62A433CF" w14:textId="609AE8F0" w:rsidR="00331014" w:rsidRPr="00B23483" w:rsidRDefault="00331014" w:rsidP="00B23483">
      <w:pPr>
        <w:pStyle w:val="ListParagraph"/>
        <w:widowControl w:val="0"/>
        <w:suppressAutoHyphens w:val="0"/>
        <w:spacing w:line="240" w:lineRule="auto"/>
        <w:ind w:left="1701" w:right="1134" w:hanging="556"/>
        <w:jc w:val="both"/>
        <w:rPr>
          <w:b/>
          <w:kern w:val="2"/>
          <w:sz w:val="18"/>
          <w:szCs w:val="18"/>
          <w:lang w:val="en-GB" w:eastAsia="ja-JP"/>
        </w:rPr>
      </w:pPr>
      <w:r w:rsidRPr="00B23483">
        <w:rPr>
          <w:b/>
          <w:kern w:val="2"/>
          <w:sz w:val="18"/>
          <w:szCs w:val="18"/>
          <w:lang w:val="en-GB" w:eastAsia="ja-JP"/>
        </w:rPr>
        <w:tab/>
        <w:t>For masses above the mass in running order, the maximum relative impact speed assigned to the maximum mass shall apply.</w:t>
      </w:r>
    </w:p>
    <w:p w14:paraId="3640356A" w14:textId="2AAA11F5" w:rsidR="00A72FF4" w:rsidRPr="00DE3ABE" w:rsidRDefault="00A72FF4" w:rsidP="00A72FF4">
      <w:pPr>
        <w:widowControl w:val="0"/>
        <w:suppressAutoHyphens w:val="0"/>
        <w:spacing w:line="240" w:lineRule="auto"/>
        <w:jc w:val="both"/>
        <w:rPr>
          <w:b/>
          <w:kern w:val="2"/>
          <w:lang w:val="en-GB" w:eastAsia="ja-JP"/>
        </w:rPr>
      </w:pPr>
    </w:p>
    <w:p w14:paraId="584DF94D" w14:textId="50646630" w:rsidR="00A72FF4" w:rsidRPr="00A72FF4" w:rsidRDefault="00A72FF4" w:rsidP="00EA199A">
      <w:pPr>
        <w:pageBreakBefore/>
        <w:widowControl w:val="0"/>
        <w:suppressAutoHyphens w:val="0"/>
        <w:spacing w:after="120" w:line="240" w:lineRule="auto"/>
        <w:ind w:left="1134"/>
        <w:jc w:val="both"/>
        <w:rPr>
          <w:kern w:val="2"/>
          <w:lang w:val="en-GB" w:eastAsia="ja-JP"/>
        </w:rPr>
      </w:pPr>
      <w:bookmarkStart w:id="30" w:name="_Hlk529969970"/>
      <w:bookmarkEnd w:id="29"/>
      <w:r w:rsidRPr="00A72FF4">
        <w:rPr>
          <w:b/>
          <w:bCs/>
          <w:kern w:val="2"/>
          <w:lang w:val="en-GB" w:eastAsia="ja-JP"/>
        </w:rPr>
        <w:lastRenderedPageBreak/>
        <w:t xml:space="preserve">Maximum </w:t>
      </w:r>
      <w:r w:rsidRPr="00331014">
        <w:rPr>
          <w:strike/>
          <w:kern w:val="2"/>
          <w:lang w:val="en-GB" w:eastAsia="ja-JP"/>
        </w:rPr>
        <w:t>relative</w:t>
      </w:r>
      <w:r w:rsidRPr="00331014">
        <w:rPr>
          <w:b/>
          <w:bCs/>
          <w:kern w:val="2"/>
          <w:lang w:val="en-GB" w:eastAsia="ja-JP"/>
        </w:rPr>
        <w:t xml:space="preserve"> </w:t>
      </w:r>
      <w:r w:rsidRPr="00A72FF4">
        <w:rPr>
          <w:b/>
          <w:bCs/>
          <w:kern w:val="2"/>
          <w:lang w:val="en-GB" w:eastAsia="ja-JP"/>
        </w:rPr>
        <w:t>Impact Speed (km/h) for N</w:t>
      </w:r>
      <w:r w:rsidRPr="00A72FF4">
        <w:rPr>
          <w:b/>
          <w:bCs/>
          <w:kern w:val="2"/>
          <w:vertAlign w:val="subscript"/>
          <w:lang w:val="en-GB" w:eastAsia="ja-JP"/>
        </w:rPr>
        <w:t>1</w:t>
      </w:r>
      <w:r w:rsidRPr="00A72FF4">
        <w:rPr>
          <w:b/>
          <w:bCs/>
          <w:kern w:val="2"/>
          <w:lang w:val="en-GB" w:eastAsia="ja-JP"/>
        </w:rPr>
        <w:t xml:space="preserve"> </w:t>
      </w:r>
      <w:r w:rsidRPr="00A72FF4">
        <w:rPr>
          <w:b/>
          <w:bCs/>
          <w:lang w:val="en-GB"/>
        </w:rPr>
        <w:t>vehicles</w:t>
      </w:r>
      <w:r w:rsidR="00331014">
        <w:rPr>
          <w:b/>
          <w:bCs/>
          <w:lang w:val="en-GB"/>
        </w:rPr>
        <w:t>*</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B5229B" w:rsidRPr="0078291B" w14:paraId="62A1856E" w14:textId="77777777" w:rsidTr="00F2407D">
        <w:tc>
          <w:tcPr>
            <w:tcW w:w="1092" w:type="dxa"/>
            <w:vMerge w:val="restart"/>
            <w:shd w:val="clear" w:color="auto" w:fill="auto"/>
            <w:vAlign w:val="center"/>
            <w:hideMark/>
          </w:tcPr>
          <w:p w14:paraId="4261D7FD" w14:textId="36B11F0C" w:rsidR="00B5229B" w:rsidRPr="00DE3ABE" w:rsidRDefault="00B5229B" w:rsidP="00B5229B">
            <w:pPr>
              <w:jc w:val="center"/>
              <w:rPr>
                <w:bCs/>
                <w:i/>
                <w:iCs/>
                <w:color w:val="FF0000"/>
                <w:sz w:val="16"/>
                <w:szCs w:val="16"/>
                <w:lang w:val="en-GB"/>
              </w:rPr>
            </w:pPr>
            <w:r w:rsidRPr="00F1639F">
              <w:rPr>
                <w:bCs/>
                <w:i/>
                <w:iCs/>
                <w:kern w:val="2"/>
                <w:sz w:val="16"/>
                <w:szCs w:val="16"/>
                <w:lang w:val="en-US" w:eastAsia="ja-JP"/>
              </w:rPr>
              <w:t>Subject vehicle speed (km/h)</w:t>
            </w:r>
          </w:p>
        </w:tc>
        <w:tc>
          <w:tcPr>
            <w:tcW w:w="315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266537EA"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Laden</w:t>
            </w:r>
          </w:p>
          <w:p w14:paraId="3EA7D6A8" w14:textId="141EE45A" w:rsidR="00B5229B" w:rsidRPr="00331014" w:rsidRDefault="00B5229B" w:rsidP="00B5229B">
            <w:pPr>
              <w:widowControl w:val="0"/>
              <w:suppressAutoHyphens w:val="0"/>
              <w:spacing w:line="240" w:lineRule="auto"/>
              <w:jc w:val="center"/>
              <w:rPr>
                <w:bCs/>
                <w:i/>
                <w:iCs/>
                <w:kern w:val="2"/>
                <w:sz w:val="16"/>
                <w:szCs w:val="16"/>
                <w:lang w:val="en-US" w:eastAsia="ja-JP"/>
              </w:rPr>
            </w:pPr>
            <w:r w:rsidRPr="00331014">
              <w:rPr>
                <w:b/>
                <w:bCs/>
                <w:i/>
                <w:iCs/>
                <w:kern w:val="2"/>
                <w:sz w:val="16"/>
                <w:szCs w:val="16"/>
                <w:lang w:val="en-GB" w:eastAsia="ja-JP"/>
              </w:rPr>
              <w:t>Maximum</w:t>
            </w:r>
            <w:r w:rsidRPr="00331014">
              <w:rPr>
                <w:bCs/>
                <w:i/>
                <w:iCs/>
                <w:kern w:val="2"/>
                <w:sz w:val="16"/>
                <w:szCs w:val="16"/>
                <w:lang w:val="en-GB" w:eastAsia="ja-JP"/>
              </w:rPr>
              <w:t xml:space="preserve"> </w:t>
            </w:r>
            <w:r w:rsidRPr="00331014">
              <w:rPr>
                <w:b/>
                <w:bCs/>
                <w:i/>
                <w:iCs/>
                <w:kern w:val="2"/>
                <w:sz w:val="16"/>
                <w:szCs w:val="16"/>
                <w:lang w:val="en-GB" w:eastAsia="ja-JP"/>
              </w:rPr>
              <w:t>mass</w:t>
            </w:r>
          </w:p>
        </w:tc>
        <w:tc>
          <w:tcPr>
            <w:tcW w:w="283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0E2EF371" w14:textId="77777777" w:rsidR="00B5229B" w:rsidRPr="00331014" w:rsidRDefault="00B5229B" w:rsidP="00B5229B">
            <w:pPr>
              <w:widowControl w:val="0"/>
              <w:suppressAutoHyphens w:val="0"/>
              <w:spacing w:line="240" w:lineRule="auto"/>
              <w:jc w:val="center"/>
              <w:rPr>
                <w:bCs/>
                <w:i/>
                <w:iCs/>
                <w:strike/>
                <w:kern w:val="2"/>
                <w:sz w:val="16"/>
                <w:szCs w:val="16"/>
                <w:lang w:eastAsia="ja-JP"/>
              </w:rPr>
            </w:pPr>
            <w:r w:rsidRPr="00331014">
              <w:rPr>
                <w:bCs/>
                <w:i/>
                <w:iCs/>
                <w:strike/>
                <w:kern w:val="2"/>
                <w:sz w:val="16"/>
                <w:szCs w:val="16"/>
                <w:lang w:eastAsia="ja-JP"/>
              </w:rPr>
              <w:t>Unladen</w:t>
            </w:r>
          </w:p>
          <w:p w14:paraId="3A3DFCC9" w14:textId="77777777" w:rsidR="00B5229B" w:rsidRPr="00331014" w:rsidRDefault="00B5229B" w:rsidP="00B5229B">
            <w:pPr>
              <w:widowControl w:val="0"/>
              <w:suppressAutoHyphens w:val="0"/>
              <w:spacing w:line="240" w:lineRule="auto"/>
              <w:jc w:val="center"/>
              <w:rPr>
                <w:b/>
                <w:bCs/>
                <w:i/>
                <w:iCs/>
                <w:kern w:val="2"/>
                <w:sz w:val="16"/>
                <w:szCs w:val="16"/>
                <w:lang w:eastAsia="ja-JP"/>
              </w:rPr>
            </w:pPr>
            <w:r w:rsidRPr="00331014">
              <w:rPr>
                <w:b/>
                <w:bCs/>
                <w:i/>
                <w:iCs/>
                <w:kern w:val="2"/>
                <w:sz w:val="16"/>
                <w:szCs w:val="16"/>
                <w:lang w:eastAsia="ja-JP"/>
              </w:rPr>
              <w:t>Mass in running order</w:t>
            </w:r>
          </w:p>
          <w:p w14:paraId="47E2CB64" w14:textId="002B0A18" w:rsidR="00B5229B" w:rsidRPr="00331014" w:rsidRDefault="00B5229B" w:rsidP="00B5229B">
            <w:pPr>
              <w:widowControl w:val="0"/>
              <w:suppressAutoHyphens w:val="0"/>
              <w:spacing w:line="240" w:lineRule="auto"/>
              <w:jc w:val="center"/>
              <w:rPr>
                <w:bCs/>
                <w:i/>
                <w:iCs/>
                <w:kern w:val="2"/>
                <w:sz w:val="16"/>
                <w:szCs w:val="16"/>
                <w:lang w:val="en-US" w:eastAsia="ja-JP"/>
              </w:rPr>
            </w:pPr>
          </w:p>
        </w:tc>
      </w:tr>
      <w:tr w:rsidR="00A72FF4" w:rsidRPr="0078291B" w14:paraId="631EE902" w14:textId="77777777" w:rsidTr="00A72FF4">
        <w:tc>
          <w:tcPr>
            <w:tcW w:w="1092" w:type="dxa"/>
            <w:vMerge/>
            <w:tcBorders>
              <w:bottom w:val="single" w:sz="12" w:space="0" w:color="auto"/>
            </w:tcBorders>
            <w:shd w:val="clear" w:color="auto" w:fill="auto"/>
          </w:tcPr>
          <w:p w14:paraId="6988BF73" w14:textId="77777777" w:rsidR="00A72FF4" w:rsidRPr="00F1639F" w:rsidRDefault="00A72FF4" w:rsidP="00A72FF4">
            <w:pPr>
              <w:jc w:val="center"/>
              <w:rPr>
                <w:bCs/>
                <w:i/>
                <w:iCs/>
                <w:sz w:val="16"/>
                <w:szCs w:val="16"/>
              </w:rPr>
            </w:pPr>
          </w:p>
        </w:tc>
        <w:tc>
          <w:tcPr>
            <w:tcW w:w="1738" w:type="dxa"/>
            <w:tcBorders>
              <w:bottom w:val="single" w:sz="12" w:space="0" w:color="auto"/>
            </w:tcBorders>
            <w:shd w:val="clear" w:color="auto" w:fill="auto"/>
          </w:tcPr>
          <w:p w14:paraId="3E258D99" w14:textId="77777777" w:rsidR="00A72FF4" w:rsidRPr="00F1639F" w:rsidRDefault="00A72FF4" w:rsidP="00A72FF4">
            <w:pPr>
              <w:ind w:left="145"/>
              <w:jc w:val="center"/>
              <w:rPr>
                <w:bCs/>
                <w:i/>
                <w:iCs/>
                <w:sz w:val="16"/>
                <w:szCs w:val="16"/>
              </w:rPr>
            </w:pPr>
            <w:r w:rsidRPr="00F1639F">
              <w:rPr>
                <w:bCs/>
                <w:i/>
                <w:iCs/>
                <w:sz w:val="16"/>
                <w:szCs w:val="16"/>
              </w:rPr>
              <w:t>α &gt;1.3</w:t>
            </w:r>
          </w:p>
        </w:tc>
        <w:tc>
          <w:tcPr>
            <w:tcW w:w="1418" w:type="dxa"/>
            <w:tcBorders>
              <w:bottom w:val="single" w:sz="12" w:space="0" w:color="auto"/>
            </w:tcBorders>
          </w:tcPr>
          <w:p w14:paraId="41B5F2DC" w14:textId="77777777" w:rsidR="00A72FF4" w:rsidRPr="00F1639F" w:rsidRDefault="00A72FF4" w:rsidP="00A72FF4">
            <w:pPr>
              <w:ind w:left="145"/>
              <w:jc w:val="center"/>
              <w:rPr>
                <w:bCs/>
                <w:i/>
                <w:iCs/>
                <w:sz w:val="16"/>
                <w:szCs w:val="16"/>
              </w:rPr>
            </w:pPr>
            <w:r w:rsidRPr="00F1639F">
              <w:rPr>
                <w:bCs/>
                <w:i/>
                <w:iCs/>
                <w:sz w:val="16"/>
                <w:szCs w:val="16"/>
              </w:rPr>
              <w:t>α ≤1.3</w:t>
            </w:r>
          </w:p>
        </w:tc>
        <w:tc>
          <w:tcPr>
            <w:tcW w:w="1417" w:type="dxa"/>
            <w:tcBorders>
              <w:bottom w:val="single" w:sz="12" w:space="0" w:color="auto"/>
            </w:tcBorders>
            <w:shd w:val="clear" w:color="auto" w:fill="auto"/>
          </w:tcPr>
          <w:p w14:paraId="7C32B850" w14:textId="77777777" w:rsidR="00A72FF4" w:rsidRPr="00F1639F" w:rsidRDefault="00A72FF4" w:rsidP="00A72FF4">
            <w:pPr>
              <w:ind w:left="145"/>
              <w:jc w:val="center"/>
              <w:rPr>
                <w:bCs/>
                <w:i/>
                <w:iCs/>
                <w:sz w:val="16"/>
                <w:szCs w:val="16"/>
              </w:rPr>
            </w:pPr>
            <w:r w:rsidRPr="00F1639F">
              <w:rPr>
                <w:bCs/>
                <w:i/>
                <w:iCs/>
                <w:sz w:val="16"/>
                <w:szCs w:val="16"/>
              </w:rPr>
              <w:t>α &gt;1.3</w:t>
            </w:r>
          </w:p>
        </w:tc>
        <w:tc>
          <w:tcPr>
            <w:tcW w:w="1418" w:type="dxa"/>
            <w:tcBorders>
              <w:bottom w:val="single" w:sz="12" w:space="0" w:color="auto"/>
            </w:tcBorders>
          </w:tcPr>
          <w:p w14:paraId="40D5BF76" w14:textId="77777777" w:rsidR="00A72FF4" w:rsidRPr="00F1639F" w:rsidRDefault="00A72FF4" w:rsidP="00A72FF4">
            <w:pPr>
              <w:ind w:left="145"/>
              <w:jc w:val="center"/>
              <w:rPr>
                <w:bCs/>
                <w:i/>
                <w:iCs/>
                <w:sz w:val="16"/>
                <w:szCs w:val="16"/>
              </w:rPr>
            </w:pPr>
            <w:r w:rsidRPr="00F1639F">
              <w:rPr>
                <w:bCs/>
                <w:i/>
                <w:iCs/>
                <w:sz w:val="16"/>
                <w:szCs w:val="16"/>
              </w:rPr>
              <w:t>α ≤1.3</w:t>
            </w:r>
          </w:p>
        </w:tc>
      </w:tr>
      <w:tr w:rsidR="00A72FF4" w:rsidRPr="0078291B" w14:paraId="5B79175C" w14:textId="77777777" w:rsidTr="00A72FF4">
        <w:tc>
          <w:tcPr>
            <w:tcW w:w="1092" w:type="dxa"/>
            <w:tcBorders>
              <w:top w:val="single" w:sz="12" w:space="0" w:color="auto"/>
            </w:tcBorders>
            <w:shd w:val="clear" w:color="auto" w:fill="auto"/>
            <w:hideMark/>
          </w:tcPr>
          <w:p w14:paraId="33DDD515" w14:textId="77777777" w:rsidR="00A72FF4" w:rsidRPr="006C5D2F" w:rsidRDefault="00A72FF4" w:rsidP="00A72FF4">
            <w:pPr>
              <w:jc w:val="center"/>
              <w:rPr>
                <w:bCs/>
              </w:rPr>
            </w:pPr>
            <w:r w:rsidRPr="006C5D2F">
              <w:rPr>
                <w:bCs/>
              </w:rPr>
              <w:t>20</w:t>
            </w:r>
          </w:p>
        </w:tc>
        <w:tc>
          <w:tcPr>
            <w:tcW w:w="1738" w:type="dxa"/>
            <w:tcBorders>
              <w:top w:val="single" w:sz="12" w:space="0" w:color="auto"/>
            </w:tcBorders>
            <w:shd w:val="clear" w:color="auto" w:fill="auto"/>
          </w:tcPr>
          <w:p w14:paraId="60445AEC"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3960F6D6" w14:textId="77777777" w:rsidR="00A72FF4" w:rsidRPr="0078291B" w:rsidRDefault="00A72FF4" w:rsidP="00A72FF4">
            <w:pPr>
              <w:ind w:left="145"/>
              <w:jc w:val="center"/>
            </w:pPr>
            <w:r w:rsidRPr="0078291B">
              <w:t>0</w:t>
            </w:r>
            <w:r>
              <w:t>.</w:t>
            </w:r>
            <w:r w:rsidRPr="0078291B">
              <w:t>00</w:t>
            </w:r>
          </w:p>
        </w:tc>
        <w:tc>
          <w:tcPr>
            <w:tcW w:w="1417" w:type="dxa"/>
            <w:tcBorders>
              <w:top w:val="single" w:sz="12" w:space="0" w:color="auto"/>
            </w:tcBorders>
            <w:shd w:val="clear" w:color="auto" w:fill="auto"/>
          </w:tcPr>
          <w:p w14:paraId="57EA472F"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51B9AEF0" w14:textId="77777777" w:rsidR="00A72FF4" w:rsidRPr="0078291B" w:rsidRDefault="00A72FF4" w:rsidP="00A72FF4">
            <w:pPr>
              <w:ind w:left="145"/>
              <w:jc w:val="center"/>
            </w:pPr>
            <w:r w:rsidRPr="0078291B">
              <w:t>0</w:t>
            </w:r>
            <w:r>
              <w:t>.</w:t>
            </w:r>
            <w:r w:rsidRPr="0078291B">
              <w:t>00</w:t>
            </w:r>
          </w:p>
        </w:tc>
      </w:tr>
      <w:tr w:rsidR="00A72FF4" w:rsidRPr="0078291B" w14:paraId="7AA90999" w14:textId="77777777" w:rsidTr="00A72FF4">
        <w:tc>
          <w:tcPr>
            <w:tcW w:w="1092" w:type="dxa"/>
            <w:shd w:val="clear" w:color="auto" w:fill="auto"/>
            <w:hideMark/>
          </w:tcPr>
          <w:p w14:paraId="4F820D05" w14:textId="77777777" w:rsidR="00A72FF4" w:rsidRPr="006C5D2F" w:rsidRDefault="00A72FF4" w:rsidP="00A72FF4">
            <w:pPr>
              <w:jc w:val="center"/>
              <w:rPr>
                <w:bCs/>
              </w:rPr>
            </w:pPr>
            <w:r w:rsidRPr="006C5D2F">
              <w:rPr>
                <w:bCs/>
              </w:rPr>
              <w:t>25</w:t>
            </w:r>
          </w:p>
        </w:tc>
        <w:tc>
          <w:tcPr>
            <w:tcW w:w="1738" w:type="dxa"/>
            <w:shd w:val="clear" w:color="auto" w:fill="auto"/>
          </w:tcPr>
          <w:p w14:paraId="4B3A6889" w14:textId="77777777" w:rsidR="00A72FF4" w:rsidRPr="0078291B" w:rsidRDefault="00A72FF4" w:rsidP="00A72FF4">
            <w:pPr>
              <w:ind w:left="145"/>
              <w:jc w:val="center"/>
            </w:pPr>
            <w:r w:rsidRPr="0078291B">
              <w:t>0</w:t>
            </w:r>
            <w:r>
              <w:t>.</w:t>
            </w:r>
            <w:r w:rsidRPr="0078291B">
              <w:t>00</w:t>
            </w:r>
          </w:p>
        </w:tc>
        <w:tc>
          <w:tcPr>
            <w:tcW w:w="1418" w:type="dxa"/>
          </w:tcPr>
          <w:p w14:paraId="1AC922F1" w14:textId="77777777" w:rsidR="00A72FF4" w:rsidRPr="0078291B" w:rsidRDefault="00A72FF4" w:rsidP="00A72FF4">
            <w:pPr>
              <w:ind w:left="145"/>
              <w:jc w:val="center"/>
            </w:pPr>
            <w:r w:rsidRPr="0078291B">
              <w:t>10</w:t>
            </w:r>
            <w:r>
              <w:t>.</w:t>
            </w:r>
            <w:r w:rsidRPr="0078291B">
              <w:t>00</w:t>
            </w:r>
          </w:p>
        </w:tc>
        <w:tc>
          <w:tcPr>
            <w:tcW w:w="1417" w:type="dxa"/>
            <w:shd w:val="clear" w:color="auto" w:fill="auto"/>
          </w:tcPr>
          <w:p w14:paraId="314E42DB" w14:textId="77777777" w:rsidR="00A72FF4" w:rsidRPr="0078291B" w:rsidRDefault="00A72FF4" w:rsidP="00A72FF4">
            <w:pPr>
              <w:ind w:left="145"/>
              <w:jc w:val="center"/>
            </w:pPr>
            <w:r w:rsidRPr="0078291B">
              <w:t>0</w:t>
            </w:r>
            <w:r>
              <w:t>.</w:t>
            </w:r>
            <w:r w:rsidRPr="0078291B">
              <w:t>00</w:t>
            </w:r>
          </w:p>
        </w:tc>
        <w:tc>
          <w:tcPr>
            <w:tcW w:w="1418" w:type="dxa"/>
          </w:tcPr>
          <w:p w14:paraId="22679417" w14:textId="77777777" w:rsidR="00A72FF4" w:rsidRPr="0078291B" w:rsidRDefault="00A72FF4" w:rsidP="00A72FF4">
            <w:pPr>
              <w:ind w:left="145"/>
              <w:jc w:val="center"/>
            </w:pPr>
            <w:r w:rsidRPr="0078291B">
              <w:t>0</w:t>
            </w:r>
            <w:r>
              <w:t>.</w:t>
            </w:r>
            <w:r w:rsidRPr="0078291B">
              <w:t>00</w:t>
            </w:r>
          </w:p>
        </w:tc>
      </w:tr>
      <w:tr w:rsidR="00A72FF4" w:rsidRPr="0078291B" w14:paraId="0397DE47" w14:textId="77777777" w:rsidTr="00A72FF4">
        <w:tc>
          <w:tcPr>
            <w:tcW w:w="1092" w:type="dxa"/>
            <w:shd w:val="clear" w:color="auto" w:fill="auto"/>
            <w:hideMark/>
          </w:tcPr>
          <w:p w14:paraId="41E22B38" w14:textId="77777777" w:rsidR="00A72FF4" w:rsidRPr="006C5D2F" w:rsidRDefault="00A72FF4" w:rsidP="00A72FF4">
            <w:pPr>
              <w:jc w:val="center"/>
              <w:rPr>
                <w:bCs/>
              </w:rPr>
            </w:pPr>
            <w:r w:rsidRPr="006C5D2F">
              <w:rPr>
                <w:bCs/>
              </w:rPr>
              <w:t>30</w:t>
            </w:r>
          </w:p>
        </w:tc>
        <w:tc>
          <w:tcPr>
            <w:tcW w:w="1738" w:type="dxa"/>
            <w:shd w:val="clear" w:color="auto" w:fill="auto"/>
          </w:tcPr>
          <w:p w14:paraId="1CA0C7E8" w14:textId="77777777" w:rsidR="00A72FF4" w:rsidRPr="0078291B" w:rsidRDefault="00A72FF4" w:rsidP="00A72FF4">
            <w:pPr>
              <w:ind w:left="145"/>
              <w:jc w:val="center"/>
            </w:pPr>
            <w:r w:rsidRPr="0078291B">
              <w:t>0</w:t>
            </w:r>
            <w:r>
              <w:t>.</w:t>
            </w:r>
            <w:r w:rsidRPr="0078291B">
              <w:t>00</w:t>
            </w:r>
          </w:p>
        </w:tc>
        <w:tc>
          <w:tcPr>
            <w:tcW w:w="1418" w:type="dxa"/>
          </w:tcPr>
          <w:p w14:paraId="5F21CA79" w14:textId="77777777" w:rsidR="00A72FF4" w:rsidRPr="0078291B" w:rsidRDefault="00A72FF4" w:rsidP="00A72FF4">
            <w:pPr>
              <w:ind w:left="145"/>
              <w:jc w:val="center"/>
            </w:pPr>
            <w:r w:rsidRPr="0078291B">
              <w:t>15</w:t>
            </w:r>
            <w:r>
              <w:t>.</w:t>
            </w:r>
            <w:r w:rsidRPr="0078291B">
              <w:t>00</w:t>
            </w:r>
          </w:p>
        </w:tc>
        <w:tc>
          <w:tcPr>
            <w:tcW w:w="1417" w:type="dxa"/>
            <w:shd w:val="clear" w:color="auto" w:fill="auto"/>
          </w:tcPr>
          <w:p w14:paraId="2E6170D4" w14:textId="77777777" w:rsidR="00A72FF4" w:rsidRPr="0078291B" w:rsidRDefault="00A72FF4" w:rsidP="00A72FF4">
            <w:pPr>
              <w:ind w:left="145"/>
              <w:jc w:val="center"/>
            </w:pPr>
            <w:r w:rsidRPr="0078291B">
              <w:t>0</w:t>
            </w:r>
            <w:r>
              <w:t>.</w:t>
            </w:r>
            <w:r w:rsidRPr="0078291B">
              <w:t>00</w:t>
            </w:r>
          </w:p>
        </w:tc>
        <w:tc>
          <w:tcPr>
            <w:tcW w:w="1418" w:type="dxa"/>
          </w:tcPr>
          <w:p w14:paraId="6B324BEE" w14:textId="77777777" w:rsidR="00A72FF4" w:rsidRPr="0078291B" w:rsidRDefault="00A72FF4" w:rsidP="00A72FF4">
            <w:pPr>
              <w:ind w:left="145"/>
              <w:jc w:val="center"/>
            </w:pPr>
            <w:r w:rsidRPr="0078291B">
              <w:t>15</w:t>
            </w:r>
            <w:r>
              <w:t>.</w:t>
            </w:r>
            <w:r w:rsidRPr="0078291B">
              <w:t>00</w:t>
            </w:r>
          </w:p>
        </w:tc>
      </w:tr>
      <w:tr w:rsidR="00A72FF4" w:rsidRPr="0078291B" w14:paraId="79C82F92" w14:textId="77777777" w:rsidTr="00A72FF4">
        <w:tc>
          <w:tcPr>
            <w:tcW w:w="1092" w:type="dxa"/>
            <w:shd w:val="clear" w:color="auto" w:fill="auto"/>
            <w:hideMark/>
          </w:tcPr>
          <w:p w14:paraId="74370429" w14:textId="77777777" w:rsidR="00A72FF4" w:rsidRPr="006C5D2F" w:rsidRDefault="00A72FF4" w:rsidP="00A72FF4">
            <w:pPr>
              <w:jc w:val="center"/>
              <w:rPr>
                <w:bCs/>
              </w:rPr>
            </w:pPr>
            <w:r w:rsidRPr="006C5D2F">
              <w:rPr>
                <w:bCs/>
              </w:rPr>
              <w:t>35</w:t>
            </w:r>
          </w:p>
        </w:tc>
        <w:tc>
          <w:tcPr>
            <w:tcW w:w="1738" w:type="dxa"/>
            <w:shd w:val="clear" w:color="auto" w:fill="auto"/>
          </w:tcPr>
          <w:p w14:paraId="7DA785D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1EC66725" w14:textId="77777777" w:rsidR="00A72FF4" w:rsidRPr="0078291B" w:rsidRDefault="00A72FF4" w:rsidP="00A72FF4">
            <w:pPr>
              <w:ind w:left="145"/>
              <w:jc w:val="center"/>
            </w:pPr>
            <w:r w:rsidRPr="0078291B">
              <w:t>25</w:t>
            </w:r>
            <w:r>
              <w:t>.</w:t>
            </w:r>
            <w:r w:rsidRPr="0078291B">
              <w:t>00</w:t>
            </w:r>
          </w:p>
        </w:tc>
        <w:tc>
          <w:tcPr>
            <w:tcW w:w="1417" w:type="dxa"/>
            <w:shd w:val="clear" w:color="auto" w:fill="auto"/>
          </w:tcPr>
          <w:p w14:paraId="3C6FA86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229CF0A2" w14:textId="77777777" w:rsidR="00A72FF4" w:rsidRPr="0078291B" w:rsidRDefault="00A72FF4" w:rsidP="00A72FF4">
            <w:pPr>
              <w:ind w:left="145"/>
              <w:jc w:val="center"/>
            </w:pPr>
            <w:r w:rsidRPr="0078291B">
              <w:t>20</w:t>
            </w:r>
            <w:r>
              <w:t>.</w:t>
            </w:r>
            <w:r w:rsidRPr="0078291B">
              <w:t>00</w:t>
            </w:r>
          </w:p>
        </w:tc>
      </w:tr>
      <w:tr w:rsidR="00A72FF4" w:rsidRPr="0078291B" w14:paraId="4813F543" w14:textId="77777777" w:rsidTr="00A72FF4">
        <w:tc>
          <w:tcPr>
            <w:tcW w:w="1092" w:type="dxa"/>
            <w:shd w:val="clear" w:color="auto" w:fill="auto"/>
            <w:hideMark/>
          </w:tcPr>
          <w:p w14:paraId="0FD5E123" w14:textId="77777777" w:rsidR="00A72FF4" w:rsidRPr="006C5D2F" w:rsidRDefault="00A72FF4" w:rsidP="00A72FF4">
            <w:pPr>
              <w:jc w:val="center"/>
              <w:rPr>
                <w:bCs/>
              </w:rPr>
            </w:pPr>
            <w:r w:rsidRPr="006C5D2F">
              <w:rPr>
                <w:bCs/>
              </w:rPr>
              <w:t>40</w:t>
            </w:r>
          </w:p>
        </w:tc>
        <w:tc>
          <w:tcPr>
            <w:tcW w:w="1738" w:type="dxa"/>
            <w:shd w:val="clear" w:color="auto" w:fill="auto"/>
          </w:tcPr>
          <w:p w14:paraId="1B2AC12D"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52419D6F" w14:textId="77777777" w:rsidR="00A72FF4" w:rsidRPr="0078291B" w:rsidRDefault="00A72FF4" w:rsidP="00A72FF4">
            <w:pPr>
              <w:ind w:left="145"/>
              <w:jc w:val="center"/>
            </w:pPr>
            <w:r w:rsidRPr="0078291B">
              <w:t>30</w:t>
            </w:r>
            <w:r>
              <w:t>.</w:t>
            </w:r>
            <w:r w:rsidRPr="0078291B">
              <w:t>00</w:t>
            </w:r>
          </w:p>
        </w:tc>
        <w:tc>
          <w:tcPr>
            <w:tcW w:w="1417" w:type="dxa"/>
            <w:shd w:val="clear" w:color="auto" w:fill="auto"/>
          </w:tcPr>
          <w:p w14:paraId="3A418D1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7FCF2038" w14:textId="77777777" w:rsidR="00A72FF4" w:rsidRPr="0078291B" w:rsidRDefault="00A72FF4" w:rsidP="00A72FF4">
            <w:pPr>
              <w:ind w:left="145"/>
              <w:jc w:val="center"/>
            </w:pPr>
            <w:r w:rsidRPr="0078291B">
              <w:t>25</w:t>
            </w:r>
            <w:r>
              <w:t>.</w:t>
            </w:r>
            <w:r w:rsidRPr="0078291B">
              <w:t>00</w:t>
            </w:r>
          </w:p>
        </w:tc>
      </w:tr>
      <w:tr w:rsidR="00A72FF4" w:rsidRPr="0078291B" w14:paraId="085BA714" w14:textId="77777777" w:rsidTr="00A72FF4">
        <w:tc>
          <w:tcPr>
            <w:tcW w:w="1092" w:type="dxa"/>
            <w:shd w:val="clear" w:color="auto" w:fill="auto"/>
            <w:hideMark/>
          </w:tcPr>
          <w:p w14:paraId="40B4DAFD" w14:textId="77777777" w:rsidR="00A72FF4" w:rsidRPr="006C5D2F" w:rsidRDefault="00A72FF4" w:rsidP="00A72FF4">
            <w:pPr>
              <w:jc w:val="center"/>
              <w:rPr>
                <w:bCs/>
              </w:rPr>
            </w:pPr>
            <w:r w:rsidRPr="006C5D2F">
              <w:rPr>
                <w:bCs/>
              </w:rPr>
              <w:t>45</w:t>
            </w:r>
          </w:p>
        </w:tc>
        <w:tc>
          <w:tcPr>
            <w:tcW w:w="1738" w:type="dxa"/>
            <w:shd w:val="clear" w:color="auto" w:fill="auto"/>
          </w:tcPr>
          <w:p w14:paraId="7541F8F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7EF932DB" w14:textId="77777777" w:rsidR="00A72FF4" w:rsidRPr="0078291B" w:rsidRDefault="00A72FF4" w:rsidP="00A72FF4">
            <w:pPr>
              <w:ind w:left="145"/>
              <w:jc w:val="center"/>
            </w:pPr>
            <w:r w:rsidRPr="0078291B">
              <w:t>35</w:t>
            </w:r>
            <w:r>
              <w:t>.</w:t>
            </w:r>
            <w:r w:rsidRPr="0078291B">
              <w:t>00</w:t>
            </w:r>
          </w:p>
        </w:tc>
        <w:tc>
          <w:tcPr>
            <w:tcW w:w="1417" w:type="dxa"/>
            <w:shd w:val="clear" w:color="auto" w:fill="auto"/>
          </w:tcPr>
          <w:p w14:paraId="392109F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43896104" w14:textId="77777777" w:rsidR="00A72FF4" w:rsidRPr="0078291B" w:rsidRDefault="00A72FF4" w:rsidP="00A72FF4">
            <w:pPr>
              <w:ind w:left="145"/>
              <w:jc w:val="center"/>
            </w:pPr>
            <w:r w:rsidRPr="0078291B">
              <w:t>30</w:t>
            </w:r>
            <w:r>
              <w:t>.</w:t>
            </w:r>
            <w:r w:rsidRPr="0078291B">
              <w:t>00</w:t>
            </w:r>
          </w:p>
        </w:tc>
      </w:tr>
      <w:tr w:rsidR="00A72FF4" w:rsidRPr="0078291B" w14:paraId="3402DC93" w14:textId="77777777" w:rsidTr="00A72FF4">
        <w:tc>
          <w:tcPr>
            <w:tcW w:w="1092" w:type="dxa"/>
            <w:shd w:val="clear" w:color="auto" w:fill="auto"/>
            <w:hideMark/>
          </w:tcPr>
          <w:p w14:paraId="3F256ED3" w14:textId="77777777" w:rsidR="00A72FF4" w:rsidRPr="006C5D2F" w:rsidRDefault="00A72FF4" w:rsidP="00A72FF4">
            <w:pPr>
              <w:jc w:val="center"/>
              <w:rPr>
                <w:bCs/>
              </w:rPr>
            </w:pPr>
            <w:r w:rsidRPr="006C5D2F">
              <w:rPr>
                <w:bCs/>
              </w:rPr>
              <w:t>50</w:t>
            </w:r>
          </w:p>
        </w:tc>
        <w:tc>
          <w:tcPr>
            <w:tcW w:w="1738" w:type="dxa"/>
            <w:shd w:val="clear" w:color="auto" w:fill="auto"/>
          </w:tcPr>
          <w:p w14:paraId="1A19763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5DD8BC20" w14:textId="77777777" w:rsidR="00A72FF4" w:rsidRPr="0078291B" w:rsidRDefault="00A72FF4" w:rsidP="00A72FF4">
            <w:pPr>
              <w:ind w:left="145"/>
              <w:jc w:val="center"/>
            </w:pPr>
            <w:r w:rsidRPr="0078291B">
              <w:t>40</w:t>
            </w:r>
            <w:r>
              <w:t>.</w:t>
            </w:r>
            <w:r w:rsidRPr="0078291B">
              <w:t>00</w:t>
            </w:r>
          </w:p>
        </w:tc>
        <w:tc>
          <w:tcPr>
            <w:tcW w:w="1417" w:type="dxa"/>
            <w:shd w:val="clear" w:color="auto" w:fill="auto"/>
          </w:tcPr>
          <w:p w14:paraId="5EB5EE8A"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048D18F3" w14:textId="77777777" w:rsidR="00A72FF4" w:rsidRPr="0078291B" w:rsidRDefault="00A72FF4" w:rsidP="00A72FF4">
            <w:pPr>
              <w:ind w:left="145"/>
              <w:jc w:val="center"/>
            </w:pPr>
            <w:r w:rsidRPr="0078291B">
              <w:t>35</w:t>
            </w:r>
            <w:r>
              <w:t>.</w:t>
            </w:r>
            <w:r w:rsidRPr="0078291B">
              <w:t>00</w:t>
            </w:r>
          </w:p>
        </w:tc>
      </w:tr>
      <w:tr w:rsidR="00A72FF4" w:rsidRPr="0078291B" w14:paraId="2771C5E4" w14:textId="77777777" w:rsidTr="00A72FF4">
        <w:tc>
          <w:tcPr>
            <w:tcW w:w="1092" w:type="dxa"/>
            <w:shd w:val="clear" w:color="auto" w:fill="auto"/>
            <w:hideMark/>
          </w:tcPr>
          <w:p w14:paraId="6CD4B304" w14:textId="77777777" w:rsidR="00A72FF4" w:rsidRPr="006C5D2F" w:rsidRDefault="00A72FF4" w:rsidP="00A72FF4">
            <w:pPr>
              <w:jc w:val="center"/>
              <w:rPr>
                <w:bCs/>
              </w:rPr>
            </w:pPr>
            <w:r w:rsidRPr="006C5D2F">
              <w:rPr>
                <w:bCs/>
              </w:rPr>
              <w:t>55</w:t>
            </w:r>
          </w:p>
        </w:tc>
        <w:tc>
          <w:tcPr>
            <w:tcW w:w="1738" w:type="dxa"/>
            <w:shd w:val="clear" w:color="auto" w:fill="auto"/>
          </w:tcPr>
          <w:p w14:paraId="36E4827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776DB2D1" w14:textId="77777777" w:rsidR="00A72FF4" w:rsidRPr="0078291B" w:rsidRDefault="00A72FF4" w:rsidP="00A72FF4">
            <w:pPr>
              <w:ind w:left="145"/>
              <w:jc w:val="center"/>
            </w:pPr>
            <w:r w:rsidRPr="0078291B">
              <w:t>45</w:t>
            </w:r>
            <w:r>
              <w:t>.</w:t>
            </w:r>
            <w:r w:rsidRPr="0078291B">
              <w:t>00</w:t>
            </w:r>
          </w:p>
        </w:tc>
        <w:tc>
          <w:tcPr>
            <w:tcW w:w="1417" w:type="dxa"/>
            <w:shd w:val="clear" w:color="auto" w:fill="auto"/>
          </w:tcPr>
          <w:p w14:paraId="467206D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1F7D5D52" w14:textId="77777777" w:rsidR="00A72FF4" w:rsidRPr="0078291B" w:rsidRDefault="00A72FF4" w:rsidP="00A72FF4">
            <w:pPr>
              <w:ind w:left="145"/>
              <w:jc w:val="center"/>
            </w:pPr>
            <w:r w:rsidRPr="0078291B">
              <w:t>45</w:t>
            </w:r>
            <w:r>
              <w:t>.</w:t>
            </w:r>
            <w:r w:rsidRPr="0078291B">
              <w:t>00</w:t>
            </w:r>
          </w:p>
        </w:tc>
      </w:tr>
      <w:tr w:rsidR="00A72FF4" w:rsidRPr="0078291B" w14:paraId="40F2E41D" w14:textId="77777777" w:rsidTr="00A72FF4">
        <w:tc>
          <w:tcPr>
            <w:tcW w:w="1092" w:type="dxa"/>
            <w:tcBorders>
              <w:bottom w:val="single" w:sz="12" w:space="0" w:color="auto"/>
            </w:tcBorders>
            <w:shd w:val="clear" w:color="auto" w:fill="auto"/>
            <w:hideMark/>
          </w:tcPr>
          <w:p w14:paraId="52C19105" w14:textId="77777777" w:rsidR="00A72FF4" w:rsidRPr="006C5D2F" w:rsidRDefault="00A72FF4" w:rsidP="00A72FF4">
            <w:pPr>
              <w:jc w:val="center"/>
              <w:rPr>
                <w:bCs/>
              </w:rPr>
            </w:pPr>
            <w:r w:rsidRPr="006C5D2F">
              <w:rPr>
                <w:bCs/>
              </w:rPr>
              <w:t>60</w:t>
            </w:r>
          </w:p>
        </w:tc>
        <w:tc>
          <w:tcPr>
            <w:tcW w:w="1738" w:type="dxa"/>
            <w:tcBorders>
              <w:bottom w:val="single" w:sz="12" w:space="0" w:color="auto"/>
            </w:tcBorders>
            <w:shd w:val="clear" w:color="auto" w:fill="auto"/>
          </w:tcPr>
          <w:p w14:paraId="66E55AC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7D9A9EB" w14:textId="77777777" w:rsidR="00A72FF4" w:rsidRPr="0078291B" w:rsidRDefault="00A72FF4" w:rsidP="00A72FF4">
            <w:pPr>
              <w:ind w:left="145"/>
              <w:jc w:val="center"/>
            </w:pPr>
            <w:r w:rsidRPr="0078291B">
              <w:t>50</w:t>
            </w:r>
            <w:r>
              <w:t>.</w:t>
            </w:r>
            <w:r w:rsidRPr="0078291B">
              <w:t>00</w:t>
            </w:r>
          </w:p>
        </w:tc>
        <w:tc>
          <w:tcPr>
            <w:tcW w:w="1417" w:type="dxa"/>
            <w:tcBorders>
              <w:bottom w:val="single" w:sz="12" w:space="0" w:color="auto"/>
            </w:tcBorders>
            <w:shd w:val="clear" w:color="auto" w:fill="auto"/>
          </w:tcPr>
          <w:p w14:paraId="4458535E"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B83236E" w14:textId="77777777" w:rsidR="00A72FF4" w:rsidRPr="0078291B" w:rsidRDefault="00A72FF4" w:rsidP="00A72FF4">
            <w:pPr>
              <w:ind w:left="145"/>
              <w:jc w:val="center"/>
            </w:pPr>
            <w:r w:rsidRPr="0078291B">
              <w:t>50</w:t>
            </w:r>
            <w:r>
              <w:t>.</w:t>
            </w:r>
            <w:r w:rsidRPr="0078291B">
              <w:t>00</w:t>
            </w:r>
          </w:p>
        </w:tc>
      </w:tr>
    </w:tbl>
    <w:bookmarkEnd w:id="28"/>
    <w:p w14:paraId="7AD64A26" w14:textId="2E10D3B2" w:rsidR="00331014" w:rsidRPr="00B23483" w:rsidRDefault="00331014" w:rsidP="00B23483">
      <w:pPr>
        <w:pStyle w:val="ListParagraph"/>
        <w:widowControl w:val="0"/>
        <w:suppressAutoHyphens w:val="0"/>
        <w:spacing w:line="240" w:lineRule="auto"/>
        <w:ind w:left="1701" w:hanging="556"/>
        <w:jc w:val="both"/>
        <w:rPr>
          <w:b/>
          <w:kern w:val="2"/>
          <w:sz w:val="18"/>
          <w:szCs w:val="18"/>
          <w:lang w:val="en-GB" w:eastAsia="ja-JP"/>
        </w:rPr>
      </w:pPr>
      <w:r w:rsidRPr="00895A9D">
        <w:rPr>
          <w:b/>
          <w:kern w:val="2"/>
          <w:lang w:val="en-GB" w:eastAsia="ja-JP"/>
        </w:rPr>
        <w:t>*/</w:t>
      </w:r>
      <w:r w:rsidRPr="00895A9D">
        <w:rPr>
          <w:b/>
          <w:kern w:val="2"/>
          <w:lang w:val="en-GB" w:eastAsia="ja-JP"/>
        </w:rPr>
        <w:tab/>
      </w:r>
      <w:r w:rsidR="00E9737F" w:rsidRPr="00B23483">
        <w:rPr>
          <w:b/>
          <w:kern w:val="2"/>
          <w:sz w:val="18"/>
          <w:szCs w:val="18"/>
          <w:lang w:val="en-GB" w:eastAsia="ja-JP"/>
        </w:rPr>
        <w:t>For subject vehicle speeds between the listed values (e.g. 53 km/h), the maximum impact speed (i.e. 40/45 km/h) assigned to the next higher subject vehicle speed (i.e. 55 km/h) shall apply</w:t>
      </w:r>
      <w:r w:rsidRPr="00B23483">
        <w:rPr>
          <w:b/>
          <w:kern w:val="2"/>
          <w:sz w:val="18"/>
          <w:szCs w:val="18"/>
          <w:lang w:val="en-GB" w:eastAsia="ja-JP"/>
        </w:rPr>
        <w:t xml:space="preserve">. </w:t>
      </w:r>
    </w:p>
    <w:p w14:paraId="573B18E9" w14:textId="5B4EB8CC" w:rsidR="00DE3ABE" w:rsidRPr="00B23483" w:rsidRDefault="00331014" w:rsidP="00B23483">
      <w:pPr>
        <w:pStyle w:val="ListParagraph"/>
        <w:widowControl w:val="0"/>
        <w:suppressAutoHyphens w:val="0"/>
        <w:spacing w:line="240" w:lineRule="auto"/>
        <w:ind w:left="1701" w:hanging="556"/>
        <w:jc w:val="both"/>
        <w:rPr>
          <w:b/>
          <w:kern w:val="2"/>
          <w:sz w:val="18"/>
          <w:szCs w:val="18"/>
          <w:lang w:val="en-GB" w:eastAsia="ja-JP"/>
        </w:rPr>
      </w:pPr>
      <w:r w:rsidRPr="00B23483">
        <w:rPr>
          <w:b/>
          <w:kern w:val="2"/>
          <w:sz w:val="18"/>
          <w:szCs w:val="18"/>
          <w:lang w:val="en-GB" w:eastAsia="ja-JP"/>
        </w:rPr>
        <w:tab/>
        <w:t>For masses above the mass in running order, the maximum relative impact speed assigned to the the maximum mass shall apply.</w:t>
      </w:r>
    </w:p>
    <w:p w14:paraId="41260C5E" w14:textId="77777777" w:rsidR="00A72FF4" w:rsidRPr="00A72FF4" w:rsidRDefault="00A72FF4" w:rsidP="00A72FF4">
      <w:pPr>
        <w:pStyle w:val="SingleTxtG"/>
        <w:spacing w:before="120" w:after="0" w:line="240" w:lineRule="auto"/>
        <w:ind w:left="2245" w:right="0" w:firstLine="23"/>
        <w:rPr>
          <w:lang w:val="en-GB"/>
        </w:rPr>
      </w:pPr>
      <w:r w:rsidRPr="00A72FF4">
        <w:rPr>
          <w:lang w:val="en-GB"/>
        </w:rPr>
        <w:t xml:space="preserve">With </w:t>
      </w:r>
      <w:r w:rsidRPr="0078291B">
        <w:t>α</w:t>
      </w:r>
      <w:r w:rsidRPr="00A72FF4">
        <w:rPr>
          <w:lang w:val="en-GB"/>
        </w:rPr>
        <w:t> = W</w:t>
      </w:r>
      <w:r w:rsidRPr="00A72FF4">
        <w:rPr>
          <w:vertAlign w:val="subscript"/>
          <w:lang w:val="en-GB"/>
        </w:rPr>
        <w:t>r</w:t>
      </w:r>
      <w:r w:rsidRPr="00A72FF4">
        <w:rPr>
          <w:lang w:val="en-GB"/>
        </w:rPr>
        <w:t>/W × L/H, where :</w:t>
      </w:r>
    </w:p>
    <w:p w14:paraId="6BB55833"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W</w:t>
      </w:r>
      <w:r w:rsidRPr="00A72FF4">
        <w:rPr>
          <w:vertAlign w:val="subscript"/>
          <w:lang w:val="en-GB"/>
        </w:rPr>
        <w:t>r</w:t>
      </w:r>
      <w:r w:rsidRPr="00A72FF4">
        <w:rPr>
          <w:lang w:val="en-GB"/>
        </w:rPr>
        <w:t xml:space="preserve"> is the rear axle load. </w:t>
      </w:r>
    </w:p>
    <w:p w14:paraId="27058581"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W is the subject vehicle mass in running order. </w:t>
      </w:r>
    </w:p>
    <w:p w14:paraId="19DF6BC6"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L is the subject vehicle wheelbase. </w:t>
      </w:r>
    </w:p>
    <w:p w14:paraId="2B365077" w14:textId="29009B3E" w:rsidR="00A72FF4" w:rsidRPr="00A72FF4" w:rsidRDefault="00644D24" w:rsidP="00644D24">
      <w:pPr>
        <w:pStyle w:val="SingleTxtG"/>
        <w:spacing w:before="120"/>
        <w:ind w:left="2838" w:right="0" w:hanging="360"/>
        <w:rPr>
          <w:strike/>
          <w:lang w:val="en-GB"/>
        </w:rPr>
      </w:pPr>
      <w:r w:rsidRPr="00A72FF4">
        <w:rPr>
          <w:rFonts w:ascii="Symbol" w:hAnsi="Symbol"/>
          <w:strike/>
          <w:lang w:val="en-GB"/>
        </w:rPr>
        <w:t></w:t>
      </w:r>
      <w:r w:rsidRPr="00A72FF4">
        <w:rPr>
          <w:rFonts w:ascii="Symbol" w:hAnsi="Symbol"/>
          <w:strike/>
          <w:lang w:val="en-GB"/>
        </w:rPr>
        <w:tab/>
      </w:r>
      <w:r w:rsidR="00A72FF4" w:rsidRPr="00A72FF4">
        <w:rPr>
          <w:lang w:val="en-GB"/>
        </w:rPr>
        <w:t xml:space="preserve">H is the subject vehicle centre of gravity height in running order </w:t>
      </w:r>
      <w:bookmarkEnd w:id="30"/>
    </w:p>
    <w:p w14:paraId="5DB9AE49" w14:textId="77777777" w:rsidR="00A72FF4" w:rsidRDefault="00A72FF4" w:rsidP="00A72FF4">
      <w:pPr>
        <w:pStyle w:val="SingleTxtG"/>
        <w:ind w:left="2268" w:right="0" w:hanging="20"/>
        <w:rPr>
          <w:lang w:val="en-GB"/>
        </w:rPr>
      </w:pPr>
      <w:r w:rsidRPr="00A72FF4">
        <w:rPr>
          <w:lang w:val="en-GB"/>
        </w:rPr>
        <w:t>The speed reduction shall be demonstrated according to paragraph 6.6.</w:t>
      </w:r>
    </w:p>
    <w:p w14:paraId="7E40936B" w14:textId="39FA0EB4" w:rsidR="009C6D88" w:rsidRPr="00331014" w:rsidRDefault="009C6D88" w:rsidP="00A72FF4">
      <w:pPr>
        <w:pStyle w:val="SingleTxtG"/>
        <w:ind w:left="2268" w:right="0" w:hanging="20"/>
        <w:rPr>
          <w:lang w:val="en-GB"/>
        </w:rPr>
      </w:pPr>
      <w:r w:rsidRPr="00331014">
        <w:rPr>
          <w:b/>
          <w:lang w:val="en-GB"/>
        </w:rPr>
        <w:t>At the request of the manufacturer a N</w:t>
      </w:r>
      <w:r w:rsidRPr="00A353B5">
        <w:rPr>
          <w:b/>
          <w:vertAlign w:val="subscript"/>
          <w:lang w:val="en-GB"/>
        </w:rPr>
        <w:t>1</w:t>
      </w:r>
      <w:r w:rsidRPr="00331014">
        <w:rPr>
          <w:b/>
          <w:lang w:val="en-GB"/>
        </w:rPr>
        <w:t xml:space="preserve"> vehicle may be assessed according to the Requirements for </w:t>
      </w:r>
      <w:r w:rsidRPr="00331014">
        <w:rPr>
          <w:b/>
          <w:iCs/>
        </w:rPr>
        <w:t>α</w:t>
      </w:r>
      <w:r w:rsidRPr="00331014">
        <w:rPr>
          <w:b/>
          <w:iCs/>
          <w:lang w:val="en-GB"/>
        </w:rPr>
        <w:t xml:space="preserve"> &gt;1.3 </w:t>
      </w:r>
      <w:r w:rsidRPr="00331014">
        <w:rPr>
          <w:b/>
          <w:lang w:val="en-GB"/>
        </w:rPr>
        <w:t>regardless of its</w:t>
      </w:r>
      <w:r w:rsidRPr="00331014">
        <w:rPr>
          <w:b/>
          <w:iCs/>
          <w:lang w:val="en-GB"/>
        </w:rPr>
        <w:t xml:space="preserve"> </w:t>
      </w:r>
      <w:r w:rsidRPr="00331014">
        <w:rPr>
          <w:b/>
          <w:iCs/>
        </w:rPr>
        <w:t>α</w:t>
      </w:r>
      <w:r w:rsidRPr="00331014">
        <w:rPr>
          <w:b/>
          <w:iCs/>
          <w:lang w:val="en-GB"/>
        </w:rPr>
        <w:t xml:space="preserve"> </w:t>
      </w:r>
      <w:r w:rsidRPr="00331014">
        <w:rPr>
          <w:b/>
          <w:lang w:val="en-GB"/>
        </w:rPr>
        <w:t>value.</w:t>
      </w:r>
    </w:p>
    <w:p w14:paraId="3760042E" w14:textId="77777777" w:rsidR="00A72FF4" w:rsidRPr="00A72FF4" w:rsidRDefault="00A72FF4" w:rsidP="00A72FF4">
      <w:pPr>
        <w:pStyle w:val="SingleTxtG"/>
        <w:ind w:left="2268" w:hanging="1134"/>
        <w:rPr>
          <w:lang w:val="en-GB"/>
        </w:rPr>
      </w:pPr>
      <w:r w:rsidRPr="00A72FF4">
        <w:rPr>
          <w:lang w:val="en-GB"/>
        </w:rPr>
        <w:t xml:space="preserve">5.3. </w:t>
      </w:r>
      <w:r w:rsidRPr="00A72FF4">
        <w:rPr>
          <w:lang w:val="en-GB"/>
        </w:rPr>
        <w:tab/>
        <w:t xml:space="preserve">Interruption by the Driver </w:t>
      </w:r>
    </w:p>
    <w:p w14:paraId="053C6E19" w14:textId="2C4264D3" w:rsidR="00BF140E" w:rsidRPr="00331014" w:rsidRDefault="00A72FF4" w:rsidP="00331014">
      <w:pPr>
        <w:pStyle w:val="SingleTxtG"/>
        <w:ind w:left="2268" w:hanging="1134"/>
        <w:rPr>
          <w:lang w:val="en-GB"/>
        </w:rPr>
      </w:pPr>
      <w:r w:rsidRPr="00A72FF4">
        <w:rPr>
          <w:lang w:val="en-GB"/>
        </w:rPr>
        <w:t xml:space="preserve">5.3.1. </w:t>
      </w:r>
      <w:r w:rsidRPr="00A72FF4">
        <w:rPr>
          <w:lang w:val="en-GB"/>
        </w:rPr>
        <w:tab/>
      </w:r>
      <w:r w:rsidR="00331014" w:rsidRPr="00331014">
        <w:rPr>
          <w:lang w:val="en-GB"/>
        </w:rPr>
        <w:t>The AEBS shall provide the means for the driver to interrupt the collision warning and the emergency braking</w:t>
      </w:r>
      <w:r w:rsidR="00331014">
        <w:rPr>
          <w:lang w:val="en-GB"/>
        </w:rPr>
        <w:t>.</w:t>
      </w:r>
      <w:r w:rsidR="00BF140E" w:rsidRPr="005E62B3">
        <w:rPr>
          <w:rFonts w:eastAsiaTheme="minorEastAsia"/>
          <w:strike/>
          <w:color w:val="FF0000"/>
          <w:lang w:val="en-GB"/>
        </w:rPr>
        <w:t xml:space="preserve"> </w:t>
      </w:r>
    </w:p>
    <w:p w14:paraId="3923D988" w14:textId="77777777" w:rsidR="00A72FF4" w:rsidRPr="00A72FF4" w:rsidRDefault="00A72FF4" w:rsidP="00A72FF4">
      <w:pPr>
        <w:pStyle w:val="SingleTxtG"/>
        <w:ind w:left="2268" w:hanging="1134"/>
        <w:rPr>
          <w:lang w:val="en-GB"/>
        </w:rPr>
      </w:pPr>
      <w:r w:rsidRPr="00A72FF4">
        <w:rPr>
          <w:lang w:val="en-GB"/>
        </w:rPr>
        <w:t xml:space="preserve">5.3.2. </w:t>
      </w:r>
      <w:r w:rsidRPr="00A72FF4">
        <w:rPr>
          <w:lang w:val="en-GB"/>
        </w:rPr>
        <w:tab/>
        <w:t xml:space="preserve">In both cases above. this interruption may be initiated by any positive action (e.g. kick-down. operating the direction indicator control) that indicates that the driver is aware of the emergency situation. The vehicle manufacturer shall provide a list of these positive actions to the technical service at the time of type approval and it shall be annexed to the test report. </w:t>
      </w:r>
    </w:p>
    <w:p w14:paraId="2F5D17BD" w14:textId="7EE7BEBB" w:rsidR="00A72FF4" w:rsidRPr="00331014" w:rsidRDefault="00A72FF4" w:rsidP="00A72FF4">
      <w:pPr>
        <w:pStyle w:val="SingleTxtG"/>
        <w:ind w:left="2268" w:hanging="1134"/>
        <w:rPr>
          <w:lang w:val="en-GB"/>
        </w:rPr>
      </w:pPr>
      <w:r w:rsidRPr="00A72FF4">
        <w:rPr>
          <w:lang w:val="en-GB"/>
        </w:rPr>
        <w:t xml:space="preserve">5.4. </w:t>
      </w:r>
      <w:r w:rsidRPr="00A72FF4">
        <w:rPr>
          <w:lang w:val="en-GB"/>
        </w:rPr>
        <w:tab/>
      </w:r>
      <w:r w:rsidRPr="00331014">
        <w:rPr>
          <w:strike/>
          <w:lang w:val="en-GB"/>
        </w:rPr>
        <w:t>Manual</w:t>
      </w:r>
      <w:r w:rsidRPr="00331014">
        <w:rPr>
          <w:lang w:val="en-GB"/>
        </w:rPr>
        <w:t xml:space="preserve"> </w:t>
      </w:r>
      <w:r w:rsidRPr="00331014">
        <w:rPr>
          <w:strike/>
          <w:lang w:val="en-GB"/>
        </w:rPr>
        <w:t>d</w:t>
      </w:r>
      <w:r w:rsidR="00CC4D37" w:rsidRPr="00331014">
        <w:rPr>
          <w:b/>
          <w:bCs/>
          <w:lang w:val="en-GB"/>
        </w:rPr>
        <w:t>D</w:t>
      </w:r>
      <w:r w:rsidRPr="00331014">
        <w:rPr>
          <w:lang w:val="en-GB"/>
        </w:rPr>
        <w:t>eactivation</w:t>
      </w:r>
    </w:p>
    <w:p w14:paraId="216485A1" w14:textId="77777777" w:rsidR="00A72FF4" w:rsidRPr="00A72FF4" w:rsidRDefault="00A72FF4" w:rsidP="00A72FF4">
      <w:pPr>
        <w:pStyle w:val="SingleTxtG"/>
        <w:ind w:left="2268" w:hanging="1134"/>
        <w:rPr>
          <w:lang w:val="en-GB"/>
        </w:rPr>
      </w:pPr>
      <w:r w:rsidRPr="00A72FF4">
        <w:rPr>
          <w:lang w:val="en-GB"/>
        </w:rPr>
        <w:t>5.4.1.</w:t>
      </w:r>
      <w:r w:rsidRPr="00A72FF4">
        <w:rPr>
          <w:lang w:val="en-GB"/>
        </w:rPr>
        <w:tab/>
        <w:t xml:space="preserve">When a vehicle is equipped with a means to manually deactivate the AEBS function. the following conditions shall apply as appropriate: </w:t>
      </w:r>
    </w:p>
    <w:p w14:paraId="28672E68" w14:textId="77777777" w:rsidR="00A72FF4" w:rsidRPr="00A72FF4" w:rsidRDefault="00A72FF4" w:rsidP="00A72FF4">
      <w:pPr>
        <w:pStyle w:val="SingleTxtG"/>
        <w:ind w:left="2268" w:hanging="1134"/>
        <w:rPr>
          <w:lang w:val="en-GB"/>
        </w:rPr>
      </w:pPr>
      <w:r w:rsidRPr="00A72FF4">
        <w:rPr>
          <w:lang w:val="en-GB"/>
        </w:rPr>
        <w:t>5.4.1.1</w:t>
      </w:r>
      <w:r w:rsidRPr="00A72FF4">
        <w:rPr>
          <w:lang w:val="en-GB"/>
        </w:rPr>
        <w:tab/>
        <w:t xml:space="preserve">The AEBS function shall be automatically reinstated at the initiation of each new ignition cycle. </w:t>
      </w:r>
    </w:p>
    <w:p w14:paraId="196C191C" w14:textId="77777777" w:rsidR="00A72FF4" w:rsidRPr="00A72FF4" w:rsidRDefault="00A72FF4" w:rsidP="00A72FF4">
      <w:pPr>
        <w:pStyle w:val="SingleTxtG"/>
        <w:ind w:left="2268" w:hanging="1134"/>
        <w:rPr>
          <w:lang w:val="en-GB"/>
        </w:rPr>
      </w:pPr>
      <w:r w:rsidRPr="00A72FF4">
        <w:rPr>
          <w:lang w:val="en-GB"/>
        </w:rPr>
        <w:t>5.4.1.2.</w:t>
      </w:r>
      <w:r w:rsidRPr="00A72FF4">
        <w:rPr>
          <w:lang w:val="en-GB"/>
        </w:rPr>
        <w:tab/>
        <w:t>The AEBS control shall be designed a in such a way that manual deactivation shall not be possible with less than two deliberate actions.</w:t>
      </w:r>
    </w:p>
    <w:p w14:paraId="630C0C07" w14:textId="77777777" w:rsidR="00A72FF4" w:rsidRPr="00A72FF4" w:rsidRDefault="00A72FF4" w:rsidP="00A72FF4">
      <w:pPr>
        <w:pStyle w:val="SingleTxtG"/>
        <w:ind w:left="2268" w:hanging="1134"/>
        <w:rPr>
          <w:lang w:val="en-GB"/>
        </w:rPr>
      </w:pPr>
      <w:r w:rsidRPr="00A72FF4">
        <w:rPr>
          <w:lang w:val="en-GB"/>
        </w:rPr>
        <w:t>5.4.1.3.</w:t>
      </w:r>
      <w:r w:rsidRPr="00A72FF4">
        <w:rPr>
          <w:lang w:val="en-GB"/>
        </w:rPr>
        <w:tab/>
        <w:t>The AEBS control shall be installed so as to comply with the relevant requirements and transitional provisions of UN Regulation No. 121 in its 01 series of amendments or any later series of amendments.</w:t>
      </w:r>
    </w:p>
    <w:p w14:paraId="603665F9" w14:textId="2CE08738" w:rsidR="00A72FF4" w:rsidRDefault="00A72FF4" w:rsidP="00A72FF4">
      <w:pPr>
        <w:pStyle w:val="SingleTxtG"/>
        <w:ind w:left="2268" w:hanging="1134"/>
        <w:rPr>
          <w:lang w:val="en-GB"/>
        </w:rPr>
      </w:pPr>
      <w:r w:rsidRPr="00A72FF4">
        <w:rPr>
          <w:lang w:val="en-GB"/>
        </w:rPr>
        <w:t>5.4.1.4.</w:t>
      </w:r>
      <w:r w:rsidRPr="00A72FF4">
        <w:rPr>
          <w:lang w:val="en-GB"/>
        </w:rPr>
        <w:tab/>
        <w:t xml:space="preserve">It shall not be possible to </w:t>
      </w:r>
      <w:r w:rsidR="00335ECC" w:rsidRPr="00331014">
        <w:rPr>
          <w:b/>
          <w:lang w:val="en-GB"/>
        </w:rPr>
        <w:t xml:space="preserve">manually </w:t>
      </w:r>
      <w:r w:rsidRPr="00A72FF4">
        <w:rPr>
          <w:lang w:val="en-GB"/>
        </w:rPr>
        <w:t>deactivate the AEBS at a speed above 10 km/h.</w:t>
      </w:r>
    </w:p>
    <w:p w14:paraId="21F2DDD9" w14:textId="77777777" w:rsidR="00A72FF4" w:rsidRPr="00A72FF4" w:rsidRDefault="00A72FF4" w:rsidP="00A72FF4">
      <w:pPr>
        <w:pStyle w:val="SingleTxtG"/>
        <w:ind w:left="2268" w:hanging="1134"/>
        <w:rPr>
          <w:lang w:val="en-GB"/>
        </w:rPr>
      </w:pPr>
      <w:r w:rsidRPr="00A72FF4">
        <w:rPr>
          <w:lang w:val="en-GB"/>
        </w:rPr>
        <w:t>5.4.2.</w:t>
      </w:r>
      <w:r w:rsidRPr="00A72FF4">
        <w:rPr>
          <w:lang w:val="en-GB"/>
        </w:rPr>
        <w:tab/>
        <w:t xml:space="preserve">When the vehicle is equipped with a means to automatically deactivate the AEBS function, for instance in situations such as off-road use, being towed, being operated on a dynamometer, being operated in a washing plant, in case </w:t>
      </w:r>
      <w:r w:rsidRPr="00A72FF4">
        <w:rPr>
          <w:lang w:val="en-GB"/>
        </w:rPr>
        <w:lastRenderedPageBreak/>
        <w:t>of a non-detectable misalignment of sensors, the following conditions shall apply as appropriate:</w:t>
      </w:r>
    </w:p>
    <w:p w14:paraId="7D357FE1" w14:textId="77777777" w:rsidR="00A72FF4" w:rsidRPr="00A72FF4" w:rsidRDefault="00A72FF4" w:rsidP="00A72FF4">
      <w:pPr>
        <w:pStyle w:val="SingleTxtG"/>
        <w:ind w:left="2268" w:hanging="1134"/>
        <w:rPr>
          <w:lang w:val="en-GB"/>
        </w:rPr>
      </w:pPr>
      <w:r w:rsidRPr="00A72FF4">
        <w:rPr>
          <w:lang w:val="en-GB"/>
        </w:rPr>
        <w:t>5.4.2.1.</w:t>
      </w:r>
      <w:r w:rsidRPr="00A72FF4">
        <w:rPr>
          <w:lang w:val="en-GB"/>
        </w:rPr>
        <w:tab/>
        <w:t>The vehicle manufacturer shall provide a list of situations and corresponding criteria where the AEBS function is automatically deactivated to the technical service at the time of type approval and it shall be annexed to the test report.</w:t>
      </w:r>
    </w:p>
    <w:p w14:paraId="0877E7D5" w14:textId="77777777" w:rsidR="00A72FF4" w:rsidRPr="00A72FF4" w:rsidRDefault="00A72FF4" w:rsidP="00A72FF4">
      <w:pPr>
        <w:pStyle w:val="SingleTxtG"/>
        <w:ind w:left="2268" w:hanging="1134"/>
        <w:rPr>
          <w:lang w:val="en-GB"/>
        </w:rPr>
      </w:pPr>
      <w:r w:rsidRPr="00A72FF4">
        <w:rPr>
          <w:lang w:val="en-GB"/>
        </w:rPr>
        <w:t>5.4.2.2.</w:t>
      </w:r>
      <w:r w:rsidRPr="00A72FF4">
        <w:rPr>
          <w:lang w:val="en-GB"/>
        </w:rPr>
        <w:tab/>
        <w:t xml:space="preserve">The AEBS function shall be automatically reactivated as soon as the conditions that led to the automatic deactivation are not present anymore. </w:t>
      </w:r>
    </w:p>
    <w:p w14:paraId="7B058B0D" w14:textId="77777777" w:rsidR="00A72FF4" w:rsidRPr="00A72FF4" w:rsidRDefault="00A72FF4" w:rsidP="00A72FF4">
      <w:pPr>
        <w:pStyle w:val="SingleTxtG"/>
        <w:ind w:left="2268" w:hanging="1134"/>
        <w:rPr>
          <w:lang w:val="en-GB"/>
        </w:rPr>
      </w:pPr>
      <w:r w:rsidRPr="00A72FF4">
        <w:rPr>
          <w:lang w:val="en-GB"/>
        </w:rPr>
        <w:t>5.4.3.</w:t>
      </w:r>
      <w:r w:rsidRPr="00A72FF4">
        <w:rPr>
          <w:lang w:val="en-GB"/>
        </w:rPr>
        <w:tab/>
        <w:t>A constant optical warning signal shall inform the driver that the AEBS function has been deactivated. The yellow warning signal specified in paragraph 5.5.4. below may be used for this purpose.</w:t>
      </w:r>
    </w:p>
    <w:p w14:paraId="1EB4662A" w14:textId="77777777" w:rsidR="00A72FF4" w:rsidRPr="00A72FF4" w:rsidRDefault="00A72FF4" w:rsidP="00A72FF4">
      <w:pPr>
        <w:pStyle w:val="SingleTxtG"/>
        <w:ind w:left="2268" w:hanging="1134"/>
        <w:rPr>
          <w:lang w:val="en-GB"/>
        </w:rPr>
      </w:pPr>
      <w:r w:rsidRPr="00A72FF4">
        <w:rPr>
          <w:lang w:val="en-GB"/>
        </w:rPr>
        <w:t xml:space="preserve">5.5. </w:t>
      </w:r>
      <w:r w:rsidRPr="00A72FF4">
        <w:rPr>
          <w:lang w:val="en-GB"/>
        </w:rPr>
        <w:tab/>
        <w:t xml:space="preserve">Warning Indication </w:t>
      </w:r>
    </w:p>
    <w:p w14:paraId="09C0173A" w14:textId="77777777" w:rsidR="00A72FF4" w:rsidRPr="00A72FF4" w:rsidRDefault="00A72FF4" w:rsidP="00A72FF4">
      <w:pPr>
        <w:pStyle w:val="SingleTxtG"/>
        <w:ind w:left="2268" w:hanging="1134"/>
        <w:rPr>
          <w:lang w:val="en-GB"/>
        </w:rPr>
      </w:pPr>
      <w:r w:rsidRPr="00A72FF4">
        <w:rPr>
          <w:lang w:val="en-GB"/>
        </w:rPr>
        <w:t xml:space="preserve">5.5.1. </w:t>
      </w:r>
      <w:r w:rsidRPr="00A72FF4">
        <w:rPr>
          <w:lang w:val="en-GB"/>
        </w:rPr>
        <w:tab/>
        <w:t>The collision warning referred to in paragraphs 5.2.1.1. and 5.2.2.1.</w:t>
      </w:r>
      <w:r>
        <w:rPr>
          <w:lang w:val="en-GB"/>
        </w:rPr>
        <w:t xml:space="preserve"> </w:t>
      </w:r>
      <w:r w:rsidRPr="00A72FF4">
        <w:rPr>
          <w:lang w:val="en-GB"/>
        </w:rPr>
        <w:t>shall be provided by at least two modes selected from acoustic, haptic or optical.</w:t>
      </w:r>
    </w:p>
    <w:p w14:paraId="2947C7DD" w14:textId="77777777" w:rsidR="00A72FF4" w:rsidRPr="00A72FF4" w:rsidRDefault="00A72FF4" w:rsidP="00A72FF4">
      <w:pPr>
        <w:pStyle w:val="SingleTxtG"/>
        <w:ind w:left="2268" w:hanging="1134"/>
        <w:rPr>
          <w:lang w:val="en-GB"/>
        </w:rPr>
      </w:pPr>
      <w:r w:rsidRPr="00A72FF4">
        <w:rPr>
          <w:lang w:val="en-GB"/>
        </w:rPr>
        <w:t xml:space="preserve">5.5.2. </w:t>
      </w:r>
      <w:r w:rsidRPr="00A72FF4">
        <w:rPr>
          <w:lang w:val="en-GB"/>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41CB412D" w14:textId="77777777" w:rsidR="00A72FF4" w:rsidRPr="00A72FF4" w:rsidRDefault="00A72FF4" w:rsidP="00A72FF4">
      <w:pPr>
        <w:pStyle w:val="SingleTxtG"/>
        <w:ind w:left="2268" w:hanging="1134"/>
        <w:rPr>
          <w:lang w:val="en-GB"/>
        </w:rPr>
      </w:pPr>
      <w:r w:rsidRPr="00A72FF4">
        <w:rPr>
          <w:lang w:val="en-GB"/>
        </w:rPr>
        <w:t xml:space="preserve">5.5.3. </w:t>
      </w:r>
      <w:r w:rsidRPr="00A72FF4">
        <w:rPr>
          <w:lang w:val="en-GB"/>
        </w:rPr>
        <w:tab/>
        <w:t>Where an optical means is used as part of the collision warning. the optical signal may be the flashing of the failure warning signal specified in paragraph 5.5.4.</w:t>
      </w:r>
    </w:p>
    <w:p w14:paraId="2D9037A9" w14:textId="77777777" w:rsidR="00A72FF4" w:rsidRPr="00A72FF4" w:rsidRDefault="00A72FF4" w:rsidP="00A72FF4">
      <w:pPr>
        <w:pStyle w:val="SingleTxtG"/>
        <w:ind w:left="2268" w:hanging="1134"/>
        <w:rPr>
          <w:lang w:val="en-GB"/>
        </w:rPr>
      </w:pPr>
      <w:r w:rsidRPr="00A72FF4">
        <w:rPr>
          <w:lang w:val="en-GB"/>
        </w:rPr>
        <w:t xml:space="preserve">5.5.4. </w:t>
      </w:r>
      <w:r w:rsidRPr="00A72FF4">
        <w:rPr>
          <w:lang w:val="en-GB"/>
        </w:rPr>
        <w:tab/>
        <w:t xml:space="preserve">The failure warning referred to in paragraph 5.1.4.1. shall be a constant yellow optical warning signal. </w:t>
      </w:r>
    </w:p>
    <w:p w14:paraId="10B41FD8" w14:textId="34C327D5" w:rsidR="00A72FF4" w:rsidRPr="00A72FF4" w:rsidRDefault="00A72FF4" w:rsidP="00A72FF4">
      <w:pPr>
        <w:pStyle w:val="SingleTxtG"/>
        <w:ind w:left="2268" w:hanging="1134"/>
        <w:rPr>
          <w:lang w:val="en-GB"/>
        </w:rPr>
      </w:pPr>
      <w:r w:rsidRPr="00A72FF4">
        <w:rPr>
          <w:lang w:val="en-GB"/>
        </w:rPr>
        <w:t xml:space="preserve">5.5.5. </w:t>
      </w:r>
      <w:r w:rsidRPr="00A72FF4">
        <w:rPr>
          <w:lang w:val="en-GB"/>
        </w:rPr>
        <w:tab/>
        <w:t xml:space="preserve">Each AEBS optical warning signal shall be activated either when the ignition (start) switch is turned to the "on" (run) position or when the ignition (start) switch is in a position between the "on" (run) and "start" </w:t>
      </w:r>
      <w:r w:rsidR="00335ECC" w:rsidRPr="00331014">
        <w:rPr>
          <w:b/>
          <w:lang w:val="en-GB"/>
        </w:rPr>
        <w:t>position</w:t>
      </w:r>
      <w:r w:rsidR="00335ECC" w:rsidRPr="00331014">
        <w:rPr>
          <w:lang w:val="en-GB"/>
        </w:rPr>
        <w:t xml:space="preserve"> </w:t>
      </w:r>
      <w:r w:rsidRPr="00A72FF4">
        <w:rPr>
          <w:lang w:val="en-GB"/>
        </w:rPr>
        <w:t xml:space="preserve">that is designated by the manufacturer as a check position (initial system (power-on)). This requirement does not apply to warning signals shown in a common space. </w:t>
      </w:r>
    </w:p>
    <w:p w14:paraId="693665F3" w14:textId="77777777" w:rsidR="00A72FF4" w:rsidRPr="00A72FF4" w:rsidRDefault="00A72FF4" w:rsidP="00A72FF4">
      <w:pPr>
        <w:pStyle w:val="SingleTxtG"/>
        <w:ind w:left="2268" w:hanging="1134"/>
        <w:rPr>
          <w:lang w:val="en-GB"/>
        </w:rPr>
      </w:pPr>
      <w:r w:rsidRPr="00A72FF4">
        <w:rPr>
          <w:lang w:val="en-GB"/>
        </w:rPr>
        <w:t xml:space="preserve">5.5.6. </w:t>
      </w:r>
      <w:r w:rsidRPr="00A72FF4">
        <w:rPr>
          <w:lang w:val="en-GB"/>
        </w:rPr>
        <w:tab/>
        <w:t xml:space="preserve">The optical warning signals shall be visible even by daylight; the satisfactory condition of the signals must be easily verifiable by the driver from the driver's seat. </w:t>
      </w:r>
    </w:p>
    <w:p w14:paraId="66F21C3A" w14:textId="77777777" w:rsidR="00A72FF4" w:rsidRPr="00A72FF4" w:rsidRDefault="00A72FF4" w:rsidP="00A72FF4">
      <w:pPr>
        <w:pStyle w:val="SingleTxtG"/>
        <w:ind w:left="2268" w:hanging="1134"/>
        <w:rPr>
          <w:lang w:val="en-GB"/>
        </w:rPr>
      </w:pPr>
      <w:r w:rsidRPr="00A72FF4">
        <w:rPr>
          <w:lang w:val="en-GB"/>
        </w:rPr>
        <w:t xml:space="preserve">5.5.7. </w:t>
      </w:r>
      <w:r w:rsidRPr="00A72FF4">
        <w:rPr>
          <w:lang w:val="en-GB"/>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14:paraId="7131CE0F" w14:textId="77777777" w:rsidR="00A72FF4" w:rsidRPr="00A72FF4" w:rsidRDefault="00A72FF4" w:rsidP="00A72FF4">
      <w:pPr>
        <w:pStyle w:val="SingleTxtG"/>
        <w:ind w:left="2268" w:hanging="1134"/>
        <w:rPr>
          <w:lang w:val="en-GB"/>
        </w:rPr>
      </w:pPr>
      <w:r w:rsidRPr="00A72FF4">
        <w:rPr>
          <w:lang w:val="en-GB"/>
        </w:rPr>
        <w:t xml:space="preserve">5.6. </w:t>
      </w:r>
      <w:r w:rsidRPr="00A72FF4">
        <w:rPr>
          <w:lang w:val="en-GB"/>
        </w:rPr>
        <w:tab/>
        <w:t xml:space="preserve">Provisions for the Periodic Technical Inspection </w:t>
      </w:r>
    </w:p>
    <w:p w14:paraId="1EBB125B" w14:textId="77777777" w:rsidR="00A72FF4" w:rsidRPr="00A72FF4" w:rsidRDefault="00A72FF4" w:rsidP="00A72FF4">
      <w:pPr>
        <w:pStyle w:val="SingleTxtG"/>
        <w:ind w:left="2268" w:hanging="1134"/>
        <w:rPr>
          <w:lang w:val="en-GB"/>
        </w:rPr>
      </w:pPr>
      <w:r w:rsidRPr="00A72FF4">
        <w:rPr>
          <w:lang w:val="en-GB"/>
        </w:rPr>
        <w:t xml:space="preserve">5.6.1. </w:t>
      </w:r>
      <w:r w:rsidRPr="00A72FF4">
        <w:rPr>
          <w:lang w:val="en-GB"/>
        </w:rPr>
        <w:tab/>
        <w:t xml:space="preserve">At a Periodic Technical Inspection, it shall be possible to confirm the correct operational status of the AEBS by a visible observation of the failure warning signal status. following a "power-ON" and any bulb check. </w:t>
      </w:r>
    </w:p>
    <w:p w14:paraId="09BBFF1C" w14:textId="77777777" w:rsidR="00A72FF4" w:rsidRPr="00A72FF4" w:rsidRDefault="00A72FF4" w:rsidP="00A72FF4">
      <w:pPr>
        <w:pStyle w:val="SingleTxtG"/>
        <w:ind w:left="2268" w:hanging="20"/>
        <w:rPr>
          <w:lang w:val="en-GB"/>
        </w:rPr>
      </w:pPr>
      <w:r w:rsidRPr="00A72FF4">
        <w:rPr>
          <w:lang w:val="en-GB"/>
        </w:rPr>
        <w:t xml:space="preserve">In the case of the failure warning signal being in a common space. the common space must be observed to be functional prior to the failure warning signal status check. </w:t>
      </w:r>
    </w:p>
    <w:p w14:paraId="0C3684AE" w14:textId="77777777" w:rsidR="00A72FF4" w:rsidRPr="00A72FF4" w:rsidRDefault="00A72FF4" w:rsidP="00A72FF4">
      <w:pPr>
        <w:pStyle w:val="SingleTxtG"/>
        <w:ind w:left="2268" w:hanging="1134"/>
        <w:rPr>
          <w:lang w:val="en-GB"/>
        </w:rPr>
      </w:pPr>
      <w:r w:rsidRPr="00A72FF4">
        <w:rPr>
          <w:lang w:val="en-GB"/>
        </w:rPr>
        <w:t xml:space="preserve">5.6.2. </w:t>
      </w:r>
      <w:r w:rsidRPr="00A72FF4">
        <w:rPr>
          <w:lang w:val="en-GB"/>
        </w:rPr>
        <w:tab/>
        <w:t xml:space="preserve">At the time of type approval, the means to protect against simple unauthorised modification of the operation of the failure warning signal chosen by the manufacturer shall be confidentially outlined. </w:t>
      </w:r>
    </w:p>
    <w:p w14:paraId="228CC0D5" w14:textId="77777777" w:rsidR="00A72FF4" w:rsidRPr="00A72FF4" w:rsidRDefault="00A72FF4" w:rsidP="00A72FF4">
      <w:pPr>
        <w:pStyle w:val="SingleTxtG"/>
        <w:ind w:left="2268" w:hanging="20"/>
        <w:rPr>
          <w:lang w:val="en-GB"/>
        </w:rPr>
      </w:pPr>
      <w:r w:rsidRPr="00A72FF4">
        <w:rPr>
          <w:lang w:val="en-GB"/>
        </w:rPr>
        <w:t>Alternatively, this protection requirement is fulfilled when a secondary means of checking the correct operational status of the AEBS is available.</w:t>
      </w:r>
    </w:p>
    <w:p w14:paraId="0CCE7902" w14:textId="77777777" w:rsidR="00A72FF4" w:rsidRPr="009F523E" w:rsidRDefault="00EA3596" w:rsidP="00EA3596">
      <w:pPr>
        <w:pStyle w:val="HChG"/>
        <w:rPr>
          <w:caps/>
          <w:lang w:val="en-GB"/>
        </w:rPr>
      </w:pPr>
      <w:bookmarkStart w:id="31" w:name="_Toc530068546"/>
      <w:bookmarkStart w:id="32" w:name="_Hlk530067884"/>
      <w:r w:rsidRPr="009F523E">
        <w:rPr>
          <w:caps/>
          <w:lang w:val="en-GB"/>
        </w:rPr>
        <w:tab/>
      </w:r>
      <w:r w:rsidR="00A72FF4" w:rsidRPr="009F523E">
        <w:rPr>
          <w:caps/>
          <w:lang w:val="en-GB"/>
        </w:rPr>
        <w:t>6.</w:t>
      </w:r>
      <w:r w:rsidR="00A72FF4" w:rsidRPr="009F523E">
        <w:rPr>
          <w:caps/>
          <w:lang w:val="en-GB"/>
        </w:rPr>
        <w:tab/>
        <w:t>T</w:t>
      </w:r>
      <w:r w:rsidR="00A72FF4" w:rsidRPr="009F523E">
        <w:rPr>
          <w:lang w:val="en-GB"/>
        </w:rPr>
        <w:t>est procedure</w:t>
      </w:r>
      <w:bookmarkEnd w:id="31"/>
      <w:r w:rsidR="00A72FF4" w:rsidRPr="009F523E">
        <w:rPr>
          <w:lang w:val="en-GB"/>
        </w:rPr>
        <w:t xml:space="preserve"> </w:t>
      </w:r>
    </w:p>
    <w:bookmarkEnd w:id="32"/>
    <w:p w14:paraId="6804FC18" w14:textId="77777777" w:rsidR="00A72FF4" w:rsidRPr="009F523E" w:rsidRDefault="00A72FF4" w:rsidP="00A72FF4">
      <w:pPr>
        <w:pStyle w:val="SingleTxtG"/>
        <w:ind w:left="2268" w:hanging="1134"/>
        <w:rPr>
          <w:lang w:val="en-GB"/>
        </w:rPr>
      </w:pPr>
      <w:r w:rsidRPr="009F523E">
        <w:rPr>
          <w:lang w:val="en-GB"/>
        </w:rPr>
        <w:t>6.1.</w:t>
      </w:r>
      <w:r w:rsidRPr="009F523E">
        <w:rPr>
          <w:lang w:val="en-GB"/>
        </w:rPr>
        <w:tab/>
        <w:t>Test Conditions</w:t>
      </w:r>
    </w:p>
    <w:p w14:paraId="224811AB" w14:textId="77777777" w:rsidR="00A72FF4" w:rsidRPr="00A72FF4" w:rsidRDefault="00A72FF4" w:rsidP="00A72FF4">
      <w:pPr>
        <w:pStyle w:val="SingleTxtG"/>
        <w:ind w:left="2268" w:hanging="1134"/>
        <w:rPr>
          <w:lang w:val="en-GB"/>
        </w:rPr>
      </w:pPr>
      <w:r w:rsidRPr="00A72FF4">
        <w:rPr>
          <w:lang w:val="en-GB"/>
        </w:rPr>
        <w:lastRenderedPageBreak/>
        <w:t>6.1.1.</w:t>
      </w:r>
      <w:r w:rsidRPr="00A72FF4">
        <w:rPr>
          <w:lang w:val="en-GB"/>
        </w:rPr>
        <w:tab/>
        <w:t xml:space="preserve">The test shall be performed on a flat. dry concrete or asphalt surface affording good adhesion. </w:t>
      </w:r>
    </w:p>
    <w:p w14:paraId="41DA84A5" w14:textId="77777777" w:rsidR="00A72FF4" w:rsidRPr="00A72FF4" w:rsidRDefault="00A72FF4" w:rsidP="00A72FF4">
      <w:pPr>
        <w:spacing w:after="120"/>
        <w:ind w:left="2268" w:right="1134" w:hanging="1134"/>
        <w:jc w:val="both"/>
        <w:rPr>
          <w:lang w:val="en-GB"/>
        </w:rPr>
      </w:pPr>
      <w:r w:rsidRPr="00A72FF4">
        <w:rPr>
          <w:lang w:val="en-GB"/>
        </w:rPr>
        <w:t>6.1.1.1.</w:t>
      </w:r>
      <w:r w:rsidRPr="00A72FF4">
        <w:rPr>
          <w:lang w:val="en-GB"/>
        </w:rPr>
        <w:tab/>
        <w:t>The road test surface shall have a nominal</w:t>
      </w:r>
      <w:r w:rsidRPr="00E920F0">
        <w:rPr>
          <w:vertAlign w:val="superscript"/>
        </w:rPr>
        <w:footnoteReference w:id="6"/>
      </w:r>
      <w:r w:rsidRPr="00A72FF4">
        <w:rPr>
          <w:lang w:val="en-GB"/>
        </w:rPr>
        <w:t xml:space="preserve"> peak braking coefficient (PBC) of 0.9. unless otherwise specified. when measured using either:</w:t>
      </w:r>
    </w:p>
    <w:p w14:paraId="771F7844" w14:textId="77777777" w:rsidR="00A72FF4" w:rsidRPr="00A72FF4" w:rsidRDefault="00A72FF4" w:rsidP="00A72FF4">
      <w:pPr>
        <w:spacing w:after="120"/>
        <w:ind w:left="2268" w:right="1134" w:hanging="1134"/>
        <w:jc w:val="both"/>
        <w:rPr>
          <w:lang w:val="en-GB"/>
        </w:rPr>
      </w:pPr>
      <w:r w:rsidRPr="00A72FF4">
        <w:rPr>
          <w:lang w:val="en-GB"/>
        </w:rPr>
        <w:t>6.1.1.2.</w:t>
      </w:r>
      <w:r w:rsidRPr="00A72FF4">
        <w:rPr>
          <w:lang w:val="en-GB"/>
        </w:rPr>
        <w:tab/>
        <w:t>The American Society for Testing and Materials (ASTM) E1136 standard reference test tyre. in accordance with ASTM Method E1337</w:t>
      </w:r>
      <w:r w:rsidRPr="00A72FF4">
        <w:rPr>
          <w:lang w:val="en-GB"/>
        </w:rPr>
        <w:noBreakHyphen/>
        <w:t>90. at a speed of 40 mph; or</w:t>
      </w:r>
    </w:p>
    <w:p w14:paraId="0D55D01A" w14:textId="77777777" w:rsidR="00A72FF4" w:rsidRPr="00A72FF4" w:rsidRDefault="00A72FF4" w:rsidP="00A72FF4">
      <w:pPr>
        <w:spacing w:after="120"/>
        <w:ind w:left="2268" w:right="1134" w:hanging="1134"/>
        <w:jc w:val="both"/>
        <w:rPr>
          <w:lang w:val="en-GB"/>
        </w:rPr>
      </w:pPr>
      <w:r w:rsidRPr="00A72FF4">
        <w:rPr>
          <w:lang w:val="en-GB"/>
        </w:rPr>
        <w:t>6.1.1.3.</w:t>
      </w:r>
      <w:r w:rsidRPr="00A72FF4">
        <w:rPr>
          <w:lang w:val="en-GB"/>
        </w:rPr>
        <w:tab/>
      </w:r>
      <w:r w:rsidRPr="00A72FF4">
        <w:rPr>
          <w:spacing w:val="-2"/>
          <w:lang w:val="en-GB"/>
        </w:rPr>
        <w:t>The k-test method specified in Appendix 2 to Annex 6 of Regulation No. 13-H.</w:t>
      </w:r>
    </w:p>
    <w:p w14:paraId="301D319D" w14:textId="77777777" w:rsidR="00A72FF4" w:rsidRPr="00A72FF4" w:rsidRDefault="00A72FF4" w:rsidP="00A72FF4">
      <w:pPr>
        <w:spacing w:after="120"/>
        <w:ind w:left="2268" w:right="1134" w:hanging="1134"/>
        <w:jc w:val="both"/>
        <w:rPr>
          <w:b/>
          <w:lang w:val="en-GB"/>
        </w:rPr>
      </w:pPr>
      <w:r w:rsidRPr="00A72FF4">
        <w:rPr>
          <w:lang w:val="en-GB"/>
        </w:rPr>
        <w:t>6.1.1.4.</w:t>
      </w:r>
      <w:r w:rsidRPr="00A72FF4">
        <w:rPr>
          <w:b/>
          <w:lang w:val="en-GB"/>
        </w:rPr>
        <w:tab/>
      </w:r>
      <w:r w:rsidRPr="00A72FF4">
        <w:rPr>
          <w:lang w:val="en-GB"/>
        </w:rPr>
        <w:t>The test surface has a consistent slope between level and 1 per cent.</w:t>
      </w:r>
    </w:p>
    <w:p w14:paraId="3FF779FE" w14:textId="037BA277" w:rsidR="003368CE" w:rsidRPr="007A5EE2" w:rsidRDefault="00A72FF4" w:rsidP="00A72FF4">
      <w:pPr>
        <w:pStyle w:val="SingleTxtG"/>
        <w:ind w:left="2268" w:hanging="1134"/>
        <w:rPr>
          <w:b/>
          <w:lang w:val="en-GB"/>
        </w:rPr>
      </w:pPr>
      <w:r w:rsidRPr="00A72FF4">
        <w:rPr>
          <w:lang w:val="en-GB"/>
        </w:rPr>
        <w:t xml:space="preserve">6.1.2. </w:t>
      </w:r>
      <w:r w:rsidRPr="00A72FF4">
        <w:rPr>
          <w:lang w:val="en-GB"/>
        </w:rPr>
        <w:tab/>
      </w:r>
      <w:r w:rsidR="0092120E" w:rsidRPr="00A72FF4">
        <w:rPr>
          <w:lang w:val="en-GB"/>
        </w:rPr>
        <w:t>The ambient temperature shall be between</w:t>
      </w:r>
      <w:r w:rsidR="0092120E">
        <w:rPr>
          <w:lang w:val="en-GB"/>
        </w:rPr>
        <w:t xml:space="preserve"> </w:t>
      </w:r>
      <w:r w:rsidR="0092120E" w:rsidRPr="00A72FF4">
        <w:rPr>
          <w:lang w:val="en-GB"/>
        </w:rPr>
        <w:t xml:space="preserve"> </w:t>
      </w:r>
      <w:r w:rsidR="0092120E" w:rsidRPr="0092120E">
        <w:rPr>
          <w:lang w:val="en-GB"/>
        </w:rPr>
        <w:t>0°C and 45°</w:t>
      </w:r>
      <w:r w:rsidR="0092120E" w:rsidRPr="007A5EE2">
        <w:rPr>
          <w:lang w:val="en-GB"/>
        </w:rPr>
        <w:t xml:space="preserve">C. </w:t>
      </w:r>
    </w:p>
    <w:p w14:paraId="3FEBE57D" w14:textId="77777777" w:rsidR="00A72FF4" w:rsidRPr="00A72FF4" w:rsidRDefault="00A72FF4" w:rsidP="00A72FF4">
      <w:pPr>
        <w:pStyle w:val="SingleTxtG"/>
        <w:ind w:left="2268" w:hanging="1134"/>
        <w:rPr>
          <w:lang w:val="en-GB"/>
        </w:rPr>
      </w:pPr>
      <w:r w:rsidRPr="00A72FF4">
        <w:rPr>
          <w:lang w:val="en-GB"/>
        </w:rPr>
        <w:t xml:space="preserve">6.1.3. </w:t>
      </w:r>
      <w:r w:rsidRPr="00A72FF4">
        <w:rPr>
          <w:lang w:val="en-GB"/>
        </w:rPr>
        <w:tab/>
        <w:t xml:space="preserve">The horizontal visibility range shall allow the target to be observed throughout the test. </w:t>
      </w:r>
    </w:p>
    <w:p w14:paraId="57CFBFCE" w14:textId="77777777" w:rsidR="00A72FF4" w:rsidRPr="00A72FF4" w:rsidRDefault="00A72FF4" w:rsidP="00A72FF4">
      <w:pPr>
        <w:pStyle w:val="SingleTxtG"/>
        <w:ind w:left="2268" w:hanging="1134"/>
        <w:rPr>
          <w:lang w:val="en-GB"/>
        </w:rPr>
      </w:pPr>
      <w:r w:rsidRPr="00A72FF4">
        <w:rPr>
          <w:lang w:val="en-GB"/>
        </w:rPr>
        <w:t xml:space="preserve">6.1.4 </w:t>
      </w:r>
      <w:r w:rsidRPr="00A72FF4">
        <w:rPr>
          <w:lang w:val="en-GB"/>
        </w:rPr>
        <w:tab/>
        <w:t>The tests shall be performed when there is no wind liable to affect the results.</w:t>
      </w:r>
    </w:p>
    <w:p w14:paraId="57FE220B" w14:textId="77777777" w:rsidR="00A72FF4" w:rsidRPr="00A72FF4" w:rsidRDefault="00A72FF4" w:rsidP="00A72FF4">
      <w:pPr>
        <w:pStyle w:val="SingleTxtG"/>
        <w:ind w:left="2268" w:hanging="1134"/>
        <w:rPr>
          <w:lang w:val="en-GB"/>
        </w:rPr>
      </w:pPr>
      <w:r w:rsidRPr="00A72FF4">
        <w:rPr>
          <w:lang w:val="en-GB"/>
        </w:rPr>
        <w:t>6.1.5.</w:t>
      </w:r>
      <w:r w:rsidRPr="00A72FF4">
        <w:rPr>
          <w:lang w:val="en-GB"/>
        </w:rPr>
        <w:tab/>
        <w:t xml:space="preserve">Natural ambient illumination must be homogeneous in the test area and in excess of 1000 lux </w:t>
      </w:r>
      <w:bookmarkStart w:id="33" w:name="_Hlk529926271"/>
      <w:r w:rsidRPr="00A72FF4">
        <w:rPr>
          <w:lang w:val="en-GB"/>
        </w:rPr>
        <w:t>in the case of car to car scenario as stipulated in paragraph 5.2.</w:t>
      </w:r>
      <w:bookmarkEnd w:id="33"/>
      <w:r w:rsidRPr="00A72FF4">
        <w:rPr>
          <w:lang w:val="en-GB"/>
        </w:rPr>
        <w:t>1.  and of 2000 lux in the case of car to pedestrian scenario as stipulated in paragraph 5.2.2</w:t>
      </w:r>
      <w:r>
        <w:rPr>
          <w:lang w:val="en-GB"/>
        </w:rPr>
        <w:t>.</w:t>
      </w:r>
      <w:r w:rsidRPr="00A72FF4">
        <w:rPr>
          <w:lang w:val="en-GB"/>
        </w:rPr>
        <w:t xml:space="preserve"> It should be ensured that testing is not performed whilst driving towards</w:t>
      </w:r>
      <w:r w:rsidR="00485DE5">
        <w:rPr>
          <w:lang w:val="en-GB"/>
        </w:rPr>
        <w:t>,</w:t>
      </w:r>
      <w:r w:rsidRPr="00A72FF4">
        <w:rPr>
          <w:lang w:val="en-GB"/>
        </w:rPr>
        <w:t xml:space="preserve"> or away from the sun at a low angle.</w:t>
      </w:r>
    </w:p>
    <w:p w14:paraId="4B6CE287" w14:textId="77777777" w:rsidR="00A72FF4" w:rsidRPr="00A72FF4" w:rsidRDefault="00A72FF4" w:rsidP="00A72FF4">
      <w:pPr>
        <w:pStyle w:val="SingleTxtG"/>
        <w:ind w:left="2268" w:hanging="1134"/>
        <w:rPr>
          <w:lang w:val="en-GB"/>
        </w:rPr>
      </w:pPr>
      <w:r w:rsidRPr="00A72FF4">
        <w:rPr>
          <w:lang w:val="en-GB"/>
        </w:rPr>
        <w:t xml:space="preserve">6.2. </w:t>
      </w:r>
      <w:r w:rsidRPr="00A72FF4">
        <w:rPr>
          <w:lang w:val="en-GB"/>
        </w:rPr>
        <w:tab/>
        <w:t xml:space="preserve">Vehicle Conditions </w:t>
      </w:r>
    </w:p>
    <w:p w14:paraId="2B3B296A" w14:textId="42A70B0F" w:rsidR="00A72FF4" w:rsidRPr="00A72FF4" w:rsidRDefault="00A72FF4" w:rsidP="00A72FF4">
      <w:pPr>
        <w:pStyle w:val="SingleTxtG"/>
        <w:ind w:left="2268" w:hanging="1134"/>
        <w:rPr>
          <w:lang w:val="en-GB"/>
        </w:rPr>
      </w:pPr>
      <w:r w:rsidRPr="00A72FF4">
        <w:rPr>
          <w:lang w:val="en-GB"/>
        </w:rPr>
        <w:t xml:space="preserve">6.2.1. </w:t>
      </w:r>
      <w:r w:rsidRPr="00A72FF4">
        <w:rPr>
          <w:lang w:val="en-GB"/>
        </w:rPr>
        <w:tab/>
      </w:r>
      <w:r w:rsidRPr="00331014">
        <w:rPr>
          <w:lang w:val="en-GB"/>
        </w:rPr>
        <w:t xml:space="preserve">Test </w:t>
      </w:r>
      <w:r w:rsidRPr="00331014">
        <w:rPr>
          <w:strike/>
          <w:lang w:val="en-GB"/>
        </w:rPr>
        <w:t>Weight</w:t>
      </w:r>
      <w:r w:rsidR="004022D7" w:rsidRPr="00331014">
        <w:rPr>
          <w:lang w:val="en-GB"/>
        </w:rPr>
        <w:t xml:space="preserve">  </w:t>
      </w:r>
      <w:r w:rsidR="004022D7" w:rsidRPr="00331014">
        <w:rPr>
          <w:b/>
          <w:lang w:val="en-GB"/>
        </w:rPr>
        <w:t>mass</w:t>
      </w:r>
      <w:r w:rsidRPr="00A72FF4">
        <w:rPr>
          <w:lang w:val="en-GB"/>
        </w:rPr>
        <w:t xml:space="preserve"> </w:t>
      </w:r>
    </w:p>
    <w:p w14:paraId="17B08F38" w14:textId="73F96401" w:rsidR="00A72FF4" w:rsidRDefault="00A72FF4" w:rsidP="00A72FF4">
      <w:pPr>
        <w:pStyle w:val="SingleTxtG"/>
        <w:ind w:left="2268" w:hanging="1134"/>
        <w:rPr>
          <w:lang w:val="en-GB"/>
        </w:rPr>
      </w:pPr>
      <w:r w:rsidRPr="00A72FF4">
        <w:rPr>
          <w:lang w:val="en-GB"/>
        </w:rPr>
        <w:tab/>
        <w:t xml:space="preserve">The vehicle shall be </w:t>
      </w:r>
      <w:r w:rsidRPr="00331014">
        <w:rPr>
          <w:lang w:val="en-GB"/>
        </w:rPr>
        <w:t xml:space="preserve">tested </w:t>
      </w:r>
      <w:r w:rsidRPr="00331014">
        <w:rPr>
          <w:strike/>
          <w:lang w:val="en-GB"/>
        </w:rPr>
        <w:t>in at least the unladen and laden conditions</w:t>
      </w:r>
      <w:r w:rsidR="00846B2B">
        <w:rPr>
          <w:lang w:val="en-GB"/>
        </w:rPr>
        <w:t>:</w:t>
      </w:r>
    </w:p>
    <w:p w14:paraId="53D06D91" w14:textId="39E231C8" w:rsidR="004022D7" w:rsidRPr="00331014" w:rsidRDefault="00644D24" w:rsidP="00644D24">
      <w:pPr>
        <w:suppressAutoHyphens w:val="0"/>
        <w:spacing w:after="120"/>
        <w:ind w:left="2628" w:right="1134" w:hanging="360"/>
        <w:contextualSpacing/>
        <w:jc w:val="both"/>
        <w:rPr>
          <w:rFonts w:eastAsiaTheme="minorEastAsia"/>
          <w:b/>
          <w:lang w:val="en-GB"/>
        </w:rPr>
      </w:pPr>
      <w:r w:rsidRPr="00331014">
        <w:rPr>
          <w:rFonts w:eastAsiaTheme="minorEastAsia"/>
          <w:lang w:val="en-GB"/>
        </w:rPr>
        <w:t>-</w:t>
      </w:r>
      <w:r w:rsidRPr="00331014">
        <w:rPr>
          <w:rFonts w:eastAsiaTheme="minorEastAsia"/>
          <w:lang w:val="en-GB"/>
        </w:rPr>
        <w:tab/>
      </w:r>
      <w:r w:rsidR="004022D7" w:rsidRPr="00331014">
        <w:rPr>
          <w:rFonts w:eastAsiaTheme="minorEastAsia"/>
          <w:b/>
          <w:lang w:val="en-GB"/>
        </w:rPr>
        <w:t>at the mass in running order</w:t>
      </w:r>
      <w:r w:rsidR="004022D7" w:rsidRPr="00331014">
        <w:rPr>
          <w:rFonts w:eastAsiaTheme="minorEastAsia"/>
          <w:lang w:val="en-GB"/>
        </w:rPr>
        <w:t xml:space="preserve"> </w:t>
      </w:r>
      <w:r w:rsidR="004022D7" w:rsidRPr="00331014">
        <w:rPr>
          <w:rFonts w:eastAsia="Yu Gothic"/>
          <w:b/>
          <w:lang w:val="en-GB" w:eastAsia="en-GB"/>
        </w:rPr>
        <w:t>with an additional mass of maximum</w:t>
      </w:r>
      <w:r w:rsidR="004022D7" w:rsidRPr="00331014">
        <w:rPr>
          <w:rFonts w:eastAsia="Yu Gothic"/>
          <w:b/>
          <w:bCs/>
          <w:lang w:val="en-GB" w:eastAsia="en-GB"/>
        </w:rPr>
        <w:t xml:space="preserve"> </w:t>
      </w:r>
      <w:r w:rsidR="004022D7" w:rsidRPr="00331014">
        <w:rPr>
          <w:rFonts w:eastAsia="Yu Gothic"/>
          <w:b/>
          <w:lang w:val="en-GB" w:eastAsia="en-GB"/>
        </w:rPr>
        <w:t>125 kg</w:t>
      </w:r>
      <w:r w:rsidR="004022D7" w:rsidRPr="00331014">
        <w:rPr>
          <w:rFonts w:eastAsiaTheme="minorEastAsia"/>
          <w:b/>
          <w:lang w:val="en-GB"/>
        </w:rPr>
        <w:t xml:space="preserve"> where this</w:t>
      </w:r>
      <w:r w:rsidR="004022D7" w:rsidRPr="00331014">
        <w:rPr>
          <w:rFonts w:eastAsia="Yu Gothic"/>
          <w:b/>
          <w:lang w:val="en-GB" w:eastAsia="en-GB"/>
        </w:rPr>
        <w:t xml:space="preserve"> additional mass includes the measuring equipment and a possible second person who is responsible for noting the results</w:t>
      </w:r>
      <w:r w:rsidR="004022D7" w:rsidRPr="00331014">
        <w:rPr>
          <w:rFonts w:eastAsiaTheme="minorEastAsia"/>
          <w:lang w:val="en-GB"/>
        </w:rPr>
        <w:t xml:space="preserve"> </w:t>
      </w:r>
      <w:r w:rsidR="00335ECC" w:rsidRPr="00331014">
        <w:rPr>
          <w:rFonts w:eastAsiaTheme="minorEastAsia"/>
          <w:b/>
          <w:lang w:val="en-GB"/>
        </w:rPr>
        <w:t>in order to demonstrate compliance with the requirements referring to the mass in running order</w:t>
      </w:r>
      <w:r w:rsidR="00335ECC" w:rsidRPr="00331014">
        <w:rPr>
          <w:rFonts w:eastAsia="Yu Gothic"/>
          <w:b/>
          <w:lang w:val="en-GB" w:eastAsia="en-GB"/>
        </w:rPr>
        <w:t>,</w:t>
      </w:r>
      <w:r w:rsidR="00335ECC" w:rsidRPr="00331014">
        <w:rPr>
          <w:rFonts w:eastAsiaTheme="minorEastAsia"/>
          <w:lang w:val="en-GB"/>
        </w:rPr>
        <w:t xml:space="preserve"> </w:t>
      </w:r>
      <w:r w:rsidR="00335ECC" w:rsidRPr="00331014">
        <w:rPr>
          <w:rFonts w:eastAsiaTheme="minorEastAsia"/>
          <w:b/>
          <w:lang w:val="en-GB"/>
        </w:rPr>
        <w:t>and</w:t>
      </w:r>
    </w:p>
    <w:p w14:paraId="4542AD53" w14:textId="523E44CC" w:rsidR="004022D7" w:rsidRPr="00331014" w:rsidRDefault="00644D24" w:rsidP="00644D24">
      <w:pPr>
        <w:suppressAutoHyphens w:val="0"/>
        <w:spacing w:after="120"/>
        <w:ind w:left="2628" w:right="1134" w:hanging="360"/>
        <w:contextualSpacing/>
        <w:jc w:val="both"/>
        <w:rPr>
          <w:rFonts w:eastAsiaTheme="minorEastAsia"/>
          <w:b/>
          <w:lang w:val="en-GB"/>
        </w:rPr>
      </w:pPr>
      <w:r w:rsidRPr="00331014">
        <w:rPr>
          <w:rFonts w:eastAsiaTheme="minorEastAsia"/>
          <w:lang w:val="en-GB"/>
        </w:rPr>
        <w:t>-</w:t>
      </w:r>
      <w:r w:rsidRPr="00331014">
        <w:rPr>
          <w:rFonts w:eastAsiaTheme="minorEastAsia"/>
          <w:lang w:val="en-GB"/>
        </w:rPr>
        <w:tab/>
      </w:r>
      <w:r w:rsidR="004022D7" w:rsidRPr="00331014">
        <w:rPr>
          <w:rFonts w:eastAsiaTheme="minorEastAsia"/>
          <w:b/>
          <w:lang w:val="en-GB"/>
        </w:rPr>
        <w:t>at</w:t>
      </w:r>
      <w:r w:rsidR="004022D7" w:rsidRPr="00331014">
        <w:rPr>
          <w:rFonts w:eastAsiaTheme="minorEastAsia"/>
          <w:lang w:val="en-GB"/>
        </w:rPr>
        <w:t xml:space="preserve"> </w:t>
      </w:r>
      <w:r w:rsidR="004022D7" w:rsidRPr="00331014">
        <w:rPr>
          <w:rFonts w:eastAsiaTheme="minorEastAsia"/>
          <w:b/>
          <w:lang w:val="en-GB"/>
        </w:rPr>
        <w:t>the</w:t>
      </w:r>
      <w:r w:rsidR="004022D7" w:rsidRPr="00331014">
        <w:rPr>
          <w:rFonts w:eastAsiaTheme="minorEastAsia"/>
          <w:lang w:val="en-GB"/>
        </w:rPr>
        <w:t xml:space="preserve"> </w:t>
      </w:r>
      <w:r w:rsidR="004022D7" w:rsidRPr="00331014">
        <w:rPr>
          <w:rFonts w:eastAsiaTheme="minorEastAsia"/>
          <w:b/>
          <w:lang w:val="en-GB"/>
        </w:rPr>
        <w:t>maximum</w:t>
      </w:r>
      <w:r w:rsidR="004022D7" w:rsidRPr="00331014">
        <w:rPr>
          <w:rFonts w:eastAsiaTheme="minorEastAsia"/>
          <w:lang w:val="en-GB"/>
        </w:rPr>
        <w:t xml:space="preserve"> </w:t>
      </w:r>
      <w:r w:rsidR="004022D7" w:rsidRPr="00331014">
        <w:rPr>
          <w:rFonts w:eastAsiaTheme="minorEastAsia"/>
          <w:b/>
          <w:lang w:val="en-GB"/>
        </w:rPr>
        <w:t>mass</w:t>
      </w:r>
    </w:p>
    <w:p w14:paraId="6B73044C" w14:textId="158CA914" w:rsidR="00A72FF4" w:rsidRDefault="00A72FF4" w:rsidP="00A72FF4">
      <w:pPr>
        <w:pStyle w:val="SingleTxtG"/>
        <w:ind w:left="2268"/>
        <w:rPr>
          <w:lang w:val="en-GB"/>
        </w:rPr>
      </w:pPr>
      <w:r w:rsidRPr="00A72FF4">
        <w:rPr>
          <w:lang w:val="en-GB"/>
        </w:rPr>
        <w:t xml:space="preserve">The load distribution shall be according to the manufacturer’s </w:t>
      </w:r>
      <w:r w:rsidRPr="00331014">
        <w:rPr>
          <w:lang w:val="en-GB"/>
        </w:rPr>
        <w:t>recommendation</w:t>
      </w:r>
      <w:r w:rsidR="004022D7" w:rsidRPr="00331014">
        <w:rPr>
          <w:b/>
          <w:lang w:val="en-GB"/>
        </w:rPr>
        <w:t xml:space="preserve"> and be annexed to the test report</w:t>
      </w:r>
      <w:r w:rsidRPr="00331014">
        <w:rPr>
          <w:lang w:val="en-GB"/>
        </w:rPr>
        <w:t xml:space="preserve">. </w:t>
      </w:r>
      <w:r w:rsidRPr="00A72FF4">
        <w:rPr>
          <w:lang w:val="en-GB"/>
        </w:rPr>
        <w:t xml:space="preserve">No alteration shall be made once the test procedure has begun. </w:t>
      </w:r>
    </w:p>
    <w:p w14:paraId="6639D6D6" w14:textId="1E05F983" w:rsidR="004022D7" w:rsidRPr="00331014" w:rsidRDefault="004022D7" w:rsidP="004022D7">
      <w:pPr>
        <w:spacing w:after="120"/>
        <w:ind w:left="2268" w:right="1134"/>
        <w:jc w:val="both"/>
        <w:rPr>
          <w:rFonts w:eastAsiaTheme="minorEastAsia"/>
          <w:strike/>
          <w:lang w:val="en-GB"/>
        </w:rPr>
      </w:pPr>
      <w:r w:rsidRPr="00331014">
        <w:rPr>
          <w:rFonts w:eastAsiaTheme="minorEastAsia"/>
          <w:b/>
          <w:lang w:val="en-GB"/>
        </w:rPr>
        <w:t xml:space="preserve">During the </w:t>
      </w:r>
      <w:r w:rsidR="005A4618" w:rsidRPr="00331014">
        <w:rPr>
          <w:rFonts w:eastAsiaTheme="minorEastAsia"/>
          <w:b/>
          <w:lang w:val="en-GB"/>
        </w:rPr>
        <w:t xml:space="preserve">series of </w:t>
      </w:r>
      <w:r w:rsidRPr="00331014">
        <w:rPr>
          <w:rFonts w:eastAsiaTheme="minorEastAsia"/>
          <w:b/>
          <w:lang w:val="en-GB"/>
        </w:rPr>
        <w:t>test</w:t>
      </w:r>
      <w:r w:rsidR="005A4618" w:rsidRPr="00331014">
        <w:rPr>
          <w:rFonts w:eastAsiaTheme="minorEastAsia"/>
          <w:b/>
          <w:lang w:val="en-GB"/>
        </w:rPr>
        <w:t xml:space="preserve"> runs,</w:t>
      </w:r>
      <w:r w:rsidRPr="00331014">
        <w:rPr>
          <w:rFonts w:eastAsiaTheme="minorEastAsia"/>
          <w:b/>
          <w:lang w:val="en-GB"/>
        </w:rPr>
        <w:t xml:space="preserve"> the fuel level may decrease but shall never fall below 50%.</w:t>
      </w:r>
    </w:p>
    <w:p w14:paraId="3678D737" w14:textId="77777777" w:rsidR="00A72FF4" w:rsidRPr="00A72FF4" w:rsidRDefault="00A72FF4" w:rsidP="00A72FF4">
      <w:pPr>
        <w:pStyle w:val="SingleTxtG"/>
        <w:ind w:left="2268" w:hanging="1134"/>
        <w:rPr>
          <w:lang w:val="en-GB"/>
        </w:rPr>
      </w:pPr>
      <w:r w:rsidRPr="00A72FF4">
        <w:rPr>
          <w:lang w:val="en-GB"/>
        </w:rPr>
        <w:t>6.2.2.</w:t>
      </w:r>
      <w:r w:rsidRPr="00A72FF4">
        <w:rPr>
          <w:lang w:val="en-GB"/>
        </w:rPr>
        <w:tab/>
        <w:t>Pre-Test Conditioning</w:t>
      </w:r>
    </w:p>
    <w:p w14:paraId="54E51958" w14:textId="04688657" w:rsidR="00A72FF4" w:rsidRPr="007A5EE2" w:rsidRDefault="00A72FF4" w:rsidP="00A72FF4">
      <w:pPr>
        <w:pStyle w:val="SingleTxtG"/>
        <w:ind w:left="2268" w:hanging="1134"/>
        <w:rPr>
          <w:b/>
          <w:lang w:val="en-GB"/>
        </w:rPr>
      </w:pPr>
      <w:r w:rsidRPr="00A72FF4">
        <w:rPr>
          <w:lang w:val="en-GB"/>
        </w:rPr>
        <w:t>6.2.2.1.</w:t>
      </w:r>
      <w:r w:rsidRPr="00A72FF4">
        <w:rPr>
          <w:lang w:val="en-GB"/>
        </w:rPr>
        <w:tab/>
        <w:t>If request</w:t>
      </w:r>
      <w:r w:rsidR="00CC1003">
        <w:rPr>
          <w:lang w:val="en-GB"/>
        </w:rPr>
        <w:t xml:space="preserve">ed by the vehicle </w:t>
      </w:r>
      <w:r w:rsidR="00CC1003" w:rsidRPr="007A5EE2">
        <w:rPr>
          <w:lang w:val="en-GB"/>
        </w:rPr>
        <w:t>manufacturer</w:t>
      </w:r>
      <w:r w:rsidR="00CC1003" w:rsidRPr="007A5EE2">
        <w:rPr>
          <w:b/>
          <w:lang w:val="en-GB"/>
        </w:rPr>
        <w:t>:</w:t>
      </w:r>
    </w:p>
    <w:p w14:paraId="740A1FEE" w14:textId="4DE38F24" w:rsidR="00A72FF4" w:rsidRPr="00331014" w:rsidRDefault="00B23483" w:rsidP="00B23483">
      <w:pPr>
        <w:pStyle w:val="SingleTxtG"/>
        <w:ind w:left="2268"/>
        <w:rPr>
          <w:lang w:val="en-GB"/>
        </w:rPr>
      </w:pPr>
      <w:r>
        <w:rPr>
          <w:lang w:val="en-GB"/>
        </w:rPr>
        <w:t>(a)</w:t>
      </w:r>
      <w:r>
        <w:rPr>
          <w:lang w:val="en-GB"/>
        </w:rPr>
        <w:tab/>
      </w:r>
      <w:r w:rsidR="00A72FF4" w:rsidRPr="00331014">
        <w:rPr>
          <w:lang w:val="en-GB"/>
        </w:rPr>
        <w:t xml:space="preserve">The vehicle can be driven a maximum of 100 km on a mixture of urban and rural roads with other traffic and roadside furniture to </w:t>
      </w:r>
      <w:r w:rsidR="004022D7" w:rsidRPr="00331014">
        <w:rPr>
          <w:strike/>
          <w:lang w:val="en-GB"/>
        </w:rPr>
        <w:t>calibrate</w:t>
      </w:r>
      <w:r w:rsidR="004022D7" w:rsidRPr="00331014">
        <w:rPr>
          <w:lang w:val="en-GB"/>
        </w:rPr>
        <w:t xml:space="preserve"> </w:t>
      </w:r>
      <w:r w:rsidR="004022D7" w:rsidRPr="00331014">
        <w:rPr>
          <w:b/>
          <w:lang w:val="en-GB"/>
        </w:rPr>
        <w:t>initialise</w:t>
      </w:r>
      <w:r w:rsidR="004022D7" w:rsidRPr="00331014">
        <w:rPr>
          <w:lang w:val="en-GB"/>
        </w:rPr>
        <w:t xml:space="preserve"> </w:t>
      </w:r>
      <w:r w:rsidR="00A72FF4" w:rsidRPr="00331014">
        <w:rPr>
          <w:lang w:val="en-GB"/>
        </w:rPr>
        <w:t>the sensor system.</w:t>
      </w:r>
    </w:p>
    <w:p w14:paraId="4377DAEE" w14:textId="0426CC71" w:rsidR="00A72FF4" w:rsidRPr="00331014" w:rsidRDefault="00B23483" w:rsidP="00B23483">
      <w:pPr>
        <w:pStyle w:val="SingleTxtG"/>
        <w:ind w:left="2268"/>
        <w:rPr>
          <w:lang w:val="en-GB"/>
        </w:rPr>
      </w:pPr>
      <w:r>
        <w:rPr>
          <w:lang w:val="en-GB"/>
        </w:rPr>
        <w:t>(b)</w:t>
      </w:r>
      <w:r>
        <w:rPr>
          <w:lang w:val="en-GB"/>
        </w:rPr>
        <w:tab/>
      </w:r>
      <w:r w:rsidR="00A72FF4" w:rsidRPr="00331014">
        <w:rPr>
          <w:lang w:val="en-GB"/>
        </w:rPr>
        <w:t xml:space="preserve">The vehicle can undergo a sequence of brake activations in order to ensure the service brake system is bedded in prior to the test. </w:t>
      </w:r>
    </w:p>
    <w:p w14:paraId="5D105BB2" w14:textId="2344786B" w:rsidR="004022D7" w:rsidRPr="00B23483" w:rsidRDefault="00B23483" w:rsidP="00B23483">
      <w:pPr>
        <w:spacing w:after="120"/>
        <w:ind w:left="2268" w:right="1134"/>
        <w:jc w:val="both"/>
        <w:rPr>
          <w:rFonts w:eastAsiaTheme="minorEastAsia"/>
          <w:lang w:val="en-GB"/>
        </w:rPr>
      </w:pPr>
      <w:r>
        <w:rPr>
          <w:rFonts w:eastAsiaTheme="minorEastAsia"/>
          <w:b/>
          <w:lang w:val="en-GB"/>
        </w:rPr>
        <w:t>(c)</w:t>
      </w:r>
      <w:r>
        <w:rPr>
          <w:rFonts w:eastAsiaTheme="minorEastAsia"/>
          <w:b/>
          <w:lang w:val="en-GB"/>
        </w:rPr>
        <w:tab/>
      </w:r>
      <w:r w:rsidR="004022D7" w:rsidRPr="00B23483">
        <w:rPr>
          <w:rFonts w:eastAsiaTheme="minorEastAsia"/>
          <w:b/>
          <w:lang w:val="en-GB"/>
        </w:rPr>
        <w:t>The average temperature of the service brakes on the hottest axle of the vehicle, measured inside the brake linings or on the braking path of the disc or drum, is between 65 and 100°C prior to each test run.</w:t>
      </w:r>
    </w:p>
    <w:p w14:paraId="6816C4D5" w14:textId="117984E6" w:rsidR="00A72FF4" w:rsidRDefault="00A72FF4" w:rsidP="00A72FF4">
      <w:pPr>
        <w:pStyle w:val="SingleTxtG"/>
        <w:ind w:left="2268" w:hanging="1134"/>
        <w:rPr>
          <w:lang w:val="en-GB"/>
        </w:rPr>
      </w:pPr>
      <w:r w:rsidRPr="00A72FF4">
        <w:rPr>
          <w:lang w:val="en-GB"/>
        </w:rPr>
        <w:t>6.2.2.2.</w:t>
      </w:r>
      <w:r w:rsidRPr="00A72FF4">
        <w:rPr>
          <w:lang w:val="en-GB"/>
        </w:rPr>
        <w:tab/>
        <w:t xml:space="preserve">Details of the pre-test condition strategy requested by the vehicle manufacturer shall be identified and recorded in the vehicle type approval documentation. </w:t>
      </w:r>
    </w:p>
    <w:p w14:paraId="7DEC3249" w14:textId="63751A1C" w:rsidR="009E551E" w:rsidRPr="005641A3" w:rsidRDefault="009E551E" w:rsidP="00A72FF4">
      <w:pPr>
        <w:pStyle w:val="SingleTxtG"/>
        <w:ind w:left="2268" w:hanging="1134"/>
        <w:rPr>
          <w:b/>
          <w:lang w:val="en-GB"/>
        </w:rPr>
      </w:pPr>
      <w:r w:rsidRPr="005641A3">
        <w:rPr>
          <w:b/>
          <w:lang w:val="en-GB"/>
        </w:rPr>
        <w:t>6.2.3.</w:t>
      </w:r>
      <w:r w:rsidRPr="005641A3">
        <w:rPr>
          <w:b/>
          <w:lang w:val="en-GB"/>
        </w:rPr>
        <w:tab/>
        <w:t xml:space="preserve">The mounted tyres </w:t>
      </w:r>
      <w:r w:rsidR="0039549B" w:rsidRPr="005641A3">
        <w:rPr>
          <w:b/>
          <w:lang w:val="en-GB"/>
        </w:rPr>
        <w:t>shall be identified and recorded in the vehicle type approval documentation</w:t>
      </w:r>
      <w:r w:rsidRPr="005641A3">
        <w:rPr>
          <w:b/>
          <w:lang w:val="en-GB"/>
        </w:rPr>
        <w:t>.</w:t>
      </w:r>
    </w:p>
    <w:p w14:paraId="4C8A208E" w14:textId="77777777" w:rsidR="00A72FF4" w:rsidRPr="00A72FF4" w:rsidRDefault="00A72FF4" w:rsidP="00A72FF4">
      <w:pPr>
        <w:pStyle w:val="SingleTxtG"/>
        <w:ind w:left="2268" w:hanging="1134"/>
        <w:rPr>
          <w:lang w:val="en-GB"/>
        </w:rPr>
      </w:pPr>
      <w:r w:rsidRPr="00A72FF4">
        <w:rPr>
          <w:lang w:val="en-GB"/>
        </w:rPr>
        <w:lastRenderedPageBreak/>
        <w:t xml:space="preserve">6.3. </w:t>
      </w:r>
      <w:r w:rsidRPr="00A72FF4">
        <w:rPr>
          <w:lang w:val="en-GB"/>
        </w:rPr>
        <w:tab/>
        <w:t xml:space="preserve">Test Targets </w:t>
      </w:r>
    </w:p>
    <w:p w14:paraId="6A0FC71E" w14:textId="77777777" w:rsidR="00A72FF4" w:rsidRPr="00A72FF4" w:rsidRDefault="00A72FF4" w:rsidP="00A72FF4">
      <w:pPr>
        <w:pStyle w:val="SingleTxtG"/>
        <w:ind w:left="2268" w:hanging="1134"/>
        <w:rPr>
          <w:lang w:val="en-GB"/>
        </w:rPr>
      </w:pPr>
      <w:r w:rsidRPr="00A72FF4">
        <w:rPr>
          <w:lang w:val="en-GB"/>
        </w:rPr>
        <w:t xml:space="preserve">6.3.1. </w:t>
      </w:r>
      <w:r w:rsidRPr="00A72FF4">
        <w:rPr>
          <w:lang w:val="en-GB"/>
        </w:rPr>
        <w:tab/>
        <w:t>The target used for the vehicle detection tests shall be a regular high volume series production</w:t>
      </w:r>
      <w:r w:rsidRPr="00A72FF4">
        <w:rPr>
          <w:b/>
          <w:lang w:val="en-GB"/>
        </w:rPr>
        <w:t xml:space="preserve"> </w:t>
      </w:r>
      <w:r w:rsidRPr="00A72FF4">
        <w:rPr>
          <w:lang w:val="en-GB"/>
        </w:rPr>
        <w:t>passenger car of Category M</w:t>
      </w:r>
      <w:r w:rsidRPr="00FD1C37">
        <w:rPr>
          <w:vertAlign w:val="subscript"/>
          <w:lang w:val="en-GB"/>
        </w:rPr>
        <w:t>1</w:t>
      </w:r>
      <w:r w:rsidRPr="00A72FF4">
        <w:rPr>
          <w:lang w:val="en-GB"/>
        </w:rPr>
        <w:t xml:space="preserve"> AA saloon. or alternatively a "soft target" representative of such a vehicle in terms of its identification characteristics applicable to the sensor system of the AEBS under test according to </w:t>
      </w:r>
      <w:bookmarkStart w:id="34" w:name="_Hlk529971547"/>
      <w:r w:rsidRPr="00A72FF4">
        <w:rPr>
          <w:lang w:val="en-GB"/>
        </w:rPr>
        <w:t>ISO 19206-1</w:t>
      </w:r>
      <w:bookmarkEnd w:id="34"/>
      <w:r w:rsidRPr="00A72FF4">
        <w:rPr>
          <w:lang w:val="en-GB"/>
        </w:rPr>
        <w:t>:2018. The reference point for the location of the vehicle shall be the most rearward point on the centreline of the vehicle.</w:t>
      </w:r>
    </w:p>
    <w:p w14:paraId="7A56BA70" w14:textId="6437DD2E" w:rsidR="00A72FF4" w:rsidRPr="00A72FF4" w:rsidRDefault="00A72FF4" w:rsidP="00A72FF4">
      <w:pPr>
        <w:pStyle w:val="SingleTxtG"/>
        <w:ind w:left="2268" w:hanging="1134"/>
        <w:rPr>
          <w:lang w:val="en-GB"/>
        </w:rPr>
      </w:pPr>
      <w:r w:rsidRPr="00A72FF4">
        <w:rPr>
          <w:lang w:val="en-GB"/>
        </w:rPr>
        <w:t xml:space="preserve">6.3.2. </w:t>
      </w:r>
      <w:r w:rsidRPr="00A72FF4">
        <w:rPr>
          <w:lang w:val="en-GB"/>
        </w:rPr>
        <w:tab/>
        <w:t xml:space="preserve">The </w:t>
      </w:r>
      <w:r w:rsidRPr="00A353B5">
        <w:rPr>
          <w:strike/>
          <w:lang w:val="en-GB"/>
        </w:rPr>
        <w:t>targets</w:t>
      </w:r>
      <w:r w:rsidRPr="00A72FF4">
        <w:rPr>
          <w:lang w:val="en-GB"/>
        </w:rPr>
        <w:t xml:space="preserve"> </w:t>
      </w:r>
      <w:r w:rsidR="00846B2B" w:rsidRPr="00A353B5">
        <w:rPr>
          <w:b/>
          <w:lang w:val="en-GB"/>
        </w:rPr>
        <w:t>target</w:t>
      </w:r>
      <w:r w:rsidR="00846B2B" w:rsidRPr="00A72FF4">
        <w:rPr>
          <w:lang w:val="en-GB"/>
        </w:rPr>
        <w:t xml:space="preserve"> </w:t>
      </w:r>
      <w:r w:rsidRPr="00A72FF4">
        <w:rPr>
          <w:lang w:val="en-GB"/>
        </w:rPr>
        <w:t xml:space="preserve">used for the pedestrian </w:t>
      </w:r>
      <w:r w:rsidRPr="005641A3">
        <w:rPr>
          <w:lang w:val="en-GB"/>
        </w:rPr>
        <w:t>detection tests shall be</w:t>
      </w:r>
      <w:r w:rsidR="00812FA1" w:rsidRPr="005641A3">
        <w:rPr>
          <w:lang w:val="en-GB"/>
        </w:rPr>
        <w:t xml:space="preserve"> </w:t>
      </w:r>
      <w:r w:rsidR="00323E6E" w:rsidRPr="005641A3">
        <w:rPr>
          <w:bCs/>
          <w:lang w:val="en-GB"/>
        </w:rPr>
        <w:t>a</w:t>
      </w:r>
      <w:r w:rsidR="00323E6E" w:rsidRPr="005641A3">
        <w:rPr>
          <w:b/>
          <w:lang w:val="en-GB"/>
        </w:rPr>
        <w:t xml:space="preserve"> child </w:t>
      </w:r>
      <w:r w:rsidR="00812FA1" w:rsidRPr="005641A3">
        <w:rPr>
          <w:lang w:val="en-GB"/>
        </w:rPr>
        <w:t>"</w:t>
      </w:r>
      <w:r w:rsidR="00812FA1" w:rsidRPr="005641A3">
        <w:rPr>
          <w:b/>
          <w:lang w:val="en-GB"/>
        </w:rPr>
        <w:t xml:space="preserve">articulated </w:t>
      </w:r>
      <w:r w:rsidRPr="005641A3">
        <w:rPr>
          <w:lang w:val="en-GB"/>
        </w:rPr>
        <w:t xml:space="preserve">soft target" and be representative of the human attributes applicable to the sensor system of the AEBS </w:t>
      </w:r>
      <w:r w:rsidRPr="00A72FF4">
        <w:rPr>
          <w:lang w:val="en-GB"/>
        </w:rPr>
        <w:t>under test according to ISO 19206-2:2018.</w:t>
      </w:r>
    </w:p>
    <w:p w14:paraId="5967C710" w14:textId="77777777" w:rsidR="009C6D88" w:rsidRDefault="00A72FF4" w:rsidP="00A72FF4">
      <w:pPr>
        <w:pStyle w:val="SingleTxtG"/>
        <w:ind w:left="2268" w:hanging="1134"/>
        <w:rPr>
          <w:lang w:val="en-GB"/>
        </w:rPr>
      </w:pPr>
      <w:r w:rsidRPr="00A72FF4">
        <w:rPr>
          <w:lang w:val="en-GB"/>
        </w:rPr>
        <w:t xml:space="preserve">6.3.3. </w:t>
      </w:r>
      <w:r w:rsidRPr="00A72FF4">
        <w:rPr>
          <w:lang w:val="en-GB"/>
        </w:rPr>
        <w:tab/>
        <w:t>Details that enable the target(s) to be specifically identified and reproduced shall be recorded in the vehicle type approval documentation.</w:t>
      </w:r>
    </w:p>
    <w:p w14:paraId="3B17FA37" w14:textId="524514ED" w:rsidR="00A72FF4" w:rsidRDefault="00A72FF4" w:rsidP="00A72FF4">
      <w:pPr>
        <w:pStyle w:val="SingleTxtG"/>
        <w:ind w:left="2268" w:hanging="1134"/>
        <w:rPr>
          <w:lang w:val="en-GB"/>
        </w:rPr>
      </w:pPr>
      <w:r w:rsidRPr="00A72FF4">
        <w:rPr>
          <w:lang w:val="en-GB"/>
        </w:rPr>
        <w:t xml:space="preserve">6.4. </w:t>
      </w:r>
      <w:r w:rsidRPr="00A72FF4">
        <w:rPr>
          <w:lang w:val="en-GB"/>
        </w:rPr>
        <w:tab/>
        <w:t xml:space="preserve">Warning and Activation Test with a Stationary Vehicle Target </w:t>
      </w:r>
    </w:p>
    <w:p w14:paraId="21E6E3AD" w14:textId="77777777" w:rsidR="00A72FF4" w:rsidRPr="00A72FF4" w:rsidRDefault="00A72FF4" w:rsidP="00A72FF4">
      <w:pPr>
        <w:pStyle w:val="SingleTxtG"/>
        <w:ind w:left="2268" w:hanging="1134"/>
        <w:rPr>
          <w:lang w:val="en-GB"/>
        </w:rPr>
      </w:pPr>
      <w:r w:rsidRPr="00A72FF4">
        <w:rPr>
          <w:lang w:val="en-GB"/>
        </w:rPr>
        <w:t xml:space="preserve">6.4.1. </w:t>
      </w:r>
      <w:r w:rsidRPr="00A72FF4">
        <w:rPr>
          <w:lang w:val="en-GB"/>
        </w:rPr>
        <w:tab/>
        <w:t>The subject vehicle shall approach the stationary target in a straight line for at least two seconds prior to the functional part of the test with a subject vehicle to target centreline offset of not more than</w:t>
      </w:r>
      <w:bookmarkStart w:id="35" w:name="_Hlk526176777"/>
      <w:r w:rsidRPr="00A72FF4">
        <w:rPr>
          <w:lang w:val="en-GB"/>
        </w:rPr>
        <w:t xml:space="preserve"> </w:t>
      </w:r>
      <w:bookmarkEnd w:id="35"/>
      <w:r w:rsidRPr="00A72FF4">
        <w:rPr>
          <w:lang w:val="en-GB"/>
        </w:rPr>
        <w:t>0.2 m.</w:t>
      </w:r>
    </w:p>
    <w:p w14:paraId="31B93991" w14:textId="645D8387" w:rsidR="00A72FF4" w:rsidRPr="00A72FF4" w:rsidRDefault="00A72FF4" w:rsidP="00A72FF4">
      <w:pPr>
        <w:pStyle w:val="SingleTxtG"/>
        <w:ind w:left="2268" w:hanging="20"/>
        <w:rPr>
          <w:lang w:val="en-GB"/>
        </w:rPr>
      </w:pPr>
      <w:r w:rsidRPr="00A72FF4">
        <w:rPr>
          <w:lang w:val="en-GB"/>
        </w:rPr>
        <w:t>Tests shall be conducted with a vehicle travelling at 20, 42 and 60 km/h (with a tolerance of +0/-2 km/</w:t>
      </w:r>
      <w:r w:rsidR="00323E6E">
        <w:rPr>
          <w:lang w:val="en-GB"/>
        </w:rPr>
        <w:t>h). If this is deemed justified</w:t>
      </w:r>
      <w:r w:rsidR="00323E6E" w:rsidRPr="00323E6E">
        <w:rPr>
          <w:color w:val="FF0000"/>
          <w:lang w:val="en-GB"/>
        </w:rPr>
        <w:t>,</w:t>
      </w:r>
      <w:r w:rsidRPr="00A72FF4">
        <w:rPr>
          <w:lang w:val="en-GB"/>
        </w:rPr>
        <w:t xml:space="preserve"> the technical service may test any other </w:t>
      </w:r>
      <w:r w:rsidRPr="005641A3">
        <w:rPr>
          <w:lang w:val="en-GB"/>
        </w:rPr>
        <w:t>speeds</w:t>
      </w:r>
      <w:r w:rsidR="00323E6E" w:rsidRPr="005641A3">
        <w:rPr>
          <w:b/>
          <w:lang w:val="en-GB"/>
        </w:rPr>
        <w:t xml:space="preserve"> listed in the table</w:t>
      </w:r>
      <w:r w:rsidR="00846B2B">
        <w:rPr>
          <w:b/>
          <w:lang w:val="en-GB"/>
        </w:rPr>
        <w:t>s</w:t>
      </w:r>
      <w:r w:rsidR="00323E6E" w:rsidRPr="005641A3">
        <w:rPr>
          <w:b/>
          <w:lang w:val="en-GB"/>
        </w:rPr>
        <w:t xml:space="preserve"> in Paragraph 5.2.1.4. and within</w:t>
      </w:r>
      <w:r w:rsidR="00323E6E" w:rsidRPr="005641A3">
        <w:rPr>
          <w:lang w:val="en-GB"/>
        </w:rPr>
        <w:t xml:space="preserve"> the </w:t>
      </w:r>
      <w:r w:rsidR="00323E6E" w:rsidRPr="005641A3">
        <w:rPr>
          <w:b/>
          <w:lang w:val="en-GB"/>
        </w:rPr>
        <w:t xml:space="preserve">prescribed </w:t>
      </w:r>
      <w:r w:rsidRPr="00A72FF4">
        <w:rPr>
          <w:lang w:val="en-GB"/>
        </w:rPr>
        <w:t>speed range as defined in paragraph 5.2.1.3.</w:t>
      </w:r>
    </w:p>
    <w:p w14:paraId="29E241B9" w14:textId="4E7C5550" w:rsidR="00A72FF4" w:rsidRPr="00A72FF4" w:rsidRDefault="00A72FF4" w:rsidP="005641A3">
      <w:pPr>
        <w:pStyle w:val="SingleTxtG"/>
        <w:ind w:left="2268" w:hanging="1134"/>
        <w:rPr>
          <w:lang w:val="en-GB"/>
        </w:rPr>
      </w:pPr>
      <w:r w:rsidRPr="00A72FF4">
        <w:rPr>
          <w:lang w:val="en-GB"/>
        </w:rPr>
        <w:tab/>
        <w:t xml:space="preserve">The functional part of the test shall start when the subject vehicle is travelling at a constant speed and is at a distance corresponding to a Time To Collision (TTC) of at least 4 seconds from the target. </w:t>
      </w:r>
    </w:p>
    <w:p w14:paraId="68002C13"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69A7B4E2" w14:textId="77777777" w:rsidR="00A72FF4" w:rsidRPr="00A72FF4" w:rsidRDefault="00A72FF4" w:rsidP="00A72FF4">
      <w:pPr>
        <w:pStyle w:val="SingleTxtG"/>
        <w:ind w:left="2268" w:hanging="1134"/>
        <w:rPr>
          <w:lang w:val="en-GB"/>
        </w:rPr>
      </w:pPr>
      <w:r w:rsidRPr="00A72FF4">
        <w:rPr>
          <w:lang w:val="en-GB"/>
        </w:rPr>
        <w:t xml:space="preserve">6.4.2. </w:t>
      </w:r>
      <w:r w:rsidRPr="00A72FF4">
        <w:rPr>
          <w:lang w:val="en-GB"/>
        </w:rPr>
        <w:tab/>
        <w:t>The timing for the collision warning modes referred to in paragraph 5.5.1. shall comply with the provisions of paragraph 5.2.1.1.</w:t>
      </w:r>
    </w:p>
    <w:p w14:paraId="61D33617" w14:textId="77777777" w:rsidR="00A72FF4" w:rsidRPr="00A72FF4" w:rsidRDefault="00A72FF4" w:rsidP="00A72FF4">
      <w:pPr>
        <w:pStyle w:val="SingleTxtG"/>
        <w:ind w:left="2268" w:hanging="1134"/>
        <w:rPr>
          <w:lang w:val="en-GB"/>
        </w:rPr>
      </w:pPr>
      <w:r w:rsidRPr="00A72FF4">
        <w:rPr>
          <w:lang w:val="en-GB"/>
        </w:rPr>
        <w:t xml:space="preserve">6.5. </w:t>
      </w:r>
      <w:r w:rsidRPr="00A72FF4">
        <w:rPr>
          <w:lang w:val="en-GB"/>
        </w:rPr>
        <w:tab/>
        <w:t xml:space="preserve">Warning and Activation Test with a Moving Vehicle Target </w:t>
      </w:r>
    </w:p>
    <w:p w14:paraId="7ECEF116" w14:textId="77777777" w:rsidR="00A72FF4" w:rsidRPr="00A72FF4" w:rsidRDefault="00A72FF4" w:rsidP="00A72FF4">
      <w:pPr>
        <w:pStyle w:val="SingleTxtG"/>
        <w:ind w:left="2268" w:hanging="1134"/>
        <w:rPr>
          <w:lang w:val="en-GB"/>
        </w:rPr>
      </w:pPr>
      <w:r w:rsidRPr="005641A3">
        <w:rPr>
          <w:strike/>
          <w:lang w:val="en-GB"/>
        </w:rPr>
        <w:t>6.5.1.</w:t>
      </w:r>
      <w:r w:rsidRPr="00A72FF4">
        <w:rPr>
          <w:lang w:val="en-GB"/>
        </w:rPr>
        <w:t xml:space="preserve"> </w:t>
      </w:r>
      <w:r w:rsidRPr="00A72FF4">
        <w:rPr>
          <w:lang w:val="en-GB"/>
        </w:rPr>
        <w:tab/>
        <w:t>The subject vehicle and the moving target shall travel in a straight line</w:t>
      </w:r>
      <w:r w:rsidR="008C2BCD">
        <w:rPr>
          <w:lang w:val="en-GB"/>
        </w:rPr>
        <w:t>,</w:t>
      </w:r>
      <w:r w:rsidRPr="00A72FF4">
        <w:rPr>
          <w:lang w:val="en-GB"/>
        </w:rPr>
        <w:t xml:space="preserve"> in the same direction</w:t>
      </w:r>
      <w:r w:rsidR="008C2BCD">
        <w:rPr>
          <w:lang w:val="en-GB"/>
        </w:rPr>
        <w:t>,</w:t>
      </w:r>
      <w:r w:rsidRPr="00A72FF4">
        <w:rPr>
          <w:lang w:val="en-GB"/>
        </w:rPr>
        <w:t xml:space="preserve"> for at least two seconds prior to the functional part of the test. with a subject vehicle to target centreline offset of not more than 0.2m. </w:t>
      </w:r>
    </w:p>
    <w:p w14:paraId="6403C5F0" w14:textId="77777777" w:rsidR="00A72FF4" w:rsidRPr="00A72FF4" w:rsidRDefault="00A72FF4" w:rsidP="00A72FF4">
      <w:pPr>
        <w:pStyle w:val="SingleTxtG"/>
        <w:ind w:left="2268" w:hanging="20"/>
        <w:rPr>
          <w:lang w:val="en-GB"/>
        </w:rPr>
      </w:pPr>
      <w:r w:rsidRPr="00A72FF4">
        <w:rPr>
          <w:lang w:val="en-GB"/>
        </w:rPr>
        <w:t xml:space="preserve">Tests shall be conducted with a vehicle travelling at 30 and 60 km/h and target travelling at 20 km/h </w:t>
      </w:r>
      <w:bookmarkStart w:id="36" w:name="_Hlk530060821"/>
      <w:r w:rsidRPr="00A72FF4">
        <w:rPr>
          <w:lang w:val="en-GB"/>
        </w:rPr>
        <w:t>(</w:t>
      </w:r>
      <w:bookmarkStart w:id="37" w:name="_Hlk529893734"/>
      <w:r w:rsidRPr="00A72FF4">
        <w:rPr>
          <w:lang w:val="en-GB"/>
        </w:rPr>
        <w:t>with a tolerance of +0/-2 km/h for both the subject and the target vehicles)</w:t>
      </w:r>
      <w:bookmarkEnd w:id="36"/>
      <w:bookmarkEnd w:id="37"/>
      <w:r w:rsidRPr="00A72FF4">
        <w:rPr>
          <w:lang w:val="en-GB"/>
        </w:rPr>
        <w:t>. If this is deemed justified</w:t>
      </w:r>
      <w:r w:rsidR="008C2BCD">
        <w:rPr>
          <w:lang w:val="en-GB"/>
        </w:rPr>
        <w:t>,</w:t>
      </w:r>
      <w:r w:rsidRPr="00A72FF4">
        <w:rPr>
          <w:lang w:val="en-GB"/>
        </w:rPr>
        <w:t xml:space="preserve"> the </w:t>
      </w:r>
      <w:r w:rsidR="008C2BCD">
        <w:rPr>
          <w:lang w:val="en-GB"/>
        </w:rPr>
        <w:t>T</w:t>
      </w:r>
      <w:r w:rsidRPr="00A72FF4">
        <w:rPr>
          <w:lang w:val="en-GB"/>
        </w:rPr>
        <w:t xml:space="preserve">echnical </w:t>
      </w:r>
      <w:r w:rsidR="008C2BCD">
        <w:rPr>
          <w:lang w:val="en-GB"/>
        </w:rPr>
        <w:t>S</w:t>
      </w:r>
      <w:r w:rsidRPr="00A72FF4">
        <w:rPr>
          <w:lang w:val="en-GB"/>
        </w:rPr>
        <w:t>ervice may test any other speeds for subject vehicle and target vehicle</w:t>
      </w:r>
      <w:r w:rsidRPr="00A72FF4">
        <w:rPr>
          <w:b/>
          <w:lang w:val="en-GB"/>
        </w:rPr>
        <w:t xml:space="preserve"> </w:t>
      </w:r>
      <w:r w:rsidRPr="00A72FF4">
        <w:rPr>
          <w:lang w:val="en-GB"/>
        </w:rPr>
        <w:t>within the speed range as defined in paragraph 5.2.1.3.</w:t>
      </w:r>
    </w:p>
    <w:p w14:paraId="7FCD6638" w14:textId="77777777" w:rsidR="00A72FF4" w:rsidRPr="00A72FF4" w:rsidRDefault="00A72FF4" w:rsidP="00A72FF4">
      <w:pPr>
        <w:pStyle w:val="SingleTxtG"/>
        <w:ind w:left="2268" w:hanging="1134"/>
        <w:rPr>
          <w:lang w:val="en-GB"/>
        </w:rPr>
      </w:pPr>
      <w:r w:rsidRPr="00A72FF4">
        <w:rPr>
          <w:lang w:val="en-GB"/>
        </w:rPr>
        <w:tab/>
        <w:t>The functional part of the test shall start when the subject vehicle is travelling at a constant speed and is at a distance corresponding to a TTC of at least 4 seconds from the target.</w:t>
      </w:r>
    </w:p>
    <w:p w14:paraId="05D770FA"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3515D966" w14:textId="77777777" w:rsidR="00A72FF4" w:rsidRPr="005641A3" w:rsidRDefault="00A72FF4" w:rsidP="00A72FF4">
      <w:pPr>
        <w:pStyle w:val="SingleTxtG"/>
        <w:ind w:left="2268" w:hanging="1134"/>
        <w:rPr>
          <w:strike/>
          <w:lang w:val="en-GB"/>
        </w:rPr>
      </w:pPr>
      <w:r w:rsidRPr="005641A3">
        <w:rPr>
          <w:strike/>
          <w:lang w:val="en-GB"/>
        </w:rPr>
        <w:t xml:space="preserve">6.5.2. </w:t>
      </w:r>
      <w:r w:rsidRPr="005641A3">
        <w:rPr>
          <w:strike/>
          <w:lang w:val="en-GB"/>
        </w:rPr>
        <w:tab/>
        <w:t>The timing for the collision warning modes referred to in paragraph 5.5.1. above shall comply with the provisions of paragraph 5.2.1.1.</w:t>
      </w:r>
      <w:r w:rsidRPr="005641A3">
        <w:rPr>
          <w:b/>
          <w:strike/>
          <w:lang w:val="en-GB"/>
        </w:rPr>
        <w:t xml:space="preserve"> </w:t>
      </w:r>
    </w:p>
    <w:p w14:paraId="2241E8D6" w14:textId="77777777" w:rsidR="00A72FF4" w:rsidRPr="00A72FF4" w:rsidRDefault="00A72FF4" w:rsidP="00A72FF4">
      <w:pPr>
        <w:pStyle w:val="SingleTxtG"/>
        <w:ind w:left="2268" w:hanging="1134"/>
        <w:rPr>
          <w:lang w:val="en-GB"/>
        </w:rPr>
      </w:pPr>
      <w:r w:rsidRPr="00A72FF4">
        <w:rPr>
          <w:lang w:val="en-GB"/>
        </w:rPr>
        <w:t xml:space="preserve">6.6. </w:t>
      </w:r>
      <w:r w:rsidRPr="00A72FF4">
        <w:rPr>
          <w:lang w:val="en-GB"/>
        </w:rPr>
        <w:tab/>
        <w:t>Warning and Activation Test with a Pedestrian Target</w:t>
      </w:r>
    </w:p>
    <w:p w14:paraId="558E17DB" w14:textId="3691652C" w:rsidR="00A72FF4" w:rsidRPr="00A72FF4" w:rsidRDefault="00A72FF4" w:rsidP="00A72FF4">
      <w:pPr>
        <w:pStyle w:val="SingleTxtG"/>
        <w:ind w:left="2268" w:hanging="1134"/>
        <w:rPr>
          <w:b/>
          <w:lang w:val="en-GB"/>
        </w:rPr>
      </w:pPr>
      <w:bookmarkStart w:id="38" w:name="_Hlk529972445"/>
      <w:r w:rsidRPr="00A72FF4">
        <w:rPr>
          <w:lang w:val="en-GB"/>
        </w:rPr>
        <w:t>6.6.1.</w:t>
      </w:r>
      <w:r w:rsidRPr="00A72FF4">
        <w:rPr>
          <w:lang w:val="en-GB"/>
        </w:rPr>
        <w:tab/>
        <w:t xml:space="preserve">The subject vehicle shall approach the impact point with the pedestrian target in a straight line for at least two seconds prior to the functional part of the test </w:t>
      </w:r>
      <w:r w:rsidRPr="00A72FF4">
        <w:rPr>
          <w:lang w:val="en-GB"/>
        </w:rPr>
        <w:lastRenderedPageBreak/>
        <w:t xml:space="preserve">with </w:t>
      </w:r>
      <w:r w:rsidR="00756A19" w:rsidRPr="005641A3">
        <w:rPr>
          <w:lang w:val="en-GB"/>
        </w:rPr>
        <w:t>a</w:t>
      </w:r>
      <w:r w:rsidR="00756A19" w:rsidRPr="005641A3">
        <w:rPr>
          <w:b/>
          <w:lang w:val="en-GB"/>
        </w:rPr>
        <w:t xml:space="preserve">n anticipated </w:t>
      </w:r>
      <w:r w:rsidRPr="005641A3">
        <w:rPr>
          <w:lang w:val="en-GB"/>
        </w:rPr>
        <w:t xml:space="preserve">subject </w:t>
      </w:r>
      <w:r w:rsidRPr="00A72FF4">
        <w:rPr>
          <w:lang w:val="en-GB"/>
        </w:rPr>
        <w:t xml:space="preserve">vehicle to impact point centreline offset of not more than </w:t>
      </w:r>
      <w:bookmarkStart w:id="39" w:name="_Hlk526178294"/>
      <w:r w:rsidRPr="00A72FF4">
        <w:rPr>
          <w:lang w:val="en-GB"/>
        </w:rPr>
        <w:t>0.1</w:t>
      </w:r>
      <w:bookmarkEnd w:id="39"/>
      <w:r w:rsidRPr="00A72FF4">
        <w:rPr>
          <w:lang w:val="en-GB"/>
        </w:rPr>
        <w:t> m.</w:t>
      </w:r>
      <w:bookmarkEnd w:id="38"/>
      <w:r w:rsidRPr="00A72FF4">
        <w:rPr>
          <w:lang w:val="en-GB"/>
        </w:rPr>
        <w:t xml:space="preserve">  </w:t>
      </w:r>
    </w:p>
    <w:p w14:paraId="47361CA7" w14:textId="77777777" w:rsidR="00A72FF4" w:rsidRPr="00A72FF4" w:rsidRDefault="00A72FF4" w:rsidP="00A72FF4">
      <w:pPr>
        <w:pStyle w:val="SingleTxtG"/>
        <w:ind w:left="2268" w:hanging="20"/>
        <w:rPr>
          <w:lang w:val="en-GB"/>
        </w:rPr>
      </w:pPr>
      <w:bookmarkStart w:id="40" w:name="_Hlk526178272"/>
      <w:r w:rsidRPr="00A72FF4">
        <w:rPr>
          <w:lang w:val="en-GB"/>
        </w:rPr>
        <w:t>The functional part of the test shall start when the subject vehicle is travelling at a constant speed and is at a distance corresponding to a TTC of at least 4 seconds from the collision point</w:t>
      </w:r>
      <w:bookmarkEnd w:id="40"/>
      <w:r w:rsidRPr="00A72FF4">
        <w:rPr>
          <w:lang w:val="en-GB"/>
        </w:rPr>
        <w:t>.</w:t>
      </w:r>
    </w:p>
    <w:p w14:paraId="01F60252" w14:textId="77777777" w:rsidR="00A72FF4" w:rsidRPr="00A72FF4" w:rsidRDefault="00A72FF4" w:rsidP="00A72FF4">
      <w:pPr>
        <w:pStyle w:val="SingleTxtG"/>
        <w:ind w:left="2268" w:hanging="20"/>
        <w:rPr>
          <w:b/>
          <w:lang w:val="en-GB"/>
        </w:rPr>
      </w:pPr>
      <w:r w:rsidRPr="00A72FF4">
        <w:rPr>
          <w:lang w:val="en-GB"/>
        </w:rPr>
        <w:t>The pedestrian target shall travel in a straight line perpendicular to the subject vehicle’s direction of travel at a constant speed of 5 km/h </w:t>
      </w:r>
      <w:r w:rsidRPr="00A72FF4">
        <w:rPr>
          <w:b/>
          <w:lang w:val="en-GB"/>
        </w:rPr>
        <w:t xml:space="preserve">± </w:t>
      </w:r>
      <w:r w:rsidRPr="00A72FF4">
        <w:rPr>
          <w:lang w:val="en-GB"/>
        </w:rPr>
        <w:t xml:space="preserve">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1" w:name="_Hlk526178377"/>
      <w:r w:rsidRPr="00A72FF4">
        <w:rPr>
          <w:lang w:val="en-GB"/>
        </w:rPr>
        <w:t>with a tolerance of not more than 0.1 m.</w:t>
      </w:r>
      <w:r w:rsidRPr="00A72FF4">
        <w:rPr>
          <w:b/>
          <w:lang w:val="en-GB"/>
        </w:rPr>
        <w:t xml:space="preserve"> </w:t>
      </w:r>
      <w:bookmarkEnd w:id="41"/>
      <w:r w:rsidRPr="00A72FF4">
        <w:rPr>
          <w:lang w:val="en-GB"/>
        </w:rPr>
        <w:t xml:space="preserve">if the subject vehicle </w:t>
      </w:r>
      <w:bookmarkStart w:id="42" w:name="_Hlk526178398"/>
      <w:r w:rsidRPr="00A72FF4">
        <w:rPr>
          <w:lang w:val="en-GB"/>
        </w:rPr>
        <w:t>would remain</w:t>
      </w:r>
      <w:r w:rsidRPr="00A72FF4">
        <w:rPr>
          <w:b/>
          <w:lang w:val="en-GB"/>
        </w:rPr>
        <w:t xml:space="preserve"> </w:t>
      </w:r>
      <w:bookmarkEnd w:id="42"/>
      <w:r w:rsidRPr="00A72FF4">
        <w:rPr>
          <w:lang w:val="en-GB"/>
        </w:rPr>
        <w:t>at the prescribed test speed throughout the functional part of the test and does not brake.</w:t>
      </w:r>
    </w:p>
    <w:p w14:paraId="55C3BA7C" w14:textId="3D218F10" w:rsidR="00A72FF4" w:rsidRPr="005641A3" w:rsidRDefault="00A72FF4" w:rsidP="00A72FF4">
      <w:pPr>
        <w:pStyle w:val="SingleTxtG"/>
        <w:ind w:left="2268" w:hanging="1134"/>
        <w:rPr>
          <w:lang w:val="en-GB"/>
        </w:rPr>
      </w:pPr>
      <w:r w:rsidRPr="00A72FF4">
        <w:rPr>
          <w:lang w:val="en-GB"/>
        </w:rPr>
        <w:tab/>
        <w:t>Tests shall be conducted with a vehicle travelling at 20</w:t>
      </w:r>
      <w:r>
        <w:rPr>
          <w:lang w:val="en-GB"/>
        </w:rPr>
        <w:t>,</w:t>
      </w:r>
      <w:r w:rsidRPr="00A72FF4">
        <w:rPr>
          <w:lang w:val="en-GB"/>
        </w:rPr>
        <w:t xml:space="preserve"> 30 and 60 km/h (with a tolerance of +0/-2 km/h). The technical service </w:t>
      </w:r>
      <w:r w:rsidRPr="005641A3">
        <w:rPr>
          <w:lang w:val="en-GB"/>
        </w:rPr>
        <w:t>may test any other speeds</w:t>
      </w:r>
      <w:r w:rsidR="00756A19" w:rsidRPr="005641A3">
        <w:rPr>
          <w:b/>
          <w:lang w:val="en-GB"/>
        </w:rPr>
        <w:t xml:space="preserve"> listed in the table in </w:t>
      </w:r>
      <w:r w:rsidR="007A5EE2">
        <w:rPr>
          <w:b/>
          <w:lang w:val="en-GB"/>
        </w:rPr>
        <w:t>p</w:t>
      </w:r>
      <w:r w:rsidR="00756A19" w:rsidRPr="005641A3">
        <w:rPr>
          <w:b/>
          <w:lang w:val="en-GB"/>
        </w:rPr>
        <w:t>aragraph 5.2.2.4. and within</w:t>
      </w:r>
      <w:r w:rsidR="00756A19" w:rsidRPr="005641A3">
        <w:rPr>
          <w:lang w:val="en-GB"/>
        </w:rPr>
        <w:t xml:space="preserve"> the </w:t>
      </w:r>
      <w:r w:rsidR="00756A19" w:rsidRPr="005641A3">
        <w:rPr>
          <w:b/>
          <w:lang w:val="en-GB"/>
        </w:rPr>
        <w:t>prescribed</w:t>
      </w:r>
      <w:r w:rsidRPr="005641A3">
        <w:rPr>
          <w:lang w:val="en-GB"/>
        </w:rPr>
        <w:t xml:space="preserve"> speed range as defined in paragraphs 5.2.2.3. </w:t>
      </w:r>
      <w:r w:rsidRPr="005641A3">
        <w:rPr>
          <w:strike/>
          <w:lang w:val="en-GB"/>
        </w:rPr>
        <w:t>and 5.2.2.4</w:t>
      </w:r>
      <w:r w:rsidRPr="005641A3">
        <w:rPr>
          <w:lang w:val="en-GB"/>
        </w:rPr>
        <w:t>.</w:t>
      </w:r>
    </w:p>
    <w:p w14:paraId="50D617D1" w14:textId="77777777" w:rsidR="00A72FF4" w:rsidRPr="00A72FF4" w:rsidRDefault="00A72FF4" w:rsidP="00A72FF4">
      <w:pPr>
        <w:pStyle w:val="SingleTxtG"/>
        <w:ind w:left="2268" w:hanging="20"/>
        <w:rPr>
          <w:lang w:val="en-GB"/>
        </w:rPr>
      </w:pPr>
      <w:r w:rsidRPr="00A72FF4">
        <w:rPr>
          <w:lang w:val="en-GB"/>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05C8591" w14:textId="77777777" w:rsidR="00A72FF4" w:rsidRPr="00A72FF4" w:rsidRDefault="00A72FF4" w:rsidP="00A72FF4">
      <w:pPr>
        <w:pStyle w:val="SingleTxtG"/>
        <w:ind w:left="2268" w:hanging="20"/>
        <w:rPr>
          <w:lang w:val="en-GB"/>
        </w:rPr>
      </w:pPr>
      <w:r w:rsidRPr="00A72FF4">
        <w:rPr>
          <w:lang w:val="en-GB"/>
        </w:rPr>
        <w:t xml:space="preserve">The test prescribed above shall be carried out with a </w:t>
      </w:r>
      <w:r w:rsidRPr="005641A3">
        <w:rPr>
          <w:strike/>
          <w:lang w:val="en-GB"/>
        </w:rPr>
        <w:t>6-year old</w:t>
      </w:r>
      <w:r w:rsidRPr="005641A3">
        <w:rPr>
          <w:b/>
          <w:lang w:val="en-GB"/>
        </w:rPr>
        <w:t xml:space="preserve"> </w:t>
      </w:r>
      <w:r w:rsidRPr="00A72FF4">
        <w:rPr>
          <w:lang w:val="en-GB"/>
        </w:rPr>
        <w:t>child pedestrian "soft target" defined in 6.3.2.</w:t>
      </w:r>
    </w:p>
    <w:p w14:paraId="387CE0F2" w14:textId="789FCABE" w:rsidR="00A72FF4" w:rsidRPr="00C160B0" w:rsidRDefault="00A72FF4" w:rsidP="00A72FF4">
      <w:pPr>
        <w:pStyle w:val="SingleTxtG"/>
        <w:ind w:left="2268" w:hanging="1134"/>
        <w:rPr>
          <w:strike/>
          <w:lang w:val="en-GB"/>
        </w:rPr>
      </w:pPr>
      <w:r w:rsidRPr="005641A3">
        <w:rPr>
          <w:lang w:val="en-GB"/>
        </w:rPr>
        <w:t xml:space="preserve">6.6.2. </w:t>
      </w:r>
      <w:r w:rsidRPr="005641A3">
        <w:rPr>
          <w:lang w:val="en-GB"/>
        </w:rPr>
        <w:tab/>
      </w:r>
      <w:r w:rsidRPr="005641A3">
        <w:rPr>
          <w:strike/>
          <w:lang w:val="en-GB"/>
        </w:rPr>
        <w:t>The timing for the collision warning modes referred to in paragraph 5.5.1. above shall comply with the provisions of paragraph 5.2.2.1.</w:t>
      </w:r>
      <w:r w:rsidRPr="00C160B0">
        <w:rPr>
          <w:strike/>
          <w:color w:val="FF0000"/>
          <w:lang w:val="en-GB"/>
        </w:rPr>
        <w:t xml:space="preserve"> </w:t>
      </w:r>
    </w:p>
    <w:p w14:paraId="2531E57E" w14:textId="29425125" w:rsidR="00812FA1" w:rsidRPr="005641A3" w:rsidRDefault="00065FEE" w:rsidP="00296703">
      <w:pPr>
        <w:spacing w:after="120"/>
        <w:ind w:left="2268" w:right="1134" w:hanging="1134"/>
        <w:jc w:val="both"/>
        <w:rPr>
          <w:lang w:val="en-GB"/>
        </w:rPr>
      </w:pPr>
      <w:r w:rsidRPr="005641A3">
        <w:rPr>
          <w:rFonts w:eastAsiaTheme="minorEastAsia"/>
          <w:b/>
          <w:lang w:val="en-GB"/>
        </w:rPr>
        <w:tab/>
        <w:t xml:space="preserve">The </w:t>
      </w:r>
      <w:r w:rsidR="00296703" w:rsidRPr="005641A3">
        <w:rPr>
          <w:rFonts w:eastAsiaTheme="minorEastAsia"/>
          <w:b/>
          <w:lang w:val="en-GB"/>
        </w:rPr>
        <w:t>assessment</w:t>
      </w:r>
      <w:r w:rsidRPr="005641A3">
        <w:rPr>
          <w:rFonts w:eastAsiaTheme="minorEastAsia"/>
          <w:b/>
          <w:lang w:val="en-GB"/>
        </w:rPr>
        <w:t xml:space="preserve"> of the impact speed shall be based on the </w:t>
      </w:r>
      <w:r w:rsidR="008630E8" w:rsidRPr="005641A3">
        <w:rPr>
          <w:rFonts w:eastAsiaTheme="minorEastAsia"/>
          <w:b/>
          <w:lang w:val="en-GB"/>
        </w:rPr>
        <w:t xml:space="preserve">actual </w:t>
      </w:r>
      <w:r w:rsidRPr="005641A3">
        <w:rPr>
          <w:rFonts w:eastAsiaTheme="minorEastAsia"/>
          <w:b/>
          <w:lang w:val="en-GB"/>
        </w:rPr>
        <w:t>contact point between the target and the vehicle</w:t>
      </w:r>
      <w:r w:rsidR="008630E8" w:rsidRPr="005641A3">
        <w:rPr>
          <w:rFonts w:eastAsiaTheme="minorEastAsia"/>
          <w:b/>
          <w:lang w:val="en-GB"/>
        </w:rPr>
        <w:t>, taking into account the vehicle shape</w:t>
      </w:r>
      <w:r w:rsidRPr="005641A3">
        <w:rPr>
          <w:rFonts w:eastAsiaTheme="minorEastAsia"/>
          <w:b/>
          <w:lang w:val="en-GB"/>
        </w:rPr>
        <w:t>.</w:t>
      </w:r>
    </w:p>
    <w:p w14:paraId="29CE7284" w14:textId="77777777" w:rsidR="00A72FF4" w:rsidRPr="00A72FF4" w:rsidRDefault="00A72FF4" w:rsidP="009F523E">
      <w:pPr>
        <w:pStyle w:val="SingleTxtG"/>
        <w:ind w:left="2268" w:hanging="1134"/>
        <w:rPr>
          <w:lang w:val="en-GB" w:eastAsia="ja-JP"/>
        </w:rPr>
      </w:pPr>
      <w:r w:rsidRPr="00EA3596">
        <w:rPr>
          <w:lang w:val="en-GB"/>
        </w:rPr>
        <w:t xml:space="preserve">6.7. </w:t>
      </w:r>
      <w:r w:rsidRPr="00EA3596">
        <w:rPr>
          <w:lang w:val="en-GB"/>
        </w:rPr>
        <w:tab/>
      </w:r>
      <w:r w:rsidR="00EA3596">
        <w:rPr>
          <w:lang w:val="en-GB"/>
        </w:rPr>
        <w:t>(reserved)</w:t>
      </w:r>
    </w:p>
    <w:p w14:paraId="700BFA2E" w14:textId="77777777" w:rsidR="00A72FF4" w:rsidRPr="00A72FF4" w:rsidRDefault="00A72FF4" w:rsidP="00A72FF4">
      <w:pPr>
        <w:pStyle w:val="SingleTxtG"/>
        <w:ind w:left="2268" w:hanging="1134"/>
        <w:rPr>
          <w:lang w:val="en-GB"/>
        </w:rPr>
      </w:pPr>
      <w:r w:rsidRPr="00A72FF4">
        <w:rPr>
          <w:lang w:val="en-GB"/>
        </w:rPr>
        <w:t xml:space="preserve">6.8. </w:t>
      </w:r>
      <w:r w:rsidRPr="00A72FF4">
        <w:rPr>
          <w:lang w:val="en-GB"/>
        </w:rPr>
        <w:tab/>
        <w:t xml:space="preserve">Failure Detection Test </w:t>
      </w:r>
    </w:p>
    <w:p w14:paraId="1689BAD0" w14:textId="2A775C86" w:rsidR="00A72FF4" w:rsidRPr="00A72FF4" w:rsidRDefault="00A72FF4" w:rsidP="00A72FF4">
      <w:pPr>
        <w:pStyle w:val="SingleTxtG"/>
        <w:ind w:left="2268" w:hanging="1134"/>
        <w:rPr>
          <w:lang w:val="en-GB"/>
        </w:rPr>
      </w:pPr>
      <w:r w:rsidRPr="00A72FF4">
        <w:rPr>
          <w:lang w:val="en-GB"/>
        </w:rPr>
        <w:t xml:space="preserve">6.8.1 </w:t>
      </w:r>
      <w:r w:rsidRPr="00A72FF4">
        <w:rPr>
          <w:lang w:val="en-GB"/>
        </w:rPr>
        <w:tab/>
        <w:t>Simulate an electrical failure</w:t>
      </w:r>
      <w:r w:rsidR="00485DE5">
        <w:rPr>
          <w:lang w:val="en-GB"/>
        </w:rPr>
        <w:t>,</w:t>
      </w:r>
      <w:r w:rsidRPr="00A72FF4">
        <w:rPr>
          <w:lang w:val="en-GB"/>
        </w:rPr>
        <w:t xml:space="preserve"> for example, by disconnecting the power source to any AEBS component or disconnecting any electrical connection between AEBS components. When simulating an AEBS </w:t>
      </w:r>
      <w:r w:rsidRPr="007A5EE2">
        <w:rPr>
          <w:lang w:val="en-GB"/>
        </w:rPr>
        <w:t>failure</w:t>
      </w:r>
      <w:r w:rsidR="002D1D35" w:rsidRPr="007A5EE2">
        <w:rPr>
          <w:lang w:val="en-GB"/>
        </w:rPr>
        <w:t>,</w:t>
      </w:r>
      <w:r w:rsidRPr="007A5EE2">
        <w:rPr>
          <w:lang w:val="en-GB"/>
        </w:rPr>
        <w:t xml:space="preserve"> neither the electrical connections for the driver warning signal of </w:t>
      </w:r>
      <w:r w:rsidR="007A5EE2">
        <w:rPr>
          <w:lang w:val="en-GB"/>
        </w:rPr>
        <w:t>p</w:t>
      </w:r>
      <w:r w:rsidRPr="007A5EE2">
        <w:rPr>
          <w:lang w:val="en-GB"/>
        </w:rPr>
        <w:t>aragraph 5.5.4. above nor the optional manual AEBS deactivation control of paragraph 5.4.</w:t>
      </w:r>
      <w:r w:rsidR="002D1D35" w:rsidRPr="007A5EE2">
        <w:rPr>
          <w:b/>
          <w:lang w:val="en-GB"/>
        </w:rPr>
        <w:t>1.</w:t>
      </w:r>
      <w:r w:rsidRPr="007A5EE2">
        <w:rPr>
          <w:lang w:val="en-GB"/>
        </w:rPr>
        <w:t xml:space="preserve"> shall </w:t>
      </w:r>
      <w:r w:rsidRPr="00A72FF4">
        <w:rPr>
          <w:lang w:val="en-GB"/>
        </w:rPr>
        <w:t xml:space="preserve">be disconnected. </w:t>
      </w:r>
    </w:p>
    <w:p w14:paraId="3CD07A08" w14:textId="77777777" w:rsidR="00A72FF4" w:rsidRPr="00A72FF4" w:rsidRDefault="00A72FF4" w:rsidP="00A72FF4">
      <w:pPr>
        <w:pStyle w:val="SingleTxtG"/>
        <w:ind w:left="2268" w:hanging="1134"/>
        <w:rPr>
          <w:lang w:val="en-GB"/>
        </w:rPr>
      </w:pPr>
      <w:r w:rsidRPr="00A72FF4">
        <w:rPr>
          <w:lang w:val="en-GB"/>
        </w:rPr>
        <w:t xml:space="preserve">6.8.2. </w:t>
      </w:r>
      <w:r w:rsidRPr="00A72FF4">
        <w:rPr>
          <w:lang w:val="en-GB"/>
        </w:rPr>
        <w:tab/>
        <w:t>The failure warning signal mentioned in paragraph 5.5.4. above shall be activated and remain activated not later than 10 s after the vehicle has been driven at a speed greater than</w:t>
      </w:r>
      <w:r w:rsidR="00485DE5">
        <w:rPr>
          <w:lang w:val="en-GB"/>
        </w:rPr>
        <w:t xml:space="preserve"> 10</w:t>
      </w:r>
      <w:r w:rsidRPr="00A72FF4">
        <w:rPr>
          <w:lang w:val="en-GB"/>
        </w:rPr>
        <w:t xml:space="preserve"> km/h and be reactivated immediately after a subsequent ignition "off" ignition "on" cycle with the vehicle stationary as long as the simulated failure exists. </w:t>
      </w:r>
    </w:p>
    <w:p w14:paraId="24E64ECA" w14:textId="77777777" w:rsidR="00A72FF4" w:rsidRPr="00A72FF4" w:rsidRDefault="00A72FF4" w:rsidP="00A72FF4">
      <w:pPr>
        <w:pStyle w:val="SingleTxtG"/>
        <w:ind w:left="2268" w:hanging="1134"/>
        <w:rPr>
          <w:lang w:val="en-GB"/>
        </w:rPr>
      </w:pPr>
      <w:r w:rsidRPr="00A72FF4">
        <w:rPr>
          <w:lang w:val="en-GB"/>
        </w:rPr>
        <w:t xml:space="preserve">6.9. </w:t>
      </w:r>
      <w:r w:rsidRPr="00A72FF4">
        <w:rPr>
          <w:lang w:val="en-GB"/>
        </w:rPr>
        <w:tab/>
        <w:t xml:space="preserve">Deactivation Test </w:t>
      </w:r>
    </w:p>
    <w:p w14:paraId="3269529B" w14:textId="092B4067" w:rsidR="00A72FF4" w:rsidRDefault="00A72FF4" w:rsidP="00A72FF4">
      <w:pPr>
        <w:pStyle w:val="SingleTxtG"/>
        <w:ind w:left="2268" w:hanging="1134"/>
        <w:rPr>
          <w:lang w:val="en-GB"/>
        </w:rPr>
      </w:pPr>
      <w:r w:rsidRPr="00A72FF4">
        <w:rPr>
          <w:lang w:val="en-GB"/>
        </w:rPr>
        <w:t xml:space="preserve">6.9.1. </w:t>
      </w:r>
      <w:r w:rsidRPr="00A72FF4">
        <w:rPr>
          <w:lang w:val="en-GB"/>
        </w:rPr>
        <w:tab/>
        <w:t xml:space="preserve">For vehicles equipped with means to </w:t>
      </w:r>
      <w:r w:rsidR="00CC1C1C" w:rsidRPr="005641A3">
        <w:rPr>
          <w:b/>
          <w:lang w:val="en-GB"/>
        </w:rPr>
        <w:t xml:space="preserve">manually </w:t>
      </w:r>
      <w:r w:rsidRPr="00A72FF4">
        <w:rPr>
          <w:lang w:val="en-GB"/>
        </w:rPr>
        <w:t xml:space="preserve">deactivate the AEBS, turn the ignition (start) switch to the "on" (run) position and deactivate the AEBS. The warning signal mentioned in </w:t>
      </w:r>
      <w:r w:rsidR="007A5EE2">
        <w:rPr>
          <w:lang w:val="en-GB"/>
        </w:rPr>
        <w:t>p</w:t>
      </w:r>
      <w:r w:rsidRPr="00A72FF4">
        <w:rPr>
          <w:lang w:val="en-GB"/>
        </w:rPr>
        <w:t xml:space="preserve">aragraph </w:t>
      </w:r>
      <w:r w:rsidR="00CC1C1C" w:rsidRPr="005641A3">
        <w:rPr>
          <w:strike/>
          <w:lang w:val="en-GB"/>
        </w:rPr>
        <w:t>5.4.2</w:t>
      </w:r>
      <w:r w:rsidR="005641A3" w:rsidRPr="005641A3">
        <w:rPr>
          <w:b/>
          <w:lang w:val="en-GB"/>
        </w:rPr>
        <w:t xml:space="preserve"> 5.4.3.</w:t>
      </w:r>
      <w:r w:rsidR="00CC1C1C" w:rsidRPr="005641A3">
        <w:rPr>
          <w:lang w:val="en-GB"/>
        </w:rPr>
        <w:t xml:space="preserve"> </w:t>
      </w:r>
      <w:r w:rsidRPr="00A72FF4">
        <w:rPr>
          <w:lang w:val="en-GB"/>
        </w:rPr>
        <w:t xml:space="preserve">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w:t>
      </w:r>
      <w:r w:rsidR="007A5EE2">
        <w:rPr>
          <w:lang w:val="en-GB"/>
        </w:rPr>
        <w:t>p</w:t>
      </w:r>
      <w:r w:rsidRPr="00A72FF4">
        <w:rPr>
          <w:lang w:val="en-GB"/>
        </w:rPr>
        <w:t>aragraph 5.4.1. above. If the ignition system is activated by means of a "key", the above requirement shall be fulfilled without removing the key.</w:t>
      </w:r>
    </w:p>
    <w:p w14:paraId="02D5AC28" w14:textId="5ADD2E02" w:rsidR="00D74E03" w:rsidRPr="005641A3" w:rsidRDefault="00D74E03" w:rsidP="00D74E03">
      <w:pPr>
        <w:pStyle w:val="SingleTxtG"/>
        <w:ind w:left="2268" w:hanging="1134"/>
        <w:rPr>
          <w:b/>
          <w:lang w:val="en-GB"/>
        </w:rPr>
      </w:pPr>
      <w:r w:rsidRPr="005641A3">
        <w:rPr>
          <w:b/>
          <w:lang w:val="en-GB"/>
        </w:rPr>
        <w:lastRenderedPageBreak/>
        <w:t>[6.10.</w:t>
      </w:r>
      <w:r w:rsidRPr="005641A3">
        <w:rPr>
          <w:b/>
          <w:lang w:val="en-GB"/>
        </w:rPr>
        <w:tab/>
        <w:t xml:space="preserve">Repeatability of test runs </w:t>
      </w:r>
    </w:p>
    <w:p w14:paraId="5A3A356C" w14:textId="040A4F96" w:rsidR="00D74E03" w:rsidRPr="005641A3" w:rsidRDefault="00D74E03" w:rsidP="00D74E03">
      <w:pPr>
        <w:pStyle w:val="SingleTxtG"/>
        <w:ind w:left="2268" w:hanging="1134"/>
        <w:rPr>
          <w:b/>
          <w:lang w:val="en-US"/>
        </w:rPr>
      </w:pPr>
      <w:r w:rsidRPr="005641A3">
        <w:rPr>
          <w:b/>
          <w:lang w:val="en-GB"/>
        </w:rPr>
        <w:t>6.10.1.</w:t>
      </w:r>
      <w:r w:rsidRPr="005641A3">
        <w:rPr>
          <w:b/>
          <w:lang w:val="en-GB"/>
        </w:rPr>
        <w:tab/>
        <w:t>[</w:t>
      </w:r>
      <w:r w:rsidRPr="005641A3">
        <w:rPr>
          <w:b/>
          <w:lang w:val="en-US"/>
        </w:rPr>
        <w:t>Any of the above test scenarios [,where a scenario describes one test setup at one subject vehicle speed at one load condition] shall be performed two times. If one of the two test runs fails to meet the required performance, the test may be repeated once. A test scenario shall be accounted as passed if the required performance is met in two test runs. [The total number of failed test runs shall not exceed [10%] of all performed test runs of all Car</w:t>
      </w:r>
      <w:r w:rsidR="005641A3">
        <w:rPr>
          <w:b/>
          <w:lang w:val="en-US"/>
        </w:rPr>
        <w:t xml:space="preserve"> to </w:t>
      </w:r>
      <w:r w:rsidRPr="005641A3">
        <w:rPr>
          <w:b/>
          <w:lang w:val="en-US"/>
        </w:rPr>
        <w:t>Car and Car</w:t>
      </w:r>
      <w:r w:rsidR="005641A3">
        <w:rPr>
          <w:b/>
          <w:lang w:val="en-US"/>
        </w:rPr>
        <w:t xml:space="preserve"> to </w:t>
      </w:r>
      <w:r w:rsidRPr="005641A3">
        <w:rPr>
          <w:b/>
          <w:lang w:val="en-US"/>
        </w:rPr>
        <w:t>Ped</w:t>
      </w:r>
      <w:r w:rsidR="005641A3">
        <w:rPr>
          <w:b/>
          <w:lang w:val="en-US"/>
        </w:rPr>
        <w:t>estrian</w:t>
      </w:r>
      <w:r w:rsidRPr="005641A3">
        <w:rPr>
          <w:b/>
          <w:lang w:val="en-US"/>
        </w:rPr>
        <w:t xml:space="preserve"> </w:t>
      </w:r>
      <w:r w:rsidR="005641A3" w:rsidRPr="005641A3">
        <w:rPr>
          <w:b/>
          <w:lang w:val="en-US"/>
        </w:rPr>
        <w:t xml:space="preserve">scenarios </w:t>
      </w:r>
      <w:r w:rsidRPr="005641A3">
        <w:rPr>
          <w:b/>
          <w:lang w:val="en-US"/>
        </w:rPr>
        <w:t>in all load conditions.]]</w:t>
      </w:r>
    </w:p>
    <w:p w14:paraId="0620679A" w14:textId="0238FC45" w:rsidR="00D74E03" w:rsidRPr="005641A3" w:rsidRDefault="00D74E03" w:rsidP="00D74E03">
      <w:pPr>
        <w:pStyle w:val="SingleTxtG"/>
        <w:ind w:left="2268" w:hanging="1134"/>
        <w:rPr>
          <w:b/>
          <w:lang w:val="en-US"/>
        </w:rPr>
      </w:pPr>
      <w:r w:rsidRPr="005641A3">
        <w:rPr>
          <w:b/>
          <w:lang w:val="en-US"/>
        </w:rPr>
        <w:t>6.10.2.</w:t>
      </w:r>
      <w:r w:rsidRPr="005641A3">
        <w:rPr>
          <w:b/>
          <w:lang w:val="en-US"/>
        </w:rPr>
        <w:tab/>
      </w:r>
      <w:r w:rsidRPr="005641A3">
        <w:rPr>
          <w:b/>
          <w:lang w:val="en-US"/>
        </w:rPr>
        <w:tab/>
        <w:t xml:space="preserve">The root cause of any failed test run shall be analysed. </w:t>
      </w:r>
    </w:p>
    <w:p w14:paraId="26D1F2BA" w14:textId="723AF24B" w:rsidR="00D74E03" w:rsidRPr="005641A3" w:rsidRDefault="00D74E03" w:rsidP="00D74E03">
      <w:pPr>
        <w:pStyle w:val="SingleTxtG"/>
        <w:ind w:left="2268" w:hanging="1134"/>
        <w:rPr>
          <w:lang w:val="en-GB"/>
        </w:rPr>
      </w:pPr>
      <w:r w:rsidRPr="005641A3">
        <w:rPr>
          <w:b/>
          <w:lang w:val="en-US"/>
        </w:rPr>
        <w:t>6.10.3.</w:t>
      </w:r>
      <w:r w:rsidRPr="005641A3">
        <w:rPr>
          <w:b/>
          <w:lang w:val="en-US"/>
        </w:rPr>
        <w:tab/>
        <w:t>During the assessment per Annex 3, the manufacturer shall demonstrate via appropriate documentation that the system is capable of reliably delivering the required performances.]</w:t>
      </w:r>
    </w:p>
    <w:p w14:paraId="0D92D921" w14:textId="5FF80A5D" w:rsidR="00A72FF4" w:rsidRPr="00A72FF4" w:rsidRDefault="00EA3596" w:rsidP="00EA3596">
      <w:pPr>
        <w:pStyle w:val="HChG"/>
        <w:rPr>
          <w:caps/>
          <w:lang w:val="en-GB"/>
        </w:rPr>
      </w:pPr>
      <w:bookmarkStart w:id="43" w:name="_Toc530068547"/>
      <w:r>
        <w:rPr>
          <w:caps/>
          <w:lang w:val="en-GB"/>
        </w:rPr>
        <w:tab/>
      </w:r>
      <w:r w:rsidR="00A72FF4" w:rsidRPr="00A72FF4">
        <w:rPr>
          <w:caps/>
          <w:lang w:val="en-GB"/>
        </w:rPr>
        <w:t>7.</w:t>
      </w:r>
      <w:r w:rsidR="00A72FF4" w:rsidRPr="00A72FF4">
        <w:rPr>
          <w:caps/>
          <w:lang w:val="en-GB"/>
        </w:rPr>
        <w:tab/>
      </w:r>
      <w:r w:rsidR="00A72FF4" w:rsidRPr="00A72FF4">
        <w:rPr>
          <w:lang w:val="en-GB"/>
        </w:rPr>
        <w:t>Modification of vehicle type and extension of approval</w:t>
      </w:r>
      <w:bookmarkEnd w:id="43"/>
    </w:p>
    <w:p w14:paraId="55A09224" w14:textId="04D943A6" w:rsidR="00A72FF4" w:rsidRPr="00A72FF4" w:rsidRDefault="00A72FF4" w:rsidP="00A72FF4">
      <w:pPr>
        <w:pStyle w:val="SingleTxtG"/>
        <w:ind w:left="2268" w:hanging="1134"/>
        <w:rPr>
          <w:lang w:val="en-GB"/>
        </w:rPr>
      </w:pPr>
      <w:r w:rsidRPr="00A72FF4">
        <w:rPr>
          <w:lang w:val="en-GB"/>
        </w:rPr>
        <w:t>7.1.</w:t>
      </w:r>
      <w:r w:rsidRPr="00A72FF4">
        <w:rPr>
          <w:lang w:val="en-GB"/>
        </w:rPr>
        <w:tab/>
        <w:t xml:space="preserve">Every modification of the vehicle type as defined in </w:t>
      </w:r>
      <w:r w:rsidR="007A5EE2">
        <w:rPr>
          <w:lang w:val="en-GB"/>
        </w:rPr>
        <w:t>p</w:t>
      </w:r>
      <w:r w:rsidRPr="00A72FF4">
        <w:rPr>
          <w:lang w:val="en-GB"/>
        </w:rPr>
        <w:t>aragraph 2.2. above shall be notified to the Type Approval Authority which approved the vehicle type. The Type Approval Authority may then either:</w:t>
      </w:r>
    </w:p>
    <w:p w14:paraId="0C13500A" w14:textId="77777777" w:rsidR="00A72FF4" w:rsidRPr="00A72FF4" w:rsidRDefault="00A72FF4" w:rsidP="00A72FF4">
      <w:pPr>
        <w:pStyle w:val="SingleTxtG"/>
        <w:ind w:left="2268" w:hanging="1134"/>
        <w:rPr>
          <w:lang w:val="en-GB"/>
        </w:rPr>
      </w:pPr>
      <w:r w:rsidRPr="00A72FF4">
        <w:rPr>
          <w:lang w:val="en-GB"/>
        </w:rPr>
        <w:t xml:space="preserve">7.1.1. </w:t>
      </w:r>
      <w:r w:rsidRPr="00A72FF4">
        <w:rPr>
          <w:lang w:val="en-GB"/>
        </w:rPr>
        <w:tab/>
        <w:t xml:space="preserve">Consider that the modifications made do not have an adverse effect on the conditions of the granting of the approval and grant an extension of approval; </w:t>
      </w:r>
    </w:p>
    <w:p w14:paraId="5BF244C1" w14:textId="77777777" w:rsidR="00A72FF4" w:rsidRPr="00A72FF4" w:rsidRDefault="00A72FF4" w:rsidP="00A72FF4">
      <w:pPr>
        <w:pStyle w:val="SingleTxtG"/>
        <w:ind w:left="2268" w:hanging="1134"/>
        <w:rPr>
          <w:lang w:val="en-GB"/>
        </w:rPr>
      </w:pPr>
      <w:r w:rsidRPr="00A72FF4">
        <w:rPr>
          <w:lang w:val="en-GB"/>
        </w:rPr>
        <w:t xml:space="preserve">7.1.2. </w:t>
      </w:r>
      <w:r w:rsidRPr="00A72FF4">
        <w:rPr>
          <w:lang w:val="en-GB"/>
        </w:rPr>
        <w:tab/>
        <w:t xml:space="preserve">Consider that the modifications made affect the conditions of the granting of the approval and require further tests or additional checks before granting an extension of approval. </w:t>
      </w:r>
    </w:p>
    <w:p w14:paraId="784497FF" w14:textId="77777777" w:rsidR="00A72FF4" w:rsidRPr="00A72FF4" w:rsidRDefault="00A72FF4" w:rsidP="00A72FF4">
      <w:pPr>
        <w:pStyle w:val="SingleTxtG"/>
        <w:ind w:left="2268" w:hanging="1134"/>
        <w:rPr>
          <w:lang w:val="en-GB"/>
        </w:rPr>
      </w:pPr>
      <w:r w:rsidRPr="00A72FF4">
        <w:rPr>
          <w:lang w:val="en-GB"/>
        </w:rPr>
        <w:t xml:space="preserve">7.2. </w:t>
      </w:r>
      <w:r w:rsidRPr="00A72FF4">
        <w:rPr>
          <w:lang w:val="en-GB"/>
        </w:rPr>
        <w:tab/>
        <w:t xml:space="preserve">Confirmation or refusal of approval. specifying the alterations. shall be communicated by the procedure specified in paragraph 4.3. above to the Contracting Parties to the Agreement which apply this Regulation. </w:t>
      </w:r>
    </w:p>
    <w:p w14:paraId="7A880373" w14:textId="77777777" w:rsidR="00A72FF4" w:rsidRPr="00A72FF4" w:rsidRDefault="00A72FF4" w:rsidP="00A72FF4">
      <w:pPr>
        <w:pStyle w:val="SingleTxtG"/>
        <w:ind w:left="2268" w:hanging="1134"/>
        <w:rPr>
          <w:lang w:val="en-GB"/>
        </w:rPr>
      </w:pPr>
      <w:r w:rsidRPr="00A72FF4">
        <w:rPr>
          <w:lang w:val="en-GB"/>
        </w:rPr>
        <w:t xml:space="preserve">7.3. </w:t>
      </w:r>
      <w:r w:rsidRPr="00A72FF4">
        <w:rPr>
          <w:lang w:val="en-GB"/>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4EF94FAF" w14:textId="1B5D5322" w:rsidR="00A72FF4" w:rsidRPr="009F523E" w:rsidRDefault="00EA3596" w:rsidP="00EA3596">
      <w:pPr>
        <w:pStyle w:val="HChG"/>
        <w:rPr>
          <w:lang w:val="en-GB"/>
        </w:rPr>
      </w:pPr>
      <w:bookmarkStart w:id="44" w:name="_Toc530068548"/>
      <w:r w:rsidRPr="009F523E">
        <w:rPr>
          <w:lang w:val="en-GB"/>
        </w:rPr>
        <w:tab/>
      </w:r>
      <w:r w:rsidR="00A72FF4" w:rsidRPr="009F523E">
        <w:rPr>
          <w:lang w:val="en-GB"/>
        </w:rPr>
        <w:t>8.</w:t>
      </w:r>
      <w:r w:rsidR="00A72FF4" w:rsidRPr="009F523E">
        <w:rPr>
          <w:lang w:val="en-GB"/>
        </w:rPr>
        <w:tab/>
        <w:t>Conformity of production</w:t>
      </w:r>
      <w:bookmarkEnd w:id="44"/>
    </w:p>
    <w:p w14:paraId="4D72BE9F" w14:textId="77777777" w:rsidR="00A72FF4" w:rsidRPr="00A72FF4" w:rsidRDefault="00A72FF4" w:rsidP="00A72FF4">
      <w:pPr>
        <w:pStyle w:val="SingleTxtG"/>
        <w:ind w:left="2268" w:hanging="1134"/>
        <w:rPr>
          <w:lang w:val="en-GB"/>
        </w:rPr>
      </w:pPr>
      <w:r w:rsidRPr="00A72FF4">
        <w:rPr>
          <w:lang w:val="en-GB"/>
        </w:rPr>
        <w:t>8.1.</w:t>
      </w:r>
      <w:r w:rsidRPr="00A72FF4">
        <w:rPr>
          <w:lang w:val="en-GB"/>
        </w:rPr>
        <w:tab/>
        <w:t xml:space="preserve">Procedures concerning conformity of production shall comply with those set out in the 1958 Agreement, Schedule 1 (E/ECE/TRANS/505/Rev.3) and meet the following requirements: </w:t>
      </w:r>
    </w:p>
    <w:p w14:paraId="4607AFA1" w14:textId="77777777" w:rsidR="00A72FF4" w:rsidRPr="00A72FF4" w:rsidRDefault="00A72FF4" w:rsidP="00A72FF4">
      <w:pPr>
        <w:pStyle w:val="SingleTxtG"/>
        <w:ind w:left="2268" w:hanging="1134"/>
        <w:rPr>
          <w:lang w:val="en-GB"/>
        </w:rPr>
      </w:pPr>
      <w:r w:rsidRPr="00A72FF4">
        <w:rPr>
          <w:lang w:val="en-GB"/>
        </w:rPr>
        <w:t xml:space="preserve">8.2. </w:t>
      </w:r>
      <w:r w:rsidRPr="00A72FF4">
        <w:rPr>
          <w:lang w:val="en-GB"/>
        </w:rPr>
        <w:tab/>
        <w:t xml:space="preserve">A vehicle approved pursuant to this Regulation shall be so manufactured as to conform to the type approved by meeting the requirements of paragraph 5. above; </w:t>
      </w:r>
    </w:p>
    <w:p w14:paraId="2FE99379" w14:textId="77777777" w:rsidR="00A72FF4" w:rsidRPr="00A72FF4" w:rsidRDefault="00A72FF4" w:rsidP="00A72FF4">
      <w:pPr>
        <w:pStyle w:val="SingleTxtG"/>
        <w:ind w:left="2268" w:hanging="1134"/>
        <w:rPr>
          <w:lang w:val="en-GB"/>
        </w:rPr>
      </w:pPr>
      <w:r w:rsidRPr="00A72FF4">
        <w:rPr>
          <w:lang w:val="en-GB"/>
        </w:rPr>
        <w:t xml:space="preserve">8.3. </w:t>
      </w:r>
      <w:r w:rsidRPr="00A72FF4">
        <w:rPr>
          <w:lang w:val="en-GB"/>
        </w:rPr>
        <w:tab/>
        <w:t xml:space="preserve">The Type Approval Authority which has granted approval may at any time verify the conformity of control methods applicable to each production unit. The normal frequency of such inspections shall be once every two years.  </w:t>
      </w:r>
    </w:p>
    <w:p w14:paraId="2ECB5696" w14:textId="5821C6C6" w:rsidR="00A72FF4" w:rsidRPr="00A72FF4" w:rsidRDefault="00EA3596" w:rsidP="00EA3596">
      <w:pPr>
        <w:pStyle w:val="HChG"/>
        <w:rPr>
          <w:lang w:val="en-GB"/>
        </w:rPr>
      </w:pPr>
      <w:bookmarkStart w:id="45" w:name="_Toc530068549"/>
      <w:r>
        <w:rPr>
          <w:lang w:val="en-GB"/>
        </w:rPr>
        <w:tab/>
      </w:r>
      <w:r w:rsidR="00A72FF4" w:rsidRPr="00A72FF4">
        <w:rPr>
          <w:lang w:val="en-GB"/>
        </w:rPr>
        <w:t>9.</w:t>
      </w:r>
      <w:r w:rsidR="00A72FF4" w:rsidRPr="00A72FF4">
        <w:rPr>
          <w:lang w:val="en-GB"/>
        </w:rPr>
        <w:tab/>
        <w:t>Penalties for non</w:t>
      </w:r>
      <w:r w:rsidR="00A72FF4" w:rsidRPr="00A72FF4">
        <w:rPr>
          <w:lang w:val="en-GB"/>
        </w:rPr>
        <w:noBreakHyphen/>
        <w:t>conformity of production</w:t>
      </w:r>
      <w:bookmarkEnd w:id="45"/>
    </w:p>
    <w:p w14:paraId="49C572DC" w14:textId="77777777" w:rsidR="00A72FF4" w:rsidRPr="00A72FF4" w:rsidRDefault="00A72FF4" w:rsidP="00A72FF4">
      <w:pPr>
        <w:pStyle w:val="SingleTxtG"/>
        <w:ind w:left="2268" w:hanging="1134"/>
        <w:rPr>
          <w:lang w:val="en-GB"/>
        </w:rPr>
      </w:pPr>
      <w:r w:rsidRPr="00A72FF4">
        <w:rPr>
          <w:lang w:val="en-GB"/>
        </w:rPr>
        <w:t>9.1.</w:t>
      </w:r>
      <w:r w:rsidRPr="00A72FF4">
        <w:rPr>
          <w:lang w:val="en-GB"/>
        </w:rPr>
        <w:tab/>
        <w:t xml:space="preserve">The approval granted in respect of a vehicle type pursuant to this Regulation may be withdrawn if the requirements laid down in </w:t>
      </w:r>
      <w:r w:rsidR="008C2BCD">
        <w:rPr>
          <w:lang w:val="en-GB"/>
        </w:rPr>
        <w:t>p</w:t>
      </w:r>
      <w:r w:rsidRPr="00A72FF4">
        <w:rPr>
          <w:lang w:val="en-GB"/>
        </w:rPr>
        <w:t>aragraph 8</w:t>
      </w:r>
      <w:r w:rsidR="008C2BCD">
        <w:rPr>
          <w:lang w:val="en-GB"/>
        </w:rPr>
        <w:t>,</w:t>
      </w:r>
      <w:r w:rsidRPr="00A72FF4">
        <w:rPr>
          <w:lang w:val="en-GB"/>
        </w:rPr>
        <w:t xml:space="preserve"> above are not complied with.</w:t>
      </w:r>
    </w:p>
    <w:p w14:paraId="36D44EDE" w14:textId="77777777" w:rsidR="00A72FF4" w:rsidRPr="00A72FF4" w:rsidRDefault="00A72FF4" w:rsidP="00A72FF4">
      <w:pPr>
        <w:pStyle w:val="SingleTxtG"/>
        <w:ind w:left="2268" w:hanging="1134"/>
        <w:rPr>
          <w:lang w:val="en-GB"/>
        </w:rPr>
      </w:pPr>
      <w:r w:rsidRPr="00A72FF4">
        <w:rPr>
          <w:lang w:val="en-GB"/>
        </w:rPr>
        <w:t xml:space="preserve">9.2. </w:t>
      </w:r>
      <w:r w:rsidRPr="00A72FF4">
        <w:rPr>
          <w:lang w:val="en-GB"/>
        </w:rPr>
        <w:tab/>
        <w:t>If a Contracting Party withdraws an approval it had previously granted</w:t>
      </w:r>
      <w:r w:rsidR="008C2BCD">
        <w:rPr>
          <w:lang w:val="en-GB"/>
        </w:rPr>
        <w:t>,</w:t>
      </w:r>
      <w:r w:rsidRPr="00A72FF4">
        <w:rPr>
          <w:lang w:val="en-GB"/>
        </w:rPr>
        <w:t xml:space="preserve"> it shall forthwith so notify the other Contracting Parties applying this Regulation by sending them a communication form conforming to the model in Annex 1 to this Regulation. </w:t>
      </w:r>
    </w:p>
    <w:p w14:paraId="09E2788A" w14:textId="4DF0F6C7" w:rsidR="00A72FF4" w:rsidRPr="009F523E" w:rsidRDefault="008C2BCD" w:rsidP="008C2BCD">
      <w:pPr>
        <w:pStyle w:val="HChG"/>
        <w:rPr>
          <w:lang w:val="en-GB"/>
        </w:rPr>
      </w:pPr>
      <w:bookmarkStart w:id="46" w:name="_Toc530068550"/>
      <w:r>
        <w:rPr>
          <w:lang w:val="en-GB"/>
        </w:rPr>
        <w:lastRenderedPageBreak/>
        <w:tab/>
      </w:r>
      <w:r w:rsidR="00A72FF4" w:rsidRPr="009F523E">
        <w:rPr>
          <w:lang w:val="en-GB"/>
        </w:rPr>
        <w:t>10.</w:t>
      </w:r>
      <w:r w:rsidR="00A72FF4" w:rsidRPr="009F523E">
        <w:rPr>
          <w:lang w:val="en-GB"/>
        </w:rPr>
        <w:tab/>
        <w:t>Production definitively discontinued</w:t>
      </w:r>
      <w:bookmarkEnd w:id="46"/>
    </w:p>
    <w:p w14:paraId="5036EA19" w14:textId="77777777" w:rsidR="00A72FF4" w:rsidRPr="00A72FF4" w:rsidRDefault="00A72FF4" w:rsidP="00A72FF4">
      <w:pPr>
        <w:pStyle w:val="SingleTxtG"/>
        <w:ind w:left="2268"/>
        <w:rPr>
          <w:lang w:val="en-GB"/>
        </w:rPr>
      </w:pPr>
      <w:r w:rsidRPr="00A72FF4">
        <w:rPr>
          <w:lang w:val="en-GB"/>
        </w:rPr>
        <w:t>If the holder of the approval completely ceases to manufacture a type of vehicle approved in accordance with this Regulation</w:t>
      </w:r>
      <w:r w:rsidR="008C2BCD">
        <w:rPr>
          <w:lang w:val="en-GB"/>
        </w:rPr>
        <w:t>,</w:t>
      </w:r>
      <w:r w:rsidRPr="00A72FF4">
        <w:rPr>
          <w:lang w:val="en-GB"/>
        </w:rPr>
        <w:t xml:space="preserve"> he shall so inform the Type Approval Authority which granted the approval</w:t>
      </w:r>
      <w:r w:rsidR="008C2BCD">
        <w:rPr>
          <w:lang w:val="en-GB"/>
        </w:rPr>
        <w:t>,</w:t>
      </w:r>
      <w:r w:rsidRPr="00A72FF4">
        <w:rPr>
          <w:lang w:val="en-GB"/>
        </w:rPr>
        <w:t xml:space="preserve"> which in turn shall forthwith inform the other Contracting Parties to the Agreement applying this Regulation by means of a communication form conforming to the model in Annex 1 to this Regulation.</w:t>
      </w:r>
    </w:p>
    <w:p w14:paraId="65BFA21D" w14:textId="59D5E50D" w:rsidR="00A72FF4" w:rsidRPr="00A72FF4" w:rsidRDefault="008C2BCD" w:rsidP="008C2BCD">
      <w:pPr>
        <w:pStyle w:val="HChG"/>
        <w:rPr>
          <w:lang w:val="en-GB"/>
        </w:rPr>
      </w:pPr>
      <w:bookmarkStart w:id="47" w:name="_Toc530068551"/>
      <w:r>
        <w:rPr>
          <w:lang w:val="en-GB"/>
        </w:rPr>
        <w:tab/>
      </w:r>
      <w:r w:rsidR="00A72FF4" w:rsidRPr="00A72FF4">
        <w:rPr>
          <w:lang w:val="en-GB"/>
        </w:rPr>
        <w:t>11.</w:t>
      </w:r>
      <w:r w:rsidR="00A72FF4" w:rsidRPr="00A72FF4">
        <w:rPr>
          <w:lang w:val="en-GB"/>
        </w:rPr>
        <w:tab/>
        <w:t>Names and addresses of the Technical Services responsible for conducting approval tests and of Type Approval Authorities</w:t>
      </w:r>
      <w:bookmarkEnd w:id="47"/>
      <w:r w:rsidR="00A72FF4" w:rsidRPr="00A72FF4">
        <w:rPr>
          <w:lang w:val="en-GB"/>
        </w:rPr>
        <w:t xml:space="preserve"> </w:t>
      </w:r>
    </w:p>
    <w:p w14:paraId="03BB14FF" w14:textId="77777777" w:rsidR="00A72FF4" w:rsidRPr="00A72FF4" w:rsidRDefault="00A72FF4" w:rsidP="00A72FF4">
      <w:pPr>
        <w:pStyle w:val="SingleTxtG"/>
        <w:ind w:left="2268"/>
        <w:rPr>
          <w:lang w:val="en-GB"/>
        </w:rPr>
      </w:pPr>
      <w:r w:rsidRPr="00A72FF4">
        <w:rPr>
          <w:lang w:val="en-GB"/>
        </w:rPr>
        <w:t>The Contracting Parties to the Agreement applying this Regulation shall communicate to the United Nations Secretariat</w:t>
      </w:r>
      <w:r w:rsidR="008C2BCD">
        <w:rPr>
          <w:rStyle w:val="FootnoteReference"/>
        </w:rPr>
        <w:footnoteReference w:id="7"/>
      </w:r>
      <w:r w:rsidRPr="00A72FF4">
        <w:rPr>
          <w:lang w:val="en-GB"/>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3B2121AD" w14:textId="77777777" w:rsidR="00A72FF4" w:rsidRPr="00A72FF4" w:rsidRDefault="00A72FF4" w:rsidP="00A72FF4">
      <w:pPr>
        <w:pStyle w:val="HChG"/>
        <w:jc w:val="both"/>
        <w:rPr>
          <w:b w:val="0"/>
          <w:sz w:val="20"/>
          <w:lang w:val="en-GB"/>
        </w:rPr>
      </w:pPr>
    </w:p>
    <w:p w14:paraId="0115B5AE" w14:textId="77777777" w:rsidR="00A72FF4" w:rsidRPr="00A72FF4" w:rsidRDefault="00A72FF4" w:rsidP="00A72FF4">
      <w:pPr>
        <w:framePr w:w="6800" w:wrap="auto" w:hAnchor="text" w:x="1985"/>
        <w:jc w:val="both"/>
        <w:rPr>
          <w:lang w:val="en-GB"/>
        </w:rPr>
        <w:sectPr w:rsidR="00A72FF4" w:rsidRPr="00A72FF4" w:rsidSect="007F5B4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pPr>
    </w:p>
    <w:p w14:paraId="38E780CB" w14:textId="61046192" w:rsidR="00A72FF4" w:rsidRPr="007C7944" w:rsidRDefault="00A72FF4" w:rsidP="00A72FF4">
      <w:pPr>
        <w:pStyle w:val="HChG"/>
      </w:pPr>
      <w:bookmarkStart w:id="49" w:name="_Toc530068552"/>
      <w:r w:rsidRPr="007C7944">
        <w:lastRenderedPageBreak/>
        <w:t>Annex 1</w:t>
      </w:r>
      <w:bookmarkEnd w:id="49"/>
    </w:p>
    <w:p w14:paraId="2444C883" w14:textId="77777777" w:rsidR="00A72FF4" w:rsidRPr="007C7944" w:rsidRDefault="00A72FF4" w:rsidP="00A72FF4">
      <w:pPr>
        <w:pStyle w:val="HChG"/>
      </w:pPr>
      <w:r w:rsidRPr="007C7944">
        <w:tab/>
      </w:r>
      <w:r w:rsidRPr="007C7944">
        <w:tab/>
        <w:t>Communication</w:t>
      </w:r>
    </w:p>
    <w:p w14:paraId="7DCD0395" w14:textId="77777777" w:rsidR="00A72FF4" w:rsidRPr="007C7944" w:rsidRDefault="00A72FF4" w:rsidP="00A72FF4">
      <w:pPr>
        <w:jc w:val="center"/>
      </w:pPr>
      <w:r w:rsidRPr="007C7944">
        <w:t>(Maximum format: A4 (210 x 297 mm)</w:t>
      </w:r>
    </w:p>
    <w:p w14:paraId="3D0F5B99" w14:textId="77777777" w:rsidR="00A72FF4" w:rsidRPr="007C7944" w:rsidRDefault="00A72FF4" w:rsidP="00A72FF4">
      <w:pPr>
        <w:jc w:val="cente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A72FF4" w:rsidRPr="00E920F0" w14:paraId="51586CE2" w14:textId="77777777" w:rsidTr="00A72FF4">
        <w:tc>
          <w:tcPr>
            <w:tcW w:w="3840" w:type="dxa"/>
          </w:tcPr>
          <w:p w14:paraId="1139C8CA" w14:textId="77777777" w:rsidR="00A72FF4" w:rsidRPr="00E920F0" w:rsidRDefault="00A72FF4" w:rsidP="00A72FF4">
            <w:pPr>
              <w:jc w:val="both"/>
            </w:pPr>
            <w:r w:rsidRPr="00E920F0">
              <w:rPr>
                <w:noProof/>
                <w:lang w:val="en-US" w:eastAsia="zh-CN"/>
              </w:rPr>
              <w:drawing>
                <wp:inline distT="0" distB="0" distL="0" distR="0" wp14:anchorId="11D26F61" wp14:editId="51078DEA">
                  <wp:extent cx="9334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70D89671" w14:textId="77777777" w:rsidR="00A72FF4" w:rsidRPr="00A72FF4" w:rsidRDefault="00A72FF4" w:rsidP="00A72FF4">
            <w:pPr>
              <w:tabs>
                <w:tab w:val="left" w:pos="-720"/>
                <w:tab w:val="left" w:pos="0"/>
                <w:tab w:val="left" w:pos="2216"/>
                <w:tab w:val="left" w:pos="5703"/>
                <w:tab w:val="left" w:pos="6423"/>
                <w:tab w:val="left" w:pos="7143"/>
                <w:tab w:val="left" w:pos="7857"/>
                <w:tab w:val="left" w:pos="8577"/>
              </w:tabs>
              <w:ind w:left="2116" w:right="921" w:hanging="2119"/>
              <w:jc w:val="both"/>
              <w:rPr>
                <w:lang w:val="en-GB"/>
              </w:rPr>
            </w:pPr>
            <w:r w:rsidRPr="00A72FF4">
              <w:rPr>
                <w:lang w:val="en-GB"/>
              </w:rPr>
              <w:t>issued by :</w:t>
            </w:r>
            <w:r w:rsidRPr="00A72FF4">
              <w:rPr>
                <w:lang w:val="en-GB"/>
              </w:rPr>
              <w:tab/>
              <w:t>(Name of administration)</w:t>
            </w:r>
          </w:p>
          <w:p w14:paraId="40105B92"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4E95C6E1"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2FB9395"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8599FE8" w14:textId="77777777" w:rsidR="00A72FF4" w:rsidRPr="00E920F0" w:rsidRDefault="00A72FF4" w:rsidP="00A72FF4">
            <w:pPr>
              <w:jc w:val="both"/>
            </w:pPr>
          </w:p>
        </w:tc>
      </w:tr>
    </w:tbl>
    <w:p w14:paraId="4855FFA1" w14:textId="77777777" w:rsidR="00A72FF4" w:rsidRPr="00E920F0" w:rsidRDefault="00A72FF4" w:rsidP="00A72FF4">
      <w:pPr>
        <w:spacing w:before="120"/>
        <w:ind w:left="567" w:firstLine="567"/>
        <w:jc w:val="both"/>
      </w:pPr>
      <w:r w:rsidRPr="00B56F9E">
        <w:rPr>
          <w:rStyle w:val="FootnoteReference"/>
          <w:color w:val="FFFFFF" w:themeColor="background1"/>
        </w:rPr>
        <w:footnoteReference w:id="8"/>
      </w:r>
      <w:r w:rsidRPr="00E920F0">
        <w:t xml:space="preserve">Concerning: </w:t>
      </w:r>
      <w:r w:rsidRPr="00E920F0">
        <w:rPr>
          <w:rStyle w:val="FootnoteReference"/>
          <w:szCs w:val="18"/>
        </w:rPr>
        <w:footnoteReference w:id="9"/>
      </w:r>
      <w:r w:rsidRPr="00E920F0">
        <w:tab/>
        <w:t>Approval granted</w:t>
      </w:r>
    </w:p>
    <w:p w14:paraId="263CA20D" w14:textId="77777777" w:rsidR="00A72FF4" w:rsidRPr="00E920F0" w:rsidRDefault="00A72FF4" w:rsidP="00A72FF4">
      <w:pPr>
        <w:pStyle w:val="SingleTxtG"/>
        <w:spacing w:after="0"/>
        <w:ind w:left="2268" w:firstLine="567"/>
      </w:pPr>
      <w:r w:rsidRPr="00E920F0">
        <w:t>Approval extended</w:t>
      </w:r>
    </w:p>
    <w:p w14:paraId="7F218909" w14:textId="77777777" w:rsidR="00A72FF4" w:rsidRPr="00E920F0" w:rsidRDefault="00A72FF4" w:rsidP="00A72FF4">
      <w:pPr>
        <w:pStyle w:val="SingleTxtG"/>
        <w:spacing w:after="0"/>
        <w:ind w:left="2268" w:firstLine="567"/>
      </w:pPr>
      <w:r w:rsidRPr="00E920F0">
        <w:t>Approval refused</w:t>
      </w:r>
    </w:p>
    <w:p w14:paraId="449326F0" w14:textId="77777777" w:rsidR="00A72FF4" w:rsidRPr="00E920F0" w:rsidRDefault="00A72FF4" w:rsidP="00A72FF4">
      <w:pPr>
        <w:pStyle w:val="SingleTxtG"/>
        <w:spacing w:after="0"/>
        <w:ind w:left="2268" w:firstLine="567"/>
      </w:pPr>
      <w:r w:rsidRPr="00E920F0">
        <w:t>Approval withdrawn</w:t>
      </w:r>
    </w:p>
    <w:p w14:paraId="5C49AB03" w14:textId="77777777" w:rsidR="00A72FF4" w:rsidRPr="00E920F0" w:rsidRDefault="00A72FF4" w:rsidP="00A72FF4">
      <w:pPr>
        <w:pStyle w:val="SingleTxtG"/>
        <w:ind w:left="2268" w:firstLine="567"/>
      </w:pPr>
      <w:r w:rsidRPr="00E920F0">
        <w:t>Production definitively discontinued</w:t>
      </w:r>
    </w:p>
    <w:p w14:paraId="11328C87" w14:textId="77777777" w:rsidR="00A72FF4" w:rsidRPr="00A72FF4" w:rsidRDefault="00A72FF4" w:rsidP="00A72FF4">
      <w:pPr>
        <w:spacing w:after="120"/>
        <w:ind w:left="1134" w:right="1134"/>
        <w:jc w:val="both"/>
        <w:rPr>
          <w:lang w:val="en-GB"/>
        </w:rPr>
      </w:pPr>
      <w:r w:rsidRPr="00A72FF4">
        <w:rPr>
          <w:lang w:val="en-GB"/>
        </w:rPr>
        <w:t xml:space="preserve">of a type of vehicle with regard to the advanced emergency braking system pursuant to  Regulation No. </w:t>
      </w:r>
      <w:r w:rsidR="00B56F9E">
        <w:rPr>
          <w:lang w:val="en-GB"/>
        </w:rPr>
        <w:t>[</w:t>
      </w:r>
      <w:r w:rsidRPr="00A72FF4">
        <w:rPr>
          <w:lang w:val="en-GB"/>
        </w:rPr>
        <w:t>XXX</w:t>
      </w:r>
      <w:r w:rsidR="00B56F9E">
        <w:rPr>
          <w:lang w:val="en-GB"/>
        </w:rPr>
        <w:t>]</w:t>
      </w:r>
    </w:p>
    <w:p w14:paraId="5B45C2E0" w14:textId="77777777" w:rsidR="00A72FF4" w:rsidRPr="00A72FF4" w:rsidRDefault="00A72FF4" w:rsidP="00A72FF4">
      <w:pPr>
        <w:pStyle w:val="SingleTxtG"/>
        <w:tabs>
          <w:tab w:val="left" w:leader="dot" w:pos="4536"/>
          <w:tab w:val="left" w:leader="dot" w:pos="8505"/>
        </w:tabs>
        <w:rPr>
          <w:lang w:val="en-GB"/>
        </w:rPr>
      </w:pPr>
      <w:r w:rsidRPr="00A72FF4">
        <w:rPr>
          <w:lang w:val="en-GB"/>
        </w:rPr>
        <w:t>Approval No.:</w:t>
      </w:r>
      <w:r w:rsidRPr="00A72FF4">
        <w:rPr>
          <w:lang w:val="en-GB"/>
        </w:rPr>
        <w:tab/>
        <w:t>.</w:t>
      </w:r>
      <w:r w:rsidRPr="00A72FF4">
        <w:rPr>
          <w:lang w:val="en-GB"/>
        </w:rPr>
        <w:tab/>
      </w:r>
    </w:p>
    <w:p w14:paraId="1E51EF2F" w14:textId="77777777" w:rsidR="00A72FF4" w:rsidRPr="00A72FF4" w:rsidRDefault="00A72FF4" w:rsidP="00A72FF4">
      <w:pPr>
        <w:pStyle w:val="SingleTxtG"/>
        <w:tabs>
          <w:tab w:val="left" w:pos="1701"/>
          <w:tab w:val="left" w:leader="dot" w:pos="8505"/>
        </w:tabs>
        <w:rPr>
          <w:lang w:val="en-GB"/>
        </w:rPr>
      </w:pPr>
      <w:r w:rsidRPr="00A72FF4">
        <w:rPr>
          <w:lang w:val="en-GB"/>
        </w:rPr>
        <w:t>1.</w:t>
      </w:r>
      <w:r w:rsidRPr="00A72FF4">
        <w:rPr>
          <w:lang w:val="en-GB"/>
        </w:rPr>
        <w:tab/>
        <w:t>Trademark:</w:t>
      </w:r>
      <w:r w:rsidRPr="00A72FF4">
        <w:rPr>
          <w:lang w:val="en-GB"/>
        </w:rPr>
        <w:tab/>
      </w:r>
    </w:p>
    <w:p w14:paraId="48518F74" w14:textId="77777777" w:rsidR="00A72FF4" w:rsidRPr="00A72FF4" w:rsidRDefault="00A72FF4" w:rsidP="00A72FF4">
      <w:pPr>
        <w:pStyle w:val="SingleTxtG"/>
        <w:tabs>
          <w:tab w:val="left" w:pos="1701"/>
          <w:tab w:val="left" w:leader="dot" w:pos="8505"/>
        </w:tabs>
        <w:rPr>
          <w:lang w:val="en-GB"/>
        </w:rPr>
      </w:pPr>
      <w:r w:rsidRPr="00A72FF4">
        <w:rPr>
          <w:lang w:val="en-GB"/>
        </w:rPr>
        <w:t>2.</w:t>
      </w:r>
      <w:r w:rsidRPr="00A72FF4">
        <w:rPr>
          <w:lang w:val="en-GB"/>
        </w:rPr>
        <w:tab/>
        <w:t>Type and trade name(s):</w:t>
      </w:r>
      <w:r w:rsidRPr="00A72FF4">
        <w:rPr>
          <w:lang w:val="en-GB"/>
        </w:rPr>
        <w:tab/>
      </w:r>
    </w:p>
    <w:p w14:paraId="7BF92383" w14:textId="77777777" w:rsidR="00A72FF4" w:rsidRPr="00A72FF4" w:rsidRDefault="00A72FF4" w:rsidP="00A72FF4">
      <w:pPr>
        <w:pStyle w:val="SingleTxtG"/>
        <w:tabs>
          <w:tab w:val="left" w:pos="1701"/>
          <w:tab w:val="left" w:leader="dot" w:pos="8505"/>
        </w:tabs>
        <w:rPr>
          <w:lang w:val="en-GB"/>
        </w:rPr>
      </w:pPr>
      <w:r w:rsidRPr="00A72FF4">
        <w:rPr>
          <w:lang w:val="en-GB"/>
        </w:rPr>
        <w:t>3.</w:t>
      </w:r>
      <w:r w:rsidRPr="00A72FF4">
        <w:rPr>
          <w:lang w:val="en-GB"/>
        </w:rPr>
        <w:tab/>
        <w:t>Name and address of manufacturer:</w:t>
      </w:r>
      <w:r w:rsidRPr="00A72FF4">
        <w:rPr>
          <w:lang w:val="en-GB"/>
        </w:rPr>
        <w:tab/>
      </w:r>
    </w:p>
    <w:p w14:paraId="1FD458A5" w14:textId="77777777" w:rsidR="00A72FF4" w:rsidRPr="00A72FF4" w:rsidRDefault="00A72FF4" w:rsidP="00A72FF4">
      <w:pPr>
        <w:pStyle w:val="SingleTxtG"/>
        <w:tabs>
          <w:tab w:val="left" w:pos="1701"/>
          <w:tab w:val="left" w:leader="dot" w:pos="8505"/>
        </w:tabs>
        <w:rPr>
          <w:lang w:val="en-GB"/>
        </w:rPr>
      </w:pPr>
      <w:r w:rsidRPr="00A72FF4">
        <w:rPr>
          <w:lang w:val="en-GB"/>
        </w:rPr>
        <w:t>4.</w:t>
      </w:r>
      <w:r w:rsidRPr="00A72FF4">
        <w:rPr>
          <w:lang w:val="en-GB"/>
        </w:rPr>
        <w:tab/>
        <w:t xml:space="preserve">If applicable. name and address of manufacturer’s representative: </w:t>
      </w:r>
      <w:r w:rsidRPr="00A72FF4">
        <w:rPr>
          <w:lang w:val="en-GB"/>
        </w:rPr>
        <w:tab/>
      </w:r>
    </w:p>
    <w:p w14:paraId="305975C1" w14:textId="77777777" w:rsidR="00A72FF4" w:rsidRPr="00A72FF4" w:rsidRDefault="00A72FF4" w:rsidP="00A72FF4">
      <w:pPr>
        <w:pStyle w:val="SingleTxtG"/>
        <w:tabs>
          <w:tab w:val="left" w:pos="1701"/>
          <w:tab w:val="left" w:leader="dot" w:pos="8505"/>
        </w:tabs>
        <w:rPr>
          <w:lang w:val="en-GB"/>
        </w:rPr>
      </w:pPr>
      <w:r w:rsidRPr="00A72FF4">
        <w:rPr>
          <w:lang w:val="en-GB"/>
        </w:rPr>
        <w:t>5.</w:t>
      </w:r>
      <w:r w:rsidRPr="00A72FF4">
        <w:rPr>
          <w:lang w:val="en-GB"/>
        </w:rPr>
        <w:tab/>
        <w:t>Brief description of vehicle:</w:t>
      </w:r>
      <w:r w:rsidRPr="00A72FF4">
        <w:rPr>
          <w:lang w:val="en-GB"/>
        </w:rPr>
        <w:tab/>
      </w:r>
    </w:p>
    <w:p w14:paraId="73072F59" w14:textId="77777777" w:rsidR="00A72FF4" w:rsidRPr="00A72FF4" w:rsidRDefault="00A72FF4" w:rsidP="00A72FF4">
      <w:pPr>
        <w:pStyle w:val="SingleTxtG"/>
        <w:tabs>
          <w:tab w:val="left" w:pos="1701"/>
          <w:tab w:val="left" w:leader="dot" w:pos="8505"/>
        </w:tabs>
        <w:rPr>
          <w:lang w:val="en-GB"/>
        </w:rPr>
      </w:pPr>
      <w:r w:rsidRPr="00A72FF4">
        <w:rPr>
          <w:lang w:val="en-GB"/>
        </w:rPr>
        <w:t>6.</w:t>
      </w:r>
      <w:r w:rsidRPr="00A72FF4">
        <w:rPr>
          <w:lang w:val="en-GB"/>
        </w:rPr>
        <w:tab/>
        <w:t xml:space="preserve">Date of submission of vehicle for approval: </w:t>
      </w:r>
      <w:r w:rsidRPr="00A72FF4">
        <w:rPr>
          <w:lang w:val="en-GB"/>
        </w:rPr>
        <w:tab/>
      </w:r>
    </w:p>
    <w:p w14:paraId="75B0590C" w14:textId="77777777" w:rsidR="00A72FF4" w:rsidRPr="00A72FF4" w:rsidRDefault="00A72FF4" w:rsidP="00A72FF4">
      <w:pPr>
        <w:pStyle w:val="SingleTxtG"/>
        <w:tabs>
          <w:tab w:val="left" w:pos="1701"/>
          <w:tab w:val="left" w:leader="dot" w:pos="8505"/>
        </w:tabs>
        <w:rPr>
          <w:lang w:val="en-GB"/>
        </w:rPr>
      </w:pPr>
      <w:r w:rsidRPr="00A72FF4">
        <w:rPr>
          <w:lang w:val="en-GB"/>
        </w:rPr>
        <w:t>7.</w:t>
      </w:r>
      <w:r w:rsidRPr="00A72FF4">
        <w:rPr>
          <w:lang w:val="en-GB"/>
        </w:rPr>
        <w:tab/>
        <w:t xml:space="preserve">Technical Service performing the approval tests: </w:t>
      </w:r>
      <w:r w:rsidRPr="00A72FF4">
        <w:rPr>
          <w:lang w:val="en-GB"/>
        </w:rPr>
        <w:tab/>
      </w:r>
    </w:p>
    <w:p w14:paraId="09551AF9" w14:textId="77777777" w:rsidR="00A72FF4" w:rsidRPr="00A72FF4" w:rsidRDefault="00A72FF4" w:rsidP="00A72FF4">
      <w:pPr>
        <w:pStyle w:val="SingleTxtG"/>
        <w:tabs>
          <w:tab w:val="left" w:pos="1701"/>
          <w:tab w:val="left" w:leader="dot" w:pos="8505"/>
        </w:tabs>
        <w:rPr>
          <w:lang w:val="en-GB"/>
        </w:rPr>
      </w:pPr>
      <w:r w:rsidRPr="00A72FF4">
        <w:rPr>
          <w:lang w:val="en-GB"/>
        </w:rPr>
        <w:t>8.</w:t>
      </w:r>
      <w:r w:rsidRPr="00A72FF4">
        <w:rPr>
          <w:lang w:val="en-GB"/>
        </w:rPr>
        <w:tab/>
        <w:t>Date of report issued by that Service:</w:t>
      </w:r>
      <w:r w:rsidRPr="00A72FF4">
        <w:rPr>
          <w:lang w:val="en-GB"/>
        </w:rPr>
        <w:tab/>
      </w:r>
    </w:p>
    <w:p w14:paraId="20F86E71" w14:textId="77777777" w:rsidR="00A72FF4" w:rsidRPr="00A72FF4" w:rsidRDefault="00A72FF4" w:rsidP="00A72FF4">
      <w:pPr>
        <w:pStyle w:val="SingleTxtG"/>
        <w:tabs>
          <w:tab w:val="left" w:pos="1701"/>
          <w:tab w:val="left" w:leader="dot" w:pos="8505"/>
        </w:tabs>
        <w:rPr>
          <w:lang w:val="en-GB"/>
        </w:rPr>
      </w:pPr>
      <w:r w:rsidRPr="00A72FF4">
        <w:rPr>
          <w:lang w:val="en-GB"/>
        </w:rPr>
        <w:t>9.</w:t>
      </w:r>
      <w:r w:rsidRPr="00A72FF4">
        <w:rPr>
          <w:lang w:val="en-GB"/>
        </w:rPr>
        <w:tab/>
        <w:t>Number of report issued by that Service:</w:t>
      </w:r>
      <w:r w:rsidRPr="00A72FF4">
        <w:rPr>
          <w:lang w:val="en-GB"/>
        </w:rPr>
        <w:tab/>
      </w:r>
    </w:p>
    <w:p w14:paraId="726221FB" w14:textId="77777777" w:rsidR="00234853" w:rsidRDefault="00A72FF4" w:rsidP="00A72FF4">
      <w:pPr>
        <w:pStyle w:val="SingleTxtG"/>
        <w:tabs>
          <w:tab w:val="left" w:pos="1701"/>
          <w:tab w:val="left" w:leader="dot" w:pos="8505"/>
        </w:tabs>
        <w:rPr>
          <w:lang w:val="en-GB"/>
        </w:rPr>
      </w:pPr>
      <w:r w:rsidRPr="00A72FF4">
        <w:rPr>
          <w:lang w:val="en-GB"/>
        </w:rPr>
        <w:t>10.</w:t>
      </w:r>
      <w:r w:rsidRPr="00A72FF4">
        <w:rPr>
          <w:lang w:val="en-GB"/>
        </w:rPr>
        <w:tab/>
        <w:t xml:space="preserve">Approval </w:t>
      </w:r>
    </w:p>
    <w:p w14:paraId="75B1B06D" w14:textId="254DC893" w:rsidR="00A72FF4" w:rsidRPr="005641A3" w:rsidRDefault="00234853" w:rsidP="00A72FF4">
      <w:pPr>
        <w:pStyle w:val="SingleTxtG"/>
        <w:tabs>
          <w:tab w:val="left" w:pos="1701"/>
          <w:tab w:val="left" w:leader="dot" w:pos="8505"/>
        </w:tabs>
        <w:rPr>
          <w:b/>
          <w:lang w:val="en-GB"/>
        </w:rPr>
      </w:pPr>
      <w:r w:rsidRPr="005641A3">
        <w:rPr>
          <w:b/>
          <w:lang w:val="en-GB"/>
        </w:rPr>
        <w:t>10.1</w:t>
      </w:r>
      <w:r w:rsidR="00E62C16">
        <w:rPr>
          <w:b/>
          <w:lang w:val="en-GB"/>
        </w:rPr>
        <w:t>.</w:t>
      </w:r>
      <w:r w:rsidRPr="005641A3">
        <w:rPr>
          <w:lang w:val="en-GB"/>
        </w:rPr>
        <w:tab/>
      </w:r>
      <w:bookmarkStart w:id="50" w:name="_Hlk8910709"/>
      <w:r w:rsidRPr="005641A3">
        <w:rPr>
          <w:b/>
          <w:lang w:val="en-GB"/>
        </w:rPr>
        <w:t xml:space="preserve">to car to car scenario </w:t>
      </w:r>
      <w:r w:rsidR="00A72FF4" w:rsidRPr="005641A3">
        <w:rPr>
          <w:lang w:val="en-GB"/>
        </w:rPr>
        <w:t>granted/refused/extended/withdrawn:</w:t>
      </w:r>
      <w:r w:rsidR="00A72FF4" w:rsidRPr="005641A3">
        <w:rPr>
          <w:vertAlign w:val="superscript"/>
          <w:lang w:val="en-GB"/>
        </w:rPr>
        <w:t>2</w:t>
      </w:r>
      <w:bookmarkEnd w:id="50"/>
      <w:r w:rsidR="00A72FF4" w:rsidRPr="005641A3">
        <w:rPr>
          <w:lang w:val="en-GB"/>
        </w:rPr>
        <w:t xml:space="preserve"> </w:t>
      </w:r>
    </w:p>
    <w:p w14:paraId="5518A5DE" w14:textId="34146FFE" w:rsidR="00234853" w:rsidRPr="005641A3" w:rsidRDefault="00234853" w:rsidP="00A72FF4">
      <w:pPr>
        <w:pStyle w:val="SingleTxtG"/>
        <w:tabs>
          <w:tab w:val="left" w:pos="1701"/>
          <w:tab w:val="left" w:leader="dot" w:pos="8505"/>
        </w:tabs>
        <w:rPr>
          <w:lang w:val="en-GB"/>
        </w:rPr>
      </w:pPr>
      <w:r w:rsidRPr="005641A3">
        <w:rPr>
          <w:b/>
          <w:lang w:val="en-GB"/>
        </w:rPr>
        <w:t>10.2</w:t>
      </w:r>
      <w:r w:rsidR="00E62C16">
        <w:rPr>
          <w:b/>
          <w:lang w:val="en-GB"/>
        </w:rPr>
        <w:t>.</w:t>
      </w:r>
      <w:r w:rsidRPr="005641A3">
        <w:rPr>
          <w:lang w:val="en-GB"/>
        </w:rPr>
        <w:tab/>
      </w:r>
      <w:r w:rsidRPr="005641A3">
        <w:rPr>
          <w:b/>
          <w:lang w:val="en-GB"/>
        </w:rPr>
        <w:t>to car to pedestrian scenario granted/refused/extended/withdrawn:</w:t>
      </w:r>
      <w:r w:rsidRPr="005641A3">
        <w:rPr>
          <w:b/>
          <w:vertAlign w:val="superscript"/>
          <w:lang w:val="en-GB"/>
        </w:rPr>
        <w:t>2</w:t>
      </w:r>
    </w:p>
    <w:p w14:paraId="3CCA3B76" w14:textId="77777777" w:rsidR="00A72FF4" w:rsidRPr="00A72FF4" w:rsidRDefault="00A72FF4" w:rsidP="00A72FF4">
      <w:pPr>
        <w:pStyle w:val="SingleTxtG"/>
        <w:tabs>
          <w:tab w:val="left" w:pos="1701"/>
          <w:tab w:val="left" w:leader="dot" w:pos="8505"/>
        </w:tabs>
        <w:rPr>
          <w:lang w:val="en-GB"/>
        </w:rPr>
      </w:pPr>
      <w:r w:rsidRPr="00A72FF4">
        <w:rPr>
          <w:lang w:val="en-GB"/>
        </w:rPr>
        <w:t>11.</w:t>
      </w:r>
      <w:r w:rsidRPr="00A72FF4">
        <w:rPr>
          <w:lang w:val="en-GB"/>
        </w:rPr>
        <w:tab/>
        <w:t>Place:</w:t>
      </w:r>
      <w:r w:rsidRPr="00A72FF4">
        <w:rPr>
          <w:lang w:val="en-GB"/>
        </w:rPr>
        <w:tab/>
      </w:r>
    </w:p>
    <w:p w14:paraId="3557ED11" w14:textId="77777777" w:rsidR="00A72FF4" w:rsidRPr="00A72FF4" w:rsidRDefault="00A72FF4" w:rsidP="00A72FF4">
      <w:pPr>
        <w:pStyle w:val="SingleTxtG"/>
        <w:tabs>
          <w:tab w:val="left" w:pos="1701"/>
          <w:tab w:val="left" w:leader="dot" w:pos="8505"/>
        </w:tabs>
        <w:rPr>
          <w:lang w:val="en-GB"/>
        </w:rPr>
      </w:pPr>
      <w:r w:rsidRPr="00A72FF4">
        <w:rPr>
          <w:lang w:val="en-GB"/>
        </w:rPr>
        <w:t>12.</w:t>
      </w:r>
      <w:r w:rsidRPr="00A72FF4">
        <w:rPr>
          <w:lang w:val="en-GB"/>
        </w:rPr>
        <w:tab/>
        <w:t>Date:</w:t>
      </w:r>
      <w:r w:rsidRPr="00A72FF4">
        <w:rPr>
          <w:lang w:val="en-GB"/>
        </w:rPr>
        <w:tab/>
      </w:r>
    </w:p>
    <w:p w14:paraId="092E7ECB" w14:textId="77777777" w:rsidR="00A72FF4" w:rsidRPr="00A72FF4" w:rsidRDefault="00A72FF4" w:rsidP="00A72FF4">
      <w:pPr>
        <w:pStyle w:val="SingleTxtG"/>
        <w:tabs>
          <w:tab w:val="left" w:pos="1701"/>
          <w:tab w:val="left" w:leader="dot" w:pos="8505"/>
        </w:tabs>
        <w:rPr>
          <w:lang w:val="en-GB"/>
        </w:rPr>
      </w:pPr>
      <w:r w:rsidRPr="00A72FF4">
        <w:rPr>
          <w:lang w:val="en-GB"/>
        </w:rPr>
        <w:t>13.</w:t>
      </w:r>
      <w:r w:rsidRPr="00A72FF4">
        <w:rPr>
          <w:lang w:val="en-GB"/>
        </w:rPr>
        <w:tab/>
        <w:t>Signature:</w:t>
      </w:r>
      <w:r w:rsidRPr="00A72FF4">
        <w:rPr>
          <w:lang w:val="en-GB"/>
        </w:rPr>
        <w:tab/>
      </w:r>
    </w:p>
    <w:p w14:paraId="57C2EE83" w14:textId="77777777" w:rsidR="00A72FF4" w:rsidRPr="00A72FF4" w:rsidRDefault="00A72FF4" w:rsidP="00A72FF4">
      <w:pPr>
        <w:pStyle w:val="SingleTxtG"/>
        <w:tabs>
          <w:tab w:val="left" w:pos="1701"/>
          <w:tab w:val="left" w:leader="dot" w:pos="8505"/>
        </w:tabs>
        <w:ind w:left="1689" w:hanging="555"/>
        <w:rPr>
          <w:lang w:val="en-GB"/>
        </w:rPr>
      </w:pPr>
      <w:r w:rsidRPr="00A72FF4">
        <w:rPr>
          <w:lang w:val="en-GB"/>
        </w:rPr>
        <w:t>14.</w:t>
      </w:r>
      <w:r w:rsidRPr="00A72FF4">
        <w:rPr>
          <w:lang w:val="en-GB"/>
        </w:rPr>
        <w:tab/>
        <w:t>Annexed to this communication are the following documents. bearing the approval number indicated above:</w:t>
      </w:r>
      <w:r w:rsidRPr="00A72FF4">
        <w:rPr>
          <w:lang w:val="en-GB"/>
        </w:rPr>
        <w:tab/>
      </w:r>
      <w:r w:rsidRPr="00A72FF4">
        <w:rPr>
          <w:lang w:val="en-GB"/>
        </w:rPr>
        <w:tab/>
      </w:r>
    </w:p>
    <w:p w14:paraId="6C44FD57" w14:textId="77777777" w:rsidR="00A72FF4" w:rsidRPr="00A72FF4" w:rsidRDefault="00A72FF4" w:rsidP="00A72FF4">
      <w:pPr>
        <w:pStyle w:val="SingleTxtG"/>
        <w:tabs>
          <w:tab w:val="left" w:pos="1701"/>
          <w:tab w:val="left" w:leader="dot" w:pos="8505"/>
        </w:tabs>
        <w:rPr>
          <w:lang w:val="en-GB"/>
        </w:rPr>
        <w:sectPr w:rsidR="00A72FF4" w:rsidRPr="00A72FF4" w:rsidSect="007F5B4A">
          <w:headerReference w:type="even"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r w:rsidRPr="00A72FF4">
        <w:rPr>
          <w:lang w:val="en-GB"/>
        </w:rPr>
        <w:t>15.</w:t>
      </w:r>
      <w:r w:rsidRPr="00A72FF4">
        <w:rPr>
          <w:lang w:val="en-GB"/>
        </w:rPr>
        <w:tab/>
        <w:t>Any remarks:</w:t>
      </w:r>
      <w:r w:rsidRPr="00A72FF4">
        <w:rPr>
          <w:lang w:val="en-GB"/>
        </w:rPr>
        <w:tab/>
      </w:r>
      <w:bookmarkStart w:id="51" w:name="_Toc108926532"/>
    </w:p>
    <w:p w14:paraId="2DB7E612" w14:textId="72D90795" w:rsidR="00A72FF4" w:rsidRPr="00A72FF4" w:rsidRDefault="00A72FF4" w:rsidP="00A72FF4">
      <w:pPr>
        <w:pStyle w:val="HChG"/>
        <w:rPr>
          <w:lang w:val="en-GB"/>
        </w:rPr>
      </w:pPr>
      <w:bookmarkStart w:id="52" w:name="_Toc530068553"/>
      <w:r w:rsidRPr="00A72FF4">
        <w:rPr>
          <w:lang w:val="en-GB"/>
        </w:rPr>
        <w:lastRenderedPageBreak/>
        <w:t>Annex 2</w:t>
      </w:r>
      <w:bookmarkEnd w:id="51"/>
      <w:bookmarkEnd w:id="52"/>
    </w:p>
    <w:p w14:paraId="030216EF" w14:textId="77777777" w:rsidR="00A72FF4" w:rsidRPr="00A72FF4" w:rsidRDefault="00A72FF4" w:rsidP="00A72FF4">
      <w:pPr>
        <w:pStyle w:val="HChG"/>
        <w:rPr>
          <w:lang w:val="en-GB"/>
        </w:rPr>
      </w:pPr>
      <w:bookmarkStart w:id="53" w:name="_Toc108926533"/>
      <w:r w:rsidRPr="00A72FF4">
        <w:rPr>
          <w:lang w:val="en-GB"/>
        </w:rPr>
        <w:tab/>
      </w:r>
      <w:r w:rsidRPr="00A72FF4">
        <w:rPr>
          <w:lang w:val="en-GB"/>
        </w:rPr>
        <w:tab/>
        <w:t>Arrangements of approval marks</w:t>
      </w:r>
      <w:bookmarkEnd w:id="53"/>
    </w:p>
    <w:p w14:paraId="023692DD" w14:textId="77777777" w:rsidR="00A72FF4" w:rsidRPr="00A72FF4" w:rsidRDefault="00A72FF4" w:rsidP="00A72FF4">
      <w:pPr>
        <w:pStyle w:val="SingleTxtG"/>
        <w:ind w:left="0" w:right="0"/>
        <w:jc w:val="center"/>
        <w:rPr>
          <w:lang w:val="en-GB"/>
        </w:rPr>
      </w:pPr>
      <w:r w:rsidRPr="00A72FF4">
        <w:rPr>
          <w:lang w:val="en-GB"/>
        </w:rPr>
        <w:t>(see paragraphs 4.4. to 4.4.2. of this Regulation)</w:t>
      </w:r>
    </w:p>
    <w:p w14:paraId="02ACD912" w14:textId="77777777" w:rsidR="00A72FF4" w:rsidRPr="00A72FF4" w:rsidRDefault="00A72FF4" w:rsidP="00A72FF4">
      <w:pPr>
        <w:pStyle w:val="SingleTxtG"/>
        <w:ind w:left="0" w:right="0"/>
        <w:rPr>
          <w:lang w:val="en-GB"/>
        </w:rPr>
      </w:pPr>
    </w:p>
    <w:p w14:paraId="3C10352B" w14:textId="77777777" w:rsidR="00A72FF4" w:rsidRPr="00E920F0" w:rsidRDefault="00E176B9" w:rsidP="00A72FF4">
      <w:pPr>
        <w:pStyle w:val="SingleTxtG"/>
      </w:pPr>
      <w:r>
        <w:rPr>
          <w:noProof/>
          <w:lang w:val="en-US" w:eastAsia="zh-CN"/>
        </w:rPr>
        <mc:AlternateContent>
          <mc:Choice Requires="wpg">
            <w:drawing>
              <wp:anchor distT="0" distB="0" distL="114300" distR="114300" simplePos="0" relativeHeight="251659776" behindDoc="0" locked="0" layoutInCell="1" allowOverlap="1" wp14:anchorId="29DC3442" wp14:editId="7FCD912E">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0EFA9" w14:textId="77777777" w:rsidR="007B6CC6" w:rsidRDefault="007B6CC6" w:rsidP="00A72FF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96AD5" w14:textId="697F9502" w:rsidR="007B6CC6" w:rsidRPr="00CA330B" w:rsidRDefault="007B6CC6" w:rsidP="00A72FF4">
                              <w:pPr>
                                <w:rPr>
                                  <w:sz w:val="32"/>
                                  <w:lang w:val="fr-FR" w:eastAsia="ja-JP"/>
                                </w:rPr>
                              </w:pPr>
                              <w:r>
                                <w:rPr>
                                  <w:sz w:val="32"/>
                                </w:rPr>
                                <w:t>[152]</w:t>
                              </w:r>
                              <w:r w:rsidRPr="00CA330B">
                                <w:rPr>
                                  <w:sz w:val="32"/>
                                </w:rPr>
                                <w:t>R-</w:t>
                              </w:r>
                              <w:r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29DC3442" id="Group 8" o:spid="_x0000_s1026" style="position:absolute;left:0;text-align:left;margin-left:187.8pt;margin-top:23.25pt;width:143.4pt;height:38.1pt;z-index:251659776"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580EFA9" w14:textId="77777777" w:rsidR="007B6CC6" w:rsidRDefault="007B6CC6" w:rsidP="00A72FF4"/>
                    </w:txbxContent>
                  </v:textbox>
                </v:shape>
                <v:shape id="Text Box 10"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1296AD5" w14:textId="697F9502" w:rsidR="007B6CC6" w:rsidRPr="00CA330B" w:rsidRDefault="007B6CC6" w:rsidP="00A72FF4">
                        <w:pPr>
                          <w:rPr>
                            <w:sz w:val="32"/>
                            <w:lang w:val="fr-FR" w:eastAsia="ja-JP"/>
                          </w:rPr>
                        </w:pPr>
                        <w:r>
                          <w:rPr>
                            <w:sz w:val="32"/>
                          </w:rPr>
                          <w:t>[152]</w:t>
                        </w:r>
                        <w:r w:rsidRPr="00CA330B">
                          <w:rPr>
                            <w:sz w:val="32"/>
                          </w:rPr>
                          <w:t>R-</w:t>
                        </w:r>
                        <w:r w:rsidRPr="00CA330B">
                          <w:rPr>
                            <w:sz w:val="32"/>
                            <w:lang w:eastAsia="ja-JP"/>
                          </w:rPr>
                          <w:t>00185-CP</w:t>
                        </w:r>
                      </w:p>
                    </w:txbxContent>
                  </v:textbox>
                </v:shape>
              </v:group>
            </w:pict>
          </mc:Fallback>
        </mc:AlternateContent>
      </w:r>
      <w:bookmarkStart w:id="54" w:name="_MON_1339922715"/>
      <w:bookmarkEnd w:id="54"/>
      <w:r w:rsidRPr="00E920F0">
        <w:object w:dxaOrig="6299" w:dyaOrig="1339" w14:anchorId="0C47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67.5pt" o:ole="">
            <v:imagedata r:id="rId19" o:title=""/>
          </v:shape>
          <o:OLEObject Type="Embed" ProgID="Word.Picture.8" ShapeID="_x0000_i1025" DrawAspect="Content" ObjectID="_1624783939" r:id="rId20"/>
        </w:object>
      </w:r>
    </w:p>
    <w:p w14:paraId="54D47639" w14:textId="77777777" w:rsidR="00A72FF4" w:rsidRPr="00A72FF4" w:rsidRDefault="00A72FF4" w:rsidP="00A72FF4">
      <w:pPr>
        <w:pStyle w:val="SingleTxtG"/>
        <w:rPr>
          <w:lang w:val="en-GB"/>
        </w:rPr>
      </w:pPr>
      <w:r>
        <w:tab/>
      </w:r>
      <w:r>
        <w:tab/>
      </w:r>
      <w:r w:rsidRPr="00A72FF4">
        <w:rPr>
          <w:lang w:val="en-GB"/>
        </w:rPr>
        <w:t>a = 8 mm min</w:t>
      </w:r>
    </w:p>
    <w:p w14:paraId="702B53DD" w14:textId="77777777" w:rsidR="00A72FF4" w:rsidRDefault="00A72FF4" w:rsidP="00A72FF4">
      <w:pPr>
        <w:pStyle w:val="SingleTxtG"/>
        <w:rPr>
          <w:lang w:val="en-GB"/>
        </w:rPr>
      </w:pPr>
      <w:r w:rsidRPr="00A72FF4">
        <w:rPr>
          <w:lang w:val="en-GB"/>
        </w:rPr>
        <w:t>The above approval mark affixed to a vehicle shows that the vehicle type concerned has been approved in Belgium (E 6) with regard to to the Advanced Emergency Braking Systems (AEBS) pursuant to Regulation No. [</w:t>
      </w:r>
      <w:r w:rsidR="008809F4">
        <w:rPr>
          <w:lang w:val="en-GB"/>
        </w:rPr>
        <w:t>152</w:t>
      </w:r>
      <w:r w:rsidRPr="00A72FF4">
        <w:rPr>
          <w:lang w:val="en-GB"/>
        </w:rPr>
        <w:t>] (marked with C for Car to Car. P for Car to Pedestrian). The first two digits of the approval number indicate that the approval was granted in accordance with the requirements of Regulation No. [</w:t>
      </w:r>
      <w:r w:rsidR="008809F4">
        <w:rPr>
          <w:lang w:val="en-GB"/>
        </w:rPr>
        <w:t>152</w:t>
      </w:r>
      <w:r w:rsidRPr="00A72FF4">
        <w:rPr>
          <w:lang w:val="en-GB"/>
        </w:rPr>
        <w:t>] in its original form.</w:t>
      </w:r>
    </w:p>
    <w:p w14:paraId="4B77E292" w14:textId="77777777" w:rsidR="00AB1522" w:rsidRDefault="00AB1522" w:rsidP="00A72FF4">
      <w:pPr>
        <w:pStyle w:val="SingleTxtG"/>
        <w:rPr>
          <w:lang w:val="en-GB"/>
        </w:rPr>
      </w:pPr>
    </w:p>
    <w:p w14:paraId="75C843E4" w14:textId="493D306F" w:rsidR="00AB1522" w:rsidRPr="00A72FF4" w:rsidRDefault="00AB1522" w:rsidP="00A72FF4">
      <w:pPr>
        <w:pStyle w:val="SingleTxtG"/>
        <w:rPr>
          <w:lang w:val="en-GB"/>
        </w:rPr>
        <w:sectPr w:rsidR="00AB1522" w:rsidRPr="00A72FF4" w:rsidSect="007F5B4A">
          <w:headerReference w:type="first" r:id="rId21"/>
          <w:footerReference w:type="first" r:id="rId22"/>
          <w:footnotePr>
            <w:numRestart w:val="eachSect"/>
          </w:footnotePr>
          <w:endnotePr>
            <w:numFmt w:val="decimal"/>
          </w:endnotePr>
          <w:pgSz w:w="11907" w:h="16840" w:code="9"/>
          <w:pgMar w:top="1701" w:right="1134" w:bottom="2268" w:left="1134" w:header="851" w:footer="567" w:gutter="0"/>
          <w:cols w:space="720"/>
          <w:titlePg/>
          <w:docGrid w:linePitch="272"/>
        </w:sectPr>
      </w:pPr>
    </w:p>
    <w:p w14:paraId="1EE18435" w14:textId="77777777" w:rsidR="00A72FF4" w:rsidRPr="00A72FF4" w:rsidRDefault="00A72FF4" w:rsidP="00A72FF4">
      <w:pPr>
        <w:pStyle w:val="HChG"/>
        <w:rPr>
          <w:lang w:val="en-GB"/>
        </w:rPr>
      </w:pPr>
      <w:bookmarkStart w:id="55" w:name="_Toc530068554"/>
      <w:r w:rsidRPr="00A72FF4">
        <w:rPr>
          <w:lang w:val="en-GB"/>
        </w:rPr>
        <w:lastRenderedPageBreak/>
        <w:t>Annex 3</w:t>
      </w:r>
      <w:bookmarkEnd w:id="55"/>
    </w:p>
    <w:p w14:paraId="4C999AD4" w14:textId="77777777" w:rsidR="00A72FF4" w:rsidRPr="00A72FF4" w:rsidRDefault="00A72FF4" w:rsidP="00A72FF4">
      <w:pPr>
        <w:pStyle w:val="HChG"/>
        <w:rPr>
          <w:lang w:val="en-GB"/>
        </w:rPr>
      </w:pPr>
      <w:r w:rsidRPr="00A72FF4">
        <w:rPr>
          <w:lang w:val="en-GB"/>
        </w:rPr>
        <w:tab/>
      </w:r>
      <w:r w:rsidRPr="00A72FF4">
        <w:rPr>
          <w:lang w:val="en-GB"/>
        </w:rPr>
        <w:tab/>
        <w:t>Special requirements to be applied to the safety aspects of electronic control systems</w:t>
      </w:r>
    </w:p>
    <w:p w14:paraId="3BD58BFC" w14:textId="77777777" w:rsidR="00A72FF4" w:rsidRDefault="00A72FF4" w:rsidP="00A72FF4">
      <w:pPr>
        <w:pStyle w:val="HChG"/>
        <w:rPr>
          <w:lang w:val="en-US"/>
        </w:rPr>
      </w:pPr>
      <w:r>
        <w:rPr>
          <w:lang w:val="en-US"/>
        </w:rPr>
        <w:tab/>
      </w:r>
      <w:r>
        <w:rPr>
          <w:lang w:val="en-US"/>
        </w:rPr>
        <w:tab/>
        <w:t>1.</w:t>
      </w:r>
      <w:r>
        <w:rPr>
          <w:lang w:val="en-US"/>
        </w:rPr>
        <w:tab/>
        <w:t>General</w:t>
      </w:r>
    </w:p>
    <w:p w14:paraId="0A681BA4" w14:textId="77777777" w:rsidR="00A72FF4" w:rsidRDefault="00A72FF4" w:rsidP="00A72FF4">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56F914EE" w14:textId="77777777" w:rsidR="00A72FF4" w:rsidRDefault="00A72FF4" w:rsidP="00A72FF4">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2CA4CAB3" w14:textId="77777777" w:rsidR="00A72FF4" w:rsidRDefault="00A72FF4" w:rsidP="00A72FF4">
      <w:pPr>
        <w:tabs>
          <w:tab w:val="left" w:leader="dot" w:pos="8080"/>
        </w:tabs>
        <w:spacing w:before="120" w:after="120"/>
        <w:ind w:left="1134" w:right="1134"/>
        <w:jc w:val="both"/>
        <w:rPr>
          <w:color w:val="000000"/>
          <w:lang w:val="en-US"/>
        </w:rPr>
      </w:pPr>
      <w:r>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900FF81" w14:textId="77777777" w:rsidR="00A72FF4" w:rsidRDefault="00A72FF4" w:rsidP="00A72FF4">
      <w:pPr>
        <w:pStyle w:val="SingleTxtG"/>
        <w:rPr>
          <w:lang w:val="en-US"/>
        </w:rPr>
      </w:pPr>
      <w:r>
        <w:rPr>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4656E6D5" w14:textId="77777777" w:rsidR="00A72FF4" w:rsidRPr="00A72FF4" w:rsidRDefault="00A72FF4" w:rsidP="00A72FF4">
      <w:pPr>
        <w:pStyle w:val="HChG"/>
        <w:rPr>
          <w:lang w:val="en-GB"/>
        </w:rPr>
      </w:pPr>
      <w:r w:rsidRPr="00A72FF4">
        <w:rPr>
          <w:lang w:val="en-GB"/>
        </w:rPr>
        <w:tab/>
      </w:r>
      <w:r w:rsidRPr="00A72FF4">
        <w:rPr>
          <w:lang w:val="en-GB"/>
        </w:rPr>
        <w:tab/>
        <w:t>2.</w:t>
      </w:r>
      <w:r w:rsidRPr="00A72FF4">
        <w:rPr>
          <w:lang w:val="en-GB"/>
        </w:rPr>
        <w:tab/>
        <w:t>Definitions</w:t>
      </w:r>
    </w:p>
    <w:p w14:paraId="0EE25399" w14:textId="77777777" w:rsidR="00A72FF4" w:rsidRDefault="00A72FF4" w:rsidP="00A72FF4">
      <w:pPr>
        <w:pStyle w:val="para"/>
      </w:pPr>
      <w:r>
        <w:tab/>
        <w:t>For the purposes of this annex,</w:t>
      </w:r>
    </w:p>
    <w:p w14:paraId="1BADBC5F" w14:textId="77777777" w:rsidR="00A72FF4" w:rsidRDefault="00A72FF4" w:rsidP="00A72FF4">
      <w:pPr>
        <w:pStyle w:val="para"/>
      </w:pPr>
      <w:r>
        <w:t>2.1.</w:t>
      </w:r>
      <w:r>
        <w:tab/>
      </w:r>
      <w:r>
        <w:rPr>
          <w:i/>
          <w:lang w:val="en-US"/>
        </w:rPr>
        <w:t>The System</w:t>
      </w:r>
      <w:r>
        <w:rPr>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3204D4B" w14:textId="77777777" w:rsidR="00A72FF4" w:rsidRDefault="00A72FF4" w:rsidP="00A72FF4">
      <w:pPr>
        <w:pStyle w:val="para"/>
        <w:rPr>
          <w:lang w:val="en-US"/>
        </w:rPr>
      </w:pPr>
      <w:r>
        <w:t>2.2.</w:t>
      </w:r>
      <w:r>
        <w:tab/>
      </w:r>
      <w:r>
        <w:rPr>
          <w:lang w:val="en-US"/>
        </w:rPr>
        <w:t>"</w:t>
      </w:r>
      <w:r>
        <w:rPr>
          <w:i/>
          <w:lang w:val="en-US"/>
        </w:rPr>
        <w:t>Safety Concept</w:t>
      </w:r>
      <w:r>
        <w:rPr>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39422CB5" w14:textId="77777777" w:rsidR="00A72FF4" w:rsidRDefault="00A72FF4" w:rsidP="00A72FF4">
      <w:pPr>
        <w:pStyle w:val="para"/>
      </w:pPr>
      <w:r>
        <w:t>2.3.</w:t>
      </w:r>
      <w:r>
        <w:tab/>
      </w:r>
      <w:r>
        <w:rPr>
          <w:lang w:val="en-US"/>
        </w:rPr>
        <w:t>"</w:t>
      </w:r>
      <w:r>
        <w:rPr>
          <w:i/>
          <w:lang w:val="en-US"/>
        </w:rPr>
        <w:t>Electronic Control System</w:t>
      </w:r>
      <w:r>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3AB9FC56" w14:textId="77777777" w:rsidR="00A72FF4" w:rsidRDefault="00A72FF4" w:rsidP="00A72FF4">
      <w:pPr>
        <w:pStyle w:val="para"/>
      </w:pPr>
      <w:r>
        <w:t>2.4.</w:t>
      </w:r>
      <w:r>
        <w:tab/>
      </w:r>
      <w:r>
        <w:rPr>
          <w:lang w:val="en-US"/>
        </w:rPr>
        <w:t>"</w:t>
      </w:r>
      <w:r>
        <w:rPr>
          <w:i/>
          <w:lang w:val="en-US"/>
        </w:rPr>
        <w:t>Complex Electronic Vehicle Control Systems</w:t>
      </w:r>
      <w:r>
        <w:rPr>
          <w:lang w:val="en-US"/>
        </w:rPr>
        <w:t>" are those electronic control systems in which a function controlled by an electronic system or the driver may be over-ridden by a higher level electronic control system/function. A function which is over-ridden become</w:t>
      </w:r>
      <w:r>
        <w:rPr>
          <w:strike/>
          <w:lang w:val="en-US"/>
        </w:rPr>
        <w:t>s</w:t>
      </w:r>
      <w:r>
        <w:rPr>
          <w:lang w:val="en-US"/>
        </w:rPr>
        <w:t xml:space="preserve"> part of the complex system, as well as any overriding system/function within the scope of this Regulation. The </w:t>
      </w:r>
      <w:r>
        <w:rPr>
          <w:lang w:val="en-US"/>
        </w:rPr>
        <w:lastRenderedPageBreak/>
        <w:t>transmission links to and from overriding systems/function outside of the scope of this Regulation shall also be included</w:t>
      </w:r>
      <w:r>
        <w:t>.</w:t>
      </w:r>
    </w:p>
    <w:p w14:paraId="0C124E41" w14:textId="77777777" w:rsidR="00A72FF4" w:rsidRDefault="00A72FF4" w:rsidP="00A72FF4">
      <w:pPr>
        <w:pStyle w:val="para"/>
      </w:pPr>
      <w:r>
        <w:t>2.5.</w:t>
      </w:r>
      <w:r>
        <w:tab/>
        <w:t>"</w:t>
      </w:r>
      <w:r w:rsidRPr="00F53557">
        <w:rPr>
          <w:i/>
          <w:iCs/>
        </w:rPr>
        <w:t>Higher-Level Electronic Control</w:t>
      </w:r>
      <w: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3550D361" w14:textId="77777777" w:rsidR="00A72FF4" w:rsidRDefault="00A72FF4" w:rsidP="00A72FF4">
      <w:pPr>
        <w:pStyle w:val="para"/>
      </w:pPr>
      <w:r>
        <w:t>2.6.</w:t>
      </w:r>
      <w:r>
        <w:tab/>
        <w:t>"</w:t>
      </w:r>
      <w:r>
        <w:rPr>
          <w:i/>
        </w:rPr>
        <w:t>Units</w:t>
      </w:r>
      <w:r>
        <w:t>" are the smallest divisions of system components which will be considered in this annex, since these combinations of components will be treated as single entities for purposes of identification, analysis or replacement.</w:t>
      </w:r>
    </w:p>
    <w:p w14:paraId="78C9F9D1" w14:textId="77777777" w:rsidR="00A72FF4" w:rsidRDefault="00A72FF4" w:rsidP="00A72FF4">
      <w:pPr>
        <w:pStyle w:val="para"/>
      </w:pPr>
      <w:r>
        <w:t>2.7.</w:t>
      </w:r>
      <w:r>
        <w:tab/>
        <w:t>"</w:t>
      </w:r>
      <w:r>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7781AF00" w14:textId="77777777" w:rsidR="00A72FF4" w:rsidRDefault="00A72FF4" w:rsidP="00A72FF4">
      <w:pPr>
        <w:pStyle w:val="para"/>
      </w:pPr>
      <w:r>
        <w:t>2.8.</w:t>
      </w:r>
      <w:r>
        <w:tab/>
        <w:t>"</w:t>
      </w:r>
      <w:r>
        <w:rPr>
          <w:i/>
        </w:rPr>
        <w:t>Range of control</w:t>
      </w:r>
      <w:r>
        <w:t>" refers to an output variable and defines the range over which the system is likely to exercise control.</w:t>
      </w:r>
    </w:p>
    <w:p w14:paraId="45237861" w14:textId="77777777" w:rsidR="00A72FF4" w:rsidRDefault="00A72FF4" w:rsidP="00A72FF4">
      <w:pPr>
        <w:pStyle w:val="para"/>
      </w:pPr>
      <w:r>
        <w:t>2.9.</w:t>
      </w:r>
      <w:r>
        <w:tab/>
        <w:t>"</w:t>
      </w:r>
      <w:r>
        <w:rPr>
          <w:i/>
        </w:rPr>
        <w:t>Boundary of functional operation</w:t>
      </w:r>
      <w:r>
        <w:t>" defines the boundaries of the external physical limits within which the system is able to maintain control.</w:t>
      </w:r>
    </w:p>
    <w:p w14:paraId="7CCDF1EF" w14:textId="77777777" w:rsidR="00A72FF4" w:rsidRDefault="00A72FF4" w:rsidP="00A72FF4">
      <w:pPr>
        <w:pStyle w:val="para"/>
      </w:pPr>
      <w:r>
        <w:rPr>
          <w:lang w:val="en-US"/>
        </w:rPr>
        <w:t>2.10.</w:t>
      </w:r>
      <w:r>
        <w:rPr>
          <w:lang w:val="en-US"/>
        </w:rPr>
        <w:tab/>
        <w:t>"</w:t>
      </w:r>
      <w:r>
        <w:rPr>
          <w:i/>
          <w:lang w:val="en-US"/>
        </w:rPr>
        <w:t>Safety Related Function</w:t>
      </w:r>
      <w:r>
        <w:rPr>
          <w:lang w:val="en-US"/>
        </w:rPr>
        <w:t>" means a function of "The System" that is capable of changing the dynamic behaviour of the vehicle. "The System" may be capable of performing more than one safety related function.</w:t>
      </w:r>
    </w:p>
    <w:p w14:paraId="03C74FB8" w14:textId="77777777" w:rsidR="00A72FF4" w:rsidRPr="00A72FF4" w:rsidRDefault="00A72FF4" w:rsidP="00A72FF4">
      <w:pPr>
        <w:pStyle w:val="HChG"/>
        <w:rPr>
          <w:lang w:val="en-GB"/>
        </w:rPr>
      </w:pPr>
      <w:r w:rsidRPr="00A72FF4">
        <w:rPr>
          <w:lang w:val="en-GB"/>
        </w:rPr>
        <w:tab/>
      </w:r>
      <w:r w:rsidRPr="00A72FF4">
        <w:rPr>
          <w:lang w:val="en-GB"/>
        </w:rPr>
        <w:tab/>
        <w:t>3.</w:t>
      </w:r>
      <w:r w:rsidRPr="00A72FF4">
        <w:rPr>
          <w:lang w:val="en-GB"/>
        </w:rPr>
        <w:tab/>
        <w:t>Documentation</w:t>
      </w:r>
    </w:p>
    <w:p w14:paraId="1049FCEB" w14:textId="77777777" w:rsidR="00A72FF4" w:rsidRDefault="00A72FF4" w:rsidP="00A72FF4">
      <w:pPr>
        <w:pStyle w:val="para"/>
      </w:pPr>
      <w:r>
        <w:t>3.1.</w:t>
      </w:r>
      <w:r>
        <w:tab/>
        <w:t>Requirements</w:t>
      </w:r>
    </w:p>
    <w:p w14:paraId="01788A42" w14:textId="77777777" w:rsidR="00A72FF4" w:rsidRDefault="00A72FF4" w:rsidP="00A72FF4">
      <w:pPr>
        <w:pStyle w:val="para"/>
      </w:pPr>
      <w: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085CB303" w14:textId="77777777" w:rsidR="00A72FF4" w:rsidRDefault="00A72FF4" w:rsidP="00A72FF4">
      <w:pPr>
        <w:spacing w:after="120"/>
        <w:ind w:left="2268" w:right="1134" w:hanging="1134"/>
        <w:jc w:val="both"/>
        <w:rPr>
          <w:lang w:val="en-US"/>
        </w:rPr>
      </w:pPr>
      <w:r w:rsidRPr="00A72FF4">
        <w:rPr>
          <w:lang w:val="en-GB"/>
        </w:rPr>
        <w:tab/>
      </w:r>
      <w:r>
        <w:rPr>
          <w:lang w:val="en-US"/>
        </w:rPr>
        <w:t>The Technical Service shall assess the documentation package to show that "The System":</w:t>
      </w:r>
    </w:p>
    <w:p w14:paraId="674C33EF" w14:textId="77777777" w:rsidR="00A72FF4" w:rsidRDefault="00A72FF4" w:rsidP="00A72FF4">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717145DB" w14:textId="77777777" w:rsidR="00A72FF4" w:rsidRDefault="00A72FF4" w:rsidP="00A72FF4">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2191C59E" w14:textId="77777777" w:rsidR="00A72FF4" w:rsidRDefault="00A72FF4" w:rsidP="00A72FF4">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7056F6F7" w14:textId="77777777" w:rsidR="00A72FF4" w:rsidRDefault="00A72FF4" w:rsidP="00A72FF4">
      <w:pPr>
        <w:spacing w:after="120"/>
        <w:ind w:left="2268" w:right="1134" w:hanging="1134"/>
        <w:jc w:val="both"/>
        <w:rPr>
          <w:lang w:val="en-US"/>
        </w:rPr>
      </w:pPr>
      <w:r w:rsidRPr="00A72FF4">
        <w:rPr>
          <w:lang w:val="en-GB"/>
        </w:rPr>
        <w:t>3.1.1.</w:t>
      </w:r>
      <w:r w:rsidRPr="00A72FF4">
        <w:rPr>
          <w:lang w:val="en-GB"/>
        </w:rPr>
        <w:tab/>
      </w:r>
      <w:r>
        <w:rPr>
          <w:lang w:val="en-US"/>
        </w:rPr>
        <w:t>Documentation shall be made available in two parts:</w:t>
      </w:r>
    </w:p>
    <w:p w14:paraId="534D6740" w14:textId="77777777" w:rsidR="00A72FF4" w:rsidRDefault="00A72FF4" w:rsidP="00A72FF4">
      <w:pPr>
        <w:spacing w:after="120"/>
        <w:ind w:left="2835" w:right="1134" w:hanging="567"/>
        <w:jc w:val="both"/>
        <w:rPr>
          <w:b/>
          <w:lang w:val="en-US"/>
        </w:rPr>
      </w:pPr>
      <w:r>
        <w:rPr>
          <w:lang w:val="en-US"/>
        </w:rPr>
        <w:t>(a)</w:t>
      </w:r>
      <w:r>
        <w:rPr>
          <w:lang w:val="en-US"/>
        </w:rPr>
        <w:tab/>
        <w:t xml:space="preserve">The formal documentation package for the approval, containing the material listed in paragraph 3. (with the exception of that of paragraph 3.4.4.) which shall be supplied to the Technical Service at the time of </w:t>
      </w:r>
      <w:r>
        <w:rPr>
          <w:lang w:val="en-US"/>
        </w:rPr>
        <w:lastRenderedPageBreak/>
        <w:t>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5B7EF676" w14:textId="77777777" w:rsidR="00A72FF4" w:rsidRDefault="00A72FF4" w:rsidP="00A72FF4">
      <w:pPr>
        <w:spacing w:after="120"/>
        <w:ind w:left="2835" w:right="1134" w:hanging="567"/>
        <w:jc w:val="both"/>
        <w:rPr>
          <w:lang w:val="en-US"/>
        </w:rPr>
      </w:pPr>
      <w:r>
        <w:rPr>
          <w:lang w:val="en-US"/>
        </w:rPr>
        <w:t>(b)</w:t>
      </w:r>
      <w:r>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14:paraId="30C20281" w14:textId="77777777" w:rsidR="00A72FF4" w:rsidRDefault="00A72FF4" w:rsidP="00A72FF4">
      <w:pPr>
        <w:spacing w:after="120"/>
        <w:ind w:left="2268" w:right="1134" w:hanging="1134"/>
        <w:jc w:val="both"/>
        <w:rPr>
          <w:lang w:val="en-US"/>
        </w:rPr>
      </w:pPr>
      <w:r w:rsidRPr="00A72FF4">
        <w:rPr>
          <w:lang w:val="en-GB"/>
        </w:rPr>
        <w:t>3.2.</w:t>
      </w:r>
      <w:r w:rsidRPr="00A72FF4">
        <w:rPr>
          <w:lang w:val="en-GB"/>
        </w:rPr>
        <w:tab/>
      </w:r>
      <w:r>
        <w:rPr>
          <w:lang w:val="en-US"/>
        </w:rPr>
        <w:t>Description of the functions of "The System"</w:t>
      </w:r>
    </w:p>
    <w:p w14:paraId="1DE6EF73" w14:textId="77777777" w:rsidR="00A72FF4" w:rsidRDefault="00A72FF4" w:rsidP="00A72FF4">
      <w:pPr>
        <w:spacing w:after="120"/>
        <w:ind w:left="2268" w:right="1134"/>
        <w:jc w:val="both"/>
        <w:rPr>
          <w:lang w:val="en-US"/>
        </w:rPr>
      </w:pPr>
      <w:r>
        <w:rPr>
          <w:lang w:val="en-US"/>
        </w:rPr>
        <w:t>A description shall be provided which gives a simple explanation of all the control functions of "The System" and the methods employed to achieve the objectives, including a statement of the mechanism(s) by which control is exercised.</w:t>
      </w:r>
    </w:p>
    <w:p w14:paraId="3F7CC76C" w14:textId="77777777" w:rsidR="00A72FF4" w:rsidRPr="00A72FF4" w:rsidRDefault="00A72FF4" w:rsidP="00A72FF4">
      <w:pPr>
        <w:spacing w:after="120"/>
        <w:ind w:left="2268" w:right="1134" w:hanging="1134"/>
        <w:jc w:val="both"/>
        <w:rPr>
          <w:lang w:val="en-GB"/>
        </w:rPr>
      </w:pPr>
      <w:r>
        <w:rPr>
          <w:lang w:val="en-US"/>
        </w:rPr>
        <w:tab/>
        <w:t>Any described function that can be over-ridden shall be identified and a further description of the changed rationale of the function’s operation provided.</w:t>
      </w:r>
    </w:p>
    <w:p w14:paraId="30FB605D" w14:textId="77777777" w:rsidR="00A72FF4" w:rsidRDefault="00A72FF4" w:rsidP="00A72FF4">
      <w:pPr>
        <w:pStyle w:val="para"/>
      </w:pPr>
      <w:r>
        <w:t>3.2.1.</w:t>
      </w:r>
      <w:r>
        <w:tab/>
        <w:t>A list of all input and sensed variables shall be provided and the working range of these defined.</w:t>
      </w:r>
    </w:p>
    <w:p w14:paraId="36AC995E" w14:textId="4ACB9403" w:rsidR="00A72FF4" w:rsidRDefault="00A72FF4" w:rsidP="00A72FF4">
      <w:pPr>
        <w:pStyle w:val="para"/>
      </w:pPr>
      <w:r>
        <w:t>3.2.2.</w:t>
      </w:r>
      <w:r>
        <w:tab/>
        <w:t>A list of all output variables which are controlled by "The System" shall be provided and an indication given, in each case, of whether the control is direct or via another vehicle system. The range of control (</w:t>
      </w:r>
      <w:r w:rsidR="00CC1C1C">
        <w:t>paragraph </w:t>
      </w:r>
      <w:r w:rsidR="00CC1C1C" w:rsidRPr="00FE4C6A">
        <w:rPr>
          <w:strike/>
        </w:rPr>
        <w:t>2.</w:t>
      </w:r>
      <w:r w:rsidR="00CC1C1C" w:rsidRPr="00A353B5">
        <w:rPr>
          <w:strike/>
        </w:rPr>
        <w:t>7</w:t>
      </w:r>
      <w:r w:rsidR="001558DA" w:rsidRPr="00A353B5">
        <w:rPr>
          <w:b/>
        </w:rPr>
        <w:t xml:space="preserve"> </w:t>
      </w:r>
      <w:r w:rsidR="001558DA">
        <w:rPr>
          <w:b/>
        </w:rPr>
        <w:t>2.</w:t>
      </w:r>
      <w:r w:rsidR="00CC1C1C" w:rsidRPr="00A353B5">
        <w:rPr>
          <w:b/>
        </w:rPr>
        <w:t>8</w:t>
      </w:r>
      <w:r w:rsidR="00CC1C1C" w:rsidRPr="00CC1C1C">
        <w:rPr>
          <w:color w:val="FF0000"/>
        </w:rPr>
        <w:t>.</w:t>
      </w:r>
      <w:r>
        <w:t>) exercised on each such variable shall be defined.</w:t>
      </w:r>
    </w:p>
    <w:p w14:paraId="16846CDD" w14:textId="66DB87A6" w:rsidR="00A72FF4" w:rsidRDefault="00A72FF4" w:rsidP="00A72FF4">
      <w:pPr>
        <w:pStyle w:val="para"/>
      </w:pPr>
      <w:r>
        <w:t>3.2.3.</w:t>
      </w:r>
      <w:r>
        <w:tab/>
        <w:t>Limits defining the boundaries of functional operation (paragraph </w:t>
      </w:r>
      <w:r w:rsidR="00935EF8" w:rsidRPr="00A353B5">
        <w:rPr>
          <w:strike/>
        </w:rPr>
        <w:t>2.8</w:t>
      </w:r>
      <w:r w:rsidR="00DD13E6">
        <w:rPr>
          <w:strike/>
        </w:rPr>
        <w:t xml:space="preserve"> </w:t>
      </w:r>
      <w:r w:rsidR="00DD13E6" w:rsidRPr="00A353B5">
        <w:rPr>
          <w:b/>
        </w:rPr>
        <w:t>2.</w:t>
      </w:r>
      <w:r w:rsidR="00935EF8" w:rsidRPr="00A353B5">
        <w:rPr>
          <w:b/>
        </w:rPr>
        <w:t>9</w:t>
      </w:r>
      <w:r w:rsidR="00935EF8">
        <w:t>.</w:t>
      </w:r>
      <w:r>
        <w:t>) shall be stated where appropriate to system performance.</w:t>
      </w:r>
    </w:p>
    <w:p w14:paraId="71511939" w14:textId="77777777" w:rsidR="00A72FF4" w:rsidRDefault="00A72FF4" w:rsidP="00A72FF4">
      <w:pPr>
        <w:pStyle w:val="para"/>
      </w:pPr>
      <w:r>
        <w:t>3.3.</w:t>
      </w:r>
      <w:r>
        <w:tab/>
        <w:t>System layout and schematics</w:t>
      </w:r>
    </w:p>
    <w:p w14:paraId="4F418FB9" w14:textId="77777777" w:rsidR="00A72FF4" w:rsidRDefault="00A72FF4" w:rsidP="00A72FF4">
      <w:pPr>
        <w:pStyle w:val="para"/>
      </w:pPr>
      <w:r>
        <w:t>3.3.1.</w:t>
      </w:r>
      <w:r>
        <w:tab/>
        <w:t>Inventory of components.</w:t>
      </w:r>
    </w:p>
    <w:p w14:paraId="21339B54" w14:textId="77777777" w:rsidR="00A72FF4" w:rsidRDefault="00A72FF4" w:rsidP="00A72FF4">
      <w:pPr>
        <w:pStyle w:val="para"/>
      </w:pPr>
      <w:r>
        <w:tab/>
        <w:t>A list shall be provided, collating all the units of "The System" and mentioning the other vehicle systems which are needed to achieve the control function in question.</w:t>
      </w:r>
    </w:p>
    <w:p w14:paraId="53DAA74D" w14:textId="77777777" w:rsidR="00A72FF4" w:rsidRDefault="00A72FF4" w:rsidP="00A72FF4">
      <w:pPr>
        <w:pStyle w:val="para"/>
      </w:pPr>
      <w:r>
        <w:tab/>
        <w:t>An outline schematic showing these units in combination, shall be provided with both the equipment distribution and the interconnections made clear.</w:t>
      </w:r>
    </w:p>
    <w:p w14:paraId="0651213F" w14:textId="77777777" w:rsidR="00A72FF4" w:rsidRDefault="00A72FF4" w:rsidP="00A72FF4">
      <w:pPr>
        <w:pStyle w:val="para"/>
        <w:keepNext/>
        <w:keepLines/>
      </w:pPr>
      <w:r>
        <w:t>3.3.2.</w:t>
      </w:r>
      <w:r>
        <w:tab/>
        <w:t>Functions of the units</w:t>
      </w:r>
    </w:p>
    <w:p w14:paraId="7175336B" w14:textId="77777777" w:rsidR="00A72FF4" w:rsidRDefault="00A72FF4" w:rsidP="00A72FF4">
      <w:pPr>
        <w:pStyle w:val="para"/>
        <w:keepNext/>
        <w:keepLines/>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8427F4A" w14:textId="77777777" w:rsidR="00A72FF4" w:rsidRDefault="00A72FF4" w:rsidP="00A72FF4">
      <w:pPr>
        <w:pStyle w:val="para"/>
      </w:pPr>
      <w:r>
        <w:t>3.3.3.</w:t>
      </w:r>
      <w:r>
        <w:tab/>
        <w:t>Interconnections</w:t>
      </w:r>
    </w:p>
    <w:p w14:paraId="6A1A179E" w14:textId="77777777" w:rsidR="00A72FF4" w:rsidRDefault="00A72FF4" w:rsidP="00A72FF4">
      <w:pPr>
        <w:pStyle w:val="para"/>
      </w:pPr>
      <w:r>
        <w:tab/>
      </w:r>
      <w:r>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08EB28" w14:textId="77777777" w:rsidR="00A72FF4" w:rsidRDefault="00A72FF4" w:rsidP="00A72FF4">
      <w:pPr>
        <w:spacing w:after="120"/>
        <w:ind w:left="2268" w:right="1134" w:hanging="1134"/>
        <w:jc w:val="both"/>
        <w:rPr>
          <w:lang w:val="en-US"/>
        </w:rPr>
      </w:pPr>
      <w:r w:rsidRPr="00A72FF4">
        <w:rPr>
          <w:lang w:val="en-GB"/>
        </w:rPr>
        <w:lastRenderedPageBreak/>
        <w:t>3.3.4.</w:t>
      </w:r>
      <w:r w:rsidRPr="00A72FF4">
        <w:rPr>
          <w:lang w:val="en-GB"/>
        </w:rPr>
        <w:tab/>
      </w:r>
      <w:r>
        <w:rPr>
          <w:lang w:val="en-US"/>
        </w:rPr>
        <w:t>Signal flow, operating data and priorities</w:t>
      </w:r>
    </w:p>
    <w:p w14:paraId="1F322072" w14:textId="77777777" w:rsidR="00A72FF4" w:rsidRDefault="00A72FF4" w:rsidP="00A72FF4">
      <w:pPr>
        <w:spacing w:after="120"/>
        <w:ind w:left="2268" w:right="1134"/>
        <w:jc w:val="both"/>
        <w:rPr>
          <w:b/>
          <w:lang w:val="en-US"/>
        </w:rPr>
      </w:pPr>
      <w:r>
        <w:rPr>
          <w:lang w:val="en-US"/>
        </w:rPr>
        <w:t xml:space="preserve">There shall be a clear correspondence between these transmission links and the signals and/or operating data carried between </w:t>
      </w:r>
      <w:r w:rsidR="00E176B9">
        <w:rPr>
          <w:lang w:val="en-US"/>
        </w:rPr>
        <w:t>u</w:t>
      </w:r>
      <w:r>
        <w:rPr>
          <w:lang w:val="en-US"/>
        </w:rPr>
        <w:t>nits. Priorities of signals and/or operating data on multiplexed data paths shall be stated wherever priority may be an issue affecting performance or safety as far as this Regulation is concerned.</w:t>
      </w:r>
    </w:p>
    <w:p w14:paraId="611370C1" w14:textId="77777777" w:rsidR="00A72FF4" w:rsidRDefault="00A72FF4" w:rsidP="00A72FF4">
      <w:pPr>
        <w:pStyle w:val="para"/>
      </w:pPr>
      <w:r>
        <w:t>3.3.5.</w:t>
      </w:r>
      <w:r>
        <w:tab/>
        <w:t>Identification of units</w:t>
      </w:r>
    </w:p>
    <w:p w14:paraId="41D996EC" w14:textId="77777777" w:rsidR="00A72FF4" w:rsidRDefault="00A72FF4" w:rsidP="00A72FF4">
      <w:pPr>
        <w:pStyle w:val="para"/>
      </w:pPr>
      <w:r>
        <w:tab/>
        <w:t>Each unit shall be clearly and unambiguously identifiable (e.g. by marking for hardware and marking or software output for software content) to provide corresponding hardware and documentation association.</w:t>
      </w:r>
    </w:p>
    <w:p w14:paraId="537FAA69" w14:textId="77777777" w:rsidR="00A72FF4" w:rsidRDefault="00A72FF4" w:rsidP="00A72FF4">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63B94D58" w14:textId="77777777" w:rsidR="00A72FF4" w:rsidRDefault="00A72FF4" w:rsidP="00A72FF4">
      <w:pPr>
        <w:pStyle w:val="para"/>
      </w:pPr>
      <w:r>
        <w:t>3.3.5.1.</w:t>
      </w:r>
      <w:r>
        <w:tab/>
        <w:t xml:space="preserve">The identification defines the hardware and software version and, where the latter changes such as to alter the function of the </w:t>
      </w:r>
      <w:r w:rsidR="00E176B9">
        <w:t>u</w:t>
      </w:r>
      <w:r>
        <w:t>nit as far as this Regulation is concerned, this identification shall also be changed.</w:t>
      </w:r>
    </w:p>
    <w:p w14:paraId="56D90295" w14:textId="77777777" w:rsidR="00A72FF4" w:rsidRDefault="00A72FF4" w:rsidP="00A72FF4">
      <w:pPr>
        <w:pStyle w:val="para"/>
      </w:pPr>
      <w:r>
        <w:t>3.4.</w:t>
      </w:r>
      <w:r>
        <w:tab/>
        <w:t>Safety concept of the manufacturer</w:t>
      </w:r>
    </w:p>
    <w:p w14:paraId="5E44F142" w14:textId="77777777" w:rsidR="00A72FF4" w:rsidRDefault="00A72FF4" w:rsidP="00A72FF4">
      <w:pPr>
        <w:pStyle w:val="para"/>
      </w:pPr>
      <w:r>
        <w:t>3.4.1.</w:t>
      </w:r>
      <w:r>
        <w:tab/>
      </w:r>
      <w:r>
        <w:rPr>
          <w:lang w:val="en-US"/>
        </w:rPr>
        <w:t>The Manufacturer shall provide a statement which affirms that the strategy chosen to achieve "The System" objectives will not, under non-fault conditions, prejudice the safe operation of the vehicle.</w:t>
      </w:r>
    </w:p>
    <w:p w14:paraId="15E856BB" w14:textId="77777777" w:rsidR="00A72FF4" w:rsidRDefault="00A72FF4" w:rsidP="00A72FF4">
      <w:pPr>
        <w:pStyle w:val="para"/>
      </w:pPr>
      <w:r>
        <w:t>3.4.2.</w:t>
      </w:r>
      <w:r>
        <w:tab/>
      </w:r>
      <w:r>
        <w:rPr>
          <w:lang w:val="en-US"/>
        </w:rPr>
        <w:t>In respect of software employed in "The System", the outline architecture shall be explained and the design methods and tools used shall be identified. The manufacturer shall show evidence of the means by which they determined the realisation of the system logic, during the design and development process.</w:t>
      </w:r>
    </w:p>
    <w:p w14:paraId="0D54110A" w14:textId="77777777" w:rsidR="00A72FF4" w:rsidRDefault="00A72FF4" w:rsidP="00A72FF4">
      <w:pPr>
        <w:pStyle w:val="para"/>
      </w:pPr>
      <w:r>
        <w:t>3.4.3.</w:t>
      </w:r>
      <w:r>
        <w:tab/>
      </w:r>
      <w:r>
        <w:rPr>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14:paraId="6D1E5C96" w14:textId="77777777" w:rsidR="00A72FF4" w:rsidRDefault="00A72FF4" w:rsidP="00A72FF4">
      <w:pPr>
        <w:pStyle w:val="a1"/>
      </w:pPr>
      <w:r>
        <w:t>(a)</w:t>
      </w:r>
      <w:r>
        <w:tab/>
        <w:t>Fall-back to operation using a partial system.</w:t>
      </w:r>
    </w:p>
    <w:p w14:paraId="40D2C9EC" w14:textId="77777777" w:rsidR="00A72FF4" w:rsidRDefault="00A72FF4" w:rsidP="00A72FF4">
      <w:pPr>
        <w:pStyle w:val="a1"/>
      </w:pPr>
      <w:r>
        <w:t>(b)</w:t>
      </w:r>
      <w:r>
        <w:tab/>
        <w:t>Change-over to a separate back-up system.</w:t>
      </w:r>
    </w:p>
    <w:p w14:paraId="71993E12" w14:textId="77777777" w:rsidR="00A72FF4" w:rsidRDefault="00A72FF4" w:rsidP="00A72FF4">
      <w:pPr>
        <w:pStyle w:val="a1"/>
      </w:pPr>
      <w:r>
        <w:t>(c)</w:t>
      </w:r>
      <w:r>
        <w:tab/>
        <w:t>Removal of the high level function.</w:t>
      </w:r>
    </w:p>
    <w:p w14:paraId="1EEF227D" w14:textId="77777777" w:rsidR="00A72FF4" w:rsidRDefault="00A72FF4" w:rsidP="00A72FF4">
      <w:pPr>
        <w:pStyle w:val="para"/>
      </w:pPr>
      <w: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570AE941" w14:textId="77777777" w:rsidR="00A72FF4" w:rsidRDefault="00A72FF4" w:rsidP="00A72FF4">
      <w:pPr>
        <w:pStyle w:val="para"/>
      </w:pPr>
      <w:r>
        <w:t>3.4.3.1.</w:t>
      </w:r>
      <w:r>
        <w:tab/>
        <w:t>If the chosen provision selects a partial performance mode of operation under certain fault conditions, then these conditions shall be stated and the resulting limits of effectiveness defined.</w:t>
      </w:r>
    </w:p>
    <w:p w14:paraId="58A34644" w14:textId="77777777" w:rsidR="00A72FF4" w:rsidRDefault="00A72FF4" w:rsidP="00A72FF4">
      <w:pPr>
        <w:pStyle w:val="para"/>
      </w:pPr>
      <w:r>
        <w:t>3.4.3.2.</w:t>
      </w:r>
      <w: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0ACB8EE0" w14:textId="77777777" w:rsidR="00A72FF4" w:rsidRDefault="00A72FF4" w:rsidP="00A72FF4">
      <w:pPr>
        <w:pStyle w:val="para"/>
      </w:pPr>
      <w:r>
        <w:lastRenderedPageBreak/>
        <w:t>3.4.3.3.</w:t>
      </w:r>
      <w:r>
        <w:tab/>
        <w:t>If the chosen provision selects the removal of the Higher Level Function, all the corresponding output control signals associated with this function shall be inhibited, and in such a manner as to limit the transition disturbance.</w:t>
      </w:r>
    </w:p>
    <w:p w14:paraId="3E34D7A1" w14:textId="77777777" w:rsidR="00A72FF4" w:rsidRDefault="00A72FF4" w:rsidP="00A72FF4">
      <w:pPr>
        <w:spacing w:after="120"/>
        <w:ind w:left="2268" w:right="1134" w:hanging="1134"/>
        <w:jc w:val="both"/>
        <w:rPr>
          <w:lang w:val="en-US"/>
        </w:rPr>
      </w:pPr>
      <w:r w:rsidRPr="00A72FF4">
        <w:rPr>
          <w:lang w:val="en-GB"/>
        </w:rPr>
        <w:t>3.4.4.</w:t>
      </w:r>
      <w:r w:rsidRPr="00A72FF4">
        <w:rPr>
          <w:lang w:val="en-GB"/>
        </w:rP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C41146F" w14:textId="77777777" w:rsidR="00A72FF4" w:rsidRDefault="00A72FF4" w:rsidP="00A72FF4">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37B98ABD" w14:textId="77777777" w:rsidR="00A72FF4" w:rsidRDefault="00A72FF4" w:rsidP="00A72FF4">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640C5923" w14:textId="77777777" w:rsidR="00A72FF4" w:rsidRDefault="00A72FF4" w:rsidP="00A72FF4">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8C483CF" w14:textId="77777777" w:rsidR="00A72FF4" w:rsidRDefault="00A72FF4" w:rsidP="00A72FF4">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36016BD9" w14:textId="77777777" w:rsidR="00A72FF4" w:rsidRDefault="00A72FF4" w:rsidP="00A72FF4">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6F9340E4" w14:textId="77777777" w:rsidR="00A72FF4" w:rsidRDefault="00A72FF4" w:rsidP="00A72FF4">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7F2D5B97" w14:textId="77777777" w:rsidR="00A72FF4" w:rsidRDefault="00A72FF4" w:rsidP="00A72FF4">
      <w:pPr>
        <w:spacing w:after="120"/>
        <w:ind w:left="2268" w:right="1134"/>
        <w:jc w:val="both"/>
        <w:rPr>
          <w:lang w:val="en-US"/>
        </w:rPr>
      </w:pPr>
      <w:r>
        <w:rPr>
          <w:lang w:val="en-US"/>
        </w:rPr>
        <w:t>The Technical Service may perform or may require to perform tests as specified in paragraph 4. to verify the safety concept.</w:t>
      </w:r>
    </w:p>
    <w:p w14:paraId="0A1FBE4C" w14:textId="77777777" w:rsidR="00A72FF4" w:rsidRDefault="00A72FF4" w:rsidP="00A72FF4">
      <w:pPr>
        <w:pStyle w:val="para"/>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ED4289F" w14:textId="77777777" w:rsidR="00A72FF4" w:rsidRDefault="00A72FF4" w:rsidP="00A72FF4">
      <w:pPr>
        <w:spacing w:after="120"/>
        <w:ind w:left="2268" w:right="1134" w:hanging="1134"/>
        <w:jc w:val="both"/>
        <w:rPr>
          <w:lang w:val="en-US"/>
        </w:rPr>
      </w:pPr>
      <w:r>
        <w:rPr>
          <w:lang w:val="en-US"/>
        </w:rPr>
        <w:t>3.4.4.2.</w:t>
      </w:r>
      <w:r>
        <w:rPr>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2C2752C0" w14:textId="77777777" w:rsidR="00A72FF4" w:rsidRPr="00A72FF4" w:rsidRDefault="00A72FF4" w:rsidP="00A72FF4">
      <w:pPr>
        <w:pStyle w:val="HChG"/>
        <w:rPr>
          <w:lang w:val="en-GB"/>
        </w:rPr>
      </w:pPr>
      <w:r w:rsidRPr="00A72FF4">
        <w:rPr>
          <w:lang w:val="en-GB"/>
        </w:rPr>
        <w:tab/>
      </w:r>
      <w:r w:rsidRPr="00A72FF4">
        <w:rPr>
          <w:lang w:val="en-GB"/>
        </w:rPr>
        <w:tab/>
        <w:t>4.</w:t>
      </w:r>
      <w:r w:rsidRPr="00A72FF4">
        <w:rPr>
          <w:lang w:val="en-GB"/>
        </w:rPr>
        <w:tab/>
        <w:t>Verification and test</w:t>
      </w:r>
    </w:p>
    <w:p w14:paraId="7B9E544E" w14:textId="77777777" w:rsidR="00A72FF4" w:rsidRDefault="00A72FF4" w:rsidP="00A72FF4">
      <w:pPr>
        <w:pStyle w:val="para"/>
      </w:pPr>
      <w:r>
        <w:t>4.1.</w:t>
      </w:r>
      <w:r>
        <w:tab/>
        <w:t>The functional operation of "The System", as laid out in the documents required in paragraph 3., shall be tested as follows:</w:t>
      </w:r>
    </w:p>
    <w:p w14:paraId="04153C43" w14:textId="77777777" w:rsidR="00A72FF4" w:rsidRDefault="00A72FF4" w:rsidP="00A72FF4">
      <w:pPr>
        <w:spacing w:after="120"/>
        <w:ind w:left="2268" w:right="1134" w:hanging="1134"/>
        <w:jc w:val="both"/>
        <w:rPr>
          <w:lang w:val="en-US"/>
        </w:rPr>
      </w:pPr>
      <w:r w:rsidRPr="00A72FF4">
        <w:rPr>
          <w:lang w:val="en-GB"/>
        </w:rPr>
        <w:t>4.1.1.</w:t>
      </w:r>
      <w:r w:rsidRPr="00A72FF4">
        <w:rPr>
          <w:lang w:val="en-GB"/>
        </w:rPr>
        <w:tab/>
      </w:r>
      <w:r>
        <w:rPr>
          <w:lang w:val="en-US"/>
        </w:rPr>
        <w:t xml:space="preserve">Verification of the function of "The System" </w:t>
      </w:r>
    </w:p>
    <w:p w14:paraId="3DB576A2" w14:textId="77777777" w:rsidR="00A72FF4" w:rsidRDefault="00A72FF4" w:rsidP="00A72FF4">
      <w:pPr>
        <w:spacing w:after="120"/>
        <w:ind w:left="2268" w:right="1134"/>
        <w:jc w:val="both"/>
        <w:rPr>
          <w:lang w:val="en-US"/>
        </w:rPr>
      </w:pPr>
      <w:r>
        <w:rPr>
          <w:lang w:val="en-US"/>
        </w:rPr>
        <w:t>The Technical Service shall verify "The System" under non-fault conditions by testing a number of selected functions from those declared by the manufacturer in paragraph 3.2. above.</w:t>
      </w:r>
    </w:p>
    <w:p w14:paraId="759509B4" w14:textId="77777777" w:rsidR="00A72FF4" w:rsidRDefault="00A72FF4" w:rsidP="00A72FF4">
      <w:pPr>
        <w:spacing w:after="120"/>
        <w:ind w:left="2268" w:right="1134"/>
        <w:jc w:val="both"/>
        <w:rPr>
          <w:lang w:val="en-US"/>
        </w:rPr>
      </w:pPr>
      <w:r>
        <w:rPr>
          <w:lang w:val="en-US"/>
        </w:rPr>
        <w:lastRenderedPageBreak/>
        <w:t>For complex electronic systems, these tests shall include scenarios whereby a declared function is overridden.</w:t>
      </w:r>
    </w:p>
    <w:p w14:paraId="71A22AF6" w14:textId="77777777" w:rsidR="00A72FF4" w:rsidRDefault="00A72FF4" w:rsidP="00A72FF4">
      <w:pPr>
        <w:spacing w:after="120"/>
        <w:ind w:left="2268" w:right="1134" w:hanging="1134"/>
        <w:jc w:val="both"/>
        <w:rPr>
          <w:lang w:val="en-US"/>
        </w:rPr>
      </w:pPr>
      <w:r w:rsidRPr="00A72FF4">
        <w:rPr>
          <w:lang w:val="en-GB"/>
        </w:rPr>
        <w:t>4.1.2.</w:t>
      </w:r>
      <w:r w:rsidRPr="00A72FF4">
        <w:rPr>
          <w:lang w:val="en-GB"/>
        </w:rPr>
        <w:tab/>
      </w:r>
      <w:r>
        <w:rPr>
          <w:lang w:val="en-US"/>
        </w:rPr>
        <w:t xml:space="preserve">Verification of the safety concept of paragraph 3.4. </w:t>
      </w:r>
    </w:p>
    <w:p w14:paraId="755700D9" w14:textId="77777777" w:rsidR="00A72FF4" w:rsidRDefault="00A72FF4" w:rsidP="00A72FF4">
      <w:pPr>
        <w:spacing w:after="120"/>
        <w:ind w:left="2268" w:right="1134"/>
        <w:jc w:val="both"/>
        <w:rPr>
          <w:lang w:val="en-US"/>
        </w:rPr>
      </w:pPr>
      <w:r>
        <w:rPr>
          <w:lang w:val="en-US"/>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25C86AD0" w14:textId="77777777" w:rsidR="00A72FF4" w:rsidRDefault="00A72FF4" w:rsidP="00A72FF4">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p>
    <w:p w14:paraId="14B66949" w14:textId="77777777" w:rsidR="00A72FF4" w:rsidRDefault="00A72FF4" w:rsidP="00A72FF4">
      <w:pPr>
        <w:pStyle w:val="para"/>
      </w:pPr>
      <w:r>
        <w:t>4.1.2.1.</w:t>
      </w:r>
      <w:r>
        <w:tab/>
        <w:t>The verification results shall correspond with the documented summary of the failure analysis, to a level of overall effect such that the safety concept and execution are confirmed as being adequate.</w:t>
      </w:r>
    </w:p>
    <w:p w14:paraId="34F1C014" w14:textId="77777777" w:rsidR="00A72FF4" w:rsidRDefault="00A72FF4" w:rsidP="00A72FF4">
      <w:pPr>
        <w:pStyle w:val="HChG"/>
        <w:rPr>
          <w:lang w:val="en-US"/>
        </w:rPr>
      </w:pPr>
      <w:r>
        <w:rPr>
          <w:lang w:val="en-US"/>
        </w:rPr>
        <w:tab/>
      </w:r>
      <w:r>
        <w:rPr>
          <w:lang w:val="en-US"/>
        </w:rPr>
        <w:tab/>
        <w:t>5.</w:t>
      </w:r>
      <w:r>
        <w:rPr>
          <w:lang w:val="en-US"/>
        </w:rPr>
        <w:tab/>
        <w:t>Reporting by Technical Service</w:t>
      </w:r>
    </w:p>
    <w:p w14:paraId="39629FB3" w14:textId="77777777" w:rsidR="00A72FF4" w:rsidRDefault="00A72FF4" w:rsidP="00A72FF4">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1795671A" w14:textId="77777777" w:rsidR="00A72FF4" w:rsidRPr="00A72FF4" w:rsidRDefault="00A72FF4" w:rsidP="00A72FF4">
      <w:pPr>
        <w:pStyle w:val="SingleTxtG"/>
        <w:ind w:left="2268" w:hanging="1134"/>
        <w:rPr>
          <w:lang w:val="en-GB"/>
        </w:rPr>
      </w:pPr>
      <w:r>
        <w:rPr>
          <w:lang w:val="en-US"/>
        </w:rPr>
        <w:tab/>
        <w:t>An example of a possible layout for the assessment form from the Technical Service to the Type Approval Authority is given in Appendix 1 to this Annex.</w:t>
      </w:r>
    </w:p>
    <w:p w14:paraId="59A11873" w14:textId="77777777" w:rsidR="00A72FF4" w:rsidRPr="00A72FF4" w:rsidRDefault="00A72FF4" w:rsidP="00A72FF4">
      <w:pPr>
        <w:keepNext/>
        <w:keepLines/>
        <w:tabs>
          <w:tab w:val="right" w:pos="851"/>
        </w:tabs>
        <w:spacing w:before="360" w:after="240" w:line="270" w:lineRule="exact"/>
        <w:ind w:left="1134" w:right="1134" w:hanging="1134"/>
        <w:rPr>
          <w:sz w:val="28"/>
          <w:lang w:val="en-GB"/>
        </w:rPr>
      </w:pPr>
      <w:r w:rsidRPr="00A72FF4">
        <w:rPr>
          <w:sz w:val="28"/>
          <w:lang w:val="en-GB"/>
        </w:rPr>
        <w:br w:type="page"/>
      </w:r>
    </w:p>
    <w:p w14:paraId="1433E2F9" w14:textId="77777777" w:rsidR="00A72FF4" w:rsidRPr="00A72FF4" w:rsidRDefault="00A72FF4" w:rsidP="00A72FF4">
      <w:pPr>
        <w:pStyle w:val="HChG"/>
        <w:spacing w:before="0" w:after="0" w:line="240" w:lineRule="auto"/>
        <w:rPr>
          <w:sz w:val="16"/>
          <w:szCs w:val="16"/>
          <w:lang w:val="en-GB"/>
        </w:rPr>
      </w:pPr>
    </w:p>
    <w:p w14:paraId="25973337" w14:textId="77777777" w:rsidR="00A72FF4" w:rsidRPr="00A72FF4" w:rsidRDefault="00A72FF4" w:rsidP="00A72FF4">
      <w:pPr>
        <w:pStyle w:val="HChG"/>
        <w:spacing w:before="0"/>
        <w:rPr>
          <w:lang w:val="en-GB"/>
        </w:rPr>
      </w:pPr>
      <w:r w:rsidRPr="00A72FF4">
        <w:rPr>
          <w:lang w:val="en-GB"/>
        </w:rPr>
        <w:t>Annex 3 - Appendix 1</w:t>
      </w:r>
    </w:p>
    <w:p w14:paraId="349486C5" w14:textId="77777777" w:rsidR="00A72FF4" w:rsidRPr="00A72FF4" w:rsidRDefault="00A72FF4" w:rsidP="00A72FF4">
      <w:pPr>
        <w:pStyle w:val="HChG"/>
        <w:rPr>
          <w:lang w:val="en-GB"/>
        </w:rPr>
      </w:pPr>
      <w:r w:rsidRPr="00A72FF4">
        <w:rPr>
          <w:lang w:val="en-GB"/>
        </w:rPr>
        <w:tab/>
      </w:r>
      <w:r w:rsidRPr="00A72FF4">
        <w:rPr>
          <w:lang w:val="en-GB"/>
        </w:rPr>
        <w:tab/>
        <w:t>Model assessment form for electronic systems</w:t>
      </w:r>
    </w:p>
    <w:p w14:paraId="4102F97A" w14:textId="77777777" w:rsidR="00A72FF4" w:rsidRDefault="00A72FF4" w:rsidP="00A72FF4">
      <w:pPr>
        <w:ind w:left="993" w:hanging="993"/>
        <w:jc w:val="center"/>
        <w:rPr>
          <w:lang w:val="en-US"/>
        </w:rPr>
      </w:pPr>
    </w:p>
    <w:p w14:paraId="2A2982DB" w14:textId="77777777" w:rsidR="00A72FF4" w:rsidRPr="00A72FF4" w:rsidRDefault="00A72FF4" w:rsidP="00A72FF4">
      <w:pPr>
        <w:tabs>
          <w:tab w:val="left" w:leader="dot" w:pos="4320"/>
        </w:tabs>
        <w:ind w:left="1134"/>
        <w:rPr>
          <w:lang w:val="en-GB"/>
        </w:rPr>
      </w:pPr>
      <w:r w:rsidRPr="00A72FF4">
        <w:rPr>
          <w:lang w:val="en-GB"/>
        </w:rPr>
        <w:t>Test report No:</w:t>
      </w:r>
      <w:r w:rsidRPr="00A72FF4">
        <w:rPr>
          <w:lang w:val="en-GB"/>
        </w:rPr>
        <w:tab/>
      </w:r>
    </w:p>
    <w:p w14:paraId="158DD49E" w14:textId="77777777" w:rsidR="00A72FF4" w:rsidRPr="00A72FF4" w:rsidRDefault="00A72FF4" w:rsidP="00A72FF4">
      <w:pPr>
        <w:ind w:left="993" w:hanging="993"/>
        <w:rPr>
          <w:lang w:val="en-GB"/>
        </w:rPr>
      </w:pPr>
    </w:p>
    <w:p w14:paraId="7D2268B1" w14:textId="77777777" w:rsidR="00A72FF4" w:rsidRPr="00A72FF4" w:rsidRDefault="00A72FF4" w:rsidP="00A72FF4">
      <w:pPr>
        <w:ind w:left="1701" w:hanging="567"/>
        <w:rPr>
          <w:lang w:val="en-GB"/>
        </w:rPr>
      </w:pPr>
      <w:r w:rsidRPr="00A72FF4">
        <w:rPr>
          <w:lang w:val="en-GB"/>
        </w:rPr>
        <w:t>1.</w:t>
      </w:r>
      <w:r w:rsidRPr="00A72FF4">
        <w:rPr>
          <w:lang w:val="en-GB"/>
        </w:rPr>
        <w:tab/>
        <w:t>Identification</w:t>
      </w:r>
    </w:p>
    <w:p w14:paraId="2C175074" w14:textId="77777777" w:rsidR="00A72FF4" w:rsidRPr="00A72FF4" w:rsidRDefault="00A72FF4" w:rsidP="00A72FF4">
      <w:pPr>
        <w:ind w:left="993" w:hanging="993"/>
        <w:rPr>
          <w:lang w:val="en-GB"/>
        </w:rPr>
      </w:pPr>
    </w:p>
    <w:p w14:paraId="1576394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1.1.</w:t>
      </w:r>
      <w:r w:rsidRPr="00A72FF4">
        <w:rPr>
          <w:lang w:val="en-GB"/>
        </w:rPr>
        <w:tab/>
        <w:t>Vehicle make:</w:t>
      </w:r>
      <w:r w:rsidRPr="00A72FF4">
        <w:rPr>
          <w:lang w:val="en-GB"/>
        </w:rPr>
        <w:tab/>
      </w:r>
    </w:p>
    <w:p w14:paraId="737F0E2F"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1.2.</w:t>
      </w:r>
      <w:r w:rsidRPr="00A72FF4">
        <w:rPr>
          <w:lang w:val="en-GB"/>
        </w:rPr>
        <w:tab/>
        <w:t>Type:</w:t>
      </w:r>
      <w:r w:rsidRPr="00A72FF4">
        <w:rPr>
          <w:lang w:val="en-GB"/>
        </w:rPr>
        <w:tab/>
      </w:r>
    </w:p>
    <w:p w14:paraId="6C501B48"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1.3.</w:t>
      </w:r>
      <w:r w:rsidRPr="00A72FF4">
        <w:rPr>
          <w:lang w:val="en-GB"/>
        </w:rPr>
        <w:tab/>
        <w:t>Means of identification of type if marked on the vehicle:</w:t>
      </w:r>
      <w:r w:rsidRPr="00A72FF4">
        <w:rPr>
          <w:lang w:val="en-GB"/>
        </w:rPr>
        <w:tab/>
      </w:r>
    </w:p>
    <w:p w14:paraId="58337CE2"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1.4.</w:t>
      </w:r>
      <w:r w:rsidRPr="00A72FF4">
        <w:rPr>
          <w:lang w:val="en-GB"/>
        </w:rPr>
        <w:tab/>
        <w:t>Location of that marking:</w:t>
      </w:r>
      <w:r w:rsidRPr="00A72FF4">
        <w:rPr>
          <w:lang w:val="en-GB"/>
        </w:rPr>
        <w:tab/>
      </w:r>
    </w:p>
    <w:p w14:paraId="4A4AE15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1.5.</w:t>
      </w:r>
      <w:r w:rsidRPr="00A72FF4">
        <w:rPr>
          <w:lang w:val="en-GB"/>
        </w:rPr>
        <w:tab/>
        <w:t>Manufacturer’s name and address:</w:t>
      </w:r>
      <w:r w:rsidRPr="00A72FF4">
        <w:rPr>
          <w:lang w:val="en-GB"/>
        </w:rPr>
        <w:tab/>
      </w:r>
    </w:p>
    <w:p w14:paraId="35B2938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1.6.</w:t>
      </w:r>
      <w:r w:rsidRPr="00A72FF4">
        <w:rPr>
          <w:lang w:val="en-GB"/>
        </w:rPr>
        <w:tab/>
        <w:t>If applicable, name and address of manufacturer’s representative:</w:t>
      </w:r>
      <w:r w:rsidRPr="00A72FF4">
        <w:rPr>
          <w:lang w:val="en-GB"/>
        </w:rPr>
        <w:tab/>
      </w:r>
    </w:p>
    <w:p w14:paraId="1ED2773D"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1.7.</w:t>
      </w:r>
      <w:r w:rsidRPr="00A72FF4">
        <w:rPr>
          <w:lang w:val="en-GB"/>
        </w:rPr>
        <w:tab/>
        <w:t>Manufacturer’s formal documentation package:</w:t>
      </w:r>
    </w:p>
    <w:p w14:paraId="0B3526CC" w14:textId="77777777" w:rsidR="00A72FF4" w:rsidRPr="00A72FF4" w:rsidRDefault="00A72FF4" w:rsidP="00A72FF4">
      <w:pPr>
        <w:tabs>
          <w:tab w:val="left" w:leader="dot" w:pos="5670"/>
        </w:tabs>
        <w:ind w:left="1701" w:right="1134"/>
        <w:rPr>
          <w:lang w:val="en-GB"/>
        </w:rPr>
      </w:pPr>
      <w:r w:rsidRPr="00A72FF4">
        <w:rPr>
          <w:lang w:val="en-GB"/>
        </w:rPr>
        <w:t>Documentation reference No:</w:t>
      </w:r>
      <w:r w:rsidRPr="00A72FF4">
        <w:rPr>
          <w:lang w:val="en-GB"/>
        </w:rPr>
        <w:tab/>
      </w:r>
    </w:p>
    <w:p w14:paraId="111E061A" w14:textId="77777777" w:rsidR="00A72FF4" w:rsidRPr="00A72FF4" w:rsidRDefault="00A72FF4" w:rsidP="00A72FF4">
      <w:pPr>
        <w:tabs>
          <w:tab w:val="left" w:leader="dot" w:pos="5670"/>
        </w:tabs>
        <w:ind w:left="1701" w:right="1134"/>
        <w:rPr>
          <w:lang w:val="en-GB"/>
        </w:rPr>
      </w:pPr>
      <w:r w:rsidRPr="00A72FF4">
        <w:rPr>
          <w:lang w:val="en-GB"/>
        </w:rPr>
        <w:t>Date of original issue:</w:t>
      </w:r>
      <w:r w:rsidRPr="00A72FF4">
        <w:rPr>
          <w:lang w:val="en-GB"/>
        </w:rPr>
        <w:tab/>
      </w:r>
    </w:p>
    <w:p w14:paraId="47DCCA71" w14:textId="77777777" w:rsidR="00A72FF4" w:rsidRPr="00A72FF4" w:rsidRDefault="00A72FF4" w:rsidP="00A72FF4">
      <w:pPr>
        <w:tabs>
          <w:tab w:val="left" w:leader="dot" w:pos="5670"/>
        </w:tabs>
        <w:ind w:left="1701" w:right="1134"/>
        <w:rPr>
          <w:lang w:val="en-GB"/>
        </w:rPr>
      </w:pPr>
      <w:r w:rsidRPr="00A72FF4">
        <w:rPr>
          <w:lang w:val="en-GB"/>
        </w:rPr>
        <w:t>Date of latest update:</w:t>
      </w:r>
      <w:r w:rsidRPr="00A72FF4">
        <w:rPr>
          <w:lang w:val="en-GB"/>
        </w:rPr>
        <w:tab/>
      </w:r>
    </w:p>
    <w:p w14:paraId="7C4F3753" w14:textId="77777777" w:rsidR="00A72FF4" w:rsidRPr="00A72FF4" w:rsidRDefault="00A72FF4" w:rsidP="00A72FF4">
      <w:pPr>
        <w:ind w:left="993" w:hanging="993"/>
        <w:rPr>
          <w:highlight w:val="yellow"/>
          <w:lang w:val="en-GB"/>
        </w:rPr>
      </w:pPr>
    </w:p>
    <w:p w14:paraId="060A6909" w14:textId="77777777" w:rsidR="00A72FF4" w:rsidRDefault="00A72FF4" w:rsidP="00A72FF4">
      <w:pPr>
        <w:spacing w:after="120" w:line="280" w:lineRule="atLeast"/>
        <w:ind w:left="1701" w:right="1134" w:hanging="567"/>
        <w:rPr>
          <w:lang w:val="en-US"/>
        </w:rPr>
      </w:pPr>
      <w:r>
        <w:rPr>
          <w:lang w:val="en-US"/>
        </w:rPr>
        <w:t>2.</w:t>
      </w:r>
      <w:r>
        <w:rPr>
          <w:lang w:val="en-US"/>
        </w:rPr>
        <w:tab/>
        <w:t xml:space="preserve">Test vehicle(s)/system(s) description </w:t>
      </w:r>
    </w:p>
    <w:p w14:paraId="586C37BD" w14:textId="77777777" w:rsidR="00A72FF4" w:rsidRDefault="00A72FF4" w:rsidP="00A72FF4">
      <w:pPr>
        <w:ind w:left="993" w:hanging="993"/>
        <w:rPr>
          <w:lang w:val="en-US"/>
        </w:rPr>
      </w:pPr>
    </w:p>
    <w:p w14:paraId="4AA333B6"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2.1.</w:t>
      </w:r>
      <w:r w:rsidRPr="00A72FF4">
        <w:rPr>
          <w:lang w:val="en-GB"/>
        </w:rPr>
        <w:tab/>
        <w:t>General description:</w:t>
      </w:r>
      <w:r w:rsidRPr="00A72FF4">
        <w:rPr>
          <w:lang w:val="en-GB"/>
        </w:rPr>
        <w:tab/>
      </w:r>
    </w:p>
    <w:p w14:paraId="7203B61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2.2.</w:t>
      </w:r>
      <w:r w:rsidRPr="00A72FF4">
        <w:rPr>
          <w:lang w:val="en-GB"/>
        </w:rPr>
        <w:tab/>
        <w:t>Description of all the control functions of "The System", and methods of operation:</w:t>
      </w:r>
      <w:r w:rsidRPr="00A72FF4">
        <w:rPr>
          <w:lang w:val="en-GB"/>
        </w:rPr>
        <w:tab/>
      </w:r>
    </w:p>
    <w:p w14:paraId="136D7C8E" w14:textId="77777777" w:rsidR="00A72FF4" w:rsidRDefault="00A72FF4" w:rsidP="00A72FF4">
      <w:pPr>
        <w:tabs>
          <w:tab w:val="left" w:leader="dot" w:pos="8505"/>
        </w:tabs>
        <w:spacing w:after="120" w:line="280" w:lineRule="atLeast"/>
        <w:ind w:left="1701" w:right="1134" w:hanging="567"/>
        <w:rPr>
          <w:lang w:val="en-US"/>
        </w:rPr>
      </w:pPr>
      <w:r>
        <w:rPr>
          <w:lang w:val="en-US"/>
        </w:rPr>
        <w:t>2.3.</w:t>
      </w:r>
      <w:r>
        <w:rPr>
          <w:lang w:val="en-US"/>
        </w:rPr>
        <w:tab/>
      </w:r>
      <w:r w:rsidRPr="00A72FF4">
        <w:rPr>
          <w:lang w:val="en-GB"/>
        </w:rPr>
        <w:t>Des</w:t>
      </w:r>
      <w:r>
        <w:rPr>
          <w:lang w:val="en-US"/>
        </w:rPr>
        <w:t>cription of the components and diagrams of the interconnections within "The System":</w:t>
      </w:r>
      <w:r>
        <w:rPr>
          <w:lang w:val="en-US"/>
        </w:rPr>
        <w:tab/>
      </w:r>
    </w:p>
    <w:p w14:paraId="6A501226" w14:textId="77777777" w:rsidR="00A72FF4" w:rsidRDefault="00A72FF4" w:rsidP="00A72FF4">
      <w:pPr>
        <w:ind w:left="993" w:hanging="993"/>
        <w:rPr>
          <w:lang w:val="en-US"/>
        </w:rPr>
      </w:pPr>
    </w:p>
    <w:p w14:paraId="1CD52F59" w14:textId="77777777" w:rsidR="00A72FF4" w:rsidRPr="00A72FF4" w:rsidRDefault="00A72FF4" w:rsidP="00A72FF4">
      <w:pPr>
        <w:spacing w:after="120" w:line="280" w:lineRule="atLeast"/>
        <w:ind w:left="1701" w:right="1134" w:hanging="567"/>
        <w:rPr>
          <w:lang w:val="en-GB"/>
        </w:rPr>
      </w:pPr>
      <w:r w:rsidRPr="00A72FF4">
        <w:rPr>
          <w:lang w:val="en-GB"/>
        </w:rPr>
        <w:t>3.</w:t>
      </w:r>
      <w:r w:rsidRPr="00A72FF4">
        <w:rPr>
          <w:lang w:val="en-GB"/>
        </w:rPr>
        <w:tab/>
        <w:t>Manufacturer’s safety concept</w:t>
      </w:r>
    </w:p>
    <w:p w14:paraId="39862041" w14:textId="77777777" w:rsidR="00A72FF4" w:rsidRPr="00A72FF4" w:rsidRDefault="00A72FF4" w:rsidP="00A72FF4">
      <w:pPr>
        <w:ind w:left="993" w:hanging="993"/>
        <w:rPr>
          <w:lang w:val="en-GB"/>
        </w:rPr>
      </w:pPr>
    </w:p>
    <w:p w14:paraId="69903CEB" w14:textId="77777777" w:rsidR="00A72FF4" w:rsidRDefault="00A72FF4" w:rsidP="00A72FF4">
      <w:pPr>
        <w:tabs>
          <w:tab w:val="left" w:leader="dot" w:pos="8505"/>
        </w:tabs>
        <w:spacing w:after="120" w:line="280" w:lineRule="atLeast"/>
        <w:ind w:left="1701" w:right="1134" w:hanging="567"/>
        <w:rPr>
          <w:lang w:val="en-US"/>
        </w:rPr>
      </w:pPr>
      <w:r>
        <w:rPr>
          <w:lang w:val="en-US"/>
        </w:rPr>
        <w:t>3.1.</w:t>
      </w:r>
      <w:r>
        <w:rPr>
          <w:lang w:val="en-US"/>
        </w:rPr>
        <w:tab/>
        <w:t>Description of signal flow and operating data and their priorities:</w:t>
      </w:r>
      <w:r>
        <w:rPr>
          <w:lang w:val="en-US"/>
        </w:rPr>
        <w:tab/>
      </w:r>
    </w:p>
    <w:p w14:paraId="5D7E055F" w14:textId="77777777" w:rsidR="00A72FF4" w:rsidRDefault="00A72FF4" w:rsidP="00A72FF4">
      <w:pPr>
        <w:spacing w:after="120" w:line="280" w:lineRule="atLeast"/>
        <w:ind w:left="1701" w:right="1134" w:hanging="567"/>
        <w:rPr>
          <w:lang w:val="en-US"/>
        </w:rPr>
      </w:pPr>
      <w:r>
        <w:rPr>
          <w:lang w:val="en-US"/>
        </w:rPr>
        <w:t>3.2.</w:t>
      </w:r>
      <w:r>
        <w:rPr>
          <w:lang w:val="en-US"/>
        </w:rPr>
        <w:tab/>
        <w:t xml:space="preserve">Manufacturer’s declaration: </w:t>
      </w:r>
      <w:r>
        <w:rPr>
          <w:lang w:val="en-US"/>
        </w:rPr>
        <w:br/>
      </w:r>
      <w:r>
        <w:rPr>
          <w:i/>
          <w:lang w:val="en-US"/>
        </w:rPr>
        <w:t xml:space="preserve">The manufacturer(s) </w:t>
      </w:r>
      <w:r>
        <w:rPr>
          <w:lang w:val="en-US"/>
        </w:rPr>
        <w:t xml:space="preserve">............................................................. </w:t>
      </w:r>
      <w:r>
        <w:rPr>
          <w:i/>
          <w:lang w:val="en-US"/>
        </w:rPr>
        <w:t>affirm(s) that the strategy chosen to achieve "The System", objectives will not, under non-fault conditions, prejudice the safe operation of the vehicle.</w:t>
      </w:r>
    </w:p>
    <w:p w14:paraId="46A0ECF8" w14:textId="77777777" w:rsidR="00A72FF4" w:rsidRDefault="00A72FF4" w:rsidP="00A72FF4">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26AFCFAB" w14:textId="77777777" w:rsidR="00A72FF4" w:rsidRDefault="00A72FF4" w:rsidP="00A72FF4">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 under fault conditions:</w:t>
      </w:r>
      <w:r>
        <w:rPr>
          <w:lang w:val="en-US"/>
        </w:rPr>
        <w:tab/>
      </w:r>
    </w:p>
    <w:p w14:paraId="41BEAA56" w14:textId="77777777" w:rsidR="00A72FF4" w:rsidRDefault="00A72FF4" w:rsidP="00A72FF4">
      <w:pPr>
        <w:tabs>
          <w:tab w:val="left" w:leader="dot" w:pos="8505"/>
        </w:tabs>
        <w:spacing w:after="120" w:line="280" w:lineRule="atLeast"/>
        <w:ind w:left="1701" w:right="1134" w:hanging="567"/>
        <w:rPr>
          <w:lang w:val="en-US"/>
        </w:rPr>
      </w:pPr>
      <w:r>
        <w:rPr>
          <w:lang w:val="en-US"/>
        </w:rPr>
        <w:t>3.5.</w:t>
      </w:r>
      <w:r>
        <w:rPr>
          <w:lang w:val="en-US"/>
        </w:rPr>
        <w:tab/>
        <w:t>Documented analyses of the behaviour of "The System"  under individual hazard or fault conditions:</w:t>
      </w:r>
      <w:r>
        <w:rPr>
          <w:lang w:val="en-US"/>
        </w:rPr>
        <w:tab/>
      </w:r>
    </w:p>
    <w:p w14:paraId="4A998F91" w14:textId="77777777" w:rsidR="00A72FF4" w:rsidRDefault="00A72FF4" w:rsidP="00A72FF4">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00257DDA" w14:textId="77777777" w:rsidR="00A72FF4" w:rsidRDefault="00A72FF4" w:rsidP="00A72FF4">
      <w:pPr>
        <w:tabs>
          <w:tab w:val="left" w:leader="dot" w:pos="8505"/>
        </w:tabs>
        <w:spacing w:after="120" w:line="280" w:lineRule="atLeast"/>
        <w:ind w:left="1701" w:right="1134" w:hanging="567"/>
        <w:rPr>
          <w:lang w:val="en-US"/>
        </w:rPr>
      </w:pPr>
      <w:r>
        <w:rPr>
          <w:lang w:val="en-US"/>
        </w:rPr>
        <w:lastRenderedPageBreak/>
        <w:t>3.7.</w:t>
      </w:r>
      <w:r>
        <w:rPr>
          <w:lang w:val="en-US"/>
        </w:rPr>
        <w:tab/>
        <w:t>Provisions for the periodic technical inspection of "The System":</w:t>
      </w:r>
      <w:r>
        <w:rPr>
          <w:lang w:val="en-US"/>
        </w:rPr>
        <w:tab/>
      </w:r>
    </w:p>
    <w:p w14:paraId="3959D54F" w14:textId="77777777" w:rsidR="00A72FF4" w:rsidRDefault="00A72FF4" w:rsidP="00A72FF4">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3 to UN Regulation No. [AEBS M1/N1]:</w:t>
      </w:r>
      <w:r>
        <w:rPr>
          <w:lang w:val="en-US"/>
        </w:rPr>
        <w:tab/>
      </w:r>
    </w:p>
    <w:p w14:paraId="46590B9F" w14:textId="77777777" w:rsidR="00A72FF4" w:rsidRDefault="00A72FF4" w:rsidP="00A72FF4">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3 to UN Regulation No. [AEBS M1/N1]:</w:t>
      </w:r>
      <w:r>
        <w:rPr>
          <w:lang w:val="en-US"/>
        </w:rPr>
        <w:tab/>
      </w:r>
      <w:r>
        <w:rPr>
          <w:lang w:val="en-US"/>
        </w:rPr>
        <w:tab/>
      </w:r>
    </w:p>
    <w:p w14:paraId="611FA568" w14:textId="77777777" w:rsidR="00A72FF4" w:rsidRDefault="00A72FF4" w:rsidP="00A72FF4">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16196E09" w14:textId="77777777" w:rsidR="00A72FF4" w:rsidRPr="00A72FF4" w:rsidRDefault="00A72FF4" w:rsidP="00A72FF4">
      <w:pPr>
        <w:spacing w:after="120" w:line="280" w:lineRule="atLeast"/>
        <w:ind w:left="1701" w:right="1134" w:hanging="567"/>
        <w:rPr>
          <w:lang w:val="en-GB"/>
        </w:rPr>
      </w:pPr>
      <w:r w:rsidRPr="00A72FF4">
        <w:rPr>
          <w:lang w:val="en-GB"/>
        </w:rPr>
        <w:t>3.11.</w:t>
      </w:r>
      <w:r w:rsidRPr="00A72FF4">
        <w:rPr>
          <w:lang w:val="en-GB"/>
        </w:rPr>
        <w:tab/>
      </w:r>
      <w:r>
        <w:rPr>
          <w:lang w:val="en-US"/>
        </w:rPr>
        <w:t>This test has been carried out and the results reported in accordance with ….. to UN Regulation No. [AEBS M1/N1] as last amended by the ..... series of amendments.</w:t>
      </w:r>
      <w:r>
        <w:rPr>
          <w:lang w:val="en-US"/>
        </w:rPr>
        <w:br/>
      </w:r>
      <w:r>
        <w:rPr>
          <w:lang w:val="en-US"/>
        </w:rPr>
        <w:br/>
      </w:r>
      <w:r w:rsidRPr="00A72FF4">
        <w:rPr>
          <w:lang w:val="en-GB"/>
        </w:rPr>
        <w:t>Technical Service</w:t>
      </w:r>
      <w:r>
        <w:rPr>
          <w:rStyle w:val="FootnoteReference"/>
        </w:rPr>
        <w:footnoteReference w:id="10"/>
      </w:r>
      <w:r w:rsidRPr="00A72FF4">
        <w:rPr>
          <w:lang w:val="en-GB"/>
        </w:rPr>
        <w:t xml:space="preserve"> carrying out the test</w:t>
      </w:r>
      <w:r w:rsidRPr="00A72FF4">
        <w:rPr>
          <w:lang w:val="en-GB"/>
        </w:rPr>
        <w:br/>
        <w:t>Signed: .......................................</w:t>
      </w:r>
      <w:r w:rsidRPr="00A72FF4">
        <w:rPr>
          <w:lang w:val="en-GB"/>
        </w:rPr>
        <w:tab/>
      </w:r>
      <w:r w:rsidRPr="00A72FF4">
        <w:rPr>
          <w:lang w:val="en-GB"/>
        </w:rPr>
        <w:tab/>
        <w:t>Date: ........................................</w:t>
      </w:r>
      <w:r w:rsidRPr="00A72FF4">
        <w:rPr>
          <w:lang w:val="en-GB"/>
        </w:rPr>
        <w:br/>
      </w:r>
    </w:p>
    <w:p w14:paraId="689F0E48" w14:textId="77777777" w:rsidR="00A72FF4" w:rsidRDefault="00A72FF4" w:rsidP="00A72FF4">
      <w:pPr>
        <w:spacing w:after="120" w:line="280" w:lineRule="atLeast"/>
        <w:ind w:left="1701" w:hanging="567"/>
        <w:rPr>
          <w:lang w:val="en-US"/>
        </w:rPr>
      </w:pPr>
      <w:r>
        <w:rPr>
          <w:lang w:val="en-US"/>
        </w:rPr>
        <w:t>3.12.</w:t>
      </w:r>
      <w:r>
        <w:rPr>
          <w:lang w:val="en-US"/>
        </w:rPr>
        <w:tab/>
        <w:t>Type Approval Authority</w:t>
      </w:r>
      <w:r>
        <w:rPr>
          <w:vertAlign w:val="superscript"/>
          <w:lang w:val="en-US"/>
        </w:rPr>
        <w:t>1</w:t>
      </w:r>
      <w:r>
        <w:rPr>
          <w:lang w:val="en-US"/>
        </w:rPr>
        <w:br/>
        <w:t>Signed: .......................................</w:t>
      </w:r>
      <w:r>
        <w:rPr>
          <w:lang w:val="en-US"/>
        </w:rPr>
        <w:tab/>
      </w:r>
      <w:r>
        <w:rPr>
          <w:lang w:val="en-US"/>
        </w:rPr>
        <w:tab/>
        <w:t>Date: ........................................</w:t>
      </w:r>
      <w:r>
        <w:rPr>
          <w:lang w:val="en-US"/>
        </w:rPr>
        <w:tab/>
      </w:r>
      <w:r>
        <w:rPr>
          <w:lang w:val="en-US"/>
        </w:rPr>
        <w:br/>
      </w:r>
    </w:p>
    <w:p w14:paraId="38F3D725" w14:textId="77777777" w:rsidR="00A72FF4" w:rsidRDefault="00A72FF4" w:rsidP="00A72FF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Pr="00A72FF4">
        <w:rPr>
          <w:lang w:val="en-GB"/>
        </w:rPr>
        <w:t>Comments:</w:t>
      </w:r>
      <w:r w:rsidRPr="00A72FF4">
        <w:rPr>
          <w:lang w:val="en-GB"/>
        </w:rPr>
        <w:tab/>
      </w:r>
      <w:r w:rsidRPr="00A72FF4">
        <w:rPr>
          <w:lang w:val="en-GB"/>
        </w:rPr>
        <w:br/>
      </w:r>
    </w:p>
    <w:p w14:paraId="7D916AFF" w14:textId="77777777" w:rsidR="00A72FF4" w:rsidRPr="00A72FF4" w:rsidRDefault="00A72FF4" w:rsidP="00A72FF4">
      <w:pPr>
        <w:ind w:left="993" w:hanging="993"/>
        <w:jc w:val="right"/>
        <w:rPr>
          <w:sz w:val="18"/>
          <w:szCs w:val="18"/>
          <w:lang w:val="en-GB"/>
        </w:rPr>
      </w:pPr>
      <w:r w:rsidRPr="00A72FF4">
        <w:rPr>
          <w:sz w:val="18"/>
          <w:szCs w:val="18"/>
          <w:lang w:val="en-GB"/>
        </w:rPr>
        <w:t>"</w:t>
      </w:r>
    </w:p>
    <w:p w14:paraId="4EC2C08E" w14:textId="77777777" w:rsidR="00A72FF4" w:rsidRPr="00A72FF4" w:rsidRDefault="00A72FF4" w:rsidP="00A72FF4">
      <w:pPr>
        <w:keepNext/>
        <w:keepLines/>
        <w:tabs>
          <w:tab w:val="right" w:pos="851"/>
        </w:tabs>
        <w:spacing w:before="360" w:after="240" w:line="270" w:lineRule="exact"/>
        <w:ind w:left="1134" w:right="1134" w:hanging="1134"/>
        <w:rPr>
          <w:lang w:val="en-GB"/>
        </w:rPr>
      </w:pPr>
      <w:r w:rsidRPr="00A72FF4">
        <w:rPr>
          <w:lang w:val="en-GB"/>
        </w:rPr>
        <w:br w:type="page"/>
      </w:r>
    </w:p>
    <w:p w14:paraId="2061F49C" w14:textId="77777777" w:rsidR="00A72FF4" w:rsidRPr="00A72FF4" w:rsidRDefault="00A72FF4" w:rsidP="00A72FF4">
      <w:pPr>
        <w:keepNext/>
        <w:keepLines/>
        <w:tabs>
          <w:tab w:val="right" w:pos="851"/>
        </w:tabs>
        <w:spacing w:line="240" w:lineRule="auto"/>
        <w:ind w:left="1134" w:right="1134" w:hanging="1134"/>
        <w:rPr>
          <w:lang w:val="en-GB"/>
        </w:rPr>
      </w:pPr>
    </w:p>
    <w:p w14:paraId="68F1C329" w14:textId="2179C8BC" w:rsidR="00A72FF4" w:rsidRPr="00A353B5" w:rsidRDefault="00CB2BD7" w:rsidP="00A72FF4">
      <w:pPr>
        <w:keepNext/>
        <w:keepLines/>
        <w:tabs>
          <w:tab w:val="right" w:pos="851"/>
        </w:tabs>
        <w:spacing w:after="240" w:line="270" w:lineRule="exact"/>
        <w:ind w:left="1134" w:right="1134" w:hanging="1134"/>
        <w:rPr>
          <w:b/>
          <w:strike/>
          <w:sz w:val="28"/>
          <w:lang w:val="en-GB"/>
        </w:rPr>
      </w:pPr>
      <w:r w:rsidRPr="005641A3">
        <w:rPr>
          <w:b/>
          <w:sz w:val="28"/>
          <w:lang w:val="en-GB"/>
        </w:rPr>
        <w:t>[</w:t>
      </w:r>
      <w:r w:rsidR="00A72FF4" w:rsidRPr="00A353B5">
        <w:rPr>
          <w:b/>
          <w:strike/>
          <w:sz w:val="28"/>
          <w:lang w:val="en-GB"/>
        </w:rPr>
        <w:t>Annex 3 - Appendix 2</w:t>
      </w:r>
    </w:p>
    <w:p w14:paraId="1DD8E878" w14:textId="77777777" w:rsidR="00A72FF4" w:rsidRPr="00A353B5" w:rsidRDefault="00A72FF4" w:rsidP="00A72FF4">
      <w:pPr>
        <w:keepNext/>
        <w:keepLines/>
        <w:tabs>
          <w:tab w:val="right" w:pos="851"/>
        </w:tabs>
        <w:spacing w:before="360" w:after="240" w:line="270" w:lineRule="exact"/>
        <w:ind w:left="1134" w:right="1134" w:hanging="1134"/>
        <w:rPr>
          <w:b/>
          <w:strike/>
          <w:sz w:val="28"/>
          <w:lang w:val="en-GB"/>
        </w:rPr>
      </w:pPr>
      <w:r w:rsidRPr="00A353B5">
        <w:rPr>
          <w:b/>
          <w:strike/>
          <w:sz w:val="28"/>
          <w:lang w:val="en-GB"/>
        </w:rPr>
        <w:tab/>
      </w:r>
      <w:r w:rsidRPr="00A353B5">
        <w:rPr>
          <w:b/>
          <w:strike/>
          <w:sz w:val="28"/>
          <w:lang w:val="en-GB"/>
        </w:rPr>
        <w:tab/>
        <w:t>False Reaction scenarios</w:t>
      </w:r>
    </w:p>
    <w:p w14:paraId="255AFEA4" w14:textId="77777777" w:rsidR="00A72FF4" w:rsidRPr="00A353B5" w:rsidRDefault="00A72FF4" w:rsidP="00A72FF4">
      <w:pPr>
        <w:pStyle w:val="HChG"/>
        <w:rPr>
          <w:strike/>
          <w:sz w:val="24"/>
          <w:szCs w:val="18"/>
          <w:lang w:val="en-GB"/>
        </w:rPr>
      </w:pPr>
      <w:r w:rsidRPr="00A353B5">
        <w:rPr>
          <w:strike/>
          <w:lang w:val="en-GB"/>
        </w:rPr>
        <w:tab/>
      </w:r>
      <w:r w:rsidRPr="00A353B5">
        <w:rPr>
          <w:strike/>
          <w:lang w:val="en-GB"/>
        </w:rPr>
        <w:tab/>
      </w:r>
      <w:r w:rsidRPr="00A353B5">
        <w:rPr>
          <w:strike/>
          <w:sz w:val="24"/>
          <w:szCs w:val="18"/>
          <w:lang w:val="en-GB"/>
        </w:rPr>
        <w:t>1</w:t>
      </w:r>
      <w:r w:rsidR="009F523E" w:rsidRPr="00A353B5">
        <w:rPr>
          <w:strike/>
          <w:sz w:val="24"/>
          <w:szCs w:val="18"/>
          <w:lang w:val="en-GB"/>
        </w:rPr>
        <w:t>.</w:t>
      </w:r>
      <w:r w:rsidRPr="00A353B5">
        <w:rPr>
          <w:strike/>
          <w:sz w:val="24"/>
          <w:szCs w:val="18"/>
          <w:lang w:val="en-GB"/>
        </w:rPr>
        <w:tab/>
        <w:t>Vehicle Target</w:t>
      </w:r>
    </w:p>
    <w:p w14:paraId="2EE79226" w14:textId="25C31A3A" w:rsidR="00A72FF4" w:rsidRPr="00A353B5" w:rsidRDefault="00A72FF4" w:rsidP="00A72FF4">
      <w:pPr>
        <w:pStyle w:val="SingleTxtG"/>
        <w:ind w:left="2268" w:hanging="1134"/>
        <w:rPr>
          <w:strike/>
          <w:lang w:val="en-GB"/>
        </w:rPr>
      </w:pPr>
      <w:r w:rsidRPr="00A353B5">
        <w:rPr>
          <w:strike/>
          <w:lang w:val="en-GB"/>
        </w:rPr>
        <w:t xml:space="preserve">1.1. </w:t>
      </w:r>
      <w:r w:rsidRPr="00A353B5">
        <w:rPr>
          <w:strike/>
          <w:lang w:val="en-GB"/>
        </w:rPr>
        <w:tab/>
        <w:t>Two stationary vehicles. of Category M</w:t>
      </w:r>
      <w:r w:rsidRPr="00A353B5">
        <w:rPr>
          <w:strike/>
          <w:vertAlign w:val="subscript"/>
          <w:lang w:val="en-GB"/>
        </w:rPr>
        <w:t>1</w:t>
      </w:r>
      <w:r w:rsidRPr="00A353B5">
        <w:rPr>
          <w:strike/>
          <w:lang w:val="en-GB"/>
        </w:rPr>
        <w:t xml:space="preserve"> AA saloon shall be positioned: </w:t>
      </w:r>
    </w:p>
    <w:p w14:paraId="04DE9AF8" w14:textId="77777777" w:rsidR="00A72FF4" w:rsidRPr="00A353B5" w:rsidRDefault="00A72FF4" w:rsidP="00A72FF4">
      <w:pPr>
        <w:pStyle w:val="SingleTxtG"/>
        <w:spacing w:line="120" w:lineRule="atLeast"/>
        <w:ind w:left="2268" w:hanging="23"/>
        <w:rPr>
          <w:strike/>
          <w:lang w:val="en-GB"/>
        </w:rPr>
      </w:pPr>
      <w:r w:rsidRPr="00A353B5">
        <w:rPr>
          <w:strike/>
          <w:lang w:val="en-GB"/>
        </w:rPr>
        <w:t xml:space="preserve">(a) </w:t>
      </w:r>
      <w:r w:rsidRPr="00A353B5">
        <w:rPr>
          <w:strike/>
          <w:lang w:val="en-GB"/>
        </w:rPr>
        <w:tab/>
        <w:t xml:space="preserve">So as to face in the same direction of travel as the subject vehicle; </w:t>
      </w:r>
    </w:p>
    <w:p w14:paraId="6AEBC36E" w14:textId="0A8A219A" w:rsidR="00A72FF4" w:rsidRPr="00A353B5" w:rsidRDefault="00A72FF4" w:rsidP="00A72FF4">
      <w:pPr>
        <w:pStyle w:val="SingleTxtG"/>
        <w:spacing w:line="120" w:lineRule="atLeast"/>
        <w:ind w:left="2268" w:hanging="23"/>
        <w:rPr>
          <w:strike/>
          <w:lang w:val="en-GB"/>
        </w:rPr>
      </w:pPr>
      <w:r w:rsidRPr="00A353B5">
        <w:rPr>
          <w:strike/>
          <w:lang w:val="en-GB"/>
        </w:rPr>
        <w:t xml:space="preserve">(b) </w:t>
      </w:r>
      <w:r w:rsidRPr="00A353B5">
        <w:rPr>
          <w:strike/>
          <w:lang w:val="en-GB"/>
        </w:rPr>
        <w:tab/>
        <w:t>With a distance of 4.5m</w:t>
      </w:r>
      <w:r w:rsidR="00935EF8" w:rsidRPr="00A353B5">
        <w:rPr>
          <w:strike/>
          <w:lang w:val="en-GB"/>
        </w:rPr>
        <w:t xml:space="preserve"> [</w:t>
      </w:r>
      <w:r w:rsidR="00935EF8" w:rsidRPr="00A353B5">
        <w:rPr>
          <w:b/>
          <w:strike/>
          <w:lang w:val="en-GB"/>
        </w:rPr>
        <w:t>(with a tolerance of +0.2/-0.0 m)]</w:t>
      </w:r>
      <w:r w:rsidR="00935EF8" w:rsidRPr="00A353B5">
        <w:rPr>
          <w:strike/>
          <w:lang w:val="en-GB"/>
        </w:rPr>
        <w:t xml:space="preserve"> </w:t>
      </w:r>
      <w:r w:rsidRPr="00A353B5">
        <w:rPr>
          <w:strike/>
          <w:lang w:val="en-GB"/>
        </w:rPr>
        <w:t xml:space="preserve"> between them;</w:t>
      </w:r>
    </w:p>
    <w:p w14:paraId="71B53AA9" w14:textId="77777777" w:rsidR="00A72FF4" w:rsidRPr="00A353B5" w:rsidRDefault="00A72FF4" w:rsidP="00A72FF4">
      <w:pPr>
        <w:pStyle w:val="SingleTxtG"/>
        <w:spacing w:line="120" w:lineRule="atLeast"/>
        <w:ind w:left="2268" w:hanging="23"/>
        <w:rPr>
          <w:strike/>
          <w:lang w:val="en-GB"/>
        </w:rPr>
      </w:pPr>
      <w:r w:rsidRPr="00A353B5">
        <w:rPr>
          <w:strike/>
          <w:lang w:val="en-GB"/>
        </w:rPr>
        <w:t xml:space="preserve">(c) </w:t>
      </w:r>
      <w:r w:rsidRPr="00A353B5">
        <w:rPr>
          <w:strike/>
          <w:lang w:val="en-GB"/>
        </w:rPr>
        <w:tab/>
        <w:t xml:space="preserve">With the rear of each vehicle aligned with the other. </w:t>
      </w:r>
    </w:p>
    <w:p w14:paraId="50984E38" w14:textId="77777777" w:rsidR="00A72FF4" w:rsidRPr="00A353B5" w:rsidRDefault="00A72FF4" w:rsidP="00A72FF4">
      <w:pPr>
        <w:pStyle w:val="SingleTxtG"/>
        <w:spacing w:before="240"/>
        <w:ind w:left="2268" w:hanging="1134"/>
        <w:rPr>
          <w:strike/>
          <w:lang w:val="en-GB"/>
        </w:rPr>
      </w:pPr>
      <w:r w:rsidRPr="00A353B5">
        <w:rPr>
          <w:strike/>
          <w:lang w:val="en-GB"/>
        </w:rPr>
        <w:t xml:space="preserve">1.2. </w:t>
      </w:r>
      <w:r w:rsidRPr="00A353B5">
        <w:rPr>
          <w:strike/>
          <w:lang w:val="en-GB"/>
        </w:rPr>
        <w:tab/>
        <w:t xml:space="preserve">The subject vehicle shall travel for a distance of at least 60 m. at a constant speed in the range of speeds listed in the Table of paragraph 5.2.1.4. of this Regulation to pass centrally between the two stationary vehicles. </w:t>
      </w:r>
    </w:p>
    <w:p w14:paraId="7DFD98AD" w14:textId="77777777" w:rsidR="00A72FF4" w:rsidRPr="00A353B5" w:rsidRDefault="00A72FF4" w:rsidP="00A72FF4">
      <w:pPr>
        <w:pStyle w:val="SingleTxtG"/>
        <w:spacing w:after="0" w:line="120" w:lineRule="atLeast"/>
        <w:ind w:left="2268" w:hanging="1134"/>
        <w:rPr>
          <w:strike/>
          <w:lang w:val="en-GB"/>
        </w:rPr>
      </w:pPr>
      <w:r w:rsidRPr="00A353B5">
        <w:rPr>
          <w:strike/>
          <w:lang w:val="en-GB"/>
        </w:rPr>
        <w:tab/>
        <w:t xml:space="preserve">During the test there shall be no adjustment of any subject vehicle control other than slight steering adjustments to counteract any drifting. </w:t>
      </w:r>
    </w:p>
    <w:p w14:paraId="04D718FE" w14:textId="77777777" w:rsidR="00A72FF4" w:rsidRPr="00A353B5" w:rsidRDefault="00A72FF4" w:rsidP="00A72FF4">
      <w:pPr>
        <w:pStyle w:val="SingleTxtG"/>
        <w:spacing w:before="240" w:after="0" w:line="120" w:lineRule="atLeast"/>
        <w:ind w:left="2268" w:hanging="1134"/>
        <w:rPr>
          <w:strike/>
          <w:lang w:val="en-GB"/>
        </w:rPr>
      </w:pPr>
      <w:r w:rsidRPr="00A353B5">
        <w:rPr>
          <w:strike/>
          <w:lang w:val="en-GB"/>
        </w:rPr>
        <w:t xml:space="preserve">1.3. </w:t>
      </w:r>
      <w:r w:rsidRPr="00A353B5">
        <w:rPr>
          <w:strike/>
          <w:lang w:val="en-GB"/>
        </w:rPr>
        <w:tab/>
        <w:t>The AEBS shall not provide a collision warning and shall not initiate the emergency braking.</w:t>
      </w:r>
    </w:p>
    <w:p w14:paraId="4AE66A5E" w14:textId="77777777" w:rsidR="00A72FF4" w:rsidRPr="00A353B5" w:rsidRDefault="00A72FF4" w:rsidP="00A72FF4">
      <w:pPr>
        <w:pStyle w:val="HChG"/>
        <w:rPr>
          <w:strike/>
          <w:sz w:val="24"/>
          <w:szCs w:val="18"/>
          <w:lang w:val="en-GB"/>
        </w:rPr>
      </w:pPr>
      <w:r w:rsidRPr="00A353B5">
        <w:rPr>
          <w:strike/>
          <w:lang w:val="en-GB"/>
        </w:rPr>
        <w:tab/>
      </w:r>
      <w:r w:rsidRPr="00A353B5">
        <w:rPr>
          <w:strike/>
          <w:lang w:val="en-GB"/>
        </w:rPr>
        <w:tab/>
      </w:r>
      <w:r w:rsidRPr="00A353B5">
        <w:rPr>
          <w:strike/>
          <w:sz w:val="24"/>
          <w:szCs w:val="18"/>
          <w:lang w:val="en-GB"/>
        </w:rPr>
        <w:t>2.</w:t>
      </w:r>
      <w:r w:rsidRPr="00A353B5">
        <w:rPr>
          <w:strike/>
          <w:sz w:val="24"/>
          <w:szCs w:val="18"/>
          <w:lang w:val="en-GB"/>
        </w:rPr>
        <w:tab/>
        <w:t>Pedestrian Target</w:t>
      </w:r>
    </w:p>
    <w:p w14:paraId="048B646E" w14:textId="77777777" w:rsidR="00A72FF4" w:rsidRPr="00A353B5" w:rsidRDefault="00A72FF4" w:rsidP="00A72FF4">
      <w:pPr>
        <w:pStyle w:val="SingleTxtG"/>
        <w:ind w:left="2268" w:hanging="1134"/>
        <w:rPr>
          <w:strike/>
          <w:lang w:val="en-GB"/>
        </w:rPr>
      </w:pPr>
      <w:r w:rsidRPr="00A353B5">
        <w:rPr>
          <w:strike/>
          <w:lang w:val="en-GB"/>
        </w:rPr>
        <w:t xml:space="preserve">2.1. </w:t>
      </w:r>
      <w:r w:rsidRPr="00A353B5">
        <w:rPr>
          <w:strike/>
          <w:lang w:val="en-GB"/>
        </w:rPr>
        <w:tab/>
        <w:t xml:space="preserve">A pedestrian target as prescribed in 6.3.2. shall be positioned: </w:t>
      </w:r>
    </w:p>
    <w:p w14:paraId="72987FFD" w14:textId="77777777" w:rsidR="00A72FF4" w:rsidRPr="00A353B5" w:rsidRDefault="00A72FF4" w:rsidP="00A72FF4">
      <w:pPr>
        <w:pStyle w:val="SingleTxtG"/>
        <w:spacing w:line="120" w:lineRule="atLeast"/>
        <w:ind w:left="2835" w:hanging="590"/>
        <w:rPr>
          <w:strike/>
          <w:lang w:val="en-GB"/>
        </w:rPr>
      </w:pPr>
      <w:r w:rsidRPr="00A353B5">
        <w:rPr>
          <w:strike/>
          <w:lang w:val="en-GB"/>
        </w:rPr>
        <w:t xml:space="preserve">(a) </w:t>
      </w:r>
      <w:r w:rsidRPr="00A353B5">
        <w:rPr>
          <w:strike/>
          <w:lang w:val="en-GB"/>
        </w:rPr>
        <w:tab/>
        <w:t xml:space="preserve">So as to face in the same direction of travel as the subject vehicle. </w:t>
      </w:r>
    </w:p>
    <w:p w14:paraId="5F72F74F" w14:textId="77777777" w:rsidR="00A72FF4" w:rsidRPr="00A353B5" w:rsidRDefault="00A72FF4" w:rsidP="00A72FF4">
      <w:pPr>
        <w:pStyle w:val="SingleTxtG"/>
        <w:spacing w:line="120" w:lineRule="atLeast"/>
        <w:ind w:left="2835" w:hanging="590"/>
        <w:rPr>
          <w:strike/>
          <w:lang w:val="en-GB"/>
        </w:rPr>
      </w:pPr>
      <w:r w:rsidRPr="00A353B5">
        <w:rPr>
          <w:strike/>
          <w:lang w:val="en-GB"/>
        </w:rPr>
        <w:t xml:space="preserve">(b) </w:t>
      </w:r>
      <w:r w:rsidRPr="00A353B5">
        <w:rPr>
          <w:strike/>
          <w:lang w:val="en-GB"/>
        </w:rPr>
        <w:tab/>
        <w:t>With a distance of 1 m from the subject vehicle side closest to the target toward the side in the direction of traffic.</w:t>
      </w:r>
    </w:p>
    <w:p w14:paraId="588668D7" w14:textId="77777777" w:rsidR="00A72FF4" w:rsidRPr="00A353B5" w:rsidRDefault="00A72FF4" w:rsidP="00A72FF4">
      <w:pPr>
        <w:pStyle w:val="SingleTxtG"/>
        <w:spacing w:before="240"/>
        <w:ind w:left="2268" w:hanging="1134"/>
        <w:rPr>
          <w:strike/>
          <w:lang w:val="en-GB"/>
        </w:rPr>
      </w:pPr>
      <w:r w:rsidRPr="00A353B5">
        <w:rPr>
          <w:strike/>
          <w:lang w:val="en-GB"/>
        </w:rPr>
        <w:t xml:space="preserve">2.2. </w:t>
      </w:r>
      <w:r w:rsidRPr="00A353B5">
        <w:rPr>
          <w:strike/>
          <w:lang w:val="en-GB"/>
        </w:rPr>
        <w:tab/>
        <w:t xml:space="preserve">The subject vehicle shall travel in a straight line for a distance of at least 60 m. at a constant speed in the range of speeds listed in the Table of paragraph 5.2.2.4. to pass the stationary pedestrian target. </w:t>
      </w:r>
    </w:p>
    <w:p w14:paraId="3770E376" w14:textId="77777777" w:rsidR="00A72FF4" w:rsidRPr="00A353B5" w:rsidRDefault="00A72FF4" w:rsidP="00A72FF4">
      <w:pPr>
        <w:pStyle w:val="SingleTxtG"/>
        <w:spacing w:after="0" w:line="120" w:lineRule="atLeast"/>
        <w:ind w:left="2268" w:hanging="1134"/>
        <w:rPr>
          <w:strike/>
          <w:lang w:val="en-GB"/>
        </w:rPr>
      </w:pPr>
      <w:r w:rsidRPr="00A353B5">
        <w:rPr>
          <w:strike/>
          <w:lang w:val="en-GB"/>
        </w:rPr>
        <w:tab/>
        <w:t xml:space="preserve">During the test there shall be no adjustment of any subject vehicle control other than slight steering adjustments to counteract any drifting. </w:t>
      </w:r>
    </w:p>
    <w:p w14:paraId="00D2FA2A" w14:textId="69EF5DA1" w:rsidR="008F78C9" w:rsidRDefault="00A72FF4" w:rsidP="00EA3596">
      <w:pPr>
        <w:pStyle w:val="SingleTxtG"/>
        <w:spacing w:before="240"/>
        <w:ind w:left="2268" w:hanging="1134"/>
        <w:rPr>
          <w:b/>
          <w:lang w:val="en-GB"/>
        </w:rPr>
      </w:pPr>
      <w:r w:rsidRPr="00A353B5">
        <w:rPr>
          <w:strike/>
          <w:lang w:val="en-GB"/>
        </w:rPr>
        <w:t xml:space="preserve">2.3. </w:t>
      </w:r>
      <w:r w:rsidRPr="00A353B5">
        <w:rPr>
          <w:strike/>
          <w:lang w:val="en-GB"/>
        </w:rPr>
        <w:tab/>
        <w:t>The AEBS shall not provide a collision warning and shall not initiate the emergency braking.</w:t>
      </w:r>
      <w:r w:rsidR="0082127C" w:rsidRPr="005641A3">
        <w:rPr>
          <w:b/>
          <w:lang w:val="en-GB"/>
        </w:rPr>
        <w:t>]</w:t>
      </w:r>
    </w:p>
    <w:p w14:paraId="1EE7E26D" w14:textId="77777777" w:rsidR="00AB1522" w:rsidRPr="00FE48DF" w:rsidRDefault="00AB1522" w:rsidP="00AB1522">
      <w:pPr>
        <w:rPr>
          <w:lang w:val="en-GB"/>
        </w:rPr>
      </w:pPr>
    </w:p>
    <w:p w14:paraId="0D273FE3" w14:textId="77777777" w:rsidR="00115602" w:rsidRDefault="00115602" w:rsidP="00115602">
      <w:pPr>
        <w:pStyle w:val="SingleTxtG"/>
        <w:rPr>
          <w:lang w:val="en-GB"/>
        </w:rPr>
      </w:pPr>
    </w:p>
    <w:p w14:paraId="35CAA907" w14:textId="77777777" w:rsidR="00115602" w:rsidRPr="00A72FF4" w:rsidRDefault="00115602" w:rsidP="00115602">
      <w:pPr>
        <w:pStyle w:val="SingleTxtG"/>
        <w:rPr>
          <w:lang w:val="en-GB"/>
        </w:rPr>
        <w:sectPr w:rsidR="00115602" w:rsidRPr="00A72FF4" w:rsidSect="007F5B4A">
          <w:headerReference w:type="even" r:id="rId23"/>
          <w:head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851" w:footer="567" w:gutter="0"/>
          <w:cols w:space="720"/>
          <w:titlePg/>
          <w:docGrid w:linePitch="272"/>
        </w:sectPr>
      </w:pPr>
    </w:p>
    <w:p w14:paraId="3883848A" w14:textId="0AD7FC58" w:rsidR="0086542A" w:rsidRPr="00EA199A" w:rsidRDefault="00EA199A" w:rsidP="0086542A">
      <w:pPr>
        <w:pStyle w:val="HChG"/>
        <w:rPr>
          <w:color w:val="000000" w:themeColor="text1"/>
          <w:lang w:val="en-GB"/>
        </w:rPr>
      </w:pPr>
      <w:r w:rsidRPr="008809F4">
        <w:rPr>
          <w:color w:val="000000" w:themeColor="text1"/>
          <w:lang w:val="en-GB"/>
        </w:rPr>
        <w:lastRenderedPageBreak/>
        <w:tab/>
      </w:r>
      <w:r w:rsidR="0086542A" w:rsidRPr="00EA199A">
        <w:rPr>
          <w:color w:val="000000" w:themeColor="text1"/>
          <w:lang w:val="en-GB"/>
        </w:rPr>
        <w:t>II.</w:t>
      </w:r>
      <w:r w:rsidR="0086542A" w:rsidRPr="00EA199A">
        <w:rPr>
          <w:color w:val="000000" w:themeColor="text1"/>
          <w:lang w:val="en-GB"/>
        </w:rPr>
        <w:tab/>
        <w:t>Justifications</w:t>
      </w:r>
    </w:p>
    <w:p w14:paraId="5E0AB300" w14:textId="5E5273A1" w:rsidR="0086542A" w:rsidRPr="00EA199A" w:rsidRDefault="00EA199A" w:rsidP="00EA199A">
      <w:pPr>
        <w:pStyle w:val="SingleTxtG"/>
        <w:rPr>
          <w:shd w:val="clear" w:color="auto" w:fill="FFFFFF"/>
          <w:lang w:val="en-GB"/>
        </w:rPr>
      </w:pPr>
      <w:r>
        <w:rPr>
          <w:shd w:val="clear" w:color="auto" w:fill="FFFFFF"/>
          <w:lang w:val="en-GB"/>
        </w:rPr>
        <w:t>1.</w:t>
      </w:r>
      <w:r>
        <w:rPr>
          <w:shd w:val="clear" w:color="auto" w:fill="FFFFFF"/>
          <w:lang w:val="en-GB"/>
        </w:rPr>
        <w:tab/>
        <w:t>The World Forum for Harmonization of Vehicle Regulations (</w:t>
      </w:r>
      <w:r w:rsidR="0086542A" w:rsidRPr="00EA199A">
        <w:rPr>
          <w:shd w:val="clear" w:color="auto" w:fill="FFFFFF"/>
          <w:lang w:val="en-GB"/>
        </w:rPr>
        <w:t>WP.29</w:t>
      </w:r>
      <w:r>
        <w:rPr>
          <w:shd w:val="clear" w:color="auto" w:fill="FFFFFF"/>
          <w:lang w:val="en-GB"/>
        </w:rPr>
        <w:t>)</w:t>
      </w:r>
      <w:r w:rsidR="0086542A" w:rsidRPr="00EA199A">
        <w:rPr>
          <w:shd w:val="clear" w:color="auto" w:fill="FFFFFF"/>
          <w:lang w:val="en-GB"/>
        </w:rPr>
        <w:t xml:space="preserve"> at its 178</w:t>
      </w:r>
      <w:r>
        <w:rPr>
          <w:shd w:val="clear" w:color="auto" w:fill="FFFFFF"/>
          <w:lang w:val="en-GB"/>
        </w:rPr>
        <w:t>th</w:t>
      </w:r>
      <w:r w:rsidR="0086542A" w:rsidRPr="00EA199A">
        <w:rPr>
          <w:shd w:val="clear" w:color="auto" w:fill="FFFFFF"/>
          <w:lang w:val="en-GB"/>
        </w:rPr>
        <w:t xml:space="preserve"> session </w:t>
      </w:r>
      <w:r>
        <w:rPr>
          <w:shd w:val="clear" w:color="auto" w:fill="FFFFFF"/>
          <w:lang w:val="en-GB"/>
        </w:rPr>
        <w:t xml:space="preserve">in </w:t>
      </w:r>
      <w:r w:rsidR="0086542A" w:rsidRPr="00EA199A">
        <w:rPr>
          <w:shd w:val="clear" w:color="auto" w:fill="FFFFFF"/>
          <w:lang w:val="en-GB"/>
        </w:rPr>
        <w:t xml:space="preserve">June 2019 adopted the text of a new UN Regulation on AEBS </w:t>
      </w:r>
      <w:r>
        <w:rPr>
          <w:shd w:val="clear" w:color="auto" w:fill="FFFFFF"/>
          <w:lang w:val="en-GB"/>
        </w:rPr>
        <w:t xml:space="preserve">as </w:t>
      </w:r>
      <w:r w:rsidR="0086542A" w:rsidRPr="00EA199A">
        <w:rPr>
          <w:shd w:val="clear" w:color="auto" w:fill="FFFFFF"/>
          <w:lang w:val="en-GB"/>
        </w:rPr>
        <w:t>per document ECE/TRANS/WP.29/2019/61.</w:t>
      </w:r>
    </w:p>
    <w:p w14:paraId="4894AA7A" w14:textId="54E19D5D" w:rsidR="0086542A" w:rsidRPr="00EA199A" w:rsidRDefault="00EA199A" w:rsidP="00EA199A">
      <w:pPr>
        <w:pStyle w:val="SingleTxtG"/>
        <w:rPr>
          <w:shd w:val="clear" w:color="auto" w:fill="FFFFFF"/>
          <w:lang w:val="en-GB"/>
        </w:rPr>
      </w:pPr>
      <w:r>
        <w:rPr>
          <w:shd w:val="clear" w:color="auto" w:fill="FFFFFF"/>
          <w:lang w:val="en-GB"/>
        </w:rPr>
        <w:t>2.</w:t>
      </w:r>
      <w:r>
        <w:rPr>
          <w:shd w:val="clear" w:color="auto" w:fill="FFFFFF"/>
          <w:lang w:val="en-GB"/>
        </w:rPr>
        <w:tab/>
      </w:r>
      <w:r w:rsidR="0086542A" w:rsidRPr="00EA199A">
        <w:rPr>
          <w:shd w:val="clear" w:color="auto" w:fill="FFFFFF"/>
          <w:lang w:val="en-GB"/>
        </w:rPr>
        <w:t xml:space="preserve">As requested by GRVA, the </w:t>
      </w:r>
      <w:r>
        <w:rPr>
          <w:shd w:val="clear" w:color="auto" w:fill="FFFFFF"/>
          <w:lang w:val="en-GB"/>
        </w:rPr>
        <w:t xml:space="preserve">IWG on </w:t>
      </w:r>
      <w:r w:rsidR="0086542A" w:rsidRPr="00EA199A">
        <w:rPr>
          <w:shd w:val="clear" w:color="auto" w:fill="FFFFFF"/>
          <w:lang w:val="en-GB"/>
        </w:rPr>
        <w:t xml:space="preserve">AEBS considered clarifications of the original version of the regulation proposed </w:t>
      </w:r>
      <w:r w:rsidR="008809F4">
        <w:rPr>
          <w:shd w:val="clear" w:color="auto" w:fill="FFFFFF"/>
          <w:lang w:val="en-GB"/>
        </w:rPr>
        <w:t>by the industry</w:t>
      </w:r>
      <w:r w:rsidR="0086542A" w:rsidRPr="00EA199A">
        <w:rPr>
          <w:shd w:val="clear" w:color="auto" w:fill="FFFFFF"/>
          <w:lang w:val="en-GB"/>
        </w:rPr>
        <w:t xml:space="preserve"> in GRVA-02-22. </w:t>
      </w:r>
    </w:p>
    <w:p w14:paraId="14141BA3" w14:textId="04E00ACF" w:rsidR="0086542A" w:rsidRPr="00EA199A" w:rsidRDefault="00EA199A" w:rsidP="00EA199A">
      <w:pPr>
        <w:pStyle w:val="SingleTxtG"/>
        <w:rPr>
          <w:shd w:val="clear" w:color="auto" w:fill="FFFFFF"/>
          <w:lang w:val="en-GB"/>
        </w:rPr>
      </w:pPr>
      <w:r>
        <w:rPr>
          <w:shd w:val="clear" w:color="auto" w:fill="FFFFFF"/>
          <w:lang w:val="en-GB"/>
        </w:rPr>
        <w:t>3.</w:t>
      </w:r>
      <w:r>
        <w:rPr>
          <w:shd w:val="clear" w:color="auto" w:fill="FFFFFF"/>
          <w:lang w:val="en-GB"/>
        </w:rPr>
        <w:tab/>
      </w:r>
      <w:r w:rsidR="0086542A" w:rsidRPr="00EA199A">
        <w:rPr>
          <w:shd w:val="clear" w:color="auto" w:fill="FFFFFF"/>
          <w:lang w:val="en-GB"/>
        </w:rPr>
        <w:t xml:space="preserve">This document is the outcome of this discussion and it is proposed to include these changes as a supplement to the orginal version of the </w:t>
      </w:r>
      <w:r>
        <w:rPr>
          <w:shd w:val="clear" w:color="auto" w:fill="FFFFFF"/>
          <w:lang w:val="en-GB"/>
        </w:rPr>
        <w:t>R</w:t>
      </w:r>
      <w:r w:rsidR="0086542A" w:rsidRPr="00EA199A">
        <w:rPr>
          <w:shd w:val="clear" w:color="auto" w:fill="FFFFFF"/>
          <w:lang w:val="en-GB"/>
        </w:rPr>
        <w:t>egulation.</w:t>
      </w:r>
    </w:p>
    <w:p w14:paraId="227C7168" w14:textId="6E5ED95D" w:rsidR="0086542A" w:rsidRPr="00EA199A" w:rsidRDefault="00EA199A" w:rsidP="00EA199A">
      <w:pPr>
        <w:pStyle w:val="SingleTxtG"/>
        <w:rPr>
          <w:shd w:val="clear" w:color="auto" w:fill="FFFFFF"/>
          <w:lang w:val="en-GB"/>
        </w:rPr>
      </w:pPr>
      <w:r>
        <w:rPr>
          <w:shd w:val="clear" w:color="auto" w:fill="FFFFFF"/>
          <w:lang w:val="en-GB"/>
        </w:rPr>
        <w:t>4.</w:t>
      </w:r>
      <w:r>
        <w:rPr>
          <w:shd w:val="clear" w:color="auto" w:fill="FFFFFF"/>
          <w:lang w:val="en-GB"/>
        </w:rPr>
        <w:tab/>
      </w:r>
      <w:r w:rsidR="0086542A" w:rsidRPr="00EA199A">
        <w:rPr>
          <w:shd w:val="clear" w:color="auto" w:fill="FFFFFF"/>
          <w:lang w:val="en-GB"/>
        </w:rPr>
        <w:t xml:space="preserve">However there is some text that needs particular consideration by GRVA </w:t>
      </w:r>
      <w:r w:rsidR="00DB0AC3" w:rsidRPr="00EA199A">
        <w:rPr>
          <w:shd w:val="clear" w:color="auto" w:fill="FFFFFF"/>
          <w:lang w:val="en-GB"/>
        </w:rPr>
        <w:t>and which is shown in square brackets</w:t>
      </w:r>
      <w:r w:rsidR="0086542A" w:rsidRPr="00EA199A">
        <w:rPr>
          <w:shd w:val="clear" w:color="auto" w:fill="FFFFFF"/>
          <w:lang w:val="en-GB"/>
        </w:rPr>
        <w:t xml:space="preserve">. This concerns paragraph </w:t>
      </w:r>
      <w:r w:rsidR="00DB0AC3" w:rsidRPr="00EA199A">
        <w:rPr>
          <w:shd w:val="clear" w:color="auto" w:fill="FFFFFF"/>
          <w:lang w:val="en-GB"/>
        </w:rPr>
        <w:t xml:space="preserve">6.10. (new statistical approach for tests) </w:t>
      </w:r>
      <w:r w:rsidR="0086542A" w:rsidRPr="00EA199A">
        <w:rPr>
          <w:shd w:val="clear" w:color="auto" w:fill="FFFFFF"/>
          <w:lang w:val="en-GB"/>
        </w:rPr>
        <w:t>and Appendix 2 to Annex 3</w:t>
      </w:r>
      <w:r w:rsidR="00DB0AC3" w:rsidRPr="00EA199A">
        <w:rPr>
          <w:shd w:val="clear" w:color="auto" w:fill="FFFFFF"/>
          <w:lang w:val="en-GB"/>
        </w:rPr>
        <w:t xml:space="preserve"> (false reaction scenarios in </w:t>
      </w:r>
      <w:r>
        <w:rPr>
          <w:shd w:val="clear" w:color="auto" w:fill="FFFFFF"/>
          <w:lang w:val="en-GB"/>
        </w:rPr>
        <w:t>A</w:t>
      </w:r>
      <w:r w:rsidR="00DB0AC3" w:rsidRPr="00EA199A">
        <w:rPr>
          <w:shd w:val="clear" w:color="auto" w:fill="FFFFFF"/>
          <w:lang w:val="en-GB"/>
        </w:rPr>
        <w:t>nnex</w:t>
      </w:r>
      <w:r>
        <w:rPr>
          <w:shd w:val="clear" w:color="auto" w:fill="FFFFFF"/>
          <w:lang w:val="en-GB"/>
        </w:rPr>
        <w:t xml:space="preserve"> 3</w:t>
      </w:r>
      <w:r w:rsidR="00DB0AC3" w:rsidRPr="00EA199A">
        <w:rPr>
          <w:shd w:val="clear" w:color="auto" w:fill="FFFFFF"/>
          <w:lang w:val="en-GB"/>
        </w:rPr>
        <w:t>)</w:t>
      </w:r>
      <w:r w:rsidR="000208BB" w:rsidRPr="00EA199A">
        <w:rPr>
          <w:shd w:val="clear" w:color="auto" w:fill="FFFFFF"/>
          <w:lang w:val="en-GB"/>
        </w:rPr>
        <w:t>.</w:t>
      </w:r>
    </w:p>
    <w:p w14:paraId="38D3DDFF"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7F5B4A">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D11F" w14:textId="77777777" w:rsidR="007B6CC6" w:rsidRDefault="007B6CC6"/>
  </w:endnote>
  <w:endnote w:type="continuationSeparator" w:id="0">
    <w:p w14:paraId="45E55E1D" w14:textId="77777777" w:rsidR="007B6CC6" w:rsidRDefault="007B6CC6"/>
  </w:endnote>
  <w:endnote w:type="continuationNotice" w:id="1">
    <w:p w14:paraId="586E1F19" w14:textId="77777777" w:rsidR="007B6CC6" w:rsidRDefault="007B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CAEC" w14:textId="15CF7167" w:rsidR="007B6CC6" w:rsidRPr="00993C33" w:rsidRDefault="007B6CC6" w:rsidP="00A72FF4">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644D24">
      <w:rPr>
        <w:b/>
        <w:bCs/>
        <w:noProof/>
        <w:sz w:val="18"/>
        <w:szCs w:val="18"/>
      </w:rPr>
      <w:t>28</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2FF2" w14:textId="254F4660" w:rsidR="007B6CC6" w:rsidRPr="00AF401A" w:rsidRDefault="007B6CC6" w:rsidP="00A72FF4">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644D24">
      <w:rPr>
        <w:b/>
        <w:bCs/>
        <w:noProof/>
        <w:sz w:val="18"/>
        <w:szCs w:val="18"/>
      </w:rPr>
      <w:t>13</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C4E8" w14:textId="323FCCD7" w:rsidR="000D0DB0" w:rsidRDefault="000D0DB0" w:rsidP="000D0DB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37BB04C" wp14:editId="7D5F81A8">
          <wp:simplePos x="0" y="0"/>
          <wp:positionH relativeFrom="column">
            <wp:posOffset>5377180</wp:posOffset>
          </wp:positionH>
          <wp:positionV relativeFrom="paragraph">
            <wp:posOffset>29105</wp:posOffset>
          </wp:positionV>
          <wp:extent cx="638175" cy="638175"/>
          <wp:effectExtent l="0" t="0" r="9525" b="9525"/>
          <wp:wrapNone/>
          <wp:docPr id="1" name="Picture 1" descr="https://undocs.org/m2/QRCode.ashx?DS=ECE/TRANS/WP.29/GRVA/2019/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CF71A51" wp14:editId="2EB981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839D74" w14:textId="52ABF0A8" w:rsidR="000D0DB0" w:rsidRDefault="000D0DB0" w:rsidP="000D0DB0">
    <w:pPr>
      <w:spacing w:line="240" w:lineRule="auto"/>
      <w:ind w:right="1134"/>
    </w:pPr>
    <w:r>
      <w:t>GE.19-11991(E)</w:t>
    </w:r>
  </w:p>
  <w:p w14:paraId="1D91BE97" w14:textId="7AC35278" w:rsidR="000D0DB0" w:rsidRPr="000D0DB0" w:rsidRDefault="000D0DB0" w:rsidP="000D0DB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446E" w14:textId="77613387" w:rsidR="007B6CC6" w:rsidRPr="003D6BDF" w:rsidRDefault="007B6CC6" w:rsidP="00211CF5">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644D24">
      <w:rPr>
        <w:b/>
        <w:noProof/>
        <w:sz w:val="18"/>
        <w:szCs w:val="18"/>
      </w:rPr>
      <w:t>18</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A656" w14:textId="6C05E91F" w:rsidR="007B6CC6" w:rsidRPr="003D6BDF" w:rsidRDefault="007B6CC6" w:rsidP="00C62B29">
    <w:pPr>
      <w:pStyle w:val="Footer"/>
      <w:ind w:right="450"/>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644D24">
      <w:rPr>
        <w:b/>
        <w:noProof/>
        <w:sz w:val="18"/>
        <w:szCs w:val="18"/>
      </w:rPr>
      <w:t>19</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EDD2" w14:textId="0EA3E31F" w:rsidR="007B6CC6" w:rsidRPr="003D6BDF" w:rsidRDefault="007B6CC6" w:rsidP="00211CF5">
    <w:pPr>
      <w:pStyle w:val="Footer"/>
      <w:ind w:right="450"/>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644D24">
      <w:rPr>
        <w:b/>
        <w:noProof/>
        <w:sz w:val="18"/>
        <w:szCs w:val="18"/>
      </w:rPr>
      <w:t>20</w:t>
    </w:r>
    <w:r w:rsidRPr="003D6BDF">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B28D" w14:textId="63972C7D" w:rsidR="007B6CC6" w:rsidRPr="009A6A9E" w:rsidRDefault="007B6CC6"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30</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C7FB" w14:textId="48DB22E7" w:rsidR="007B6CC6" w:rsidRPr="002D03BC" w:rsidRDefault="007B6CC6" w:rsidP="002D03BC">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31</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0515" w14:textId="0D6783DB" w:rsidR="007B6CC6" w:rsidRPr="003D6BDF" w:rsidRDefault="007B6CC6" w:rsidP="00211CF5">
    <w:pPr>
      <w:pStyle w:val="Footer"/>
      <w:ind w:right="450"/>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644D24">
      <w:rPr>
        <w:b/>
        <w:noProof/>
        <w:sz w:val="18"/>
        <w:szCs w:val="18"/>
      </w:rPr>
      <w:t>29</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62E3" w14:textId="77777777" w:rsidR="007B6CC6" w:rsidRPr="00D27D5E" w:rsidRDefault="007B6CC6" w:rsidP="00D27D5E">
      <w:pPr>
        <w:tabs>
          <w:tab w:val="right" w:pos="2155"/>
        </w:tabs>
        <w:spacing w:after="80"/>
        <w:ind w:left="680"/>
        <w:rPr>
          <w:u w:val="single"/>
        </w:rPr>
      </w:pPr>
      <w:r>
        <w:rPr>
          <w:u w:val="single"/>
        </w:rPr>
        <w:tab/>
      </w:r>
    </w:p>
  </w:footnote>
  <w:footnote w:type="continuationSeparator" w:id="0">
    <w:p w14:paraId="2073FF2F" w14:textId="77777777" w:rsidR="007B6CC6" w:rsidRDefault="007B6CC6">
      <w:r>
        <w:rPr>
          <w:u w:val="single"/>
        </w:rPr>
        <w:tab/>
      </w:r>
      <w:r>
        <w:rPr>
          <w:u w:val="single"/>
        </w:rPr>
        <w:tab/>
      </w:r>
      <w:r>
        <w:rPr>
          <w:u w:val="single"/>
        </w:rPr>
        <w:tab/>
      </w:r>
      <w:r>
        <w:rPr>
          <w:u w:val="single"/>
        </w:rPr>
        <w:tab/>
      </w:r>
    </w:p>
  </w:footnote>
  <w:footnote w:type="continuationNotice" w:id="1">
    <w:p w14:paraId="43981931" w14:textId="77777777" w:rsidR="007B6CC6" w:rsidRDefault="007B6CC6"/>
  </w:footnote>
  <w:footnote w:id="2">
    <w:p w14:paraId="2A3BD174" w14:textId="77777777" w:rsidR="007B6CC6" w:rsidRPr="007A3EFC" w:rsidRDefault="007B6CC6" w:rsidP="007A3EFC">
      <w:pPr>
        <w:pStyle w:val="FootnoteText"/>
        <w:rPr>
          <w:lang w:val="en-GB"/>
        </w:rPr>
      </w:pPr>
      <w:r w:rsidRPr="007A3EFC">
        <w:rPr>
          <w:rStyle w:val="FootnoteReference"/>
          <w:lang w:val="en-GB"/>
        </w:rPr>
        <w:tab/>
      </w:r>
      <w:r w:rsidRPr="007A3EFC">
        <w:rPr>
          <w:rStyle w:val="FootnoteReference"/>
          <w:sz w:val="20"/>
          <w:lang w:val="en-GB"/>
        </w:rPr>
        <w:t>*</w:t>
      </w:r>
      <w:r w:rsidRPr="007A3EFC">
        <w:rPr>
          <w:rStyle w:val="FootnoteReference"/>
          <w:sz w:val="20"/>
          <w:lang w:val="en-GB"/>
        </w:rPr>
        <w:tab/>
      </w:r>
      <w:r w:rsidRPr="007A3EFC">
        <w:rPr>
          <w:lang w:val="en-GB"/>
        </w:rPr>
        <w:t xml:space="preserve">Formerly: </w:t>
      </w:r>
      <w:r w:rsidRPr="007A3EFC">
        <w:rPr>
          <w:b/>
          <w:bCs/>
          <w:lang w:val="en-GB"/>
        </w:rPr>
        <w:t>Working Party on Brakes and Running Gear (GRRF)</w:t>
      </w:r>
      <w:r w:rsidRPr="007A3EFC">
        <w:rPr>
          <w:lang w:val="en-GB"/>
        </w:rPr>
        <w:t>.</w:t>
      </w:r>
    </w:p>
  </w:footnote>
  <w:footnote w:id="3">
    <w:p w14:paraId="19E6AE81" w14:textId="77777777" w:rsidR="007B6CC6" w:rsidRPr="00A353B5" w:rsidRDefault="007B6CC6" w:rsidP="00AC7CEE">
      <w:pPr>
        <w:pStyle w:val="FootnoteText"/>
        <w:rPr>
          <w:lang w:val="en-US"/>
        </w:rPr>
      </w:pPr>
      <w:r w:rsidRPr="00A353B5">
        <w:rPr>
          <w:lang w:val="en-US"/>
        </w:rPr>
        <w:tab/>
      </w:r>
      <w:r w:rsidRPr="00A353B5">
        <w:rPr>
          <w:rStyle w:val="FootnoteReference"/>
          <w:sz w:val="20"/>
          <w:vertAlign w:val="baseline"/>
          <w:lang w:val="en-US"/>
        </w:rPr>
        <w:t>**</w:t>
      </w:r>
      <w:r w:rsidRPr="00A353B5">
        <w:rPr>
          <w:lang w:val="en-US"/>
        </w:rPr>
        <w:tab/>
      </w:r>
      <w:r>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rsidRPr="00A353B5">
        <w:rPr>
          <w:lang w:val="en-US"/>
        </w:rPr>
        <w:t>.</w:t>
      </w:r>
    </w:p>
  </w:footnote>
  <w:footnote w:id="4">
    <w:p w14:paraId="36D9E8E8" w14:textId="77777777" w:rsidR="007B6CC6" w:rsidRPr="004D40F5" w:rsidRDefault="007B6CC6">
      <w:pPr>
        <w:pStyle w:val="FootnoteText"/>
        <w:rPr>
          <w:lang w:val="en-GB"/>
        </w:rPr>
      </w:pPr>
      <w:r w:rsidRPr="00FD1C37">
        <w:rPr>
          <w:lang w:val="en-GB"/>
        </w:rPr>
        <w:tab/>
      </w:r>
      <w:r w:rsidRPr="00FD1C37">
        <w:rPr>
          <w:lang w:val="en-GB"/>
        </w:rPr>
        <w:tab/>
      </w:r>
      <w:r>
        <w:rPr>
          <w:rStyle w:val="FootnoteReference"/>
        </w:rPr>
        <w:footnoteRef/>
      </w:r>
      <w:r w:rsidRPr="00FD1C37">
        <w:rPr>
          <w:lang w:val="en-GB"/>
        </w:rPr>
        <w:t xml:space="preserve">  </w:t>
      </w:r>
      <w:r w:rsidRPr="00127346">
        <w:rPr>
          <w:lang w:val="en-US"/>
        </w:rPr>
        <w:t xml:space="preserve">As defined in the Consolidated Resolution on the </w:t>
      </w:r>
      <w:r w:rsidRPr="00BB4294">
        <w:rPr>
          <w:lang w:val="en-GB"/>
        </w:rPr>
        <w:t>Construction</w:t>
      </w:r>
      <w:r w:rsidRPr="00127346">
        <w:rPr>
          <w:lang w:val="en-US"/>
        </w:rPr>
        <w:t xml:space="preserve"> of Vehicles (R.E.3.), document ECE/TRANS/WP.29/78/Rev.</w:t>
      </w:r>
      <w:r>
        <w:rPr>
          <w:lang w:val="en-US"/>
        </w:rPr>
        <w:t>6</w:t>
      </w:r>
      <w:r w:rsidRPr="00127346">
        <w:rPr>
          <w:lang w:val="en-US"/>
        </w:rPr>
        <w:t xml:space="preserve">, para. </w:t>
      </w:r>
      <w:r w:rsidRPr="00BB4294">
        <w:rPr>
          <w:lang w:val="en-GB"/>
        </w:rPr>
        <w:t xml:space="preserve">2 - </w:t>
      </w:r>
      <w:hyperlink r:id="rId1" w:history="1">
        <w:r w:rsidRPr="00BB4294">
          <w:rPr>
            <w:rStyle w:val="Hyperlink"/>
            <w:lang w:val="en-GB"/>
          </w:rPr>
          <w:t>www.unece.org/trans/main/wp29/wp29wgs/wp29gen/wp29resolutions.html</w:t>
        </w:r>
      </w:hyperlink>
    </w:p>
  </w:footnote>
  <w:footnote w:id="5">
    <w:p w14:paraId="60C8EFEF" w14:textId="77777777" w:rsidR="007B6CC6" w:rsidRPr="00A72FF4" w:rsidRDefault="007B6CC6" w:rsidP="00A72FF4">
      <w:pPr>
        <w:pStyle w:val="FootnoteText"/>
        <w:rPr>
          <w:lang w:val="en-GB"/>
        </w:rPr>
      </w:pPr>
      <w:r w:rsidRPr="00A72FF4">
        <w:rPr>
          <w:lang w:val="en-GB"/>
        </w:rPr>
        <w:tab/>
      </w:r>
      <w:r w:rsidRPr="00A72FF4">
        <w:rPr>
          <w:lang w:val="en-GB"/>
        </w:rPr>
        <w:tab/>
      </w:r>
      <w:r>
        <w:rPr>
          <w:rStyle w:val="FootnoteReference"/>
        </w:rPr>
        <w:footnoteRef/>
      </w:r>
      <w:r w:rsidRPr="00A72FF4">
        <w:rPr>
          <w:lang w:val="en-GB"/>
        </w:rPr>
        <w:t xml:space="preserve"> The distinguishing numbers of the Contracting Parties to the 1958 Agreement are reproduced in Annex 3 to the Consolidated Resolution on the Construction of Vehicles (R.E.3), document ECE/TRANS/WP.29/78/Rev.6.</w:t>
      </w:r>
    </w:p>
  </w:footnote>
  <w:footnote w:id="6">
    <w:p w14:paraId="17A993FF" w14:textId="77777777" w:rsidR="007B6CC6" w:rsidRPr="0012674F" w:rsidRDefault="007B6CC6" w:rsidP="00A72FF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7">
    <w:p w14:paraId="5F9F4DE4" w14:textId="77777777" w:rsidR="007B6CC6" w:rsidRPr="008C2BCD" w:rsidRDefault="007B6CC6">
      <w:pPr>
        <w:pStyle w:val="FootnoteText"/>
        <w:rPr>
          <w:lang w:val="en-GB"/>
        </w:rPr>
      </w:pPr>
      <w:r w:rsidRPr="004D40F5">
        <w:rPr>
          <w:lang w:val="en-GB"/>
        </w:rPr>
        <w:tab/>
      </w:r>
      <w:r w:rsidRPr="004D40F5">
        <w:rPr>
          <w:lang w:val="en-GB"/>
        </w:rPr>
        <w:tab/>
      </w:r>
      <w:r>
        <w:rPr>
          <w:rStyle w:val="FootnoteReference"/>
        </w:rPr>
        <w:footnoteRef/>
      </w:r>
      <w:r w:rsidRPr="008C2BCD">
        <w:rPr>
          <w:lang w:val="en-GB"/>
        </w:rPr>
        <w:t xml:space="preserve">  The UNECE secretariats provides th</w:t>
      </w:r>
      <w:r>
        <w:rPr>
          <w:lang w:val="en-GB"/>
        </w:rPr>
        <w:t xml:space="preserve">e online platform (“/343 Application”) for exchange of such information with the secretariat: </w:t>
      </w:r>
      <w:r w:rsidRPr="00B56F9E">
        <w:rPr>
          <w:lang w:val="en-GB"/>
        </w:rPr>
        <w:t>https://www.unece.org/trans/main/wp29/datasharing.html</w:t>
      </w:r>
    </w:p>
  </w:footnote>
  <w:footnote w:id="8">
    <w:p w14:paraId="7D7BFCC4" w14:textId="77777777" w:rsidR="007B6CC6" w:rsidRPr="00701227" w:rsidRDefault="007B6CC6" w:rsidP="00A72FF4">
      <w:pPr>
        <w:pStyle w:val="FootnoteText"/>
        <w:rPr>
          <w:lang w:val="en-US"/>
        </w:rPr>
      </w:pPr>
      <w:r w:rsidRPr="00A72FF4">
        <w:rPr>
          <w:lang w:val="en-GB"/>
        </w:rPr>
        <w:tab/>
      </w:r>
      <w:r>
        <w:rPr>
          <w:rStyle w:val="FootnoteReference"/>
        </w:rPr>
        <w:footnoteRef/>
      </w:r>
      <w:r w:rsidRPr="00A72FF4">
        <w:rPr>
          <w:lang w:val="en-GB"/>
        </w:rPr>
        <w:t xml:space="preserve"> </w:t>
      </w:r>
      <w:r w:rsidRPr="00A72FF4">
        <w:rPr>
          <w:lang w:val="en-GB"/>
        </w:rPr>
        <w:tab/>
      </w:r>
      <w:r w:rsidRPr="00A72FF4">
        <w:rPr>
          <w:szCs w:val="18"/>
          <w:lang w:val="en-GB"/>
        </w:rPr>
        <w:t>Distinguishing number of the country which has granted/extended/refused/withdrawn an approval (see approval provisions in the Regulation).</w:t>
      </w:r>
    </w:p>
  </w:footnote>
  <w:footnote w:id="9">
    <w:p w14:paraId="189CDC59" w14:textId="77777777" w:rsidR="007B6CC6" w:rsidRPr="00A72FF4" w:rsidRDefault="007B6CC6" w:rsidP="00A72FF4">
      <w:pPr>
        <w:pStyle w:val="FootnoteText"/>
        <w:rPr>
          <w:lang w:val="en-GB"/>
        </w:rPr>
      </w:pPr>
      <w:r w:rsidRPr="00A72FF4">
        <w:rPr>
          <w:lang w:val="en-GB"/>
        </w:rPr>
        <w:tab/>
      </w:r>
      <w:r>
        <w:rPr>
          <w:rStyle w:val="FootnoteReference"/>
        </w:rPr>
        <w:footnoteRef/>
      </w:r>
      <w:r w:rsidRPr="00A72FF4">
        <w:rPr>
          <w:lang w:val="en-GB"/>
        </w:rPr>
        <w:tab/>
        <w:t>Strike out what does not apply.</w:t>
      </w:r>
    </w:p>
  </w:footnote>
  <w:footnote w:id="10">
    <w:p w14:paraId="54BE0099" w14:textId="77777777" w:rsidR="007B6CC6" w:rsidRPr="00A72FF4" w:rsidRDefault="007B6CC6" w:rsidP="00A72FF4">
      <w:pPr>
        <w:pStyle w:val="FootnoteText"/>
        <w:widowControl w:val="0"/>
        <w:rPr>
          <w:lang w:val="en-GB"/>
        </w:rPr>
      </w:pPr>
      <w:r w:rsidRPr="00A72FF4">
        <w:rPr>
          <w:lang w:val="en-GB"/>
        </w:rPr>
        <w:tab/>
      </w:r>
      <w:r>
        <w:rPr>
          <w:rStyle w:val="FootnoteReference"/>
        </w:rPr>
        <w:footnoteRef/>
      </w:r>
      <w:r w:rsidRPr="00A72FF4">
        <w:rPr>
          <w:lang w:val="en-GB"/>
        </w:rP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6450" w14:textId="0C64B9A4" w:rsidR="007B6CC6" w:rsidRPr="00A72FF4" w:rsidRDefault="007B6CC6">
    <w:pPr>
      <w:pStyle w:val="Header"/>
      <w:rPr>
        <w:color w:val="76923C" w:themeColor="accent3" w:themeShade="BF"/>
        <w:lang w:val="en-GB"/>
      </w:rPr>
    </w:pPr>
    <w:r w:rsidRPr="00A72FF4">
      <w:rPr>
        <w:lang w:val="en-GB"/>
      </w:rPr>
      <w:t>ECE/TRANS/</w:t>
    </w:r>
    <w:r w:rsidRPr="00AF2205">
      <w:rPr>
        <w:lang w:val="en-GB"/>
      </w:rPr>
      <w:t>WP.29</w:t>
    </w:r>
    <w:r>
      <w:rPr>
        <w:lang w:val="en-GB"/>
      </w:rPr>
      <w:t>/</w:t>
    </w:r>
    <w:bookmarkStart w:id="48" w:name="_Hlk13154519"/>
    <w:r>
      <w:rPr>
        <w:lang w:val="en-GB"/>
      </w:rPr>
      <w:t>GRVA</w:t>
    </w:r>
    <w:r w:rsidRPr="00AF2205">
      <w:rPr>
        <w:lang w:val="en-GB"/>
      </w:rPr>
      <w:t>/201</w:t>
    </w:r>
    <w:r>
      <w:rPr>
        <w:lang w:val="en-GB"/>
      </w:rPr>
      <w:t>9</w:t>
    </w:r>
    <w:r w:rsidRPr="00AF2205">
      <w:rPr>
        <w:lang w:val="en-GB"/>
      </w:rPr>
      <w:t>/</w:t>
    </w:r>
    <w:bookmarkEnd w:id="48"/>
    <w:r>
      <w:rPr>
        <w:lang w:val="en-GB"/>
      </w:rPr>
      <w:t>17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CE69" w14:textId="7E7568CA" w:rsidR="007B6CC6" w:rsidRPr="00AB1522" w:rsidRDefault="007B6CC6" w:rsidP="00AB152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t>Annex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AA23" w14:textId="09AEACC9" w:rsidR="007B6CC6" w:rsidRPr="00115602" w:rsidRDefault="007B6CC6" w:rsidP="006C1F0C">
    <w:pPr>
      <w:pStyle w:val="Header"/>
      <w:jc w:val="right"/>
      <w:rPr>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r>
    <w:r w:rsidRPr="00115602">
      <w:rPr>
        <w:lang w:val="en-GB"/>
      </w:rPr>
      <w:t xml:space="preserve">Annex </w:t>
    </w:r>
    <w:r>
      <w:rPr>
        <w:lang w:val="en-GB"/>
      </w:rPr>
      <w:t>3</w:t>
    </w:r>
  </w:p>
  <w:p w14:paraId="0D83DBC2" w14:textId="77777777" w:rsidR="007B6CC6" w:rsidRPr="006C1F0C" w:rsidRDefault="007B6CC6" w:rsidP="006C1F0C">
    <w:pPr>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D08B" w14:textId="24849404" w:rsidR="007B6CC6" w:rsidRPr="003D6BDF" w:rsidRDefault="007B6CC6" w:rsidP="00115602">
    <w:pPr>
      <w:pStyle w:val="Header"/>
      <w:jc w:val="right"/>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01C5" w14:textId="153763D6" w:rsidR="007B6CC6" w:rsidRPr="00A72FF4" w:rsidRDefault="007B6CC6" w:rsidP="00115602">
    <w:pPr>
      <w:pStyle w:val="Header"/>
      <w:jc w:val="right"/>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60829B16" w14:textId="77777777" w:rsidR="007B6CC6" w:rsidRPr="006C1F0C" w:rsidRDefault="007B6CC6" w:rsidP="006C1F0C">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12B7" w14:textId="77777777" w:rsidR="007B6CC6" w:rsidRPr="002A755C" w:rsidRDefault="007B6CC6" w:rsidP="002A755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FB4C" w14:textId="77777777" w:rsidR="007B6CC6" w:rsidRPr="00A72FF4" w:rsidRDefault="007B6CC6" w:rsidP="00A72FF4">
    <w:pPr>
      <w:pStyle w:val="Header"/>
      <w:rPr>
        <w:lang w:val="en-GB"/>
      </w:rPr>
    </w:pPr>
    <w:r w:rsidRPr="00A72FF4">
      <w:rPr>
        <w:lang w:val="en-GB"/>
      </w:rPr>
      <w:t>E/ECE/324/Rev.2/Add.xx</w:t>
    </w:r>
    <w:r w:rsidRPr="00A72FF4">
      <w:rPr>
        <w:lang w:val="en-GB"/>
      </w:rPr>
      <w:br/>
      <w:t>E/ECE/TRANS/505/Rev.2/Add.xx</w:t>
    </w:r>
  </w:p>
  <w:p w14:paraId="2FED5BAA" w14:textId="77777777" w:rsidR="007B6CC6" w:rsidRPr="00A72FF4" w:rsidRDefault="007B6CC6" w:rsidP="00A72FF4">
    <w:pPr>
      <w:pStyle w:val="Header"/>
      <w:rPr>
        <w:lang w:val="en-GB"/>
      </w:rPr>
    </w:pPr>
    <w:r w:rsidRPr="00A72FF4">
      <w:rPr>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0E2E" w14:textId="77777777" w:rsidR="007B6CC6" w:rsidRPr="00A72FF4" w:rsidRDefault="007B6CC6" w:rsidP="00C62B29">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6B7FF2A8" w14:textId="640634EC" w:rsidR="007B6CC6" w:rsidRPr="00841273" w:rsidRDefault="007B6CC6" w:rsidP="00C62B29">
    <w:pPr>
      <w:pStyle w:val="Header"/>
    </w:pPr>
    <w:r>
      <w:t>Annex 1</w:t>
    </w:r>
  </w:p>
  <w:p w14:paraId="268D046E" w14:textId="77777777" w:rsidR="007B6CC6" w:rsidRPr="003D6BDF" w:rsidRDefault="007B6CC6" w:rsidP="00A72FF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21D8" w14:textId="77777777" w:rsidR="007B6CC6" w:rsidRPr="00A72FF4" w:rsidRDefault="007B6CC6" w:rsidP="00C62B29">
    <w:pPr>
      <w:pStyle w:val="Header"/>
      <w:jc w:val="right"/>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03AA4111" w14:textId="0DBD4073" w:rsidR="007B6CC6" w:rsidRPr="003D6BDF" w:rsidRDefault="007B6CC6" w:rsidP="00C62B29">
    <w:pPr>
      <w:pStyle w:val="Header"/>
      <w:jc w:val="right"/>
    </w:pPr>
    <w:r>
      <w:t>Annex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1E25" w14:textId="5CFDBEC3" w:rsidR="007B6CC6" w:rsidRPr="00A72FF4" w:rsidRDefault="007B6CC6" w:rsidP="0011560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462B5D7B" w14:textId="17F75DF6" w:rsidR="007B6CC6" w:rsidRPr="00A72FF4" w:rsidRDefault="007B6CC6" w:rsidP="00A72FF4">
    <w:pPr>
      <w:pStyle w:val="Header"/>
      <w:rPr>
        <w:lang w:val="en-GB"/>
      </w:rPr>
    </w:pPr>
    <w:r w:rsidRPr="00A72FF4">
      <w:rPr>
        <w:lang w:val="en-GB"/>
      </w:rPr>
      <w:t xml:space="preserve">Annex </w:t>
    </w:r>
    <w:r>
      <w:rPr>
        <w:lang w:val="en-GB"/>
      </w:rPr>
      <w:t>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11AA" w14:textId="71362025" w:rsidR="007B6CC6" w:rsidRPr="00A72FF4" w:rsidRDefault="007B6CC6" w:rsidP="00115602">
    <w:pPr>
      <w:pStyle w:val="Header"/>
      <w:jc w:val="right"/>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r>
      <w:rPr>
        <w:lang w:val="en-GB"/>
      </w:rPr>
      <w:br/>
      <w:t>Annex 3</w:t>
    </w:r>
  </w:p>
  <w:p w14:paraId="759A93C7" w14:textId="77777777" w:rsidR="007B6CC6" w:rsidRPr="006C1F0C" w:rsidRDefault="007B6CC6" w:rsidP="006C1F0C">
    <w:pP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48E9" w14:textId="77777777" w:rsidR="007B6CC6" w:rsidRPr="00A72FF4" w:rsidRDefault="007B6CC6" w:rsidP="00F425E2">
    <w:pPr>
      <w:pStyle w:val="Header"/>
      <w:rPr>
        <w:color w:val="76923C" w:themeColor="accent3" w:themeShade="BF"/>
        <w:lang w:val="en-GB"/>
      </w:rPr>
    </w:pPr>
    <w:r w:rsidRPr="00A72FF4">
      <w:rPr>
        <w:lang w:val="en-GB"/>
      </w:rPr>
      <w:t>ECE/TRANS/</w:t>
    </w:r>
    <w:r w:rsidRPr="00AF2205">
      <w:rPr>
        <w:lang w:val="en-GB"/>
      </w:rPr>
      <w:t>WP.29/</w:t>
    </w:r>
    <w:r>
      <w:rPr>
        <w:lang w:val="en-GB"/>
      </w:rPr>
      <w:t>GRVA</w:t>
    </w:r>
    <w:r w:rsidRPr="00AF2205">
      <w:rPr>
        <w:lang w:val="en-GB"/>
      </w:rPr>
      <w:t>/201</w:t>
    </w:r>
    <w:r>
      <w:rPr>
        <w:lang w:val="en-GB"/>
      </w:rPr>
      <w:t>9</w:t>
    </w:r>
    <w:r w:rsidRPr="00AF2205">
      <w:rPr>
        <w:lang w:val="en-GB"/>
      </w:rPr>
      <w:t>/</w:t>
    </w:r>
    <w:r>
      <w:rPr>
        <w:lang w:val="en-GB"/>
      </w:rPr>
      <w:t>17</w:t>
    </w:r>
  </w:p>
  <w:p w14:paraId="70D0E48A" w14:textId="678492C6" w:rsidR="007B6CC6" w:rsidRPr="003D6BDF" w:rsidRDefault="007B6CC6" w:rsidP="00F425E2">
    <w:pPr>
      <w:pStyle w:val="Header"/>
    </w:pPr>
    <w:r>
      <w:t>Annex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2"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4"/>
  </w:num>
  <w:num w:numId="2">
    <w:abstractNumId w:val="7"/>
  </w:num>
  <w:num w:numId="3">
    <w:abstractNumId w:val="13"/>
  </w:num>
  <w:num w:numId="4">
    <w:abstractNumId w:val="4"/>
  </w:num>
  <w:num w:numId="5">
    <w:abstractNumId w:val="2"/>
  </w:num>
  <w:num w:numId="6">
    <w:abstractNumId w:val="9"/>
  </w:num>
  <w:num w:numId="7">
    <w:abstractNumId w:val="8"/>
  </w:num>
  <w:num w:numId="8">
    <w:abstractNumId w:val="17"/>
  </w:num>
  <w:num w:numId="9">
    <w:abstractNumId w:val="5"/>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1"/>
  </w:num>
  <w:num w:numId="13">
    <w:abstractNumId w:val="12"/>
  </w:num>
  <w:num w:numId="14">
    <w:abstractNumId w:val="16"/>
  </w:num>
  <w:num w:numId="15">
    <w:abstractNumId w:val="11"/>
  </w:num>
  <w:num w:numId="16">
    <w:abstractNumId w:val="10"/>
  </w:num>
  <w:num w:numId="17">
    <w:abstractNumId w:val="1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C31"/>
    <w:rsid w:val="000A1272"/>
    <w:rsid w:val="000A1317"/>
    <w:rsid w:val="000A2564"/>
    <w:rsid w:val="000A25E7"/>
    <w:rsid w:val="000A268E"/>
    <w:rsid w:val="000A2852"/>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5CBA"/>
    <w:rsid w:val="001C60AE"/>
    <w:rsid w:val="001C6712"/>
    <w:rsid w:val="001C7674"/>
    <w:rsid w:val="001C785B"/>
    <w:rsid w:val="001D0BB4"/>
    <w:rsid w:val="001D0D93"/>
    <w:rsid w:val="001D106D"/>
    <w:rsid w:val="001D3C3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755C"/>
    <w:rsid w:val="002A7F83"/>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F78"/>
    <w:rsid w:val="00333FC8"/>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E41"/>
    <w:rsid w:val="0047052B"/>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446"/>
    <w:rsid w:val="004B4A7F"/>
    <w:rsid w:val="004C0D3F"/>
    <w:rsid w:val="004C1A2F"/>
    <w:rsid w:val="004C350D"/>
    <w:rsid w:val="004C49FF"/>
    <w:rsid w:val="004C6FF0"/>
    <w:rsid w:val="004C772B"/>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41A3"/>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D8"/>
    <w:rsid w:val="00654A53"/>
    <w:rsid w:val="00654A61"/>
    <w:rsid w:val="0065530F"/>
    <w:rsid w:val="00656290"/>
    <w:rsid w:val="00661205"/>
    <w:rsid w:val="00661275"/>
    <w:rsid w:val="00661989"/>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3EFC"/>
    <w:rsid w:val="007A4735"/>
    <w:rsid w:val="007A4C56"/>
    <w:rsid w:val="007A4F58"/>
    <w:rsid w:val="007A5EE2"/>
    <w:rsid w:val="007A680D"/>
    <w:rsid w:val="007A6D5C"/>
    <w:rsid w:val="007B0442"/>
    <w:rsid w:val="007B262A"/>
    <w:rsid w:val="007B4780"/>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B4A"/>
    <w:rsid w:val="007F5C89"/>
    <w:rsid w:val="007F659C"/>
    <w:rsid w:val="007F6DEE"/>
    <w:rsid w:val="007F7C34"/>
    <w:rsid w:val="007F7E75"/>
    <w:rsid w:val="008001FE"/>
    <w:rsid w:val="00800F23"/>
    <w:rsid w:val="00803E45"/>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229B"/>
    <w:rsid w:val="00B55818"/>
    <w:rsid w:val="00B55AD2"/>
    <w:rsid w:val="00B55B9C"/>
    <w:rsid w:val="00B56F9E"/>
    <w:rsid w:val="00B573AF"/>
    <w:rsid w:val="00B574CF"/>
    <w:rsid w:val="00B60307"/>
    <w:rsid w:val="00B60C1E"/>
    <w:rsid w:val="00B61990"/>
    <w:rsid w:val="00B622C6"/>
    <w:rsid w:val="00B6237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3ABE"/>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6C22"/>
    <w:rsid w:val="00E171BA"/>
    <w:rsid w:val="00E176B9"/>
    <w:rsid w:val="00E17BA7"/>
    <w:rsid w:val="00E20C48"/>
    <w:rsid w:val="00E23086"/>
    <w:rsid w:val="00E23C22"/>
    <w:rsid w:val="00E24682"/>
    <w:rsid w:val="00E259A2"/>
    <w:rsid w:val="00E25CEE"/>
    <w:rsid w:val="00E2613F"/>
    <w:rsid w:val="00E26674"/>
    <w:rsid w:val="00E27742"/>
    <w:rsid w:val="00E30C44"/>
    <w:rsid w:val="00E35030"/>
    <w:rsid w:val="00E357F2"/>
    <w:rsid w:val="00E36953"/>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372"/>
    <w:rsid w:val="00F30D47"/>
    <w:rsid w:val="00F3201D"/>
    <w:rsid w:val="00F32F3E"/>
    <w:rsid w:val="00F353C4"/>
    <w:rsid w:val="00F36266"/>
    <w:rsid w:val="00F4016A"/>
    <w:rsid w:val="00F425E2"/>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1C37"/>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ußnotentext,5_G_6,Footnote Text Char"/>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2">
    <w:name w:val="Footnote Text Char2"/>
    <w:aliases w:val="5_G Char,PP Char,Fußnotentext Char,5_G_6 Char1,Footnote Text Char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rsid w:val="00A72FF4"/>
    <w:pPr>
      <w:numPr>
        <w:numId w:val="6"/>
      </w:numPr>
      <w:suppressAutoHyphens w:val="0"/>
      <w:spacing w:line="240" w:lineRule="auto"/>
    </w:pPr>
    <w:rPr>
      <w:rFonts w:eastAsiaTheme="minorEastAsia"/>
      <w:sz w:val="24"/>
      <w:lang w:val="en-GB"/>
    </w:rPr>
  </w:style>
  <w:style w:type="paragraph" w:customStyle="1" w:styleId="Rvision1">
    <w:name w:val="Révision1"/>
    <w:hidden/>
    <w:uiPriority w:val="99"/>
    <w:semiHidden/>
    <w:rsid w:val="00A72FF4"/>
    <w:rPr>
      <w:rFonts w:eastAsiaTheme="minorEastAsia"/>
      <w:sz w:val="24"/>
      <w:szCs w:val="24"/>
      <w:lang w:val="en-GB" w:eastAsia="en-US"/>
    </w:rPr>
  </w:style>
  <w:style w:type="paragraph" w:customStyle="1" w:styleId="Sansinterligne1">
    <w:name w:val="Sans interligne1"/>
    <w:link w:val="SansinterligneCar"/>
    <w:qFormat/>
    <w:rsid w:val="00A72FF4"/>
    <w:rPr>
      <w:rFonts w:ascii="Calibri" w:eastAsiaTheme="minorEastAsia" w:hAnsi="Calibri"/>
      <w:sz w:val="22"/>
      <w:szCs w:val="22"/>
      <w:lang w:eastAsia="en-US"/>
    </w:rPr>
  </w:style>
  <w:style w:type="character" w:customStyle="1" w:styleId="SansinterligneCar">
    <w:name w:val="Sans interligne Car"/>
    <w:link w:val="Sansinterligne1"/>
    <w:rsid w:val="00A72FF4"/>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A72FF4"/>
    <w:pPr>
      <w:ind w:left="720"/>
      <w:contextualSpacing/>
    </w:pPr>
    <w:rPr>
      <w:rFonts w:eastAsiaTheme="minorEastAsia"/>
      <w:lang w:val="en-GB"/>
    </w:rPr>
  </w:style>
  <w:style w:type="paragraph" w:customStyle="1" w:styleId="Titre51">
    <w:name w:val="Titre 5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A72FF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rsid w:val="00A72FF4"/>
    <w:pPr>
      <w:widowControl w:val="0"/>
      <w:numPr>
        <w:numId w:val="10"/>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A72FF4"/>
    <w:pPr>
      <w:numPr>
        <w:numId w:val="7"/>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A72FF4"/>
    <w:pPr>
      <w:numPr>
        <w:numId w:val="8"/>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A72FF4"/>
    <w:pPr>
      <w:numPr>
        <w:numId w:val="9"/>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A72FF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A72FF4"/>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A72FF4"/>
    <w:pPr>
      <w:spacing w:line="264" w:lineRule="auto"/>
      <w:jc w:val="center"/>
    </w:pPr>
    <w:rPr>
      <w:rFonts w:ascii="Arial" w:eastAsiaTheme="minorEastAsia" w:hAnsi="Arial"/>
      <w:b/>
      <w:sz w:val="24"/>
      <w:lang w:val="en-GB" w:eastAsia="en-US"/>
    </w:rPr>
  </w:style>
  <w:style w:type="paragraph" w:customStyle="1" w:styleId="Point0">
    <w:name w:val="Point 0"/>
    <w:basedOn w:val="Normal"/>
    <w:rsid w:val="00A72FF4"/>
    <w:pPr>
      <w:suppressAutoHyphens w:val="0"/>
      <w:spacing w:before="120" w:after="120" w:line="240" w:lineRule="auto"/>
      <w:ind w:left="850" w:hanging="850"/>
      <w:jc w:val="both"/>
    </w:pPr>
    <w:rPr>
      <w:rFonts w:eastAsiaTheme="minorEastAsia"/>
      <w:sz w:val="24"/>
      <w:lang w:val="en-GB"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A72FF4"/>
    <w:pPr>
      <w:numPr>
        <w:numId w:val="1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A72FF4"/>
    <w:rPr>
      <w:rFonts w:eastAsia="MS Mincho"/>
      <w:sz w:val="24"/>
      <w:szCs w:val="24"/>
      <w:lang w:val="en-US" w:eastAsia="ja-JP"/>
    </w:rPr>
  </w:style>
  <w:style w:type="paragraph" w:customStyle="1" w:styleId="bulletpoints2">
    <w:name w:val="bullet points 2"/>
    <w:basedOn w:val="Normal"/>
    <w:qFormat/>
    <w:rsid w:val="00A72FF4"/>
    <w:pPr>
      <w:numPr>
        <w:ilvl w:val="1"/>
        <w:numId w:val="12"/>
      </w:numPr>
      <w:suppressAutoHyphens w:val="0"/>
      <w:spacing w:line="240" w:lineRule="auto"/>
      <w:ind w:left="993" w:hanging="284"/>
    </w:pPr>
    <w:rPr>
      <w:rFonts w:eastAsia="MS Mincho"/>
      <w:color w:val="000000"/>
      <w:lang w:val="en-GB" w:eastAsia="ja-JP"/>
    </w:rPr>
  </w:style>
  <w:style w:type="paragraph" w:customStyle="1" w:styleId="a1">
    <w:name w:val="(a)"/>
    <w:basedOn w:val="para"/>
    <w:qFormat/>
    <w:rsid w:val="00A72FF4"/>
    <w:pPr>
      <w:ind w:left="2835" w:hanging="567"/>
    </w:pPr>
    <w:rPr>
      <w:rFonts w:eastAsia="Yu Mincho"/>
      <w:lang w:val="x-none"/>
    </w:rPr>
  </w:style>
  <w:style w:type="paragraph" w:customStyle="1" w:styleId="i">
    <w:name w:val="(i)"/>
    <w:basedOn w:val="a1"/>
    <w:qFormat/>
    <w:rsid w:val="00A72FF4"/>
    <w:pPr>
      <w:ind w:left="3402"/>
    </w:pPr>
  </w:style>
  <w:style w:type="paragraph" w:customStyle="1" w:styleId="bloc">
    <w:name w:val="bloc"/>
    <w:basedOn w:val="para"/>
    <w:qFormat/>
    <w:rsid w:val="00A72FF4"/>
    <w:pPr>
      <w:ind w:firstLine="0"/>
    </w:pPr>
    <w:rPr>
      <w:rFonts w:eastAsia="Yu Mincho"/>
      <w:lang w:val="x-none"/>
    </w:rPr>
  </w:style>
  <w:style w:type="paragraph" w:styleId="TOC1">
    <w:name w:val="toc 1"/>
    <w:basedOn w:val="Normal"/>
    <w:next w:val="Normal"/>
    <w:autoRedefine/>
    <w:uiPriority w:val="39"/>
    <w:rsid w:val="00A72FF4"/>
    <w:pPr>
      <w:tabs>
        <w:tab w:val="left" w:pos="440"/>
        <w:tab w:val="right" w:leader="dot" w:pos="9072"/>
        <w:tab w:val="right" w:pos="9639"/>
      </w:tabs>
      <w:spacing w:after="120"/>
      <w:ind w:left="1134" w:hanging="567"/>
    </w:pPr>
    <w:rPr>
      <w:rFonts w:eastAsia="Yu Mincho"/>
      <w:lang w:val="en-GB"/>
    </w:rPr>
  </w:style>
  <w:style w:type="table" w:customStyle="1" w:styleId="Grilledutableau2">
    <w:name w:val="Grille du tableau2"/>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2BE4-F8AB-4165-AAFB-0481E330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10099</Words>
  <Characters>53138</Characters>
  <Application>Microsoft Office Word</Application>
  <DocSecurity>0</DocSecurity>
  <Lines>1360</Lines>
  <Paragraphs>754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ECE/TRANS/WP.29/GRVA/2019/17</vt:lpstr>
      <vt:lpstr>ECE/TRANS/WP.29/2009/...</vt:lpstr>
    </vt:vector>
  </TitlesOfParts>
  <Company>CSD</Company>
  <LinksUpToDate>false</LinksUpToDate>
  <CharactersWithSpaces>62862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Generic Pdf eng</cp:lastModifiedBy>
  <cp:revision>2</cp:revision>
  <cp:lastPrinted>2019-07-16T08:27:00Z</cp:lastPrinted>
  <dcterms:created xsi:type="dcterms:W3CDTF">2019-07-16T10:06:00Z</dcterms:created>
  <dcterms:modified xsi:type="dcterms:W3CDTF">2019-07-16T10:06:00Z</dcterms:modified>
</cp:coreProperties>
</file>