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A484A" w14:paraId="0AA861BE" w14:textId="77777777" w:rsidTr="00B20551">
        <w:trPr>
          <w:cantSplit/>
          <w:trHeight w:hRule="exact" w:val="851"/>
        </w:trPr>
        <w:tc>
          <w:tcPr>
            <w:tcW w:w="1276" w:type="dxa"/>
            <w:tcBorders>
              <w:bottom w:val="single" w:sz="4" w:space="0" w:color="auto"/>
            </w:tcBorders>
            <w:vAlign w:val="bottom"/>
          </w:tcPr>
          <w:p w14:paraId="7F41014C" w14:textId="77777777" w:rsidR="009E6CB7" w:rsidRPr="002A484A" w:rsidRDefault="009E6CB7" w:rsidP="00B20551">
            <w:pPr>
              <w:spacing w:after="80"/>
            </w:pPr>
          </w:p>
        </w:tc>
        <w:tc>
          <w:tcPr>
            <w:tcW w:w="2268" w:type="dxa"/>
            <w:tcBorders>
              <w:bottom w:val="single" w:sz="4" w:space="0" w:color="auto"/>
            </w:tcBorders>
            <w:vAlign w:val="bottom"/>
          </w:tcPr>
          <w:p w14:paraId="7BDBC3BB" w14:textId="77777777" w:rsidR="009E6CB7" w:rsidRPr="002A484A" w:rsidRDefault="009E6CB7" w:rsidP="00B20551">
            <w:pPr>
              <w:spacing w:after="80" w:line="300" w:lineRule="exact"/>
              <w:rPr>
                <w:b/>
                <w:sz w:val="24"/>
                <w:szCs w:val="24"/>
              </w:rPr>
            </w:pPr>
            <w:r w:rsidRPr="002A484A">
              <w:rPr>
                <w:sz w:val="28"/>
                <w:szCs w:val="28"/>
              </w:rPr>
              <w:t>United Nations</w:t>
            </w:r>
          </w:p>
        </w:tc>
        <w:tc>
          <w:tcPr>
            <w:tcW w:w="6095" w:type="dxa"/>
            <w:gridSpan w:val="2"/>
            <w:tcBorders>
              <w:bottom w:val="single" w:sz="4" w:space="0" w:color="auto"/>
            </w:tcBorders>
            <w:vAlign w:val="bottom"/>
          </w:tcPr>
          <w:p w14:paraId="38F0D857" w14:textId="77777777" w:rsidR="009E6CB7" w:rsidRPr="002A484A" w:rsidRDefault="0044397D" w:rsidP="0044397D">
            <w:pPr>
              <w:jc w:val="right"/>
            </w:pPr>
            <w:r w:rsidRPr="002A484A">
              <w:rPr>
                <w:sz w:val="40"/>
              </w:rPr>
              <w:t>ECE</w:t>
            </w:r>
            <w:r w:rsidRPr="002A484A">
              <w:t>/TRANS/WP.29/GRSP/2019/</w:t>
            </w:r>
            <w:r w:rsidR="00123DDF" w:rsidRPr="002A484A">
              <w:t>31</w:t>
            </w:r>
          </w:p>
        </w:tc>
      </w:tr>
      <w:tr w:rsidR="009E6CB7" w:rsidRPr="002A484A" w14:paraId="50BD70AB" w14:textId="77777777" w:rsidTr="00B20551">
        <w:trPr>
          <w:cantSplit/>
          <w:trHeight w:hRule="exact" w:val="2835"/>
        </w:trPr>
        <w:tc>
          <w:tcPr>
            <w:tcW w:w="1276" w:type="dxa"/>
            <w:tcBorders>
              <w:top w:val="single" w:sz="4" w:space="0" w:color="auto"/>
              <w:bottom w:val="single" w:sz="12" w:space="0" w:color="auto"/>
            </w:tcBorders>
          </w:tcPr>
          <w:p w14:paraId="78BA6B38" w14:textId="77777777" w:rsidR="009E6CB7" w:rsidRPr="002A484A" w:rsidRDefault="00686A48" w:rsidP="00B20551">
            <w:pPr>
              <w:spacing w:before="120"/>
            </w:pPr>
            <w:r w:rsidRPr="005B163C">
              <w:rPr>
                <w:noProof/>
                <w:lang w:eastAsia="zh-CN"/>
              </w:rPr>
              <w:drawing>
                <wp:inline distT="0" distB="0" distL="0" distR="0" wp14:anchorId="33E769E5" wp14:editId="4FD64B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B04233" w14:textId="77777777" w:rsidR="009E6CB7" w:rsidRPr="002A484A" w:rsidRDefault="009E6CB7" w:rsidP="00B20551">
            <w:pPr>
              <w:spacing w:before="120" w:line="420" w:lineRule="exact"/>
              <w:rPr>
                <w:sz w:val="40"/>
                <w:szCs w:val="40"/>
              </w:rPr>
            </w:pPr>
            <w:r w:rsidRPr="002A484A">
              <w:rPr>
                <w:b/>
                <w:sz w:val="40"/>
                <w:szCs w:val="40"/>
              </w:rPr>
              <w:t>Economic and Social Council</w:t>
            </w:r>
          </w:p>
        </w:tc>
        <w:tc>
          <w:tcPr>
            <w:tcW w:w="2835" w:type="dxa"/>
            <w:tcBorders>
              <w:top w:val="single" w:sz="4" w:space="0" w:color="auto"/>
              <w:bottom w:val="single" w:sz="12" w:space="0" w:color="auto"/>
            </w:tcBorders>
          </w:tcPr>
          <w:p w14:paraId="5EE865EF" w14:textId="77777777" w:rsidR="009E6CB7" w:rsidRPr="002A484A" w:rsidRDefault="0044397D" w:rsidP="0044397D">
            <w:pPr>
              <w:spacing w:before="240" w:line="240" w:lineRule="exact"/>
            </w:pPr>
            <w:r w:rsidRPr="002A484A">
              <w:t>Distr.: General</w:t>
            </w:r>
          </w:p>
          <w:p w14:paraId="149B5FA3" w14:textId="77777777" w:rsidR="0044397D" w:rsidRPr="002A484A" w:rsidRDefault="00C82BE6" w:rsidP="0044397D">
            <w:pPr>
              <w:spacing w:line="240" w:lineRule="exact"/>
            </w:pPr>
            <w:r>
              <w:t>26</w:t>
            </w:r>
            <w:r w:rsidR="0044397D" w:rsidRPr="002A484A">
              <w:t xml:space="preserve"> September 2019</w:t>
            </w:r>
          </w:p>
          <w:p w14:paraId="27B0B394" w14:textId="77777777" w:rsidR="0044397D" w:rsidRPr="002A484A" w:rsidRDefault="0044397D" w:rsidP="0044397D">
            <w:pPr>
              <w:spacing w:line="240" w:lineRule="exact"/>
            </w:pPr>
          </w:p>
          <w:p w14:paraId="40E5F38E" w14:textId="77777777" w:rsidR="0044397D" w:rsidRPr="002A484A" w:rsidRDefault="0044397D" w:rsidP="0044397D">
            <w:pPr>
              <w:spacing w:line="240" w:lineRule="exact"/>
            </w:pPr>
            <w:r w:rsidRPr="002A484A">
              <w:t>Original: English</w:t>
            </w:r>
          </w:p>
        </w:tc>
      </w:tr>
    </w:tbl>
    <w:p w14:paraId="0E98210C" w14:textId="77777777" w:rsidR="0044397D" w:rsidRPr="002A484A" w:rsidRDefault="0044397D" w:rsidP="0044397D">
      <w:pPr>
        <w:spacing w:before="120"/>
        <w:rPr>
          <w:b/>
          <w:sz w:val="28"/>
          <w:szCs w:val="28"/>
        </w:rPr>
      </w:pPr>
      <w:r w:rsidRPr="002A484A">
        <w:rPr>
          <w:b/>
          <w:sz w:val="28"/>
          <w:szCs w:val="28"/>
        </w:rPr>
        <w:t>Economic Commission for Europe</w:t>
      </w:r>
    </w:p>
    <w:p w14:paraId="7D38836D" w14:textId="77777777" w:rsidR="0044397D" w:rsidRPr="002A484A" w:rsidRDefault="0044397D" w:rsidP="0044397D">
      <w:pPr>
        <w:spacing w:before="120"/>
        <w:rPr>
          <w:sz w:val="28"/>
          <w:szCs w:val="28"/>
        </w:rPr>
      </w:pPr>
      <w:r w:rsidRPr="002A484A">
        <w:rPr>
          <w:sz w:val="28"/>
          <w:szCs w:val="28"/>
        </w:rPr>
        <w:t>Inland Transport Committee</w:t>
      </w:r>
    </w:p>
    <w:p w14:paraId="7C16E408" w14:textId="77777777" w:rsidR="0044397D" w:rsidRPr="002A484A" w:rsidRDefault="0044397D" w:rsidP="0044397D">
      <w:pPr>
        <w:spacing w:before="120"/>
        <w:rPr>
          <w:b/>
          <w:sz w:val="24"/>
          <w:szCs w:val="24"/>
        </w:rPr>
      </w:pPr>
      <w:r w:rsidRPr="002A484A">
        <w:rPr>
          <w:b/>
          <w:sz w:val="24"/>
          <w:szCs w:val="24"/>
        </w:rPr>
        <w:t>World Forum for Harmonization of Vehicle Regulations</w:t>
      </w:r>
    </w:p>
    <w:p w14:paraId="1536F56E" w14:textId="77777777" w:rsidR="0044397D" w:rsidRPr="002A484A" w:rsidRDefault="0044397D" w:rsidP="0044397D">
      <w:pPr>
        <w:spacing w:before="120"/>
        <w:rPr>
          <w:b/>
        </w:rPr>
      </w:pPr>
      <w:r w:rsidRPr="002A484A">
        <w:rPr>
          <w:b/>
        </w:rPr>
        <w:t>Working Party on Passive Safety</w:t>
      </w:r>
    </w:p>
    <w:p w14:paraId="78722D70" w14:textId="77777777" w:rsidR="0044397D" w:rsidRPr="002A484A" w:rsidRDefault="0044397D" w:rsidP="0044397D">
      <w:pPr>
        <w:spacing w:before="120"/>
        <w:rPr>
          <w:b/>
        </w:rPr>
      </w:pPr>
      <w:r w:rsidRPr="002A484A">
        <w:rPr>
          <w:b/>
        </w:rPr>
        <w:t>Sixty-sixth session</w:t>
      </w:r>
    </w:p>
    <w:p w14:paraId="4F460F88" w14:textId="77777777" w:rsidR="0044397D" w:rsidRPr="002A484A" w:rsidRDefault="0044397D" w:rsidP="0044397D">
      <w:r w:rsidRPr="002A484A">
        <w:t>Geneva, 10</w:t>
      </w:r>
      <w:r w:rsidR="00C82BE6">
        <w:t>-</w:t>
      </w:r>
      <w:r w:rsidRPr="002A484A">
        <w:t>13 December 2019</w:t>
      </w:r>
    </w:p>
    <w:p w14:paraId="4DCEB956" w14:textId="77777777" w:rsidR="0044397D" w:rsidRPr="002A484A" w:rsidRDefault="0044397D" w:rsidP="0044397D">
      <w:r w:rsidRPr="002A484A">
        <w:t xml:space="preserve">Item </w:t>
      </w:r>
      <w:r w:rsidR="00123DDF" w:rsidRPr="002A484A">
        <w:t>12</w:t>
      </w:r>
      <w:r w:rsidRPr="002A484A">
        <w:t xml:space="preserve"> of the provisional agenda</w:t>
      </w:r>
    </w:p>
    <w:p w14:paraId="0EA8E56C" w14:textId="77777777" w:rsidR="0044397D" w:rsidRPr="002A484A" w:rsidRDefault="0044397D" w:rsidP="0044397D">
      <w:r w:rsidRPr="002A484A">
        <w:rPr>
          <w:b/>
        </w:rPr>
        <w:t xml:space="preserve">UN Regulation No. </w:t>
      </w:r>
      <w:r w:rsidR="00123DDF" w:rsidRPr="002A484A">
        <w:rPr>
          <w:b/>
        </w:rPr>
        <w:t>42</w:t>
      </w:r>
      <w:r w:rsidRPr="002A484A">
        <w:rPr>
          <w:b/>
        </w:rPr>
        <w:t xml:space="preserve"> (</w:t>
      </w:r>
      <w:r w:rsidR="004744BA" w:rsidRPr="002A484A">
        <w:rPr>
          <w:b/>
        </w:rPr>
        <w:t>Front and rear protection devices</w:t>
      </w:r>
      <w:r w:rsidRPr="002A484A">
        <w:rPr>
          <w:b/>
        </w:rPr>
        <w:t>)</w:t>
      </w:r>
    </w:p>
    <w:p w14:paraId="00761729" w14:textId="77777777" w:rsidR="0044397D" w:rsidRPr="002A484A" w:rsidRDefault="0044397D" w:rsidP="004744BA">
      <w:pPr>
        <w:keepNext/>
        <w:keepLines/>
        <w:tabs>
          <w:tab w:val="right" w:pos="851"/>
        </w:tabs>
        <w:spacing w:before="360" w:after="240" w:line="300" w:lineRule="exact"/>
        <w:ind w:left="1134" w:right="1134" w:hanging="1134"/>
        <w:rPr>
          <w:rFonts w:eastAsia="MS Mincho"/>
          <w:b/>
          <w:bCs/>
          <w:sz w:val="28"/>
        </w:rPr>
      </w:pPr>
      <w:r w:rsidRPr="002A484A">
        <w:rPr>
          <w:rFonts w:eastAsia="MS Mincho"/>
          <w:b/>
          <w:bCs/>
          <w:sz w:val="28"/>
        </w:rPr>
        <w:tab/>
      </w:r>
      <w:r w:rsidRPr="002A484A">
        <w:rPr>
          <w:rFonts w:eastAsia="MS Mincho"/>
          <w:b/>
          <w:bCs/>
          <w:sz w:val="28"/>
        </w:rPr>
        <w:tab/>
      </w:r>
      <w:r w:rsidRPr="005B163C">
        <w:rPr>
          <w:rFonts w:eastAsia="MS Mincho"/>
          <w:b/>
          <w:bCs/>
          <w:sz w:val="28"/>
        </w:rPr>
        <w:t xml:space="preserve">Proposal for Supplement </w:t>
      </w:r>
      <w:r w:rsidR="004744BA" w:rsidRPr="005B163C">
        <w:rPr>
          <w:rFonts w:eastAsia="MS Mincho"/>
          <w:b/>
          <w:bCs/>
          <w:sz w:val="28"/>
        </w:rPr>
        <w:t>2</w:t>
      </w:r>
      <w:r w:rsidRPr="005B163C">
        <w:rPr>
          <w:rFonts w:eastAsia="MS Mincho"/>
          <w:b/>
          <w:bCs/>
          <w:sz w:val="28"/>
        </w:rPr>
        <w:t xml:space="preserve"> to </w:t>
      </w:r>
      <w:r w:rsidR="004744BA" w:rsidRPr="005B163C">
        <w:rPr>
          <w:rFonts w:eastAsia="MS Mincho"/>
          <w:b/>
          <w:bCs/>
          <w:sz w:val="28"/>
        </w:rPr>
        <w:t xml:space="preserve">original text of </w:t>
      </w:r>
      <w:r w:rsidRPr="002A484A">
        <w:rPr>
          <w:rFonts w:eastAsia="MS Mincho"/>
          <w:b/>
          <w:bCs/>
          <w:sz w:val="28"/>
        </w:rPr>
        <w:t>UN Regulation No. </w:t>
      </w:r>
      <w:r w:rsidR="004744BA" w:rsidRPr="002A484A">
        <w:rPr>
          <w:rFonts w:eastAsia="MS Mincho"/>
          <w:b/>
          <w:bCs/>
          <w:sz w:val="28"/>
        </w:rPr>
        <w:t>42</w:t>
      </w:r>
      <w:r w:rsidRPr="002A484A">
        <w:rPr>
          <w:rFonts w:eastAsia="MS Mincho"/>
          <w:b/>
          <w:bCs/>
          <w:sz w:val="28"/>
        </w:rPr>
        <w:t xml:space="preserve"> </w:t>
      </w:r>
      <w:r w:rsidRPr="002A484A">
        <w:rPr>
          <w:rFonts w:eastAsia="MS Mincho"/>
          <w:b/>
          <w:sz w:val="28"/>
        </w:rPr>
        <w:t>(</w:t>
      </w:r>
      <w:r w:rsidR="004744BA" w:rsidRPr="002A484A">
        <w:rPr>
          <w:rFonts w:eastAsia="MS Mincho"/>
          <w:b/>
          <w:sz w:val="28"/>
        </w:rPr>
        <w:t>Front and rear protection devices</w:t>
      </w:r>
      <w:r w:rsidRPr="002A484A">
        <w:rPr>
          <w:rFonts w:eastAsia="MS Mincho"/>
          <w:b/>
          <w:sz w:val="28"/>
        </w:rPr>
        <w:t>)</w:t>
      </w:r>
    </w:p>
    <w:p w14:paraId="4D6338D7" w14:textId="77777777" w:rsidR="0044397D" w:rsidRPr="002A484A" w:rsidRDefault="0044397D" w:rsidP="0044397D">
      <w:pPr>
        <w:keepNext/>
        <w:keepLines/>
        <w:tabs>
          <w:tab w:val="right" w:pos="851"/>
        </w:tabs>
        <w:spacing w:before="360" w:after="240" w:line="270" w:lineRule="exact"/>
        <w:ind w:left="1134" w:right="1134" w:hanging="1134"/>
        <w:rPr>
          <w:rFonts w:eastAsia="MS Mincho"/>
          <w:b/>
          <w:sz w:val="24"/>
        </w:rPr>
      </w:pPr>
      <w:r w:rsidRPr="002A484A">
        <w:rPr>
          <w:rFonts w:eastAsia="MS Mincho"/>
          <w:b/>
          <w:sz w:val="24"/>
        </w:rPr>
        <w:tab/>
      </w:r>
      <w:r w:rsidRPr="002A484A">
        <w:rPr>
          <w:rFonts w:eastAsia="MS Mincho"/>
          <w:b/>
          <w:sz w:val="24"/>
        </w:rPr>
        <w:tab/>
        <w:t xml:space="preserve">Submitted by the expert from </w:t>
      </w:r>
      <w:r w:rsidR="004744BA" w:rsidRPr="002A484A">
        <w:rPr>
          <w:rFonts w:eastAsia="MS Mincho"/>
          <w:b/>
          <w:sz w:val="24"/>
          <w:lang w:eastAsia="ja-JP"/>
        </w:rPr>
        <w:t>the Netherlands</w:t>
      </w:r>
      <w:r w:rsidRPr="002A484A">
        <w:rPr>
          <w:rFonts w:eastAsia="MS Mincho"/>
        </w:rPr>
        <w:footnoteReference w:customMarkFollows="1" w:id="2"/>
        <w:t>*</w:t>
      </w:r>
    </w:p>
    <w:p w14:paraId="72886BBE" w14:textId="081F606A" w:rsidR="004744BA" w:rsidRPr="002A484A" w:rsidRDefault="004744BA" w:rsidP="004744BA">
      <w:pPr>
        <w:pStyle w:val="SingleTxtG"/>
        <w:ind w:firstLine="567"/>
      </w:pPr>
      <w:r w:rsidRPr="002A484A">
        <w:rPr>
          <w:szCs w:val="23"/>
        </w:rPr>
        <w:t>The text reproduced below was prepared by the expert from the Netherlands to explain how to deal with advanced driver assist systems</w:t>
      </w:r>
      <w:r w:rsidR="00AE2653">
        <w:rPr>
          <w:szCs w:val="23"/>
        </w:rPr>
        <w:t xml:space="preserve"> that</w:t>
      </w:r>
      <w:r w:rsidRPr="002A484A">
        <w:rPr>
          <w:szCs w:val="23"/>
        </w:rPr>
        <w:t xml:space="preserve"> affect braking and steering requirements</w:t>
      </w:r>
      <w:r w:rsidRPr="002A484A">
        <w:t xml:space="preserve">. </w:t>
      </w:r>
      <w:r w:rsidRPr="002A484A">
        <w:rPr>
          <w:szCs w:val="23"/>
        </w:rPr>
        <w:t>The modifications to the current text of the Regulation are marked in bold for new or strikethrough for deleted characters.</w:t>
      </w:r>
    </w:p>
    <w:p w14:paraId="769A42F1" w14:textId="77777777" w:rsidR="0044397D" w:rsidRPr="002A484A" w:rsidRDefault="0044397D" w:rsidP="0044397D">
      <w:pPr>
        <w:ind w:left="1134" w:right="1134" w:hanging="1134"/>
        <w:jc w:val="both"/>
        <w:rPr>
          <w:rFonts w:eastAsia="MS Mincho"/>
        </w:rPr>
      </w:pPr>
    </w:p>
    <w:p w14:paraId="17071F8C" w14:textId="77777777" w:rsidR="0044397D" w:rsidRPr="002A484A" w:rsidRDefault="0044397D" w:rsidP="0044397D">
      <w:pPr>
        <w:ind w:left="1134" w:right="1134" w:hanging="1134"/>
        <w:jc w:val="both"/>
        <w:rPr>
          <w:sz w:val="24"/>
          <w:szCs w:val="24"/>
        </w:rPr>
      </w:pPr>
      <w:r w:rsidRPr="002A484A">
        <w:br w:type="page"/>
      </w:r>
      <w:bookmarkStart w:id="0" w:name="_Hlk520287618"/>
    </w:p>
    <w:bookmarkEnd w:id="0"/>
    <w:p w14:paraId="07520B6A" w14:textId="77777777" w:rsidR="0044397D" w:rsidRPr="002A484A" w:rsidRDefault="0044397D" w:rsidP="0044397D">
      <w:pPr>
        <w:pStyle w:val="HChG"/>
      </w:pPr>
      <w:r w:rsidRPr="002A484A">
        <w:lastRenderedPageBreak/>
        <w:tab/>
        <w:t>I.</w:t>
      </w:r>
      <w:r w:rsidRPr="002A484A">
        <w:tab/>
        <w:t>Proposal</w:t>
      </w:r>
    </w:p>
    <w:p w14:paraId="718C94E8" w14:textId="77777777" w:rsidR="004744BA" w:rsidRPr="005B163C" w:rsidRDefault="004744BA" w:rsidP="004744BA">
      <w:pPr>
        <w:pStyle w:val="SingleTxtG"/>
      </w:pPr>
      <w:r w:rsidRPr="005B163C">
        <w:rPr>
          <w:i/>
          <w:iCs/>
        </w:rPr>
        <w:t>Paragraph 6.1.5.</w:t>
      </w:r>
      <w:r w:rsidRPr="005B163C">
        <w:t>, amend to read:</w:t>
      </w:r>
    </w:p>
    <w:p w14:paraId="39397959" w14:textId="77777777" w:rsidR="004744BA" w:rsidRPr="002A484A" w:rsidRDefault="004744BA" w:rsidP="004744BA">
      <w:pPr>
        <w:pStyle w:val="SingleTxtG"/>
        <w:ind w:left="2268" w:hanging="1134"/>
        <w:rPr>
          <w:sz w:val="22"/>
          <w:szCs w:val="22"/>
        </w:rPr>
      </w:pPr>
      <w:r w:rsidRPr="002A484A">
        <w:rPr>
          <w:sz w:val="22"/>
          <w:szCs w:val="22"/>
        </w:rPr>
        <w:t>"6.1.5.</w:t>
      </w:r>
      <w:r w:rsidRPr="002A484A">
        <w:rPr>
          <w:sz w:val="22"/>
          <w:szCs w:val="22"/>
        </w:rPr>
        <w:tab/>
        <w:t>The vehicle's propulsion, suspension (including tyres), steering and braking systems shall remain in adjustment and shall operate in a normal manner.</w:t>
      </w:r>
    </w:p>
    <w:p w14:paraId="6CF128EA" w14:textId="77777777" w:rsidR="0044397D" w:rsidRPr="002A484A" w:rsidRDefault="004744BA" w:rsidP="004744BA">
      <w:pPr>
        <w:pStyle w:val="SingleTxtG"/>
        <w:ind w:left="2268"/>
        <w:rPr>
          <w:b/>
        </w:rPr>
      </w:pPr>
      <w:r w:rsidRPr="002A484A">
        <w:rPr>
          <w:b/>
        </w:rPr>
        <w:t>This requirement does not apply to sensors, cameras, radar devices</w:t>
      </w:r>
      <w:r w:rsidR="00AE2653">
        <w:rPr>
          <w:b/>
        </w:rPr>
        <w:t>,</w:t>
      </w:r>
      <w:r w:rsidRPr="002A484A">
        <w:rPr>
          <w:b/>
        </w:rPr>
        <w:t xml:space="preserve"> etc. being part of driver assist systems approved under UN Regulation No. 13-H, UN Regulation No. 13 and/or UN Regulation No. 79. They may </w:t>
      </w:r>
      <w:r w:rsidR="00AE2653">
        <w:rPr>
          <w:b/>
        </w:rPr>
        <w:t xml:space="preserve">become </w:t>
      </w:r>
      <w:r w:rsidRPr="002A484A">
        <w:rPr>
          <w:b/>
        </w:rPr>
        <w:t xml:space="preserve">damaged, disoriented or broken due to an impact carried out according to Annex 3 as long as the basic braking and steering performance </w:t>
      </w:r>
      <w:r w:rsidR="00AE2653">
        <w:rPr>
          <w:b/>
        </w:rPr>
        <w:t xml:space="preserve">are </w:t>
      </w:r>
      <w:r w:rsidRPr="002A484A">
        <w:rPr>
          <w:b/>
        </w:rPr>
        <w:t>still intact."</w:t>
      </w:r>
    </w:p>
    <w:p w14:paraId="7ABB9430" w14:textId="77777777" w:rsidR="0044397D" w:rsidRPr="002A484A" w:rsidRDefault="00680940" w:rsidP="00680940">
      <w:pPr>
        <w:pStyle w:val="HChG"/>
      </w:pPr>
      <w:r w:rsidRPr="002A484A">
        <w:rPr>
          <w:w w:val="105"/>
        </w:rPr>
        <w:tab/>
        <w:t>II.</w:t>
      </w:r>
      <w:r w:rsidRPr="002A484A">
        <w:rPr>
          <w:w w:val="105"/>
        </w:rPr>
        <w:tab/>
      </w:r>
      <w:r w:rsidR="0044397D" w:rsidRPr="002A484A">
        <w:rPr>
          <w:w w:val="105"/>
        </w:rPr>
        <w:t>Justification</w:t>
      </w:r>
    </w:p>
    <w:p w14:paraId="0930E6F5" w14:textId="77777777" w:rsidR="004744BA" w:rsidRPr="002A484A" w:rsidRDefault="004744BA" w:rsidP="004744BA">
      <w:pPr>
        <w:pStyle w:val="SingleTxtG"/>
      </w:pPr>
      <w:r w:rsidRPr="002A484A">
        <w:t>1.</w:t>
      </w:r>
      <w:r w:rsidRPr="002A484A">
        <w:tab/>
        <w:t>UN Regulation No. 42 originate</w:t>
      </w:r>
      <w:r w:rsidR="00AE2653">
        <w:t>d</w:t>
      </w:r>
      <w:r w:rsidRPr="002A484A">
        <w:t xml:space="preserve"> long before advanced driver assist systems were introduced. The requirement in paragraph 6.1.5. states that the steering and braking systems shall remain in adjustment and shall operate in a normal manner. </w:t>
      </w:r>
      <w:r w:rsidRPr="002A484A">
        <w:br/>
        <w:t>Damage, disorientation and breakage of sensors being part of driver assist systems is covered under the requirements of Annex 8 to UN Regulation No. 13-H, Annex 18 to UN Regulation No. 13 and Annex 6 to UN Regulation No. 79 which basically makes sure that any possible error in the system shall not lead to dangerous or unexpected behaviour of the vehicle.</w:t>
      </w:r>
    </w:p>
    <w:p w14:paraId="3418FFAC" w14:textId="77777777" w:rsidR="004744BA" w:rsidRPr="002A484A" w:rsidRDefault="004744BA" w:rsidP="004744BA">
      <w:pPr>
        <w:pStyle w:val="SingleTxtG"/>
      </w:pPr>
      <w:r w:rsidRPr="002A484A">
        <w:t>2.</w:t>
      </w:r>
      <w:r w:rsidRPr="002A484A">
        <w:tab/>
        <w:t xml:space="preserve">Paragraph 6.1.5. </w:t>
      </w:r>
      <w:proofErr w:type="gramStart"/>
      <w:r w:rsidRPr="002A484A">
        <w:t>is</w:t>
      </w:r>
      <w:proofErr w:type="gramEnd"/>
      <w:r w:rsidRPr="002A484A">
        <w:t xml:space="preserve"> fulfilled as long as the basic functionality of braking systems and steering systems, like Anti</w:t>
      </w:r>
      <w:r w:rsidR="00AE5A2B" w:rsidRPr="002A484A">
        <w:t>-</w:t>
      </w:r>
      <w:r w:rsidRPr="002A484A">
        <w:t>lock B</w:t>
      </w:r>
      <w:r w:rsidR="00AE5A2B" w:rsidRPr="002A484A">
        <w:t xml:space="preserve">raking </w:t>
      </w:r>
      <w:r w:rsidRPr="002A484A">
        <w:t>S</w:t>
      </w:r>
      <w:r w:rsidR="00AE5A2B" w:rsidRPr="002A484A">
        <w:t>ystem</w:t>
      </w:r>
      <w:r w:rsidRPr="002A484A">
        <w:t xml:space="preserve">, </w:t>
      </w:r>
      <w:r w:rsidR="00AE5A2B" w:rsidRPr="002A484A">
        <w:t>Electronic Stability Control</w:t>
      </w:r>
      <w:r w:rsidRPr="002A484A">
        <w:t xml:space="preserve"> and</w:t>
      </w:r>
      <w:r w:rsidR="00AE2653">
        <w:t>,</w:t>
      </w:r>
      <w:r w:rsidRPr="002A484A">
        <w:t xml:space="preserve"> e.g. the alignment of the wheels </w:t>
      </w:r>
      <w:r w:rsidR="00AE2653">
        <w:t xml:space="preserve">are </w:t>
      </w:r>
      <w:r w:rsidRPr="002A484A">
        <w:t>still guaranteed.</w:t>
      </w:r>
    </w:p>
    <w:p w14:paraId="3E154BF1" w14:textId="77777777" w:rsidR="004744BA" w:rsidRPr="002A484A" w:rsidRDefault="00AE5A2B" w:rsidP="004744BA">
      <w:pPr>
        <w:pStyle w:val="SingleTxtG"/>
      </w:pPr>
      <w:r w:rsidRPr="002A484A">
        <w:t>3.</w:t>
      </w:r>
      <w:r w:rsidRPr="002A484A">
        <w:tab/>
      </w:r>
      <w:r w:rsidR="004744BA" w:rsidRPr="002A484A">
        <w:t>Failure of a sensor that would result in</w:t>
      </w:r>
      <w:r w:rsidR="00AE2653">
        <w:t>,</w:t>
      </w:r>
      <w:r w:rsidR="004744BA" w:rsidRPr="002A484A">
        <w:t xml:space="preserve"> e.g. the assisted parking mode not functioning anymore, </w:t>
      </w:r>
      <w:r w:rsidR="00AE2653">
        <w:t xml:space="preserve">and </w:t>
      </w:r>
      <w:r w:rsidR="004744BA" w:rsidRPr="002A484A">
        <w:t>should therefore be excluded from the requirements under</w:t>
      </w:r>
      <w:r w:rsidRPr="002A484A">
        <w:t xml:space="preserve"> UN</w:t>
      </w:r>
      <w:r w:rsidR="004744BA" w:rsidRPr="002A484A">
        <w:t xml:space="preserve"> R</w:t>
      </w:r>
      <w:r w:rsidRPr="002A484A">
        <w:t xml:space="preserve">egulation No. </w:t>
      </w:r>
      <w:r w:rsidR="004744BA" w:rsidRPr="002A484A">
        <w:t>42.</w:t>
      </w:r>
    </w:p>
    <w:p w14:paraId="520F29F3" w14:textId="77777777" w:rsidR="004744BA" w:rsidRPr="002A484A" w:rsidRDefault="00AE5A2B" w:rsidP="004744BA">
      <w:pPr>
        <w:pStyle w:val="SingleTxtG"/>
      </w:pPr>
      <w:r w:rsidRPr="002A484A">
        <w:t>4.</w:t>
      </w:r>
      <w:r w:rsidRPr="002A484A">
        <w:tab/>
      </w:r>
      <w:r w:rsidR="004744BA" w:rsidRPr="002A484A">
        <w:t xml:space="preserve">This subject has been discussed in </w:t>
      </w:r>
      <w:r w:rsidRPr="002A484A">
        <w:t>the Type Approval Authority Meeting</w:t>
      </w:r>
      <w:r w:rsidR="004744BA" w:rsidRPr="002A484A">
        <w:t>, held in Utrecht, the Netherlands in June 2018. General consensus was reached among the participants about this justification.</w:t>
      </w:r>
    </w:p>
    <w:p w14:paraId="2AC94178" w14:textId="77777777" w:rsidR="0044397D" w:rsidRPr="002A484A" w:rsidRDefault="00680940" w:rsidP="00680940">
      <w:pPr>
        <w:spacing w:before="240"/>
        <w:jc w:val="center"/>
        <w:rPr>
          <w:w w:val="105"/>
          <w:u w:val="single"/>
        </w:rPr>
      </w:pPr>
      <w:r w:rsidRPr="002A484A">
        <w:rPr>
          <w:w w:val="105"/>
          <w:u w:val="single"/>
        </w:rPr>
        <w:tab/>
      </w:r>
      <w:r w:rsidRPr="002A484A">
        <w:rPr>
          <w:w w:val="105"/>
          <w:u w:val="single"/>
        </w:rPr>
        <w:tab/>
      </w:r>
      <w:r w:rsidRPr="002A484A">
        <w:rPr>
          <w:w w:val="105"/>
          <w:u w:val="single"/>
        </w:rPr>
        <w:tab/>
      </w:r>
    </w:p>
    <w:p w14:paraId="05E16B8B" w14:textId="77777777" w:rsidR="001C6663" w:rsidRPr="002A484A" w:rsidRDefault="001C6663" w:rsidP="00595520">
      <w:bookmarkStart w:id="1" w:name="_GoBack"/>
      <w:bookmarkEnd w:id="1"/>
    </w:p>
    <w:sectPr w:rsidR="001C6663" w:rsidRPr="002A484A" w:rsidSect="0044397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63AA" w14:textId="77777777" w:rsidR="005C0E94" w:rsidRDefault="005C0E94"/>
  </w:endnote>
  <w:endnote w:type="continuationSeparator" w:id="0">
    <w:p w14:paraId="4C8843EA" w14:textId="77777777" w:rsidR="005C0E94" w:rsidRDefault="005C0E94"/>
  </w:endnote>
  <w:endnote w:type="continuationNotice" w:id="1">
    <w:p w14:paraId="447D423F" w14:textId="77777777" w:rsidR="005C0E94" w:rsidRDefault="005C0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89FA" w14:textId="5F967ACD"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393FEE">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456F" w14:textId="77777777"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Pr="0044397D">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7831" w14:textId="2114314C" w:rsidR="0035223F" w:rsidRDefault="00393FEE" w:rsidP="00393FEE">
    <w:pPr>
      <w:pStyle w:val="Footer"/>
      <w:rPr>
        <w:sz w:val="20"/>
      </w:rPr>
    </w:pPr>
    <w:r w:rsidRPr="00393FEE">
      <w:rPr>
        <w:noProof/>
        <w:sz w:val="20"/>
        <w:lang w:eastAsia="zh-CN"/>
      </w:rPr>
      <w:drawing>
        <wp:anchor distT="0" distB="0" distL="114300" distR="114300" simplePos="0" relativeHeight="251659264" behindDoc="1" locked="1" layoutInCell="1" allowOverlap="1" wp14:anchorId="3B2A9174" wp14:editId="6B1AEF7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B3F1A6" w14:textId="3103527E" w:rsidR="00393FEE" w:rsidRDefault="00393FEE" w:rsidP="00393FEE">
    <w:pPr>
      <w:pStyle w:val="Footer"/>
      <w:ind w:right="1134"/>
      <w:rPr>
        <w:sz w:val="20"/>
      </w:rPr>
    </w:pPr>
    <w:r>
      <w:rPr>
        <w:sz w:val="20"/>
      </w:rPr>
      <w:t>GE.19-16623(E)</w:t>
    </w:r>
  </w:p>
  <w:p w14:paraId="678073DA" w14:textId="132C18A3" w:rsidR="00393FEE" w:rsidRPr="00393FEE" w:rsidRDefault="00393FEE" w:rsidP="00393F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3C62334" wp14:editId="15AE828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3167A" w14:textId="77777777" w:rsidR="005C0E94" w:rsidRPr="000B175B" w:rsidRDefault="005C0E94" w:rsidP="000B175B">
      <w:pPr>
        <w:tabs>
          <w:tab w:val="right" w:pos="2155"/>
        </w:tabs>
        <w:spacing w:after="80"/>
        <w:ind w:left="680"/>
        <w:rPr>
          <w:u w:val="single"/>
        </w:rPr>
      </w:pPr>
      <w:r>
        <w:rPr>
          <w:u w:val="single"/>
        </w:rPr>
        <w:tab/>
      </w:r>
    </w:p>
  </w:footnote>
  <w:footnote w:type="continuationSeparator" w:id="0">
    <w:p w14:paraId="01CD7883" w14:textId="77777777" w:rsidR="005C0E94" w:rsidRPr="00FC68B7" w:rsidRDefault="005C0E94" w:rsidP="00FC68B7">
      <w:pPr>
        <w:tabs>
          <w:tab w:val="left" w:pos="2155"/>
        </w:tabs>
        <w:spacing w:after="80"/>
        <w:ind w:left="680"/>
        <w:rPr>
          <w:u w:val="single"/>
        </w:rPr>
      </w:pPr>
      <w:r>
        <w:rPr>
          <w:u w:val="single"/>
        </w:rPr>
        <w:tab/>
      </w:r>
    </w:p>
  </w:footnote>
  <w:footnote w:type="continuationNotice" w:id="1">
    <w:p w14:paraId="640A315C" w14:textId="77777777" w:rsidR="005C0E94" w:rsidRDefault="005C0E94"/>
  </w:footnote>
  <w:footnote w:id="2">
    <w:p w14:paraId="286E65AF" w14:textId="77777777" w:rsidR="0044397D" w:rsidRPr="002232AF" w:rsidRDefault="0044397D" w:rsidP="0044397D">
      <w:pPr>
        <w:pStyle w:val="FootnoteText"/>
      </w:pPr>
      <w:r>
        <w:tab/>
      </w:r>
      <w:r w:rsidRPr="007406A7">
        <w:rPr>
          <w:rStyle w:val="FootnoteReference"/>
        </w:rPr>
        <w:t>*</w:t>
      </w:r>
      <w:r w:rsidRPr="007406A7">
        <w:tab/>
      </w:r>
      <w:r>
        <w:rPr>
          <w:szCs w:val="18"/>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55B9" w14:textId="77777777" w:rsidR="0044397D" w:rsidRPr="004744BA" w:rsidRDefault="004744BA">
    <w:pPr>
      <w:pStyle w:val="Header"/>
      <w:rPr>
        <w:lang w:val="fr-CH"/>
      </w:rPr>
    </w:pPr>
    <w:r>
      <w:rPr>
        <w:lang w:val="fr-CH"/>
      </w:rPr>
      <w:t>ECE/TRANS/WP.29/GRSP/2019/31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7B91" w14:textId="0F41EA1C" w:rsidR="0044397D" w:rsidRPr="0044397D" w:rsidRDefault="003B6BBC" w:rsidP="0044397D">
    <w:pPr>
      <w:pStyle w:val="Header"/>
      <w:jc w:val="right"/>
    </w:pPr>
    <w:fldSimple w:instr=" TITLE  \* MERGEFORMAT ">
      <w:r>
        <w:t>ECE/TRANS/WP.29/GRSP/2019/16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8"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0F79D6"/>
    <w:rsid w:val="00123DD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484A"/>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3FEE"/>
    <w:rsid w:val="003A46BB"/>
    <w:rsid w:val="003A4EC7"/>
    <w:rsid w:val="003A7295"/>
    <w:rsid w:val="003B1F60"/>
    <w:rsid w:val="003B6BBC"/>
    <w:rsid w:val="003C2CC4"/>
    <w:rsid w:val="003D4B23"/>
    <w:rsid w:val="003E278A"/>
    <w:rsid w:val="00413520"/>
    <w:rsid w:val="004325CB"/>
    <w:rsid w:val="00440A07"/>
    <w:rsid w:val="0044397D"/>
    <w:rsid w:val="00462880"/>
    <w:rsid w:val="004744BA"/>
    <w:rsid w:val="00476F24"/>
    <w:rsid w:val="004A5D33"/>
    <w:rsid w:val="004C55B0"/>
    <w:rsid w:val="004F6BA0"/>
    <w:rsid w:val="00503BEA"/>
    <w:rsid w:val="00533616"/>
    <w:rsid w:val="00535ABA"/>
    <w:rsid w:val="0053768B"/>
    <w:rsid w:val="005420F2"/>
    <w:rsid w:val="0054285C"/>
    <w:rsid w:val="00584173"/>
    <w:rsid w:val="00595520"/>
    <w:rsid w:val="005A44B9"/>
    <w:rsid w:val="005B163C"/>
    <w:rsid w:val="005B1BA0"/>
    <w:rsid w:val="005B3DB3"/>
    <w:rsid w:val="005C0268"/>
    <w:rsid w:val="005C0E94"/>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609D"/>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5AF7"/>
    <w:rsid w:val="00A76A69"/>
    <w:rsid w:val="00A879A4"/>
    <w:rsid w:val="00AA0FF8"/>
    <w:rsid w:val="00AC0F2C"/>
    <w:rsid w:val="00AC502A"/>
    <w:rsid w:val="00AE1E26"/>
    <w:rsid w:val="00AE2653"/>
    <w:rsid w:val="00AE5A2B"/>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2BE6"/>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EF30E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A562E55"/>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9F77-DB18-4DF2-8F03-029B8345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2249</Characters>
  <Application>Microsoft Office Word</Application>
  <DocSecurity>0</DocSecurity>
  <Lines>56</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ECE/TRANS/WP.29/GRSP/2019/31</dc:title>
  <dc:subject>1916623</dc:subject>
  <dc:creator>Edoardo Gianotti</dc:creator>
  <cp:keywords/>
  <dc:description/>
  <cp:lastModifiedBy>Generic Desk Anglais</cp:lastModifiedBy>
  <cp:revision>2</cp:revision>
  <cp:lastPrinted>2019-09-26T14:05:00Z</cp:lastPrinted>
  <dcterms:created xsi:type="dcterms:W3CDTF">2019-09-26T14:20:00Z</dcterms:created>
  <dcterms:modified xsi:type="dcterms:W3CDTF">2019-09-26T14:20:00Z</dcterms:modified>
</cp:coreProperties>
</file>