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20A0F" w14:textId="36EEC74D" w:rsidR="00895B68" w:rsidRDefault="00EA229B" w:rsidP="00D30C85">
      <w:pPr>
        <w:pStyle w:val="HChG"/>
        <w:tabs>
          <w:tab w:val="clear" w:pos="851"/>
        </w:tabs>
        <w:spacing w:before="120" w:after="120"/>
        <w:ind w:firstLine="0"/>
        <w:jc w:val="both"/>
        <w:rPr>
          <w:bCs/>
          <w:lang w:val="en-US"/>
        </w:rPr>
      </w:pPr>
      <w:r w:rsidRPr="000C4479">
        <w:rPr>
          <w:bCs/>
          <w:lang w:val="en-US"/>
        </w:rPr>
        <w:t xml:space="preserve">Proposal for </w:t>
      </w:r>
      <w:r w:rsidR="00F403CC">
        <w:rPr>
          <w:bCs/>
          <w:lang w:val="en-US"/>
        </w:rPr>
        <w:t>a corrigendum</w:t>
      </w:r>
      <w:r>
        <w:rPr>
          <w:bCs/>
          <w:lang w:val="en-US"/>
        </w:rPr>
        <w:t xml:space="preserve"> to</w:t>
      </w:r>
      <w:r w:rsidRPr="000C4479">
        <w:rPr>
          <w:bCs/>
          <w:lang w:val="en-US"/>
        </w:rPr>
        <w:t xml:space="preserve"> </w:t>
      </w:r>
      <w:r>
        <w:rPr>
          <w:bCs/>
          <w:lang w:val="en-US"/>
        </w:rPr>
        <w:t xml:space="preserve">UN </w:t>
      </w:r>
      <w:r w:rsidRPr="000C4479">
        <w:rPr>
          <w:bCs/>
          <w:lang w:val="en-US"/>
        </w:rPr>
        <w:t xml:space="preserve">Regulation </w:t>
      </w:r>
      <w:r>
        <w:rPr>
          <w:bCs/>
          <w:lang w:val="en-US"/>
        </w:rPr>
        <w:t>No. 46</w:t>
      </w:r>
    </w:p>
    <w:p w14:paraId="76F5338D" w14:textId="3D08C075" w:rsidR="00EA229B" w:rsidRPr="00EF4823" w:rsidRDefault="00C40426" w:rsidP="00D30C85">
      <w:pPr>
        <w:pStyle w:val="HChG"/>
        <w:tabs>
          <w:tab w:val="clear" w:pos="851"/>
        </w:tabs>
        <w:spacing w:before="120" w:after="120"/>
        <w:ind w:firstLine="0"/>
        <w:jc w:val="both"/>
        <w:rPr>
          <w:lang w:val="en-US"/>
        </w:rPr>
      </w:pPr>
      <w:r w:rsidRPr="00B85784">
        <w:rPr>
          <w:b w:val="0"/>
          <w:bCs/>
          <w:lang w:val="en-US"/>
        </w:rPr>
        <w:t>(Uniform provisions concerning the approval of devices for indirect vision and of motor vehicles with regard to the installation of these devices)</w:t>
      </w:r>
    </w:p>
    <w:p w14:paraId="7A7653FF" w14:textId="77777777" w:rsidR="00B85784" w:rsidRDefault="00B85784" w:rsidP="00C40426">
      <w:pPr>
        <w:autoSpaceDE w:val="0"/>
        <w:autoSpaceDN w:val="0"/>
        <w:adjustRightInd w:val="0"/>
        <w:spacing w:after="0" w:line="240" w:lineRule="auto"/>
        <w:rPr>
          <w:rFonts w:ascii="Times New Roman" w:hAnsi="Times New Roman" w:cs="Times New Roman"/>
          <w:sz w:val="19"/>
          <w:szCs w:val="19"/>
          <w:lang w:val="en-GB"/>
        </w:rPr>
      </w:pPr>
    </w:p>
    <w:p w14:paraId="11F4A1DD" w14:textId="0696768F" w:rsidR="00C40426" w:rsidRPr="00C40426" w:rsidRDefault="00C40426" w:rsidP="00C40426">
      <w:pPr>
        <w:autoSpaceDE w:val="0"/>
        <w:autoSpaceDN w:val="0"/>
        <w:adjustRightInd w:val="0"/>
        <w:spacing w:after="0" w:line="240" w:lineRule="auto"/>
        <w:rPr>
          <w:rFonts w:ascii="Times New Roman" w:hAnsi="Times New Roman" w:cs="Times New Roman"/>
          <w:sz w:val="19"/>
          <w:szCs w:val="19"/>
          <w:lang w:val="en-GB"/>
        </w:rPr>
      </w:pPr>
      <w:r w:rsidRPr="00C40426">
        <w:rPr>
          <w:rFonts w:ascii="Times New Roman" w:hAnsi="Times New Roman" w:cs="Times New Roman"/>
          <w:sz w:val="19"/>
          <w:szCs w:val="19"/>
          <w:lang w:val="en-GB"/>
        </w:rPr>
        <w:t xml:space="preserve">The text reproduced below is prepared by </w:t>
      </w:r>
      <w:r w:rsidR="00CF52F1">
        <w:rPr>
          <w:rFonts w:ascii="Times New Roman" w:hAnsi="Times New Roman" w:cs="Times New Roman"/>
          <w:sz w:val="19"/>
          <w:szCs w:val="19"/>
          <w:lang w:val="en-GB"/>
        </w:rPr>
        <w:t xml:space="preserve">the expert from </w:t>
      </w:r>
      <w:r>
        <w:rPr>
          <w:rFonts w:ascii="Times New Roman" w:hAnsi="Times New Roman" w:cs="Times New Roman"/>
          <w:sz w:val="19"/>
          <w:szCs w:val="19"/>
          <w:lang w:val="en-GB"/>
        </w:rPr>
        <w:t>Germany</w:t>
      </w:r>
      <w:r w:rsidRPr="00C40426">
        <w:rPr>
          <w:rFonts w:ascii="Times New Roman" w:hAnsi="Times New Roman" w:cs="Times New Roman"/>
          <w:sz w:val="19"/>
          <w:szCs w:val="19"/>
          <w:lang w:val="en-GB"/>
        </w:rPr>
        <w:t xml:space="preserve"> </w:t>
      </w:r>
      <w:r w:rsidRPr="00C40426">
        <w:rPr>
          <w:rFonts w:ascii="Times New Roman" w:hAnsi="Times New Roman" w:cs="Times New Roman"/>
          <w:sz w:val="20"/>
          <w:szCs w:val="20"/>
          <w:lang w:val="en-GB"/>
        </w:rPr>
        <w:t xml:space="preserve">to amend the provisions concerning the approval of devices for indirect vision and of motor vehicles with regard to the installation of these devices. The modifications to the current text of UN Regulation No. </w:t>
      </w:r>
      <w:r>
        <w:rPr>
          <w:rFonts w:ascii="Times New Roman" w:hAnsi="Times New Roman" w:cs="Times New Roman"/>
          <w:sz w:val="20"/>
          <w:szCs w:val="20"/>
          <w:lang w:val="en-GB"/>
        </w:rPr>
        <w:t>46</w:t>
      </w:r>
      <w:r w:rsidRPr="00C40426">
        <w:rPr>
          <w:rFonts w:ascii="Times New Roman" w:hAnsi="Times New Roman" w:cs="Times New Roman"/>
          <w:sz w:val="20"/>
          <w:szCs w:val="20"/>
          <w:lang w:val="en-GB"/>
        </w:rPr>
        <w:t xml:space="preserve"> are marked in bold characters</w:t>
      </w:r>
      <w:r w:rsidR="00CF52F1">
        <w:rPr>
          <w:rFonts w:ascii="Times New Roman" w:hAnsi="Times New Roman" w:cs="Times New Roman"/>
          <w:sz w:val="21"/>
          <w:szCs w:val="21"/>
          <w:lang w:val="en-GB"/>
        </w:rPr>
        <w:t>.</w:t>
      </w:r>
    </w:p>
    <w:p w14:paraId="4C0F5797" w14:textId="77777777" w:rsidR="00B85784" w:rsidRDefault="00B85784" w:rsidP="008A3AB7">
      <w:pPr>
        <w:pStyle w:val="Default"/>
        <w:ind w:left="993" w:hanging="993"/>
        <w:rPr>
          <w:b/>
          <w:bCs/>
          <w:sz w:val="28"/>
          <w:szCs w:val="28"/>
          <w:lang w:val="en-GB"/>
        </w:rPr>
      </w:pPr>
    </w:p>
    <w:p w14:paraId="515F3F43" w14:textId="0E4B32FE" w:rsidR="008A3AB7" w:rsidRPr="00EA229B" w:rsidRDefault="008A3AB7" w:rsidP="00F6276B">
      <w:pPr>
        <w:pStyle w:val="Default"/>
        <w:numPr>
          <w:ilvl w:val="0"/>
          <w:numId w:val="1"/>
        </w:numPr>
        <w:ind w:hanging="1080"/>
        <w:rPr>
          <w:b/>
          <w:bCs/>
          <w:sz w:val="28"/>
          <w:szCs w:val="28"/>
          <w:lang w:val="en-GB"/>
        </w:rPr>
      </w:pPr>
      <w:r w:rsidRPr="00EA229B">
        <w:rPr>
          <w:b/>
          <w:bCs/>
          <w:sz w:val="28"/>
          <w:szCs w:val="28"/>
          <w:lang w:val="en-GB"/>
        </w:rPr>
        <w:t>Proposal</w:t>
      </w:r>
    </w:p>
    <w:p w14:paraId="4E0AD052" w14:textId="77777777" w:rsidR="008A3AB7" w:rsidRDefault="008A3AB7" w:rsidP="008A3AB7">
      <w:pPr>
        <w:pStyle w:val="Default"/>
        <w:ind w:left="993" w:hanging="993"/>
        <w:rPr>
          <w:sz w:val="20"/>
          <w:szCs w:val="20"/>
          <w:lang w:val="en-US"/>
        </w:rPr>
      </w:pPr>
    </w:p>
    <w:p w14:paraId="21F028DE" w14:textId="007C5949" w:rsidR="008A3AB7" w:rsidRPr="005640E9" w:rsidRDefault="008A3AB7" w:rsidP="008A3AB7">
      <w:pPr>
        <w:pStyle w:val="Default"/>
        <w:rPr>
          <w:i/>
          <w:sz w:val="20"/>
          <w:szCs w:val="20"/>
          <w:lang w:val="en-US"/>
        </w:rPr>
      </w:pPr>
      <w:r w:rsidRPr="005640E9">
        <w:rPr>
          <w:i/>
          <w:sz w:val="20"/>
          <w:szCs w:val="20"/>
          <w:lang w:val="en-US"/>
        </w:rPr>
        <w:t>6.</w:t>
      </w:r>
      <w:r w:rsidR="00EA635B">
        <w:rPr>
          <w:i/>
          <w:sz w:val="20"/>
          <w:szCs w:val="20"/>
          <w:lang w:val="en-US"/>
        </w:rPr>
        <w:t>2.2.</w:t>
      </w:r>
      <w:r w:rsidRPr="005640E9">
        <w:rPr>
          <w:i/>
          <w:sz w:val="20"/>
          <w:szCs w:val="20"/>
          <w:lang w:val="en-US"/>
        </w:rPr>
        <w:t>.1.1.</w:t>
      </w:r>
      <w:r w:rsidR="00D30C85">
        <w:rPr>
          <w:i/>
          <w:sz w:val="20"/>
          <w:szCs w:val="20"/>
          <w:lang w:val="en-US"/>
        </w:rPr>
        <w:t>,</w:t>
      </w:r>
      <w:r w:rsidR="00D30C85" w:rsidRPr="00D30C85">
        <w:rPr>
          <w:iCs/>
          <w:sz w:val="20"/>
          <w:szCs w:val="20"/>
          <w:lang w:val="en-US"/>
        </w:rPr>
        <w:t xml:space="preserve"> </w:t>
      </w:r>
      <w:r w:rsidR="001378B6">
        <w:rPr>
          <w:iCs/>
          <w:sz w:val="20"/>
          <w:szCs w:val="20"/>
          <w:lang w:val="en-US"/>
        </w:rPr>
        <w:t>amend</w:t>
      </w:r>
      <w:r w:rsidR="003D52EF">
        <w:rPr>
          <w:iCs/>
          <w:sz w:val="20"/>
          <w:szCs w:val="20"/>
          <w:lang w:val="en-US"/>
        </w:rPr>
        <w:t xml:space="preserve"> </w:t>
      </w:r>
      <w:r w:rsidR="00D30C85" w:rsidRPr="00D30C85">
        <w:rPr>
          <w:iCs/>
          <w:sz w:val="20"/>
          <w:szCs w:val="20"/>
          <w:lang w:val="en-US"/>
        </w:rPr>
        <w:t>to read</w:t>
      </w:r>
      <w:r w:rsidR="00D30C85">
        <w:rPr>
          <w:iCs/>
          <w:sz w:val="20"/>
          <w:szCs w:val="20"/>
          <w:lang w:val="en-US"/>
        </w:rPr>
        <w:t>:</w:t>
      </w:r>
    </w:p>
    <w:p w14:paraId="5C454630" w14:textId="31A7AECA" w:rsidR="002505C3" w:rsidRPr="00CF52F1" w:rsidRDefault="002505C3" w:rsidP="00804DC1">
      <w:pPr>
        <w:pStyle w:val="Default"/>
        <w:rPr>
          <w:b/>
          <w:color w:val="auto"/>
          <w:sz w:val="20"/>
          <w:szCs w:val="20"/>
          <w:lang w:val="en-GB"/>
        </w:rPr>
      </w:pPr>
    </w:p>
    <w:p w14:paraId="57F39F1F" w14:textId="270DF987" w:rsidR="003D52EF" w:rsidRPr="003D52EF" w:rsidRDefault="00EA635B" w:rsidP="00EA635B">
      <w:pPr>
        <w:suppressAutoHyphens/>
        <w:spacing w:after="120" w:line="240" w:lineRule="atLeast"/>
        <w:ind w:left="1134" w:right="1134" w:hanging="1134"/>
        <w:jc w:val="both"/>
        <w:rPr>
          <w:rFonts w:ascii="Times New Roman" w:eastAsia="Times New Roman" w:hAnsi="Times New Roman" w:cs="Times New Roman"/>
          <w:sz w:val="20"/>
          <w:szCs w:val="20"/>
          <w:lang w:val="en-GB" w:eastAsia="en-US"/>
        </w:rPr>
      </w:pPr>
      <w:r w:rsidRPr="00EA635B">
        <w:rPr>
          <w:rFonts w:ascii="Times New Roman" w:eastAsia="Times New Roman" w:hAnsi="Times New Roman" w:cs="Times New Roman"/>
          <w:sz w:val="20"/>
          <w:szCs w:val="20"/>
          <w:lang w:val="en-GB" w:eastAsia="en-US"/>
        </w:rPr>
        <w:t xml:space="preserve">6.2.2.1.1. </w:t>
      </w:r>
      <w:r>
        <w:rPr>
          <w:rFonts w:ascii="Times New Roman" w:eastAsia="Times New Roman" w:hAnsi="Times New Roman" w:cs="Times New Roman"/>
          <w:sz w:val="20"/>
          <w:szCs w:val="20"/>
          <w:lang w:val="en-GB" w:eastAsia="en-US"/>
        </w:rPr>
        <w:tab/>
      </w:r>
      <w:r w:rsidRPr="00EA635B">
        <w:rPr>
          <w:rFonts w:ascii="Times New Roman" w:eastAsia="Times New Roman" w:hAnsi="Times New Roman" w:cs="Times New Roman"/>
          <w:sz w:val="20"/>
          <w:szCs w:val="20"/>
          <w:lang w:val="en-GB" w:eastAsia="en-US"/>
        </w:rPr>
        <w:t xml:space="preserve">When the devices of the camera-monitor system are mounted in the position recommended by the manufacturer for normal driving, all parts, irrespective of the adjustment position of the device, </w:t>
      </w:r>
      <w:r w:rsidRPr="00EA635B">
        <w:rPr>
          <w:rFonts w:ascii="Times New Roman" w:eastAsia="Times New Roman" w:hAnsi="Times New Roman" w:cs="Times New Roman"/>
          <w:b/>
          <w:sz w:val="20"/>
          <w:szCs w:val="20"/>
          <w:lang w:val="en-GB" w:eastAsia="en-US"/>
        </w:rPr>
        <w:t>including those parts remaining attached to the support after the test provided for in paragraph 6.3.2. below</w:t>
      </w:r>
      <w:r>
        <w:rPr>
          <w:rFonts w:ascii="Times New Roman" w:eastAsia="Times New Roman" w:hAnsi="Times New Roman" w:cs="Times New Roman"/>
          <w:sz w:val="20"/>
          <w:szCs w:val="20"/>
          <w:lang w:val="en-GB" w:eastAsia="en-US"/>
        </w:rPr>
        <w:t xml:space="preserve"> </w:t>
      </w:r>
      <w:r w:rsidRPr="00EA635B">
        <w:rPr>
          <w:rFonts w:ascii="Times New Roman" w:eastAsia="Times New Roman" w:hAnsi="Times New Roman" w:cs="Times New Roman"/>
          <w:sz w:val="20"/>
          <w:szCs w:val="20"/>
          <w:lang w:val="en-GB" w:eastAsia="en-US"/>
        </w:rPr>
        <w:t>which are in potential, static contact with a sphere either 165 mm in diameter in the case of a CMS or parts of CMS installed inside the vehicle or 100 mm in diameter in the case of a CMS or parts of CMS installed outside the vehicle, shall have a radius of curvature "c" of not less than 2.5 mm.</w:t>
      </w:r>
      <w:r w:rsidR="003D52EF" w:rsidRPr="003D52EF">
        <w:rPr>
          <w:rFonts w:ascii="Times New Roman" w:eastAsia="Times New Roman" w:hAnsi="Times New Roman" w:cs="Times New Roman"/>
          <w:sz w:val="20"/>
          <w:szCs w:val="20"/>
          <w:lang w:val="en-GB" w:eastAsia="en-US"/>
        </w:rPr>
        <w:t>.</w:t>
      </w:r>
    </w:p>
    <w:p w14:paraId="3FA4D803" w14:textId="77777777" w:rsidR="005640E9" w:rsidRPr="003D52EF" w:rsidRDefault="005640E9" w:rsidP="003D52EF">
      <w:pPr>
        <w:pStyle w:val="Default"/>
        <w:rPr>
          <w:sz w:val="20"/>
          <w:szCs w:val="20"/>
          <w:lang w:val="en-GB"/>
        </w:rPr>
      </w:pPr>
    </w:p>
    <w:p w14:paraId="6A1079BA" w14:textId="7294747C" w:rsidR="008A3AB7" w:rsidRDefault="008A3AB7" w:rsidP="008A3AB7">
      <w:pPr>
        <w:pStyle w:val="Default"/>
        <w:rPr>
          <w:b/>
          <w:bCs/>
          <w:sz w:val="20"/>
          <w:szCs w:val="20"/>
          <w:lang w:val="en-US"/>
        </w:rPr>
      </w:pPr>
    </w:p>
    <w:p w14:paraId="4445A6BE" w14:textId="77777777" w:rsidR="00D30C85" w:rsidRDefault="00D30C85" w:rsidP="008A3AB7">
      <w:pPr>
        <w:pStyle w:val="Default"/>
        <w:rPr>
          <w:b/>
          <w:bCs/>
          <w:sz w:val="20"/>
          <w:szCs w:val="20"/>
          <w:lang w:val="en-US"/>
        </w:rPr>
      </w:pPr>
    </w:p>
    <w:p w14:paraId="151ABA40" w14:textId="42F6916E" w:rsidR="008A3AB7" w:rsidRDefault="008A3AB7" w:rsidP="003D52EF">
      <w:pPr>
        <w:pStyle w:val="Default"/>
        <w:ind w:left="1134" w:hanging="1134"/>
        <w:rPr>
          <w:b/>
          <w:bCs/>
          <w:sz w:val="28"/>
          <w:szCs w:val="28"/>
          <w:lang w:val="en-GB"/>
        </w:rPr>
      </w:pPr>
      <w:r w:rsidRPr="00EA229B">
        <w:rPr>
          <w:b/>
          <w:bCs/>
          <w:sz w:val="28"/>
          <w:szCs w:val="28"/>
          <w:lang w:val="en-GB"/>
        </w:rPr>
        <w:t>II.</w:t>
      </w:r>
      <w:r w:rsidRPr="00EA229B">
        <w:rPr>
          <w:b/>
          <w:bCs/>
          <w:sz w:val="28"/>
          <w:szCs w:val="28"/>
          <w:lang w:val="en-GB"/>
        </w:rPr>
        <w:tab/>
        <w:t>Justification</w:t>
      </w:r>
    </w:p>
    <w:p w14:paraId="4FF766ED" w14:textId="31A238EE" w:rsidR="003D52EF" w:rsidRPr="00EA635B" w:rsidRDefault="003D52EF" w:rsidP="003D52EF">
      <w:pPr>
        <w:autoSpaceDE w:val="0"/>
        <w:autoSpaceDN w:val="0"/>
        <w:adjustRightInd w:val="0"/>
        <w:spacing w:after="0" w:line="240" w:lineRule="auto"/>
        <w:rPr>
          <w:rFonts w:ascii="Times New Roman" w:hAnsi="Times New Roman" w:cs="Times New Roman"/>
          <w:color w:val="000000"/>
          <w:sz w:val="24"/>
          <w:szCs w:val="24"/>
          <w:lang w:val="en-GB"/>
        </w:rPr>
      </w:pPr>
    </w:p>
    <w:p w14:paraId="36284DE4" w14:textId="7BADCC79" w:rsidR="003D52EF" w:rsidRDefault="00EA635B" w:rsidP="00EA635B">
      <w:pPr>
        <w:suppressAutoHyphens/>
        <w:spacing w:after="120" w:line="240" w:lineRule="atLeast"/>
        <w:ind w:left="1134" w:right="113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With Revision 6 of the U</w:t>
      </w:r>
      <w:r w:rsidR="00D20D43">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 xml:space="preserve"> Regulation No. 46</w:t>
      </w:r>
      <w:r w:rsidR="00D20D43">
        <w:rPr>
          <w:rFonts w:ascii="Times New Roman" w:hAnsi="Times New Roman" w:cs="Times New Roman"/>
          <w:color w:val="000000"/>
          <w:sz w:val="24"/>
          <w:szCs w:val="24"/>
          <w:lang w:val="en-GB"/>
        </w:rPr>
        <w:t xml:space="preserve"> GRSG</w:t>
      </w:r>
      <w:r w:rsidRPr="00EA635B">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modified</w:t>
      </w:r>
      <w:r w:rsidRPr="00EA635B">
        <w:rPr>
          <w:rFonts w:ascii="Times New Roman" w:hAnsi="Times New Roman" w:cs="Times New Roman"/>
          <w:color w:val="000000"/>
          <w:sz w:val="24"/>
          <w:szCs w:val="24"/>
          <w:lang w:val="en-GB"/>
        </w:rPr>
        <w:t xml:space="preserve"> the structure of the regulation and formulated separately the requirements for mirrors and </w:t>
      </w:r>
      <w:r>
        <w:rPr>
          <w:rFonts w:ascii="Times New Roman" w:hAnsi="Times New Roman" w:cs="Times New Roman"/>
          <w:color w:val="000000"/>
          <w:sz w:val="24"/>
          <w:szCs w:val="24"/>
          <w:lang w:val="en-GB"/>
        </w:rPr>
        <w:t>Camera Monitor Systems</w:t>
      </w:r>
      <w:r w:rsidRPr="00EA635B">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(CMS) </w:t>
      </w:r>
      <w:r w:rsidRPr="00EA635B">
        <w:rPr>
          <w:rFonts w:ascii="Times New Roman" w:hAnsi="Times New Roman" w:cs="Times New Roman"/>
          <w:color w:val="000000"/>
          <w:sz w:val="24"/>
          <w:szCs w:val="24"/>
          <w:lang w:val="en-GB"/>
        </w:rPr>
        <w:t xml:space="preserve">in </w:t>
      </w:r>
      <w:r>
        <w:rPr>
          <w:rFonts w:ascii="Times New Roman" w:hAnsi="Times New Roman" w:cs="Times New Roman"/>
          <w:color w:val="000000"/>
          <w:sz w:val="24"/>
          <w:szCs w:val="24"/>
          <w:lang w:val="en-GB"/>
        </w:rPr>
        <w:t>paragraph</w:t>
      </w:r>
      <w:r w:rsidRPr="00EA635B">
        <w:rPr>
          <w:rFonts w:ascii="Times New Roman" w:hAnsi="Times New Roman" w:cs="Times New Roman"/>
          <w:color w:val="000000"/>
          <w:sz w:val="24"/>
          <w:szCs w:val="24"/>
          <w:lang w:val="en-GB"/>
        </w:rPr>
        <w:t xml:space="preserve"> 6. As a result</w:t>
      </w:r>
      <w:r>
        <w:rPr>
          <w:rFonts w:ascii="Times New Roman" w:hAnsi="Times New Roman" w:cs="Times New Roman"/>
          <w:color w:val="000000"/>
          <w:sz w:val="24"/>
          <w:szCs w:val="24"/>
          <w:lang w:val="en-GB"/>
        </w:rPr>
        <w:t xml:space="preserve"> of this</w:t>
      </w:r>
      <w:r w:rsidRPr="00EA635B">
        <w:rPr>
          <w:rFonts w:ascii="Times New Roman" w:hAnsi="Times New Roman" w:cs="Times New Roman"/>
          <w:color w:val="000000"/>
          <w:sz w:val="24"/>
          <w:szCs w:val="24"/>
          <w:lang w:val="en-GB"/>
        </w:rPr>
        <w:t>, th</w:t>
      </w:r>
      <w:r>
        <w:rPr>
          <w:rFonts w:ascii="Times New Roman" w:hAnsi="Times New Roman" w:cs="Times New Roman"/>
          <w:color w:val="000000"/>
          <w:sz w:val="24"/>
          <w:szCs w:val="24"/>
          <w:lang w:val="en-GB"/>
        </w:rPr>
        <w:t>e requirements in 6.1.1.3 apply</w:t>
      </w:r>
      <w:r w:rsidRPr="00EA635B">
        <w:rPr>
          <w:rFonts w:ascii="Times New Roman" w:hAnsi="Times New Roman" w:cs="Times New Roman"/>
          <w:color w:val="000000"/>
          <w:sz w:val="24"/>
          <w:szCs w:val="24"/>
          <w:lang w:val="en-GB"/>
        </w:rPr>
        <w:t xml:space="preserve"> now only for mirrors</w:t>
      </w:r>
      <w:r>
        <w:rPr>
          <w:rFonts w:ascii="Times New Roman" w:hAnsi="Times New Roman" w:cs="Times New Roman"/>
          <w:color w:val="000000"/>
          <w:sz w:val="24"/>
          <w:szCs w:val="24"/>
          <w:lang w:val="en-GB"/>
        </w:rPr>
        <w:t xml:space="preserve"> and not f</w:t>
      </w:r>
      <w:r w:rsidRPr="00EA635B">
        <w:rPr>
          <w:rFonts w:ascii="Times New Roman" w:hAnsi="Times New Roman" w:cs="Times New Roman"/>
          <w:color w:val="000000"/>
          <w:sz w:val="24"/>
          <w:szCs w:val="24"/>
          <w:lang w:val="en-GB"/>
        </w:rPr>
        <w:t xml:space="preserve">or </w:t>
      </w:r>
      <w:r>
        <w:rPr>
          <w:rFonts w:ascii="Times New Roman" w:hAnsi="Times New Roman" w:cs="Times New Roman"/>
          <w:color w:val="000000"/>
          <w:sz w:val="24"/>
          <w:szCs w:val="24"/>
          <w:lang w:val="en-GB"/>
        </w:rPr>
        <w:t>CMS. For CMS there is no only requirement after the impact test which is, that the lens should not be broken.</w:t>
      </w:r>
    </w:p>
    <w:p w14:paraId="558A3611" w14:textId="3D5B45AE" w:rsidR="00D20D43" w:rsidRPr="00D20D43" w:rsidRDefault="00D20D43" w:rsidP="00EA635B">
      <w:pPr>
        <w:suppressAutoHyphens/>
        <w:spacing w:after="120" w:line="240" w:lineRule="atLeast"/>
        <w:ind w:left="1134" w:right="1134"/>
        <w:jc w:val="both"/>
        <w:rPr>
          <w:rFonts w:ascii="Times New Roman" w:hAnsi="Times New Roman" w:cs="Times New Roman"/>
          <w:i/>
          <w:color w:val="000000"/>
          <w:sz w:val="24"/>
          <w:szCs w:val="24"/>
          <w:lang w:val="en-GB"/>
        </w:rPr>
      </w:pPr>
      <w:r w:rsidRPr="00D20D43">
        <w:rPr>
          <w:rFonts w:ascii="Times New Roman" w:hAnsi="Times New Roman" w:cs="Times New Roman"/>
          <w:i/>
          <w:color w:val="000000"/>
          <w:sz w:val="24"/>
          <w:szCs w:val="24"/>
          <w:lang w:val="en-GB"/>
        </w:rPr>
        <w:t>6.1.1.3. When the mirror is mounted on a plane surface, all parts, irrespective of the adjustment position of the device,</w:t>
      </w:r>
      <w:r w:rsidRPr="00D20D43">
        <w:rPr>
          <w:rFonts w:ascii="Times New Roman" w:hAnsi="Times New Roman" w:cs="Times New Roman"/>
          <w:b/>
          <w:i/>
          <w:color w:val="000000"/>
          <w:sz w:val="24"/>
          <w:szCs w:val="24"/>
          <w:lang w:val="en-GB"/>
        </w:rPr>
        <w:t xml:space="preserve"> including those parts remaining attached to the support after the test provided for in paragraph 6.3.2. </w:t>
      </w:r>
      <w:r w:rsidRPr="00D20D43">
        <w:rPr>
          <w:rFonts w:ascii="Times New Roman" w:hAnsi="Times New Roman" w:cs="Times New Roman"/>
          <w:i/>
          <w:color w:val="000000"/>
          <w:sz w:val="24"/>
          <w:szCs w:val="24"/>
          <w:lang w:val="en-GB"/>
        </w:rPr>
        <w:t>below, which are in potential, static contact with a sphere either 165 mm in diameter in the case of a Class I mirror or 100 mm in diameter in the case of a Class II to VII mirror, shall have a radius of curvature 'c' of not less than 2.5 mm.</w:t>
      </w:r>
    </w:p>
    <w:p w14:paraId="304F49AE" w14:textId="77777777" w:rsidR="003D52EF" w:rsidRDefault="003D52EF" w:rsidP="003D52EF">
      <w:pPr>
        <w:pStyle w:val="Default"/>
        <w:ind w:left="1134" w:hanging="1134"/>
        <w:rPr>
          <w:b/>
          <w:bCs/>
          <w:sz w:val="28"/>
          <w:szCs w:val="28"/>
          <w:lang w:val="en-GB"/>
        </w:rPr>
      </w:pPr>
    </w:p>
    <w:p w14:paraId="239F0910" w14:textId="78F74EA5" w:rsidR="00EA229B" w:rsidRDefault="003D52EF" w:rsidP="00FA0355">
      <w:pPr>
        <w:pStyle w:val="Default"/>
        <w:rPr>
          <w:sz w:val="20"/>
          <w:szCs w:val="20"/>
          <w:lang w:val="en-US"/>
        </w:rPr>
      </w:pPr>
      <w:r>
        <w:rPr>
          <w:sz w:val="20"/>
          <w:szCs w:val="20"/>
          <w:lang w:val="en-US"/>
        </w:rPr>
        <w:tab/>
      </w:r>
      <w:r>
        <w:rPr>
          <w:sz w:val="20"/>
          <w:szCs w:val="20"/>
          <w:lang w:val="en-US"/>
        </w:rPr>
        <w:tab/>
      </w:r>
    </w:p>
    <w:p w14:paraId="4290F83E" w14:textId="4E90365E" w:rsidR="003D52EF" w:rsidRDefault="003D52EF" w:rsidP="003D52EF">
      <w:pPr>
        <w:pStyle w:val="Default"/>
        <w:ind w:left="1276"/>
        <w:rPr>
          <w:b/>
          <w:bCs/>
          <w:sz w:val="20"/>
          <w:szCs w:val="20"/>
          <w:lang w:val="en-US"/>
        </w:rPr>
      </w:pPr>
      <w:r>
        <w:rPr>
          <w:b/>
          <w:bCs/>
          <w:sz w:val="20"/>
          <w:szCs w:val="20"/>
          <w:lang w:val="en-US"/>
        </w:rPr>
        <w:tab/>
      </w:r>
    </w:p>
    <w:p w14:paraId="5263A5BF" w14:textId="2F0614E6" w:rsidR="00D30C85" w:rsidRPr="00DD3907" w:rsidRDefault="00D30C85" w:rsidP="00D30C85">
      <w:pPr>
        <w:pStyle w:val="Default"/>
        <w:jc w:val="center"/>
        <w:rPr>
          <w:b/>
          <w:bCs/>
          <w:sz w:val="20"/>
          <w:szCs w:val="20"/>
          <w:lang w:val="en-US"/>
        </w:rPr>
      </w:pPr>
      <w:r>
        <w:rPr>
          <w:b/>
          <w:bCs/>
          <w:sz w:val="20"/>
          <w:szCs w:val="20"/>
          <w:lang w:val="en-US"/>
        </w:rPr>
        <w:t>________________</w:t>
      </w:r>
    </w:p>
    <w:sectPr w:rsidR="00D30C85" w:rsidRPr="00DD3907" w:rsidSect="00AA1C2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928D0" w14:textId="77777777" w:rsidR="00272F4C" w:rsidRDefault="00272F4C" w:rsidP="00EA229B">
      <w:pPr>
        <w:spacing w:after="0" w:line="240" w:lineRule="auto"/>
      </w:pPr>
      <w:r>
        <w:separator/>
      </w:r>
    </w:p>
  </w:endnote>
  <w:endnote w:type="continuationSeparator" w:id="0">
    <w:p w14:paraId="1F8EC4A4" w14:textId="77777777" w:rsidR="00272F4C" w:rsidRDefault="00272F4C" w:rsidP="00EA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7AE91" w14:textId="77777777" w:rsidR="00682AE7" w:rsidRDefault="00682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164766"/>
      <w:docPartObj>
        <w:docPartGallery w:val="Page Numbers (Bottom of Page)"/>
        <w:docPartUnique/>
      </w:docPartObj>
    </w:sdtPr>
    <w:sdtEndPr>
      <w:rPr>
        <w:noProof/>
      </w:rPr>
    </w:sdtEndPr>
    <w:sdtContent>
      <w:p w14:paraId="6872E4C5" w14:textId="4E062562" w:rsidR="00D30C85" w:rsidRDefault="00D30C85">
        <w:pPr>
          <w:pStyle w:val="Footer"/>
          <w:jc w:val="center"/>
        </w:pPr>
        <w:r>
          <w:fldChar w:fldCharType="begin"/>
        </w:r>
        <w:r>
          <w:instrText xml:space="preserve"> PAGE   \* MERGEFORMAT </w:instrText>
        </w:r>
        <w:r>
          <w:fldChar w:fldCharType="separate"/>
        </w:r>
        <w:r w:rsidR="003D52EF">
          <w:rPr>
            <w:noProof/>
          </w:rPr>
          <w:t>2</w:t>
        </w:r>
        <w:r>
          <w:rPr>
            <w:noProof/>
          </w:rPr>
          <w:fldChar w:fldCharType="end"/>
        </w:r>
      </w:p>
    </w:sdtContent>
  </w:sdt>
  <w:p w14:paraId="4F6B24F3" w14:textId="77777777" w:rsidR="00D30C85" w:rsidRDefault="00D30C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A1EF9" w14:textId="77777777" w:rsidR="00682AE7" w:rsidRDefault="00682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2BBF2" w14:textId="77777777" w:rsidR="00272F4C" w:rsidRDefault="00272F4C" w:rsidP="00EA229B">
      <w:pPr>
        <w:spacing w:after="0" w:line="240" w:lineRule="auto"/>
      </w:pPr>
      <w:r>
        <w:separator/>
      </w:r>
    </w:p>
  </w:footnote>
  <w:footnote w:type="continuationSeparator" w:id="0">
    <w:p w14:paraId="6EB0EC34" w14:textId="77777777" w:rsidR="00272F4C" w:rsidRDefault="00272F4C" w:rsidP="00EA2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D433" w14:textId="77777777" w:rsidR="00682AE7" w:rsidRDefault="00682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CE8DC" w14:textId="77777777" w:rsidR="00682AE7" w:rsidRDefault="00682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08" w:type="dxa"/>
      <w:tblLook w:val="0000" w:firstRow="0" w:lastRow="0" w:firstColumn="0" w:lastColumn="0" w:noHBand="0" w:noVBand="0"/>
    </w:tblPr>
    <w:tblGrid>
      <w:gridCol w:w="4395"/>
      <w:gridCol w:w="4961"/>
    </w:tblGrid>
    <w:tr w:rsidR="00AA1C20" w:rsidRPr="00FA144E" w14:paraId="7F06541A" w14:textId="77777777" w:rsidTr="004563FC">
      <w:tc>
        <w:tcPr>
          <w:tcW w:w="4395" w:type="dxa"/>
        </w:tcPr>
        <w:p w14:paraId="2F78732F" w14:textId="77777777" w:rsidR="00AA1C20" w:rsidRPr="00572A4F" w:rsidRDefault="00AA1C20" w:rsidP="00AA1C20">
          <w:pPr>
            <w:tabs>
              <w:tab w:val="center" w:pos="4513"/>
              <w:tab w:val="right" w:pos="9026"/>
            </w:tabs>
            <w:spacing w:after="0" w:line="240" w:lineRule="auto"/>
            <w:rPr>
              <w:rFonts w:ascii="Times New Roman" w:eastAsia="SimSun" w:hAnsi="Times New Roman" w:cs="Times New Roman"/>
              <w:sz w:val="20"/>
              <w:szCs w:val="20"/>
              <w:lang w:val="en-GB"/>
            </w:rPr>
          </w:pPr>
          <w:r w:rsidRPr="00572A4F">
            <w:rPr>
              <w:rFonts w:ascii="Times New Roman" w:eastAsia="SimSun" w:hAnsi="Times New Roman" w:cs="Times New Roman"/>
              <w:sz w:val="20"/>
              <w:szCs w:val="20"/>
              <w:lang w:val="en-GB"/>
            </w:rPr>
            <w:t>Submitted by the expert from</w:t>
          </w:r>
        </w:p>
        <w:p w14:paraId="3AE79DFA" w14:textId="77777777" w:rsidR="00AA1C20" w:rsidRPr="00572A4F" w:rsidRDefault="00AA1C20" w:rsidP="00AA1C20">
          <w:pPr>
            <w:tabs>
              <w:tab w:val="center" w:pos="4513"/>
              <w:tab w:val="right" w:pos="9026"/>
            </w:tabs>
            <w:spacing w:after="0" w:line="240" w:lineRule="auto"/>
            <w:rPr>
              <w:rFonts w:ascii="Times New Roman" w:eastAsia="SimSun" w:hAnsi="Times New Roman" w:cs="Times New Roman"/>
              <w:sz w:val="20"/>
              <w:szCs w:val="20"/>
              <w:lang w:val="en-GB"/>
            </w:rPr>
          </w:pPr>
          <w:r w:rsidRPr="00572A4F">
            <w:rPr>
              <w:rFonts w:ascii="Times New Roman" w:eastAsia="SimSun" w:hAnsi="Times New Roman" w:cs="Times New Roman"/>
              <w:sz w:val="20"/>
              <w:szCs w:val="20"/>
              <w:lang w:val="en-GB"/>
            </w:rPr>
            <w:t xml:space="preserve">Germany </w:t>
          </w:r>
        </w:p>
      </w:tc>
      <w:tc>
        <w:tcPr>
          <w:tcW w:w="4961" w:type="dxa"/>
        </w:tcPr>
        <w:p w14:paraId="62A459BC" w14:textId="18080A9F" w:rsidR="00AA1C20" w:rsidRPr="00572A4F" w:rsidRDefault="00AA1C20" w:rsidP="00AA1C20">
          <w:pPr>
            <w:spacing w:after="0" w:line="240" w:lineRule="auto"/>
            <w:ind w:left="743"/>
            <w:rPr>
              <w:rFonts w:ascii="Times New Roman" w:eastAsia="SimSun" w:hAnsi="Times New Roman" w:cs="Times New Roman"/>
              <w:b/>
              <w:bCs/>
              <w:sz w:val="20"/>
              <w:szCs w:val="20"/>
              <w:lang w:val="en-GB"/>
            </w:rPr>
          </w:pPr>
          <w:r w:rsidRPr="00572A4F">
            <w:rPr>
              <w:rFonts w:ascii="Times New Roman" w:eastAsia="SimSun" w:hAnsi="Times New Roman" w:cs="Times New Roman"/>
              <w:sz w:val="20"/>
              <w:szCs w:val="20"/>
              <w:u w:val="single"/>
              <w:lang w:val="en-GB"/>
            </w:rPr>
            <w:t>Informal document</w:t>
          </w:r>
          <w:r w:rsidRPr="00572A4F">
            <w:rPr>
              <w:rFonts w:ascii="Times New Roman" w:eastAsia="SimSun" w:hAnsi="Times New Roman" w:cs="Times New Roman"/>
              <w:sz w:val="20"/>
              <w:szCs w:val="20"/>
              <w:lang w:val="en-GB"/>
            </w:rPr>
            <w:t xml:space="preserve"> </w:t>
          </w:r>
          <w:r w:rsidR="00F403CC">
            <w:rPr>
              <w:rFonts w:ascii="Times New Roman" w:eastAsia="SimSun" w:hAnsi="Times New Roman" w:cs="Times New Roman"/>
              <w:b/>
              <w:bCs/>
              <w:sz w:val="20"/>
              <w:szCs w:val="20"/>
              <w:lang w:val="en-GB"/>
            </w:rPr>
            <w:t>GRSG-117</w:t>
          </w:r>
          <w:r w:rsidR="00682AE7">
            <w:rPr>
              <w:rFonts w:ascii="Times New Roman" w:eastAsia="SimSun" w:hAnsi="Times New Roman" w:cs="Times New Roman"/>
              <w:b/>
              <w:bCs/>
              <w:sz w:val="20"/>
              <w:szCs w:val="20"/>
              <w:lang w:val="en-GB"/>
            </w:rPr>
            <w:t>-</w:t>
          </w:r>
          <w:r w:rsidR="00FA144E">
            <w:rPr>
              <w:rFonts w:ascii="Times New Roman" w:eastAsia="SimSun" w:hAnsi="Times New Roman" w:cs="Times New Roman"/>
              <w:b/>
              <w:bCs/>
              <w:sz w:val="20"/>
              <w:szCs w:val="20"/>
              <w:lang w:val="en-GB"/>
            </w:rPr>
            <w:t>42</w:t>
          </w:r>
          <w:bookmarkStart w:id="0" w:name="_GoBack"/>
          <w:bookmarkEnd w:id="0"/>
        </w:p>
        <w:p w14:paraId="7F775C17" w14:textId="77777777" w:rsidR="00F403CC" w:rsidRPr="00F403CC" w:rsidRDefault="00F403CC" w:rsidP="00F403CC">
          <w:pPr>
            <w:tabs>
              <w:tab w:val="center" w:pos="4513"/>
              <w:tab w:val="right" w:pos="9026"/>
            </w:tabs>
            <w:spacing w:after="0" w:line="240" w:lineRule="auto"/>
            <w:ind w:left="743"/>
            <w:rPr>
              <w:rFonts w:ascii="Times New Roman" w:eastAsia="SimSun" w:hAnsi="Times New Roman" w:cs="Times New Roman"/>
              <w:sz w:val="20"/>
              <w:szCs w:val="20"/>
              <w:lang w:val="en-GB"/>
            </w:rPr>
          </w:pPr>
          <w:r w:rsidRPr="00F403CC">
            <w:rPr>
              <w:rFonts w:ascii="Times New Roman" w:eastAsia="SimSun" w:hAnsi="Times New Roman" w:cs="Times New Roman"/>
              <w:sz w:val="20"/>
              <w:szCs w:val="20"/>
              <w:lang w:val="en-GB"/>
            </w:rPr>
            <w:t>Geneva, 8-11 October 2019</w:t>
          </w:r>
        </w:p>
        <w:p w14:paraId="3F6E2175" w14:textId="2114DB1D" w:rsidR="00AA1C20" w:rsidRPr="00572A4F" w:rsidRDefault="00F403CC" w:rsidP="00F403CC">
          <w:pPr>
            <w:tabs>
              <w:tab w:val="center" w:pos="4513"/>
              <w:tab w:val="right" w:pos="9026"/>
            </w:tabs>
            <w:spacing w:after="0" w:line="240" w:lineRule="auto"/>
            <w:ind w:left="743"/>
            <w:rPr>
              <w:rFonts w:ascii="Times New Roman" w:eastAsia="SimSun" w:hAnsi="Times New Roman" w:cs="Times New Roman"/>
              <w:sz w:val="20"/>
              <w:szCs w:val="20"/>
              <w:lang w:val="en-GB"/>
            </w:rPr>
          </w:pPr>
          <w:r w:rsidRPr="00F403CC">
            <w:rPr>
              <w:rFonts w:ascii="Times New Roman" w:eastAsia="SimSun" w:hAnsi="Times New Roman" w:cs="Times New Roman"/>
              <w:sz w:val="20"/>
              <w:szCs w:val="20"/>
              <w:lang w:val="en-GB"/>
            </w:rPr>
            <w:t>Item 7(a) of the provisional agenda</w:t>
          </w:r>
        </w:p>
      </w:tc>
    </w:tr>
  </w:tbl>
  <w:p w14:paraId="204C962A" w14:textId="77777777" w:rsidR="00AA1C20" w:rsidRPr="00F403CC" w:rsidRDefault="00AA1C20">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D6AF4"/>
    <w:multiLevelType w:val="hybridMultilevel"/>
    <w:tmpl w:val="C9507486"/>
    <w:lvl w:ilvl="0" w:tplc="3AD8E2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1C4"/>
    <w:rsid w:val="000012AE"/>
    <w:rsid w:val="00002876"/>
    <w:rsid w:val="000279D5"/>
    <w:rsid w:val="00030F44"/>
    <w:rsid w:val="00071040"/>
    <w:rsid w:val="00075648"/>
    <w:rsid w:val="000B066B"/>
    <w:rsid w:val="000B5F55"/>
    <w:rsid w:val="000B6F62"/>
    <w:rsid w:val="00110524"/>
    <w:rsid w:val="001378B6"/>
    <w:rsid w:val="0014149C"/>
    <w:rsid w:val="00142C4F"/>
    <w:rsid w:val="00145BEE"/>
    <w:rsid w:val="00153E7C"/>
    <w:rsid w:val="00165D1F"/>
    <w:rsid w:val="00170A06"/>
    <w:rsid w:val="001766B2"/>
    <w:rsid w:val="00190BA8"/>
    <w:rsid w:val="001923B6"/>
    <w:rsid w:val="00196F10"/>
    <w:rsid w:val="002505C3"/>
    <w:rsid w:val="00272F4C"/>
    <w:rsid w:val="002D1592"/>
    <w:rsid w:val="0030777D"/>
    <w:rsid w:val="00307B4C"/>
    <w:rsid w:val="003C5FB7"/>
    <w:rsid w:val="003D52EF"/>
    <w:rsid w:val="00460BB8"/>
    <w:rsid w:val="00474B15"/>
    <w:rsid w:val="0047508A"/>
    <w:rsid w:val="004E0820"/>
    <w:rsid w:val="00522DF7"/>
    <w:rsid w:val="00563D71"/>
    <w:rsid w:val="005640E9"/>
    <w:rsid w:val="005742DB"/>
    <w:rsid w:val="0058164A"/>
    <w:rsid w:val="005A3D98"/>
    <w:rsid w:val="00610C8F"/>
    <w:rsid w:val="00621578"/>
    <w:rsid w:val="006309F5"/>
    <w:rsid w:val="006337EE"/>
    <w:rsid w:val="006343EA"/>
    <w:rsid w:val="00634B78"/>
    <w:rsid w:val="00671E98"/>
    <w:rsid w:val="00682AE7"/>
    <w:rsid w:val="006B5D45"/>
    <w:rsid w:val="006E16F3"/>
    <w:rsid w:val="006E3EBF"/>
    <w:rsid w:val="006F284F"/>
    <w:rsid w:val="006F40B8"/>
    <w:rsid w:val="00714FC4"/>
    <w:rsid w:val="00780971"/>
    <w:rsid w:val="007D516E"/>
    <w:rsid w:val="007E5006"/>
    <w:rsid w:val="007F58DD"/>
    <w:rsid w:val="00804DC1"/>
    <w:rsid w:val="00833159"/>
    <w:rsid w:val="00846698"/>
    <w:rsid w:val="0085734B"/>
    <w:rsid w:val="00876753"/>
    <w:rsid w:val="00895B68"/>
    <w:rsid w:val="008A3AB7"/>
    <w:rsid w:val="008B5597"/>
    <w:rsid w:val="009367B7"/>
    <w:rsid w:val="00966E6F"/>
    <w:rsid w:val="00973DB5"/>
    <w:rsid w:val="00984466"/>
    <w:rsid w:val="009B61C4"/>
    <w:rsid w:val="009C5EEC"/>
    <w:rsid w:val="009D6CBB"/>
    <w:rsid w:val="009F2E8B"/>
    <w:rsid w:val="00A243C8"/>
    <w:rsid w:val="00A32F46"/>
    <w:rsid w:val="00A76C98"/>
    <w:rsid w:val="00A93719"/>
    <w:rsid w:val="00AA1C20"/>
    <w:rsid w:val="00AB5E05"/>
    <w:rsid w:val="00B12FD2"/>
    <w:rsid w:val="00B34B6B"/>
    <w:rsid w:val="00B525B8"/>
    <w:rsid w:val="00B85784"/>
    <w:rsid w:val="00BB5143"/>
    <w:rsid w:val="00BE1787"/>
    <w:rsid w:val="00BE7FDB"/>
    <w:rsid w:val="00C214D1"/>
    <w:rsid w:val="00C40426"/>
    <w:rsid w:val="00C50883"/>
    <w:rsid w:val="00CF39AF"/>
    <w:rsid w:val="00CF52F1"/>
    <w:rsid w:val="00D01EC0"/>
    <w:rsid w:val="00D20D43"/>
    <w:rsid w:val="00D30C85"/>
    <w:rsid w:val="00D43B2B"/>
    <w:rsid w:val="00D535CB"/>
    <w:rsid w:val="00D62BE2"/>
    <w:rsid w:val="00DA62B4"/>
    <w:rsid w:val="00DC523D"/>
    <w:rsid w:val="00DD3907"/>
    <w:rsid w:val="00E42A69"/>
    <w:rsid w:val="00EA229B"/>
    <w:rsid w:val="00EA635B"/>
    <w:rsid w:val="00EB2893"/>
    <w:rsid w:val="00EF2434"/>
    <w:rsid w:val="00F3408E"/>
    <w:rsid w:val="00F35F2F"/>
    <w:rsid w:val="00F403CC"/>
    <w:rsid w:val="00F45282"/>
    <w:rsid w:val="00F60BE8"/>
    <w:rsid w:val="00F6276B"/>
    <w:rsid w:val="00FA0355"/>
    <w:rsid w:val="00FA144E"/>
    <w:rsid w:val="00FB6E32"/>
    <w:rsid w:val="00FC6C48"/>
    <w:rsid w:val="00FD5CF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C02214"/>
  <w15:chartTrackingRefBased/>
  <w15:docId w15:val="{27934F23-D837-48B9-BDBF-648E5F79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43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1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ChG">
    <w:name w:val="_ H _Ch_G"/>
    <w:basedOn w:val="Normal"/>
    <w:next w:val="Normal"/>
    <w:link w:val="HChGChar"/>
    <w:qFormat/>
    <w:rsid w:val="00EA229B"/>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paragraph" w:customStyle="1" w:styleId="SingleTxtG">
    <w:name w:val="_ Single Txt_G"/>
    <w:basedOn w:val="Normal"/>
    <w:link w:val="SingleTxtGChar"/>
    <w:qFormat/>
    <w:rsid w:val="00EA229B"/>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character" w:styleId="FootnoteReference">
    <w:name w:val="footnote reference"/>
    <w:aliases w:val="4_G,(Footnote Reference),-E Fußnotenzeichen,BVI fnr, BVI fnr,Footnote symbol,Footnote,Footnote Reference Superscript,SUPERS,4_GR"/>
    <w:uiPriority w:val="99"/>
    <w:rsid w:val="00EA229B"/>
    <w:rPr>
      <w:rFonts w:ascii="Times New Roman" w:hAnsi="Times New Roman"/>
      <w:sz w:val="18"/>
      <w:vertAlign w:val="superscript"/>
      <w:lang w:val="fr-CH"/>
    </w:rPr>
  </w:style>
  <w:style w:type="paragraph" w:styleId="FootnoteText">
    <w:name w:val="footnote text"/>
    <w:aliases w:val="5_G,PP,5_GR,Footnote Text Char"/>
    <w:basedOn w:val="Normal"/>
    <w:link w:val="FootnoteTextChar1"/>
    <w:uiPriority w:val="99"/>
    <w:qFormat/>
    <w:rsid w:val="00EA229B"/>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eastAsia="en-US"/>
    </w:rPr>
  </w:style>
  <w:style w:type="character" w:customStyle="1" w:styleId="FootnoteTextChar1">
    <w:name w:val="Footnote Text Char1"/>
    <w:aliases w:val="5_G Char,PP Char,5_GR Char,Footnote Text Char Char"/>
    <w:basedOn w:val="DefaultParagraphFont"/>
    <w:link w:val="FootnoteText"/>
    <w:uiPriority w:val="99"/>
    <w:rsid w:val="00EA229B"/>
    <w:rPr>
      <w:rFonts w:ascii="Times New Roman" w:eastAsia="Times New Roman" w:hAnsi="Times New Roman" w:cs="Times New Roman"/>
      <w:sz w:val="18"/>
      <w:szCs w:val="20"/>
      <w:lang w:val="en-GB" w:eastAsia="en-US"/>
    </w:rPr>
  </w:style>
  <w:style w:type="character" w:customStyle="1" w:styleId="SingleTxtGChar">
    <w:name w:val="_ Single Txt_G Char"/>
    <w:link w:val="SingleTxtG"/>
    <w:rsid w:val="00EA229B"/>
    <w:rPr>
      <w:rFonts w:ascii="Times New Roman" w:eastAsia="Times New Roman" w:hAnsi="Times New Roman" w:cs="Times New Roman"/>
      <w:sz w:val="20"/>
      <w:szCs w:val="20"/>
      <w:lang w:val="en-GB" w:eastAsia="en-US"/>
    </w:rPr>
  </w:style>
  <w:style w:type="character" w:customStyle="1" w:styleId="HChGChar">
    <w:name w:val="_ H _Ch_G Char"/>
    <w:link w:val="HChG"/>
    <w:rsid w:val="00EA229B"/>
    <w:rPr>
      <w:rFonts w:ascii="Times New Roman" w:eastAsia="Times New Roman" w:hAnsi="Times New Roman" w:cs="Times New Roman"/>
      <w:b/>
      <w:sz w:val="28"/>
      <w:szCs w:val="20"/>
      <w:lang w:val="en-GB" w:eastAsia="en-US"/>
    </w:rPr>
  </w:style>
  <w:style w:type="paragraph" w:styleId="BalloonText">
    <w:name w:val="Balloon Text"/>
    <w:basedOn w:val="Normal"/>
    <w:link w:val="BalloonTextChar"/>
    <w:uiPriority w:val="99"/>
    <w:semiHidden/>
    <w:unhideWhenUsed/>
    <w:rsid w:val="003C5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FB7"/>
    <w:rPr>
      <w:rFonts w:ascii="Segoe UI" w:hAnsi="Segoe UI" w:cs="Segoe UI"/>
      <w:sz w:val="18"/>
      <w:szCs w:val="18"/>
    </w:rPr>
  </w:style>
  <w:style w:type="character" w:styleId="CommentReference">
    <w:name w:val="annotation reference"/>
    <w:basedOn w:val="DefaultParagraphFont"/>
    <w:uiPriority w:val="99"/>
    <w:semiHidden/>
    <w:unhideWhenUsed/>
    <w:rsid w:val="001923B6"/>
    <w:rPr>
      <w:sz w:val="16"/>
      <w:szCs w:val="16"/>
    </w:rPr>
  </w:style>
  <w:style w:type="paragraph" w:styleId="CommentText">
    <w:name w:val="annotation text"/>
    <w:basedOn w:val="Normal"/>
    <w:link w:val="CommentTextChar"/>
    <w:uiPriority w:val="99"/>
    <w:semiHidden/>
    <w:unhideWhenUsed/>
    <w:rsid w:val="001923B6"/>
    <w:pPr>
      <w:spacing w:line="240" w:lineRule="auto"/>
    </w:pPr>
    <w:rPr>
      <w:sz w:val="20"/>
      <w:szCs w:val="20"/>
    </w:rPr>
  </w:style>
  <w:style w:type="character" w:customStyle="1" w:styleId="CommentTextChar">
    <w:name w:val="Comment Text Char"/>
    <w:basedOn w:val="DefaultParagraphFont"/>
    <w:link w:val="CommentText"/>
    <w:uiPriority w:val="99"/>
    <w:semiHidden/>
    <w:rsid w:val="001923B6"/>
    <w:rPr>
      <w:sz w:val="20"/>
      <w:szCs w:val="20"/>
    </w:rPr>
  </w:style>
  <w:style w:type="paragraph" w:styleId="CommentSubject">
    <w:name w:val="annotation subject"/>
    <w:basedOn w:val="CommentText"/>
    <w:next w:val="CommentText"/>
    <w:link w:val="CommentSubjectChar"/>
    <w:uiPriority w:val="99"/>
    <w:semiHidden/>
    <w:unhideWhenUsed/>
    <w:rsid w:val="001923B6"/>
    <w:rPr>
      <w:b/>
      <w:bCs/>
    </w:rPr>
  </w:style>
  <w:style w:type="character" w:customStyle="1" w:styleId="CommentSubjectChar">
    <w:name w:val="Comment Subject Char"/>
    <w:basedOn w:val="CommentTextChar"/>
    <w:link w:val="CommentSubject"/>
    <w:uiPriority w:val="99"/>
    <w:semiHidden/>
    <w:rsid w:val="001923B6"/>
    <w:rPr>
      <w:b/>
      <w:bCs/>
      <w:sz w:val="20"/>
      <w:szCs w:val="20"/>
    </w:rPr>
  </w:style>
  <w:style w:type="character" w:styleId="Hyperlink">
    <w:name w:val="Hyperlink"/>
    <w:basedOn w:val="DefaultParagraphFont"/>
    <w:uiPriority w:val="99"/>
    <w:unhideWhenUsed/>
    <w:rsid w:val="00FB6E32"/>
    <w:rPr>
      <w:color w:val="0000FF" w:themeColor="hyperlink"/>
      <w:u w:val="single"/>
    </w:rPr>
  </w:style>
  <w:style w:type="character" w:styleId="FollowedHyperlink">
    <w:name w:val="FollowedHyperlink"/>
    <w:basedOn w:val="DefaultParagraphFont"/>
    <w:uiPriority w:val="99"/>
    <w:semiHidden/>
    <w:unhideWhenUsed/>
    <w:rsid w:val="00804DC1"/>
    <w:rPr>
      <w:color w:val="800080" w:themeColor="followedHyperlink"/>
      <w:u w:val="single"/>
    </w:rPr>
  </w:style>
  <w:style w:type="paragraph" w:styleId="Revision">
    <w:name w:val="Revision"/>
    <w:hidden/>
    <w:uiPriority w:val="99"/>
    <w:semiHidden/>
    <w:rsid w:val="00804DC1"/>
    <w:pPr>
      <w:spacing w:after="0" w:line="240" w:lineRule="auto"/>
    </w:pPr>
  </w:style>
  <w:style w:type="paragraph" w:styleId="Header">
    <w:name w:val="header"/>
    <w:basedOn w:val="Normal"/>
    <w:link w:val="HeaderChar"/>
    <w:uiPriority w:val="99"/>
    <w:unhideWhenUsed/>
    <w:rsid w:val="00C404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0426"/>
  </w:style>
  <w:style w:type="paragraph" w:styleId="Footer">
    <w:name w:val="footer"/>
    <w:basedOn w:val="Normal"/>
    <w:link w:val="FooterChar"/>
    <w:uiPriority w:val="99"/>
    <w:unhideWhenUsed/>
    <w:rsid w:val="00C404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0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1541">
      <w:bodyDiv w:val="1"/>
      <w:marLeft w:val="0"/>
      <w:marRight w:val="0"/>
      <w:marTop w:val="0"/>
      <w:marBottom w:val="0"/>
      <w:divBdr>
        <w:top w:val="none" w:sz="0" w:space="0" w:color="auto"/>
        <w:left w:val="none" w:sz="0" w:space="0" w:color="auto"/>
        <w:bottom w:val="none" w:sz="0" w:space="0" w:color="auto"/>
        <w:right w:val="none" w:sz="0" w:space="0" w:color="auto"/>
      </w:divBdr>
    </w:div>
    <w:div w:id="412975007">
      <w:bodyDiv w:val="1"/>
      <w:marLeft w:val="0"/>
      <w:marRight w:val="0"/>
      <w:marTop w:val="0"/>
      <w:marBottom w:val="0"/>
      <w:divBdr>
        <w:top w:val="none" w:sz="0" w:space="0" w:color="auto"/>
        <w:left w:val="none" w:sz="0" w:space="0" w:color="auto"/>
        <w:bottom w:val="none" w:sz="0" w:space="0" w:color="auto"/>
        <w:right w:val="none" w:sz="0" w:space="0" w:color="auto"/>
      </w:divBdr>
    </w:div>
    <w:div w:id="1208180983">
      <w:bodyDiv w:val="1"/>
      <w:marLeft w:val="0"/>
      <w:marRight w:val="0"/>
      <w:marTop w:val="0"/>
      <w:marBottom w:val="0"/>
      <w:divBdr>
        <w:top w:val="none" w:sz="0" w:space="0" w:color="auto"/>
        <w:left w:val="none" w:sz="0" w:space="0" w:color="auto"/>
        <w:bottom w:val="none" w:sz="0" w:space="0" w:color="auto"/>
        <w:right w:val="none" w:sz="0" w:space="0" w:color="auto"/>
      </w:divBdr>
    </w:div>
    <w:div w:id="1312127483">
      <w:bodyDiv w:val="1"/>
      <w:marLeft w:val="0"/>
      <w:marRight w:val="0"/>
      <w:marTop w:val="0"/>
      <w:marBottom w:val="0"/>
      <w:divBdr>
        <w:top w:val="none" w:sz="0" w:space="0" w:color="auto"/>
        <w:left w:val="none" w:sz="0" w:space="0" w:color="auto"/>
        <w:bottom w:val="none" w:sz="0" w:space="0" w:color="auto"/>
        <w:right w:val="none" w:sz="0" w:space="0" w:color="auto"/>
      </w:divBdr>
    </w:div>
    <w:div w:id="1372683436">
      <w:bodyDiv w:val="1"/>
      <w:marLeft w:val="0"/>
      <w:marRight w:val="0"/>
      <w:marTop w:val="0"/>
      <w:marBottom w:val="0"/>
      <w:divBdr>
        <w:top w:val="none" w:sz="0" w:space="0" w:color="auto"/>
        <w:left w:val="none" w:sz="0" w:space="0" w:color="auto"/>
        <w:bottom w:val="none" w:sz="0" w:space="0" w:color="auto"/>
        <w:right w:val="none" w:sz="0" w:space="0" w:color="auto"/>
      </w:divBdr>
    </w:div>
    <w:div w:id="1519349454">
      <w:bodyDiv w:val="1"/>
      <w:marLeft w:val="0"/>
      <w:marRight w:val="0"/>
      <w:marTop w:val="0"/>
      <w:marBottom w:val="0"/>
      <w:divBdr>
        <w:top w:val="none" w:sz="0" w:space="0" w:color="auto"/>
        <w:left w:val="none" w:sz="0" w:space="0" w:color="auto"/>
        <w:bottom w:val="none" w:sz="0" w:space="0" w:color="auto"/>
        <w:right w:val="none" w:sz="0" w:space="0" w:color="auto"/>
      </w:divBdr>
    </w:div>
    <w:div w:id="19081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1758</Characters>
  <Application>Microsoft Office Word</Application>
  <DocSecurity>4</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Volkswagen AG</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Gerlach</dc:creator>
  <cp:keywords/>
  <dc:description/>
  <cp:lastModifiedBy>Walter Nissler</cp:lastModifiedBy>
  <cp:revision>2</cp:revision>
  <cp:lastPrinted>2019-03-28T10:10:00Z</cp:lastPrinted>
  <dcterms:created xsi:type="dcterms:W3CDTF">2019-10-08T06:55:00Z</dcterms:created>
  <dcterms:modified xsi:type="dcterms:W3CDTF">2019-10-08T06:55:00Z</dcterms:modified>
</cp:coreProperties>
</file>