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4A0" w:firstRow="1" w:lastRow="0" w:firstColumn="1" w:lastColumn="0" w:noHBand="0" w:noVBand="1"/>
      </w:tblPr>
      <w:tblGrid>
        <w:gridCol w:w="9680"/>
        <w:gridCol w:w="242"/>
      </w:tblGrid>
      <w:tr w:rsidR="00190B30" w:rsidRPr="00144838" w14:paraId="2040DDC2" w14:textId="77777777" w:rsidTr="00190B30">
        <w:tc>
          <w:tcPr>
            <w:tcW w:w="4962" w:type="dxa"/>
            <w:shd w:val="clear" w:color="auto" w:fill="auto"/>
          </w:tcPr>
          <w:tbl>
            <w:tblPr>
              <w:tblW w:w="9356" w:type="dxa"/>
              <w:tblInd w:w="108" w:type="dxa"/>
              <w:tblLook w:val="0000" w:firstRow="0" w:lastRow="0" w:firstColumn="0" w:lastColumn="0" w:noHBand="0" w:noVBand="0"/>
            </w:tblPr>
            <w:tblGrid>
              <w:gridCol w:w="4395"/>
              <w:gridCol w:w="4961"/>
            </w:tblGrid>
            <w:tr w:rsidR="00190B30" w:rsidRPr="00144838" w14:paraId="6FAADB3B" w14:textId="77777777" w:rsidTr="009831BA">
              <w:trPr>
                <w:trHeight w:val="1093"/>
              </w:trPr>
              <w:tc>
                <w:tcPr>
                  <w:tcW w:w="4395" w:type="dxa"/>
                </w:tcPr>
                <w:p w14:paraId="031148A9" w14:textId="77777777" w:rsidR="00190B30" w:rsidRPr="00144838" w:rsidRDefault="00190B30" w:rsidP="00190B30">
                  <w:pPr>
                    <w:tabs>
                      <w:tab w:val="center" w:pos="4513"/>
                      <w:tab w:val="right" w:pos="9026"/>
                    </w:tabs>
                    <w:rPr>
                      <w:sz w:val="20"/>
                      <w:szCs w:val="20"/>
                    </w:rPr>
                  </w:pPr>
                  <w:r w:rsidRPr="00144838">
                    <w:rPr>
                      <w:sz w:val="20"/>
                      <w:szCs w:val="20"/>
                    </w:rPr>
                    <w:t>Submitted by the expert from</w:t>
                  </w:r>
                  <w:r w:rsidR="009831BA" w:rsidRPr="00144838">
                    <w:rPr>
                      <w:sz w:val="20"/>
                      <w:szCs w:val="20"/>
                    </w:rPr>
                    <w:t xml:space="preserve"> the Liquid Gas Europe (European Liquefied Petroleum Gas Association)</w:t>
                  </w:r>
                </w:p>
              </w:tc>
              <w:tc>
                <w:tcPr>
                  <w:tcW w:w="4961" w:type="dxa"/>
                </w:tcPr>
                <w:p w14:paraId="491D24D4" w14:textId="2CEFDF3A" w:rsidR="00190B30" w:rsidRPr="00144838" w:rsidRDefault="00190B30" w:rsidP="00190B30">
                  <w:pPr>
                    <w:ind w:left="743"/>
                    <w:rPr>
                      <w:b/>
                      <w:bCs/>
                      <w:sz w:val="20"/>
                      <w:szCs w:val="20"/>
                    </w:rPr>
                  </w:pPr>
                  <w:r w:rsidRPr="00144838">
                    <w:rPr>
                      <w:sz w:val="20"/>
                      <w:szCs w:val="20"/>
                      <w:u w:val="single"/>
                    </w:rPr>
                    <w:t>Informal document</w:t>
                  </w:r>
                  <w:r w:rsidRPr="00144838">
                    <w:rPr>
                      <w:sz w:val="20"/>
                      <w:szCs w:val="20"/>
                    </w:rPr>
                    <w:t xml:space="preserve"> </w:t>
                  </w:r>
                  <w:r w:rsidR="009831BA" w:rsidRPr="00144838">
                    <w:rPr>
                      <w:b/>
                      <w:bCs/>
                      <w:sz w:val="20"/>
                      <w:szCs w:val="20"/>
                    </w:rPr>
                    <w:t>GRSG-116-</w:t>
                  </w:r>
                  <w:r w:rsidR="003E520B">
                    <w:rPr>
                      <w:b/>
                      <w:bCs/>
                      <w:sz w:val="20"/>
                      <w:szCs w:val="20"/>
                    </w:rPr>
                    <w:t>39</w:t>
                  </w:r>
                </w:p>
                <w:p w14:paraId="7E1AC403" w14:textId="77777777" w:rsidR="00190B30" w:rsidRPr="00144838" w:rsidRDefault="00190B30" w:rsidP="00190B30">
                  <w:pPr>
                    <w:tabs>
                      <w:tab w:val="center" w:pos="4513"/>
                      <w:tab w:val="right" w:pos="9026"/>
                    </w:tabs>
                    <w:ind w:left="743"/>
                    <w:rPr>
                      <w:sz w:val="20"/>
                      <w:szCs w:val="20"/>
                    </w:rPr>
                  </w:pPr>
                  <w:r w:rsidRPr="00144838">
                    <w:rPr>
                      <w:sz w:val="20"/>
                      <w:szCs w:val="20"/>
                    </w:rPr>
                    <w:t>(116th GRSG, 1-5 April 2019</w:t>
                  </w:r>
                </w:p>
                <w:p w14:paraId="63DEA69E" w14:textId="77777777" w:rsidR="00190B30" w:rsidRPr="00144838" w:rsidRDefault="00190B30" w:rsidP="00190B30">
                  <w:pPr>
                    <w:tabs>
                      <w:tab w:val="center" w:pos="4513"/>
                      <w:tab w:val="right" w:pos="9026"/>
                    </w:tabs>
                    <w:ind w:left="743"/>
                    <w:rPr>
                      <w:sz w:val="20"/>
                      <w:szCs w:val="20"/>
                    </w:rPr>
                  </w:pPr>
                  <w:r w:rsidRPr="00144838">
                    <w:rPr>
                      <w:sz w:val="20"/>
                      <w:szCs w:val="20"/>
                    </w:rPr>
                    <w:t xml:space="preserve">Agenda item </w:t>
                  </w:r>
                  <w:r w:rsidR="001B7FC5" w:rsidRPr="00144838">
                    <w:rPr>
                      <w:sz w:val="20"/>
                      <w:szCs w:val="20"/>
                    </w:rPr>
                    <w:t>9</w:t>
                  </w:r>
                  <w:r w:rsidRPr="00144838">
                    <w:rPr>
                      <w:sz w:val="20"/>
                      <w:szCs w:val="20"/>
                    </w:rPr>
                    <w:t>(a))</w:t>
                  </w:r>
                </w:p>
              </w:tc>
            </w:tr>
          </w:tbl>
          <w:p w14:paraId="08A94C7D" w14:textId="77777777" w:rsidR="00190B30" w:rsidRPr="00144838" w:rsidRDefault="00190B30" w:rsidP="00190B30"/>
        </w:tc>
        <w:tc>
          <w:tcPr>
            <w:tcW w:w="4960" w:type="dxa"/>
            <w:shd w:val="clear" w:color="auto" w:fill="auto"/>
          </w:tcPr>
          <w:p w14:paraId="61E81A2B" w14:textId="77777777" w:rsidR="00190B30" w:rsidRPr="00144838" w:rsidRDefault="00190B30" w:rsidP="00190B30"/>
        </w:tc>
      </w:tr>
    </w:tbl>
    <w:p w14:paraId="738811CC" w14:textId="77777777" w:rsidR="00CA1DD3" w:rsidRPr="00144838" w:rsidRDefault="00CA1DD3" w:rsidP="00C870EB">
      <w:pPr>
        <w:pStyle w:val="HChG"/>
        <w:tabs>
          <w:tab w:val="left" w:pos="708"/>
        </w:tabs>
        <w:spacing w:before="0" w:after="0" w:line="240" w:lineRule="auto"/>
        <w:ind w:left="0" w:firstLine="0"/>
        <w:jc w:val="center"/>
        <w:rPr>
          <w:sz w:val="26"/>
          <w:szCs w:val="26"/>
        </w:rPr>
      </w:pPr>
    </w:p>
    <w:p w14:paraId="461FB366" w14:textId="79FEAB9C" w:rsidR="00902C94" w:rsidRPr="00144838" w:rsidRDefault="00987B1B" w:rsidP="003E520B">
      <w:pPr>
        <w:pStyle w:val="HChG"/>
        <w:tabs>
          <w:tab w:val="left" w:pos="708"/>
        </w:tabs>
        <w:spacing w:before="0" w:after="0" w:line="240" w:lineRule="auto"/>
        <w:ind w:left="0" w:right="27" w:firstLine="0"/>
        <w:jc w:val="center"/>
        <w:rPr>
          <w:sz w:val="26"/>
          <w:szCs w:val="26"/>
        </w:rPr>
      </w:pPr>
      <w:r w:rsidRPr="00144838">
        <w:rPr>
          <w:sz w:val="26"/>
          <w:szCs w:val="26"/>
        </w:rPr>
        <w:t xml:space="preserve">Proposal for </w:t>
      </w:r>
      <w:r w:rsidR="000E5D01" w:rsidRPr="00144838">
        <w:rPr>
          <w:sz w:val="26"/>
          <w:szCs w:val="26"/>
        </w:rPr>
        <w:t xml:space="preserve">Supplement 1 to the 02 series of amendments </w:t>
      </w:r>
      <w:r w:rsidR="003E520B">
        <w:rPr>
          <w:sz w:val="26"/>
          <w:szCs w:val="26"/>
        </w:rPr>
        <w:t>t</w:t>
      </w:r>
      <w:r w:rsidR="00822245" w:rsidRPr="00144838">
        <w:rPr>
          <w:sz w:val="26"/>
          <w:szCs w:val="26"/>
        </w:rPr>
        <w:t>o</w:t>
      </w:r>
      <w:r w:rsidR="000E5D01" w:rsidRPr="00144838">
        <w:rPr>
          <w:sz w:val="26"/>
          <w:szCs w:val="26"/>
        </w:rPr>
        <w:t xml:space="preserve"> </w:t>
      </w:r>
      <w:r w:rsidR="00C870EB" w:rsidRPr="00144838">
        <w:rPr>
          <w:sz w:val="26"/>
          <w:szCs w:val="26"/>
        </w:rPr>
        <w:t xml:space="preserve">UN </w:t>
      </w:r>
      <w:r w:rsidR="000E5D01" w:rsidRPr="00144838">
        <w:rPr>
          <w:sz w:val="26"/>
          <w:szCs w:val="26"/>
        </w:rPr>
        <w:t>R</w:t>
      </w:r>
      <w:r w:rsidR="00C870EB" w:rsidRPr="00144838">
        <w:rPr>
          <w:sz w:val="26"/>
          <w:szCs w:val="26"/>
        </w:rPr>
        <w:t xml:space="preserve">egulation No. </w:t>
      </w:r>
      <w:r w:rsidR="00FB34EF" w:rsidRPr="00144838">
        <w:rPr>
          <w:sz w:val="26"/>
          <w:szCs w:val="26"/>
        </w:rPr>
        <w:t>67</w:t>
      </w:r>
    </w:p>
    <w:p w14:paraId="4932264C" w14:textId="77777777" w:rsidR="00987B1B" w:rsidRPr="00144838" w:rsidRDefault="00987B1B" w:rsidP="00C870EB">
      <w:pPr>
        <w:pStyle w:val="HChG"/>
        <w:tabs>
          <w:tab w:val="left" w:pos="708"/>
        </w:tabs>
        <w:spacing w:before="0" w:after="0" w:line="240" w:lineRule="auto"/>
        <w:ind w:left="0" w:firstLine="0"/>
        <w:jc w:val="center"/>
        <w:rPr>
          <w:sz w:val="26"/>
          <w:szCs w:val="26"/>
        </w:rPr>
      </w:pPr>
      <w:r w:rsidRPr="00144838">
        <w:rPr>
          <w:rFonts w:ascii="TimesNewRoman" w:hAnsi="TimesNewRoman" w:cs="TimesNewRoman"/>
          <w:sz w:val="23"/>
          <w:szCs w:val="23"/>
          <w:lang w:eastAsia="fr-FR"/>
        </w:rPr>
        <w:t>(</w:t>
      </w:r>
      <w:r w:rsidR="00CA1DD3" w:rsidRPr="00144838">
        <w:rPr>
          <w:rFonts w:ascii="Calibri" w:eastAsia="Calibri" w:hAnsi="Calibri"/>
          <w:bCs/>
          <w:color w:val="auto"/>
          <w:sz w:val="22"/>
          <w:szCs w:val="22"/>
        </w:rPr>
        <w:t>Part I Approval of specific equipment / Part II Approval of vehicles</w:t>
      </w:r>
      <w:r w:rsidRPr="00144838">
        <w:rPr>
          <w:rFonts w:ascii="TimesNewRoman" w:hAnsi="TimesNewRoman" w:cs="TimesNewRoman"/>
          <w:sz w:val="23"/>
          <w:szCs w:val="23"/>
          <w:lang w:eastAsia="fr-FR"/>
        </w:rPr>
        <w:t>)</w:t>
      </w:r>
    </w:p>
    <w:p w14:paraId="23F40E13" w14:textId="77777777" w:rsidR="00902C94" w:rsidRPr="00144838" w:rsidRDefault="00902C94" w:rsidP="00987B1B">
      <w:pPr>
        <w:ind w:right="1134"/>
        <w:jc w:val="both"/>
        <w:rPr>
          <w:sz w:val="20"/>
          <w:szCs w:val="20"/>
        </w:rPr>
      </w:pPr>
    </w:p>
    <w:p w14:paraId="64CCA7EC" w14:textId="7377150B" w:rsidR="00CA1DD3" w:rsidRPr="00144838" w:rsidRDefault="00F736B7" w:rsidP="00822245">
      <w:pPr>
        <w:pStyle w:val="BodyText"/>
        <w:spacing w:line="235" w:lineRule="auto"/>
        <w:ind w:right="1"/>
        <w:rPr>
          <w:rFonts w:ascii="Arial" w:hAnsi="Arial" w:cs="Arial"/>
          <w:b/>
          <w:bCs/>
          <w:sz w:val="22"/>
          <w:szCs w:val="22"/>
          <w:lang w:val="en-GB"/>
        </w:rPr>
      </w:pPr>
      <w:r w:rsidRPr="00144838">
        <w:rPr>
          <w:rFonts w:ascii="Arial" w:hAnsi="Arial" w:cs="Arial"/>
          <w:sz w:val="22"/>
          <w:szCs w:val="22"/>
          <w:lang w:val="en-GB"/>
        </w:rPr>
        <w:t xml:space="preserve">The text reproduced below was prepared by the expert from </w:t>
      </w:r>
      <w:r w:rsidR="009831BA" w:rsidRPr="00144838">
        <w:rPr>
          <w:rFonts w:ascii="Arial" w:hAnsi="Arial" w:cs="Arial"/>
          <w:sz w:val="22"/>
          <w:szCs w:val="22"/>
          <w:lang w:val="en-GB"/>
        </w:rPr>
        <w:t>Liquid Gas Europe</w:t>
      </w:r>
      <w:r w:rsidRPr="00144838">
        <w:rPr>
          <w:rFonts w:ascii="Arial" w:hAnsi="Arial" w:cs="Arial"/>
          <w:sz w:val="22"/>
          <w:szCs w:val="22"/>
          <w:lang w:val="en-GB"/>
        </w:rPr>
        <w:t xml:space="preserve">. It is based on informal document GRSG-112-31, working document </w:t>
      </w:r>
      <w:r w:rsidR="00554699">
        <w:rPr>
          <w:rFonts w:ascii="Arial" w:hAnsi="Arial" w:cs="Arial"/>
          <w:sz w:val="22"/>
          <w:szCs w:val="22"/>
          <w:lang w:val="en-GB"/>
        </w:rPr>
        <w:t>ECE/TRANS/WP.29/</w:t>
      </w:r>
      <w:bookmarkStart w:id="0" w:name="_GoBack"/>
      <w:bookmarkEnd w:id="0"/>
      <w:r w:rsidR="00822245" w:rsidRPr="00144838">
        <w:rPr>
          <w:rFonts w:ascii="Arial" w:hAnsi="Arial" w:cs="Arial"/>
          <w:sz w:val="22"/>
          <w:szCs w:val="22"/>
          <w:lang w:val="en-GB"/>
        </w:rPr>
        <w:t>GRSG/2017/16</w:t>
      </w:r>
      <w:r w:rsidRPr="00144838">
        <w:rPr>
          <w:rFonts w:ascii="Arial" w:hAnsi="Arial" w:cs="Arial"/>
          <w:sz w:val="22"/>
          <w:szCs w:val="22"/>
          <w:lang w:val="en-GB"/>
        </w:rPr>
        <w:t xml:space="preserve"> and the discussions </w:t>
      </w:r>
      <w:r w:rsidR="00491C5D" w:rsidRPr="00144838">
        <w:rPr>
          <w:rFonts w:ascii="Arial" w:hAnsi="Arial" w:cs="Arial"/>
          <w:sz w:val="22"/>
          <w:szCs w:val="22"/>
          <w:lang w:val="en-GB"/>
        </w:rPr>
        <w:t>during two meetings of a T</w:t>
      </w:r>
      <w:r w:rsidRPr="00144838">
        <w:rPr>
          <w:rFonts w:ascii="Arial" w:hAnsi="Arial" w:cs="Arial"/>
          <w:sz w:val="22"/>
          <w:szCs w:val="22"/>
          <w:lang w:val="en-GB"/>
        </w:rPr>
        <w:t xml:space="preserve">ask Force </w:t>
      </w:r>
      <w:r w:rsidR="00822245" w:rsidRPr="00144838">
        <w:rPr>
          <w:rFonts w:ascii="Arial" w:hAnsi="Arial" w:cs="Arial"/>
          <w:sz w:val="22"/>
          <w:szCs w:val="22"/>
          <w:lang w:val="en-GB"/>
        </w:rPr>
        <w:t xml:space="preserve">as </w:t>
      </w:r>
      <w:r w:rsidRPr="00144838">
        <w:rPr>
          <w:rFonts w:ascii="Arial" w:hAnsi="Arial" w:cs="Arial"/>
          <w:sz w:val="22"/>
          <w:szCs w:val="22"/>
          <w:lang w:val="en-GB"/>
        </w:rPr>
        <w:t>described in informal document</w:t>
      </w:r>
      <w:r w:rsidR="00491C5D" w:rsidRPr="00144838">
        <w:rPr>
          <w:rFonts w:ascii="Arial" w:hAnsi="Arial" w:cs="Arial"/>
          <w:sz w:val="22"/>
          <w:szCs w:val="22"/>
          <w:lang w:val="en-GB"/>
        </w:rPr>
        <w:t>s</w:t>
      </w:r>
      <w:r w:rsidRPr="00144838">
        <w:rPr>
          <w:rFonts w:ascii="Arial" w:hAnsi="Arial" w:cs="Arial"/>
          <w:sz w:val="22"/>
          <w:szCs w:val="22"/>
          <w:lang w:val="en-GB"/>
        </w:rPr>
        <w:t xml:space="preserve"> GRSG-114-08</w:t>
      </w:r>
      <w:r w:rsidR="00996675" w:rsidRPr="00144838">
        <w:rPr>
          <w:rFonts w:ascii="Arial" w:hAnsi="Arial" w:cs="Arial"/>
          <w:sz w:val="22"/>
          <w:szCs w:val="22"/>
          <w:lang w:val="en-GB"/>
        </w:rPr>
        <w:t xml:space="preserve">, </w:t>
      </w:r>
      <w:r w:rsidR="003A1008" w:rsidRPr="00144838">
        <w:rPr>
          <w:rFonts w:ascii="Arial" w:hAnsi="Arial" w:cs="Arial"/>
          <w:sz w:val="22"/>
          <w:szCs w:val="22"/>
          <w:lang w:val="en-GB"/>
        </w:rPr>
        <w:t>GRSG-115-05</w:t>
      </w:r>
      <w:r w:rsidR="00ED4A12" w:rsidRPr="00144838">
        <w:rPr>
          <w:rFonts w:ascii="Arial" w:hAnsi="Arial" w:cs="Arial"/>
          <w:sz w:val="22"/>
          <w:szCs w:val="22"/>
          <w:lang w:val="en-GB"/>
        </w:rPr>
        <w:t xml:space="preserve"> and </w:t>
      </w:r>
      <w:r w:rsidR="00996675" w:rsidRPr="00144838">
        <w:rPr>
          <w:rFonts w:ascii="Arial" w:hAnsi="Arial" w:cs="Arial"/>
          <w:sz w:val="22"/>
          <w:szCs w:val="22"/>
          <w:lang w:val="en-GB"/>
        </w:rPr>
        <w:t xml:space="preserve">informal document </w:t>
      </w:r>
      <w:r w:rsidR="00996675" w:rsidRPr="00144838">
        <w:rPr>
          <w:rFonts w:ascii="Arial" w:hAnsi="Arial" w:cs="Arial"/>
          <w:bCs/>
          <w:sz w:val="22"/>
          <w:szCs w:val="22"/>
          <w:lang w:val="en-GB"/>
        </w:rPr>
        <w:t>GRSG-116-05</w:t>
      </w:r>
      <w:r w:rsidR="00DA3674">
        <w:rPr>
          <w:rFonts w:ascii="Arial" w:hAnsi="Arial" w:cs="Arial"/>
          <w:bCs/>
          <w:sz w:val="22"/>
          <w:szCs w:val="22"/>
          <w:lang w:val="en-GB"/>
        </w:rPr>
        <w:t>.</w:t>
      </w:r>
    </w:p>
    <w:p w14:paraId="2FC93A38" w14:textId="2C2A4BEE" w:rsidR="00545AC3" w:rsidRPr="00144838" w:rsidRDefault="00AD7F15" w:rsidP="00822245">
      <w:pPr>
        <w:pStyle w:val="BodyText"/>
        <w:spacing w:line="235" w:lineRule="auto"/>
        <w:ind w:right="1"/>
        <w:rPr>
          <w:rFonts w:ascii="Arial" w:hAnsi="Arial" w:cs="Arial"/>
          <w:bCs/>
          <w:sz w:val="22"/>
          <w:szCs w:val="22"/>
          <w:lang w:val="en-GB"/>
        </w:rPr>
      </w:pPr>
      <w:r w:rsidRPr="00144838">
        <w:rPr>
          <w:rFonts w:ascii="Arial" w:hAnsi="Arial" w:cs="Arial"/>
          <w:bCs/>
          <w:sz w:val="22"/>
          <w:szCs w:val="22"/>
          <w:lang w:val="en-GB"/>
        </w:rPr>
        <w:t xml:space="preserve">Liquid Gas Europe, the European LPG Association, actively supports all LPG related UN </w:t>
      </w:r>
      <w:r w:rsidR="00316C6D" w:rsidRPr="00144838">
        <w:rPr>
          <w:rFonts w:ascii="Arial" w:hAnsi="Arial" w:cs="Arial"/>
          <w:bCs/>
          <w:sz w:val="22"/>
          <w:szCs w:val="22"/>
          <w:lang w:val="en-GB"/>
        </w:rPr>
        <w:t>regulatory</w:t>
      </w:r>
      <w:r w:rsidRPr="00144838">
        <w:rPr>
          <w:rFonts w:ascii="Arial" w:hAnsi="Arial" w:cs="Arial"/>
          <w:bCs/>
          <w:sz w:val="22"/>
          <w:szCs w:val="22"/>
          <w:lang w:val="en-GB"/>
        </w:rPr>
        <w:t xml:space="preserve"> activities. </w:t>
      </w:r>
    </w:p>
    <w:p w14:paraId="3B8BA503" w14:textId="4B4F61CD" w:rsidR="00545AC3" w:rsidRPr="00144838" w:rsidRDefault="00545AC3" w:rsidP="00822245">
      <w:pPr>
        <w:pStyle w:val="BodyText"/>
        <w:spacing w:line="235" w:lineRule="auto"/>
        <w:ind w:right="1"/>
        <w:rPr>
          <w:rFonts w:ascii="Arial" w:hAnsi="Arial" w:cs="Arial"/>
          <w:b/>
          <w:bCs/>
          <w:sz w:val="22"/>
          <w:szCs w:val="22"/>
          <w:lang w:val="en-GB"/>
        </w:rPr>
      </w:pPr>
      <w:r w:rsidRPr="00144838">
        <w:rPr>
          <w:rFonts w:ascii="Arial" w:hAnsi="Arial" w:cs="Arial"/>
          <w:b/>
          <w:bCs/>
          <w:sz w:val="22"/>
          <w:szCs w:val="22"/>
          <w:lang w:val="en-GB"/>
        </w:rPr>
        <w:t>Background</w:t>
      </w:r>
    </w:p>
    <w:p w14:paraId="6EBF0710" w14:textId="06C01A26" w:rsidR="001A42AD" w:rsidRPr="00144838" w:rsidRDefault="00545AC3" w:rsidP="00822245">
      <w:pPr>
        <w:pStyle w:val="BodyText"/>
        <w:spacing w:line="235" w:lineRule="auto"/>
        <w:ind w:right="1"/>
        <w:rPr>
          <w:rFonts w:ascii="Arial" w:hAnsi="Arial" w:cs="Arial"/>
          <w:bCs/>
          <w:sz w:val="22"/>
          <w:szCs w:val="22"/>
          <w:lang w:val="en-GB"/>
        </w:rPr>
      </w:pPr>
      <w:r w:rsidRPr="00144838">
        <w:rPr>
          <w:rFonts w:ascii="Arial" w:hAnsi="Arial" w:cs="Arial"/>
          <w:bCs/>
          <w:sz w:val="22"/>
          <w:szCs w:val="22"/>
          <w:lang w:val="en-GB"/>
        </w:rPr>
        <w:t>Liquid gas Europe doesn’t agree to use the odorant in the n-pentane as it is not requested in any test in the UN Regulation</w:t>
      </w:r>
      <w:r w:rsidR="00D31A9D" w:rsidRPr="00144838">
        <w:rPr>
          <w:rFonts w:ascii="Arial" w:hAnsi="Arial" w:cs="Arial"/>
          <w:bCs/>
          <w:sz w:val="22"/>
          <w:szCs w:val="22"/>
          <w:lang w:val="en-GB"/>
        </w:rPr>
        <w:t>s</w:t>
      </w:r>
      <w:r w:rsidRPr="00144838">
        <w:rPr>
          <w:rFonts w:ascii="Arial" w:hAnsi="Arial" w:cs="Arial"/>
          <w:bCs/>
          <w:sz w:val="22"/>
          <w:szCs w:val="22"/>
          <w:lang w:val="en-GB"/>
        </w:rPr>
        <w:t xml:space="preserve"> neither in EN and ISO standards and there is no specific need to add Sulphur.</w:t>
      </w:r>
    </w:p>
    <w:p w14:paraId="67121BE6" w14:textId="54E7A1D1" w:rsidR="00444D6E" w:rsidRPr="00144838" w:rsidRDefault="00444D6E" w:rsidP="007C4F09">
      <w:pPr>
        <w:outlineLvl w:val="0"/>
        <w:rPr>
          <w:rFonts w:ascii="Arial" w:hAnsi="Arial" w:cs="Arial"/>
          <w:b/>
          <w:bCs/>
          <w:sz w:val="22"/>
          <w:szCs w:val="22"/>
          <w:u w:val="single"/>
        </w:rPr>
      </w:pPr>
      <w:r w:rsidRPr="00144838">
        <w:rPr>
          <w:rFonts w:ascii="Arial" w:hAnsi="Arial" w:cs="Arial"/>
          <w:b/>
          <w:bCs/>
          <w:sz w:val="22"/>
          <w:szCs w:val="22"/>
          <w:u w:val="single"/>
        </w:rPr>
        <w:t>Proposal</w:t>
      </w:r>
      <w:r w:rsidR="00935F46" w:rsidRPr="00144838">
        <w:rPr>
          <w:rFonts w:ascii="Arial" w:hAnsi="Arial" w:cs="Arial"/>
          <w:b/>
          <w:bCs/>
          <w:sz w:val="22"/>
          <w:szCs w:val="22"/>
          <w:u w:val="single"/>
        </w:rPr>
        <w:t xml:space="preserve"> 1</w:t>
      </w:r>
    </w:p>
    <w:p w14:paraId="3CC52244" w14:textId="77777777" w:rsidR="00444D6E" w:rsidRPr="00144838" w:rsidRDefault="00444D6E" w:rsidP="007C4F09">
      <w:pPr>
        <w:outlineLvl w:val="0"/>
        <w:rPr>
          <w:rFonts w:ascii="Arial" w:hAnsi="Arial" w:cs="Arial"/>
          <w:bCs/>
          <w:sz w:val="22"/>
          <w:szCs w:val="22"/>
        </w:rPr>
      </w:pPr>
    </w:p>
    <w:p w14:paraId="17633DF7" w14:textId="006A8CA1" w:rsidR="00707DCE" w:rsidRDefault="00707DCE" w:rsidP="00707DCE">
      <w:pPr>
        <w:rPr>
          <w:rFonts w:ascii="Arial" w:hAnsi="Arial" w:cs="Arial"/>
          <w:b/>
          <w:sz w:val="22"/>
          <w:szCs w:val="22"/>
          <w:lang w:val="en-US"/>
        </w:rPr>
      </w:pPr>
      <w:r w:rsidRPr="00707DCE">
        <w:rPr>
          <w:rFonts w:ascii="Arial" w:hAnsi="Arial" w:cs="Arial"/>
          <w:b/>
          <w:sz w:val="22"/>
          <w:szCs w:val="22"/>
          <w:lang w:val="en-US"/>
        </w:rPr>
        <w:t xml:space="preserve">18. </w:t>
      </w:r>
      <w:r>
        <w:rPr>
          <w:rFonts w:ascii="Arial" w:hAnsi="Arial" w:cs="Arial"/>
          <w:b/>
          <w:sz w:val="22"/>
          <w:szCs w:val="22"/>
          <w:lang w:val="en-US"/>
        </w:rPr>
        <w:tab/>
      </w:r>
      <w:r>
        <w:rPr>
          <w:rFonts w:ascii="Arial" w:hAnsi="Arial" w:cs="Arial"/>
          <w:b/>
          <w:sz w:val="22"/>
          <w:szCs w:val="22"/>
          <w:lang w:val="en-US"/>
        </w:rPr>
        <w:tab/>
      </w:r>
      <w:r w:rsidRPr="00707DCE">
        <w:rPr>
          <w:rFonts w:ascii="Arial" w:hAnsi="Arial" w:cs="Arial"/>
          <w:b/>
          <w:sz w:val="22"/>
          <w:szCs w:val="22"/>
          <w:lang w:val="en-US"/>
        </w:rPr>
        <w:t>Test on non-metallic material inside a container</w:t>
      </w:r>
      <w:r>
        <w:rPr>
          <w:rFonts w:ascii="Arial" w:hAnsi="Arial" w:cs="Arial"/>
          <w:b/>
          <w:sz w:val="22"/>
          <w:szCs w:val="22"/>
          <w:lang w:val="en-US"/>
        </w:rPr>
        <w:t>.</w:t>
      </w:r>
    </w:p>
    <w:p w14:paraId="12A1B1B1" w14:textId="77777777" w:rsidR="00707DCE" w:rsidRDefault="00707DCE" w:rsidP="00707DCE">
      <w:pPr>
        <w:rPr>
          <w:rFonts w:ascii="Arial" w:hAnsi="Arial" w:cs="Arial"/>
          <w:b/>
          <w:sz w:val="22"/>
          <w:szCs w:val="22"/>
          <w:lang w:val="en-US"/>
        </w:rPr>
      </w:pPr>
    </w:p>
    <w:p w14:paraId="4FBBE27B" w14:textId="77777777" w:rsidR="00707DCE" w:rsidRPr="00707DCE" w:rsidRDefault="00707DCE" w:rsidP="00707DCE">
      <w:pPr>
        <w:ind w:left="1418"/>
        <w:rPr>
          <w:rFonts w:ascii="Arial" w:hAnsi="Arial" w:cs="Arial"/>
          <w:b/>
          <w:sz w:val="22"/>
          <w:szCs w:val="22"/>
          <w:lang w:val="en-US"/>
        </w:rPr>
      </w:pPr>
      <w:r w:rsidRPr="00707DCE">
        <w:rPr>
          <w:rFonts w:ascii="Arial" w:hAnsi="Arial" w:cs="Arial"/>
          <w:b/>
          <w:sz w:val="22"/>
          <w:szCs w:val="22"/>
          <w:lang w:val="en-US"/>
        </w:rPr>
        <w:t>All components connecting the pressure relief valve and/or the pressure relief device with the gaseous phase in the LPG container shall be tested using the following procedure.</w:t>
      </w:r>
    </w:p>
    <w:p w14:paraId="75EC594E" w14:textId="77777777" w:rsidR="00707DCE" w:rsidRPr="00707DCE" w:rsidRDefault="00707DCE" w:rsidP="00707DCE">
      <w:pPr>
        <w:ind w:left="1418"/>
        <w:rPr>
          <w:rFonts w:ascii="Arial" w:hAnsi="Arial" w:cs="Arial"/>
          <w:b/>
          <w:sz w:val="22"/>
          <w:szCs w:val="22"/>
          <w:lang w:val="en-US"/>
        </w:rPr>
      </w:pPr>
      <w:r w:rsidRPr="00707DCE">
        <w:rPr>
          <w:rFonts w:ascii="Arial" w:hAnsi="Arial" w:cs="Arial"/>
          <w:b/>
          <w:sz w:val="22"/>
          <w:szCs w:val="22"/>
          <w:lang w:val="en-US"/>
        </w:rPr>
        <w:t>The tests shall be carried out on two samples, “a” and “b”:</w:t>
      </w:r>
    </w:p>
    <w:p w14:paraId="072AF043" w14:textId="303BDECA" w:rsidR="00707DCE" w:rsidRPr="00707DCE" w:rsidRDefault="00707DCE" w:rsidP="00707DCE">
      <w:pPr>
        <w:ind w:left="1418"/>
        <w:rPr>
          <w:rFonts w:ascii="Arial" w:hAnsi="Arial" w:cs="Arial"/>
          <w:b/>
          <w:sz w:val="22"/>
          <w:szCs w:val="22"/>
          <w:lang w:val="en-US"/>
        </w:rPr>
      </w:pPr>
      <w:r w:rsidRPr="00707DCE">
        <w:rPr>
          <w:rFonts w:ascii="Arial" w:hAnsi="Arial" w:cs="Arial"/>
          <w:b/>
          <w:sz w:val="22"/>
          <w:szCs w:val="22"/>
          <w:lang w:val="en-US"/>
        </w:rPr>
        <w:t xml:space="preserve">Sample “a” shall be aged according </w:t>
      </w:r>
      <w:r w:rsidR="00554699">
        <w:rPr>
          <w:rFonts w:ascii="Arial" w:hAnsi="Arial" w:cs="Arial"/>
          <w:b/>
          <w:sz w:val="22"/>
          <w:szCs w:val="22"/>
          <w:lang w:val="en-US"/>
        </w:rPr>
        <w:t>to paragraph</w:t>
      </w:r>
      <w:r w:rsidR="00554699" w:rsidRPr="00707DCE">
        <w:rPr>
          <w:rFonts w:ascii="Arial" w:hAnsi="Arial" w:cs="Arial"/>
          <w:b/>
          <w:sz w:val="22"/>
          <w:szCs w:val="22"/>
          <w:lang w:val="en-US"/>
        </w:rPr>
        <w:t xml:space="preserve"> </w:t>
      </w:r>
      <w:r w:rsidRPr="00707DCE">
        <w:rPr>
          <w:rFonts w:ascii="Arial" w:hAnsi="Arial" w:cs="Arial"/>
          <w:b/>
          <w:sz w:val="22"/>
          <w:szCs w:val="22"/>
          <w:lang w:val="en-US"/>
        </w:rPr>
        <w:t>18.1.1. or 18.1.2.</w:t>
      </w:r>
    </w:p>
    <w:p w14:paraId="154FF59C" w14:textId="10ABF6A3" w:rsidR="00707DCE" w:rsidRPr="00707DCE" w:rsidRDefault="00707DCE" w:rsidP="00707DCE">
      <w:pPr>
        <w:ind w:left="1418"/>
        <w:rPr>
          <w:rFonts w:ascii="Arial" w:hAnsi="Arial" w:cs="Arial"/>
          <w:b/>
          <w:sz w:val="22"/>
          <w:szCs w:val="22"/>
          <w:lang w:val="en-US"/>
        </w:rPr>
      </w:pPr>
      <w:r w:rsidRPr="00707DCE">
        <w:rPr>
          <w:rFonts w:ascii="Arial" w:hAnsi="Arial" w:cs="Arial"/>
          <w:b/>
          <w:sz w:val="22"/>
          <w:szCs w:val="22"/>
          <w:lang w:val="en-US"/>
        </w:rPr>
        <w:t xml:space="preserve">The aged sample “a” shall undergo the vibration test according </w:t>
      </w:r>
      <w:r w:rsidR="00554699">
        <w:rPr>
          <w:rFonts w:ascii="Arial" w:hAnsi="Arial" w:cs="Arial"/>
          <w:b/>
          <w:sz w:val="22"/>
          <w:szCs w:val="22"/>
          <w:lang w:val="en-US"/>
        </w:rPr>
        <w:t>to paragraph</w:t>
      </w:r>
      <w:r w:rsidR="00554699" w:rsidRPr="00707DCE">
        <w:rPr>
          <w:rFonts w:ascii="Arial" w:hAnsi="Arial" w:cs="Arial"/>
          <w:b/>
          <w:sz w:val="22"/>
          <w:szCs w:val="22"/>
          <w:lang w:val="en-US"/>
        </w:rPr>
        <w:t xml:space="preserve"> </w:t>
      </w:r>
      <w:r w:rsidRPr="00707DCE">
        <w:rPr>
          <w:rFonts w:ascii="Arial" w:hAnsi="Arial" w:cs="Arial"/>
          <w:b/>
          <w:sz w:val="22"/>
          <w:szCs w:val="22"/>
          <w:lang w:val="en-US"/>
        </w:rPr>
        <w:t>18.2.</w:t>
      </w:r>
    </w:p>
    <w:p w14:paraId="378E2F26" w14:textId="1288850F" w:rsidR="00707DCE" w:rsidRPr="00707DCE" w:rsidRDefault="00707DCE" w:rsidP="00707DCE">
      <w:pPr>
        <w:ind w:left="1418"/>
        <w:rPr>
          <w:rFonts w:ascii="Arial" w:hAnsi="Arial" w:cs="Arial"/>
          <w:b/>
          <w:sz w:val="22"/>
          <w:szCs w:val="22"/>
          <w:lang w:val="en-US"/>
        </w:rPr>
      </w:pPr>
      <w:r w:rsidRPr="00707DCE">
        <w:rPr>
          <w:rFonts w:ascii="Arial" w:hAnsi="Arial" w:cs="Arial"/>
          <w:b/>
          <w:sz w:val="22"/>
          <w:szCs w:val="22"/>
          <w:lang w:val="en-US"/>
        </w:rPr>
        <w:t xml:space="preserve">The virgin sample “b” shall be used as a reference for the flow test according </w:t>
      </w:r>
      <w:r w:rsidR="00554699">
        <w:rPr>
          <w:rFonts w:ascii="Arial" w:hAnsi="Arial" w:cs="Arial"/>
          <w:b/>
          <w:sz w:val="22"/>
          <w:szCs w:val="22"/>
          <w:lang w:val="en-US"/>
        </w:rPr>
        <w:t xml:space="preserve">to paragraph </w:t>
      </w:r>
      <w:r w:rsidRPr="00707DCE">
        <w:rPr>
          <w:rFonts w:ascii="Arial" w:hAnsi="Arial" w:cs="Arial"/>
          <w:b/>
          <w:sz w:val="22"/>
          <w:szCs w:val="22"/>
          <w:lang w:val="en-US"/>
        </w:rPr>
        <w:t>18.3.</w:t>
      </w:r>
    </w:p>
    <w:p w14:paraId="3B97B5D6" w14:textId="77777777" w:rsidR="00F91E6D" w:rsidRPr="00144838" w:rsidRDefault="00F91E6D" w:rsidP="007C4F09">
      <w:pPr>
        <w:outlineLvl w:val="0"/>
        <w:rPr>
          <w:rFonts w:ascii="Arial" w:hAnsi="Arial" w:cs="Arial"/>
          <w:bCs/>
          <w:sz w:val="22"/>
          <w:szCs w:val="22"/>
        </w:rPr>
      </w:pPr>
    </w:p>
    <w:p w14:paraId="3D82AB0D" w14:textId="49BB859D" w:rsidR="00F91E6D" w:rsidRPr="00491C5D" w:rsidRDefault="00F91E6D" w:rsidP="00F91E6D">
      <w:pPr>
        <w:rPr>
          <w:rFonts w:ascii="Arial" w:hAnsi="Arial" w:cs="Arial"/>
          <w:b/>
          <w:sz w:val="22"/>
          <w:szCs w:val="22"/>
          <w:lang w:val="en-US"/>
        </w:rPr>
      </w:pPr>
      <w:r w:rsidRPr="00F01C01">
        <w:rPr>
          <w:rFonts w:ascii="Arial" w:hAnsi="Arial" w:cs="Arial"/>
          <w:b/>
          <w:sz w:val="22"/>
          <w:szCs w:val="22"/>
          <w:lang w:val="en-US"/>
        </w:rPr>
        <w:t xml:space="preserve">18.1. </w:t>
      </w:r>
      <w:r w:rsidRPr="00F01C01">
        <w:rPr>
          <w:rFonts w:ascii="Arial" w:hAnsi="Arial" w:cs="Arial"/>
          <w:b/>
          <w:sz w:val="22"/>
          <w:szCs w:val="22"/>
          <w:lang w:val="en-US"/>
        </w:rPr>
        <w:tab/>
      </w:r>
      <w:r w:rsidRPr="00F01C01">
        <w:rPr>
          <w:rFonts w:ascii="Arial" w:hAnsi="Arial" w:cs="Arial"/>
          <w:b/>
          <w:sz w:val="22"/>
          <w:szCs w:val="22"/>
          <w:lang w:val="en-US"/>
        </w:rPr>
        <w:tab/>
      </w:r>
      <w:r w:rsidR="00707DCE" w:rsidRPr="00707DCE">
        <w:rPr>
          <w:rFonts w:ascii="Arial" w:hAnsi="Arial" w:cs="Arial"/>
          <w:b/>
          <w:sz w:val="22"/>
          <w:szCs w:val="22"/>
          <w:lang w:val="en-US"/>
        </w:rPr>
        <w:t>Ageing tests on sample “a”</w:t>
      </w:r>
    </w:p>
    <w:p w14:paraId="58E8E411" w14:textId="77777777" w:rsidR="00F91E6D" w:rsidRPr="00491C5D" w:rsidRDefault="00F91E6D" w:rsidP="00F91E6D">
      <w:pPr>
        <w:ind w:left="1418"/>
        <w:rPr>
          <w:rFonts w:ascii="Arial" w:hAnsi="Arial" w:cs="Arial"/>
          <w:b/>
          <w:sz w:val="22"/>
          <w:szCs w:val="22"/>
          <w:lang w:val="en-US"/>
        </w:rPr>
      </w:pPr>
    </w:p>
    <w:p w14:paraId="798251EA" w14:textId="77777777" w:rsidR="00F91E6D" w:rsidRPr="00491C5D" w:rsidRDefault="00F91E6D" w:rsidP="00F91E6D">
      <w:pPr>
        <w:pStyle w:val="ListParagraph"/>
        <w:numPr>
          <w:ilvl w:val="2"/>
          <w:numId w:val="6"/>
        </w:numPr>
        <w:ind w:left="1418" w:hanging="1418"/>
        <w:rPr>
          <w:rFonts w:ascii="Arial" w:hAnsi="Arial" w:cs="Arial"/>
          <w:b/>
          <w:color w:val="auto"/>
          <w:sz w:val="22"/>
          <w:szCs w:val="22"/>
          <w:lang w:val="en-US"/>
        </w:rPr>
      </w:pPr>
      <w:r w:rsidRPr="00491C5D">
        <w:rPr>
          <w:rFonts w:ascii="Arial" w:hAnsi="Arial" w:cs="Arial"/>
          <w:b/>
          <w:color w:val="auto"/>
          <w:sz w:val="22"/>
          <w:szCs w:val="22"/>
          <w:lang w:val="en-US"/>
        </w:rPr>
        <w:t>Ag</w:t>
      </w:r>
      <w:r>
        <w:rPr>
          <w:rFonts w:ascii="Arial" w:hAnsi="Arial" w:cs="Arial"/>
          <w:b/>
          <w:color w:val="auto"/>
          <w:sz w:val="22"/>
          <w:szCs w:val="22"/>
          <w:lang w:val="en-US"/>
        </w:rPr>
        <w:t>e</w:t>
      </w:r>
      <w:r w:rsidRPr="00491C5D">
        <w:rPr>
          <w:rFonts w:ascii="Arial" w:hAnsi="Arial" w:cs="Arial"/>
          <w:b/>
          <w:color w:val="auto"/>
          <w:sz w:val="22"/>
          <w:szCs w:val="22"/>
          <w:lang w:val="en-US"/>
        </w:rPr>
        <w:t xml:space="preserve">ing procedure 1 </w:t>
      </w:r>
      <w:r>
        <w:rPr>
          <w:rFonts w:ascii="Arial" w:hAnsi="Arial" w:cs="Arial"/>
          <w:b/>
          <w:color w:val="auto"/>
          <w:sz w:val="22"/>
          <w:szCs w:val="22"/>
          <w:lang w:val="en-US"/>
        </w:rPr>
        <w:t>(component disassembled)</w:t>
      </w:r>
    </w:p>
    <w:p w14:paraId="178D73DF" w14:textId="77777777" w:rsidR="00F91E6D" w:rsidRPr="00491C5D" w:rsidRDefault="00F91E6D" w:rsidP="00F91E6D">
      <w:pPr>
        <w:pStyle w:val="ListParagraph"/>
        <w:ind w:left="1418"/>
        <w:rPr>
          <w:rFonts w:ascii="Arial" w:hAnsi="Arial" w:cs="Arial"/>
          <w:b/>
          <w:color w:val="auto"/>
          <w:sz w:val="22"/>
          <w:szCs w:val="22"/>
          <w:lang w:val="en-US"/>
        </w:rPr>
      </w:pPr>
    </w:p>
    <w:p w14:paraId="28A30136" w14:textId="3A7FB11D" w:rsidR="00F91E6D" w:rsidRPr="007F515B" w:rsidRDefault="00F91E6D" w:rsidP="00F91E6D">
      <w:pPr>
        <w:pStyle w:val="ListParagraph"/>
        <w:numPr>
          <w:ilvl w:val="3"/>
          <w:numId w:val="6"/>
        </w:numPr>
        <w:ind w:left="1418" w:hanging="1418"/>
        <w:rPr>
          <w:rFonts w:ascii="Arial" w:hAnsi="Arial" w:cs="Arial"/>
          <w:b/>
          <w:color w:val="auto"/>
          <w:sz w:val="22"/>
          <w:szCs w:val="22"/>
          <w:lang w:val="en-GB"/>
        </w:rPr>
      </w:pPr>
      <w:r w:rsidRPr="007F515B">
        <w:rPr>
          <w:rFonts w:ascii="Arial" w:hAnsi="Arial" w:cs="Arial"/>
          <w:b/>
          <w:color w:val="auto"/>
          <w:sz w:val="22"/>
          <w:szCs w:val="22"/>
          <w:lang w:val="en-GB"/>
        </w:rPr>
        <w:t>Disassemble, using instructions from the manufacturer</w:t>
      </w:r>
      <w:r w:rsidRPr="007F515B">
        <w:rPr>
          <w:rFonts w:ascii="Arial" w:hAnsi="Arial" w:cs="Arial"/>
          <w:b/>
          <w:strike/>
          <w:color w:val="auto"/>
          <w:sz w:val="22"/>
          <w:szCs w:val="22"/>
          <w:lang w:val="en-GB"/>
        </w:rPr>
        <w:t>,</w:t>
      </w:r>
      <w:r w:rsidRPr="007F515B">
        <w:rPr>
          <w:rFonts w:ascii="Arial" w:hAnsi="Arial" w:cs="Arial"/>
          <w:b/>
          <w:color w:val="auto"/>
          <w:sz w:val="22"/>
          <w:szCs w:val="22"/>
          <w:lang w:val="en-GB"/>
        </w:rPr>
        <w:t xml:space="preserve"> all non-metallic materials from the comp</w:t>
      </w:r>
      <w:r w:rsidR="006D7453" w:rsidRPr="007F515B">
        <w:rPr>
          <w:rFonts w:ascii="Arial" w:hAnsi="Arial" w:cs="Arial"/>
          <w:b/>
          <w:color w:val="auto"/>
          <w:sz w:val="22"/>
          <w:szCs w:val="22"/>
          <w:lang w:val="en-GB"/>
        </w:rPr>
        <w:t>onent in contact with the vapour</w:t>
      </w:r>
      <w:r w:rsidRPr="007F515B">
        <w:rPr>
          <w:rFonts w:ascii="Arial" w:hAnsi="Arial" w:cs="Arial"/>
          <w:b/>
          <w:color w:val="auto"/>
          <w:sz w:val="22"/>
          <w:szCs w:val="22"/>
          <w:lang w:val="en-GB"/>
        </w:rPr>
        <w:t xml:space="preserve"> LPG.</w:t>
      </w:r>
    </w:p>
    <w:p w14:paraId="10724E3C" w14:textId="77777777" w:rsidR="00F91E6D" w:rsidRPr="007F515B" w:rsidRDefault="00F91E6D" w:rsidP="00F91E6D">
      <w:pPr>
        <w:pStyle w:val="ListParagraph"/>
        <w:ind w:left="1418"/>
        <w:rPr>
          <w:rFonts w:ascii="Arial" w:hAnsi="Arial" w:cs="Arial"/>
          <w:b/>
          <w:color w:val="auto"/>
          <w:sz w:val="22"/>
          <w:szCs w:val="22"/>
          <w:lang w:val="en-GB"/>
        </w:rPr>
      </w:pPr>
    </w:p>
    <w:p w14:paraId="2AF84A11" w14:textId="30218882" w:rsidR="00F91E6D" w:rsidRPr="007F515B" w:rsidRDefault="00F91E6D" w:rsidP="00C22B15">
      <w:pPr>
        <w:pStyle w:val="ListParagraph"/>
        <w:numPr>
          <w:ilvl w:val="3"/>
          <w:numId w:val="6"/>
        </w:numPr>
        <w:ind w:left="1418" w:hanging="1418"/>
        <w:rPr>
          <w:rFonts w:ascii="Arial" w:hAnsi="Arial" w:cs="Arial"/>
          <w:b/>
          <w:color w:val="auto"/>
          <w:sz w:val="22"/>
          <w:szCs w:val="22"/>
          <w:lang w:val="en-GB"/>
        </w:rPr>
      </w:pPr>
      <w:r w:rsidRPr="007F515B">
        <w:rPr>
          <w:rFonts w:ascii="Arial" w:hAnsi="Arial" w:cs="Arial"/>
          <w:b/>
          <w:color w:val="auto"/>
          <w:sz w:val="22"/>
          <w:szCs w:val="22"/>
          <w:lang w:val="en-GB"/>
        </w:rPr>
        <w:t xml:space="preserve">Age the non-metallic materials using the test description of </w:t>
      </w:r>
      <w:r w:rsidR="00554699">
        <w:rPr>
          <w:rFonts w:ascii="Arial" w:hAnsi="Arial" w:cs="Arial"/>
          <w:b/>
          <w:color w:val="auto"/>
          <w:sz w:val="22"/>
          <w:szCs w:val="22"/>
          <w:lang w:val="en-GB"/>
        </w:rPr>
        <w:t>A</w:t>
      </w:r>
      <w:r w:rsidRPr="007F515B">
        <w:rPr>
          <w:rFonts w:ascii="Arial" w:hAnsi="Arial" w:cs="Arial"/>
          <w:b/>
          <w:color w:val="auto"/>
          <w:sz w:val="22"/>
          <w:szCs w:val="22"/>
          <w:lang w:val="en-GB"/>
        </w:rPr>
        <w:t>nnex 15</w:t>
      </w:r>
      <w:r w:rsidR="00554699">
        <w:rPr>
          <w:rFonts w:ascii="Arial" w:hAnsi="Arial" w:cs="Arial"/>
          <w:b/>
          <w:color w:val="auto"/>
          <w:sz w:val="22"/>
          <w:szCs w:val="22"/>
          <w:lang w:val="en-GB"/>
        </w:rPr>
        <w:t>,</w:t>
      </w:r>
      <w:r w:rsidRPr="007F515B">
        <w:rPr>
          <w:rFonts w:ascii="Arial" w:hAnsi="Arial" w:cs="Arial"/>
          <w:b/>
          <w:color w:val="auto"/>
          <w:sz w:val="22"/>
          <w:szCs w:val="22"/>
          <w:lang w:val="en-GB"/>
        </w:rPr>
        <w:t xml:space="preserve"> paragraph 11.1</w:t>
      </w:r>
      <w:r w:rsidR="00554699">
        <w:rPr>
          <w:rFonts w:ascii="Arial" w:hAnsi="Arial" w:cs="Arial"/>
          <w:b/>
          <w:color w:val="auto"/>
          <w:sz w:val="22"/>
          <w:szCs w:val="22"/>
          <w:lang w:val="en-GB"/>
        </w:rPr>
        <w:t>.</w:t>
      </w:r>
    </w:p>
    <w:p w14:paraId="650AA213" w14:textId="77777777" w:rsidR="006D7453" w:rsidRPr="007F515B" w:rsidRDefault="006D7453" w:rsidP="006D7453">
      <w:pPr>
        <w:rPr>
          <w:rFonts w:ascii="Arial" w:hAnsi="Arial" w:cs="Arial"/>
          <w:b/>
          <w:sz w:val="22"/>
          <w:szCs w:val="22"/>
        </w:rPr>
      </w:pPr>
    </w:p>
    <w:p w14:paraId="123E3B48" w14:textId="117EAD09" w:rsidR="00F91E6D" w:rsidRPr="007F515B" w:rsidRDefault="00F91E6D" w:rsidP="00F91E6D">
      <w:pPr>
        <w:pStyle w:val="ListParagraph"/>
        <w:numPr>
          <w:ilvl w:val="3"/>
          <w:numId w:val="6"/>
        </w:numPr>
        <w:ind w:left="1418" w:hanging="1418"/>
        <w:rPr>
          <w:rFonts w:ascii="Arial" w:hAnsi="Arial" w:cs="Arial"/>
          <w:b/>
          <w:color w:val="auto"/>
          <w:sz w:val="22"/>
          <w:szCs w:val="22"/>
          <w:lang w:val="en-GB"/>
        </w:rPr>
      </w:pPr>
      <w:r w:rsidRPr="007F515B">
        <w:rPr>
          <w:rFonts w:ascii="Arial" w:hAnsi="Arial" w:cs="Arial"/>
          <w:b/>
          <w:color w:val="auto"/>
          <w:sz w:val="22"/>
          <w:szCs w:val="22"/>
          <w:lang w:val="en-GB"/>
        </w:rPr>
        <w:t xml:space="preserve">Check compliance to </w:t>
      </w:r>
      <w:r w:rsidR="00554699">
        <w:rPr>
          <w:rFonts w:ascii="Arial" w:hAnsi="Arial" w:cs="Arial"/>
          <w:b/>
          <w:color w:val="auto"/>
          <w:sz w:val="22"/>
          <w:szCs w:val="22"/>
          <w:lang w:val="en-GB"/>
        </w:rPr>
        <w:t>A</w:t>
      </w:r>
      <w:r w:rsidRPr="007F515B">
        <w:rPr>
          <w:rFonts w:ascii="Arial" w:hAnsi="Arial" w:cs="Arial"/>
          <w:b/>
          <w:color w:val="auto"/>
          <w:sz w:val="22"/>
          <w:szCs w:val="22"/>
          <w:lang w:val="en-GB"/>
        </w:rPr>
        <w:t>nnex 15</w:t>
      </w:r>
      <w:r w:rsidR="00554699">
        <w:rPr>
          <w:rFonts w:ascii="Arial" w:hAnsi="Arial" w:cs="Arial"/>
          <w:b/>
          <w:color w:val="auto"/>
          <w:sz w:val="22"/>
          <w:szCs w:val="22"/>
          <w:lang w:val="en-GB"/>
        </w:rPr>
        <w:t>,</w:t>
      </w:r>
      <w:r w:rsidRPr="007F515B">
        <w:rPr>
          <w:rFonts w:ascii="Arial" w:hAnsi="Arial" w:cs="Arial"/>
          <w:b/>
          <w:color w:val="auto"/>
          <w:sz w:val="22"/>
          <w:szCs w:val="22"/>
          <w:lang w:val="en-GB"/>
        </w:rPr>
        <w:t xml:space="preserve"> paragraph 11.2</w:t>
      </w:r>
      <w:r w:rsidR="00554699">
        <w:rPr>
          <w:rFonts w:ascii="Arial" w:hAnsi="Arial" w:cs="Arial"/>
          <w:b/>
          <w:color w:val="auto"/>
          <w:sz w:val="22"/>
          <w:szCs w:val="22"/>
          <w:lang w:val="en-GB"/>
        </w:rPr>
        <w:t>.</w:t>
      </w:r>
    </w:p>
    <w:p w14:paraId="7874E91B" w14:textId="77777777" w:rsidR="00F91E6D" w:rsidRPr="007F515B" w:rsidRDefault="00F91E6D" w:rsidP="00F91E6D">
      <w:pPr>
        <w:pStyle w:val="ListParagraph"/>
        <w:ind w:left="1418"/>
        <w:rPr>
          <w:rFonts w:ascii="Arial" w:hAnsi="Arial" w:cs="Arial"/>
          <w:b/>
          <w:color w:val="auto"/>
          <w:sz w:val="22"/>
          <w:szCs w:val="22"/>
          <w:lang w:val="en-GB"/>
        </w:rPr>
      </w:pPr>
    </w:p>
    <w:p w14:paraId="381FBA9A" w14:textId="77777777" w:rsidR="00F91E6D" w:rsidRPr="007F515B" w:rsidRDefault="00F91E6D" w:rsidP="00F91E6D">
      <w:pPr>
        <w:pStyle w:val="ListParagraph"/>
        <w:numPr>
          <w:ilvl w:val="3"/>
          <w:numId w:val="6"/>
        </w:numPr>
        <w:ind w:left="1418" w:hanging="1418"/>
        <w:rPr>
          <w:rFonts w:ascii="Arial" w:hAnsi="Arial" w:cs="Arial"/>
          <w:b/>
          <w:color w:val="auto"/>
          <w:sz w:val="22"/>
          <w:szCs w:val="22"/>
          <w:lang w:val="en-GB"/>
        </w:rPr>
      </w:pPr>
      <w:r w:rsidRPr="007F515B">
        <w:rPr>
          <w:rFonts w:ascii="Arial" w:hAnsi="Arial" w:cs="Arial"/>
          <w:b/>
          <w:color w:val="auto"/>
          <w:sz w:val="22"/>
          <w:szCs w:val="22"/>
          <w:lang w:val="en-GB"/>
        </w:rPr>
        <w:t>Reassemble the aged non-metallic materials to the component using the instructions from the manufacturer.</w:t>
      </w:r>
    </w:p>
    <w:p w14:paraId="34468149" w14:textId="77777777" w:rsidR="00F91E6D" w:rsidRPr="007F515B" w:rsidRDefault="00F91E6D" w:rsidP="00F91E6D">
      <w:pPr>
        <w:ind w:left="1418"/>
        <w:rPr>
          <w:rFonts w:ascii="Arial" w:hAnsi="Arial" w:cs="Arial"/>
          <w:b/>
          <w:i/>
          <w:sz w:val="22"/>
          <w:szCs w:val="22"/>
        </w:rPr>
      </w:pPr>
    </w:p>
    <w:p w14:paraId="0FDA911C" w14:textId="428542E5" w:rsidR="00F91E6D" w:rsidRPr="007F515B" w:rsidRDefault="00F91E6D" w:rsidP="00F91E6D">
      <w:pPr>
        <w:pStyle w:val="ListParagraph"/>
        <w:numPr>
          <w:ilvl w:val="2"/>
          <w:numId w:val="6"/>
        </w:numPr>
        <w:rPr>
          <w:rFonts w:ascii="Arial" w:hAnsi="Arial" w:cs="Arial"/>
          <w:b/>
          <w:color w:val="auto"/>
          <w:sz w:val="22"/>
          <w:szCs w:val="22"/>
          <w:lang w:val="en-GB"/>
        </w:rPr>
      </w:pPr>
      <w:r w:rsidRPr="007F515B">
        <w:rPr>
          <w:rFonts w:ascii="Arial" w:hAnsi="Arial" w:cs="Arial"/>
          <w:b/>
          <w:color w:val="auto"/>
          <w:sz w:val="22"/>
          <w:szCs w:val="22"/>
          <w:lang w:val="en-GB"/>
        </w:rPr>
        <w:t xml:space="preserve">        Ageing procedure 2</w:t>
      </w:r>
      <w:r w:rsidRPr="007F515B">
        <w:rPr>
          <w:rFonts w:ascii="Arial" w:hAnsi="Arial" w:cs="Arial"/>
          <w:b/>
          <w:i/>
          <w:color w:val="auto"/>
          <w:sz w:val="22"/>
          <w:szCs w:val="22"/>
          <w:lang w:val="en-GB"/>
        </w:rPr>
        <w:t xml:space="preserve"> </w:t>
      </w:r>
      <w:r w:rsidRPr="007F515B">
        <w:rPr>
          <w:rFonts w:ascii="Arial" w:hAnsi="Arial" w:cs="Arial"/>
          <w:b/>
          <w:color w:val="auto"/>
          <w:sz w:val="22"/>
          <w:szCs w:val="22"/>
          <w:lang w:val="en-GB"/>
        </w:rPr>
        <w:t>(entire component)</w:t>
      </w:r>
      <w:r w:rsidR="00707DCE">
        <w:rPr>
          <w:rFonts w:ascii="Arial" w:hAnsi="Arial" w:cs="Arial"/>
          <w:b/>
          <w:color w:val="auto"/>
          <w:sz w:val="22"/>
          <w:szCs w:val="22"/>
          <w:lang w:val="en-GB"/>
        </w:rPr>
        <w:t>.</w:t>
      </w:r>
    </w:p>
    <w:p w14:paraId="4EFD8C81" w14:textId="77777777" w:rsidR="00F91E6D" w:rsidRPr="007F515B" w:rsidRDefault="00F91E6D" w:rsidP="00F91E6D">
      <w:pPr>
        <w:pStyle w:val="ListParagraph"/>
        <w:ind w:left="1418"/>
        <w:rPr>
          <w:rFonts w:ascii="Arial" w:hAnsi="Arial" w:cs="Arial"/>
          <w:b/>
          <w:i/>
          <w:color w:val="auto"/>
          <w:sz w:val="22"/>
          <w:szCs w:val="22"/>
          <w:lang w:val="en-GB"/>
        </w:rPr>
      </w:pPr>
    </w:p>
    <w:p w14:paraId="70040694" w14:textId="1094298B" w:rsidR="00F91E6D" w:rsidRDefault="00F91E6D" w:rsidP="00F91E6D">
      <w:pPr>
        <w:pStyle w:val="ListParagraph"/>
        <w:numPr>
          <w:ilvl w:val="3"/>
          <w:numId w:val="6"/>
        </w:numPr>
        <w:ind w:left="1418" w:hanging="1418"/>
        <w:rPr>
          <w:rFonts w:ascii="Arial" w:hAnsi="Arial" w:cs="Arial"/>
          <w:b/>
          <w:color w:val="auto"/>
          <w:sz w:val="22"/>
          <w:szCs w:val="22"/>
          <w:lang w:val="en-US"/>
        </w:rPr>
      </w:pPr>
      <w:r w:rsidRPr="007F515B">
        <w:rPr>
          <w:rFonts w:ascii="Arial" w:hAnsi="Arial" w:cs="Arial"/>
          <w:b/>
          <w:color w:val="auto"/>
          <w:sz w:val="22"/>
          <w:szCs w:val="22"/>
          <w:lang w:val="en-GB"/>
        </w:rPr>
        <w:t>Expose the entire component to n-Pentane according</w:t>
      </w:r>
      <w:r w:rsidRPr="00FD5028">
        <w:rPr>
          <w:rFonts w:ascii="Arial" w:hAnsi="Arial" w:cs="Arial"/>
          <w:b/>
          <w:color w:val="auto"/>
          <w:sz w:val="22"/>
          <w:szCs w:val="22"/>
          <w:lang w:val="en-US"/>
        </w:rPr>
        <w:t xml:space="preserve"> to </w:t>
      </w:r>
      <w:r w:rsidR="00554699">
        <w:rPr>
          <w:rFonts w:ascii="Arial" w:hAnsi="Arial" w:cs="Arial"/>
          <w:b/>
          <w:color w:val="auto"/>
          <w:sz w:val="22"/>
          <w:szCs w:val="22"/>
          <w:lang w:val="en-US"/>
        </w:rPr>
        <w:t>A</w:t>
      </w:r>
      <w:r w:rsidRPr="00FD5028">
        <w:rPr>
          <w:rFonts w:ascii="Arial" w:hAnsi="Arial" w:cs="Arial"/>
          <w:b/>
          <w:color w:val="auto"/>
          <w:sz w:val="22"/>
          <w:szCs w:val="22"/>
          <w:lang w:val="en-US"/>
        </w:rPr>
        <w:t>nnex 15</w:t>
      </w:r>
      <w:r w:rsidR="00554699">
        <w:rPr>
          <w:rFonts w:ascii="Arial" w:hAnsi="Arial" w:cs="Arial"/>
          <w:b/>
          <w:color w:val="auto"/>
          <w:sz w:val="22"/>
          <w:szCs w:val="22"/>
          <w:lang w:val="en-US"/>
        </w:rPr>
        <w:t>,</w:t>
      </w:r>
      <w:r w:rsidRPr="00FD5028">
        <w:rPr>
          <w:rFonts w:ascii="Arial" w:hAnsi="Arial" w:cs="Arial"/>
          <w:b/>
          <w:color w:val="auto"/>
          <w:sz w:val="22"/>
          <w:szCs w:val="22"/>
          <w:lang w:val="en-US"/>
        </w:rPr>
        <w:t xml:space="preserve"> paragraph 11.1</w:t>
      </w:r>
      <w:r w:rsidR="007F515B">
        <w:rPr>
          <w:rFonts w:ascii="Arial" w:hAnsi="Arial" w:cs="Arial"/>
          <w:b/>
          <w:bCs/>
          <w:sz w:val="22"/>
          <w:szCs w:val="22"/>
          <w:lang w:val="en-GB"/>
        </w:rPr>
        <w:t>.</w:t>
      </w:r>
    </w:p>
    <w:p w14:paraId="657D542C" w14:textId="77777777" w:rsidR="00F91E6D" w:rsidRPr="00FD5028" w:rsidRDefault="00F91E6D" w:rsidP="00F91E6D">
      <w:pPr>
        <w:pStyle w:val="ListParagraph"/>
        <w:ind w:left="1080"/>
        <w:rPr>
          <w:rFonts w:ascii="Arial" w:hAnsi="Arial" w:cs="Arial"/>
          <w:b/>
          <w:color w:val="auto"/>
          <w:sz w:val="22"/>
          <w:szCs w:val="22"/>
          <w:lang w:val="en-US"/>
        </w:rPr>
      </w:pPr>
    </w:p>
    <w:p w14:paraId="1413184B" w14:textId="23473A22" w:rsidR="00F91E6D" w:rsidRDefault="00F91E6D" w:rsidP="00F91E6D">
      <w:pPr>
        <w:pStyle w:val="ListParagraph"/>
        <w:numPr>
          <w:ilvl w:val="3"/>
          <w:numId w:val="6"/>
        </w:numPr>
        <w:ind w:left="1418" w:hanging="1418"/>
        <w:rPr>
          <w:rFonts w:ascii="Arial" w:hAnsi="Arial" w:cs="Arial"/>
          <w:b/>
          <w:color w:val="auto"/>
          <w:sz w:val="22"/>
          <w:szCs w:val="22"/>
          <w:lang w:val="en-US"/>
        </w:rPr>
      </w:pPr>
      <w:r>
        <w:rPr>
          <w:rFonts w:ascii="Arial" w:hAnsi="Arial" w:cs="Arial"/>
          <w:b/>
          <w:color w:val="auto"/>
          <w:sz w:val="22"/>
          <w:szCs w:val="22"/>
          <w:lang w:val="en-US"/>
        </w:rPr>
        <w:t xml:space="preserve">Check compliance to </w:t>
      </w:r>
      <w:r w:rsidR="00554699">
        <w:rPr>
          <w:rFonts w:ascii="Arial" w:hAnsi="Arial" w:cs="Arial"/>
          <w:b/>
          <w:color w:val="auto"/>
          <w:sz w:val="22"/>
          <w:szCs w:val="22"/>
          <w:lang w:val="en-US"/>
        </w:rPr>
        <w:t>A</w:t>
      </w:r>
      <w:r w:rsidRPr="00FD5028">
        <w:rPr>
          <w:rFonts w:ascii="Arial" w:hAnsi="Arial" w:cs="Arial"/>
          <w:b/>
          <w:color w:val="auto"/>
          <w:sz w:val="22"/>
          <w:szCs w:val="22"/>
          <w:lang w:val="en-US"/>
        </w:rPr>
        <w:t>nnex 15</w:t>
      </w:r>
      <w:r w:rsidR="00554699">
        <w:rPr>
          <w:rFonts w:ascii="Arial" w:hAnsi="Arial" w:cs="Arial"/>
          <w:b/>
          <w:color w:val="auto"/>
          <w:sz w:val="22"/>
          <w:szCs w:val="22"/>
          <w:lang w:val="en-US"/>
        </w:rPr>
        <w:t>,</w:t>
      </w:r>
      <w:r w:rsidRPr="00FD5028">
        <w:rPr>
          <w:rFonts w:ascii="Arial" w:hAnsi="Arial" w:cs="Arial"/>
          <w:b/>
          <w:color w:val="auto"/>
          <w:sz w:val="22"/>
          <w:szCs w:val="22"/>
          <w:lang w:val="en-US"/>
        </w:rPr>
        <w:t xml:space="preserve"> </w:t>
      </w:r>
      <w:r w:rsidR="00554699">
        <w:rPr>
          <w:rFonts w:ascii="Arial" w:hAnsi="Arial" w:cs="Arial"/>
          <w:b/>
          <w:color w:val="auto"/>
          <w:sz w:val="22"/>
          <w:szCs w:val="22"/>
          <w:lang w:val="en-US"/>
        </w:rPr>
        <w:t>p</w:t>
      </w:r>
      <w:r w:rsidRPr="00FD5028">
        <w:rPr>
          <w:rFonts w:ascii="Arial" w:hAnsi="Arial" w:cs="Arial"/>
          <w:b/>
          <w:color w:val="auto"/>
          <w:sz w:val="22"/>
          <w:szCs w:val="22"/>
          <w:lang w:val="en-US"/>
        </w:rPr>
        <w:t>aragraph 11.2</w:t>
      </w:r>
      <w:r w:rsidR="00554699">
        <w:rPr>
          <w:rFonts w:ascii="Arial" w:hAnsi="Arial" w:cs="Arial"/>
          <w:b/>
          <w:color w:val="auto"/>
          <w:sz w:val="22"/>
          <w:szCs w:val="22"/>
          <w:lang w:val="en-US"/>
        </w:rPr>
        <w:t>.</w:t>
      </w:r>
    </w:p>
    <w:p w14:paraId="4EF567B5" w14:textId="77777777" w:rsidR="00900927" w:rsidRPr="00144838" w:rsidRDefault="00900927" w:rsidP="00671FDF">
      <w:pPr>
        <w:pStyle w:val="BodyText"/>
        <w:spacing w:line="235" w:lineRule="auto"/>
        <w:ind w:right="1"/>
        <w:rPr>
          <w:rFonts w:ascii="Arial" w:hAnsi="Arial" w:cs="Arial"/>
          <w:sz w:val="22"/>
          <w:szCs w:val="22"/>
          <w:lang w:val="en-GB"/>
        </w:rPr>
      </w:pPr>
    </w:p>
    <w:p w14:paraId="4705BFE6" w14:textId="77777777" w:rsidR="00554699" w:rsidRDefault="00554699">
      <w:pPr>
        <w:rPr>
          <w:rFonts w:ascii="Arial" w:eastAsia="Times New Roman" w:hAnsi="Arial" w:cs="Arial"/>
          <w:b/>
          <w:color w:val="00000A"/>
          <w:sz w:val="22"/>
          <w:szCs w:val="22"/>
          <w:u w:val="single"/>
          <w:lang w:eastAsia="ar-SA"/>
        </w:rPr>
      </w:pPr>
      <w:r>
        <w:rPr>
          <w:rFonts w:ascii="Arial" w:hAnsi="Arial" w:cs="Arial"/>
          <w:b/>
          <w:sz w:val="22"/>
          <w:szCs w:val="22"/>
          <w:u w:val="single"/>
        </w:rPr>
        <w:br w:type="page"/>
      </w:r>
    </w:p>
    <w:p w14:paraId="577C2E84" w14:textId="36571D24" w:rsidR="00671FDF" w:rsidRPr="00900927" w:rsidRDefault="00671FDF" w:rsidP="00671FDF">
      <w:pPr>
        <w:pStyle w:val="BodyText"/>
        <w:spacing w:line="235" w:lineRule="auto"/>
        <w:ind w:right="1"/>
        <w:rPr>
          <w:rFonts w:ascii="Arial" w:hAnsi="Arial" w:cs="Arial"/>
          <w:b/>
          <w:sz w:val="22"/>
          <w:szCs w:val="22"/>
          <w:u w:val="single"/>
          <w:lang w:val="en-GB"/>
        </w:rPr>
      </w:pPr>
      <w:r w:rsidRPr="00900927">
        <w:rPr>
          <w:rFonts w:ascii="Arial" w:hAnsi="Arial" w:cs="Arial"/>
          <w:b/>
          <w:sz w:val="22"/>
          <w:szCs w:val="22"/>
          <w:u w:val="single"/>
          <w:lang w:val="en-GB"/>
        </w:rPr>
        <w:lastRenderedPageBreak/>
        <w:t>Justification 1</w:t>
      </w:r>
    </w:p>
    <w:p w14:paraId="31DEE0E8" w14:textId="605EBA13" w:rsidR="00A715BF" w:rsidRPr="00144838" w:rsidRDefault="00A715BF" w:rsidP="00A715BF">
      <w:pPr>
        <w:pStyle w:val="BodyText"/>
        <w:spacing w:line="235" w:lineRule="auto"/>
        <w:ind w:right="1"/>
        <w:rPr>
          <w:rFonts w:ascii="Arial" w:hAnsi="Arial" w:cs="Arial"/>
          <w:sz w:val="22"/>
          <w:szCs w:val="22"/>
          <w:lang w:val="en-GB"/>
        </w:rPr>
      </w:pPr>
      <w:r w:rsidRPr="00144838">
        <w:rPr>
          <w:rFonts w:ascii="Arial" w:hAnsi="Arial" w:cs="Arial"/>
          <w:sz w:val="22"/>
          <w:szCs w:val="22"/>
          <w:lang w:val="en-GB"/>
        </w:rPr>
        <w:t>Rubber seals &amp; diaphragm</w:t>
      </w:r>
      <w:r w:rsidR="00E402EE">
        <w:rPr>
          <w:rFonts w:ascii="Arial" w:hAnsi="Arial" w:cs="Arial"/>
          <w:sz w:val="22"/>
          <w:szCs w:val="22"/>
          <w:lang w:val="en-GB"/>
        </w:rPr>
        <w:t>s (in conformity with EN549</w:t>
      </w:r>
      <w:r w:rsidRPr="00144838">
        <w:rPr>
          <w:rFonts w:ascii="Arial" w:hAnsi="Arial" w:cs="Arial"/>
          <w:sz w:val="22"/>
          <w:szCs w:val="22"/>
          <w:lang w:val="en-GB"/>
        </w:rPr>
        <w:t xml:space="preserve">) in permanent contact either with gaseous or liquid phases and regularly submitted to operating pressures varying from 0,5 bar to more than 5 bar are currently used everywhere in the gas industry in Europe with a very good safety record since decades. There is more than 25 years positive experience on LPG seals and diaphragms based on the existing EN 549 and its predecessors EN 278, EN 279 and EN 291. </w:t>
      </w:r>
    </w:p>
    <w:p w14:paraId="4E66E7B7" w14:textId="77777777" w:rsidR="00A715BF" w:rsidRDefault="00A715BF" w:rsidP="00A715BF">
      <w:pPr>
        <w:pStyle w:val="BodyText"/>
        <w:spacing w:line="235" w:lineRule="auto"/>
        <w:ind w:right="1"/>
        <w:rPr>
          <w:rFonts w:ascii="Arial" w:hAnsi="Arial" w:cs="Arial"/>
          <w:sz w:val="22"/>
          <w:szCs w:val="22"/>
          <w:lang w:val="en-GB"/>
        </w:rPr>
      </w:pPr>
      <w:r w:rsidRPr="00144838">
        <w:rPr>
          <w:rFonts w:ascii="Arial" w:hAnsi="Arial" w:cs="Arial"/>
          <w:sz w:val="22"/>
          <w:szCs w:val="22"/>
          <w:lang w:val="en-GB"/>
        </w:rPr>
        <w:t>Rubber materials over this period will have been exposed to both vapour and liquid. For example, there are 200 million of cylinders in the market, equivalent related quantities of regulators, valves etc. and LPG Equipment standards refer to EN 549.</w:t>
      </w:r>
    </w:p>
    <w:p w14:paraId="52117011" w14:textId="33545DF7" w:rsidR="00671FDF" w:rsidRPr="00144838" w:rsidRDefault="00671FDF" w:rsidP="00671FDF">
      <w:pPr>
        <w:pStyle w:val="BodyText"/>
        <w:spacing w:after="0"/>
        <w:rPr>
          <w:rFonts w:ascii="Arial" w:hAnsi="Arial" w:cs="Arial"/>
          <w:sz w:val="22"/>
          <w:szCs w:val="22"/>
          <w:lang w:val="en-GB"/>
        </w:rPr>
      </w:pPr>
      <w:r w:rsidRPr="00144838">
        <w:rPr>
          <w:rFonts w:ascii="Arial" w:hAnsi="Arial" w:cs="Arial"/>
          <w:sz w:val="22"/>
          <w:szCs w:val="22"/>
          <w:lang w:val="en-GB"/>
        </w:rPr>
        <w:t>According to the EN12806 “Automotive liquefied petroleum gas components-Other than containers”</w:t>
      </w:r>
    </w:p>
    <w:p w14:paraId="02052E85" w14:textId="77777777" w:rsidR="00671FDF" w:rsidRPr="00144838" w:rsidRDefault="00671FDF" w:rsidP="00671FDF">
      <w:pPr>
        <w:pStyle w:val="BodyText"/>
        <w:spacing w:after="0"/>
        <w:rPr>
          <w:rFonts w:ascii="Arial" w:hAnsi="Arial" w:cs="Arial"/>
          <w:bCs/>
          <w:sz w:val="22"/>
          <w:szCs w:val="22"/>
          <w:lang w:val="en-GB"/>
        </w:rPr>
      </w:pPr>
      <w:r w:rsidRPr="00144838">
        <w:rPr>
          <w:rFonts w:ascii="Arial" w:hAnsi="Arial" w:cs="Arial"/>
          <w:sz w:val="22"/>
          <w:szCs w:val="22"/>
          <w:lang w:val="en-GB"/>
        </w:rPr>
        <w:t xml:space="preserve">the </w:t>
      </w:r>
      <w:r w:rsidRPr="00144838">
        <w:rPr>
          <w:rFonts w:ascii="Arial" w:hAnsi="Arial" w:cs="Arial"/>
          <w:bCs/>
          <w:sz w:val="22"/>
          <w:szCs w:val="22"/>
          <w:lang w:val="en-GB"/>
        </w:rPr>
        <w:t>LPG compatibility test</w:t>
      </w:r>
      <w:r w:rsidRPr="00144838">
        <w:rPr>
          <w:rFonts w:ascii="Arial" w:hAnsi="Arial" w:cs="Arial"/>
          <w:b/>
          <w:bCs/>
          <w:sz w:val="22"/>
          <w:szCs w:val="22"/>
          <w:lang w:val="en-GB"/>
        </w:rPr>
        <w:t xml:space="preserve"> </w:t>
      </w:r>
      <w:r w:rsidRPr="00144838">
        <w:rPr>
          <w:rFonts w:ascii="Arial" w:hAnsi="Arial" w:cs="Arial"/>
          <w:bCs/>
          <w:sz w:val="22"/>
          <w:szCs w:val="22"/>
          <w:lang w:val="en-GB"/>
        </w:rPr>
        <w:t xml:space="preserve">is standardised and shall be carried out in accordance with EN 549. </w:t>
      </w:r>
    </w:p>
    <w:p w14:paraId="1BD65ED7" w14:textId="77777777" w:rsidR="00671FDF" w:rsidRPr="00144838" w:rsidRDefault="00671FDF" w:rsidP="00671FDF">
      <w:pPr>
        <w:pStyle w:val="BodyText"/>
        <w:spacing w:after="0"/>
        <w:rPr>
          <w:rFonts w:ascii="Arial" w:hAnsi="Arial" w:cs="Arial"/>
          <w:sz w:val="22"/>
          <w:szCs w:val="22"/>
          <w:lang w:val="en-GB"/>
        </w:rPr>
      </w:pPr>
    </w:p>
    <w:p w14:paraId="0A010C44" w14:textId="7DB6E541" w:rsidR="00671FDF" w:rsidRPr="00144838" w:rsidRDefault="00671FDF" w:rsidP="00671FDF">
      <w:pPr>
        <w:pStyle w:val="BodyText"/>
        <w:spacing w:after="0"/>
        <w:rPr>
          <w:rFonts w:ascii="Arial" w:hAnsi="Arial" w:cs="Arial"/>
          <w:sz w:val="22"/>
          <w:szCs w:val="22"/>
          <w:lang w:val="en-GB"/>
        </w:rPr>
      </w:pPr>
      <w:r w:rsidRPr="00144838">
        <w:rPr>
          <w:rFonts w:ascii="Arial" w:hAnsi="Arial" w:cs="Arial"/>
          <w:sz w:val="22"/>
          <w:szCs w:val="22"/>
          <w:lang w:val="en-GB"/>
        </w:rPr>
        <w:t>According to t</w:t>
      </w:r>
      <w:r w:rsidR="000B7608">
        <w:rPr>
          <w:rFonts w:ascii="Arial" w:hAnsi="Arial" w:cs="Arial"/>
          <w:sz w:val="22"/>
          <w:szCs w:val="22"/>
          <w:lang w:val="en-GB"/>
        </w:rPr>
        <w:t>he EN 549 standard the tests</w:t>
      </w:r>
      <w:r w:rsidRPr="00144838">
        <w:rPr>
          <w:rFonts w:ascii="Arial" w:hAnsi="Arial" w:cs="Arial"/>
          <w:sz w:val="22"/>
          <w:szCs w:val="22"/>
          <w:lang w:val="en-GB"/>
        </w:rPr>
        <w:t xml:space="preserve"> required to prove resistance </w:t>
      </w:r>
      <w:r w:rsidR="000B7608" w:rsidRPr="00144838">
        <w:rPr>
          <w:rFonts w:ascii="Arial" w:hAnsi="Arial" w:cs="Arial"/>
          <w:sz w:val="22"/>
          <w:szCs w:val="22"/>
          <w:lang w:val="en-GB"/>
        </w:rPr>
        <w:t>of rubber materials for seals and diaphragms for gas appliances and gas equipment</w:t>
      </w:r>
      <w:r w:rsidR="000B7608">
        <w:rPr>
          <w:rFonts w:ascii="Arial" w:hAnsi="Arial" w:cs="Arial"/>
          <w:sz w:val="22"/>
          <w:szCs w:val="22"/>
          <w:lang w:val="en-GB"/>
        </w:rPr>
        <w:t xml:space="preserve"> </w:t>
      </w:r>
      <w:r w:rsidR="000B7608" w:rsidRPr="00144838">
        <w:rPr>
          <w:rFonts w:ascii="Arial" w:hAnsi="Arial" w:cs="Arial"/>
          <w:sz w:val="22"/>
          <w:szCs w:val="22"/>
          <w:lang w:val="en-GB"/>
        </w:rPr>
        <w:t>to LPG</w:t>
      </w:r>
      <w:r w:rsidR="000B7608">
        <w:rPr>
          <w:rFonts w:ascii="Arial" w:hAnsi="Arial" w:cs="Arial"/>
          <w:sz w:val="22"/>
          <w:szCs w:val="22"/>
          <w:lang w:val="en-GB"/>
        </w:rPr>
        <w:t xml:space="preserve"> don’t require </w:t>
      </w:r>
      <w:r w:rsidR="00330CF8">
        <w:rPr>
          <w:rFonts w:ascii="Arial" w:hAnsi="Arial" w:cs="Arial"/>
          <w:sz w:val="22"/>
          <w:szCs w:val="22"/>
          <w:lang w:val="en-GB"/>
        </w:rPr>
        <w:t>to add</w:t>
      </w:r>
      <w:r w:rsidR="000B7608">
        <w:rPr>
          <w:rFonts w:ascii="Arial" w:hAnsi="Arial" w:cs="Arial"/>
          <w:sz w:val="22"/>
          <w:szCs w:val="22"/>
          <w:lang w:val="en-GB"/>
        </w:rPr>
        <w:t xml:space="preserve"> odorant.</w:t>
      </w:r>
    </w:p>
    <w:p w14:paraId="654052FC" w14:textId="77777777" w:rsidR="00671FDF" w:rsidRPr="00144838" w:rsidRDefault="00671FDF" w:rsidP="00671FDF">
      <w:pPr>
        <w:pStyle w:val="BodyText"/>
        <w:spacing w:after="0"/>
        <w:rPr>
          <w:rFonts w:ascii="Arial" w:hAnsi="Arial" w:cs="Arial"/>
          <w:sz w:val="22"/>
          <w:szCs w:val="22"/>
          <w:lang w:val="en-GB"/>
        </w:rPr>
      </w:pPr>
    </w:p>
    <w:p w14:paraId="7DC42D89" w14:textId="6F2CD630" w:rsidR="009D12BA" w:rsidRPr="00144838" w:rsidRDefault="009D12BA" w:rsidP="009D12BA">
      <w:pPr>
        <w:pStyle w:val="BodyText"/>
        <w:spacing w:after="0"/>
        <w:rPr>
          <w:rFonts w:ascii="Arial" w:hAnsi="Arial" w:cs="Arial"/>
          <w:sz w:val="22"/>
          <w:szCs w:val="22"/>
          <w:lang w:val="en-GB"/>
        </w:rPr>
      </w:pPr>
      <w:r>
        <w:rPr>
          <w:rFonts w:ascii="Arial" w:hAnsi="Arial" w:cs="Arial"/>
          <w:bCs/>
          <w:sz w:val="22"/>
          <w:szCs w:val="22"/>
          <w:lang w:val="en-GB"/>
        </w:rPr>
        <w:t>For the above</w:t>
      </w:r>
      <w:r w:rsidRPr="00144838">
        <w:rPr>
          <w:rFonts w:ascii="Arial" w:hAnsi="Arial" w:cs="Arial"/>
          <w:bCs/>
          <w:sz w:val="22"/>
          <w:szCs w:val="22"/>
          <w:lang w:val="en-GB"/>
        </w:rPr>
        <w:t xml:space="preserve"> well justified reasons</w:t>
      </w:r>
      <w:r>
        <w:rPr>
          <w:rFonts w:ascii="Arial" w:hAnsi="Arial" w:cs="Arial"/>
          <w:bCs/>
          <w:sz w:val="22"/>
          <w:szCs w:val="22"/>
          <w:lang w:val="en-GB"/>
        </w:rPr>
        <w:t xml:space="preserve">, there is not specific need to add </w:t>
      </w:r>
      <w:r w:rsidR="000B1588">
        <w:rPr>
          <w:rFonts w:ascii="Arial" w:hAnsi="Arial" w:cs="Arial"/>
          <w:bCs/>
          <w:sz w:val="22"/>
          <w:szCs w:val="22"/>
          <w:lang w:val="en-GB"/>
        </w:rPr>
        <w:t>odorant in</w:t>
      </w:r>
      <w:r>
        <w:rPr>
          <w:rFonts w:ascii="Arial" w:hAnsi="Arial" w:cs="Arial"/>
          <w:bCs/>
          <w:sz w:val="22"/>
          <w:szCs w:val="22"/>
          <w:lang w:val="en-GB"/>
        </w:rPr>
        <w:t xml:space="preserve"> ageing tests.</w:t>
      </w:r>
    </w:p>
    <w:p w14:paraId="7D2523F9" w14:textId="77777777" w:rsidR="00707DCE" w:rsidRPr="00707DCE" w:rsidRDefault="00707DCE" w:rsidP="00707DCE">
      <w:pPr>
        <w:rPr>
          <w:rFonts w:ascii="Arial" w:hAnsi="Arial" w:cs="Arial"/>
          <w:b/>
          <w:sz w:val="22"/>
          <w:szCs w:val="22"/>
          <w:lang w:val="en-US"/>
        </w:rPr>
      </w:pPr>
    </w:p>
    <w:p w14:paraId="44E569E1" w14:textId="429FC1E2" w:rsidR="00144838" w:rsidRDefault="00144838" w:rsidP="00C42F95">
      <w:pPr>
        <w:suppressAutoHyphens/>
        <w:outlineLvl w:val="0"/>
        <w:rPr>
          <w:rFonts w:ascii="Arial" w:eastAsia="Times New Roman" w:hAnsi="Arial" w:cs="Arial"/>
          <w:bCs/>
          <w:color w:val="00000A"/>
          <w:sz w:val="22"/>
          <w:szCs w:val="22"/>
          <w:lang w:eastAsia="ar-SA"/>
        </w:rPr>
      </w:pPr>
    </w:p>
    <w:p w14:paraId="05DDC117" w14:textId="2745357F" w:rsidR="00554699" w:rsidRDefault="00554699" w:rsidP="00C42F95">
      <w:pPr>
        <w:suppressAutoHyphens/>
        <w:outlineLvl w:val="0"/>
        <w:rPr>
          <w:rFonts w:ascii="Arial" w:eastAsia="Times New Roman" w:hAnsi="Arial" w:cs="Arial"/>
          <w:bCs/>
          <w:color w:val="00000A"/>
          <w:sz w:val="22"/>
          <w:szCs w:val="22"/>
          <w:lang w:eastAsia="ar-SA"/>
        </w:rPr>
      </w:pPr>
    </w:p>
    <w:p w14:paraId="25220E13" w14:textId="77777777" w:rsidR="00554699" w:rsidRPr="00144838" w:rsidRDefault="00554699" w:rsidP="00C42F95">
      <w:pPr>
        <w:suppressAutoHyphens/>
        <w:outlineLvl w:val="0"/>
        <w:rPr>
          <w:rFonts w:ascii="Arial" w:eastAsia="Times New Roman" w:hAnsi="Arial" w:cs="Arial"/>
          <w:bCs/>
          <w:color w:val="00000A"/>
          <w:sz w:val="22"/>
          <w:szCs w:val="22"/>
          <w:lang w:eastAsia="ar-SA"/>
        </w:rPr>
      </w:pPr>
    </w:p>
    <w:p w14:paraId="6E4B2F6C" w14:textId="2D44D67E" w:rsidR="00935F46" w:rsidRPr="00144838" w:rsidRDefault="00144838" w:rsidP="00C42F95">
      <w:pPr>
        <w:suppressAutoHyphens/>
        <w:outlineLvl w:val="0"/>
        <w:rPr>
          <w:rFonts w:ascii="Arial" w:hAnsi="Arial" w:cs="Arial"/>
          <w:b/>
          <w:bCs/>
          <w:sz w:val="22"/>
          <w:szCs w:val="22"/>
          <w:u w:val="single"/>
        </w:rPr>
      </w:pPr>
      <w:r w:rsidRPr="00144838">
        <w:rPr>
          <w:rFonts w:ascii="Arial" w:hAnsi="Arial" w:cs="Arial"/>
          <w:b/>
          <w:bCs/>
          <w:sz w:val="22"/>
          <w:szCs w:val="22"/>
          <w:u w:val="single"/>
        </w:rPr>
        <w:t>Proposal 2</w:t>
      </w:r>
    </w:p>
    <w:p w14:paraId="301BA8DE" w14:textId="77777777" w:rsidR="00144838" w:rsidRPr="00144838" w:rsidRDefault="00144838" w:rsidP="00C42F95">
      <w:pPr>
        <w:suppressAutoHyphens/>
        <w:outlineLvl w:val="0"/>
        <w:rPr>
          <w:rFonts w:ascii="Arial" w:eastAsia="Times New Roman" w:hAnsi="Arial" w:cs="Arial"/>
          <w:bCs/>
          <w:color w:val="00000A"/>
          <w:sz w:val="22"/>
          <w:szCs w:val="22"/>
          <w:lang w:eastAsia="ar-SA"/>
        </w:rPr>
      </w:pPr>
    </w:p>
    <w:p w14:paraId="548CADC6" w14:textId="69AA5715" w:rsidR="00935F46" w:rsidRPr="00144838" w:rsidRDefault="00935F46" w:rsidP="00935F46">
      <w:pPr>
        <w:pStyle w:val="ListParagraph"/>
        <w:numPr>
          <w:ilvl w:val="1"/>
          <w:numId w:val="6"/>
        </w:numPr>
        <w:suppressAutoHyphens w:val="0"/>
        <w:ind w:left="1418" w:hanging="1418"/>
        <w:rPr>
          <w:rFonts w:ascii="Arial" w:eastAsiaTheme="minorHAnsi" w:hAnsi="Arial" w:cs="Arial"/>
          <w:b/>
          <w:color w:val="auto"/>
          <w:sz w:val="22"/>
          <w:szCs w:val="22"/>
          <w:lang w:val="en-GB" w:eastAsia="en-US"/>
        </w:rPr>
      </w:pPr>
      <w:r w:rsidRPr="00144838">
        <w:rPr>
          <w:rFonts w:ascii="Arial" w:eastAsiaTheme="minorHAnsi" w:hAnsi="Arial" w:cs="Arial"/>
          <w:b/>
          <w:color w:val="auto"/>
          <w:sz w:val="22"/>
          <w:szCs w:val="22"/>
          <w:lang w:val="en-GB" w:eastAsia="en-US"/>
        </w:rPr>
        <w:t>Flow test with dummy tank of sample “a” and reference sample “b”.</w:t>
      </w:r>
    </w:p>
    <w:p w14:paraId="33F3710D" w14:textId="77777777" w:rsidR="00935F46" w:rsidRPr="00144838" w:rsidRDefault="00935F46" w:rsidP="00935F46">
      <w:pPr>
        <w:ind w:left="1418" w:hanging="2"/>
        <w:rPr>
          <w:rFonts w:ascii="Arial" w:eastAsiaTheme="minorHAnsi" w:hAnsi="Arial" w:cs="Arial"/>
          <w:b/>
          <w:sz w:val="22"/>
          <w:szCs w:val="22"/>
          <w:lang w:eastAsia="en-US"/>
        </w:rPr>
      </w:pPr>
    </w:p>
    <w:p w14:paraId="1D44DDAF" w14:textId="2803CDA7" w:rsidR="00935F46" w:rsidRPr="00144838" w:rsidRDefault="00935F46" w:rsidP="00935F46">
      <w:pPr>
        <w:ind w:left="1418" w:hanging="2"/>
        <w:outlineLvl w:val="0"/>
        <w:rPr>
          <w:rFonts w:ascii="Arial" w:eastAsiaTheme="minorHAnsi" w:hAnsi="Arial" w:cs="Arial"/>
          <w:b/>
          <w:sz w:val="22"/>
          <w:szCs w:val="22"/>
          <w:lang w:eastAsia="en-US"/>
        </w:rPr>
      </w:pPr>
      <w:r w:rsidRPr="00144838">
        <w:rPr>
          <w:rFonts w:ascii="Arial" w:eastAsiaTheme="minorHAnsi" w:hAnsi="Arial" w:cs="Arial"/>
          <w:b/>
          <w:sz w:val="22"/>
          <w:szCs w:val="22"/>
          <w:lang w:eastAsia="en-US"/>
        </w:rPr>
        <w:t xml:space="preserve">Perform for both samples the flow test according </w:t>
      </w:r>
      <w:r w:rsidR="00554699">
        <w:rPr>
          <w:rFonts w:ascii="Arial" w:eastAsiaTheme="minorHAnsi" w:hAnsi="Arial" w:cs="Arial"/>
          <w:b/>
          <w:sz w:val="22"/>
          <w:szCs w:val="22"/>
          <w:lang w:eastAsia="en-US"/>
        </w:rPr>
        <w:t xml:space="preserve">to </w:t>
      </w:r>
      <w:r w:rsidRPr="00144838">
        <w:rPr>
          <w:rFonts w:ascii="Arial" w:eastAsiaTheme="minorHAnsi" w:hAnsi="Arial" w:cs="Arial"/>
          <w:b/>
          <w:sz w:val="22"/>
          <w:szCs w:val="22"/>
          <w:lang w:eastAsia="en-US"/>
        </w:rPr>
        <w:t>paragraph 6.15.8.3.</w:t>
      </w:r>
    </w:p>
    <w:p w14:paraId="79136EEB" w14:textId="77777777" w:rsidR="00935F46" w:rsidRPr="00144838" w:rsidRDefault="00935F46" w:rsidP="00935F46">
      <w:pPr>
        <w:ind w:left="1418" w:hanging="2"/>
        <w:rPr>
          <w:rFonts w:ascii="Arial" w:eastAsiaTheme="minorHAnsi" w:hAnsi="Arial" w:cs="Arial"/>
          <w:b/>
          <w:sz w:val="22"/>
          <w:szCs w:val="22"/>
          <w:lang w:eastAsia="en-US"/>
        </w:rPr>
      </w:pPr>
    </w:p>
    <w:p w14:paraId="79933690" w14:textId="77777777" w:rsidR="00935F46" w:rsidRPr="00144838" w:rsidRDefault="00935F46" w:rsidP="00935F46">
      <w:pPr>
        <w:ind w:left="1418" w:hanging="2"/>
        <w:outlineLvl w:val="0"/>
        <w:rPr>
          <w:rFonts w:ascii="Arial" w:eastAsiaTheme="minorHAnsi" w:hAnsi="Arial" w:cs="Arial"/>
          <w:b/>
          <w:sz w:val="22"/>
          <w:szCs w:val="22"/>
          <w:lang w:eastAsia="en-US"/>
        </w:rPr>
      </w:pPr>
      <w:r w:rsidRPr="00144838">
        <w:rPr>
          <w:rFonts w:ascii="Arial" w:eastAsiaTheme="minorHAnsi" w:hAnsi="Arial" w:cs="Arial"/>
          <w:b/>
          <w:sz w:val="22"/>
          <w:szCs w:val="22"/>
          <w:lang w:eastAsia="en-US"/>
        </w:rPr>
        <w:t>Requirements:</w:t>
      </w:r>
    </w:p>
    <w:p w14:paraId="1FA122A2" w14:textId="77777777" w:rsidR="00935F46" w:rsidRPr="00144838" w:rsidRDefault="00935F46" w:rsidP="00935F46">
      <w:pPr>
        <w:ind w:left="1418" w:hanging="2"/>
        <w:rPr>
          <w:rFonts w:ascii="Arial" w:eastAsiaTheme="minorHAnsi" w:hAnsi="Arial" w:cs="Arial"/>
          <w:b/>
          <w:i/>
          <w:sz w:val="22"/>
          <w:szCs w:val="22"/>
          <w:lang w:eastAsia="en-US"/>
        </w:rPr>
      </w:pPr>
    </w:p>
    <w:p w14:paraId="03BA5F1F" w14:textId="6810AE18" w:rsidR="00935F46" w:rsidRPr="00144838" w:rsidRDefault="00935F46" w:rsidP="00935F46">
      <w:pPr>
        <w:spacing w:line="276" w:lineRule="auto"/>
        <w:ind w:left="2124"/>
        <w:rPr>
          <w:rFonts w:ascii="Arial" w:eastAsiaTheme="minorHAnsi" w:hAnsi="Arial" w:cs="Arial"/>
          <w:b/>
          <w:sz w:val="22"/>
          <w:szCs w:val="22"/>
          <w:lang w:eastAsia="en-US"/>
        </w:rPr>
      </w:pPr>
      <w:r w:rsidRPr="00144838">
        <w:rPr>
          <w:rFonts w:ascii="Arial" w:eastAsiaTheme="minorHAnsi" w:hAnsi="Arial" w:cs="Arial"/>
          <w:b/>
          <w:sz w:val="22"/>
          <w:szCs w:val="22"/>
          <w:lang w:eastAsia="en-US"/>
        </w:rPr>
        <w:t>Both aged and non-aged samples shall com</w:t>
      </w:r>
      <w:r w:rsidR="000B1588">
        <w:rPr>
          <w:rFonts w:ascii="Arial" w:eastAsiaTheme="minorHAnsi" w:hAnsi="Arial" w:cs="Arial"/>
          <w:b/>
          <w:sz w:val="22"/>
          <w:szCs w:val="22"/>
          <w:lang w:eastAsia="en-US"/>
        </w:rPr>
        <w:t>ply with the flow requirements as per paragraph 6.15.8.3.</w:t>
      </w:r>
    </w:p>
    <w:p w14:paraId="2D954860" w14:textId="77777777" w:rsidR="00AD7F15" w:rsidRPr="00144838" w:rsidRDefault="00AD7F15" w:rsidP="009831BA">
      <w:pPr>
        <w:outlineLvl w:val="0"/>
        <w:rPr>
          <w:rFonts w:ascii="Arial" w:hAnsi="Arial" w:cs="Arial"/>
          <w:b/>
          <w:bCs/>
        </w:rPr>
      </w:pPr>
    </w:p>
    <w:p w14:paraId="7B2BD175" w14:textId="215E11C2" w:rsidR="0066141B" w:rsidRPr="000B1588" w:rsidRDefault="00725FB8" w:rsidP="000B1588">
      <w:pPr>
        <w:ind w:left="1418"/>
        <w:rPr>
          <w:rFonts w:ascii="Arial" w:hAnsi="Arial" w:cs="Arial"/>
          <w:b/>
          <w:sz w:val="22"/>
          <w:szCs w:val="22"/>
        </w:rPr>
      </w:pPr>
      <w:r w:rsidRPr="000B1588">
        <w:rPr>
          <w:rFonts w:ascii="Arial" w:hAnsi="Arial" w:cs="Arial"/>
          <w:b/>
          <w:sz w:val="22"/>
          <w:szCs w:val="22"/>
        </w:rPr>
        <w:t xml:space="preserve">Following this </w:t>
      </w:r>
      <w:r w:rsidR="004B75B2" w:rsidRPr="000B1588">
        <w:rPr>
          <w:rFonts w:ascii="Arial" w:hAnsi="Arial" w:cs="Arial"/>
          <w:b/>
          <w:sz w:val="22"/>
          <w:szCs w:val="22"/>
        </w:rPr>
        <w:t>process,</w:t>
      </w:r>
      <w:r w:rsidRPr="000B1588">
        <w:rPr>
          <w:rFonts w:ascii="Arial" w:hAnsi="Arial" w:cs="Arial"/>
          <w:b/>
          <w:sz w:val="22"/>
          <w:szCs w:val="22"/>
        </w:rPr>
        <w:t xml:space="preserve"> </w:t>
      </w:r>
      <w:r w:rsidR="0066141B" w:rsidRPr="000B1588">
        <w:rPr>
          <w:rFonts w:ascii="Arial" w:hAnsi="Arial" w:cs="Arial"/>
          <w:b/>
          <w:sz w:val="22"/>
          <w:szCs w:val="22"/>
        </w:rPr>
        <w:t>the non-metallic components of both samples sh</w:t>
      </w:r>
      <w:r w:rsidR="004B75B2" w:rsidRPr="000B1588">
        <w:rPr>
          <w:rFonts w:ascii="Arial" w:hAnsi="Arial" w:cs="Arial"/>
          <w:b/>
          <w:sz w:val="22"/>
          <w:szCs w:val="22"/>
        </w:rPr>
        <w:t>all undergo a visual inspection</w:t>
      </w:r>
      <w:r w:rsidR="0066141B" w:rsidRPr="000B1588">
        <w:rPr>
          <w:rFonts w:ascii="Arial" w:hAnsi="Arial" w:cs="Arial"/>
          <w:b/>
          <w:sz w:val="22"/>
          <w:szCs w:val="22"/>
        </w:rPr>
        <w:t xml:space="preserve">. </w:t>
      </w:r>
      <w:r w:rsidR="004B75B2" w:rsidRPr="000B1588">
        <w:rPr>
          <w:rFonts w:ascii="Arial" w:hAnsi="Arial" w:cs="Arial"/>
          <w:b/>
          <w:sz w:val="22"/>
          <w:szCs w:val="22"/>
        </w:rPr>
        <w:t>Any rupture, deformation or other abnormalities occurring during the flow test shall be observed and result into a non-conformity.</w:t>
      </w:r>
    </w:p>
    <w:p w14:paraId="5B0F793A" w14:textId="77777777" w:rsidR="00EB5D22" w:rsidRDefault="00EB5D22" w:rsidP="00EB5D22">
      <w:pPr>
        <w:rPr>
          <w:sz w:val="20"/>
          <w:szCs w:val="20"/>
        </w:rPr>
      </w:pPr>
    </w:p>
    <w:p w14:paraId="62E37078" w14:textId="77777777" w:rsidR="00AB0C98" w:rsidRPr="00144838" w:rsidRDefault="00AB0C98" w:rsidP="00EB5D22">
      <w:pPr>
        <w:rPr>
          <w:sz w:val="20"/>
          <w:szCs w:val="20"/>
        </w:rPr>
      </w:pPr>
    </w:p>
    <w:p w14:paraId="391E55A8" w14:textId="77777777" w:rsidR="00AB0C98" w:rsidRPr="00144838" w:rsidRDefault="00AB0C98" w:rsidP="00AB0C98">
      <w:pPr>
        <w:outlineLvl w:val="0"/>
        <w:rPr>
          <w:rFonts w:ascii="Arial" w:hAnsi="Arial" w:cs="Arial"/>
          <w:b/>
          <w:bCs/>
          <w:sz w:val="22"/>
          <w:szCs w:val="22"/>
        </w:rPr>
      </w:pPr>
      <w:r w:rsidRPr="00144838">
        <w:rPr>
          <w:rFonts w:ascii="Arial" w:hAnsi="Arial" w:cs="Arial"/>
          <w:b/>
          <w:sz w:val="22"/>
          <w:szCs w:val="22"/>
        </w:rPr>
        <w:t>Justification 2</w:t>
      </w:r>
    </w:p>
    <w:p w14:paraId="5BC8EF10" w14:textId="7D3D2DAA" w:rsidR="00AB0C98" w:rsidRPr="00144838" w:rsidRDefault="00AB0C98" w:rsidP="00AB0C98">
      <w:pPr>
        <w:outlineLvl w:val="0"/>
        <w:rPr>
          <w:rFonts w:ascii="Arial" w:hAnsi="Arial" w:cs="Arial"/>
          <w:b/>
          <w:bCs/>
        </w:rPr>
      </w:pPr>
    </w:p>
    <w:p w14:paraId="46881B45" w14:textId="77777777" w:rsidR="00AB0C98" w:rsidRPr="00144838" w:rsidRDefault="00AB0C98" w:rsidP="00AB0C98">
      <w:pPr>
        <w:suppressAutoHyphens/>
        <w:outlineLvl w:val="0"/>
        <w:rPr>
          <w:rFonts w:ascii="Arial" w:eastAsia="Times New Roman" w:hAnsi="Arial" w:cs="Arial"/>
          <w:bCs/>
          <w:color w:val="00000A"/>
          <w:sz w:val="22"/>
          <w:szCs w:val="22"/>
          <w:lang w:eastAsia="ar-SA"/>
        </w:rPr>
      </w:pPr>
      <w:r w:rsidRPr="00144838">
        <w:rPr>
          <w:rFonts w:ascii="Arial" w:eastAsia="Times New Roman" w:hAnsi="Arial" w:cs="Arial"/>
          <w:bCs/>
          <w:color w:val="00000A"/>
          <w:sz w:val="22"/>
          <w:szCs w:val="22"/>
          <w:lang w:eastAsia="ar-SA"/>
        </w:rPr>
        <w:t>Regarding the venting test of the PRV, Liquid Gas Europe believes that both samples, the aged sample “a” that has undergone a vibration test and the performance of a virgin sample “b”, shall fulfil the flow test stipulations as referred to existing point of R67 as pass/fail criteria, without specifying any unjustified time requirement.</w:t>
      </w:r>
    </w:p>
    <w:p w14:paraId="6E8AF377" w14:textId="77777777" w:rsidR="00AB0C98" w:rsidRDefault="00AB0C98" w:rsidP="00AB0C98">
      <w:pPr>
        <w:suppressAutoHyphens/>
        <w:outlineLvl w:val="0"/>
        <w:rPr>
          <w:rFonts w:ascii="Arial" w:eastAsia="Times New Roman" w:hAnsi="Arial" w:cs="Arial"/>
          <w:bCs/>
          <w:color w:val="00000A"/>
          <w:sz w:val="22"/>
          <w:szCs w:val="22"/>
          <w:lang w:eastAsia="ar-SA"/>
        </w:rPr>
      </w:pPr>
      <w:r w:rsidRPr="00144838">
        <w:rPr>
          <w:rFonts w:ascii="Arial" w:eastAsia="Times New Roman" w:hAnsi="Arial" w:cs="Arial"/>
          <w:bCs/>
          <w:color w:val="00000A"/>
          <w:sz w:val="22"/>
          <w:szCs w:val="22"/>
          <w:lang w:eastAsia="ar-SA"/>
        </w:rPr>
        <w:t xml:space="preserve">Both samples shall be installed into a dummy container, which can be a usual type-approved container as well, and the container shall be pressurized according the flow test stipulations of the Regulation. </w:t>
      </w:r>
    </w:p>
    <w:p w14:paraId="63AB0E6B" w14:textId="77777777" w:rsidR="00AB0C98" w:rsidRPr="00144838" w:rsidRDefault="00AB0C98" w:rsidP="00AB0C98">
      <w:pPr>
        <w:suppressAutoHyphens/>
        <w:outlineLvl w:val="0"/>
        <w:rPr>
          <w:rFonts w:ascii="Arial" w:eastAsia="Times New Roman" w:hAnsi="Arial" w:cs="Arial"/>
          <w:bCs/>
          <w:color w:val="00000A"/>
          <w:sz w:val="22"/>
          <w:szCs w:val="22"/>
          <w:lang w:eastAsia="ar-SA"/>
        </w:rPr>
      </w:pPr>
    </w:p>
    <w:p w14:paraId="7BAA8C7E" w14:textId="77777777" w:rsidR="000672E5" w:rsidRPr="00144838" w:rsidRDefault="00A56C94" w:rsidP="00CA1DD3">
      <w:pPr>
        <w:spacing w:line="276" w:lineRule="auto"/>
        <w:ind w:left="851"/>
        <w:jc w:val="center"/>
        <w:rPr>
          <w:sz w:val="20"/>
          <w:szCs w:val="20"/>
        </w:rPr>
      </w:pPr>
      <w:r w:rsidRPr="00144838">
        <w:rPr>
          <w:sz w:val="20"/>
          <w:szCs w:val="20"/>
        </w:rPr>
        <w:t>___________</w:t>
      </w:r>
    </w:p>
    <w:sectPr w:rsidR="000672E5" w:rsidRPr="00144838" w:rsidSect="001B7FC5">
      <w:footerReference w:type="default" r:id="rId9"/>
      <w:pgSz w:w="11906" w:h="16838"/>
      <w:pgMar w:top="851" w:right="1106" w:bottom="709"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235D" w14:textId="77777777" w:rsidR="00824219" w:rsidRDefault="00824219" w:rsidP="00A00013">
      <w:r>
        <w:separator/>
      </w:r>
    </w:p>
  </w:endnote>
  <w:endnote w:type="continuationSeparator" w:id="0">
    <w:p w14:paraId="22EB0D8E" w14:textId="77777777" w:rsidR="00824219" w:rsidRDefault="00824219"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065213"/>
      <w:docPartObj>
        <w:docPartGallery w:val="Page Numbers (Bottom of Page)"/>
        <w:docPartUnique/>
      </w:docPartObj>
    </w:sdtPr>
    <w:sdtEndPr>
      <w:rPr>
        <w:noProof/>
      </w:rPr>
    </w:sdtEndPr>
    <w:sdtContent>
      <w:p w14:paraId="4A9F78FB" w14:textId="77777777" w:rsidR="006D128F" w:rsidRDefault="00041431">
        <w:pPr>
          <w:pStyle w:val="Footer"/>
          <w:jc w:val="center"/>
        </w:pPr>
        <w:r>
          <w:fldChar w:fldCharType="begin"/>
        </w:r>
        <w:r>
          <w:instrText xml:space="preserve"> PAGE   \* MERGEFORMAT </w:instrText>
        </w:r>
        <w:r>
          <w:fldChar w:fldCharType="separate"/>
        </w:r>
        <w:r w:rsidR="005A3DEB">
          <w:rPr>
            <w:noProof/>
          </w:rPr>
          <w:t>1</w:t>
        </w:r>
        <w:r>
          <w:rPr>
            <w:noProof/>
          </w:rPr>
          <w:fldChar w:fldCharType="end"/>
        </w:r>
      </w:p>
    </w:sdtContent>
  </w:sdt>
  <w:p w14:paraId="62F11371" w14:textId="77777777" w:rsidR="006D128F" w:rsidRDefault="006D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0F8D" w14:textId="77777777" w:rsidR="00824219" w:rsidRDefault="00824219" w:rsidP="00A00013">
      <w:r>
        <w:separator/>
      </w:r>
    </w:p>
  </w:footnote>
  <w:footnote w:type="continuationSeparator" w:id="0">
    <w:p w14:paraId="332FCA20" w14:textId="77777777" w:rsidR="00824219" w:rsidRDefault="00824219" w:rsidP="00A0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4"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6"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030963"/>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8"/>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58"/>
    <w:rsid w:val="0001110B"/>
    <w:rsid w:val="000168DE"/>
    <w:rsid w:val="00017EF9"/>
    <w:rsid w:val="00025524"/>
    <w:rsid w:val="00033768"/>
    <w:rsid w:val="00041431"/>
    <w:rsid w:val="000429CA"/>
    <w:rsid w:val="000528CF"/>
    <w:rsid w:val="0006144D"/>
    <w:rsid w:val="000672E5"/>
    <w:rsid w:val="000B1588"/>
    <w:rsid w:val="000B7608"/>
    <w:rsid w:val="000D056A"/>
    <w:rsid w:val="000E5D01"/>
    <w:rsid w:val="000F03F9"/>
    <w:rsid w:val="000F272C"/>
    <w:rsid w:val="00115124"/>
    <w:rsid w:val="00116E57"/>
    <w:rsid w:val="00127EC6"/>
    <w:rsid w:val="00131B4B"/>
    <w:rsid w:val="00137C39"/>
    <w:rsid w:val="00144838"/>
    <w:rsid w:val="001551C6"/>
    <w:rsid w:val="001614DA"/>
    <w:rsid w:val="0016487F"/>
    <w:rsid w:val="00171E58"/>
    <w:rsid w:val="00172A92"/>
    <w:rsid w:val="00187C88"/>
    <w:rsid w:val="00190B30"/>
    <w:rsid w:val="00196859"/>
    <w:rsid w:val="001A42AD"/>
    <w:rsid w:val="001A45A4"/>
    <w:rsid w:val="001B2EA5"/>
    <w:rsid w:val="001B4B25"/>
    <w:rsid w:val="001B67BB"/>
    <w:rsid w:val="001B7FC5"/>
    <w:rsid w:val="001C1991"/>
    <w:rsid w:val="001C7AE7"/>
    <w:rsid w:val="001F59A3"/>
    <w:rsid w:val="00210645"/>
    <w:rsid w:val="00221EE6"/>
    <w:rsid w:val="0022570D"/>
    <w:rsid w:val="00233906"/>
    <w:rsid w:val="0025036C"/>
    <w:rsid w:val="002521F5"/>
    <w:rsid w:val="00267238"/>
    <w:rsid w:val="00286695"/>
    <w:rsid w:val="002A272D"/>
    <w:rsid w:val="002A3B5A"/>
    <w:rsid w:val="002B39D6"/>
    <w:rsid w:val="002B44D3"/>
    <w:rsid w:val="002D0457"/>
    <w:rsid w:val="002E78EE"/>
    <w:rsid w:val="002F083D"/>
    <w:rsid w:val="00305174"/>
    <w:rsid w:val="00313562"/>
    <w:rsid w:val="00316C6D"/>
    <w:rsid w:val="00330CF8"/>
    <w:rsid w:val="0034107F"/>
    <w:rsid w:val="00344B15"/>
    <w:rsid w:val="00351516"/>
    <w:rsid w:val="003559BF"/>
    <w:rsid w:val="0035612A"/>
    <w:rsid w:val="00357290"/>
    <w:rsid w:val="00383DAD"/>
    <w:rsid w:val="00385FD3"/>
    <w:rsid w:val="00387961"/>
    <w:rsid w:val="003A1008"/>
    <w:rsid w:val="003A7421"/>
    <w:rsid w:val="003D48AA"/>
    <w:rsid w:val="003E0D60"/>
    <w:rsid w:val="003E520B"/>
    <w:rsid w:val="003F1689"/>
    <w:rsid w:val="004067C5"/>
    <w:rsid w:val="004142B8"/>
    <w:rsid w:val="00430702"/>
    <w:rsid w:val="00435371"/>
    <w:rsid w:val="00444D6E"/>
    <w:rsid w:val="0046267E"/>
    <w:rsid w:val="00464E2B"/>
    <w:rsid w:val="004659DD"/>
    <w:rsid w:val="00485F31"/>
    <w:rsid w:val="00491C5D"/>
    <w:rsid w:val="00493C07"/>
    <w:rsid w:val="004A3D1D"/>
    <w:rsid w:val="004B75B2"/>
    <w:rsid w:val="004C40EC"/>
    <w:rsid w:val="004C5081"/>
    <w:rsid w:val="004E0354"/>
    <w:rsid w:val="004E413B"/>
    <w:rsid w:val="004E4201"/>
    <w:rsid w:val="00501936"/>
    <w:rsid w:val="005034F9"/>
    <w:rsid w:val="0052074B"/>
    <w:rsid w:val="00540258"/>
    <w:rsid w:val="00545AC3"/>
    <w:rsid w:val="00546FCF"/>
    <w:rsid w:val="00550449"/>
    <w:rsid w:val="00550A4A"/>
    <w:rsid w:val="00554699"/>
    <w:rsid w:val="00564737"/>
    <w:rsid w:val="00581F75"/>
    <w:rsid w:val="005A22FC"/>
    <w:rsid w:val="005A3DEB"/>
    <w:rsid w:val="005C0C54"/>
    <w:rsid w:val="005C2EC6"/>
    <w:rsid w:val="005C3E34"/>
    <w:rsid w:val="005E3983"/>
    <w:rsid w:val="005F13B1"/>
    <w:rsid w:val="005F7CEF"/>
    <w:rsid w:val="0063267E"/>
    <w:rsid w:val="00633299"/>
    <w:rsid w:val="00636F1B"/>
    <w:rsid w:val="00642B3A"/>
    <w:rsid w:val="006460BB"/>
    <w:rsid w:val="006542DC"/>
    <w:rsid w:val="0066022C"/>
    <w:rsid w:val="00660A65"/>
    <w:rsid w:val="0066141B"/>
    <w:rsid w:val="00671FDF"/>
    <w:rsid w:val="00673223"/>
    <w:rsid w:val="006838E4"/>
    <w:rsid w:val="00695C48"/>
    <w:rsid w:val="00695C54"/>
    <w:rsid w:val="006A6D9A"/>
    <w:rsid w:val="006B0F66"/>
    <w:rsid w:val="006D128F"/>
    <w:rsid w:val="006D1E7C"/>
    <w:rsid w:val="006D3D05"/>
    <w:rsid w:val="006D7453"/>
    <w:rsid w:val="006E3694"/>
    <w:rsid w:val="006F5AD2"/>
    <w:rsid w:val="00707DCE"/>
    <w:rsid w:val="0071079C"/>
    <w:rsid w:val="00721FC5"/>
    <w:rsid w:val="00725FB8"/>
    <w:rsid w:val="00733925"/>
    <w:rsid w:val="0074604B"/>
    <w:rsid w:val="007525C9"/>
    <w:rsid w:val="00753D0C"/>
    <w:rsid w:val="007662CE"/>
    <w:rsid w:val="007900D9"/>
    <w:rsid w:val="007A0509"/>
    <w:rsid w:val="007B65AB"/>
    <w:rsid w:val="007C457C"/>
    <w:rsid w:val="007C4F09"/>
    <w:rsid w:val="007C666A"/>
    <w:rsid w:val="007E13D3"/>
    <w:rsid w:val="007E213B"/>
    <w:rsid w:val="007F3C86"/>
    <w:rsid w:val="007F515B"/>
    <w:rsid w:val="00815CE0"/>
    <w:rsid w:val="00816DEA"/>
    <w:rsid w:val="00820656"/>
    <w:rsid w:val="00822245"/>
    <w:rsid w:val="00824219"/>
    <w:rsid w:val="008311F4"/>
    <w:rsid w:val="0083473A"/>
    <w:rsid w:val="008723A8"/>
    <w:rsid w:val="00873662"/>
    <w:rsid w:val="00877BAB"/>
    <w:rsid w:val="008A4243"/>
    <w:rsid w:val="008C32D3"/>
    <w:rsid w:val="008D23CF"/>
    <w:rsid w:val="008E13AE"/>
    <w:rsid w:val="00900927"/>
    <w:rsid w:val="00902C94"/>
    <w:rsid w:val="00904060"/>
    <w:rsid w:val="00925A83"/>
    <w:rsid w:val="00931DAE"/>
    <w:rsid w:val="00935F46"/>
    <w:rsid w:val="00942590"/>
    <w:rsid w:val="00951BD9"/>
    <w:rsid w:val="00963EAF"/>
    <w:rsid w:val="00971049"/>
    <w:rsid w:val="009758B7"/>
    <w:rsid w:val="009831BA"/>
    <w:rsid w:val="00987B1B"/>
    <w:rsid w:val="00996675"/>
    <w:rsid w:val="009B39A8"/>
    <w:rsid w:val="009D12BA"/>
    <w:rsid w:val="009D7D62"/>
    <w:rsid w:val="009E25D3"/>
    <w:rsid w:val="00A00013"/>
    <w:rsid w:val="00A10278"/>
    <w:rsid w:val="00A35D5F"/>
    <w:rsid w:val="00A37460"/>
    <w:rsid w:val="00A427C6"/>
    <w:rsid w:val="00A51DEE"/>
    <w:rsid w:val="00A56C94"/>
    <w:rsid w:val="00A5707C"/>
    <w:rsid w:val="00A60DFB"/>
    <w:rsid w:val="00A70D2A"/>
    <w:rsid w:val="00A715BF"/>
    <w:rsid w:val="00A731A1"/>
    <w:rsid w:val="00A7482B"/>
    <w:rsid w:val="00A92D8A"/>
    <w:rsid w:val="00A92DF4"/>
    <w:rsid w:val="00A971CC"/>
    <w:rsid w:val="00AB0C98"/>
    <w:rsid w:val="00AB6E84"/>
    <w:rsid w:val="00AC1A8D"/>
    <w:rsid w:val="00AC413C"/>
    <w:rsid w:val="00AC5277"/>
    <w:rsid w:val="00AC72B5"/>
    <w:rsid w:val="00AD27F4"/>
    <w:rsid w:val="00AD330B"/>
    <w:rsid w:val="00AD38F2"/>
    <w:rsid w:val="00AD7DB3"/>
    <w:rsid w:val="00AD7F15"/>
    <w:rsid w:val="00B018F7"/>
    <w:rsid w:val="00B0269A"/>
    <w:rsid w:val="00B15F52"/>
    <w:rsid w:val="00B50D04"/>
    <w:rsid w:val="00B50D93"/>
    <w:rsid w:val="00B511EB"/>
    <w:rsid w:val="00B734F9"/>
    <w:rsid w:val="00B80BF3"/>
    <w:rsid w:val="00B85AAE"/>
    <w:rsid w:val="00BA01A1"/>
    <w:rsid w:val="00BC0712"/>
    <w:rsid w:val="00BD3CD9"/>
    <w:rsid w:val="00BD5E38"/>
    <w:rsid w:val="00BE180B"/>
    <w:rsid w:val="00BE6DB3"/>
    <w:rsid w:val="00BF1D6F"/>
    <w:rsid w:val="00BF2860"/>
    <w:rsid w:val="00C12982"/>
    <w:rsid w:val="00C25E7B"/>
    <w:rsid w:val="00C42F95"/>
    <w:rsid w:val="00C43336"/>
    <w:rsid w:val="00C613EC"/>
    <w:rsid w:val="00C6728C"/>
    <w:rsid w:val="00C862C3"/>
    <w:rsid w:val="00C870EB"/>
    <w:rsid w:val="00CA1DD3"/>
    <w:rsid w:val="00CA2F19"/>
    <w:rsid w:val="00CB4E0F"/>
    <w:rsid w:val="00CB615D"/>
    <w:rsid w:val="00CC553E"/>
    <w:rsid w:val="00CD4C63"/>
    <w:rsid w:val="00CF0DD1"/>
    <w:rsid w:val="00D10C55"/>
    <w:rsid w:val="00D11958"/>
    <w:rsid w:val="00D14BB7"/>
    <w:rsid w:val="00D31A9D"/>
    <w:rsid w:val="00D31DEC"/>
    <w:rsid w:val="00D424C8"/>
    <w:rsid w:val="00D55265"/>
    <w:rsid w:val="00D5681D"/>
    <w:rsid w:val="00D64874"/>
    <w:rsid w:val="00D86D71"/>
    <w:rsid w:val="00DA3674"/>
    <w:rsid w:val="00DA5A8F"/>
    <w:rsid w:val="00DC5BC7"/>
    <w:rsid w:val="00DC6AC2"/>
    <w:rsid w:val="00DE1C42"/>
    <w:rsid w:val="00DE1DCF"/>
    <w:rsid w:val="00DE716C"/>
    <w:rsid w:val="00DE7D62"/>
    <w:rsid w:val="00DF1001"/>
    <w:rsid w:val="00DF3526"/>
    <w:rsid w:val="00E01B2C"/>
    <w:rsid w:val="00E05A69"/>
    <w:rsid w:val="00E05F3F"/>
    <w:rsid w:val="00E15CE4"/>
    <w:rsid w:val="00E269AD"/>
    <w:rsid w:val="00E402EE"/>
    <w:rsid w:val="00E46F73"/>
    <w:rsid w:val="00E52730"/>
    <w:rsid w:val="00E551A2"/>
    <w:rsid w:val="00E57F06"/>
    <w:rsid w:val="00E7294C"/>
    <w:rsid w:val="00E74DA5"/>
    <w:rsid w:val="00E84EE2"/>
    <w:rsid w:val="00E87294"/>
    <w:rsid w:val="00E87BC0"/>
    <w:rsid w:val="00EA799E"/>
    <w:rsid w:val="00EB22D8"/>
    <w:rsid w:val="00EB5D22"/>
    <w:rsid w:val="00EC2C08"/>
    <w:rsid w:val="00ED477C"/>
    <w:rsid w:val="00ED4A12"/>
    <w:rsid w:val="00F41C9B"/>
    <w:rsid w:val="00F570C7"/>
    <w:rsid w:val="00F6317A"/>
    <w:rsid w:val="00F70907"/>
    <w:rsid w:val="00F736B7"/>
    <w:rsid w:val="00F74EFB"/>
    <w:rsid w:val="00F91E6D"/>
    <w:rsid w:val="00FA37A5"/>
    <w:rsid w:val="00FA7E64"/>
    <w:rsid w:val="00FB34EF"/>
    <w:rsid w:val="00FC3E60"/>
    <w:rsid w:val="00FC7EA2"/>
    <w:rsid w:val="00FD3078"/>
    <w:rsid w:val="00FD5028"/>
    <w:rsid w:val="00FE2828"/>
    <w:rsid w:val="00FE6F4D"/>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9F5E"/>
  <w15:docId w15:val="{2513C4C6-F31D-4A64-8ADE-3771DEDD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A8F"/>
    <w:rPr>
      <w:rFonts w:ascii="Times New Roman" w:hAnsi="Times New Roman" w:cs="Times New Roman"/>
      <w:sz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suppressAutoHyphens/>
      <w:ind w:left="120" w:hanging="120"/>
      <w:jc w:val="both"/>
    </w:pPr>
    <w:rPr>
      <w:rFonts w:eastAsia="Times New Roman"/>
      <w:b/>
      <w:color w:val="00000A"/>
      <w:szCs w:val="28"/>
      <w:lang w:val="en-US" w:eastAsia="ar-SA"/>
    </w:rPr>
  </w:style>
  <w:style w:type="paragraph" w:customStyle="1" w:styleId="Titre2">
    <w:name w:val="Titre 2"/>
    <w:basedOn w:val="Normal"/>
    <w:rsid w:val="00633299"/>
    <w:pPr>
      <w:keepNext/>
      <w:suppressAutoHyphens/>
      <w:ind w:hanging="180"/>
      <w:jc w:val="center"/>
      <w:outlineLvl w:val="1"/>
    </w:pPr>
    <w:rPr>
      <w:rFonts w:ascii="Arial" w:eastAsia="Times New Roman" w:hAnsi="Arial" w:cs="Arial"/>
      <w:color w:val="00000A"/>
      <w:sz w:val="28"/>
      <w:lang w:val="en-US" w:eastAsia="ar-SA"/>
    </w:rPr>
  </w:style>
  <w:style w:type="paragraph" w:customStyle="1" w:styleId="Titre3">
    <w:name w:val="Titre 3"/>
    <w:basedOn w:val="Normal"/>
    <w:rsid w:val="00633299"/>
    <w:pPr>
      <w:keepNext/>
      <w:suppressAutoHyphens/>
      <w:jc w:val="both"/>
    </w:pPr>
    <w:rPr>
      <w:rFonts w:eastAsia="Times New Roman"/>
      <w:color w:val="00000A"/>
      <w:szCs w:val="28"/>
      <w:u w:val="single"/>
      <w:lang w:val="en-US" w:eastAsia="ar-SA"/>
    </w:rPr>
  </w:style>
  <w:style w:type="paragraph" w:customStyle="1" w:styleId="Titre4">
    <w:name w:val="Titre 4"/>
    <w:basedOn w:val="Normal"/>
    <w:rsid w:val="00633299"/>
    <w:pPr>
      <w:keepNext/>
      <w:suppressAutoHyphens/>
      <w:jc w:val="both"/>
      <w:outlineLvl w:val="3"/>
    </w:pPr>
    <w:rPr>
      <w:rFonts w:eastAsia="Times New Roman"/>
      <w:b/>
      <w:bCs/>
      <w:caps/>
      <w:color w:val="00000A"/>
      <w:szCs w:val="20"/>
      <w:lang w:val="en-US" w:eastAsia="ar-SA"/>
    </w:rPr>
  </w:style>
  <w:style w:type="paragraph" w:customStyle="1" w:styleId="Titre5">
    <w:name w:val="Titre 5"/>
    <w:basedOn w:val="Normal"/>
    <w:rsid w:val="00633299"/>
    <w:pPr>
      <w:keepNext/>
      <w:suppressAutoHyphens/>
      <w:jc w:val="center"/>
      <w:outlineLvl w:val="4"/>
    </w:pPr>
    <w:rPr>
      <w:rFonts w:eastAsia="Times New Roman"/>
      <w:b/>
      <w:bCs/>
      <w:color w:val="00000A"/>
      <w:lang w:val="en-US" w:eastAsia="ar-SA"/>
    </w:rPr>
  </w:style>
  <w:style w:type="paragraph" w:customStyle="1" w:styleId="Titre6">
    <w:name w:val="Titre 6"/>
    <w:basedOn w:val="Normal"/>
    <w:rsid w:val="00633299"/>
    <w:pPr>
      <w:suppressAutoHyphens/>
      <w:spacing w:before="240" w:after="60"/>
    </w:pPr>
    <w:rPr>
      <w:rFonts w:eastAsia="Times New Roman"/>
      <w:b/>
      <w:bCs/>
      <w:color w:val="00000A"/>
      <w:sz w:val="22"/>
      <w:szCs w:val="22"/>
      <w:lang w:val="ru-RU" w:eastAsia="ar-SA"/>
    </w:rPr>
  </w:style>
  <w:style w:type="paragraph" w:customStyle="1" w:styleId="Titre7">
    <w:name w:val="Titre 7"/>
    <w:basedOn w:val="Normal"/>
    <w:rsid w:val="00633299"/>
    <w:rPr>
      <w:rFonts w:eastAsia="Times New Roman"/>
      <w:color w:val="00000A"/>
      <w:szCs w:val="20"/>
      <w:lang w:val="en-US" w:eastAsia="en-US"/>
    </w:rPr>
  </w:style>
  <w:style w:type="paragraph" w:customStyle="1" w:styleId="Titre8">
    <w:name w:val="Titre 8"/>
    <w:basedOn w:val="Normal"/>
    <w:rsid w:val="00633299"/>
    <w:pPr>
      <w:suppressAutoHyphens/>
      <w:spacing w:before="240" w:after="60"/>
    </w:pPr>
    <w:rPr>
      <w:rFonts w:eastAsia="Times New Roman"/>
      <w:i/>
      <w:iCs/>
      <w:color w:val="00000A"/>
      <w:lang w:val="ru-RU" w:eastAsia="ar-SA"/>
    </w:rPr>
  </w:style>
  <w:style w:type="paragraph" w:customStyle="1" w:styleId="Titre9">
    <w:name w:val="Titre 9"/>
    <w:basedOn w:val="Normal"/>
    <w:rsid w:val="00633299"/>
    <w:rPr>
      <w:rFonts w:eastAsia="Times New Roman"/>
      <w:color w:val="00000A"/>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uppressAutoHyphens/>
      <w:spacing w:before="240" w:after="120"/>
    </w:pPr>
    <w:rPr>
      <w:rFonts w:ascii="Liberation Sans" w:eastAsia="Microsoft YaHei" w:hAnsi="Liberation Sans" w:cs="Mangal"/>
      <w:color w:val="00000A"/>
      <w:sz w:val="28"/>
      <w:szCs w:val="28"/>
      <w:lang w:val="ru-RU" w:eastAsia="ar-SA"/>
    </w:rPr>
  </w:style>
  <w:style w:type="paragraph" w:customStyle="1" w:styleId="Corpsdetexte">
    <w:name w:val="Corps de texte"/>
    <w:basedOn w:val="Normal"/>
    <w:rsid w:val="00633299"/>
    <w:pPr>
      <w:suppressAutoHyphens/>
      <w:spacing w:after="120"/>
    </w:pPr>
    <w:rPr>
      <w:rFonts w:eastAsia="Times New Roman"/>
      <w:color w:val="00000A"/>
      <w:lang w:val="ru-RU" w:eastAsia="ar-SA"/>
    </w:r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uppressAutoHyphens/>
      <w:spacing w:before="120" w:after="120"/>
    </w:pPr>
    <w:rPr>
      <w:rFonts w:ascii="Liberation Sans" w:eastAsia="Times New Roman" w:hAnsi="Liberation Sans" w:cs="Mangal"/>
      <w:i/>
      <w:iCs/>
      <w:color w:val="00000A"/>
      <w:lang w:val="ru-RU" w:eastAsia="ar-SA"/>
    </w:rPr>
  </w:style>
  <w:style w:type="paragraph" w:customStyle="1" w:styleId="Index">
    <w:name w:val="Index"/>
    <w:basedOn w:val="Normal"/>
    <w:qFormat/>
    <w:rsid w:val="00633299"/>
    <w:pPr>
      <w:suppressLineNumbers/>
      <w:suppressAutoHyphens/>
    </w:pPr>
    <w:rPr>
      <w:rFonts w:ascii="Liberation Sans" w:eastAsia="Times New Roman" w:hAnsi="Liberation Sans" w:cs="Mangal"/>
      <w:color w:val="00000A"/>
      <w:lang w:val="ru-RU" w:eastAsia="ar-SA"/>
    </w:rPr>
  </w:style>
  <w:style w:type="paragraph" w:customStyle="1" w:styleId="a">
    <w:name w:val="Заголовок"/>
    <w:basedOn w:val="Normal"/>
    <w:qFormat/>
    <w:rsid w:val="00633299"/>
    <w:pPr>
      <w:keepNext/>
      <w:suppressAutoHyphens/>
      <w:spacing w:before="240" w:after="120"/>
    </w:pPr>
    <w:rPr>
      <w:rFonts w:ascii="Arial" w:eastAsia="Mincho" w:hAnsi="Arial" w:cs="Nimbus Sans L"/>
      <w:color w:val="00000A"/>
      <w:sz w:val="28"/>
      <w:szCs w:val="28"/>
      <w:lang w:val="ru-RU" w:eastAsia="ar-SA"/>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suppressAutoHyphens/>
    </w:pPr>
    <w:rPr>
      <w:rFonts w:eastAsia="Times New Roman"/>
      <w:color w:val="00000A"/>
      <w:lang w:val="ru-RU" w:eastAsia="ar-SA"/>
    </w:rPr>
  </w:style>
  <w:style w:type="paragraph" w:styleId="BodyText2">
    <w:name w:val="Body Text 2"/>
    <w:basedOn w:val="Normal"/>
    <w:qFormat/>
    <w:rsid w:val="00633299"/>
    <w:pPr>
      <w:tabs>
        <w:tab w:val="left" w:pos="709"/>
      </w:tabs>
      <w:suppressAutoHyphens/>
      <w:jc w:val="both"/>
    </w:pPr>
    <w:rPr>
      <w:rFonts w:eastAsia="Times New Roman"/>
      <w:color w:val="00000A"/>
      <w:sz w:val="28"/>
      <w:szCs w:val="28"/>
      <w:lang w:val="en-US" w:eastAsia="ar-SA"/>
    </w:rPr>
  </w:style>
  <w:style w:type="paragraph" w:customStyle="1" w:styleId="Retraitdecorpsdetexte">
    <w:name w:val="Retrait de corps de texte"/>
    <w:basedOn w:val="Normal"/>
    <w:rsid w:val="00633299"/>
    <w:pPr>
      <w:suppressAutoHyphens/>
      <w:ind w:firstLine="709"/>
      <w:jc w:val="both"/>
    </w:pPr>
    <w:rPr>
      <w:rFonts w:eastAsia="Times New Roman"/>
      <w:color w:val="00000A"/>
      <w:sz w:val="28"/>
      <w:szCs w:val="28"/>
      <w:lang w:val="en-US" w:eastAsia="ar-SA"/>
    </w:rPr>
  </w:style>
  <w:style w:type="paragraph" w:styleId="FootnoteText">
    <w:name w:val="footnote text"/>
    <w:basedOn w:val="Normal"/>
    <w:qFormat/>
    <w:rsid w:val="00633299"/>
    <w:rPr>
      <w:rFonts w:eastAsia="Times New Roman"/>
      <w:color w:val="00000A"/>
      <w:szCs w:val="20"/>
      <w:lang w:eastAsia="en-US"/>
    </w:rPr>
  </w:style>
  <w:style w:type="paragraph" w:customStyle="1" w:styleId="Titreprincipal">
    <w:name w:val="Titre principal"/>
    <w:basedOn w:val="Normal"/>
    <w:rsid w:val="00633299"/>
    <w:pPr>
      <w:jc w:val="center"/>
    </w:pPr>
    <w:rPr>
      <w:rFonts w:ascii="Courier New" w:eastAsia="Times New Roman" w:hAnsi="Courier New"/>
      <w:color w:val="00000A"/>
      <w:sz w:val="20"/>
      <w:szCs w:val="20"/>
      <w:u w:val="single"/>
      <w:lang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suppressAutoHyphens/>
    </w:pPr>
    <w:rPr>
      <w:rFonts w:eastAsia="Times New Roman"/>
      <w:color w:val="00000A"/>
      <w:lang w:val="fr-FR" w:eastAsia="ar-SA"/>
    </w:rPr>
  </w:style>
  <w:style w:type="paragraph" w:styleId="EndnoteText">
    <w:name w:val="endnote text"/>
    <w:basedOn w:val="Normal"/>
    <w:qFormat/>
    <w:rsid w:val="00633299"/>
    <w:pPr>
      <w:widowControl w:val="0"/>
    </w:pPr>
    <w:rPr>
      <w:rFonts w:ascii="Courier New" w:eastAsia="Times New Roman" w:hAnsi="Courier New"/>
      <w:color w:val="00000A"/>
      <w:szCs w:val="20"/>
      <w:lang w:eastAsia="en-US"/>
    </w:rPr>
  </w:style>
  <w:style w:type="paragraph" w:styleId="BodyTextIndent2">
    <w:name w:val="Body Text Indent 2"/>
    <w:basedOn w:val="Normal"/>
    <w:qFormat/>
    <w:rsid w:val="00633299"/>
    <w:pPr>
      <w:suppressAutoHyphens/>
      <w:spacing w:after="120" w:line="480" w:lineRule="auto"/>
      <w:ind w:left="283"/>
    </w:pPr>
    <w:rPr>
      <w:rFonts w:eastAsia="Times New Roman"/>
      <w:color w:val="00000A"/>
      <w:lang w:val="ru-RU" w:eastAsia="ar-SA"/>
    </w:rPr>
  </w:style>
  <w:style w:type="paragraph" w:styleId="NormalWeb">
    <w:name w:val="Normal (Web)"/>
    <w:basedOn w:val="Normal"/>
    <w:uiPriority w:val="99"/>
    <w:qFormat/>
    <w:rsid w:val="00633299"/>
    <w:pPr>
      <w:spacing w:before="280" w:after="280"/>
    </w:pPr>
    <w:rPr>
      <w:rFonts w:ascii="MS PGothic" w:eastAsia="MS PGothic" w:hAnsi="MS PGothic" w:cs="MS PGothic"/>
      <w:color w:val="00000A"/>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pPr>
      <w:suppressAutoHyphens/>
    </w:pPr>
    <w:rPr>
      <w:rFonts w:ascii="Tahoma" w:eastAsia="Times New Roman" w:hAnsi="Tahoma" w:cs="Tahoma"/>
      <w:color w:val="00000A"/>
      <w:sz w:val="16"/>
      <w:szCs w:val="16"/>
      <w:lang w:val="ru-RU" w:eastAsia="ar-SA"/>
    </w:rPr>
  </w:style>
  <w:style w:type="paragraph" w:customStyle="1" w:styleId="Point0">
    <w:name w:val="Point 0"/>
    <w:basedOn w:val="Normal"/>
    <w:qFormat/>
    <w:rsid w:val="00633299"/>
    <w:pPr>
      <w:spacing w:before="120" w:after="120"/>
      <w:ind w:left="851" w:hanging="851"/>
      <w:jc w:val="both"/>
    </w:pPr>
    <w:rPr>
      <w:rFonts w:eastAsia="Times New Roman"/>
      <w:color w:val="00000A"/>
      <w:szCs w:val="20"/>
      <w:lang w:eastAsia="en-US"/>
    </w:rPr>
  </w:style>
  <w:style w:type="paragraph" w:styleId="BodyTextIndent3">
    <w:name w:val="Body Text Indent 3"/>
    <w:basedOn w:val="Normal"/>
    <w:qFormat/>
    <w:rsid w:val="00633299"/>
    <w:pPr>
      <w:suppressAutoHyphens/>
      <w:spacing w:after="120"/>
      <w:ind w:left="283"/>
    </w:pPr>
    <w:rPr>
      <w:rFonts w:eastAsia="Times New Roman"/>
      <w:color w:val="00000A"/>
      <w:sz w:val="16"/>
      <w:szCs w:val="16"/>
      <w:lang w:val="ru-RU" w:eastAsia="ar-SA"/>
    </w:rPr>
  </w:style>
  <w:style w:type="paragraph" w:customStyle="1" w:styleId="Level1">
    <w:name w:val="Level 1"/>
    <w:basedOn w:val="Normal"/>
    <w:qFormat/>
    <w:rsid w:val="00633299"/>
    <w:pPr>
      <w:widowControl w:val="0"/>
      <w:overflowPunct w:val="0"/>
      <w:ind w:left="720" w:hanging="720"/>
      <w:textAlignment w:val="baseline"/>
    </w:pPr>
    <w:rPr>
      <w:rFonts w:eastAsia="MS Mincho"/>
      <w:color w:val="00000A"/>
      <w:szCs w:val="20"/>
      <w:lang w:val="en-US" w:eastAsia="en-US"/>
    </w:rPr>
  </w:style>
  <w:style w:type="paragraph" w:customStyle="1" w:styleId="h3num">
    <w:name w:val="h3num"/>
    <w:basedOn w:val="Normal"/>
    <w:qFormat/>
    <w:rsid w:val="00633299"/>
    <w:rPr>
      <w:rFonts w:ascii="MS PGothic" w:eastAsia="MS PGothic" w:hAnsi="MS PGothic" w:cs="MS PGothic"/>
      <w:color w:val="00000A"/>
      <w:lang w:val="en-US" w:eastAsia="ja-JP"/>
    </w:rPr>
  </w:style>
  <w:style w:type="paragraph" w:styleId="PlainText">
    <w:name w:val="Plain Text"/>
    <w:basedOn w:val="Normal"/>
    <w:qFormat/>
    <w:rsid w:val="00633299"/>
    <w:pPr>
      <w:widowControl w:val="0"/>
    </w:pPr>
    <w:rPr>
      <w:rFonts w:ascii="Courier New" w:eastAsia="Times New Roman" w:hAnsi="Courier New"/>
      <w:color w:val="00000A"/>
      <w:sz w:val="20"/>
      <w:szCs w:val="20"/>
      <w:lang w:eastAsia="en-US"/>
    </w:rPr>
  </w:style>
  <w:style w:type="paragraph" w:customStyle="1" w:styleId="SingleTxtG">
    <w:name w:val="_ Single Txt_G"/>
    <w:basedOn w:val="Normal"/>
    <w:qFormat/>
    <w:rsid w:val="00633299"/>
    <w:pPr>
      <w:suppressAutoHyphens/>
      <w:spacing w:after="120" w:line="240" w:lineRule="atLeast"/>
      <w:ind w:left="1134" w:right="1134"/>
      <w:jc w:val="both"/>
    </w:pPr>
    <w:rPr>
      <w:rFonts w:eastAsia="Times New Roman"/>
      <w:color w:val="00000A"/>
      <w:sz w:val="20"/>
      <w:szCs w:val="20"/>
      <w:lang w:val="fr-CH" w:eastAsia="en-US"/>
    </w:rPr>
  </w:style>
  <w:style w:type="paragraph" w:customStyle="1" w:styleId="HChG">
    <w:name w:val="_ H _Ch_G"/>
    <w:basedOn w:val="Normal"/>
    <w:qFormat/>
    <w:rsid w:val="00633299"/>
    <w:pPr>
      <w:keepNext/>
      <w:keepLines/>
      <w:tabs>
        <w:tab w:val="right" w:pos="851"/>
      </w:tabs>
      <w:suppressAutoHyphens/>
      <w:spacing w:before="360" w:after="240" w:line="300" w:lineRule="exact"/>
      <w:ind w:left="1134" w:right="1134" w:hanging="1134"/>
    </w:pPr>
    <w:rPr>
      <w:rFonts w:eastAsia="Times New Roman"/>
      <w:b/>
      <w:color w:val="00000A"/>
      <w:sz w:val="28"/>
      <w:szCs w:val="20"/>
      <w:lang w:eastAsia="en-US"/>
    </w:rPr>
  </w:style>
  <w:style w:type="paragraph" w:customStyle="1" w:styleId="H1G">
    <w:name w:val="_ H_1_G"/>
    <w:basedOn w:val="Normal"/>
    <w:qFormat/>
    <w:rsid w:val="00633299"/>
    <w:pPr>
      <w:keepNext/>
      <w:keepLines/>
      <w:tabs>
        <w:tab w:val="right" w:pos="851"/>
      </w:tabs>
      <w:suppressAutoHyphens/>
      <w:spacing w:before="360" w:after="240" w:line="270" w:lineRule="exact"/>
      <w:ind w:left="1134" w:right="1134" w:hanging="1134"/>
    </w:pPr>
    <w:rPr>
      <w:rFonts w:eastAsia="Times New Roman"/>
      <w:b/>
      <w:color w:val="00000A"/>
      <w:szCs w:val="20"/>
      <w:lang w:eastAsia="en-US"/>
    </w:rPr>
  </w:style>
  <w:style w:type="paragraph" w:customStyle="1" w:styleId="H23G">
    <w:name w:val="_ H_2/3_G"/>
    <w:basedOn w:val="Normal"/>
    <w:qFormat/>
    <w:rsid w:val="00633299"/>
    <w:pPr>
      <w:keepNext/>
      <w:keepLines/>
      <w:tabs>
        <w:tab w:val="right" w:pos="851"/>
      </w:tabs>
      <w:suppressAutoHyphens/>
      <w:spacing w:before="240" w:after="120" w:line="240" w:lineRule="exact"/>
      <w:ind w:left="1134" w:right="1134" w:hanging="1134"/>
    </w:pPr>
    <w:rPr>
      <w:rFonts w:eastAsia="Times New Roman"/>
      <w:b/>
      <w:color w:val="00000A"/>
      <w:sz w:val="20"/>
      <w:szCs w:val="20"/>
      <w:lang w:eastAsia="en-US"/>
    </w:rPr>
  </w:style>
  <w:style w:type="paragraph" w:styleId="CommentText">
    <w:name w:val="annotation text"/>
    <w:basedOn w:val="Normal"/>
    <w:qFormat/>
    <w:rsid w:val="00633299"/>
    <w:rPr>
      <w:rFonts w:eastAsia="Times New Roman"/>
      <w:color w:val="00000A"/>
      <w:sz w:val="20"/>
      <w:szCs w:val="20"/>
      <w:lang w:val="fr-FR" w:eastAsia="de-DE"/>
    </w:rPr>
  </w:style>
  <w:style w:type="paragraph" w:styleId="ListParagraph">
    <w:name w:val="List Paragraph"/>
    <w:basedOn w:val="Normal"/>
    <w:uiPriority w:val="34"/>
    <w:qFormat/>
    <w:rsid w:val="00633299"/>
    <w:pPr>
      <w:suppressAutoHyphens/>
      <w:ind w:left="720"/>
      <w:contextualSpacing/>
    </w:pPr>
    <w:rPr>
      <w:rFonts w:eastAsia="Times New Roman"/>
      <w:color w:val="00000A"/>
      <w:lang w:val="ru-RU" w:eastAsia="ar-SA"/>
    </w:rPr>
  </w:style>
  <w:style w:type="paragraph" w:customStyle="1" w:styleId="HMG">
    <w:name w:val="_ H __M_G"/>
    <w:basedOn w:val="Normal"/>
    <w:qFormat/>
    <w:rsid w:val="00633299"/>
    <w:pPr>
      <w:keepNext/>
      <w:keepLines/>
      <w:tabs>
        <w:tab w:val="right" w:pos="851"/>
      </w:tabs>
      <w:spacing w:before="240" w:after="240" w:line="360" w:lineRule="exact"/>
      <w:ind w:left="1134" w:right="1134" w:hanging="1134"/>
    </w:pPr>
    <w:rPr>
      <w:rFonts w:eastAsia="Times New Roman"/>
      <w:b/>
      <w:color w:val="00000A"/>
      <w:sz w:val="34"/>
      <w:szCs w:val="20"/>
      <w:lang w:val="en-US" w:eastAsia="en-US"/>
    </w:rPr>
  </w:style>
  <w:style w:type="paragraph" w:customStyle="1" w:styleId="SMG">
    <w:name w:val="__S_M_G"/>
    <w:basedOn w:val="Normal"/>
    <w:qFormat/>
    <w:rsid w:val="00633299"/>
    <w:pPr>
      <w:keepNext/>
      <w:keepLines/>
      <w:spacing w:before="240" w:after="240" w:line="420" w:lineRule="exact"/>
      <w:ind w:left="1134" w:right="1134"/>
    </w:pPr>
    <w:rPr>
      <w:rFonts w:eastAsia="Times New Roman"/>
      <w:b/>
      <w:color w:val="00000A"/>
      <w:sz w:val="40"/>
      <w:szCs w:val="20"/>
      <w:lang w:val="en-US" w:eastAsia="en-US"/>
    </w:rPr>
  </w:style>
  <w:style w:type="paragraph" w:customStyle="1" w:styleId="SLG">
    <w:name w:val="__S_L_G"/>
    <w:basedOn w:val="Normal"/>
    <w:qFormat/>
    <w:rsid w:val="00633299"/>
    <w:pPr>
      <w:keepNext/>
      <w:keepLines/>
      <w:spacing w:before="240" w:after="240" w:line="580" w:lineRule="exact"/>
      <w:ind w:left="1134" w:right="1134"/>
    </w:pPr>
    <w:rPr>
      <w:rFonts w:eastAsia="Times New Roman"/>
      <w:b/>
      <w:color w:val="00000A"/>
      <w:sz w:val="56"/>
      <w:szCs w:val="20"/>
      <w:lang w:val="en-US" w:eastAsia="en-US"/>
    </w:rPr>
  </w:style>
  <w:style w:type="paragraph" w:customStyle="1" w:styleId="SSG">
    <w:name w:val="__S_S_G"/>
    <w:basedOn w:val="Normal"/>
    <w:qFormat/>
    <w:rsid w:val="00633299"/>
    <w:pPr>
      <w:keepNext/>
      <w:keepLines/>
      <w:spacing w:before="240" w:after="240" w:line="300" w:lineRule="exact"/>
      <w:ind w:left="1134" w:right="1134"/>
    </w:pPr>
    <w:rPr>
      <w:rFonts w:eastAsia="Times New Roman"/>
      <w:b/>
      <w:color w:val="00000A"/>
      <w:sz w:val="28"/>
      <w:szCs w:val="20"/>
      <w:lang w:val="en-US" w:eastAsia="en-US"/>
    </w:rPr>
  </w:style>
  <w:style w:type="paragraph" w:customStyle="1" w:styleId="XLargeG">
    <w:name w:val="__XLarge_G"/>
    <w:basedOn w:val="Normal"/>
    <w:qFormat/>
    <w:rsid w:val="00633299"/>
    <w:pPr>
      <w:keepNext/>
      <w:keepLines/>
      <w:spacing w:before="240" w:after="240" w:line="420" w:lineRule="exact"/>
      <w:ind w:left="1134" w:right="1134"/>
    </w:pPr>
    <w:rPr>
      <w:rFonts w:eastAsia="Times New Roman"/>
      <w:b/>
      <w:color w:val="00000A"/>
      <w:sz w:val="40"/>
      <w:szCs w:val="20"/>
      <w:lang w:val="en-US" w:eastAsia="en-US"/>
    </w:rPr>
  </w:style>
  <w:style w:type="paragraph" w:customStyle="1" w:styleId="H4G">
    <w:name w:val="_ H_4_G"/>
    <w:basedOn w:val="Normal"/>
    <w:qFormat/>
    <w:rsid w:val="00633299"/>
    <w:pPr>
      <w:keepNext/>
      <w:keepLines/>
      <w:tabs>
        <w:tab w:val="right" w:pos="851"/>
      </w:tabs>
      <w:spacing w:before="240" w:after="120" w:line="240" w:lineRule="exact"/>
      <w:ind w:left="1134" w:right="1134" w:hanging="1134"/>
    </w:pPr>
    <w:rPr>
      <w:rFonts w:eastAsia="Times New Roman"/>
      <w:i/>
      <w:color w:val="00000A"/>
      <w:szCs w:val="20"/>
      <w:lang w:val="en-US" w:eastAsia="en-US"/>
    </w:rPr>
  </w:style>
  <w:style w:type="paragraph" w:customStyle="1" w:styleId="H56G">
    <w:name w:val="_ H_5/6_G"/>
    <w:basedOn w:val="Normal"/>
    <w:qFormat/>
    <w:rsid w:val="00633299"/>
    <w:pPr>
      <w:keepNext/>
      <w:keepLines/>
      <w:tabs>
        <w:tab w:val="right" w:pos="851"/>
      </w:tabs>
      <w:spacing w:before="240" w:after="120" w:line="240" w:lineRule="exact"/>
      <w:ind w:left="1134" w:right="1134" w:hanging="1134"/>
    </w:pPr>
    <w:rPr>
      <w:rFonts w:eastAsia="Times New Roman"/>
      <w:color w:val="00000A"/>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pacing w:after="120" w:line="240" w:lineRule="exact"/>
      <w:ind w:left="2835" w:right="1134" w:hanging="567"/>
      <w:jc w:val="both"/>
    </w:pPr>
    <w:rPr>
      <w:rFonts w:eastAsia="Times New Roman"/>
      <w:color w:val="00000A"/>
      <w:sz w:val="20"/>
      <w:szCs w:val="20"/>
      <w:lang w:val="en-US" w:eastAsia="en-US"/>
    </w:rPr>
  </w:style>
  <w:style w:type="paragraph" w:customStyle="1" w:styleId="Document1">
    <w:name w:val="Document[1]"/>
    <w:basedOn w:val="Normal"/>
    <w:qFormat/>
    <w:rsid w:val="00633299"/>
    <w:pPr>
      <w:widowControl w:val="0"/>
    </w:pPr>
    <w:rPr>
      <w:rFonts w:eastAsia="Times New Roman"/>
      <w:b/>
      <w:color w:val="00000A"/>
      <w:sz w:val="36"/>
      <w:szCs w:val="20"/>
      <w:lang w:val="en-US" w:eastAsia="en-US"/>
    </w:rPr>
  </w:style>
  <w:style w:type="paragraph" w:customStyle="1" w:styleId="Document2">
    <w:name w:val="Document[2]"/>
    <w:basedOn w:val="Normal"/>
    <w:qFormat/>
    <w:rsid w:val="00633299"/>
    <w:pPr>
      <w:widowControl w:val="0"/>
    </w:pPr>
    <w:rPr>
      <w:rFonts w:eastAsia="Times New Roman"/>
      <w:b/>
      <w:color w:val="00000A"/>
      <w:szCs w:val="20"/>
      <w:u w:val="single"/>
      <w:lang w:val="en-US" w:eastAsia="en-US"/>
    </w:rPr>
  </w:style>
  <w:style w:type="paragraph" w:customStyle="1" w:styleId="Document3">
    <w:name w:val="Document[3]"/>
    <w:basedOn w:val="Normal"/>
    <w:qFormat/>
    <w:rsid w:val="00633299"/>
    <w:pPr>
      <w:widowControl w:val="0"/>
    </w:pPr>
    <w:rPr>
      <w:rFonts w:eastAsia="Times New Roman"/>
      <w:b/>
      <w:color w:val="00000A"/>
      <w:szCs w:val="20"/>
      <w:lang w:val="en-US" w:eastAsia="en-US"/>
    </w:rPr>
  </w:style>
  <w:style w:type="paragraph" w:customStyle="1" w:styleId="Document4">
    <w:name w:val="Document[4]"/>
    <w:basedOn w:val="Normal"/>
    <w:qFormat/>
    <w:rsid w:val="00633299"/>
    <w:pPr>
      <w:widowControl w:val="0"/>
    </w:pPr>
    <w:rPr>
      <w:rFonts w:eastAsia="Times New Roman"/>
      <w:b/>
      <w:i/>
      <w:color w:val="00000A"/>
      <w:szCs w:val="20"/>
      <w:lang w:val="en-US" w:eastAsia="en-US"/>
    </w:rPr>
  </w:style>
  <w:style w:type="paragraph" w:customStyle="1" w:styleId="Document5">
    <w:name w:val="Document[5]"/>
    <w:basedOn w:val="Normal"/>
    <w:qFormat/>
    <w:rsid w:val="00633299"/>
    <w:pPr>
      <w:widowControl w:val="0"/>
    </w:pPr>
    <w:rPr>
      <w:rFonts w:eastAsia="Times New Roman"/>
      <w:color w:val="00000A"/>
      <w:szCs w:val="20"/>
      <w:lang w:val="en-US" w:eastAsia="en-US"/>
    </w:rPr>
  </w:style>
  <w:style w:type="paragraph" w:customStyle="1" w:styleId="Document6">
    <w:name w:val="Document[6]"/>
    <w:basedOn w:val="Normal"/>
    <w:qFormat/>
    <w:rsid w:val="00633299"/>
    <w:pPr>
      <w:widowControl w:val="0"/>
    </w:pPr>
    <w:rPr>
      <w:rFonts w:eastAsia="Times New Roman"/>
      <w:color w:val="00000A"/>
      <w:szCs w:val="20"/>
      <w:lang w:val="en-US" w:eastAsia="en-US"/>
    </w:rPr>
  </w:style>
  <w:style w:type="paragraph" w:customStyle="1" w:styleId="Document7">
    <w:name w:val="Document[7]"/>
    <w:basedOn w:val="Normal"/>
    <w:qFormat/>
    <w:rsid w:val="00633299"/>
    <w:pPr>
      <w:widowControl w:val="0"/>
    </w:pPr>
    <w:rPr>
      <w:rFonts w:eastAsia="Times New Roman"/>
      <w:color w:val="00000A"/>
      <w:szCs w:val="20"/>
      <w:lang w:val="en-US" w:eastAsia="en-US"/>
    </w:rPr>
  </w:style>
  <w:style w:type="paragraph" w:customStyle="1" w:styleId="Document8">
    <w:name w:val="Document[8]"/>
    <w:basedOn w:val="Normal"/>
    <w:qFormat/>
    <w:rsid w:val="00633299"/>
    <w:pPr>
      <w:widowControl w:val="0"/>
    </w:pPr>
    <w:rPr>
      <w:rFonts w:eastAsia="Times New Roman"/>
      <w:color w:val="00000A"/>
      <w:szCs w:val="20"/>
      <w:lang w:val="en-US" w:eastAsia="en-US"/>
    </w:rPr>
  </w:style>
  <w:style w:type="paragraph" w:customStyle="1" w:styleId="Technical1">
    <w:name w:val="Technical[1]"/>
    <w:basedOn w:val="Normal"/>
    <w:qFormat/>
    <w:rsid w:val="00633299"/>
    <w:pPr>
      <w:widowControl w:val="0"/>
    </w:pPr>
    <w:rPr>
      <w:rFonts w:eastAsia="Times New Roman"/>
      <w:b/>
      <w:color w:val="00000A"/>
      <w:sz w:val="36"/>
      <w:szCs w:val="20"/>
      <w:lang w:val="en-US" w:eastAsia="en-US"/>
    </w:rPr>
  </w:style>
  <w:style w:type="paragraph" w:customStyle="1" w:styleId="Technical2">
    <w:name w:val="Technical[2]"/>
    <w:basedOn w:val="Normal"/>
    <w:qFormat/>
    <w:rsid w:val="00633299"/>
    <w:pPr>
      <w:widowControl w:val="0"/>
    </w:pPr>
    <w:rPr>
      <w:rFonts w:eastAsia="Times New Roman"/>
      <w:b/>
      <w:color w:val="00000A"/>
      <w:szCs w:val="20"/>
      <w:u w:val="single"/>
      <w:lang w:val="en-US" w:eastAsia="en-US"/>
    </w:rPr>
  </w:style>
  <w:style w:type="paragraph" w:customStyle="1" w:styleId="Technical3">
    <w:name w:val="Technical[3]"/>
    <w:basedOn w:val="Normal"/>
    <w:qFormat/>
    <w:rsid w:val="00633299"/>
    <w:pPr>
      <w:widowControl w:val="0"/>
    </w:pPr>
    <w:rPr>
      <w:rFonts w:eastAsia="Times New Roman"/>
      <w:b/>
      <w:color w:val="00000A"/>
      <w:szCs w:val="20"/>
      <w:lang w:val="en-US" w:eastAsia="en-US"/>
    </w:rPr>
  </w:style>
  <w:style w:type="paragraph" w:customStyle="1" w:styleId="Technical4">
    <w:name w:val="Technical[4]"/>
    <w:basedOn w:val="Normal"/>
    <w:qFormat/>
    <w:rsid w:val="00633299"/>
    <w:pPr>
      <w:widowControl w:val="0"/>
    </w:pPr>
    <w:rPr>
      <w:rFonts w:eastAsia="Times New Roman"/>
      <w:b/>
      <w:color w:val="00000A"/>
      <w:szCs w:val="20"/>
      <w:lang w:val="en-US" w:eastAsia="en-US"/>
    </w:rPr>
  </w:style>
  <w:style w:type="paragraph" w:customStyle="1" w:styleId="Technical5">
    <w:name w:val="Technical[5]"/>
    <w:basedOn w:val="Normal"/>
    <w:qFormat/>
    <w:rsid w:val="00633299"/>
    <w:pPr>
      <w:widowControl w:val="0"/>
    </w:pPr>
    <w:rPr>
      <w:rFonts w:eastAsia="Times New Roman"/>
      <w:b/>
      <w:color w:val="00000A"/>
      <w:szCs w:val="20"/>
      <w:lang w:val="en-US" w:eastAsia="en-US"/>
    </w:rPr>
  </w:style>
  <w:style w:type="paragraph" w:customStyle="1" w:styleId="Technical6">
    <w:name w:val="Technical[6]"/>
    <w:basedOn w:val="Normal"/>
    <w:qFormat/>
    <w:rsid w:val="00633299"/>
    <w:pPr>
      <w:widowControl w:val="0"/>
    </w:pPr>
    <w:rPr>
      <w:rFonts w:eastAsia="Times New Roman"/>
      <w:b/>
      <w:color w:val="00000A"/>
      <w:szCs w:val="20"/>
      <w:lang w:val="en-US" w:eastAsia="en-US"/>
    </w:rPr>
  </w:style>
  <w:style w:type="paragraph" w:customStyle="1" w:styleId="Technical7">
    <w:name w:val="Technical[7]"/>
    <w:basedOn w:val="Normal"/>
    <w:qFormat/>
    <w:rsid w:val="00633299"/>
    <w:pPr>
      <w:widowControl w:val="0"/>
    </w:pPr>
    <w:rPr>
      <w:rFonts w:eastAsia="Times New Roman"/>
      <w:b/>
      <w:color w:val="00000A"/>
      <w:szCs w:val="20"/>
      <w:lang w:val="en-US" w:eastAsia="en-US"/>
    </w:rPr>
  </w:style>
  <w:style w:type="paragraph" w:customStyle="1" w:styleId="Technical8">
    <w:name w:val="Technical[8]"/>
    <w:basedOn w:val="Normal"/>
    <w:qFormat/>
    <w:rsid w:val="00633299"/>
    <w:pPr>
      <w:widowControl w:val="0"/>
    </w:pPr>
    <w:rPr>
      <w:rFonts w:eastAsia="Times New Roman"/>
      <w:b/>
      <w:color w:val="00000A"/>
      <w:szCs w:val="20"/>
      <w:lang w:val="en-US" w:eastAsia="en-US"/>
    </w:rPr>
  </w:style>
  <w:style w:type="paragraph" w:customStyle="1" w:styleId="Technique1">
    <w:name w:val="Technique[1]"/>
    <w:basedOn w:val="Normal"/>
    <w:qFormat/>
    <w:rsid w:val="00633299"/>
    <w:pPr>
      <w:widowControl w:val="0"/>
    </w:pPr>
    <w:rPr>
      <w:rFonts w:eastAsia="Times New Roman"/>
      <w:b/>
      <w:color w:val="00000A"/>
      <w:sz w:val="36"/>
      <w:szCs w:val="20"/>
      <w:lang w:val="en-US" w:eastAsia="en-US"/>
    </w:rPr>
  </w:style>
  <w:style w:type="paragraph" w:customStyle="1" w:styleId="Technique2">
    <w:name w:val="Technique[2]"/>
    <w:basedOn w:val="Normal"/>
    <w:qFormat/>
    <w:rsid w:val="00633299"/>
    <w:pPr>
      <w:widowControl w:val="0"/>
    </w:pPr>
    <w:rPr>
      <w:rFonts w:eastAsia="Times New Roman"/>
      <w:b/>
      <w:color w:val="00000A"/>
      <w:szCs w:val="20"/>
      <w:u w:val="single"/>
      <w:lang w:val="en-US" w:eastAsia="en-US"/>
    </w:rPr>
  </w:style>
  <w:style w:type="paragraph" w:customStyle="1" w:styleId="Technique3">
    <w:name w:val="Technique[3]"/>
    <w:basedOn w:val="Normal"/>
    <w:qFormat/>
    <w:rsid w:val="00633299"/>
    <w:pPr>
      <w:widowControl w:val="0"/>
    </w:pPr>
    <w:rPr>
      <w:rFonts w:eastAsia="Times New Roman"/>
      <w:b/>
      <w:color w:val="00000A"/>
      <w:szCs w:val="20"/>
      <w:lang w:val="en-US" w:eastAsia="en-US"/>
    </w:rPr>
  </w:style>
  <w:style w:type="paragraph" w:customStyle="1" w:styleId="Technique4">
    <w:name w:val="Technique[4]"/>
    <w:basedOn w:val="Normal"/>
    <w:qFormat/>
    <w:rsid w:val="00633299"/>
    <w:pPr>
      <w:widowControl w:val="0"/>
    </w:pPr>
    <w:rPr>
      <w:rFonts w:eastAsia="Times New Roman"/>
      <w:b/>
      <w:color w:val="00000A"/>
      <w:szCs w:val="20"/>
      <w:lang w:val="en-US" w:eastAsia="en-US"/>
    </w:rPr>
  </w:style>
  <w:style w:type="paragraph" w:customStyle="1" w:styleId="Technique5">
    <w:name w:val="Technique[5]"/>
    <w:basedOn w:val="Normal"/>
    <w:qFormat/>
    <w:rsid w:val="00633299"/>
    <w:pPr>
      <w:widowControl w:val="0"/>
    </w:pPr>
    <w:rPr>
      <w:rFonts w:eastAsia="Times New Roman"/>
      <w:b/>
      <w:color w:val="00000A"/>
      <w:szCs w:val="20"/>
      <w:lang w:val="en-US" w:eastAsia="en-US"/>
    </w:rPr>
  </w:style>
  <w:style w:type="paragraph" w:customStyle="1" w:styleId="Technique6">
    <w:name w:val="Technique[6]"/>
    <w:basedOn w:val="Normal"/>
    <w:qFormat/>
    <w:rsid w:val="00633299"/>
    <w:pPr>
      <w:widowControl w:val="0"/>
    </w:pPr>
    <w:rPr>
      <w:rFonts w:eastAsia="Times New Roman"/>
      <w:b/>
      <w:color w:val="00000A"/>
      <w:szCs w:val="20"/>
      <w:lang w:val="en-US" w:eastAsia="en-US"/>
    </w:rPr>
  </w:style>
  <w:style w:type="paragraph" w:customStyle="1" w:styleId="Technique7">
    <w:name w:val="Technique[7]"/>
    <w:basedOn w:val="Normal"/>
    <w:qFormat/>
    <w:rsid w:val="00633299"/>
    <w:pPr>
      <w:widowControl w:val="0"/>
    </w:pPr>
    <w:rPr>
      <w:rFonts w:eastAsia="Times New Roman"/>
      <w:b/>
      <w:color w:val="00000A"/>
      <w:szCs w:val="20"/>
      <w:lang w:val="en-US" w:eastAsia="en-US"/>
    </w:rPr>
  </w:style>
  <w:style w:type="paragraph" w:customStyle="1" w:styleId="Technique8">
    <w:name w:val="Technique[8]"/>
    <w:basedOn w:val="Normal"/>
    <w:qFormat/>
    <w:rsid w:val="00633299"/>
    <w:pPr>
      <w:widowControl w:val="0"/>
    </w:pPr>
    <w:rPr>
      <w:rFonts w:eastAsia="Times New Roman"/>
      <w:b/>
      <w:color w:val="00000A"/>
      <w:szCs w:val="20"/>
      <w:lang w:val="en-US" w:eastAsia="en-US"/>
    </w:rPr>
  </w:style>
  <w:style w:type="paragraph" w:customStyle="1" w:styleId="RightPar1">
    <w:name w:val="Right Par[1]"/>
    <w:basedOn w:val="Normal"/>
    <w:qFormat/>
    <w:rsid w:val="00633299"/>
    <w:pPr>
      <w:widowControl w:val="0"/>
    </w:pPr>
    <w:rPr>
      <w:rFonts w:eastAsia="Times New Roman"/>
      <w:color w:val="00000A"/>
      <w:szCs w:val="20"/>
      <w:lang w:val="en-US" w:eastAsia="en-US"/>
    </w:rPr>
  </w:style>
  <w:style w:type="paragraph" w:customStyle="1" w:styleId="RightPar2">
    <w:name w:val="Right Par[2]"/>
    <w:basedOn w:val="Normal"/>
    <w:qFormat/>
    <w:rsid w:val="00633299"/>
    <w:pPr>
      <w:widowControl w:val="0"/>
    </w:pPr>
    <w:rPr>
      <w:rFonts w:eastAsia="Times New Roman"/>
      <w:color w:val="00000A"/>
      <w:szCs w:val="20"/>
      <w:lang w:val="en-US" w:eastAsia="en-US"/>
    </w:rPr>
  </w:style>
  <w:style w:type="paragraph" w:customStyle="1" w:styleId="RightPar3">
    <w:name w:val="Right Par[3]"/>
    <w:basedOn w:val="Normal"/>
    <w:qFormat/>
    <w:rsid w:val="00633299"/>
    <w:pPr>
      <w:widowControl w:val="0"/>
    </w:pPr>
    <w:rPr>
      <w:rFonts w:eastAsia="Times New Roman"/>
      <w:color w:val="00000A"/>
      <w:szCs w:val="20"/>
      <w:lang w:val="en-US" w:eastAsia="en-US"/>
    </w:rPr>
  </w:style>
  <w:style w:type="paragraph" w:customStyle="1" w:styleId="RightPar4">
    <w:name w:val="Right Par[4]"/>
    <w:basedOn w:val="Normal"/>
    <w:qFormat/>
    <w:rsid w:val="00633299"/>
    <w:pPr>
      <w:widowControl w:val="0"/>
    </w:pPr>
    <w:rPr>
      <w:rFonts w:eastAsia="Times New Roman"/>
      <w:color w:val="00000A"/>
      <w:szCs w:val="20"/>
      <w:lang w:val="en-US" w:eastAsia="en-US"/>
    </w:rPr>
  </w:style>
  <w:style w:type="paragraph" w:customStyle="1" w:styleId="RightPar5">
    <w:name w:val="Right Par[5]"/>
    <w:basedOn w:val="Normal"/>
    <w:qFormat/>
    <w:rsid w:val="00633299"/>
    <w:pPr>
      <w:widowControl w:val="0"/>
    </w:pPr>
    <w:rPr>
      <w:rFonts w:eastAsia="Times New Roman"/>
      <w:color w:val="00000A"/>
      <w:szCs w:val="20"/>
      <w:lang w:val="en-US" w:eastAsia="en-US"/>
    </w:rPr>
  </w:style>
  <w:style w:type="paragraph" w:customStyle="1" w:styleId="RightPar6">
    <w:name w:val="Right Par[6]"/>
    <w:basedOn w:val="Normal"/>
    <w:qFormat/>
    <w:rsid w:val="00633299"/>
    <w:pPr>
      <w:widowControl w:val="0"/>
    </w:pPr>
    <w:rPr>
      <w:rFonts w:eastAsia="Times New Roman"/>
      <w:color w:val="00000A"/>
      <w:szCs w:val="20"/>
      <w:lang w:val="en-US" w:eastAsia="en-US"/>
    </w:rPr>
  </w:style>
  <w:style w:type="paragraph" w:customStyle="1" w:styleId="RightPar7">
    <w:name w:val="Right Par[7]"/>
    <w:basedOn w:val="Normal"/>
    <w:qFormat/>
    <w:rsid w:val="00633299"/>
    <w:pPr>
      <w:widowControl w:val="0"/>
    </w:pPr>
    <w:rPr>
      <w:rFonts w:eastAsia="Times New Roman"/>
      <w:color w:val="00000A"/>
      <w:szCs w:val="20"/>
      <w:lang w:val="en-US" w:eastAsia="en-US"/>
    </w:rPr>
  </w:style>
  <w:style w:type="paragraph" w:customStyle="1" w:styleId="RightPar8">
    <w:name w:val="Right Par[8]"/>
    <w:basedOn w:val="Normal"/>
    <w:qFormat/>
    <w:rsid w:val="00633299"/>
    <w:pPr>
      <w:widowControl w:val="0"/>
    </w:pPr>
    <w:rPr>
      <w:rFonts w:eastAsia="Times New Roman"/>
      <w:color w:val="00000A"/>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pacing w:after="100"/>
      <w:ind w:left="480"/>
    </w:pPr>
    <w:rPr>
      <w:rFonts w:eastAsia="Times New Roman"/>
      <w:color w:val="00000A"/>
      <w:szCs w:val="20"/>
      <w:lang w:val="en-US" w:eastAsia="en-US"/>
    </w:rPr>
  </w:style>
  <w:style w:type="paragraph" w:customStyle="1" w:styleId="Tabledesmatiresniveau1">
    <w:name w:val="Table des matières niveau 1"/>
    <w:basedOn w:val="Normal"/>
    <w:rsid w:val="00633299"/>
    <w:pPr>
      <w:spacing w:after="100"/>
    </w:pPr>
    <w:rPr>
      <w:rFonts w:eastAsia="Times New Roman"/>
      <w:color w:val="00000A"/>
      <w:szCs w:val="20"/>
      <w:lang w:val="en-US" w:eastAsia="en-US"/>
    </w:rPr>
  </w:style>
  <w:style w:type="paragraph" w:customStyle="1" w:styleId="Tabledesmatiresniveau2">
    <w:name w:val="Table des matières niveau 2"/>
    <w:basedOn w:val="Normal"/>
    <w:rsid w:val="00633299"/>
    <w:pPr>
      <w:spacing w:after="100"/>
      <w:ind w:left="240"/>
    </w:pPr>
    <w:rPr>
      <w:rFonts w:eastAsia="Times New Roman"/>
      <w:color w:val="00000A"/>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pacing w:after="100" w:line="276" w:lineRule="auto"/>
      <w:ind w:left="660"/>
    </w:pPr>
    <w:rPr>
      <w:rFonts w:ascii="Calibri" w:eastAsia="Times New Roman" w:hAnsi="Calibri"/>
      <w:color w:val="00000A"/>
      <w:sz w:val="22"/>
      <w:szCs w:val="22"/>
    </w:rPr>
  </w:style>
  <w:style w:type="paragraph" w:customStyle="1" w:styleId="Tabledesmatiresniveau5">
    <w:name w:val="Table des matières niveau 5"/>
    <w:basedOn w:val="Normal"/>
    <w:rsid w:val="00633299"/>
    <w:pPr>
      <w:spacing w:after="100" w:line="276" w:lineRule="auto"/>
      <w:ind w:left="880"/>
    </w:pPr>
    <w:rPr>
      <w:rFonts w:ascii="Calibri" w:eastAsia="Times New Roman" w:hAnsi="Calibri"/>
      <w:color w:val="00000A"/>
      <w:sz w:val="22"/>
      <w:szCs w:val="22"/>
    </w:rPr>
  </w:style>
  <w:style w:type="paragraph" w:customStyle="1" w:styleId="Tabledesmatiresniveau6">
    <w:name w:val="Table des matières niveau 6"/>
    <w:basedOn w:val="Normal"/>
    <w:rsid w:val="00633299"/>
    <w:pPr>
      <w:spacing w:after="100" w:line="276" w:lineRule="auto"/>
      <w:ind w:left="1100"/>
    </w:pPr>
    <w:rPr>
      <w:rFonts w:ascii="Calibri" w:eastAsia="Times New Roman" w:hAnsi="Calibri"/>
      <w:color w:val="00000A"/>
      <w:sz w:val="22"/>
      <w:szCs w:val="22"/>
    </w:rPr>
  </w:style>
  <w:style w:type="paragraph" w:customStyle="1" w:styleId="Tabledesmatiresniveau7">
    <w:name w:val="Table des matières niveau 7"/>
    <w:basedOn w:val="Normal"/>
    <w:rsid w:val="00633299"/>
    <w:pPr>
      <w:spacing w:after="100" w:line="276" w:lineRule="auto"/>
      <w:ind w:left="1320"/>
    </w:pPr>
    <w:rPr>
      <w:rFonts w:ascii="Calibri" w:eastAsia="Times New Roman" w:hAnsi="Calibri"/>
      <w:color w:val="00000A"/>
      <w:sz w:val="22"/>
      <w:szCs w:val="22"/>
    </w:rPr>
  </w:style>
  <w:style w:type="paragraph" w:customStyle="1" w:styleId="Tabledesmatiresniveau8">
    <w:name w:val="Table des matières niveau 8"/>
    <w:basedOn w:val="Normal"/>
    <w:rsid w:val="00633299"/>
    <w:pPr>
      <w:spacing w:after="100" w:line="276" w:lineRule="auto"/>
      <w:ind w:left="1540"/>
    </w:pPr>
    <w:rPr>
      <w:rFonts w:ascii="Calibri" w:eastAsia="Times New Roman" w:hAnsi="Calibri"/>
      <w:color w:val="00000A"/>
      <w:sz w:val="22"/>
      <w:szCs w:val="22"/>
    </w:rPr>
  </w:style>
  <w:style w:type="paragraph" w:customStyle="1" w:styleId="Tabledesmatiresniveau9">
    <w:name w:val="Table des matières niveau 9"/>
    <w:basedOn w:val="Normal"/>
    <w:rsid w:val="00633299"/>
    <w:pPr>
      <w:spacing w:after="100" w:line="276" w:lineRule="auto"/>
      <w:ind w:left="1760"/>
    </w:pPr>
    <w:rPr>
      <w:rFonts w:ascii="Calibri" w:eastAsia="Times New Roman" w:hAnsi="Calibri"/>
      <w:color w:val="00000A"/>
      <w:sz w:val="22"/>
      <w:szCs w:val="22"/>
    </w:rPr>
  </w:style>
  <w:style w:type="paragraph" w:customStyle="1" w:styleId="Formulefinale">
    <w:name w:val="Formule finale"/>
    <w:basedOn w:val="Normal"/>
    <w:rsid w:val="00633299"/>
    <w:pPr>
      <w:suppressAutoHyphens/>
      <w:spacing w:line="240" w:lineRule="atLeast"/>
    </w:pPr>
    <w:rPr>
      <w:rFonts w:eastAsia="Times New Roman"/>
      <w:color w:val="00000A"/>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suppressAutoHyphens/>
    </w:pPr>
    <w:rPr>
      <w:rFonts w:eastAsia="Times New Roman"/>
      <w:color w:val="00000A"/>
      <w:lang w:val="ru-RU" w:eastAsia="ar-SA"/>
    </w:r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suppressAutoHyphens/>
    </w:pPr>
    <w:rPr>
      <w:rFonts w:eastAsia="Times New Roman"/>
      <w:color w:val="00000A"/>
      <w:lang w:val="ru-RU" w:eastAsia="ar-SA"/>
    </w:r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uppressAutoHyphens/>
      <w:spacing w:after="120"/>
    </w:pPr>
    <w:rPr>
      <w:rFonts w:eastAsia="Times New Roman"/>
      <w:color w:val="00000A"/>
      <w:lang w:val="ru-RU" w:eastAsia="ar-SA"/>
    </w:r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420302756">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208642215">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587769412">
      <w:bodyDiv w:val="1"/>
      <w:marLeft w:val="0"/>
      <w:marRight w:val="0"/>
      <w:marTop w:val="0"/>
      <w:marBottom w:val="0"/>
      <w:divBdr>
        <w:top w:val="none" w:sz="0" w:space="0" w:color="auto"/>
        <w:left w:val="none" w:sz="0" w:space="0" w:color="auto"/>
        <w:bottom w:val="none" w:sz="0" w:space="0" w:color="auto"/>
        <w:right w:val="none" w:sz="0" w:space="0" w:color="auto"/>
      </w:divBdr>
    </w:div>
    <w:div w:id="1728139292">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56260591">
      <w:bodyDiv w:val="1"/>
      <w:marLeft w:val="0"/>
      <w:marRight w:val="0"/>
      <w:marTop w:val="0"/>
      <w:marBottom w:val="0"/>
      <w:divBdr>
        <w:top w:val="none" w:sz="0" w:space="0" w:color="auto"/>
        <w:left w:val="none" w:sz="0" w:space="0" w:color="auto"/>
        <w:bottom w:val="none" w:sz="0" w:space="0" w:color="auto"/>
        <w:right w:val="none" w:sz="0" w:space="0" w:color="auto"/>
      </w:divBdr>
      <w:divsChild>
        <w:div w:id="852375499">
          <w:marLeft w:val="0"/>
          <w:marRight w:val="0"/>
          <w:marTop w:val="0"/>
          <w:marBottom w:val="0"/>
          <w:divBdr>
            <w:top w:val="none" w:sz="0" w:space="0" w:color="auto"/>
            <w:left w:val="none" w:sz="0" w:space="0" w:color="auto"/>
            <w:bottom w:val="none" w:sz="0" w:space="0" w:color="auto"/>
            <w:right w:val="none" w:sz="0" w:space="0" w:color="auto"/>
          </w:divBdr>
          <w:divsChild>
            <w:div w:id="1315834531">
              <w:marLeft w:val="0"/>
              <w:marRight w:val="0"/>
              <w:marTop w:val="0"/>
              <w:marBottom w:val="0"/>
              <w:divBdr>
                <w:top w:val="none" w:sz="0" w:space="0" w:color="auto"/>
                <w:left w:val="none" w:sz="0" w:space="0" w:color="auto"/>
                <w:bottom w:val="none" w:sz="0" w:space="0" w:color="auto"/>
                <w:right w:val="none" w:sz="0" w:space="0" w:color="auto"/>
              </w:divBdr>
              <w:divsChild>
                <w:div w:id="762339814">
                  <w:marLeft w:val="0"/>
                  <w:marRight w:val="0"/>
                  <w:marTop w:val="0"/>
                  <w:marBottom w:val="0"/>
                  <w:divBdr>
                    <w:top w:val="none" w:sz="0" w:space="0" w:color="auto"/>
                    <w:left w:val="none" w:sz="0" w:space="0" w:color="auto"/>
                    <w:bottom w:val="none" w:sz="0" w:space="0" w:color="auto"/>
                    <w:right w:val="none" w:sz="0" w:space="0" w:color="auto"/>
                  </w:divBdr>
                </w:div>
              </w:divsChild>
            </w:div>
            <w:div w:id="1038507645">
              <w:marLeft w:val="0"/>
              <w:marRight w:val="0"/>
              <w:marTop w:val="0"/>
              <w:marBottom w:val="0"/>
              <w:divBdr>
                <w:top w:val="none" w:sz="0" w:space="0" w:color="auto"/>
                <w:left w:val="none" w:sz="0" w:space="0" w:color="auto"/>
                <w:bottom w:val="none" w:sz="0" w:space="0" w:color="auto"/>
                <w:right w:val="none" w:sz="0" w:space="0" w:color="auto"/>
              </w:divBdr>
              <w:divsChild>
                <w:div w:id="663749147">
                  <w:marLeft w:val="0"/>
                  <w:marRight w:val="0"/>
                  <w:marTop w:val="0"/>
                  <w:marBottom w:val="0"/>
                  <w:divBdr>
                    <w:top w:val="none" w:sz="0" w:space="0" w:color="auto"/>
                    <w:left w:val="none" w:sz="0" w:space="0" w:color="auto"/>
                    <w:bottom w:val="none" w:sz="0" w:space="0" w:color="auto"/>
                    <w:right w:val="none" w:sz="0" w:space="0" w:color="auto"/>
                  </w:divBdr>
                </w:div>
              </w:divsChild>
            </w:div>
            <w:div w:id="1167474885">
              <w:marLeft w:val="0"/>
              <w:marRight w:val="0"/>
              <w:marTop w:val="0"/>
              <w:marBottom w:val="0"/>
              <w:divBdr>
                <w:top w:val="none" w:sz="0" w:space="0" w:color="auto"/>
                <w:left w:val="none" w:sz="0" w:space="0" w:color="auto"/>
                <w:bottom w:val="none" w:sz="0" w:space="0" w:color="auto"/>
                <w:right w:val="none" w:sz="0" w:space="0" w:color="auto"/>
              </w:divBdr>
              <w:divsChild>
                <w:div w:id="150758248">
                  <w:marLeft w:val="0"/>
                  <w:marRight w:val="0"/>
                  <w:marTop w:val="0"/>
                  <w:marBottom w:val="0"/>
                  <w:divBdr>
                    <w:top w:val="none" w:sz="0" w:space="0" w:color="auto"/>
                    <w:left w:val="none" w:sz="0" w:space="0" w:color="auto"/>
                    <w:bottom w:val="none" w:sz="0" w:space="0" w:color="auto"/>
                    <w:right w:val="none" w:sz="0" w:space="0" w:color="auto"/>
                  </w:divBdr>
                </w:div>
              </w:divsChild>
            </w:div>
            <w:div w:id="1382746257">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 w:id="545533332">
              <w:marLeft w:val="0"/>
              <w:marRight w:val="0"/>
              <w:marTop w:val="0"/>
              <w:marBottom w:val="0"/>
              <w:divBdr>
                <w:top w:val="none" w:sz="0" w:space="0" w:color="auto"/>
                <w:left w:val="none" w:sz="0" w:space="0" w:color="auto"/>
                <w:bottom w:val="none" w:sz="0" w:space="0" w:color="auto"/>
                <w:right w:val="none" w:sz="0" w:space="0" w:color="auto"/>
              </w:divBdr>
              <w:divsChild>
                <w:div w:id="852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7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C54EF1-3E75-4E90-AB8C-42F835FE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Liquid  Gas Europe</dc:creator>
  <cp:keywords/>
  <dc:description/>
  <cp:lastModifiedBy>Romain Hubert</cp:lastModifiedBy>
  <cp:revision>3</cp:revision>
  <cp:lastPrinted>2019-04-01T06:13:00Z</cp:lastPrinted>
  <dcterms:created xsi:type="dcterms:W3CDTF">2019-04-02T15:40:00Z</dcterms:created>
  <dcterms:modified xsi:type="dcterms:W3CDTF">2019-04-02T15:46:00Z</dcterms:modified>
  <cp:category/>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ies>
</file>