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ADB9D6A" w14:textId="77777777" w:rsidTr="00387CD4">
        <w:trPr>
          <w:trHeight w:hRule="exact" w:val="851"/>
        </w:trPr>
        <w:tc>
          <w:tcPr>
            <w:tcW w:w="142" w:type="dxa"/>
            <w:tcBorders>
              <w:bottom w:val="single" w:sz="4" w:space="0" w:color="auto"/>
            </w:tcBorders>
          </w:tcPr>
          <w:p w14:paraId="267047B9" w14:textId="77777777" w:rsidR="002D5AAC" w:rsidRDefault="002D5AAC" w:rsidP="00C405C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C7C550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8D7D38E" w14:textId="77777777" w:rsidR="002D5AAC" w:rsidRDefault="00C405CB" w:rsidP="00C405CB">
            <w:pPr>
              <w:jc w:val="right"/>
            </w:pPr>
            <w:r w:rsidRPr="00C405CB">
              <w:rPr>
                <w:sz w:val="40"/>
              </w:rPr>
              <w:t>ECE</w:t>
            </w:r>
            <w:r>
              <w:t>/TRANS/WP.29/GRSG/96</w:t>
            </w:r>
          </w:p>
        </w:tc>
      </w:tr>
      <w:tr w:rsidR="002D5AAC" w:rsidRPr="00AB3E43" w14:paraId="7F2B878F" w14:textId="77777777" w:rsidTr="00387CD4">
        <w:trPr>
          <w:trHeight w:hRule="exact" w:val="2835"/>
        </w:trPr>
        <w:tc>
          <w:tcPr>
            <w:tcW w:w="1280" w:type="dxa"/>
            <w:gridSpan w:val="2"/>
            <w:tcBorders>
              <w:top w:val="single" w:sz="4" w:space="0" w:color="auto"/>
              <w:bottom w:val="single" w:sz="12" w:space="0" w:color="auto"/>
            </w:tcBorders>
          </w:tcPr>
          <w:p w14:paraId="3632D981" w14:textId="77777777" w:rsidR="002D5AAC" w:rsidRDefault="002E5067" w:rsidP="00387CD4">
            <w:pPr>
              <w:spacing w:before="120"/>
              <w:jc w:val="center"/>
            </w:pPr>
            <w:r>
              <w:rPr>
                <w:noProof/>
                <w:lang w:val="en-US"/>
              </w:rPr>
              <w:drawing>
                <wp:inline distT="0" distB="0" distL="0" distR="0" wp14:anchorId="16611C03" wp14:editId="267C5F4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7CEF63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9C87958" w14:textId="77777777" w:rsidR="002D5AAC" w:rsidRDefault="00C405CB" w:rsidP="00387CD4">
            <w:pPr>
              <w:spacing w:before="240"/>
              <w:rPr>
                <w:lang w:val="en-US"/>
              </w:rPr>
            </w:pPr>
            <w:r>
              <w:rPr>
                <w:lang w:val="en-US"/>
              </w:rPr>
              <w:t>Distr.: General</w:t>
            </w:r>
          </w:p>
          <w:p w14:paraId="5AE3E4E2" w14:textId="77777777" w:rsidR="00C405CB" w:rsidRDefault="00C405CB" w:rsidP="00C405CB">
            <w:pPr>
              <w:spacing w:line="240" w:lineRule="exact"/>
              <w:rPr>
                <w:lang w:val="en-US"/>
              </w:rPr>
            </w:pPr>
            <w:r>
              <w:rPr>
                <w:lang w:val="en-US"/>
              </w:rPr>
              <w:t>2 December 2019</w:t>
            </w:r>
          </w:p>
          <w:p w14:paraId="73D0899D" w14:textId="77777777" w:rsidR="00C405CB" w:rsidRDefault="00C405CB" w:rsidP="00C405CB">
            <w:pPr>
              <w:spacing w:line="240" w:lineRule="exact"/>
              <w:rPr>
                <w:lang w:val="en-US"/>
              </w:rPr>
            </w:pPr>
            <w:r>
              <w:rPr>
                <w:lang w:val="en-US"/>
              </w:rPr>
              <w:t>Russian</w:t>
            </w:r>
          </w:p>
          <w:p w14:paraId="223C523C" w14:textId="77777777" w:rsidR="00C405CB" w:rsidRPr="008D53B6" w:rsidRDefault="00C405CB" w:rsidP="00C405CB">
            <w:pPr>
              <w:spacing w:line="240" w:lineRule="exact"/>
              <w:rPr>
                <w:lang w:val="en-US"/>
              </w:rPr>
            </w:pPr>
            <w:r>
              <w:rPr>
                <w:lang w:val="en-US"/>
              </w:rPr>
              <w:t>Original: English</w:t>
            </w:r>
          </w:p>
        </w:tc>
      </w:tr>
    </w:tbl>
    <w:p w14:paraId="43FC68E4" w14:textId="77777777" w:rsidR="00C405CB" w:rsidRDefault="008A37C8" w:rsidP="00255343">
      <w:pPr>
        <w:spacing w:before="120"/>
        <w:rPr>
          <w:b/>
          <w:sz w:val="28"/>
          <w:szCs w:val="28"/>
        </w:rPr>
      </w:pPr>
      <w:r w:rsidRPr="00245892">
        <w:rPr>
          <w:b/>
          <w:sz w:val="28"/>
          <w:szCs w:val="28"/>
        </w:rPr>
        <w:t>Европейская экономическая комиссия</w:t>
      </w:r>
    </w:p>
    <w:p w14:paraId="4550DB0E" w14:textId="77777777" w:rsidR="00C405CB" w:rsidRPr="00451867" w:rsidRDefault="00C405CB" w:rsidP="00C405CB">
      <w:pPr>
        <w:spacing w:before="120"/>
        <w:rPr>
          <w:sz w:val="28"/>
          <w:szCs w:val="28"/>
        </w:rPr>
      </w:pPr>
      <w:r w:rsidRPr="00451867">
        <w:rPr>
          <w:sz w:val="28"/>
          <w:szCs w:val="28"/>
        </w:rPr>
        <w:t>Комитет по внутреннему транспорту</w:t>
      </w:r>
    </w:p>
    <w:p w14:paraId="49F074F6" w14:textId="77777777" w:rsidR="00C405CB" w:rsidRPr="00451867" w:rsidRDefault="00C405CB" w:rsidP="00C405CB">
      <w:pPr>
        <w:spacing w:before="120"/>
        <w:rPr>
          <w:b/>
          <w:sz w:val="24"/>
          <w:szCs w:val="24"/>
        </w:rPr>
      </w:pPr>
      <w:r w:rsidRPr="00451867">
        <w:rPr>
          <w:b/>
          <w:bCs/>
          <w:sz w:val="24"/>
          <w:szCs w:val="24"/>
        </w:rPr>
        <w:t xml:space="preserve">Всемирный форум для согласования правил </w:t>
      </w:r>
      <w:r w:rsidRPr="00451867">
        <w:rPr>
          <w:b/>
          <w:bCs/>
          <w:sz w:val="24"/>
          <w:szCs w:val="24"/>
        </w:rPr>
        <w:br/>
        <w:t>в области транспортных средств</w:t>
      </w:r>
    </w:p>
    <w:p w14:paraId="28C3E925" w14:textId="77777777" w:rsidR="00C405CB" w:rsidRPr="00451867" w:rsidRDefault="00C405CB" w:rsidP="00C405CB">
      <w:pPr>
        <w:spacing w:before="120"/>
        <w:rPr>
          <w:b/>
        </w:rPr>
      </w:pPr>
      <w:r w:rsidRPr="00451867">
        <w:rPr>
          <w:b/>
          <w:bCs/>
        </w:rPr>
        <w:t xml:space="preserve">Рабочая группа по общим предписаниям, </w:t>
      </w:r>
      <w:r w:rsidRPr="00451867">
        <w:rPr>
          <w:b/>
          <w:bCs/>
        </w:rPr>
        <w:br/>
        <w:t>касающимся безопасности</w:t>
      </w:r>
    </w:p>
    <w:p w14:paraId="7ED3F9DE" w14:textId="77777777" w:rsidR="00C405CB" w:rsidRPr="00451867" w:rsidRDefault="00C405CB" w:rsidP="00C405CB">
      <w:pPr>
        <w:spacing w:before="120"/>
        <w:rPr>
          <w:b/>
        </w:rPr>
      </w:pPr>
      <w:r w:rsidRPr="00451867">
        <w:rPr>
          <w:b/>
          <w:bCs/>
        </w:rPr>
        <w:t>11</w:t>
      </w:r>
      <w:r>
        <w:rPr>
          <w:b/>
          <w:bCs/>
        </w:rPr>
        <w:t>7</w:t>
      </w:r>
      <w:r w:rsidRPr="00451867">
        <w:rPr>
          <w:b/>
          <w:bCs/>
        </w:rPr>
        <w:t>-я сессия</w:t>
      </w:r>
    </w:p>
    <w:p w14:paraId="2525BA27" w14:textId="77777777" w:rsidR="00C405CB" w:rsidRPr="00451867" w:rsidRDefault="00C405CB" w:rsidP="00C405CB">
      <w:r w:rsidRPr="00451867">
        <w:t xml:space="preserve">Женева, </w:t>
      </w:r>
      <w:r>
        <w:t>8</w:t>
      </w:r>
      <w:r w:rsidRPr="00451867">
        <w:t>–1</w:t>
      </w:r>
      <w:r>
        <w:t>1</w:t>
      </w:r>
      <w:r w:rsidRPr="00451867">
        <w:t xml:space="preserve"> октября 201</w:t>
      </w:r>
      <w:r>
        <w:t>9</w:t>
      </w:r>
      <w:r w:rsidRPr="00451867">
        <w:t xml:space="preserve"> года</w:t>
      </w:r>
    </w:p>
    <w:p w14:paraId="3363316D" w14:textId="77777777" w:rsidR="00C405CB" w:rsidRPr="00C405CB" w:rsidRDefault="00C405CB" w:rsidP="00260822">
      <w:pPr>
        <w:pStyle w:val="HChG"/>
      </w:pPr>
      <w:r w:rsidRPr="00AB3E43">
        <w:tab/>
      </w:r>
      <w:r w:rsidRPr="00AB3E43">
        <w:tab/>
      </w:r>
      <w:r w:rsidRPr="00C405CB">
        <w:t xml:space="preserve">Доклад Рабочей группы по общим предписаниям, касающимся безопасности, о работе ее 117-й сессии </w:t>
      </w:r>
    </w:p>
    <w:p w14:paraId="7F6BF278" w14:textId="77777777" w:rsidR="00260822" w:rsidRDefault="00260822" w:rsidP="00BD44D9">
      <w:pPr>
        <w:spacing w:after="120"/>
        <w:rPr>
          <w:sz w:val="28"/>
        </w:rPr>
      </w:pPr>
      <w:r>
        <w:rPr>
          <w:sz w:val="28"/>
        </w:rPr>
        <w:t>Содержание</w:t>
      </w:r>
    </w:p>
    <w:p w14:paraId="6B41D78F" w14:textId="77777777" w:rsidR="00260822" w:rsidRDefault="00260822" w:rsidP="00BD44D9">
      <w:pPr>
        <w:tabs>
          <w:tab w:val="right" w:pos="8929"/>
          <w:tab w:val="right" w:pos="9638"/>
        </w:tabs>
        <w:spacing w:after="120"/>
        <w:ind w:left="283"/>
        <w:rPr>
          <w:sz w:val="18"/>
        </w:rPr>
      </w:pPr>
      <w:r>
        <w:rPr>
          <w:i/>
          <w:sz w:val="18"/>
        </w:rPr>
        <w:tab/>
        <w:t>Пункты</w:t>
      </w:r>
      <w:r>
        <w:rPr>
          <w:i/>
          <w:sz w:val="18"/>
        </w:rPr>
        <w:tab/>
        <w:t>Стр.</w:t>
      </w:r>
    </w:p>
    <w:p w14:paraId="57F76D6D" w14:textId="77777777" w:rsidR="00260822" w:rsidRPr="00794A20" w:rsidRDefault="00260822" w:rsidP="00BD44D9">
      <w:pPr>
        <w:tabs>
          <w:tab w:val="right" w:pos="850"/>
          <w:tab w:val="left" w:pos="1134"/>
          <w:tab w:val="left" w:pos="1559"/>
          <w:tab w:val="left" w:pos="1984"/>
          <w:tab w:val="left" w:leader="dot" w:pos="7654"/>
          <w:tab w:val="right" w:pos="8929"/>
          <w:tab w:val="right" w:pos="9638"/>
        </w:tabs>
        <w:spacing w:after="120"/>
      </w:pPr>
      <w:r w:rsidRPr="00794A20">
        <w:tab/>
        <w:t>I.</w:t>
      </w:r>
      <w:r w:rsidRPr="00794A20">
        <w:tab/>
        <w:t>Участники</w:t>
      </w:r>
      <w:r w:rsidRPr="00794A20">
        <w:tab/>
      </w:r>
      <w:r w:rsidRPr="00794A20">
        <w:tab/>
        <w:t>1</w:t>
      </w:r>
      <w:r w:rsidRPr="00794A20">
        <w:tab/>
      </w:r>
      <w:r w:rsidR="00794A20">
        <w:t>3</w:t>
      </w:r>
    </w:p>
    <w:p w14:paraId="4A2DDEC4" w14:textId="77777777" w:rsidR="00260822" w:rsidRPr="00794A20" w:rsidRDefault="00260822" w:rsidP="00BD44D9">
      <w:pPr>
        <w:tabs>
          <w:tab w:val="right" w:pos="850"/>
          <w:tab w:val="left" w:pos="1134"/>
          <w:tab w:val="left" w:pos="1559"/>
          <w:tab w:val="left" w:pos="1984"/>
          <w:tab w:val="left" w:leader="dot" w:pos="7654"/>
          <w:tab w:val="right" w:pos="8929"/>
          <w:tab w:val="right" w:pos="9638"/>
        </w:tabs>
        <w:spacing w:after="120"/>
      </w:pPr>
      <w:r w:rsidRPr="00794A20">
        <w:tab/>
        <w:t>II.</w:t>
      </w:r>
      <w:r w:rsidRPr="00794A20">
        <w:tab/>
        <w:t>Утверждение повестки дня (пункт 1 повестки дня)</w:t>
      </w:r>
      <w:r w:rsidRPr="00794A20">
        <w:tab/>
      </w:r>
      <w:r w:rsidRPr="00794A20">
        <w:tab/>
        <w:t>2–4</w:t>
      </w:r>
      <w:r w:rsidRPr="00794A20">
        <w:tab/>
      </w:r>
      <w:r w:rsidR="00794A20">
        <w:t>3</w:t>
      </w:r>
    </w:p>
    <w:p w14:paraId="5CC7DBD2" w14:textId="77777777" w:rsidR="00260822" w:rsidRPr="00794A20" w:rsidRDefault="00260822" w:rsidP="00260822">
      <w:pPr>
        <w:tabs>
          <w:tab w:val="right" w:pos="850"/>
          <w:tab w:val="left" w:pos="1134"/>
          <w:tab w:val="left" w:pos="1559"/>
          <w:tab w:val="left" w:pos="1984"/>
          <w:tab w:val="left" w:leader="dot" w:pos="7654"/>
          <w:tab w:val="right" w:pos="8929"/>
          <w:tab w:val="right" w:pos="9638"/>
        </w:tabs>
        <w:spacing w:after="120"/>
        <w:ind w:left="1134" w:hanging="1134"/>
      </w:pPr>
      <w:r w:rsidRPr="00794A20">
        <w:tab/>
        <w:t>III.</w:t>
      </w:r>
      <w:r w:rsidRPr="00794A20">
        <w:tab/>
        <w:t xml:space="preserve">Поправки к правилам, касающимся городских и междугородных </w:t>
      </w:r>
      <w:r w:rsidRPr="00794A20">
        <w:br/>
        <w:t>автобусов (пункт 2 повестки дня)</w:t>
      </w:r>
      <w:r w:rsidRPr="00794A20">
        <w:tab/>
      </w:r>
      <w:r w:rsidRPr="00794A20">
        <w:tab/>
        <w:t>5–11</w:t>
      </w:r>
      <w:r w:rsidRPr="00794A20">
        <w:tab/>
      </w:r>
      <w:r w:rsidR="00794A20">
        <w:t>3</w:t>
      </w:r>
    </w:p>
    <w:p w14:paraId="7A48E03A" w14:textId="77777777" w:rsidR="00260822" w:rsidRPr="00794A20" w:rsidRDefault="00260822" w:rsidP="00260822">
      <w:pPr>
        <w:tabs>
          <w:tab w:val="right" w:pos="850"/>
          <w:tab w:val="left" w:pos="1134"/>
          <w:tab w:val="left" w:pos="1559"/>
          <w:tab w:val="left" w:pos="1984"/>
          <w:tab w:val="left" w:leader="dot" w:pos="7654"/>
          <w:tab w:val="right" w:pos="8929"/>
          <w:tab w:val="right" w:pos="9638"/>
        </w:tabs>
        <w:spacing w:after="120"/>
        <w:ind w:left="1134" w:hanging="1134"/>
      </w:pPr>
      <w:r w:rsidRPr="00794A20">
        <w:tab/>
      </w:r>
      <w:r w:rsidRPr="00794A20">
        <w:tab/>
        <w:t>A.</w:t>
      </w:r>
      <w:r w:rsidRPr="00794A20">
        <w:tab/>
        <w:t>Правила № 107 ООН (транспортные средства категорий М</w:t>
      </w:r>
      <w:r w:rsidRPr="00794A20">
        <w:rPr>
          <w:vertAlign w:val="subscript"/>
        </w:rPr>
        <w:t>2</w:t>
      </w:r>
      <w:r w:rsidRPr="00794A20">
        <w:t xml:space="preserve"> и М</w:t>
      </w:r>
      <w:r w:rsidRPr="00794A20">
        <w:rPr>
          <w:vertAlign w:val="subscript"/>
        </w:rPr>
        <w:t>3</w:t>
      </w:r>
      <w:r w:rsidRPr="00794A20">
        <w:t>)</w:t>
      </w:r>
      <w:r w:rsidRPr="00794A20">
        <w:tab/>
      </w:r>
      <w:r w:rsidRPr="00794A20">
        <w:tab/>
        <w:t>5–10</w:t>
      </w:r>
      <w:r w:rsidRPr="00794A20">
        <w:tab/>
      </w:r>
      <w:r w:rsidR="00794A20">
        <w:t>3</w:t>
      </w:r>
    </w:p>
    <w:p w14:paraId="58CF0236" w14:textId="77777777" w:rsidR="00260822" w:rsidRPr="00794A20" w:rsidRDefault="00260822" w:rsidP="00260822">
      <w:pPr>
        <w:tabs>
          <w:tab w:val="right" w:pos="850"/>
          <w:tab w:val="left" w:pos="1134"/>
          <w:tab w:val="left" w:pos="1559"/>
          <w:tab w:val="left" w:pos="1984"/>
          <w:tab w:val="left" w:leader="dot" w:pos="7654"/>
          <w:tab w:val="right" w:pos="8929"/>
          <w:tab w:val="right" w:pos="9638"/>
        </w:tabs>
        <w:spacing w:after="120"/>
        <w:ind w:left="1134" w:hanging="1134"/>
      </w:pPr>
      <w:r w:rsidRPr="00794A20">
        <w:tab/>
      </w:r>
      <w:r w:rsidRPr="00794A20">
        <w:tab/>
        <w:t>B.</w:t>
      </w:r>
      <w:r w:rsidRPr="00794A20">
        <w:tab/>
        <w:t>Правила № 118 ООН (характеристики горения материалов)</w:t>
      </w:r>
      <w:r w:rsidRPr="00794A20">
        <w:tab/>
      </w:r>
      <w:r w:rsidRPr="00794A20">
        <w:tab/>
        <w:t>11</w:t>
      </w:r>
      <w:r w:rsidRPr="00794A20">
        <w:tab/>
      </w:r>
      <w:r w:rsidR="00794A20">
        <w:t>5</w:t>
      </w:r>
    </w:p>
    <w:p w14:paraId="1894B640" w14:textId="77777777" w:rsidR="00260822" w:rsidRPr="00794A20" w:rsidRDefault="00260822" w:rsidP="00260822">
      <w:pPr>
        <w:tabs>
          <w:tab w:val="right" w:pos="850"/>
          <w:tab w:val="left" w:pos="1134"/>
          <w:tab w:val="left" w:pos="1559"/>
          <w:tab w:val="left" w:pos="1984"/>
          <w:tab w:val="left" w:leader="dot" w:pos="7654"/>
          <w:tab w:val="right" w:pos="8929"/>
          <w:tab w:val="right" w:pos="9638"/>
        </w:tabs>
        <w:spacing w:after="120"/>
        <w:ind w:left="1134" w:hanging="1134"/>
      </w:pPr>
      <w:r w:rsidRPr="00794A20">
        <w:tab/>
        <w:t>IV.</w:t>
      </w:r>
      <w:r w:rsidRPr="00794A20">
        <w:tab/>
        <w:t xml:space="preserve">Правила № 26 ООН (наружные выступы пассажирских автомобилей) </w:t>
      </w:r>
      <w:r w:rsidRPr="00794A20">
        <w:br/>
        <w:t>(пункт 3 повестки дня)</w:t>
      </w:r>
      <w:r w:rsidRPr="00794A20">
        <w:tab/>
      </w:r>
      <w:r w:rsidRPr="00794A20">
        <w:tab/>
        <w:t>12–13</w:t>
      </w:r>
      <w:r w:rsidRPr="00794A20">
        <w:tab/>
      </w:r>
      <w:r w:rsidR="00794A20">
        <w:t>5</w:t>
      </w:r>
    </w:p>
    <w:p w14:paraId="1C20668E" w14:textId="77777777" w:rsidR="00260822" w:rsidRPr="00794A20" w:rsidRDefault="00260822" w:rsidP="00260822">
      <w:pPr>
        <w:tabs>
          <w:tab w:val="right" w:pos="850"/>
          <w:tab w:val="left" w:pos="1134"/>
          <w:tab w:val="left" w:pos="1559"/>
          <w:tab w:val="left" w:pos="1984"/>
          <w:tab w:val="left" w:leader="dot" w:pos="7654"/>
          <w:tab w:val="right" w:pos="8929"/>
          <w:tab w:val="right" w:pos="9638"/>
        </w:tabs>
        <w:spacing w:after="120"/>
        <w:ind w:left="1134" w:hanging="1134"/>
      </w:pPr>
      <w:r w:rsidRPr="00794A20">
        <w:tab/>
        <w:t>V.</w:t>
      </w:r>
      <w:r w:rsidRPr="00794A20">
        <w:tab/>
        <w:t>Правила</w:t>
      </w:r>
      <w:r w:rsidR="00794A20" w:rsidRPr="00794A20">
        <w:t xml:space="preserve"> </w:t>
      </w:r>
      <w:r w:rsidRPr="00794A20">
        <w:t xml:space="preserve">№ 34 ООН (предотвращение опасности возникновения пожара) </w:t>
      </w:r>
      <w:r w:rsidRPr="00794A20">
        <w:br/>
        <w:t>(пункт 4 повестки дня)</w:t>
      </w:r>
      <w:r w:rsidRPr="00794A20">
        <w:tab/>
      </w:r>
      <w:r w:rsidRPr="00794A20">
        <w:tab/>
        <w:t>14</w:t>
      </w:r>
      <w:r w:rsidRPr="00794A20">
        <w:tab/>
      </w:r>
      <w:r w:rsidR="00794A20">
        <w:t>5</w:t>
      </w:r>
    </w:p>
    <w:p w14:paraId="220B1CFF" w14:textId="77777777" w:rsidR="00260822" w:rsidRPr="00794A20" w:rsidRDefault="00260822" w:rsidP="00260822">
      <w:pPr>
        <w:tabs>
          <w:tab w:val="right" w:pos="850"/>
          <w:tab w:val="left" w:pos="1134"/>
          <w:tab w:val="left" w:pos="1559"/>
          <w:tab w:val="left" w:pos="1984"/>
          <w:tab w:val="left" w:leader="dot" w:pos="7654"/>
          <w:tab w:val="right" w:pos="8929"/>
          <w:tab w:val="right" w:pos="9638"/>
        </w:tabs>
        <w:spacing w:after="120"/>
        <w:ind w:left="1134" w:hanging="1134"/>
      </w:pPr>
      <w:r w:rsidRPr="00794A20">
        <w:tab/>
        <w:t>VI.</w:t>
      </w:r>
      <w:r w:rsidRPr="00794A20">
        <w:tab/>
        <w:t>Правила № 35 ООН (педали управления) (пункт 5 повестки дня)</w:t>
      </w:r>
      <w:r w:rsidRPr="00794A20">
        <w:tab/>
      </w:r>
      <w:r w:rsidRPr="00794A20">
        <w:tab/>
        <w:t>15–16</w:t>
      </w:r>
      <w:r w:rsidRPr="00794A20">
        <w:tab/>
      </w:r>
      <w:r w:rsidR="00794A20">
        <w:t>6</w:t>
      </w:r>
    </w:p>
    <w:p w14:paraId="1F641A16" w14:textId="77777777" w:rsidR="00260822" w:rsidRPr="00794A20" w:rsidRDefault="00260822" w:rsidP="00260822">
      <w:pPr>
        <w:tabs>
          <w:tab w:val="right" w:pos="850"/>
          <w:tab w:val="left" w:pos="1134"/>
          <w:tab w:val="left" w:pos="1559"/>
          <w:tab w:val="left" w:pos="1984"/>
          <w:tab w:val="left" w:leader="dot" w:pos="7654"/>
          <w:tab w:val="right" w:pos="8929"/>
          <w:tab w:val="right" w:pos="9638"/>
        </w:tabs>
        <w:spacing w:after="120"/>
        <w:ind w:left="1134" w:hanging="1134"/>
      </w:pPr>
      <w:r w:rsidRPr="00794A20">
        <w:tab/>
        <w:t>VII.</w:t>
      </w:r>
      <w:r w:rsidRPr="00794A20">
        <w:tab/>
        <w:t xml:space="preserve">Поправки к правилам, касающимся безопасных стекловых материалов </w:t>
      </w:r>
      <w:r w:rsidR="00924832" w:rsidRPr="00794A20">
        <w:br/>
      </w:r>
      <w:r w:rsidRPr="00794A20">
        <w:t>(пункт 6 повестки дня)</w:t>
      </w:r>
      <w:r w:rsidR="00924832" w:rsidRPr="00794A20">
        <w:tab/>
      </w:r>
      <w:r w:rsidR="00924832" w:rsidRPr="00794A20">
        <w:tab/>
        <w:t>17–26</w:t>
      </w:r>
      <w:r w:rsidR="00924832" w:rsidRPr="00794A20">
        <w:tab/>
      </w:r>
      <w:r w:rsidR="00794A20">
        <w:t>6</w:t>
      </w:r>
    </w:p>
    <w:p w14:paraId="5E49815A" w14:textId="77777777" w:rsidR="00924832" w:rsidRPr="00794A20" w:rsidRDefault="00924832" w:rsidP="00924832">
      <w:pPr>
        <w:tabs>
          <w:tab w:val="right" w:pos="850"/>
          <w:tab w:val="left" w:pos="1134"/>
          <w:tab w:val="left" w:pos="1559"/>
          <w:tab w:val="left" w:pos="1984"/>
          <w:tab w:val="left" w:leader="dot" w:pos="7654"/>
          <w:tab w:val="right" w:pos="8929"/>
          <w:tab w:val="right" w:pos="9638"/>
        </w:tabs>
        <w:spacing w:after="120"/>
        <w:ind w:left="1559" w:hanging="1559"/>
      </w:pPr>
      <w:r w:rsidRPr="00794A20">
        <w:tab/>
      </w:r>
      <w:r w:rsidRPr="00794A20">
        <w:tab/>
        <w:t>A.</w:t>
      </w:r>
      <w:r w:rsidRPr="00794A20">
        <w:tab/>
        <w:t xml:space="preserve">Глобальные технические правила № 6 ООН </w:t>
      </w:r>
      <w:r w:rsidRPr="00794A20">
        <w:br/>
        <w:t>(безопасные стекловые материалы)</w:t>
      </w:r>
      <w:r w:rsidRPr="00794A20">
        <w:tab/>
      </w:r>
      <w:r w:rsidRPr="00794A20">
        <w:tab/>
        <w:t>21–23</w:t>
      </w:r>
      <w:r w:rsidRPr="00794A20">
        <w:tab/>
      </w:r>
      <w:r w:rsidR="00794A20">
        <w:t>6</w:t>
      </w:r>
    </w:p>
    <w:p w14:paraId="44F43ED9" w14:textId="77777777" w:rsidR="00924832" w:rsidRPr="00794A20" w:rsidRDefault="00924832" w:rsidP="00260822">
      <w:pPr>
        <w:tabs>
          <w:tab w:val="right" w:pos="850"/>
          <w:tab w:val="left" w:pos="1134"/>
          <w:tab w:val="left" w:pos="1559"/>
          <w:tab w:val="left" w:pos="1984"/>
          <w:tab w:val="left" w:leader="dot" w:pos="7654"/>
          <w:tab w:val="right" w:pos="8929"/>
          <w:tab w:val="right" w:pos="9638"/>
        </w:tabs>
        <w:spacing w:after="120"/>
        <w:ind w:left="1134" w:hanging="1134"/>
      </w:pPr>
      <w:r w:rsidRPr="00794A20">
        <w:tab/>
      </w:r>
      <w:r w:rsidRPr="00794A20">
        <w:tab/>
        <w:t>B.</w:t>
      </w:r>
      <w:r w:rsidRPr="00794A20">
        <w:tab/>
        <w:t>Правила № 43 ООН (безопасные стекловые материалы)</w:t>
      </w:r>
      <w:r w:rsidRPr="00794A20">
        <w:tab/>
      </w:r>
      <w:r w:rsidRPr="00794A20">
        <w:tab/>
        <w:t>24–25</w:t>
      </w:r>
      <w:r w:rsidRPr="00794A20">
        <w:tab/>
      </w:r>
      <w:r w:rsidR="00794A20">
        <w:t>7</w:t>
      </w:r>
    </w:p>
    <w:p w14:paraId="691BECE9" w14:textId="77777777" w:rsidR="00924832" w:rsidRPr="00794A20" w:rsidRDefault="00924832" w:rsidP="00260822">
      <w:pPr>
        <w:tabs>
          <w:tab w:val="right" w:pos="850"/>
          <w:tab w:val="left" w:pos="1134"/>
          <w:tab w:val="left" w:pos="1559"/>
          <w:tab w:val="left" w:pos="1984"/>
          <w:tab w:val="left" w:leader="dot" w:pos="7654"/>
          <w:tab w:val="right" w:pos="8929"/>
          <w:tab w:val="right" w:pos="9638"/>
        </w:tabs>
        <w:spacing w:after="120"/>
        <w:ind w:left="1134" w:hanging="1134"/>
      </w:pPr>
      <w:r w:rsidRPr="00794A20">
        <w:tab/>
        <w:t>VIII.</w:t>
      </w:r>
      <w:r w:rsidRPr="00794A20">
        <w:tab/>
        <w:t xml:space="preserve">Информирование о непосредственной близости уязвимых участников </w:t>
      </w:r>
      <w:r w:rsidRPr="00794A20">
        <w:br/>
        <w:t>дорожного движения (пункт 7 повестки дня)</w:t>
      </w:r>
      <w:r w:rsidRPr="00794A20">
        <w:tab/>
      </w:r>
      <w:r w:rsidRPr="00794A20">
        <w:tab/>
        <w:t>26–36</w:t>
      </w:r>
      <w:r w:rsidRPr="00794A20">
        <w:tab/>
      </w:r>
      <w:r w:rsidR="00794A20">
        <w:t>7</w:t>
      </w:r>
    </w:p>
    <w:p w14:paraId="6F5C9DEE" w14:textId="77777777" w:rsidR="00924832" w:rsidRPr="00794A20" w:rsidRDefault="00924832" w:rsidP="00260822">
      <w:pPr>
        <w:tabs>
          <w:tab w:val="right" w:pos="850"/>
          <w:tab w:val="left" w:pos="1134"/>
          <w:tab w:val="left" w:pos="1559"/>
          <w:tab w:val="left" w:pos="1984"/>
          <w:tab w:val="left" w:leader="dot" w:pos="7654"/>
          <w:tab w:val="right" w:pos="8929"/>
          <w:tab w:val="right" w:pos="9638"/>
        </w:tabs>
        <w:spacing w:after="120"/>
        <w:ind w:left="1134" w:hanging="1134"/>
      </w:pPr>
      <w:r w:rsidRPr="00794A20">
        <w:tab/>
      </w:r>
      <w:r w:rsidRPr="00794A20">
        <w:tab/>
        <w:t>A.</w:t>
      </w:r>
      <w:r w:rsidRPr="00794A20">
        <w:tab/>
        <w:t>Правила № 46 ООН (устройства непрямого обзора)</w:t>
      </w:r>
      <w:r w:rsidRPr="00794A20">
        <w:tab/>
      </w:r>
      <w:r w:rsidRPr="00794A20">
        <w:tab/>
        <w:t>29–34</w:t>
      </w:r>
      <w:r w:rsidRPr="00794A20">
        <w:tab/>
      </w:r>
      <w:r w:rsidR="00794A20">
        <w:t>8</w:t>
      </w:r>
    </w:p>
    <w:p w14:paraId="4F2393E5" w14:textId="77777777" w:rsidR="00924832" w:rsidRPr="00794A20" w:rsidRDefault="00924832" w:rsidP="00924832">
      <w:pPr>
        <w:tabs>
          <w:tab w:val="right" w:pos="850"/>
          <w:tab w:val="left" w:pos="1134"/>
          <w:tab w:val="left" w:pos="1559"/>
          <w:tab w:val="left" w:pos="1984"/>
          <w:tab w:val="left" w:leader="dot" w:pos="7654"/>
          <w:tab w:val="right" w:pos="8929"/>
          <w:tab w:val="right" w:pos="9638"/>
        </w:tabs>
        <w:spacing w:after="120"/>
        <w:ind w:left="1559" w:hanging="1559"/>
      </w:pPr>
      <w:r w:rsidRPr="00794A20">
        <w:tab/>
      </w:r>
      <w:r w:rsidRPr="00794A20">
        <w:tab/>
        <w:t>B.</w:t>
      </w:r>
      <w:r w:rsidRPr="00794A20">
        <w:tab/>
      </w:r>
      <w:r w:rsidRPr="00794A20">
        <w:rPr>
          <w:spacing w:val="-2"/>
        </w:rPr>
        <w:t>Правила ООН, касающиеся систем индикации мертвой зоны (СИМЗ)</w:t>
      </w:r>
      <w:r w:rsidRPr="00794A20">
        <w:tab/>
      </w:r>
      <w:r w:rsidRPr="00794A20">
        <w:tab/>
        <w:t>35–36</w:t>
      </w:r>
      <w:r w:rsidRPr="00794A20">
        <w:tab/>
      </w:r>
      <w:r w:rsidR="00794A20">
        <w:t>9</w:t>
      </w:r>
    </w:p>
    <w:p w14:paraId="22ED8957" w14:textId="77777777" w:rsidR="00924832" w:rsidRPr="00794A20" w:rsidRDefault="00924832" w:rsidP="00924832">
      <w:pPr>
        <w:tabs>
          <w:tab w:val="right" w:pos="850"/>
          <w:tab w:val="left" w:pos="1134"/>
          <w:tab w:val="left" w:pos="1559"/>
          <w:tab w:val="left" w:pos="1984"/>
          <w:tab w:val="left" w:leader="dot" w:pos="7654"/>
          <w:tab w:val="right" w:pos="8929"/>
          <w:tab w:val="right" w:pos="9638"/>
        </w:tabs>
        <w:spacing w:after="120"/>
        <w:ind w:left="1134" w:hanging="1134"/>
      </w:pPr>
      <w:r w:rsidRPr="00794A20">
        <w:lastRenderedPageBreak/>
        <w:tab/>
        <w:t>IX.</w:t>
      </w:r>
      <w:r w:rsidRPr="00794A20">
        <w:tab/>
        <w:t xml:space="preserve">Правила № 55 ООН (механические сцепные устройства) </w:t>
      </w:r>
      <w:r w:rsidRPr="00794A20">
        <w:br/>
        <w:t>(пункт 8 повестки дня)</w:t>
      </w:r>
      <w:r w:rsidRPr="00794A20">
        <w:tab/>
      </w:r>
      <w:r w:rsidRPr="00794A20">
        <w:tab/>
        <w:t>37–39</w:t>
      </w:r>
      <w:r w:rsidRPr="00794A20">
        <w:tab/>
      </w:r>
      <w:r w:rsidR="00B42057">
        <w:t>9</w:t>
      </w:r>
    </w:p>
    <w:p w14:paraId="0DBA9D95" w14:textId="77777777" w:rsidR="00924832" w:rsidRPr="00794A20" w:rsidRDefault="00924832" w:rsidP="00924832">
      <w:pPr>
        <w:tabs>
          <w:tab w:val="right" w:pos="850"/>
          <w:tab w:val="left" w:pos="1134"/>
          <w:tab w:val="left" w:pos="1559"/>
          <w:tab w:val="left" w:pos="1984"/>
          <w:tab w:val="left" w:leader="dot" w:pos="7654"/>
          <w:tab w:val="right" w:pos="8929"/>
          <w:tab w:val="right" w:pos="9638"/>
        </w:tabs>
        <w:spacing w:after="120"/>
        <w:ind w:left="1134" w:hanging="1134"/>
      </w:pPr>
      <w:r w:rsidRPr="00794A20">
        <w:tab/>
        <w:t>X.</w:t>
      </w:r>
      <w:r w:rsidRPr="00794A20">
        <w:tab/>
        <w:t xml:space="preserve">Правила № 58 ООН (задние противоподкатные защитные устройства) </w:t>
      </w:r>
      <w:r w:rsidRPr="00794A20">
        <w:br/>
        <w:t>(пункт 9 повестки дня)</w:t>
      </w:r>
      <w:r w:rsidRPr="00794A20">
        <w:tab/>
      </w:r>
      <w:r w:rsidRPr="00794A20">
        <w:tab/>
        <w:t>40–41</w:t>
      </w:r>
      <w:r w:rsidRPr="00794A20">
        <w:tab/>
      </w:r>
      <w:r w:rsidR="00B42057">
        <w:t>9</w:t>
      </w:r>
    </w:p>
    <w:p w14:paraId="4B3C21D6" w14:textId="77777777" w:rsidR="00924832" w:rsidRPr="00794A20" w:rsidRDefault="00924832" w:rsidP="00924832">
      <w:pPr>
        <w:tabs>
          <w:tab w:val="right" w:pos="850"/>
          <w:tab w:val="left" w:pos="1134"/>
          <w:tab w:val="left" w:pos="1559"/>
          <w:tab w:val="left" w:pos="1984"/>
          <w:tab w:val="left" w:leader="dot" w:pos="7654"/>
          <w:tab w:val="right" w:pos="8929"/>
          <w:tab w:val="right" w:pos="9638"/>
        </w:tabs>
        <w:spacing w:after="120"/>
        <w:ind w:left="1134" w:hanging="1134"/>
      </w:pPr>
      <w:r w:rsidRPr="00794A20">
        <w:tab/>
        <w:t>XI.</w:t>
      </w:r>
      <w:r w:rsidRPr="00794A20">
        <w:tab/>
        <w:t xml:space="preserve">Правила № 62 ООН (противоугонные системы для мопедов/мотоциклов) </w:t>
      </w:r>
      <w:r w:rsidRPr="00794A20">
        <w:br/>
        <w:t>(пункт 10 повестки дня)</w:t>
      </w:r>
      <w:r w:rsidRPr="00794A20">
        <w:tab/>
      </w:r>
      <w:r w:rsidRPr="00794A20">
        <w:tab/>
        <w:t>42–43</w:t>
      </w:r>
      <w:r w:rsidRPr="00794A20">
        <w:tab/>
      </w:r>
      <w:r w:rsidR="00B42057">
        <w:t>10</w:t>
      </w:r>
    </w:p>
    <w:p w14:paraId="5CEAFE3C" w14:textId="77777777" w:rsidR="00924832" w:rsidRPr="00794A20" w:rsidRDefault="00924832" w:rsidP="00924832">
      <w:pPr>
        <w:tabs>
          <w:tab w:val="right" w:pos="850"/>
          <w:tab w:val="left" w:pos="1134"/>
          <w:tab w:val="left" w:pos="1559"/>
          <w:tab w:val="left" w:pos="1984"/>
          <w:tab w:val="left" w:leader="dot" w:pos="7654"/>
          <w:tab w:val="right" w:pos="8929"/>
          <w:tab w:val="right" w:pos="9638"/>
        </w:tabs>
        <w:spacing w:after="120"/>
        <w:ind w:left="1134" w:hanging="1134"/>
      </w:pPr>
      <w:r w:rsidRPr="00794A20">
        <w:tab/>
        <w:t>XII.</w:t>
      </w:r>
      <w:r w:rsidRPr="00794A20">
        <w:tab/>
        <w:t xml:space="preserve">Поправки к правилам, касающимся транспортных средств, </w:t>
      </w:r>
      <w:r w:rsidRPr="00794A20">
        <w:br/>
        <w:t>работающих на газе (пункт 11 повестки дня)</w:t>
      </w:r>
      <w:r w:rsidRPr="00794A20">
        <w:tab/>
      </w:r>
      <w:r w:rsidRPr="00794A20">
        <w:tab/>
        <w:t>44–49</w:t>
      </w:r>
      <w:r w:rsidRPr="00794A20">
        <w:tab/>
      </w:r>
      <w:r w:rsidR="00B42057">
        <w:t>10</w:t>
      </w:r>
    </w:p>
    <w:p w14:paraId="3E28286D" w14:textId="77777777" w:rsidR="00924832" w:rsidRPr="00794A20" w:rsidRDefault="00924832" w:rsidP="00924832">
      <w:pPr>
        <w:tabs>
          <w:tab w:val="right" w:pos="850"/>
          <w:tab w:val="left" w:pos="1134"/>
          <w:tab w:val="left" w:pos="1559"/>
          <w:tab w:val="left" w:pos="1984"/>
          <w:tab w:val="left" w:leader="dot" w:pos="7654"/>
          <w:tab w:val="right" w:pos="8929"/>
          <w:tab w:val="right" w:pos="9638"/>
        </w:tabs>
        <w:spacing w:after="120"/>
        <w:ind w:left="1134" w:hanging="1134"/>
      </w:pPr>
      <w:r w:rsidRPr="00794A20">
        <w:tab/>
      </w:r>
      <w:r w:rsidRPr="00794A20">
        <w:tab/>
        <w:t>A.</w:t>
      </w:r>
      <w:r w:rsidRPr="00794A20">
        <w:tab/>
        <w:t>Правила № 67 ООН (транспортные средства, работающие на СНГ)</w:t>
      </w:r>
      <w:r w:rsidRPr="00794A20">
        <w:tab/>
      </w:r>
      <w:r w:rsidRPr="00794A20">
        <w:tab/>
        <w:t>44–45</w:t>
      </w:r>
      <w:r w:rsidRPr="00794A20">
        <w:tab/>
      </w:r>
      <w:r w:rsidR="00B42057">
        <w:t>10</w:t>
      </w:r>
    </w:p>
    <w:p w14:paraId="25A3B544" w14:textId="77777777" w:rsidR="00924832" w:rsidRPr="00794A20" w:rsidRDefault="00924832" w:rsidP="00924832">
      <w:pPr>
        <w:tabs>
          <w:tab w:val="right" w:pos="850"/>
          <w:tab w:val="left" w:pos="1134"/>
          <w:tab w:val="left" w:pos="1559"/>
          <w:tab w:val="left" w:pos="1984"/>
          <w:tab w:val="left" w:leader="dot" w:pos="7654"/>
          <w:tab w:val="right" w:pos="8929"/>
          <w:tab w:val="right" w:pos="9638"/>
        </w:tabs>
        <w:spacing w:after="120"/>
        <w:ind w:left="1559" w:hanging="1559"/>
      </w:pPr>
      <w:r w:rsidRPr="00794A20">
        <w:tab/>
      </w:r>
      <w:r w:rsidRPr="00794A20">
        <w:tab/>
        <w:t>B.</w:t>
      </w:r>
      <w:r w:rsidRPr="00794A20">
        <w:tab/>
        <w:t xml:space="preserve">Правила № 110 ООН (транспортные средства, работающие </w:t>
      </w:r>
      <w:r w:rsidRPr="00794A20">
        <w:br/>
        <w:t>на КПГ и СПГ)</w:t>
      </w:r>
      <w:r w:rsidRPr="00794A20">
        <w:tab/>
      </w:r>
      <w:r w:rsidRPr="00794A20">
        <w:tab/>
        <w:t>46–49</w:t>
      </w:r>
      <w:r w:rsidRPr="00794A20">
        <w:tab/>
      </w:r>
      <w:r w:rsidR="00B42057">
        <w:t>10</w:t>
      </w:r>
    </w:p>
    <w:p w14:paraId="146DB91D" w14:textId="77777777" w:rsidR="00924832" w:rsidRPr="00794A20" w:rsidRDefault="00924832" w:rsidP="00924832">
      <w:pPr>
        <w:tabs>
          <w:tab w:val="right" w:pos="850"/>
          <w:tab w:val="left" w:pos="1134"/>
          <w:tab w:val="left" w:pos="1559"/>
          <w:tab w:val="left" w:pos="1984"/>
          <w:tab w:val="left" w:leader="dot" w:pos="7654"/>
          <w:tab w:val="right" w:pos="8929"/>
          <w:tab w:val="right" w:pos="9638"/>
        </w:tabs>
        <w:spacing w:after="120"/>
        <w:ind w:left="1134" w:hanging="1134"/>
      </w:pPr>
      <w:r w:rsidRPr="00794A20">
        <w:tab/>
        <w:t>XIII.</w:t>
      </w:r>
      <w:r w:rsidRPr="00794A20">
        <w:tab/>
        <w:t xml:space="preserve">Правила № 93 ООН (передняя противоподкатная защита) </w:t>
      </w:r>
      <w:r w:rsidRPr="00794A20">
        <w:br/>
        <w:t>(пункт 12 повестки дня)</w:t>
      </w:r>
      <w:r w:rsidRPr="00794A20">
        <w:tab/>
      </w:r>
      <w:r w:rsidRPr="00794A20">
        <w:tab/>
        <w:t>50–51</w:t>
      </w:r>
      <w:r w:rsidRPr="00794A20">
        <w:tab/>
      </w:r>
      <w:r w:rsidR="00B42057">
        <w:t>11</w:t>
      </w:r>
    </w:p>
    <w:p w14:paraId="506344FB" w14:textId="77777777" w:rsidR="00924832" w:rsidRPr="00794A20" w:rsidRDefault="00924832" w:rsidP="00924832">
      <w:pPr>
        <w:tabs>
          <w:tab w:val="right" w:pos="850"/>
          <w:tab w:val="left" w:pos="1134"/>
          <w:tab w:val="left" w:pos="1559"/>
          <w:tab w:val="left" w:pos="1984"/>
          <w:tab w:val="left" w:leader="dot" w:pos="7654"/>
          <w:tab w:val="right" w:pos="8929"/>
          <w:tab w:val="right" w:pos="9638"/>
        </w:tabs>
        <w:spacing w:after="120"/>
        <w:ind w:left="1134" w:hanging="1134"/>
      </w:pPr>
      <w:r w:rsidRPr="00794A20">
        <w:tab/>
      </w:r>
      <w:r w:rsidR="00D801F5" w:rsidRPr="00794A20">
        <w:t>XIV.</w:t>
      </w:r>
      <w:r w:rsidR="00D801F5" w:rsidRPr="00794A20">
        <w:tab/>
        <w:t xml:space="preserve">Правила № 116 ООН (противоугонные системы и системы охранной </w:t>
      </w:r>
      <w:r w:rsidR="00D801F5" w:rsidRPr="00794A20">
        <w:br/>
        <w:t>сигнализации) (пункт 13 повестки дня)</w:t>
      </w:r>
      <w:r w:rsidR="00D801F5" w:rsidRPr="00794A20">
        <w:tab/>
      </w:r>
      <w:r w:rsidR="00D801F5" w:rsidRPr="00794A20">
        <w:tab/>
      </w:r>
      <w:r w:rsidRPr="00794A20">
        <w:t>52–54</w:t>
      </w:r>
      <w:r w:rsidRPr="00794A20">
        <w:tab/>
      </w:r>
      <w:r w:rsidR="00B42057">
        <w:t>11</w:t>
      </w:r>
    </w:p>
    <w:p w14:paraId="0B5A3AE9" w14:textId="77777777" w:rsidR="00D801F5" w:rsidRPr="00794A20" w:rsidRDefault="00D801F5" w:rsidP="00924832">
      <w:pPr>
        <w:tabs>
          <w:tab w:val="right" w:pos="850"/>
          <w:tab w:val="left" w:pos="1134"/>
          <w:tab w:val="left" w:pos="1559"/>
          <w:tab w:val="left" w:pos="1984"/>
          <w:tab w:val="left" w:leader="dot" w:pos="7654"/>
          <w:tab w:val="right" w:pos="8929"/>
          <w:tab w:val="right" w:pos="9638"/>
        </w:tabs>
        <w:spacing w:after="120"/>
        <w:ind w:left="1134" w:hanging="1134"/>
      </w:pPr>
      <w:r w:rsidRPr="00794A20">
        <w:tab/>
        <w:t>XV.</w:t>
      </w:r>
      <w:r w:rsidRPr="00794A20">
        <w:tab/>
        <w:t xml:space="preserve">Правила № 121 ООН (идентификация органов управления, контрольных </w:t>
      </w:r>
      <w:r w:rsidRPr="00794A20">
        <w:br/>
        <w:t>сигналов и индикаторов) (пункт 14 повестки дня)</w:t>
      </w:r>
      <w:r w:rsidRPr="00794A20">
        <w:tab/>
      </w:r>
      <w:r w:rsidRPr="00794A20">
        <w:tab/>
        <w:t>55–56</w:t>
      </w:r>
      <w:r w:rsidRPr="00794A20">
        <w:tab/>
      </w:r>
      <w:r w:rsidR="00B42057">
        <w:t>12</w:t>
      </w:r>
    </w:p>
    <w:p w14:paraId="1F92BB70" w14:textId="77777777" w:rsidR="00D801F5" w:rsidRPr="00794A20" w:rsidRDefault="00D801F5" w:rsidP="00924832">
      <w:pPr>
        <w:tabs>
          <w:tab w:val="right" w:pos="850"/>
          <w:tab w:val="left" w:pos="1134"/>
          <w:tab w:val="left" w:pos="1559"/>
          <w:tab w:val="left" w:pos="1984"/>
          <w:tab w:val="left" w:leader="dot" w:pos="7654"/>
          <w:tab w:val="right" w:pos="8929"/>
          <w:tab w:val="right" w:pos="9638"/>
        </w:tabs>
        <w:spacing w:after="120"/>
        <w:ind w:left="1134" w:hanging="1134"/>
      </w:pPr>
      <w:r w:rsidRPr="00794A20">
        <w:tab/>
        <w:t>XVI.</w:t>
      </w:r>
      <w:r w:rsidRPr="00794A20">
        <w:tab/>
        <w:t>Правила № 122 ООН (системы отопления) (пункт 1</w:t>
      </w:r>
      <w:r w:rsidR="00B42057">
        <w:t>5</w:t>
      </w:r>
      <w:r w:rsidRPr="00794A20">
        <w:t xml:space="preserve"> повестки дня)</w:t>
      </w:r>
      <w:r w:rsidRPr="00794A20">
        <w:tab/>
      </w:r>
      <w:r w:rsidRPr="00794A20">
        <w:tab/>
        <w:t>57–58</w:t>
      </w:r>
      <w:r w:rsidRPr="00794A20">
        <w:tab/>
      </w:r>
      <w:r w:rsidR="00B42057">
        <w:t>12</w:t>
      </w:r>
    </w:p>
    <w:p w14:paraId="5B2D7367" w14:textId="77777777" w:rsidR="00D801F5" w:rsidRPr="00794A20" w:rsidRDefault="00D801F5" w:rsidP="00924832">
      <w:pPr>
        <w:tabs>
          <w:tab w:val="right" w:pos="850"/>
          <w:tab w:val="left" w:pos="1134"/>
          <w:tab w:val="left" w:pos="1559"/>
          <w:tab w:val="left" w:pos="1984"/>
          <w:tab w:val="left" w:leader="dot" w:pos="7654"/>
          <w:tab w:val="right" w:pos="8929"/>
          <w:tab w:val="right" w:pos="9638"/>
        </w:tabs>
        <w:spacing w:after="120"/>
        <w:ind w:left="1134" w:hanging="1134"/>
      </w:pPr>
      <w:r w:rsidRPr="00794A20">
        <w:tab/>
        <w:t>XVII.</w:t>
      </w:r>
      <w:r w:rsidRPr="00794A20">
        <w:tab/>
        <w:t xml:space="preserve">Правила № 144 ООН (автоматические системы вызова экстренных </w:t>
      </w:r>
      <w:r w:rsidRPr="00794A20">
        <w:br/>
        <w:t>оперативных служб) (пункт 16 повестки дня)</w:t>
      </w:r>
      <w:r w:rsidRPr="00794A20">
        <w:tab/>
      </w:r>
      <w:r w:rsidRPr="00794A20">
        <w:tab/>
        <w:t>59–64</w:t>
      </w:r>
      <w:r w:rsidRPr="00794A20">
        <w:tab/>
      </w:r>
      <w:r w:rsidR="00B42057">
        <w:t>12</w:t>
      </w:r>
    </w:p>
    <w:p w14:paraId="79B12DB3" w14:textId="77777777" w:rsidR="00D801F5" w:rsidRPr="00794A20" w:rsidRDefault="00D801F5" w:rsidP="00924832">
      <w:pPr>
        <w:tabs>
          <w:tab w:val="right" w:pos="850"/>
          <w:tab w:val="left" w:pos="1134"/>
          <w:tab w:val="left" w:pos="1559"/>
          <w:tab w:val="left" w:pos="1984"/>
          <w:tab w:val="left" w:leader="dot" w:pos="7654"/>
          <w:tab w:val="right" w:pos="8929"/>
          <w:tab w:val="right" w:pos="9638"/>
        </w:tabs>
        <w:spacing w:after="120"/>
        <w:ind w:left="1134" w:hanging="1134"/>
      </w:pPr>
      <w:r w:rsidRPr="00794A20">
        <w:tab/>
        <w:t>XVIII.</w:t>
      </w:r>
      <w:r w:rsidRPr="00794A20">
        <w:tab/>
        <w:t xml:space="preserve">Правила № 0 ООН (международная система официального утверждения </w:t>
      </w:r>
      <w:r w:rsidRPr="00794A20">
        <w:br/>
        <w:t>типа комплектного транспортного средства) (пункт 17 повестки дня)</w:t>
      </w:r>
      <w:r w:rsidRPr="00794A20">
        <w:tab/>
      </w:r>
      <w:r w:rsidRPr="00794A20">
        <w:tab/>
        <w:t>65</w:t>
      </w:r>
      <w:r w:rsidRPr="00794A20">
        <w:tab/>
      </w:r>
      <w:r w:rsidR="00B42057">
        <w:t>13</w:t>
      </w:r>
    </w:p>
    <w:p w14:paraId="1D3332D3" w14:textId="77777777" w:rsidR="00D801F5" w:rsidRPr="00794A20" w:rsidRDefault="00D801F5" w:rsidP="00D801F5">
      <w:pPr>
        <w:tabs>
          <w:tab w:val="right" w:pos="850"/>
          <w:tab w:val="left" w:pos="1134"/>
          <w:tab w:val="left" w:pos="1559"/>
          <w:tab w:val="left" w:pos="1984"/>
          <w:tab w:val="left" w:leader="dot" w:pos="7654"/>
          <w:tab w:val="right" w:pos="8929"/>
          <w:tab w:val="right" w:pos="9638"/>
        </w:tabs>
        <w:spacing w:after="120"/>
        <w:ind w:left="1134" w:hanging="1134"/>
      </w:pPr>
      <w:r w:rsidRPr="00794A20">
        <w:tab/>
        <w:t>XIX.</w:t>
      </w:r>
      <w:r w:rsidRPr="00794A20">
        <w:tab/>
        <w:t xml:space="preserve">Cводная резолюция о конструкции транспортных средств (СР.3) </w:t>
      </w:r>
      <w:r w:rsidRPr="00794A20">
        <w:br/>
        <w:t>(пункт 18 повестки дня)</w:t>
      </w:r>
      <w:r w:rsidRPr="00794A20">
        <w:tab/>
      </w:r>
      <w:r w:rsidRPr="00794A20">
        <w:tab/>
        <w:t>66–67</w:t>
      </w:r>
      <w:r w:rsidRPr="00794A20">
        <w:tab/>
      </w:r>
      <w:r w:rsidR="00B42057">
        <w:t>13</w:t>
      </w:r>
    </w:p>
    <w:p w14:paraId="503199CD" w14:textId="77777777" w:rsidR="00D801F5" w:rsidRPr="00794A20" w:rsidRDefault="00D801F5" w:rsidP="00D801F5">
      <w:pPr>
        <w:tabs>
          <w:tab w:val="right" w:pos="850"/>
          <w:tab w:val="left" w:pos="1134"/>
          <w:tab w:val="left" w:pos="1559"/>
          <w:tab w:val="left" w:pos="1984"/>
          <w:tab w:val="left" w:leader="dot" w:pos="7654"/>
          <w:tab w:val="right" w:pos="8929"/>
          <w:tab w:val="right" w:pos="9638"/>
        </w:tabs>
        <w:spacing w:after="120"/>
        <w:ind w:left="1134" w:hanging="1134"/>
      </w:pPr>
      <w:r w:rsidRPr="00794A20">
        <w:tab/>
        <w:t>XX.</w:t>
      </w:r>
      <w:r w:rsidRPr="00794A20">
        <w:tab/>
        <w:t>Регистратор данных об аварии (пункт 19 повестки дня)</w:t>
      </w:r>
      <w:r w:rsidRPr="00794A20">
        <w:tab/>
      </w:r>
      <w:r w:rsidRPr="00794A20">
        <w:tab/>
        <w:t>68–71</w:t>
      </w:r>
      <w:r w:rsidRPr="00794A20">
        <w:tab/>
      </w:r>
      <w:r w:rsidR="00B42057">
        <w:t>13</w:t>
      </w:r>
    </w:p>
    <w:p w14:paraId="19E61C73" w14:textId="77777777" w:rsidR="00D801F5" w:rsidRPr="00794A20" w:rsidRDefault="00D801F5" w:rsidP="00D801F5">
      <w:pPr>
        <w:tabs>
          <w:tab w:val="right" w:pos="850"/>
          <w:tab w:val="left" w:pos="1134"/>
          <w:tab w:val="left" w:pos="1559"/>
          <w:tab w:val="left" w:pos="1984"/>
          <w:tab w:val="left" w:leader="dot" w:pos="7654"/>
          <w:tab w:val="right" w:pos="8929"/>
          <w:tab w:val="right" w:pos="9638"/>
        </w:tabs>
        <w:spacing w:after="120"/>
        <w:ind w:left="1134" w:hanging="1134"/>
      </w:pPr>
      <w:r w:rsidRPr="00794A20">
        <w:tab/>
        <w:t>XXI.</w:t>
      </w:r>
      <w:r w:rsidRPr="00794A20">
        <w:tab/>
        <w:t xml:space="preserve">Обмен мнениями по вопросу об автоматизации транспортных средств </w:t>
      </w:r>
      <w:r w:rsidRPr="00794A20">
        <w:br/>
        <w:t>(пункт 20 повестки дня)</w:t>
      </w:r>
      <w:r w:rsidRPr="00794A20">
        <w:tab/>
      </w:r>
      <w:r w:rsidRPr="00794A20">
        <w:tab/>
        <w:t>72–73</w:t>
      </w:r>
      <w:r w:rsidRPr="00794A20">
        <w:tab/>
      </w:r>
      <w:r w:rsidR="00B42057">
        <w:t>14</w:t>
      </w:r>
    </w:p>
    <w:p w14:paraId="2BDE2C7D" w14:textId="77777777" w:rsidR="00D801F5" w:rsidRPr="00794A20" w:rsidRDefault="00D801F5" w:rsidP="00D801F5">
      <w:pPr>
        <w:tabs>
          <w:tab w:val="right" w:pos="850"/>
          <w:tab w:val="left" w:pos="1134"/>
          <w:tab w:val="left" w:pos="1559"/>
          <w:tab w:val="left" w:pos="1984"/>
          <w:tab w:val="left" w:leader="dot" w:pos="7654"/>
          <w:tab w:val="right" w:pos="8929"/>
          <w:tab w:val="right" w:pos="9638"/>
        </w:tabs>
        <w:spacing w:after="120"/>
        <w:ind w:left="1134" w:hanging="1134"/>
      </w:pPr>
      <w:r w:rsidRPr="00794A20">
        <w:tab/>
        <w:t>XXII.</w:t>
      </w:r>
      <w:r w:rsidRPr="00794A20">
        <w:tab/>
        <w:t>Выборы должностных лиц (пункт 21 повестки дня)</w:t>
      </w:r>
      <w:r w:rsidRPr="00794A20">
        <w:tab/>
      </w:r>
      <w:r w:rsidRPr="00794A20">
        <w:tab/>
        <w:t>74</w:t>
      </w:r>
      <w:r w:rsidRPr="00794A20">
        <w:tab/>
      </w:r>
      <w:r w:rsidR="00B42057">
        <w:t>14</w:t>
      </w:r>
    </w:p>
    <w:p w14:paraId="055D808B" w14:textId="77777777" w:rsidR="00D801F5" w:rsidRPr="00794A20" w:rsidRDefault="00D801F5" w:rsidP="00D801F5">
      <w:pPr>
        <w:tabs>
          <w:tab w:val="right" w:pos="850"/>
          <w:tab w:val="left" w:pos="1134"/>
          <w:tab w:val="left" w:pos="1559"/>
          <w:tab w:val="left" w:pos="1984"/>
          <w:tab w:val="left" w:leader="dot" w:pos="7654"/>
          <w:tab w:val="right" w:pos="8929"/>
          <w:tab w:val="right" w:pos="9638"/>
        </w:tabs>
        <w:spacing w:after="120"/>
        <w:ind w:left="1134" w:hanging="1134"/>
      </w:pPr>
      <w:r w:rsidRPr="00794A20">
        <w:tab/>
        <w:t>XXIII.</w:t>
      </w:r>
      <w:r w:rsidRPr="00794A20">
        <w:tab/>
        <w:t>Прочие вопросы (пункт 22 повестки дня)</w:t>
      </w:r>
      <w:r w:rsidRPr="00794A20">
        <w:tab/>
      </w:r>
      <w:r w:rsidRPr="00794A20">
        <w:tab/>
        <w:t>75–83</w:t>
      </w:r>
      <w:r w:rsidRPr="00794A20">
        <w:tab/>
      </w:r>
      <w:r w:rsidR="00B42057">
        <w:t>14</w:t>
      </w:r>
    </w:p>
    <w:p w14:paraId="6F1912C2" w14:textId="77777777" w:rsidR="00D801F5" w:rsidRPr="00794A20" w:rsidRDefault="00D801F5" w:rsidP="00D801F5">
      <w:pPr>
        <w:tabs>
          <w:tab w:val="right" w:pos="850"/>
          <w:tab w:val="left" w:pos="1134"/>
          <w:tab w:val="left" w:pos="1559"/>
          <w:tab w:val="left" w:pos="1984"/>
          <w:tab w:val="left" w:leader="dot" w:pos="7654"/>
          <w:tab w:val="right" w:pos="8929"/>
          <w:tab w:val="right" w:pos="9638"/>
        </w:tabs>
        <w:spacing w:after="120"/>
        <w:ind w:left="1134" w:hanging="1134"/>
      </w:pPr>
      <w:r w:rsidRPr="00794A20">
        <w:tab/>
      </w:r>
      <w:r w:rsidRPr="00794A20">
        <w:tab/>
        <w:t>A.</w:t>
      </w:r>
      <w:r w:rsidRPr="00794A20">
        <w:tab/>
        <w:t>Система предупреждения об открытии двери</w:t>
      </w:r>
      <w:r w:rsidRPr="00794A20">
        <w:tab/>
      </w:r>
      <w:r w:rsidRPr="00794A20">
        <w:tab/>
        <w:t>75–76</w:t>
      </w:r>
      <w:r w:rsidRPr="00794A20">
        <w:tab/>
      </w:r>
      <w:r w:rsidR="00B42057">
        <w:t>14</w:t>
      </w:r>
    </w:p>
    <w:p w14:paraId="2FF19A82" w14:textId="77777777" w:rsidR="00D801F5" w:rsidRPr="00794A20" w:rsidRDefault="00D801F5" w:rsidP="00D801F5">
      <w:pPr>
        <w:tabs>
          <w:tab w:val="right" w:pos="850"/>
          <w:tab w:val="left" w:pos="1134"/>
          <w:tab w:val="left" w:pos="1559"/>
          <w:tab w:val="left" w:pos="1984"/>
          <w:tab w:val="left" w:leader="dot" w:pos="7654"/>
          <w:tab w:val="right" w:pos="8929"/>
          <w:tab w:val="right" w:pos="9638"/>
        </w:tabs>
        <w:spacing w:after="120"/>
        <w:ind w:left="1134" w:hanging="1134"/>
      </w:pPr>
      <w:r w:rsidRPr="00794A20">
        <w:tab/>
      </w:r>
      <w:r w:rsidRPr="00794A20">
        <w:tab/>
        <w:t>B.</w:t>
      </w:r>
      <w:r w:rsidRPr="00794A20">
        <w:tab/>
        <w:t>Предлагаемая поправка к Резолюции СР.6</w:t>
      </w:r>
      <w:r w:rsidRPr="00794A20">
        <w:tab/>
      </w:r>
      <w:r w:rsidRPr="00794A20">
        <w:tab/>
        <w:t>77–78</w:t>
      </w:r>
      <w:r w:rsidRPr="00794A20">
        <w:tab/>
      </w:r>
      <w:r w:rsidR="00B42057">
        <w:t>15</w:t>
      </w:r>
    </w:p>
    <w:p w14:paraId="62C134C8" w14:textId="77777777" w:rsidR="00D801F5" w:rsidRPr="00794A20" w:rsidRDefault="00D801F5" w:rsidP="00D801F5">
      <w:pPr>
        <w:tabs>
          <w:tab w:val="right" w:pos="850"/>
          <w:tab w:val="left" w:pos="1134"/>
          <w:tab w:val="left" w:pos="1559"/>
          <w:tab w:val="left" w:pos="1984"/>
          <w:tab w:val="left" w:leader="dot" w:pos="7654"/>
          <w:tab w:val="right" w:pos="8929"/>
          <w:tab w:val="right" w:pos="9638"/>
        </w:tabs>
        <w:spacing w:after="120"/>
        <w:ind w:left="1134" w:hanging="1134"/>
      </w:pPr>
      <w:r w:rsidRPr="00794A20">
        <w:tab/>
      </w:r>
      <w:r w:rsidRPr="00794A20">
        <w:tab/>
        <w:t>C.</w:t>
      </w:r>
      <w:r w:rsidRPr="00794A20">
        <w:tab/>
        <w:t>Осуществление Стратегии КВТ</w:t>
      </w:r>
      <w:r w:rsidRPr="00794A20">
        <w:tab/>
      </w:r>
      <w:r w:rsidRPr="00794A20">
        <w:tab/>
        <w:t>79–80</w:t>
      </w:r>
      <w:r w:rsidRPr="00794A20">
        <w:tab/>
      </w:r>
      <w:r w:rsidR="00B42057">
        <w:t>15</w:t>
      </w:r>
    </w:p>
    <w:p w14:paraId="2912C868" w14:textId="77777777" w:rsidR="00D801F5" w:rsidRPr="00794A20" w:rsidRDefault="00D801F5" w:rsidP="00D801F5">
      <w:pPr>
        <w:tabs>
          <w:tab w:val="right" w:pos="850"/>
          <w:tab w:val="left" w:pos="1134"/>
          <w:tab w:val="left" w:pos="1559"/>
          <w:tab w:val="left" w:pos="1984"/>
          <w:tab w:val="left" w:leader="dot" w:pos="7654"/>
          <w:tab w:val="right" w:pos="8929"/>
          <w:tab w:val="right" w:pos="9638"/>
        </w:tabs>
        <w:spacing w:after="120"/>
        <w:ind w:left="1134" w:hanging="1134"/>
      </w:pPr>
      <w:r w:rsidRPr="00794A20">
        <w:tab/>
      </w:r>
      <w:r w:rsidRPr="00794A20">
        <w:tab/>
        <w:t>D.</w:t>
      </w:r>
      <w:r w:rsidRPr="00794A20">
        <w:tab/>
        <w:t>Приоритетные направления деятельности GRSG</w:t>
      </w:r>
      <w:r w:rsidRPr="00794A20">
        <w:tab/>
      </w:r>
      <w:r w:rsidRPr="00794A20">
        <w:tab/>
        <w:t>81</w:t>
      </w:r>
      <w:r w:rsidRPr="00794A20">
        <w:tab/>
      </w:r>
      <w:r w:rsidR="00B42057">
        <w:t>15</w:t>
      </w:r>
    </w:p>
    <w:p w14:paraId="509EF8E6" w14:textId="77777777" w:rsidR="00D801F5" w:rsidRPr="00794A20" w:rsidRDefault="00D801F5" w:rsidP="00D801F5">
      <w:pPr>
        <w:tabs>
          <w:tab w:val="right" w:pos="850"/>
          <w:tab w:val="left" w:pos="1134"/>
          <w:tab w:val="left" w:pos="1559"/>
          <w:tab w:val="left" w:pos="1984"/>
          <w:tab w:val="left" w:leader="dot" w:pos="7654"/>
          <w:tab w:val="right" w:pos="8929"/>
          <w:tab w:val="right" w:pos="9638"/>
        </w:tabs>
        <w:spacing w:after="120"/>
        <w:ind w:left="1134" w:hanging="1134"/>
      </w:pPr>
      <w:r w:rsidRPr="00794A20">
        <w:tab/>
      </w:r>
      <w:r w:rsidRPr="00794A20">
        <w:tab/>
        <w:t>E.</w:t>
      </w:r>
      <w:r w:rsidRPr="00794A20">
        <w:tab/>
        <w:t>Прочие вопросы</w:t>
      </w:r>
      <w:r w:rsidRPr="00794A20">
        <w:tab/>
      </w:r>
      <w:r w:rsidRPr="00794A20">
        <w:tab/>
        <w:t>82–83</w:t>
      </w:r>
      <w:r w:rsidRPr="00794A20">
        <w:tab/>
      </w:r>
      <w:r w:rsidR="00B42057">
        <w:t>15</w:t>
      </w:r>
    </w:p>
    <w:p w14:paraId="7DBF7574" w14:textId="77777777" w:rsidR="00D801F5" w:rsidRPr="00794A20" w:rsidRDefault="00D801F5" w:rsidP="00D801F5">
      <w:pPr>
        <w:tabs>
          <w:tab w:val="right" w:pos="850"/>
          <w:tab w:val="left" w:pos="1134"/>
          <w:tab w:val="left" w:pos="1559"/>
          <w:tab w:val="left" w:pos="1984"/>
          <w:tab w:val="left" w:leader="dot" w:pos="7654"/>
          <w:tab w:val="right" w:pos="8929"/>
          <w:tab w:val="right" w:pos="9638"/>
        </w:tabs>
        <w:spacing w:after="120"/>
        <w:ind w:left="1134" w:hanging="1134"/>
      </w:pPr>
      <w:r w:rsidRPr="00794A20">
        <w:tab/>
        <w:t>XXIV.</w:t>
      </w:r>
      <w:r w:rsidRPr="00794A20">
        <w:tab/>
        <w:t>Предварительная повестка дня 118-й сессии</w:t>
      </w:r>
      <w:r w:rsidRPr="00794A20">
        <w:tab/>
      </w:r>
      <w:r w:rsidRPr="00794A20">
        <w:tab/>
        <w:t>84</w:t>
      </w:r>
      <w:r w:rsidRPr="00794A20">
        <w:tab/>
      </w:r>
      <w:r w:rsidR="00B42057">
        <w:t>16</w:t>
      </w:r>
    </w:p>
    <w:p w14:paraId="3509E48B" w14:textId="77777777" w:rsidR="00D801F5" w:rsidRPr="00AB3E43" w:rsidRDefault="00D801F5" w:rsidP="00D801F5">
      <w:pPr>
        <w:tabs>
          <w:tab w:val="right" w:pos="850"/>
          <w:tab w:val="left" w:pos="1134"/>
          <w:tab w:val="left" w:pos="1559"/>
          <w:tab w:val="left" w:pos="1984"/>
          <w:tab w:val="left" w:leader="dot" w:pos="7654"/>
          <w:tab w:val="right" w:pos="8929"/>
          <w:tab w:val="right" w:pos="9638"/>
        </w:tabs>
        <w:spacing w:after="120"/>
        <w:ind w:left="1134" w:hanging="1134"/>
        <w:rPr>
          <w:lang w:val="en-US"/>
        </w:rPr>
      </w:pPr>
      <w:r w:rsidRPr="00794A20">
        <w:t>Приложения</w:t>
      </w:r>
    </w:p>
    <w:p w14:paraId="579176A5" w14:textId="77777777" w:rsidR="00D801F5" w:rsidRPr="00AB3E43" w:rsidRDefault="00D801F5" w:rsidP="00D801F5">
      <w:pPr>
        <w:tabs>
          <w:tab w:val="right" w:pos="850"/>
          <w:tab w:val="left" w:pos="1134"/>
          <w:tab w:val="left" w:pos="1559"/>
          <w:tab w:val="left" w:pos="1984"/>
          <w:tab w:val="left" w:leader="dot" w:pos="8931"/>
          <w:tab w:val="right" w:pos="9638"/>
        </w:tabs>
        <w:spacing w:after="120"/>
        <w:ind w:left="1134" w:hanging="1134"/>
        <w:rPr>
          <w:lang w:val="en-US"/>
        </w:rPr>
      </w:pPr>
      <w:r w:rsidRPr="00AB3E43">
        <w:rPr>
          <w:lang w:val="en-US"/>
        </w:rPr>
        <w:tab/>
        <w:t>I.</w:t>
      </w:r>
      <w:r w:rsidRPr="00AB3E43">
        <w:rPr>
          <w:lang w:val="en-US"/>
        </w:rPr>
        <w:tab/>
        <w:t>List of informal documents considered during the session</w:t>
      </w:r>
      <w:r w:rsidRPr="00AB3E43">
        <w:rPr>
          <w:lang w:val="en-US"/>
        </w:rPr>
        <w:tab/>
      </w:r>
      <w:r w:rsidRPr="00AB3E43">
        <w:rPr>
          <w:lang w:val="en-US"/>
        </w:rPr>
        <w:tab/>
      </w:r>
      <w:r w:rsidR="00B42057" w:rsidRPr="00AB3E43">
        <w:rPr>
          <w:lang w:val="en-US"/>
        </w:rPr>
        <w:t>17</w:t>
      </w:r>
    </w:p>
    <w:p w14:paraId="02818318" w14:textId="77777777" w:rsidR="00D801F5" w:rsidRPr="00794A20" w:rsidRDefault="00D801F5" w:rsidP="00D801F5">
      <w:pPr>
        <w:tabs>
          <w:tab w:val="right" w:pos="850"/>
          <w:tab w:val="left" w:pos="1134"/>
          <w:tab w:val="left" w:pos="1559"/>
          <w:tab w:val="left" w:pos="1984"/>
          <w:tab w:val="left" w:leader="dot" w:pos="8931"/>
          <w:tab w:val="right" w:pos="9638"/>
        </w:tabs>
        <w:spacing w:after="120"/>
        <w:ind w:left="1134" w:hanging="1134"/>
      </w:pPr>
      <w:r w:rsidRPr="00AB3E43">
        <w:rPr>
          <w:lang w:val="en-US"/>
        </w:rPr>
        <w:tab/>
      </w:r>
      <w:r w:rsidRPr="00794A20">
        <w:t>II.</w:t>
      </w:r>
      <w:r w:rsidRPr="00794A20">
        <w:tab/>
        <w:t xml:space="preserve">Предложение по поправкам к Правилам № [151] ООН (системы индикации мертвой </w:t>
      </w:r>
      <w:r w:rsidRPr="00794A20">
        <w:br/>
        <w:t>зоны для большегрузных транспортных средств)</w:t>
      </w:r>
      <w:r w:rsidRPr="00794A20">
        <w:tab/>
      </w:r>
      <w:r w:rsidRPr="00794A20">
        <w:tab/>
      </w:r>
      <w:r w:rsidR="00B42057">
        <w:t>19</w:t>
      </w:r>
    </w:p>
    <w:p w14:paraId="3D8ED974" w14:textId="77777777" w:rsidR="00D801F5" w:rsidRPr="00794A20" w:rsidRDefault="00D801F5" w:rsidP="00D801F5">
      <w:pPr>
        <w:tabs>
          <w:tab w:val="right" w:pos="850"/>
          <w:tab w:val="left" w:pos="1134"/>
          <w:tab w:val="left" w:pos="1559"/>
          <w:tab w:val="left" w:pos="1984"/>
          <w:tab w:val="left" w:leader="dot" w:pos="8931"/>
          <w:tab w:val="right" w:pos="9638"/>
        </w:tabs>
        <w:spacing w:after="120"/>
        <w:ind w:left="1134" w:hanging="1134"/>
      </w:pPr>
      <w:r w:rsidRPr="00794A20">
        <w:tab/>
        <w:t>III.</w:t>
      </w:r>
      <w:r w:rsidRPr="00794A20">
        <w:tab/>
        <w:t>Неофициальные рабочие группы GRSG</w:t>
      </w:r>
      <w:r w:rsidRPr="00794A20">
        <w:tab/>
      </w:r>
      <w:r w:rsidRPr="00794A20">
        <w:tab/>
      </w:r>
      <w:r w:rsidR="00B42057">
        <w:t>24</w:t>
      </w:r>
    </w:p>
    <w:p w14:paraId="2C3917A7" w14:textId="77777777" w:rsidR="00C405CB" w:rsidRPr="00794A20" w:rsidRDefault="00C405CB">
      <w:pPr>
        <w:suppressAutoHyphens w:val="0"/>
        <w:spacing w:line="240" w:lineRule="auto"/>
        <w:rPr>
          <w:rFonts w:eastAsia="Times New Roman" w:cs="Times New Roman"/>
          <w:szCs w:val="20"/>
        </w:rPr>
      </w:pPr>
      <w:r w:rsidRPr="00794A20">
        <w:br w:type="page"/>
      </w:r>
    </w:p>
    <w:p w14:paraId="254D2A5A" w14:textId="77777777" w:rsidR="00C405CB" w:rsidRPr="00794A20" w:rsidRDefault="00C405CB" w:rsidP="00D801F5">
      <w:pPr>
        <w:pStyle w:val="HChG"/>
      </w:pPr>
      <w:bookmarkStart w:id="0" w:name="_Hlk31208752"/>
      <w:r w:rsidRPr="00794A20">
        <w:tab/>
        <w:t>I.</w:t>
      </w:r>
      <w:r w:rsidRPr="00794A20">
        <w:tab/>
        <w:t>Участники</w:t>
      </w:r>
    </w:p>
    <w:bookmarkEnd w:id="0"/>
    <w:p w14:paraId="1C5E7984" w14:textId="77777777" w:rsidR="00C405CB" w:rsidRPr="00794A20" w:rsidRDefault="00C405CB" w:rsidP="00C405CB">
      <w:pPr>
        <w:pStyle w:val="SingleTxtG"/>
      </w:pPr>
      <w:r w:rsidRPr="00794A20">
        <w:t>1.</w:t>
      </w:r>
      <w:r w:rsidRPr="00794A20">
        <w:tab/>
        <w:t>Рабочая группа по общим предписаниям, касающимся безопасности (GRSG), провела 117-ю сессию 8–11 октября 2019 года в Женеве. Обязанности Председателя сессии исполнял г-н А. Эрарио (Италия). В соответствии с правилом 1) правил процедуры Всемирного форума для согласования правил в области транспортных средств (WP.29) (ECE/TRANS/WP.29/690/Rev.1) в работе сессии участвовали эксперты от следующих стран: Бельгии, Венгрии, Германии, Индии, Испании, Италии, Канады, Китая, Кувейта, Латвии, Нидерландов, Норвегии, Польши, Республики Корея, Российской Федерации, Румынии, Саудовской Аравии, Сербии, Соединенного Королевства Великобритании и Северной Ирландии (Соединенного Королевства), Финляндии, Франции, Чешской Республики, Швейцарии, Швеции, Южно-Африканской Республики и Японии. В ней участвовали также эксперт от Европейской комиссии (ЕК) и эксперты от следующих неправительственных организаций: Европейской ассоциации поставщиков автомобильных деталей (КСАОД), Международной ассоциации заводов –изготовителей мотоциклов (МАЗМ), Ассоциации по использованию природного газа на транспортных средствах («НГВ–глобал»), Международной организации по стандартизации (ИСО), Международной организации предприятий автомобильной промышленности (МОПАП), Европейской ассоциации сжиженного газа («СГ–Европа»), а также Ассоциации изготовителей рекреационных автомобилей (АИРА) и Всемирной ассоциации изготовителей велосипедов (ВАИВ). По особому приглашению Председателя в работе сессии принял участие эксперт от Европейского комитета по стандартизации (ЕКС).</w:t>
      </w:r>
    </w:p>
    <w:p w14:paraId="6F6886FB" w14:textId="77777777" w:rsidR="00C405CB" w:rsidRPr="00794A20" w:rsidRDefault="00C405CB" w:rsidP="00D801F5">
      <w:pPr>
        <w:pStyle w:val="HChG"/>
      </w:pPr>
      <w:r w:rsidRPr="00794A20">
        <w:tab/>
        <w:t>II.</w:t>
      </w:r>
      <w:r w:rsidRPr="00794A20">
        <w:tab/>
      </w:r>
      <w:bookmarkStart w:id="1" w:name="_Hlk31208773"/>
      <w:r w:rsidRPr="00794A20">
        <w:t>Утверждение повестки дня (пункт 1 повестки дня)</w:t>
      </w:r>
      <w:bookmarkEnd w:id="1"/>
    </w:p>
    <w:p w14:paraId="180F36B5" w14:textId="77777777" w:rsidR="00C405CB" w:rsidRPr="00794A20" w:rsidRDefault="00C405CB" w:rsidP="00D801F5">
      <w:pPr>
        <w:pStyle w:val="SingleTxtG"/>
        <w:ind w:left="2835" w:hanging="1701"/>
        <w:jc w:val="left"/>
      </w:pPr>
      <w:r w:rsidRPr="00794A20">
        <w:rPr>
          <w:i/>
        </w:rPr>
        <w:t>Документация</w:t>
      </w:r>
      <w:r w:rsidRPr="00B42057">
        <w:rPr>
          <w:i/>
        </w:rPr>
        <w:t>:</w:t>
      </w:r>
      <w:r w:rsidRPr="00794A20">
        <w:tab/>
        <w:t>ECE/TRANS/WP.29/GRSG/2019/15 и Add.1</w:t>
      </w:r>
      <w:r w:rsidRPr="00794A20">
        <w:br/>
        <w:t>неофициальные документы GRSG-117-01 и GRSG-117-20</w:t>
      </w:r>
    </w:p>
    <w:p w14:paraId="1AB28A68" w14:textId="77777777" w:rsidR="00C405CB" w:rsidRPr="00794A20" w:rsidRDefault="00C405CB" w:rsidP="00C405CB">
      <w:pPr>
        <w:pStyle w:val="SingleTxtG"/>
      </w:pPr>
      <w:r w:rsidRPr="00794A20">
        <w:t>2.</w:t>
      </w:r>
      <w:r w:rsidRPr="00794A20">
        <w:tab/>
        <w:t>GRSG рассмотрела и утвердила предложенную повестку дня 117-й сессии (ECE/TRANS/WP.29/GRSG/2019/15 и Add.1), сводный и обновленный вариант которой содержится в документе GRSG-117-20.</w:t>
      </w:r>
    </w:p>
    <w:p w14:paraId="4E748AA7" w14:textId="77777777" w:rsidR="00C405CB" w:rsidRPr="00794A20" w:rsidRDefault="00C405CB" w:rsidP="00C405CB">
      <w:pPr>
        <w:pStyle w:val="SingleTxtG"/>
      </w:pPr>
      <w:r w:rsidRPr="00794A20">
        <w:t>3.</w:t>
      </w:r>
      <w:r w:rsidRPr="00794A20">
        <w:tab/>
        <w:t>GRSG утвердила также порядок рассмотрения пунктов повестки дня (GRSG-117-01), предложенный Председателем.</w:t>
      </w:r>
    </w:p>
    <w:p w14:paraId="67F7FE75" w14:textId="77777777" w:rsidR="00C405CB" w:rsidRPr="00794A20" w:rsidRDefault="00C405CB" w:rsidP="00C405CB">
      <w:pPr>
        <w:pStyle w:val="SingleTxtG"/>
      </w:pPr>
      <w:r w:rsidRPr="00794A20">
        <w:t>4.</w:t>
      </w:r>
      <w:r w:rsidRPr="00794A20">
        <w:tab/>
        <w:t>Неофициальные документы, распространенные в ходе сессии, перечислены в приложении I к настоящему докладу. Перечень неофициальных рабочих групп GRSG содержится в приложении III.</w:t>
      </w:r>
    </w:p>
    <w:p w14:paraId="2FE9CDE2" w14:textId="77777777" w:rsidR="00C405CB" w:rsidRPr="00794A20" w:rsidRDefault="00C405CB" w:rsidP="00BD44D9">
      <w:pPr>
        <w:pStyle w:val="HChG"/>
      </w:pPr>
      <w:r w:rsidRPr="00794A20">
        <w:tab/>
        <w:t>III.</w:t>
      </w:r>
      <w:r w:rsidRPr="00794A20">
        <w:tab/>
        <w:t>Поправки к правилам, касающимся городских и междугородных автобусов (пункт 2 повестки дня)</w:t>
      </w:r>
    </w:p>
    <w:p w14:paraId="378C28D9" w14:textId="77777777" w:rsidR="00C405CB" w:rsidRPr="00794A20" w:rsidRDefault="00C405CB" w:rsidP="00BD44D9">
      <w:pPr>
        <w:pStyle w:val="H1G"/>
      </w:pPr>
      <w:r w:rsidRPr="00794A20">
        <w:tab/>
        <w:t>A.</w:t>
      </w:r>
      <w:r w:rsidRPr="00794A20">
        <w:tab/>
        <w:t>Правила № 107 ООН (транспортные средства категорий М</w:t>
      </w:r>
      <w:r w:rsidRPr="00794A20">
        <w:rPr>
          <w:vertAlign w:val="subscript"/>
        </w:rPr>
        <w:t>2</w:t>
      </w:r>
      <w:r w:rsidRPr="00794A20">
        <w:t xml:space="preserve"> и М</w:t>
      </w:r>
      <w:r w:rsidRPr="00794A20">
        <w:rPr>
          <w:vertAlign w:val="subscript"/>
        </w:rPr>
        <w:t>3</w:t>
      </w:r>
      <w:r w:rsidRPr="00794A20">
        <w:t>)</w:t>
      </w:r>
    </w:p>
    <w:p w14:paraId="1707ED31" w14:textId="77777777" w:rsidR="00C405CB" w:rsidRPr="00794A20" w:rsidRDefault="00C405CB" w:rsidP="00BD44D9">
      <w:pPr>
        <w:pStyle w:val="SingleTxtG"/>
        <w:ind w:left="2835" w:hanging="1701"/>
        <w:jc w:val="left"/>
      </w:pPr>
      <w:r w:rsidRPr="00794A20">
        <w:rPr>
          <w:i/>
        </w:rPr>
        <w:t>Документация</w:t>
      </w:r>
      <w:r w:rsidRPr="00B42057">
        <w:rPr>
          <w:i/>
        </w:rPr>
        <w:t>:</w:t>
      </w:r>
      <w:r w:rsidRPr="00794A20">
        <w:tab/>
        <w:t>ECE/TRANS/WP.29/GRSG/2019/30</w:t>
      </w:r>
      <w:r w:rsidRPr="00794A20">
        <w:br/>
      </w:r>
      <w:bookmarkStart w:id="2" w:name="_Hlk23264929"/>
      <w:r w:rsidRPr="00794A20">
        <w:rPr>
          <w:b/>
        </w:rPr>
        <w:tab/>
      </w:r>
      <w:r w:rsidRPr="00794A20">
        <w:t>ECE/TRANS/WP.29/2019/99</w:t>
      </w:r>
      <w:r w:rsidRPr="00794A20">
        <w:br/>
      </w:r>
      <w:r w:rsidRPr="00794A20">
        <w:tab/>
        <w:t>ECE/TRANS/WP.29/2019/100</w:t>
      </w:r>
      <w:r w:rsidRPr="00794A20">
        <w:br/>
      </w:r>
      <w:r w:rsidRPr="00794A20">
        <w:tab/>
        <w:t>ECE/TRANS/WP.29/2019/101</w:t>
      </w:r>
      <w:bookmarkEnd w:id="2"/>
      <w:r w:rsidRPr="00794A20">
        <w:br/>
      </w:r>
      <w:r w:rsidRPr="00794A20">
        <w:rPr>
          <w:b/>
        </w:rPr>
        <w:tab/>
      </w:r>
      <w:r w:rsidRPr="00794A20">
        <w:t xml:space="preserve">неофициальные документы GRSG-117-03, GRSG-117-07, </w:t>
      </w:r>
      <w:r w:rsidR="00BD44D9" w:rsidRPr="00794A20">
        <w:br/>
      </w:r>
      <w:r w:rsidRPr="00794A20">
        <w:t>GRSG-117-08 и GRSG-117-10, GRSG-117-54</w:t>
      </w:r>
    </w:p>
    <w:p w14:paraId="26233AE8" w14:textId="77777777" w:rsidR="00C405CB" w:rsidRPr="00794A20" w:rsidRDefault="00C405CB" w:rsidP="00C405CB">
      <w:pPr>
        <w:pStyle w:val="SingleTxtG"/>
      </w:pPr>
      <w:r w:rsidRPr="00794A20">
        <w:t>5.</w:t>
      </w:r>
      <w:r w:rsidRPr="00794A20">
        <w:tab/>
        <w:t>Председатель напомнил о состоявшейся на 116-й сессии GRSG дискуссии по предлагаемым поправкам к содержащимся в приложении 11 к Правилам № 107 ООН предписаниям о минимальной массе передней оси сочлененны</w:t>
      </w:r>
      <w:r w:rsidR="00B42057">
        <w:t>х</w:t>
      </w:r>
      <w:r w:rsidRPr="00794A20">
        <w:t xml:space="preserve"> транспортных средств класса I (ECE/TRANS/WP.29/GRSG/95, </w:t>
      </w:r>
      <w:r w:rsidR="00B42057">
        <w:t xml:space="preserve">пункт </w:t>
      </w:r>
      <w:r w:rsidRPr="00794A20">
        <w:t>5). В качестве официальных рабочих документов ECE/TRANS/WP.29/2019/99, ECE/TRANS/WP.29/2019/100 и ECE/TRANS/</w:t>
      </w:r>
      <w:r w:rsidR="00BD44D9" w:rsidRPr="00794A20">
        <w:br/>
      </w:r>
      <w:r w:rsidRPr="00794A20">
        <w:t>WP.29/2019/101 были распространены предлагаемые поправки для рассмотрения и принятия WP.29 и Административным комитетом AC.1 Соглашения 1958 года на их сессиях в ноябре 2019 года. Эксперт от Соединенного Королевства напомнил о своих оговорках в отношении тормозных характеристик и устойчивости торможения. GRSG решила сохранить эти документы в повестке дня WP.29, с тем чтобы при необходимости всегда можно было внести дальнейшие поправки.</w:t>
      </w:r>
    </w:p>
    <w:p w14:paraId="3097A269" w14:textId="77777777" w:rsidR="00C405CB" w:rsidRPr="00794A20" w:rsidRDefault="00C405CB" w:rsidP="00C405CB">
      <w:pPr>
        <w:pStyle w:val="SingleTxtG"/>
      </w:pPr>
      <w:r w:rsidRPr="00794A20">
        <w:t>6.</w:t>
      </w:r>
      <w:r w:rsidRPr="00794A20">
        <w:tab/>
        <w:t>Секретарь Рабочей группы по пассивной безопасности (GRSP) проинформировал GRSG oб учреждении неофициальной рабочей группы (НРГ) по обеспечению безопасности детей в городских и международных автобусах. Он</w:t>
      </w:r>
      <w:r w:rsidR="00BD44D9" w:rsidRPr="00794A20">
        <w:t> </w:t>
      </w:r>
      <w:r w:rsidRPr="00794A20">
        <w:t>сослался на состоявшуюся на шестьдесят пятой сессии GRSP дискуссию, в ходе которой прозвучал призыв к введению новых правил ООН, охватывающих этот вопрос (см. также документ ECE/TRANS/WP.29/GRSP/2019/22, пункт 3). Далее он напомнил, что область применения правил № 44 и 129 ограничена транспортными средствами категории M</w:t>
      </w:r>
      <w:r w:rsidRPr="00794A20">
        <w:rPr>
          <w:vertAlign w:val="subscript"/>
        </w:rPr>
        <w:t>1</w:t>
      </w:r>
      <w:r w:rsidRPr="00794A20">
        <w:t>. GRSP рассматривает вопрос о расширении области применения для включения в нее также транспортных средств категорий M</w:t>
      </w:r>
      <w:r w:rsidRPr="00794A20">
        <w:rPr>
          <w:vertAlign w:val="subscript"/>
        </w:rPr>
        <w:t>2</w:t>
      </w:r>
      <w:r w:rsidRPr="00794A20">
        <w:t xml:space="preserve"> и M</w:t>
      </w:r>
      <w:r w:rsidRPr="00794A20">
        <w:rPr>
          <w:vertAlign w:val="subscript"/>
        </w:rPr>
        <w:t>3</w:t>
      </w:r>
      <w:r w:rsidRPr="00794A20">
        <w:t>. Кроме того, он сообщил GRSG, что WP.29 уже одобрил мандат и что новая НРГ представит свой круг ведения в качестве официального документа к следующей сессии GRSP. И наконец, он напомнил, что работа по этой теме потребует сочетания экспертных знаний и опыта как GRSG, так и GRSP.</w:t>
      </w:r>
    </w:p>
    <w:p w14:paraId="443E5E9A" w14:textId="77777777" w:rsidR="00C405CB" w:rsidRPr="00794A20" w:rsidRDefault="00C405CB" w:rsidP="00C405CB">
      <w:pPr>
        <w:pStyle w:val="SingleTxtG"/>
      </w:pPr>
      <w:r w:rsidRPr="00794A20">
        <w:t>7.</w:t>
      </w:r>
      <w:r w:rsidRPr="00794A20">
        <w:tab/>
        <w:t>Эксперт от Германии напомнил, что для перевозки детей в городских и международных автобусах законодательство Европейского союза потребует использования детских удерживающих систем. Вместе с тем с учетом нынешних конструкций и способов установки сидений и ремней безопасности были затронуты некоторые аспекты транспортных средств категорий M</w:t>
      </w:r>
      <w:r w:rsidRPr="00794A20">
        <w:rPr>
          <w:vertAlign w:val="subscript"/>
        </w:rPr>
        <w:t>2</w:t>
      </w:r>
      <w:r w:rsidRPr="00794A20">
        <w:t xml:space="preserve"> и M</w:t>
      </w:r>
      <w:r w:rsidRPr="00794A20">
        <w:rPr>
          <w:vertAlign w:val="subscript"/>
        </w:rPr>
        <w:t>3</w:t>
      </w:r>
      <w:r w:rsidRPr="00794A20">
        <w:t>, требующие более подробного рассмотрения. GRSG признала важное значение обеспечения безопасности детей в городских и международных автобусах и решила сохранить этот вопрос в повестке дня своей следующей сессии.</w:t>
      </w:r>
    </w:p>
    <w:p w14:paraId="27C00639" w14:textId="77777777" w:rsidR="00C405CB" w:rsidRPr="00794A20" w:rsidRDefault="00C405CB" w:rsidP="00C405CB">
      <w:pPr>
        <w:pStyle w:val="SingleTxtG"/>
      </w:pPr>
      <w:r w:rsidRPr="00794A20">
        <w:t>8.</w:t>
      </w:r>
      <w:r w:rsidRPr="00794A20">
        <w:tab/>
        <w:t>Эксперт от МОПАП представил документ ECE/TRANS/WP.29/GRSG/2019/30, касающийся конкретных проблем, связанных с расположением аварийных люков на автобусах М</w:t>
      </w:r>
      <w:r w:rsidRPr="00794A20">
        <w:rPr>
          <w:vertAlign w:val="subscript"/>
        </w:rPr>
        <w:t>2</w:t>
      </w:r>
      <w:r w:rsidRPr="00794A20">
        <w:t xml:space="preserve"> классов А и В, в контексте перехода от поправок серий 05 и 06 к</w:t>
      </w:r>
      <w:r w:rsidR="00BD44D9" w:rsidRPr="00794A20">
        <w:t> </w:t>
      </w:r>
      <w:r w:rsidRPr="00794A20">
        <w:t xml:space="preserve">Правилам № 107 ООН. После уточнения расположения аварийных люков на данных транспортных средствах и корректировки используемых формулировок </w:t>
      </w:r>
      <w:r w:rsidR="00BD44D9" w:rsidRPr="00794A20">
        <w:br/>
      </w:r>
      <w:r w:rsidRPr="00794A20">
        <w:t>(GRSG-117-54) GRSG приняла документ ECE/TRANS/WP.29/GRSG/2019/30 с поправками, содержащимися в документе GRSG-117-54. Секретариату было поручено представить его WP.29 и AC.1 в качестве проекта дополнения 7 к поправкам серии 06, дополнения 2 к поправкам серии 07 и дополнения 2 к поправкам серии 08 к</w:t>
      </w:r>
      <w:r w:rsidR="00BD44D9" w:rsidRPr="00794A20">
        <w:t> </w:t>
      </w:r>
      <w:r w:rsidRPr="00794A20">
        <w:t>Правилам</w:t>
      </w:r>
      <w:r w:rsidR="00BD44D9" w:rsidRPr="00794A20">
        <w:t> </w:t>
      </w:r>
      <w:r w:rsidRPr="00794A20">
        <w:t>№ 107 ООН для рассмотрения на их сессиях в марте 2020 года.</w:t>
      </w:r>
    </w:p>
    <w:p w14:paraId="0CBB8F1A" w14:textId="77777777" w:rsidR="00C405CB" w:rsidRPr="00794A20" w:rsidRDefault="00C405CB" w:rsidP="00C405CB">
      <w:pPr>
        <w:pStyle w:val="SingleTxtG"/>
      </w:pPr>
      <w:r w:rsidRPr="00794A20">
        <w:t>9.</w:t>
      </w:r>
      <w:r w:rsidRPr="00794A20">
        <w:tab/>
        <w:t>Эксперт от Испании представил документ GRSG-117-03 по предложению о внесении поправки в Правила № 107 ООН с целью недопущения движения транспортных средств категорий M</w:t>
      </w:r>
      <w:r w:rsidRPr="00794A20">
        <w:rPr>
          <w:vertAlign w:val="subscript"/>
        </w:rPr>
        <w:t>2</w:t>
      </w:r>
      <w:r w:rsidRPr="00794A20">
        <w:t xml:space="preserve"> и M</w:t>
      </w:r>
      <w:r w:rsidRPr="00794A20">
        <w:rPr>
          <w:vertAlign w:val="subscript"/>
        </w:rPr>
        <w:t>3</w:t>
      </w:r>
      <w:r w:rsidRPr="00794A20">
        <w:t xml:space="preserve"> во время использования их подъемных устройств или пандусов. GRSG решила возобновить дискуссию на своей следующей сессии на основе официального документа.</w:t>
      </w:r>
    </w:p>
    <w:p w14:paraId="126D9C7C" w14:textId="77777777" w:rsidR="00C405CB" w:rsidRPr="00794A20" w:rsidRDefault="00C405CB" w:rsidP="00C405CB">
      <w:pPr>
        <w:pStyle w:val="SingleTxtG"/>
      </w:pPr>
      <w:r w:rsidRPr="00794A20">
        <w:t>10.</w:t>
      </w:r>
      <w:r w:rsidRPr="00794A20">
        <w:tab/>
        <w:t>Эксперт от Франции представил документ GRSG-117-07, касающийся национального законодательства в области автономных городских маршрутных такси, способных перевозить от девяти до шестнадцати пассажиров как сидя, так и стоя. Он</w:t>
      </w:r>
      <w:r w:rsidR="00BD44D9" w:rsidRPr="00794A20">
        <w:t> </w:t>
      </w:r>
      <w:r w:rsidRPr="00794A20">
        <w:t>отметил, что это национальное законодательство основано на принципах Правил</w:t>
      </w:r>
      <w:r w:rsidR="00BD44D9" w:rsidRPr="00794A20">
        <w:t> </w:t>
      </w:r>
      <w:r w:rsidRPr="00794A20">
        <w:t>№ 107 ООН, касающихся транспортных средств категорий M</w:t>
      </w:r>
      <w:r w:rsidRPr="00794A20">
        <w:rPr>
          <w:vertAlign w:val="subscript"/>
        </w:rPr>
        <w:t>2</w:t>
      </w:r>
      <w:r w:rsidRPr="00794A20">
        <w:t xml:space="preserve"> и M</w:t>
      </w:r>
      <w:r w:rsidRPr="00794A20">
        <w:rPr>
          <w:vertAlign w:val="subscript"/>
        </w:rPr>
        <w:t>3</w:t>
      </w:r>
      <w:r w:rsidRPr="00794A20">
        <w:t xml:space="preserve"> класса А, с учетом некоторых отступлений, в частности, в контексте минимального числа сидений или ширины служебной двери. Далее он отметил необходимость внесения поправок, касающихся тормозных систем, рулевого управления и оценок устойчивости, на случай автономного функционирования. Он сообщил GRSG, что процедуры проведения испытаний основаны на правилах № 151 и [152] ООН, а также на протоколах Европейской программы оценки новых автомобилей (ЕвроПОНА). К</w:t>
      </w:r>
      <w:r w:rsidR="00BD44D9" w:rsidRPr="00794A20">
        <w:t> </w:t>
      </w:r>
      <w:r w:rsidRPr="00794A20">
        <w:t>национальным требованиям в области официального утверждения были добавлены такие дополнительные элементы, как процесс проверки, кибербезопасность и подключенность. GRSG проявила большой интерес к этим последним изменениям и обсудила вопрос о таких разнообразных смежных аспектах, как необходимость использования новой категории транспортных средств, мониторинг операций через центр управления или потребность в системах хранения данных для автоматизированного вождения (СХДАВ). GRSG признала большое значение новой технологии эксплуатации автономных маршрутных такси и решила сохранить этот пункт в повестке дня своей следующей сессии.</w:t>
      </w:r>
    </w:p>
    <w:p w14:paraId="1218F1D4" w14:textId="77777777" w:rsidR="00C405CB" w:rsidRPr="00794A20" w:rsidRDefault="00C405CB" w:rsidP="00BD44D9">
      <w:pPr>
        <w:pStyle w:val="H1G"/>
      </w:pPr>
      <w:r w:rsidRPr="00794A20">
        <w:tab/>
        <w:t>B.</w:t>
      </w:r>
      <w:r w:rsidRPr="00794A20">
        <w:tab/>
        <w:t>Правила № 118 ООН (характеристики горения материалов)</w:t>
      </w:r>
    </w:p>
    <w:p w14:paraId="62020F01" w14:textId="77777777" w:rsidR="00C405CB" w:rsidRPr="00794A20" w:rsidRDefault="00C405CB" w:rsidP="00C405CB">
      <w:pPr>
        <w:pStyle w:val="SingleTxtG"/>
      </w:pPr>
      <w:r w:rsidRPr="00794A20">
        <w:rPr>
          <w:i/>
        </w:rPr>
        <w:t>Документация</w:t>
      </w:r>
      <w:r w:rsidRPr="00B42057">
        <w:rPr>
          <w:i/>
        </w:rPr>
        <w:t>:</w:t>
      </w:r>
      <w:r w:rsidRPr="00794A20">
        <w:tab/>
        <w:t xml:space="preserve">неофициальный документ GRSG-117-08 </w:t>
      </w:r>
    </w:p>
    <w:p w14:paraId="04069406" w14:textId="77777777" w:rsidR="00C405CB" w:rsidRPr="00794A20" w:rsidRDefault="00C405CB" w:rsidP="00C405CB">
      <w:pPr>
        <w:pStyle w:val="SingleTxtG"/>
      </w:pPr>
      <w:r w:rsidRPr="00794A20">
        <w:t>11.</w:t>
      </w:r>
      <w:r w:rsidRPr="00794A20">
        <w:tab/>
        <w:t>Эксперт от Франции, являющийся Председателем неофициальной рабочей группы (НРГ) по вопросу о поведении общей конструкции транспортных средств М</w:t>
      </w:r>
      <w:r w:rsidRPr="00794A20">
        <w:rPr>
          <w:vertAlign w:val="subscript"/>
        </w:rPr>
        <w:t>2</w:t>
      </w:r>
      <w:r w:rsidRPr="00794A20">
        <w:t xml:space="preserve"> и М</w:t>
      </w:r>
      <w:r w:rsidRPr="00794A20">
        <w:rPr>
          <w:vertAlign w:val="subscript"/>
        </w:rPr>
        <w:t>3</w:t>
      </w:r>
      <w:r w:rsidRPr="00794A20">
        <w:t xml:space="preserve"> в случае пожара (ПМСП), представил документ GRSG-116-08 об итогах недавнего совещания, состоявшегося в Бергиш-Гладбахе (Германия) 25 и 26 июня 2019 года. Он сообщил, что НРГ приступила к последующей деятельности в контексте проводимого в настоящее время Германией исследования по вопросу о токсичности и непрозрачности дыма с целью определения упрощенного метода испытания для установления токсичности материалов. Далее он сообщил GRSG, что на настоящий момент никаких предложений по поправкам к правилам № 107 и 118 ООН не представлено. GRSG с нетерпением ожидает рассмотрения предложений на ее следующей сессии.</w:t>
      </w:r>
    </w:p>
    <w:p w14:paraId="0B696AEC" w14:textId="77777777" w:rsidR="00C405CB" w:rsidRPr="00794A20" w:rsidRDefault="00C405CB" w:rsidP="00BD44D9">
      <w:pPr>
        <w:pStyle w:val="HChG"/>
      </w:pPr>
      <w:r w:rsidRPr="00794A20">
        <w:tab/>
        <w:t>IV.</w:t>
      </w:r>
      <w:r w:rsidRPr="00794A20">
        <w:tab/>
        <w:t>Правила № 26 ООН (наружные выступы пассажирских автомобилей) (пункт 3 повестки дня)</w:t>
      </w:r>
    </w:p>
    <w:p w14:paraId="663790CF" w14:textId="77777777" w:rsidR="00C405CB" w:rsidRPr="00794A20" w:rsidRDefault="00C405CB" w:rsidP="00BD44D9">
      <w:pPr>
        <w:pStyle w:val="SingleTxtG"/>
        <w:ind w:left="2835" w:hanging="1701"/>
        <w:jc w:val="left"/>
      </w:pPr>
      <w:r w:rsidRPr="00794A20">
        <w:rPr>
          <w:i/>
          <w:iCs/>
        </w:rPr>
        <w:t>Документация:</w:t>
      </w:r>
      <w:r w:rsidRPr="00794A20">
        <w:rPr>
          <w:b/>
          <w:bCs/>
        </w:rPr>
        <w:tab/>
      </w:r>
      <w:r w:rsidRPr="00794A20">
        <w:t xml:space="preserve">ECE/TRANS/WP.29/GRSG/2019/2 </w:t>
      </w:r>
      <w:r w:rsidRPr="00794A20">
        <w:br/>
        <w:t>ECE/TRANS/WP.29/GRSG/2019/34</w:t>
      </w:r>
      <w:r w:rsidRPr="00794A20">
        <w:br/>
        <w:t xml:space="preserve">неофициальные документы GRSG-117-26, GRSG-117-45 </w:t>
      </w:r>
      <w:r w:rsidR="00BD44D9" w:rsidRPr="00794A20">
        <w:br/>
      </w:r>
      <w:r w:rsidRPr="00794A20">
        <w:t xml:space="preserve">и GRSG-117-44-Rev.1 </w:t>
      </w:r>
    </w:p>
    <w:p w14:paraId="7CBB546D" w14:textId="77777777" w:rsidR="00C405CB" w:rsidRPr="00794A20" w:rsidRDefault="00C405CB" w:rsidP="00C405CB">
      <w:pPr>
        <w:pStyle w:val="SingleTxtG"/>
      </w:pPr>
      <w:r w:rsidRPr="00794A20">
        <w:t>12.</w:t>
      </w:r>
      <w:r w:rsidRPr="00794A20">
        <w:tab/>
        <w:t>Эксперт от МОПАП представил документ ECE/TRANS/WP.29/GRSG/2019/2, касающийся выступов краев капота. После всесторонней технической дискуссии и корректировки используемых формулировок GRSG приняла документ ECE/TRANS/</w:t>
      </w:r>
      <w:r w:rsidR="00BD44D9" w:rsidRPr="00794A20">
        <w:br/>
      </w:r>
      <w:r w:rsidRPr="00794A20">
        <w:t>WP.29/GRSG/2019/2 с поправками, содержащимися в документе GRSG-117-45. GRSG поручила секретариату представить его WP.29 и AC.1 в качестве проекта дополнения</w:t>
      </w:r>
      <w:r w:rsidR="00BD44D9" w:rsidRPr="00794A20">
        <w:t> </w:t>
      </w:r>
      <w:r w:rsidRPr="00794A20">
        <w:t xml:space="preserve">4 к поправкам серии 03 к Правилам № 26 ООН для рассмотрения на их сессиях в марте 2020 года. </w:t>
      </w:r>
    </w:p>
    <w:p w14:paraId="39A2C3C6" w14:textId="77777777" w:rsidR="00C405CB" w:rsidRPr="00794A20" w:rsidRDefault="00C405CB" w:rsidP="00C405CB">
      <w:pPr>
        <w:pStyle w:val="SingleTxtG"/>
      </w:pPr>
      <w:r w:rsidRPr="00794A20">
        <w:t>13.</w:t>
      </w:r>
      <w:r w:rsidRPr="00794A20">
        <w:tab/>
        <w:t>Эксперт от Франции внес на рассмотрение документ ECE/TRANS/WP.29/</w:t>
      </w:r>
      <w:r w:rsidR="00BD44D9" w:rsidRPr="00794A20">
        <w:br/>
      </w:r>
      <w:r w:rsidRPr="00794A20">
        <w:t>GRSG/2019/34, в котором разъясняются требования, касающиеся стеклоочистителей ветрового стекла с помощью простого общего чертежа соответствующих зон. После всесторонней технической дискуссии и корректировки используемых формулировок и переходных положений GRSG приняла документ ECE/TRANS/WP.29/GRSG/2019/34 с поправками, содержащимися в документе GRSG-117-44-Rev.1. Секретариату было поручено представить его WP.29 и AC.1 в качестве проекта поправок серии 04 к</w:t>
      </w:r>
      <w:r w:rsidR="00BD44D9" w:rsidRPr="00794A20">
        <w:t> </w:t>
      </w:r>
      <w:r w:rsidRPr="00794A20">
        <w:t>Правилам № 26 ООН для рассмотрения на их сессиях в марте 2020 года.</w:t>
      </w:r>
    </w:p>
    <w:p w14:paraId="343D453E" w14:textId="77777777" w:rsidR="00C405CB" w:rsidRPr="00794A20" w:rsidRDefault="00C405CB" w:rsidP="00BD44D9">
      <w:pPr>
        <w:pStyle w:val="HChG"/>
      </w:pPr>
      <w:r w:rsidRPr="00794A20">
        <w:tab/>
      </w:r>
      <w:bookmarkStart w:id="3" w:name="_Hlk31208990"/>
      <w:r w:rsidRPr="00794A20">
        <w:t>V.</w:t>
      </w:r>
      <w:r w:rsidRPr="00794A20">
        <w:tab/>
        <w:t>Правила</w:t>
      </w:r>
      <w:r w:rsidR="00B42057">
        <w:t xml:space="preserve"> </w:t>
      </w:r>
      <w:r w:rsidRPr="00794A20">
        <w:t>№ 34 ООН (предотвращение опасности возникновения пожара) (пункт 4 повестки дня)</w:t>
      </w:r>
      <w:bookmarkEnd w:id="3"/>
    </w:p>
    <w:p w14:paraId="2D962BD9" w14:textId="77777777" w:rsidR="00C405CB" w:rsidRPr="00794A20" w:rsidRDefault="00C405CB" w:rsidP="00C405CB">
      <w:pPr>
        <w:pStyle w:val="SingleTxtG"/>
      </w:pPr>
      <w:r w:rsidRPr="00794A20">
        <w:t>14.</w:t>
      </w:r>
      <w:r w:rsidRPr="00794A20">
        <w:tab/>
        <w:t>Эксперт от ЕК сообщил GRSG о том, что проблема удара сзади, особенно в случае электромобилей и гибридных электромобилей, тесно связана с опасностью возникновения пожара и что этим вопросом займется Рабочая группа по пассивной безопасности (GRSP). Председатель добавил, что в рамках GRSP учреждена конкретная целевая группа. Эксперт от МОПАП и исполняющий обязанности секретаря этой целевой группы пояснили, что задача группы состоит в разработке новых правил ООН в рамках GRSP и что на более позднем этапе будут согласованы перекрестные ссылки. Эксперт от Германии изложил различные соображения относительно исключения положений о краш-тестах из Правил № 34 ООН. Он</w:t>
      </w:r>
      <w:r w:rsidR="00BD44D9" w:rsidRPr="00794A20">
        <w:t> </w:t>
      </w:r>
      <w:r w:rsidRPr="00794A20">
        <w:t>вызвался подготовить к одной из будущих сессий в контексте последующей деятельности новый документ о гибридных электромобилях с топливными баками.</w:t>
      </w:r>
    </w:p>
    <w:p w14:paraId="751CF2E1" w14:textId="77777777" w:rsidR="00C405CB" w:rsidRPr="00794A20" w:rsidRDefault="00C405CB" w:rsidP="00BD44D9">
      <w:pPr>
        <w:pStyle w:val="HChG"/>
      </w:pPr>
      <w:r w:rsidRPr="00794A20">
        <w:tab/>
        <w:t>VI.</w:t>
      </w:r>
      <w:r w:rsidRPr="00794A20">
        <w:tab/>
        <w:t xml:space="preserve">Правила № 35 ООН (педали управления) </w:t>
      </w:r>
      <w:r w:rsidR="00B42057">
        <w:br/>
      </w:r>
      <w:r w:rsidRPr="00794A20">
        <w:t>(пункт 5 повестки дня)</w:t>
      </w:r>
    </w:p>
    <w:p w14:paraId="729E93C7" w14:textId="77777777" w:rsidR="00C405CB" w:rsidRPr="00794A20" w:rsidRDefault="00C405CB" w:rsidP="00C405CB">
      <w:pPr>
        <w:pStyle w:val="SingleTxtG"/>
      </w:pPr>
      <w:r w:rsidRPr="00794A20">
        <w:rPr>
          <w:i/>
        </w:rPr>
        <w:t>Документация</w:t>
      </w:r>
      <w:r w:rsidRPr="00B42057">
        <w:rPr>
          <w:i/>
        </w:rPr>
        <w:t>:</w:t>
      </w:r>
      <w:r w:rsidRPr="00794A20">
        <w:tab/>
        <w:t>неофициальный документ GRSG-117-35</w:t>
      </w:r>
    </w:p>
    <w:p w14:paraId="489824D1" w14:textId="77777777" w:rsidR="00C405CB" w:rsidRPr="00794A20" w:rsidRDefault="00C405CB" w:rsidP="00C405CB">
      <w:pPr>
        <w:pStyle w:val="SingleTxtG"/>
      </w:pPr>
      <w:r w:rsidRPr="00794A20">
        <w:t>15.</w:t>
      </w:r>
      <w:r w:rsidRPr="00794A20">
        <w:tab/>
        <w:t>Эксперт от МОПАП представил документ GRSG-117-35 с просьбой об исключении документа ECE/TRANS/WP.29/2019/93 из пункта 4.7.1 предварительной повестки дня 179-й сессии WP</w:t>
      </w:r>
      <w:r w:rsidR="00B42057">
        <w:t>.</w:t>
      </w:r>
      <w:r w:rsidRPr="00794A20">
        <w:t>29 (12</w:t>
      </w:r>
      <w:r w:rsidR="00B42057">
        <w:t>–</w:t>
      </w:r>
      <w:r w:rsidRPr="00794A20">
        <w:t>14 ноября 2019 года) и возобновлении рассмотрения этого вопроса на одной из последующих сессий GRSG.</w:t>
      </w:r>
    </w:p>
    <w:p w14:paraId="0FC93295" w14:textId="77777777" w:rsidR="00C405CB" w:rsidRPr="00794A20" w:rsidRDefault="00C405CB" w:rsidP="00C405CB">
      <w:pPr>
        <w:pStyle w:val="SingleTxtG"/>
        <w:rPr>
          <w:iCs/>
        </w:rPr>
      </w:pPr>
      <w:r w:rsidRPr="00794A20">
        <w:rPr>
          <w:i/>
        </w:rPr>
        <w:tab/>
      </w:r>
      <w:r w:rsidRPr="00794A20">
        <w:rPr>
          <w:iCs/>
        </w:rPr>
        <w:t>16.</w:t>
      </w:r>
      <w:r w:rsidRPr="00794A20">
        <w:rPr>
          <w:iCs/>
        </w:rPr>
        <w:tab/>
        <w:t xml:space="preserve">GRSG решила вернуться к этому документу на своей следующей сессии и просить об исключении документа </w:t>
      </w:r>
      <w:r w:rsidRPr="00794A20">
        <w:t>ECE/TRANS/WP.29/2019/93 из предварительной повестки дня 179-й сессии WP</w:t>
      </w:r>
      <w:r w:rsidR="00B42057">
        <w:t>.</w:t>
      </w:r>
      <w:r w:rsidRPr="00794A20">
        <w:t>29 (12</w:t>
      </w:r>
      <w:r w:rsidR="00B42057">
        <w:t>–</w:t>
      </w:r>
      <w:r w:rsidRPr="00794A20">
        <w:t>14 ноября 2019 года).</w:t>
      </w:r>
    </w:p>
    <w:p w14:paraId="34A62AA3" w14:textId="77777777" w:rsidR="00C405CB" w:rsidRPr="00794A20" w:rsidRDefault="00C405CB" w:rsidP="00BD44D9">
      <w:pPr>
        <w:pStyle w:val="HChG"/>
      </w:pPr>
      <w:r w:rsidRPr="00794A20">
        <w:tab/>
        <w:t>VII.</w:t>
      </w:r>
      <w:r w:rsidRPr="00794A20">
        <w:tab/>
        <w:t>Поправки к правилам, касающимся безопасных стекловых материалов (пункт 6 повестки дня)</w:t>
      </w:r>
    </w:p>
    <w:p w14:paraId="65BE8501" w14:textId="77777777" w:rsidR="00C405CB" w:rsidRPr="00794A20" w:rsidRDefault="00C405CB" w:rsidP="00BD44D9">
      <w:pPr>
        <w:pStyle w:val="SingleTxtG"/>
        <w:ind w:left="2835" w:hanging="1701"/>
        <w:jc w:val="left"/>
      </w:pPr>
      <w:r w:rsidRPr="00794A20">
        <w:rPr>
          <w:i/>
        </w:rPr>
        <w:t>Документация</w:t>
      </w:r>
      <w:r w:rsidRPr="00B42057">
        <w:rPr>
          <w:i/>
        </w:rPr>
        <w:t>:</w:t>
      </w:r>
      <w:r w:rsidRPr="00794A20">
        <w:tab/>
        <w:t xml:space="preserve">неофициальные документы GRSG-117-37, GRSG-117-38 </w:t>
      </w:r>
      <w:r w:rsidR="00BD44D9" w:rsidRPr="00794A20">
        <w:br/>
      </w:r>
      <w:r w:rsidRPr="00794A20">
        <w:t>и GRSG-117-39</w:t>
      </w:r>
    </w:p>
    <w:p w14:paraId="590176BD" w14:textId="77777777" w:rsidR="00C405CB" w:rsidRPr="00794A20" w:rsidRDefault="00C405CB" w:rsidP="00C405CB">
      <w:pPr>
        <w:pStyle w:val="SingleTxtG"/>
      </w:pPr>
      <w:r w:rsidRPr="00794A20">
        <w:t>17.</w:t>
      </w:r>
      <w:r w:rsidRPr="00794A20">
        <w:tab/>
        <w:t xml:space="preserve">Эксперт от Республики Корея, являющийся Председателем НРГ по стеклам для панорамных люков автомобилей (СПЛА), внес на рассмотрение документ GRSG-117-38, </w:t>
      </w:r>
      <w:r w:rsidR="00B42057">
        <w:t>с</w:t>
      </w:r>
      <w:r w:rsidRPr="00794A20">
        <w:t>oдержащий доклад о ходе работы этой группы с 2015 года, результатом которой стало предложение о принятии новой Общей резолюции № [4]. Секретарь НРГ представил документ GRSG-117-37 o прогрессе, достигнутом в ходе проведения ее девятнадцати совещаний, состоявшихся после 110-й сессии GRSG. Далее он подробно представил документ GRSG-117-38</w:t>
      </w:r>
      <w:r w:rsidR="00B42057">
        <w:t>,</w:t>
      </w:r>
      <w:r w:rsidRPr="00794A20">
        <w:t xml:space="preserve"> </w:t>
      </w:r>
      <w:r w:rsidR="00B42057">
        <w:t>с</w:t>
      </w:r>
      <w:r w:rsidRPr="00794A20">
        <w:t>oдержащий предложение по новой ОР. № [4].</w:t>
      </w:r>
    </w:p>
    <w:p w14:paraId="283528C6" w14:textId="77777777" w:rsidR="00C405CB" w:rsidRPr="00794A20" w:rsidRDefault="00C405CB" w:rsidP="00C405CB">
      <w:pPr>
        <w:pStyle w:val="SingleTxtG"/>
      </w:pPr>
      <w:r w:rsidRPr="00794A20">
        <w:t>18.</w:t>
      </w:r>
      <w:r w:rsidRPr="00794A20">
        <w:tab/>
        <w:t>GRSG одобрила это предложение и просила распространить его в качестве официального документа к следующей сессии.</w:t>
      </w:r>
    </w:p>
    <w:p w14:paraId="1A69EDED" w14:textId="77777777" w:rsidR="00C405CB" w:rsidRPr="00794A20" w:rsidRDefault="00C405CB" w:rsidP="00C405CB">
      <w:pPr>
        <w:pStyle w:val="SingleTxtG"/>
        <w:rPr>
          <w:b/>
        </w:rPr>
      </w:pPr>
      <w:r w:rsidRPr="00794A20">
        <w:t>19.</w:t>
      </w:r>
      <w:r w:rsidRPr="00794A20">
        <w:tab/>
        <w:t>Секретариат напомнил о необходимости отчитаться об этих изменениях перед AC.3, с тем чтобы обеспечить соответствие мандату, предусмотренному в документе ECE/TRANS/WP.29/AC.3/41.</w:t>
      </w:r>
    </w:p>
    <w:p w14:paraId="6CD96733" w14:textId="77777777" w:rsidR="00C405CB" w:rsidRPr="00794A20" w:rsidRDefault="00C405CB" w:rsidP="00BD44D9">
      <w:pPr>
        <w:pStyle w:val="H1G"/>
      </w:pPr>
      <w:r w:rsidRPr="00794A20">
        <w:tab/>
        <w:t>A.</w:t>
      </w:r>
      <w:r w:rsidRPr="00794A20">
        <w:tab/>
        <w:t xml:space="preserve">Глобальные технические правила № 6 ООН </w:t>
      </w:r>
      <w:r w:rsidR="00BD44D9" w:rsidRPr="00794A20">
        <w:br/>
      </w:r>
      <w:r w:rsidRPr="00794A20">
        <w:t>(безопасные стекловые материалы)</w:t>
      </w:r>
    </w:p>
    <w:p w14:paraId="6B590204" w14:textId="77777777" w:rsidR="00C405CB" w:rsidRPr="00794A20" w:rsidRDefault="00C405CB" w:rsidP="00BD44D9">
      <w:pPr>
        <w:pStyle w:val="SingleTxtG"/>
        <w:ind w:left="2835" w:hanging="1701"/>
        <w:jc w:val="left"/>
      </w:pPr>
      <w:r w:rsidRPr="00794A20">
        <w:rPr>
          <w:i/>
        </w:rPr>
        <w:t>Документация</w:t>
      </w:r>
      <w:r w:rsidRPr="00B42057">
        <w:rPr>
          <w:i/>
        </w:rPr>
        <w:t>:</w:t>
      </w:r>
      <w:r w:rsidRPr="00794A20">
        <w:tab/>
        <w:t>ECE/TRANS/WP.29/GRSG/2019/35</w:t>
      </w:r>
      <w:r w:rsidRPr="00794A20">
        <w:br/>
        <w:t>ECE/TRANS/WP.29/GRSG/2019/33</w:t>
      </w:r>
      <w:r w:rsidRPr="00794A20">
        <w:br/>
        <w:t xml:space="preserve">неофициальные документы GRSG-117-43 и GRSG-117-49 </w:t>
      </w:r>
    </w:p>
    <w:p w14:paraId="50AF4245" w14:textId="77777777" w:rsidR="00C405CB" w:rsidRPr="00794A20" w:rsidRDefault="00C405CB" w:rsidP="00C405CB">
      <w:pPr>
        <w:pStyle w:val="SingleTxtG"/>
      </w:pPr>
      <w:r w:rsidRPr="00794A20">
        <w:t>20.</w:t>
      </w:r>
      <w:r w:rsidRPr="00794A20">
        <w:tab/>
        <w:t>Эксперт от Индии представил документ ECE/TRANS/WP.29/GRSG/2019/35 для согласования Глобальных технических правил (ГТП) № 6 ООН с Правилами № 43 ООН о факультативном использовании многослойного безосколочного стекла с улучшенными механическими свойствами, в частности для передних внешних стекол верхнего этажа двухэтажного транспортного средства. Он отметил, что этот документ уже рассматривался на прошлой сессии GRSG.</w:t>
      </w:r>
    </w:p>
    <w:p w14:paraId="6E8E43C7" w14:textId="77777777" w:rsidR="00C405CB" w:rsidRPr="00794A20" w:rsidRDefault="00C405CB" w:rsidP="00C405CB">
      <w:pPr>
        <w:pStyle w:val="SingleTxtG"/>
      </w:pPr>
      <w:r w:rsidRPr="00794A20">
        <w:t>21.</w:t>
      </w:r>
      <w:r w:rsidRPr="00794A20">
        <w:tab/>
        <w:t>GRSG приняла документ ECE/TRANS/WP.29/GRSG/2019/35 и поручила секретариату представить его AC.3 в качестве проекта поправки к ГТП № 6 ООН для рассмотрения на его сессиях в марте 2020 года. Эксперту от Индии было предложено передать в секретариат технический доклад, сопровождающий данное предложение, с</w:t>
      </w:r>
      <w:r w:rsidR="00BD44D9" w:rsidRPr="00794A20">
        <w:t> </w:t>
      </w:r>
      <w:r w:rsidRPr="00794A20">
        <w:t>учетом предельного срока, установленного для 180-й сессии WP.29 (9 декабря 2019</w:t>
      </w:r>
      <w:r w:rsidR="00BD44D9" w:rsidRPr="00794A20">
        <w:t> </w:t>
      </w:r>
      <w:r w:rsidRPr="00794A20">
        <w:t>года).</w:t>
      </w:r>
    </w:p>
    <w:p w14:paraId="62CB2D04" w14:textId="77777777" w:rsidR="00C405CB" w:rsidRPr="00794A20" w:rsidRDefault="00C405CB" w:rsidP="00C405CB">
      <w:pPr>
        <w:pStyle w:val="SingleTxtG"/>
      </w:pPr>
      <w:r w:rsidRPr="00794A20">
        <w:t>22.</w:t>
      </w:r>
      <w:r w:rsidRPr="00794A20">
        <w:tab/>
        <w:t>Эксперт от Республики Корея представил документ ECE/TRANS/WP.29/</w:t>
      </w:r>
      <w:r w:rsidR="00BD44D9" w:rsidRPr="00794A20">
        <w:br/>
      </w:r>
      <w:r w:rsidRPr="00794A20">
        <w:t>GRSG/2019/33 с поправками, содержащимися в документах GRSG-117-43 и GRSG-117-49 относительно необходимости исключения в зоне I возможного непрозрачного затенения, определение которого содержится в пункте 7.1.3.2.4 приложений об установке многослойного безосколочного стекла. Эксперт от Германии уточнил, что между ГТП № 6 ООН и Правилами № 43 ООН не существует принципиальных различий, так как в ГТП ООН будет предусмотрено два варианта, между тем как в Правилах ООН будет использоваться лишь один из вариантов, соответствующий соглашениям.</w:t>
      </w:r>
    </w:p>
    <w:p w14:paraId="278AD8E2" w14:textId="77777777" w:rsidR="00C405CB" w:rsidRPr="00794A20" w:rsidRDefault="00C405CB" w:rsidP="00C405CB">
      <w:pPr>
        <w:pStyle w:val="SingleTxtG"/>
      </w:pPr>
      <w:r w:rsidRPr="00794A20">
        <w:t>23.</w:t>
      </w:r>
      <w:r w:rsidRPr="00794A20">
        <w:tab/>
        <w:t>GRSG приняла документ ECE/TRANS/WP.29/GRSG/2019/33 с поправками, содержащимися в документе GRSG-117-49, и поручила секретариату представить его AC.3 в качестве проекта поправки к ГТП № 6 ООН для рассмотрения на его сессиях в марте 2020 года. Эксперту от Республики Корея было предложено передать в секретариат технический доклад, сопровождающий данное предложение, с учетом предельного срока, установленного для 180-й сессии WP.29 (9 декабря 2019 года).</w:t>
      </w:r>
    </w:p>
    <w:p w14:paraId="14AF1532" w14:textId="77777777" w:rsidR="00C405CB" w:rsidRPr="00794A20" w:rsidRDefault="00C405CB" w:rsidP="00BD44D9">
      <w:pPr>
        <w:pStyle w:val="H1G"/>
      </w:pPr>
      <w:r w:rsidRPr="00794A20">
        <w:tab/>
        <w:t>B.</w:t>
      </w:r>
      <w:r w:rsidRPr="00794A20">
        <w:tab/>
        <w:t>Правила № 43 ООН (безопасные стекловые материалы)</w:t>
      </w:r>
    </w:p>
    <w:p w14:paraId="1BCCD065" w14:textId="77777777" w:rsidR="00C405CB" w:rsidRPr="00794A20" w:rsidRDefault="00C405CB" w:rsidP="00C405CB">
      <w:pPr>
        <w:pStyle w:val="SingleTxtG"/>
      </w:pPr>
      <w:r w:rsidRPr="00794A20">
        <w:t>24.</w:t>
      </w:r>
      <w:r w:rsidRPr="00794A20">
        <w:tab/>
        <w:t xml:space="preserve">Эксперт от МОПАП задался вопросом о том, потребуют ли </w:t>
      </w:r>
      <w:r w:rsidR="00B42057">
        <w:t>п</w:t>
      </w:r>
      <w:r w:rsidRPr="00794A20">
        <w:t>оправки к ГТП №</w:t>
      </w:r>
      <w:r w:rsidR="00B42057">
        <w:t> </w:t>
      </w:r>
      <w:r w:rsidRPr="00794A20">
        <w:t>6 ООН (см. пункты 22 и 24 выше) внесения параллельных поправок в Правила № 43 ООН. По просьбе Председателя эксперт от МОПАП согласился подготовить соответствующее предложение к следующей сессии.</w:t>
      </w:r>
    </w:p>
    <w:p w14:paraId="1B637322" w14:textId="77777777" w:rsidR="00C405CB" w:rsidRPr="00794A20" w:rsidRDefault="00C405CB" w:rsidP="00C405CB">
      <w:pPr>
        <w:pStyle w:val="SingleTxtG"/>
      </w:pPr>
      <w:r w:rsidRPr="00794A20">
        <w:t>25.</w:t>
      </w:r>
      <w:r w:rsidRPr="00794A20">
        <w:tab/>
        <w:t xml:space="preserve">GRSG решила возобновить дискуссию по поправкам к Правилам № 43 ООН на основе предложения, которое представит МОПАП на следующей сессии. </w:t>
      </w:r>
    </w:p>
    <w:p w14:paraId="51449AEB" w14:textId="77777777" w:rsidR="00C405CB" w:rsidRPr="00794A20" w:rsidRDefault="00C405CB" w:rsidP="00BD44D9">
      <w:pPr>
        <w:pStyle w:val="HChG"/>
      </w:pPr>
      <w:r w:rsidRPr="00794A20">
        <w:tab/>
      </w:r>
      <w:bookmarkStart w:id="4" w:name="_Hlk31209190"/>
      <w:r w:rsidRPr="00794A20">
        <w:t>VIII.</w:t>
      </w:r>
      <w:r w:rsidRPr="00794A20">
        <w:tab/>
        <w:t>Информирование о непосредственной близости уязвимых участников дорожного движения (пункт 7 повестки дня)</w:t>
      </w:r>
      <w:bookmarkEnd w:id="4"/>
    </w:p>
    <w:p w14:paraId="4FF812B8" w14:textId="77777777" w:rsidR="00C405CB" w:rsidRPr="00794A20" w:rsidRDefault="00C405CB" w:rsidP="00C405CB">
      <w:pPr>
        <w:pStyle w:val="SingleTxtG"/>
      </w:pPr>
      <w:r w:rsidRPr="00794A20">
        <w:rPr>
          <w:i/>
        </w:rPr>
        <w:t>Документация</w:t>
      </w:r>
      <w:r w:rsidRPr="00B42057">
        <w:rPr>
          <w:i/>
        </w:rPr>
        <w:t>:</w:t>
      </w:r>
      <w:r w:rsidRPr="00794A20">
        <w:tab/>
        <w:t>неофициальные документы GRSG-117-04 и GRSG-117-34</w:t>
      </w:r>
    </w:p>
    <w:p w14:paraId="7AF30584" w14:textId="77777777" w:rsidR="00C405CB" w:rsidRPr="00794A20" w:rsidRDefault="00C405CB" w:rsidP="00C405CB">
      <w:pPr>
        <w:pStyle w:val="SingleTxtG"/>
      </w:pPr>
      <w:r w:rsidRPr="00794A20">
        <w:t xml:space="preserve">26. </w:t>
      </w:r>
      <w:r w:rsidRPr="00794A20">
        <w:tab/>
        <w:t xml:space="preserve">В качестве представителя GRBP эксперт от Швейцарии внес на рассмотрение документ GRSG-117-04 с изложением результатов дискуссии относительно потенциальных возможностей и установки переключателя временной остановки, охарактеризованного участниками дискуссии как приемлемое средство в тех случаях, когда функционирует система видеокамер/видеомониторов (СВКВМ). GRSG отметила, что применение СВКВМ может быть затруднено в тех случаях, когда транспортные средства используются вместе с прицепами, и, следовательно, вынесла рекомендацию о том, чтобы в таких случаях не задействовать переключатель временной остановки. </w:t>
      </w:r>
    </w:p>
    <w:p w14:paraId="58278FA3" w14:textId="77777777" w:rsidR="00C405CB" w:rsidRPr="00794A20" w:rsidRDefault="00C405CB" w:rsidP="00C405CB">
      <w:pPr>
        <w:pStyle w:val="SingleTxtG"/>
      </w:pPr>
      <w:r w:rsidRPr="00794A20">
        <w:t>27.</w:t>
      </w:r>
      <w:r w:rsidRPr="00794A20">
        <w:tab/>
        <w:t>GRSG приняла к сведению документ GRSG-117-34, представленный НРГ по предупреждению о присутствии уязвимых участников дорожного движения в непосредственной близости (УУДНБ), в котором охарактеризован статус НРГ и содержится резюме предлагаемых правил об официальном утверждении механизмов включения заднего хода и автотранспортных средств в отношении предупреждения водителя о присутствии уязвимых участников дорожного движения за транспортным средством. В этих правилах найдет отражение разносторонний подход, учитывающий аспекты непрямого обзора, обнаружения и прямого обзора, либо требующий сочетания различных методов или механизмов. Они будут охватывать условия как официального утверждения компонентов, так и их установки.</w:t>
      </w:r>
    </w:p>
    <w:p w14:paraId="00BE55A2" w14:textId="77777777" w:rsidR="00C405CB" w:rsidRPr="00794A20" w:rsidRDefault="00C405CB" w:rsidP="00C405CB">
      <w:pPr>
        <w:pStyle w:val="SingleTxtG"/>
      </w:pPr>
      <w:r w:rsidRPr="00794A20">
        <w:t>28.</w:t>
      </w:r>
      <w:r w:rsidRPr="00794A20">
        <w:tab/>
        <w:t>GRSG решила возобновить обсуждение этих новых правил ООН на основе предложения, которое представит НРГ по предупреждению о присутствии УУДНБ на следующей сессии, и приняла к сведению, что следующее совещание этой НРГ состоится в Брюсселе 26</w:t>
      </w:r>
      <w:r w:rsidR="00B42057">
        <w:t>–</w:t>
      </w:r>
      <w:r w:rsidRPr="00794A20">
        <w:t>28 ноября 2019 года.</w:t>
      </w:r>
    </w:p>
    <w:p w14:paraId="20E7CD2B" w14:textId="77777777" w:rsidR="00C405CB" w:rsidRPr="00794A20" w:rsidRDefault="00C405CB" w:rsidP="00BD44D9">
      <w:pPr>
        <w:pStyle w:val="H1G"/>
      </w:pPr>
      <w:r w:rsidRPr="00794A20">
        <w:tab/>
        <w:t>A.</w:t>
      </w:r>
      <w:r w:rsidRPr="00794A20">
        <w:tab/>
        <w:t>Правила № 46 ООН (устройства непрямого обзора)</w:t>
      </w:r>
    </w:p>
    <w:p w14:paraId="77B6AFA1" w14:textId="77777777" w:rsidR="00C405CB" w:rsidRPr="00794A20" w:rsidRDefault="00C405CB" w:rsidP="00BD44D9">
      <w:pPr>
        <w:pStyle w:val="SingleTxtG"/>
        <w:ind w:left="2835" w:hanging="1701"/>
        <w:jc w:val="left"/>
      </w:pPr>
      <w:r w:rsidRPr="00794A20">
        <w:rPr>
          <w:i/>
        </w:rPr>
        <w:t>Документация</w:t>
      </w:r>
      <w:r w:rsidRPr="00B42057">
        <w:rPr>
          <w:i/>
        </w:rPr>
        <w:t>:</w:t>
      </w:r>
      <w:r w:rsidRPr="00794A20">
        <w:tab/>
        <w:t>ECE/TRANS/WP.29/GRSG/2019/27</w:t>
      </w:r>
      <w:r w:rsidRPr="00794A20">
        <w:br/>
        <w:t>ECE/TRANS/WP.29/GRSG/2019/31</w:t>
      </w:r>
      <w:r w:rsidRPr="00794A20">
        <w:br/>
        <w:t xml:space="preserve">неофициальные документы GRSG-117-16, GRSG-117-17, </w:t>
      </w:r>
      <w:r w:rsidR="00BD44D9" w:rsidRPr="00794A20">
        <w:br/>
      </w:r>
      <w:r w:rsidRPr="00794A20">
        <w:t xml:space="preserve">GRSG-117-32, GRSG-117-40 и 40-Rev.1-3, GRSG-117-41 </w:t>
      </w:r>
      <w:r w:rsidR="00BD44D9" w:rsidRPr="00794A20">
        <w:br/>
      </w:r>
      <w:r w:rsidRPr="00794A20">
        <w:t>и GRSG-117-42</w:t>
      </w:r>
    </w:p>
    <w:p w14:paraId="367CA3FE" w14:textId="77777777" w:rsidR="00C405CB" w:rsidRPr="00794A20" w:rsidRDefault="00C405CB" w:rsidP="00C405CB">
      <w:pPr>
        <w:pStyle w:val="SingleTxtG"/>
      </w:pPr>
      <w:r w:rsidRPr="00794A20">
        <w:t>29.</w:t>
      </w:r>
      <w:r w:rsidRPr="00794A20">
        <w:tab/>
        <w:t>Эксперт от Германии представил документ ECE/TRANS/WP.29/GRSG/2019/27, касающийся возможности временного изменения обзора и основанный на документе GRSG-117-40, в котором охарактеризована разница между соответствующим полем обзора и требующимся полем обзора. Эксперт от Франции в принципе одобрил это предложение, затронув, однако, условия временного изменения обзора водителем и запросив более точное определение временного маневра. Эксперт от Соединенного Королевства принял участие в дискуссии, поддержав опасения, выраженные его коллегой из Франции, и отметив, что изменение обзора в конечном счете может способствовать появлению новых участков обзора, закрытых от водителя.</w:t>
      </w:r>
    </w:p>
    <w:p w14:paraId="66AC2A1A" w14:textId="77777777" w:rsidR="00C405CB" w:rsidRPr="00794A20" w:rsidRDefault="00C405CB" w:rsidP="00C405CB">
      <w:pPr>
        <w:pStyle w:val="SingleTxtG"/>
      </w:pPr>
      <w:r w:rsidRPr="00794A20">
        <w:t>30.</w:t>
      </w:r>
      <w:r w:rsidRPr="00794A20">
        <w:tab/>
        <w:t>После всесторонней технической дискуссии и корректировки используемых формулировок GRSG приняла документ ECE/TRANS/WP.29/GRSG/2019/27 с поправками, содержащимися в документе GRSG-117-40-Rev.3. Секретариату было поручено представить его WP.29 и AC.1 в качестве проекта дополнения 7 к поправкам серии 04 к Правилам № 46 для рассмотрения на их сессиях в марте 2020 года.</w:t>
      </w:r>
    </w:p>
    <w:p w14:paraId="75D817AF" w14:textId="77777777" w:rsidR="00C405CB" w:rsidRPr="00794A20" w:rsidRDefault="00C405CB" w:rsidP="00C405CB">
      <w:pPr>
        <w:pStyle w:val="SingleTxtG"/>
      </w:pPr>
      <w:r w:rsidRPr="00794A20">
        <w:t>31.</w:t>
      </w:r>
      <w:r w:rsidRPr="00794A20">
        <w:tab/>
        <w:t>Эксперт от МОПАП представил документ ECE/TRANS/WP.29/GRSG/2019/31 o линиях индикации, показывающих изменения в увеличении изображения на дисплее систем видеокамер/видеомониторов (СВКВМ) с использованием более одного поля обзора. GRSG приняла документ ECE/TRANS/WP.29/GRSG/2019/31 и поручила секретариату представить его WP.29 и AC.1 в качестве проекта дополнения к Правилам № 46 ООН для рассмотрения на их сессиях в марте 2020 года.</w:t>
      </w:r>
    </w:p>
    <w:p w14:paraId="7E119885" w14:textId="77777777" w:rsidR="00C405CB" w:rsidRPr="00794A20" w:rsidRDefault="00C405CB" w:rsidP="00C405CB">
      <w:pPr>
        <w:pStyle w:val="SingleTxtG"/>
      </w:pPr>
      <w:r w:rsidRPr="00794A20">
        <w:t>32.</w:t>
      </w:r>
      <w:r w:rsidRPr="00794A20">
        <w:tab/>
        <w:t xml:space="preserve">Эксперт от Италии представил документы GRSG-117-16 и GRSG-117-17 o зеркалах произвольной формы. GRSG приняла к сведению, что экспертам необходима более полная информация об этой новой технологии, и решила сохранить этот пункт в повестке дня для его повторного обсуждения на ее следующей сессии. Для получения дальнейшей информации Председатель предложил делегатам связаться с экспертом от Италии. </w:t>
      </w:r>
    </w:p>
    <w:p w14:paraId="04152194" w14:textId="77777777" w:rsidR="00C405CB" w:rsidRPr="00794A20" w:rsidRDefault="00C405CB" w:rsidP="00C405CB">
      <w:pPr>
        <w:pStyle w:val="SingleTxtG"/>
      </w:pPr>
      <w:r w:rsidRPr="00794A20">
        <w:t>33.</w:t>
      </w:r>
      <w:r w:rsidRPr="00794A20">
        <w:tab/>
        <w:t>Эксперт от Республики Корея представил документ GRSG-117-32 для разъяснения положений об испытании СВКВМ, если они установлены на транспортном средстве. Эксперт от Германии уточнил, что Правила № 46 ООН уже охватывают испытания систем, устанавливаемых на транспортных средствах, и что, следовательно, он не усматривает необходимости в дополнительных положениях об испытаниях. Председатель обратился к экспертам с просьбой выяснить, требуются ли какие-либо поправки к Правилам № 46 ООН, и просил конкретно представителя Кореи при необходимости внести соответствующее предложение на следующей сессии GRSG.</w:t>
      </w:r>
    </w:p>
    <w:p w14:paraId="39B5D699" w14:textId="77777777" w:rsidR="00C405CB" w:rsidRPr="00794A20" w:rsidRDefault="00C405CB" w:rsidP="00C405CB">
      <w:pPr>
        <w:pStyle w:val="SingleTxtG"/>
      </w:pPr>
      <w:r w:rsidRPr="00794A20">
        <w:t>34.</w:t>
      </w:r>
      <w:r w:rsidRPr="00794A20">
        <w:tab/>
        <w:t>Эксперт от Германии представил документы GRSG-117-41 и GRSG-117-42 с предложением по поправкам к тексту Правил № 46 ООН. Эксперты от Нидерландов и Франции приняли участие в дискуссии о необходимости внесения различных исправлений в текст Правил. GRSG решила возобновить обсуждение исправлений к тексту Правил на основе предложения, которое будет представлено экспертами от Германии и Франции на ее следующей сессии. Секретариат напомнил GRSG о строгом понимании исправлений Управлением по правовым вопросам и просил экспертов использовать дополнение в случае внесения существенных изменений в текст.</w:t>
      </w:r>
    </w:p>
    <w:p w14:paraId="0FF68F64" w14:textId="77777777" w:rsidR="00C405CB" w:rsidRPr="00794A20" w:rsidRDefault="00C405CB" w:rsidP="00BD44D9">
      <w:pPr>
        <w:pStyle w:val="H1G"/>
      </w:pPr>
      <w:r w:rsidRPr="00794A20">
        <w:tab/>
        <w:t>B.</w:t>
      </w:r>
      <w:r w:rsidRPr="00794A20">
        <w:tab/>
        <w:t>Правила ООН, касающиеся систем индикации мертвой зоны (СИМЗ)</w:t>
      </w:r>
    </w:p>
    <w:p w14:paraId="00E7A0B6" w14:textId="77777777" w:rsidR="00C405CB" w:rsidRPr="00794A20" w:rsidRDefault="00C405CB" w:rsidP="00BD44D9">
      <w:pPr>
        <w:pStyle w:val="SingleTxtG"/>
        <w:ind w:left="2835" w:hanging="1701"/>
        <w:jc w:val="left"/>
      </w:pPr>
      <w:r w:rsidRPr="00794A20">
        <w:rPr>
          <w:i/>
        </w:rPr>
        <w:t>Документация</w:t>
      </w:r>
      <w:r w:rsidRPr="00B42057">
        <w:rPr>
          <w:i/>
        </w:rPr>
        <w:t>:</w:t>
      </w:r>
      <w:r w:rsidRPr="00794A20">
        <w:t xml:space="preserve"> </w:t>
      </w:r>
      <w:r w:rsidRPr="00794A20">
        <w:tab/>
        <w:t>ECE/TRANS/WP.29/GRSG/2019/25</w:t>
      </w:r>
      <w:r w:rsidRPr="00794A20">
        <w:br/>
        <w:t xml:space="preserve">неофициальные документы GRSG-117-23 и GRSG-117-24 </w:t>
      </w:r>
      <w:r w:rsidR="00BD44D9" w:rsidRPr="00794A20">
        <w:br/>
      </w:r>
      <w:r w:rsidRPr="00794A20">
        <w:t>и 24-Rev.1</w:t>
      </w:r>
    </w:p>
    <w:p w14:paraId="510D0E21" w14:textId="77777777" w:rsidR="00C405CB" w:rsidRPr="00794A20" w:rsidRDefault="00C405CB" w:rsidP="00C405CB">
      <w:pPr>
        <w:pStyle w:val="SingleTxtG"/>
      </w:pPr>
      <w:r w:rsidRPr="00794A20">
        <w:tab/>
        <w:t>35.</w:t>
      </w:r>
      <w:r w:rsidRPr="00794A20">
        <w:tab/>
        <w:t xml:space="preserve">Эксперт от НРГ по предупреждению о присутствии УУДНБ представил </w:t>
      </w:r>
      <w:r w:rsidRPr="00794A20">
        <w:tab/>
        <w:t>документ ECE/TRANS/WP.29/GRSG/2019/25, coдержащий следующие два предложения: i) уточнение процедур испытания, предусматривающих возможность неслучайного выбора сочетаний параметров, и ii) требования, предъявляемые к выступающим внешним элементам систем индикации мертвой зоны (СИМЗ). Далее он представил документ GRSG-117-23 oб уточнении элементов для рассмотрения на предмет определения переднего правого угла транспортного средства.</w:t>
      </w:r>
    </w:p>
    <w:p w14:paraId="7CE3E1AD" w14:textId="77777777" w:rsidR="00C405CB" w:rsidRPr="00794A20" w:rsidRDefault="00C405CB" w:rsidP="00C405CB">
      <w:pPr>
        <w:pStyle w:val="SingleTxtG"/>
      </w:pPr>
      <w:r w:rsidRPr="00794A20">
        <w:t>36.</w:t>
      </w:r>
      <w:r w:rsidRPr="00794A20">
        <w:tab/>
        <w:t>После всесторонней технической дискуссии и корректировки используемых формулировок (GRSG-117-24-Rev.1) GRSG приняла документы ECE/TRANS/</w:t>
      </w:r>
      <w:r w:rsidR="00BD44D9" w:rsidRPr="00794A20">
        <w:br/>
      </w:r>
      <w:r w:rsidRPr="00794A20">
        <w:t>WP.29/GRSG/2019/25 и GRSG-117-23, воспроизведенные в приложении II к настоящему докладу. Секретариату было поручено представить документ WP.29 и</w:t>
      </w:r>
      <w:r w:rsidR="00BD44D9" w:rsidRPr="00794A20">
        <w:t> </w:t>
      </w:r>
      <w:r w:rsidRPr="00794A20">
        <w:t>AC.1 в качестве проекта дополнения 1 к Правилам № 151 для рассмотрения на их сессиях в марте 2020 года.</w:t>
      </w:r>
    </w:p>
    <w:p w14:paraId="4D559F69" w14:textId="77777777" w:rsidR="00C405CB" w:rsidRPr="00794A20" w:rsidRDefault="00C405CB" w:rsidP="00BD44D9">
      <w:pPr>
        <w:pStyle w:val="HChG"/>
      </w:pPr>
      <w:r w:rsidRPr="00794A20">
        <w:tab/>
        <w:t>IX.</w:t>
      </w:r>
      <w:r w:rsidRPr="00794A20">
        <w:tab/>
        <w:t>Правила № 55 ООН (механические сцепные устройства) (пункт 8 повестки дня)</w:t>
      </w:r>
    </w:p>
    <w:p w14:paraId="68D158D5" w14:textId="77777777" w:rsidR="00BD44D9" w:rsidRPr="00794A20" w:rsidRDefault="00C405CB" w:rsidP="00BD44D9">
      <w:pPr>
        <w:pStyle w:val="SingleTxtG"/>
        <w:ind w:left="2835" w:hanging="1701"/>
        <w:jc w:val="left"/>
      </w:pPr>
      <w:r w:rsidRPr="00794A20">
        <w:rPr>
          <w:i/>
        </w:rPr>
        <w:t>Документация</w:t>
      </w:r>
      <w:r w:rsidRPr="00B42057">
        <w:rPr>
          <w:i/>
        </w:rPr>
        <w:t>:</w:t>
      </w:r>
      <w:r w:rsidRPr="00794A20">
        <w:t xml:space="preserve"> </w:t>
      </w:r>
      <w:r w:rsidRPr="00794A20">
        <w:tab/>
        <w:t>ECE/TRANS/WP.29/GRSG/2019/6</w:t>
      </w:r>
      <w:r w:rsidRPr="00794A20">
        <w:br/>
      </w:r>
      <w:r w:rsidRPr="00794A20">
        <w:tab/>
        <w:t xml:space="preserve">неофициальные документы GRSG-117-06, GRSG-117-09 и </w:t>
      </w:r>
      <w:r w:rsidR="00BD44D9" w:rsidRPr="00794A20">
        <w:br/>
      </w:r>
      <w:r w:rsidRPr="00794A20">
        <w:tab/>
        <w:t>GRSG-117-25</w:t>
      </w:r>
    </w:p>
    <w:p w14:paraId="4249CD7A" w14:textId="77777777" w:rsidR="00C405CB" w:rsidRPr="00794A20" w:rsidRDefault="00C405CB" w:rsidP="00C405CB">
      <w:pPr>
        <w:pStyle w:val="SingleTxtG"/>
      </w:pPr>
      <w:r w:rsidRPr="00794A20">
        <w:t>37.</w:t>
      </w:r>
      <w:r w:rsidRPr="00794A20">
        <w:tab/>
        <w:t>Эксперт от ЕК представил документ GRSG-117-25 с поправками к документу ECE/TRANS/WP.29/GRSG/2019/6, нацеленными на обновление положений о съемных механических сцепных устройствах, установленных на автотранспортных средствах, в частности положения о необходимости предоставления водителю четкой информации. Эксперт от Финляндии представил документ GRSG-117-06 с дальнейшими поправками к Правилам № 55 ООН, уточняющими гибкие компоненты сочленения.</w:t>
      </w:r>
    </w:p>
    <w:p w14:paraId="245CA2F4" w14:textId="77777777" w:rsidR="00C405CB" w:rsidRPr="00794A20" w:rsidRDefault="00C405CB" w:rsidP="00C405CB">
      <w:pPr>
        <w:pStyle w:val="SingleTxtG"/>
      </w:pPr>
      <w:r w:rsidRPr="00794A20">
        <w:t>38.</w:t>
      </w:r>
      <w:r w:rsidRPr="00794A20">
        <w:tab/>
        <w:t>GRSG приняла документ GRSG-117-25 с поправками к документу ECE/TRANS/WP.29/GRSG/2019/6, поручив секретариату добавить на основе соответствующей части документа GRSG-117-06 обновленное приложение 3, касающееся знака официального утверждения, и представить его WP.29 и AC.1 в качестве проекта поправок серии 02 к Правилам № 55 ООН для рассмотрения на их сессиях в марте 2020 года.</w:t>
      </w:r>
    </w:p>
    <w:p w14:paraId="10E4381F" w14:textId="77777777" w:rsidR="00C405CB" w:rsidRPr="00794A20" w:rsidRDefault="00C405CB" w:rsidP="00C405CB">
      <w:pPr>
        <w:pStyle w:val="SingleTxtG"/>
      </w:pPr>
      <w:r w:rsidRPr="00794A20">
        <w:t>39.</w:t>
      </w:r>
      <w:r w:rsidRPr="00794A20">
        <w:tab/>
        <w:t>GRSG решила возобновить рассмотрение документа GRSG-117-06 на основе новых рабочих документов и документа GRSG-117-09 на ее следующей сессии.</w:t>
      </w:r>
    </w:p>
    <w:p w14:paraId="1E49A9B2" w14:textId="77777777" w:rsidR="00C405CB" w:rsidRPr="00794A20" w:rsidRDefault="00C405CB" w:rsidP="00BD44D9">
      <w:pPr>
        <w:pStyle w:val="HChG"/>
      </w:pPr>
      <w:r w:rsidRPr="00794A20">
        <w:tab/>
      </w:r>
      <w:bookmarkStart w:id="5" w:name="_Hlk31209435"/>
      <w:r w:rsidRPr="00794A20">
        <w:t>X.</w:t>
      </w:r>
      <w:r w:rsidRPr="00794A20">
        <w:tab/>
      </w:r>
      <w:bookmarkStart w:id="6" w:name="_Hlk25325612"/>
      <w:r w:rsidRPr="00794A20">
        <w:t>Правила № 58 ООН (задние противоподкатные защитные устройства) (пункт 9 повестки дня)</w:t>
      </w:r>
      <w:bookmarkEnd w:id="6"/>
      <w:bookmarkEnd w:id="5"/>
    </w:p>
    <w:p w14:paraId="0AFFE07E" w14:textId="77777777" w:rsidR="00C405CB" w:rsidRPr="00794A20" w:rsidRDefault="00C405CB" w:rsidP="00BD44D9">
      <w:pPr>
        <w:pStyle w:val="SingleTxtG"/>
        <w:ind w:left="2835" w:hanging="1701"/>
        <w:jc w:val="left"/>
      </w:pPr>
      <w:r w:rsidRPr="00794A20">
        <w:rPr>
          <w:i/>
          <w:iCs/>
        </w:rPr>
        <w:t>Документация:</w:t>
      </w:r>
      <w:r w:rsidRPr="00794A20">
        <w:t xml:space="preserve"> </w:t>
      </w:r>
      <w:r w:rsidRPr="00794A20">
        <w:tab/>
        <w:t>ECE/TRANS/WP.29/GRSG/2019/32</w:t>
      </w:r>
      <w:r w:rsidRPr="00794A20">
        <w:br/>
        <w:t xml:space="preserve">неофициальные документы GRSG-117-46, GRSG-117-50 </w:t>
      </w:r>
      <w:r w:rsidR="00BD44D9" w:rsidRPr="00794A20">
        <w:br/>
      </w:r>
      <w:r w:rsidRPr="00794A20">
        <w:t>и GRSG-117-51</w:t>
      </w:r>
    </w:p>
    <w:p w14:paraId="1553F88D" w14:textId="77777777" w:rsidR="00C405CB" w:rsidRPr="00794A20" w:rsidRDefault="00C405CB" w:rsidP="00C405CB">
      <w:pPr>
        <w:pStyle w:val="SingleTxtG"/>
      </w:pPr>
      <w:r w:rsidRPr="00794A20">
        <w:t>40.</w:t>
      </w:r>
      <w:r w:rsidRPr="00794A20">
        <w:tab/>
        <w:t>Эксперт от МОПАП представил документ ECE/TRANS/WP.29/GRSG/2019/32 относительно введения требований об аэродинамических устройствах. Эксперт от КСАОД представил документ GRSG-117-46 с дальнейшим уточнением зоны аэродинамических устройств ограниченной твердости. Эксперт от ЕК представил документ GRSG-117-50 с поправками к определению аэродинамических устройств и оборудования, содержащемуся в документе ECE/TRANS/WP.29/GRSG/2019/32.</w:t>
      </w:r>
    </w:p>
    <w:p w14:paraId="5172E43B" w14:textId="77777777" w:rsidR="00C405CB" w:rsidRPr="00794A20" w:rsidRDefault="00C405CB" w:rsidP="00C405CB">
      <w:pPr>
        <w:pStyle w:val="SingleTxtG"/>
      </w:pPr>
      <w:r w:rsidRPr="00794A20">
        <w:t>41.</w:t>
      </w:r>
      <w:r w:rsidRPr="00794A20">
        <w:tab/>
        <w:t>После всесторонней технической дискуссии и корректировки используемых формулировок GRSG приняла документ ECE/TRANS/WP.29/GRSG/2019/32 с поправками, содержащимися в документе GRSG-117-51. Секретариату было поручено представить его WP.29 и AC.1 в качестве проекта дополнения 1 к поправкам серии 03 к Правилам № 58 ООН для рассмотрения на их сессиях в марте 2020 года.</w:t>
      </w:r>
    </w:p>
    <w:p w14:paraId="3FAA8F50" w14:textId="77777777" w:rsidR="00C405CB" w:rsidRPr="00794A20" w:rsidRDefault="00C405CB" w:rsidP="00BD44D9">
      <w:pPr>
        <w:pStyle w:val="HChG"/>
      </w:pPr>
      <w:bookmarkStart w:id="7" w:name="_Hlk31209475"/>
      <w:r w:rsidRPr="00794A20">
        <w:tab/>
      </w:r>
      <w:bookmarkStart w:id="8" w:name="_Hlk23857227"/>
      <w:r w:rsidRPr="00794A20">
        <w:t>XI.</w:t>
      </w:r>
      <w:r w:rsidRPr="00794A20">
        <w:tab/>
      </w:r>
      <w:bookmarkEnd w:id="8"/>
      <w:r w:rsidRPr="00794A20">
        <w:t xml:space="preserve">Правила № 62 ООН (противоугонные системы </w:t>
      </w:r>
      <w:r w:rsidRPr="00794A20">
        <w:br/>
        <w:t>для мопедов/мотоциклов) (пункт 10 повестки дня)</w:t>
      </w:r>
      <w:bookmarkEnd w:id="7"/>
    </w:p>
    <w:p w14:paraId="0D48CEC6" w14:textId="77777777" w:rsidR="00C405CB" w:rsidRPr="00794A20" w:rsidRDefault="00C405CB" w:rsidP="00C405CB">
      <w:pPr>
        <w:pStyle w:val="SingleTxtG"/>
      </w:pPr>
      <w:r w:rsidRPr="00794A20">
        <w:rPr>
          <w:i/>
          <w:iCs/>
        </w:rPr>
        <w:t>Документация:</w:t>
      </w:r>
      <w:r w:rsidRPr="00794A20">
        <w:t xml:space="preserve"> </w:t>
      </w:r>
      <w:r w:rsidRPr="00794A20">
        <w:tab/>
        <w:t>ECE/TRANS/WP.29/GRSG/2019/24</w:t>
      </w:r>
    </w:p>
    <w:p w14:paraId="3D314C2F" w14:textId="77777777" w:rsidR="00C405CB" w:rsidRPr="00794A20" w:rsidRDefault="00C405CB" w:rsidP="00C405CB">
      <w:pPr>
        <w:pStyle w:val="SingleTxtG"/>
      </w:pPr>
      <w:r w:rsidRPr="00794A20">
        <w:t>42.</w:t>
      </w:r>
      <w:r w:rsidRPr="00794A20">
        <w:tab/>
        <w:t xml:space="preserve">Эксперт от Франции представил документ ECE/TRANS/WP.29/GRSG/2019/24, содержащий предложение о требованиях к электромагнитной совместимости для электромеханических и электронных устройств, предназначенных </w:t>
      </w:r>
      <w:r w:rsidRPr="00794A20">
        <w:rPr>
          <w:bCs/>
        </w:rPr>
        <w:t>для предотвращения несанкционированного использования.</w:t>
      </w:r>
      <w:r w:rsidRPr="00794A20">
        <w:t xml:space="preserve"> </w:t>
      </w:r>
    </w:p>
    <w:p w14:paraId="27448124" w14:textId="77777777" w:rsidR="00C405CB" w:rsidRPr="00794A20" w:rsidRDefault="00C405CB" w:rsidP="00C405CB">
      <w:pPr>
        <w:pStyle w:val="SingleTxtG"/>
      </w:pPr>
      <w:r w:rsidRPr="00794A20">
        <w:t>43.</w:t>
      </w:r>
      <w:r w:rsidRPr="00794A20">
        <w:tab/>
        <w:t>GRSG приняла документ ECE/TRANS/WP.29/GRSG/2019/24, поручив секретариату снять квадратные скобки в пункте 12 документа, добавить требования относительно знака и номера официального утверждения и представить его WP.29 и AC.1 в качестве проекта поправок серии 01 к Правилам № 62 ООН для рассмотрения на их сессии в марте 2020 года.</w:t>
      </w:r>
    </w:p>
    <w:p w14:paraId="0A1B024C" w14:textId="77777777" w:rsidR="00C405CB" w:rsidRPr="00794A20" w:rsidRDefault="00C405CB" w:rsidP="00BD44D9">
      <w:pPr>
        <w:pStyle w:val="HChG"/>
      </w:pPr>
      <w:r w:rsidRPr="00794A20">
        <w:tab/>
        <w:t>XII.</w:t>
      </w:r>
      <w:r w:rsidRPr="00794A20">
        <w:tab/>
        <w:t>Поправки к правилам, касающимся транспортных средств, работающих на газе (пункт 11 повестки дня)</w:t>
      </w:r>
    </w:p>
    <w:p w14:paraId="4933C446" w14:textId="77777777" w:rsidR="00C405CB" w:rsidRPr="00794A20" w:rsidRDefault="00BD44D9" w:rsidP="00BD44D9">
      <w:pPr>
        <w:pStyle w:val="H1G"/>
      </w:pPr>
      <w:r w:rsidRPr="00794A20">
        <w:tab/>
      </w:r>
      <w:r w:rsidR="00C405CB" w:rsidRPr="00794A20">
        <w:t>A.</w:t>
      </w:r>
      <w:r w:rsidR="00C405CB" w:rsidRPr="00794A20">
        <w:tab/>
        <w:t>Правила № 67 ООН (транспортные средства, работающие на СНГ)</w:t>
      </w:r>
    </w:p>
    <w:p w14:paraId="61FD80C7" w14:textId="77777777" w:rsidR="00C405CB" w:rsidRPr="00794A20" w:rsidRDefault="00C405CB" w:rsidP="00BD44D9">
      <w:pPr>
        <w:pStyle w:val="SingleTxtG"/>
        <w:jc w:val="left"/>
      </w:pPr>
      <w:r w:rsidRPr="00794A20">
        <w:rPr>
          <w:i/>
        </w:rPr>
        <w:t>Документация</w:t>
      </w:r>
      <w:r w:rsidRPr="00B42057">
        <w:rPr>
          <w:i/>
        </w:rPr>
        <w:t>:</w:t>
      </w:r>
      <w:r w:rsidRPr="00794A20">
        <w:t xml:space="preserve"> </w:t>
      </w:r>
      <w:r w:rsidRPr="00794A20">
        <w:tab/>
        <w:t>неофициальные документы GRSG-117-15 и GRSG-117-52</w:t>
      </w:r>
    </w:p>
    <w:p w14:paraId="554239D8" w14:textId="77777777" w:rsidR="00C405CB" w:rsidRPr="00794A20" w:rsidRDefault="00C405CB" w:rsidP="00C405CB">
      <w:pPr>
        <w:pStyle w:val="SingleTxtG"/>
      </w:pPr>
      <w:r w:rsidRPr="00794A20">
        <w:t>44.</w:t>
      </w:r>
      <w:r w:rsidRPr="00794A20">
        <w:tab/>
        <w:t xml:space="preserve">Эксперт от Италии представил документ GRSG-117-15, предусматривающий внедрение нового разъема </w:t>
      </w:r>
      <w:r w:rsidR="00BD44D9" w:rsidRPr="00794A20">
        <w:t>«</w:t>
      </w:r>
      <w:r w:rsidRPr="00794A20">
        <w:t>J15</w:t>
      </w:r>
      <w:r w:rsidR="00BD44D9" w:rsidRPr="00794A20">
        <w:t>»</w:t>
      </w:r>
      <w:r w:rsidRPr="00794A20">
        <w:t>. GRSG решила возобновить обсуждение на основе рабочего документа, подготовленного с учетом GRSG-117-15, на ее следующей сессии.</w:t>
      </w:r>
    </w:p>
    <w:p w14:paraId="68B1EE5B" w14:textId="77777777" w:rsidR="00C405CB" w:rsidRPr="00794A20" w:rsidRDefault="00C405CB" w:rsidP="00C405CB">
      <w:pPr>
        <w:pStyle w:val="SingleTxtG"/>
      </w:pPr>
      <w:r w:rsidRPr="00794A20">
        <w:t>45.</w:t>
      </w:r>
      <w:r w:rsidRPr="00794A20">
        <w:tab/>
        <w:t xml:space="preserve">Эксперт от «СГ–Европа» представил документ GRSG-117-52. GRSG поручила секретариату выверить варианты Правил № 67 ООН на различных языках, поскольку между ними были выявлены некоторые несоответствия, и устранить их посредством распространения надлежащего исправления. </w:t>
      </w:r>
    </w:p>
    <w:p w14:paraId="0D11FF90" w14:textId="77777777" w:rsidR="00C405CB" w:rsidRPr="00794A20" w:rsidRDefault="00C405CB" w:rsidP="00BD44D9">
      <w:pPr>
        <w:pStyle w:val="H1G"/>
      </w:pPr>
      <w:r w:rsidRPr="00794A20">
        <w:tab/>
        <w:t>B.</w:t>
      </w:r>
      <w:r w:rsidRPr="00794A20">
        <w:tab/>
        <w:t>Правила № 110 ООН (транспортные средства, работающие на</w:t>
      </w:r>
      <w:r w:rsidR="00BD44D9" w:rsidRPr="00794A20">
        <w:t> </w:t>
      </w:r>
      <w:r w:rsidRPr="00794A20">
        <w:t>КПГ и СПГ)</w:t>
      </w:r>
    </w:p>
    <w:p w14:paraId="0685FD60" w14:textId="77777777" w:rsidR="00C405CB" w:rsidRPr="00794A20" w:rsidRDefault="00C405CB" w:rsidP="00BD44D9">
      <w:pPr>
        <w:pStyle w:val="SingleTxtG"/>
        <w:ind w:left="2835" w:hanging="1701"/>
        <w:jc w:val="left"/>
      </w:pPr>
      <w:r w:rsidRPr="00794A20">
        <w:rPr>
          <w:i/>
        </w:rPr>
        <w:t>Документация</w:t>
      </w:r>
      <w:r w:rsidRPr="00B42057">
        <w:rPr>
          <w:i/>
        </w:rPr>
        <w:t>:</w:t>
      </w:r>
      <w:r w:rsidRPr="00794A20">
        <w:tab/>
        <w:t xml:space="preserve">ECE/TRANS/WP.29/GRSG/2019/26 ECE/TRANS/WP.29/GRSG/2019/28 </w:t>
      </w:r>
      <w:r w:rsidRPr="00794A20">
        <w:br/>
        <w:t xml:space="preserve">неофициальные документы GRSG-117-18, GRSG-117-18-Rev.1 </w:t>
      </w:r>
      <w:r w:rsidR="00BD44D9" w:rsidRPr="00794A20">
        <w:br/>
      </w:r>
      <w:r w:rsidRPr="00794A20">
        <w:t>и GRSG-117-28</w:t>
      </w:r>
    </w:p>
    <w:p w14:paraId="5D55F8FB" w14:textId="77777777" w:rsidR="00C405CB" w:rsidRPr="00794A20" w:rsidRDefault="00C405CB" w:rsidP="00C405CB">
      <w:pPr>
        <w:pStyle w:val="SingleTxtG"/>
      </w:pPr>
      <w:r w:rsidRPr="00794A20">
        <w:t>46.</w:t>
      </w:r>
      <w:r w:rsidRPr="00794A20">
        <w:tab/>
        <w:t xml:space="preserve">Эксперт от «НГВ–глобал» представил документ GRSG-117-18 с поправками к документу ECE/TRANS/WP.29/GRSG/2019/26, предусматривающими внесение в приложение № 3А к Правилам поправок с целью уточнения аспектов, связанных с периодическими техническими осмотрами (ПТО) и периодической переквалификацией баллонов с СПГ. </w:t>
      </w:r>
    </w:p>
    <w:p w14:paraId="463D9C5C" w14:textId="77777777" w:rsidR="00C405CB" w:rsidRPr="00794A20" w:rsidRDefault="00C405CB" w:rsidP="00C405CB">
      <w:pPr>
        <w:pStyle w:val="SingleTxtG"/>
      </w:pPr>
      <w:r w:rsidRPr="00794A20">
        <w:t>47.</w:t>
      </w:r>
      <w:r w:rsidRPr="00794A20">
        <w:tab/>
        <w:t>GRSG приняла документ GRSG-117-18-Rev.1 с поправками к документу ECE/TRANS/WP.29/GRSG/2019/26 и поручила секретариату представить его WP.29 и</w:t>
      </w:r>
      <w:r w:rsidR="00BD44D9" w:rsidRPr="00794A20">
        <w:t> </w:t>
      </w:r>
      <w:r w:rsidRPr="00794A20">
        <w:t>AC.1 в качестве предложения по дополнению 1 к поправкам серии 04 к Правилам</w:t>
      </w:r>
      <w:r w:rsidR="00BD44D9" w:rsidRPr="00794A20">
        <w:t> </w:t>
      </w:r>
      <w:r w:rsidRPr="00794A20">
        <w:t>№</w:t>
      </w:r>
      <w:r w:rsidR="00BD44D9" w:rsidRPr="00794A20">
        <w:t> </w:t>
      </w:r>
      <w:r w:rsidRPr="00794A20">
        <w:t>110 ООН для рассмотрения для рассмотрения на их сессиях в марте 2020</w:t>
      </w:r>
      <w:r w:rsidR="00BD44D9" w:rsidRPr="00794A20">
        <w:t> </w:t>
      </w:r>
      <w:r w:rsidRPr="00794A20">
        <w:t>года.</w:t>
      </w:r>
    </w:p>
    <w:p w14:paraId="44A453D5" w14:textId="77777777" w:rsidR="00C405CB" w:rsidRPr="00794A20" w:rsidRDefault="00C405CB" w:rsidP="00C405CB">
      <w:pPr>
        <w:pStyle w:val="SingleTxtG"/>
      </w:pPr>
      <w:r w:rsidRPr="00794A20">
        <w:t>48.</w:t>
      </w:r>
      <w:r w:rsidRPr="00794A20">
        <w:tab/>
        <w:t>Эксперт от «НГВ–глобал» представил документ ECE/TRANS/WP.29/GRSG/</w:t>
      </w:r>
      <w:r w:rsidR="00BD44D9" w:rsidRPr="00794A20">
        <w:br/>
      </w:r>
      <w:r w:rsidRPr="00794A20">
        <w:t xml:space="preserve">2019/28 с предложением о внесении некоторых изменений в конструкционные критерии, указанные в приложении 3 к Правилам № 110 ООН. Эксперт от МОПАП одобрил этот документ и предложил некоторые поправки (GRSG-117-28). </w:t>
      </w:r>
    </w:p>
    <w:p w14:paraId="6F30E71F" w14:textId="77777777" w:rsidR="00C405CB" w:rsidRPr="00794A20" w:rsidRDefault="00C405CB" w:rsidP="00C405CB">
      <w:pPr>
        <w:pStyle w:val="SingleTxtG"/>
      </w:pPr>
      <w:r w:rsidRPr="00794A20">
        <w:t>49.</w:t>
      </w:r>
      <w:r w:rsidRPr="00794A20">
        <w:tab/>
        <w:t>GRSG приняла документ ECE/TRANS/WP.29/GRSG/2019/28 с поправками, содержащимися в документе GRSG-117-28, и поручила секретариату представить его WP.29 и AC.1 в качестве предложения по дополнению 2 к поправкам серии 04 к</w:t>
      </w:r>
      <w:r w:rsidR="00BD44D9" w:rsidRPr="00794A20">
        <w:t> </w:t>
      </w:r>
      <w:r w:rsidRPr="00794A20">
        <w:t>Правилам № 110 ООН для рассмотрения на их сессиях в марте 2020 года.</w:t>
      </w:r>
    </w:p>
    <w:p w14:paraId="421F7ACF" w14:textId="77777777" w:rsidR="00C405CB" w:rsidRPr="00794A20" w:rsidRDefault="00C405CB" w:rsidP="00BD44D9">
      <w:pPr>
        <w:pStyle w:val="HChG"/>
      </w:pPr>
      <w:r w:rsidRPr="00794A20">
        <w:tab/>
      </w:r>
      <w:bookmarkStart w:id="9" w:name="_Hlk31209628"/>
      <w:r w:rsidRPr="00794A20">
        <w:t>XIII.</w:t>
      </w:r>
      <w:r w:rsidRPr="00794A20">
        <w:tab/>
        <w:t>Правила № 93 ООН (передняя противоподкатная защита) (пункт 12 повестки дня)</w:t>
      </w:r>
      <w:bookmarkEnd w:id="9"/>
    </w:p>
    <w:p w14:paraId="4CB73C6D" w14:textId="77777777" w:rsidR="00C405CB" w:rsidRPr="00794A20" w:rsidRDefault="00C405CB" w:rsidP="00B42057">
      <w:pPr>
        <w:pStyle w:val="SingleTxtG"/>
        <w:ind w:left="2835" w:hanging="1701"/>
        <w:jc w:val="left"/>
      </w:pPr>
      <w:r w:rsidRPr="00794A20">
        <w:rPr>
          <w:i/>
        </w:rPr>
        <w:t>Документация</w:t>
      </w:r>
      <w:r w:rsidRPr="00B42057">
        <w:rPr>
          <w:i/>
        </w:rPr>
        <w:t>:</w:t>
      </w:r>
      <w:r w:rsidRPr="00794A20">
        <w:tab/>
        <w:t xml:space="preserve">ECE/TRANS/WP.29/GRSG/2019/19 </w:t>
      </w:r>
      <w:r w:rsidRPr="00794A20">
        <w:br/>
        <w:t xml:space="preserve">неофициальные документы GRSG-117-36, GRSG-117-48 </w:t>
      </w:r>
      <w:r w:rsidR="00BD44D9" w:rsidRPr="00794A20">
        <w:br/>
      </w:r>
      <w:r w:rsidRPr="00794A20">
        <w:t>и GRSG-117-55</w:t>
      </w:r>
    </w:p>
    <w:p w14:paraId="2C960AA6" w14:textId="77777777" w:rsidR="00C405CB" w:rsidRPr="00794A20" w:rsidRDefault="00C405CB" w:rsidP="00C405CB">
      <w:pPr>
        <w:pStyle w:val="SingleTxtG"/>
      </w:pPr>
      <w:r w:rsidRPr="00794A20">
        <w:t>50.</w:t>
      </w:r>
      <w:r w:rsidRPr="00794A20">
        <w:tab/>
        <w:t>Эксперт от ЕК представил документ ECE/TRANS/WP.29/GRSG/2019/19 с предложением об обновлении положений о передней противоподкатной защите, подлежащей официальному утверждению в качестве составной части транспортного средства, в частности для придания кабине более округлой формы в целях улучшения аэродинамических характеристик. Эксперт от МОПАП представил документ GRSG-117-36, в котором подчеркивается необходимость сохранения исключений для транспортных средств категории G, и предложил охватить вопрос об области применения в отдельном предложении.</w:t>
      </w:r>
    </w:p>
    <w:p w14:paraId="13234F1C" w14:textId="77777777" w:rsidR="00C405CB" w:rsidRPr="00794A20" w:rsidRDefault="00C405CB" w:rsidP="00C405CB">
      <w:pPr>
        <w:pStyle w:val="SingleTxtG"/>
      </w:pPr>
      <w:r w:rsidRPr="00794A20">
        <w:t>51.</w:t>
      </w:r>
      <w:r w:rsidRPr="00794A20">
        <w:tab/>
        <w:t>После всесторонней технической дискуссии и корректировки используемых формулировок (GRSG-117-55) GRSG решила передать его WP.29 и AC.1 в качестве предложения по поправкам серии 01 к Правилам № 93 ООН для рассмотрения на их сессиях в июне 2020 года и, следовательно, для повторного рассмотрения GRSG на ее 118-й сессии.</w:t>
      </w:r>
    </w:p>
    <w:p w14:paraId="4C9E9F9E" w14:textId="77777777" w:rsidR="00C405CB" w:rsidRPr="00794A20" w:rsidRDefault="00C405CB" w:rsidP="00BD44D9">
      <w:pPr>
        <w:pStyle w:val="HChG"/>
      </w:pPr>
      <w:r w:rsidRPr="00794A20">
        <w:tab/>
        <w:t>XIV.</w:t>
      </w:r>
      <w:r w:rsidRPr="00794A20">
        <w:tab/>
        <w:t xml:space="preserve">Правила № 116 ООН (противоугонные системы и системы охранной сигнализации) </w:t>
      </w:r>
      <w:r w:rsidR="00BD44D9" w:rsidRPr="00794A20">
        <w:br/>
      </w:r>
      <w:r w:rsidRPr="00794A20">
        <w:t>(пункт 13 повестки дня)</w:t>
      </w:r>
    </w:p>
    <w:p w14:paraId="7C5E3DF2" w14:textId="77777777" w:rsidR="00C405CB" w:rsidRPr="00794A20" w:rsidRDefault="00C405CB" w:rsidP="00BD44D9">
      <w:pPr>
        <w:pStyle w:val="SingleTxtG"/>
        <w:ind w:left="2835" w:hanging="1701"/>
        <w:jc w:val="left"/>
      </w:pPr>
      <w:r w:rsidRPr="00794A20">
        <w:rPr>
          <w:i/>
        </w:rPr>
        <w:t>Документация</w:t>
      </w:r>
      <w:r w:rsidRPr="00B42057">
        <w:rPr>
          <w:i/>
        </w:rPr>
        <w:t>:</w:t>
      </w:r>
      <w:r w:rsidRPr="00794A20">
        <w:tab/>
        <w:t>ECE/TRANS/WP.29/GRSG/2019/07</w:t>
      </w:r>
      <w:r w:rsidRPr="00794A20">
        <w:br/>
        <w:t xml:space="preserve">ECE/TRANS/WP.29/GRSG/2019/20 ECE/TRANS/WP.29/GRSG/2019/21 ECE/TRANS/WP.29/GRSG/2019/22 </w:t>
      </w:r>
    </w:p>
    <w:p w14:paraId="467B6D0B" w14:textId="77777777" w:rsidR="00C405CB" w:rsidRPr="00794A20" w:rsidRDefault="00BD44D9" w:rsidP="00BD44D9">
      <w:pPr>
        <w:pStyle w:val="SingleTxtG"/>
        <w:ind w:left="2835" w:hanging="1701"/>
        <w:jc w:val="left"/>
      </w:pPr>
      <w:r w:rsidRPr="00794A20">
        <w:tab/>
      </w:r>
      <w:r w:rsidR="00C405CB" w:rsidRPr="00794A20">
        <w:t xml:space="preserve">неофициальные документы GRSG-117-11, GRSG-117-12, </w:t>
      </w:r>
      <w:r w:rsidRPr="00794A20">
        <w:br/>
      </w:r>
      <w:r w:rsidR="00C405CB" w:rsidRPr="00794A20">
        <w:t>GRSG-117-13, GRSG-117-14, GRSG-117-29 и GRSG-117-31</w:t>
      </w:r>
    </w:p>
    <w:p w14:paraId="081309DA" w14:textId="77777777" w:rsidR="00C405CB" w:rsidRPr="00794A20" w:rsidRDefault="00C405CB" w:rsidP="00C405CB">
      <w:pPr>
        <w:pStyle w:val="SingleTxtG"/>
      </w:pPr>
      <w:r w:rsidRPr="00794A20">
        <w:t>52.</w:t>
      </w:r>
      <w:r w:rsidRPr="00794A20">
        <w:tab/>
        <w:t>Эксперт от МОПАП внес на рассмотрение документ GRSG-117-31 с поправками к определению ключей, в котором учитываются такие инновационные системы сигнализации транспортных средств, как бесшумная сигнализация или отпирание дверей с помощью смартфона. GRSG решила, что необходимо провести дальнейшую работу, и в этой связи рассмотрела вопрос об учреждении целевой группы. Интерес к этой работе проявили эксперты от Германии, Нидерландов, Соединенного Королевства и Франции.</w:t>
      </w:r>
    </w:p>
    <w:p w14:paraId="5D6DB547" w14:textId="77777777" w:rsidR="00C405CB" w:rsidRPr="00794A20" w:rsidRDefault="00C405CB" w:rsidP="00C405CB">
      <w:pPr>
        <w:pStyle w:val="SingleTxtG"/>
      </w:pPr>
      <w:r w:rsidRPr="00794A20">
        <w:t xml:space="preserve">53. </w:t>
      </w:r>
      <w:r w:rsidRPr="00794A20">
        <w:tab/>
        <w:t>Эксперт от МОПАП представил документ GRSG-117-29 с обзором по вопросу о разделении Правил № 116 ООН на три новых свода правил, касающихся i)</w:t>
      </w:r>
      <w:r w:rsidR="00BD44D9" w:rsidRPr="00794A20">
        <w:t> </w:t>
      </w:r>
      <w:r w:rsidRPr="00794A20">
        <w:t>противоугонных систем и систем сигнализации, ii) устройств защиты от несанкционированного использования и iii) официального утверждения иммобилизаторов и транспортного средства в отношении его иммобилизатора.</w:t>
      </w:r>
    </w:p>
    <w:p w14:paraId="54D050C4" w14:textId="77777777" w:rsidR="00C405CB" w:rsidRPr="00794A20" w:rsidRDefault="00C405CB" w:rsidP="00C405CB">
      <w:pPr>
        <w:pStyle w:val="SingleTxtG"/>
      </w:pPr>
      <w:r w:rsidRPr="00794A20">
        <w:t>54.</w:t>
      </w:r>
      <w:r w:rsidRPr="00794A20">
        <w:tab/>
        <w:t xml:space="preserve">GRSG </w:t>
      </w:r>
      <w:bookmarkStart w:id="10" w:name="_Hlk23869420"/>
      <w:r w:rsidRPr="00794A20">
        <w:t>решила возобновить рассмотрение этого пункта на своей следующей сессии в марте 2020 года.</w:t>
      </w:r>
    </w:p>
    <w:bookmarkEnd w:id="10"/>
    <w:p w14:paraId="56B73F3A" w14:textId="77777777" w:rsidR="00C405CB" w:rsidRPr="00794A20" w:rsidRDefault="00C405CB" w:rsidP="00BD44D9">
      <w:pPr>
        <w:pStyle w:val="HChG"/>
      </w:pPr>
      <w:r w:rsidRPr="00794A20">
        <w:tab/>
        <w:t>XV.</w:t>
      </w:r>
      <w:r w:rsidRPr="00794A20">
        <w:tab/>
        <w:t>Правила № 121 ООН (идентификация органов управления, контрольных сигналов и индикаторов) (пункт 14 повестки дня)</w:t>
      </w:r>
    </w:p>
    <w:p w14:paraId="4F016D9C" w14:textId="77777777" w:rsidR="00C405CB" w:rsidRPr="00794A20" w:rsidRDefault="00C405CB" w:rsidP="00C405CB">
      <w:pPr>
        <w:pStyle w:val="SingleTxtG"/>
      </w:pPr>
      <w:r w:rsidRPr="00794A20">
        <w:rPr>
          <w:i/>
        </w:rPr>
        <w:t>Документация</w:t>
      </w:r>
      <w:r w:rsidRPr="00B42057">
        <w:rPr>
          <w:i/>
        </w:rPr>
        <w:t>:</w:t>
      </w:r>
      <w:r w:rsidRPr="00794A20">
        <w:tab/>
        <w:t>ECE/TRANS/WP.29/GRSG/2019/17</w:t>
      </w:r>
    </w:p>
    <w:p w14:paraId="04D6D5D6" w14:textId="77777777" w:rsidR="00C405CB" w:rsidRPr="00794A20" w:rsidRDefault="00C405CB" w:rsidP="00C405CB">
      <w:pPr>
        <w:pStyle w:val="SingleTxtG"/>
      </w:pPr>
      <w:r w:rsidRPr="00794A20">
        <w:t>55.</w:t>
      </w:r>
      <w:r w:rsidRPr="00794A20">
        <w:tab/>
        <w:t xml:space="preserve">Эксперт от МОПАП представила документ ECE/TRANS/WP.29/GRSG/2019/17, касающийся использования и других цветов для передачи информации через существующие сигнальные устройства. По просьбе экспертов от различных Договаривающихся сторон она разъяснила принцип кодировки цветов, указав, что зеленый цвет используется для указания функционирования, желтый </w:t>
      </w:r>
      <w:r w:rsidR="00BD44D9" w:rsidRPr="00794A20">
        <w:t>–</w:t>
      </w:r>
      <w:r w:rsidRPr="00794A20">
        <w:t xml:space="preserve"> для передачи предупредительной информации, красный </w:t>
      </w:r>
      <w:r w:rsidR="00BD44D9" w:rsidRPr="00794A20">
        <w:t>–</w:t>
      </w:r>
      <w:r w:rsidRPr="00794A20">
        <w:t xml:space="preserve"> для предупреждения об опасности, белый</w:t>
      </w:r>
      <w:r w:rsidR="00BD44D9" w:rsidRPr="00794A20">
        <w:t> –</w:t>
      </w:r>
      <w:r w:rsidRPr="00794A20">
        <w:t xml:space="preserve"> для общего информирования и синий </w:t>
      </w:r>
      <w:r w:rsidR="00BD44D9" w:rsidRPr="00794A20">
        <w:t>–</w:t>
      </w:r>
      <w:r w:rsidRPr="00794A20">
        <w:t xml:space="preserve"> для информирования о включении дальнего света. </w:t>
      </w:r>
    </w:p>
    <w:p w14:paraId="40D63641" w14:textId="77777777" w:rsidR="00C405CB" w:rsidRPr="00794A20" w:rsidRDefault="00C405CB" w:rsidP="00C405CB">
      <w:pPr>
        <w:pStyle w:val="SingleTxtG"/>
      </w:pPr>
      <w:r w:rsidRPr="00794A20">
        <w:t>56.</w:t>
      </w:r>
      <w:r w:rsidRPr="00794A20">
        <w:tab/>
        <w:t>GRSG приняла документ ECE/TRANS/WP.29/GRSG/2019/17 и поручила секретариату представить его WP.29 и AC.1 в качестве проекта дополнения 04 к</w:t>
      </w:r>
      <w:r w:rsidR="00BD44D9" w:rsidRPr="00794A20">
        <w:t> </w:t>
      </w:r>
      <w:r w:rsidRPr="00794A20">
        <w:t>поправкам серии 01 к Правилам № 121 ООН для рассмотрения на их сессиях в марте 2020 года.</w:t>
      </w:r>
    </w:p>
    <w:p w14:paraId="74EC2856" w14:textId="77777777" w:rsidR="00C405CB" w:rsidRPr="00794A20" w:rsidRDefault="00C405CB" w:rsidP="00BD44D9">
      <w:pPr>
        <w:pStyle w:val="HChG"/>
      </w:pPr>
      <w:bookmarkStart w:id="11" w:name="_Hlk25325992"/>
      <w:r w:rsidRPr="00794A20">
        <w:tab/>
        <w:t>XVI.</w:t>
      </w:r>
      <w:r w:rsidRPr="00794A20">
        <w:tab/>
        <w:t xml:space="preserve">Правила № 122 ООН (системы отопления) </w:t>
      </w:r>
      <w:r w:rsidR="00BD44D9" w:rsidRPr="00794A20">
        <w:br/>
      </w:r>
      <w:r w:rsidRPr="00794A20">
        <w:t>(пункт 1</w:t>
      </w:r>
      <w:r w:rsidR="00B42057">
        <w:t>5</w:t>
      </w:r>
      <w:r w:rsidRPr="00794A20">
        <w:t xml:space="preserve"> повестки дня)</w:t>
      </w:r>
    </w:p>
    <w:bookmarkEnd w:id="11"/>
    <w:p w14:paraId="22D46B72" w14:textId="77777777" w:rsidR="00C405CB" w:rsidRPr="00794A20" w:rsidRDefault="00C405CB" w:rsidP="00C405CB">
      <w:pPr>
        <w:pStyle w:val="SingleTxtG"/>
      </w:pPr>
      <w:r w:rsidRPr="00794A20">
        <w:rPr>
          <w:i/>
        </w:rPr>
        <w:t>Документация</w:t>
      </w:r>
      <w:r w:rsidRPr="00B42057">
        <w:rPr>
          <w:i/>
        </w:rPr>
        <w:t>:</w:t>
      </w:r>
      <w:r w:rsidRPr="00794A20">
        <w:tab/>
        <w:t>ECE/TRANS/WP.29/GRSG/2019/29</w:t>
      </w:r>
    </w:p>
    <w:p w14:paraId="4A2AC629" w14:textId="77777777" w:rsidR="00C405CB" w:rsidRPr="00794A20" w:rsidRDefault="00C405CB" w:rsidP="00C405CB">
      <w:pPr>
        <w:pStyle w:val="SingleTxtG"/>
      </w:pPr>
      <w:r w:rsidRPr="00794A20">
        <w:t>57.</w:t>
      </w:r>
      <w:r w:rsidRPr="00794A20">
        <w:tab/>
        <w:t>Эксперт от КСАОД представил документ ECE/TRANS/WP.29/GRSG/2019/29 с предложением об исключении из приложения 4 испытаний тепловых насосов.</w:t>
      </w:r>
    </w:p>
    <w:p w14:paraId="6600F340" w14:textId="77777777" w:rsidR="00C405CB" w:rsidRPr="00794A20" w:rsidRDefault="00C405CB" w:rsidP="00C405CB">
      <w:pPr>
        <w:pStyle w:val="SingleTxtG"/>
      </w:pPr>
      <w:r w:rsidRPr="00794A20">
        <w:tab/>
        <w:t>58.</w:t>
      </w:r>
      <w:r w:rsidRPr="00794A20">
        <w:tab/>
        <w:t>GRSG приняла документ ECE/TRANS/WP.29/GRSG/2019/29 и поручила секретариату представить его WP.29 и AC.1 в качестве проекта дополнения 06 к Правилам № 122 ООН для рассмотрения на их сессиях в марте 2020 года.</w:t>
      </w:r>
    </w:p>
    <w:p w14:paraId="4D80CEB8" w14:textId="77777777" w:rsidR="00C405CB" w:rsidRPr="00794A20" w:rsidRDefault="00BD44D9" w:rsidP="00BD44D9">
      <w:pPr>
        <w:pStyle w:val="HChG"/>
      </w:pPr>
      <w:r w:rsidRPr="00794A20">
        <w:tab/>
      </w:r>
      <w:r w:rsidR="00C405CB" w:rsidRPr="00794A20">
        <w:t>XVII.</w:t>
      </w:r>
      <w:r w:rsidR="00C405CB" w:rsidRPr="00794A20">
        <w:tab/>
      </w:r>
      <w:r w:rsidR="00C405CB" w:rsidRPr="00794A20">
        <w:tab/>
        <w:t>Правила № 144 ООН (автоматические системы вызова экстренных оперативных служб) (пункт 16 повестки дня)</w:t>
      </w:r>
    </w:p>
    <w:p w14:paraId="618734F8" w14:textId="77777777" w:rsidR="00C405CB" w:rsidRPr="00794A20" w:rsidRDefault="00C405CB" w:rsidP="00BD44D9">
      <w:pPr>
        <w:pStyle w:val="SingleTxtG"/>
        <w:ind w:left="2835" w:hanging="1701"/>
        <w:jc w:val="left"/>
      </w:pPr>
      <w:r w:rsidRPr="00794A20">
        <w:rPr>
          <w:i/>
        </w:rPr>
        <w:t>Документация:</w:t>
      </w:r>
      <w:r w:rsidRPr="00794A20">
        <w:rPr>
          <w:i/>
        </w:rPr>
        <w:tab/>
      </w:r>
      <w:r w:rsidRPr="00794A20">
        <w:t>(ECE/TRANS/WP.29/GRSG/2018/23) ECE/TRANS/WP.29/GRSG/2019/18 ECE/TRANS/WP.29/GRSG/2019/23</w:t>
      </w:r>
      <w:r w:rsidRPr="00794A20">
        <w:br/>
        <w:t xml:space="preserve">неофициальные документы GRSG-117-02, GRSG-117-30 </w:t>
      </w:r>
      <w:r w:rsidR="00BD44D9" w:rsidRPr="00794A20">
        <w:br/>
      </w:r>
      <w:r w:rsidRPr="00794A20">
        <w:t>и GRSG-117-47</w:t>
      </w:r>
    </w:p>
    <w:p w14:paraId="1B07FCEA" w14:textId="77777777" w:rsidR="00C405CB" w:rsidRPr="00794A20" w:rsidRDefault="00C405CB" w:rsidP="00C405CB">
      <w:pPr>
        <w:pStyle w:val="SingleTxtG"/>
      </w:pPr>
      <w:r w:rsidRPr="00794A20">
        <w:t>59.</w:t>
      </w:r>
      <w:r w:rsidRPr="00794A20">
        <w:tab/>
        <w:t>Эксперт от МОПАП напомнил, что цель документа ECE/TRANS/WP.29/</w:t>
      </w:r>
      <w:r w:rsidR="00BD44D9" w:rsidRPr="00794A20">
        <w:br/>
      </w:r>
      <w:r w:rsidRPr="00794A20">
        <w:t>GRSG/2018/23 заключается в корректировке области применения Правил ООН. Эксперт от Российской Федерации предложил дальнейшие редакционные исправления и поправки (ECE/TRANS/WP.29/GRSG/2019/18), позволяющие Договаривающимся сторонам применять надлежащие требования для оценки соответствия устройств вызова экстренных оперативных служб (УВЭС), предназначенных для установки на транспортных средствах других категорий, помимо M</w:t>
      </w:r>
      <w:r w:rsidRPr="00794A20">
        <w:rPr>
          <w:vertAlign w:val="subscript"/>
        </w:rPr>
        <w:t>1</w:t>
      </w:r>
      <w:r w:rsidRPr="00794A20">
        <w:t xml:space="preserve"> и N</w:t>
      </w:r>
      <w:r w:rsidRPr="00794A20">
        <w:rPr>
          <w:vertAlign w:val="subscript"/>
        </w:rPr>
        <w:t>1</w:t>
      </w:r>
      <w:r w:rsidRPr="00794A20">
        <w:t>. Эксперт от Российской Федерации представил документ ECE/TRANS/WP.29/GRSG/2019/23, предусматривающий расширение области применения УВЭС (если они установлены) на другие категории, помимо M</w:t>
      </w:r>
      <w:r w:rsidRPr="00794A20">
        <w:rPr>
          <w:vertAlign w:val="subscript"/>
        </w:rPr>
        <w:t>1</w:t>
      </w:r>
      <w:r w:rsidRPr="00794A20">
        <w:t xml:space="preserve"> и N</w:t>
      </w:r>
      <w:r w:rsidRPr="00794A20">
        <w:rPr>
          <w:vertAlign w:val="subscript"/>
        </w:rPr>
        <w:t>1</w:t>
      </w:r>
      <w:r w:rsidRPr="00794A20">
        <w:t>.</w:t>
      </w:r>
    </w:p>
    <w:p w14:paraId="1C7E694A" w14:textId="77777777" w:rsidR="00C405CB" w:rsidRPr="00794A20" w:rsidRDefault="00C405CB" w:rsidP="00C405CB">
      <w:pPr>
        <w:pStyle w:val="SingleTxtG"/>
      </w:pPr>
      <w:r w:rsidRPr="00794A20">
        <w:t>60.</w:t>
      </w:r>
      <w:r w:rsidRPr="00794A20">
        <w:tab/>
        <w:t>GRSG одобрила документ GRSG-117-47, подготовленный экспертом от Российской Федерации, со сводным текстом Правил, включающим необходимые исправления и предлагаемые поправки.</w:t>
      </w:r>
    </w:p>
    <w:p w14:paraId="3899EBEA" w14:textId="77777777" w:rsidR="00C405CB" w:rsidRPr="00794A20" w:rsidRDefault="00C405CB" w:rsidP="00C405CB">
      <w:pPr>
        <w:pStyle w:val="SingleTxtG"/>
      </w:pPr>
      <w:r w:rsidRPr="00794A20">
        <w:t>61.</w:t>
      </w:r>
      <w:r w:rsidRPr="00794A20">
        <w:tab/>
        <w:t xml:space="preserve">Секретариат представил документ GRSG-177.02, информирующий GRSG о несоответствии с формулировкой подраздела 26.7.23 Правил № 144 ООН. </w:t>
      </w:r>
    </w:p>
    <w:p w14:paraId="03FC340C" w14:textId="77777777" w:rsidR="00C405CB" w:rsidRPr="00794A20" w:rsidRDefault="00C405CB" w:rsidP="00C405CB">
      <w:pPr>
        <w:pStyle w:val="SingleTxtG"/>
      </w:pPr>
      <w:r w:rsidRPr="00794A20">
        <w:t xml:space="preserve">62. </w:t>
      </w:r>
      <w:r w:rsidRPr="00794A20">
        <w:tab/>
        <w:t>GRSG приняла документ ECE/TRANS/WP.29/GRSG/2019/18 и поручила секретариату представить его с исправленной формулировкой подраздела 26.7.2</w:t>
      </w:r>
      <w:r w:rsidR="00B42057">
        <w:t>.</w:t>
      </w:r>
      <w:r w:rsidRPr="00794A20">
        <w:t>3 (см.</w:t>
      </w:r>
      <w:r w:rsidR="00BD44D9" w:rsidRPr="00794A20">
        <w:t> </w:t>
      </w:r>
      <w:r w:rsidRPr="00794A20">
        <w:t>пункт 61 выше) WP.29 и AC.1 в качестве проекта дополнения 01 к Правилам</w:t>
      </w:r>
      <w:r w:rsidR="00BD44D9" w:rsidRPr="00794A20">
        <w:t> </w:t>
      </w:r>
      <w:r w:rsidRPr="00794A20">
        <w:t>№</w:t>
      </w:r>
      <w:r w:rsidR="00BD44D9" w:rsidRPr="00794A20">
        <w:t> </w:t>
      </w:r>
      <w:r w:rsidRPr="00794A20">
        <w:t>144 для рассмотрения на их сессиях в марте 2020 года.</w:t>
      </w:r>
    </w:p>
    <w:p w14:paraId="7D656122" w14:textId="77777777" w:rsidR="00C405CB" w:rsidRPr="00794A20" w:rsidRDefault="00C405CB" w:rsidP="00C405CB">
      <w:pPr>
        <w:pStyle w:val="SingleTxtG"/>
      </w:pPr>
      <w:r w:rsidRPr="00794A20">
        <w:t xml:space="preserve">63. </w:t>
      </w:r>
      <w:r w:rsidRPr="00794A20">
        <w:tab/>
        <w:t>GRSG приняла документ GRSG-117-30 и поручила секретариату представить его WP.29 и AC.1 в качестве проекта дополнения 02 к Правилам № 144 ООН для рассмотрения на их сессиях в марте 2020 года.</w:t>
      </w:r>
    </w:p>
    <w:p w14:paraId="354C5F12" w14:textId="77777777" w:rsidR="00C405CB" w:rsidRPr="00794A20" w:rsidRDefault="00C405CB" w:rsidP="00C405CB">
      <w:pPr>
        <w:pStyle w:val="SingleTxtG"/>
      </w:pPr>
      <w:r w:rsidRPr="00794A20">
        <w:t>64. GRSG приняла документ ECE/TRANS/WP.29/GRSG/2019/23 и поручила секретариату представить его WP.29 и AC.1 в качестве проекта поправок серии 01 к Правилам № 144 ООН для рассмотрения на их сессиях в марте 2020 года.</w:t>
      </w:r>
    </w:p>
    <w:p w14:paraId="4DE809FC" w14:textId="77777777" w:rsidR="00C405CB" w:rsidRPr="00794A20" w:rsidRDefault="00C405CB" w:rsidP="00BD44D9">
      <w:pPr>
        <w:pStyle w:val="HChG"/>
      </w:pPr>
      <w:r w:rsidRPr="00794A20">
        <w:tab/>
        <w:t>XVIII.</w:t>
      </w:r>
      <w:r w:rsidRPr="00794A20">
        <w:tab/>
        <w:t>Правила № 0 ООН (международная система официального утверждения типа комплектного транспортного средства) (пункт 17 повестки дня)</w:t>
      </w:r>
    </w:p>
    <w:p w14:paraId="59D3D738" w14:textId="77777777" w:rsidR="00C405CB" w:rsidRPr="00794A20" w:rsidRDefault="00C405CB" w:rsidP="00BD44D9">
      <w:pPr>
        <w:pStyle w:val="SingleTxtG"/>
        <w:jc w:val="left"/>
      </w:pPr>
      <w:r w:rsidRPr="00794A20">
        <w:rPr>
          <w:i/>
        </w:rPr>
        <w:t>Документация:</w:t>
      </w:r>
      <w:r w:rsidRPr="00794A20">
        <w:rPr>
          <w:i/>
        </w:rPr>
        <w:tab/>
      </w:r>
      <w:r w:rsidRPr="00794A20">
        <w:t>неофициальные документы WP.29-178-04 и GRSG-116-47</w:t>
      </w:r>
    </w:p>
    <w:p w14:paraId="2EF474E8" w14:textId="77777777" w:rsidR="00C405CB" w:rsidRPr="00794A20" w:rsidRDefault="00C405CB" w:rsidP="00C405CB">
      <w:pPr>
        <w:pStyle w:val="SingleTxtG"/>
      </w:pPr>
      <w:r w:rsidRPr="00794A20">
        <w:t>65.</w:t>
      </w:r>
      <w:r w:rsidRPr="00794A20">
        <w:tab/>
        <w:t>GRSG приняла к сведению, что секретариат передал документ GRSG-116-47, содержащий потенциальные пункты технических правил, применимых ко второму этапу, НРГ по МСОУТКТС для рассмотрения на ее совещании в июне 2019 года. Эта информация была включена в документ WP.29-178-04.</w:t>
      </w:r>
    </w:p>
    <w:p w14:paraId="7335C1E5" w14:textId="77777777" w:rsidR="00C405CB" w:rsidRPr="00794A20" w:rsidRDefault="00C405CB" w:rsidP="00BD44D9">
      <w:pPr>
        <w:pStyle w:val="HChG"/>
      </w:pPr>
      <w:r w:rsidRPr="00794A20">
        <w:tab/>
        <w:t>XIX.</w:t>
      </w:r>
      <w:r w:rsidRPr="00794A20">
        <w:tab/>
        <w:t>Cводная резолюция о конструкции транспортных средств (СР.3) (пункт 18 повестки дня)</w:t>
      </w:r>
    </w:p>
    <w:p w14:paraId="705C5152" w14:textId="77777777" w:rsidR="00C405CB" w:rsidRPr="00794A20" w:rsidRDefault="00C405CB" w:rsidP="00BD44D9">
      <w:pPr>
        <w:pStyle w:val="SingleTxtG"/>
        <w:ind w:left="2835" w:hanging="1701"/>
        <w:jc w:val="left"/>
        <w:rPr>
          <w:i/>
        </w:rPr>
      </w:pPr>
      <w:r w:rsidRPr="00794A20">
        <w:rPr>
          <w:i/>
        </w:rPr>
        <w:t>Документация:</w:t>
      </w:r>
      <w:r w:rsidRPr="00794A20">
        <w:rPr>
          <w:i/>
        </w:rPr>
        <w:tab/>
      </w:r>
      <w:r w:rsidRPr="00794A20">
        <w:t>ECE/TRANS/WP.29/GRSG/2019/8</w:t>
      </w:r>
      <w:r w:rsidRPr="00794A20">
        <w:br/>
        <w:t>неофициальный документ GRSG-117-33</w:t>
      </w:r>
    </w:p>
    <w:p w14:paraId="20A89C9E" w14:textId="77777777" w:rsidR="00C405CB" w:rsidRPr="00794A20" w:rsidRDefault="00C405CB" w:rsidP="00C405CB">
      <w:pPr>
        <w:pStyle w:val="SingleTxtG"/>
      </w:pPr>
      <w:r w:rsidRPr="00794A20">
        <w:t>66.</w:t>
      </w:r>
      <w:r w:rsidRPr="00794A20">
        <w:tab/>
        <w:t>От имени Египта секретариат представил документ GRSG-117-33 с предложением по нескольким поправкам к Cводной резолюции о конструкции транспортных средств (СР.3). GRSG сочла, что некоторые из этих поправок не лишены логики, между тем как остальные нуждаются в дополнительном рассмотрении. GRSG решила возобновить обсуждение документа GRSG-117-33 на основе официальных документов на ее следующей сессии.</w:t>
      </w:r>
    </w:p>
    <w:p w14:paraId="7F8D2D8A" w14:textId="77777777" w:rsidR="00C405CB" w:rsidRPr="00794A20" w:rsidRDefault="00C405CB" w:rsidP="00C405CB">
      <w:pPr>
        <w:pStyle w:val="SingleTxtG"/>
      </w:pPr>
      <w:r w:rsidRPr="00794A20">
        <w:t>67.</w:t>
      </w:r>
      <w:r w:rsidRPr="00794A20">
        <w:tab/>
        <w:t>Эксперт от МАЗМ напомнил о документе ECE/TRANS/WP.29/GRSG/2019/8 и сообщил GRSG, что выяснение вопроса о том, нужна ли параллельная поправка к Специальной резолюции №</w:t>
      </w:r>
      <w:r w:rsidR="00B42057">
        <w:t xml:space="preserve"> </w:t>
      </w:r>
      <w:r w:rsidRPr="00794A20">
        <w:t>1 (СпР.1) в рамках Соглашения 1998 года, не завершено. GRSG решила сохранить этот пункт в своей повестке дня.</w:t>
      </w:r>
    </w:p>
    <w:p w14:paraId="661906A9" w14:textId="77777777" w:rsidR="00C405CB" w:rsidRPr="00794A20" w:rsidRDefault="00B42057" w:rsidP="00BD44D9">
      <w:pPr>
        <w:pStyle w:val="HChG"/>
      </w:pPr>
      <w:r>
        <w:tab/>
      </w:r>
      <w:r w:rsidR="00C405CB" w:rsidRPr="00794A20">
        <w:t>XX.</w:t>
      </w:r>
      <w:r w:rsidR="00C405CB" w:rsidRPr="00794A20">
        <w:tab/>
        <w:t>Регистратор данных об аварии (пункт 19 повестки дня)</w:t>
      </w:r>
    </w:p>
    <w:p w14:paraId="6921613A" w14:textId="77777777" w:rsidR="00C405CB" w:rsidRPr="00794A20" w:rsidRDefault="00C405CB" w:rsidP="00BD44D9">
      <w:pPr>
        <w:pStyle w:val="SingleTxtG"/>
        <w:ind w:left="2835" w:hanging="1701"/>
        <w:jc w:val="left"/>
        <w:rPr>
          <w:i/>
        </w:rPr>
      </w:pPr>
      <w:r w:rsidRPr="00794A20">
        <w:rPr>
          <w:i/>
        </w:rPr>
        <w:t>Документация:</w:t>
      </w:r>
      <w:r w:rsidRPr="00794A20">
        <w:rPr>
          <w:i/>
        </w:rPr>
        <w:tab/>
      </w:r>
      <w:r w:rsidRPr="00794A20">
        <w:t>ECE/TRANS/WP.29/1147</w:t>
      </w:r>
      <w:r w:rsidRPr="00794A20">
        <w:rPr>
          <w:i/>
        </w:rPr>
        <w:br/>
      </w:r>
      <w:r w:rsidRPr="00794A20">
        <w:t xml:space="preserve">неофициальные документы GRSG-117-05, GRSG-117-21 </w:t>
      </w:r>
      <w:r w:rsidR="00BD44D9" w:rsidRPr="00794A20">
        <w:br/>
      </w:r>
      <w:r w:rsidRPr="00794A20">
        <w:t>и GRSG-117-22</w:t>
      </w:r>
    </w:p>
    <w:p w14:paraId="409BD41F" w14:textId="77777777" w:rsidR="00C405CB" w:rsidRPr="00794A20" w:rsidRDefault="00C405CB" w:rsidP="00C405CB">
      <w:pPr>
        <w:pStyle w:val="SingleTxtG"/>
        <w:rPr>
          <w:iCs/>
        </w:rPr>
      </w:pPr>
      <w:r w:rsidRPr="00794A20">
        <w:t>68.</w:t>
      </w:r>
      <w:r w:rsidRPr="00794A20">
        <w:tab/>
        <w:t>Эксперт от Нидерландов, являющийся сопредседателем НРГ по регистратору данных об аварии (РДА) и системе хранения данных для автоматизированного вождения (СХДАВ), представил документ GRSG-117-21</w:t>
      </w:r>
      <w:r w:rsidR="00B42057">
        <w:t>,</w:t>
      </w:r>
      <w:r w:rsidRPr="00794A20">
        <w:t xml:space="preserve"> coдержащий доклад о работе этой НРГ. GRSG отметила вопросы, касающиеся места хранения данных (на плате или серверной части</w:t>
      </w:r>
      <w:r w:rsidRPr="00794A20">
        <w:rPr>
          <w:iCs/>
        </w:rPr>
        <w:t xml:space="preserve">). GRSG </w:t>
      </w:r>
      <w:r w:rsidRPr="00794A20">
        <w:t>решила продолжить рассмотрение этих вопросов на своей следующей сессии.</w:t>
      </w:r>
      <w:r w:rsidRPr="00794A20">
        <w:rPr>
          <w:iCs/>
        </w:rPr>
        <w:t xml:space="preserve"> </w:t>
      </w:r>
    </w:p>
    <w:p w14:paraId="3525923D" w14:textId="77777777" w:rsidR="00C405CB" w:rsidRPr="00794A20" w:rsidRDefault="00C405CB" w:rsidP="00C405CB">
      <w:pPr>
        <w:pStyle w:val="SingleTxtG"/>
      </w:pPr>
      <w:r w:rsidRPr="00794A20">
        <w:rPr>
          <w:iCs/>
        </w:rPr>
        <w:t>69.</w:t>
      </w:r>
      <w:r w:rsidRPr="00794A20">
        <w:rPr>
          <w:iCs/>
        </w:rPr>
        <w:tab/>
      </w:r>
      <w:r w:rsidRPr="00794A20">
        <w:t>GRSG приняла к сведению документ GRSG-117-22, содержащий сопоставление охвата, системы и методов использования данных в случае как РДА, так и СХДА. В</w:t>
      </w:r>
      <w:r w:rsidR="00BD44D9" w:rsidRPr="00794A20">
        <w:t> </w:t>
      </w:r>
      <w:r w:rsidRPr="00794A20">
        <w:t>связи с охватом GRSG решила, что необходимо сделать ссылки как на Соглашение 1958 года, так и на Соглашение 1998 года. Эксперт от Нидерландов подтвердил, что в конечном счете будет представлено предложение по техническим требованиям, пригодным для использования в рамках обоих соглашений. GRSG отметила, что этот документ будет представлен WP.29 в качестве неофициального к его предстоящей сессии в ноябре 2019 года.</w:t>
      </w:r>
    </w:p>
    <w:p w14:paraId="7D67F3FD" w14:textId="77777777" w:rsidR="00C405CB" w:rsidRPr="00794A20" w:rsidRDefault="00C405CB" w:rsidP="00C405CB">
      <w:pPr>
        <w:pStyle w:val="SingleTxtG"/>
        <w:rPr>
          <w:iCs/>
        </w:rPr>
      </w:pPr>
      <w:r w:rsidRPr="00794A20">
        <w:t>70.</w:t>
      </w:r>
      <w:r w:rsidRPr="00794A20">
        <w:tab/>
        <w:t>Эксперт от Китая представил документ GRSG-117-05, предусматривающий введение обязательного национального стандарта Китая («Системы регистратора данных об аварии»). Сопредседатель НРГ по РДА/СХДА предложи</w:t>
      </w:r>
      <w:r w:rsidR="00B42057">
        <w:t>л</w:t>
      </w:r>
      <w:r w:rsidRPr="00794A20">
        <w:t xml:space="preserve"> тесно сотрудничать с Китаем в интересах выявления возможных различий в технических элементах систем РДА.</w:t>
      </w:r>
    </w:p>
    <w:p w14:paraId="18083C34" w14:textId="77777777" w:rsidR="00C405CB" w:rsidRPr="00794A20" w:rsidRDefault="00C405CB" w:rsidP="00C405CB">
      <w:pPr>
        <w:pStyle w:val="SingleTxtG"/>
        <w:rPr>
          <w:iCs/>
        </w:rPr>
      </w:pPr>
      <w:r w:rsidRPr="00794A20">
        <w:rPr>
          <w:iCs/>
        </w:rPr>
        <w:t>71.</w:t>
      </w:r>
      <w:r w:rsidRPr="00794A20">
        <w:rPr>
          <w:iCs/>
        </w:rPr>
        <w:tab/>
      </w:r>
      <w:r w:rsidRPr="00794A20">
        <w:t xml:space="preserve">GRSG решила возобновить рассмотрение этого вопроса на своей следующей сессии. </w:t>
      </w:r>
    </w:p>
    <w:p w14:paraId="0EFA6425" w14:textId="77777777" w:rsidR="00C405CB" w:rsidRPr="00794A20" w:rsidRDefault="00C405CB" w:rsidP="00BD44D9">
      <w:pPr>
        <w:pStyle w:val="HChG"/>
      </w:pPr>
      <w:r w:rsidRPr="00794A20">
        <w:tab/>
        <w:t>XXI.</w:t>
      </w:r>
      <w:r w:rsidRPr="00794A20">
        <w:tab/>
        <w:t xml:space="preserve">Обмен мнениями по вопросу об автоматизации транспортных средств (пункт 20 повестки дня) </w:t>
      </w:r>
    </w:p>
    <w:p w14:paraId="36E09D55" w14:textId="77777777" w:rsidR="00C405CB" w:rsidRPr="00794A20" w:rsidRDefault="00C405CB" w:rsidP="00C405CB">
      <w:pPr>
        <w:pStyle w:val="SingleTxtG"/>
      </w:pPr>
      <w:r w:rsidRPr="00794A20">
        <w:rPr>
          <w:i/>
        </w:rPr>
        <w:t>Документация:</w:t>
      </w:r>
      <w:r w:rsidRPr="00794A20">
        <w:rPr>
          <w:i/>
        </w:rPr>
        <w:tab/>
      </w:r>
      <w:r w:rsidRPr="00794A20">
        <w:t>ECE/TRANS/WP.29/2019/34/Rev.1</w:t>
      </w:r>
    </w:p>
    <w:p w14:paraId="6200A111" w14:textId="77777777" w:rsidR="00C405CB" w:rsidRPr="00794A20" w:rsidRDefault="00C405CB" w:rsidP="00C405CB">
      <w:pPr>
        <w:pStyle w:val="SingleTxtG"/>
      </w:pPr>
      <w:r w:rsidRPr="00794A20">
        <w:t>72.</w:t>
      </w:r>
      <w:r w:rsidRPr="00794A20">
        <w:tab/>
        <w:t>Секретарь GRVA представил документ ECE/TRANS/WP.29/2019/34/Rev.1, представляющий собой р</w:t>
      </w:r>
      <w:r w:rsidRPr="00794A20">
        <w:rPr>
          <w:bCs/>
        </w:rPr>
        <w:t>амочный текст по автоматизированным/автономным транспортным средствам</w:t>
      </w:r>
      <w:r w:rsidRPr="00794A20">
        <w:t xml:space="preserve">. Далее он сообщил GRSG oб учреждении новой НРГ по функциональным требованиям для автоматизированных транспортных средств, методам оценки для автоматизированных транспортных средств, РДА/СХДА и кибербезопасности/БОПО. </w:t>
      </w:r>
    </w:p>
    <w:p w14:paraId="4D2FE530" w14:textId="77777777" w:rsidR="00C405CB" w:rsidRPr="00794A20" w:rsidRDefault="00C405CB" w:rsidP="00C405CB">
      <w:pPr>
        <w:pStyle w:val="SingleTxtG"/>
        <w:rPr>
          <w:b/>
        </w:rPr>
      </w:pPr>
      <w:r w:rsidRPr="00794A20">
        <w:rPr>
          <w:iCs/>
        </w:rPr>
        <w:t>73.</w:t>
      </w:r>
      <w:r w:rsidRPr="00794A20">
        <w:rPr>
          <w:iCs/>
        </w:rPr>
        <w:tab/>
        <w:t xml:space="preserve">В ответ на вопросы делегатов </w:t>
      </w:r>
      <w:r w:rsidRPr="00794A20">
        <w:t xml:space="preserve">GRSG отметила, что в рамках НРГ по функциональным требованиям для автоматизированных транспортных средств будут также охвачены элементы человеко-машинного интерфейса (ЧМИ) и другие виды деятельности, помимо вождения, которые в настоящее время обсуждаются Глобальным форумом по безопасности дорожного движения (WP.1), между тем как элементы мониторинга работы водителя все еще рассматриваются НРГ по </w:t>
      </w:r>
      <w:r w:rsidRPr="00794A20">
        <w:rPr>
          <w:bCs/>
        </w:rPr>
        <w:t>автоматизированным функциям рулевого управления (НРГ по АФРУ).</w:t>
      </w:r>
      <w:bookmarkStart w:id="12" w:name="_Hlk25326491"/>
    </w:p>
    <w:p w14:paraId="41783E60" w14:textId="77777777" w:rsidR="00C405CB" w:rsidRPr="00794A20" w:rsidRDefault="00C405CB" w:rsidP="00BD44D9">
      <w:pPr>
        <w:pStyle w:val="HChG"/>
      </w:pPr>
      <w:r w:rsidRPr="00794A20">
        <w:tab/>
        <w:t>XXII.</w:t>
      </w:r>
      <w:r w:rsidRPr="00794A20">
        <w:tab/>
      </w:r>
      <w:bookmarkEnd w:id="12"/>
      <w:r w:rsidRPr="00794A20">
        <w:t>Выборы должностных лиц (пункт 21 повестки дня)</w:t>
      </w:r>
    </w:p>
    <w:p w14:paraId="3CFDBDD8" w14:textId="77777777" w:rsidR="00C405CB" w:rsidRPr="00794A20" w:rsidRDefault="00C405CB" w:rsidP="00C405CB">
      <w:pPr>
        <w:pStyle w:val="SingleTxtG"/>
      </w:pPr>
      <w:r w:rsidRPr="00794A20">
        <w:t xml:space="preserve">74. </w:t>
      </w:r>
      <w:r w:rsidRPr="00794A20">
        <w:tab/>
        <w:t>В соответствии с правилом 37 Правил процедуры (TRANS/WP.29/690 с поправками, внесенными на основании Amend.1 и 2) GRSG распорядилась провести выборы должностных лиц в среду, 9 октября 2019 года. Г-н А. Эрарио (Италия) был единогласно переизбран Председателем, а г-н К. Хендершот (Канада) – заместителем Председателя сессий GRSG, запланированных на 2020 год.</w:t>
      </w:r>
    </w:p>
    <w:p w14:paraId="6D68E08E" w14:textId="77777777" w:rsidR="00C405CB" w:rsidRPr="00794A20" w:rsidRDefault="00C405CB" w:rsidP="00BD44D9">
      <w:pPr>
        <w:pStyle w:val="HChG"/>
      </w:pPr>
      <w:r w:rsidRPr="00794A20">
        <w:tab/>
        <w:t>XXIII.</w:t>
      </w:r>
      <w:r w:rsidRPr="00794A20">
        <w:tab/>
        <w:t>Прочие вопросы (пункт 22 повестки дня)</w:t>
      </w:r>
    </w:p>
    <w:p w14:paraId="6B7BA6A9" w14:textId="77777777" w:rsidR="00C405CB" w:rsidRPr="00794A20" w:rsidRDefault="00C405CB" w:rsidP="00BD44D9">
      <w:pPr>
        <w:pStyle w:val="H1G"/>
      </w:pPr>
      <w:r w:rsidRPr="00794A20">
        <w:tab/>
        <w:t>A.</w:t>
      </w:r>
      <w:r w:rsidRPr="00794A20">
        <w:tab/>
        <w:t>Система предупреждения об открытии двери</w:t>
      </w:r>
    </w:p>
    <w:p w14:paraId="01B5A400" w14:textId="77777777" w:rsidR="00C405CB" w:rsidRPr="00794A20" w:rsidRDefault="00C405CB" w:rsidP="00BD44D9">
      <w:pPr>
        <w:pStyle w:val="SingleTxtG"/>
        <w:jc w:val="left"/>
      </w:pPr>
      <w:r w:rsidRPr="00794A20">
        <w:rPr>
          <w:i/>
        </w:rPr>
        <w:t>Документация</w:t>
      </w:r>
      <w:r w:rsidRPr="00B42057">
        <w:rPr>
          <w:i/>
        </w:rPr>
        <w:t>:</w:t>
      </w:r>
      <w:r w:rsidRPr="00794A20">
        <w:t xml:space="preserve"> </w:t>
      </w:r>
      <w:r w:rsidRPr="00794A20">
        <w:tab/>
        <w:t>ECE/TRANS/WP.29/GRE/2019/8</w:t>
      </w:r>
    </w:p>
    <w:p w14:paraId="30613831" w14:textId="77777777" w:rsidR="00C405CB" w:rsidRPr="00794A20" w:rsidRDefault="00C405CB" w:rsidP="00C405CB">
      <w:pPr>
        <w:pStyle w:val="SingleTxtG"/>
      </w:pPr>
      <w:r w:rsidRPr="00794A20">
        <w:t>75.</w:t>
      </w:r>
      <w:r w:rsidRPr="00794A20">
        <w:tab/>
        <w:t>Эксперт от Германии представил документ ECE/TRANS/WP.29/GRE/2019/8 с предложением о применении сигналов предупреждения об опасности при открытии двери в транспортных средствах, не оснащенных системой помощи и предупреждения, который был направлен GRSG для рассмотрения.</w:t>
      </w:r>
    </w:p>
    <w:p w14:paraId="1CB57F61" w14:textId="77777777" w:rsidR="00C405CB" w:rsidRPr="00794A20" w:rsidRDefault="00C405CB" w:rsidP="00C405CB">
      <w:pPr>
        <w:pStyle w:val="SingleTxtG"/>
      </w:pPr>
      <w:r w:rsidRPr="00794A20">
        <w:t>76.</w:t>
      </w:r>
      <w:r w:rsidRPr="00794A20">
        <w:tab/>
        <w:t>GRSG согласилась с тем, что предлагаемое решение не нашло поддержки в Группе из-за отсутствия ясности в связи с тем, кого именно надлежит предупреждать</w:t>
      </w:r>
      <w:r w:rsidR="00BD44D9" w:rsidRPr="00794A20">
        <w:t> –</w:t>
      </w:r>
      <w:r w:rsidRPr="00794A20">
        <w:t xml:space="preserve"> тех, кто находится внутри транспортного средства, или тех, кто находится снаружи,</w:t>
      </w:r>
      <w:r w:rsidR="00BD44D9" w:rsidRPr="00794A20">
        <w:t xml:space="preserve"> –</w:t>
      </w:r>
      <w:r w:rsidRPr="00794A20">
        <w:t xml:space="preserve"> а также будет ли в любом случае такое предупреждение запоздалым или более эффективными стали бы такие другие решения, как использование соответствующих датчиков. </w:t>
      </w:r>
    </w:p>
    <w:p w14:paraId="79E472F8" w14:textId="77777777" w:rsidR="00C405CB" w:rsidRPr="00794A20" w:rsidRDefault="00C405CB" w:rsidP="00BD44D9">
      <w:pPr>
        <w:pStyle w:val="H1G"/>
      </w:pPr>
      <w:r w:rsidRPr="00794A20">
        <w:tab/>
        <w:t>B.</w:t>
      </w:r>
      <w:r w:rsidRPr="00794A20">
        <w:tab/>
      </w:r>
      <w:bookmarkStart w:id="13" w:name="_Hlk25326621"/>
      <w:r w:rsidRPr="00794A20">
        <w:t>Предлагаемая поправка к Резолюции СР.6</w:t>
      </w:r>
      <w:bookmarkEnd w:id="13"/>
    </w:p>
    <w:p w14:paraId="4C1B7FEA" w14:textId="77777777" w:rsidR="00C405CB" w:rsidRPr="00794A20" w:rsidRDefault="00C405CB" w:rsidP="00BD44D9">
      <w:pPr>
        <w:pStyle w:val="SingleTxtG"/>
        <w:jc w:val="left"/>
      </w:pPr>
      <w:r w:rsidRPr="00794A20">
        <w:rPr>
          <w:i/>
        </w:rPr>
        <w:t>Документация</w:t>
      </w:r>
      <w:r w:rsidRPr="00B42057">
        <w:rPr>
          <w:i/>
        </w:rPr>
        <w:t>:</w:t>
      </w:r>
      <w:r w:rsidRPr="00794A20">
        <w:t xml:space="preserve"> </w:t>
      </w:r>
      <w:r w:rsidRPr="00794A20">
        <w:tab/>
        <w:t>ECE/TRANS/WP.29/2019/120</w:t>
      </w:r>
    </w:p>
    <w:p w14:paraId="56071C88" w14:textId="77777777" w:rsidR="00C405CB" w:rsidRPr="00794A20" w:rsidRDefault="00C405CB" w:rsidP="00C405CB">
      <w:pPr>
        <w:pStyle w:val="SingleTxtG"/>
      </w:pPr>
      <w:r w:rsidRPr="00794A20">
        <w:t>77.</w:t>
      </w:r>
      <w:r w:rsidRPr="00794A20">
        <w:tab/>
        <w:t>GRSG приняла к сведению документ ECE/TRANS/WP.29/2019/120, предусматривающий введение элементов придорожных технических осмотров для обеспечения безопасности коммерческих транспортных средств на основе системы оценки риска для операторов.</w:t>
      </w:r>
    </w:p>
    <w:p w14:paraId="69DE7627" w14:textId="77777777" w:rsidR="00C405CB" w:rsidRPr="00794A20" w:rsidRDefault="00C405CB" w:rsidP="00C405CB">
      <w:pPr>
        <w:pStyle w:val="SingleTxtG"/>
      </w:pPr>
      <w:r w:rsidRPr="00794A20">
        <w:t>78.</w:t>
      </w:r>
      <w:r w:rsidRPr="00794A20">
        <w:tab/>
        <w:t>Эксперт от ЕК заявил, что в рамках WP.29 это предложение будет соответствующим образом прокомментировано.</w:t>
      </w:r>
    </w:p>
    <w:p w14:paraId="1667B3D3" w14:textId="77777777" w:rsidR="00C405CB" w:rsidRPr="00794A20" w:rsidRDefault="00C405CB" w:rsidP="00BD44D9">
      <w:pPr>
        <w:pStyle w:val="H1G"/>
      </w:pPr>
      <w:r w:rsidRPr="00794A20">
        <w:tab/>
        <w:t>C.</w:t>
      </w:r>
      <w:r w:rsidRPr="00794A20">
        <w:tab/>
      </w:r>
      <w:bookmarkStart w:id="14" w:name="_Hlk25326666"/>
      <w:r w:rsidRPr="00794A20">
        <w:t>Осуществление Стратегии КВТ</w:t>
      </w:r>
      <w:bookmarkEnd w:id="14"/>
    </w:p>
    <w:p w14:paraId="236A7095" w14:textId="77777777" w:rsidR="00C405CB" w:rsidRPr="00794A20" w:rsidRDefault="00C405CB" w:rsidP="00BD44D9">
      <w:pPr>
        <w:pStyle w:val="SingleTxtG"/>
        <w:ind w:left="2835" w:hanging="1701"/>
        <w:jc w:val="left"/>
      </w:pPr>
      <w:r w:rsidRPr="00794A20">
        <w:rPr>
          <w:i/>
        </w:rPr>
        <w:t>Документация</w:t>
      </w:r>
      <w:r w:rsidRPr="00B42057">
        <w:rPr>
          <w:i/>
        </w:rPr>
        <w:t>:</w:t>
      </w:r>
      <w:r w:rsidRPr="00794A20">
        <w:t xml:space="preserve"> </w:t>
      </w:r>
      <w:r w:rsidRPr="00794A20">
        <w:tab/>
        <w:t xml:space="preserve">ECE/TRANS/288, Add.1и Add.2 </w:t>
      </w:r>
      <w:r w:rsidRPr="00794A20">
        <w:br/>
        <w:t>неофициальный документ № 5 (с ограниченным распространением), седьмая сессия Бюро КВТ в 2019 году</w:t>
      </w:r>
    </w:p>
    <w:p w14:paraId="456DD02E" w14:textId="77777777" w:rsidR="00C405CB" w:rsidRPr="00794A20" w:rsidRDefault="00C405CB" w:rsidP="00C405CB">
      <w:pPr>
        <w:pStyle w:val="SingleTxtG"/>
      </w:pPr>
      <w:r w:rsidRPr="00794A20">
        <w:t>79.</w:t>
      </w:r>
      <w:r w:rsidRPr="00794A20">
        <w:tab/>
        <w:t>Секретариат представил Стратегию КВТ до 2030 года и напомнил об обращенной к GRSG просьбе относительно последующей деятельности на основе согласования ее работы со Стратегией. Для оказания помощи странам, особенно из числа новых Договаривающихся сторон, в деле дальнейшего осуществления правовых документов в области безопасности дорожного движения секретариат подготовил проект рекомендаций КВТ по укреплению национальных систем безопасности дорожного движения с целью получения замечаний от рабочих групп.</w:t>
      </w:r>
    </w:p>
    <w:p w14:paraId="20D85C90" w14:textId="77777777" w:rsidR="00C405CB" w:rsidRPr="00794A20" w:rsidRDefault="00C405CB" w:rsidP="00C405CB">
      <w:pPr>
        <w:pStyle w:val="SingleTxtG"/>
      </w:pPr>
      <w:r w:rsidRPr="00794A20">
        <w:t>80.</w:t>
      </w:r>
      <w:r w:rsidRPr="00794A20">
        <w:tab/>
        <w:t>GRSG приняла к сведению просьбу КВТ и решила представить общий ответ через WP.29.</w:t>
      </w:r>
    </w:p>
    <w:p w14:paraId="2763D0B6" w14:textId="77777777" w:rsidR="00C405CB" w:rsidRPr="00794A20" w:rsidRDefault="00C405CB" w:rsidP="00BD44D9">
      <w:pPr>
        <w:pStyle w:val="H1G"/>
      </w:pPr>
      <w:bookmarkStart w:id="15" w:name="_Hlk25326739"/>
      <w:r w:rsidRPr="00794A20">
        <w:tab/>
        <w:t>D.</w:t>
      </w:r>
      <w:r w:rsidRPr="00794A20">
        <w:tab/>
        <w:t xml:space="preserve">Приоритетные направления деятельности GRSG </w:t>
      </w:r>
    </w:p>
    <w:bookmarkEnd w:id="15"/>
    <w:p w14:paraId="3B4AAC23" w14:textId="77777777" w:rsidR="00C405CB" w:rsidRPr="00794A20" w:rsidRDefault="00C405CB" w:rsidP="00C405CB">
      <w:pPr>
        <w:pStyle w:val="SingleTxtG"/>
      </w:pPr>
      <w:r w:rsidRPr="00794A20">
        <w:tab/>
      </w:r>
      <w:r w:rsidRPr="00794A20">
        <w:rPr>
          <w:i/>
        </w:rPr>
        <w:t xml:space="preserve">Документация: </w:t>
      </w:r>
      <w:r w:rsidRPr="00794A20">
        <w:rPr>
          <w:i/>
        </w:rPr>
        <w:tab/>
      </w:r>
      <w:r w:rsidRPr="00794A20">
        <w:rPr>
          <w:iCs/>
        </w:rPr>
        <w:t>неофициальный документ GRSG-117-53</w:t>
      </w:r>
    </w:p>
    <w:p w14:paraId="3ABA8246" w14:textId="77777777" w:rsidR="00C405CB" w:rsidRPr="00794A20" w:rsidRDefault="00C405CB" w:rsidP="00C405CB">
      <w:pPr>
        <w:pStyle w:val="SingleTxtG"/>
      </w:pPr>
      <w:r w:rsidRPr="00794A20">
        <w:t>81.</w:t>
      </w:r>
      <w:r w:rsidRPr="00794A20">
        <w:tab/>
        <w:t xml:space="preserve">Секретариат представил документ GRSG-117-53 с перечнем приоритетных направлений будущей деятельности GRSG. После его активного обсуждения делегатами GRSG достигла согласия по пересмотренному варианту (GRSG-117-53-Rev.1), предусматривающему внесение Председателем вклада в работу Административного комитета АС.2 на следующей сессии. </w:t>
      </w:r>
    </w:p>
    <w:p w14:paraId="20247CD1" w14:textId="77777777" w:rsidR="00C405CB" w:rsidRPr="00794A20" w:rsidRDefault="00C405CB" w:rsidP="00BD44D9">
      <w:pPr>
        <w:pStyle w:val="H1G"/>
      </w:pPr>
      <w:bookmarkStart w:id="16" w:name="_Hlk25326780"/>
      <w:r w:rsidRPr="00794A20">
        <w:tab/>
      </w:r>
      <w:bookmarkStart w:id="17" w:name="_Hlk31210201"/>
      <w:r w:rsidRPr="00794A20">
        <w:t>E.</w:t>
      </w:r>
      <w:r w:rsidRPr="00794A20">
        <w:tab/>
        <w:t>Прочие вопросы</w:t>
      </w:r>
      <w:bookmarkEnd w:id="17"/>
    </w:p>
    <w:bookmarkEnd w:id="16"/>
    <w:p w14:paraId="32D5190C" w14:textId="77777777" w:rsidR="00C405CB" w:rsidRPr="00794A20" w:rsidRDefault="00C405CB" w:rsidP="00C405CB">
      <w:pPr>
        <w:pStyle w:val="SingleTxtG"/>
      </w:pPr>
      <w:r w:rsidRPr="00794A20">
        <w:rPr>
          <w:i/>
          <w:iCs/>
        </w:rPr>
        <w:t>Документация:</w:t>
      </w:r>
      <w:r w:rsidRPr="00794A20">
        <w:t xml:space="preserve"> </w:t>
      </w:r>
      <w:r w:rsidRPr="00794A20">
        <w:tab/>
        <w:t>неофициальные документы GRSG-117-27 и GRSG-117-19</w:t>
      </w:r>
    </w:p>
    <w:p w14:paraId="342EA0E6" w14:textId="77777777" w:rsidR="00C405CB" w:rsidRPr="00794A20" w:rsidRDefault="00C405CB" w:rsidP="00C405CB">
      <w:pPr>
        <w:pStyle w:val="SingleTxtG"/>
      </w:pPr>
      <w:r w:rsidRPr="00794A20">
        <w:t>82.</w:t>
      </w:r>
      <w:r w:rsidRPr="00794A20">
        <w:tab/>
        <w:t>Эксперт от МОПАП представил документ GRSG-117-27, касающийся вспомогательного средства обеспечения поля обзора (ВСОП), включающего функцию дополненной реальности. Эксперты GRSG активно обсудили как преимущества, так и недостатки такой технологии. Признав потребность в регламентационном постановлении, GRSG решила сохранить этот пункт в повестке дня и просила эксперта от МОПАП внести соответствующее предложение к следующей сессии GRSG.</w:t>
      </w:r>
    </w:p>
    <w:p w14:paraId="7BDF7297" w14:textId="77777777" w:rsidR="00C405CB" w:rsidRPr="00794A20" w:rsidRDefault="00C405CB" w:rsidP="00C405CB">
      <w:pPr>
        <w:pStyle w:val="SingleTxtG"/>
      </w:pPr>
      <w:r w:rsidRPr="00794A20">
        <w:t>83.</w:t>
      </w:r>
      <w:r w:rsidRPr="00794A20">
        <w:tab/>
        <w:t>Эксперт от АИРА представил документ GRSG-117-19, в котором указаны характерные особенности рекреационных транспортных средств, и просил учредить НРГ по автофургонам и кемперам. Председатель завершил краткую дискуссию делегатов, предложив сохранить этот пункт в повестке дня, и просил Договаривающиеся стороны подумать над предложением об учреждении такой НРГ.</w:t>
      </w:r>
    </w:p>
    <w:p w14:paraId="463BFF4B" w14:textId="77777777" w:rsidR="00C405CB" w:rsidRPr="00794A20" w:rsidRDefault="00C405CB" w:rsidP="00BD44D9">
      <w:pPr>
        <w:pStyle w:val="HChG"/>
      </w:pPr>
      <w:r w:rsidRPr="00794A20">
        <w:tab/>
        <w:t>XXIV.</w:t>
      </w:r>
      <w:r w:rsidRPr="00794A20">
        <w:tab/>
        <w:t xml:space="preserve">Предварительная повестка дня 118-й сессии </w:t>
      </w:r>
    </w:p>
    <w:p w14:paraId="06BDC494" w14:textId="77777777" w:rsidR="00C405CB" w:rsidRPr="00794A20" w:rsidRDefault="00C405CB" w:rsidP="00C405CB">
      <w:pPr>
        <w:pStyle w:val="SingleTxtG"/>
      </w:pPr>
      <w:r w:rsidRPr="00794A20">
        <w:t>84.</w:t>
      </w:r>
      <w:r w:rsidRPr="00794A20">
        <w:tab/>
        <w:t>Была утверждена следующая предварительная повестка дня 118-й сессии GRSG, которая должна состояться в Женеве с 30 марта (с 14 ч 30 мин) по 3 апреля (до 12 ч 30 мин) 2020 года</w:t>
      </w:r>
      <w:r w:rsidR="00BD44D9" w:rsidRPr="00794A20">
        <w:rPr>
          <w:sz w:val="18"/>
          <w:vertAlign w:val="superscript"/>
        </w:rPr>
        <w:footnoteReference w:id="1"/>
      </w:r>
      <w:r w:rsidRPr="00794A20">
        <w:t>:</w:t>
      </w:r>
    </w:p>
    <w:p w14:paraId="392B1D8F" w14:textId="77777777" w:rsidR="00C405CB" w:rsidRPr="00794A20" w:rsidRDefault="00C405CB" w:rsidP="00BD44D9">
      <w:pPr>
        <w:pStyle w:val="SingleTxtG"/>
        <w:ind w:left="2268" w:hanging="567"/>
      </w:pPr>
      <w:r w:rsidRPr="00794A20">
        <w:t>1.</w:t>
      </w:r>
      <w:r w:rsidRPr="00794A20">
        <w:tab/>
        <w:t>Утверждение повестки дня.</w:t>
      </w:r>
    </w:p>
    <w:p w14:paraId="4619CED7" w14:textId="77777777" w:rsidR="00C405CB" w:rsidRPr="00794A20" w:rsidRDefault="00C405CB" w:rsidP="00BD44D9">
      <w:pPr>
        <w:pStyle w:val="SingleTxtG"/>
        <w:ind w:left="2268" w:hanging="567"/>
      </w:pPr>
      <w:r w:rsidRPr="00794A20">
        <w:t>2.</w:t>
      </w:r>
      <w:r w:rsidRPr="00794A20">
        <w:tab/>
        <w:t>Поправки к правилам, касающимся городских и междугородных автобусов:</w:t>
      </w:r>
    </w:p>
    <w:p w14:paraId="6720EA6A" w14:textId="77777777" w:rsidR="00C405CB" w:rsidRPr="00794A20" w:rsidRDefault="00C405CB" w:rsidP="00BD44D9">
      <w:pPr>
        <w:pStyle w:val="SingleTxtG"/>
        <w:ind w:left="2268" w:hanging="567"/>
      </w:pPr>
      <w:r w:rsidRPr="00794A20">
        <w:tab/>
      </w:r>
      <w:r w:rsidRPr="00794A20">
        <w:tab/>
        <w:t>a)</w:t>
      </w:r>
      <w:r w:rsidRPr="00794A20">
        <w:tab/>
        <w:t>Правила № 107 ООН (транспортные средства категорий M</w:t>
      </w:r>
      <w:r w:rsidRPr="00794A20">
        <w:rPr>
          <w:vertAlign w:val="subscript"/>
        </w:rPr>
        <w:t>2</w:t>
      </w:r>
      <w:r w:rsidRPr="00794A20">
        <w:t xml:space="preserve"> и</w:t>
      </w:r>
      <w:r w:rsidR="00BD44D9" w:rsidRPr="00794A20">
        <w:t> </w:t>
      </w:r>
      <w:r w:rsidRPr="00794A20">
        <w:t>M</w:t>
      </w:r>
      <w:r w:rsidRPr="00794A20">
        <w:rPr>
          <w:vertAlign w:val="subscript"/>
        </w:rPr>
        <w:t>3</w:t>
      </w:r>
      <w:r w:rsidRPr="00794A20">
        <w:t>);</w:t>
      </w:r>
    </w:p>
    <w:p w14:paraId="74CDDC51" w14:textId="77777777" w:rsidR="00C405CB" w:rsidRPr="00794A20" w:rsidRDefault="00C405CB" w:rsidP="00BD44D9">
      <w:pPr>
        <w:pStyle w:val="SingleTxtG"/>
        <w:ind w:left="2268" w:hanging="567"/>
      </w:pPr>
      <w:r w:rsidRPr="00794A20">
        <w:tab/>
      </w:r>
      <w:r w:rsidRPr="00794A20">
        <w:tab/>
        <w:t>b)</w:t>
      </w:r>
      <w:r w:rsidRPr="00794A20">
        <w:tab/>
        <w:t>Правила № 118 ООН (характеристики горения материалов).</w:t>
      </w:r>
    </w:p>
    <w:p w14:paraId="1889FA47" w14:textId="77777777" w:rsidR="00C405CB" w:rsidRPr="00794A20" w:rsidRDefault="00C405CB" w:rsidP="00BD44D9">
      <w:pPr>
        <w:pStyle w:val="SingleTxtG"/>
        <w:ind w:left="2268" w:hanging="567"/>
      </w:pPr>
      <w:r w:rsidRPr="00794A20">
        <w:t>3.</w:t>
      </w:r>
      <w:r w:rsidRPr="00794A20">
        <w:tab/>
        <w:t>Правила № 26 ООН (наружные выступы пассажирских автомобилей).</w:t>
      </w:r>
    </w:p>
    <w:p w14:paraId="00532A2C" w14:textId="77777777" w:rsidR="00C405CB" w:rsidRPr="00794A20" w:rsidRDefault="00C405CB" w:rsidP="00BD44D9">
      <w:pPr>
        <w:pStyle w:val="SingleTxtG"/>
        <w:ind w:left="2268" w:hanging="567"/>
      </w:pPr>
      <w:r w:rsidRPr="00794A20">
        <w:t>4.</w:t>
      </w:r>
      <w:r w:rsidRPr="00794A20">
        <w:tab/>
        <w:t>Поправки к правилам, касающимся безопасных стекловых материалов:</w:t>
      </w:r>
    </w:p>
    <w:p w14:paraId="11858C31" w14:textId="77777777" w:rsidR="00C405CB" w:rsidRPr="00794A20" w:rsidRDefault="00BD44D9" w:rsidP="00BD44D9">
      <w:pPr>
        <w:pStyle w:val="SingleTxtG"/>
        <w:tabs>
          <w:tab w:val="left" w:pos="2268"/>
        </w:tabs>
        <w:ind w:left="2835" w:hanging="1134"/>
      </w:pPr>
      <w:r w:rsidRPr="00794A20">
        <w:tab/>
      </w:r>
      <w:r w:rsidR="00C405CB" w:rsidRPr="00794A20">
        <w:t>a)</w:t>
      </w:r>
      <w:r w:rsidR="00C405CB" w:rsidRPr="00794A20">
        <w:tab/>
        <w:t>Глобальные технические правила № 6 ООН (безопасные стекловые материалы);</w:t>
      </w:r>
    </w:p>
    <w:p w14:paraId="4B5FDBBD" w14:textId="77777777" w:rsidR="00C405CB" w:rsidRPr="00794A20" w:rsidRDefault="00C405CB" w:rsidP="00BD44D9">
      <w:pPr>
        <w:pStyle w:val="SingleTxtG"/>
        <w:ind w:left="2268" w:hanging="567"/>
      </w:pPr>
      <w:r w:rsidRPr="00794A20">
        <w:tab/>
        <w:t>b)</w:t>
      </w:r>
      <w:r w:rsidRPr="00794A20">
        <w:tab/>
        <w:t>Правила № 43 ООН (безопасные стекловые материалы).</w:t>
      </w:r>
    </w:p>
    <w:p w14:paraId="377DC2C0" w14:textId="77777777" w:rsidR="00C405CB" w:rsidRPr="00794A20" w:rsidRDefault="00C405CB" w:rsidP="00BD44D9">
      <w:pPr>
        <w:pStyle w:val="SingleTxtG"/>
        <w:ind w:left="2268" w:hanging="567"/>
      </w:pPr>
      <w:r w:rsidRPr="00794A20">
        <w:t>5.</w:t>
      </w:r>
      <w:r w:rsidRPr="00794A20">
        <w:tab/>
        <w:t>Предупреждение о присутствии уязвимых участников дорожного движения в непосредственной близости:</w:t>
      </w:r>
    </w:p>
    <w:p w14:paraId="6EA50AAD" w14:textId="77777777" w:rsidR="00C405CB" w:rsidRPr="00794A20" w:rsidRDefault="00C405CB" w:rsidP="00BD44D9">
      <w:pPr>
        <w:pStyle w:val="SingleTxtG"/>
        <w:ind w:left="2268" w:hanging="567"/>
      </w:pPr>
      <w:r w:rsidRPr="00794A20">
        <w:tab/>
        <w:t>a)</w:t>
      </w:r>
      <w:r w:rsidRPr="00794A20">
        <w:tab/>
        <w:t>Правила № 46 ООН (устройства непрямого обзора);</w:t>
      </w:r>
    </w:p>
    <w:p w14:paraId="4C978143" w14:textId="77777777" w:rsidR="00C405CB" w:rsidRPr="00794A20" w:rsidRDefault="00C405CB" w:rsidP="00BD44D9">
      <w:pPr>
        <w:pStyle w:val="SingleTxtG"/>
        <w:tabs>
          <w:tab w:val="left" w:pos="2268"/>
        </w:tabs>
        <w:ind w:left="2835" w:hanging="1134"/>
      </w:pPr>
      <w:r w:rsidRPr="00794A20">
        <w:tab/>
        <w:t>b)</w:t>
      </w:r>
      <w:r w:rsidRPr="00794A20">
        <w:tab/>
        <w:t xml:space="preserve">новые правила ООН, касающиеся систем индикации мертвой зоны </w:t>
      </w:r>
      <w:r w:rsidRPr="00794A20">
        <w:tab/>
        <w:t>(СИМЗ).</w:t>
      </w:r>
    </w:p>
    <w:p w14:paraId="6B46CF43" w14:textId="77777777" w:rsidR="00C405CB" w:rsidRPr="00794A20" w:rsidRDefault="00C405CB" w:rsidP="00BD44D9">
      <w:pPr>
        <w:pStyle w:val="SingleTxtG"/>
        <w:ind w:left="2268" w:hanging="567"/>
      </w:pPr>
      <w:r w:rsidRPr="00794A20">
        <w:t>6.</w:t>
      </w:r>
      <w:r w:rsidRPr="00794A20">
        <w:tab/>
        <w:t>Правила № 55 ООН (механические сцепные устройства).</w:t>
      </w:r>
    </w:p>
    <w:p w14:paraId="168A3B13" w14:textId="77777777" w:rsidR="00C405CB" w:rsidRPr="00794A20" w:rsidRDefault="00C405CB" w:rsidP="00BD44D9">
      <w:pPr>
        <w:pStyle w:val="SingleTxtG"/>
        <w:ind w:left="2268" w:hanging="567"/>
      </w:pPr>
      <w:r w:rsidRPr="00794A20">
        <w:t>7.</w:t>
      </w:r>
      <w:r w:rsidRPr="00794A20">
        <w:tab/>
        <w:t>Правила № 58 ООН (задние противоподкатные защитные устройства).</w:t>
      </w:r>
    </w:p>
    <w:p w14:paraId="5008F396" w14:textId="77777777" w:rsidR="00C405CB" w:rsidRPr="00794A20" w:rsidRDefault="00C405CB" w:rsidP="00BD44D9">
      <w:pPr>
        <w:pStyle w:val="SingleTxtG"/>
        <w:ind w:left="2268" w:hanging="567"/>
      </w:pPr>
      <w:r w:rsidRPr="00794A20">
        <w:t>8.</w:t>
      </w:r>
      <w:r w:rsidRPr="00794A20">
        <w:tab/>
        <w:t>Поправки к правилам, касающимся транспортных средств, работающих на газе:</w:t>
      </w:r>
    </w:p>
    <w:p w14:paraId="0275975D" w14:textId="77777777" w:rsidR="00C405CB" w:rsidRPr="00794A20" w:rsidRDefault="00C405CB" w:rsidP="00BD44D9">
      <w:pPr>
        <w:pStyle w:val="SingleTxtG"/>
        <w:tabs>
          <w:tab w:val="left" w:pos="2268"/>
        </w:tabs>
        <w:ind w:left="2835" w:hanging="1134"/>
      </w:pPr>
      <w:r w:rsidRPr="00794A20">
        <w:tab/>
        <w:t>a)</w:t>
      </w:r>
      <w:r w:rsidRPr="00794A20">
        <w:tab/>
        <w:t>Правила № 67 ООН (транспортные средства, работающие на СНГ);</w:t>
      </w:r>
    </w:p>
    <w:p w14:paraId="743C8467" w14:textId="77777777" w:rsidR="00C405CB" w:rsidRPr="00794A20" w:rsidRDefault="00C405CB" w:rsidP="00BD44D9">
      <w:pPr>
        <w:pStyle w:val="SingleTxtG"/>
        <w:tabs>
          <w:tab w:val="left" w:pos="2268"/>
        </w:tabs>
        <w:ind w:left="2835" w:hanging="1134"/>
      </w:pPr>
      <w:r w:rsidRPr="00794A20">
        <w:tab/>
        <w:t>b)</w:t>
      </w:r>
      <w:r w:rsidRPr="00794A20">
        <w:tab/>
        <w:t xml:space="preserve">Правила № 110 ООН (транспортные средства, работающие на КПГ </w:t>
      </w:r>
      <w:r w:rsidRPr="00794A20">
        <w:tab/>
        <w:t>и СПГ).</w:t>
      </w:r>
    </w:p>
    <w:p w14:paraId="50B05769" w14:textId="77777777" w:rsidR="00C405CB" w:rsidRPr="00794A20" w:rsidRDefault="00C405CB" w:rsidP="00BD44D9">
      <w:pPr>
        <w:pStyle w:val="SingleTxtG"/>
        <w:ind w:left="2268" w:hanging="567"/>
      </w:pPr>
      <w:r w:rsidRPr="00794A20">
        <w:t>9.</w:t>
      </w:r>
      <w:r w:rsidRPr="00794A20">
        <w:tab/>
        <w:t>Правила № 93 ООН (передние противоподкатные защитные устройства).</w:t>
      </w:r>
    </w:p>
    <w:p w14:paraId="18162898" w14:textId="77777777" w:rsidR="00C405CB" w:rsidRPr="00794A20" w:rsidRDefault="00C405CB" w:rsidP="00BD44D9">
      <w:pPr>
        <w:pStyle w:val="SingleTxtG"/>
        <w:ind w:left="2268" w:hanging="567"/>
      </w:pPr>
      <w:r w:rsidRPr="00794A20">
        <w:t>10.</w:t>
      </w:r>
      <w:r w:rsidRPr="00794A20">
        <w:tab/>
        <w:t>Правила № 116 ООН (противоугонные системы и системы охранной сигнализации).</w:t>
      </w:r>
    </w:p>
    <w:p w14:paraId="252013B5" w14:textId="77777777" w:rsidR="00C405CB" w:rsidRPr="00794A20" w:rsidRDefault="00C405CB" w:rsidP="00BD44D9">
      <w:pPr>
        <w:pStyle w:val="SingleTxtG"/>
        <w:ind w:left="2268" w:hanging="567"/>
      </w:pPr>
      <w:r w:rsidRPr="00794A20">
        <w:t>11.</w:t>
      </w:r>
      <w:r w:rsidRPr="00794A20">
        <w:tab/>
        <w:t>Правила № 0 ООН (международная система официального утверждения типа комплектного транспортного средства).</w:t>
      </w:r>
    </w:p>
    <w:p w14:paraId="5AA0BAFA" w14:textId="77777777" w:rsidR="00C405CB" w:rsidRPr="00794A20" w:rsidRDefault="00C405CB" w:rsidP="00BD44D9">
      <w:pPr>
        <w:pStyle w:val="SingleTxtG"/>
        <w:ind w:left="2268" w:hanging="567"/>
      </w:pPr>
      <w:r w:rsidRPr="00794A20">
        <w:t>12.</w:t>
      </w:r>
      <w:r w:rsidRPr="00794A20">
        <w:tab/>
        <w:t>Сводная резолюция о конструкции транспортных средств.</w:t>
      </w:r>
    </w:p>
    <w:p w14:paraId="6331F9CF" w14:textId="77777777" w:rsidR="00C405CB" w:rsidRPr="00794A20" w:rsidRDefault="00C405CB" w:rsidP="00BD44D9">
      <w:pPr>
        <w:pStyle w:val="SingleTxtG"/>
        <w:ind w:left="2268" w:hanging="567"/>
      </w:pPr>
      <w:r w:rsidRPr="00794A20">
        <w:t>13.</w:t>
      </w:r>
      <w:r w:rsidRPr="00794A20">
        <w:tab/>
        <w:t xml:space="preserve">Регистратор данных об аварии. </w:t>
      </w:r>
    </w:p>
    <w:p w14:paraId="0F49771C" w14:textId="77777777" w:rsidR="00C405CB" w:rsidRPr="00794A20" w:rsidRDefault="00C405CB" w:rsidP="00BD44D9">
      <w:pPr>
        <w:pStyle w:val="SingleTxtG"/>
        <w:ind w:left="2268" w:hanging="567"/>
      </w:pPr>
      <w:r w:rsidRPr="00794A20">
        <w:t>14.</w:t>
      </w:r>
      <w:r w:rsidRPr="00794A20">
        <w:tab/>
        <w:t>Обмен мнениями по вопросу об автоматизации транспортных средств.</w:t>
      </w:r>
    </w:p>
    <w:p w14:paraId="106B18C9" w14:textId="77777777" w:rsidR="00C405CB" w:rsidRPr="00794A20" w:rsidRDefault="00C405CB" w:rsidP="00BD44D9">
      <w:pPr>
        <w:pStyle w:val="SingleTxtG"/>
        <w:ind w:left="2268" w:hanging="567"/>
      </w:pPr>
      <w:r w:rsidRPr="00794A20">
        <w:t>15.</w:t>
      </w:r>
      <w:r w:rsidRPr="00794A20">
        <w:tab/>
        <w:t>Прочие вопросы.</w:t>
      </w:r>
    </w:p>
    <w:p w14:paraId="77A27F8D" w14:textId="77777777" w:rsidR="00C405CB" w:rsidRPr="00794A20" w:rsidRDefault="00C405CB" w:rsidP="00C405CB">
      <w:pPr>
        <w:pStyle w:val="SingleTxtG"/>
      </w:pPr>
      <w:r w:rsidRPr="00794A20">
        <w:br w:type="page"/>
      </w:r>
    </w:p>
    <w:p w14:paraId="30044EB1" w14:textId="77777777" w:rsidR="00260822" w:rsidRPr="00794A20" w:rsidRDefault="00260822" w:rsidP="00260822">
      <w:pPr>
        <w:pStyle w:val="HChG"/>
        <w:rPr>
          <w:rStyle w:val="HChGChar"/>
          <w:b/>
        </w:rPr>
      </w:pPr>
      <w:r w:rsidRPr="00794A20">
        <w:rPr>
          <w:bCs/>
        </w:rPr>
        <w:t>Приложение</w:t>
      </w:r>
      <w:r w:rsidRPr="00794A20">
        <w:rPr>
          <w:rStyle w:val="HChGChar"/>
        </w:rPr>
        <w:t xml:space="preserve"> </w:t>
      </w:r>
      <w:r w:rsidRPr="00794A20">
        <w:rPr>
          <w:rStyle w:val="HChGChar"/>
          <w:b/>
        </w:rPr>
        <w:t>I</w:t>
      </w:r>
    </w:p>
    <w:p w14:paraId="304BA98E" w14:textId="77777777" w:rsidR="00260822" w:rsidRPr="00794A20" w:rsidRDefault="00260822" w:rsidP="00260822">
      <w:pPr>
        <w:ind w:right="708"/>
        <w:jc w:val="right"/>
      </w:pPr>
      <w:r w:rsidRPr="00794A20">
        <w:t>[только на английском языке]</w:t>
      </w:r>
    </w:p>
    <w:p w14:paraId="61B46A7A" w14:textId="77777777" w:rsidR="00BD44D9" w:rsidRPr="00AB3E43" w:rsidRDefault="00BD44D9" w:rsidP="00BD44D9">
      <w:pPr>
        <w:pStyle w:val="HChG"/>
        <w:keepNext w:val="0"/>
        <w:keepLines w:val="0"/>
        <w:widowControl w:val="0"/>
        <w:rPr>
          <w:lang w:val="en-US"/>
        </w:rPr>
      </w:pPr>
      <w:r w:rsidRPr="00794A20">
        <w:tab/>
      </w:r>
      <w:r w:rsidRPr="00794A20">
        <w:tab/>
      </w:r>
      <w:r w:rsidRPr="00AB3E43">
        <w:rPr>
          <w:lang w:val="en-US"/>
        </w:rPr>
        <w:t>List of informal documents considered during the session</w:t>
      </w:r>
    </w:p>
    <w:p w14:paraId="6165A582" w14:textId="77777777" w:rsidR="00BD44D9" w:rsidRPr="00AB3E43" w:rsidRDefault="00BD44D9" w:rsidP="00BD44D9">
      <w:pPr>
        <w:pStyle w:val="H1G"/>
        <w:keepNext w:val="0"/>
        <w:keepLines w:val="0"/>
        <w:widowControl w:val="0"/>
        <w:spacing w:before="120"/>
        <w:rPr>
          <w:lang w:val="en-US"/>
        </w:rPr>
      </w:pPr>
      <w:r w:rsidRPr="00AB3E43">
        <w:rPr>
          <w:lang w:val="en-US"/>
        </w:rPr>
        <w:tab/>
      </w:r>
      <w:r w:rsidRPr="00AB3E43">
        <w:rPr>
          <w:lang w:val="en-US"/>
        </w:rPr>
        <w:tab/>
        <w:t>List of informal documents (GRSG-117-…) distributed during the session (English only)</w:t>
      </w:r>
    </w:p>
    <w:tbl>
      <w:tblPr>
        <w:tblW w:w="8505" w:type="dxa"/>
        <w:tblInd w:w="1134" w:type="dxa"/>
        <w:tblLayout w:type="fixed"/>
        <w:tblCellMar>
          <w:left w:w="0" w:type="dxa"/>
          <w:right w:w="0" w:type="dxa"/>
        </w:tblCellMar>
        <w:tblLook w:val="01E0" w:firstRow="1" w:lastRow="1" w:firstColumn="1" w:lastColumn="1" w:noHBand="0" w:noVBand="0"/>
      </w:tblPr>
      <w:tblGrid>
        <w:gridCol w:w="666"/>
        <w:gridCol w:w="6705"/>
        <w:gridCol w:w="1134"/>
      </w:tblGrid>
      <w:tr w:rsidR="00BD44D9" w:rsidRPr="00794A20" w14:paraId="724AF7CF" w14:textId="77777777" w:rsidTr="00BD44D9">
        <w:trPr>
          <w:tblHeader/>
        </w:trPr>
        <w:tc>
          <w:tcPr>
            <w:tcW w:w="666" w:type="dxa"/>
            <w:shd w:val="clear" w:color="auto" w:fill="auto"/>
          </w:tcPr>
          <w:p w14:paraId="138B483E" w14:textId="77777777" w:rsidR="00BD44D9" w:rsidRPr="00794A20" w:rsidRDefault="00BD44D9" w:rsidP="00BD44D9">
            <w:pPr>
              <w:pStyle w:val="ae"/>
              <w:tabs>
                <w:tab w:val="clear" w:pos="1021"/>
              </w:tabs>
              <w:ind w:left="0" w:right="0" w:firstLine="0"/>
              <w:jc w:val="center"/>
              <w:rPr>
                <w:i/>
                <w:szCs w:val="18"/>
              </w:rPr>
            </w:pPr>
            <w:proofErr w:type="spellStart"/>
            <w:r w:rsidRPr="00794A20">
              <w:rPr>
                <w:i/>
                <w:szCs w:val="18"/>
              </w:rPr>
              <w:t>No</w:t>
            </w:r>
            <w:proofErr w:type="spellEnd"/>
            <w:r w:rsidRPr="00794A20">
              <w:rPr>
                <w:i/>
                <w:szCs w:val="18"/>
              </w:rPr>
              <w:t>.</w:t>
            </w:r>
          </w:p>
        </w:tc>
        <w:tc>
          <w:tcPr>
            <w:tcW w:w="6705" w:type="dxa"/>
            <w:shd w:val="clear" w:color="auto" w:fill="auto"/>
          </w:tcPr>
          <w:p w14:paraId="615F2818" w14:textId="77777777" w:rsidR="00BD44D9" w:rsidRPr="00794A20" w:rsidRDefault="00BD44D9" w:rsidP="00BD44D9">
            <w:pPr>
              <w:pStyle w:val="ae"/>
              <w:ind w:left="113" w:right="34" w:firstLine="0"/>
              <w:rPr>
                <w:i/>
                <w:szCs w:val="18"/>
              </w:rPr>
            </w:pPr>
            <w:r w:rsidRPr="00794A20">
              <w:rPr>
                <w:i/>
                <w:szCs w:val="18"/>
              </w:rPr>
              <w:t>(Author) Title</w:t>
            </w:r>
          </w:p>
        </w:tc>
        <w:tc>
          <w:tcPr>
            <w:tcW w:w="1134" w:type="dxa"/>
            <w:shd w:val="clear" w:color="auto" w:fill="auto"/>
          </w:tcPr>
          <w:p w14:paraId="1A921C0E" w14:textId="77777777" w:rsidR="00BD44D9" w:rsidRPr="00794A20" w:rsidRDefault="00BD44D9" w:rsidP="00BD44D9">
            <w:pPr>
              <w:pStyle w:val="ae"/>
              <w:tabs>
                <w:tab w:val="clear" w:pos="1021"/>
              </w:tabs>
              <w:ind w:left="0" w:right="0" w:firstLine="0"/>
              <w:jc w:val="center"/>
              <w:rPr>
                <w:i/>
                <w:szCs w:val="18"/>
              </w:rPr>
            </w:pPr>
            <w:r w:rsidRPr="00794A20">
              <w:rPr>
                <w:i/>
                <w:szCs w:val="18"/>
              </w:rPr>
              <w:t>Follow-up</w:t>
            </w:r>
          </w:p>
        </w:tc>
      </w:tr>
      <w:tr w:rsidR="00BD44D9" w:rsidRPr="00794A20" w14:paraId="3142C292" w14:textId="77777777" w:rsidTr="00BD44D9">
        <w:tc>
          <w:tcPr>
            <w:tcW w:w="666" w:type="dxa"/>
            <w:shd w:val="clear" w:color="auto" w:fill="auto"/>
          </w:tcPr>
          <w:p w14:paraId="4111BF47"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1</w:t>
            </w:r>
          </w:p>
        </w:tc>
        <w:tc>
          <w:tcPr>
            <w:tcW w:w="6705" w:type="dxa"/>
            <w:shd w:val="clear" w:color="auto" w:fill="auto"/>
          </w:tcPr>
          <w:p w14:paraId="60E3E307"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(GRSG Chair) Running order of the 117th session of GRSG (8-11 October 2019)</w:t>
            </w:r>
          </w:p>
        </w:tc>
        <w:tc>
          <w:tcPr>
            <w:tcW w:w="1134" w:type="dxa"/>
            <w:shd w:val="clear" w:color="auto" w:fill="auto"/>
          </w:tcPr>
          <w:p w14:paraId="21897463"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(c)</w:t>
            </w:r>
          </w:p>
        </w:tc>
      </w:tr>
      <w:tr w:rsidR="00BD44D9" w:rsidRPr="00794A20" w14:paraId="77599D01" w14:textId="77777777" w:rsidTr="00BD44D9">
        <w:tc>
          <w:tcPr>
            <w:tcW w:w="666" w:type="dxa"/>
            <w:shd w:val="clear" w:color="auto" w:fill="auto"/>
          </w:tcPr>
          <w:p w14:paraId="692F3540"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2</w:t>
            </w:r>
          </w:p>
        </w:tc>
        <w:tc>
          <w:tcPr>
            <w:tcW w:w="6705" w:type="dxa"/>
            <w:shd w:val="clear" w:color="auto" w:fill="auto"/>
          </w:tcPr>
          <w:p w14:paraId="531ACCC3"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(Secretariat) Request for clarification of a possible inconsistency in UN Regulation No. 144</w:t>
            </w:r>
          </w:p>
        </w:tc>
        <w:tc>
          <w:tcPr>
            <w:tcW w:w="1134" w:type="dxa"/>
            <w:shd w:val="clear" w:color="auto" w:fill="auto"/>
          </w:tcPr>
          <w:p w14:paraId="462E3FFD"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(a)</w:t>
            </w:r>
          </w:p>
        </w:tc>
      </w:tr>
      <w:tr w:rsidR="00BD44D9" w:rsidRPr="00794A20" w14:paraId="7CEF537A" w14:textId="77777777" w:rsidTr="00BD44D9">
        <w:tc>
          <w:tcPr>
            <w:tcW w:w="666" w:type="dxa"/>
            <w:shd w:val="clear" w:color="auto" w:fill="auto"/>
          </w:tcPr>
          <w:p w14:paraId="43E9363C"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3</w:t>
            </w:r>
          </w:p>
        </w:tc>
        <w:tc>
          <w:tcPr>
            <w:tcW w:w="6705" w:type="dxa"/>
            <w:shd w:val="clear" w:color="auto" w:fill="auto"/>
          </w:tcPr>
          <w:p w14:paraId="64D273D6"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(Spain) Proposal for amendments to UN Regulation No. 107 (Uniform provisions concerning the approval of category M2 or M3 vehicles with regard to their general construction)</w:t>
            </w:r>
          </w:p>
        </w:tc>
        <w:tc>
          <w:tcPr>
            <w:tcW w:w="1134" w:type="dxa"/>
            <w:shd w:val="clear" w:color="auto" w:fill="auto"/>
          </w:tcPr>
          <w:p w14:paraId="78B2C2FD"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(b)</w:t>
            </w:r>
          </w:p>
        </w:tc>
      </w:tr>
      <w:tr w:rsidR="00BD44D9" w:rsidRPr="00794A20" w14:paraId="6D44AB8C" w14:textId="77777777" w:rsidTr="00BD44D9">
        <w:tc>
          <w:tcPr>
            <w:tcW w:w="666" w:type="dxa"/>
            <w:shd w:val="clear" w:color="auto" w:fill="auto"/>
          </w:tcPr>
          <w:p w14:paraId="04625AFF"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4</w:t>
            </w:r>
          </w:p>
        </w:tc>
        <w:tc>
          <w:tcPr>
            <w:tcW w:w="6705" w:type="dxa"/>
            <w:shd w:val="clear" w:color="auto" w:fill="auto"/>
          </w:tcPr>
          <w:p w14:paraId="4C499CDC"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(Chairman of the TF on RWS) Status of discussion after 8</w:t>
            </w:r>
            <w:r w:rsidRPr="00AB3E43">
              <w:rPr>
                <w:sz w:val="18"/>
                <w:szCs w:val="18"/>
                <w:vertAlign w:val="superscript"/>
                <w:lang w:val="en-US"/>
              </w:rPr>
              <w:t>th</w:t>
            </w:r>
            <w:r w:rsidRPr="00AB3E43">
              <w:rPr>
                <w:sz w:val="18"/>
                <w:szCs w:val="18"/>
                <w:lang w:val="en-US"/>
              </w:rPr>
              <w:t xml:space="preserve"> meeting</w:t>
            </w:r>
          </w:p>
        </w:tc>
        <w:tc>
          <w:tcPr>
            <w:tcW w:w="1134" w:type="dxa"/>
            <w:shd w:val="clear" w:color="auto" w:fill="auto"/>
          </w:tcPr>
          <w:p w14:paraId="3F1394EA"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(c)</w:t>
            </w:r>
          </w:p>
        </w:tc>
      </w:tr>
      <w:tr w:rsidR="00BD44D9" w:rsidRPr="00794A20" w14:paraId="504B0C46" w14:textId="77777777" w:rsidTr="00BD44D9">
        <w:tc>
          <w:tcPr>
            <w:tcW w:w="666" w:type="dxa"/>
            <w:shd w:val="clear" w:color="auto" w:fill="auto"/>
          </w:tcPr>
          <w:p w14:paraId="7E761231"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5</w:t>
            </w:r>
          </w:p>
        </w:tc>
        <w:tc>
          <w:tcPr>
            <w:tcW w:w="6705" w:type="dxa"/>
            <w:shd w:val="clear" w:color="auto" w:fill="auto"/>
          </w:tcPr>
          <w:p w14:paraId="12A4D737"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(China Automotive Technology and Research Center Co) Chinese Mandatory National Standard GB “Automobile Event Data Recorder system”</w:t>
            </w:r>
          </w:p>
        </w:tc>
        <w:tc>
          <w:tcPr>
            <w:tcW w:w="1134" w:type="dxa"/>
            <w:shd w:val="clear" w:color="auto" w:fill="auto"/>
          </w:tcPr>
          <w:p w14:paraId="58E124BB"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(c)</w:t>
            </w:r>
          </w:p>
        </w:tc>
      </w:tr>
      <w:tr w:rsidR="00BD44D9" w:rsidRPr="00794A20" w14:paraId="38CD1702" w14:textId="77777777" w:rsidTr="00BD44D9">
        <w:tc>
          <w:tcPr>
            <w:tcW w:w="666" w:type="dxa"/>
            <w:shd w:val="clear" w:color="auto" w:fill="auto"/>
          </w:tcPr>
          <w:p w14:paraId="6A22BA4F"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6</w:t>
            </w:r>
          </w:p>
        </w:tc>
        <w:tc>
          <w:tcPr>
            <w:tcW w:w="6705" w:type="dxa"/>
            <w:shd w:val="clear" w:color="auto" w:fill="auto"/>
          </w:tcPr>
          <w:p w14:paraId="51526395"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(Finland) Draft amendments to UN Regulation No. 55 (Mechanical couplings)</w:t>
            </w:r>
          </w:p>
        </w:tc>
        <w:tc>
          <w:tcPr>
            <w:tcW w:w="1134" w:type="dxa"/>
            <w:shd w:val="clear" w:color="auto" w:fill="auto"/>
          </w:tcPr>
          <w:p w14:paraId="60C320C5"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(b)</w:t>
            </w:r>
          </w:p>
        </w:tc>
      </w:tr>
      <w:tr w:rsidR="00BD44D9" w:rsidRPr="00794A20" w14:paraId="035CABD7" w14:textId="77777777" w:rsidTr="00BD44D9">
        <w:tc>
          <w:tcPr>
            <w:tcW w:w="666" w:type="dxa"/>
            <w:shd w:val="clear" w:color="auto" w:fill="auto"/>
          </w:tcPr>
          <w:p w14:paraId="2EF881B8"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7</w:t>
            </w:r>
          </w:p>
        </w:tc>
        <w:tc>
          <w:tcPr>
            <w:tcW w:w="6705" w:type="dxa"/>
            <w:shd w:val="clear" w:color="auto" w:fill="auto"/>
          </w:tcPr>
          <w:p w14:paraId="0E952918"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(France) Status of the French legislation on shuttles</w:t>
            </w:r>
          </w:p>
        </w:tc>
        <w:tc>
          <w:tcPr>
            <w:tcW w:w="1134" w:type="dxa"/>
            <w:shd w:val="clear" w:color="auto" w:fill="auto"/>
          </w:tcPr>
          <w:p w14:paraId="0B562882"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(d)</w:t>
            </w:r>
          </w:p>
        </w:tc>
      </w:tr>
      <w:tr w:rsidR="00BD44D9" w:rsidRPr="00794A20" w14:paraId="7BEDE725" w14:textId="77777777" w:rsidTr="00BD44D9">
        <w:tc>
          <w:tcPr>
            <w:tcW w:w="666" w:type="dxa"/>
            <w:shd w:val="clear" w:color="auto" w:fill="auto"/>
          </w:tcPr>
          <w:p w14:paraId="15391BD1"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8</w:t>
            </w:r>
          </w:p>
        </w:tc>
        <w:tc>
          <w:tcPr>
            <w:tcW w:w="6705" w:type="dxa"/>
            <w:shd w:val="clear" w:color="auto" w:fill="auto"/>
          </w:tcPr>
          <w:p w14:paraId="4AECEA0E"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 xml:space="preserve">(France) </w:t>
            </w:r>
            <w:proofErr w:type="spellStart"/>
            <w:r w:rsidRPr="00AB3E43">
              <w:rPr>
                <w:sz w:val="18"/>
                <w:szCs w:val="18"/>
                <w:lang w:val="en-US"/>
              </w:rPr>
              <w:t>Behaviour</w:t>
            </w:r>
            <w:proofErr w:type="spellEnd"/>
            <w:r w:rsidRPr="00AB3E43">
              <w:rPr>
                <w:sz w:val="18"/>
                <w:szCs w:val="18"/>
                <w:lang w:val="en-US"/>
              </w:rPr>
              <w:t xml:space="preserve"> of M2 &amp; M3 general construction in case of Fire Event</w:t>
            </w:r>
          </w:p>
        </w:tc>
        <w:tc>
          <w:tcPr>
            <w:tcW w:w="1134" w:type="dxa"/>
            <w:shd w:val="clear" w:color="auto" w:fill="auto"/>
          </w:tcPr>
          <w:p w14:paraId="7DDBFFB6"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(c)</w:t>
            </w:r>
          </w:p>
        </w:tc>
      </w:tr>
      <w:tr w:rsidR="00BD44D9" w:rsidRPr="00794A20" w14:paraId="02F2E257" w14:textId="77777777" w:rsidTr="00BD44D9">
        <w:tc>
          <w:tcPr>
            <w:tcW w:w="666" w:type="dxa"/>
            <w:shd w:val="clear" w:color="auto" w:fill="auto"/>
          </w:tcPr>
          <w:p w14:paraId="70C9645C"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9</w:t>
            </w:r>
          </w:p>
        </w:tc>
        <w:tc>
          <w:tcPr>
            <w:tcW w:w="6705" w:type="dxa"/>
            <w:shd w:val="clear" w:color="auto" w:fill="auto"/>
          </w:tcPr>
          <w:p w14:paraId="791C093E"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(France) Suggestion for an amendment to UN Regulation No. 55</w:t>
            </w:r>
          </w:p>
          <w:p w14:paraId="439B780C" w14:textId="77777777" w:rsidR="00BD44D9" w:rsidRPr="00794A20" w:rsidRDefault="00BD44D9" w:rsidP="00BD44D9">
            <w:pPr>
              <w:widowControl w:val="0"/>
              <w:suppressAutoHyphens w:val="0"/>
              <w:spacing w:before="57" w:after="24" w:line="240" w:lineRule="auto"/>
              <w:ind w:left="113"/>
              <w:rPr>
                <w:sz w:val="18"/>
                <w:szCs w:val="18"/>
              </w:rPr>
            </w:pPr>
            <w:r w:rsidRPr="00794A20">
              <w:rPr>
                <w:sz w:val="18"/>
                <w:szCs w:val="18"/>
              </w:rPr>
              <w:t>(</w:t>
            </w:r>
            <w:proofErr w:type="spellStart"/>
            <w:r w:rsidRPr="00794A20">
              <w:rPr>
                <w:sz w:val="18"/>
                <w:szCs w:val="18"/>
              </w:rPr>
              <w:t>Mechanical</w:t>
            </w:r>
            <w:proofErr w:type="spellEnd"/>
            <w:r w:rsidRPr="00794A20">
              <w:rPr>
                <w:sz w:val="18"/>
                <w:szCs w:val="18"/>
              </w:rPr>
              <w:t xml:space="preserve"> </w:t>
            </w:r>
            <w:proofErr w:type="spellStart"/>
            <w:r w:rsidRPr="00794A20">
              <w:rPr>
                <w:sz w:val="18"/>
                <w:szCs w:val="18"/>
              </w:rPr>
              <w:t>coupling</w:t>
            </w:r>
            <w:proofErr w:type="spellEnd"/>
            <w:r w:rsidRPr="00794A20">
              <w:rPr>
                <w:sz w:val="18"/>
                <w:szCs w:val="18"/>
              </w:rPr>
              <w:t>)</w:t>
            </w:r>
          </w:p>
        </w:tc>
        <w:tc>
          <w:tcPr>
            <w:tcW w:w="1134" w:type="dxa"/>
            <w:shd w:val="clear" w:color="auto" w:fill="auto"/>
          </w:tcPr>
          <w:p w14:paraId="3E594D2F"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(d)</w:t>
            </w:r>
          </w:p>
        </w:tc>
      </w:tr>
      <w:tr w:rsidR="00BD44D9" w:rsidRPr="00794A20" w14:paraId="6CA8BBCE" w14:textId="77777777" w:rsidTr="00BD44D9">
        <w:tc>
          <w:tcPr>
            <w:tcW w:w="666" w:type="dxa"/>
            <w:shd w:val="clear" w:color="auto" w:fill="auto"/>
          </w:tcPr>
          <w:p w14:paraId="3AE1C40D"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10</w:t>
            </w:r>
          </w:p>
        </w:tc>
        <w:tc>
          <w:tcPr>
            <w:tcW w:w="6705" w:type="dxa"/>
            <w:shd w:val="clear" w:color="auto" w:fill="auto"/>
          </w:tcPr>
          <w:p w14:paraId="022AF328" w14:textId="77777777" w:rsidR="00BD44D9" w:rsidRPr="00AB3E43" w:rsidRDefault="00BD44D9" w:rsidP="00BD44D9">
            <w:pPr>
              <w:widowControl w:val="0"/>
              <w:suppressAutoHyphens w:val="0"/>
              <w:spacing w:before="57" w:after="24" w:line="240" w:lineRule="auto"/>
              <w:ind w:left="113"/>
              <w:rPr>
                <w:sz w:val="18"/>
                <w:szCs w:val="18"/>
                <w:lang w:val="fr-FR"/>
              </w:rPr>
            </w:pPr>
            <w:r w:rsidRPr="00AB3E43">
              <w:rPr>
                <w:sz w:val="18"/>
                <w:szCs w:val="18"/>
                <w:lang w:val="fr-FR"/>
              </w:rPr>
              <w:t>(France) Arrêté du 6 mai 2019 définissant les conditions d’homologation, d’exploitation et de circulation des navettes urbaines</w:t>
            </w:r>
          </w:p>
        </w:tc>
        <w:tc>
          <w:tcPr>
            <w:tcW w:w="1134" w:type="dxa"/>
            <w:shd w:val="clear" w:color="auto" w:fill="auto"/>
          </w:tcPr>
          <w:p w14:paraId="44BEF423"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(c)</w:t>
            </w:r>
          </w:p>
        </w:tc>
      </w:tr>
      <w:tr w:rsidR="00BD44D9" w:rsidRPr="00794A20" w14:paraId="03358F15" w14:textId="77777777" w:rsidTr="00BD44D9">
        <w:tc>
          <w:tcPr>
            <w:tcW w:w="666" w:type="dxa"/>
            <w:shd w:val="clear" w:color="auto" w:fill="auto"/>
          </w:tcPr>
          <w:p w14:paraId="2039BD8E"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11</w:t>
            </w:r>
          </w:p>
        </w:tc>
        <w:tc>
          <w:tcPr>
            <w:tcW w:w="6705" w:type="dxa"/>
            <w:shd w:val="clear" w:color="auto" w:fill="auto"/>
          </w:tcPr>
          <w:p w14:paraId="6229C3D4"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(TF-EMC) Status report to GRSG-117: Proposal for updated R116 EMC annexes</w:t>
            </w:r>
          </w:p>
        </w:tc>
        <w:tc>
          <w:tcPr>
            <w:tcW w:w="1134" w:type="dxa"/>
            <w:shd w:val="clear" w:color="auto" w:fill="auto"/>
          </w:tcPr>
          <w:p w14:paraId="774A94A6"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(c)</w:t>
            </w:r>
          </w:p>
        </w:tc>
      </w:tr>
      <w:tr w:rsidR="00BD44D9" w:rsidRPr="00794A20" w14:paraId="749E17CB" w14:textId="77777777" w:rsidTr="00BD44D9">
        <w:tc>
          <w:tcPr>
            <w:tcW w:w="666" w:type="dxa"/>
            <w:shd w:val="clear" w:color="auto" w:fill="auto"/>
          </w:tcPr>
          <w:p w14:paraId="38BEC5F6"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12</w:t>
            </w:r>
          </w:p>
        </w:tc>
        <w:tc>
          <w:tcPr>
            <w:tcW w:w="6705" w:type="dxa"/>
            <w:shd w:val="clear" w:color="auto" w:fill="auto"/>
          </w:tcPr>
          <w:p w14:paraId="09BD4417"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(TF-EMC) Proposal for amendments to GRSG/2019/21</w:t>
            </w:r>
          </w:p>
        </w:tc>
        <w:tc>
          <w:tcPr>
            <w:tcW w:w="1134" w:type="dxa"/>
            <w:shd w:val="clear" w:color="auto" w:fill="auto"/>
          </w:tcPr>
          <w:p w14:paraId="3CE9E90B"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(b)</w:t>
            </w:r>
          </w:p>
        </w:tc>
      </w:tr>
      <w:tr w:rsidR="00BD44D9" w:rsidRPr="00794A20" w14:paraId="0AB2F914" w14:textId="77777777" w:rsidTr="00BD44D9">
        <w:tc>
          <w:tcPr>
            <w:tcW w:w="666" w:type="dxa"/>
            <w:shd w:val="clear" w:color="auto" w:fill="auto"/>
          </w:tcPr>
          <w:p w14:paraId="7003CDEA"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13</w:t>
            </w:r>
          </w:p>
        </w:tc>
        <w:tc>
          <w:tcPr>
            <w:tcW w:w="6705" w:type="dxa"/>
            <w:shd w:val="clear" w:color="auto" w:fill="auto"/>
          </w:tcPr>
          <w:p w14:paraId="5CFF7DEC"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(TF-EMC) Proposal for amendments to GRSG/2019/20</w:t>
            </w:r>
          </w:p>
        </w:tc>
        <w:tc>
          <w:tcPr>
            <w:tcW w:w="1134" w:type="dxa"/>
            <w:shd w:val="clear" w:color="auto" w:fill="auto"/>
          </w:tcPr>
          <w:p w14:paraId="508EA093"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(b)</w:t>
            </w:r>
          </w:p>
        </w:tc>
      </w:tr>
      <w:tr w:rsidR="00BD44D9" w:rsidRPr="00794A20" w14:paraId="263C9119" w14:textId="77777777" w:rsidTr="00BD44D9">
        <w:tc>
          <w:tcPr>
            <w:tcW w:w="666" w:type="dxa"/>
            <w:shd w:val="clear" w:color="auto" w:fill="auto"/>
          </w:tcPr>
          <w:p w14:paraId="0F0A274C"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14</w:t>
            </w:r>
          </w:p>
        </w:tc>
        <w:tc>
          <w:tcPr>
            <w:tcW w:w="6705" w:type="dxa"/>
            <w:shd w:val="clear" w:color="auto" w:fill="auto"/>
          </w:tcPr>
          <w:p w14:paraId="13923679"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(TF-EMC) Proposal for amendments to GRSG/2019/22</w:t>
            </w:r>
          </w:p>
        </w:tc>
        <w:tc>
          <w:tcPr>
            <w:tcW w:w="1134" w:type="dxa"/>
            <w:shd w:val="clear" w:color="auto" w:fill="auto"/>
          </w:tcPr>
          <w:p w14:paraId="6B408BB5"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(b)</w:t>
            </w:r>
          </w:p>
        </w:tc>
      </w:tr>
      <w:tr w:rsidR="00BD44D9" w:rsidRPr="00794A20" w14:paraId="4949649A" w14:textId="77777777" w:rsidTr="00BD44D9">
        <w:tc>
          <w:tcPr>
            <w:tcW w:w="666" w:type="dxa"/>
            <w:shd w:val="clear" w:color="auto" w:fill="auto"/>
          </w:tcPr>
          <w:p w14:paraId="7C9726BF"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15</w:t>
            </w:r>
          </w:p>
        </w:tc>
        <w:tc>
          <w:tcPr>
            <w:tcW w:w="6705" w:type="dxa"/>
            <w:shd w:val="clear" w:color="auto" w:fill="auto"/>
          </w:tcPr>
          <w:p w14:paraId="4DB67635"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(Italy) Proposal for amendments to UN Regulation No. 67 (LPG vehicles)</w:t>
            </w:r>
          </w:p>
        </w:tc>
        <w:tc>
          <w:tcPr>
            <w:tcW w:w="1134" w:type="dxa"/>
            <w:shd w:val="clear" w:color="auto" w:fill="auto"/>
          </w:tcPr>
          <w:p w14:paraId="6BE19CCD"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(b)</w:t>
            </w:r>
          </w:p>
        </w:tc>
      </w:tr>
      <w:tr w:rsidR="00BD44D9" w:rsidRPr="00794A20" w14:paraId="20D8E3FA" w14:textId="77777777" w:rsidTr="00BD44D9">
        <w:tc>
          <w:tcPr>
            <w:tcW w:w="666" w:type="dxa"/>
            <w:shd w:val="clear" w:color="auto" w:fill="auto"/>
          </w:tcPr>
          <w:p w14:paraId="1FA532CD"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16</w:t>
            </w:r>
          </w:p>
        </w:tc>
        <w:tc>
          <w:tcPr>
            <w:tcW w:w="6705" w:type="dxa"/>
            <w:shd w:val="clear" w:color="auto" w:fill="auto"/>
          </w:tcPr>
          <w:p w14:paraId="1F9AA78F"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(Italy) Proposal for amendments to UN Regulation No. 46 (Devices for indirect vision)</w:t>
            </w:r>
          </w:p>
        </w:tc>
        <w:tc>
          <w:tcPr>
            <w:tcW w:w="1134" w:type="dxa"/>
            <w:shd w:val="clear" w:color="auto" w:fill="auto"/>
          </w:tcPr>
          <w:p w14:paraId="0B1ADE90"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(d)</w:t>
            </w:r>
          </w:p>
        </w:tc>
      </w:tr>
      <w:tr w:rsidR="00BD44D9" w:rsidRPr="00794A20" w14:paraId="630C8146" w14:textId="77777777" w:rsidTr="00BD44D9">
        <w:tc>
          <w:tcPr>
            <w:tcW w:w="666" w:type="dxa"/>
            <w:shd w:val="clear" w:color="auto" w:fill="auto"/>
          </w:tcPr>
          <w:p w14:paraId="3BAEA0FF"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17</w:t>
            </w:r>
          </w:p>
        </w:tc>
        <w:tc>
          <w:tcPr>
            <w:tcW w:w="6705" w:type="dxa"/>
            <w:shd w:val="clear" w:color="auto" w:fill="auto"/>
          </w:tcPr>
          <w:p w14:paraId="356332CD" w14:textId="77777777" w:rsidR="00BD44D9" w:rsidRPr="00794A20" w:rsidRDefault="00BD44D9" w:rsidP="00BD44D9">
            <w:pPr>
              <w:widowControl w:val="0"/>
              <w:suppressAutoHyphens w:val="0"/>
              <w:spacing w:before="57" w:after="24" w:line="240" w:lineRule="auto"/>
              <w:ind w:left="113"/>
              <w:rPr>
                <w:sz w:val="18"/>
                <w:szCs w:val="18"/>
              </w:rPr>
            </w:pPr>
            <w:r w:rsidRPr="00AB3E43">
              <w:rPr>
                <w:sz w:val="18"/>
                <w:szCs w:val="18"/>
                <w:lang w:val="en-US"/>
              </w:rPr>
              <w:t xml:space="preserve">(Italy) Proposal to include free from mirrors in Reg. </w:t>
            </w:r>
            <w:r w:rsidRPr="00794A20">
              <w:rPr>
                <w:sz w:val="18"/>
                <w:szCs w:val="18"/>
              </w:rPr>
              <w:t>ECE 46.06</w:t>
            </w:r>
          </w:p>
        </w:tc>
        <w:tc>
          <w:tcPr>
            <w:tcW w:w="1134" w:type="dxa"/>
            <w:shd w:val="clear" w:color="auto" w:fill="auto"/>
          </w:tcPr>
          <w:p w14:paraId="39A0A5FC"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(d)</w:t>
            </w:r>
          </w:p>
        </w:tc>
      </w:tr>
      <w:tr w:rsidR="00BD44D9" w:rsidRPr="00794A20" w14:paraId="48D0E8B0" w14:textId="77777777" w:rsidTr="00BD44D9">
        <w:tc>
          <w:tcPr>
            <w:tcW w:w="666" w:type="dxa"/>
            <w:shd w:val="clear" w:color="auto" w:fill="auto"/>
          </w:tcPr>
          <w:p w14:paraId="71C83444"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18</w:t>
            </w:r>
          </w:p>
        </w:tc>
        <w:tc>
          <w:tcPr>
            <w:tcW w:w="6705" w:type="dxa"/>
            <w:shd w:val="clear" w:color="auto" w:fill="auto"/>
          </w:tcPr>
          <w:p w14:paraId="288A0CBD"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(NGV Global) Proposal for amendments to ECE/TRANS/WP.29/GRSG/2019/26/Rev.1</w:t>
            </w:r>
          </w:p>
        </w:tc>
        <w:tc>
          <w:tcPr>
            <w:tcW w:w="1134" w:type="dxa"/>
            <w:shd w:val="clear" w:color="auto" w:fill="auto"/>
          </w:tcPr>
          <w:p w14:paraId="53178833"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(a)</w:t>
            </w:r>
          </w:p>
        </w:tc>
      </w:tr>
      <w:tr w:rsidR="00BD44D9" w:rsidRPr="00794A20" w14:paraId="37CA47E1" w14:textId="77777777" w:rsidTr="00BD44D9">
        <w:tc>
          <w:tcPr>
            <w:tcW w:w="666" w:type="dxa"/>
            <w:shd w:val="clear" w:color="auto" w:fill="auto"/>
          </w:tcPr>
          <w:p w14:paraId="117B91D0"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19</w:t>
            </w:r>
          </w:p>
        </w:tc>
        <w:tc>
          <w:tcPr>
            <w:tcW w:w="6705" w:type="dxa"/>
            <w:shd w:val="clear" w:color="auto" w:fill="auto"/>
          </w:tcPr>
          <w:p w14:paraId="4C95A54A"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(RV Industry Association) Recreation Vehicles and GRSG: Caravans, Campers, Mobile Homes, Mobile Command Centers, and Other RV Applications under GRSG</w:t>
            </w:r>
          </w:p>
        </w:tc>
        <w:tc>
          <w:tcPr>
            <w:tcW w:w="1134" w:type="dxa"/>
            <w:shd w:val="clear" w:color="auto" w:fill="auto"/>
          </w:tcPr>
          <w:p w14:paraId="23F2E1B9"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(c)</w:t>
            </w:r>
          </w:p>
        </w:tc>
      </w:tr>
      <w:tr w:rsidR="00BD44D9" w:rsidRPr="00794A20" w14:paraId="67B8C946" w14:textId="77777777" w:rsidTr="00BD44D9">
        <w:tc>
          <w:tcPr>
            <w:tcW w:w="666" w:type="dxa"/>
            <w:shd w:val="clear" w:color="auto" w:fill="auto"/>
          </w:tcPr>
          <w:p w14:paraId="66345C20"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20</w:t>
            </w:r>
          </w:p>
        </w:tc>
        <w:tc>
          <w:tcPr>
            <w:tcW w:w="6705" w:type="dxa"/>
            <w:shd w:val="clear" w:color="auto" w:fill="auto"/>
          </w:tcPr>
          <w:p w14:paraId="01BF2C38"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 xml:space="preserve">(Secretariat) Updated provisional agenda for the 117th session of GRSG - listing informal documents up until and including GRSG-117-26 </w:t>
            </w:r>
          </w:p>
        </w:tc>
        <w:tc>
          <w:tcPr>
            <w:tcW w:w="1134" w:type="dxa"/>
            <w:shd w:val="clear" w:color="auto" w:fill="auto"/>
          </w:tcPr>
          <w:p w14:paraId="1E1005BC"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(c)</w:t>
            </w:r>
          </w:p>
        </w:tc>
      </w:tr>
      <w:tr w:rsidR="00BD44D9" w:rsidRPr="00794A20" w14:paraId="14F39243" w14:textId="77777777" w:rsidTr="00BD44D9">
        <w:tc>
          <w:tcPr>
            <w:tcW w:w="666" w:type="dxa"/>
            <w:shd w:val="clear" w:color="auto" w:fill="auto"/>
          </w:tcPr>
          <w:p w14:paraId="370E7A51"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20-Rev.1</w:t>
            </w:r>
          </w:p>
        </w:tc>
        <w:tc>
          <w:tcPr>
            <w:tcW w:w="6705" w:type="dxa"/>
            <w:shd w:val="clear" w:color="auto" w:fill="auto"/>
          </w:tcPr>
          <w:p w14:paraId="417740E1" w14:textId="77777777" w:rsidR="00BD44D9" w:rsidRPr="00794A20" w:rsidRDefault="00BD44D9" w:rsidP="00BD44D9">
            <w:pPr>
              <w:widowControl w:val="0"/>
              <w:suppressAutoHyphens w:val="0"/>
              <w:spacing w:before="57" w:after="24" w:line="240" w:lineRule="auto"/>
              <w:ind w:left="113"/>
              <w:rPr>
                <w:sz w:val="18"/>
                <w:szCs w:val="18"/>
              </w:rPr>
            </w:pPr>
            <w:r w:rsidRPr="00794A20">
              <w:rPr>
                <w:sz w:val="18"/>
                <w:szCs w:val="18"/>
              </w:rPr>
              <w:t>Ibid</w:t>
            </w:r>
          </w:p>
        </w:tc>
        <w:tc>
          <w:tcPr>
            <w:tcW w:w="1134" w:type="dxa"/>
            <w:shd w:val="clear" w:color="auto" w:fill="auto"/>
          </w:tcPr>
          <w:p w14:paraId="1700CE35"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0FA4E83C" w14:textId="77777777" w:rsidTr="00BD44D9">
        <w:tc>
          <w:tcPr>
            <w:tcW w:w="666" w:type="dxa"/>
            <w:shd w:val="clear" w:color="auto" w:fill="auto"/>
          </w:tcPr>
          <w:p w14:paraId="5F3EC0FF"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20-Rev.2</w:t>
            </w:r>
          </w:p>
        </w:tc>
        <w:tc>
          <w:tcPr>
            <w:tcW w:w="6705" w:type="dxa"/>
            <w:shd w:val="clear" w:color="auto" w:fill="auto"/>
          </w:tcPr>
          <w:p w14:paraId="057EDA5F" w14:textId="77777777" w:rsidR="00BD44D9" w:rsidRPr="00794A20" w:rsidRDefault="00BD44D9" w:rsidP="00BD44D9">
            <w:pPr>
              <w:widowControl w:val="0"/>
              <w:suppressAutoHyphens w:val="0"/>
              <w:spacing w:before="57" w:after="24" w:line="240" w:lineRule="auto"/>
              <w:ind w:left="113"/>
              <w:rPr>
                <w:sz w:val="18"/>
                <w:szCs w:val="18"/>
              </w:rPr>
            </w:pPr>
            <w:r w:rsidRPr="00794A20">
              <w:rPr>
                <w:sz w:val="18"/>
                <w:szCs w:val="18"/>
              </w:rPr>
              <w:t>Ibid</w:t>
            </w:r>
          </w:p>
        </w:tc>
        <w:tc>
          <w:tcPr>
            <w:tcW w:w="1134" w:type="dxa"/>
            <w:shd w:val="clear" w:color="auto" w:fill="auto"/>
          </w:tcPr>
          <w:p w14:paraId="6E8C18EB"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3FF9E8C0" w14:textId="77777777" w:rsidTr="00BD44D9">
        <w:tc>
          <w:tcPr>
            <w:tcW w:w="666" w:type="dxa"/>
            <w:shd w:val="clear" w:color="auto" w:fill="auto"/>
          </w:tcPr>
          <w:p w14:paraId="446DF8D3"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21</w:t>
            </w:r>
          </w:p>
        </w:tc>
        <w:tc>
          <w:tcPr>
            <w:tcW w:w="6705" w:type="dxa"/>
            <w:shd w:val="clear" w:color="auto" w:fill="auto"/>
          </w:tcPr>
          <w:p w14:paraId="49EF84E1"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w:t>
            </w:r>
            <w:r w:rsidRPr="00AB3E43">
              <w:rPr>
                <w:rFonts w:eastAsia="Times New Roman"/>
                <w:lang w:val="en-US" w:eastAsia="ar-SA"/>
              </w:rPr>
              <w:t>EDR/DSSAD IWG) EDR/DSSAD IWG Status Report</w:t>
            </w:r>
          </w:p>
        </w:tc>
        <w:tc>
          <w:tcPr>
            <w:tcW w:w="1134" w:type="dxa"/>
            <w:shd w:val="clear" w:color="auto" w:fill="auto"/>
          </w:tcPr>
          <w:p w14:paraId="04C9777F"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(d)</w:t>
            </w:r>
          </w:p>
        </w:tc>
      </w:tr>
      <w:tr w:rsidR="00BD44D9" w:rsidRPr="00794A20" w14:paraId="7D842CAE" w14:textId="77777777" w:rsidTr="00BD44D9">
        <w:trPr>
          <w:cantSplit/>
        </w:trPr>
        <w:tc>
          <w:tcPr>
            <w:tcW w:w="666" w:type="dxa"/>
            <w:shd w:val="clear" w:color="auto" w:fill="auto"/>
          </w:tcPr>
          <w:p w14:paraId="7162EEA1"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22</w:t>
            </w:r>
          </w:p>
        </w:tc>
        <w:tc>
          <w:tcPr>
            <w:tcW w:w="6705" w:type="dxa"/>
            <w:shd w:val="clear" w:color="auto" w:fill="auto"/>
          </w:tcPr>
          <w:p w14:paraId="7B69915E"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w:t>
            </w:r>
            <w:r w:rsidRPr="00AB3E43">
              <w:rPr>
                <w:rFonts w:eastAsia="Times New Roman"/>
                <w:lang w:val="en-US" w:eastAsia="ar-SA"/>
              </w:rPr>
              <w:t>EDR/DSSAD IWG) EDR-DSSAD: Comparison table</w:t>
            </w:r>
          </w:p>
        </w:tc>
        <w:tc>
          <w:tcPr>
            <w:tcW w:w="1134" w:type="dxa"/>
            <w:shd w:val="clear" w:color="auto" w:fill="auto"/>
          </w:tcPr>
          <w:p w14:paraId="1BFABF28"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(c)</w:t>
            </w:r>
          </w:p>
        </w:tc>
      </w:tr>
      <w:tr w:rsidR="00BD44D9" w:rsidRPr="00794A20" w14:paraId="19F3EFB8" w14:textId="77777777" w:rsidTr="00BD44D9">
        <w:tc>
          <w:tcPr>
            <w:tcW w:w="666" w:type="dxa"/>
            <w:shd w:val="clear" w:color="auto" w:fill="auto"/>
          </w:tcPr>
          <w:p w14:paraId="52B31688"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23</w:t>
            </w:r>
          </w:p>
        </w:tc>
        <w:tc>
          <w:tcPr>
            <w:tcW w:w="6705" w:type="dxa"/>
            <w:shd w:val="clear" w:color="auto" w:fill="auto"/>
          </w:tcPr>
          <w:p w14:paraId="3B743B0B" w14:textId="77777777" w:rsidR="00BD44D9" w:rsidRPr="00AB3E43" w:rsidRDefault="00BD44D9" w:rsidP="00BD44D9">
            <w:pPr>
              <w:keepNext/>
              <w:keepLines/>
              <w:suppressAutoHyphens w:val="0"/>
              <w:spacing w:before="57" w:after="24" w:line="240" w:lineRule="auto"/>
              <w:ind w:left="113"/>
              <w:rPr>
                <w:sz w:val="18"/>
                <w:szCs w:val="18"/>
                <w:lang w:val="en-US"/>
              </w:rPr>
            </w:pPr>
            <w:r w:rsidRPr="00AB3E43">
              <w:rPr>
                <w:sz w:val="18"/>
                <w:szCs w:val="18"/>
                <w:lang w:val="en-US"/>
              </w:rPr>
              <w:t>(VRU-</w:t>
            </w:r>
            <w:proofErr w:type="spellStart"/>
            <w:r w:rsidRPr="00AB3E43">
              <w:rPr>
                <w:sz w:val="18"/>
                <w:szCs w:val="18"/>
                <w:lang w:val="en-US"/>
              </w:rPr>
              <w:t>Proxi</w:t>
            </w:r>
            <w:proofErr w:type="spellEnd"/>
            <w:r w:rsidRPr="00AB3E43">
              <w:rPr>
                <w:sz w:val="18"/>
                <w:szCs w:val="18"/>
                <w:lang w:val="en-US"/>
              </w:rPr>
              <w:t xml:space="preserve"> IWG) Proposal for a Supplement to UN Regulation No. 151</w:t>
            </w:r>
          </w:p>
        </w:tc>
        <w:tc>
          <w:tcPr>
            <w:tcW w:w="1134" w:type="dxa"/>
            <w:shd w:val="clear" w:color="auto" w:fill="auto"/>
          </w:tcPr>
          <w:p w14:paraId="7509F474" w14:textId="77777777" w:rsidR="00BD44D9" w:rsidRPr="00794A20" w:rsidRDefault="00BD44D9" w:rsidP="00BD44D9">
            <w:pPr>
              <w:widowControl w:val="0"/>
              <w:suppressAutoHyphens w:val="0"/>
              <w:spacing w:before="57" w:line="240" w:lineRule="auto"/>
              <w:jc w:val="center"/>
              <w:rPr>
                <w:sz w:val="18"/>
                <w:szCs w:val="18"/>
                <w:highlight w:val="yellow"/>
              </w:rPr>
            </w:pPr>
            <w:r w:rsidRPr="00794A20">
              <w:rPr>
                <w:sz w:val="18"/>
                <w:szCs w:val="18"/>
              </w:rPr>
              <w:t>(c)</w:t>
            </w:r>
          </w:p>
        </w:tc>
      </w:tr>
      <w:tr w:rsidR="00BD44D9" w:rsidRPr="00794A20" w14:paraId="67A9234E" w14:textId="77777777" w:rsidTr="00BD44D9">
        <w:trPr>
          <w:trHeight w:val="176"/>
        </w:trPr>
        <w:tc>
          <w:tcPr>
            <w:tcW w:w="666" w:type="dxa"/>
            <w:shd w:val="clear" w:color="auto" w:fill="auto"/>
          </w:tcPr>
          <w:p w14:paraId="3E4016C6"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24</w:t>
            </w:r>
          </w:p>
        </w:tc>
        <w:tc>
          <w:tcPr>
            <w:tcW w:w="6705" w:type="dxa"/>
            <w:shd w:val="clear" w:color="auto" w:fill="auto"/>
          </w:tcPr>
          <w:p w14:paraId="3BB674DC"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(VRU-</w:t>
            </w:r>
            <w:proofErr w:type="spellStart"/>
            <w:r w:rsidRPr="00AB3E43">
              <w:rPr>
                <w:sz w:val="18"/>
                <w:szCs w:val="18"/>
                <w:lang w:val="en-US"/>
              </w:rPr>
              <w:t>Proxi</w:t>
            </w:r>
            <w:proofErr w:type="spellEnd"/>
            <w:r w:rsidRPr="00AB3E43">
              <w:rPr>
                <w:sz w:val="18"/>
                <w:szCs w:val="18"/>
                <w:lang w:val="en-US"/>
              </w:rPr>
              <w:t xml:space="preserve"> IWG) Proposal for amendments to Regulation No. [151] (Blind Spot Information Systems for Heavy Vehicles)</w:t>
            </w:r>
          </w:p>
        </w:tc>
        <w:tc>
          <w:tcPr>
            <w:tcW w:w="1134" w:type="dxa"/>
            <w:shd w:val="clear" w:color="auto" w:fill="auto"/>
          </w:tcPr>
          <w:p w14:paraId="61ADE7F9"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28E63BD1" w14:textId="77777777" w:rsidTr="00BD44D9">
        <w:trPr>
          <w:trHeight w:val="176"/>
        </w:trPr>
        <w:tc>
          <w:tcPr>
            <w:tcW w:w="666" w:type="dxa"/>
            <w:shd w:val="clear" w:color="auto" w:fill="auto"/>
          </w:tcPr>
          <w:p w14:paraId="5EBC5E19"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24-Rev1.</w:t>
            </w:r>
          </w:p>
        </w:tc>
        <w:tc>
          <w:tcPr>
            <w:tcW w:w="6705" w:type="dxa"/>
            <w:shd w:val="clear" w:color="auto" w:fill="auto"/>
          </w:tcPr>
          <w:p w14:paraId="7B72BB19" w14:textId="77777777" w:rsidR="00BD44D9" w:rsidRPr="00794A20" w:rsidRDefault="00BD44D9" w:rsidP="00BD44D9">
            <w:pPr>
              <w:widowControl w:val="0"/>
              <w:suppressAutoHyphens w:val="0"/>
              <w:spacing w:before="57" w:after="24" w:line="240" w:lineRule="auto"/>
              <w:ind w:left="113"/>
              <w:rPr>
                <w:sz w:val="18"/>
                <w:szCs w:val="18"/>
              </w:rPr>
            </w:pPr>
            <w:r w:rsidRPr="00794A20">
              <w:rPr>
                <w:sz w:val="18"/>
                <w:szCs w:val="18"/>
              </w:rPr>
              <w:t>Ibid</w:t>
            </w:r>
          </w:p>
          <w:p w14:paraId="7B809C00" w14:textId="77777777" w:rsidR="00BD44D9" w:rsidRPr="00794A20" w:rsidRDefault="00BD44D9" w:rsidP="00BD44D9">
            <w:pPr>
              <w:widowControl w:val="0"/>
              <w:suppressAutoHyphens w:val="0"/>
              <w:spacing w:before="57" w:after="24" w:line="240" w:lineRule="auto"/>
              <w:ind w:left="113"/>
              <w:rPr>
                <w:sz w:val="18"/>
                <w:szCs w:val="18"/>
              </w:rPr>
            </w:pPr>
          </w:p>
        </w:tc>
        <w:tc>
          <w:tcPr>
            <w:tcW w:w="1134" w:type="dxa"/>
            <w:shd w:val="clear" w:color="auto" w:fill="auto"/>
          </w:tcPr>
          <w:p w14:paraId="0FED97D3"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(a)</w:t>
            </w:r>
          </w:p>
        </w:tc>
      </w:tr>
      <w:tr w:rsidR="00BD44D9" w:rsidRPr="00794A20" w14:paraId="002C51F7" w14:textId="77777777" w:rsidTr="00BD44D9">
        <w:trPr>
          <w:trHeight w:val="176"/>
        </w:trPr>
        <w:tc>
          <w:tcPr>
            <w:tcW w:w="666" w:type="dxa"/>
            <w:shd w:val="clear" w:color="auto" w:fill="auto"/>
          </w:tcPr>
          <w:p w14:paraId="23918350"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25</w:t>
            </w:r>
          </w:p>
        </w:tc>
        <w:tc>
          <w:tcPr>
            <w:tcW w:w="6705" w:type="dxa"/>
            <w:shd w:val="clear" w:color="auto" w:fill="auto"/>
          </w:tcPr>
          <w:p w14:paraId="20676B5B"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(European Commission) Proposal for the 02 series of amendments to UN Regulation No. 55 (Mechanical couplings)</w:t>
            </w:r>
          </w:p>
        </w:tc>
        <w:tc>
          <w:tcPr>
            <w:tcW w:w="1134" w:type="dxa"/>
            <w:shd w:val="clear" w:color="auto" w:fill="auto"/>
          </w:tcPr>
          <w:p w14:paraId="3A8E4CFD"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(a)</w:t>
            </w:r>
          </w:p>
        </w:tc>
      </w:tr>
      <w:tr w:rsidR="00BD44D9" w:rsidRPr="00794A20" w14:paraId="35A1D5B9" w14:textId="77777777" w:rsidTr="00BD44D9">
        <w:trPr>
          <w:trHeight w:val="176"/>
        </w:trPr>
        <w:tc>
          <w:tcPr>
            <w:tcW w:w="666" w:type="dxa"/>
            <w:shd w:val="clear" w:color="auto" w:fill="auto"/>
          </w:tcPr>
          <w:p w14:paraId="3F513238"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26</w:t>
            </w:r>
          </w:p>
        </w:tc>
        <w:tc>
          <w:tcPr>
            <w:tcW w:w="6705" w:type="dxa"/>
            <w:shd w:val="clear" w:color="auto" w:fill="auto"/>
          </w:tcPr>
          <w:p w14:paraId="29005EBF" w14:textId="77777777" w:rsidR="00BD44D9" w:rsidRPr="00794A20" w:rsidRDefault="00BD44D9" w:rsidP="00BD44D9">
            <w:pPr>
              <w:widowControl w:val="0"/>
              <w:suppressAutoHyphens w:val="0"/>
              <w:spacing w:before="57" w:after="24" w:line="240" w:lineRule="auto"/>
              <w:ind w:left="113"/>
              <w:rPr>
                <w:sz w:val="18"/>
                <w:szCs w:val="18"/>
              </w:rPr>
            </w:pPr>
            <w:r w:rsidRPr="00794A20">
              <w:rPr>
                <w:sz w:val="18"/>
                <w:szCs w:val="18"/>
              </w:rPr>
              <w:t>(OICA) UN R26 (external projections) Comments to document GRSG/2019/11 Current production radius analysis</w:t>
            </w:r>
          </w:p>
        </w:tc>
        <w:tc>
          <w:tcPr>
            <w:tcW w:w="1134" w:type="dxa"/>
            <w:shd w:val="clear" w:color="auto" w:fill="auto"/>
          </w:tcPr>
          <w:p w14:paraId="0E3F836E"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4E69FF69" w14:textId="77777777" w:rsidTr="00BD44D9">
        <w:trPr>
          <w:trHeight w:val="176"/>
        </w:trPr>
        <w:tc>
          <w:tcPr>
            <w:tcW w:w="666" w:type="dxa"/>
            <w:shd w:val="clear" w:color="auto" w:fill="auto"/>
          </w:tcPr>
          <w:p w14:paraId="1C90EDFB"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27</w:t>
            </w:r>
          </w:p>
        </w:tc>
        <w:tc>
          <w:tcPr>
            <w:tcW w:w="6705" w:type="dxa"/>
            <w:shd w:val="clear" w:color="auto" w:fill="auto"/>
          </w:tcPr>
          <w:p w14:paraId="7F066C81"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 xml:space="preserve">(OICA) Direct driving field of vision – Towards a Field </w:t>
            </w:r>
            <w:proofErr w:type="gramStart"/>
            <w:r w:rsidRPr="00AB3E43">
              <w:rPr>
                <w:sz w:val="18"/>
                <w:szCs w:val="18"/>
                <w:lang w:val="en-US"/>
              </w:rPr>
              <w:t>Of</w:t>
            </w:r>
            <w:proofErr w:type="gramEnd"/>
            <w:r w:rsidRPr="00AB3E43">
              <w:rPr>
                <w:sz w:val="18"/>
                <w:szCs w:val="18"/>
                <w:lang w:val="en-US"/>
              </w:rPr>
              <w:t xml:space="preserve"> View Assistant (FOVA)</w:t>
            </w:r>
          </w:p>
        </w:tc>
        <w:tc>
          <w:tcPr>
            <w:tcW w:w="1134" w:type="dxa"/>
            <w:shd w:val="clear" w:color="auto" w:fill="auto"/>
          </w:tcPr>
          <w:p w14:paraId="347D8527"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1F2E2F9F" w14:textId="77777777" w:rsidTr="00BD44D9">
        <w:trPr>
          <w:trHeight w:val="176"/>
        </w:trPr>
        <w:tc>
          <w:tcPr>
            <w:tcW w:w="666" w:type="dxa"/>
            <w:shd w:val="clear" w:color="auto" w:fill="auto"/>
          </w:tcPr>
          <w:p w14:paraId="53783B9B"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28</w:t>
            </w:r>
          </w:p>
        </w:tc>
        <w:tc>
          <w:tcPr>
            <w:tcW w:w="6705" w:type="dxa"/>
            <w:shd w:val="clear" w:color="auto" w:fill="auto"/>
          </w:tcPr>
          <w:p w14:paraId="469388B1"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 xml:space="preserve">(OICA) Proposal for amendments to UN Regulation No. 110 </w:t>
            </w:r>
          </w:p>
        </w:tc>
        <w:tc>
          <w:tcPr>
            <w:tcW w:w="1134" w:type="dxa"/>
            <w:shd w:val="clear" w:color="auto" w:fill="auto"/>
          </w:tcPr>
          <w:p w14:paraId="24EFD0E9"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69874262" w14:textId="77777777" w:rsidTr="00BD44D9">
        <w:trPr>
          <w:trHeight w:val="176"/>
        </w:trPr>
        <w:tc>
          <w:tcPr>
            <w:tcW w:w="666" w:type="dxa"/>
            <w:shd w:val="clear" w:color="auto" w:fill="auto"/>
          </w:tcPr>
          <w:p w14:paraId="49E5AA59"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29</w:t>
            </w:r>
          </w:p>
        </w:tc>
        <w:tc>
          <w:tcPr>
            <w:tcW w:w="6705" w:type="dxa"/>
            <w:shd w:val="clear" w:color="auto" w:fill="auto"/>
          </w:tcPr>
          <w:p w14:paraId="0AC4EC08"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(OICA) UN R116 – Split for IWVTA / New Regulations</w:t>
            </w:r>
          </w:p>
        </w:tc>
        <w:tc>
          <w:tcPr>
            <w:tcW w:w="1134" w:type="dxa"/>
            <w:shd w:val="clear" w:color="auto" w:fill="auto"/>
          </w:tcPr>
          <w:p w14:paraId="3F9F9E43"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3208E1E1" w14:textId="77777777" w:rsidTr="00BD44D9">
        <w:trPr>
          <w:trHeight w:val="176"/>
        </w:trPr>
        <w:tc>
          <w:tcPr>
            <w:tcW w:w="666" w:type="dxa"/>
            <w:shd w:val="clear" w:color="auto" w:fill="auto"/>
          </w:tcPr>
          <w:p w14:paraId="050AA5D6"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30</w:t>
            </w:r>
          </w:p>
        </w:tc>
        <w:tc>
          <w:tcPr>
            <w:tcW w:w="6705" w:type="dxa"/>
            <w:shd w:val="clear" w:color="auto" w:fill="auto"/>
          </w:tcPr>
          <w:p w14:paraId="0488BC5E"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(OICA) Proposal for a Supplement to the 03 series of amendments to UN Regulation No. 144</w:t>
            </w:r>
          </w:p>
        </w:tc>
        <w:tc>
          <w:tcPr>
            <w:tcW w:w="1134" w:type="dxa"/>
            <w:shd w:val="clear" w:color="auto" w:fill="auto"/>
          </w:tcPr>
          <w:p w14:paraId="0CAF096A"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(a)</w:t>
            </w:r>
          </w:p>
        </w:tc>
      </w:tr>
      <w:tr w:rsidR="00BD44D9" w:rsidRPr="00794A20" w14:paraId="68F7E061" w14:textId="77777777" w:rsidTr="00BD44D9">
        <w:trPr>
          <w:trHeight w:val="176"/>
        </w:trPr>
        <w:tc>
          <w:tcPr>
            <w:tcW w:w="666" w:type="dxa"/>
            <w:shd w:val="clear" w:color="auto" w:fill="auto"/>
          </w:tcPr>
          <w:p w14:paraId="19CE3B53"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31</w:t>
            </w:r>
          </w:p>
        </w:tc>
        <w:tc>
          <w:tcPr>
            <w:tcW w:w="6705" w:type="dxa"/>
            <w:shd w:val="clear" w:color="auto" w:fill="auto"/>
          </w:tcPr>
          <w:p w14:paraId="17C696AD"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(OICA) Proposal for a new series of amendments to UN Regulation No. 116 (Anti-theft and alarm systems)</w:t>
            </w:r>
          </w:p>
        </w:tc>
        <w:tc>
          <w:tcPr>
            <w:tcW w:w="1134" w:type="dxa"/>
            <w:shd w:val="clear" w:color="auto" w:fill="auto"/>
          </w:tcPr>
          <w:p w14:paraId="388F352D"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(d)</w:t>
            </w:r>
          </w:p>
        </w:tc>
      </w:tr>
      <w:tr w:rsidR="00BD44D9" w:rsidRPr="00794A20" w14:paraId="455FB24F" w14:textId="77777777" w:rsidTr="00BD44D9">
        <w:trPr>
          <w:trHeight w:val="176"/>
        </w:trPr>
        <w:tc>
          <w:tcPr>
            <w:tcW w:w="666" w:type="dxa"/>
            <w:shd w:val="clear" w:color="auto" w:fill="auto"/>
          </w:tcPr>
          <w:p w14:paraId="0867CBB3"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32</w:t>
            </w:r>
          </w:p>
        </w:tc>
        <w:tc>
          <w:tcPr>
            <w:tcW w:w="6705" w:type="dxa"/>
            <w:shd w:val="clear" w:color="auto" w:fill="auto"/>
          </w:tcPr>
          <w:p w14:paraId="10FE3911"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(Korea) Camera monitoring system issues in Korea</w:t>
            </w:r>
          </w:p>
        </w:tc>
        <w:tc>
          <w:tcPr>
            <w:tcW w:w="1134" w:type="dxa"/>
            <w:shd w:val="clear" w:color="auto" w:fill="auto"/>
          </w:tcPr>
          <w:p w14:paraId="03E00D02"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(d)</w:t>
            </w:r>
          </w:p>
        </w:tc>
      </w:tr>
      <w:tr w:rsidR="00BD44D9" w:rsidRPr="00794A20" w14:paraId="05B11F33" w14:textId="77777777" w:rsidTr="00BD44D9">
        <w:trPr>
          <w:trHeight w:val="176"/>
        </w:trPr>
        <w:tc>
          <w:tcPr>
            <w:tcW w:w="666" w:type="dxa"/>
            <w:shd w:val="clear" w:color="auto" w:fill="auto"/>
          </w:tcPr>
          <w:p w14:paraId="03485D77"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33</w:t>
            </w:r>
          </w:p>
        </w:tc>
        <w:tc>
          <w:tcPr>
            <w:tcW w:w="6705" w:type="dxa"/>
            <w:shd w:val="clear" w:color="auto" w:fill="auto"/>
          </w:tcPr>
          <w:p w14:paraId="0A364CC4"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(Egypt) Proposal for amendments to R.E.3</w:t>
            </w:r>
          </w:p>
        </w:tc>
        <w:tc>
          <w:tcPr>
            <w:tcW w:w="1134" w:type="dxa"/>
            <w:shd w:val="clear" w:color="auto" w:fill="auto"/>
          </w:tcPr>
          <w:p w14:paraId="602BA6F6"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(b)</w:t>
            </w:r>
          </w:p>
        </w:tc>
      </w:tr>
      <w:tr w:rsidR="00BD44D9" w:rsidRPr="00794A20" w14:paraId="62051603" w14:textId="77777777" w:rsidTr="00BD44D9">
        <w:trPr>
          <w:trHeight w:val="176"/>
        </w:trPr>
        <w:tc>
          <w:tcPr>
            <w:tcW w:w="666" w:type="dxa"/>
            <w:shd w:val="clear" w:color="auto" w:fill="auto"/>
          </w:tcPr>
          <w:p w14:paraId="7706AB09"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34</w:t>
            </w:r>
          </w:p>
        </w:tc>
        <w:tc>
          <w:tcPr>
            <w:tcW w:w="6705" w:type="dxa"/>
            <w:shd w:val="clear" w:color="auto" w:fill="auto"/>
          </w:tcPr>
          <w:p w14:paraId="55DC6B5C"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(Japan) Status report of Reversing Motion in VRU-</w:t>
            </w:r>
            <w:proofErr w:type="spellStart"/>
            <w:r w:rsidRPr="00AB3E43">
              <w:rPr>
                <w:sz w:val="18"/>
                <w:szCs w:val="18"/>
                <w:lang w:val="en-US"/>
              </w:rPr>
              <w:t>Proxi</w:t>
            </w:r>
            <w:proofErr w:type="spellEnd"/>
            <w:r w:rsidRPr="00AB3E43">
              <w:rPr>
                <w:sz w:val="18"/>
                <w:szCs w:val="18"/>
                <w:lang w:val="en-US"/>
              </w:rPr>
              <w:t xml:space="preserve"> INWG</w:t>
            </w:r>
          </w:p>
        </w:tc>
        <w:tc>
          <w:tcPr>
            <w:tcW w:w="1134" w:type="dxa"/>
            <w:shd w:val="clear" w:color="auto" w:fill="auto"/>
          </w:tcPr>
          <w:p w14:paraId="040F8244"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(d)</w:t>
            </w:r>
          </w:p>
        </w:tc>
      </w:tr>
      <w:tr w:rsidR="00BD44D9" w:rsidRPr="00794A20" w14:paraId="0FEAC109" w14:textId="77777777" w:rsidTr="00BD44D9">
        <w:trPr>
          <w:trHeight w:val="176"/>
        </w:trPr>
        <w:tc>
          <w:tcPr>
            <w:tcW w:w="666" w:type="dxa"/>
            <w:shd w:val="clear" w:color="auto" w:fill="auto"/>
          </w:tcPr>
          <w:p w14:paraId="782A4A7A"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35</w:t>
            </w:r>
          </w:p>
        </w:tc>
        <w:tc>
          <w:tcPr>
            <w:tcW w:w="6705" w:type="dxa"/>
            <w:shd w:val="clear" w:color="auto" w:fill="auto"/>
          </w:tcPr>
          <w:p w14:paraId="09781EEA"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(OICA) Proposal to withdraw ECE/TRANS/WP.29/2019/93</w:t>
            </w:r>
          </w:p>
        </w:tc>
        <w:tc>
          <w:tcPr>
            <w:tcW w:w="1134" w:type="dxa"/>
            <w:shd w:val="clear" w:color="auto" w:fill="auto"/>
          </w:tcPr>
          <w:p w14:paraId="60469C65"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(a/d)</w:t>
            </w:r>
          </w:p>
        </w:tc>
      </w:tr>
      <w:tr w:rsidR="00BD44D9" w:rsidRPr="00794A20" w14:paraId="1529B765" w14:textId="77777777" w:rsidTr="00BD44D9">
        <w:trPr>
          <w:trHeight w:val="176"/>
        </w:trPr>
        <w:tc>
          <w:tcPr>
            <w:tcW w:w="666" w:type="dxa"/>
            <w:shd w:val="clear" w:color="auto" w:fill="auto"/>
          </w:tcPr>
          <w:p w14:paraId="3BFC30CA"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36</w:t>
            </w:r>
          </w:p>
        </w:tc>
        <w:tc>
          <w:tcPr>
            <w:tcW w:w="6705" w:type="dxa"/>
            <w:shd w:val="clear" w:color="auto" w:fill="auto"/>
          </w:tcPr>
          <w:p w14:paraId="54E889E7" w14:textId="77777777" w:rsidR="00BD44D9" w:rsidRPr="00794A20" w:rsidRDefault="00BD44D9" w:rsidP="00BD44D9">
            <w:pPr>
              <w:widowControl w:val="0"/>
              <w:suppressAutoHyphens w:val="0"/>
              <w:spacing w:before="57" w:after="24" w:line="240" w:lineRule="auto"/>
              <w:ind w:left="113"/>
              <w:rPr>
                <w:sz w:val="18"/>
                <w:szCs w:val="18"/>
              </w:rPr>
            </w:pPr>
            <w:r w:rsidRPr="00794A20">
              <w:rPr>
                <w:sz w:val="18"/>
                <w:szCs w:val="18"/>
              </w:rPr>
              <w:t>(OICA) Comments on ECE/TRANs/WP.29/GRSG/2019/19</w:t>
            </w:r>
          </w:p>
        </w:tc>
        <w:tc>
          <w:tcPr>
            <w:tcW w:w="1134" w:type="dxa"/>
            <w:shd w:val="clear" w:color="auto" w:fill="auto"/>
          </w:tcPr>
          <w:p w14:paraId="77FF388F"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236169FF" w14:textId="77777777" w:rsidTr="00BD44D9">
        <w:trPr>
          <w:trHeight w:val="176"/>
        </w:trPr>
        <w:tc>
          <w:tcPr>
            <w:tcW w:w="666" w:type="dxa"/>
            <w:shd w:val="clear" w:color="auto" w:fill="auto"/>
          </w:tcPr>
          <w:p w14:paraId="7C6D5177"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37</w:t>
            </w:r>
          </w:p>
        </w:tc>
        <w:tc>
          <w:tcPr>
            <w:tcW w:w="6705" w:type="dxa"/>
            <w:shd w:val="clear" w:color="auto" w:fill="auto"/>
          </w:tcPr>
          <w:p w14:paraId="08DB2FC8"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(Korea) Progress report of IWG on PSG</w:t>
            </w:r>
          </w:p>
        </w:tc>
        <w:tc>
          <w:tcPr>
            <w:tcW w:w="1134" w:type="dxa"/>
            <w:shd w:val="clear" w:color="auto" w:fill="auto"/>
          </w:tcPr>
          <w:p w14:paraId="5BC4AE59"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007F5471" w14:textId="77777777" w:rsidTr="00BD44D9">
        <w:trPr>
          <w:trHeight w:val="176"/>
        </w:trPr>
        <w:tc>
          <w:tcPr>
            <w:tcW w:w="666" w:type="dxa"/>
            <w:shd w:val="clear" w:color="auto" w:fill="auto"/>
          </w:tcPr>
          <w:p w14:paraId="6B2C110F"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38</w:t>
            </w:r>
          </w:p>
        </w:tc>
        <w:tc>
          <w:tcPr>
            <w:tcW w:w="6705" w:type="dxa"/>
            <w:shd w:val="clear" w:color="auto" w:fill="auto"/>
          </w:tcPr>
          <w:p w14:paraId="149759D9"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(PSG) Status report of IWG on PSG on M.R. [4]</w:t>
            </w:r>
          </w:p>
        </w:tc>
        <w:tc>
          <w:tcPr>
            <w:tcW w:w="1134" w:type="dxa"/>
            <w:shd w:val="clear" w:color="auto" w:fill="auto"/>
          </w:tcPr>
          <w:p w14:paraId="0D5E94CE"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12082A0D" w14:textId="77777777" w:rsidTr="00BD44D9">
        <w:trPr>
          <w:trHeight w:val="176"/>
        </w:trPr>
        <w:tc>
          <w:tcPr>
            <w:tcW w:w="666" w:type="dxa"/>
            <w:shd w:val="clear" w:color="auto" w:fill="auto"/>
          </w:tcPr>
          <w:p w14:paraId="2FD72FF8"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39</w:t>
            </w:r>
          </w:p>
        </w:tc>
        <w:tc>
          <w:tcPr>
            <w:tcW w:w="6705" w:type="dxa"/>
            <w:shd w:val="clear" w:color="auto" w:fill="auto"/>
          </w:tcPr>
          <w:p w14:paraId="6D580A6B"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(PSG) Proposal for a new M.R. [4] on PSG</w:t>
            </w:r>
          </w:p>
        </w:tc>
        <w:tc>
          <w:tcPr>
            <w:tcW w:w="1134" w:type="dxa"/>
            <w:shd w:val="clear" w:color="auto" w:fill="auto"/>
          </w:tcPr>
          <w:p w14:paraId="6594A198"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(b)</w:t>
            </w:r>
          </w:p>
        </w:tc>
      </w:tr>
      <w:tr w:rsidR="00BD44D9" w:rsidRPr="00794A20" w14:paraId="72F37CFB" w14:textId="77777777" w:rsidTr="00BD44D9">
        <w:trPr>
          <w:trHeight w:val="176"/>
        </w:trPr>
        <w:tc>
          <w:tcPr>
            <w:tcW w:w="666" w:type="dxa"/>
            <w:shd w:val="clear" w:color="auto" w:fill="auto"/>
          </w:tcPr>
          <w:p w14:paraId="5E41E26D"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40</w:t>
            </w:r>
          </w:p>
        </w:tc>
        <w:tc>
          <w:tcPr>
            <w:tcW w:w="6705" w:type="dxa"/>
            <w:shd w:val="clear" w:color="auto" w:fill="auto"/>
          </w:tcPr>
          <w:p w14:paraId="20986829"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(Germany) Proposal for amendments to ECE/TRANS/WP.29/GRSG/2019/27</w:t>
            </w:r>
          </w:p>
        </w:tc>
        <w:tc>
          <w:tcPr>
            <w:tcW w:w="1134" w:type="dxa"/>
            <w:shd w:val="clear" w:color="auto" w:fill="auto"/>
          </w:tcPr>
          <w:p w14:paraId="11E0AA57"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7955DE48" w14:textId="77777777" w:rsidTr="00BD44D9">
        <w:trPr>
          <w:trHeight w:val="176"/>
        </w:trPr>
        <w:tc>
          <w:tcPr>
            <w:tcW w:w="666" w:type="dxa"/>
            <w:shd w:val="clear" w:color="auto" w:fill="auto"/>
          </w:tcPr>
          <w:p w14:paraId="020E9DED"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40-Rev1</w:t>
            </w:r>
          </w:p>
        </w:tc>
        <w:tc>
          <w:tcPr>
            <w:tcW w:w="6705" w:type="dxa"/>
            <w:shd w:val="clear" w:color="auto" w:fill="auto"/>
          </w:tcPr>
          <w:p w14:paraId="05CD4094" w14:textId="77777777" w:rsidR="00BD44D9" w:rsidRPr="00794A20" w:rsidRDefault="00BD44D9" w:rsidP="00BD44D9">
            <w:pPr>
              <w:widowControl w:val="0"/>
              <w:suppressAutoHyphens w:val="0"/>
              <w:spacing w:before="57" w:after="24" w:line="240" w:lineRule="auto"/>
              <w:ind w:left="113"/>
              <w:rPr>
                <w:sz w:val="18"/>
                <w:szCs w:val="18"/>
              </w:rPr>
            </w:pPr>
            <w:r w:rsidRPr="00794A20">
              <w:rPr>
                <w:sz w:val="18"/>
                <w:szCs w:val="18"/>
              </w:rPr>
              <w:t>Ibid</w:t>
            </w:r>
          </w:p>
        </w:tc>
        <w:tc>
          <w:tcPr>
            <w:tcW w:w="1134" w:type="dxa"/>
            <w:shd w:val="clear" w:color="auto" w:fill="auto"/>
          </w:tcPr>
          <w:p w14:paraId="2E331914"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4B5290CD" w14:textId="77777777" w:rsidTr="00BD44D9">
        <w:trPr>
          <w:trHeight w:val="176"/>
        </w:trPr>
        <w:tc>
          <w:tcPr>
            <w:tcW w:w="666" w:type="dxa"/>
            <w:shd w:val="clear" w:color="auto" w:fill="auto"/>
          </w:tcPr>
          <w:p w14:paraId="6E3D72CB"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40-Rev.2</w:t>
            </w:r>
          </w:p>
        </w:tc>
        <w:tc>
          <w:tcPr>
            <w:tcW w:w="6705" w:type="dxa"/>
            <w:shd w:val="clear" w:color="auto" w:fill="auto"/>
          </w:tcPr>
          <w:p w14:paraId="4669B6EE" w14:textId="77777777" w:rsidR="00BD44D9" w:rsidRPr="00794A20" w:rsidRDefault="00BD44D9" w:rsidP="00BD44D9">
            <w:pPr>
              <w:widowControl w:val="0"/>
              <w:suppressAutoHyphens w:val="0"/>
              <w:spacing w:before="57" w:after="24" w:line="240" w:lineRule="auto"/>
              <w:ind w:left="113"/>
              <w:rPr>
                <w:sz w:val="18"/>
                <w:szCs w:val="18"/>
              </w:rPr>
            </w:pPr>
            <w:r w:rsidRPr="00794A20">
              <w:rPr>
                <w:sz w:val="18"/>
                <w:szCs w:val="18"/>
              </w:rPr>
              <w:t>Ibid</w:t>
            </w:r>
          </w:p>
        </w:tc>
        <w:tc>
          <w:tcPr>
            <w:tcW w:w="1134" w:type="dxa"/>
            <w:shd w:val="clear" w:color="auto" w:fill="auto"/>
          </w:tcPr>
          <w:p w14:paraId="609B9290"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1214E004" w14:textId="77777777" w:rsidTr="00BD44D9">
        <w:trPr>
          <w:trHeight w:val="176"/>
        </w:trPr>
        <w:tc>
          <w:tcPr>
            <w:tcW w:w="666" w:type="dxa"/>
            <w:shd w:val="clear" w:color="auto" w:fill="auto"/>
          </w:tcPr>
          <w:p w14:paraId="3989F74B"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40-Rev.3</w:t>
            </w:r>
          </w:p>
        </w:tc>
        <w:tc>
          <w:tcPr>
            <w:tcW w:w="6705" w:type="dxa"/>
            <w:shd w:val="clear" w:color="auto" w:fill="auto"/>
          </w:tcPr>
          <w:p w14:paraId="7CE0C485" w14:textId="77777777" w:rsidR="00BD44D9" w:rsidRPr="00794A20" w:rsidRDefault="00BD44D9" w:rsidP="00BD44D9">
            <w:pPr>
              <w:widowControl w:val="0"/>
              <w:suppressAutoHyphens w:val="0"/>
              <w:spacing w:before="57" w:after="24" w:line="240" w:lineRule="auto"/>
              <w:ind w:left="113"/>
              <w:rPr>
                <w:sz w:val="18"/>
                <w:szCs w:val="18"/>
              </w:rPr>
            </w:pPr>
            <w:r w:rsidRPr="00794A20">
              <w:rPr>
                <w:sz w:val="18"/>
                <w:szCs w:val="18"/>
              </w:rPr>
              <w:t>Ibid</w:t>
            </w:r>
          </w:p>
        </w:tc>
        <w:tc>
          <w:tcPr>
            <w:tcW w:w="1134" w:type="dxa"/>
            <w:shd w:val="clear" w:color="auto" w:fill="auto"/>
          </w:tcPr>
          <w:p w14:paraId="55E01F12"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(a)</w:t>
            </w:r>
          </w:p>
        </w:tc>
      </w:tr>
      <w:tr w:rsidR="00BD44D9" w:rsidRPr="00794A20" w14:paraId="36DC67CF" w14:textId="77777777" w:rsidTr="00BD44D9">
        <w:trPr>
          <w:trHeight w:val="176"/>
        </w:trPr>
        <w:tc>
          <w:tcPr>
            <w:tcW w:w="666" w:type="dxa"/>
            <w:shd w:val="clear" w:color="auto" w:fill="auto"/>
          </w:tcPr>
          <w:p w14:paraId="45E2B133"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41</w:t>
            </w:r>
          </w:p>
        </w:tc>
        <w:tc>
          <w:tcPr>
            <w:tcW w:w="6705" w:type="dxa"/>
            <w:shd w:val="clear" w:color="auto" w:fill="auto"/>
          </w:tcPr>
          <w:p w14:paraId="24B4D0C3"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(Germany) Proposal for a corrigendum to UN Regulation No. 46</w:t>
            </w:r>
          </w:p>
        </w:tc>
        <w:tc>
          <w:tcPr>
            <w:tcW w:w="1134" w:type="dxa"/>
            <w:shd w:val="clear" w:color="auto" w:fill="auto"/>
          </w:tcPr>
          <w:p w14:paraId="47B99D82"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(b)</w:t>
            </w:r>
          </w:p>
        </w:tc>
      </w:tr>
      <w:tr w:rsidR="00BD44D9" w:rsidRPr="00794A20" w14:paraId="54634F8C" w14:textId="77777777" w:rsidTr="00BD44D9">
        <w:trPr>
          <w:trHeight w:val="176"/>
        </w:trPr>
        <w:tc>
          <w:tcPr>
            <w:tcW w:w="666" w:type="dxa"/>
            <w:shd w:val="clear" w:color="auto" w:fill="auto"/>
          </w:tcPr>
          <w:p w14:paraId="40873309"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42</w:t>
            </w:r>
          </w:p>
        </w:tc>
        <w:tc>
          <w:tcPr>
            <w:tcW w:w="6705" w:type="dxa"/>
            <w:shd w:val="clear" w:color="auto" w:fill="auto"/>
          </w:tcPr>
          <w:p w14:paraId="1DBDBB03"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(Germany) Proposal for a corrigendum to UN Regulation No. 46</w:t>
            </w:r>
          </w:p>
        </w:tc>
        <w:tc>
          <w:tcPr>
            <w:tcW w:w="1134" w:type="dxa"/>
            <w:shd w:val="clear" w:color="auto" w:fill="auto"/>
          </w:tcPr>
          <w:p w14:paraId="12BC144B"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(b)</w:t>
            </w:r>
          </w:p>
        </w:tc>
      </w:tr>
      <w:tr w:rsidR="00BD44D9" w:rsidRPr="00794A20" w14:paraId="00160260" w14:textId="77777777" w:rsidTr="00BD44D9">
        <w:trPr>
          <w:trHeight w:val="176"/>
        </w:trPr>
        <w:tc>
          <w:tcPr>
            <w:tcW w:w="666" w:type="dxa"/>
            <w:shd w:val="clear" w:color="auto" w:fill="auto"/>
          </w:tcPr>
          <w:p w14:paraId="00EF8096"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43</w:t>
            </w:r>
          </w:p>
        </w:tc>
        <w:tc>
          <w:tcPr>
            <w:tcW w:w="6705" w:type="dxa"/>
            <w:shd w:val="clear" w:color="auto" w:fill="auto"/>
          </w:tcPr>
          <w:p w14:paraId="7F249BFB"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(Korea) Proposal for amendments to ECE/TRANS/WP.29/GRSG/2019/33</w:t>
            </w:r>
          </w:p>
        </w:tc>
        <w:tc>
          <w:tcPr>
            <w:tcW w:w="1134" w:type="dxa"/>
            <w:shd w:val="clear" w:color="auto" w:fill="auto"/>
          </w:tcPr>
          <w:p w14:paraId="3A80F3CE"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00F217B0" w14:textId="77777777" w:rsidTr="00BD44D9">
        <w:trPr>
          <w:trHeight w:val="176"/>
        </w:trPr>
        <w:tc>
          <w:tcPr>
            <w:tcW w:w="666" w:type="dxa"/>
            <w:shd w:val="clear" w:color="auto" w:fill="auto"/>
          </w:tcPr>
          <w:p w14:paraId="6765DCDD"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44</w:t>
            </w:r>
          </w:p>
        </w:tc>
        <w:tc>
          <w:tcPr>
            <w:tcW w:w="6705" w:type="dxa"/>
            <w:shd w:val="clear" w:color="auto" w:fill="auto"/>
          </w:tcPr>
          <w:p w14:paraId="49D6E8C5"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(OICA) Proposal for amendments to ECE/TRANS/WP29/GRSG/2019/34</w:t>
            </w:r>
          </w:p>
        </w:tc>
        <w:tc>
          <w:tcPr>
            <w:tcW w:w="1134" w:type="dxa"/>
            <w:shd w:val="clear" w:color="auto" w:fill="auto"/>
          </w:tcPr>
          <w:p w14:paraId="54ACB6EA"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493B3622" w14:textId="77777777" w:rsidTr="00BD44D9">
        <w:trPr>
          <w:trHeight w:val="176"/>
        </w:trPr>
        <w:tc>
          <w:tcPr>
            <w:tcW w:w="666" w:type="dxa"/>
            <w:shd w:val="clear" w:color="auto" w:fill="auto"/>
          </w:tcPr>
          <w:p w14:paraId="628364E5"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44-Rev.1</w:t>
            </w:r>
          </w:p>
        </w:tc>
        <w:tc>
          <w:tcPr>
            <w:tcW w:w="6705" w:type="dxa"/>
            <w:shd w:val="clear" w:color="auto" w:fill="auto"/>
          </w:tcPr>
          <w:p w14:paraId="65C29A9A" w14:textId="77777777" w:rsidR="00BD44D9" w:rsidRPr="00794A20" w:rsidRDefault="00BD44D9" w:rsidP="00BD44D9">
            <w:pPr>
              <w:widowControl w:val="0"/>
              <w:suppressAutoHyphens w:val="0"/>
              <w:spacing w:before="57" w:after="24" w:line="240" w:lineRule="auto"/>
              <w:ind w:left="113"/>
              <w:rPr>
                <w:sz w:val="18"/>
                <w:szCs w:val="18"/>
              </w:rPr>
            </w:pPr>
            <w:r w:rsidRPr="00794A20">
              <w:rPr>
                <w:sz w:val="18"/>
                <w:szCs w:val="18"/>
              </w:rPr>
              <w:t>Ibid</w:t>
            </w:r>
          </w:p>
        </w:tc>
        <w:tc>
          <w:tcPr>
            <w:tcW w:w="1134" w:type="dxa"/>
            <w:shd w:val="clear" w:color="auto" w:fill="auto"/>
          </w:tcPr>
          <w:p w14:paraId="75B20372"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(a)</w:t>
            </w:r>
          </w:p>
        </w:tc>
      </w:tr>
      <w:tr w:rsidR="00BD44D9" w:rsidRPr="00794A20" w14:paraId="3BC085B3" w14:textId="77777777" w:rsidTr="00BD44D9">
        <w:trPr>
          <w:trHeight w:val="176"/>
        </w:trPr>
        <w:tc>
          <w:tcPr>
            <w:tcW w:w="666" w:type="dxa"/>
            <w:shd w:val="clear" w:color="auto" w:fill="auto"/>
          </w:tcPr>
          <w:p w14:paraId="7F988ACB"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45</w:t>
            </w:r>
          </w:p>
        </w:tc>
        <w:tc>
          <w:tcPr>
            <w:tcW w:w="6705" w:type="dxa"/>
            <w:shd w:val="clear" w:color="auto" w:fill="auto"/>
          </w:tcPr>
          <w:p w14:paraId="1A1182C9"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(OICA) Proposal for amendments to ECE/TRANS/WP29/GRSG/2019/2</w:t>
            </w:r>
          </w:p>
        </w:tc>
        <w:tc>
          <w:tcPr>
            <w:tcW w:w="1134" w:type="dxa"/>
            <w:shd w:val="clear" w:color="auto" w:fill="auto"/>
          </w:tcPr>
          <w:p w14:paraId="2CD3285F"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(a)</w:t>
            </w:r>
          </w:p>
        </w:tc>
      </w:tr>
      <w:tr w:rsidR="00BD44D9" w:rsidRPr="00794A20" w14:paraId="4BD703C6" w14:textId="77777777" w:rsidTr="00BD44D9">
        <w:trPr>
          <w:trHeight w:val="176"/>
        </w:trPr>
        <w:tc>
          <w:tcPr>
            <w:tcW w:w="666" w:type="dxa"/>
            <w:shd w:val="clear" w:color="auto" w:fill="auto"/>
          </w:tcPr>
          <w:p w14:paraId="63D5FEEA"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46</w:t>
            </w:r>
          </w:p>
        </w:tc>
        <w:tc>
          <w:tcPr>
            <w:tcW w:w="6705" w:type="dxa"/>
            <w:shd w:val="clear" w:color="auto" w:fill="auto"/>
          </w:tcPr>
          <w:p w14:paraId="23A13D83"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(CLEPA) Proposal for amendment to ECE/TRANS/WP.29/GRSG/2019/32</w:t>
            </w:r>
          </w:p>
        </w:tc>
        <w:tc>
          <w:tcPr>
            <w:tcW w:w="1134" w:type="dxa"/>
            <w:shd w:val="clear" w:color="auto" w:fill="auto"/>
          </w:tcPr>
          <w:p w14:paraId="7BC190A5"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324997F2" w14:textId="77777777" w:rsidTr="00BD44D9">
        <w:trPr>
          <w:trHeight w:val="176"/>
        </w:trPr>
        <w:tc>
          <w:tcPr>
            <w:tcW w:w="666" w:type="dxa"/>
            <w:shd w:val="clear" w:color="auto" w:fill="auto"/>
          </w:tcPr>
          <w:p w14:paraId="12B8AA42"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47</w:t>
            </w:r>
          </w:p>
        </w:tc>
        <w:tc>
          <w:tcPr>
            <w:tcW w:w="6705" w:type="dxa"/>
            <w:shd w:val="clear" w:color="auto" w:fill="auto"/>
          </w:tcPr>
          <w:p w14:paraId="51686BF5"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(Russian Federation) Proposal for a consolidated 01 series of amendments to UN Regulation No. 144</w:t>
            </w:r>
          </w:p>
        </w:tc>
        <w:tc>
          <w:tcPr>
            <w:tcW w:w="1134" w:type="dxa"/>
            <w:shd w:val="clear" w:color="auto" w:fill="auto"/>
          </w:tcPr>
          <w:p w14:paraId="2E0288DF"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11FB6ABA" w14:textId="77777777" w:rsidTr="00BD44D9">
        <w:trPr>
          <w:trHeight w:val="176"/>
        </w:trPr>
        <w:tc>
          <w:tcPr>
            <w:tcW w:w="666" w:type="dxa"/>
            <w:shd w:val="clear" w:color="auto" w:fill="auto"/>
          </w:tcPr>
          <w:p w14:paraId="4C56FCF3"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48</w:t>
            </w:r>
          </w:p>
        </w:tc>
        <w:tc>
          <w:tcPr>
            <w:tcW w:w="6705" w:type="dxa"/>
            <w:shd w:val="clear" w:color="auto" w:fill="auto"/>
          </w:tcPr>
          <w:p w14:paraId="4032CE8B"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(European Commission) Proposal for amendments to ECE/TRANS/WP29/GRSG/2019/19</w:t>
            </w:r>
          </w:p>
        </w:tc>
        <w:tc>
          <w:tcPr>
            <w:tcW w:w="1134" w:type="dxa"/>
            <w:shd w:val="clear" w:color="auto" w:fill="auto"/>
          </w:tcPr>
          <w:p w14:paraId="782A8348"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28C9B7AD" w14:textId="77777777" w:rsidTr="00BD44D9">
        <w:trPr>
          <w:trHeight w:val="176"/>
        </w:trPr>
        <w:tc>
          <w:tcPr>
            <w:tcW w:w="666" w:type="dxa"/>
            <w:shd w:val="clear" w:color="auto" w:fill="auto"/>
          </w:tcPr>
          <w:p w14:paraId="753A27ED"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49</w:t>
            </w:r>
          </w:p>
        </w:tc>
        <w:tc>
          <w:tcPr>
            <w:tcW w:w="6705" w:type="dxa"/>
            <w:shd w:val="clear" w:color="auto" w:fill="auto"/>
          </w:tcPr>
          <w:p w14:paraId="531A9E71"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(Korea) Proposal for amendments to ECE/TRANS/WP.29/GRSG/2019/33</w:t>
            </w:r>
          </w:p>
        </w:tc>
        <w:tc>
          <w:tcPr>
            <w:tcW w:w="1134" w:type="dxa"/>
            <w:shd w:val="clear" w:color="auto" w:fill="auto"/>
          </w:tcPr>
          <w:p w14:paraId="3F3D2BE5"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(a)</w:t>
            </w:r>
          </w:p>
        </w:tc>
      </w:tr>
      <w:tr w:rsidR="00BD44D9" w:rsidRPr="00794A20" w14:paraId="4A6D59D3" w14:textId="77777777" w:rsidTr="00BD44D9">
        <w:trPr>
          <w:trHeight w:val="176"/>
        </w:trPr>
        <w:tc>
          <w:tcPr>
            <w:tcW w:w="666" w:type="dxa"/>
            <w:shd w:val="clear" w:color="auto" w:fill="auto"/>
          </w:tcPr>
          <w:p w14:paraId="5D982643"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50</w:t>
            </w:r>
          </w:p>
        </w:tc>
        <w:tc>
          <w:tcPr>
            <w:tcW w:w="6705" w:type="dxa"/>
            <w:shd w:val="clear" w:color="auto" w:fill="auto"/>
          </w:tcPr>
          <w:p w14:paraId="3100BDF2"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(European Commission) Proposal for amendments to ECE/TRANS/WP.29/GRSG/2019/32</w:t>
            </w:r>
          </w:p>
        </w:tc>
        <w:tc>
          <w:tcPr>
            <w:tcW w:w="1134" w:type="dxa"/>
            <w:shd w:val="clear" w:color="auto" w:fill="auto"/>
          </w:tcPr>
          <w:p w14:paraId="0483AC15"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3B49A6FD" w14:textId="77777777" w:rsidTr="00BD44D9">
        <w:trPr>
          <w:trHeight w:val="176"/>
        </w:trPr>
        <w:tc>
          <w:tcPr>
            <w:tcW w:w="666" w:type="dxa"/>
            <w:shd w:val="clear" w:color="auto" w:fill="auto"/>
          </w:tcPr>
          <w:p w14:paraId="601BD655"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51</w:t>
            </w:r>
          </w:p>
        </w:tc>
        <w:tc>
          <w:tcPr>
            <w:tcW w:w="6705" w:type="dxa"/>
            <w:shd w:val="clear" w:color="auto" w:fill="auto"/>
          </w:tcPr>
          <w:p w14:paraId="26FA5D30"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(OICA) Proposal for amendments to GRSG-117-50</w:t>
            </w:r>
          </w:p>
        </w:tc>
        <w:tc>
          <w:tcPr>
            <w:tcW w:w="1134" w:type="dxa"/>
            <w:shd w:val="clear" w:color="auto" w:fill="auto"/>
          </w:tcPr>
          <w:p w14:paraId="6DD5B9E6"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(a)</w:t>
            </w:r>
          </w:p>
        </w:tc>
      </w:tr>
      <w:tr w:rsidR="00BD44D9" w:rsidRPr="00794A20" w14:paraId="5D744012" w14:textId="77777777" w:rsidTr="00BD44D9">
        <w:trPr>
          <w:trHeight w:val="176"/>
        </w:trPr>
        <w:tc>
          <w:tcPr>
            <w:tcW w:w="666" w:type="dxa"/>
            <w:shd w:val="clear" w:color="auto" w:fill="auto"/>
          </w:tcPr>
          <w:p w14:paraId="13980A42"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52</w:t>
            </w:r>
          </w:p>
        </w:tc>
        <w:tc>
          <w:tcPr>
            <w:tcW w:w="6705" w:type="dxa"/>
            <w:shd w:val="clear" w:color="auto" w:fill="auto"/>
          </w:tcPr>
          <w:p w14:paraId="4ACE515B"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(Liquid Gas Europe) Proposal for amendments to UN Regulation No. 67</w:t>
            </w:r>
          </w:p>
        </w:tc>
        <w:tc>
          <w:tcPr>
            <w:tcW w:w="1134" w:type="dxa"/>
            <w:shd w:val="clear" w:color="auto" w:fill="auto"/>
          </w:tcPr>
          <w:p w14:paraId="6813DF8E"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30C455D9" w14:textId="77777777" w:rsidTr="00BD44D9">
        <w:trPr>
          <w:trHeight w:val="176"/>
        </w:trPr>
        <w:tc>
          <w:tcPr>
            <w:tcW w:w="666" w:type="dxa"/>
            <w:shd w:val="clear" w:color="auto" w:fill="auto"/>
          </w:tcPr>
          <w:p w14:paraId="4FCAEB8C"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53</w:t>
            </w:r>
          </w:p>
        </w:tc>
        <w:tc>
          <w:tcPr>
            <w:tcW w:w="6705" w:type="dxa"/>
            <w:shd w:val="clear" w:color="auto" w:fill="auto"/>
          </w:tcPr>
          <w:p w14:paraId="36BB411D" w14:textId="77777777" w:rsidR="00BD44D9" w:rsidRPr="00794A20" w:rsidRDefault="00BD44D9" w:rsidP="00BD44D9">
            <w:pPr>
              <w:widowControl w:val="0"/>
              <w:suppressAutoHyphens w:val="0"/>
              <w:spacing w:before="57" w:after="24" w:line="240" w:lineRule="auto"/>
              <w:ind w:left="113"/>
              <w:rPr>
                <w:sz w:val="18"/>
                <w:szCs w:val="18"/>
              </w:rPr>
            </w:pPr>
            <w:r w:rsidRPr="00794A20">
              <w:rPr>
                <w:sz w:val="18"/>
                <w:szCs w:val="18"/>
              </w:rPr>
              <w:t>(Secretariat) GRSG priorities – proposal</w:t>
            </w:r>
          </w:p>
        </w:tc>
        <w:tc>
          <w:tcPr>
            <w:tcW w:w="1134" w:type="dxa"/>
            <w:shd w:val="clear" w:color="auto" w:fill="auto"/>
          </w:tcPr>
          <w:p w14:paraId="48BDB48D"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(c)</w:t>
            </w:r>
          </w:p>
        </w:tc>
      </w:tr>
      <w:tr w:rsidR="00BD44D9" w:rsidRPr="00794A20" w14:paraId="2DA3A01E" w14:textId="77777777" w:rsidTr="00BD44D9">
        <w:trPr>
          <w:trHeight w:val="176"/>
        </w:trPr>
        <w:tc>
          <w:tcPr>
            <w:tcW w:w="666" w:type="dxa"/>
            <w:shd w:val="clear" w:color="auto" w:fill="auto"/>
          </w:tcPr>
          <w:p w14:paraId="771E2A63"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53-Rev.1</w:t>
            </w:r>
          </w:p>
        </w:tc>
        <w:tc>
          <w:tcPr>
            <w:tcW w:w="6705" w:type="dxa"/>
            <w:shd w:val="clear" w:color="auto" w:fill="auto"/>
          </w:tcPr>
          <w:p w14:paraId="5B4D1FE2" w14:textId="77777777" w:rsidR="00BD44D9" w:rsidRPr="00794A20" w:rsidRDefault="00BD44D9" w:rsidP="00BD44D9">
            <w:pPr>
              <w:widowControl w:val="0"/>
              <w:suppressAutoHyphens w:val="0"/>
              <w:spacing w:before="57" w:after="24" w:line="240" w:lineRule="auto"/>
              <w:ind w:left="113"/>
              <w:rPr>
                <w:sz w:val="18"/>
                <w:szCs w:val="18"/>
              </w:rPr>
            </w:pPr>
            <w:r w:rsidRPr="00794A20">
              <w:rPr>
                <w:sz w:val="18"/>
                <w:szCs w:val="18"/>
              </w:rPr>
              <w:t>Ibid</w:t>
            </w:r>
          </w:p>
        </w:tc>
        <w:tc>
          <w:tcPr>
            <w:tcW w:w="1134" w:type="dxa"/>
            <w:shd w:val="clear" w:color="auto" w:fill="auto"/>
          </w:tcPr>
          <w:p w14:paraId="38CD0E1F"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(d)</w:t>
            </w:r>
          </w:p>
        </w:tc>
      </w:tr>
      <w:tr w:rsidR="00BD44D9" w:rsidRPr="00794A20" w14:paraId="227A2A2C" w14:textId="77777777" w:rsidTr="00BD44D9">
        <w:trPr>
          <w:trHeight w:val="176"/>
        </w:trPr>
        <w:tc>
          <w:tcPr>
            <w:tcW w:w="666" w:type="dxa"/>
            <w:shd w:val="clear" w:color="auto" w:fill="auto"/>
          </w:tcPr>
          <w:p w14:paraId="7942651A"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54</w:t>
            </w:r>
          </w:p>
        </w:tc>
        <w:tc>
          <w:tcPr>
            <w:tcW w:w="6705" w:type="dxa"/>
            <w:shd w:val="clear" w:color="auto" w:fill="auto"/>
          </w:tcPr>
          <w:p w14:paraId="032D9E38"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(OICA) Proposal for amendments ECE/TRANS/WP.29/GRSG/2019/30</w:t>
            </w:r>
          </w:p>
        </w:tc>
        <w:tc>
          <w:tcPr>
            <w:tcW w:w="1134" w:type="dxa"/>
            <w:shd w:val="clear" w:color="auto" w:fill="auto"/>
          </w:tcPr>
          <w:p w14:paraId="081B82EB"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(a)</w:t>
            </w:r>
          </w:p>
        </w:tc>
      </w:tr>
      <w:tr w:rsidR="00BD44D9" w:rsidRPr="00794A20" w14:paraId="52FD6F95" w14:textId="77777777" w:rsidTr="00BD44D9">
        <w:trPr>
          <w:trHeight w:val="176"/>
        </w:trPr>
        <w:tc>
          <w:tcPr>
            <w:tcW w:w="666" w:type="dxa"/>
            <w:shd w:val="clear" w:color="auto" w:fill="auto"/>
          </w:tcPr>
          <w:p w14:paraId="43B09851" w14:textId="77777777" w:rsidR="00BD44D9" w:rsidRPr="00794A20" w:rsidRDefault="00BD44D9" w:rsidP="00BD44D9">
            <w:pPr>
              <w:widowControl w:val="0"/>
              <w:suppressAutoHyphens w:val="0"/>
              <w:spacing w:before="57" w:after="24" w:line="240" w:lineRule="auto"/>
              <w:jc w:val="center"/>
              <w:rPr>
                <w:sz w:val="18"/>
                <w:szCs w:val="18"/>
              </w:rPr>
            </w:pPr>
            <w:r w:rsidRPr="00794A20">
              <w:rPr>
                <w:sz w:val="18"/>
                <w:szCs w:val="18"/>
              </w:rPr>
              <w:t>55</w:t>
            </w:r>
          </w:p>
        </w:tc>
        <w:tc>
          <w:tcPr>
            <w:tcW w:w="6705" w:type="dxa"/>
            <w:shd w:val="clear" w:color="auto" w:fill="auto"/>
          </w:tcPr>
          <w:p w14:paraId="68D02ACF" w14:textId="77777777" w:rsidR="00BD44D9" w:rsidRPr="00AB3E43" w:rsidRDefault="00BD44D9" w:rsidP="00BD44D9">
            <w:pPr>
              <w:widowControl w:val="0"/>
              <w:suppressAutoHyphens w:val="0"/>
              <w:spacing w:before="57" w:after="24" w:line="240" w:lineRule="auto"/>
              <w:ind w:left="113"/>
              <w:rPr>
                <w:sz w:val="18"/>
                <w:szCs w:val="18"/>
                <w:lang w:val="en-US"/>
              </w:rPr>
            </w:pPr>
            <w:r w:rsidRPr="00AB3E43">
              <w:rPr>
                <w:sz w:val="18"/>
                <w:szCs w:val="18"/>
                <w:lang w:val="en-US"/>
              </w:rPr>
              <w:t>(EC) Proposal based on GRSG-117-48</w:t>
            </w:r>
          </w:p>
        </w:tc>
        <w:tc>
          <w:tcPr>
            <w:tcW w:w="1134" w:type="dxa"/>
            <w:shd w:val="clear" w:color="auto" w:fill="auto"/>
          </w:tcPr>
          <w:p w14:paraId="15074562" w14:textId="77777777" w:rsidR="00BD44D9" w:rsidRPr="00794A20" w:rsidRDefault="00BD44D9" w:rsidP="00BD44D9">
            <w:pPr>
              <w:widowControl w:val="0"/>
              <w:suppressAutoHyphens w:val="0"/>
              <w:spacing w:before="57" w:line="240" w:lineRule="auto"/>
              <w:jc w:val="center"/>
              <w:rPr>
                <w:sz w:val="18"/>
                <w:szCs w:val="18"/>
              </w:rPr>
            </w:pPr>
            <w:r w:rsidRPr="00794A20">
              <w:rPr>
                <w:sz w:val="18"/>
                <w:szCs w:val="18"/>
              </w:rPr>
              <w:t>(a)</w:t>
            </w:r>
          </w:p>
        </w:tc>
      </w:tr>
    </w:tbl>
    <w:p w14:paraId="5FAE7CB2" w14:textId="77777777" w:rsidR="00BD44D9" w:rsidRPr="00794A20" w:rsidRDefault="00BD44D9" w:rsidP="00BD44D9">
      <w:pPr>
        <w:rPr>
          <w:i/>
        </w:rPr>
      </w:pPr>
      <w:r w:rsidRPr="00794A20">
        <w:rPr>
          <w:i/>
        </w:rPr>
        <w:t>Notes:</w:t>
      </w:r>
    </w:p>
    <w:p w14:paraId="43F2A323" w14:textId="77777777" w:rsidR="00BD44D9" w:rsidRPr="00AB3E43" w:rsidRDefault="00BD44D9" w:rsidP="00BD44D9">
      <w:pPr>
        <w:rPr>
          <w:lang w:val="en-US"/>
        </w:rPr>
      </w:pPr>
      <w:r w:rsidRPr="00AB3E43">
        <w:rPr>
          <w:lang w:val="en-US"/>
        </w:rPr>
        <w:t>(a)</w:t>
      </w:r>
      <w:r w:rsidRPr="00AB3E43">
        <w:rPr>
          <w:lang w:val="en-US"/>
        </w:rPr>
        <w:tab/>
        <w:t>Adopted/endorsed for consideration at WP.29.</w:t>
      </w:r>
    </w:p>
    <w:p w14:paraId="4E6953D3" w14:textId="77777777" w:rsidR="00BD44D9" w:rsidRPr="00AB3E43" w:rsidRDefault="00BD44D9" w:rsidP="00BD44D9">
      <w:pPr>
        <w:rPr>
          <w:lang w:val="en-US"/>
        </w:rPr>
      </w:pPr>
      <w:r w:rsidRPr="00AB3E43">
        <w:rPr>
          <w:lang w:val="en-US"/>
        </w:rPr>
        <w:t>(b)</w:t>
      </w:r>
      <w:r w:rsidRPr="00AB3E43">
        <w:rPr>
          <w:lang w:val="en-US"/>
        </w:rPr>
        <w:tab/>
        <w:t>Resume consideration on the basis of an official document.</w:t>
      </w:r>
    </w:p>
    <w:p w14:paraId="39C1A4E3" w14:textId="77777777" w:rsidR="00BD44D9" w:rsidRPr="00AB3E43" w:rsidRDefault="00BD44D9" w:rsidP="00BD44D9">
      <w:pPr>
        <w:rPr>
          <w:lang w:val="en-US"/>
        </w:rPr>
      </w:pPr>
      <w:r w:rsidRPr="00AB3E43">
        <w:rPr>
          <w:lang w:val="en-US"/>
        </w:rPr>
        <w:t>(c)</w:t>
      </w:r>
      <w:r w:rsidRPr="00AB3E43">
        <w:rPr>
          <w:lang w:val="en-US"/>
        </w:rPr>
        <w:tab/>
        <w:t>Consideration completed or to be superseded.</w:t>
      </w:r>
    </w:p>
    <w:p w14:paraId="54DF6D22" w14:textId="77777777" w:rsidR="00260822" w:rsidRPr="00AB3E43" w:rsidRDefault="00BD44D9" w:rsidP="00BD44D9">
      <w:pPr>
        <w:rPr>
          <w:rFonts w:eastAsia="Times New Roman" w:cs="Times New Roman"/>
          <w:szCs w:val="20"/>
          <w:lang w:val="en-US"/>
        </w:rPr>
      </w:pPr>
      <w:r w:rsidRPr="00AB3E43">
        <w:rPr>
          <w:lang w:val="en-US"/>
        </w:rPr>
        <w:t>(d)</w:t>
      </w:r>
      <w:r w:rsidRPr="00AB3E43">
        <w:rPr>
          <w:lang w:val="en-US"/>
        </w:rPr>
        <w:tab/>
        <w:t>Resume consideration at next session</w:t>
      </w:r>
      <w:r w:rsidR="00260822" w:rsidRPr="00AB3E43">
        <w:rPr>
          <w:lang w:val="en-US"/>
        </w:rPr>
        <w:br w:type="page"/>
      </w:r>
    </w:p>
    <w:p w14:paraId="1A6A94EF" w14:textId="77777777" w:rsidR="00260822" w:rsidRPr="00794A20" w:rsidRDefault="00260822" w:rsidP="00BD44D9">
      <w:pPr>
        <w:pStyle w:val="HChG"/>
      </w:pPr>
      <w:r w:rsidRPr="00794A20">
        <w:t>Приложение II</w:t>
      </w:r>
    </w:p>
    <w:p w14:paraId="05E057AA" w14:textId="77777777" w:rsidR="00260822" w:rsidRPr="00794A20" w:rsidRDefault="00260822" w:rsidP="00BD44D9">
      <w:pPr>
        <w:pStyle w:val="HChG"/>
      </w:pPr>
      <w:r w:rsidRPr="00794A20">
        <w:tab/>
      </w:r>
      <w:bookmarkStart w:id="18" w:name="_Hlk25326873"/>
      <w:r w:rsidR="00BD44D9" w:rsidRPr="00794A20">
        <w:tab/>
      </w:r>
      <w:r w:rsidRPr="00794A20">
        <w:t xml:space="preserve">Предложение по поправкам к Правилам № [151] ООН (системы индикации мертвой зоны для большегрузных транспортных средств) </w:t>
      </w:r>
    </w:p>
    <w:bookmarkEnd w:id="18"/>
    <w:p w14:paraId="0A8FC923" w14:textId="77777777" w:rsidR="00260822" w:rsidRPr="00794A20" w:rsidRDefault="00260822" w:rsidP="00260822">
      <w:pPr>
        <w:pStyle w:val="SingleTxtG"/>
      </w:pPr>
      <w:r w:rsidRPr="00794A20">
        <w:t xml:space="preserve">Воспроизведенный ниже текст основан на документе ECE/TRANS/WP.29/2019/28 с поправками, содержащимися в документах GRSG-117-23 и GRSG-117-24-Rev.1. </w:t>
      </w:r>
      <w:r w:rsidRPr="00794A20">
        <w:tab/>
        <w:t>Изменения к существующему тексту проекта правил (см. ECE/TRANS/WP.29/2019/28) выделены жирным шрифтом в случае новых положений или зачеркиванием в случае исключенных элементов.</w:t>
      </w:r>
    </w:p>
    <w:p w14:paraId="4923F5EB" w14:textId="77777777" w:rsidR="00260822" w:rsidRPr="00794A20" w:rsidRDefault="00260822" w:rsidP="00BD44D9">
      <w:pPr>
        <w:pStyle w:val="HChG"/>
      </w:pPr>
      <w:r w:rsidRPr="00794A20">
        <w:tab/>
        <w:t>I.</w:t>
      </w:r>
      <w:r w:rsidRPr="00794A20">
        <w:tab/>
        <w:t>Предложение</w:t>
      </w:r>
    </w:p>
    <w:p w14:paraId="039E06AD" w14:textId="77777777" w:rsidR="00260822" w:rsidRPr="00794A20" w:rsidRDefault="00260822" w:rsidP="00260822">
      <w:pPr>
        <w:pStyle w:val="SingleTxtG"/>
        <w:rPr>
          <w:iCs/>
        </w:rPr>
      </w:pPr>
      <w:r w:rsidRPr="00794A20">
        <w:rPr>
          <w:i/>
        </w:rPr>
        <w:t>Включить новый пункт 0.7</w:t>
      </w:r>
      <w:r w:rsidRPr="00794A20">
        <w:rPr>
          <w:iCs/>
        </w:rPr>
        <w:t xml:space="preserve"> следующего содержания:</w:t>
      </w:r>
    </w:p>
    <w:p w14:paraId="6072C734" w14:textId="77777777" w:rsidR="00260822" w:rsidRPr="00794A20" w:rsidRDefault="00260822" w:rsidP="00BD44D9">
      <w:pPr>
        <w:pStyle w:val="SingleTxtG"/>
        <w:ind w:left="2268" w:hanging="1134"/>
        <w:rPr>
          <w:b/>
          <w:iCs/>
        </w:rPr>
      </w:pPr>
      <w:r w:rsidRPr="00794A20">
        <w:rPr>
          <w:b/>
          <w:iCs/>
        </w:rPr>
        <w:t>«0.7</w:t>
      </w:r>
      <w:r w:rsidRPr="00794A20">
        <w:rPr>
          <w:b/>
          <w:iCs/>
        </w:rPr>
        <w:tab/>
      </w:r>
      <w:r w:rsidR="00BD44D9" w:rsidRPr="00794A20">
        <w:rPr>
          <w:b/>
          <w:iCs/>
        </w:rPr>
        <w:tab/>
      </w:r>
      <w:r w:rsidRPr="00794A20">
        <w:rPr>
          <w:b/>
          <w:bCs/>
        </w:rPr>
        <w:t>Настоящими Правилами допускается проведение техническими службами испытания с использованием других, более или менее случайных, сочетаний параметров, которые не указаны в таблице 1 добавления 1.</w:t>
      </w:r>
      <w:r w:rsidRPr="00794A20">
        <w:rPr>
          <w:b/>
          <w:iCs/>
        </w:rPr>
        <w:t xml:space="preserve"> </w:t>
      </w:r>
      <w:r w:rsidRPr="00794A20">
        <w:rPr>
          <w:b/>
          <w:bCs/>
        </w:rPr>
        <w:t>Предполагается, что соответствующие системы будут более надежными, но это также усложняет процедуру испытаний.</w:t>
      </w:r>
    </w:p>
    <w:p w14:paraId="2E51041D" w14:textId="77777777" w:rsidR="00260822" w:rsidRPr="00794A20" w:rsidRDefault="00260822" w:rsidP="00BD44D9">
      <w:pPr>
        <w:pStyle w:val="SingleTxtG"/>
        <w:ind w:left="2268"/>
        <w:rPr>
          <w:b/>
          <w:iCs/>
        </w:rPr>
      </w:pPr>
      <w:r w:rsidRPr="00794A20">
        <w:rPr>
          <w:b/>
          <w:bCs/>
        </w:rPr>
        <w:t>В порядке обеспечения возможности для проведения надлежащей оценки того, прошла ли система испытание в соответствии с требованиями пункта 5 или нет, имеется приложение 3, где оговаривается процедура расчета значений для прохождения или непрохождения испытания.</w:t>
      </w:r>
      <w:r w:rsidRPr="00794A20">
        <w:rPr>
          <w:b/>
          <w:iCs/>
        </w:rPr>
        <w:t xml:space="preserve"> </w:t>
      </w:r>
      <w:r w:rsidRPr="00794A20">
        <w:rPr>
          <w:b/>
          <w:bCs/>
        </w:rPr>
        <w:t>Однако не исключена вероятность коллизии требований в том случае, когда в одном испытательном варианте подача информационного сигнала не допускается, а в другом требуется, причем при совершенно одинаковых относительных положениях велосипеда и транспортного средства, но при различных предполагаемых сочетаниях таких параметров, как радиус поворота и место удара (распознавание которых в первой точке выдачи информации системой не обеспечивается).</w:t>
      </w:r>
    </w:p>
    <w:p w14:paraId="7517876D" w14:textId="77777777" w:rsidR="00260822" w:rsidRPr="00794A20" w:rsidRDefault="00260822" w:rsidP="00BD44D9">
      <w:pPr>
        <w:pStyle w:val="SingleTxtG"/>
        <w:ind w:left="2268"/>
        <w:rPr>
          <w:b/>
          <w:iCs/>
        </w:rPr>
      </w:pPr>
      <w:r w:rsidRPr="00794A20">
        <w:rPr>
          <w:b/>
          <w:bCs/>
        </w:rPr>
        <w:t>Поэтому применительно к такого рода испытаниям оценка по критерию "первой точки выдачи информации" не проводится;</w:t>
      </w:r>
      <w:r w:rsidRPr="00794A20">
        <w:rPr>
          <w:b/>
          <w:iCs/>
        </w:rPr>
        <w:t xml:space="preserve"> </w:t>
      </w:r>
      <w:r w:rsidRPr="00794A20">
        <w:rPr>
          <w:b/>
          <w:bCs/>
        </w:rPr>
        <w:t>считается достаточным, если пройдено испытание на ложную индикацию (дорожного знака)».</w:t>
      </w:r>
    </w:p>
    <w:p w14:paraId="22B357F6" w14:textId="77777777" w:rsidR="00260822" w:rsidRPr="00794A20" w:rsidRDefault="00260822" w:rsidP="00260822">
      <w:pPr>
        <w:pStyle w:val="SingleTxtG"/>
        <w:rPr>
          <w:i/>
          <w:iCs/>
        </w:rPr>
      </w:pPr>
      <w:r w:rsidRPr="00794A20">
        <w:rPr>
          <w:i/>
        </w:rPr>
        <w:t>Пункт 2.16</w:t>
      </w:r>
      <w:r w:rsidRPr="00794A20">
        <w:t xml:space="preserve"> изменить следующим образом:</w:t>
      </w:r>
    </w:p>
    <w:p w14:paraId="5542397B" w14:textId="77777777" w:rsidR="00260822" w:rsidRPr="00794A20" w:rsidRDefault="0010430E" w:rsidP="0010430E">
      <w:pPr>
        <w:pStyle w:val="SingleTxtG"/>
        <w:ind w:left="2268" w:hanging="1134"/>
        <w:rPr>
          <w:iCs/>
        </w:rPr>
      </w:pPr>
      <w:r w:rsidRPr="00794A20">
        <w:t>«</w:t>
      </w:r>
      <w:r w:rsidR="00260822" w:rsidRPr="00794A20">
        <w:rPr>
          <w:iCs/>
        </w:rPr>
        <w:t>2.16</w:t>
      </w:r>
      <w:r w:rsidR="00260822" w:rsidRPr="00794A20">
        <w:rPr>
          <w:iCs/>
        </w:rPr>
        <w:tab/>
      </w:r>
      <w:r w:rsidRPr="00794A20">
        <w:rPr>
          <w:iCs/>
        </w:rPr>
        <w:tab/>
        <w:t>"</w:t>
      </w:r>
      <w:r w:rsidR="00260822" w:rsidRPr="00794A20">
        <w:t>передний правый угол транспортного средства</w:t>
      </w:r>
      <w:r w:rsidRPr="00794A20">
        <w:t>"</w:t>
      </w:r>
      <w:r w:rsidR="00260822" w:rsidRPr="00794A20">
        <w:t xml:space="preserve"> означает проекцию точки, в которой пересекаются боковая плоскость транспортного средства (не включающая устройства непрямого обзора) и передняя плоскость транспортного средства (не включающая устройства непрямого обзора </w:t>
      </w:r>
      <w:r w:rsidR="00260822" w:rsidRPr="00794A20">
        <w:rPr>
          <w:b/>
        </w:rPr>
        <w:t>и любую часть транспортного средства, находящуюся на высоте свыше 2,0 м над уровнем земли</w:t>
      </w:r>
      <w:r w:rsidR="00260822" w:rsidRPr="00794A20">
        <w:t>), на</w:t>
      </w:r>
      <w:r w:rsidRPr="00794A20">
        <w:t> </w:t>
      </w:r>
      <w:r w:rsidR="00260822" w:rsidRPr="00794A20">
        <w:t>поверхности дороги</w:t>
      </w:r>
      <w:r w:rsidR="00B42057">
        <w:t>».</w:t>
      </w:r>
    </w:p>
    <w:p w14:paraId="68A3F79A" w14:textId="77777777" w:rsidR="00260822" w:rsidRPr="00794A20" w:rsidRDefault="00260822" w:rsidP="00260822">
      <w:pPr>
        <w:pStyle w:val="SingleTxtG"/>
        <w:rPr>
          <w:i/>
        </w:rPr>
      </w:pPr>
      <w:r w:rsidRPr="00794A20">
        <w:rPr>
          <w:i/>
        </w:rPr>
        <w:t xml:space="preserve">Пункт 5.2 </w:t>
      </w:r>
      <w:r w:rsidRPr="00794A20">
        <w:t>изменить следующим образом</w:t>
      </w:r>
      <w:r w:rsidRPr="00794A20">
        <w:rPr>
          <w:iCs/>
        </w:rPr>
        <w:t>:</w:t>
      </w:r>
    </w:p>
    <w:p w14:paraId="755EB991" w14:textId="77777777" w:rsidR="00260822" w:rsidRPr="00794A20" w:rsidRDefault="00260822" w:rsidP="00260822">
      <w:pPr>
        <w:pStyle w:val="SingleTxtG"/>
      </w:pPr>
      <w:r w:rsidRPr="00794A20">
        <w:t>«5.2</w:t>
      </w:r>
      <w:r w:rsidRPr="00794A20">
        <w:tab/>
      </w:r>
      <w:r w:rsidR="0010430E" w:rsidRPr="00794A20">
        <w:tab/>
      </w:r>
      <w:r w:rsidRPr="00794A20">
        <w:t>Общие требования</w:t>
      </w:r>
    </w:p>
    <w:p w14:paraId="4E01DBB9" w14:textId="77777777" w:rsidR="00260822" w:rsidRPr="00794A20" w:rsidRDefault="00260822" w:rsidP="0010430E">
      <w:pPr>
        <w:pStyle w:val="SingleTxtG"/>
        <w:ind w:left="2268" w:hanging="1134"/>
      </w:pPr>
      <w:r w:rsidRPr="00794A20">
        <w:rPr>
          <w:b/>
        </w:rPr>
        <w:t xml:space="preserve">5.2.1 </w:t>
      </w:r>
      <w:r w:rsidRPr="00794A20">
        <w:rPr>
          <w:b/>
        </w:rPr>
        <w:tab/>
      </w:r>
      <w:r w:rsidRPr="00794A20">
        <w:rPr>
          <w:b/>
        </w:rPr>
        <w:tab/>
      </w:r>
      <w:r w:rsidRPr="00794A20">
        <w:t>На эффективность СИМЗ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04 или любой более поздней серии поправок к Правилам № 10 ООН.</w:t>
      </w:r>
    </w:p>
    <w:p w14:paraId="38571F59" w14:textId="77777777" w:rsidR="00260822" w:rsidRPr="00B42057" w:rsidRDefault="00260822" w:rsidP="0010430E">
      <w:pPr>
        <w:pStyle w:val="SingleTxtG"/>
        <w:ind w:left="2268" w:hanging="1134"/>
        <w:rPr>
          <w:bCs/>
        </w:rPr>
      </w:pPr>
      <w:r w:rsidRPr="00794A20">
        <w:rPr>
          <w:b/>
        </w:rPr>
        <w:t>5.</w:t>
      </w:r>
      <w:r w:rsidRPr="00794A20">
        <w:rPr>
          <w:b/>
          <w:bCs/>
        </w:rPr>
        <w:t xml:space="preserve">2.2 </w:t>
      </w:r>
      <w:r w:rsidRPr="00794A20">
        <w:rPr>
          <w:b/>
          <w:bCs/>
        </w:rPr>
        <w:tab/>
      </w:r>
      <w:r w:rsidR="0010430E" w:rsidRPr="00794A20">
        <w:rPr>
          <w:b/>
          <w:bCs/>
        </w:rPr>
        <w:tab/>
      </w:r>
      <w:r w:rsidRPr="00794A20">
        <w:rPr>
          <w:b/>
          <w:bCs/>
        </w:rPr>
        <w:t>За исключением внешних элементов СИМЗ, являющихся частью другого устройства, к которому предъявляются особые требования по выступам, внешние элементы СИМЗ могут выступать за пределы габаритной ширины транспортного средства на расстояние до 100</w:t>
      </w:r>
      <w:r w:rsidR="0010430E" w:rsidRPr="00794A20">
        <w:rPr>
          <w:b/>
          <w:bCs/>
        </w:rPr>
        <w:t> </w:t>
      </w:r>
      <w:r w:rsidRPr="00794A20">
        <w:rPr>
          <w:b/>
          <w:bCs/>
        </w:rPr>
        <w:t>мм</w:t>
      </w:r>
      <w:r w:rsidRPr="00B42057">
        <w:rPr>
          <w:bCs/>
        </w:rPr>
        <w:t>».</w:t>
      </w:r>
    </w:p>
    <w:p w14:paraId="015A7CB1" w14:textId="77777777" w:rsidR="00260822" w:rsidRPr="00794A20" w:rsidRDefault="00260822" w:rsidP="00260822">
      <w:pPr>
        <w:pStyle w:val="SingleTxtG"/>
        <w:rPr>
          <w:iCs/>
        </w:rPr>
      </w:pPr>
      <w:r w:rsidRPr="00794A20">
        <w:rPr>
          <w:i/>
        </w:rPr>
        <w:t xml:space="preserve">Пункт 5.3.1.4 </w:t>
      </w:r>
      <w:r w:rsidRPr="00794A20">
        <w:t>изменить следующим образом</w:t>
      </w:r>
      <w:r w:rsidRPr="00794A20">
        <w:rPr>
          <w:iCs/>
        </w:rPr>
        <w:t>:</w:t>
      </w:r>
    </w:p>
    <w:p w14:paraId="076E403C" w14:textId="77777777" w:rsidR="00260822" w:rsidRPr="00B42057" w:rsidRDefault="00260822" w:rsidP="0010430E">
      <w:pPr>
        <w:pStyle w:val="SingleTxtG"/>
        <w:ind w:left="2268" w:hanging="1134"/>
        <w:rPr>
          <w:iCs/>
        </w:rPr>
      </w:pPr>
      <w:r w:rsidRPr="00794A20">
        <w:rPr>
          <w:iCs/>
        </w:rPr>
        <w:t>«5.3.1.4</w:t>
      </w:r>
      <w:r w:rsidRPr="00794A20">
        <w:rPr>
          <w:iCs/>
        </w:rPr>
        <w:tab/>
      </w:r>
      <w:r w:rsidRPr="00794A20">
        <w:t>СИМЗ должна обеспечивать подачу информационного сигнала в последней точке выдачи информации в случае всех велосипедов, движущихся со скоростью 5−20 км/ч, при боковом расстоянии, разделяющем велосипед и транспортное средство, в 0,9−4,25 м при обстоятельствах, в которых (если водитель транспортного средства обычным образом повернет рулевое колесо) может произойти столкновение велосипеда и транспортного средства на расстоянии 0−6 м до переднего правого угла транспортного средства.</w:t>
      </w:r>
      <w:r w:rsidRPr="00794A20">
        <w:rPr>
          <w:iCs/>
        </w:rPr>
        <w:t xml:space="preserve"> </w:t>
      </w:r>
      <w:r w:rsidRPr="00794A20">
        <w:rPr>
          <w:b/>
          <w:bCs/>
        </w:rPr>
        <w:t>Однако подача информационного сигнала не требуется, если относительное продольное расстояние между велосипедом и передним правым углом транспортного средства превышает [30] м в направлении назад или [7] м в направлении вперед</w:t>
      </w:r>
      <w:r w:rsidRPr="00B42057">
        <w:rPr>
          <w:bCs/>
        </w:rPr>
        <w:t>».</w:t>
      </w:r>
    </w:p>
    <w:p w14:paraId="2BA2FE8A" w14:textId="77777777" w:rsidR="00260822" w:rsidRPr="00794A20" w:rsidRDefault="00260822" w:rsidP="00260822">
      <w:pPr>
        <w:pStyle w:val="SingleTxtG"/>
      </w:pPr>
      <w:r w:rsidRPr="00794A20">
        <w:rPr>
          <w:i/>
          <w:iCs/>
        </w:rPr>
        <w:t xml:space="preserve">Пункт 6.5.1 </w:t>
      </w:r>
      <w:r w:rsidRPr="00794A20">
        <w:rPr>
          <w:iCs/>
        </w:rPr>
        <w:t>изменить следующим образом</w:t>
      </w:r>
      <w:r w:rsidRPr="00794A20">
        <w:t>:</w:t>
      </w:r>
    </w:p>
    <w:p w14:paraId="270BB0B7" w14:textId="77777777" w:rsidR="00260822" w:rsidRPr="00B42057" w:rsidRDefault="00260822" w:rsidP="0010430E">
      <w:pPr>
        <w:pStyle w:val="SingleTxtG"/>
        <w:ind w:left="2268" w:hanging="1134"/>
      </w:pPr>
      <w:r w:rsidRPr="00794A20">
        <w:t>«6.5.1</w:t>
      </w:r>
      <w:r w:rsidRPr="00794A20">
        <w:tab/>
      </w:r>
      <w:r w:rsidR="00013131" w:rsidRPr="00B42057">
        <w:rPr>
          <w:shd w:val="clear" w:color="auto" w:fill="FFFFFF"/>
        </w:rPr>
        <w:t xml:space="preserve">При помощи </w:t>
      </w:r>
      <w:r w:rsidR="00013131" w:rsidRPr="00B42057">
        <w:rPr>
          <w:strike/>
          <w:shd w:val="clear" w:color="auto" w:fill="FFFFFF"/>
        </w:rPr>
        <w:t>конусов</w:t>
      </w:r>
      <w:r w:rsidR="00013131" w:rsidRPr="00B42057">
        <w:rPr>
          <w:shd w:val="clear" w:color="auto" w:fill="FFFFFF"/>
        </w:rPr>
        <w:t xml:space="preserve"> </w:t>
      </w:r>
      <w:r w:rsidR="00013131" w:rsidRPr="00B42057">
        <w:rPr>
          <w:b/>
          <w:shd w:val="clear" w:color="auto" w:fill="FFFFFF"/>
        </w:rPr>
        <w:t>контрольных столбиков</w:t>
      </w:r>
      <w:r w:rsidR="00013131" w:rsidRPr="00B42057">
        <w:rPr>
          <w:shd w:val="clear" w:color="auto" w:fill="FFFFFF"/>
        </w:rPr>
        <w:t xml:space="preserve"> и макета велосипеда обозначают коридор в соответствии с рис. 1, содержащимся в добавлении 1 к настоящим Правилам, с учетом также дополнительных размеров, указанных в таблице 1 добавления 1 к настоящим Правилам»</w:t>
      </w:r>
      <w:r w:rsidRPr="00B42057">
        <w:t xml:space="preserve">. </w:t>
      </w:r>
    </w:p>
    <w:p w14:paraId="06871DA2" w14:textId="77777777" w:rsidR="00260822" w:rsidRPr="00B42057" w:rsidRDefault="00260822" w:rsidP="00260822">
      <w:pPr>
        <w:pStyle w:val="SingleTxtG"/>
      </w:pPr>
      <w:r w:rsidRPr="00B42057">
        <w:rPr>
          <w:i/>
          <w:iCs/>
        </w:rPr>
        <w:t xml:space="preserve">Пункт 6.5.8 </w:t>
      </w:r>
      <w:r w:rsidRPr="00B42057">
        <w:rPr>
          <w:iCs/>
        </w:rPr>
        <w:t>изменить следующим образом</w:t>
      </w:r>
      <w:r w:rsidRPr="00B42057">
        <w:t>:</w:t>
      </w:r>
    </w:p>
    <w:p w14:paraId="08889414" w14:textId="77777777" w:rsidR="00260822" w:rsidRPr="00B42057" w:rsidRDefault="00260822" w:rsidP="0010430E">
      <w:pPr>
        <w:pStyle w:val="SingleTxtG"/>
        <w:ind w:left="2268" w:hanging="1134"/>
      </w:pPr>
      <w:r w:rsidRPr="00B42057">
        <w:t>«6.5.8</w:t>
      </w:r>
      <w:r w:rsidR="0010430E" w:rsidRPr="00B42057">
        <w:tab/>
      </w:r>
      <w:r w:rsidR="00013131" w:rsidRPr="00B42057">
        <w:rPr>
          <w:shd w:val="clear" w:color="auto" w:fill="FFFFFF"/>
        </w:rPr>
        <w:t xml:space="preserve">Производится проверка на предмет выяснения того, не был ли задействован информационный сигнал индикации мертвой зоны при прохождении дорожного знака и любого из </w:t>
      </w:r>
      <w:r w:rsidR="00013131" w:rsidRPr="00B42057">
        <w:rPr>
          <w:strike/>
          <w:shd w:val="clear" w:color="auto" w:fill="FFFFFF"/>
        </w:rPr>
        <w:t>конусов</w:t>
      </w:r>
      <w:r w:rsidR="00013131" w:rsidRPr="00B42057">
        <w:rPr>
          <w:shd w:val="clear" w:color="auto" w:fill="FFFFFF"/>
        </w:rPr>
        <w:t xml:space="preserve"> </w:t>
      </w:r>
      <w:r w:rsidR="00013131" w:rsidRPr="00B42057">
        <w:rPr>
          <w:b/>
          <w:shd w:val="clear" w:color="auto" w:fill="FFFFFF"/>
        </w:rPr>
        <w:t>контрольных столбиков</w:t>
      </w:r>
      <w:r w:rsidR="00013131" w:rsidRPr="00B42057">
        <w:rPr>
          <w:shd w:val="clear" w:color="auto" w:fill="FFFFFF"/>
        </w:rPr>
        <w:t xml:space="preserve"> до тех пор, пока макет велосипеда оставался неподвижным».</w:t>
      </w:r>
      <w:r w:rsidRPr="00B42057">
        <w:t xml:space="preserve"> </w:t>
      </w:r>
    </w:p>
    <w:p w14:paraId="7AA57248" w14:textId="77777777" w:rsidR="00260822" w:rsidRPr="00B42057" w:rsidRDefault="00260822" w:rsidP="00260822">
      <w:pPr>
        <w:pStyle w:val="SingleTxtG"/>
        <w:rPr>
          <w:spacing w:val="-2"/>
        </w:rPr>
      </w:pPr>
      <w:r w:rsidRPr="00B42057">
        <w:rPr>
          <w:i/>
          <w:iCs/>
          <w:spacing w:val="-2"/>
        </w:rPr>
        <w:t xml:space="preserve">Пункт 6.7 </w:t>
      </w:r>
      <w:r w:rsidRPr="00B42057">
        <w:rPr>
          <w:iCs/>
          <w:spacing w:val="-2"/>
        </w:rPr>
        <w:t>изменить следующим образом</w:t>
      </w:r>
      <w:r w:rsidRPr="00B42057">
        <w:rPr>
          <w:spacing w:val="-2"/>
        </w:rPr>
        <w:t xml:space="preserve"> (из неофициального документа GRSG-117-24): </w:t>
      </w:r>
    </w:p>
    <w:p w14:paraId="381E2064" w14:textId="77777777" w:rsidR="00260822" w:rsidRPr="00B42057" w:rsidRDefault="00260822" w:rsidP="0010430E">
      <w:pPr>
        <w:pStyle w:val="SingleTxtG"/>
        <w:ind w:left="2268" w:hanging="1134"/>
      </w:pPr>
      <w:r w:rsidRPr="00B42057">
        <w:t>«6.7</w:t>
      </w:r>
      <w:r w:rsidRPr="00B42057">
        <w:tab/>
      </w:r>
      <w:r w:rsidR="0010430E" w:rsidRPr="00B42057">
        <w:tab/>
      </w:r>
      <w:r w:rsidRPr="00B42057">
        <w:t xml:space="preserve">При помощи надлежащей документации, моделирования или любым иным способом изготовитель должен предоставить технической службе и органу по официальному утверждению типа удовлетворительные доказательства того, что информационный сигнал индикации мертвой зоны не задействуется (как это указано в пункте 6.5.10), когда транспортное средство проходит мимо любых обычных неподвижных объектов, кроме дорожных знаков. В частности, должен быть рассмотрен случай с припаркованными автомобилями </w:t>
      </w:r>
      <w:r w:rsidRPr="00B42057">
        <w:rPr>
          <w:b/>
        </w:rPr>
        <w:t>и дорожными конусами</w:t>
      </w:r>
      <w:r w:rsidRPr="00B42057">
        <w:t>».</w:t>
      </w:r>
    </w:p>
    <w:p w14:paraId="76CD71AB" w14:textId="77777777" w:rsidR="00260822" w:rsidRPr="00B42057" w:rsidRDefault="00260822" w:rsidP="00260822">
      <w:pPr>
        <w:pStyle w:val="SingleTxtG"/>
        <w:rPr>
          <w:i/>
        </w:rPr>
      </w:pPr>
      <w:r w:rsidRPr="00B42057">
        <w:rPr>
          <w:i/>
        </w:rPr>
        <w:t>Пункты 6.5.9</w:t>
      </w:r>
      <w:r w:rsidR="0010430E" w:rsidRPr="00B42057">
        <w:rPr>
          <w:i/>
        </w:rPr>
        <w:t>–</w:t>
      </w:r>
      <w:r w:rsidRPr="00B42057">
        <w:rPr>
          <w:i/>
        </w:rPr>
        <w:t xml:space="preserve">6.5.10 </w:t>
      </w:r>
      <w:r w:rsidRPr="00B42057">
        <w:t>изменить следующим образом</w:t>
      </w:r>
      <w:r w:rsidRPr="00B42057">
        <w:rPr>
          <w:iCs/>
        </w:rPr>
        <w:t>:</w:t>
      </w:r>
    </w:p>
    <w:p w14:paraId="428EA90D" w14:textId="77777777" w:rsidR="00260822" w:rsidRPr="00B42057" w:rsidRDefault="00260822" w:rsidP="0010430E">
      <w:pPr>
        <w:pStyle w:val="SingleTxtG"/>
        <w:ind w:left="2268" w:hanging="1134"/>
        <w:rPr>
          <w:iCs/>
        </w:rPr>
      </w:pPr>
      <w:r w:rsidRPr="00B42057">
        <w:rPr>
          <w:iCs/>
        </w:rPr>
        <w:t>«6.5.9</w:t>
      </w:r>
      <w:r w:rsidRPr="00B42057">
        <w:rPr>
          <w:iCs/>
        </w:rPr>
        <w:tab/>
      </w:r>
      <w:r w:rsidR="0010430E" w:rsidRPr="00B42057">
        <w:rPr>
          <w:iCs/>
        </w:rPr>
        <w:tab/>
      </w:r>
      <w:r w:rsidRPr="00B42057">
        <w:t>Повторно выполняются все действия в соответствии с пунктами 6.5.1−6.5.8 по испытательным вариантам, указанным в таблице 1 в добавлении 1 к настоящим Правилам.</w:t>
      </w:r>
    </w:p>
    <w:p w14:paraId="75F84258" w14:textId="77777777" w:rsidR="00260822" w:rsidRPr="00B42057" w:rsidRDefault="00260822" w:rsidP="0010430E">
      <w:pPr>
        <w:pStyle w:val="SingleTxtG"/>
        <w:ind w:left="2268"/>
        <w:rPr>
          <w:iCs/>
        </w:rPr>
      </w:pPr>
      <w:r w:rsidRPr="00B42057">
        <w:t xml:space="preserve">При наличии соответствующих оснований техническая служба может отбирать </w:t>
      </w:r>
      <w:r w:rsidRPr="00B42057">
        <w:rPr>
          <w:b/>
        </w:rPr>
        <w:t>дополнительные</w:t>
      </w:r>
      <w:r w:rsidRPr="00B42057">
        <w:t xml:space="preserve"> испытательные варианты, отличающиеся от указанных в таблице 1 добавления 1, в пределах диапазонов скорости транспортного средства, скорости велосипеда и бокового расстояния, указанных в пунктах 5.3.1.3 и 5.3.1.4.</w:t>
      </w:r>
      <w:r w:rsidRPr="00B42057">
        <w:rPr>
          <w:iCs/>
        </w:rPr>
        <w:t xml:space="preserve"> </w:t>
      </w:r>
    </w:p>
    <w:p w14:paraId="50161604" w14:textId="77777777" w:rsidR="00260822" w:rsidRPr="00B42057" w:rsidRDefault="00260822" w:rsidP="0010430E">
      <w:pPr>
        <w:pStyle w:val="SingleTxtG"/>
        <w:ind w:left="2268"/>
      </w:pPr>
      <w:r w:rsidRPr="00B42057">
        <w:t>Техническая служба должна удостовериться в том, что сочетание параметров в выбранных испытательных вариантах приведет к столкновению велосипеда и транспортного средства, причем место удара будет находиться в диапазоне, указанном в пункте 5.3.1.4, а также убедиться в том, что транспортное средство движется с выбранной скоростью в момент пересечения линии С, отмеченной на рис.</w:t>
      </w:r>
      <w:r w:rsidR="00013131" w:rsidRPr="00B42057">
        <w:t xml:space="preserve"> </w:t>
      </w:r>
      <w:r w:rsidRPr="00B42057">
        <w:t>1 в приложении 1, путем соответствующей корректировки исходных расстояний и длины коридора для транспортного средства и велосипеда.</w:t>
      </w:r>
    </w:p>
    <w:p w14:paraId="7A576E97" w14:textId="77777777" w:rsidR="00260822" w:rsidRPr="00B42057" w:rsidRDefault="00260822" w:rsidP="0010430E">
      <w:pPr>
        <w:pStyle w:val="SingleTxtG"/>
        <w:ind w:left="2268"/>
        <w:rPr>
          <w:b/>
          <w:iCs/>
        </w:rPr>
      </w:pPr>
      <w:r w:rsidRPr="00B42057">
        <w:rPr>
          <w:b/>
          <w:bCs/>
        </w:rPr>
        <w:t>Критерий «первой точки выдачи информации» считается соблюденным при проведении испытания по испытательным вариантам, отличающимся от тех, которые определены в таблице 1 добавления 1 к настоящим Правилам</w:t>
      </w:r>
      <w:r w:rsidR="00B42057" w:rsidRPr="00B42057">
        <w:rPr>
          <w:bCs/>
        </w:rPr>
        <w:t>»</w:t>
      </w:r>
      <w:r w:rsidRPr="00B42057">
        <w:rPr>
          <w:bCs/>
        </w:rPr>
        <w:t>.</w:t>
      </w:r>
    </w:p>
    <w:p w14:paraId="073AA094" w14:textId="77777777" w:rsidR="00260822" w:rsidRPr="00B42057" w:rsidRDefault="00260822" w:rsidP="0010430E">
      <w:pPr>
        <w:pStyle w:val="SingleTxtG"/>
        <w:ind w:left="2268" w:hanging="1134"/>
        <w:rPr>
          <w:iCs/>
        </w:rPr>
      </w:pPr>
      <w:r w:rsidRPr="00B42057">
        <w:rPr>
          <w:iCs/>
        </w:rPr>
        <w:t>6.5.10</w:t>
      </w:r>
      <w:r w:rsidRPr="00B42057">
        <w:rPr>
          <w:iCs/>
        </w:rPr>
        <w:tab/>
      </w:r>
      <w:r w:rsidR="00013131" w:rsidRPr="00B42057">
        <w:rPr>
          <w:shd w:val="clear" w:color="auto" w:fill="FFFFFF"/>
        </w:rPr>
        <w:t xml:space="preserve">Испытание считается пройденным, если во всех вариантах испытания, указанных в таблице 1 добавления 1 к настоящим Правилам, информационный сигнал индикации мертвой зоны задействовался до того момента, когда </w:t>
      </w:r>
      <w:r w:rsidR="00013131" w:rsidRPr="00B42057">
        <w:rPr>
          <w:b/>
          <w:shd w:val="clear" w:color="auto" w:fill="FFFFFF"/>
        </w:rPr>
        <w:t>передняя оконечность</w:t>
      </w:r>
      <w:r w:rsidR="00013131" w:rsidRPr="00B42057">
        <w:rPr>
          <w:shd w:val="clear" w:color="auto" w:fill="FFFFFF"/>
        </w:rPr>
        <w:t xml:space="preserve"> транспортного</w:t>
      </w:r>
      <w:r w:rsidR="00013131" w:rsidRPr="00B42057">
        <w:rPr>
          <w:strike/>
          <w:shd w:val="clear" w:color="auto" w:fill="FFFFFF"/>
        </w:rPr>
        <w:t>е</w:t>
      </w:r>
      <w:r w:rsidR="00013131" w:rsidRPr="00B42057">
        <w:rPr>
          <w:shd w:val="clear" w:color="auto" w:fill="FFFFFF"/>
        </w:rPr>
        <w:t xml:space="preserve"> средства</w:t>
      </w:r>
      <w:r w:rsidR="00013131" w:rsidRPr="00B42057">
        <w:rPr>
          <w:strike/>
          <w:shd w:val="clear" w:color="auto" w:fill="FFFFFF"/>
        </w:rPr>
        <w:t>о пересекало</w:t>
      </w:r>
      <w:r w:rsidR="00013131" w:rsidRPr="00B42057">
        <w:rPr>
          <w:shd w:val="clear" w:color="auto" w:fill="FFFFFF"/>
        </w:rPr>
        <w:t xml:space="preserve"> </w:t>
      </w:r>
      <w:r w:rsidR="00013131" w:rsidRPr="00B42057">
        <w:rPr>
          <w:b/>
          <w:shd w:val="clear" w:color="auto" w:fill="FFFFFF"/>
        </w:rPr>
        <w:t>достигла</w:t>
      </w:r>
      <w:r w:rsidR="00013131" w:rsidRPr="00B42057">
        <w:rPr>
          <w:shd w:val="clear" w:color="auto" w:fill="FFFFFF"/>
        </w:rPr>
        <w:t xml:space="preserve"> лини</w:t>
      </w:r>
      <w:r w:rsidR="00013131" w:rsidRPr="00B42057">
        <w:rPr>
          <w:strike/>
          <w:shd w:val="clear" w:color="auto" w:fill="FFFFFF"/>
        </w:rPr>
        <w:t>ю</w:t>
      </w:r>
      <w:r w:rsidR="00013131" w:rsidRPr="00B42057">
        <w:rPr>
          <w:b/>
          <w:shd w:val="clear" w:color="auto" w:fill="FFFFFF"/>
        </w:rPr>
        <w:t>и</w:t>
      </w:r>
      <w:r w:rsidR="00013131" w:rsidRPr="00B42057">
        <w:rPr>
          <w:shd w:val="clear" w:color="auto" w:fill="FFFFFF"/>
        </w:rPr>
        <w:t xml:space="preserve"> С, </w:t>
      </w:r>
      <w:r w:rsidR="00013131" w:rsidRPr="00B42057">
        <w:rPr>
          <w:b/>
          <w:shd w:val="clear" w:color="auto" w:fill="FFFFFF"/>
        </w:rPr>
        <w:t>но не ранее, чем передняя оконечность транспортного средства достигла линии D</w:t>
      </w:r>
      <w:r w:rsidR="00013131" w:rsidRPr="00B42057">
        <w:rPr>
          <w:shd w:val="clear" w:color="auto" w:fill="FFFFFF"/>
        </w:rPr>
        <w:t xml:space="preserve"> (см. пункт 6.5.7 выше</w:t>
      </w:r>
      <w:r w:rsidR="00013131" w:rsidRPr="00B42057">
        <w:rPr>
          <w:b/>
          <w:shd w:val="clear" w:color="auto" w:fill="FFFFFF"/>
        </w:rPr>
        <w:t>, в котором линия D учитывается исключительно для целей испытательных вариантов по таблице 1 добавления 1</w:t>
      </w:r>
      <w:r w:rsidR="00013131" w:rsidRPr="00B42057">
        <w:rPr>
          <w:shd w:val="clear" w:color="auto" w:fill="FFFFFF"/>
        </w:rPr>
        <w:t>), и если ни в одном из испытательных прогонов информационный сигнал индикации мертвой зоны не был задействован, когда транспортное средство проходило мимо установленного дорожного знака (см. пункт 6.5.8 выше).</w:t>
      </w:r>
      <w:r w:rsidR="00013131" w:rsidRPr="00B42057">
        <w:rPr>
          <w:iCs/>
        </w:rPr>
        <w:t xml:space="preserve"> </w:t>
      </w:r>
      <w:r w:rsidR="00013131" w:rsidRPr="00B42057">
        <w:rPr>
          <w:b/>
          <w:iCs/>
        </w:rPr>
        <w:t>Вместе с тем</w:t>
      </w:r>
      <w:r w:rsidR="00013131" w:rsidRPr="00B42057">
        <w:rPr>
          <w:b/>
          <w:bCs/>
        </w:rPr>
        <w:t xml:space="preserve"> подача информационного сигнала не требуется, если относительное продольное расстояние между велосипедом и передним правым углом транспортного средства превышает [30] м в направлении назад или [7] м в направлении вперед.</w:t>
      </w:r>
    </w:p>
    <w:p w14:paraId="6F2EFBD8" w14:textId="77777777" w:rsidR="00260822" w:rsidRPr="00B42057" w:rsidRDefault="00260822" w:rsidP="0010430E">
      <w:pPr>
        <w:pStyle w:val="SingleTxtG"/>
        <w:ind w:left="2268"/>
        <w:rPr>
          <w:iCs/>
          <w:sz w:val="18"/>
        </w:rPr>
      </w:pPr>
      <w:r w:rsidRPr="00B42057">
        <w:rPr>
          <w:iCs/>
          <w:sz w:val="18"/>
        </w:rPr>
        <w:tab/>
      </w:r>
      <w:r w:rsidR="00013131" w:rsidRPr="00B42057">
        <w:rPr>
          <w:szCs w:val="21"/>
          <w:shd w:val="clear" w:color="auto" w:fill="FFFFFF"/>
        </w:rPr>
        <w:t>Если при скорости транспортного средства до 5 км/ч информационный сигнал задействуется за 1,4 с до того, как велосипед достигнет теоретической точки столкновения, отмеченной на рис.</w:t>
      </w:r>
      <w:r w:rsidR="00B42057">
        <w:rPr>
          <w:szCs w:val="21"/>
          <w:shd w:val="clear" w:color="auto" w:fill="FFFFFF"/>
        </w:rPr>
        <w:t xml:space="preserve"> </w:t>
      </w:r>
      <w:r w:rsidR="00013131" w:rsidRPr="00B42057">
        <w:rPr>
          <w:szCs w:val="21"/>
          <w:shd w:val="clear" w:color="auto" w:fill="FFFFFF"/>
        </w:rPr>
        <w:t>1 в добавлении 1, то данный результат считается удовлетворительным.</w:t>
      </w:r>
      <w:r w:rsidR="00013131" w:rsidRPr="00B42057">
        <w:rPr>
          <w:iCs/>
          <w:sz w:val="18"/>
        </w:rPr>
        <w:t xml:space="preserve"> </w:t>
      </w:r>
      <w:r w:rsidR="00013131" w:rsidRPr="00B42057">
        <w:rPr>
          <w:strike/>
          <w:szCs w:val="21"/>
          <w:shd w:val="clear" w:color="auto" w:fill="FFFFFF"/>
        </w:rPr>
        <w:t>При скорости транспортного средства в диапазоне от 5 до 10 км/ч значение d</w:t>
      </w:r>
      <w:r w:rsidR="00013131" w:rsidRPr="00B42057">
        <w:rPr>
          <w:strike/>
          <w:szCs w:val="21"/>
          <w:shd w:val="clear" w:color="auto" w:fill="FFFFFF"/>
          <w:vertAlign w:val="subscript"/>
        </w:rPr>
        <w:t>c</w:t>
      </w:r>
      <w:r w:rsidR="00013131" w:rsidRPr="00B42057">
        <w:rPr>
          <w:strike/>
          <w:szCs w:val="21"/>
          <w:shd w:val="clear" w:color="auto" w:fill="FFFFFF"/>
        </w:rPr>
        <w:t xml:space="preserve"> должно составлять 5 м.</w:t>
      </w:r>
    </w:p>
    <w:p w14:paraId="78808281" w14:textId="77777777" w:rsidR="00260822" w:rsidRPr="00B42057" w:rsidRDefault="00260822" w:rsidP="0010430E">
      <w:pPr>
        <w:pStyle w:val="SingleTxtG"/>
        <w:ind w:left="2268"/>
        <w:rPr>
          <w:i/>
        </w:rPr>
      </w:pPr>
      <w:r w:rsidRPr="00B42057">
        <w:t>При скорости транспортного средства свыше 25 км/ч, когда тормозной путь превышает 15 м, значение для точки d</w:t>
      </w:r>
      <w:r w:rsidRPr="00B42057">
        <w:rPr>
          <w:vertAlign w:val="subscript"/>
        </w:rPr>
        <w:t>c</w:t>
      </w:r>
      <w:r w:rsidRPr="00B42057">
        <w:t>, указанной на рис. 1 в добавлении 1, должно соответствовать значению, приведенному в таблице 2 добавления 1».</w:t>
      </w:r>
      <w:r w:rsidRPr="00B42057">
        <w:rPr>
          <w:iCs/>
        </w:rPr>
        <w:t xml:space="preserve"> </w:t>
      </w:r>
    </w:p>
    <w:p w14:paraId="751B8493" w14:textId="77777777" w:rsidR="00260822" w:rsidRPr="00794A20" w:rsidRDefault="00260822" w:rsidP="00FC28CC">
      <w:pPr>
        <w:keepNext/>
        <w:spacing w:after="240"/>
        <w:ind w:left="2268" w:right="1134" w:hanging="1134"/>
        <w:jc w:val="both"/>
        <w:rPr>
          <w:i/>
        </w:rPr>
      </w:pPr>
      <w:r w:rsidRPr="00794A20">
        <w:rPr>
          <w:i/>
        </w:rPr>
        <w:t xml:space="preserve">Добавление 1, рис. 1 </w:t>
      </w:r>
      <w:r w:rsidRPr="00794A20">
        <w:t>изменить следующим образом</w:t>
      </w:r>
      <w:r w:rsidRPr="00794A20">
        <w:rPr>
          <w:iCs/>
        </w:rPr>
        <w:t>:</w:t>
      </w:r>
    </w:p>
    <w:p w14:paraId="3BB9E307" w14:textId="77777777" w:rsidR="00260822" w:rsidRPr="00794A20" w:rsidRDefault="00260822" w:rsidP="00260822">
      <w:pPr>
        <w:spacing w:after="120"/>
        <w:ind w:left="2268" w:right="1134" w:hanging="2268"/>
        <w:jc w:val="both"/>
        <w:rPr>
          <w:i/>
        </w:rPr>
      </w:pPr>
      <w:r w:rsidRPr="00794A20">
        <w:rPr>
          <w:noProof/>
          <w:u w:val="single"/>
          <w:lang w:val="en-US"/>
        </w:rPr>
        <mc:AlternateContent>
          <mc:Choice Requires="wpc">
            <w:drawing>
              <wp:inline distT="0" distB="0" distL="0" distR="0" wp14:anchorId="220F311E" wp14:editId="3BDC1B8C">
                <wp:extent cx="6052187" cy="3600450"/>
                <wp:effectExtent l="0" t="0" r="5715" b="0"/>
                <wp:docPr id="766"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2"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A18B8" w14:textId="77777777" w:rsidR="00BD44D9" w:rsidRPr="007B2001" w:rsidRDefault="00BD44D9" w:rsidP="00260822">
                              <w:r>
                                <w:rPr>
                                  <w:color w:val="000000"/>
                                </w:rPr>
                                <w:t>Линия</w:t>
                              </w:r>
                              <w:r w:rsidRPr="007B2001">
                                <w:rPr>
                                  <w:color w:val="000000"/>
                                  <w:lang w:val="en-US"/>
                                </w:rPr>
                                <w:t xml:space="preserve"> C</w:t>
                              </w:r>
                            </w:p>
                          </w:txbxContent>
                        </wps:txbx>
                        <wps:bodyPr rot="0" vert="horz" wrap="square" lIns="0" tIns="0" rIns="0" bIns="0" anchor="t" anchorCtr="0">
                          <a:spAutoFit/>
                        </wps:bodyPr>
                      </wps:wsp>
                      <wps:wsp>
                        <wps:cNvPr id="53"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4"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5"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6"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7"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8"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9"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0" name="Rectangle 157"/>
                        <wps:cNvSpPr>
                          <a:spLocks noChangeArrowheads="1"/>
                        </wps:cNvSpPr>
                        <wps:spPr bwMode="auto">
                          <a:xfrm>
                            <a:off x="281354" y="1544213"/>
                            <a:ext cx="7637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5FADE" w14:textId="77777777" w:rsidR="00BD44D9" w:rsidRPr="00FC28CC" w:rsidRDefault="00BD44D9" w:rsidP="00FC28CC">
                              <w:pPr>
                                <w:spacing w:line="240" w:lineRule="auto"/>
                                <w:rPr>
                                  <w:sz w:val="16"/>
                                  <w:szCs w:val="16"/>
                                </w:rPr>
                              </w:pPr>
                              <w:r w:rsidRPr="00FC28CC">
                                <w:rPr>
                                  <w:sz w:val="16"/>
                                  <w:szCs w:val="16"/>
                                </w:rPr>
                                <w:t>Линия движения велосипеда</w:t>
                              </w:r>
                            </w:p>
                          </w:txbxContent>
                        </wps:txbx>
                        <wps:bodyPr rot="0" vert="horz" wrap="square" lIns="0" tIns="0" rIns="0" bIns="0" anchor="t" anchorCtr="0">
                          <a:spAutoFit/>
                        </wps:bodyPr>
                      </wps:wsp>
                      <wps:wsp>
                        <wps:cNvPr id="61"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2" name="Rectangle 162"/>
                        <wps:cNvSpPr>
                          <a:spLocks noChangeArrowheads="1"/>
                        </wps:cNvSpPr>
                        <wps:spPr bwMode="auto">
                          <a:xfrm>
                            <a:off x="4071604" y="1266590"/>
                            <a:ext cx="1711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63D8C" w14:textId="77777777" w:rsidR="00BD44D9" w:rsidRPr="00FC28CC" w:rsidRDefault="00BD44D9" w:rsidP="00260822">
                              <w:pPr>
                                <w:rPr>
                                  <w:sz w:val="18"/>
                                  <w:szCs w:val="18"/>
                                </w:rPr>
                              </w:pPr>
                              <w:r w:rsidRPr="00FC28CC">
                                <w:rPr>
                                  <w:sz w:val="18"/>
                                  <w:szCs w:val="18"/>
                                </w:rPr>
                                <w:t>Теоретическая точка столкновения</w:t>
                              </w:r>
                            </w:p>
                          </w:txbxContent>
                        </wps:txbx>
                        <wps:bodyPr rot="0" vert="horz" wrap="none" lIns="0" tIns="0" rIns="0" bIns="0" anchor="t" anchorCtr="0">
                          <a:spAutoFit/>
                        </wps:bodyPr>
                      </wps:wsp>
                      <wps:wsp>
                        <wps:cNvPr id="63"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6"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167"/>
                        <wps:cNvSpPr>
                          <a:spLocks noChangeArrowheads="1"/>
                        </wps:cNvSpPr>
                        <wps:spPr bwMode="auto">
                          <a:xfrm>
                            <a:off x="184284" y="0"/>
                            <a:ext cx="36893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0F327" w14:textId="77777777" w:rsidR="00BD44D9" w:rsidRPr="00AC678E" w:rsidRDefault="00BD44D9" w:rsidP="00260822">
                              <w:r w:rsidRPr="00AC678E">
                                <w:t xml:space="preserve">Обозначить коридор с помощью </w:t>
                              </w:r>
                              <w:r w:rsidRPr="00AC678E">
                                <w:rPr>
                                  <w:strike/>
                                </w:rPr>
                                <w:t>конусов</w:t>
                              </w:r>
                              <w:r w:rsidRPr="00AC678E">
                                <w:rPr>
                                  <w:color w:val="000000"/>
                                </w:rPr>
                                <w:t xml:space="preserve"> </w:t>
                              </w:r>
                              <w:r w:rsidRPr="00AC678E">
                                <w:rPr>
                                  <w:b/>
                                  <w:color w:val="000000"/>
                                </w:rPr>
                                <w:t>контрольных столбиков</w:t>
                              </w:r>
                              <w:r w:rsidRPr="00AC678E">
                                <w:rPr>
                                  <w:color w:val="000000"/>
                                </w:rPr>
                                <w:t xml:space="preserve">*, </w:t>
                              </w:r>
                              <w:r w:rsidRPr="00AC678E">
                                <w:t>установленных не реже чем через 5 м</w:t>
                              </w:r>
                              <w:r w:rsidRPr="00AC678E">
                                <w:rPr>
                                  <w:color w:val="000000"/>
                                </w:rPr>
                                <w:t xml:space="preserve"> </w:t>
                              </w:r>
                            </w:p>
                          </w:txbxContent>
                        </wps:txbx>
                        <wps:bodyPr rot="0" vert="horz" wrap="square" lIns="0" tIns="0" rIns="0" bIns="0" anchor="t" anchorCtr="0">
                          <a:spAutoFit/>
                        </wps:bodyPr>
                      </wps:wsp>
                      <wps:wsp>
                        <wps:cNvPr id="738"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9"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0"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1"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4382" w14:textId="77777777" w:rsidR="00BD44D9" w:rsidRDefault="00BD44D9" w:rsidP="00260822">
                              <w:r>
                                <w:rPr>
                                  <w:i/>
                                  <w:iCs/>
                                  <w:color w:val="000000"/>
                                  <w:lang w:val="en-US"/>
                                </w:rPr>
                                <w:t>d</w:t>
                              </w:r>
                              <w:r w:rsidRPr="00FC2F32">
                                <w:rPr>
                                  <w:i/>
                                  <w:iCs/>
                                  <w:color w:val="000000"/>
                                  <w:vertAlign w:val="subscript"/>
                                  <w:lang w:val="en-US"/>
                                </w:rPr>
                                <w:t>c</w:t>
                              </w:r>
                            </w:p>
                          </w:txbxContent>
                        </wps:txbx>
                        <wps:bodyPr rot="0" vert="horz" wrap="square" lIns="0" tIns="0" rIns="0" bIns="0" anchor="t" anchorCtr="0">
                          <a:spAutoFit/>
                        </wps:bodyPr>
                      </wps:wsp>
                      <wps:wsp>
                        <wps:cNvPr id="742"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91D35" w14:textId="77777777" w:rsidR="00BD44D9" w:rsidRDefault="00BD44D9" w:rsidP="00260822">
                              <w:r>
                                <w:rPr>
                                  <w:i/>
                                  <w:iCs/>
                                  <w:color w:val="000000"/>
                                  <w:lang w:val="en-US"/>
                                </w:rPr>
                                <w:t>d</w:t>
                              </w:r>
                              <w:r w:rsidRPr="00FC2F32">
                                <w:rPr>
                                  <w:i/>
                                  <w:iCs/>
                                  <w:color w:val="000000"/>
                                  <w:vertAlign w:val="subscript"/>
                                  <w:lang w:val="en-US"/>
                                </w:rPr>
                                <w:t>b</w:t>
                              </w:r>
                            </w:p>
                          </w:txbxContent>
                        </wps:txbx>
                        <wps:bodyPr rot="0" vert="horz" wrap="square" lIns="0" tIns="0" rIns="0" bIns="0" anchor="t" anchorCtr="0">
                          <a:spAutoFit/>
                        </wps:bodyPr>
                      </wps:wsp>
                      <wps:wsp>
                        <wps:cNvPr id="743"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EBAA9" w14:textId="77777777" w:rsidR="00BD44D9" w:rsidRDefault="00BD44D9" w:rsidP="00260822">
                              <w:r>
                                <w:rPr>
                                  <w:i/>
                                  <w:iCs/>
                                  <w:color w:val="000000"/>
                                  <w:lang w:val="en-US"/>
                                </w:rPr>
                                <w:t>d</w:t>
                              </w:r>
                              <w:r w:rsidRPr="00FC2F32">
                                <w:rPr>
                                  <w:i/>
                                  <w:iCs/>
                                  <w:color w:val="000000"/>
                                  <w:vertAlign w:val="subscript"/>
                                  <w:lang w:val="en-US"/>
                                </w:rPr>
                                <w:t>a</w:t>
                              </w:r>
                            </w:p>
                          </w:txbxContent>
                        </wps:txbx>
                        <wps:bodyPr rot="0" vert="horz" wrap="square" lIns="0" tIns="0" rIns="0" bIns="0" anchor="t" anchorCtr="0">
                          <a:spAutoFit/>
                        </wps:bodyPr>
                      </wps:wsp>
                      <wps:wsp>
                        <wps:cNvPr id="744"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F12E" w14:textId="77777777" w:rsidR="00BD44D9" w:rsidRDefault="00BD44D9" w:rsidP="00260822">
                              <w:r>
                                <w:rPr>
                                  <w:i/>
                                  <w:iCs/>
                                  <w:color w:val="000000"/>
                                  <w:lang w:val="en-US"/>
                                </w:rPr>
                                <w:t>d</w:t>
                              </w:r>
                              <w:r w:rsidRPr="00FC2F32">
                                <w:rPr>
                                  <w:i/>
                                  <w:iCs/>
                                  <w:color w:val="000000"/>
                                  <w:vertAlign w:val="subscript"/>
                                  <w:lang w:val="en-US"/>
                                </w:rPr>
                                <w:t>bicycle</w:t>
                              </w:r>
                            </w:p>
                          </w:txbxContent>
                        </wps:txbx>
                        <wps:bodyPr rot="0" vert="horz" wrap="square" lIns="0" tIns="0" rIns="0" bIns="0" anchor="t" anchorCtr="0">
                          <a:spAutoFit/>
                        </wps:bodyPr>
                      </wps:wsp>
                      <wps:wsp>
                        <wps:cNvPr id="746"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DF9CC" w14:textId="77777777" w:rsidR="00BD44D9" w:rsidRDefault="00BD44D9" w:rsidP="00260822">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wps:txbx>
                        <wps:bodyPr rot="0" vert="horz" wrap="square" lIns="0" tIns="0" rIns="0" bIns="0" anchor="t" anchorCtr="0">
                          <a:spAutoFit/>
                        </wps:bodyPr>
                      </wps:wsp>
                      <wps:wsp>
                        <wps:cNvPr id="747" name="Rectangle 190"/>
                        <wps:cNvSpPr>
                          <a:spLocks noChangeArrowheads="1"/>
                        </wps:cNvSpPr>
                        <wps:spPr bwMode="auto">
                          <a:xfrm>
                            <a:off x="1593215" y="98110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2AC9E" w14:textId="77777777" w:rsidR="00BD44D9" w:rsidRDefault="00BD44D9" w:rsidP="00260822">
                              <w:r>
                                <w:rPr>
                                  <w:i/>
                                  <w:iCs/>
                                  <w:color w:val="000000"/>
                                  <w:lang w:val="en-US"/>
                                </w:rPr>
                                <w:t>d</w:t>
                              </w:r>
                              <w:r w:rsidRPr="00FC2F32">
                                <w:rPr>
                                  <w:i/>
                                  <w:iCs/>
                                  <w:color w:val="000000"/>
                                  <w:vertAlign w:val="subscript"/>
                                  <w:lang w:val="en-US"/>
                                </w:rPr>
                                <w:t>lateral</w:t>
                              </w:r>
                            </w:p>
                          </w:txbxContent>
                        </wps:txbx>
                        <wps:bodyPr rot="0" vert="horz" wrap="square" lIns="0" tIns="0" rIns="0" bIns="0" anchor="t" anchorCtr="0">
                          <a:spAutoFit/>
                        </wps:bodyPr>
                      </wps:wsp>
                      <wps:wsp>
                        <wps:cNvPr id="748" name="Freeform 192"/>
                        <wps:cNvSpPr>
                          <a:spLocks noEditPoints="1"/>
                        </wps:cNvSpPr>
                        <wps:spPr bwMode="auto">
                          <a:xfrm>
                            <a:off x="1451912" y="904855"/>
                            <a:ext cx="100663" cy="28574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228F" w14:textId="77777777" w:rsidR="00BD44D9" w:rsidRDefault="00BD44D9" w:rsidP="00260822">
                              <w:r>
                                <w:rPr>
                                  <w:i/>
                                  <w:iCs/>
                                  <w:color w:val="000000"/>
                                  <w:lang w:val="en-US"/>
                                </w:rPr>
                                <w:t>l</w:t>
                              </w:r>
                              <w:r w:rsidRPr="00FC2F32">
                                <w:rPr>
                                  <w:i/>
                                  <w:iCs/>
                                  <w:color w:val="000000"/>
                                  <w:vertAlign w:val="subscript"/>
                                  <w:lang w:val="en-US"/>
                                </w:rPr>
                                <w:t>corridor</w:t>
                              </w:r>
                            </w:p>
                          </w:txbxContent>
                        </wps:txbx>
                        <wps:bodyPr rot="0" vert="horz" wrap="square" lIns="0" tIns="0" rIns="0" bIns="0" anchor="t" anchorCtr="0">
                          <a:spAutoFit/>
                        </wps:bodyPr>
                      </wps:wsp>
                      <wps:wsp>
                        <wps:cNvPr id="752" name="Rectangle 197"/>
                        <wps:cNvSpPr>
                          <a:spLocks noChangeArrowheads="1"/>
                        </wps:cNvSpPr>
                        <wps:spPr bwMode="auto">
                          <a:xfrm>
                            <a:off x="3821886" y="1461907"/>
                            <a:ext cx="222186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61177" w14:textId="77777777" w:rsidR="00BD44D9" w:rsidRPr="00FC28CC" w:rsidRDefault="00BD44D9" w:rsidP="00FC28CC">
                              <w:pPr>
                                <w:spacing w:line="240" w:lineRule="auto"/>
                                <w:rPr>
                                  <w:sz w:val="18"/>
                                </w:rPr>
                              </w:pPr>
                              <w:r w:rsidRPr="00FC28CC">
                                <w:rPr>
                                  <w:sz w:val="18"/>
                                </w:rPr>
                                <w:t>*</w:t>
                              </w:r>
                              <w:r w:rsidR="00FC28CC" w:rsidRPr="00FC28CC">
                                <w:rPr>
                                  <w:sz w:val="18"/>
                                </w:rPr>
                                <w:t xml:space="preserve"> </w:t>
                              </w:r>
                              <w:r w:rsidRPr="00FC28CC">
                                <w:rPr>
                                  <w:sz w:val="18"/>
                                </w:rPr>
                                <w:t xml:space="preserve">Использовать </w:t>
                              </w:r>
                              <w:r w:rsidRPr="00FC28CC">
                                <w:rPr>
                                  <w:strike/>
                                  <w:sz w:val="18"/>
                                </w:rPr>
                                <w:t>дорожные конусы, обычно применяемые на местном уровне,</w:t>
                              </w:r>
                              <w:r w:rsidRPr="00FC28CC">
                                <w:rPr>
                                  <w:sz w:val="18"/>
                                </w:rPr>
                                <w:t xml:space="preserve"> </w:t>
                              </w:r>
                              <w:r w:rsidRPr="00FC28CC">
                                <w:rPr>
                                  <w:b/>
                                  <w:sz w:val="18"/>
                                </w:rPr>
                                <w:t>контрольные столбики</w:t>
                              </w:r>
                              <w:r w:rsidRPr="00FC28CC">
                                <w:rPr>
                                  <w:sz w:val="18"/>
                                </w:rPr>
                                <w:t xml:space="preserve"> высотой </w:t>
                              </w:r>
                              <w:r w:rsidRPr="00FC28CC">
                                <w:rPr>
                                  <w:strike/>
                                  <w:sz w:val="18"/>
                                </w:rPr>
                                <w:t xml:space="preserve">не менее 0,4 </w:t>
                              </w:r>
                              <w:r w:rsidRPr="00FC28CC">
                                <w:rPr>
                                  <w:b/>
                                  <w:sz w:val="18"/>
                                </w:rPr>
                                <w:t>максимум</w:t>
                              </w:r>
                              <w:r w:rsidRPr="00FC28CC">
                                <w:rPr>
                                  <w:sz w:val="18"/>
                                </w:rPr>
                                <w:t xml:space="preserve"> </w:t>
                              </w:r>
                              <w:r w:rsidRPr="00FC28CC">
                                <w:rPr>
                                  <w:b/>
                                  <w:sz w:val="18"/>
                                </w:rPr>
                                <w:t>0,05</w:t>
                              </w:r>
                              <w:r w:rsidRPr="00FC28CC">
                                <w:rPr>
                                  <w:sz w:val="18"/>
                                </w:rPr>
                                <w:t xml:space="preserve"> м </w:t>
                              </w:r>
                            </w:p>
                          </w:txbxContent>
                        </wps:txbx>
                        <wps:bodyPr rot="0" vert="horz" wrap="square" lIns="0" tIns="0" rIns="0" bIns="0" anchor="t" anchorCtr="0">
                          <a:spAutoFit/>
                        </wps:bodyPr>
                      </wps:wsp>
                      <wps:wsp>
                        <wps:cNvPr id="753" name="Rectangle 209"/>
                        <wps:cNvSpPr>
                          <a:spLocks noChangeArrowheads="1"/>
                        </wps:cNvSpPr>
                        <wps:spPr bwMode="auto">
                          <a:xfrm>
                            <a:off x="3828417" y="2090057"/>
                            <a:ext cx="222377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3789A" w14:textId="77777777" w:rsidR="00BD44D9" w:rsidRPr="00FC28CC" w:rsidRDefault="00BD44D9" w:rsidP="00FC28CC">
                              <w:pPr>
                                <w:spacing w:line="240" w:lineRule="auto"/>
                                <w:rPr>
                                  <w:sz w:val="18"/>
                                  <w:szCs w:val="18"/>
                                </w:rPr>
                              </w:pPr>
                              <w:r w:rsidRPr="00FC28CC">
                                <w:rPr>
                                  <w:sz w:val="18"/>
                                  <w:szCs w:val="18"/>
                                </w:rPr>
                                <w:t>**</w:t>
                              </w:r>
                              <w:r w:rsidR="00FC28CC" w:rsidRPr="00FC28CC">
                                <w:rPr>
                                  <w:sz w:val="18"/>
                                  <w:szCs w:val="18"/>
                                </w:rPr>
                                <w:t xml:space="preserve"> </w:t>
                              </w:r>
                              <w:r w:rsidRPr="00FC28CC">
                                <w:rPr>
                                  <w:sz w:val="18"/>
                                  <w:szCs w:val="18"/>
                                </w:rPr>
                                <w:t>Пунктирные и штрихпунктирные линии даны только для информации; внутри коридора их наносить не следует. За</w:t>
                              </w:r>
                              <w:r w:rsidR="00FC28CC" w:rsidRPr="00FC28CC">
                                <w:rPr>
                                  <w:sz w:val="18"/>
                                  <w:szCs w:val="18"/>
                                </w:rPr>
                                <w:t> </w:t>
                              </w:r>
                              <w:r w:rsidRPr="00FC28CC">
                                <w:rPr>
                                  <w:sz w:val="18"/>
                                  <w:szCs w:val="18"/>
                                </w:rPr>
                                <w:t>пределами коридора они могут быть нанесены.</w:t>
                              </w:r>
                            </w:p>
                          </w:txbxContent>
                        </wps:txbx>
                        <wps:bodyPr rot="0" vert="horz" wrap="square" lIns="0" tIns="0" rIns="0" bIns="0" anchor="t" anchorCtr="0">
                          <a:spAutoFit/>
                        </wps:bodyPr>
                      </wps:wsp>
                      <wps:wsp>
                        <wps:cNvPr id="754" name="Rectangle 242"/>
                        <wps:cNvSpPr>
                          <a:spLocks noChangeArrowheads="1"/>
                        </wps:cNvSpPr>
                        <wps:spPr bwMode="auto">
                          <a:xfrm>
                            <a:off x="3898758" y="3048673"/>
                            <a:ext cx="20840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C4F25" w14:textId="77777777" w:rsidR="00BD44D9" w:rsidRPr="00FC28CC" w:rsidRDefault="00BD44D9" w:rsidP="00FC28CC">
                              <w:pPr>
                                <w:spacing w:line="240" w:lineRule="auto"/>
                              </w:pPr>
                              <w:r w:rsidRPr="00FC28CC">
                                <w:rPr>
                                  <w:sz w:val="18"/>
                                  <w:szCs w:val="18"/>
                                </w:rPr>
                                <w:t>Если не указано иное, то допуски составляют ±0,1 м</w:t>
                              </w:r>
                            </w:p>
                          </w:txbxContent>
                        </wps:txbx>
                        <wps:bodyPr rot="0" vert="horz" wrap="square" lIns="0" tIns="0" rIns="0" bIns="0" anchor="t" anchorCtr="0">
                          <a:spAutoFit/>
                        </wps:bodyPr>
                      </wps:wsp>
                      <wps:wsp>
                        <wps:cNvPr id="755"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6" name="Rectangle 251"/>
                        <wps:cNvSpPr>
                          <a:spLocks noChangeArrowheads="1"/>
                        </wps:cNvSpPr>
                        <wps:spPr bwMode="auto">
                          <a:xfrm>
                            <a:off x="1240011" y="1541809"/>
                            <a:ext cx="5067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D4B6F" w14:textId="77777777" w:rsidR="00BD44D9" w:rsidRPr="00FC28CC" w:rsidRDefault="00BD44D9" w:rsidP="00FC28CC">
                              <w:pPr>
                                <w:spacing w:line="240" w:lineRule="auto"/>
                              </w:pPr>
                              <w:r w:rsidRPr="00FC28CC">
                                <w:rPr>
                                  <w:sz w:val="16"/>
                                  <w:szCs w:val="16"/>
                                </w:rPr>
                                <w:t>Исходное положение велосипеда</w:t>
                              </w:r>
                            </w:p>
                          </w:txbxContent>
                        </wps:txbx>
                        <wps:bodyPr rot="0" vert="horz" wrap="square" lIns="0" tIns="0" rIns="0" bIns="0" anchor="t" anchorCtr="0">
                          <a:spAutoFit/>
                        </wps:bodyPr>
                      </wps:wsp>
                      <wps:wsp>
                        <wps:cNvPr id="757"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8"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9"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83DE5" w14:textId="77777777" w:rsidR="00BD44D9" w:rsidRDefault="00BD44D9" w:rsidP="00260822">
                              <w:r>
                                <w:rPr>
                                  <w:i/>
                                  <w:iCs/>
                                  <w:color w:val="000000"/>
                                  <w:lang w:val="en-US"/>
                                </w:rPr>
                                <w:t>d</w:t>
                              </w:r>
                              <w:r w:rsidRPr="00FC2F32">
                                <w:rPr>
                                  <w:i/>
                                  <w:iCs/>
                                  <w:color w:val="000000"/>
                                  <w:vertAlign w:val="subscript"/>
                                  <w:lang w:val="en-US"/>
                                </w:rPr>
                                <w:t>d</w:t>
                              </w:r>
                            </w:p>
                          </w:txbxContent>
                        </wps:txbx>
                        <wps:bodyPr rot="0" vert="horz" wrap="square" lIns="0" tIns="0" rIns="0" bIns="0" anchor="t" anchorCtr="0">
                          <a:spAutoFit/>
                        </wps:bodyPr>
                      </wps:wsp>
                      <wps:wsp>
                        <wps:cNvPr id="760" name="Rectangle 298"/>
                        <wps:cNvSpPr>
                          <a:spLocks noChangeArrowheads="1"/>
                        </wps:cNvSpPr>
                        <wps:spPr bwMode="auto">
                          <a:xfrm rot="16200000">
                            <a:off x="2253875"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A57C9" w14:textId="77777777" w:rsidR="00BD44D9" w:rsidRPr="007B2001" w:rsidRDefault="00BD44D9" w:rsidP="00260822">
                              <w:pPr>
                                <w:pStyle w:val="affe"/>
                                <w:spacing w:line="240" w:lineRule="exact"/>
                                <w:rPr>
                                  <w:color w:val="000000"/>
                                  <w:sz w:val="20"/>
                                  <w:szCs w:val="20"/>
                                  <w:lang w:val="en-US"/>
                                </w:rPr>
                              </w:pPr>
                              <w:r>
                                <w:rPr>
                                  <w:color w:val="000000"/>
                                  <w:sz w:val="20"/>
                                  <w:szCs w:val="20"/>
                                  <w:lang w:val="ru-RU"/>
                                </w:rPr>
                                <w:t>Линия</w:t>
                              </w:r>
                              <w:r>
                                <w:rPr>
                                  <w:color w:val="000000"/>
                                  <w:sz w:val="20"/>
                                  <w:szCs w:val="20"/>
                                  <w:lang w:val="en-US"/>
                                </w:rPr>
                                <w:t xml:space="preserve"> B</w:t>
                              </w:r>
                            </w:p>
                          </w:txbxContent>
                        </wps:txbx>
                        <wps:bodyPr rot="0" vert="horz" wrap="square" lIns="0" tIns="0" rIns="0" bIns="0" anchor="t" anchorCtr="0">
                          <a:spAutoFit/>
                        </wps:bodyPr>
                      </wps:wsp>
                      <wps:wsp>
                        <wps:cNvPr id="761" name="Rectangle 299"/>
                        <wps:cNvSpPr>
                          <a:spLocks noChangeArrowheads="1"/>
                        </wps:cNvSpPr>
                        <wps:spPr bwMode="auto">
                          <a:xfrm rot="16200000">
                            <a:off x="1905439"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C5C0" w14:textId="77777777" w:rsidR="00BD44D9" w:rsidRDefault="00BD44D9" w:rsidP="00260822">
                              <w:pPr>
                                <w:pStyle w:val="affe"/>
                                <w:spacing w:line="240" w:lineRule="exact"/>
                              </w:pPr>
                              <w:r>
                                <w:rPr>
                                  <w:color w:val="000000"/>
                                  <w:sz w:val="20"/>
                                  <w:szCs w:val="20"/>
                                  <w:lang w:val="ru-RU"/>
                                </w:rPr>
                                <w:t>Линия</w:t>
                              </w:r>
                              <w:r>
                                <w:rPr>
                                  <w:color w:val="000000"/>
                                  <w:sz w:val="20"/>
                                  <w:szCs w:val="20"/>
                                  <w:lang w:val="en-US"/>
                                </w:rPr>
                                <w:t xml:space="preserve"> A**</w:t>
                              </w:r>
                            </w:p>
                          </w:txbxContent>
                        </wps:txbx>
                        <wps:bodyPr rot="0" vert="horz" wrap="square" lIns="0" tIns="0" rIns="0" bIns="0" anchor="t" anchorCtr="0">
                          <a:spAutoFit/>
                        </wps:bodyPr>
                      </wps:wsp>
                      <wps:wsp>
                        <wps:cNvPr id="762" name="Rectangle 300"/>
                        <wps:cNvSpPr>
                          <a:spLocks noChangeArrowheads="1"/>
                        </wps:cNvSpPr>
                        <wps:spPr bwMode="auto">
                          <a:xfrm rot="16200000">
                            <a:off x="1703051" y="1602383"/>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3B3DC" w14:textId="77777777" w:rsidR="00BD44D9" w:rsidRDefault="00BD44D9" w:rsidP="00260822">
                              <w:pPr>
                                <w:pStyle w:val="affe"/>
                                <w:spacing w:line="240" w:lineRule="exact"/>
                              </w:pPr>
                              <w:r>
                                <w:rPr>
                                  <w:color w:val="000000"/>
                                  <w:sz w:val="20"/>
                                  <w:szCs w:val="20"/>
                                  <w:lang w:val="ru-RU"/>
                                </w:rPr>
                                <w:t xml:space="preserve">Линия </w:t>
                              </w:r>
                              <w:r>
                                <w:rPr>
                                  <w:color w:val="000000"/>
                                  <w:sz w:val="20"/>
                                  <w:szCs w:val="20"/>
                                  <w:lang w:val="en-US"/>
                                </w:rPr>
                                <w:t>D</w:t>
                              </w:r>
                            </w:p>
                          </w:txbxContent>
                        </wps:txbx>
                        <wps:bodyPr rot="0" vert="horz" wrap="square" lIns="0" tIns="0" rIns="0" bIns="0" anchor="t" anchorCtr="0">
                          <a:spAutoFit/>
                        </wps:bodyPr>
                      </wps:wsp>
                      <wps:wsp>
                        <wps:cNvPr id="763" name="Rechteck 763"/>
                        <wps:cNvSpPr/>
                        <wps:spPr>
                          <a:xfrm>
                            <a:off x="1257300" y="752475"/>
                            <a:ext cx="54356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Rectangle 162"/>
                        <wps:cNvSpPr>
                          <a:spLocks noChangeArrowheads="1"/>
                        </wps:cNvSpPr>
                        <wps:spPr bwMode="auto">
                          <a:xfrm>
                            <a:off x="48887" y="352474"/>
                            <a:ext cx="1268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72B61" w14:textId="77777777" w:rsidR="00BD44D9" w:rsidRDefault="00BD44D9" w:rsidP="00260822">
                              <w:pPr>
                                <w:pStyle w:val="affe"/>
                                <w:spacing w:line="240" w:lineRule="exact"/>
                              </w:pPr>
                              <w:r>
                                <w:rPr>
                                  <w:color w:val="000000"/>
                                  <w:sz w:val="20"/>
                                  <w:szCs w:val="20"/>
                                  <w:lang w:val="ru-RU"/>
                                </w:rPr>
                                <w:t>Транспортное средство</w:t>
                              </w:r>
                            </w:p>
                          </w:txbxContent>
                        </wps:txbx>
                        <wps:bodyPr rot="0" vert="horz" wrap="none" lIns="0" tIns="0" rIns="0" bIns="0" anchor="t" anchorCtr="0">
                          <a:spAutoFit/>
                        </wps:bodyPr>
                      </wps:wsp>
                      <wps:wsp>
                        <wps:cNvPr id="765" name="Freeform 165"/>
                        <wps:cNvSpPr>
                          <a:spLocks noEditPoints="1"/>
                        </wps:cNvSpPr>
                        <wps:spPr bwMode="auto">
                          <a:xfrm flipH="1" flipV="1">
                            <a:off x="1451625" y="590536"/>
                            <a:ext cx="215250" cy="228614"/>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220F311E" id="Canvas 745" o:spid="_x0000_s1026" editas="canvas" style="width:476.55pt;height:283.5pt;mso-position-horizontal-relative:char;mso-position-vertical-relative:line" coordsize="60521,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21;height:36004;visibility:visible;mso-wrap-style:square">
                  <v:fill o:detectmouseclick="t"/>
                  <v:path o:connecttype="none"/>
                </v:shape>
                <v:line id="Line 144" o:spid="_x0000_s1028"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" strokeweight="2.1pt"/>
                <v:line id="Line 145" o:spid="_x0000_s1029"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" strokeweight="2.1pt"/>
                <v:shape id="Freeform 146" o:spid="_x0000_s1030"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" filled="f" stroked="f">
                  <v:textbox style="mso-fit-shape-to-text:t" inset="0,0,0,0">
                    <w:txbxContent>
                      <w:p w14:paraId="078A18B8" w14:textId="77777777" w:rsidR="00BD44D9" w:rsidRPr="007B2001" w:rsidRDefault="00BD44D9" w:rsidP="00260822">
                        <w:r>
                          <w:rPr>
                            <w:color w:val="000000"/>
                          </w:rPr>
                          <w:t>Линия</w:t>
                        </w:r>
                        <w:r w:rsidRPr="007B2001">
                          <w:rPr>
                            <w:color w:val="000000"/>
                            <w:lang w:val="en-US"/>
                          </w:rPr>
                          <w:t xml:space="preserve"> C</w:t>
                        </w:r>
                      </w:p>
                    </w:txbxContent>
                  </v:textbox>
                </v:rect>
                <v:shape id="Freeform 148" o:spid="_x0000_s1032"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2813;top:15442;width:7638;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" filled="f" stroked="f">
                  <v:textbox style="mso-fit-shape-to-text:t" inset="0,0,0,0">
                    <w:txbxContent>
                      <w:p w14:paraId="3AD5FADE" w14:textId="77777777" w:rsidR="00BD44D9" w:rsidRPr="00FC28CC" w:rsidRDefault="00BD44D9" w:rsidP="00FC28CC">
                        <w:pPr>
                          <w:spacing w:line="240" w:lineRule="auto"/>
                          <w:rPr>
                            <w:sz w:val="16"/>
                            <w:szCs w:val="16"/>
                          </w:rPr>
                        </w:pPr>
                        <w:r w:rsidRPr="00FC28CC">
                          <w:rPr>
                            <w:sz w:val="16"/>
                            <w:szCs w:val="16"/>
                          </w:rPr>
                          <w:t>Линия движения велосипеда</w:t>
                        </w:r>
                      </w:p>
                    </w:txbxContent>
                  </v:textbox>
                </v:rect>
                <v:shape id="Freeform 161" o:spid="_x0000_s1040"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716;top:12665;width:1711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02163D8C" w14:textId="77777777" w:rsidR="00BD44D9" w:rsidRPr="00FC28CC" w:rsidRDefault="00BD44D9" w:rsidP="00260822">
                        <w:pPr>
                          <w:rPr>
                            <w:sz w:val="18"/>
                            <w:szCs w:val="18"/>
                          </w:rPr>
                        </w:pPr>
                        <w:r w:rsidRPr="00FC28CC">
                          <w:rPr>
                            <w:sz w:val="18"/>
                            <w:szCs w:val="18"/>
                          </w:rPr>
                          <w:t>Теоретическая точка столкновения</w:t>
                        </w:r>
                      </w:p>
                    </w:txbxContent>
                  </v:textbox>
                </v:rect>
                <v:shape id="Freeform 165" o:spid="_x0000_s1042"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1842;width:3689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14:paraId="0760F327" w14:textId="77777777" w:rsidR="00BD44D9" w:rsidRPr="00AC678E" w:rsidRDefault="00BD44D9" w:rsidP="00260822">
                        <w:r w:rsidRPr="00AC678E">
                          <w:t xml:space="preserve">Обозначить коридор с помощью </w:t>
                        </w:r>
                        <w:r w:rsidRPr="00AC678E">
                          <w:rPr>
                            <w:strike/>
                          </w:rPr>
                          <w:t>конусов</w:t>
                        </w:r>
                        <w:r w:rsidRPr="00AC678E">
                          <w:rPr>
                            <w:color w:val="000000"/>
                          </w:rPr>
                          <w:t xml:space="preserve"> </w:t>
                        </w:r>
                        <w:r w:rsidRPr="00AC678E">
                          <w:rPr>
                            <w:b/>
                            <w:color w:val="000000"/>
                          </w:rPr>
                          <w:t>контрольных столбиков</w:t>
                        </w:r>
                        <w:r w:rsidRPr="00AC678E">
                          <w:rPr>
                            <w:color w:val="000000"/>
                          </w:rPr>
                          <w:t xml:space="preserve">*, </w:t>
                        </w:r>
                        <w:r w:rsidRPr="00AC678E">
                          <w:t>установленных не реже чем через 5 м</w:t>
                        </w:r>
                        <w:r w:rsidRPr="00AC678E">
                          <w:rPr>
                            <w:color w:val="000000"/>
                          </w:rPr>
                          <w:t xml:space="preserve"> </w:t>
                        </w:r>
                      </w:p>
                    </w:txbxContent>
                  </v:textbox>
                </v:rect>
                <v:shape id="Freeform 177" o:spid="_x0000_s1045"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" filled="f" stroked="f">
                  <v:textbox style="mso-fit-shape-to-text:t" inset="0,0,0,0">
                    <w:txbxContent>
                      <w:p w14:paraId="5E9C4382" w14:textId="77777777" w:rsidR="00BD44D9" w:rsidRDefault="00BD44D9" w:rsidP="00260822">
                        <w:r>
                          <w:rPr>
                            <w:i/>
                            <w:iCs/>
                            <w:color w:val="000000"/>
                            <w:lang w:val="en-US"/>
                          </w:rPr>
                          <w:t>d</w:t>
                        </w:r>
                        <w:r w:rsidRPr="00FC2F32">
                          <w:rPr>
                            <w:i/>
                            <w:iCs/>
                            <w:color w:val="000000"/>
                            <w:vertAlign w:val="subscript"/>
                            <w:lang w:val="en-US"/>
                          </w:rPr>
                          <w:t>c</w:t>
                        </w:r>
                      </w:p>
                    </w:txbxContent>
                  </v:textbox>
                </v:rect>
                <v:rect id="Rectangle 182" o:spid="_x0000_s1049" style="position:absolute;left:31337;top:21787;width:169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" filled="f" stroked="f">
                  <v:textbox style="mso-fit-shape-to-text:t" inset="0,0,0,0">
                    <w:txbxContent>
                      <w:p w14:paraId="65491D35" w14:textId="77777777" w:rsidR="00BD44D9" w:rsidRDefault="00BD44D9" w:rsidP="00260822">
                        <w:r>
                          <w:rPr>
                            <w:i/>
                            <w:iCs/>
                            <w:color w:val="000000"/>
                            <w:lang w:val="en-US"/>
                          </w:rPr>
                          <w:t>d</w:t>
                        </w:r>
                        <w:r w:rsidRPr="00FC2F32">
                          <w:rPr>
                            <w:i/>
                            <w:iCs/>
                            <w:color w:val="000000"/>
                            <w:vertAlign w:val="subscript"/>
                            <w:lang w:val="en-US"/>
                          </w:rPr>
                          <w:t>b</w:t>
                        </w:r>
                      </w:p>
                    </w:txbxContent>
                  </v:textbox>
                </v:rect>
                <v:rect id="Rectangle 184" o:spid="_x0000_s1050" style="position:absolute;left:30219;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14:paraId="300EBAA9" w14:textId="77777777" w:rsidR="00BD44D9" w:rsidRDefault="00BD44D9" w:rsidP="00260822">
                        <w:r>
                          <w:rPr>
                            <w:i/>
                            <w:iCs/>
                            <w:color w:val="000000"/>
                            <w:lang w:val="en-US"/>
                          </w:rPr>
                          <w:t>d</w:t>
                        </w:r>
                        <w:r w:rsidRPr="00FC2F32">
                          <w:rPr>
                            <w:i/>
                            <w:iCs/>
                            <w:color w:val="000000"/>
                            <w:vertAlign w:val="subscript"/>
                            <w:lang w:val="en-US"/>
                          </w:rPr>
                          <w:t>a</w:t>
                        </w:r>
                      </w:p>
                    </w:txbxContent>
                  </v:textbox>
                </v:rect>
                <v:rect id="Rectangle 186" o:spid="_x0000_s1051" style="position:absolute;left:23063;top:29070;width:51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" filled="f" stroked="f">
                  <v:textbox style="mso-fit-shape-to-text:t" inset="0,0,0,0">
                    <w:txbxContent>
                      <w:p w14:paraId="03A0F12E" w14:textId="77777777" w:rsidR="00BD44D9" w:rsidRDefault="00BD44D9" w:rsidP="00260822">
                        <w:r>
                          <w:rPr>
                            <w:i/>
                            <w:iCs/>
                            <w:color w:val="000000"/>
                            <w:lang w:val="en-US"/>
                          </w:rPr>
                          <w:t>d</w:t>
                        </w:r>
                        <w:r w:rsidRPr="00FC2F32">
                          <w:rPr>
                            <w:i/>
                            <w:iCs/>
                            <w:color w:val="000000"/>
                            <w:vertAlign w:val="subscript"/>
                            <w:lang w:val="en-US"/>
                          </w:rPr>
                          <w:t>bicycle</w:t>
                        </w:r>
                      </w:p>
                    </w:txbxContent>
                  </v:textbox>
                </v:rect>
                <v:rect id="Rectangle 188" o:spid="_x0000_s1052" style="position:absolute;left:6235;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" filled="f" stroked="f">
                  <v:textbox style="mso-fit-shape-to-text:t" inset="0,0,0,0">
                    <w:txbxContent>
                      <w:p w14:paraId="538DF9CC" w14:textId="77777777" w:rsidR="00BD44D9" w:rsidRDefault="00BD44D9" w:rsidP="00260822">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v:textbox>
                </v:rect>
                <v:rect id="Rectangle 190" o:spid="_x0000_s1053" style="position:absolute;left:15932;top:9811;width:414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HVxgAAANwAAAAPAAAAZHJzL2Rvd25yZXYueG1sRI9Pa8JA&#10;FMTvhX6H5RV6KbpRxD/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c1MR1cYAAADcAAAA&#10;DwAAAAAAAAAAAAAAAAAHAgAAZHJzL2Rvd25yZXYueG1sUEsFBgAAAAADAAMAtwAAAPoCAAAAAA==&#10;" filled="f" stroked="f">
                  <v:textbox style="mso-fit-shape-to-text:t" inset="0,0,0,0">
                    <w:txbxContent>
                      <w:p w14:paraId="2242AC9E" w14:textId="77777777" w:rsidR="00BD44D9" w:rsidRDefault="00BD44D9" w:rsidP="00260822">
                        <w:r>
                          <w:rPr>
                            <w:i/>
                            <w:iCs/>
                            <w:color w:val="000000"/>
                            <w:lang w:val="en-US"/>
                          </w:rPr>
                          <w:t>d</w:t>
                        </w:r>
                        <w:r w:rsidRPr="00FC2F32">
                          <w:rPr>
                            <w:i/>
                            <w:iCs/>
                            <w:color w:val="000000"/>
                            <w:vertAlign w:val="subscript"/>
                            <w:lang w:val="en-US"/>
                          </w:rPr>
                          <w:t>lateral</w:t>
                        </w:r>
                      </w:p>
                    </w:txbxContent>
                  </v:textbox>
                </v:rect>
                <v:shape id="Freeform 192" o:spid="_x0000_s1054" style="position:absolute;left:14519;top:9048;width:1006;height:2858;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54916,277972;54916,7773;45651,7773;45651,277972;54916,277972;1255,215220;50283,285745;99408,215220;97671,209876;91398,211252;46326,276029;54337,276029;9265,211252;2992,209876;1255,215220;99408,70525;50283,0;1255,70525;2992,75869;9265,74493;54337,9716;46326,9716;91398,74493;97671,75869;99408,70525" o:connectangles="0,0,0,0,0,0,0,0,0,0,0,0,0,0,0,0,0,0,0,0,0,0,0,0,0"/>
                  <o:lock v:ext="edit" verticies="t"/>
                </v:shape>
                <v:shape id="Freeform 193" o:spid="_x0000_s1055"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" filled="f" stroked="f">
                  <v:textbox style="mso-fit-shape-to-text:t" inset="0,0,0,0">
                    <w:txbxContent>
                      <w:p w14:paraId="54D7228F" w14:textId="77777777" w:rsidR="00BD44D9" w:rsidRDefault="00BD44D9" w:rsidP="00260822">
                        <w:r>
                          <w:rPr>
                            <w:i/>
                            <w:iCs/>
                            <w:color w:val="000000"/>
                            <w:lang w:val="en-US"/>
                          </w:rPr>
                          <w:t>l</w:t>
                        </w:r>
                        <w:r w:rsidRPr="00FC2F32">
                          <w:rPr>
                            <w:i/>
                            <w:iCs/>
                            <w:color w:val="000000"/>
                            <w:vertAlign w:val="subscript"/>
                            <w:lang w:val="en-US"/>
                          </w:rPr>
                          <w:t>corridor</w:t>
                        </w:r>
                      </w:p>
                    </w:txbxContent>
                  </v:textbox>
                </v:rect>
                <v:rect id="Rectangle 197" o:spid="_x0000_s1058" style="position:absolute;left:38218;top:14619;width:22219;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" filled="f" stroked="f">
                  <v:textbox style="mso-fit-shape-to-text:t" inset="0,0,0,0">
                    <w:txbxContent>
                      <w:p w14:paraId="5C661177" w14:textId="77777777" w:rsidR="00BD44D9" w:rsidRPr="00FC28CC" w:rsidRDefault="00BD44D9" w:rsidP="00FC28CC">
                        <w:pPr>
                          <w:spacing w:line="240" w:lineRule="auto"/>
                          <w:rPr>
                            <w:sz w:val="18"/>
                          </w:rPr>
                        </w:pPr>
                        <w:r w:rsidRPr="00FC28CC">
                          <w:rPr>
                            <w:sz w:val="18"/>
                          </w:rPr>
                          <w:t>*</w:t>
                        </w:r>
                        <w:r w:rsidR="00FC28CC" w:rsidRPr="00FC28CC">
                          <w:rPr>
                            <w:sz w:val="18"/>
                          </w:rPr>
                          <w:t xml:space="preserve"> </w:t>
                        </w:r>
                        <w:r w:rsidRPr="00FC28CC">
                          <w:rPr>
                            <w:sz w:val="18"/>
                          </w:rPr>
                          <w:t xml:space="preserve">Использовать </w:t>
                        </w:r>
                        <w:r w:rsidRPr="00FC28CC">
                          <w:rPr>
                            <w:strike/>
                            <w:sz w:val="18"/>
                          </w:rPr>
                          <w:t>дорожные конусы, обычно применяемые на местном уровне,</w:t>
                        </w:r>
                        <w:r w:rsidRPr="00FC28CC">
                          <w:rPr>
                            <w:sz w:val="18"/>
                          </w:rPr>
                          <w:t xml:space="preserve"> </w:t>
                        </w:r>
                        <w:r w:rsidRPr="00FC28CC">
                          <w:rPr>
                            <w:b/>
                            <w:sz w:val="18"/>
                          </w:rPr>
                          <w:t>контрольные столбики</w:t>
                        </w:r>
                        <w:r w:rsidRPr="00FC28CC">
                          <w:rPr>
                            <w:sz w:val="18"/>
                          </w:rPr>
                          <w:t xml:space="preserve"> высотой </w:t>
                        </w:r>
                        <w:r w:rsidRPr="00FC28CC">
                          <w:rPr>
                            <w:strike/>
                            <w:sz w:val="18"/>
                          </w:rPr>
                          <w:t xml:space="preserve">не менее 0,4 </w:t>
                        </w:r>
                        <w:r w:rsidRPr="00FC28CC">
                          <w:rPr>
                            <w:b/>
                            <w:sz w:val="18"/>
                          </w:rPr>
                          <w:t>максимум</w:t>
                        </w:r>
                        <w:r w:rsidRPr="00FC28CC">
                          <w:rPr>
                            <w:sz w:val="18"/>
                          </w:rPr>
                          <w:t xml:space="preserve"> </w:t>
                        </w:r>
                        <w:r w:rsidRPr="00FC28CC">
                          <w:rPr>
                            <w:b/>
                            <w:sz w:val="18"/>
                          </w:rPr>
                          <w:t>0,05</w:t>
                        </w:r>
                        <w:r w:rsidRPr="00FC28CC">
                          <w:rPr>
                            <w:sz w:val="18"/>
                          </w:rPr>
                          <w:t xml:space="preserve"> м </w:t>
                        </w:r>
                      </w:p>
                    </w:txbxContent>
                  </v:textbox>
                </v:rect>
                <v:rect id="Rectangle 209" o:spid="_x0000_s1059" style="position:absolute;left:38284;top:20900;width:22237;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ELxgAAANwAAAAPAAAAZHJzL2Rvd25yZXYueG1sRI9Ba8JA&#10;FITvhf6H5RW8FN3UY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ibGBC8YAAADcAAAA&#10;DwAAAAAAAAAAAAAAAAAHAgAAZHJzL2Rvd25yZXYueG1sUEsFBgAAAAADAAMAtwAAAPoCAAAAAA==&#10;" filled="f" stroked="f">
                  <v:textbox style="mso-fit-shape-to-text:t" inset="0,0,0,0">
                    <w:txbxContent>
                      <w:p w14:paraId="1DB3789A" w14:textId="77777777" w:rsidR="00BD44D9" w:rsidRPr="00FC28CC" w:rsidRDefault="00BD44D9" w:rsidP="00FC28CC">
                        <w:pPr>
                          <w:spacing w:line="240" w:lineRule="auto"/>
                          <w:rPr>
                            <w:sz w:val="18"/>
                            <w:szCs w:val="18"/>
                          </w:rPr>
                        </w:pPr>
                        <w:r w:rsidRPr="00FC28CC">
                          <w:rPr>
                            <w:sz w:val="18"/>
                            <w:szCs w:val="18"/>
                          </w:rPr>
                          <w:t>**</w:t>
                        </w:r>
                        <w:r w:rsidR="00FC28CC" w:rsidRPr="00FC28CC">
                          <w:rPr>
                            <w:sz w:val="18"/>
                            <w:szCs w:val="18"/>
                          </w:rPr>
                          <w:t xml:space="preserve"> </w:t>
                        </w:r>
                        <w:r w:rsidRPr="00FC28CC">
                          <w:rPr>
                            <w:sz w:val="18"/>
                            <w:szCs w:val="18"/>
                          </w:rPr>
                          <w:t>Пунктирные и штрихпунктирные линии даны только для информации; внутри коридора их наносить не следует. За</w:t>
                        </w:r>
                        <w:r w:rsidR="00FC28CC" w:rsidRPr="00FC28CC">
                          <w:rPr>
                            <w:sz w:val="18"/>
                            <w:szCs w:val="18"/>
                          </w:rPr>
                          <w:t> </w:t>
                        </w:r>
                        <w:r w:rsidRPr="00FC28CC">
                          <w:rPr>
                            <w:sz w:val="18"/>
                            <w:szCs w:val="18"/>
                          </w:rPr>
                          <w:t>пределами коридора они могут быть нанесены.</w:t>
                        </w:r>
                      </w:p>
                    </w:txbxContent>
                  </v:textbox>
                </v:rect>
                <v:rect id="Rectangle 242" o:spid="_x0000_s1060" style="position:absolute;left:38987;top:30486;width:20841;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Bl/xgAAANwAAAAPAAAAZHJzL2Rvd25yZXYueG1sRI9Ba8JA&#10;FITvhf6H5RW8FN1Ua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BlgZf8YAAADcAAAA&#10;DwAAAAAAAAAAAAAAAAAHAgAAZHJzL2Rvd25yZXYueG1sUEsFBgAAAAADAAMAtwAAAPoCAAAAAA==&#10;" filled="f" stroked="f">
                  <v:textbox style="mso-fit-shape-to-text:t" inset="0,0,0,0">
                    <w:txbxContent>
                      <w:p w14:paraId="24BC4F25" w14:textId="77777777" w:rsidR="00BD44D9" w:rsidRPr="00FC28CC" w:rsidRDefault="00BD44D9" w:rsidP="00FC28CC">
                        <w:pPr>
                          <w:spacing w:line="240" w:lineRule="auto"/>
                        </w:pPr>
                        <w:r w:rsidRPr="00FC28CC">
                          <w:rPr>
                            <w:sz w:val="18"/>
                            <w:szCs w:val="18"/>
                          </w:rPr>
                          <w:t>Если не указано иное, то допуски составляют ±0,1 м</w:t>
                        </w:r>
                      </w:p>
                    </w:txbxContent>
                  </v:textbox>
                </v:rect>
                <v:shape id="Freeform 250" o:spid="_x0000_s1061"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400;top:15418;width:5067;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" filled="f" stroked="f">
                  <v:textbox style="mso-fit-shape-to-text:t" inset="0,0,0,0">
                    <w:txbxContent>
                      <w:p w14:paraId="761D4B6F" w14:textId="77777777" w:rsidR="00BD44D9" w:rsidRPr="00FC28CC" w:rsidRDefault="00BD44D9" w:rsidP="00FC28CC">
                        <w:pPr>
                          <w:spacing w:line="240" w:lineRule="auto"/>
                        </w:pPr>
                        <w:r w:rsidRPr="00FC28CC">
                          <w:rPr>
                            <w:sz w:val="16"/>
                            <w:szCs w:val="16"/>
                          </w:rPr>
                          <w:t>Исходное положение велосипеда</w:t>
                        </w:r>
                      </w:p>
                    </w:txbxContent>
                  </v:textbox>
                </v:rect>
                <v:shape id="Freeform 254" o:spid="_x0000_s1063"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467;top:27279;width:175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" filled="f" stroked="f">
                  <v:textbox style="mso-fit-shape-to-text:t" inset="0,0,0,0">
                    <w:txbxContent>
                      <w:p w14:paraId="2E583DE5" w14:textId="77777777" w:rsidR="00BD44D9" w:rsidRDefault="00BD44D9" w:rsidP="00260822">
                        <w:r>
                          <w:rPr>
                            <w:i/>
                            <w:iCs/>
                            <w:color w:val="000000"/>
                            <w:lang w:val="en-US"/>
                          </w:rPr>
                          <w:t>d</w:t>
                        </w:r>
                        <w:r w:rsidRPr="00FC2F32">
                          <w:rPr>
                            <w:i/>
                            <w:iCs/>
                            <w:color w:val="000000"/>
                            <w:vertAlign w:val="subscript"/>
                            <w:lang w:val="en-US"/>
                          </w:rPr>
                          <w:t>d</w:t>
                        </w:r>
                      </w:p>
                    </w:txbxContent>
                  </v:textbox>
                </v:rect>
                <v:rect id="Rectangle 298" o:spid="_x0000_s1066" style="position:absolute;left:22538;top:146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" filled="f" stroked="f">
                  <v:textbox style="mso-fit-shape-to-text:t" inset="0,0,0,0">
                    <w:txbxContent>
                      <w:p w14:paraId="02CA57C9" w14:textId="77777777" w:rsidR="00BD44D9" w:rsidRPr="007B2001" w:rsidRDefault="00BD44D9" w:rsidP="00260822">
                        <w:pPr>
                          <w:pStyle w:val="affe"/>
                          <w:spacing w:line="240" w:lineRule="exact"/>
                          <w:rPr>
                            <w:color w:val="000000"/>
                            <w:sz w:val="20"/>
                            <w:szCs w:val="20"/>
                            <w:lang w:val="en-US"/>
                          </w:rPr>
                        </w:pPr>
                        <w:r>
                          <w:rPr>
                            <w:color w:val="000000"/>
                            <w:sz w:val="20"/>
                            <w:szCs w:val="20"/>
                            <w:lang w:val="ru-RU"/>
                          </w:rPr>
                          <w:t>Линия</w:t>
                        </w:r>
                        <w:r>
                          <w:rPr>
                            <w:color w:val="000000"/>
                            <w:sz w:val="20"/>
                            <w:szCs w:val="20"/>
                            <w:lang w:val="en-US"/>
                          </w:rPr>
                          <w:t xml:space="preserve"> B</w:t>
                        </w:r>
                      </w:p>
                    </w:txbxContent>
                  </v:textbox>
                </v:rect>
                <v:rect id="Rectangle 299" o:spid="_x0000_s1067" style="position:absolute;left:19053;top:14570;width:6369;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" filled="f" stroked="f">
                  <v:textbox style="mso-fit-shape-to-text:t" inset="0,0,0,0">
                    <w:txbxContent>
                      <w:p w14:paraId="5215C5C0" w14:textId="77777777" w:rsidR="00BD44D9" w:rsidRDefault="00BD44D9" w:rsidP="00260822">
                        <w:pPr>
                          <w:pStyle w:val="affe"/>
                          <w:spacing w:line="240" w:lineRule="exact"/>
                        </w:pPr>
                        <w:r>
                          <w:rPr>
                            <w:color w:val="000000"/>
                            <w:sz w:val="20"/>
                            <w:szCs w:val="20"/>
                            <w:lang w:val="ru-RU"/>
                          </w:rPr>
                          <w:t>Линия</w:t>
                        </w:r>
                        <w:r>
                          <w:rPr>
                            <w:color w:val="000000"/>
                            <w:sz w:val="20"/>
                            <w:szCs w:val="20"/>
                            <w:lang w:val="en-US"/>
                          </w:rPr>
                          <w:t xml:space="preserve"> A**</w:t>
                        </w:r>
                      </w:p>
                    </w:txbxContent>
                  </v:textbox>
                </v:rect>
                <v:rect id="Rectangle 300" o:spid="_x0000_s1068" style="position:absolute;left:17030;top:16024;width:4781;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" filled="f" stroked="f">
                  <v:textbox style="mso-fit-shape-to-text:t" inset="0,0,0,0">
                    <w:txbxContent>
                      <w:p w14:paraId="25E3B3DC" w14:textId="77777777" w:rsidR="00BD44D9" w:rsidRDefault="00BD44D9" w:rsidP="00260822">
                        <w:pPr>
                          <w:pStyle w:val="affe"/>
                          <w:spacing w:line="240" w:lineRule="exact"/>
                        </w:pPr>
                        <w:r>
                          <w:rPr>
                            <w:color w:val="000000"/>
                            <w:sz w:val="20"/>
                            <w:szCs w:val="20"/>
                            <w:lang w:val="ru-RU"/>
                          </w:rPr>
                          <w:t xml:space="preserve">Линия </w:t>
                        </w:r>
                        <w:r>
                          <w:rPr>
                            <w:color w:val="000000"/>
                            <w:sz w:val="20"/>
                            <w:szCs w:val="20"/>
                            <w:lang w:val="en-US"/>
                          </w:rPr>
                          <w:t>D</w:t>
                        </w:r>
                      </w:p>
                    </w:txbxContent>
                  </v:textbox>
                </v:rect>
                <v:rect id="Rechteck 763" o:spid="_x0000_s1069" style="position:absolute;left:12573;top:7524;width:543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" fillcolor="#4f81bd [3204]" strokecolor="#243f60 [1604]" strokeweight="2pt"/>
                <v:rect id="Rectangle 162" o:spid="_x0000_s1070" style="position:absolute;left:488;top:3524;width:126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" filled="f" stroked="f">
                  <v:textbox style="mso-fit-shape-to-text:t" inset="0,0,0,0">
                    <w:txbxContent>
                      <w:p w14:paraId="2C372B61" w14:textId="77777777" w:rsidR="00BD44D9" w:rsidRDefault="00BD44D9" w:rsidP="00260822">
                        <w:pPr>
                          <w:pStyle w:val="affe"/>
                          <w:spacing w:line="240" w:lineRule="exact"/>
                        </w:pPr>
                        <w:r>
                          <w:rPr>
                            <w:color w:val="000000"/>
                            <w:sz w:val="20"/>
                            <w:szCs w:val="20"/>
                            <w:lang w:val="ru-RU"/>
                          </w:rPr>
                          <w:t>Транспортное средство</w:t>
                        </w:r>
                      </w:p>
                    </w:txbxContent>
                  </v:textbox>
                </v:rect>
                <v:shape id="Freeform 165" o:spid="_x0000_s1071" style="position:absolute;left:14516;top:5905;width:2152;height:2286;flip:x y;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" path="m1581,1235l24,48,53,10,1610,1197r-29,38xm193,466l,,501,62v13,2,22,14,21,27c520,102,508,112,495,110l35,53,60,20,237,448v5,12,-1,26,-13,31c212,485,198,479,193,466xe" fillcolor="black" strokeweight="0">
                  <v:path arrowok="t" o:connecttype="custom" o:connectlocs="211373,228614;3209,8885;7086,1851;215250,221580;211373,228614;25803,86262;0,0;66982,11477;69789,16475;66179,20362;4679,9811;8022,3702;31686,82930;29948,88669;25803,86262" o:connectangles="0,0,0,0,0,0,0,0,0,0,0,0,0,0,0"/>
                  <o:lock v:ext="edit" verticies="t"/>
                </v:shape>
                <w10:anchorlock/>
              </v:group>
            </w:pict>
          </mc:Fallback>
        </mc:AlternateContent>
      </w:r>
    </w:p>
    <w:p w14:paraId="65476579" w14:textId="77777777" w:rsidR="00260822" w:rsidRPr="00794A20" w:rsidRDefault="00260822">
      <w:pPr>
        <w:suppressAutoHyphens w:val="0"/>
        <w:spacing w:line="240" w:lineRule="auto"/>
        <w:rPr>
          <w:rFonts w:eastAsia="Times New Roman" w:cs="Times New Roman"/>
          <w:szCs w:val="20"/>
        </w:rPr>
      </w:pPr>
      <w:r w:rsidRPr="00794A20">
        <w:br w:type="page"/>
      </w:r>
    </w:p>
    <w:p w14:paraId="7F0CBC4D" w14:textId="77777777" w:rsidR="00260822" w:rsidRPr="00794A20" w:rsidRDefault="00260822" w:rsidP="00260822">
      <w:pPr>
        <w:spacing w:after="120"/>
        <w:ind w:left="2268" w:right="1134" w:hanging="1134"/>
        <w:jc w:val="both"/>
        <w:rPr>
          <w:i/>
        </w:rPr>
      </w:pPr>
      <w:r w:rsidRPr="00794A20">
        <w:rPr>
          <w:i/>
        </w:rPr>
        <w:t xml:space="preserve">Добавление 1, таблицу 1 </w:t>
      </w:r>
      <w:r w:rsidRPr="00794A20">
        <w:t>изменить следующим образом</w:t>
      </w:r>
      <w:r w:rsidRPr="00794A20">
        <w:rPr>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6"/>
        <w:gridCol w:w="717"/>
        <w:gridCol w:w="730"/>
        <w:gridCol w:w="603"/>
        <w:gridCol w:w="630"/>
        <w:gridCol w:w="714"/>
        <w:gridCol w:w="672"/>
        <w:gridCol w:w="689"/>
        <w:gridCol w:w="541"/>
        <w:gridCol w:w="591"/>
        <w:gridCol w:w="1204"/>
        <w:gridCol w:w="924"/>
        <w:gridCol w:w="867"/>
      </w:tblGrid>
      <w:tr w:rsidR="009E0904" w:rsidRPr="00794A20" w14:paraId="698A5511" w14:textId="77777777" w:rsidTr="009E0904">
        <w:trPr>
          <w:trHeight w:val="326"/>
        </w:trPr>
        <w:tc>
          <w:tcPr>
            <w:tcW w:w="387" w:type="pct"/>
            <w:vMerge w:val="restart"/>
            <w:vAlign w:val="bottom"/>
          </w:tcPr>
          <w:p w14:paraId="26A0E503" w14:textId="77777777" w:rsidR="00260822" w:rsidRPr="00794A20" w:rsidRDefault="00260822" w:rsidP="00526910">
            <w:pPr>
              <w:spacing w:before="80" w:after="80" w:line="200" w:lineRule="exact"/>
              <w:jc w:val="center"/>
              <w:rPr>
                <w:i/>
                <w:sz w:val="16"/>
                <w:szCs w:val="16"/>
              </w:rPr>
            </w:pPr>
            <w:r w:rsidRPr="00794A20">
              <w:rPr>
                <w:i/>
                <w:sz w:val="16"/>
                <w:szCs w:val="16"/>
              </w:rPr>
              <w:t>Испыта</w:t>
            </w:r>
            <w:r w:rsidR="009E0904">
              <w:rPr>
                <w:i/>
                <w:sz w:val="16"/>
                <w:szCs w:val="16"/>
              </w:rPr>
              <w:t>-</w:t>
            </w:r>
            <w:r w:rsidRPr="00794A20">
              <w:rPr>
                <w:i/>
                <w:sz w:val="16"/>
                <w:szCs w:val="16"/>
              </w:rPr>
              <w:t>тельный вариант</w:t>
            </w:r>
          </w:p>
        </w:tc>
        <w:tc>
          <w:tcPr>
            <w:tcW w:w="372" w:type="pct"/>
            <w:vMerge w:val="restart"/>
            <w:vAlign w:val="bottom"/>
          </w:tcPr>
          <w:p w14:paraId="057E747E" w14:textId="77777777" w:rsidR="00260822" w:rsidRPr="00794A20" w:rsidRDefault="00260822" w:rsidP="00526910">
            <w:pPr>
              <w:spacing w:before="80" w:after="80" w:line="200" w:lineRule="exact"/>
              <w:jc w:val="center"/>
              <w:rPr>
                <w:i/>
                <w:sz w:val="16"/>
                <w:szCs w:val="16"/>
              </w:rPr>
            </w:pPr>
            <w:r w:rsidRPr="00794A20">
              <w:rPr>
                <w:i/>
                <w:sz w:val="16"/>
                <w:szCs w:val="16"/>
              </w:rPr>
              <w:t>v</w:t>
            </w:r>
            <w:r w:rsidRPr="00794A20">
              <w:rPr>
                <w:i/>
                <w:sz w:val="16"/>
                <w:szCs w:val="16"/>
                <w:vertAlign w:val="subscript"/>
              </w:rPr>
              <w:t>bicyclee</w:t>
            </w:r>
            <w:r w:rsidRPr="00794A20">
              <w:rPr>
                <w:i/>
                <w:sz w:val="16"/>
                <w:szCs w:val="16"/>
              </w:rPr>
              <w:t xml:space="preserve"> </w:t>
            </w:r>
            <w:r w:rsidR="009E0904">
              <w:rPr>
                <w:i/>
                <w:sz w:val="16"/>
                <w:szCs w:val="16"/>
              </w:rPr>
              <w:br/>
            </w:r>
            <w:r w:rsidRPr="00794A20">
              <w:rPr>
                <w:i/>
                <w:sz w:val="16"/>
                <w:szCs w:val="16"/>
              </w:rPr>
              <w:t>[км/ч]</w:t>
            </w:r>
          </w:p>
        </w:tc>
        <w:tc>
          <w:tcPr>
            <w:tcW w:w="379" w:type="pct"/>
            <w:vMerge w:val="restart"/>
            <w:vAlign w:val="bottom"/>
          </w:tcPr>
          <w:p w14:paraId="5F47B56D" w14:textId="77777777" w:rsidR="00260822" w:rsidRPr="00794A20" w:rsidRDefault="00260822" w:rsidP="00526910">
            <w:pPr>
              <w:spacing w:before="80" w:after="80" w:line="200" w:lineRule="exact"/>
              <w:jc w:val="center"/>
              <w:rPr>
                <w:i/>
                <w:sz w:val="16"/>
                <w:szCs w:val="16"/>
              </w:rPr>
            </w:pPr>
            <w:r w:rsidRPr="00794A20">
              <w:rPr>
                <w:i/>
                <w:sz w:val="16"/>
                <w:szCs w:val="16"/>
              </w:rPr>
              <w:t>v</w:t>
            </w:r>
            <w:r w:rsidRPr="00794A20">
              <w:rPr>
                <w:i/>
                <w:sz w:val="16"/>
                <w:szCs w:val="16"/>
                <w:vertAlign w:val="subscript"/>
              </w:rPr>
              <w:t>vehicle</w:t>
            </w:r>
            <w:r w:rsidRPr="00794A20">
              <w:rPr>
                <w:i/>
                <w:sz w:val="16"/>
                <w:szCs w:val="16"/>
              </w:rPr>
              <w:t xml:space="preserve"> </w:t>
            </w:r>
            <w:r w:rsidR="009E0904">
              <w:rPr>
                <w:i/>
                <w:sz w:val="16"/>
                <w:szCs w:val="16"/>
              </w:rPr>
              <w:br/>
            </w:r>
            <w:r w:rsidRPr="00794A20">
              <w:rPr>
                <w:i/>
                <w:sz w:val="16"/>
                <w:szCs w:val="16"/>
              </w:rPr>
              <w:t>[км/ч]</w:t>
            </w:r>
          </w:p>
        </w:tc>
        <w:tc>
          <w:tcPr>
            <w:tcW w:w="313" w:type="pct"/>
            <w:vMerge w:val="restart"/>
            <w:vAlign w:val="bottom"/>
          </w:tcPr>
          <w:p w14:paraId="5D080484" w14:textId="77777777" w:rsidR="00260822" w:rsidRPr="00794A20" w:rsidRDefault="00260822" w:rsidP="00526910">
            <w:pPr>
              <w:spacing w:before="80" w:after="80" w:line="200" w:lineRule="exact"/>
              <w:jc w:val="center"/>
              <w:rPr>
                <w:i/>
                <w:sz w:val="16"/>
                <w:szCs w:val="16"/>
              </w:rPr>
            </w:pPr>
            <w:r w:rsidRPr="00794A20">
              <w:rPr>
                <w:i/>
                <w:sz w:val="16"/>
                <w:szCs w:val="16"/>
              </w:rPr>
              <w:t>d</w:t>
            </w:r>
            <w:r w:rsidRPr="00794A20">
              <w:rPr>
                <w:i/>
                <w:sz w:val="16"/>
                <w:szCs w:val="16"/>
                <w:vertAlign w:val="subscript"/>
              </w:rPr>
              <w:t>lateral</w:t>
            </w:r>
            <w:r w:rsidRPr="00794A20">
              <w:rPr>
                <w:i/>
                <w:sz w:val="16"/>
                <w:szCs w:val="16"/>
              </w:rPr>
              <w:t xml:space="preserve"> </w:t>
            </w:r>
            <w:r w:rsidR="009E0904">
              <w:rPr>
                <w:i/>
                <w:sz w:val="16"/>
                <w:szCs w:val="16"/>
              </w:rPr>
              <w:br/>
            </w:r>
            <w:r w:rsidRPr="00794A20">
              <w:rPr>
                <w:i/>
                <w:sz w:val="16"/>
                <w:szCs w:val="16"/>
              </w:rPr>
              <w:t>[м]</w:t>
            </w:r>
          </w:p>
        </w:tc>
        <w:tc>
          <w:tcPr>
            <w:tcW w:w="327" w:type="pct"/>
            <w:vMerge w:val="restart"/>
            <w:vAlign w:val="bottom"/>
          </w:tcPr>
          <w:p w14:paraId="17A227B4" w14:textId="77777777" w:rsidR="00260822" w:rsidRPr="00794A20" w:rsidRDefault="00260822" w:rsidP="00526910">
            <w:pPr>
              <w:spacing w:before="80" w:after="80" w:line="200" w:lineRule="exact"/>
              <w:jc w:val="center"/>
              <w:rPr>
                <w:i/>
                <w:sz w:val="16"/>
                <w:szCs w:val="16"/>
              </w:rPr>
            </w:pPr>
            <w:r w:rsidRPr="00794A20">
              <w:rPr>
                <w:i/>
                <w:sz w:val="16"/>
                <w:szCs w:val="16"/>
              </w:rPr>
              <w:t>d</w:t>
            </w:r>
            <w:r w:rsidRPr="00794A20">
              <w:rPr>
                <w:i/>
                <w:sz w:val="16"/>
                <w:szCs w:val="16"/>
                <w:vertAlign w:val="subscript"/>
              </w:rPr>
              <w:t>a</w:t>
            </w:r>
            <w:r w:rsidRPr="00794A20">
              <w:rPr>
                <w:i/>
                <w:sz w:val="16"/>
                <w:szCs w:val="16"/>
              </w:rPr>
              <w:br/>
              <w:t>[м]</w:t>
            </w:r>
          </w:p>
        </w:tc>
        <w:tc>
          <w:tcPr>
            <w:tcW w:w="371" w:type="pct"/>
            <w:vMerge w:val="restart"/>
            <w:vAlign w:val="bottom"/>
          </w:tcPr>
          <w:p w14:paraId="42D9DF82" w14:textId="77777777" w:rsidR="00260822" w:rsidRPr="00794A20" w:rsidRDefault="00260822" w:rsidP="00526910">
            <w:pPr>
              <w:spacing w:before="80" w:after="80" w:line="200" w:lineRule="exact"/>
              <w:jc w:val="center"/>
              <w:rPr>
                <w:i/>
                <w:sz w:val="16"/>
                <w:szCs w:val="16"/>
              </w:rPr>
            </w:pPr>
            <w:r w:rsidRPr="00794A20">
              <w:rPr>
                <w:i/>
                <w:sz w:val="16"/>
                <w:szCs w:val="16"/>
              </w:rPr>
              <w:t>d</w:t>
            </w:r>
            <w:r w:rsidRPr="00794A20">
              <w:rPr>
                <w:i/>
                <w:sz w:val="16"/>
                <w:szCs w:val="16"/>
                <w:vertAlign w:val="subscript"/>
              </w:rPr>
              <w:t>b</w:t>
            </w:r>
            <w:r w:rsidRPr="00794A20">
              <w:rPr>
                <w:i/>
                <w:sz w:val="16"/>
                <w:szCs w:val="16"/>
                <w:vertAlign w:val="subscript"/>
              </w:rPr>
              <w:br/>
            </w:r>
            <w:r w:rsidRPr="00794A20">
              <w:rPr>
                <w:i/>
                <w:sz w:val="16"/>
                <w:szCs w:val="16"/>
              </w:rPr>
              <w:t>[м]</w:t>
            </w:r>
          </w:p>
        </w:tc>
        <w:tc>
          <w:tcPr>
            <w:tcW w:w="349" w:type="pct"/>
            <w:vMerge w:val="restart"/>
            <w:vAlign w:val="bottom"/>
          </w:tcPr>
          <w:p w14:paraId="3B606421" w14:textId="77777777" w:rsidR="00260822" w:rsidRPr="00794A20" w:rsidRDefault="00260822" w:rsidP="00526910">
            <w:pPr>
              <w:spacing w:before="80" w:after="80" w:line="200" w:lineRule="exact"/>
              <w:jc w:val="center"/>
              <w:rPr>
                <w:i/>
                <w:sz w:val="16"/>
                <w:szCs w:val="16"/>
              </w:rPr>
            </w:pPr>
            <w:r w:rsidRPr="00794A20">
              <w:rPr>
                <w:i/>
                <w:sz w:val="16"/>
                <w:szCs w:val="16"/>
              </w:rPr>
              <w:t>d</w:t>
            </w:r>
            <w:r w:rsidRPr="00794A20">
              <w:rPr>
                <w:i/>
                <w:sz w:val="16"/>
                <w:szCs w:val="16"/>
                <w:vertAlign w:val="subscript"/>
              </w:rPr>
              <w:t>c</w:t>
            </w:r>
            <w:r w:rsidRPr="00794A20">
              <w:rPr>
                <w:i/>
                <w:sz w:val="16"/>
                <w:szCs w:val="16"/>
              </w:rPr>
              <w:br/>
              <w:t>[м]</w:t>
            </w:r>
          </w:p>
        </w:tc>
        <w:tc>
          <w:tcPr>
            <w:tcW w:w="358" w:type="pct"/>
            <w:vMerge w:val="restart"/>
            <w:vAlign w:val="bottom"/>
          </w:tcPr>
          <w:p w14:paraId="7BEE2106" w14:textId="77777777" w:rsidR="00260822" w:rsidRPr="00794A20" w:rsidRDefault="00260822" w:rsidP="00526910">
            <w:pPr>
              <w:spacing w:before="80" w:after="80" w:line="200" w:lineRule="exact"/>
              <w:jc w:val="center"/>
              <w:rPr>
                <w:i/>
                <w:sz w:val="16"/>
                <w:szCs w:val="16"/>
              </w:rPr>
            </w:pPr>
            <w:r w:rsidRPr="00794A20">
              <w:rPr>
                <w:i/>
                <w:sz w:val="16"/>
                <w:szCs w:val="16"/>
              </w:rPr>
              <w:t>d</w:t>
            </w:r>
            <w:r w:rsidRPr="00794A20">
              <w:rPr>
                <w:i/>
                <w:sz w:val="16"/>
                <w:szCs w:val="16"/>
                <w:vertAlign w:val="subscript"/>
              </w:rPr>
              <w:t>d</w:t>
            </w:r>
            <w:r w:rsidRPr="00794A20">
              <w:rPr>
                <w:i/>
                <w:sz w:val="16"/>
                <w:szCs w:val="16"/>
              </w:rPr>
              <w:br/>
              <w:t>[м]</w:t>
            </w:r>
          </w:p>
        </w:tc>
        <w:tc>
          <w:tcPr>
            <w:tcW w:w="281" w:type="pct"/>
            <w:vMerge w:val="restart"/>
            <w:vAlign w:val="bottom"/>
          </w:tcPr>
          <w:p w14:paraId="7975D79D" w14:textId="77777777" w:rsidR="00260822" w:rsidRPr="00794A20" w:rsidRDefault="00260822" w:rsidP="00526910">
            <w:pPr>
              <w:spacing w:before="80" w:after="80" w:line="200" w:lineRule="exact"/>
              <w:jc w:val="center"/>
              <w:rPr>
                <w:i/>
                <w:sz w:val="16"/>
                <w:szCs w:val="16"/>
              </w:rPr>
            </w:pPr>
            <w:r w:rsidRPr="00794A20">
              <w:rPr>
                <w:i/>
                <w:sz w:val="16"/>
                <w:szCs w:val="16"/>
              </w:rPr>
              <w:t>d</w:t>
            </w:r>
            <w:r w:rsidRPr="00794A20">
              <w:rPr>
                <w:i/>
                <w:sz w:val="16"/>
                <w:szCs w:val="16"/>
                <w:vertAlign w:val="subscript"/>
              </w:rPr>
              <w:t>bicycle</w:t>
            </w:r>
            <w:r w:rsidRPr="00794A20">
              <w:rPr>
                <w:i/>
                <w:sz w:val="16"/>
                <w:szCs w:val="16"/>
              </w:rPr>
              <w:br/>
              <w:t>[м]</w:t>
            </w:r>
          </w:p>
        </w:tc>
        <w:tc>
          <w:tcPr>
            <w:tcW w:w="307" w:type="pct"/>
            <w:vMerge w:val="restart"/>
            <w:vAlign w:val="bottom"/>
          </w:tcPr>
          <w:p w14:paraId="38DDACBA" w14:textId="77777777" w:rsidR="00260822" w:rsidRPr="00794A20" w:rsidRDefault="00260822" w:rsidP="00526910">
            <w:pPr>
              <w:spacing w:before="80" w:after="80" w:line="200" w:lineRule="exact"/>
              <w:jc w:val="center"/>
              <w:rPr>
                <w:i/>
                <w:sz w:val="16"/>
                <w:szCs w:val="16"/>
              </w:rPr>
            </w:pPr>
            <w:r w:rsidRPr="00794A20">
              <w:rPr>
                <w:i/>
                <w:sz w:val="16"/>
                <w:szCs w:val="16"/>
              </w:rPr>
              <w:t>l</w:t>
            </w:r>
            <w:r w:rsidRPr="00794A20">
              <w:rPr>
                <w:i/>
                <w:sz w:val="16"/>
                <w:szCs w:val="16"/>
                <w:vertAlign w:val="subscript"/>
              </w:rPr>
              <w:t>corridor</w:t>
            </w:r>
            <w:r w:rsidRPr="00794A20">
              <w:rPr>
                <w:i/>
                <w:sz w:val="16"/>
                <w:szCs w:val="16"/>
              </w:rPr>
              <w:br/>
              <w:t>[м]</w:t>
            </w:r>
          </w:p>
        </w:tc>
        <w:tc>
          <w:tcPr>
            <w:tcW w:w="625" w:type="pct"/>
            <w:vMerge w:val="restart"/>
            <w:vAlign w:val="bottom"/>
          </w:tcPr>
          <w:p w14:paraId="2B383DCE" w14:textId="77777777" w:rsidR="00260822" w:rsidRPr="00794A20" w:rsidRDefault="00260822" w:rsidP="00526910">
            <w:pPr>
              <w:spacing w:before="80" w:after="80" w:line="200" w:lineRule="exact"/>
              <w:jc w:val="center"/>
              <w:rPr>
                <w:i/>
                <w:sz w:val="16"/>
                <w:szCs w:val="16"/>
              </w:rPr>
            </w:pPr>
            <w:r w:rsidRPr="00794A20">
              <w:rPr>
                <w:i/>
                <w:sz w:val="16"/>
                <w:szCs w:val="16"/>
              </w:rPr>
              <w:t>d</w:t>
            </w:r>
            <w:r w:rsidRPr="00794A20">
              <w:rPr>
                <w:i/>
                <w:sz w:val="16"/>
                <w:szCs w:val="16"/>
                <w:vertAlign w:val="subscript"/>
              </w:rPr>
              <w:t>corridor</w:t>
            </w:r>
            <w:r w:rsidRPr="00794A20">
              <w:rPr>
                <w:i/>
                <w:sz w:val="16"/>
                <w:szCs w:val="16"/>
                <w:vertAlign w:val="subscript"/>
              </w:rPr>
              <w:br/>
            </w:r>
            <w:r w:rsidRPr="00794A20">
              <w:rPr>
                <w:i/>
                <w:sz w:val="16"/>
                <w:szCs w:val="16"/>
              </w:rPr>
              <w:t>[м]</w:t>
            </w:r>
          </w:p>
        </w:tc>
        <w:tc>
          <w:tcPr>
            <w:tcW w:w="930" w:type="pct"/>
            <w:gridSpan w:val="2"/>
            <w:tcBorders>
              <w:bottom w:val="single" w:sz="2" w:space="0" w:color="auto"/>
            </w:tcBorders>
            <w:vAlign w:val="bottom"/>
          </w:tcPr>
          <w:p w14:paraId="27A7C055" w14:textId="77777777" w:rsidR="00260822" w:rsidRPr="00794A20" w:rsidRDefault="00260822" w:rsidP="00526910">
            <w:pPr>
              <w:spacing w:before="80" w:after="80" w:line="200" w:lineRule="exact"/>
              <w:jc w:val="center"/>
              <w:rPr>
                <w:i/>
                <w:sz w:val="16"/>
                <w:szCs w:val="16"/>
              </w:rPr>
            </w:pPr>
            <w:r w:rsidRPr="00794A20">
              <w:rPr>
                <w:i/>
                <w:sz w:val="16"/>
                <w:szCs w:val="16"/>
              </w:rPr>
              <w:t xml:space="preserve">Только для информации </w:t>
            </w:r>
            <w:r w:rsidR="009E0904">
              <w:rPr>
                <w:i/>
                <w:sz w:val="16"/>
                <w:szCs w:val="16"/>
              </w:rPr>
              <w:br/>
            </w:r>
            <w:r w:rsidRPr="00794A20">
              <w:rPr>
                <w:i/>
                <w:sz w:val="16"/>
                <w:szCs w:val="16"/>
              </w:rPr>
              <w:t>(не влияет на параметры испытания)</w:t>
            </w:r>
          </w:p>
        </w:tc>
      </w:tr>
      <w:tr w:rsidR="009E0904" w:rsidRPr="00794A20" w14:paraId="3ECEAEC6" w14:textId="77777777" w:rsidTr="009E0904">
        <w:trPr>
          <w:trHeight w:val="326"/>
        </w:trPr>
        <w:tc>
          <w:tcPr>
            <w:tcW w:w="387" w:type="pct"/>
            <w:vMerge/>
            <w:tcBorders>
              <w:bottom w:val="single" w:sz="12" w:space="0" w:color="auto"/>
            </w:tcBorders>
            <w:vAlign w:val="center"/>
          </w:tcPr>
          <w:p w14:paraId="7AEE655C" w14:textId="77777777" w:rsidR="00260822" w:rsidRPr="00794A20" w:rsidRDefault="00260822" w:rsidP="00526910">
            <w:pPr>
              <w:spacing w:before="80" w:after="80" w:line="200" w:lineRule="exact"/>
              <w:jc w:val="center"/>
              <w:rPr>
                <w:i/>
                <w:sz w:val="16"/>
                <w:szCs w:val="16"/>
              </w:rPr>
            </w:pPr>
          </w:p>
        </w:tc>
        <w:tc>
          <w:tcPr>
            <w:tcW w:w="372" w:type="pct"/>
            <w:vMerge/>
            <w:tcBorders>
              <w:bottom w:val="single" w:sz="12" w:space="0" w:color="auto"/>
            </w:tcBorders>
            <w:vAlign w:val="center"/>
          </w:tcPr>
          <w:p w14:paraId="26B361C0" w14:textId="77777777" w:rsidR="00260822" w:rsidRPr="00794A20" w:rsidRDefault="00260822" w:rsidP="00526910">
            <w:pPr>
              <w:spacing w:before="80" w:after="80" w:line="200" w:lineRule="exact"/>
              <w:jc w:val="center"/>
              <w:rPr>
                <w:i/>
                <w:sz w:val="16"/>
                <w:szCs w:val="16"/>
              </w:rPr>
            </w:pPr>
          </w:p>
        </w:tc>
        <w:tc>
          <w:tcPr>
            <w:tcW w:w="379" w:type="pct"/>
            <w:vMerge/>
            <w:tcBorders>
              <w:bottom w:val="single" w:sz="12" w:space="0" w:color="auto"/>
            </w:tcBorders>
            <w:vAlign w:val="center"/>
          </w:tcPr>
          <w:p w14:paraId="4AB9C8CF" w14:textId="77777777" w:rsidR="00260822" w:rsidRPr="00794A20" w:rsidRDefault="00260822" w:rsidP="00526910">
            <w:pPr>
              <w:spacing w:before="80" w:after="80" w:line="200" w:lineRule="exact"/>
              <w:jc w:val="center"/>
              <w:rPr>
                <w:i/>
                <w:sz w:val="16"/>
                <w:szCs w:val="16"/>
              </w:rPr>
            </w:pPr>
          </w:p>
        </w:tc>
        <w:tc>
          <w:tcPr>
            <w:tcW w:w="313" w:type="pct"/>
            <w:vMerge/>
            <w:tcBorders>
              <w:bottom w:val="single" w:sz="12" w:space="0" w:color="auto"/>
            </w:tcBorders>
            <w:vAlign w:val="center"/>
          </w:tcPr>
          <w:p w14:paraId="545980AB" w14:textId="77777777" w:rsidR="00260822" w:rsidRPr="00794A20" w:rsidRDefault="00260822" w:rsidP="00526910">
            <w:pPr>
              <w:spacing w:before="80" w:after="80" w:line="200" w:lineRule="exact"/>
              <w:jc w:val="center"/>
              <w:rPr>
                <w:i/>
                <w:sz w:val="16"/>
                <w:szCs w:val="16"/>
              </w:rPr>
            </w:pPr>
          </w:p>
        </w:tc>
        <w:tc>
          <w:tcPr>
            <w:tcW w:w="327" w:type="pct"/>
            <w:vMerge/>
            <w:tcBorders>
              <w:bottom w:val="single" w:sz="12" w:space="0" w:color="auto"/>
            </w:tcBorders>
            <w:vAlign w:val="center"/>
          </w:tcPr>
          <w:p w14:paraId="08AA074D" w14:textId="77777777" w:rsidR="00260822" w:rsidRPr="00794A20" w:rsidRDefault="00260822" w:rsidP="00526910">
            <w:pPr>
              <w:spacing w:before="80" w:after="80" w:line="200" w:lineRule="exact"/>
              <w:jc w:val="center"/>
              <w:rPr>
                <w:i/>
                <w:sz w:val="16"/>
                <w:szCs w:val="16"/>
              </w:rPr>
            </w:pPr>
          </w:p>
        </w:tc>
        <w:tc>
          <w:tcPr>
            <w:tcW w:w="371" w:type="pct"/>
            <w:vMerge/>
            <w:tcBorders>
              <w:bottom w:val="single" w:sz="12" w:space="0" w:color="auto"/>
            </w:tcBorders>
            <w:vAlign w:val="center"/>
          </w:tcPr>
          <w:p w14:paraId="7DE6CD04" w14:textId="77777777" w:rsidR="00260822" w:rsidRPr="00794A20" w:rsidRDefault="00260822" w:rsidP="00526910">
            <w:pPr>
              <w:spacing w:before="80" w:after="80" w:line="200" w:lineRule="exact"/>
              <w:jc w:val="center"/>
              <w:rPr>
                <w:i/>
                <w:sz w:val="16"/>
                <w:szCs w:val="16"/>
              </w:rPr>
            </w:pPr>
          </w:p>
        </w:tc>
        <w:tc>
          <w:tcPr>
            <w:tcW w:w="349" w:type="pct"/>
            <w:vMerge/>
            <w:tcBorders>
              <w:bottom w:val="single" w:sz="12" w:space="0" w:color="auto"/>
            </w:tcBorders>
            <w:vAlign w:val="center"/>
          </w:tcPr>
          <w:p w14:paraId="1A540D90" w14:textId="77777777" w:rsidR="00260822" w:rsidRPr="00794A20" w:rsidRDefault="00260822" w:rsidP="00526910">
            <w:pPr>
              <w:spacing w:before="80" w:after="80" w:line="200" w:lineRule="exact"/>
              <w:jc w:val="center"/>
              <w:rPr>
                <w:i/>
                <w:sz w:val="16"/>
                <w:szCs w:val="16"/>
              </w:rPr>
            </w:pPr>
          </w:p>
        </w:tc>
        <w:tc>
          <w:tcPr>
            <w:tcW w:w="358" w:type="pct"/>
            <w:vMerge/>
            <w:tcBorders>
              <w:bottom w:val="single" w:sz="12" w:space="0" w:color="auto"/>
            </w:tcBorders>
          </w:tcPr>
          <w:p w14:paraId="25991193" w14:textId="77777777" w:rsidR="00260822" w:rsidRPr="00794A20" w:rsidRDefault="00260822" w:rsidP="00526910">
            <w:pPr>
              <w:spacing w:before="80" w:after="80" w:line="200" w:lineRule="exact"/>
              <w:jc w:val="center"/>
              <w:rPr>
                <w:i/>
                <w:sz w:val="16"/>
                <w:szCs w:val="16"/>
              </w:rPr>
            </w:pPr>
          </w:p>
        </w:tc>
        <w:tc>
          <w:tcPr>
            <w:tcW w:w="281" w:type="pct"/>
            <w:vMerge/>
            <w:tcBorders>
              <w:bottom w:val="single" w:sz="12" w:space="0" w:color="auto"/>
            </w:tcBorders>
            <w:vAlign w:val="center"/>
          </w:tcPr>
          <w:p w14:paraId="7C43FA15" w14:textId="77777777" w:rsidR="00260822" w:rsidRPr="00794A20" w:rsidRDefault="00260822" w:rsidP="00526910">
            <w:pPr>
              <w:spacing w:before="80" w:after="80" w:line="200" w:lineRule="exact"/>
              <w:jc w:val="center"/>
              <w:rPr>
                <w:i/>
                <w:sz w:val="16"/>
                <w:szCs w:val="16"/>
              </w:rPr>
            </w:pPr>
          </w:p>
        </w:tc>
        <w:tc>
          <w:tcPr>
            <w:tcW w:w="307" w:type="pct"/>
            <w:vMerge/>
            <w:tcBorders>
              <w:bottom w:val="single" w:sz="12" w:space="0" w:color="auto"/>
            </w:tcBorders>
            <w:vAlign w:val="center"/>
          </w:tcPr>
          <w:p w14:paraId="56DDF4FC" w14:textId="77777777" w:rsidR="00260822" w:rsidRPr="00794A20" w:rsidRDefault="00260822" w:rsidP="00526910">
            <w:pPr>
              <w:spacing w:before="80" w:after="80" w:line="200" w:lineRule="exact"/>
              <w:jc w:val="center"/>
              <w:rPr>
                <w:i/>
                <w:sz w:val="16"/>
                <w:szCs w:val="16"/>
              </w:rPr>
            </w:pPr>
          </w:p>
        </w:tc>
        <w:tc>
          <w:tcPr>
            <w:tcW w:w="625" w:type="pct"/>
            <w:vMerge/>
            <w:tcBorders>
              <w:bottom w:val="single" w:sz="12" w:space="0" w:color="auto"/>
            </w:tcBorders>
            <w:vAlign w:val="center"/>
          </w:tcPr>
          <w:p w14:paraId="1C0C3D0B" w14:textId="77777777" w:rsidR="00260822" w:rsidRPr="00794A20" w:rsidRDefault="00260822" w:rsidP="00526910">
            <w:pPr>
              <w:spacing w:before="80" w:after="80" w:line="200" w:lineRule="exact"/>
              <w:jc w:val="center"/>
              <w:rPr>
                <w:i/>
                <w:sz w:val="16"/>
                <w:szCs w:val="16"/>
              </w:rPr>
            </w:pPr>
          </w:p>
        </w:tc>
        <w:tc>
          <w:tcPr>
            <w:tcW w:w="480" w:type="pct"/>
            <w:tcBorders>
              <w:top w:val="single" w:sz="2" w:space="0" w:color="auto"/>
              <w:bottom w:val="single" w:sz="12" w:space="0" w:color="auto"/>
            </w:tcBorders>
            <w:vAlign w:val="bottom"/>
          </w:tcPr>
          <w:p w14:paraId="1C8E8C24" w14:textId="77777777" w:rsidR="00260822" w:rsidRPr="00794A20" w:rsidRDefault="00260822" w:rsidP="00526910">
            <w:pPr>
              <w:spacing w:before="80" w:after="80" w:line="200" w:lineRule="exact"/>
              <w:jc w:val="center"/>
              <w:rPr>
                <w:i/>
                <w:sz w:val="16"/>
                <w:szCs w:val="16"/>
              </w:rPr>
            </w:pPr>
            <w:r w:rsidRPr="00794A20">
              <w:rPr>
                <w:i/>
                <w:sz w:val="16"/>
                <w:szCs w:val="16"/>
              </w:rPr>
              <w:t xml:space="preserve">Место </w:t>
            </w:r>
            <w:r w:rsidRPr="00794A20">
              <w:rPr>
                <w:i/>
                <w:sz w:val="16"/>
                <w:szCs w:val="16"/>
              </w:rPr>
              <w:br/>
              <w:t>удара [м]</w:t>
            </w:r>
          </w:p>
        </w:tc>
        <w:tc>
          <w:tcPr>
            <w:tcW w:w="450" w:type="pct"/>
            <w:tcBorders>
              <w:top w:val="single" w:sz="2" w:space="0" w:color="auto"/>
              <w:bottom w:val="single" w:sz="12" w:space="0" w:color="auto"/>
            </w:tcBorders>
            <w:vAlign w:val="bottom"/>
          </w:tcPr>
          <w:p w14:paraId="23A2FCF3" w14:textId="77777777" w:rsidR="00260822" w:rsidRPr="00794A20" w:rsidRDefault="00260822" w:rsidP="00526910">
            <w:pPr>
              <w:spacing w:before="80" w:after="80" w:line="200" w:lineRule="exact"/>
              <w:jc w:val="center"/>
              <w:rPr>
                <w:i/>
                <w:sz w:val="16"/>
                <w:szCs w:val="16"/>
              </w:rPr>
            </w:pPr>
            <w:r w:rsidRPr="00794A20">
              <w:rPr>
                <w:i/>
                <w:sz w:val="16"/>
                <w:szCs w:val="16"/>
              </w:rPr>
              <w:t xml:space="preserve">Место </w:t>
            </w:r>
            <w:r w:rsidRPr="00794A20">
              <w:rPr>
                <w:i/>
                <w:sz w:val="16"/>
                <w:szCs w:val="16"/>
              </w:rPr>
              <w:br/>
              <w:t>удара [м]</w:t>
            </w:r>
          </w:p>
        </w:tc>
      </w:tr>
      <w:tr w:rsidR="009E0904" w:rsidRPr="00794A20" w14:paraId="29D346BB" w14:textId="77777777" w:rsidTr="009E0904">
        <w:tc>
          <w:tcPr>
            <w:tcW w:w="387" w:type="pct"/>
            <w:tcBorders>
              <w:top w:val="single" w:sz="12" w:space="0" w:color="auto"/>
            </w:tcBorders>
          </w:tcPr>
          <w:p w14:paraId="1A13BA1F" w14:textId="77777777" w:rsidR="00260822" w:rsidRPr="00794A20" w:rsidRDefault="00260822" w:rsidP="00BD44D9">
            <w:pPr>
              <w:jc w:val="center"/>
              <w:rPr>
                <w:sz w:val="16"/>
                <w:szCs w:val="16"/>
              </w:rPr>
            </w:pPr>
            <w:r w:rsidRPr="00794A20">
              <w:rPr>
                <w:sz w:val="16"/>
                <w:szCs w:val="16"/>
              </w:rPr>
              <w:t>1</w:t>
            </w:r>
          </w:p>
        </w:tc>
        <w:tc>
          <w:tcPr>
            <w:tcW w:w="372" w:type="pct"/>
            <w:tcBorders>
              <w:top w:val="single" w:sz="12" w:space="0" w:color="auto"/>
            </w:tcBorders>
            <w:vAlign w:val="center"/>
          </w:tcPr>
          <w:p w14:paraId="01D80916" w14:textId="77777777" w:rsidR="00260822" w:rsidRPr="00794A20" w:rsidRDefault="00260822" w:rsidP="00BD44D9">
            <w:pPr>
              <w:jc w:val="center"/>
              <w:rPr>
                <w:sz w:val="16"/>
                <w:szCs w:val="16"/>
              </w:rPr>
            </w:pPr>
            <w:r w:rsidRPr="00794A20">
              <w:rPr>
                <w:sz w:val="16"/>
                <w:szCs w:val="16"/>
              </w:rPr>
              <w:t>20</w:t>
            </w:r>
          </w:p>
        </w:tc>
        <w:tc>
          <w:tcPr>
            <w:tcW w:w="379" w:type="pct"/>
            <w:tcBorders>
              <w:top w:val="single" w:sz="12" w:space="0" w:color="auto"/>
            </w:tcBorders>
            <w:vAlign w:val="center"/>
          </w:tcPr>
          <w:p w14:paraId="57E151F4" w14:textId="77777777" w:rsidR="00260822" w:rsidRPr="00794A20" w:rsidRDefault="00260822" w:rsidP="00BD44D9">
            <w:pPr>
              <w:jc w:val="center"/>
              <w:rPr>
                <w:sz w:val="16"/>
                <w:szCs w:val="16"/>
              </w:rPr>
            </w:pPr>
            <w:r w:rsidRPr="00794A20">
              <w:rPr>
                <w:sz w:val="16"/>
                <w:szCs w:val="16"/>
              </w:rPr>
              <w:t>10</w:t>
            </w:r>
          </w:p>
        </w:tc>
        <w:tc>
          <w:tcPr>
            <w:tcW w:w="313" w:type="pct"/>
            <w:vMerge w:val="restart"/>
            <w:tcBorders>
              <w:top w:val="single" w:sz="12" w:space="0" w:color="auto"/>
            </w:tcBorders>
            <w:vAlign w:val="center"/>
          </w:tcPr>
          <w:p w14:paraId="7A11E9FC" w14:textId="77777777" w:rsidR="00260822" w:rsidRPr="00794A20" w:rsidRDefault="00260822" w:rsidP="00BD44D9">
            <w:pPr>
              <w:jc w:val="center"/>
              <w:rPr>
                <w:sz w:val="16"/>
                <w:szCs w:val="16"/>
              </w:rPr>
            </w:pPr>
            <w:r w:rsidRPr="00794A20">
              <w:rPr>
                <w:sz w:val="16"/>
                <w:szCs w:val="16"/>
              </w:rPr>
              <w:t>1,25</w:t>
            </w:r>
          </w:p>
        </w:tc>
        <w:tc>
          <w:tcPr>
            <w:tcW w:w="327" w:type="pct"/>
            <w:vMerge w:val="restart"/>
            <w:tcBorders>
              <w:top w:val="single" w:sz="12" w:space="0" w:color="auto"/>
            </w:tcBorders>
            <w:vAlign w:val="center"/>
          </w:tcPr>
          <w:p w14:paraId="1C4A726B" w14:textId="77777777" w:rsidR="00260822" w:rsidRPr="00794A20" w:rsidRDefault="00260822" w:rsidP="00BD44D9">
            <w:pPr>
              <w:jc w:val="center"/>
              <w:rPr>
                <w:sz w:val="16"/>
                <w:szCs w:val="16"/>
              </w:rPr>
            </w:pPr>
            <w:r w:rsidRPr="00794A20">
              <w:rPr>
                <w:sz w:val="16"/>
                <w:szCs w:val="16"/>
              </w:rPr>
              <w:t>44,4</w:t>
            </w:r>
          </w:p>
        </w:tc>
        <w:tc>
          <w:tcPr>
            <w:tcW w:w="371" w:type="pct"/>
            <w:tcBorders>
              <w:top w:val="single" w:sz="12" w:space="0" w:color="auto"/>
            </w:tcBorders>
            <w:vAlign w:val="center"/>
          </w:tcPr>
          <w:p w14:paraId="6F142EBC" w14:textId="77777777" w:rsidR="00260822" w:rsidRPr="00794A20" w:rsidRDefault="00260822" w:rsidP="00BD44D9">
            <w:pPr>
              <w:jc w:val="center"/>
              <w:rPr>
                <w:sz w:val="16"/>
                <w:szCs w:val="16"/>
              </w:rPr>
            </w:pPr>
            <w:r w:rsidRPr="00794A20">
              <w:rPr>
                <w:sz w:val="16"/>
                <w:szCs w:val="16"/>
              </w:rPr>
              <w:t>15,8</w:t>
            </w:r>
          </w:p>
        </w:tc>
        <w:tc>
          <w:tcPr>
            <w:tcW w:w="349" w:type="pct"/>
            <w:tcBorders>
              <w:top w:val="single" w:sz="12" w:space="0" w:color="auto"/>
            </w:tcBorders>
            <w:vAlign w:val="center"/>
          </w:tcPr>
          <w:p w14:paraId="7451E784" w14:textId="77777777" w:rsidR="00260822" w:rsidRPr="00794A20" w:rsidRDefault="00260822" w:rsidP="00BD44D9">
            <w:pPr>
              <w:jc w:val="center"/>
              <w:rPr>
                <w:sz w:val="16"/>
                <w:szCs w:val="16"/>
              </w:rPr>
            </w:pPr>
            <w:r w:rsidRPr="00794A20">
              <w:rPr>
                <w:sz w:val="16"/>
                <w:szCs w:val="16"/>
              </w:rPr>
              <w:t>15</w:t>
            </w:r>
          </w:p>
        </w:tc>
        <w:tc>
          <w:tcPr>
            <w:tcW w:w="358" w:type="pct"/>
            <w:tcBorders>
              <w:top w:val="single" w:sz="12" w:space="0" w:color="auto"/>
            </w:tcBorders>
          </w:tcPr>
          <w:p w14:paraId="052BB1A9" w14:textId="77777777" w:rsidR="00260822" w:rsidRPr="00794A20" w:rsidRDefault="00260822" w:rsidP="00BD44D9">
            <w:pPr>
              <w:jc w:val="center"/>
              <w:rPr>
                <w:sz w:val="16"/>
                <w:szCs w:val="16"/>
              </w:rPr>
            </w:pPr>
            <w:r w:rsidRPr="00794A20">
              <w:rPr>
                <w:sz w:val="16"/>
                <w:szCs w:val="16"/>
              </w:rPr>
              <w:t>26,1</w:t>
            </w:r>
          </w:p>
        </w:tc>
        <w:tc>
          <w:tcPr>
            <w:tcW w:w="281" w:type="pct"/>
            <w:vMerge w:val="restart"/>
            <w:tcBorders>
              <w:top w:val="single" w:sz="12" w:space="0" w:color="auto"/>
            </w:tcBorders>
            <w:vAlign w:val="center"/>
          </w:tcPr>
          <w:p w14:paraId="784B59DD" w14:textId="77777777" w:rsidR="00260822" w:rsidRPr="00794A20" w:rsidRDefault="00260822" w:rsidP="00BD44D9">
            <w:pPr>
              <w:jc w:val="center"/>
              <w:rPr>
                <w:sz w:val="16"/>
                <w:szCs w:val="16"/>
              </w:rPr>
            </w:pPr>
            <w:r w:rsidRPr="00794A20">
              <w:rPr>
                <w:sz w:val="16"/>
                <w:szCs w:val="16"/>
              </w:rPr>
              <w:t>65</w:t>
            </w:r>
          </w:p>
          <w:p w14:paraId="7DC35956" w14:textId="77777777" w:rsidR="00260822" w:rsidRPr="00794A20" w:rsidRDefault="00260822" w:rsidP="00BD44D9">
            <w:pPr>
              <w:jc w:val="center"/>
              <w:rPr>
                <w:sz w:val="16"/>
                <w:szCs w:val="16"/>
              </w:rPr>
            </w:pPr>
          </w:p>
        </w:tc>
        <w:tc>
          <w:tcPr>
            <w:tcW w:w="307" w:type="pct"/>
            <w:vMerge w:val="restart"/>
            <w:tcBorders>
              <w:top w:val="single" w:sz="12" w:space="0" w:color="auto"/>
            </w:tcBorders>
            <w:vAlign w:val="center"/>
          </w:tcPr>
          <w:p w14:paraId="4A47215E" w14:textId="77777777" w:rsidR="00260822" w:rsidRPr="00794A20" w:rsidRDefault="00260822" w:rsidP="00BD44D9">
            <w:pPr>
              <w:jc w:val="center"/>
              <w:rPr>
                <w:sz w:val="16"/>
                <w:szCs w:val="16"/>
              </w:rPr>
            </w:pPr>
            <w:r w:rsidRPr="00794A20">
              <w:rPr>
                <w:sz w:val="16"/>
                <w:szCs w:val="16"/>
              </w:rPr>
              <w:t>80</w:t>
            </w:r>
          </w:p>
          <w:p w14:paraId="25D7E6FF" w14:textId="77777777" w:rsidR="00260822" w:rsidRPr="00794A20" w:rsidRDefault="00260822" w:rsidP="00BD44D9">
            <w:pPr>
              <w:jc w:val="center"/>
              <w:rPr>
                <w:sz w:val="16"/>
                <w:szCs w:val="16"/>
              </w:rPr>
            </w:pPr>
          </w:p>
        </w:tc>
        <w:tc>
          <w:tcPr>
            <w:tcW w:w="625" w:type="pct"/>
            <w:vMerge w:val="restart"/>
            <w:tcBorders>
              <w:top w:val="single" w:sz="12" w:space="0" w:color="auto"/>
            </w:tcBorders>
            <w:vAlign w:val="center"/>
          </w:tcPr>
          <w:p w14:paraId="66C581ED" w14:textId="77777777" w:rsidR="00260822" w:rsidRPr="00794A20" w:rsidRDefault="00260822" w:rsidP="009E0904">
            <w:pPr>
              <w:spacing w:line="220" w:lineRule="atLeast"/>
              <w:jc w:val="center"/>
              <w:rPr>
                <w:sz w:val="16"/>
                <w:szCs w:val="16"/>
              </w:rPr>
            </w:pPr>
            <w:r w:rsidRPr="00794A20">
              <w:rPr>
                <w:sz w:val="16"/>
                <w:szCs w:val="16"/>
              </w:rPr>
              <w:t>ширина транспортного средства + 1 м</w:t>
            </w:r>
          </w:p>
        </w:tc>
        <w:tc>
          <w:tcPr>
            <w:tcW w:w="480" w:type="pct"/>
            <w:tcBorders>
              <w:top w:val="single" w:sz="12" w:space="0" w:color="auto"/>
            </w:tcBorders>
          </w:tcPr>
          <w:p w14:paraId="42165144" w14:textId="77777777" w:rsidR="00260822" w:rsidRPr="00794A20" w:rsidRDefault="00260822" w:rsidP="00BD44D9">
            <w:pPr>
              <w:jc w:val="center"/>
              <w:rPr>
                <w:sz w:val="16"/>
                <w:szCs w:val="16"/>
              </w:rPr>
            </w:pPr>
            <w:r w:rsidRPr="00794A20">
              <w:rPr>
                <w:sz w:val="16"/>
                <w:szCs w:val="16"/>
              </w:rPr>
              <w:t>6</w:t>
            </w:r>
          </w:p>
        </w:tc>
        <w:tc>
          <w:tcPr>
            <w:tcW w:w="450" w:type="pct"/>
            <w:tcBorders>
              <w:top w:val="single" w:sz="12" w:space="0" w:color="auto"/>
            </w:tcBorders>
          </w:tcPr>
          <w:p w14:paraId="6D387451" w14:textId="77777777" w:rsidR="00260822" w:rsidRPr="00794A20" w:rsidRDefault="00260822" w:rsidP="00BD44D9">
            <w:pPr>
              <w:jc w:val="center"/>
              <w:rPr>
                <w:sz w:val="16"/>
                <w:szCs w:val="16"/>
              </w:rPr>
            </w:pPr>
            <w:r w:rsidRPr="00794A20">
              <w:rPr>
                <w:sz w:val="16"/>
                <w:szCs w:val="16"/>
              </w:rPr>
              <w:t>5</w:t>
            </w:r>
          </w:p>
        </w:tc>
      </w:tr>
      <w:tr w:rsidR="009E0904" w:rsidRPr="00794A20" w14:paraId="24A319D4" w14:textId="77777777" w:rsidTr="009E0904">
        <w:tc>
          <w:tcPr>
            <w:tcW w:w="387" w:type="pct"/>
          </w:tcPr>
          <w:p w14:paraId="294D3ECA" w14:textId="77777777" w:rsidR="00260822" w:rsidRPr="00794A20" w:rsidRDefault="00260822" w:rsidP="00BD44D9">
            <w:pPr>
              <w:jc w:val="center"/>
              <w:rPr>
                <w:sz w:val="16"/>
                <w:szCs w:val="16"/>
              </w:rPr>
            </w:pPr>
            <w:r w:rsidRPr="00794A20">
              <w:rPr>
                <w:sz w:val="16"/>
                <w:szCs w:val="16"/>
              </w:rPr>
              <w:t>2</w:t>
            </w:r>
          </w:p>
        </w:tc>
        <w:tc>
          <w:tcPr>
            <w:tcW w:w="372" w:type="pct"/>
            <w:vAlign w:val="center"/>
          </w:tcPr>
          <w:p w14:paraId="136E9078" w14:textId="77777777" w:rsidR="00260822" w:rsidRPr="00794A20" w:rsidRDefault="00260822" w:rsidP="00BD44D9">
            <w:pPr>
              <w:jc w:val="center"/>
              <w:rPr>
                <w:sz w:val="16"/>
                <w:szCs w:val="16"/>
              </w:rPr>
            </w:pPr>
            <w:r w:rsidRPr="00794A20">
              <w:rPr>
                <w:sz w:val="16"/>
                <w:szCs w:val="16"/>
              </w:rPr>
              <w:t>20</w:t>
            </w:r>
          </w:p>
        </w:tc>
        <w:tc>
          <w:tcPr>
            <w:tcW w:w="379" w:type="pct"/>
            <w:vAlign w:val="center"/>
          </w:tcPr>
          <w:p w14:paraId="13A91135" w14:textId="77777777" w:rsidR="00260822" w:rsidRPr="00794A20" w:rsidRDefault="00260822" w:rsidP="00BD44D9">
            <w:pPr>
              <w:jc w:val="center"/>
              <w:rPr>
                <w:sz w:val="16"/>
                <w:szCs w:val="16"/>
              </w:rPr>
            </w:pPr>
            <w:r w:rsidRPr="00794A20">
              <w:rPr>
                <w:sz w:val="16"/>
                <w:szCs w:val="16"/>
              </w:rPr>
              <w:t>10</w:t>
            </w:r>
          </w:p>
        </w:tc>
        <w:tc>
          <w:tcPr>
            <w:tcW w:w="313" w:type="pct"/>
            <w:vMerge/>
            <w:vAlign w:val="center"/>
          </w:tcPr>
          <w:p w14:paraId="5805C7EA" w14:textId="77777777" w:rsidR="00260822" w:rsidRPr="00794A20" w:rsidRDefault="00260822" w:rsidP="00BD44D9">
            <w:pPr>
              <w:jc w:val="center"/>
              <w:rPr>
                <w:sz w:val="16"/>
                <w:szCs w:val="16"/>
              </w:rPr>
            </w:pPr>
          </w:p>
        </w:tc>
        <w:tc>
          <w:tcPr>
            <w:tcW w:w="327" w:type="pct"/>
            <w:vMerge/>
            <w:vAlign w:val="center"/>
          </w:tcPr>
          <w:p w14:paraId="70D3358B" w14:textId="77777777" w:rsidR="00260822" w:rsidRPr="00794A20" w:rsidRDefault="00260822" w:rsidP="00BD44D9">
            <w:pPr>
              <w:jc w:val="center"/>
              <w:rPr>
                <w:sz w:val="16"/>
                <w:szCs w:val="16"/>
              </w:rPr>
            </w:pPr>
          </w:p>
        </w:tc>
        <w:tc>
          <w:tcPr>
            <w:tcW w:w="371" w:type="pct"/>
            <w:vAlign w:val="center"/>
          </w:tcPr>
          <w:p w14:paraId="71BA1805" w14:textId="77777777" w:rsidR="00260822" w:rsidRPr="00794A20" w:rsidRDefault="00260822" w:rsidP="00BD44D9">
            <w:pPr>
              <w:jc w:val="center"/>
              <w:rPr>
                <w:sz w:val="16"/>
                <w:szCs w:val="16"/>
              </w:rPr>
            </w:pPr>
            <w:r w:rsidRPr="00794A20">
              <w:rPr>
                <w:sz w:val="16"/>
                <w:szCs w:val="16"/>
              </w:rPr>
              <w:t>22</w:t>
            </w:r>
          </w:p>
        </w:tc>
        <w:tc>
          <w:tcPr>
            <w:tcW w:w="349" w:type="pct"/>
            <w:vAlign w:val="center"/>
          </w:tcPr>
          <w:p w14:paraId="0B3861D8" w14:textId="77777777" w:rsidR="00260822" w:rsidRPr="00794A20" w:rsidRDefault="00260822" w:rsidP="00BD44D9">
            <w:pPr>
              <w:jc w:val="center"/>
              <w:rPr>
                <w:sz w:val="16"/>
                <w:szCs w:val="16"/>
              </w:rPr>
            </w:pPr>
            <w:r w:rsidRPr="00794A20">
              <w:rPr>
                <w:sz w:val="16"/>
                <w:szCs w:val="16"/>
              </w:rPr>
              <w:t>15</w:t>
            </w:r>
          </w:p>
        </w:tc>
        <w:tc>
          <w:tcPr>
            <w:tcW w:w="358" w:type="pct"/>
          </w:tcPr>
          <w:p w14:paraId="0D0E4FD9" w14:textId="77777777" w:rsidR="00260822" w:rsidRPr="00794A20" w:rsidRDefault="00260822" w:rsidP="00BD44D9">
            <w:pPr>
              <w:jc w:val="center"/>
              <w:rPr>
                <w:sz w:val="16"/>
                <w:szCs w:val="16"/>
              </w:rPr>
            </w:pPr>
            <w:r w:rsidRPr="00794A20">
              <w:rPr>
                <w:sz w:val="16"/>
                <w:szCs w:val="16"/>
              </w:rPr>
              <w:t>32,3</w:t>
            </w:r>
          </w:p>
        </w:tc>
        <w:tc>
          <w:tcPr>
            <w:tcW w:w="281" w:type="pct"/>
            <w:vMerge/>
            <w:vAlign w:val="center"/>
          </w:tcPr>
          <w:p w14:paraId="7919EA08" w14:textId="77777777" w:rsidR="00260822" w:rsidRPr="00794A20" w:rsidRDefault="00260822" w:rsidP="00BD44D9">
            <w:pPr>
              <w:jc w:val="center"/>
              <w:rPr>
                <w:sz w:val="16"/>
                <w:szCs w:val="16"/>
              </w:rPr>
            </w:pPr>
          </w:p>
        </w:tc>
        <w:tc>
          <w:tcPr>
            <w:tcW w:w="307" w:type="pct"/>
            <w:vMerge/>
            <w:vAlign w:val="center"/>
          </w:tcPr>
          <w:p w14:paraId="72342991" w14:textId="77777777" w:rsidR="00260822" w:rsidRPr="00794A20" w:rsidRDefault="00260822" w:rsidP="00BD44D9">
            <w:pPr>
              <w:jc w:val="center"/>
              <w:rPr>
                <w:sz w:val="16"/>
                <w:szCs w:val="16"/>
              </w:rPr>
            </w:pPr>
          </w:p>
        </w:tc>
        <w:tc>
          <w:tcPr>
            <w:tcW w:w="625" w:type="pct"/>
            <w:vMerge/>
            <w:vAlign w:val="center"/>
          </w:tcPr>
          <w:p w14:paraId="562B98D5" w14:textId="77777777" w:rsidR="00260822" w:rsidRPr="00794A20" w:rsidRDefault="00260822" w:rsidP="00BD44D9">
            <w:pPr>
              <w:jc w:val="center"/>
              <w:rPr>
                <w:sz w:val="16"/>
                <w:szCs w:val="16"/>
              </w:rPr>
            </w:pPr>
          </w:p>
        </w:tc>
        <w:tc>
          <w:tcPr>
            <w:tcW w:w="480" w:type="pct"/>
          </w:tcPr>
          <w:p w14:paraId="619318A4" w14:textId="77777777" w:rsidR="00260822" w:rsidRPr="00794A20" w:rsidRDefault="00260822" w:rsidP="00BD44D9">
            <w:pPr>
              <w:jc w:val="center"/>
              <w:rPr>
                <w:sz w:val="16"/>
                <w:szCs w:val="16"/>
              </w:rPr>
            </w:pPr>
            <w:r w:rsidRPr="00794A20">
              <w:rPr>
                <w:sz w:val="16"/>
                <w:szCs w:val="16"/>
              </w:rPr>
              <w:t>0</w:t>
            </w:r>
          </w:p>
        </w:tc>
        <w:tc>
          <w:tcPr>
            <w:tcW w:w="450" w:type="pct"/>
          </w:tcPr>
          <w:p w14:paraId="63252FAE" w14:textId="77777777" w:rsidR="00260822" w:rsidRPr="00794A20" w:rsidRDefault="00260822" w:rsidP="00BD44D9">
            <w:pPr>
              <w:jc w:val="center"/>
              <w:rPr>
                <w:sz w:val="16"/>
                <w:szCs w:val="16"/>
              </w:rPr>
            </w:pPr>
            <w:r w:rsidRPr="00794A20">
              <w:rPr>
                <w:sz w:val="16"/>
                <w:szCs w:val="16"/>
              </w:rPr>
              <w:t>10</w:t>
            </w:r>
          </w:p>
        </w:tc>
      </w:tr>
      <w:tr w:rsidR="009E0904" w:rsidRPr="00794A20" w14:paraId="01E8266E" w14:textId="77777777" w:rsidTr="009E0904">
        <w:tc>
          <w:tcPr>
            <w:tcW w:w="387" w:type="pct"/>
          </w:tcPr>
          <w:p w14:paraId="202297E9" w14:textId="77777777" w:rsidR="00260822" w:rsidRPr="00794A20" w:rsidRDefault="00260822" w:rsidP="00BD44D9">
            <w:pPr>
              <w:jc w:val="center"/>
              <w:rPr>
                <w:sz w:val="16"/>
                <w:szCs w:val="16"/>
              </w:rPr>
            </w:pPr>
            <w:r w:rsidRPr="00794A20">
              <w:rPr>
                <w:sz w:val="16"/>
                <w:szCs w:val="16"/>
              </w:rPr>
              <w:t>3</w:t>
            </w:r>
          </w:p>
        </w:tc>
        <w:tc>
          <w:tcPr>
            <w:tcW w:w="372" w:type="pct"/>
            <w:vAlign w:val="center"/>
          </w:tcPr>
          <w:p w14:paraId="6A2A7A77" w14:textId="77777777" w:rsidR="00260822" w:rsidRPr="00794A20" w:rsidRDefault="00260822" w:rsidP="00BD44D9">
            <w:pPr>
              <w:jc w:val="center"/>
              <w:rPr>
                <w:sz w:val="16"/>
                <w:szCs w:val="16"/>
              </w:rPr>
            </w:pPr>
            <w:r w:rsidRPr="00794A20">
              <w:rPr>
                <w:sz w:val="16"/>
                <w:szCs w:val="16"/>
              </w:rPr>
              <w:t>20</w:t>
            </w:r>
          </w:p>
        </w:tc>
        <w:tc>
          <w:tcPr>
            <w:tcW w:w="379" w:type="pct"/>
            <w:vAlign w:val="center"/>
          </w:tcPr>
          <w:p w14:paraId="7AA9299A" w14:textId="77777777" w:rsidR="00260822" w:rsidRPr="00794A20" w:rsidRDefault="00260822" w:rsidP="00BD44D9">
            <w:pPr>
              <w:jc w:val="center"/>
              <w:rPr>
                <w:sz w:val="16"/>
                <w:szCs w:val="16"/>
              </w:rPr>
            </w:pPr>
            <w:r w:rsidRPr="00794A20">
              <w:rPr>
                <w:sz w:val="16"/>
                <w:szCs w:val="16"/>
              </w:rPr>
              <w:t>20</w:t>
            </w:r>
          </w:p>
        </w:tc>
        <w:tc>
          <w:tcPr>
            <w:tcW w:w="313" w:type="pct"/>
            <w:vMerge/>
            <w:vAlign w:val="center"/>
          </w:tcPr>
          <w:p w14:paraId="46ADFB3F" w14:textId="77777777" w:rsidR="00260822" w:rsidRPr="00794A20" w:rsidRDefault="00260822" w:rsidP="00BD44D9">
            <w:pPr>
              <w:jc w:val="center"/>
              <w:rPr>
                <w:sz w:val="16"/>
                <w:szCs w:val="16"/>
              </w:rPr>
            </w:pPr>
          </w:p>
        </w:tc>
        <w:tc>
          <w:tcPr>
            <w:tcW w:w="327" w:type="pct"/>
            <w:vMerge/>
            <w:vAlign w:val="center"/>
          </w:tcPr>
          <w:p w14:paraId="1B8C74EF" w14:textId="77777777" w:rsidR="00260822" w:rsidRPr="00794A20" w:rsidRDefault="00260822" w:rsidP="00BD44D9">
            <w:pPr>
              <w:jc w:val="center"/>
              <w:rPr>
                <w:sz w:val="16"/>
                <w:szCs w:val="16"/>
              </w:rPr>
            </w:pPr>
          </w:p>
        </w:tc>
        <w:tc>
          <w:tcPr>
            <w:tcW w:w="371" w:type="pct"/>
            <w:vAlign w:val="center"/>
          </w:tcPr>
          <w:p w14:paraId="766EAE84" w14:textId="77777777" w:rsidR="00260822" w:rsidRPr="00794A20" w:rsidRDefault="00260822" w:rsidP="00BD44D9">
            <w:pPr>
              <w:jc w:val="center"/>
              <w:rPr>
                <w:sz w:val="16"/>
                <w:szCs w:val="16"/>
              </w:rPr>
            </w:pPr>
            <w:r w:rsidRPr="00794A20">
              <w:rPr>
                <w:sz w:val="16"/>
                <w:szCs w:val="16"/>
              </w:rPr>
              <w:t>38,3</w:t>
            </w:r>
          </w:p>
        </w:tc>
        <w:tc>
          <w:tcPr>
            <w:tcW w:w="349" w:type="pct"/>
            <w:vAlign w:val="center"/>
          </w:tcPr>
          <w:p w14:paraId="0F29F8EA" w14:textId="77777777" w:rsidR="00260822" w:rsidRPr="00794A20" w:rsidRDefault="00260822" w:rsidP="00BD44D9">
            <w:pPr>
              <w:jc w:val="center"/>
              <w:rPr>
                <w:sz w:val="16"/>
                <w:szCs w:val="16"/>
              </w:rPr>
            </w:pPr>
            <w:r w:rsidRPr="00794A20">
              <w:rPr>
                <w:sz w:val="16"/>
                <w:szCs w:val="16"/>
              </w:rPr>
              <w:t>38,3</w:t>
            </w:r>
          </w:p>
        </w:tc>
        <w:tc>
          <w:tcPr>
            <w:tcW w:w="358" w:type="pct"/>
          </w:tcPr>
          <w:p w14:paraId="583EDF54" w14:textId="77777777" w:rsidR="00260822" w:rsidRPr="00794A20" w:rsidRDefault="00260822" w:rsidP="00BD44D9">
            <w:pPr>
              <w:jc w:val="center"/>
              <w:rPr>
                <w:strike/>
                <w:sz w:val="16"/>
                <w:szCs w:val="16"/>
              </w:rPr>
            </w:pPr>
            <w:r w:rsidRPr="00794A20">
              <w:rPr>
                <w:strike/>
                <w:sz w:val="16"/>
                <w:szCs w:val="16"/>
              </w:rPr>
              <w:t>65</w:t>
            </w:r>
            <w:r w:rsidRPr="00794A20">
              <w:rPr>
                <w:sz w:val="16"/>
                <w:szCs w:val="16"/>
              </w:rPr>
              <w:t xml:space="preserve"> </w:t>
            </w:r>
            <w:r w:rsidRPr="00794A20">
              <w:rPr>
                <w:b/>
                <w:sz w:val="16"/>
                <w:szCs w:val="16"/>
              </w:rPr>
              <w:t>-</w:t>
            </w:r>
          </w:p>
        </w:tc>
        <w:tc>
          <w:tcPr>
            <w:tcW w:w="281" w:type="pct"/>
            <w:vMerge/>
            <w:vAlign w:val="center"/>
          </w:tcPr>
          <w:p w14:paraId="7F0A8DCD" w14:textId="77777777" w:rsidR="00260822" w:rsidRPr="00794A20" w:rsidRDefault="00260822" w:rsidP="00BD44D9">
            <w:pPr>
              <w:jc w:val="center"/>
              <w:rPr>
                <w:sz w:val="16"/>
                <w:szCs w:val="16"/>
              </w:rPr>
            </w:pPr>
          </w:p>
        </w:tc>
        <w:tc>
          <w:tcPr>
            <w:tcW w:w="307" w:type="pct"/>
            <w:vMerge/>
            <w:vAlign w:val="center"/>
          </w:tcPr>
          <w:p w14:paraId="52EEEE14" w14:textId="77777777" w:rsidR="00260822" w:rsidRPr="00794A20" w:rsidRDefault="00260822" w:rsidP="00BD44D9">
            <w:pPr>
              <w:jc w:val="center"/>
              <w:rPr>
                <w:sz w:val="16"/>
                <w:szCs w:val="16"/>
              </w:rPr>
            </w:pPr>
          </w:p>
        </w:tc>
        <w:tc>
          <w:tcPr>
            <w:tcW w:w="625" w:type="pct"/>
            <w:vMerge/>
            <w:vAlign w:val="center"/>
          </w:tcPr>
          <w:p w14:paraId="333051CE" w14:textId="77777777" w:rsidR="00260822" w:rsidRPr="00794A20" w:rsidRDefault="00260822" w:rsidP="00BD44D9">
            <w:pPr>
              <w:jc w:val="center"/>
              <w:rPr>
                <w:sz w:val="16"/>
                <w:szCs w:val="16"/>
              </w:rPr>
            </w:pPr>
          </w:p>
        </w:tc>
        <w:tc>
          <w:tcPr>
            <w:tcW w:w="480" w:type="pct"/>
          </w:tcPr>
          <w:p w14:paraId="5FBF0BD3" w14:textId="77777777" w:rsidR="00260822" w:rsidRPr="00794A20" w:rsidRDefault="00260822" w:rsidP="00BD44D9">
            <w:pPr>
              <w:jc w:val="center"/>
              <w:rPr>
                <w:sz w:val="16"/>
                <w:szCs w:val="16"/>
              </w:rPr>
            </w:pPr>
            <w:r w:rsidRPr="00794A20">
              <w:rPr>
                <w:sz w:val="16"/>
                <w:szCs w:val="16"/>
              </w:rPr>
              <w:t>6</w:t>
            </w:r>
          </w:p>
        </w:tc>
        <w:tc>
          <w:tcPr>
            <w:tcW w:w="450" w:type="pct"/>
          </w:tcPr>
          <w:p w14:paraId="3F357C23" w14:textId="77777777" w:rsidR="00260822" w:rsidRPr="00794A20" w:rsidRDefault="00260822" w:rsidP="00BD44D9">
            <w:pPr>
              <w:jc w:val="center"/>
              <w:rPr>
                <w:sz w:val="16"/>
                <w:szCs w:val="16"/>
              </w:rPr>
            </w:pPr>
            <w:r w:rsidRPr="00794A20">
              <w:rPr>
                <w:sz w:val="16"/>
                <w:szCs w:val="16"/>
              </w:rPr>
              <w:t>25</w:t>
            </w:r>
          </w:p>
        </w:tc>
      </w:tr>
      <w:tr w:rsidR="009E0904" w:rsidRPr="00794A20" w14:paraId="5E033CB9" w14:textId="77777777" w:rsidTr="009E0904">
        <w:tc>
          <w:tcPr>
            <w:tcW w:w="387" w:type="pct"/>
          </w:tcPr>
          <w:p w14:paraId="42170A06" w14:textId="77777777" w:rsidR="00260822" w:rsidRPr="00794A20" w:rsidRDefault="00260822" w:rsidP="00BD44D9">
            <w:pPr>
              <w:jc w:val="center"/>
              <w:rPr>
                <w:sz w:val="16"/>
                <w:szCs w:val="16"/>
              </w:rPr>
            </w:pPr>
            <w:r w:rsidRPr="00794A20">
              <w:rPr>
                <w:sz w:val="16"/>
                <w:szCs w:val="16"/>
              </w:rPr>
              <w:t>4</w:t>
            </w:r>
          </w:p>
        </w:tc>
        <w:tc>
          <w:tcPr>
            <w:tcW w:w="372" w:type="pct"/>
            <w:vAlign w:val="center"/>
          </w:tcPr>
          <w:p w14:paraId="08E86DA3" w14:textId="77777777" w:rsidR="00260822" w:rsidRPr="00794A20" w:rsidRDefault="00260822" w:rsidP="00BD44D9">
            <w:pPr>
              <w:jc w:val="center"/>
              <w:rPr>
                <w:sz w:val="16"/>
                <w:szCs w:val="16"/>
              </w:rPr>
            </w:pPr>
            <w:r w:rsidRPr="00794A20">
              <w:rPr>
                <w:sz w:val="16"/>
                <w:szCs w:val="16"/>
              </w:rPr>
              <w:t>10</w:t>
            </w:r>
          </w:p>
        </w:tc>
        <w:tc>
          <w:tcPr>
            <w:tcW w:w="379" w:type="pct"/>
            <w:vAlign w:val="center"/>
          </w:tcPr>
          <w:p w14:paraId="57C2CE72" w14:textId="77777777" w:rsidR="00260822" w:rsidRPr="00794A20" w:rsidRDefault="00260822" w:rsidP="00BD44D9">
            <w:pPr>
              <w:jc w:val="center"/>
              <w:rPr>
                <w:sz w:val="16"/>
                <w:szCs w:val="16"/>
              </w:rPr>
            </w:pPr>
            <w:r w:rsidRPr="00794A20">
              <w:rPr>
                <w:sz w:val="16"/>
                <w:szCs w:val="16"/>
              </w:rPr>
              <w:t>20</w:t>
            </w:r>
          </w:p>
        </w:tc>
        <w:tc>
          <w:tcPr>
            <w:tcW w:w="313" w:type="pct"/>
            <w:vMerge w:val="restart"/>
            <w:vAlign w:val="center"/>
          </w:tcPr>
          <w:p w14:paraId="6776C926" w14:textId="77777777" w:rsidR="00260822" w:rsidRPr="00794A20" w:rsidRDefault="00260822" w:rsidP="00BD44D9">
            <w:pPr>
              <w:jc w:val="center"/>
              <w:rPr>
                <w:sz w:val="16"/>
                <w:szCs w:val="16"/>
              </w:rPr>
            </w:pPr>
            <w:r w:rsidRPr="00794A20">
              <w:rPr>
                <w:sz w:val="16"/>
                <w:szCs w:val="16"/>
              </w:rPr>
              <w:t>4,25</w:t>
            </w:r>
          </w:p>
        </w:tc>
        <w:tc>
          <w:tcPr>
            <w:tcW w:w="327" w:type="pct"/>
            <w:vMerge w:val="restart"/>
            <w:vAlign w:val="center"/>
          </w:tcPr>
          <w:p w14:paraId="530F998F" w14:textId="77777777" w:rsidR="00260822" w:rsidRPr="00794A20" w:rsidRDefault="00260822" w:rsidP="00BD44D9">
            <w:pPr>
              <w:jc w:val="center"/>
              <w:rPr>
                <w:sz w:val="16"/>
                <w:szCs w:val="16"/>
              </w:rPr>
            </w:pPr>
            <w:r w:rsidRPr="00794A20">
              <w:rPr>
                <w:sz w:val="16"/>
                <w:szCs w:val="16"/>
              </w:rPr>
              <w:t>22,2</w:t>
            </w:r>
          </w:p>
        </w:tc>
        <w:tc>
          <w:tcPr>
            <w:tcW w:w="371" w:type="pct"/>
            <w:vAlign w:val="center"/>
          </w:tcPr>
          <w:p w14:paraId="1882EC3A" w14:textId="77777777" w:rsidR="00260822" w:rsidRPr="00794A20" w:rsidRDefault="00260822" w:rsidP="00BD44D9">
            <w:pPr>
              <w:jc w:val="center"/>
              <w:rPr>
                <w:sz w:val="16"/>
                <w:szCs w:val="16"/>
              </w:rPr>
            </w:pPr>
            <w:r w:rsidRPr="00794A20">
              <w:rPr>
                <w:sz w:val="16"/>
                <w:szCs w:val="16"/>
              </w:rPr>
              <w:t>43,5</w:t>
            </w:r>
          </w:p>
        </w:tc>
        <w:tc>
          <w:tcPr>
            <w:tcW w:w="349" w:type="pct"/>
            <w:vAlign w:val="center"/>
          </w:tcPr>
          <w:p w14:paraId="71AD2869" w14:textId="77777777" w:rsidR="00260822" w:rsidRPr="00794A20" w:rsidRDefault="00260822" w:rsidP="00BD44D9">
            <w:pPr>
              <w:jc w:val="center"/>
              <w:rPr>
                <w:sz w:val="16"/>
                <w:szCs w:val="16"/>
              </w:rPr>
            </w:pPr>
            <w:r w:rsidRPr="00794A20">
              <w:rPr>
                <w:sz w:val="16"/>
                <w:szCs w:val="16"/>
              </w:rPr>
              <w:t>15</w:t>
            </w:r>
          </w:p>
        </w:tc>
        <w:tc>
          <w:tcPr>
            <w:tcW w:w="358" w:type="pct"/>
          </w:tcPr>
          <w:p w14:paraId="1AF43EF4" w14:textId="77777777" w:rsidR="00260822" w:rsidRPr="00794A20" w:rsidRDefault="00260822" w:rsidP="00BD44D9">
            <w:pPr>
              <w:jc w:val="center"/>
              <w:rPr>
                <w:sz w:val="16"/>
                <w:szCs w:val="16"/>
              </w:rPr>
            </w:pPr>
            <w:r w:rsidRPr="00794A20">
              <w:rPr>
                <w:sz w:val="16"/>
                <w:szCs w:val="16"/>
              </w:rPr>
              <w:t>43,2</w:t>
            </w:r>
          </w:p>
        </w:tc>
        <w:tc>
          <w:tcPr>
            <w:tcW w:w="281" w:type="pct"/>
            <w:vMerge/>
            <w:vAlign w:val="center"/>
          </w:tcPr>
          <w:p w14:paraId="271FE564" w14:textId="77777777" w:rsidR="00260822" w:rsidRPr="00794A20" w:rsidRDefault="00260822" w:rsidP="00BD44D9">
            <w:pPr>
              <w:jc w:val="center"/>
              <w:rPr>
                <w:sz w:val="16"/>
                <w:szCs w:val="16"/>
              </w:rPr>
            </w:pPr>
          </w:p>
        </w:tc>
        <w:tc>
          <w:tcPr>
            <w:tcW w:w="307" w:type="pct"/>
            <w:vMerge/>
            <w:vAlign w:val="center"/>
          </w:tcPr>
          <w:p w14:paraId="0DB00380" w14:textId="77777777" w:rsidR="00260822" w:rsidRPr="00794A20" w:rsidRDefault="00260822" w:rsidP="00BD44D9">
            <w:pPr>
              <w:jc w:val="center"/>
              <w:rPr>
                <w:sz w:val="16"/>
                <w:szCs w:val="16"/>
              </w:rPr>
            </w:pPr>
          </w:p>
        </w:tc>
        <w:tc>
          <w:tcPr>
            <w:tcW w:w="625" w:type="pct"/>
            <w:vMerge/>
            <w:vAlign w:val="center"/>
          </w:tcPr>
          <w:p w14:paraId="3482F4A2" w14:textId="77777777" w:rsidR="00260822" w:rsidRPr="00794A20" w:rsidRDefault="00260822" w:rsidP="00BD44D9">
            <w:pPr>
              <w:jc w:val="center"/>
              <w:rPr>
                <w:sz w:val="16"/>
                <w:szCs w:val="16"/>
              </w:rPr>
            </w:pPr>
          </w:p>
        </w:tc>
        <w:tc>
          <w:tcPr>
            <w:tcW w:w="480" w:type="pct"/>
          </w:tcPr>
          <w:p w14:paraId="1EEFA7FF" w14:textId="77777777" w:rsidR="00260822" w:rsidRPr="00794A20" w:rsidRDefault="00260822" w:rsidP="00BD44D9">
            <w:pPr>
              <w:jc w:val="center"/>
              <w:rPr>
                <w:sz w:val="16"/>
                <w:szCs w:val="16"/>
              </w:rPr>
            </w:pPr>
            <w:r w:rsidRPr="00794A20">
              <w:rPr>
                <w:sz w:val="16"/>
                <w:szCs w:val="16"/>
              </w:rPr>
              <w:t>0</w:t>
            </w:r>
          </w:p>
        </w:tc>
        <w:tc>
          <w:tcPr>
            <w:tcW w:w="450" w:type="pct"/>
          </w:tcPr>
          <w:p w14:paraId="6B0C9D81" w14:textId="77777777" w:rsidR="00260822" w:rsidRPr="00794A20" w:rsidRDefault="00260822" w:rsidP="00BD44D9">
            <w:pPr>
              <w:jc w:val="center"/>
              <w:rPr>
                <w:sz w:val="16"/>
                <w:szCs w:val="16"/>
              </w:rPr>
            </w:pPr>
            <w:r w:rsidRPr="00794A20">
              <w:rPr>
                <w:sz w:val="16"/>
                <w:szCs w:val="16"/>
              </w:rPr>
              <w:t>25</w:t>
            </w:r>
          </w:p>
        </w:tc>
      </w:tr>
      <w:tr w:rsidR="009E0904" w:rsidRPr="00794A20" w14:paraId="2C95FE41" w14:textId="77777777" w:rsidTr="009E0904">
        <w:tc>
          <w:tcPr>
            <w:tcW w:w="387" w:type="pct"/>
          </w:tcPr>
          <w:p w14:paraId="3D3D5D8C" w14:textId="77777777" w:rsidR="00260822" w:rsidRPr="00794A20" w:rsidRDefault="00260822" w:rsidP="00BD44D9">
            <w:pPr>
              <w:jc w:val="center"/>
              <w:rPr>
                <w:sz w:val="16"/>
                <w:szCs w:val="16"/>
              </w:rPr>
            </w:pPr>
            <w:r w:rsidRPr="00794A20">
              <w:rPr>
                <w:sz w:val="16"/>
                <w:szCs w:val="16"/>
              </w:rPr>
              <w:t>5</w:t>
            </w:r>
          </w:p>
        </w:tc>
        <w:tc>
          <w:tcPr>
            <w:tcW w:w="372" w:type="pct"/>
            <w:vAlign w:val="center"/>
          </w:tcPr>
          <w:p w14:paraId="763AA39D" w14:textId="77777777" w:rsidR="00260822" w:rsidRPr="00794A20" w:rsidRDefault="00260822" w:rsidP="00BD44D9">
            <w:pPr>
              <w:jc w:val="center"/>
              <w:rPr>
                <w:sz w:val="16"/>
                <w:szCs w:val="16"/>
              </w:rPr>
            </w:pPr>
            <w:r w:rsidRPr="00794A20">
              <w:rPr>
                <w:sz w:val="16"/>
                <w:szCs w:val="16"/>
              </w:rPr>
              <w:t>10</w:t>
            </w:r>
          </w:p>
        </w:tc>
        <w:tc>
          <w:tcPr>
            <w:tcW w:w="379" w:type="pct"/>
            <w:vAlign w:val="center"/>
          </w:tcPr>
          <w:p w14:paraId="42A3C37C" w14:textId="77777777" w:rsidR="00260822" w:rsidRPr="00794A20" w:rsidRDefault="00260822" w:rsidP="00BD44D9">
            <w:pPr>
              <w:jc w:val="center"/>
              <w:rPr>
                <w:sz w:val="16"/>
                <w:szCs w:val="16"/>
              </w:rPr>
            </w:pPr>
            <w:r w:rsidRPr="00794A20">
              <w:rPr>
                <w:sz w:val="16"/>
                <w:szCs w:val="16"/>
              </w:rPr>
              <w:t>10</w:t>
            </w:r>
          </w:p>
        </w:tc>
        <w:tc>
          <w:tcPr>
            <w:tcW w:w="313" w:type="pct"/>
            <w:vMerge/>
            <w:vAlign w:val="center"/>
          </w:tcPr>
          <w:p w14:paraId="1F8F32DB" w14:textId="77777777" w:rsidR="00260822" w:rsidRPr="00794A20" w:rsidRDefault="00260822" w:rsidP="00BD44D9">
            <w:pPr>
              <w:jc w:val="center"/>
              <w:rPr>
                <w:sz w:val="16"/>
                <w:szCs w:val="16"/>
              </w:rPr>
            </w:pPr>
          </w:p>
        </w:tc>
        <w:tc>
          <w:tcPr>
            <w:tcW w:w="327" w:type="pct"/>
            <w:vMerge/>
            <w:vAlign w:val="center"/>
          </w:tcPr>
          <w:p w14:paraId="539EC7FC" w14:textId="77777777" w:rsidR="00260822" w:rsidRPr="00794A20" w:rsidRDefault="00260822" w:rsidP="00BD44D9">
            <w:pPr>
              <w:jc w:val="center"/>
              <w:rPr>
                <w:sz w:val="16"/>
                <w:szCs w:val="16"/>
              </w:rPr>
            </w:pPr>
          </w:p>
        </w:tc>
        <w:tc>
          <w:tcPr>
            <w:tcW w:w="371" w:type="pct"/>
            <w:vAlign w:val="center"/>
          </w:tcPr>
          <w:p w14:paraId="0D6AF2E1" w14:textId="77777777" w:rsidR="00260822" w:rsidRPr="00794A20" w:rsidRDefault="00260822" w:rsidP="00BD44D9">
            <w:pPr>
              <w:jc w:val="center"/>
              <w:rPr>
                <w:sz w:val="16"/>
                <w:szCs w:val="16"/>
              </w:rPr>
            </w:pPr>
            <w:r w:rsidRPr="00794A20">
              <w:rPr>
                <w:sz w:val="16"/>
                <w:szCs w:val="16"/>
              </w:rPr>
              <w:t>19,8</w:t>
            </w:r>
          </w:p>
        </w:tc>
        <w:tc>
          <w:tcPr>
            <w:tcW w:w="349" w:type="pct"/>
            <w:vAlign w:val="center"/>
          </w:tcPr>
          <w:p w14:paraId="5AF45D88" w14:textId="77777777" w:rsidR="00260822" w:rsidRPr="00794A20" w:rsidRDefault="00260822" w:rsidP="00BD44D9">
            <w:pPr>
              <w:jc w:val="center"/>
              <w:rPr>
                <w:sz w:val="16"/>
                <w:szCs w:val="16"/>
              </w:rPr>
            </w:pPr>
            <w:r w:rsidRPr="00794A20">
              <w:rPr>
                <w:sz w:val="16"/>
                <w:szCs w:val="16"/>
              </w:rPr>
              <w:t>19,8</w:t>
            </w:r>
          </w:p>
        </w:tc>
        <w:tc>
          <w:tcPr>
            <w:tcW w:w="358" w:type="pct"/>
          </w:tcPr>
          <w:p w14:paraId="6BB5024B" w14:textId="77777777" w:rsidR="00260822" w:rsidRPr="00794A20" w:rsidRDefault="00260822" w:rsidP="00BD44D9">
            <w:pPr>
              <w:jc w:val="center"/>
              <w:rPr>
                <w:sz w:val="16"/>
                <w:szCs w:val="16"/>
              </w:rPr>
            </w:pPr>
            <w:r w:rsidRPr="00794A20">
              <w:rPr>
                <w:strike/>
                <w:sz w:val="16"/>
                <w:szCs w:val="16"/>
              </w:rPr>
              <w:t>65</w:t>
            </w:r>
            <w:r w:rsidRPr="00794A20">
              <w:rPr>
                <w:sz w:val="16"/>
                <w:szCs w:val="16"/>
              </w:rPr>
              <w:t xml:space="preserve"> </w:t>
            </w:r>
            <w:r w:rsidRPr="00794A20">
              <w:rPr>
                <w:b/>
                <w:sz w:val="16"/>
                <w:szCs w:val="16"/>
              </w:rPr>
              <w:t>-</w:t>
            </w:r>
          </w:p>
        </w:tc>
        <w:tc>
          <w:tcPr>
            <w:tcW w:w="281" w:type="pct"/>
            <w:vMerge/>
            <w:vAlign w:val="center"/>
          </w:tcPr>
          <w:p w14:paraId="1A25F9EC" w14:textId="77777777" w:rsidR="00260822" w:rsidRPr="00794A20" w:rsidRDefault="00260822" w:rsidP="00BD44D9">
            <w:pPr>
              <w:jc w:val="center"/>
              <w:rPr>
                <w:sz w:val="16"/>
                <w:szCs w:val="16"/>
              </w:rPr>
            </w:pPr>
          </w:p>
        </w:tc>
        <w:tc>
          <w:tcPr>
            <w:tcW w:w="307" w:type="pct"/>
            <w:vMerge/>
            <w:vAlign w:val="center"/>
          </w:tcPr>
          <w:p w14:paraId="3DF1A42F" w14:textId="77777777" w:rsidR="00260822" w:rsidRPr="00794A20" w:rsidRDefault="00260822" w:rsidP="00BD44D9">
            <w:pPr>
              <w:jc w:val="center"/>
              <w:rPr>
                <w:sz w:val="16"/>
                <w:szCs w:val="16"/>
              </w:rPr>
            </w:pPr>
          </w:p>
        </w:tc>
        <w:tc>
          <w:tcPr>
            <w:tcW w:w="625" w:type="pct"/>
            <w:vMerge/>
            <w:vAlign w:val="center"/>
          </w:tcPr>
          <w:p w14:paraId="7A34638E" w14:textId="77777777" w:rsidR="00260822" w:rsidRPr="00794A20" w:rsidRDefault="00260822" w:rsidP="00BD44D9">
            <w:pPr>
              <w:jc w:val="center"/>
              <w:rPr>
                <w:sz w:val="16"/>
                <w:szCs w:val="16"/>
              </w:rPr>
            </w:pPr>
          </w:p>
        </w:tc>
        <w:tc>
          <w:tcPr>
            <w:tcW w:w="480" w:type="pct"/>
          </w:tcPr>
          <w:p w14:paraId="46DC3F8A" w14:textId="77777777" w:rsidR="00260822" w:rsidRPr="00794A20" w:rsidRDefault="00260822" w:rsidP="00BD44D9">
            <w:pPr>
              <w:jc w:val="center"/>
              <w:rPr>
                <w:sz w:val="16"/>
                <w:szCs w:val="16"/>
              </w:rPr>
            </w:pPr>
            <w:r w:rsidRPr="00794A20">
              <w:rPr>
                <w:sz w:val="16"/>
                <w:szCs w:val="16"/>
              </w:rPr>
              <w:t>0</w:t>
            </w:r>
          </w:p>
        </w:tc>
        <w:tc>
          <w:tcPr>
            <w:tcW w:w="450" w:type="pct"/>
          </w:tcPr>
          <w:p w14:paraId="0A7E5BD7" w14:textId="77777777" w:rsidR="00260822" w:rsidRPr="00794A20" w:rsidRDefault="00260822" w:rsidP="00BD44D9">
            <w:pPr>
              <w:jc w:val="center"/>
              <w:rPr>
                <w:sz w:val="16"/>
                <w:szCs w:val="16"/>
              </w:rPr>
            </w:pPr>
            <w:r w:rsidRPr="00794A20">
              <w:rPr>
                <w:sz w:val="16"/>
                <w:szCs w:val="16"/>
              </w:rPr>
              <w:t>5</w:t>
            </w:r>
          </w:p>
        </w:tc>
      </w:tr>
      <w:tr w:rsidR="009E0904" w:rsidRPr="00794A20" w14:paraId="0BC7C700" w14:textId="77777777" w:rsidTr="009E0904">
        <w:tc>
          <w:tcPr>
            <w:tcW w:w="387" w:type="pct"/>
          </w:tcPr>
          <w:p w14:paraId="1147D178" w14:textId="77777777" w:rsidR="00260822" w:rsidRPr="00794A20" w:rsidRDefault="00260822" w:rsidP="00BD44D9">
            <w:pPr>
              <w:jc w:val="center"/>
              <w:rPr>
                <w:sz w:val="16"/>
                <w:szCs w:val="16"/>
              </w:rPr>
            </w:pPr>
            <w:r w:rsidRPr="00794A20">
              <w:rPr>
                <w:sz w:val="16"/>
                <w:szCs w:val="16"/>
              </w:rPr>
              <w:t>6</w:t>
            </w:r>
          </w:p>
        </w:tc>
        <w:tc>
          <w:tcPr>
            <w:tcW w:w="372" w:type="pct"/>
            <w:vMerge w:val="restart"/>
            <w:vAlign w:val="center"/>
          </w:tcPr>
          <w:p w14:paraId="0B3B9182" w14:textId="77777777" w:rsidR="00260822" w:rsidRPr="00794A20" w:rsidRDefault="00260822" w:rsidP="00BD44D9">
            <w:pPr>
              <w:jc w:val="center"/>
              <w:rPr>
                <w:sz w:val="16"/>
                <w:szCs w:val="16"/>
              </w:rPr>
            </w:pPr>
            <w:r w:rsidRPr="00794A20">
              <w:rPr>
                <w:sz w:val="16"/>
                <w:szCs w:val="16"/>
              </w:rPr>
              <w:t>20</w:t>
            </w:r>
          </w:p>
        </w:tc>
        <w:tc>
          <w:tcPr>
            <w:tcW w:w="379" w:type="pct"/>
            <w:vMerge w:val="restart"/>
            <w:vAlign w:val="center"/>
          </w:tcPr>
          <w:p w14:paraId="0749E273" w14:textId="77777777" w:rsidR="00260822" w:rsidRPr="00794A20" w:rsidRDefault="00260822" w:rsidP="00BD44D9">
            <w:pPr>
              <w:jc w:val="center"/>
              <w:rPr>
                <w:sz w:val="16"/>
                <w:szCs w:val="16"/>
              </w:rPr>
            </w:pPr>
            <w:r w:rsidRPr="00794A20">
              <w:rPr>
                <w:sz w:val="16"/>
                <w:szCs w:val="16"/>
              </w:rPr>
              <w:t>10</w:t>
            </w:r>
          </w:p>
        </w:tc>
        <w:tc>
          <w:tcPr>
            <w:tcW w:w="313" w:type="pct"/>
            <w:vMerge/>
            <w:vAlign w:val="center"/>
          </w:tcPr>
          <w:p w14:paraId="38810E6D" w14:textId="77777777" w:rsidR="00260822" w:rsidRPr="00794A20" w:rsidRDefault="00260822" w:rsidP="00BD44D9">
            <w:pPr>
              <w:jc w:val="center"/>
              <w:rPr>
                <w:sz w:val="16"/>
                <w:szCs w:val="16"/>
              </w:rPr>
            </w:pPr>
          </w:p>
        </w:tc>
        <w:tc>
          <w:tcPr>
            <w:tcW w:w="327" w:type="pct"/>
            <w:vMerge w:val="restart"/>
            <w:vAlign w:val="center"/>
          </w:tcPr>
          <w:p w14:paraId="4A132B5D" w14:textId="77777777" w:rsidR="00260822" w:rsidRPr="00794A20" w:rsidRDefault="00260822" w:rsidP="00BD44D9">
            <w:pPr>
              <w:jc w:val="center"/>
              <w:rPr>
                <w:sz w:val="16"/>
                <w:szCs w:val="16"/>
              </w:rPr>
            </w:pPr>
            <w:r w:rsidRPr="00794A20">
              <w:rPr>
                <w:sz w:val="16"/>
                <w:szCs w:val="16"/>
              </w:rPr>
              <w:t>44,4</w:t>
            </w:r>
          </w:p>
        </w:tc>
        <w:tc>
          <w:tcPr>
            <w:tcW w:w="371" w:type="pct"/>
            <w:vAlign w:val="center"/>
          </w:tcPr>
          <w:p w14:paraId="5C73585D" w14:textId="77777777" w:rsidR="00260822" w:rsidRPr="00794A20" w:rsidRDefault="00260822" w:rsidP="00BD44D9">
            <w:pPr>
              <w:jc w:val="center"/>
              <w:rPr>
                <w:sz w:val="16"/>
                <w:szCs w:val="16"/>
              </w:rPr>
            </w:pPr>
            <w:r w:rsidRPr="00794A20">
              <w:rPr>
                <w:sz w:val="16"/>
                <w:szCs w:val="16"/>
              </w:rPr>
              <w:t>14,7</w:t>
            </w:r>
          </w:p>
        </w:tc>
        <w:tc>
          <w:tcPr>
            <w:tcW w:w="349" w:type="pct"/>
            <w:vMerge w:val="restart"/>
            <w:vAlign w:val="center"/>
          </w:tcPr>
          <w:p w14:paraId="5011CFDC" w14:textId="77777777" w:rsidR="00260822" w:rsidRPr="00794A20" w:rsidRDefault="00260822" w:rsidP="00BD44D9">
            <w:pPr>
              <w:jc w:val="center"/>
              <w:rPr>
                <w:sz w:val="16"/>
                <w:szCs w:val="16"/>
              </w:rPr>
            </w:pPr>
            <w:r w:rsidRPr="00794A20">
              <w:rPr>
                <w:sz w:val="16"/>
                <w:szCs w:val="16"/>
              </w:rPr>
              <w:t>15</w:t>
            </w:r>
          </w:p>
        </w:tc>
        <w:tc>
          <w:tcPr>
            <w:tcW w:w="358" w:type="pct"/>
          </w:tcPr>
          <w:p w14:paraId="56601039" w14:textId="77777777" w:rsidR="00260822" w:rsidRPr="00794A20" w:rsidRDefault="00260822" w:rsidP="00BD44D9">
            <w:pPr>
              <w:jc w:val="center"/>
              <w:rPr>
                <w:sz w:val="16"/>
                <w:szCs w:val="16"/>
              </w:rPr>
            </w:pPr>
            <w:r w:rsidRPr="00794A20">
              <w:rPr>
                <w:sz w:val="16"/>
                <w:szCs w:val="16"/>
              </w:rPr>
              <w:t>26,1</w:t>
            </w:r>
          </w:p>
        </w:tc>
        <w:tc>
          <w:tcPr>
            <w:tcW w:w="281" w:type="pct"/>
            <w:vMerge/>
            <w:vAlign w:val="center"/>
          </w:tcPr>
          <w:p w14:paraId="3E5B4ABA" w14:textId="77777777" w:rsidR="00260822" w:rsidRPr="00794A20" w:rsidRDefault="00260822" w:rsidP="00BD44D9">
            <w:pPr>
              <w:jc w:val="center"/>
              <w:rPr>
                <w:sz w:val="16"/>
                <w:szCs w:val="16"/>
              </w:rPr>
            </w:pPr>
          </w:p>
        </w:tc>
        <w:tc>
          <w:tcPr>
            <w:tcW w:w="307" w:type="pct"/>
            <w:vMerge/>
            <w:vAlign w:val="center"/>
          </w:tcPr>
          <w:p w14:paraId="4F4E8A40" w14:textId="77777777" w:rsidR="00260822" w:rsidRPr="00794A20" w:rsidRDefault="00260822" w:rsidP="00BD44D9">
            <w:pPr>
              <w:jc w:val="center"/>
              <w:rPr>
                <w:sz w:val="16"/>
                <w:szCs w:val="16"/>
              </w:rPr>
            </w:pPr>
          </w:p>
        </w:tc>
        <w:tc>
          <w:tcPr>
            <w:tcW w:w="625" w:type="pct"/>
            <w:vMerge/>
            <w:vAlign w:val="center"/>
          </w:tcPr>
          <w:p w14:paraId="131A9A6F" w14:textId="77777777" w:rsidR="00260822" w:rsidRPr="00794A20" w:rsidRDefault="00260822" w:rsidP="00BD44D9">
            <w:pPr>
              <w:jc w:val="center"/>
              <w:rPr>
                <w:sz w:val="16"/>
                <w:szCs w:val="16"/>
              </w:rPr>
            </w:pPr>
          </w:p>
        </w:tc>
        <w:tc>
          <w:tcPr>
            <w:tcW w:w="480" w:type="pct"/>
          </w:tcPr>
          <w:p w14:paraId="7EA35E5A" w14:textId="77777777" w:rsidR="00260822" w:rsidRPr="00794A20" w:rsidRDefault="00260822" w:rsidP="00BD44D9">
            <w:pPr>
              <w:jc w:val="center"/>
              <w:rPr>
                <w:sz w:val="16"/>
                <w:szCs w:val="16"/>
              </w:rPr>
            </w:pPr>
            <w:r w:rsidRPr="00794A20">
              <w:rPr>
                <w:sz w:val="16"/>
                <w:szCs w:val="16"/>
              </w:rPr>
              <w:t>6</w:t>
            </w:r>
          </w:p>
        </w:tc>
        <w:tc>
          <w:tcPr>
            <w:tcW w:w="450" w:type="pct"/>
          </w:tcPr>
          <w:p w14:paraId="5C678E37" w14:textId="77777777" w:rsidR="00260822" w:rsidRPr="00794A20" w:rsidRDefault="00260822" w:rsidP="00BD44D9">
            <w:pPr>
              <w:jc w:val="center"/>
              <w:rPr>
                <w:sz w:val="16"/>
                <w:szCs w:val="16"/>
              </w:rPr>
            </w:pPr>
            <w:r w:rsidRPr="00794A20">
              <w:rPr>
                <w:sz w:val="16"/>
                <w:szCs w:val="16"/>
              </w:rPr>
              <w:t>10</w:t>
            </w:r>
          </w:p>
        </w:tc>
      </w:tr>
      <w:tr w:rsidR="009E0904" w:rsidRPr="00794A20" w14:paraId="3E7C6607" w14:textId="77777777" w:rsidTr="009E0904">
        <w:tc>
          <w:tcPr>
            <w:tcW w:w="387" w:type="pct"/>
            <w:tcBorders>
              <w:bottom w:val="single" w:sz="12" w:space="0" w:color="auto"/>
            </w:tcBorders>
          </w:tcPr>
          <w:p w14:paraId="0A29F783" w14:textId="77777777" w:rsidR="00260822" w:rsidRPr="00794A20" w:rsidRDefault="00260822" w:rsidP="00BD44D9">
            <w:pPr>
              <w:jc w:val="center"/>
              <w:rPr>
                <w:sz w:val="16"/>
                <w:szCs w:val="16"/>
              </w:rPr>
            </w:pPr>
            <w:r w:rsidRPr="00794A20">
              <w:rPr>
                <w:sz w:val="16"/>
                <w:szCs w:val="16"/>
              </w:rPr>
              <w:t>7</w:t>
            </w:r>
          </w:p>
        </w:tc>
        <w:tc>
          <w:tcPr>
            <w:tcW w:w="372" w:type="pct"/>
            <w:vMerge/>
            <w:tcBorders>
              <w:bottom w:val="single" w:sz="12" w:space="0" w:color="auto"/>
            </w:tcBorders>
            <w:vAlign w:val="center"/>
          </w:tcPr>
          <w:p w14:paraId="07090C06" w14:textId="77777777" w:rsidR="00260822" w:rsidRPr="00794A20" w:rsidRDefault="00260822" w:rsidP="00BD44D9">
            <w:pPr>
              <w:jc w:val="center"/>
              <w:rPr>
                <w:sz w:val="16"/>
                <w:szCs w:val="16"/>
              </w:rPr>
            </w:pPr>
          </w:p>
        </w:tc>
        <w:tc>
          <w:tcPr>
            <w:tcW w:w="379" w:type="pct"/>
            <w:vMerge/>
            <w:tcBorders>
              <w:bottom w:val="single" w:sz="12" w:space="0" w:color="auto"/>
            </w:tcBorders>
            <w:vAlign w:val="center"/>
          </w:tcPr>
          <w:p w14:paraId="011EF4D6" w14:textId="77777777" w:rsidR="00260822" w:rsidRPr="00794A20" w:rsidRDefault="00260822" w:rsidP="00BD44D9">
            <w:pPr>
              <w:jc w:val="center"/>
              <w:rPr>
                <w:sz w:val="16"/>
                <w:szCs w:val="16"/>
              </w:rPr>
            </w:pPr>
          </w:p>
        </w:tc>
        <w:tc>
          <w:tcPr>
            <w:tcW w:w="313" w:type="pct"/>
            <w:vMerge/>
            <w:tcBorders>
              <w:bottom w:val="single" w:sz="12" w:space="0" w:color="auto"/>
            </w:tcBorders>
            <w:vAlign w:val="center"/>
          </w:tcPr>
          <w:p w14:paraId="1BA36121" w14:textId="77777777" w:rsidR="00260822" w:rsidRPr="00794A20" w:rsidRDefault="00260822" w:rsidP="00BD44D9">
            <w:pPr>
              <w:jc w:val="center"/>
              <w:rPr>
                <w:sz w:val="16"/>
                <w:szCs w:val="16"/>
              </w:rPr>
            </w:pPr>
          </w:p>
        </w:tc>
        <w:tc>
          <w:tcPr>
            <w:tcW w:w="327" w:type="pct"/>
            <w:vMerge/>
            <w:tcBorders>
              <w:bottom w:val="single" w:sz="12" w:space="0" w:color="auto"/>
            </w:tcBorders>
            <w:vAlign w:val="center"/>
          </w:tcPr>
          <w:p w14:paraId="65D1E8FB" w14:textId="77777777" w:rsidR="00260822" w:rsidRPr="00794A20" w:rsidRDefault="00260822" w:rsidP="00BD44D9">
            <w:pPr>
              <w:jc w:val="center"/>
              <w:rPr>
                <w:sz w:val="16"/>
                <w:szCs w:val="16"/>
              </w:rPr>
            </w:pPr>
          </w:p>
        </w:tc>
        <w:tc>
          <w:tcPr>
            <w:tcW w:w="371" w:type="pct"/>
            <w:tcBorders>
              <w:bottom w:val="single" w:sz="12" w:space="0" w:color="auto"/>
            </w:tcBorders>
            <w:vAlign w:val="center"/>
          </w:tcPr>
          <w:p w14:paraId="40E3E127" w14:textId="77777777" w:rsidR="00260822" w:rsidRPr="00794A20" w:rsidRDefault="00260822" w:rsidP="00BD44D9">
            <w:pPr>
              <w:jc w:val="center"/>
              <w:rPr>
                <w:sz w:val="16"/>
                <w:szCs w:val="16"/>
              </w:rPr>
            </w:pPr>
            <w:r w:rsidRPr="00794A20">
              <w:rPr>
                <w:sz w:val="16"/>
                <w:szCs w:val="16"/>
              </w:rPr>
              <w:t>17,7</w:t>
            </w:r>
          </w:p>
        </w:tc>
        <w:tc>
          <w:tcPr>
            <w:tcW w:w="349" w:type="pct"/>
            <w:vMerge/>
            <w:tcBorders>
              <w:bottom w:val="single" w:sz="12" w:space="0" w:color="auto"/>
            </w:tcBorders>
            <w:vAlign w:val="center"/>
          </w:tcPr>
          <w:p w14:paraId="01416FFC" w14:textId="77777777" w:rsidR="00260822" w:rsidRPr="00794A20" w:rsidRDefault="00260822" w:rsidP="00BD44D9">
            <w:pPr>
              <w:jc w:val="center"/>
              <w:rPr>
                <w:sz w:val="16"/>
                <w:szCs w:val="16"/>
              </w:rPr>
            </w:pPr>
          </w:p>
        </w:tc>
        <w:tc>
          <w:tcPr>
            <w:tcW w:w="358" w:type="pct"/>
            <w:tcBorders>
              <w:bottom w:val="single" w:sz="12" w:space="0" w:color="auto"/>
            </w:tcBorders>
          </w:tcPr>
          <w:p w14:paraId="4671CFB8" w14:textId="77777777" w:rsidR="00260822" w:rsidRPr="00794A20" w:rsidRDefault="00260822" w:rsidP="00BD44D9">
            <w:pPr>
              <w:jc w:val="center"/>
              <w:rPr>
                <w:sz w:val="16"/>
                <w:szCs w:val="16"/>
              </w:rPr>
            </w:pPr>
            <w:r w:rsidRPr="00794A20">
              <w:rPr>
                <w:sz w:val="16"/>
                <w:szCs w:val="16"/>
              </w:rPr>
              <w:t>29,1</w:t>
            </w:r>
          </w:p>
        </w:tc>
        <w:tc>
          <w:tcPr>
            <w:tcW w:w="281" w:type="pct"/>
            <w:vMerge/>
            <w:tcBorders>
              <w:bottom w:val="single" w:sz="12" w:space="0" w:color="auto"/>
            </w:tcBorders>
            <w:vAlign w:val="center"/>
          </w:tcPr>
          <w:p w14:paraId="173A9007" w14:textId="77777777" w:rsidR="00260822" w:rsidRPr="00794A20" w:rsidRDefault="00260822" w:rsidP="00BD44D9">
            <w:pPr>
              <w:jc w:val="center"/>
              <w:rPr>
                <w:sz w:val="16"/>
                <w:szCs w:val="16"/>
              </w:rPr>
            </w:pPr>
          </w:p>
        </w:tc>
        <w:tc>
          <w:tcPr>
            <w:tcW w:w="307" w:type="pct"/>
            <w:vMerge/>
            <w:tcBorders>
              <w:bottom w:val="single" w:sz="12" w:space="0" w:color="auto"/>
            </w:tcBorders>
            <w:vAlign w:val="center"/>
          </w:tcPr>
          <w:p w14:paraId="3CB414BD" w14:textId="77777777" w:rsidR="00260822" w:rsidRPr="00794A20" w:rsidRDefault="00260822" w:rsidP="00BD44D9">
            <w:pPr>
              <w:jc w:val="center"/>
              <w:rPr>
                <w:sz w:val="16"/>
                <w:szCs w:val="16"/>
              </w:rPr>
            </w:pPr>
          </w:p>
        </w:tc>
        <w:tc>
          <w:tcPr>
            <w:tcW w:w="625" w:type="pct"/>
            <w:vMerge/>
            <w:tcBorders>
              <w:bottom w:val="single" w:sz="12" w:space="0" w:color="auto"/>
            </w:tcBorders>
            <w:vAlign w:val="center"/>
          </w:tcPr>
          <w:p w14:paraId="638C7957" w14:textId="77777777" w:rsidR="00260822" w:rsidRPr="00794A20" w:rsidRDefault="00260822" w:rsidP="00BD44D9">
            <w:pPr>
              <w:jc w:val="center"/>
              <w:rPr>
                <w:sz w:val="16"/>
                <w:szCs w:val="16"/>
              </w:rPr>
            </w:pPr>
          </w:p>
        </w:tc>
        <w:tc>
          <w:tcPr>
            <w:tcW w:w="480" w:type="pct"/>
            <w:tcBorders>
              <w:bottom w:val="single" w:sz="12" w:space="0" w:color="auto"/>
            </w:tcBorders>
          </w:tcPr>
          <w:p w14:paraId="1F17E0EA" w14:textId="77777777" w:rsidR="00260822" w:rsidRPr="00794A20" w:rsidRDefault="00260822" w:rsidP="00BD44D9">
            <w:pPr>
              <w:jc w:val="center"/>
              <w:rPr>
                <w:sz w:val="16"/>
                <w:szCs w:val="16"/>
              </w:rPr>
            </w:pPr>
            <w:r w:rsidRPr="00794A20">
              <w:rPr>
                <w:sz w:val="16"/>
                <w:szCs w:val="16"/>
              </w:rPr>
              <w:t>3</w:t>
            </w:r>
          </w:p>
        </w:tc>
        <w:tc>
          <w:tcPr>
            <w:tcW w:w="450" w:type="pct"/>
            <w:tcBorders>
              <w:bottom w:val="single" w:sz="12" w:space="0" w:color="auto"/>
            </w:tcBorders>
          </w:tcPr>
          <w:p w14:paraId="721C3078" w14:textId="77777777" w:rsidR="00260822" w:rsidRPr="00794A20" w:rsidRDefault="00260822" w:rsidP="00BD44D9">
            <w:pPr>
              <w:jc w:val="center"/>
              <w:rPr>
                <w:sz w:val="16"/>
                <w:szCs w:val="16"/>
              </w:rPr>
            </w:pPr>
            <w:r w:rsidRPr="00794A20">
              <w:rPr>
                <w:sz w:val="16"/>
                <w:szCs w:val="16"/>
              </w:rPr>
              <w:t>10</w:t>
            </w:r>
          </w:p>
        </w:tc>
      </w:tr>
    </w:tbl>
    <w:p w14:paraId="4562ECE4" w14:textId="77777777" w:rsidR="00260822" w:rsidRPr="00794A20" w:rsidRDefault="00260822" w:rsidP="009E0904">
      <w:pPr>
        <w:spacing w:before="240" w:after="120"/>
        <w:ind w:left="2268" w:right="1134" w:hanging="1134"/>
        <w:jc w:val="both"/>
        <w:rPr>
          <w:iCs/>
        </w:rPr>
      </w:pPr>
      <w:r w:rsidRPr="00794A20">
        <w:rPr>
          <w:i/>
        </w:rPr>
        <w:t xml:space="preserve">Приложение 3, заключительные пункты </w:t>
      </w:r>
      <w:r w:rsidRPr="00794A20">
        <w:t>изменить следующим образом</w:t>
      </w:r>
      <w:r w:rsidRPr="00794A20">
        <w:rPr>
          <w:iCs/>
        </w:rPr>
        <w:t>:</w:t>
      </w:r>
    </w:p>
    <w:p w14:paraId="7F26B234" w14:textId="77777777" w:rsidR="00260822" w:rsidRPr="00794A20" w:rsidRDefault="00260822" w:rsidP="00260822">
      <w:pPr>
        <w:spacing w:after="120"/>
        <w:ind w:left="1134" w:right="1134"/>
        <w:jc w:val="both"/>
        <w:rPr>
          <w:bCs/>
        </w:rPr>
      </w:pPr>
      <w:r w:rsidRPr="00794A20">
        <w:rPr>
          <w:iCs/>
        </w:rPr>
        <w:tab/>
        <w:t>«</w:t>
      </w:r>
      <w:r w:rsidRPr="00794A20">
        <w:rPr>
          <w:bCs/>
          <w:u w:val="single"/>
        </w:rPr>
        <w:t>При скорости транспортного средства ниже 5 км/ч</w:t>
      </w:r>
      <w:r w:rsidRPr="00794A20">
        <w:rPr>
          <w:bCs/>
        </w:rPr>
        <w:t xml:space="preserve"> достаточно, чтобы информационный сигнал подавался на расстоянии, соответствующем значению TTC, равному 1,4 секунды (по аналогии со статическими испытаниями)</w:t>
      </w:r>
      <w:r w:rsidRPr="00794A20">
        <w:rPr>
          <w:b/>
          <w:bCs/>
        </w:rPr>
        <w:t>.</w:t>
      </w:r>
      <w:r w:rsidRPr="00794A20">
        <w:rPr>
          <w:bCs/>
          <w:strike/>
        </w:rPr>
        <w:t xml:space="preserve">, а при </w:t>
      </w:r>
      <w:r w:rsidRPr="00794A20">
        <w:rPr>
          <w:bCs/>
          <w:strike/>
          <w:u w:val="single"/>
        </w:rPr>
        <w:t>скорости транспортного средства выше 5 км/ч и ниже 10 км/ч</w:t>
      </w:r>
      <w:r w:rsidRPr="00794A20">
        <w:rPr>
          <w:bCs/>
          <w:strike/>
        </w:rPr>
        <w:t xml:space="preserve"> значение </w:t>
      </w:r>
      <w:r w:rsidRPr="00794A20">
        <w:rPr>
          <w:bCs/>
          <w:iCs/>
          <w:strike/>
        </w:rPr>
        <w:t>d</w:t>
      </w:r>
      <w:r w:rsidRPr="00794A20">
        <w:rPr>
          <w:bCs/>
          <w:strike/>
          <w:vertAlign w:val="subscript"/>
        </w:rPr>
        <w:t xml:space="preserve">c </w:t>
      </w:r>
      <w:r w:rsidRPr="00794A20">
        <w:rPr>
          <w:bCs/>
          <w:strike/>
        </w:rPr>
        <w:t>уменьшается до 5 м.</w:t>
      </w:r>
    </w:p>
    <w:p w14:paraId="0A8F6AC2" w14:textId="77777777" w:rsidR="00260822" w:rsidRPr="00794A20" w:rsidRDefault="00260822" w:rsidP="00260822">
      <w:pPr>
        <w:spacing w:after="120"/>
        <w:ind w:left="1134" w:right="1134"/>
        <w:jc w:val="both"/>
        <w:rPr>
          <w:bCs/>
          <w:strike/>
        </w:rPr>
      </w:pPr>
      <w:r w:rsidRPr="00794A20">
        <w:rPr>
          <w:bCs/>
        </w:rPr>
        <w:tab/>
      </w:r>
      <w:r w:rsidRPr="00794A20">
        <w:rPr>
          <w:bCs/>
          <w:strike/>
        </w:rPr>
        <w:t xml:space="preserve">Наконец, </w:t>
      </w:r>
      <w:r w:rsidRPr="00794A20">
        <w:rPr>
          <w:bCs/>
          <w:iCs/>
          <w:strike/>
        </w:rPr>
        <w:t>d</w:t>
      </w:r>
      <w:r w:rsidRPr="00794A20">
        <w:rPr>
          <w:bCs/>
          <w:strike/>
          <w:vertAlign w:val="subscript"/>
        </w:rPr>
        <w:t>d</w:t>
      </w:r>
      <w:r w:rsidRPr="00794A20">
        <w:rPr>
          <w:bCs/>
          <w:strike/>
        </w:rPr>
        <w:t xml:space="preserve"> – это первая точка выдачи информации. Ее можно рассчитать путем добавления расстояния, соответствующего 4 секундам движения транспортного средства до </w:t>
      </w:r>
      <w:r w:rsidRPr="00794A20">
        <w:rPr>
          <w:bCs/>
          <w:iCs/>
          <w:strike/>
        </w:rPr>
        <w:t>d</w:t>
      </w:r>
      <w:r w:rsidRPr="00794A20">
        <w:rPr>
          <w:bCs/>
          <w:strike/>
          <w:vertAlign w:val="subscript"/>
        </w:rPr>
        <w:t xml:space="preserve">c </w:t>
      </w:r>
      <w:r w:rsidRPr="00794A20">
        <w:rPr>
          <w:bCs/>
          <w:strike/>
        </w:rPr>
        <w:t>и корректировки места удара, если расстояние до места удара составляет менее 6 м:</w:t>
      </w:r>
    </w:p>
    <w:p w14:paraId="3AFF3D50" w14:textId="77777777" w:rsidR="00260822" w:rsidRPr="00794A20" w:rsidRDefault="00C462E4" w:rsidP="00260822">
      <w:pPr>
        <w:spacing w:after="120"/>
        <w:ind w:left="1134" w:right="1134"/>
        <w:jc w:val="both"/>
        <w:rPr>
          <w:strike/>
        </w:rPr>
      </w:pPr>
      <m:oMathPara>
        <m:oMath>
          <m:sSub>
            <m:sSubPr>
              <m:ctrlPr>
                <w:rPr>
                  <w:rFonts w:ascii="Cambria Math" w:hAnsi="Cambria Math"/>
                  <w:i/>
                  <w:strike/>
                </w:rPr>
              </m:ctrlPr>
            </m:sSubPr>
            <m:e>
              <m:r>
                <m:rPr>
                  <m:nor/>
                </m:rPr>
                <w:rPr>
                  <w:rFonts w:ascii="Cambria Math" w:hAnsi="Cambria Math"/>
                  <w:strike/>
                </w:rPr>
                <m:t>d</m:t>
              </m:r>
            </m:e>
            <m:sub>
              <m:r>
                <m:rPr>
                  <m:nor/>
                </m:rPr>
                <w:rPr>
                  <w:rFonts w:ascii="Cambria Math" w:hAnsi="Cambria Math"/>
                  <w:strike/>
                </w:rPr>
                <m:t xml:space="preserve">d </m:t>
              </m:r>
            </m:sub>
          </m:sSub>
          <m:r>
            <m:rPr>
              <m:nor/>
            </m:rPr>
            <w:rPr>
              <w:rFonts w:ascii="Cambria Math" w:hAnsi="Cambria Math"/>
              <w:strike/>
            </w:rPr>
            <m:t>=</m:t>
          </m:r>
          <m:sSub>
            <m:sSubPr>
              <m:ctrlPr>
                <w:rPr>
                  <w:rFonts w:ascii="Cambria Math" w:hAnsi="Cambria Math"/>
                  <w:i/>
                  <w:strike/>
                </w:rPr>
              </m:ctrlPr>
            </m:sSubPr>
            <m:e>
              <m:r>
                <m:rPr>
                  <m:nor/>
                </m:rPr>
                <w:rPr>
                  <w:rFonts w:ascii="Cambria Math" w:hAnsi="Cambria Math"/>
                  <w:strike/>
                </w:rPr>
                <m:t xml:space="preserve"> d</m:t>
              </m:r>
            </m:e>
            <m:sub>
              <m:r>
                <m:rPr>
                  <m:nor/>
                </m:rPr>
                <w:rPr>
                  <w:rFonts w:ascii="Cambria Math" w:hAnsi="Cambria Math"/>
                  <w:strike/>
                </w:rPr>
                <m:t>c</m:t>
              </m:r>
            </m:sub>
          </m:sSub>
          <m:r>
            <m:rPr>
              <m:nor/>
            </m:rPr>
            <w:rPr>
              <w:rFonts w:ascii="Cambria Math" w:hAnsi="Cambria Math"/>
              <w:strike/>
            </w:rPr>
            <m:t xml:space="preserve"> + 4s ∙ </m:t>
          </m:r>
          <m:sSub>
            <m:sSubPr>
              <m:ctrlPr>
                <w:rPr>
                  <w:rFonts w:ascii="Cambria Math" w:hAnsi="Cambria Math"/>
                  <w:i/>
                  <w:strike/>
                </w:rPr>
              </m:ctrlPr>
            </m:sSubPr>
            <m:e>
              <m:r>
                <m:rPr>
                  <m:nor/>
                </m:rPr>
                <w:rPr>
                  <w:rFonts w:ascii="Cambria Math" w:hAnsi="Cambria Math"/>
                  <w:strike/>
                </w:rPr>
                <m:t>v</m:t>
              </m:r>
            </m:e>
            <m:sub>
              <m:r>
                <m:rPr>
                  <m:nor/>
                </m:rPr>
                <w:rPr>
                  <w:rFonts w:ascii="Cambria Math" w:hAnsi="Cambria Math"/>
                  <w:strike/>
                </w:rPr>
                <m:t>транспортное средство</m:t>
              </m:r>
            </m:sub>
          </m:sSub>
          <m:r>
            <m:rPr>
              <m:nor/>
            </m:rPr>
            <w:rPr>
              <w:rFonts w:ascii="Cambria Math" w:hAnsi="Cambria Math"/>
              <w:strike/>
            </w:rPr>
            <m:t xml:space="preserve"> + </m:t>
          </m:r>
          <m:d>
            <m:dPr>
              <m:ctrlPr>
                <w:rPr>
                  <w:rFonts w:ascii="Cambria Math" w:hAnsi="Cambria Math"/>
                  <w:i/>
                  <w:strike/>
                </w:rPr>
              </m:ctrlPr>
            </m:dPr>
            <m:e>
              <m:r>
                <m:rPr>
                  <m:nor/>
                </m:rPr>
                <w:rPr>
                  <w:rFonts w:ascii="Cambria Math" w:hAnsi="Cambria Math"/>
                  <w:strike/>
                </w:rPr>
                <m:t>6 м – место удара</m:t>
              </m:r>
            </m:e>
          </m:d>
          <m:r>
            <m:rPr>
              <m:nor/>
            </m:rPr>
            <w:rPr>
              <w:rFonts w:ascii="Cambria Math" w:hAnsi="Cambria Math"/>
              <w:strike/>
            </w:rPr>
            <m:t>.</m:t>
          </m:r>
        </m:oMath>
      </m:oMathPara>
    </w:p>
    <w:p w14:paraId="6CDFFFAD" w14:textId="77777777" w:rsidR="00260822" w:rsidRPr="00794A20" w:rsidRDefault="00260822" w:rsidP="00A365D1">
      <w:pPr>
        <w:tabs>
          <w:tab w:val="left" w:pos="1134"/>
        </w:tabs>
        <w:suppressAutoHyphens w:val="0"/>
        <w:spacing w:line="240" w:lineRule="auto"/>
        <w:ind w:left="1134" w:right="1134"/>
        <w:jc w:val="both"/>
        <w:rPr>
          <w:b/>
          <w:sz w:val="28"/>
        </w:rPr>
      </w:pPr>
      <w:r w:rsidRPr="00794A20">
        <w:rPr>
          <w:bCs/>
          <w:strike/>
        </w:rPr>
        <w:t>Эти формулы позволяют полностью заполнить таблицу 1, предусмотренную в добавлении 1 для испытательных вариантов, отличающихся от тех, которые определены в ней</w:t>
      </w:r>
      <w:r w:rsidRPr="00794A20">
        <w:rPr>
          <w:iCs/>
        </w:rPr>
        <w:t>».</w:t>
      </w:r>
    </w:p>
    <w:p w14:paraId="686072FA" w14:textId="77777777" w:rsidR="00260822" w:rsidRPr="00794A20" w:rsidRDefault="00260822">
      <w:pPr>
        <w:suppressAutoHyphens w:val="0"/>
        <w:spacing w:line="240" w:lineRule="auto"/>
        <w:rPr>
          <w:rFonts w:eastAsia="Times New Roman" w:cs="Times New Roman"/>
          <w:szCs w:val="20"/>
        </w:rPr>
      </w:pPr>
      <w:r w:rsidRPr="00794A20">
        <w:br w:type="page"/>
      </w:r>
    </w:p>
    <w:p w14:paraId="5727C6A6" w14:textId="77777777" w:rsidR="00260822" w:rsidRPr="00794A20" w:rsidRDefault="00260822" w:rsidP="0010430E">
      <w:pPr>
        <w:pStyle w:val="HChG"/>
      </w:pPr>
      <w:r w:rsidRPr="00794A20">
        <w:t>Приложение III</w:t>
      </w:r>
    </w:p>
    <w:p w14:paraId="2BFCA260" w14:textId="77777777" w:rsidR="00260822" w:rsidRDefault="00260822" w:rsidP="00260822">
      <w:pPr>
        <w:pStyle w:val="HChG"/>
        <w:keepNext w:val="0"/>
        <w:keepLines w:val="0"/>
        <w:widowControl w:val="0"/>
      </w:pPr>
      <w:r w:rsidRPr="00794A20">
        <w:tab/>
      </w:r>
      <w:r w:rsidRPr="00794A20">
        <w:tab/>
      </w:r>
      <w:bookmarkStart w:id="19" w:name="_Hlk31210314"/>
      <w:r w:rsidRPr="00794A20">
        <w:t>Неофициальные рабочие группы GRSG</w:t>
      </w:r>
      <w:bookmarkEnd w:id="19"/>
    </w:p>
    <w:tbl>
      <w:tblPr>
        <w:tblStyle w:val="a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3213"/>
        <w:gridCol w:w="2835"/>
      </w:tblGrid>
      <w:tr w:rsidR="00A365D1" w:rsidRPr="00A365D1" w14:paraId="41FFB07E" w14:textId="77777777" w:rsidTr="00A365D1">
        <w:tc>
          <w:tcPr>
            <w:tcW w:w="2457" w:type="dxa"/>
            <w:tcBorders>
              <w:top w:val="single" w:sz="4" w:space="0" w:color="auto"/>
              <w:bottom w:val="single" w:sz="12" w:space="0" w:color="auto"/>
            </w:tcBorders>
            <w:shd w:val="clear" w:color="auto" w:fill="auto"/>
            <w:vAlign w:val="bottom"/>
          </w:tcPr>
          <w:p w14:paraId="15EE0F13" w14:textId="77777777" w:rsidR="00A365D1" w:rsidRPr="00A365D1" w:rsidRDefault="00A365D1" w:rsidP="00A365D1">
            <w:pPr>
              <w:spacing w:before="80" w:after="80" w:line="200" w:lineRule="exact"/>
              <w:ind w:right="113"/>
              <w:rPr>
                <w:i/>
                <w:sz w:val="16"/>
              </w:rPr>
            </w:pPr>
            <w:r w:rsidRPr="00A365D1">
              <w:rPr>
                <w:i/>
                <w:sz w:val="16"/>
              </w:rPr>
              <w:t>Неофициальная рабочая группа</w:t>
            </w:r>
          </w:p>
        </w:tc>
        <w:tc>
          <w:tcPr>
            <w:tcW w:w="3213" w:type="dxa"/>
            <w:tcBorders>
              <w:top w:val="single" w:sz="4" w:space="0" w:color="auto"/>
              <w:bottom w:val="single" w:sz="12" w:space="0" w:color="auto"/>
            </w:tcBorders>
            <w:shd w:val="clear" w:color="auto" w:fill="auto"/>
            <w:vAlign w:val="bottom"/>
          </w:tcPr>
          <w:p w14:paraId="68C50957" w14:textId="77777777" w:rsidR="00A365D1" w:rsidRPr="00A365D1" w:rsidRDefault="00A365D1" w:rsidP="00A365D1">
            <w:pPr>
              <w:spacing w:before="80" w:after="80" w:line="200" w:lineRule="exact"/>
              <w:ind w:right="113"/>
              <w:rPr>
                <w:i/>
                <w:sz w:val="16"/>
              </w:rPr>
            </w:pPr>
            <w:r w:rsidRPr="00A365D1">
              <w:rPr>
                <w:i/>
                <w:sz w:val="16"/>
              </w:rPr>
              <w:t>Председатель</w:t>
            </w:r>
          </w:p>
        </w:tc>
        <w:tc>
          <w:tcPr>
            <w:tcW w:w="2835" w:type="dxa"/>
            <w:tcBorders>
              <w:top w:val="single" w:sz="4" w:space="0" w:color="auto"/>
              <w:bottom w:val="single" w:sz="12" w:space="0" w:color="auto"/>
            </w:tcBorders>
            <w:shd w:val="clear" w:color="auto" w:fill="auto"/>
            <w:vAlign w:val="bottom"/>
          </w:tcPr>
          <w:p w14:paraId="6A044CB5" w14:textId="77777777" w:rsidR="00A365D1" w:rsidRPr="00A365D1" w:rsidRDefault="00A365D1" w:rsidP="00A365D1">
            <w:pPr>
              <w:spacing w:before="80" w:after="80" w:line="200" w:lineRule="exact"/>
              <w:ind w:right="113"/>
              <w:rPr>
                <w:i/>
                <w:sz w:val="16"/>
              </w:rPr>
            </w:pPr>
            <w:r w:rsidRPr="00A365D1">
              <w:rPr>
                <w:i/>
                <w:sz w:val="16"/>
              </w:rPr>
              <w:t>Секретарь</w:t>
            </w:r>
          </w:p>
        </w:tc>
      </w:tr>
      <w:tr w:rsidR="00A365D1" w:rsidRPr="00A365D1" w14:paraId="61BB9D42" w14:textId="77777777" w:rsidTr="00A365D1">
        <w:trPr>
          <w:trHeight w:hRule="exact" w:val="113"/>
        </w:trPr>
        <w:tc>
          <w:tcPr>
            <w:tcW w:w="2457" w:type="dxa"/>
            <w:tcBorders>
              <w:top w:val="single" w:sz="12" w:space="0" w:color="auto"/>
            </w:tcBorders>
            <w:shd w:val="clear" w:color="auto" w:fill="auto"/>
            <w:vAlign w:val="bottom"/>
          </w:tcPr>
          <w:p w14:paraId="0922AB77" w14:textId="77777777" w:rsidR="00A365D1" w:rsidRPr="00A365D1" w:rsidRDefault="00A365D1" w:rsidP="00A365D1">
            <w:pPr>
              <w:spacing w:before="80" w:after="80" w:line="200" w:lineRule="exact"/>
              <w:ind w:right="113"/>
              <w:rPr>
                <w:i/>
                <w:sz w:val="16"/>
              </w:rPr>
            </w:pPr>
          </w:p>
        </w:tc>
        <w:tc>
          <w:tcPr>
            <w:tcW w:w="3213" w:type="dxa"/>
            <w:tcBorders>
              <w:top w:val="single" w:sz="12" w:space="0" w:color="auto"/>
            </w:tcBorders>
            <w:shd w:val="clear" w:color="auto" w:fill="auto"/>
            <w:vAlign w:val="bottom"/>
          </w:tcPr>
          <w:p w14:paraId="1218B7F8" w14:textId="77777777" w:rsidR="00A365D1" w:rsidRPr="00A365D1" w:rsidRDefault="00A365D1" w:rsidP="00A365D1">
            <w:pPr>
              <w:spacing w:before="80" w:after="80" w:line="200" w:lineRule="exact"/>
              <w:ind w:right="113"/>
              <w:rPr>
                <w:i/>
                <w:sz w:val="16"/>
              </w:rPr>
            </w:pPr>
          </w:p>
        </w:tc>
        <w:tc>
          <w:tcPr>
            <w:tcW w:w="2835" w:type="dxa"/>
            <w:tcBorders>
              <w:top w:val="single" w:sz="12" w:space="0" w:color="auto"/>
            </w:tcBorders>
            <w:shd w:val="clear" w:color="auto" w:fill="auto"/>
            <w:vAlign w:val="bottom"/>
          </w:tcPr>
          <w:p w14:paraId="5956605C" w14:textId="77777777" w:rsidR="00A365D1" w:rsidRPr="00A365D1" w:rsidRDefault="00A365D1" w:rsidP="00A365D1">
            <w:pPr>
              <w:spacing w:before="80" w:after="80" w:line="200" w:lineRule="exact"/>
              <w:ind w:right="113"/>
              <w:rPr>
                <w:i/>
                <w:sz w:val="16"/>
              </w:rPr>
            </w:pPr>
          </w:p>
        </w:tc>
      </w:tr>
      <w:tr w:rsidR="00A365D1" w:rsidRPr="00A365D1" w14:paraId="2A1E5A71" w14:textId="77777777" w:rsidTr="00A365D1">
        <w:tc>
          <w:tcPr>
            <w:tcW w:w="2457" w:type="dxa"/>
            <w:shd w:val="clear" w:color="auto" w:fill="auto"/>
          </w:tcPr>
          <w:p w14:paraId="758CE622" w14:textId="77777777" w:rsidR="00A365D1" w:rsidRPr="00A365D1" w:rsidRDefault="00A365D1" w:rsidP="00A365D1">
            <w:pPr>
              <w:spacing w:before="40" w:after="120"/>
              <w:ind w:right="113"/>
            </w:pPr>
            <w:r w:rsidRPr="00794A20">
              <w:rPr>
                <w:rFonts w:cs="Times New Roman"/>
              </w:rPr>
              <w:t>Стекла для панорамных люков автомобилей (СПЛА)</w:t>
            </w:r>
          </w:p>
        </w:tc>
        <w:tc>
          <w:tcPr>
            <w:tcW w:w="3213" w:type="dxa"/>
            <w:shd w:val="clear" w:color="auto" w:fill="auto"/>
          </w:tcPr>
          <w:p w14:paraId="39659B8A" w14:textId="0632ADF3" w:rsidR="00A365D1" w:rsidRPr="007F3D2A" w:rsidRDefault="00A365D1" w:rsidP="00A365D1">
            <w:pPr>
              <w:spacing w:before="40" w:after="120"/>
              <w:ind w:right="113"/>
            </w:pPr>
            <w:r w:rsidRPr="007F3D2A">
              <w:rPr>
                <w:rFonts w:cs="Times New Roman"/>
              </w:rPr>
              <w:t xml:space="preserve">Г-н С.Б. Эом (Республика Корея) (coпредседатель г-н Т. </w:t>
            </w:r>
            <w:proofErr w:type="spellStart"/>
            <w:r w:rsidRPr="007F3D2A">
              <w:rPr>
                <w:rFonts w:cs="Times New Roman"/>
              </w:rPr>
              <w:t>Фюрманн</w:t>
            </w:r>
            <w:proofErr w:type="spellEnd"/>
            <w:r w:rsidRPr="007F3D2A">
              <w:rPr>
                <w:rFonts w:cs="Times New Roman"/>
              </w:rPr>
              <w:t>-Беккер (Германия))</w:t>
            </w:r>
            <w:r w:rsidRPr="007F3D2A">
              <w:rPr>
                <w:rFonts w:cs="Times New Roman"/>
              </w:rPr>
              <w:br/>
            </w:r>
            <w:proofErr w:type="spellStart"/>
            <w:r w:rsidRPr="007F3D2A">
              <w:rPr>
                <w:rFonts w:cs="Times New Roman"/>
              </w:rPr>
              <w:t>Teл</w:t>
            </w:r>
            <w:proofErr w:type="spellEnd"/>
            <w:r w:rsidR="00AB3E43" w:rsidRPr="00AB3E43">
              <w:rPr>
                <w:rFonts w:cs="Times New Roman"/>
              </w:rPr>
              <w:t>.</w:t>
            </w:r>
            <w:r w:rsidRPr="007F3D2A">
              <w:rPr>
                <w:rFonts w:cs="Times New Roman"/>
              </w:rPr>
              <w:t>: +82 31 3690217</w:t>
            </w:r>
            <w:r w:rsidRPr="007F3D2A">
              <w:rPr>
                <w:rFonts w:cs="Times New Roman"/>
              </w:rPr>
              <w:br/>
              <w:t xml:space="preserve">электронная почта: </w:t>
            </w:r>
            <w:hyperlink r:id="rId8" w:history="1">
              <w:r w:rsidRPr="007F3D2A">
                <w:rPr>
                  <w:rStyle w:val="af2"/>
                  <w:rFonts w:cs="Times New Roman"/>
                  <w:color w:val="auto"/>
                </w:rPr>
                <w:t>sbeom@ts2020.kr</w:t>
              </w:r>
            </w:hyperlink>
          </w:p>
        </w:tc>
        <w:tc>
          <w:tcPr>
            <w:tcW w:w="2835" w:type="dxa"/>
            <w:shd w:val="clear" w:color="auto" w:fill="auto"/>
          </w:tcPr>
          <w:p w14:paraId="0A0CDA46" w14:textId="77777777" w:rsidR="00A365D1" w:rsidRPr="007F3D2A" w:rsidRDefault="00A365D1" w:rsidP="00A365D1">
            <w:pPr>
              <w:spacing w:before="40" w:after="120"/>
              <w:ind w:right="113"/>
            </w:pPr>
            <w:r w:rsidRPr="007F3D2A">
              <w:rPr>
                <w:rFonts w:cs="Times New Roman"/>
              </w:rPr>
              <w:t>Г-н С. Мюллер фон Кралик (КСАОД)</w:t>
            </w:r>
            <w:r w:rsidRPr="007F3D2A">
              <w:rPr>
                <w:rFonts w:cs="Times New Roman"/>
              </w:rPr>
              <w:br/>
              <w:t>Тел.: +49 89 85794 1625</w:t>
            </w:r>
            <w:r w:rsidRPr="007F3D2A">
              <w:rPr>
                <w:rFonts w:cs="Times New Roman"/>
              </w:rPr>
              <w:br/>
              <w:t>электронная почта</w:t>
            </w:r>
            <w:r w:rsidRPr="007F3D2A">
              <w:rPr>
                <w:rFonts w:cs="Times New Roman"/>
                <w:bCs/>
              </w:rPr>
              <w:t xml:space="preserve">: </w:t>
            </w:r>
            <w:hyperlink r:id="rId9" w:history="1">
              <w:r w:rsidRPr="007F3D2A">
                <w:rPr>
                  <w:rStyle w:val="af2"/>
                  <w:rFonts w:cs="Times New Roman"/>
                  <w:bCs/>
                  <w:color w:val="auto"/>
                </w:rPr>
                <w:t>Bianca.Retr@webasto.com</w:t>
              </w:r>
            </w:hyperlink>
          </w:p>
        </w:tc>
      </w:tr>
      <w:tr w:rsidR="00A365D1" w:rsidRPr="00A365D1" w14:paraId="60EF557B" w14:textId="77777777" w:rsidTr="00A365D1">
        <w:tc>
          <w:tcPr>
            <w:tcW w:w="2457" w:type="dxa"/>
            <w:shd w:val="clear" w:color="auto" w:fill="auto"/>
          </w:tcPr>
          <w:p w14:paraId="69805E91" w14:textId="77777777" w:rsidR="00A365D1" w:rsidRPr="00794A20" w:rsidRDefault="00A365D1" w:rsidP="00A365D1">
            <w:pPr>
              <w:spacing w:before="40" w:after="120"/>
              <w:ind w:right="113"/>
              <w:rPr>
                <w:rFonts w:cs="Times New Roman"/>
              </w:rPr>
            </w:pPr>
            <w:r w:rsidRPr="00794A20">
              <w:rPr>
                <w:rFonts w:cs="Times New Roman"/>
              </w:rPr>
              <w:t xml:space="preserve">Предупреждение </w:t>
            </w:r>
            <w:r w:rsidRPr="00794A20">
              <w:rPr>
                <w:rFonts w:cs="Times New Roman"/>
              </w:rPr>
              <w:br/>
              <w:t>о присутствии уязвимых участников дорожного движения в непосредственной близости (УУДНБ)</w:t>
            </w:r>
          </w:p>
        </w:tc>
        <w:tc>
          <w:tcPr>
            <w:tcW w:w="3213" w:type="dxa"/>
            <w:shd w:val="clear" w:color="auto" w:fill="auto"/>
          </w:tcPr>
          <w:p w14:paraId="7CB8BF62" w14:textId="77777777" w:rsidR="00A365D1" w:rsidRPr="007F3D2A" w:rsidRDefault="00A365D1" w:rsidP="00A365D1">
            <w:pPr>
              <w:spacing w:before="40" w:after="120"/>
              <w:ind w:right="113"/>
              <w:rPr>
                <w:rFonts w:cs="Times New Roman"/>
              </w:rPr>
            </w:pPr>
            <w:r w:rsidRPr="007F3D2A">
              <w:rPr>
                <w:rFonts w:cs="Times New Roman"/>
              </w:rPr>
              <w:t>Г-н Й. Мацуи (Япония) (Председатель)</w:t>
            </w:r>
            <w:r w:rsidRPr="007F3D2A">
              <w:rPr>
                <w:rFonts w:cs="Times New Roman"/>
              </w:rPr>
              <w:br/>
              <w:t>Г-н П. Брурьес (ЕК) (заместитель Председателя)</w:t>
            </w:r>
            <w:r w:rsidRPr="007F3D2A">
              <w:rPr>
                <w:rFonts w:cs="Times New Roman"/>
              </w:rPr>
              <w:br/>
              <w:t>Teл.: +81 422 41 3371</w:t>
            </w:r>
            <w:r w:rsidRPr="007F3D2A">
              <w:rPr>
                <w:rFonts w:cs="Times New Roman"/>
              </w:rPr>
              <w:br/>
              <w:t xml:space="preserve">электронная почта: </w:t>
            </w:r>
            <w:hyperlink r:id="rId10" w:history="1">
              <w:r w:rsidRPr="007F3D2A">
                <w:rPr>
                  <w:rStyle w:val="af2"/>
                  <w:rFonts w:cs="Times New Roman"/>
                  <w:color w:val="auto"/>
                </w:rPr>
                <w:t>ymatsui@ntsel.go.jp</w:t>
              </w:r>
            </w:hyperlink>
            <w:r w:rsidRPr="007F3D2A">
              <w:rPr>
                <w:rFonts w:cs="Times New Roman"/>
              </w:rPr>
              <w:br/>
              <w:t>Teл.: +32 2 299 49 33</w:t>
            </w:r>
            <w:r w:rsidRPr="007F3D2A">
              <w:rPr>
                <w:rFonts w:cs="Times New Roman"/>
              </w:rPr>
              <w:br/>
              <w:t xml:space="preserve">электронная почта: </w:t>
            </w:r>
            <w:hyperlink r:id="rId11" w:history="1">
              <w:r w:rsidR="007F3D2A" w:rsidRPr="007F3D2A">
                <w:rPr>
                  <w:rStyle w:val="af2"/>
                  <w:rFonts w:cs="Times New Roman"/>
                  <w:color w:val="auto"/>
                </w:rPr>
                <w:t>peter.broertjes@ec.europa.eu</w:t>
              </w:r>
            </w:hyperlink>
          </w:p>
        </w:tc>
        <w:tc>
          <w:tcPr>
            <w:tcW w:w="2835" w:type="dxa"/>
            <w:shd w:val="clear" w:color="auto" w:fill="auto"/>
          </w:tcPr>
          <w:p w14:paraId="56930338" w14:textId="77777777" w:rsidR="00A365D1" w:rsidRPr="007F3D2A" w:rsidRDefault="00A365D1" w:rsidP="00A365D1">
            <w:pPr>
              <w:spacing w:before="40" w:after="120"/>
              <w:ind w:right="113"/>
              <w:rPr>
                <w:rFonts w:cs="Times New Roman"/>
              </w:rPr>
            </w:pPr>
            <w:r w:rsidRPr="007F3D2A">
              <w:rPr>
                <w:rFonts w:cs="Times New Roman"/>
              </w:rPr>
              <w:t>Г-н Йохан Бродерс (МОПАП)</w:t>
            </w:r>
            <w:r w:rsidRPr="007F3D2A">
              <w:rPr>
                <w:rFonts w:cs="Times New Roman"/>
              </w:rPr>
              <w:br/>
              <w:t>Тел.: +31 40 214 5033</w:t>
            </w:r>
            <w:r w:rsidRPr="007F3D2A">
              <w:rPr>
                <w:rFonts w:cs="Times New Roman"/>
              </w:rPr>
              <w:br/>
              <w:t>электронная почта</w:t>
            </w:r>
            <w:r w:rsidRPr="007F3D2A">
              <w:rPr>
                <w:rFonts w:cs="Times New Roman"/>
                <w:bCs/>
              </w:rPr>
              <w:t xml:space="preserve">: </w:t>
            </w:r>
            <w:hyperlink r:id="rId12" w:history="1">
              <w:r w:rsidRPr="007F3D2A">
                <w:rPr>
                  <w:rStyle w:val="af2"/>
                  <w:rFonts w:cs="Times New Roman"/>
                  <w:bCs/>
                  <w:color w:val="auto"/>
                </w:rPr>
                <w:t>johan.broeders@daftrucks.com</w:t>
              </w:r>
            </w:hyperlink>
          </w:p>
        </w:tc>
      </w:tr>
      <w:tr w:rsidR="00A365D1" w:rsidRPr="00A365D1" w14:paraId="4EE2208B" w14:textId="77777777" w:rsidTr="00A365D1">
        <w:tc>
          <w:tcPr>
            <w:tcW w:w="2457" w:type="dxa"/>
            <w:shd w:val="clear" w:color="auto" w:fill="auto"/>
          </w:tcPr>
          <w:p w14:paraId="58AF3D3A" w14:textId="77777777" w:rsidR="00A365D1" w:rsidRPr="00A365D1" w:rsidRDefault="00A365D1" w:rsidP="00A365D1">
            <w:pPr>
              <w:spacing w:before="40" w:after="120"/>
              <w:ind w:right="113"/>
            </w:pPr>
            <w:r w:rsidRPr="00794A20">
              <w:rPr>
                <w:rFonts w:cs="Times New Roman"/>
              </w:rPr>
              <w:t>Поведение общей конструкции транспортных средств категорий М</w:t>
            </w:r>
            <w:r w:rsidRPr="00794A20">
              <w:rPr>
                <w:rFonts w:cs="Times New Roman"/>
                <w:vertAlign w:val="subscript"/>
              </w:rPr>
              <w:t>2</w:t>
            </w:r>
            <w:r w:rsidRPr="00794A20">
              <w:rPr>
                <w:rFonts w:cs="Times New Roman"/>
              </w:rPr>
              <w:t xml:space="preserve"> и М</w:t>
            </w:r>
            <w:r w:rsidRPr="00794A20">
              <w:rPr>
                <w:rFonts w:cs="Times New Roman"/>
                <w:vertAlign w:val="subscript"/>
              </w:rPr>
              <w:t>3</w:t>
            </w:r>
            <w:r w:rsidRPr="00794A20">
              <w:rPr>
                <w:rFonts w:cs="Times New Roman"/>
              </w:rPr>
              <w:t xml:space="preserve"> в случае пожара (ПМСП)</w:t>
            </w:r>
          </w:p>
        </w:tc>
        <w:tc>
          <w:tcPr>
            <w:tcW w:w="3213" w:type="dxa"/>
            <w:shd w:val="clear" w:color="auto" w:fill="auto"/>
          </w:tcPr>
          <w:p w14:paraId="55CCC956" w14:textId="77777777" w:rsidR="00A365D1" w:rsidRPr="007F3D2A" w:rsidRDefault="00A365D1" w:rsidP="00A365D1">
            <w:pPr>
              <w:spacing w:before="40" w:after="120"/>
              <w:ind w:right="113"/>
            </w:pPr>
            <w:r w:rsidRPr="007F3D2A">
              <w:rPr>
                <w:rFonts w:cs="Times New Roman"/>
              </w:rPr>
              <w:t>Г-н Ф. Эрвелё (Франция) (Председатель)</w:t>
            </w:r>
            <w:r w:rsidRPr="007F3D2A">
              <w:rPr>
                <w:rFonts w:cs="Times New Roman"/>
              </w:rPr>
              <w:br/>
              <w:t>Тел.: +33 1 69 803407</w:t>
            </w:r>
            <w:r w:rsidRPr="007F3D2A">
              <w:rPr>
                <w:rFonts w:cs="Times New Roman"/>
              </w:rPr>
              <w:br/>
              <w:t xml:space="preserve">электронная почта: </w:t>
            </w:r>
            <w:hyperlink r:id="rId13" w:history="1">
              <w:r w:rsidRPr="007F3D2A">
                <w:rPr>
                  <w:rStyle w:val="af2"/>
                  <w:rFonts w:cs="Times New Roman"/>
                  <w:color w:val="auto"/>
                </w:rPr>
                <w:t>fabrice.herveleu@utacceram.com</w:t>
              </w:r>
            </w:hyperlink>
          </w:p>
        </w:tc>
        <w:tc>
          <w:tcPr>
            <w:tcW w:w="2835" w:type="dxa"/>
            <w:shd w:val="clear" w:color="auto" w:fill="auto"/>
          </w:tcPr>
          <w:p w14:paraId="2C54DE55" w14:textId="77777777" w:rsidR="00A365D1" w:rsidRPr="007F3D2A" w:rsidRDefault="00A365D1" w:rsidP="00A365D1">
            <w:pPr>
              <w:spacing w:before="40" w:after="120"/>
              <w:ind w:right="113"/>
            </w:pPr>
            <w:r w:rsidRPr="007F3D2A">
              <w:rPr>
                <w:rFonts w:cs="Times New Roman"/>
                <w:szCs w:val="21"/>
                <w:shd w:val="clear" w:color="auto" w:fill="FFFFFF"/>
              </w:rPr>
              <w:t>Г-н О. Фонтен (МОПАП)</w:t>
            </w:r>
            <w:r w:rsidRPr="007F3D2A">
              <w:rPr>
                <w:rFonts w:cs="Times New Roman"/>
                <w:szCs w:val="21"/>
                <w:shd w:val="clear" w:color="auto" w:fill="FFFFFF"/>
              </w:rPr>
              <w:br/>
            </w:r>
            <w:r w:rsidRPr="007F3D2A">
              <w:rPr>
                <w:rFonts w:cs="Times New Roman"/>
              </w:rPr>
              <w:t>Teл.: +33 1 43590013</w:t>
            </w:r>
            <w:r w:rsidRPr="007F3D2A">
              <w:rPr>
                <w:rFonts w:cs="Times New Roman"/>
              </w:rPr>
              <w:br/>
              <w:t xml:space="preserve">электронная почта: </w:t>
            </w:r>
            <w:hyperlink r:id="rId14" w:history="1">
              <w:r w:rsidRPr="007F3D2A">
                <w:rPr>
                  <w:rStyle w:val="af2"/>
                  <w:rFonts w:cs="Times New Roman"/>
                  <w:color w:val="auto"/>
                </w:rPr>
                <w:t>ofontaine@oica.net</w:t>
              </w:r>
            </w:hyperlink>
          </w:p>
        </w:tc>
      </w:tr>
      <w:tr w:rsidR="00A365D1" w:rsidRPr="00A365D1" w14:paraId="0439962E" w14:textId="77777777" w:rsidTr="00A365D1">
        <w:tc>
          <w:tcPr>
            <w:tcW w:w="2457" w:type="dxa"/>
            <w:tcBorders>
              <w:bottom w:val="single" w:sz="12" w:space="0" w:color="auto"/>
            </w:tcBorders>
            <w:shd w:val="clear" w:color="auto" w:fill="auto"/>
          </w:tcPr>
          <w:p w14:paraId="54076124" w14:textId="77777777" w:rsidR="00A365D1" w:rsidRPr="00794A20" w:rsidRDefault="00A365D1" w:rsidP="00A365D1">
            <w:pPr>
              <w:spacing w:before="40" w:after="120"/>
              <w:ind w:right="113"/>
              <w:rPr>
                <w:rFonts w:cs="Times New Roman"/>
              </w:rPr>
            </w:pPr>
            <w:r w:rsidRPr="00794A20">
              <w:rPr>
                <w:rFonts w:cs="Times New Roman"/>
                <w:szCs w:val="21"/>
                <w:shd w:val="clear" w:color="auto" w:fill="FFFFFF"/>
              </w:rPr>
              <w:t>Регистратор данных об аварии и система хранения данных для автоматизированного вождения (РДА/СХДАВ)</w:t>
            </w:r>
          </w:p>
        </w:tc>
        <w:tc>
          <w:tcPr>
            <w:tcW w:w="3213" w:type="dxa"/>
            <w:tcBorders>
              <w:bottom w:val="single" w:sz="12" w:space="0" w:color="auto"/>
            </w:tcBorders>
            <w:shd w:val="clear" w:color="auto" w:fill="auto"/>
          </w:tcPr>
          <w:p w14:paraId="3A268A74" w14:textId="77777777" w:rsidR="00A365D1" w:rsidRPr="00794A20" w:rsidRDefault="00A365D1" w:rsidP="00A365D1">
            <w:pPr>
              <w:spacing w:before="40" w:after="120"/>
              <w:ind w:right="113"/>
              <w:rPr>
                <w:rFonts w:cs="Times New Roman"/>
              </w:rPr>
            </w:pPr>
            <w:r w:rsidRPr="00794A20">
              <w:rPr>
                <w:rFonts w:cs="Times New Roman"/>
              </w:rPr>
              <w:t>Г-н T. Гейтинг (Нидерланды)*</w:t>
            </w:r>
            <w:r w:rsidRPr="00794A20">
              <w:rPr>
                <w:rFonts w:cs="Times New Roman"/>
              </w:rPr>
              <w:br/>
              <w:t>Г-н Ниикуни (Япония)*</w:t>
            </w:r>
            <w:r w:rsidRPr="00794A20">
              <w:rPr>
                <w:rFonts w:cs="Times New Roman"/>
              </w:rPr>
              <w:br/>
              <w:t>Г-жа Дж. Доэрти (США)*</w:t>
            </w:r>
          </w:p>
        </w:tc>
        <w:tc>
          <w:tcPr>
            <w:tcW w:w="2835" w:type="dxa"/>
            <w:tcBorders>
              <w:bottom w:val="single" w:sz="12" w:space="0" w:color="auto"/>
            </w:tcBorders>
            <w:shd w:val="clear" w:color="auto" w:fill="auto"/>
          </w:tcPr>
          <w:p w14:paraId="739A5EF3" w14:textId="77777777" w:rsidR="00A365D1" w:rsidRPr="00794A20" w:rsidRDefault="00A365D1" w:rsidP="00A365D1">
            <w:pPr>
              <w:spacing w:before="40" w:after="120"/>
              <w:ind w:right="113"/>
              <w:rPr>
                <w:rFonts w:cs="Times New Roman"/>
                <w:szCs w:val="21"/>
                <w:shd w:val="clear" w:color="auto" w:fill="FFFFFF"/>
              </w:rPr>
            </w:pPr>
            <w:r w:rsidRPr="00794A20">
              <w:rPr>
                <w:rFonts w:cs="Times New Roman"/>
                <w:szCs w:val="21"/>
                <w:shd w:val="clear" w:color="auto" w:fill="FFFFFF"/>
              </w:rPr>
              <w:t>Г-н О. Фонтен (МОПАП)</w:t>
            </w:r>
          </w:p>
        </w:tc>
      </w:tr>
    </w:tbl>
    <w:p w14:paraId="62A1FDE8" w14:textId="1C765D65" w:rsidR="00AB3E43" w:rsidRPr="00AB3E43" w:rsidRDefault="00AB3E43" w:rsidP="00AB3E43">
      <w:pPr>
        <w:ind w:left="1134"/>
        <w:rPr>
          <w:u w:val="single"/>
          <w:lang w:val="en-US"/>
        </w:rPr>
      </w:pPr>
      <w:r w:rsidRPr="000F130A">
        <w:rPr>
          <w:sz w:val="16"/>
          <w:szCs w:val="16"/>
        </w:rPr>
        <w:t xml:space="preserve">* </w:t>
      </w:r>
      <w:r>
        <w:rPr>
          <w:sz w:val="16"/>
          <w:szCs w:val="16"/>
          <w:lang w:val="en-US"/>
        </w:rPr>
        <w:t>C</w:t>
      </w:r>
      <w:proofErr w:type="spellStart"/>
      <w:r w:rsidRPr="000F130A">
        <w:rPr>
          <w:sz w:val="16"/>
          <w:szCs w:val="16"/>
        </w:rPr>
        <w:t>o</w:t>
      </w:r>
      <w:r>
        <w:rPr>
          <w:sz w:val="16"/>
          <w:szCs w:val="16"/>
        </w:rPr>
        <w:t>п</w:t>
      </w:r>
      <w:bookmarkStart w:id="20" w:name="_GoBack"/>
      <w:bookmarkEnd w:id="20"/>
      <w:r>
        <w:rPr>
          <w:sz w:val="16"/>
          <w:szCs w:val="16"/>
        </w:rPr>
        <w:t>редседатели</w:t>
      </w:r>
      <w:proofErr w:type="spellEnd"/>
      <w:r>
        <w:rPr>
          <w:sz w:val="16"/>
          <w:szCs w:val="16"/>
        </w:rPr>
        <w:t xml:space="preserve"> НРГ</w:t>
      </w:r>
      <w:r>
        <w:rPr>
          <w:sz w:val="16"/>
          <w:szCs w:val="16"/>
          <w:lang w:val="en-US"/>
        </w:rPr>
        <w:t>.</w:t>
      </w:r>
    </w:p>
    <w:p w14:paraId="3043069A" w14:textId="40644B1A" w:rsidR="00C405CB" w:rsidRPr="00794A20" w:rsidRDefault="00260822" w:rsidP="00260822">
      <w:pPr>
        <w:spacing w:before="240"/>
        <w:jc w:val="center"/>
        <w:rPr>
          <w:u w:val="single"/>
        </w:rPr>
      </w:pPr>
      <w:r w:rsidRPr="00794A20">
        <w:rPr>
          <w:u w:val="single"/>
        </w:rPr>
        <w:tab/>
      </w:r>
      <w:r w:rsidRPr="00794A20">
        <w:rPr>
          <w:u w:val="single"/>
        </w:rPr>
        <w:tab/>
      </w:r>
      <w:r w:rsidRPr="00794A20">
        <w:rPr>
          <w:u w:val="single"/>
        </w:rPr>
        <w:tab/>
      </w:r>
    </w:p>
    <w:sectPr w:rsidR="00C405CB" w:rsidRPr="00794A20" w:rsidSect="00C405CB">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425B4" w14:textId="77777777" w:rsidR="00BD44D9" w:rsidRPr="00A312BC" w:rsidRDefault="00BD44D9" w:rsidP="00A312BC"/>
  </w:endnote>
  <w:endnote w:type="continuationSeparator" w:id="0">
    <w:p w14:paraId="75D0BB5D" w14:textId="77777777" w:rsidR="00BD44D9" w:rsidRPr="00A312BC" w:rsidRDefault="00BD44D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roman"/>
    <w:pitch w:val="fixed"/>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3C29B" w14:textId="20CA7A66" w:rsidR="00BD44D9" w:rsidRPr="00C405CB" w:rsidRDefault="00BD44D9">
    <w:pPr>
      <w:pStyle w:val="a9"/>
    </w:pPr>
    <w:r w:rsidRPr="00C405CB">
      <w:rPr>
        <w:b/>
        <w:sz w:val="18"/>
      </w:rPr>
      <w:fldChar w:fldCharType="begin"/>
    </w:r>
    <w:r w:rsidRPr="00C405CB">
      <w:rPr>
        <w:b/>
        <w:sz w:val="18"/>
      </w:rPr>
      <w:instrText xml:space="preserve"> PAGE  \* MERGEFORMAT </w:instrText>
    </w:r>
    <w:r w:rsidRPr="00C405CB">
      <w:rPr>
        <w:b/>
        <w:sz w:val="18"/>
      </w:rPr>
      <w:fldChar w:fldCharType="separate"/>
    </w:r>
    <w:r w:rsidR="00C462E4">
      <w:rPr>
        <w:b/>
        <w:noProof/>
        <w:sz w:val="18"/>
      </w:rPr>
      <w:t>22</w:t>
    </w:r>
    <w:r w:rsidRPr="00C405CB">
      <w:rPr>
        <w:b/>
        <w:sz w:val="18"/>
      </w:rPr>
      <w:fldChar w:fldCharType="end"/>
    </w:r>
    <w:r>
      <w:rPr>
        <w:b/>
        <w:sz w:val="18"/>
      </w:rPr>
      <w:tab/>
    </w:r>
    <w:r>
      <w:t>GE.19-20666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6656" w14:textId="513407AD" w:rsidR="00BD44D9" w:rsidRPr="00C405CB" w:rsidRDefault="00BD44D9" w:rsidP="00C405CB">
    <w:pPr>
      <w:pStyle w:val="a9"/>
      <w:tabs>
        <w:tab w:val="clear" w:pos="9639"/>
        <w:tab w:val="right" w:pos="9638"/>
      </w:tabs>
      <w:rPr>
        <w:b/>
        <w:sz w:val="18"/>
      </w:rPr>
    </w:pPr>
    <w:r>
      <w:t>GE.19-20666</w:t>
    </w:r>
    <w:r>
      <w:tab/>
    </w:r>
    <w:r w:rsidRPr="00C405CB">
      <w:rPr>
        <w:b/>
        <w:sz w:val="18"/>
      </w:rPr>
      <w:fldChar w:fldCharType="begin"/>
    </w:r>
    <w:r w:rsidRPr="00C405CB">
      <w:rPr>
        <w:b/>
        <w:sz w:val="18"/>
      </w:rPr>
      <w:instrText xml:space="preserve"> PAGE  \* MERGEFORMAT </w:instrText>
    </w:r>
    <w:r w:rsidRPr="00C405CB">
      <w:rPr>
        <w:b/>
        <w:sz w:val="18"/>
      </w:rPr>
      <w:fldChar w:fldCharType="separate"/>
    </w:r>
    <w:r w:rsidR="00C462E4">
      <w:rPr>
        <w:b/>
        <w:noProof/>
        <w:sz w:val="18"/>
      </w:rPr>
      <w:t>21</w:t>
    </w:r>
    <w:r w:rsidRPr="00C405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2C88" w14:textId="77777777" w:rsidR="00BD44D9" w:rsidRPr="00C405CB" w:rsidRDefault="00BD44D9" w:rsidP="00C405CB">
    <w:pPr>
      <w:spacing w:before="120" w:line="240" w:lineRule="auto"/>
    </w:pPr>
    <w:r>
      <w:t>GE.</w:t>
    </w:r>
    <w:r>
      <w:rPr>
        <w:b/>
        <w:noProof/>
        <w:lang w:val="en-US"/>
      </w:rPr>
      <w:drawing>
        <wp:anchor distT="0" distB="0" distL="114300" distR="114300" simplePos="0" relativeHeight="251658240" behindDoc="0" locked="0" layoutInCell="1" allowOverlap="1" wp14:anchorId="24258BFB" wp14:editId="4F77EED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19-20666  (R)</w:t>
    </w:r>
    <w:r>
      <w:rPr>
        <w:lang w:val="en-US"/>
      </w:rPr>
      <w:t xml:space="preserve">  270120  300120</w:t>
    </w:r>
    <w:r>
      <w:br/>
    </w:r>
    <w:r w:rsidRPr="00C405CB">
      <w:rPr>
        <w:rFonts w:ascii="C39T30Lfz" w:hAnsi="C39T30Lfz"/>
        <w:kern w:val="14"/>
        <w:sz w:val="56"/>
      </w:rPr>
      <w:t></w:t>
    </w:r>
    <w:r w:rsidRPr="00C405CB">
      <w:rPr>
        <w:rFonts w:ascii="C39T30Lfz" w:hAnsi="C39T30Lfz"/>
        <w:kern w:val="14"/>
        <w:sz w:val="56"/>
      </w:rPr>
      <w:t></w:t>
    </w:r>
    <w:r w:rsidRPr="00C405CB">
      <w:rPr>
        <w:rFonts w:ascii="C39T30Lfz" w:hAnsi="C39T30Lfz"/>
        <w:kern w:val="14"/>
        <w:sz w:val="56"/>
      </w:rPr>
      <w:t></w:t>
    </w:r>
    <w:r w:rsidRPr="00C405CB">
      <w:rPr>
        <w:rFonts w:ascii="C39T30Lfz" w:hAnsi="C39T30Lfz"/>
        <w:kern w:val="14"/>
        <w:sz w:val="56"/>
      </w:rPr>
      <w:t></w:t>
    </w:r>
    <w:r w:rsidRPr="00C405CB">
      <w:rPr>
        <w:rFonts w:ascii="C39T30Lfz" w:hAnsi="C39T30Lfz"/>
        <w:kern w:val="14"/>
        <w:sz w:val="56"/>
      </w:rPr>
      <w:t></w:t>
    </w:r>
    <w:r w:rsidRPr="00C405CB">
      <w:rPr>
        <w:rFonts w:ascii="C39T30Lfz" w:hAnsi="C39T30Lfz"/>
        <w:kern w:val="14"/>
        <w:sz w:val="56"/>
      </w:rPr>
      <w:t></w:t>
    </w:r>
    <w:r w:rsidRPr="00C405CB">
      <w:rPr>
        <w:rFonts w:ascii="C39T30Lfz" w:hAnsi="C39T30Lfz"/>
        <w:kern w:val="14"/>
        <w:sz w:val="56"/>
      </w:rPr>
      <w:t></w:t>
    </w:r>
    <w:r w:rsidRPr="00C405CB">
      <w:rPr>
        <w:rFonts w:ascii="C39T30Lfz" w:hAnsi="C39T30Lfz"/>
        <w:kern w:val="14"/>
        <w:sz w:val="56"/>
      </w:rPr>
      <w:t></w:t>
    </w:r>
    <w:r w:rsidRPr="00C405CB">
      <w:rPr>
        <w:rFonts w:ascii="C39T30Lfz" w:hAnsi="C39T30Lfz"/>
        <w:kern w:val="14"/>
        <w:sz w:val="56"/>
      </w:rPr>
      <w:t></w:t>
    </w:r>
    <w:r>
      <w:rPr>
        <w:noProof/>
        <w:lang w:val="en-US"/>
      </w:rPr>
      <w:drawing>
        <wp:anchor distT="0" distB="0" distL="114300" distR="114300" simplePos="0" relativeHeight="251659264" behindDoc="0" locked="0" layoutInCell="1" allowOverlap="1" wp14:anchorId="2EBA7631" wp14:editId="4254F797">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9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9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9A6ED" w14:textId="77777777" w:rsidR="00BD44D9" w:rsidRPr="001075E9" w:rsidRDefault="00BD44D9" w:rsidP="001075E9">
      <w:pPr>
        <w:tabs>
          <w:tab w:val="right" w:pos="2155"/>
        </w:tabs>
        <w:spacing w:after="80" w:line="240" w:lineRule="auto"/>
        <w:ind w:left="680"/>
        <w:rPr>
          <w:u w:val="single"/>
        </w:rPr>
      </w:pPr>
      <w:r>
        <w:rPr>
          <w:u w:val="single"/>
        </w:rPr>
        <w:tab/>
      </w:r>
    </w:p>
  </w:footnote>
  <w:footnote w:type="continuationSeparator" w:id="0">
    <w:p w14:paraId="353204B7" w14:textId="77777777" w:rsidR="00BD44D9" w:rsidRDefault="00BD44D9" w:rsidP="00407B78">
      <w:pPr>
        <w:tabs>
          <w:tab w:val="right" w:pos="2155"/>
        </w:tabs>
        <w:spacing w:after="80"/>
        <w:ind w:left="680"/>
        <w:rPr>
          <w:u w:val="single"/>
        </w:rPr>
      </w:pPr>
      <w:r>
        <w:rPr>
          <w:u w:val="single"/>
        </w:rPr>
        <w:tab/>
      </w:r>
    </w:p>
  </w:footnote>
  <w:footnote w:id="1">
    <w:p w14:paraId="50AB21C3" w14:textId="77777777" w:rsidR="00BD44D9" w:rsidRPr="00B42057" w:rsidRDefault="00BD44D9" w:rsidP="00BD44D9">
      <w:pPr>
        <w:pStyle w:val="ae"/>
        <w:rPr>
          <w:sz w:val="16"/>
        </w:rPr>
      </w:pPr>
      <w:r>
        <w:tab/>
      </w:r>
      <w:r>
        <w:rPr>
          <w:rStyle w:val="ab"/>
        </w:rPr>
        <w:footnoteRef/>
      </w:r>
      <w:r w:rsidRPr="002B3E94">
        <w:t xml:space="preserve"> </w:t>
      </w:r>
      <w:r w:rsidRPr="002B3E94">
        <w:tab/>
      </w:r>
      <w:r w:rsidRPr="00BD44D9">
        <w:t>GRSG</w:t>
      </w:r>
      <w:r w:rsidRPr="00B42057">
        <w:t xml:space="preserve"> </w:t>
      </w:r>
      <w:r w:rsidRPr="00B42057">
        <w:rPr>
          <w:shd w:val="clear" w:color="auto" w:fill="FFFFFF"/>
        </w:rPr>
        <w:t>отметила, что официальные документы следует представить в секретариат ЕЭК до 6 января 2020 года, т. е. за 12 недель до начала сессии.</w:t>
      </w:r>
      <w:r w:rsidRPr="00B42057">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5962" w14:textId="3D0E8109" w:rsidR="00BD44D9" w:rsidRPr="00C405CB" w:rsidRDefault="00BD44D9">
    <w:pPr>
      <w:pStyle w:val="a6"/>
    </w:pPr>
    <w:fldSimple w:instr=" TITLE  \* MERGEFORMAT ">
      <w:r w:rsidR="00C462E4">
        <w:t>ECE/TRANS/WP.29/GRSG/96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8B568" w14:textId="7179DC2D" w:rsidR="00BD44D9" w:rsidRPr="00C405CB" w:rsidRDefault="00BD44D9" w:rsidP="00C405CB">
    <w:pPr>
      <w:pStyle w:val="a6"/>
      <w:jc w:val="right"/>
    </w:pPr>
    <w:fldSimple w:instr=" TITLE  \* MERGEFORMAT ">
      <w:r w:rsidR="00C462E4">
        <w:t>ECE/TRANS/WP.29/GRSG/96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4F"/>
    <w:rsid w:val="00013131"/>
    <w:rsid w:val="0001431B"/>
    <w:rsid w:val="00017187"/>
    <w:rsid w:val="00033EE1"/>
    <w:rsid w:val="00042B72"/>
    <w:rsid w:val="000558BD"/>
    <w:rsid w:val="000B57E7"/>
    <w:rsid w:val="000B6373"/>
    <w:rsid w:val="000E4E5B"/>
    <w:rsid w:val="000F09DF"/>
    <w:rsid w:val="000F61B2"/>
    <w:rsid w:val="0010430E"/>
    <w:rsid w:val="001075E9"/>
    <w:rsid w:val="0014152F"/>
    <w:rsid w:val="00180183"/>
    <w:rsid w:val="0018024D"/>
    <w:rsid w:val="0018649F"/>
    <w:rsid w:val="00196389"/>
    <w:rsid w:val="001B3EF6"/>
    <w:rsid w:val="001C7A89"/>
    <w:rsid w:val="00255343"/>
    <w:rsid w:val="00260822"/>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26910"/>
    <w:rsid w:val="005639C1"/>
    <w:rsid w:val="005709E0"/>
    <w:rsid w:val="00572E19"/>
    <w:rsid w:val="005961C8"/>
    <w:rsid w:val="005966F1"/>
    <w:rsid w:val="005D178D"/>
    <w:rsid w:val="005D7914"/>
    <w:rsid w:val="005E2B41"/>
    <w:rsid w:val="005F0B42"/>
    <w:rsid w:val="00617A43"/>
    <w:rsid w:val="006345DB"/>
    <w:rsid w:val="00640F49"/>
    <w:rsid w:val="00673BC2"/>
    <w:rsid w:val="00680D03"/>
    <w:rsid w:val="00681A10"/>
    <w:rsid w:val="006A1ED8"/>
    <w:rsid w:val="006C2031"/>
    <w:rsid w:val="006D461A"/>
    <w:rsid w:val="006F35EE"/>
    <w:rsid w:val="007021FF"/>
    <w:rsid w:val="00712895"/>
    <w:rsid w:val="00734ACB"/>
    <w:rsid w:val="0075244F"/>
    <w:rsid w:val="00757357"/>
    <w:rsid w:val="00792497"/>
    <w:rsid w:val="00794A20"/>
    <w:rsid w:val="007F3D2A"/>
    <w:rsid w:val="00806737"/>
    <w:rsid w:val="00825F8D"/>
    <w:rsid w:val="00834B71"/>
    <w:rsid w:val="0086445C"/>
    <w:rsid w:val="008715FC"/>
    <w:rsid w:val="00894693"/>
    <w:rsid w:val="008A08D7"/>
    <w:rsid w:val="008A37C8"/>
    <w:rsid w:val="008B6909"/>
    <w:rsid w:val="008D53B6"/>
    <w:rsid w:val="008F7609"/>
    <w:rsid w:val="00906890"/>
    <w:rsid w:val="00911BE4"/>
    <w:rsid w:val="00924832"/>
    <w:rsid w:val="00951972"/>
    <w:rsid w:val="009608F3"/>
    <w:rsid w:val="009A24AC"/>
    <w:rsid w:val="009C59D7"/>
    <w:rsid w:val="009C6FE6"/>
    <w:rsid w:val="009D7E7D"/>
    <w:rsid w:val="009E0904"/>
    <w:rsid w:val="00A14DA8"/>
    <w:rsid w:val="00A312BC"/>
    <w:rsid w:val="00A365D1"/>
    <w:rsid w:val="00A84021"/>
    <w:rsid w:val="00A84D35"/>
    <w:rsid w:val="00A917B3"/>
    <w:rsid w:val="00AB3E43"/>
    <w:rsid w:val="00AB4B51"/>
    <w:rsid w:val="00B10CC7"/>
    <w:rsid w:val="00B36DF7"/>
    <w:rsid w:val="00B42057"/>
    <w:rsid w:val="00B45F29"/>
    <w:rsid w:val="00B539E7"/>
    <w:rsid w:val="00B62458"/>
    <w:rsid w:val="00BC18B2"/>
    <w:rsid w:val="00BD33EE"/>
    <w:rsid w:val="00BD44D9"/>
    <w:rsid w:val="00BE1CC7"/>
    <w:rsid w:val="00C106D6"/>
    <w:rsid w:val="00C119AE"/>
    <w:rsid w:val="00C405CB"/>
    <w:rsid w:val="00C462E4"/>
    <w:rsid w:val="00C60F0C"/>
    <w:rsid w:val="00C71E84"/>
    <w:rsid w:val="00C805C9"/>
    <w:rsid w:val="00C92939"/>
    <w:rsid w:val="00CA1679"/>
    <w:rsid w:val="00CB151C"/>
    <w:rsid w:val="00CE5A1A"/>
    <w:rsid w:val="00CF55F6"/>
    <w:rsid w:val="00D33D63"/>
    <w:rsid w:val="00D5253A"/>
    <w:rsid w:val="00D801F5"/>
    <w:rsid w:val="00D8698D"/>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C28C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66EBD"/>
  <w15:docId w15:val="{955448E7-76BB-495F-9D63-513C136E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6"/>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6"/>
      </w:numPr>
      <w:outlineLvl w:val="1"/>
    </w:pPr>
    <w:rPr>
      <w:rFonts w:cs="Arial"/>
      <w:bCs/>
      <w:iCs/>
      <w:szCs w:val="28"/>
    </w:rPr>
  </w:style>
  <w:style w:type="paragraph" w:styleId="3">
    <w:name w:val="heading 3"/>
    <w:basedOn w:val="a0"/>
    <w:next w:val="a0"/>
    <w:qFormat/>
    <w:rsid w:val="009C6FE6"/>
    <w:pPr>
      <w:keepNext/>
      <w:numPr>
        <w:ilvl w:val="2"/>
        <w:numId w:val="6"/>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6"/>
      </w:numPr>
      <w:spacing w:before="240" w:after="60"/>
      <w:outlineLvl w:val="3"/>
    </w:pPr>
    <w:rPr>
      <w:b/>
      <w:bCs/>
      <w:sz w:val="28"/>
      <w:szCs w:val="28"/>
    </w:rPr>
  </w:style>
  <w:style w:type="paragraph" w:styleId="5">
    <w:name w:val="heading 5"/>
    <w:basedOn w:val="a0"/>
    <w:next w:val="a0"/>
    <w:qFormat/>
    <w:rsid w:val="009C6FE6"/>
    <w:pPr>
      <w:numPr>
        <w:ilvl w:val="4"/>
        <w:numId w:val="6"/>
      </w:numPr>
      <w:spacing w:before="240" w:after="60"/>
      <w:outlineLvl w:val="4"/>
    </w:pPr>
    <w:rPr>
      <w:b/>
      <w:bCs/>
      <w:i/>
      <w:iCs/>
      <w:sz w:val="26"/>
      <w:szCs w:val="26"/>
    </w:rPr>
  </w:style>
  <w:style w:type="paragraph" w:styleId="6">
    <w:name w:val="heading 6"/>
    <w:basedOn w:val="a0"/>
    <w:next w:val="a0"/>
    <w:qFormat/>
    <w:rsid w:val="009C6FE6"/>
    <w:pPr>
      <w:numPr>
        <w:ilvl w:val="5"/>
        <w:numId w:val="6"/>
      </w:numPr>
      <w:spacing w:before="240" w:after="60"/>
      <w:outlineLvl w:val="5"/>
    </w:pPr>
    <w:rPr>
      <w:b/>
      <w:bCs/>
      <w:sz w:val="22"/>
    </w:rPr>
  </w:style>
  <w:style w:type="paragraph" w:styleId="7">
    <w:name w:val="heading 7"/>
    <w:basedOn w:val="a0"/>
    <w:next w:val="a0"/>
    <w:qFormat/>
    <w:rsid w:val="009C6FE6"/>
    <w:pPr>
      <w:numPr>
        <w:ilvl w:val="6"/>
        <w:numId w:val="6"/>
      </w:numPr>
      <w:spacing w:before="240" w:after="60"/>
      <w:outlineLvl w:val="6"/>
    </w:pPr>
    <w:rPr>
      <w:sz w:val="24"/>
      <w:szCs w:val="24"/>
    </w:rPr>
  </w:style>
  <w:style w:type="paragraph" w:styleId="8">
    <w:name w:val="heading 8"/>
    <w:basedOn w:val="a0"/>
    <w:next w:val="a0"/>
    <w:qFormat/>
    <w:rsid w:val="009C6FE6"/>
    <w:pPr>
      <w:numPr>
        <w:ilvl w:val="7"/>
        <w:numId w:val="6"/>
      </w:numPr>
      <w:spacing w:before="240" w:after="60"/>
      <w:outlineLvl w:val="7"/>
    </w:pPr>
    <w:rPr>
      <w:i/>
      <w:iCs/>
      <w:sz w:val="24"/>
      <w:szCs w:val="24"/>
    </w:rPr>
  </w:style>
  <w:style w:type="paragraph" w:styleId="9">
    <w:name w:val="heading 9"/>
    <w:basedOn w:val="a0"/>
    <w:next w:val="a0"/>
    <w:qFormat/>
    <w:rsid w:val="009C6FE6"/>
    <w:pPr>
      <w:numPr>
        <w:ilvl w:val="8"/>
        <w:numId w:val="6"/>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1"/>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BVI fnr, BVI fnr,Footnote symbol,Footnote,Footnote Reference Superscript,SUPERS,-E 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rsid w:val="00C405CB"/>
    <w:rPr>
      <w:lang w:val="ru-RU" w:eastAsia="en-US"/>
    </w:rPr>
  </w:style>
  <w:style w:type="paragraph" w:styleId="af4">
    <w:name w:val="Plain Text"/>
    <w:basedOn w:val="a0"/>
    <w:link w:val="af5"/>
    <w:semiHidden/>
    <w:rsid w:val="00C405CB"/>
    <w:rPr>
      <w:rFonts w:eastAsia="SimSun" w:cs="Courier New"/>
      <w:szCs w:val="20"/>
      <w:lang w:val="en-GB"/>
    </w:rPr>
  </w:style>
  <w:style w:type="character" w:customStyle="1" w:styleId="af5">
    <w:name w:val="Текст Знак"/>
    <w:basedOn w:val="a1"/>
    <w:link w:val="af4"/>
    <w:semiHidden/>
    <w:rsid w:val="00C405CB"/>
    <w:rPr>
      <w:rFonts w:eastAsia="SimSun" w:cs="Courier New"/>
      <w:lang w:val="en-GB" w:eastAsia="en-US"/>
    </w:rPr>
  </w:style>
  <w:style w:type="paragraph" w:styleId="af6">
    <w:name w:val="Body Text"/>
    <w:basedOn w:val="a0"/>
    <w:next w:val="a0"/>
    <w:link w:val="af7"/>
    <w:semiHidden/>
    <w:rsid w:val="00C405CB"/>
    <w:rPr>
      <w:rFonts w:eastAsia="SimSun" w:cs="Times New Roman"/>
      <w:szCs w:val="20"/>
      <w:lang w:val="en-GB"/>
    </w:rPr>
  </w:style>
  <w:style w:type="character" w:customStyle="1" w:styleId="af7">
    <w:name w:val="Основной текст Знак"/>
    <w:basedOn w:val="a1"/>
    <w:link w:val="af6"/>
    <w:semiHidden/>
    <w:rsid w:val="00C405CB"/>
    <w:rPr>
      <w:rFonts w:eastAsia="SimSun"/>
      <w:lang w:val="en-GB" w:eastAsia="en-US"/>
    </w:rPr>
  </w:style>
  <w:style w:type="paragraph" w:styleId="af8">
    <w:name w:val="Body Text Indent"/>
    <w:basedOn w:val="a0"/>
    <w:link w:val="af9"/>
    <w:semiHidden/>
    <w:rsid w:val="00C405CB"/>
    <w:pPr>
      <w:spacing w:after="120"/>
      <w:ind w:left="283"/>
    </w:pPr>
    <w:rPr>
      <w:rFonts w:eastAsia="SimSun" w:cs="Times New Roman"/>
      <w:szCs w:val="20"/>
      <w:lang w:val="en-GB"/>
    </w:rPr>
  </w:style>
  <w:style w:type="character" w:customStyle="1" w:styleId="af9">
    <w:name w:val="Основной текст с отступом Знак"/>
    <w:basedOn w:val="a1"/>
    <w:link w:val="af8"/>
    <w:semiHidden/>
    <w:rsid w:val="00C405CB"/>
    <w:rPr>
      <w:rFonts w:eastAsia="SimSun"/>
      <w:lang w:val="en-GB" w:eastAsia="en-US"/>
    </w:rPr>
  </w:style>
  <w:style w:type="paragraph" w:styleId="afa">
    <w:name w:val="Block Text"/>
    <w:basedOn w:val="a0"/>
    <w:semiHidden/>
    <w:rsid w:val="00C405CB"/>
    <w:pPr>
      <w:ind w:left="1440" w:right="1440"/>
    </w:pPr>
    <w:rPr>
      <w:rFonts w:eastAsia="SimSun" w:cs="Times New Roman"/>
      <w:szCs w:val="20"/>
      <w:lang w:val="en-GB"/>
    </w:rPr>
  </w:style>
  <w:style w:type="character" w:styleId="afb">
    <w:name w:val="annotation reference"/>
    <w:semiHidden/>
    <w:rsid w:val="00C405CB"/>
    <w:rPr>
      <w:sz w:val="6"/>
    </w:rPr>
  </w:style>
  <w:style w:type="paragraph" w:styleId="afc">
    <w:name w:val="annotation text"/>
    <w:basedOn w:val="a0"/>
    <w:link w:val="afd"/>
    <w:semiHidden/>
    <w:rsid w:val="00C405CB"/>
    <w:rPr>
      <w:rFonts w:eastAsia="SimSun" w:cs="Times New Roman"/>
      <w:szCs w:val="20"/>
      <w:lang w:val="en-GB"/>
    </w:rPr>
  </w:style>
  <w:style w:type="character" w:customStyle="1" w:styleId="afd">
    <w:name w:val="Текст примечания Знак"/>
    <w:basedOn w:val="a1"/>
    <w:link w:val="afc"/>
    <w:semiHidden/>
    <w:rsid w:val="00C405CB"/>
    <w:rPr>
      <w:rFonts w:eastAsia="SimSun"/>
      <w:lang w:val="en-GB" w:eastAsia="en-US"/>
    </w:rPr>
  </w:style>
  <w:style w:type="character" w:styleId="afe">
    <w:name w:val="line number"/>
    <w:semiHidden/>
    <w:rsid w:val="00C405CB"/>
    <w:rPr>
      <w:sz w:val="14"/>
    </w:rPr>
  </w:style>
  <w:style w:type="numbering" w:styleId="111111">
    <w:name w:val="Outline List 2"/>
    <w:basedOn w:val="a3"/>
    <w:semiHidden/>
    <w:rsid w:val="00C405CB"/>
    <w:pPr>
      <w:numPr>
        <w:numId w:val="4"/>
      </w:numPr>
    </w:pPr>
  </w:style>
  <w:style w:type="numbering" w:styleId="1ai">
    <w:name w:val="Outline List 1"/>
    <w:basedOn w:val="a3"/>
    <w:semiHidden/>
    <w:rsid w:val="00C405CB"/>
    <w:pPr>
      <w:numPr>
        <w:numId w:val="5"/>
      </w:numPr>
    </w:pPr>
  </w:style>
  <w:style w:type="numbering" w:styleId="a">
    <w:name w:val="Outline List 3"/>
    <w:basedOn w:val="a3"/>
    <w:semiHidden/>
    <w:rsid w:val="00C405CB"/>
    <w:pPr>
      <w:numPr>
        <w:numId w:val="6"/>
      </w:numPr>
    </w:pPr>
  </w:style>
  <w:style w:type="paragraph" w:styleId="20">
    <w:name w:val="Body Text 2"/>
    <w:basedOn w:val="a0"/>
    <w:link w:val="21"/>
    <w:semiHidden/>
    <w:rsid w:val="00C405CB"/>
    <w:pPr>
      <w:spacing w:after="120" w:line="480" w:lineRule="auto"/>
    </w:pPr>
    <w:rPr>
      <w:rFonts w:eastAsia="SimSun" w:cs="Times New Roman"/>
      <w:szCs w:val="20"/>
      <w:lang w:val="en-GB"/>
    </w:rPr>
  </w:style>
  <w:style w:type="character" w:customStyle="1" w:styleId="21">
    <w:name w:val="Основной текст 2 Знак"/>
    <w:basedOn w:val="a1"/>
    <w:link w:val="20"/>
    <w:semiHidden/>
    <w:rsid w:val="00C405CB"/>
    <w:rPr>
      <w:rFonts w:eastAsia="SimSun"/>
      <w:lang w:val="en-GB" w:eastAsia="en-US"/>
    </w:rPr>
  </w:style>
  <w:style w:type="paragraph" w:styleId="30">
    <w:name w:val="Body Text 3"/>
    <w:basedOn w:val="a0"/>
    <w:link w:val="31"/>
    <w:semiHidden/>
    <w:rsid w:val="00C405CB"/>
    <w:pPr>
      <w:spacing w:after="120"/>
    </w:pPr>
    <w:rPr>
      <w:rFonts w:eastAsia="SimSun" w:cs="Times New Roman"/>
      <w:sz w:val="16"/>
      <w:szCs w:val="16"/>
      <w:lang w:val="en-GB"/>
    </w:rPr>
  </w:style>
  <w:style w:type="character" w:customStyle="1" w:styleId="31">
    <w:name w:val="Основной текст 3 Знак"/>
    <w:basedOn w:val="a1"/>
    <w:link w:val="30"/>
    <w:semiHidden/>
    <w:rsid w:val="00C405CB"/>
    <w:rPr>
      <w:rFonts w:eastAsia="SimSun"/>
      <w:sz w:val="16"/>
      <w:szCs w:val="16"/>
      <w:lang w:val="en-GB" w:eastAsia="en-US"/>
    </w:rPr>
  </w:style>
  <w:style w:type="paragraph" w:styleId="aff">
    <w:name w:val="Body Text First Indent"/>
    <w:basedOn w:val="af6"/>
    <w:link w:val="aff0"/>
    <w:semiHidden/>
    <w:rsid w:val="00C405CB"/>
    <w:pPr>
      <w:spacing w:after="120"/>
      <w:ind w:firstLine="210"/>
    </w:pPr>
  </w:style>
  <w:style w:type="character" w:customStyle="1" w:styleId="aff0">
    <w:name w:val="Красная строка Знак"/>
    <w:basedOn w:val="af7"/>
    <w:link w:val="aff"/>
    <w:semiHidden/>
    <w:rsid w:val="00C405CB"/>
    <w:rPr>
      <w:rFonts w:eastAsia="SimSun"/>
      <w:lang w:val="en-GB" w:eastAsia="en-US"/>
    </w:rPr>
  </w:style>
  <w:style w:type="paragraph" w:styleId="22">
    <w:name w:val="Body Text First Indent 2"/>
    <w:basedOn w:val="af8"/>
    <w:link w:val="23"/>
    <w:semiHidden/>
    <w:rsid w:val="00C405CB"/>
    <w:pPr>
      <w:ind w:firstLine="210"/>
    </w:pPr>
  </w:style>
  <w:style w:type="character" w:customStyle="1" w:styleId="23">
    <w:name w:val="Красная строка 2 Знак"/>
    <w:basedOn w:val="af9"/>
    <w:link w:val="22"/>
    <w:semiHidden/>
    <w:rsid w:val="00C405CB"/>
    <w:rPr>
      <w:rFonts w:eastAsia="SimSun"/>
      <w:lang w:val="en-GB" w:eastAsia="en-US"/>
    </w:rPr>
  </w:style>
  <w:style w:type="paragraph" w:styleId="24">
    <w:name w:val="Body Text Indent 2"/>
    <w:basedOn w:val="a0"/>
    <w:link w:val="25"/>
    <w:semiHidden/>
    <w:rsid w:val="00C405CB"/>
    <w:pPr>
      <w:spacing w:after="120" w:line="480" w:lineRule="auto"/>
      <w:ind w:left="283"/>
    </w:pPr>
    <w:rPr>
      <w:rFonts w:eastAsia="SimSun" w:cs="Times New Roman"/>
      <w:szCs w:val="20"/>
      <w:lang w:val="en-GB"/>
    </w:rPr>
  </w:style>
  <w:style w:type="character" w:customStyle="1" w:styleId="25">
    <w:name w:val="Основной текст с отступом 2 Знак"/>
    <w:basedOn w:val="a1"/>
    <w:link w:val="24"/>
    <w:semiHidden/>
    <w:rsid w:val="00C405CB"/>
    <w:rPr>
      <w:rFonts w:eastAsia="SimSun"/>
      <w:lang w:val="en-GB" w:eastAsia="en-US"/>
    </w:rPr>
  </w:style>
  <w:style w:type="paragraph" w:styleId="32">
    <w:name w:val="Body Text Indent 3"/>
    <w:basedOn w:val="a0"/>
    <w:link w:val="33"/>
    <w:semiHidden/>
    <w:rsid w:val="00C405CB"/>
    <w:pPr>
      <w:spacing w:after="120"/>
      <w:ind w:left="283"/>
    </w:pPr>
    <w:rPr>
      <w:rFonts w:eastAsia="SimSun" w:cs="Times New Roman"/>
      <w:sz w:val="16"/>
      <w:szCs w:val="16"/>
      <w:lang w:val="en-GB"/>
    </w:rPr>
  </w:style>
  <w:style w:type="character" w:customStyle="1" w:styleId="33">
    <w:name w:val="Основной текст с отступом 3 Знак"/>
    <w:basedOn w:val="a1"/>
    <w:link w:val="32"/>
    <w:semiHidden/>
    <w:rsid w:val="00C405CB"/>
    <w:rPr>
      <w:rFonts w:eastAsia="SimSun"/>
      <w:sz w:val="16"/>
      <w:szCs w:val="16"/>
      <w:lang w:val="en-GB" w:eastAsia="en-US"/>
    </w:rPr>
  </w:style>
  <w:style w:type="paragraph" w:styleId="aff1">
    <w:name w:val="Closing"/>
    <w:basedOn w:val="a0"/>
    <w:link w:val="aff2"/>
    <w:semiHidden/>
    <w:rsid w:val="00C405CB"/>
    <w:pPr>
      <w:ind w:left="4252"/>
    </w:pPr>
    <w:rPr>
      <w:rFonts w:eastAsia="SimSun" w:cs="Times New Roman"/>
      <w:szCs w:val="20"/>
      <w:lang w:val="en-GB"/>
    </w:rPr>
  </w:style>
  <w:style w:type="character" w:customStyle="1" w:styleId="aff2">
    <w:name w:val="Прощание Знак"/>
    <w:basedOn w:val="a1"/>
    <w:link w:val="aff1"/>
    <w:semiHidden/>
    <w:rsid w:val="00C405CB"/>
    <w:rPr>
      <w:rFonts w:eastAsia="SimSun"/>
      <w:lang w:val="en-GB" w:eastAsia="en-US"/>
    </w:rPr>
  </w:style>
  <w:style w:type="paragraph" w:styleId="aff3">
    <w:name w:val="Date"/>
    <w:basedOn w:val="a0"/>
    <w:next w:val="a0"/>
    <w:link w:val="aff4"/>
    <w:semiHidden/>
    <w:rsid w:val="00C405CB"/>
    <w:rPr>
      <w:rFonts w:eastAsia="SimSun" w:cs="Times New Roman"/>
      <w:szCs w:val="20"/>
      <w:lang w:val="en-GB"/>
    </w:rPr>
  </w:style>
  <w:style w:type="character" w:customStyle="1" w:styleId="aff4">
    <w:name w:val="Дата Знак"/>
    <w:basedOn w:val="a1"/>
    <w:link w:val="aff3"/>
    <w:semiHidden/>
    <w:rsid w:val="00C405CB"/>
    <w:rPr>
      <w:rFonts w:eastAsia="SimSun"/>
      <w:lang w:val="en-GB" w:eastAsia="en-US"/>
    </w:rPr>
  </w:style>
  <w:style w:type="paragraph" w:styleId="aff5">
    <w:name w:val="E-mail Signature"/>
    <w:basedOn w:val="a0"/>
    <w:link w:val="aff6"/>
    <w:semiHidden/>
    <w:rsid w:val="00C405CB"/>
    <w:rPr>
      <w:rFonts w:eastAsia="SimSun" w:cs="Times New Roman"/>
      <w:szCs w:val="20"/>
      <w:lang w:val="en-GB"/>
    </w:rPr>
  </w:style>
  <w:style w:type="character" w:customStyle="1" w:styleId="aff6">
    <w:name w:val="Электронная подпись Знак"/>
    <w:basedOn w:val="a1"/>
    <w:link w:val="aff5"/>
    <w:semiHidden/>
    <w:rsid w:val="00C405CB"/>
    <w:rPr>
      <w:rFonts w:eastAsia="SimSun"/>
      <w:lang w:val="en-GB" w:eastAsia="en-US"/>
    </w:rPr>
  </w:style>
  <w:style w:type="character" w:styleId="aff7">
    <w:name w:val="Emphasis"/>
    <w:qFormat/>
    <w:rsid w:val="00C405CB"/>
    <w:rPr>
      <w:i/>
      <w:iCs/>
    </w:rPr>
  </w:style>
  <w:style w:type="paragraph" w:styleId="26">
    <w:name w:val="envelope return"/>
    <w:basedOn w:val="a0"/>
    <w:semiHidden/>
    <w:rsid w:val="00C405CB"/>
    <w:rPr>
      <w:rFonts w:ascii="Arial" w:eastAsia="SimSun" w:hAnsi="Arial" w:cs="Arial"/>
      <w:szCs w:val="20"/>
      <w:lang w:val="en-GB"/>
    </w:rPr>
  </w:style>
  <w:style w:type="character" w:styleId="HTML">
    <w:name w:val="HTML Acronym"/>
    <w:basedOn w:val="a1"/>
    <w:semiHidden/>
    <w:rsid w:val="00C405CB"/>
  </w:style>
  <w:style w:type="paragraph" w:styleId="HTML0">
    <w:name w:val="HTML Address"/>
    <w:basedOn w:val="a0"/>
    <w:link w:val="HTML1"/>
    <w:semiHidden/>
    <w:rsid w:val="00C405CB"/>
    <w:rPr>
      <w:rFonts w:eastAsia="SimSun" w:cs="Times New Roman"/>
      <w:i/>
      <w:iCs/>
      <w:szCs w:val="20"/>
      <w:lang w:val="en-GB"/>
    </w:rPr>
  </w:style>
  <w:style w:type="character" w:customStyle="1" w:styleId="HTML1">
    <w:name w:val="Адрес HTML Знак"/>
    <w:basedOn w:val="a1"/>
    <w:link w:val="HTML0"/>
    <w:semiHidden/>
    <w:rsid w:val="00C405CB"/>
    <w:rPr>
      <w:rFonts w:eastAsia="SimSun"/>
      <w:i/>
      <w:iCs/>
      <w:lang w:val="en-GB" w:eastAsia="en-US"/>
    </w:rPr>
  </w:style>
  <w:style w:type="character" w:styleId="HTML2">
    <w:name w:val="HTML Cite"/>
    <w:semiHidden/>
    <w:rsid w:val="00C405CB"/>
    <w:rPr>
      <w:i/>
      <w:iCs/>
    </w:rPr>
  </w:style>
  <w:style w:type="character" w:styleId="HTML3">
    <w:name w:val="HTML Code"/>
    <w:semiHidden/>
    <w:rsid w:val="00C405CB"/>
    <w:rPr>
      <w:rFonts w:ascii="Courier New" w:hAnsi="Courier New" w:cs="Courier New"/>
      <w:sz w:val="20"/>
      <w:szCs w:val="20"/>
    </w:rPr>
  </w:style>
  <w:style w:type="character" w:styleId="HTML4">
    <w:name w:val="HTML Definition"/>
    <w:semiHidden/>
    <w:rsid w:val="00C405CB"/>
    <w:rPr>
      <w:i/>
      <w:iCs/>
    </w:rPr>
  </w:style>
  <w:style w:type="character" w:styleId="HTML5">
    <w:name w:val="HTML Keyboard"/>
    <w:semiHidden/>
    <w:rsid w:val="00C405CB"/>
    <w:rPr>
      <w:rFonts w:ascii="Courier New" w:hAnsi="Courier New" w:cs="Courier New"/>
      <w:sz w:val="20"/>
      <w:szCs w:val="20"/>
    </w:rPr>
  </w:style>
  <w:style w:type="paragraph" w:styleId="HTML6">
    <w:name w:val="HTML Preformatted"/>
    <w:basedOn w:val="a0"/>
    <w:link w:val="HTML7"/>
    <w:semiHidden/>
    <w:rsid w:val="00C405CB"/>
    <w:rPr>
      <w:rFonts w:ascii="Courier New" w:eastAsia="SimSun" w:hAnsi="Courier New" w:cs="Courier New"/>
      <w:szCs w:val="20"/>
      <w:lang w:val="en-GB"/>
    </w:rPr>
  </w:style>
  <w:style w:type="character" w:customStyle="1" w:styleId="HTML7">
    <w:name w:val="Стандартный HTML Знак"/>
    <w:basedOn w:val="a1"/>
    <w:link w:val="HTML6"/>
    <w:semiHidden/>
    <w:rsid w:val="00C405CB"/>
    <w:rPr>
      <w:rFonts w:ascii="Courier New" w:eastAsia="SimSun" w:hAnsi="Courier New" w:cs="Courier New"/>
      <w:lang w:val="en-GB" w:eastAsia="en-US"/>
    </w:rPr>
  </w:style>
  <w:style w:type="character" w:styleId="HTML8">
    <w:name w:val="HTML Sample"/>
    <w:semiHidden/>
    <w:rsid w:val="00C405CB"/>
    <w:rPr>
      <w:rFonts w:ascii="Courier New" w:hAnsi="Courier New" w:cs="Courier New"/>
    </w:rPr>
  </w:style>
  <w:style w:type="character" w:styleId="HTML9">
    <w:name w:val="HTML Typewriter"/>
    <w:semiHidden/>
    <w:rsid w:val="00C405CB"/>
    <w:rPr>
      <w:rFonts w:ascii="Courier New" w:hAnsi="Courier New" w:cs="Courier New"/>
      <w:sz w:val="20"/>
      <w:szCs w:val="20"/>
    </w:rPr>
  </w:style>
  <w:style w:type="character" w:styleId="HTMLa">
    <w:name w:val="HTML Variable"/>
    <w:semiHidden/>
    <w:rsid w:val="00C405CB"/>
    <w:rPr>
      <w:i/>
      <w:iCs/>
    </w:rPr>
  </w:style>
  <w:style w:type="paragraph" w:styleId="aff8">
    <w:name w:val="List"/>
    <w:basedOn w:val="a0"/>
    <w:semiHidden/>
    <w:rsid w:val="00C405CB"/>
    <w:pPr>
      <w:ind w:left="283" w:hanging="283"/>
    </w:pPr>
    <w:rPr>
      <w:rFonts w:eastAsia="SimSun" w:cs="Times New Roman"/>
      <w:szCs w:val="20"/>
      <w:lang w:val="en-GB"/>
    </w:rPr>
  </w:style>
  <w:style w:type="paragraph" w:styleId="27">
    <w:name w:val="List 2"/>
    <w:basedOn w:val="a0"/>
    <w:semiHidden/>
    <w:rsid w:val="00C405CB"/>
    <w:pPr>
      <w:ind w:left="566" w:hanging="283"/>
    </w:pPr>
    <w:rPr>
      <w:rFonts w:eastAsia="SimSun" w:cs="Times New Roman"/>
      <w:szCs w:val="20"/>
      <w:lang w:val="en-GB"/>
    </w:rPr>
  </w:style>
  <w:style w:type="paragraph" w:styleId="34">
    <w:name w:val="List 3"/>
    <w:basedOn w:val="a0"/>
    <w:semiHidden/>
    <w:rsid w:val="00C405CB"/>
    <w:pPr>
      <w:ind w:left="849" w:hanging="283"/>
    </w:pPr>
    <w:rPr>
      <w:rFonts w:eastAsia="SimSun" w:cs="Times New Roman"/>
      <w:szCs w:val="20"/>
      <w:lang w:val="en-GB"/>
    </w:rPr>
  </w:style>
  <w:style w:type="paragraph" w:styleId="40">
    <w:name w:val="List 4"/>
    <w:basedOn w:val="a0"/>
    <w:semiHidden/>
    <w:rsid w:val="00C405CB"/>
    <w:pPr>
      <w:ind w:left="1132" w:hanging="283"/>
    </w:pPr>
    <w:rPr>
      <w:rFonts w:eastAsia="SimSun" w:cs="Times New Roman"/>
      <w:szCs w:val="20"/>
      <w:lang w:val="en-GB"/>
    </w:rPr>
  </w:style>
  <w:style w:type="paragraph" w:styleId="50">
    <w:name w:val="List 5"/>
    <w:basedOn w:val="a0"/>
    <w:semiHidden/>
    <w:rsid w:val="00C405CB"/>
    <w:pPr>
      <w:ind w:left="1415" w:hanging="283"/>
    </w:pPr>
    <w:rPr>
      <w:rFonts w:eastAsia="SimSun" w:cs="Times New Roman"/>
      <w:szCs w:val="20"/>
      <w:lang w:val="en-GB"/>
    </w:rPr>
  </w:style>
  <w:style w:type="paragraph" w:styleId="aff9">
    <w:name w:val="List Bullet"/>
    <w:basedOn w:val="a0"/>
    <w:semiHidden/>
    <w:rsid w:val="00C405CB"/>
    <w:pPr>
      <w:tabs>
        <w:tab w:val="num" w:pos="360"/>
      </w:tabs>
      <w:ind w:left="360" w:hanging="360"/>
    </w:pPr>
    <w:rPr>
      <w:rFonts w:eastAsia="SimSun" w:cs="Times New Roman"/>
      <w:szCs w:val="20"/>
      <w:lang w:val="en-GB"/>
    </w:rPr>
  </w:style>
  <w:style w:type="paragraph" w:styleId="28">
    <w:name w:val="List Bullet 2"/>
    <w:basedOn w:val="a0"/>
    <w:semiHidden/>
    <w:rsid w:val="00C405CB"/>
    <w:pPr>
      <w:tabs>
        <w:tab w:val="num" w:pos="643"/>
      </w:tabs>
      <w:ind w:left="643" w:hanging="360"/>
    </w:pPr>
    <w:rPr>
      <w:rFonts w:eastAsia="SimSun" w:cs="Times New Roman"/>
      <w:szCs w:val="20"/>
      <w:lang w:val="en-GB"/>
    </w:rPr>
  </w:style>
  <w:style w:type="paragraph" w:styleId="35">
    <w:name w:val="List Bullet 3"/>
    <w:basedOn w:val="a0"/>
    <w:semiHidden/>
    <w:rsid w:val="00C405CB"/>
    <w:pPr>
      <w:tabs>
        <w:tab w:val="num" w:pos="926"/>
      </w:tabs>
      <w:ind w:left="926" w:hanging="360"/>
    </w:pPr>
    <w:rPr>
      <w:rFonts w:eastAsia="SimSun" w:cs="Times New Roman"/>
      <w:szCs w:val="20"/>
      <w:lang w:val="en-GB"/>
    </w:rPr>
  </w:style>
  <w:style w:type="paragraph" w:styleId="41">
    <w:name w:val="List Bullet 4"/>
    <w:basedOn w:val="a0"/>
    <w:semiHidden/>
    <w:rsid w:val="00C405CB"/>
    <w:pPr>
      <w:tabs>
        <w:tab w:val="num" w:pos="1209"/>
      </w:tabs>
      <w:ind w:left="1209" w:hanging="360"/>
    </w:pPr>
    <w:rPr>
      <w:rFonts w:eastAsia="SimSun" w:cs="Times New Roman"/>
      <w:szCs w:val="20"/>
      <w:lang w:val="en-GB"/>
    </w:rPr>
  </w:style>
  <w:style w:type="paragraph" w:styleId="51">
    <w:name w:val="List Bullet 5"/>
    <w:basedOn w:val="a0"/>
    <w:semiHidden/>
    <w:rsid w:val="00C405CB"/>
    <w:pPr>
      <w:tabs>
        <w:tab w:val="num" w:pos="1492"/>
      </w:tabs>
      <w:ind w:left="1492" w:hanging="360"/>
    </w:pPr>
    <w:rPr>
      <w:rFonts w:eastAsia="SimSun" w:cs="Times New Roman"/>
      <w:szCs w:val="20"/>
      <w:lang w:val="en-GB"/>
    </w:rPr>
  </w:style>
  <w:style w:type="paragraph" w:styleId="affa">
    <w:name w:val="List Continue"/>
    <w:basedOn w:val="a0"/>
    <w:semiHidden/>
    <w:rsid w:val="00C405CB"/>
    <w:pPr>
      <w:spacing w:after="120"/>
      <w:ind w:left="283"/>
    </w:pPr>
    <w:rPr>
      <w:rFonts w:eastAsia="SimSun" w:cs="Times New Roman"/>
      <w:szCs w:val="20"/>
      <w:lang w:val="en-GB"/>
    </w:rPr>
  </w:style>
  <w:style w:type="paragraph" w:styleId="29">
    <w:name w:val="List Continue 2"/>
    <w:basedOn w:val="a0"/>
    <w:semiHidden/>
    <w:rsid w:val="00C405CB"/>
    <w:pPr>
      <w:spacing w:after="120"/>
      <w:ind w:left="566"/>
    </w:pPr>
    <w:rPr>
      <w:rFonts w:eastAsia="SimSun" w:cs="Times New Roman"/>
      <w:szCs w:val="20"/>
      <w:lang w:val="en-GB"/>
    </w:rPr>
  </w:style>
  <w:style w:type="paragraph" w:styleId="36">
    <w:name w:val="List Continue 3"/>
    <w:basedOn w:val="a0"/>
    <w:semiHidden/>
    <w:rsid w:val="00C405CB"/>
    <w:pPr>
      <w:spacing w:after="120"/>
      <w:ind w:left="849"/>
    </w:pPr>
    <w:rPr>
      <w:rFonts w:eastAsia="SimSun" w:cs="Times New Roman"/>
      <w:szCs w:val="20"/>
      <w:lang w:val="en-GB"/>
    </w:rPr>
  </w:style>
  <w:style w:type="paragraph" w:styleId="42">
    <w:name w:val="List Continue 4"/>
    <w:basedOn w:val="a0"/>
    <w:semiHidden/>
    <w:rsid w:val="00C405CB"/>
    <w:pPr>
      <w:spacing w:after="120"/>
      <w:ind w:left="1132"/>
    </w:pPr>
    <w:rPr>
      <w:rFonts w:eastAsia="SimSun" w:cs="Times New Roman"/>
      <w:szCs w:val="20"/>
      <w:lang w:val="en-GB"/>
    </w:rPr>
  </w:style>
  <w:style w:type="paragraph" w:styleId="52">
    <w:name w:val="List Continue 5"/>
    <w:basedOn w:val="a0"/>
    <w:semiHidden/>
    <w:rsid w:val="00C405CB"/>
    <w:pPr>
      <w:spacing w:after="120"/>
      <w:ind w:left="1415"/>
    </w:pPr>
    <w:rPr>
      <w:rFonts w:eastAsia="SimSun" w:cs="Times New Roman"/>
      <w:szCs w:val="20"/>
      <w:lang w:val="en-GB"/>
    </w:rPr>
  </w:style>
  <w:style w:type="paragraph" w:styleId="affb">
    <w:name w:val="List Number"/>
    <w:basedOn w:val="a0"/>
    <w:semiHidden/>
    <w:rsid w:val="00C405CB"/>
    <w:pPr>
      <w:tabs>
        <w:tab w:val="num" w:pos="360"/>
      </w:tabs>
      <w:ind w:left="360" w:hanging="360"/>
    </w:pPr>
    <w:rPr>
      <w:rFonts w:eastAsia="SimSun" w:cs="Times New Roman"/>
      <w:szCs w:val="20"/>
      <w:lang w:val="en-GB"/>
    </w:rPr>
  </w:style>
  <w:style w:type="paragraph" w:styleId="2a">
    <w:name w:val="List Number 2"/>
    <w:basedOn w:val="a0"/>
    <w:semiHidden/>
    <w:rsid w:val="00C405CB"/>
    <w:pPr>
      <w:tabs>
        <w:tab w:val="num" w:pos="643"/>
      </w:tabs>
      <w:ind w:left="643" w:hanging="360"/>
    </w:pPr>
    <w:rPr>
      <w:rFonts w:eastAsia="SimSun" w:cs="Times New Roman"/>
      <w:szCs w:val="20"/>
      <w:lang w:val="en-GB"/>
    </w:rPr>
  </w:style>
  <w:style w:type="paragraph" w:styleId="37">
    <w:name w:val="List Number 3"/>
    <w:basedOn w:val="a0"/>
    <w:semiHidden/>
    <w:rsid w:val="00C405CB"/>
    <w:pPr>
      <w:tabs>
        <w:tab w:val="num" w:pos="926"/>
      </w:tabs>
      <w:ind w:left="926" w:hanging="360"/>
    </w:pPr>
    <w:rPr>
      <w:rFonts w:eastAsia="SimSun" w:cs="Times New Roman"/>
      <w:szCs w:val="20"/>
      <w:lang w:val="en-GB"/>
    </w:rPr>
  </w:style>
  <w:style w:type="paragraph" w:styleId="43">
    <w:name w:val="List Number 4"/>
    <w:basedOn w:val="a0"/>
    <w:semiHidden/>
    <w:rsid w:val="00C405CB"/>
    <w:pPr>
      <w:tabs>
        <w:tab w:val="num" w:pos="1209"/>
      </w:tabs>
      <w:ind w:left="1209" w:hanging="360"/>
    </w:pPr>
    <w:rPr>
      <w:rFonts w:eastAsia="SimSun" w:cs="Times New Roman"/>
      <w:szCs w:val="20"/>
      <w:lang w:val="en-GB"/>
    </w:rPr>
  </w:style>
  <w:style w:type="paragraph" w:styleId="53">
    <w:name w:val="List Number 5"/>
    <w:basedOn w:val="a0"/>
    <w:semiHidden/>
    <w:rsid w:val="00C405CB"/>
    <w:pPr>
      <w:tabs>
        <w:tab w:val="num" w:pos="1492"/>
      </w:tabs>
      <w:ind w:left="1492" w:hanging="360"/>
    </w:pPr>
    <w:rPr>
      <w:rFonts w:eastAsia="SimSun" w:cs="Times New Roman"/>
      <w:szCs w:val="20"/>
      <w:lang w:val="en-GB"/>
    </w:rPr>
  </w:style>
  <w:style w:type="paragraph" w:styleId="affc">
    <w:name w:val="Message Header"/>
    <w:basedOn w:val="a0"/>
    <w:link w:val="affd"/>
    <w:semiHidden/>
    <w:rsid w:val="00C405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val="en-GB"/>
    </w:rPr>
  </w:style>
  <w:style w:type="character" w:customStyle="1" w:styleId="affd">
    <w:name w:val="Шапка Знак"/>
    <w:basedOn w:val="a1"/>
    <w:link w:val="affc"/>
    <w:semiHidden/>
    <w:rsid w:val="00C405CB"/>
    <w:rPr>
      <w:rFonts w:ascii="Arial" w:eastAsia="SimSun" w:hAnsi="Arial" w:cs="Arial"/>
      <w:sz w:val="24"/>
      <w:szCs w:val="24"/>
      <w:shd w:val="pct20" w:color="auto" w:fill="auto"/>
      <w:lang w:val="en-GB" w:eastAsia="en-US"/>
    </w:rPr>
  </w:style>
  <w:style w:type="paragraph" w:styleId="affe">
    <w:name w:val="Normal (Web)"/>
    <w:basedOn w:val="a0"/>
    <w:link w:val="afff"/>
    <w:uiPriority w:val="99"/>
    <w:rsid w:val="00C405CB"/>
    <w:rPr>
      <w:rFonts w:eastAsia="SimSun" w:cs="Times New Roman"/>
      <w:sz w:val="24"/>
      <w:szCs w:val="24"/>
      <w:lang w:val="en-GB"/>
    </w:rPr>
  </w:style>
  <w:style w:type="paragraph" w:styleId="afff0">
    <w:name w:val="Normal Indent"/>
    <w:basedOn w:val="a0"/>
    <w:semiHidden/>
    <w:rsid w:val="00C405CB"/>
    <w:pPr>
      <w:ind w:left="567"/>
    </w:pPr>
    <w:rPr>
      <w:rFonts w:eastAsia="SimSun" w:cs="Times New Roman"/>
      <w:szCs w:val="20"/>
      <w:lang w:val="en-GB"/>
    </w:rPr>
  </w:style>
  <w:style w:type="paragraph" w:styleId="afff1">
    <w:name w:val="Note Heading"/>
    <w:basedOn w:val="a0"/>
    <w:next w:val="a0"/>
    <w:link w:val="afff2"/>
    <w:semiHidden/>
    <w:rsid w:val="00C405CB"/>
    <w:rPr>
      <w:rFonts w:eastAsia="SimSun" w:cs="Times New Roman"/>
      <w:szCs w:val="20"/>
      <w:lang w:val="en-GB"/>
    </w:rPr>
  </w:style>
  <w:style w:type="character" w:customStyle="1" w:styleId="afff2">
    <w:name w:val="Заголовок записки Знак"/>
    <w:basedOn w:val="a1"/>
    <w:link w:val="afff1"/>
    <w:semiHidden/>
    <w:rsid w:val="00C405CB"/>
    <w:rPr>
      <w:rFonts w:eastAsia="SimSun"/>
      <w:lang w:val="en-GB" w:eastAsia="en-US"/>
    </w:rPr>
  </w:style>
  <w:style w:type="paragraph" w:styleId="afff3">
    <w:name w:val="Salutation"/>
    <w:basedOn w:val="a0"/>
    <w:next w:val="a0"/>
    <w:link w:val="afff4"/>
    <w:semiHidden/>
    <w:rsid w:val="00C405CB"/>
    <w:rPr>
      <w:rFonts w:eastAsia="SimSun" w:cs="Times New Roman"/>
      <w:szCs w:val="20"/>
      <w:lang w:val="en-GB"/>
    </w:rPr>
  </w:style>
  <w:style w:type="character" w:customStyle="1" w:styleId="afff4">
    <w:name w:val="Приветствие Знак"/>
    <w:basedOn w:val="a1"/>
    <w:link w:val="afff3"/>
    <w:semiHidden/>
    <w:rsid w:val="00C405CB"/>
    <w:rPr>
      <w:rFonts w:eastAsia="SimSun"/>
      <w:lang w:val="en-GB" w:eastAsia="en-US"/>
    </w:rPr>
  </w:style>
  <w:style w:type="paragraph" w:styleId="afff5">
    <w:name w:val="Signature"/>
    <w:basedOn w:val="a0"/>
    <w:link w:val="afff6"/>
    <w:semiHidden/>
    <w:rsid w:val="00C405CB"/>
    <w:pPr>
      <w:ind w:left="4252"/>
    </w:pPr>
    <w:rPr>
      <w:rFonts w:eastAsia="SimSun" w:cs="Times New Roman"/>
      <w:szCs w:val="20"/>
      <w:lang w:val="en-GB"/>
    </w:rPr>
  </w:style>
  <w:style w:type="character" w:customStyle="1" w:styleId="afff6">
    <w:name w:val="Подпись Знак"/>
    <w:basedOn w:val="a1"/>
    <w:link w:val="afff5"/>
    <w:semiHidden/>
    <w:rsid w:val="00C405CB"/>
    <w:rPr>
      <w:rFonts w:eastAsia="SimSun"/>
      <w:lang w:val="en-GB" w:eastAsia="en-US"/>
    </w:rPr>
  </w:style>
  <w:style w:type="character" w:styleId="afff7">
    <w:name w:val="Strong"/>
    <w:uiPriority w:val="22"/>
    <w:qFormat/>
    <w:rsid w:val="00C405CB"/>
    <w:rPr>
      <w:b/>
      <w:bCs/>
    </w:rPr>
  </w:style>
  <w:style w:type="paragraph" w:styleId="afff8">
    <w:name w:val="Subtitle"/>
    <w:basedOn w:val="a0"/>
    <w:link w:val="afff9"/>
    <w:qFormat/>
    <w:rsid w:val="00C405CB"/>
    <w:pPr>
      <w:spacing w:after="60"/>
      <w:jc w:val="center"/>
      <w:outlineLvl w:val="1"/>
    </w:pPr>
    <w:rPr>
      <w:rFonts w:ascii="Arial" w:eastAsia="SimSun" w:hAnsi="Arial" w:cs="Arial"/>
      <w:sz w:val="24"/>
      <w:szCs w:val="24"/>
      <w:lang w:val="en-GB"/>
    </w:rPr>
  </w:style>
  <w:style w:type="character" w:customStyle="1" w:styleId="afff9">
    <w:name w:val="Подзаголовок Знак"/>
    <w:basedOn w:val="a1"/>
    <w:link w:val="afff8"/>
    <w:rsid w:val="00C405CB"/>
    <w:rPr>
      <w:rFonts w:ascii="Arial" w:eastAsia="SimSun" w:hAnsi="Arial" w:cs="Arial"/>
      <w:sz w:val="24"/>
      <w:szCs w:val="24"/>
      <w:lang w:val="en-GB" w:eastAsia="en-US"/>
    </w:rPr>
  </w:style>
  <w:style w:type="table" w:styleId="11">
    <w:name w:val="Table 3D effects 1"/>
    <w:basedOn w:val="a2"/>
    <w:semiHidden/>
    <w:rsid w:val="00C405CB"/>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C405CB"/>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C405CB"/>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C405CB"/>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C405CB"/>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C405CB"/>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C405CB"/>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C405CB"/>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C405CB"/>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C405CB"/>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C405CB"/>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C405CB"/>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C405CB"/>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C405CB"/>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C405CB"/>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semiHidden/>
    <w:rsid w:val="00C405CB"/>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semiHidden/>
    <w:rsid w:val="00C405CB"/>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C405CB"/>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C405CB"/>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C405CB"/>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C405CB"/>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C405CB"/>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C405CB"/>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C405CB"/>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C405CB"/>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C405CB"/>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C405CB"/>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C405CB"/>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C405CB"/>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C405CB"/>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C405CB"/>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C405CB"/>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C405CB"/>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semiHidden/>
    <w:rsid w:val="00C405CB"/>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C405CB"/>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C405CB"/>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C405CB"/>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C405CB"/>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C405CB"/>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semiHidden/>
    <w:rsid w:val="00C405CB"/>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C405CB"/>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C405CB"/>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C405CB"/>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C405CB"/>
    <w:pPr>
      <w:spacing w:before="240" w:after="60"/>
      <w:jc w:val="center"/>
      <w:outlineLvl w:val="0"/>
    </w:pPr>
    <w:rPr>
      <w:rFonts w:ascii="Arial" w:eastAsia="SimSun" w:hAnsi="Arial" w:cs="Arial"/>
      <w:b/>
      <w:bCs/>
      <w:kern w:val="28"/>
      <w:sz w:val="32"/>
      <w:szCs w:val="32"/>
      <w:lang w:val="en-GB"/>
    </w:rPr>
  </w:style>
  <w:style w:type="character" w:customStyle="1" w:styleId="affff">
    <w:name w:val="Заголовок Знак"/>
    <w:basedOn w:val="a1"/>
    <w:link w:val="afffe"/>
    <w:rsid w:val="00C405CB"/>
    <w:rPr>
      <w:rFonts w:ascii="Arial" w:eastAsia="SimSun" w:hAnsi="Arial" w:cs="Arial"/>
      <w:b/>
      <w:bCs/>
      <w:kern w:val="28"/>
      <w:sz w:val="32"/>
      <w:szCs w:val="32"/>
      <w:lang w:val="en-GB" w:eastAsia="en-US"/>
    </w:rPr>
  </w:style>
  <w:style w:type="paragraph" w:styleId="affff0">
    <w:name w:val="envelope address"/>
    <w:basedOn w:val="a0"/>
    <w:semiHidden/>
    <w:rsid w:val="00C405CB"/>
    <w:pPr>
      <w:framePr w:w="7920" w:h="1980" w:hRule="exact" w:hSpace="180" w:wrap="auto" w:hAnchor="page" w:xAlign="center" w:yAlign="bottom"/>
      <w:ind w:left="2880"/>
    </w:pPr>
    <w:rPr>
      <w:rFonts w:ascii="Arial" w:eastAsia="SimSun" w:hAnsi="Arial" w:cs="Arial"/>
      <w:sz w:val="24"/>
      <w:szCs w:val="24"/>
      <w:lang w:val="en-GB"/>
    </w:rPr>
  </w:style>
  <w:style w:type="paragraph" w:customStyle="1" w:styleId="Document1">
    <w:name w:val="Document 1"/>
    <w:rsid w:val="00C405CB"/>
    <w:pPr>
      <w:keepNext/>
      <w:keepLines/>
      <w:widowControl w:val="0"/>
      <w:tabs>
        <w:tab w:val="left" w:pos="-720"/>
      </w:tabs>
      <w:suppressAutoHyphens/>
    </w:pPr>
    <w:rPr>
      <w:rFonts w:ascii="Courier" w:eastAsia="SimSun" w:hAnsi="Courier"/>
      <w:snapToGrid w:val="0"/>
      <w:lang w:val="en-US" w:eastAsia="en-US"/>
    </w:rPr>
  </w:style>
  <w:style w:type="paragraph" w:customStyle="1" w:styleId="NormalCentered">
    <w:name w:val="Normal Centered"/>
    <w:basedOn w:val="a0"/>
    <w:rsid w:val="00C405CB"/>
    <w:pPr>
      <w:suppressAutoHyphens w:val="0"/>
      <w:spacing w:before="120" w:after="120" w:line="240" w:lineRule="auto"/>
      <w:jc w:val="center"/>
    </w:pPr>
    <w:rPr>
      <w:rFonts w:eastAsia="SimSun" w:cs="Times New Roman"/>
      <w:sz w:val="24"/>
      <w:szCs w:val="20"/>
      <w:lang w:val="en-GB" w:eastAsia="ja-JP"/>
    </w:rPr>
  </w:style>
  <w:style w:type="character" w:customStyle="1" w:styleId="H1GChar">
    <w:name w:val="_ H_1_G Char"/>
    <w:link w:val="H1G"/>
    <w:rsid w:val="00C405CB"/>
    <w:rPr>
      <w:b/>
      <w:sz w:val="24"/>
      <w:lang w:val="ru-RU" w:eastAsia="ru-RU"/>
    </w:rPr>
  </w:style>
  <w:style w:type="character" w:customStyle="1" w:styleId="HChGChar">
    <w:name w:val="_ H _Ch_G Char"/>
    <w:link w:val="HChG"/>
    <w:rsid w:val="00C405CB"/>
    <w:rPr>
      <w:b/>
      <w:sz w:val="28"/>
      <w:lang w:val="ru-RU" w:eastAsia="ru-RU"/>
    </w:rPr>
  </w:style>
  <w:style w:type="paragraph" w:customStyle="1" w:styleId="para">
    <w:name w:val="para"/>
    <w:basedOn w:val="SingleTxtG"/>
    <w:link w:val="paraChar"/>
    <w:qFormat/>
    <w:rsid w:val="00C405CB"/>
    <w:pPr>
      <w:ind w:left="2268" w:hanging="1134"/>
    </w:pPr>
    <w:rPr>
      <w:rFonts w:eastAsia="SimSun"/>
      <w:lang w:val="en-GB"/>
    </w:rPr>
  </w:style>
  <w:style w:type="paragraph" w:customStyle="1" w:styleId="TxBrc4">
    <w:name w:val="TxBr_c4"/>
    <w:basedOn w:val="a0"/>
    <w:rsid w:val="00C405CB"/>
    <w:pPr>
      <w:suppressAutoHyphens w:val="0"/>
      <w:autoSpaceDE w:val="0"/>
      <w:autoSpaceDN w:val="0"/>
      <w:adjustRightInd w:val="0"/>
      <w:jc w:val="center"/>
    </w:pPr>
    <w:rPr>
      <w:rFonts w:eastAsia="SimSun" w:cs="Times New Roman"/>
      <w:szCs w:val="24"/>
      <w:lang w:val="en-GB" w:eastAsia="de-DE"/>
    </w:rPr>
  </w:style>
  <w:style w:type="character" w:customStyle="1" w:styleId="longtext">
    <w:name w:val="long_text"/>
    <w:basedOn w:val="a1"/>
    <w:rsid w:val="00C405CB"/>
  </w:style>
  <w:style w:type="character" w:customStyle="1" w:styleId="5GCharChar">
    <w:name w:val="5_G Char Char"/>
    <w:semiHidden/>
    <w:locked/>
    <w:rsid w:val="00C405CB"/>
    <w:rPr>
      <w:sz w:val="24"/>
      <w:lang w:val="en-GB" w:eastAsia="en-US" w:bidi="ar-SA"/>
    </w:rPr>
  </w:style>
  <w:style w:type="character" w:customStyle="1" w:styleId="WW-">
    <w:name w:val="WW-Основной шрифт абзаца"/>
    <w:rsid w:val="00C405CB"/>
  </w:style>
  <w:style w:type="paragraph" w:customStyle="1" w:styleId="Para0">
    <w:name w:val="Para"/>
    <w:basedOn w:val="a0"/>
    <w:qFormat/>
    <w:rsid w:val="00C405CB"/>
    <w:pPr>
      <w:widowControl w:val="0"/>
      <w:suppressAutoHyphens w:val="0"/>
      <w:spacing w:after="120" w:line="240" w:lineRule="exact"/>
      <w:ind w:left="2268" w:right="1134" w:hanging="1134"/>
      <w:jc w:val="both"/>
    </w:pPr>
    <w:rPr>
      <w:rFonts w:eastAsia="SimSun" w:cs="Times New Roman"/>
      <w:szCs w:val="20"/>
      <w:lang w:val="en-US"/>
    </w:rPr>
  </w:style>
  <w:style w:type="paragraph" w:customStyle="1" w:styleId="Default">
    <w:name w:val="Default"/>
    <w:rsid w:val="00C405CB"/>
    <w:pPr>
      <w:autoSpaceDE w:val="0"/>
      <w:autoSpaceDN w:val="0"/>
      <w:adjustRightInd w:val="0"/>
    </w:pPr>
    <w:rPr>
      <w:rFonts w:eastAsia="SimSun"/>
      <w:color w:val="000000"/>
      <w:sz w:val="24"/>
      <w:szCs w:val="24"/>
      <w:lang w:val="en-GB" w:eastAsia="en-GB"/>
    </w:rPr>
  </w:style>
  <w:style w:type="character" w:customStyle="1" w:styleId="SingleTxtGChar1">
    <w:name w:val="_ Single Txt_G Char1"/>
    <w:uiPriority w:val="99"/>
    <w:locked/>
    <w:rsid w:val="00C405CB"/>
    <w:rPr>
      <w:lang w:val="en-GB"/>
    </w:rPr>
  </w:style>
  <w:style w:type="character" w:customStyle="1" w:styleId="paraChar">
    <w:name w:val="para Char"/>
    <w:link w:val="para"/>
    <w:rsid w:val="00C405CB"/>
    <w:rPr>
      <w:rFonts w:eastAsia="SimSun"/>
      <w:lang w:val="en-GB" w:eastAsia="en-US"/>
    </w:rPr>
  </w:style>
  <w:style w:type="paragraph" w:styleId="affff1">
    <w:name w:val="List Paragraph"/>
    <w:basedOn w:val="a0"/>
    <w:uiPriority w:val="34"/>
    <w:qFormat/>
    <w:rsid w:val="00C405CB"/>
    <w:pPr>
      <w:ind w:left="720"/>
      <w:contextualSpacing/>
    </w:pPr>
    <w:rPr>
      <w:rFonts w:eastAsia="SimSun" w:cs="Times New Roman"/>
      <w:szCs w:val="20"/>
      <w:lang w:val="fr-CH"/>
    </w:rPr>
  </w:style>
  <w:style w:type="paragraph" w:styleId="affff2">
    <w:name w:val="No Spacing"/>
    <w:uiPriority w:val="1"/>
    <w:qFormat/>
    <w:rsid w:val="00C405CB"/>
    <w:rPr>
      <w:rFonts w:ascii="Calibri" w:eastAsia="Calibri" w:hAnsi="Calibri"/>
      <w:sz w:val="22"/>
      <w:szCs w:val="22"/>
      <w:lang w:val="de-DE" w:eastAsia="en-US"/>
    </w:rPr>
  </w:style>
  <w:style w:type="character" w:customStyle="1" w:styleId="s3">
    <w:name w:val="s3"/>
    <w:rsid w:val="00C405CB"/>
  </w:style>
  <w:style w:type="character" w:customStyle="1" w:styleId="algo-summary">
    <w:name w:val="algo-summary"/>
    <w:rsid w:val="00C405CB"/>
  </w:style>
  <w:style w:type="character" w:customStyle="1" w:styleId="highlight">
    <w:name w:val="highlight"/>
    <w:basedOn w:val="a1"/>
    <w:rsid w:val="00C405CB"/>
  </w:style>
  <w:style w:type="character" w:customStyle="1" w:styleId="SingleTxtGR">
    <w:name w:val="_ Single Txt_GR Знак"/>
    <w:link w:val="SingleTxtGR0"/>
    <w:locked/>
    <w:rsid w:val="00C405CB"/>
    <w:rPr>
      <w:spacing w:val="4"/>
      <w:w w:val="103"/>
      <w:kern w:val="14"/>
      <w:lang w:val="ru-RU" w:eastAsia="en-US"/>
    </w:rPr>
  </w:style>
  <w:style w:type="paragraph" w:customStyle="1" w:styleId="SingleTxtGR0">
    <w:name w:val="_ Single Txt_GR"/>
    <w:basedOn w:val="a0"/>
    <w:link w:val="SingleTxtGR"/>
    <w:rsid w:val="00C405CB"/>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En-tte1">
    <w:name w:val="En-tête1"/>
    <w:basedOn w:val="a0"/>
    <w:rsid w:val="00C405CB"/>
    <w:pPr>
      <w:tabs>
        <w:tab w:val="center" w:pos="4677"/>
        <w:tab w:val="right" w:pos="9355"/>
      </w:tabs>
      <w:spacing w:line="240" w:lineRule="auto"/>
    </w:pPr>
    <w:rPr>
      <w:rFonts w:eastAsia="SimSun" w:cs="Times New Roman"/>
      <w:color w:val="00000A"/>
      <w:sz w:val="24"/>
      <w:szCs w:val="24"/>
      <w:lang w:val="fr-FR" w:eastAsia="ar-SA"/>
    </w:rPr>
  </w:style>
  <w:style w:type="paragraph" w:styleId="affff3">
    <w:name w:val="annotation subject"/>
    <w:basedOn w:val="afc"/>
    <w:next w:val="afc"/>
    <w:link w:val="affff4"/>
    <w:semiHidden/>
    <w:unhideWhenUsed/>
    <w:rsid w:val="00C405CB"/>
    <w:pPr>
      <w:spacing w:line="240" w:lineRule="auto"/>
    </w:pPr>
    <w:rPr>
      <w:b/>
      <w:bCs/>
    </w:rPr>
  </w:style>
  <w:style w:type="character" w:customStyle="1" w:styleId="affff4">
    <w:name w:val="Тема примечания Знак"/>
    <w:basedOn w:val="afd"/>
    <w:link w:val="affff3"/>
    <w:semiHidden/>
    <w:rsid w:val="00C405CB"/>
    <w:rPr>
      <w:rFonts w:eastAsia="SimSun"/>
      <w:b/>
      <w:bCs/>
      <w:lang w:val="en-GB" w:eastAsia="en-US"/>
    </w:rPr>
  </w:style>
  <w:style w:type="table" w:customStyle="1" w:styleId="TableGrid1">
    <w:name w:val="Table Grid1"/>
    <w:basedOn w:val="a2"/>
    <w:next w:val="ad"/>
    <w:rsid w:val="00C405CB"/>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a0"/>
    <w:qFormat/>
    <w:rsid w:val="00C405C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cs="Times New Roman"/>
      <w:spacing w:val="4"/>
      <w:w w:val="103"/>
      <w:kern w:val="14"/>
      <w:lang w:val="fr-CA"/>
    </w:rPr>
  </w:style>
  <w:style w:type="character" w:customStyle="1" w:styleId="FootnoteTextChar1">
    <w:name w:val="Footnote Text Char1"/>
    <w:aliases w:val="5_G Char1,PP Char1,5_G_6 Char1"/>
    <w:rsid w:val="00C405CB"/>
    <w:rPr>
      <w:sz w:val="18"/>
      <w:lang w:val="fr-CH" w:eastAsia="en-US" w:bidi="ar-SA"/>
    </w:rPr>
  </w:style>
  <w:style w:type="character" w:customStyle="1" w:styleId="afff">
    <w:name w:val="Обычный (веб) Знак"/>
    <w:link w:val="affe"/>
    <w:uiPriority w:val="99"/>
    <w:rsid w:val="00C405CB"/>
    <w:rPr>
      <w:rFonts w:eastAsia="SimSun"/>
      <w:sz w:val="24"/>
      <w:szCs w:val="24"/>
      <w:lang w:val="en-GB" w:eastAsia="en-US"/>
    </w:rPr>
  </w:style>
  <w:style w:type="character" w:customStyle="1" w:styleId="UnresolvedMention">
    <w:name w:val="Unresolved Mention"/>
    <w:basedOn w:val="a1"/>
    <w:uiPriority w:val="99"/>
    <w:semiHidden/>
    <w:unhideWhenUsed/>
    <w:rsid w:val="00104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eom@ts2020.kr" TargetMode="External"/><Relationship Id="rId13" Type="http://schemas.openxmlformats.org/officeDocument/2006/relationships/hyperlink" Target="mailto:fabrice.herveleu@utacceram.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mailto:johan.broeders@daftruck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broertjes@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ymatsui@ntsel.go.j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Bianca.Retr@webasto.com" TargetMode="External"/><Relationship Id="rId14" Type="http://schemas.openxmlformats.org/officeDocument/2006/relationships/hyperlink" Target="mailto:ofontaine@oica.ne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24</Pages>
  <Words>7882</Words>
  <Characters>51798</Characters>
  <Application>Microsoft Office Word</Application>
  <DocSecurity>0</DocSecurity>
  <Lines>1306</Lines>
  <Paragraphs>563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ECE/TRANS/WP.29/GRSG/96</vt:lpstr>
      <vt:lpstr>A/</vt:lpstr>
      <vt:lpstr>A/</vt:lpstr>
    </vt:vector>
  </TitlesOfParts>
  <Company>DCM</Company>
  <LinksUpToDate>false</LinksUpToDate>
  <CharactersWithSpaces>59369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ECE/TRANS/WP.29/GRSG/96</dc:title>
  <dc:subject/>
  <dc:creator>Anna PETELINA</dc:creator>
  <cp:keywords/>
  <cp:lastModifiedBy>Tatiana Chvets</cp:lastModifiedBy>
  <cp:revision>3</cp:revision>
  <cp:lastPrinted>2020-01-30T13:58:00Z</cp:lastPrinted>
  <dcterms:created xsi:type="dcterms:W3CDTF">2020-01-30T13:58:00Z</dcterms:created>
  <dcterms:modified xsi:type="dcterms:W3CDTF">2020-01-30T13:59:00Z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