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8279A0">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Pr="00A331D9" w:rsidRDefault="008279A0" w:rsidP="008279A0">
            <w:pPr>
              <w:jc w:val="right"/>
              <w:rPr>
                <w:lang w:val="en-US"/>
              </w:rPr>
            </w:pPr>
            <w:r w:rsidRPr="008279A0">
              <w:rPr>
                <w:sz w:val="40"/>
              </w:rPr>
              <w:t>ECE</w:t>
            </w:r>
            <w:r>
              <w:t>/TRANS/WP.29/2018/159</w:t>
            </w:r>
            <w:r w:rsidR="00A331D9">
              <w:rPr>
                <w:lang w:val="en-US"/>
              </w:rPr>
              <w:t>/Rev.1</w:t>
            </w:r>
          </w:p>
        </w:tc>
      </w:tr>
      <w:tr w:rsidR="002D5AAC" w:rsidRPr="00F73D55"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US"/>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8279A0" w:rsidP="00387CD4">
            <w:pPr>
              <w:spacing w:before="240"/>
              <w:rPr>
                <w:lang w:val="en-US"/>
              </w:rPr>
            </w:pPr>
            <w:r>
              <w:rPr>
                <w:lang w:val="en-US"/>
              </w:rPr>
              <w:t>Distr.: General</w:t>
            </w:r>
          </w:p>
          <w:p w:rsidR="008279A0" w:rsidRDefault="00390BD1" w:rsidP="008279A0">
            <w:pPr>
              <w:spacing w:line="240" w:lineRule="exact"/>
              <w:rPr>
                <w:lang w:val="en-US"/>
              </w:rPr>
            </w:pPr>
            <w:r>
              <w:rPr>
                <w:lang w:val="en-US"/>
              </w:rPr>
              <w:t>3 January 2019</w:t>
            </w:r>
          </w:p>
          <w:p w:rsidR="008279A0" w:rsidRDefault="008279A0" w:rsidP="008279A0">
            <w:pPr>
              <w:spacing w:line="240" w:lineRule="exact"/>
              <w:rPr>
                <w:lang w:val="en-US"/>
              </w:rPr>
            </w:pPr>
            <w:r>
              <w:rPr>
                <w:lang w:val="en-US"/>
              </w:rPr>
              <w:t>Russian</w:t>
            </w:r>
          </w:p>
          <w:p w:rsidR="008279A0" w:rsidRPr="008D53B6" w:rsidRDefault="008279A0" w:rsidP="008279A0">
            <w:pPr>
              <w:spacing w:line="240" w:lineRule="exact"/>
              <w:rPr>
                <w:lang w:val="en-US"/>
              </w:rPr>
            </w:pPr>
            <w:r>
              <w:rPr>
                <w:lang w:val="en-US"/>
              </w:rPr>
              <w:t>Original: English</w:t>
            </w:r>
            <w:r w:rsidR="00310D76">
              <w:rPr>
                <w:lang w:val="en-US"/>
              </w:rPr>
              <w:t>, French and Russian</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8279A0" w:rsidRPr="003C7E11" w:rsidRDefault="008279A0" w:rsidP="008279A0">
      <w:pPr>
        <w:spacing w:before="120"/>
        <w:rPr>
          <w:sz w:val="40"/>
          <w:szCs w:val="28"/>
        </w:rPr>
      </w:pPr>
      <w:r w:rsidRPr="003C7E11">
        <w:rPr>
          <w:sz w:val="28"/>
        </w:rPr>
        <w:t>Комитет по внутреннему транспорту</w:t>
      </w:r>
    </w:p>
    <w:p w:rsidR="008279A0" w:rsidRPr="003C7E11" w:rsidRDefault="008279A0" w:rsidP="008279A0">
      <w:pPr>
        <w:spacing w:before="120"/>
        <w:rPr>
          <w:b/>
          <w:bCs/>
          <w:sz w:val="32"/>
          <w:szCs w:val="24"/>
        </w:rPr>
      </w:pPr>
      <w:r w:rsidRPr="003C7E11">
        <w:rPr>
          <w:b/>
          <w:bCs/>
          <w:sz w:val="24"/>
        </w:rPr>
        <w:t xml:space="preserve">Всемирный форум для согласования правил </w:t>
      </w:r>
      <w:r w:rsidR="003C7E11">
        <w:rPr>
          <w:b/>
          <w:bCs/>
          <w:sz w:val="24"/>
        </w:rPr>
        <w:br/>
      </w:r>
      <w:r w:rsidRPr="003C7E11">
        <w:rPr>
          <w:b/>
          <w:bCs/>
          <w:sz w:val="24"/>
        </w:rPr>
        <w:t>в области транспортных средств</w:t>
      </w:r>
    </w:p>
    <w:p w:rsidR="008279A0" w:rsidRPr="00836052" w:rsidRDefault="008279A0" w:rsidP="008279A0">
      <w:pPr>
        <w:tabs>
          <w:tab w:val="center" w:pos="4819"/>
        </w:tabs>
        <w:spacing w:before="120"/>
        <w:rPr>
          <w:b/>
          <w:bCs/>
        </w:rPr>
      </w:pPr>
      <w:r w:rsidRPr="00836052">
        <w:rPr>
          <w:b/>
          <w:bCs/>
        </w:rPr>
        <w:t>17</w:t>
      </w:r>
      <w:r w:rsidR="00A331D9" w:rsidRPr="00A331D9">
        <w:rPr>
          <w:b/>
          <w:bCs/>
        </w:rPr>
        <w:t>7</w:t>
      </w:r>
      <w:r w:rsidRPr="00836052">
        <w:rPr>
          <w:b/>
          <w:bCs/>
        </w:rPr>
        <w:t>-</w:t>
      </w:r>
      <w:r w:rsidR="00A331D9">
        <w:rPr>
          <w:b/>
          <w:bCs/>
        </w:rPr>
        <w:t xml:space="preserve">я </w:t>
      </w:r>
      <w:r w:rsidRPr="00836052">
        <w:rPr>
          <w:b/>
          <w:bCs/>
        </w:rPr>
        <w:t>сессия</w:t>
      </w:r>
    </w:p>
    <w:p w:rsidR="008279A0" w:rsidRPr="00836052" w:rsidRDefault="008279A0" w:rsidP="008279A0">
      <w:r w:rsidRPr="00836052">
        <w:t>Женева, 1</w:t>
      </w:r>
      <w:r w:rsidR="00A331D9">
        <w:t>2</w:t>
      </w:r>
      <w:r w:rsidRPr="00836052">
        <w:t>–1</w:t>
      </w:r>
      <w:r w:rsidR="00A331D9">
        <w:t>5</w:t>
      </w:r>
      <w:r w:rsidRPr="00836052">
        <w:t xml:space="preserve"> </w:t>
      </w:r>
      <w:r w:rsidR="00A331D9">
        <w:t xml:space="preserve">марта </w:t>
      </w:r>
      <w:r w:rsidRPr="00836052">
        <w:t>201</w:t>
      </w:r>
      <w:r w:rsidR="00A331D9">
        <w:t>9</w:t>
      </w:r>
      <w:r w:rsidRPr="00836052">
        <w:t xml:space="preserve"> года</w:t>
      </w:r>
    </w:p>
    <w:p w:rsidR="008279A0" w:rsidRPr="00FD699B" w:rsidRDefault="008279A0" w:rsidP="008279A0">
      <w:pPr>
        <w:rPr>
          <w:b/>
          <w:bCs/>
        </w:rPr>
      </w:pPr>
      <w:r w:rsidRPr="00836052">
        <w:t>Пункт</w:t>
      </w:r>
      <w:r w:rsidRPr="00FD699B">
        <w:t xml:space="preserve"> </w:t>
      </w:r>
      <w:r w:rsidRPr="00C429B5">
        <w:t>4.</w:t>
      </w:r>
      <w:r w:rsidRPr="005D066E">
        <w:t>12</w:t>
      </w:r>
      <w:r w:rsidRPr="00C429B5">
        <w:t>.</w:t>
      </w:r>
      <w:r w:rsidR="00A331D9">
        <w:t>4</w:t>
      </w:r>
      <w:r w:rsidRPr="00FD699B">
        <w:t xml:space="preserve"> </w:t>
      </w:r>
      <w:r w:rsidRPr="00836052">
        <w:t>предварительной</w:t>
      </w:r>
      <w:r w:rsidRPr="00FD699B">
        <w:t xml:space="preserve"> </w:t>
      </w:r>
      <w:r w:rsidRPr="00836052">
        <w:t>повестки</w:t>
      </w:r>
      <w:r w:rsidRPr="00FD699B">
        <w:t xml:space="preserve"> </w:t>
      </w:r>
      <w:r w:rsidRPr="00836052">
        <w:t>дня</w:t>
      </w:r>
    </w:p>
    <w:p w:rsidR="008279A0" w:rsidRPr="005D066E" w:rsidRDefault="008279A0" w:rsidP="008279A0">
      <w:pPr>
        <w:rPr>
          <w:b/>
          <w:bCs/>
        </w:rPr>
      </w:pPr>
      <w:r w:rsidRPr="00836052">
        <w:rPr>
          <w:b/>
          <w:bCs/>
        </w:rPr>
        <w:t>Соглашение</w:t>
      </w:r>
      <w:r w:rsidRPr="005D066E">
        <w:rPr>
          <w:b/>
          <w:bCs/>
        </w:rPr>
        <w:t xml:space="preserve"> 1958 </w:t>
      </w:r>
      <w:r w:rsidRPr="00836052">
        <w:rPr>
          <w:b/>
          <w:bCs/>
        </w:rPr>
        <w:t>года</w:t>
      </w:r>
      <w:r w:rsidRPr="005D066E">
        <w:rPr>
          <w:b/>
          <w:bCs/>
        </w:rPr>
        <w:t>:</w:t>
      </w:r>
    </w:p>
    <w:p w:rsidR="008279A0" w:rsidRPr="00C429B5" w:rsidRDefault="008279A0" w:rsidP="008279A0">
      <w:pPr>
        <w:rPr>
          <w:b/>
          <w:bCs/>
        </w:rPr>
      </w:pPr>
      <w:r w:rsidRPr="00C429B5">
        <w:rPr>
          <w:b/>
          <w:bCs/>
        </w:rPr>
        <w:t xml:space="preserve">Рассмотрение предложений по новым правилам ООН, </w:t>
      </w:r>
    </w:p>
    <w:p w:rsidR="008279A0" w:rsidRPr="00C429B5" w:rsidRDefault="008279A0" w:rsidP="008279A0">
      <w:pPr>
        <w:rPr>
          <w:b/>
          <w:bCs/>
        </w:rPr>
      </w:pPr>
      <w:r w:rsidRPr="00C429B5">
        <w:rPr>
          <w:b/>
          <w:bCs/>
        </w:rPr>
        <w:t>представленных вспомогательными рабочими группами</w:t>
      </w:r>
    </w:p>
    <w:p w:rsidR="008279A0" w:rsidRPr="006B4D3F" w:rsidRDefault="008279A0" w:rsidP="008279A0">
      <w:pPr>
        <w:spacing w:line="240" w:lineRule="auto"/>
      </w:pPr>
      <w:r w:rsidRPr="00C429B5">
        <w:rPr>
          <w:b/>
          <w:bCs/>
        </w:rPr>
        <w:t>Всемирного форума</w:t>
      </w:r>
    </w:p>
    <w:p w:rsidR="008279A0" w:rsidRPr="006B4D3F" w:rsidRDefault="008279A0" w:rsidP="008279A0">
      <w:pPr>
        <w:pStyle w:val="HChGR"/>
      </w:pPr>
      <w:r w:rsidRPr="006B4D3F">
        <w:tab/>
      </w:r>
      <w:r w:rsidRPr="006B4D3F">
        <w:tab/>
      </w:r>
      <w:r>
        <w:t>П</w:t>
      </w:r>
      <w:r w:rsidRPr="00C429B5">
        <w:t xml:space="preserve">редложение по новым правилам ООН, касающимся </w:t>
      </w:r>
      <w:r w:rsidRPr="006B4D3F">
        <w:t xml:space="preserve">светоотражающих </w:t>
      </w:r>
      <w:r>
        <w:t>устройств (СОУ)</w:t>
      </w:r>
    </w:p>
    <w:p w:rsidR="008279A0" w:rsidRPr="006B4D3F" w:rsidRDefault="008279A0" w:rsidP="008279A0">
      <w:pPr>
        <w:pStyle w:val="H1GR"/>
      </w:pPr>
      <w:r w:rsidRPr="006B4D3F">
        <w:tab/>
      </w:r>
      <w:r w:rsidRPr="006B4D3F">
        <w:tab/>
      </w:r>
      <w:r>
        <w:rPr>
          <w:szCs w:val="24"/>
        </w:rPr>
        <w:t xml:space="preserve">Представлено Рабочей группой по </w:t>
      </w:r>
      <w:r w:rsidRPr="00055B42">
        <w:rPr>
          <w:bCs/>
        </w:rPr>
        <w:t xml:space="preserve">вопросам освещения </w:t>
      </w:r>
      <w:r w:rsidRPr="00055B42">
        <w:rPr>
          <w:bCs/>
        </w:rPr>
        <w:br/>
        <w:t>и световой сигнализации</w:t>
      </w:r>
      <w:r w:rsidRPr="003C7E11">
        <w:rPr>
          <w:b w:val="0"/>
          <w:sz w:val="20"/>
        </w:rPr>
        <w:footnoteReference w:customMarkFollows="1" w:id="1"/>
        <w:t>*</w:t>
      </w:r>
    </w:p>
    <w:p w:rsidR="008279A0" w:rsidRPr="003E39BB" w:rsidRDefault="00A331D9" w:rsidP="008279A0">
      <w:pPr>
        <w:pStyle w:val="SingleTxtG"/>
        <w:ind w:firstLine="567"/>
        <w:rPr>
          <w:lang w:val="ru-RU"/>
        </w:rPr>
      </w:pPr>
      <w:r w:rsidRPr="00A331D9">
        <w:rPr>
          <w:lang w:val="ru-RU"/>
        </w:rPr>
        <w:t>Воспроизведенный ниже текст был принят Рабочей группой по вопросам освещения и световой сигнализации (GRE) на ее семьдесят девятой сессии (ECE/TRANS/WP.29/GRE/79, пункт 8) и скорректирован на восьмидесятой сессии (ECE/TRANS/WP.29/GRE/80, пункт 11). В его основу положен документ ECE/TRANS/WP.29/2018/15</w:t>
      </w:r>
      <w:r>
        <w:rPr>
          <w:lang w:val="ru-RU"/>
        </w:rPr>
        <w:t>9</w:t>
      </w:r>
      <w:r w:rsidRPr="00A331D9">
        <w:rPr>
          <w:lang w:val="ru-RU"/>
        </w:rPr>
        <w:t xml:space="preserve"> и Corr.1. Этот текст представлен Всемирному форуму для согласования правил в области транспортных средств (WP.29) и Административному комитету АС.1 для рассмотрения на их сессиях в марте 2019 года.</w:t>
      </w:r>
    </w:p>
    <w:p w:rsidR="008279A0" w:rsidRDefault="008279A0">
      <w:pPr>
        <w:suppressAutoHyphens w:val="0"/>
        <w:spacing w:line="240" w:lineRule="auto"/>
      </w:pPr>
    </w:p>
    <w:p w:rsidR="008279A0" w:rsidRDefault="008279A0">
      <w:pPr>
        <w:suppressAutoHyphens w:val="0"/>
        <w:spacing w:line="240" w:lineRule="auto"/>
      </w:pPr>
      <w:r>
        <w:br w:type="page"/>
      </w:r>
    </w:p>
    <w:p w:rsidR="008279A0" w:rsidRPr="006B4D3F" w:rsidRDefault="008279A0" w:rsidP="008279A0">
      <w:pPr>
        <w:pStyle w:val="HChGR"/>
      </w:pPr>
      <w:r w:rsidRPr="006B4D3F">
        <w:lastRenderedPageBreak/>
        <w:tab/>
      </w:r>
      <w:r w:rsidRPr="006B4D3F">
        <w:tab/>
      </w:r>
      <w:r>
        <w:t>П</w:t>
      </w:r>
      <w:r w:rsidRPr="006B4D3F">
        <w:t>равил</w:t>
      </w:r>
      <w:r>
        <w:t>а</w:t>
      </w:r>
      <w:r w:rsidRPr="006B4D3F">
        <w:t xml:space="preserve"> ООН </w:t>
      </w:r>
      <w:r>
        <w:t>о</w:t>
      </w:r>
      <w:r w:rsidRPr="006B4D3F">
        <w:t xml:space="preserve"> единообразных предписани</w:t>
      </w:r>
      <w:r>
        <w:t>ях</w:t>
      </w:r>
      <w:r w:rsidRPr="006B4D3F">
        <w:t xml:space="preserve">, касающихся официального утверждения светоотражающих </w:t>
      </w:r>
      <w:r>
        <w:t>устройств и маркировки для </w:t>
      </w:r>
      <w:r w:rsidRPr="006B4D3F">
        <w:t>механических транспортных средств и их прицепов</w:t>
      </w:r>
    </w:p>
    <w:p w:rsidR="003C7E11" w:rsidRDefault="003C7E11" w:rsidP="003C7E11">
      <w:pPr>
        <w:spacing w:after="120"/>
        <w:rPr>
          <w:sz w:val="28"/>
        </w:rPr>
      </w:pPr>
      <w:r>
        <w:rPr>
          <w:sz w:val="28"/>
        </w:rPr>
        <w:t>Содержание</w:t>
      </w:r>
    </w:p>
    <w:p w:rsidR="003C7E11" w:rsidRDefault="003C7E11" w:rsidP="003C7E11">
      <w:pPr>
        <w:tabs>
          <w:tab w:val="right" w:pos="9638"/>
        </w:tabs>
        <w:spacing w:after="120"/>
        <w:ind w:left="283"/>
        <w:rPr>
          <w:sz w:val="18"/>
        </w:rPr>
      </w:pPr>
      <w:r>
        <w:rPr>
          <w:i/>
          <w:sz w:val="18"/>
        </w:rPr>
        <w:tab/>
        <w:t>Стр.</w:t>
      </w:r>
    </w:p>
    <w:p w:rsidR="008279A0" w:rsidRPr="00310D76" w:rsidRDefault="003C7E11" w:rsidP="003C7E11">
      <w:pPr>
        <w:tabs>
          <w:tab w:val="right" w:pos="850"/>
          <w:tab w:val="left" w:pos="1134"/>
          <w:tab w:val="left" w:pos="1559"/>
          <w:tab w:val="left" w:pos="1984"/>
          <w:tab w:val="left" w:leader="dot" w:pos="8787"/>
          <w:tab w:val="right" w:pos="9638"/>
        </w:tabs>
        <w:spacing w:after="120"/>
      </w:pPr>
      <w:r>
        <w:tab/>
      </w:r>
      <w:r w:rsidRPr="0073442A">
        <w:t>1</w:t>
      </w:r>
      <w:r>
        <w:t>.</w:t>
      </w:r>
      <w:r>
        <w:tab/>
      </w:r>
      <w:r w:rsidR="008279A0" w:rsidRPr="0009162D">
        <w:t>Область применения</w:t>
      </w:r>
      <w:r w:rsidR="008279A0" w:rsidRPr="0009162D">
        <w:tab/>
      </w:r>
      <w:r w:rsidR="008279A0" w:rsidRPr="0009162D">
        <w:tab/>
      </w:r>
      <w:r w:rsidR="00C143A3" w:rsidRPr="00310D76">
        <w:t>5</w:t>
      </w:r>
    </w:p>
    <w:p w:rsidR="003C7E11" w:rsidRDefault="003C7E11" w:rsidP="003C7E11">
      <w:pPr>
        <w:tabs>
          <w:tab w:val="right" w:pos="850"/>
          <w:tab w:val="left" w:pos="1134"/>
          <w:tab w:val="left" w:pos="1559"/>
          <w:tab w:val="left" w:pos="1984"/>
          <w:tab w:val="left" w:leader="dot" w:pos="8787"/>
          <w:tab w:val="right" w:pos="9638"/>
        </w:tabs>
        <w:spacing w:after="120"/>
      </w:pPr>
      <w:r>
        <w:tab/>
      </w:r>
      <w:r w:rsidRPr="006B4D3F">
        <w:t>2.</w:t>
      </w:r>
      <w:r w:rsidRPr="006B4D3F">
        <w:tab/>
        <w:t>Определения</w:t>
      </w:r>
      <w:r>
        <w:tab/>
      </w:r>
      <w:r w:rsidR="0073442A">
        <w:tab/>
        <w:t>5</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6B4D3F">
        <w:t>3.</w:t>
      </w:r>
      <w:r w:rsidRPr="006B4D3F">
        <w:tab/>
        <w:t>Административные положения</w:t>
      </w:r>
      <w:r>
        <w:tab/>
      </w:r>
      <w:r w:rsidR="00C143A3">
        <w:tab/>
      </w:r>
      <w:r w:rsidR="00C143A3" w:rsidRPr="00C143A3">
        <w:t>8</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6B4D3F">
        <w:t>4.</w:t>
      </w:r>
      <w:r w:rsidRPr="006B4D3F">
        <w:tab/>
        <w:t>Общие требования</w:t>
      </w:r>
      <w:r>
        <w:tab/>
      </w:r>
      <w:r w:rsidR="00C143A3">
        <w:tab/>
        <w:t>1</w:t>
      </w:r>
      <w:r w:rsidR="00C143A3" w:rsidRPr="00C143A3">
        <w:t>7</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6B4D3F">
        <w:t>5.</w:t>
      </w:r>
      <w:r w:rsidRPr="006B4D3F">
        <w:tab/>
        <w:t>Конкретные технические требования</w:t>
      </w:r>
      <w:r>
        <w:tab/>
      </w:r>
      <w:r w:rsidR="00C143A3">
        <w:tab/>
      </w:r>
      <w:r w:rsidR="00C143A3" w:rsidRPr="00C143A3">
        <w:t>20</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3C7E11">
        <w:t>6.</w:t>
      </w:r>
      <w:r w:rsidRPr="003C7E11">
        <w:tab/>
        <w:t>Переходные положения</w:t>
      </w:r>
      <w:r>
        <w:tab/>
      </w:r>
      <w:r w:rsidR="00C143A3">
        <w:tab/>
        <w:t>4</w:t>
      </w:r>
      <w:r w:rsidR="00C143A3" w:rsidRPr="00C143A3">
        <w:t>8</w:t>
      </w:r>
    </w:p>
    <w:p w:rsidR="003C7E11" w:rsidRDefault="003C7E11" w:rsidP="003C7E11">
      <w:pPr>
        <w:tabs>
          <w:tab w:val="right" w:pos="850"/>
          <w:tab w:val="left" w:pos="1134"/>
          <w:tab w:val="left" w:pos="1559"/>
          <w:tab w:val="left" w:pos="1984"/>
          <w:tab w:val="left" w:leader="dot" w:pos="8787"/>
          <w:tab w:val="right" w:pos="9638"/>
        </w:tabs>
        <w:spacing w:after="120"/>
      </w:pPr>
      <w:r w:rsidRPr="00F87173">
        <w:t>Приложени</w:t>
      </w:r>
      <w:r>
        <w:t>я</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F87173">
        <w:t>1</w:t>
      </w:r>
      <w:r w:rsidRPr="00F87173">
        <w:tab/>
        <w:t>Сообщение</w:t>
      </w:r>
      <w:r>
        <w:tab/>
      </w:r>
      <w:r w:rsidR="00C143A3">
        <w:tab/>
      </w:r>
      <w:r w:rsidR="00C143A3" w:rsidRPr="00C143A3">
        <w:t>50</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BE63DE">
        <w:t>2</w:t>
      </w:r>
      <w:r w:rsidRPr="00BE63DE">
        <w:tab/>
        <w:t>Минимальные требования для процедур контр</w:t>
      </w:r>
      <w:r>
        <w:t>оля за </w:t>
      </w:r>
      <w:r w:rsidRPr="00BE63DE">
        <w:t>соответствием производства</w:t>
      </w:r>
      <w:r>
        <w:tab/>
      </w:r>
      <w:r w:rsidR="00C143A3">
        <w:tab/>
      </w:r>
      <w:r w:rsidR="00C143A3" w:rsidRPr="00C143A3">
        <w:t>52</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702573">
        <w:t>3</w:t>
      </w:r>
      <w:r>
        <w:tab/>
      </w:r>
      <w:r w:rsidRPr="00702573">
        <w:t>Минимальные требования в отношении отбора образцов, производимого инспектором</w:t>
      </w:r>
      <w:r>
        <w:tab/>
      </w:r>
      <w:r w:rsidR="00C143A3">
        <w:tab/>
      </w:r>
      <w:r w:rsidR="00C143A3" w:rsidRPr="00C143A3">
        <w:t>54</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047F69">
        <w:t>4</w:t>
      </w:r>
      <w:r>
        <w:tab/>
      </w:r>
      <w:r w:rsidRPr="00047F69">
        <w:t xml:space="preserve">Измерения фотометрических характеристик светоотражающих </w:t>
      </w:r>
      <w:r>
        <w:t>устройств</w:t>
      </w:r>
      <w:r w:rsidRPr="00047F69">
        <w:t xml:space="preserve"> </w:t>
      </w:r>
      <w:r>
        <w:br/>
      </w:r>
      <w:r>
        <w:tab/>
      </w:r>
      <w:r>
        <w:tab/>
      </w:r>
      <w:r w:rsidRPr="00047F69">
        <w:t>и маркировочных материалов</w:t>
      </w:r>
      <w:r>
        <w:tab/>
      </w:r>
      <w:r w:rsidR="00C143A3">
        <w:tab/>
        <w:t>5</w:t>
      </w:r>
      <w:r w:rsidR="00C143A3" w:rsidRPr="00C143A3">
        <w:t>7</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F13BD7">
        <w:t>5</w:t>
      </w:r>
      <w:r>
        <w:tab/>
      </w:r>
      <w:r w:rsidRPr="00F13BD7">
        <w:t xml:space="preserve">Технические </w:t>
      </w:r>
      <w:r>
        <w:t>требования относительно формы и </w:t>
      </w:r>
      <w:r w:rsidRPr="00F13BD7">
        <w:t>размеров</w:t>
      </w:r>
      <w:r>
        <w:tab/>
      </w:r>
      <w:r w:rsidR="00C143A3">
        <w:tab/>
      </w:r>
      <w:r w:rsidR="00C143A3" w:rsidRPr="00C143A3">
        <w:t>64</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EF7967">
        <w:t>6</w:t>
      </w:r>
      <w:r>
        <w:tab/>
      </w:r>
      <w:r w:rsidRPr="00EF7967">
        <w:t>Жаростойкость</w:t>
      </w:r>
      <w:r>
        <w:tab/>
      </w:r>
      <w:r w:rsidR="00C143A3">
        <w:tab/>
      </w:r>
      <w:r w:rsidR="00C143A3" w:rsidRPr="00C143A3">
        <w:t>73</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EF7967">
        <w:t>7</w:t>
      </w:r>
      <w:r>
        <w:tab/>
      </w:r>
      <w:r w:rsidRPr="00EF7967">
        <w:t>Испытание на водонепр</w:t>
      </w:r>
      <w:r>
        <w:t>оницаемость для </w:t>
      </w:r>
      <w:r w:rsidRPr="00EF7967">
        <w:t>с</w:t>
      </w:r>
      <w:r>
        <w:t xml:space="preserve">ветоотражающих устройств </w:t>
      </w:r>
      <w:r>
        <w:br/>
      </w:r>
      <w:r>
        <w:tab/>
      </w:r>
      <w:r>
        <w:tab/>
        <w:t>и </w:t>
      </w:r>
      <w:r w:rsidRPr="00EF7967">
        <w:t>предупреждающих треугольников</w:t>
      </w:r>
      <w:r>
        <w:tab/>
      </w:r>
      <w:r w:rsidR="00C143A3">
        <w:tab/>
      </w:r>
      <w:r w:rsidR="00C143A3" w:rsidRPr="00C143A3">
        <w:t>74</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EF7967">
        <w:t>8</w:t>
      </w:r>
      <w:r>
        <w:tab/>
      </w:r>
      <w:r w:rsidRPr="00EF7967">
        <w:t>Альтер</w:t>
      </w:r>
      <w:r>
        <w:t>нативные процедуры испытания на </w:t>
      </w:r>
      <w:r w:rsidRPr="00EF7967">
        <w:t xml:space="preserve">водонепроницаемость для светоотражающих </w:t>
      </w:r>
      <w:r>
        <w:br/>
      </w:r>
      <w:r>
        <w:tab/>
      </w:r>
      <w:r>
        <w:tab/>
        <w:t>устройств</w:t>
      </w:r>
      <w:r w:rsidRPr="00EF7967">
        <w:t xml:space="preserve"> классов IB и IIIB</w:t>
      </w:r>
      <w:r>
        <w:tab/>
      </w:r>
      <w:r w:rsidR="00C143A3">
        <w:tab/>
        <w:t>7</w:t>
      </w:r>
      <w:r w:rsidR="00C143A3" w:rsidRPr="00C143A3">
        <w:t>6</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082B2F">
        <w:t>9</w:t>
      </w:r>
      <w:r w:rsidRPr="00082B2F">
        <w:tab/>
        <w:t>Стойкость к воздействию топлива</w:t>
      </w:r>
      <w:r>
        <w:tab/>
      </w:r>
      <w:r w:rsidR="00C143A3">
        <w:tab/>
        <w:t>7</w:t>
      </w:r>
      <w:r w:rsidR="00C143A3" w:rsidRPr="00C143A3">
        <w:t>9</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082B2F">
        <w:t>10</w:t>
      </w:r>
      <w:r>
        <w:tab/>
      </w:r>
      <w:r w:rsidRPr="00082B2F">
        <w:t>Маслостойкость</w:t>
      </w:r>
      <w:r>
        <w:tab/>
      </w:r>
      <w:r w:rsidR="00C143A3">
        <w:tab/>
      </w:r>
      <w:r w:rsidR="00C143A3" w:rsidRPr="00C143A3">
        <w:t>80</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B353DD">
        <w:t>11</w:t>
      </w:r>
      <w:r>
        <w:tab/>
      </w:r>
      <w:r w:rsidRPr="00B353DD">
        <w:t>Коррозионная стойкость (стандарт ИСО 3768)</w:t>
      </w:r>
      <w:r>
        <w:tab/>
      </w:r>
      <w:r w:rsidR="00C143A3">
        <w:tab/>
      </w:r>
      <w:r w:rsidR="00C143A3" w:rsidRPr="00C143A3">
        <w:t>81</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B353DD">
        <w:t>12</w:t>
      </w:r>
      <w:r>
        <w:tab/>
      </w:r>
      <w:r w:rsidRPr="00B353DD">
        <w:t xml:space="preserve">Прочность доступной задней части зеркальных светоотражающих </w:t>
      </w:r>
      <w:r>
        <w:t>устройств</w:t>
      </w:r>
      <w:r>
        <w:tab/>
      </w:r>
      <w:r w:rsidR="00C143A3">
        <w:tab/>
      </w:r>
      <w:r w:rsidR="00C143A3" w:rsidRPr="00C143A3">
        <w:t>82</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B353DD">
        <w:t>13</w:t>
      </w:r>
      <w:r>
        <w:tab/>
      </w:r>
      <w:r w:rsidRPr="00B353DD">
        <w:t>Сопротивление атмосферному воздействию</w:t>
      </w:r>
      <w:r>
        <w:tab/>
      </w:r>
      <w:r w:rsidR="00C143A3">
        <w:tab/>
      </w:r>
      <w:r w:rsidR="00C143A3" w:rsidRPr="00C143A3">
        <w:t>83</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t>14</w:t>
      </w:r>
      <w:r>
        <w:tab/>
      </w:r>
      <w:r w:rsidRPr="00B353DD">
        <w:t>Устойчивость фотометрических свойств</w:t>
      </w:r>
      <w:r>
        <w:tab/>
      </w:r>
      <w:r w:rsidR="00C143A3">
        <w:tab/>
      </w:r>
      <w:r w:rsidR="00C143A3" w:rsidRPr="00C143A3">
        <w:t>85</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t>15</w:t>
      </w:r>
      <w:r>
        <w:tab/>
      </w:r>
      <w:r w:rsidRPr="00B353DD">
        <w:t xml:space="preserve">Стойкость при чистке в случае образца светоотражающего маркировочного </w:t>
      </w:r>
      <w:r>
        <w:br/>
      </w:r>
      <w:r>
        <w:tab/>
      </w:r>
      <w:r>
        <w:tab/>
        <w:t>устройства</w:t>
      </w:r>
      <w:r>
        <w:tab/>
      </w:r>
      <w:r w:rsidR="00C143A3">
        <w:tab/>
        <w:t>8</w:t>
      </w:r>
      <w:r w:rsidR="00C143A3" w:rsidRPr="00C143A3">
        <w:t>6</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t>16</w:t>
      </w:r>
      <w:r>
        <w:tab/>
      </w:r>
      <w:r w:rsidRPr="00B353DD">
        <w:t>Прочность сцепления</w:t>
      </w:r>
      <w:r>
        <w:tab/>
      </w:r>
      <w:r w:rsidR="00C143A3">
        <w:tab/>
        <w:t>8</w:t>
      </w:r>
      <w:r w:rsidR="00C143A3" w:rsidRPr="00C143A3">
        <w:t>7</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B353DD">
        <w:t>17</w:t>
      </w:r>
      <w:r>
        <w:tab/>
        <w:t>Многократный изгиб –</w:t>
      </w:r>
      <w:r w:rsidRPr="00B353DD">
        <w:t xml:space="preserve"> Светоотражающая маркировка</w:t>
      </w:r>
      <w:r>
        <w:tab/>
      </w:r>
      <w:r w:rsidR="00C143A3">
        <w:tab/>
        <w:t>8</w:t>
      </w:r>
      <w:r w:rsidR="00C143A3" w:rsidRPr="00C143A3">
        <w:t>8</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6C480A">
        <w:t>18</w:t>
      </w:r>
      <w:r>
        <w:tab/>
      </w:r>
      <w:r w:rsidRPr="006C480A">
        <w:t>Ударная вязкость</w:t>
      </w:r>
      <w:r>
        <w:tab/>
      </w:r>
      <w:r w:rsidR="00C143A3">
        <w:tab/>
        <w:t>8</w:t>
      </w:r>
      <w:r w:rsidR="00C143A3" w:rsidRPr="00C143A3">
        <w:t>9</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0170E7">
        <w:t>19</w:t>
      </w:r>
      <w:r>
        <w:tab/>
      </w:r>
      <w:r w:rsidRPr="000170E7">
        <w:t>Жесткость знаков</w:t>
      </w:r>
      <w:r>
        <w:tab/>
      </w:r>
      <w:r w:rsidR="00C143A3">
        <w:tab/>
      </w:r>
      <w:r w:rsidR="00C143A3" w:rsidRPr="00C143A3">
        <w:t>90</w:t>
      </w:r>
    </w:p>
    <w:p w:rsidR="003C7E11" w:rsidRPr="00C143A3" w:rsidRDefault="003C7E11" w:rsidP="003C7E11">
      <w:pPr>
        <w:tabs>
          <w:tab w:val="right" w:pos="850"/>
          <w:tab w:val="left" w:pos="1134"/>
          <w:tab w:val="left" w:pos="1559"/>
          <w:tab w:val="left" w:pos="1984"/>
          <w:tab w:val="left" w:leader="dot" w:pos="8787"/>
          <w:tab w:val="right" w:pos="9638"/>
        </w:tabs>
        <w:spacing w:after="120"/>
      </w:pPr>
      <w:r>
        <w:lastRenderedPageBreak/>
        <w:tab/>
      </w:r>
      <w:r w:rsidRPr="004C4817">
        <w:t>20</w:t>
      </w:r>
      <w:r>
        <w:tab/>
      </w:r>
      <w:r w:rsidRPr="004C4817">
        <w:t xml:space="preserve">Процедуры дополнительных испытаний для предупреждающих треугольников </w:t>
      </w:r>
      <w:r>
        <w:br/>
      </w:r>
      <w:r>
        <w:tab/>
      </w:r>
      <w:r>
        <w:tab/>
      </w:r>
      <w:r w:rsidRPr="004C4817">
        <w:t>типа 1 и 2</w:t>
      </w:r>
      <w:r>
        <w:tab/>
      </w:r>
      <w:r>
        <w:tab/>
      </w:r>
      <w:r w:rsidR="00C143A3">
        <w:tab/>
      </w:r>
      <w:r w:rsidR="00C143A3" w:rsidRPr="00C143A3">
        <w:t>91</w:t>
      </w:r>
    </w:p>
    <w:p w:rsidR="003C7E11" w:rsidRPr="00C143A3" w:rsidRDefault="003C7E11" w:rsidP="003C7E11">
      <w:pPr>
        <w:tabs>
          <w:tab w:val="right" w:pos="850"/>
          <w:tab w:val="left" w:pos="1134"/>
          <w:tab w:val="left" w:pos="1559"/>
          <w:tab w:val="left" w:pos="1984"/>
          <w:tab w:val="left" w:leader="dot" w:pos="8787"/>
          <w:tab w:val="right" w:pos="9638"/>
        </w:tabs>
        <w:spacing w:after="120"/>
      </w:pPr>
      <w:r>
        <w:tab/>
      </w:r>
      <w:r w:rsidRPr="00E2788A">
        <w:t>21</w:t>
      </w:r>
      <w:r w:rsidRPr="00E2788A">
        <w:tab/>
        <w:t xml:space="preserve">Устойчивость цвета светоотражающих </w:t>
      </w:r>
      <w:r>
        <w:t>устройств</w:t>
      </w:r>
      <w:r w:rsidRPr="00E2788A">
        <w:t xml:space="preserve"> классов IA, IВ, IIIА, IIIВ и IVА</w:t>
      </w:r>
      <w:r w:rsidR="00823DBF">
        <w:tab/>
      </w:r>
      <w:r w:rsidR="00C143A3">
        <w:tab/>
      </w:r>
      <w:r w:rsidR="00C143A3" w:rsidRPr="00C143A3">
        <w:t>94</w:t>
      </w:r>
    </w:p>
    <w:p w:rsidR="003C7E11" w:rsidRPr="00C143A3" w:rsidRDefault="00823DBF" w:rsidP="00823DBF">
      <w:pPr>
        <w:keepNext/>
        <w:tabs>
          <w:tab w:val="right" w:pos="850"/>
          <w:tab w:val="left" w:pos="1134"/>
          <w:tab w:val="left" w:pos="1559"/>
          <w:tab w:val="left" w:pos="1984"/>
          <w:tab w:val="left" w:leader="dot" w:pos="8787"/>
          <w:tab w:val="right" w:pos="9638"/>
        </w:tabs>
        <w:spacing w:after="120"/>
      </w:pPr>
      <w:r>
        <w:tab/>
      </w:r>
      <w:r w:rsidR="003C7E11" w:rsidRPr="00E2788A">
        <w:t>22</w:t>
      </w:r>
      <w:r w:rsidR="003C7E11" w:rsidRPr="00E2788A">
        <w:tab/>
        <w:t xml:space="preserve">Испытание на устойчивость цвета к воздействию искусственного света ксеноновой </w:t>
      </w:r>
      <w:r>
        <w:br/>
      </w:r>
      <w:r>
        <w:tab/>
      </w:r>
      <w:r>
        <w:tab/>
      </w:r>
      <w:r w:rsidR="003C7E11" w:rsidRPr="00E2788A">
        <w:t>дуговой лампы</w:t>
      </w:r>
      <w:r>
        <w:tab/>
      </w:r>
      <w:r w:rsidR="00C143A3">
        <w:tab/>
      </w:r>
      <w:r w:rsidR="00C143A3" w:rsidRPr="00C143A3">
        <w:t>95</w:t>
      </w:r>
    </w:p>
    <w:p w:rsidR="008279A0" w:rsidRPr="00C143A3" w:rsidRDefault="00823DBF" w:rsidP="00823DBF">
      <w:pPr>
        <w:keepNext/>
        <w:tabs>
          <w:tab w:val="right" w:pos="850"/>
          <w:tab w:val="left" w:pos="1134"/>
          <w:tab w:val="left" w:pos="1559"/>
          <w:tab w:val="left" w:pos="1984"/>
          <w:tab w:val="left" w:leader="dot" w:pos="8787"/>
          <w:tab w:val="right" w:pos="9638"/>
        </w:tabs>
        <w:spacing w:after="120"/>
      </w:pPr>
      <w:r>
        <w:tab/>
      </w:r>
      <w:r>
        <w:tab/>
      </w:r>
      <w:r w:rsidR="003C7E11" w:rsidRPr="009F47C7">
        <w:t>Добавление 1</w:t>
      </w:r>
      <w:r>
        <w:t xml:space="preserve"> – </w:t>
      </w:r>
      <w:r w:rsidR="003C7E11" w:rsidRPr="009F47C7">
        <w:t>Определение серой шкалы</w:t>
      </w:r>
      <w:r>
        <w:tab/>
      </w:r>
      <w:r>
        <w:tab/>
      </w:r>
      <w:r w:rsidR="00C143A3">
        <w:t>9</w:t>
      </w:r>
      <w:r w:rsidR="00C143A3" w:rsidRPr="00C143A3">
        <w:t>9</w:t>
      </w:r>
    </w:p>
    <w:p w:rsidR="003C7E11" w:rsidRPr="00C143A3" w:rsidRDefault="00823DBF" w:rsidP="003C7E11">
      <w:pPr>
        <w:tabs>
          <w:tab w:val="right" w:pos="850"/>
          <w:tab w:val="left" w:pos="1134"/>
          <w:tab w:val="left" w:pos="1559"/>
          <w:tab w:val="left" w:pos="1984"/>
          <w:tab w:val="left" w:leader="dot" w:pos="8787"/>
          <w:tab w:val="right" w:pos="9638"/>
        </w:tabs>
        <w:spacing w:after="120"/>
      </w:pPr>
      <w:r>
        <w:tab/>
      </w:r>
      <w:r w:rsidR="003C7E11" w:rsidRPr="00A02B4F">
        <w:t>23</w:t>
      </w:r>
      <w:r>
        <w:tab/>
      </w:r>
      <w:r w:rsidR="003C7E11" w:rsidRPr="00A02B4F">
        <w:t>Описание геометрии измерения цвета и коэффициента яркости флюоресцирующих</w:t>
      </w:r>
      <w:r>
        <w:br/>
      </w:r>
      <w:r>
        <w:tab/>
      </w:r>
      <w:r>
        <w:tab/>
      </w:r>
      <w:r w:rsidR="003C7E11" w:rsidRPr="00A02B4F">
        <w:t>светоотражающих материалов</w:t>
      </w:r>
      <w:r>
        <w:tab/>
      </w:r>
      <w:r w:rsidR="00C143A3">
        <w:tab/>
      </w:r>
      <w:r w:rsidR="00C143A3" w:rsidRPr="00C143A3">
        <w:t>101</w:t>
      </w:r>
    </w:p>
    <w:p w:rsidR="003C7E11" w:rsidRPr="00C143A3" w:rsidRDefault="00823DBF" w:rsidP="003C7E11">
      <w:pPr>
        <w:tabs>
          <w:tab w:val="right" w:pos="850"/>
          <w:tab w:val="left" w:pos="1134"/>
          <w:tab w:val="left" w:pos="1559"/>
          <w:tab w:val="left" w:pos="1984"/>
          <w:tab w:val="left" w:leader="dot" w:pos="8787"/>
          <w:tab w:val="right" w:pos="9638"/>
        </w:tabs>
        <w:spacing w:after="120"/>
      </w:pPr>
      <w:r>
        <w:tab/>
      </w:r>
      <w:r w:rsidR="003C7E11" w:rsidRPr="00A02B4F">
        <w:t>24</w:t>
      </w:r>
      <w:r>
        <w:tab/>
      </w:r>
      <w:r w:rsidR="003C7E11" w:rsidRPr="00A02B4F">
        <w:t>Примеры схем знаков официального утверждения</w:t>
      </w:r>
      <w:r>
        <w:tab/>
      </w:r>
      <w:r w:rsidR="00C143A3">
        <w:tab/>
      </w:r>
      <w:r w:rsidR="00C143A3" w:rsidRPr="00C143A3">
        <w:t>102</w:t>
      </w:r>
    </w:p>
    <w:p w:rsidR="003C7E11" w:rsidRPr="00C143A3" w:rsidRDefault="00823DBF" w:rsidP="003C7E11">
      <w:pPr>
        <w:tabs>
          <w:tab w:val="right" w:pos="850"/>
          <w:tab w:val="left" w:pos="1134"/>
          <w:tab w:val="left" w:pos="1559"/>
          <w:tab w:val="left" w:pos="1984"/>
          <w:tab w:val="left" w:leader="dot" w:pos="8787"/>
          <w:tab w:val="right" w:pos="9638"/>
        </w:tabs>
        <w:spacing w:after="120"/>
      </w:pPr>
      <w:r>
        <w:tab/>
      </w:r>
      <w:r w:rsidR="003C7E11">
        <w:t>25</w:t>
      </w:r>
      <w:r>
        <w:tab/>
      </w:r>
      <w:r w:rsidR="003C7E11" w:rsidRPr="003C7E11">
        <w:t xml:space="preserve">Руководящие указания относительно установки задних опознавательных знаков </w:t>
      </w:r>
      <w:r>
        <w:br/>
      </w:r>
      <w:r>
        <w:tab/>
      </w:r>
      <w:r>
        <w:tab/>
      </w:r>
      <w:r w:rsidR="003C7E11" w:rsidRPr="003C7E11">
        <w:t>на тихоходных (по конструкции) транспортных средствах и их прицепах</w:t>
      </w:r>
      <w:r>
        <w:tab/>
      </w:r>
      <w:r w:rsidR="00C143A3">
        <w:tab/>
      </w:r>
      <w:r w:rsidR="00C143A3" w:rsidRPr="00C143A3">
        <w:t>105</w:t>
      </w:r>
    </w:p>
    <w:p w:rsidR="003C7E11" w:rsidRDefault="008279A0" w:rsidP="003C7E11">
      <w:pPr>
        <w:tabs>
          <w:tab w:val="right" w:pos="850"/>
          <w:tab w:val="left" w:pos="1134"/>
          <w:tab w:val="left" w:pos="1559"/>
          <w:tab w:val="left" w:pos="1984"/>
          <w:tab w:val="left" w:leader="dot" w:pos="8787"/>
          <w:tab w:val="right" w:pos="9638"/>
        </w:tabs>
        <w:spacing w:after="120"/>
      </w:pPr>
      <w:r w:rsidRPr="006B4D3F">
        <w:tab/>
      </w:r>
    </w:p>
    <w:p w:rsidR="003C7E11" w:rsidRDefault="003C7E11">
      <w:pPr>
        <w:suppressAutoHyphens w:val="0"/>
        <w:spacing w:line="240" w:lineRule="auto"/>
        <w:rPr>
          <w:rFonts w:eastAsia="Times New Roman" w:cs="Times New Roman"/>
          <w:b/>
          <w:sz w:val="28"/>
          <w:szCs w:val="20"/>
          <w:lang w:eastAsia="ru-RU"/>
        </w:rPr>
      </w:pPr>
      <w:r>
        <w:br w:type="page"/>
      </w:r>
    </w:p>
    <w:p w:rsidR="008279A0" w:rsidRPr="006B4D3F" w:rsidRDefault="00823DBF" w:rsidP="008279A0">
      <w:pPr>
        <w:pStyle w:val="HChGR"/>
      </w:pPr>
      <w:r>
        <w:lastRenderedPageBreak/>
        <w:tab/>
      </w:r>
      <w:r>
        <w:tab/>
      </w:r>
      <w:r w:rsidR="008279A0" w:rsidRPr="006B4D3F">
        <w:t>Введение</w:t>
      </w:r>
    </w:p>
    <w:p w:rsidR="008279A0" w:rsidRPr="006B4D3F" w:rsidRDefault="008279A0" w:rsidP="008279A0">
      <w:pPr>
        <w:pStyle w:val="SingleTxtGR"/>
      </w:pPr>
      <w:bookmarkStart w:id="1" w:name="_Toc354410588"/>
      <w:r w:rsidRPr="006B4D3F">
        <w:tab/>
        <w:t>Настоящие Правила объединяют положения правил</w:t>
      </w:r>
      <w:r>
        <w:rPr>
          <w:lang w:val="en-US"/>
        </w:rPr>
        <w:t> </w:t>
      </w:r>
      <w:r w:rsidRPr="006B4D3F">
        <w:t>№</w:t>
      </w:r>
      <w:r>
        <w:rPr>
          <w:lang w:val="en-US"/>
        </w:rPr>
        <w:t> </w:t>
      </w:r>
      <w:r w:rsidRPr="006B4D3F">
        <w:t xml:space="preserve">3, 27, 69, 70 и 104 </w:t>
      </w:r>
      <w:r>
        <w:t xml:space="preserve">ООН в единые Правила ООН </w:t>
      </w:r>
      <w:r w:rsidRPr="006B4D3F">
        <w:t>и были подготовлены в соответствии с решением Всемирного форума для согласования правил в области транспортных средств (WP.29) об упрощении правил, касающихся освещения и световой сигнализации, на основе первоначального предложения Европейского союза и Японии.</w:t>
      </w:r>
    </w:p>
    <w:p w:rsidR="008279A0" w:rsidRPr="006B4D3F" w:rsidRDefault="008279A0" w:rsidP="008279A0">
      <w:pPr>
        <w:pStyle w:val="SingleTxtGR"/>
      </w:pPr>
      <w:r w:rsidRPr="006B4D3F">
        <w:tab/>
        <w:t>Цель настоящих Правил состоит в том, чтобы сделать требования, содержащиеся в правилах № 3, 27, 69, 70 и 104</w:t>
      </w:r>
      <w:r>
        <w:t xml:space="preserve"> ООН</w:t>
      </w:r>
      <w:r w:rsidRPr="006B4D3F">
        <w:t xml:space="preserve">, более четкими, свести их воедино и оптимизировать их с учетом их сложности, а также </w:t>
      </w:r>
      <w:r>
        <w:t>заложить</w:t>
      </w:r>
      <w:r w:rsidRPr="006B4D3F">
        <w:t xml:space="preserve">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w:t>
      </w:r>
    </w:p>
    <w:p w:rsidR="008279A0" w:rsidRPr="006B4D3F" w:rsidRDefault="008279A0" w:rsidP="008279A0">
      <w:pPr>
        <w:pStyle w:val="SingleTxtGR"/>
      </w:pPr>
      <w:r w:rsidRPr="006B4D3F">
        <w:tab/>
        <w:t xml:space="preserve">Хотя в настоящих Правилах и наблюдаются отступления от традиционного подхода, предусматривающего наличие отдельных правил для каждого светоотражающего </w:t>
      </w:r>
      <w:r>
        <w:t>устройства</w:t>
      </w:r>
      <w:r w:rsidRPr="006B4D3F">
        <w:t xml:space="preserve">, и данный текст охватывает все светоотражатели, светоотражающие опознавательные знаки, маркировку и предупреждающие треугольники, эти упрощенные Правила </w:t>
      </w:r>
      <w:r>
        <w:t xml:space="preserve">ООН </w:t>
      </w:r>
      <w:r w:rsidRPr="006B4D3F">
        <w:t xml:space="preserve">содержат все соответствующие положения и применяются в соответствии с существующей структурой серий поправок, их переходными положениями и дополнениями. Для каждого </w:t>
      </w:r>
      <w:r>
        <w:t>устройства</w:t>
      </w:r>
      <w:r w:rsidRPr="006B4D3F">
        <w:t xml:space="preserve"> будут указываться применимые переходные положения, связанные с новой серией поправок к настоящим Правилам; тот же принцип будет действовать в отношении перечней </w:t>
      </w:r>
      <w:r>
        <w:t>устройств</w:t>
      </w:r>
      <w:r w:rsidRPr="006B4D3F">
        <w:t xml:space="preserve"> и применимых указателей изменений, относящихся к сериям поправок. </w:t>
      </w:r>
    </w:p>
    <w:p w:rsidR="008279A0" w:rsidRPr="006B4D3F" w:rsidRDefault="008279A0" w:rsidP="008279A0">
      <w:pPr>
        <w:pStyle w:val="SingleTxtGR"/>
      </w:pPr>
      <w:r w:rsidRPr="006B4D3F">
        <w:tab/>
        <w:t xml:space="preserve">Ожидается, что все Договаривающиеся стороны Соглашения 1958 года примут настоящие Правила и представят подробные разъяснения в том случае, если они не в состоянии принять те или иные светоотражающие </w:t>
      </w:r>
      <w:r>
        <w:t>устройства</w:t>
      </w:r>
      <w:r w:rsidRPr="006B4D3F">
        <w:t xml:space="preserve">. Эти решения будут занесены в документ ECE/TRANS/WP.29/343, в котором указывается статус прилагаемых к Соглашению правил ООН и поправок к ним. </w:t>
      </w:r>
    </w:p>
    <w:p w:rsidR="008279A0" w:rsidRPr="006B4D3F" w:rsidRDefault="008279A0" w:rsidP="00390BD1">
      <w:pPr>
        <w:pStyle w:val="SingleTxtGR"/>
        <w:spacing w:after="840"/>
      </w:pPr>
      <w:r w:rsidRPr="006B4D3F">
        <w:tab/>
        <w:t xml:space="preserve">Что касается требований в отношении маркировки официального утверждения, то настоящие Правила включают требования об использовании </w:t>
      </w:r>
      <w:r>
        <w:t>«</w:t>
      </w:r>
      <w:r w:rsidRPr="006B4D3F">
        <w:t>уникального идентификатора</w:t>
      </w:r>
      <w:r>
        <w:t>»</w:t>
      </w:r>
      <w:r w:rsidRPr="006B4D3F">
        <w:t xml:space="preserve"> и для их применения необходим доступ к защищенной базе данных в Интернете, которая была создана ЕЭК ООН (в соответствии с приложением 5 к Соглашению 1958 года) и в которой хранится вся документация, касающаяся официального утверждения типа. В случае использования </w:t>
      </w:r>
      <w:r>
        <w:t>«</w:t>
      </w:r>
      <w:r w:rsidRPr="006B4D3F">
        <w:t>уникального идентификатора</w:t>
      </w:r>
      <w:r>
        <w:t>»</w:t>
      </w:r>
      <w:r w:rsidRPr="006B4D3F">
        <w:t xml:space="preserve"> требование о том, чтобы на светоотражающих </w:t>
      </w:r>
      <w:r>
        <w:t>устройства</w:t>
      </w:r>
      <w:r w:rsidRPr="006B4D3F">
        <w:t>х проставлялась обычная маркировка официального утверждения типа (зна</w:t>
      </w:r>
      <w:r>
        <w:t>к Е), снимается. Е</w:t>
      </w:r>
      <w:r w:rsidRPr="006B4D3F">
        <w:t xml:space="preserve">сли </w:t>
      </w:r>
      <w:r>
        <w:t>«</w:t>
      </w:r>
      <w:r w:rsidRPr="006B4D3F">
        <w:t>уникальный идентификатор</w:t>
      </w:r>
      <w:r>
        <w:t>»</w:t>
      </w:r>
      <w:r w:rsidRPr="006B4D3F">
        <w:t xml:space="preserve"> невозможно использовать по техническим причинам (например, если невозможно обеспечить безопасный доступ к базе данных ЕЭК ООН в Интернете или если эта безопасная база данных не работает), то обычную маркировку официального утверждения типа надлежит использовать до тех пор, пока не будет обеспечено использование </w:t>
      </w:r>
      <w:r>
        <w:t>«</w:t>
      </w:r>
      <w:r w:rsidRPr="006B4D3F">
        <w:t>уникального идентификатора</w:t>
      </w:r>
      <w:r>
        <w:t>»</w:t>
      </w:r>
      <w:r w:rsidRPr="006B4D3F">
        <w:t>.</w:t>
      </w:r>
    </w:p>
    <w:p w:rsidR="008279A0" w:rsidRPr="006B4D3F" w:rsidRDefault="008279A0" w:rsidP="008279A0">
      <w:pPr>
        <w:pStyle w:val="HChGR"/>
      </w:pPr>
      <w:r w:rsidRPr="006B4D3F">
        <w:lastRenderedPageBreak/>
        <w:tab/>
      </w:r>
      <w:r w:rsidRPr="006B4D3F">
        <w:tab/>
        <w:t>1.</w:t>
      </w:r>
      <w:r w:rsidRPr="006B4D3F">
        <w:tab/>
      </w:r>
      <w:r w:rsidRPr="006B4D3F">
        <w:tab/>
        <w:t xml:space="preserve">Область применения </w:t>
      </w:r>
      <w:bookmarkEnd w:id="1"/>
    </w:p>
    <w:p w:rsidR="008279A0" w:rsidRPr="006B4D3F" w:rsidRDefault="008279A0" w:rsidP="008279A0">
      <w:pPr>
        <w:pStyle w:val="SingleTxtGR"/>
        <w:ind w:left="2268"/>
      </w:pPr>
      <w:r w:rsidRPr="006B4D3F">
        <w:t xml:space="preserve">Настоящие Правила применяются к следующим светоотражающим </w:t>
      </w:r>
      <w:r>
        <w:t>устройства</w:t>
      </w:r>
      <w:r w:rsidRPr="006B4D3F">
        <w:t>м:</w:t>
      </w:r>
    </w:p>
    <w:p w:rsidR="008279A0" w:rsidRPr="006B4D3F" w:rsidRDefault="008279A0" w:rsidP="008279A0">
      <w:pPr>
        <w:pStyle w:val="SingleTxtGR"/>
        <w:spacing w:after="0"/>
        <w:ind w:left="2268"/>
      </w:pPr>
      <w:r>
        <w:t>с</w:t>
      </w:r>
      <w:r w:rsidRPr="006B4D3F">
        <w:t>ветоотражат</w:t>
      </w:r>
      <w:r>
        <w:t>елям</w:t>
      </w:r>
      <w:r w:rsidRPr="006B4D3F">
        <w:t xml:space="preserve"> классов IA, IВ, IIIА, IIIВ и IVА</w:t>
      </w:r>
      <w:r>
        <w:t>;</w:t>
      </w:r>
    </w:p>
    <w:p w:rsidR="008279A0" w:rsidRPr="006B4D3F" w:rsidRDefault="008279A0" w:rsidP="008279A0">
      <w:pPr>
        <w:pStyle w:val="SingleTxtGR"/>
        <w:spacing w:after="0"/>
        <w:ind w:left="2268"/>
      </w:pPr>
      <w:r>
        <w:t>с</w:t>
      </w:r>
      <w:r w:rsidRPr="006B4D3F">
        <w:t>ветоотражающ</w:t>
      </w:r>
      <w:r>
        <w:t>ей</w:t>
      </w:r>
      <w:r w:rsidRPr="006B4D3F">
        <w:t xml:space="preserve"> маркировк</w:t>
      </w:r>
      <w:r>
        <w:t>е</w:t>
      </w:r>
      <w:r w:rsidRPr="006B4D3F">
        <w:t xml:space="preserve"> классов C, D, E и F</w:t>
      </w:r>
      <w:r>
        <w:t>;</w:t>
      </w:r>
      <w:r w:rsidRPr="006B4D3F">
        <w:t xml:space="preserve"> </w:t>
      </w:r>
    </w:p>
    <w:p w:rsidR="008279A0" w:rsidRPr="006B4D3F" w:rsidRDefault="008279A0" w:rsidP="008279A0">
      <w:pPr>
        <w:pStyle w:val="SingleTxtGR"/>
        <w:spacing w:after="0"/>
        <w:ind w:left="2268"/>
      </w:pPr>
      <w:r>
        <w:t>с</w:t>
      </w:r>
      <w:r w:rsidRPr="006B4D3F">
        <w:t>ветоотражающи</w:t>
      </w:r>
      <w:r>
        <w:t>м</w:t>
      </w:r>
      <w:r w:rsidRPr="006B4D3F">
        <w:t xml:space="preserve"> опознавательны</w:t>
      </w:r>
      <w:r>
        <w:t>м</w:t>
      </w:r>
      <w:r w:rsidRPr="006B4D3F">
        <w:t xml:space="preserve"> знак</w:t>
      </w:r>
      <w:r>
        <w:t>ам</w:t>
      </w:r>
      <w:r w:rsidRPr="006B4D3F">
        <w:t xml:space="preserve"> классов 1, 2, 3, 4 и 5 для транспортных средств большой длины и грузоподъемности</w:t>
      </w:r>
      <w:r>
        <w:t>;</w:t>
      </w:r>
      <w:r w:rsidRPr="006B4D3F">
        <w:t xml:space="preserve"> </w:t>
      </w:r>
    </w:p>
    <w:p w:rsidR="008279A0" w:rsidRPr="006B4D3F" w:rsidRDefault="008279A0" w:rsidP="008279A0">
      <w:pPr>
        <w:pStyle w:val="SingleTxtGR"/>
        <w:spacing w:after="0"/>
        <w:ind w:left="2268"/>
      </w:pPr>
      <w:r>
        <w:t>с</w:t>
      </w:r>
      <w:r w:rsidRPr="006B4D3F">
        <w:t>ветоотражающи</w:t>
      </w:r>
      <w:r>
        <w:t>м</w:t>
      </w:r>
      <w:r w:rsidRPr="006B4D3F">
        <w:t xml:space="preserve"> опознавательны</w:t>
      </w:r>
      <w:r>
        <w:t>м</w:t>
      </w:r>
      <w:r w:rsidRPr="006B4D3F">
        <w:t xml:space="preserve"> знак</w:t>
      </w:r>
      <w:r>
        <w:t>ам</w:t>
      </w:r>
      <w:r w:rsidRPr="006B4D3F">
        <w:t xml:space="preserve"> классов 1 и 2 для </w:t>
      </w:r>
      <w:r>
        <w:t>тихоходных транспортных средств;</w:t>
      </w:r>
    </w:p>
    <w:p w:rsidR="008279A0" w:rsidRPr="006B4D3F" w:rsidRDefault="008279A0" w:rsidP="008279A0">
      <w:pPr>
        <w:pStyle w:val="SingleTxtGR"/>
        <w:ind w:left="2268"/>
      </w:pPr>
      <w:r>
        <w:t>п</w:t>
      </w:r>
      <w:r w:rsidRPr="006B4D3F">
        <w:t>редупреждающи</w:t>
      </w:r>
      <w:r>
        <w:t>м</w:t>
      </w:r>
      <w:r w:rsidRPr="006B4D3F">
        <w:t xml:space="preserve"> треугольник</w:t>
      </w:r>
      <w:r>
        <w:t>ам</w:t>
      </w:r>
      <w:r w:rsidRPr="006B4D3F">
        <w:t xml:space="preserve"> типов 1 и 2</w:t>
      </w:r>
      <w:r>
        <w:t>.</w:t>
      </w:r>
    </w:p>
    <w:p w:rsidR="008279A0" w:rsidRPr="006B4D3F" w:rsidRDefault="008279A0" w:rsidP="008279A0">
      <w:pPr>
        <w:pStyle w:val="HChGR"/>
      </w:pPr>
      <w:r w:rsidRPr="006B4D3F">
        <w:tab/>
      </w:r>
      <w:r w:rsidRPr="006B4D3F">
        <w:tab/>
        <w:t>2.</w:t>
      </w:r>
      <w:r w:rsidRPr="006B4D3F">
        <w:tab/>
      </w:r>
      <w:r w:rsidRPr="006B4D3F">
        <w:tab/>
        <w:t>Определения</w:t>
      </w:r>
    </w:p>
    <w:p w:rsidR="008279A0" w:rsidRPr="006B4D3F" w:rsidRDefault="008279A0" w:rsidP="008279A0">
      <w:pPr>
        <w:pStyle w:val="SingleTxtGR"/>
        <w:tabs>
          <w:tab w:val="clear" w:pos="1701"/>
        </w:tabs>
        <w:ind w:left="2268" w:hanging="1134"/>
      </w:pPr>
      <w:r>
        <w:tab/>
      </w:r>
      <w:r w:rsidRPr="006B4D3F">
        <w:t>Для целей настоящих Правил:</w:t>
      </w:r>
    </w:p>
    <w:p w:rsidR="008279A0" w:rsidRPr="006B4D3F" w:rsidRDefault="008279A0" w:rsidP="008279A0">
      <w:pPr>
        <w:pStyle w:val="SingleTxtGR"/>
        <w:tabs>
          <w:tab w:val="clear" w:pos="1701"/>
        </w:tabs>
        <w:ind w:left="2268" w:hanging="1134"/>
      </w:pPr>
      <w:r w:rsidRPr="006B4D3F">
        <w:t>2.1</w:t>
      </w:r>
      <w:r w:rsidRPr="006B4D3F">
        <w:tab/>
        <w:t>применяются все опре</w:t>
      </w:r>
      <w:r w:rsidR="007C4693">
        <w:t>деления, содержащиеся в Правилах</w:t>
      </w:r>
      <w:r w:rsidRPr="006B4D3F">
        <w:t xml:space="preserve"> № 48</w:t>
      </w:r>
      <w:r>
        <w:t xml:space="preserve"> ООН</w:t>
      </w:r>
      <w:r w:rsidRPr="006B4D3F">
        <w:t xml:space="preserve"> </w:t>
      </w:r>
      <w:r>
        <w:t>и</w:t>
      </w:r>
      <w:r w:rsidRPr="006B4D3F">
        <w:t xml:space="preserve"> сери</w:t>
      </w:r>
      <w:r>
        <w:t>ях</w:t>
      </w:r>
      <w:r w:rsidRPr="006B4D3F">
        <w:t xml:space="preserve"> поправок к</w:t>
      </w:r>
      <w:r>
        <w:t xml:space="preserve"> ним</w:t>
      </w:r>
      <w:r w:rsidRPr="006B4D3F">
        <w:t>, действующ</w:t>
      </w:r>
      <w:r>
        <w:t>их</w:t>
      </w:r>
      <w:r w:rsidRPr="006B4D3F">
        <w:t xml:space="preserve"> на момент подачи заявки на официальное утверждение типа, если не указано иное.</w:t>
      </w:r>
    </w:p>
    <w:p w:rsidR="008279A0" w:rsidRPr="006B4D3F" w:rsidRDefault="008279A0" w:rsidP="008279A0">
      <w:pPr>
        <w:pStyle w:val="SingleTxtGR"/>
        <w:tabs>
          <w:tab w:val="clear" w:pos="1701"/>
        </w:tabs>
        <w:ind w:left="2268" w:hanging="1134"/>
      </w:pPr>
      <w:r w:rsidRPr="006B4D3F">
        <w:t>2.1.1</w:t>
      </w:r>
      <w:r w:rsidRPr="006B4D3F">
        <w:tab/>
      </w:r>
      <w:r>
        <w:t>«</w:t>
      </w:r>
      <w:r>
        <w:rPr>
          <w:i/>
          <w:iCs/>
        </w:rPr>
        <w:t>С</w:t>
      </w:r>
      <w:r w:rsidRPr="006B4D3F">
        <w:rPr>
          <w:i/>
          <w:iCs/>
        </w:rPr>
        <w:t xml:space="preserve">ветоотражающие </w:t>
      </w:r>
      <w:r>
        <w:rPr>
          <w:i/>
          <w:iCs/>
        </w:rPr>
        <w:t>устройства</w:t>
      </w:r>
      <w:r w:rsidRPr="006B4D3F">
        <w:rPr>
          <w:i/>
          <w:iCs/>
        </w:rPr>
        <w:t xml:space="preserve"> различных типов</w:t>
      </w:r>
      <w:r w:rsidRPr="007C4693">
        <w:rPr>
          <w:iCs/>
        </w:rPr>
        <w:t>»</w:t>
      </w:r>
      <w:r w:rsidRPr="006B4D3F">
        <w:t xml:space="preserve"> означают светоотражающие </w:t>
      </w:r>
      <w:r>
        <w:t xml:space="preserve">устройства, </w:t>
      </w:r>
      <w:r w:rsidRPr="006B4D3F">
        <w:t>например светоотражатели или светоотражающие материалы, опознавательные знаки или предупреждающие треугольники различных типов, которые различаются в таких существенных аспектах, как:</w:t>
      </w:r>
    </w:p>
    <w:p w:rsidR="008279A0" w:rsidRPr="006B4D3F" w:rsidRDefault="008279A0" w:rsidP="008279A0">
      <w:pPr>
        <w:pStyle w:val="SingleTxtGR"/>
        <w:tabs>
          <w:tab w:val="clear" w:pos="1701"/>
        </w:tabs>
        <w:ind w:left="2268" w:hanging="1134"/>
        <w:rPr>
          <w:iCs/>
        </w:rPr>
      </w:pPr>
      <w:r w:rsidRPr="006B4D3F">
        <w:tab/>
        <w:t>а)</w:t>
      </w:r>
      <w:r w:rsidRPr="006B4D3F">
        <w:tab/>
        <w:t>торговое наименование или товарный знак:</w:t>
      </w:r>
    </w:p>
    <w:p w:rsidR="008279A0" w:rsidRPr="006B4D3F" w:rsidRDefault="008279A0" w:rsidP="008279A0">
      <w:pPr>
        <w:pStyle w:val="SingleTxtGR"/>
        <w:tabs>
          <w:tab w:val="clear" w:pos="1701"/>
        </w:tabs>
        <w:ind w:left="3402" w:hanging="2268"/>
        <w:rPr>
          <w:iCs/>
        </w:rPr>
      </w:pPr>
      <w:r w:rsidRPr="006B4D3F">
        <w:tab/>
      </w:r>
      <w:r>
        <w:tab/>
      </w:r>
      <w:r w:rsidRPr="006B4D3F">
        <w:t>i)</w:t>
      </w:r>
      <w:r w:rsidRPr="006B4D3F">
        <w:tab/>
        <w:t xml:space="preserve">светоотражающие </w:t>
      </w:r>
      <w:r>
        <w:t>устройства</w:t>
      </w:r>
      <w:r w:rsidRPr="006B4D3F">
        <w:t xml:space="preserve">, имеющие одно и то же торговое наименование или товарный знак, но произведенные различными изготовителями, рассматриваются в качестве </w:t>
      </w:r>
      <w:r>
        <w:t>устройств</w:t>
      </w:r>
      <w:r w:rsidRPr="006B4D3F">
        <w:t xml:space="preserve"> различных типов;</w:t>
      </w:r>
    </w:p>
    <w:p w:rsidR="008279A0" w:rsidRPr="006B4D3F" w:rsidRDefault="008279A0" w:rsidP="008279A0">
      <w:pPr>
        <w:pStyle w:val="SingleTxtGR"/>
        <w:tabs>
          <w:tab w:val="clear" w:pos="1701"/>
        </w:tabs>
        <w:ind w:left="3402" w:hanging="2268"/>
        <w:rPr>
          <w:iCs/>
        </w:rPr>
      </w:pPr>
      <w:r w:rsidRPr="006B4D3F">
        <w:tab/>
      </w:r>
      <w:r>
        <w:tab/>
      </w:r>
      <w:r w:rsidRPr="006B4D3F">
        <w:t>ii)</w:t>
      </w:r>
      <w:r w:rsidRPr="006B4D3F">
        <w:tab/>
        <w:t xml:space="preserve">светоотражающие </w:t>
      </w:r>
      <w:r>
        <w:t>устройства</w:t>
      </w:r>
      <w:r w:rsidRPr="006B4D3F">
        <w:t xml:space="preserve">, произведенные одним и тем же изготовителем, отличающиеся только торговым наименованием или товарным знаком, рассматриваются в качестве </w:t>
      </w:r>
      <w:r>
        <w:t>устройств</w:t>
      </w:r>
      <w:r w:rsidRPr="006B4D3F">
        <w:t xml:space="preserve"> одного типа;</w:t>
      </w:r>
    </w:p>
    <w:p w:rsidR="008279A0" w:rsidRPr="006B4D3F" w:rsidRDefault="008279A0" w:rsidP="008279A0">
      <w:pPr>
        <w:pStyle w:val="SingleTxtGR"/>
        <w:tabs>
          <w:tab w:val="clear" w:pos="1701"/>
        </w:tabs>
        <w:ind w:left="2268" w:hanging="1134"/>
      </w:pPr>
      <w:r w:rsidRPr="006B4D3F">
        <w:tab/>
        <w:t>b)</w:t>
      </w:r>
      <w:r w:rsidRPr="006B4D3F">
        <w:tab/>
        <w:t>характеристики светоотражающего материала;</w:t>
      </w:r>
    </w:p>
    <w:p w:rsidR="008279A0" w:rsidRPr="006B4D3F" w:rsidRDefault="008279A0" w:rsidP="008279A0">
      <w:pPr>
        <w:pStyle w:val="SingleTxtGR"/>
        <w:tabs>
          <w:tab w:val="clear" w:pos="1701"/>
        </w:tabs>
        <w:ind w:left="2835" w:hanging="1701"/>
      </w:pPr>
      <w:r w:rsidRPr="006B4D3F">
        <w:tab/>
        <w:t>с)</w:t>
      </w:r>
      <w:r w:rsidRPr="006B4D3F">
        <w:tab/>
        <w:t>характеристики флюоресцирующего материала, если это применимо;</w:t>
      </w:r>
    </w:p>
    <w:p w:rsidR="008279A0" w:rsidRPr="006B4D3F" w:rsidRDefault="008279A0" w:rsidP="008279A0">
      <w:pPr>
        <w:pStyle w:val="SingleTxtGR"/>
        <w:tabs>
          <w:tab w:val="clear" w:pos="1701"/>
        </w:tabs>
        <w:ind w:left="2835" w:hanging="1701"/>
      </w:pPr>
      <w:r w:rsidRPr="006B4D3F">
        <w:tab/>
        <w:t>d)</w:t>
      </w:r>
      <w:r w:rsidRPr="006B4D3F">
        <w:tab/>
        <w:t>части, определяющие свойства светоотражающих материалов и/или знаков;</w:t>
      </w:r>
    </w:p>
    <w:p w:rsidR="008279A0" w:rsidRPr="006B4D3F" w:rsidRDefault="008279A0" w:rsidP="008279A0">
      <w:pPr>
        <w:pStyle w:val="SingleTxtGR"/>
        <w:tabs>
          <w:tab w:val="clear" w:pos="1701"/>
        </w:tabs>
        <w:ind w:left="2835" w:hanging="1701"/>
      </w:pPr>
      <w:r w:rsidRPr="006B4D3F">
        <w:tab/>
        <w:t>е)</w:t>
      </w:r>
      <w:r w:rsidRPr="006B4D3F">
        <w:tab/>
        <w:t>характерные геометрические и механические элементы конструкции (только для знаков/</w:t>
      </w:r>
      <w:r>
        <w:t>устройств</w:t>
      </w:r>
      <w:r w:rsidRPr="006B4D3F">
        <w:t>, соответствующих приложению 5.</w:t>
      </w:r>
    </w:p>
    <w:p w:rsidR="008279A0" w:rsidRPr="006B4D3F" w:rsidRDefault="008279A0" w:rsidP="008279A0">
      <w:pPr>
        <w:pStyle w:val="SingleTxtGR"/>
        <w:tabs>
          <w:tab w:val="clear" w:pos="1701"/>
        </w:tabs>
        <w:ind w:left="2268" w:hanging="1134"/>
      </w:pPr>
      <w:r w:rsidRPr="006B4D3F">
        <w:tab/>
        <w:t>Для материалов и/или знаков, соответствующих приложению 5, различия в форме и размерах маркировки не предполагают изменения типа.</w:t>
      </w:r>
    </w:p>
    <w:p w:rsidR="008279A0" w:rsidRPr="006B4D3F" w:rsidRDefault="008279A0" w:rsidP="008279A0">
      <w:pPr>
        <w:pStyle w:val="SingleTxtGR"/>
        <w:tabs>
          <w:tab w:val="clear" w:pos="1701"/>
        </w:tabs>
        <w:ind w:left="2268" w:hanging="1134"/>
        <w:rPr>
          <w:iCs/>
        </w:rPr>
      </w:pPr>
      <w:r w:rsidRPr="006B4D3F">
        <w:t>2.1.2</w:t>
      </w:r>
      <w:r w:rsidRPr="006B4D3F">
        <w:tab/>
        <w:t xml:space="preserve">Если речь идет о типе </w:t>
      </w:r>
      <w:r>
        <w:t>«</w:t>
      </w:r>
      <w:r w:rsidRPr="006B4D3F">
        <w:rPr>
          <w:i/>
          <w:iCs/>
        </w:rPr>
        <w:t xml:space="preserve">светоотражающего </w:t>
      </w:r>
      <w:r>
        <w:rPr>
          <w:i/>
          <w:iCs/>
        </w:rPr>
        <w:t>устройства</w:t>
      </w:r>
      <w:r>
        <w:t>»</w:t>
      </w:r>
      <w:r w:rsidRPr="006B4D3F">
        <w:t xml:space="preserve"> или светоотражающего маркировочного материала, отличающегося от ранее </w:t>
      </w:r>
      <w:r w:rsidRPr="006B4D3F">
        <w:lastRenderedPageBreak/>
        <w:t>официально утвержденного типа только торговым наименованием или товарным знаком, то достаточно представить:</w:t>
      </w:r>
    </w:p>
    <w:p w:rsidR="008279A0" w:rsidRPr="006B4D3F" w:rsidRDefault="008279A0" w:rsidP="008279A0">
      <w:pPr>
        <w:pStyle w:val="SingleTxtGR"/>
        <w:tabs>
          <w:tab w:val="clear" w:pos="1701"/>
        </w:tabs>
        <w:ind w:left="2835" w:hanging="1701"/>
        <w:rPr>
          <w:iCs/>
        </w:rPr>
      </w:pPr>
      <w:r w:rsidRPr="006B4D3F">
        <w:tab/>
        <w:t>а)</w:t>
      </w:r>
      <w:r w:rsidRPr="006B4D3F">
        <w:tab/>
        <w:t xml:space="preserve">заявление изготовителя </w:t>
      </w:r>
      <w:r>
        <w:t>«</w:t>
      </w:r>
      <w:r w:rsidRPr="006B4D3F">
        <w:rPr>
          <w:i/>
          <w:iCs/>
        </w:rPr>
        <w:t xml:space="preserve">светоотражающего </w:t>
      </w:r>
      <w:r>
        <w:rPr>
          <w:i/>
          <w:iCs/>
        </w:rPr>
        <w:t>устройства</w:t>
      </w:r>
      <w:r>
        <w:t>»</w:t>
      </w:r>
      <w:r w:rsidRPr="006B4D3F">
        <w:t xml:space="preserve"> или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rsidR="008279A0" w:rsidRPr="006B4D3F" w:rsidRDefault="008279A0" w:rsidP="008279A0">
      <w:pPr>
        <w:pStyle w:val="SingleTxtGR"/>
        <w:tabs>
          <w:tab w:val="clear" w:pos="1701"/>
        </w:tabs>
        <w:ind w:left="2835" w:hanging="1701"/>
        <w:rPr>
          <w:iCs/>
        </w:rPr>
      </w:pPr>
      <w:r w:rsidRPr="006B4D3F">
        <w:tab/>
        <w:t>b)</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79A0">
      <w:pPr>
        <w:pStyle w:val="SingleTxtGR"/>
        <w:tabs>
          <w:tab w:val="clear" w:pos="1701"/>
        </w:tabs>
        <w:ind w:left="2268" w:hanging="1134"/>
      </w:pPr>
      <w:r w:rsidRPr="006B4D3F">
        <w:t>2.2</w:t>
      </w:r>
      <w:r w:rsidRPr="006B4D3F">
        <w:tab/>
        <w:t xml:space="preserve">Тип </w:t>
      </w:r>
      <w:r>
        <w:t>«</w:t>
      </w:r>
      <w:r w:rsidRPr="006B4D3F">
        <w:rPr>
          <w:i/>
          <w:iCs/>
        </w:rPr>
        <w:t xml:space="preserve">светоотражающего </w:t>
      </w:r>
      <w:r>
        <w:rPr>
          <w:i/>
          <w:iCs/>
        </w:rPr>
        <w:t>устройства</w:t>
      </w:r>
      <w:r>
        <w:t>»</w:t>
      </w:r>
      <w:r w:rsidRPr="006B4D3F">
        <w:t xml:space="preserve"> или светоотражающего материала определяется с помощью образцов и описательных документов, представляемых вместе с заявкой на официальное утверждение. Могут считаться однотипными такие светоотражающие </w:t>
      </w:r>
      <w:r>
        <w:t>устройства</w:t>
      </w:r>
      <w:r w:rsidRPr="006B4D3F">
        <w:t xml:space="preserve">, которые имеют один или несколько </w:t>
      </w:r>
      <w:r>
        <w:t>«</w:t>
      </w:r>
      <w:r w:rsidRPr="006B4D3F">
        <w:t>светоотражающих оптических устройств</w:t>
      </w:r>
      <w:r>
        <w:t>»</w:t>
      </w:r>
      <w:r w:rsidRPr="006B4D3F">
        <w:t xml:space="preserve">, идентичных оптическим устройствам типового </w:t>
      </w:r>
      <w:r>
        <w:t>устройства</w:t>
      </w:r>
      <w:r w:rsidRPr="006B4D3F">
        <w:t xml:space="preserve"> или не идентичных, но симметричных и сконструированных таким образом, чтобы они могли монтироваться соответственно на левой или на правой стороне транспортного средства, и детали которых не отличаются от деталей типового </w:t>
      </w:r>
      <w:r>
        <w:t>устройства</w:t>
      </w:r>
      <w:r w:rsidRPr="006B4D3F">
        <w:t xml:space="preserve"> настолько, чтобы это могло отразиться на характеристиках, рассматриваемых в настоящих Правилах. Изменение цвета светоотражающих материалов классов D и E не означает изменения типа.</w:t>
      </w:r>
    </w:p>
    <w:p w:rsidR="008279A0" w:rsidRPr="006B4D3F" w:rsidRDefault="008279A0" w:rsidP="008279A0">
      <w:pPr>
        <w:pStyle w:val="SingleTxtGR"/>
        <w:tabs>
          <w:tab w:val="clear" w:pos="1701"/>
        </w:tabs>
        <w:ind w:left="2268" w:hanging="1134"/>
      </w:pPr>
      <w:r w:rsidRPr="006B4D3F">
        <w:t>2.3</w:t>
      </w:r>
      <w:r w:rsidRPr="006B4D3F">
        <w:tab/>
        <w:t>Определения МКО – Гониометрическая система</w:t>
      </w:r>
    </w:p>
    <w:p w:rsidR="008279A0" w:rsidRPr="006B4D3F" w:rsidRDefault="008279A0" w:rsidP="008279A0">
      <w:pPr>
        <w:pStyle w:val="SingleTxtGR"/>
        <w:tabs>
          <w:tab w:val="clear" w:pos="1701"/>
        </w:tabs>
        <w:ind w:left="2268" w:hanging="1134"/>
      </w:pPr>
      <w:r w:rsidRPr="006B4D3F">
        <w:t>2.3.1</w:t>
      </w:r>
      <w:r w:rsidRPr="006B4D3F">
        <w:tab/>
        <w:t>Геометрические определения (см. рис. A4-II):</w:t>
      </w:r>
    </w:p>
    <w:p w:rsidR="008279A0" w:rsidRPr="006B4D3F" w:rsidRDefault="008279A0" w:rsidP="008279A0">
      <w:pPr>
        <w:pStyle w:val="SingleTxtGR"/>
        <w:tabs>
          <w:tab w:val="clear" w:pos="1701"/>
        </w:tabs>
        <w:ind w:left="2268" w:hanging="1134"/>
      </w:pPr>
      <w:r w:rsidRPr="006B4D3F">
        <w:t>2.3.1.1</w:t>
      </w:r>
      <w:r w:rsidRPr="006B4D3F">
        <w:tab/>
      </w:r>
      <w:r>
        <w:t>«</w:t>
      </w:r>
      <w:r w:rsidRPr="006B4D3F">
        <w:rPr>
          <w:i/>
          <w:iCs/>
        </w:rPr>
        <w:t>ось освещения (I)</w:t>
      </w:r>
      <w:r>
        <w:t>»</w:t>
      </w:r>
      <w:r w:rsidRPr="006B4D3F">
        <w:t xml:space="preserve"> означает отрезок прямой, соединяющий исходный центр с источником света;</w:t>
      </w:r>
    </w:p>
    <w:p w:rsidR="008279A0" w:rsidRPr="006B4D3F" w:rsidRDefault="008279A0" w:rsidP="008279A0">
      <w:pPr>
        <w:pStyle w:val="SingleTxtGR"/>
        <w:tabs>
          <w:tab w:val="clear" w:pos="1701"/>
        </w:tabs>
        <w:ind w:left="2268" w:hanging="1134"/>
      </w:pPr>
      <w:r w:rsidRPr="006B4D3F">
        <w:t>2.3.1.2</w:t>
      </w:r>
      <w:r w:rsidRPr="006B4D3F">
        <w:tab/>
      </w:r>
      <w:r>
        <w:t>«</w:t>
      </w:r>
      <w:r w:rsidRPr="006B4D3F">
        <w:rPr>
          <w:i/>
          <w:iCs/>
        </w:rPr>
        <w:t>ось наблюдения (О)</w:t>
      </w:r>
      <w:r>
        <w:t>»</w:t>
      </w:r>
      <w:r w:rsidRPr="006B4D3F">
        <w:t xml:space="preserve"> означает отрезок прямой, соединяющий исходный центр с фотометрической головкой;</w:t>
      </w:r>
    </w:p>
    <w:p w:rsidR="008279A0" w:rsidRPr="006B4D3F" w:rsidRDefault="008279A0" w:rsidP="008279A0">
      <w:pPr>
        <w:pStyle w:val="SingleTxtGR"/>
        <w:tabs>
          <w:tab w:val="clear" w:pos="1701"/>
        </w:tabs>
        <w:ind w:left="2268" w:hanging="1134"/>
      </w:pPr>
      <w:r w:rsidRPr="006B4D3F">
        <w:t>2.3.1.3</w:t>
      </w:r>
      <w:r w:rsidRPr="006B4D3F">
        <w:tab/>
      </w:r>
      <w:r>
        <w:t>«</w:t>
      </w:r>
      <w:r w:rsidRPr="006B4D3F">
        <w:rPr>
          <w:i/>
          <w:iCs/>
        </w:rPr>
        <w:t>угол наблюдения (α)</w:t>
      </w:r>
      <w:r>
        <w:t>»</w:t>
      </w:r>
      <w:r w:rsidRPr="006B4D3F">
        <w:t xml:space="preserve"> означает угол, образуемый осью освещения и осью наблюдения. Угол наблюдения всегда является положительным и в случае светоотражения ограничивается малыми значениями;</w:t>
      </w:r>
    </w:p>
    <w:p w:rsidR="008279A0" w:rsidRPr="006B4D3F" w:rsidRDefault="008279A0" w:rsidP="008279A0">
      <w:pPr>
        <w:pStyle w:val="SingleTxtGR"/>
        <w:tabs>
          <w:tab w:val="clear" w:pos="1701"/>
        </w:tabs>
        <w:ind w:left="2268" w:hanging="1134"/>
      </w:pPr>
      <w:r w:rsidRPr="006B4D3F">
        <w:t>2.3.1.4</w:t>
      </w:r>
      <w:r w:rsidRPr="006B4D3F">
        <w:tab/>
      </w:r>
      <w:r>
        <w:t>«</w:t>
      </w:r>
      <w:r w:rsidRPr="006B4D3F">
        <w:rPr>
          <w:i/>
          <w:iCs/>
        </w:rPr>
        <w:t>полуплоскость наблюдения</w:t>
      </w:r>
      <w:r>
        <w:t>»</w:t>
      </w:r>
      <w:r w:rsidRPr="006B4D3F">
        <w:t xml:space="preserve"> означает полуплоскость, которая с одной стороны ограничена осью освещения и через которую проходит ось наблюдения;</w:t>
      </w:r>
    </w:p>
    <w:p w:rsidR="008279A0" w:rsidRPr="006B4D3F" w:rsidRDefault="008279A0" w:rsidP="008279A0">
      <w:pPr>
        <w:pStyle w:val="SingleTxtGR"/>
        <w:tabs>
          <w:tab w:val="clear" w:pos="1701"/>
        </w:tabs>
        <w:ind w:left="2268" w:hanging="1134"/>
      </w:pPr>
      <w:r w:rsidRPr="006B4D3F">
        <w:t>2.3.1.5</w:t>
      </w:r>
      <w:r w:rsidRPr="006B4D3F">
        <w:tab/>
      </w:r>
      <w:r>
        <w:t>«</w:t>
      </w:r>
      <w:r w:rsidRPr="006B4D3F">
        <w:rPr>
          <w:i/>
          <w:iCs/>
        </w:rPr>
        <w:t>исходная ось (R)</w:t>
      </w:r>
      <w:r>
        <w:t>»</w:t>
      </w:r>
      <w:r w:rsidRPr="006B4D3F">
        <w:t xml:space="preserve"> означает определенный отрезок прямой, одним из концов которого является исходный центр и который используется для определения угла наклона светоотражающего </w:t>
      </w:r>
      <w:r>
        <w:t>устройства</w:t>
      </w:r>
      <w:r w:rsidRPr="006B4D3F">
        <w:t>;</w:t>
      </w:r>
    </w:p>
    <w:p w:rsidR="008279A0" w:rsidRPr="006B4D3F" w:rsidRDefault="008279A0" w:rsidP="008279A0">
      <w:pPr>
        <w:pStyle w:val="SingleTxtGR"/>
        <w:tabs>
          <w:tab w:val="clear" w:pos="1701"/>
        </w:tabs>
        <w:ind w:left="2268" w:hanging="1134"/>
      </w:pPr>
      <w:r w:rsidRPr="006B4D3F">
        <w:t>2.3.1.6</w:t>
      </w:r>
      <w:r w:rsidRPr="006B4D3F">
        <w:tab/>
      </w:r>
      <w:r>
        <w:t>«</w:t>
      </w:r>
      <w:r w:rsidRPr="006B4D3F">
        <w:rPr>
          <w:i/>
          <w:iCs/>
        </w:rPr>
        <w:t>угол падения (β)</w:t>
      </w:r>
      <w:r>
        <w:t>»</w:t>
      </w:r>
      <w:r w:rsidRPr="006B4D3F">
        <w:t xml:space="preserve"> означает угол, образуемый осью освещения и исходной осью. Угол падения обычно не превышает 90º, однако его полные значения определяются следующими пределами: 0</w:t>
      </w:r>
      <w:r>
        <w:t>°</w:t>
      </w:r>
      <w:r w:rsidRPr="006B4D3F">
        <w:t xml:space="preserve"> &lt; β &lt; 180</w:t>
      </w:r>
      <w:r>
        <w:t>°</w:t>
      </w:r>
      <w:r w:rsidRPr="006B4D3F">
        <w:t>. Для полного определения положения в пространстве данный угол характеризуется двумя составляющими: β</w:t>
      </w:r>
      <w:r w:rsidRPr="006B4D3F">
        <w:rPr>
          <w:vertAlign w:val="subscript"/>
        </w:rPr>
        <w:t>1</w:t>
      </w:r>
      <w:r w:rsidRPr="006B4D3F">
        <w:t xml:space="preserve"> и β</w:t>
      </w:r>
      <w:r w:rsidRPr="006B4D3F">
        <w:rPr>
          <w:vertAlign w:val="subscript"/>
        </w:rPr>
        <w:t>2</w:t>
      </w:r>
      <w:r w:rsidRPr="006B4D3F">
        <w:t>;</w:t>
      </w:r>
    </w:p>
    <w:p w:rsidR="008279A0" w:rsidRPr="006B4D3F" w:rsidRDefault="008279A0" w:rsidP="008279A0">
      <w:pPr>
        <w:pStyle w:val="SingleTxtGR"/>
        <w:tabs>
          <w:tab w:val="clear" w:pos="1701"/>
        </w:tabs>
        <w:ind w:left="2268" w:hanging="1134"/>
      </w:pPr>
      <w:r w:rsidRPr="006B4D3F">
        <w:t>2.3.1.7</w:t>
      </w:r>
      <w:r w:rsidRPr="006B4D3F">
        <w:tab/>
      </w:r>
      <w:r>
        <w:t>«</w:t>
      </w:r>
      <w:r w:rsidRPr="006B4D3F">
        <w:rPr>
          <w:i/>
          <w:iCs/>
        </w:rPr>
        <w:t>угол поворота (ε)</w:t>
      </w:r>
      <w:r>
        <w:t>»</w:t>
      </w:r>
      <w:r w:rsidRPr="006B4D3F">
        <w:t xml:space="preserve"> означает угол, указывающий положение светоотражающего материала при помощи соответствующего обозначения с учетом поворота вокруг исходной оси. Если на </w:t>
      </w:r>
      <w:r w:rsidRPr="006B4D3F">
        <w:lastRenderedPageBreak/>
        <w:t xml:space="preserve">светоотражающие материалы или </w:t>
      </w:r>
      <w:r>
        <w:t>устройства</w:t>
      </w:r>
      <w:r w:rsidRPr="006B4D3F">
        <w:t xml:space="preserve"> нанесена маркировка (например, ТОР (ВЕРХ)), то исходное положение определяется по этой маркировке. Пределы угла вращения ε составляют: </w:t>
      </w:r>
      <w:r>
        <w:t>–</w:t>
      </w:r>
      <w:r w:rsidRPr="006B4D3F">
        <w:t>180° &lt; ε &lt;</w:t>
      </w:r>
      <w:r>
        <w:t xml:space="preserve"> </w:t>
      </w:r>
      <w:r w:rsidRPr="006B4D3F">
        <w:t>+180°</w:t>
      </w:r>
      <w:r>
        <w:t>;</w:t>
      </w:r>
    </w:p>
    <w:p w:rsidR="008279A0" w:rsidRPr="006B4D3F" w:rsidRDefault="008279A0" w:rsidP="008279A0">
      <w:pPr>
        <w:pStyle w:val="SingleTxtGR"/>
        <w:tabs>
          <w:tab w:val="clear" w:pos="1701"/>
        </w:tabs>
        <w:ind w:left="2268" w:hanging="1134"/>
      </w:pPr>
      <w:r w:rsidRPr="006B4D3F">
        <w:t>2.3.1.8</w:t>
      </w:r>
      <w:r w:rsidRPr="006B4D3F">
        <w:tab/>
      </w:r>
      <w:r>
        <w:t>«</w:t>
      </w:r>
      <w:r w:rsidRPr="006B4D3F">
        <w:rPr>
          <w:i/>
          <w:iCs/>
        </w:rPr>
        <w:t>первая ось (1)</w:t>
      </w:r>
      <w:r>
        <w:t>»</w:t>
      </w:r>
      <w:r w:rsidRPr="006B4D3F">
        <w:t xml:space="preserve"> означает ось, проходящую через исходный центр перпендикулярно полуплоскости наблюдения;</w:t>
      </w:r>
    </w:p>
    <w:p w:rsidR="008279A0" w:rsidRPr="006B4D3F" w:rsidRDefault="008279A0" w:rsidP="008279A0">
      <w:pPr>
        <w:pStyle w:val="SingleTxtGR"/>
        <w:tabs>
          <w:tab w:val="clear" w:pos="1701"/>
        </w:tabs>
        <w:ind w:left="2268" w:hanging="1134"/>
      </w:pPr>
      <w:r w:rsidRPr="006B4D3F">
        <w:t>2.3.1.9</w:t>
      </w:r>
      <w:r w:rsidRPr="006B4D3F">
        <w:tab/>
      </w:r>
      <w:r>
        <w:t>«</w:t>
      </w:r>
      <w:r w:rsidRPr="006B4D3F">
        <w:rPr>
          <w:i/>
          <w:iCs/>
        </w:rPr>
        <w:t>первая составляющая угла падения (β</w:t>
      </w:r>
      <w:r w:rsidRPr="006B4D3F">
        <w:rPr>
          <w:i/>
          <w:iCs/>
          <w:vertAlign w:val="subscript"/>
        </w:rPr>
        <w:t>1</w:t>
      </w:r>
      <w:r w:rsidRPr="006B4D3F">
        <w:rPr>
          <w:i/>
          <w:iCs/>
        </w:rPr>
        <w:t>)</w:t>
      </w:r>
      <w:r>
        <w:t>»</w:t>
      </w:r>
      <w:r w:rsidRPr="006B4D3F">
        <w:t xml:space="preserve"> означает угол, образуемый осью освещения и плоскостью, через которую проходят исходная ось и первая ось.</w:t>
      </w:r>
    </w:p>
    <w:p w:rsidR="008279A0" w:rsidRPr="006B4D3F" w:rsidRDefault="008279A0" w:rsidP="008279A0">
      <w:pPr>
        <w:pStyle w:val="SingleTxtGR"/>
        <w:tabs>
          <w:tab w:val="clear" w:pos="1701"/>
        </w:tabs>
        <w:ind w:left="2268" w:hanging="1134"/>
      </w:pPr>
      <w:r>
        <w:tab/>
        <w:t>Его пределы составляют: –</w:t>
      </w:r>
      <w:r w:rsidRPr="006B4D3F">
        <w:t>80° &lt; β</w:t>
      </w:r>
      <w:r w:rsidRPr="006B4D3F">
        <w:rPr>
          <w:vertAlign w:val="subscript"/>
        </w:rPr>
        <w:t>1</w:t>
      </w:r>
      <w:r w:rsidRPr="006B4D3F">
        <w:t xml:space="preserve"> &lt; 180°;</w:t>
      </w:r>
    </w:p>
    <w:p w:rsidR="008279A0" w:rsidRPr="006B4D3F" w:rsidRDefault="008279A0" w:rsidP="008279A0">
      <w:pPr>
        <w:pStyle w:val="SingleTxtGR"/>
        <w:tabs>
          <w:tab w:val="clear" w:pos="1701"/>
        </w:tabs>
        <w:ind w:left="2268" w:hanging="1134"/>
      </w:pPr>
      <w:r w:rsidRPr="006B4D3F">
        <w:t>2.3.1.10</w:t>
      </w:r>
      <w:r w:rsidRPr="006B4D3F">
        <w:tab/>
      </w:r>
      <w:r>
        <w:t>«</w:t>
      </w:r>
      <w:r w:rsidRPr="006B4D3F">
        <w:rPr>
          <w:i/>
          <w:iCs/>
        </w:rPr>
        <w:t>вторая составляющая угла падения (β</w:t>
      </w:r>
      <w:r w:rsidRPr="006B4D3F">
        <w:rPr>
          <w:i/>
          <w:iCs/>
          <w:vertAlign w:val="subscript"/>
        </w:rPr>
        <w:t>2</w:t>
      </w:r>
      <w:r w:rsidRPr="006B4D3F">
        <w:rPr>
          <w:i/>
          <w:iCs/>
        </w:rPr>
        <w:t>)</w:t>
      </w:r>
      <w:r>
        <w:t>»</w:t>
      </w:r>
      <w:r w:rsidRPr="006B4D3F">
        <w:t xml:space="preserve"> означает угол, образуемый плоскостью, в которой находится</w:t>
      </w:r>
      <w:r>
        <w:t xml:space="preserve"> полуплоскость наблюдения, и </w:t>
      </w:r>
      <w:r w:rsidRPr="006B4D3F">
        <w:t>исходной плоскостью.</w:t>
      </w:r>
    </w:p>
    <w:p w:rsidR="008279A0" w:rsidRPr="006B4D3F" w:rsidRDefault="008279A0" w:rsidP="008279A0">
      <w:pPr>
        <w:pStyle w:val="SingleTxtGR"/>
        <w:tabs>
          <w:tab w:val="clear" w:pos="1701"/>
        </w:tabs>
        <w:ind w:left="2268" w:hanging="1134"/>
      </w:pPr>
      <w:r>
        <w:tab/>
        <w:t>Его пределы составляют: –</w:t>
      </w:r>
      <w:r w:rsidRPr="006B4D3F">
        <w:t>90° &lt; β</w:t>
      </w:r>
      <w:r w:rsidRPr="006B4D3F">
        <w:rPr>
          <w:vertAlign w:val="subscript"/>
        </w:rPr>
        <w:t>2</w:t>
      </w:r>
      <w:r w:rsidRPr="006B4D3F">
        <w:t xml:space="preserve"> &lt; 90°;</w:t>
      </w:r>
    </w:p>
    <w:p w:rsidR="008279A0" w:rsidRPr="006B4D3F" w:rsidRDefault="008279A0" w:rsidP="008279A0">
      <w:pPr>
        <w:pStyle w:val="SingleTxtGR"/>
        <w:tabs>
          <w:tab w:val="clear" w:pos="1701"/>
        </w:tabs>
        <w:ind w:left="2268" w:hanging="1134"/>
      </w:pPr>
      <w:r w:rsidRPr="006B4D3F">
        <w:t>2.3.1.11</w:t>
      </w:r>
      <w:r w:rsidRPr="006B4D3F">
        <w:tab/>
      </w:r>
      <w:r>
        <w:t>«</w:t>
      </w:r>
      <w:r w:rsidRPr="006B4D3F">
        <w:rPr>
          <w:i/>
          <w:iCs/>
        </w:rPr>
        <w:t>вторая ось (2)</w:t>
      </w:r>
      <w:r>
        <w:t>»</w:t>
      </w:r>
      <w:r w:rsidRPr="006B4D3F">
        <w:t xml:space="preserve"> означает ось, проходящую через исходный центр перпендикулярно как первой оси, так и исходной оси. Положительное направление второй оси находится в полуплоскости наблюдения </w:t>
      </w:r>
      <w:r>
        <w:br/>
      </w:r>
      <w:r w:rsidRPr="006B4D3F">
        <w:t>при</w:t>
      </w:r>
      <w:r>
        <w:t> –</w:t>
      </w:r>
      <w:r w:rsidRPr="006B4D3F">
        <w:t>90°&lt; β</w:t>
      </w:r>
      <w:r w:rsidRPr="006B4D3F">
        <w:rPr>
          <w:vertAlign w:val="subscript"/>
        </w:rPr>
        <w:t>1</w:t>
      </w:r>
      <w:r w:rsidRPr="006B4D3F">
        <w:t xml:space="preserve"> &lt; 90°, как показано на рис. A4-II.</w:t>
      </w:r>
    </w:p>
    <w:p w:rsidR="008279A0" w:rsidRPr="006B4D3F" w:rsidRDefault="008279A0" w:rsidP="008279A0">
      <w:pPr>
        <w:pStyle w:val="SingleTxtGR"/>
        <w:tabs>
          <w:tab w:val="clear" w:pos="1701"/>
        </w:tabs>
        <w:ind w:left="2268" w:hanging="1134"/>
      </w:pPr>
      <w:r w:rsidRPr="006B4D3F">
        <w:t>2.3.2</w:t>
      </w:r>
      <w:r w:rsidRPr="006B4D3F">
        <w:tab/>
        <w:t>Определение фотометрических терминов</w:t>
      </w:r>
    </w:p>
    <w:p w:rsidR="008279A0" w:rsidRDefault="008279A0" w:rsidP="008279A0">
      <w:pPr>
        <w:pStyle w:val="SingleTxtGR"/>
        <w:tabs>
          <w:tab w:val="clear" w:pos="1701"/>
        </w:tabs>
        <w:ind w:left="2268" w:hanging="1134"/>
      </w:pPr>
      <w:r w:rsidRPr="006B4D3F">
        <w:t>2.3.2.1</w:t>
      </w:r>
      <w:r w:rsidRPr="006B4D3F">
        <w:tab/>
      </w:r>
      <w:r>
        <w:t>«</w:t>
      </w:r>
      <w:r w:rsidRPr="006B4D3F">
        <w:rPr>
          <w:i/>
          <w:iCs/>
        </w:rPr>
        <w:t>коэффициент светоотражения (R')</w:t>
      </w:r>
      <w:r>
        <w:t>»</w:t>
      </w:r>
      <w:r w:rsidRPr="006B4D3F">
        <w:t xml:space="preserve"> означает частное от деления коэффициента силы света R на плоскости светоотражающей поверхности на ее площадь A</w:t>
      </w:r>
      <w:r>
        <w:t>:</w:t>
      </w:r>
    </w:p>
    <w:p w:rsidR="00823DBF" w:rsidRPr="00823DBF" w:rsidRDefault="00823DBF" w:rsidP="00823DBF">
      <w:pPr>
        <w:spacing w:after="120"/>
        <w:ind w:left="2268" w:right="1134"/>
        <w:jc w:val="both"/>
      </w:pPr>
      <w:r w:rsidRPr="00C64DE4">
        <w:rPr>
          <w:position w:val="-28"/>
        </w:rPr>
        <w:object w:dxaOrig="9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9" o:title=""/>
          </v:shape>
          <o:OLEObject Type="Embed" ProgID="Equation.3" ShapeID="_x0000_i1025" DrawAspect="Content" ObjectID="_1608099013" r:id="rId10"/>
        </w:object>
      </w:r>
      <w:r w:rsidRPr="00823DBF">
        <w:tab/>
      </w:r>
      <w:r w:rsidRPr="006B4D3F">
        <w:t>Коэффициент светоотражения R' выражается в канделах на м</w:t>
      </w:r>
      <w:r w:rsidRPr="006B4D3F">
        <w:rPr>
          <w:vertAlign w:val="superscript"/>
        </w:rPr>
        <w:t>2</w:t>
      </w:r>
      <w:r w:rsidRPr="006B4D3F">
        <w:t xml:space="preserve"> на люкс (кд·м</w:t>
      </w:r>
      <w:r>
        <w:rPr>
          <w:vertAlign w:val="superscript"/>
        </w:rPr>
        <w:t>–</w:t>
      </w:r>
      <w:r w:rsidRPr="006B4D3F">
        <w:rPr>
          <w:vertAlign w:val="superscript"/>
        </w:rPr>
        <w:t>2</w:t>
      </w:r>
      <w:r w:rsidRPr="006B4D3F">
        <w:t>·лк</w:t>
      </w:r>
      <w:r w:rsidRPr="006D5C7E">
        <w:rPr>
          <w:vertAlign w:val="superscript"/>
        </w:rPr>
        <w:t>–</w:t>
      </w:r>
      <w:r w:rsidRPr="006B4D3F">
        <w:rPr>
          <w:vertAlign w:val="superscript"/>
        </w:rPr>
        <w:t>1</w:t>
      </w:r>
      <w:r w:rsidRPr="006B4D3F">
        <w:t>).</w:t>
      </w:r>
    </w:p>
    <w:p w:rsidR="00823DBF" w:rsidRPr="00C64DE4" w:rsidRDefault="00823DBF" w:rsidP="00823DBF">
      <w:pPr>
        <w:tabs>
          <w:tab w:val="left" w:pos="3686"/>
        </w:tabs>
        <w:spacing w:after="120"/>
        <w:ind w:left="2268" w:right="1134"/>
      </w:pPr>
      <w:r w:rsidRPr="00C64DE4">
        <w:rPr>
          <w:position w:val="-30"/>
        </w:rPr>
        <w:object w:dxaOrig="1320" w:dyaOrig="720">
          <v:shape id="_x0000_i1026" type="#_x0000_t75" style="width:65.1pt;height:36.95pt" o:ole="">
            <v:imagedata r:id="rId11" o:title=""/>
          </v:shape>
          <o:OLEObject Type="Embed" ProgID="Equation.3" ShapeID="_x0000_i1026" DrawAspect="Content" ObjectID="_1608099014" r:id="rId12"/>
        </w:object>
      </w:r>
      <w:r>
        <w:tab/>
      </w:r>
      <w:r w:rsidRPr="006B4D3F">
        <w:t>(Свечение/Освещенность);</w:t>
      </w:r>
    </w:p>
    <w:p w:rsidR="008279A0" w:rsidRPr="006B4D3F" w:rsidRDefault="008279A0" w:rsidP="008279A0">
      <w:pPr>
        <w:pStyle w:val="SingleTxtGR"/>
        <w:tabs>
          <w:tab w:val="clear" w:pos="1701"/>
        </w:tabs>
        <w:ind w:left="2268" w:hanging="1134"/>
      </w:pPr>
      <w:r w:rsidRPr="006B4D3F">
        <w:t>2.3.2.2</w:t>
      </w:r>
      <w:r w:rsidRPr="006B4D3F">
        <w:tab/>
      </w:r>
      <w:r>
        <w:t>«</w:t>
      </w:r>
      <w:r w:rsidRPr="006B4D3F">
        <w:rPr>
          <w:i/>
          <w:iCs/>
        </w:rPr>
        <w:t>угловой диаметр светоотражающего образца (η</w:t>
      </w:r>
      <w:r w:rsidRPr="006B4D3F">
        <w:rPr>
          <w:i/>
          <w:iCs/>
          <w:vertAlign w:val="subscript"/>
        </w:rPr>
        <w:t>1</w:t>
      </w:r>
      <w:r w:rsidRPr="006B4D3F">
        <w:rPr>
          <w:i/>
          <w:iCs/>
        </w:rPr>
        <w:t>)</w:t>
      </w:r>
      <w:r>
        <w:t>»</w:t>
      </w:r>
      <w:r w:rsidRPr="006B4D3F">
        <w:t xml:space="preserve"> означает угол, под которым наблюдается наибольший размер видимой площади светоотражающего образца либо из центра источника света, либо из центра приемника (β</w:t>
      </w:r>
      <w:r w:rsidRPr="006B4D3F">
        <w:rPr>
          <w:vertAlign w:val="subscript"/>
        </w:rPr>
        <w:t>1</w:t>
      </w:r>
      <w:r>
        <w:rPr>
          <w:vertAlign w:val="subscript"/>
        </w:rPr>
        <w:t xml:space="preserve"> </w:t>
      </w:r>
      <w:r w:rsidRPr="006B4D3F">
        <w:t>= β</w:t>
      </w:r>
      <w:r w:rsidRPr="006B4D3F">
        <w:rPr>
          <w:vertAlign w:val="subscript"/>
        </w:rPr>
        <w:t>2</w:t>
      </w:r>
      <w:r>
        <w:rPr>
          <w:vertAlign w:val="subscript"/>
        </w:rPr>
        <w:t xml:space="preserve"> </w:t>
      </w:r>
      <w:r w:rsidRPr="006B4D3F">
        <w:t>= 0°);</w:t>
      </w:r>
    </w:p>
    <w:p w:rsidR="008279A0" w:rsidRPr="006B4D3F" w:rsidRDefault="008279A0" w:rsidP="008279A0">
      <w:pPr>
        <w:pStyle w:val="SingleTxtGR"/>
        <w:tabs>
          <w:tab w:val="clear" w:pos="1701"/>
        </w:tabs>
        <w:ind w:left="2268" w:hanging="1134"/>
      </w:pPr>
      <w:r w:rsidRPr="006B4D3F">
        <w:t>2.3.2.3</w:t>
      </w:r>
      <w:r w:rsidRPr="006B4D3F">
        <w:tab/>
      </w:r>
      <w:r>
        <w:t>«</w:t>
      </w:r>
      <w:r w:rsidRPr="006B4D3F">
        <w:rPr>
          <w:i/>
          <w:iCs/>
        </w:rPr>
        <w:t>угловой диаметр приемника (η</w:t>
      </w:r>
      <w:r w:rsidRPr="006B4D3F">
        <w:rPr>
          <w:i/>
          <w:iCs/>
          <w:vertAlign w:val="subscript"/>
        </w:rPr>
        <w:t>2</w:t>
      </w:r>
      <w:r w:rsidRPr="006B4D3F">
        <w:rPr>
          <w:i/>
          <w:iCs/>
        </w:rPr>
        <w:t>)</w:t>
      </w:r>
      <w:r>
        <w:t>»</w:t>
      </w:r>
      <w:r w:rsidRPr="006B4D3F">
        <w:t xml:space="preserve"> означает угол, под которым наблюдается наибольший размер видимой площади приемника из исходного центра (β</w:t>
      </w:r>
      <w:r w:rsidRPr="006B4D3F">
        <w:rPr>
          <w:vertAlign w:val="subscript"/>
        </w:rPr>
        <w:t>1</w:t>
      </w:r>
      <w:r>
        <w:rPr>
          <w:vertAlign w:val="subscript"/>
        </w:rPr>
        <w:t xml:space="preserve"> </w:t>
      </w:r>
      <w:r w:rsidRPr="006B4D3F">
        <w:t>= β</w:t>
      </w:r>
      <w:r w:rsidRPr="006B4D3F">
        <w:rPr>
          <w:vertAlign w:val="subscript"/>
        </w:rPr>
        <w:t>2</w:t>
      </w:r>
      <w:r>
        <w:rPr>
          <w:vertAlign w:val="subscript"/>
        </w:rPr>
        <w:t xml:space="preserve"> </w:t>
      </w:r>
      <w:r w:rsidRPr="006B4D3F">
        <w:t>= 0°);</w:t>
      </w:r>
    </w:p>
    <w:p w:rsidR="008279A0" w:rsidRPr="006B4D3F" w:rsidRDefault="008279A0" w:rsidP="008279A0">
      <w:pPr>
        <w:pStyle w:val="SingleTxtGR"/>
        <w:tabs>
          <w:tab w:val="clear" w:pos="1701"/>
        </w:tabs>
        <w:ind w:left="2268" w:hanging="1134"/>
      </w:pPr>
      <w:r w:rsidRPr="006B4D3F">
        <w:t>2.3.2.4</w:t>
      </w:r>
      <w:r w:rsidRPr="006B4D3F">
        <w:tab/>
      </w:r>
      <w:r>
        <w:t>«</w:t>
      </w:r>
      <w:r w:rsidRPr="006B4D3F">
        <w:rPr>
          <w:i/>
          <w:iCs/>
        </w:rPr>
        <w:t>коэффициент свечения (β)</w:t>
      </w:r>
      <w:r>
        <w:t>»</w:t>
      </w:r>
      <w:r w:rsidRPr="006B4D3F">
        <w:t xml:space="preserve"> означает соотношение между свечением тела и свечением идеального рассеивателя при одинаковых условиях освещенности и наблюдения</w:t>
      </w:r>
      <w:r>
        <w:t>;</w:t>
      </w:r>
    </w:p>
    <w:p w:rsidR="008279A0" w:rsidRPr="006B4D3F" w:rsidRDefault="008279A0" w:rsidP="00390BD1">
      <w:pPr>
        <w:pStyle w:val="SingleTxtGR"/>
        <w:tabs>
          <w:tab w:val="clear" w:pos="1701"/>
        </w:tabs>
        <w:spacing w:after="960"/>
        <w:ind w:left="2268" w:hanging="1134"/>
        <w:rPr>
          <w:b/>
        </w:rPr>
      </w:pPr>
      <w:r w:rsidRPr="006B4D3F">
        <w:t>2.3.2.5</w:t>
      </w:r>
      <w:r w:rsidRPr="006B4D3F">
        <w:tab/>
      </w:r>
      <w:r>
        <w:t>«</w:t>
      </w:r>
      <w:r w:rsidRPr="006B4D3F">
        <w:rPr>
          <w:i/>
          <w:iCs/>
        </w:rPr>
        <w:t xml:space="preserve">цвет отраженного света </w:t>
      </w:r>
      <w:r>
        <w:rPr>
          <w:i/>
          <w:iCs/>
        </w:rPr>
        <w:t>устройства</w:t>
      </w:r>
      <w:r>
        <w:t>»</w:t>
      </w:r>
      <w:r w:rsidRPr="006B4D3F">
        <w:t>. Определения цвета отраженного света приведены в приложении 4.</w:t>
      </w:r>
    </w:p>
    <w:p w:rsidR="008279A0" w:rsidRPr="006B4D3F" w:rsidRDefault="008279A0" w:rsidP="008279A0">
      <w:pPr>
        <w:pStyle w:val="HChGR"/>
      </w:pPr>
      <w:r w:rsidRPr="006B4D3F">
        <w:lastRenderedPageBreak/>
        <w:tab/>
      </w:r>
      <w:r w:rsidRPr="006B4D3F">
        <w:tab/>
        <w:t>3.</w:t>
      </w:r>
      <w:r w:rsidRPr="006B4D3F">
        <w:tab/>
      </w:r>
      <w:r w:rsidRPr="006B4D3F">
        <w:tab/>
        <w:t>Административные положения</w:t>
      </w:r>
    </w:p>
    <w:p w:rsidR="008279A0" w:rsidRPr="006B4D3F" w:rsidRDefault="008279A0" w:rsidP="008279A0">
      <w:pPr>
        <w:pStyle w:val="SingleTxtGR"/>
        <w:tabs>
          <w:tab w:val="clear" w:pos="1701"/>
        </w:tabs>
        <w:ind w:left="2268" w:hanging="1134"/>
      </w:pPr>
      <w:r w:rsidRPr="006B4D3F">
        <w:t>3.1</w:t>
      </w:r>
      <w:r w:rsidRPr="006B4D3F">
        <w:tab/>
      </w:r>
      <w:r w:rsidRPr="002435F7">
        <w:t>Заявка на официальное утверждение</w:t>
      </w:r>
    </w:p>
    <w:p w:rsidR="008279A0" w:rsidRPr="006B4D3F" w:rsidRDefault="008279A0" w:rsidP="008279A0">
      <w:pPr>
        <w:pStyle w:val="SingleTxtGR"/>
        <w:tabs>
          <w:tab w:val="clear" w:pos="1701"/>
        </w:tabs>
        <w:ind w:left="2268" w:hanging="1134"/>
      </w:pPr>
      <w:r w:rsidRPr="006B4D3F">
        <w:t>3.1.1</w:t>
      </w:r>
      <w:r w:rsidRPr="006B4D3F">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 К заявке прилагают:</w:t>
      </w:r>
    </w:p>
    <w:p w:rsidR="008279A0" w:rsidRPr="006B4D3F" w:rsidRDefault="008279A0" w:rsidP="008279A0">
      <w:pPr>
        <w:pStyle w:val="SingleTxtGR"/>
        <w:tabs>
          <w:tab w:val="clear" w:pos="1701"/>
        </w:tabs>
        <w:ind w:left="2268" w:hanging="1134"/>
      </w:pPr>
      <w:r w:rsidRPr="006B4D3F">
        <w:t>3.1.1.1</w:t>
      </w:r>
      <w:r w:rsidRPr="006B4D3F">
        <w:tab/>
        <w:t>в случае светоотражателей:</w:t>
      </w:r>
    </w:p>
    <w:p w:rsidR="008279A0" w:rsidRPr="006B4D3F" w:rsidRDefault="008279A0" w:rsidP="008279A0">
      <w:pPr>
        <w:pStyle w:val="SingleTxtGR"/>
        <w:tabs>
          <w:tab w:val="clear" w:pos="1701"/>
        </w:tabs>
        <w:ind w:left="2835" w:hanging="1701"/>
      </w:pPr>
      <w:r w:rsidRPr="006B4D3F">
        <w:tab/>
        <w:t>а)</w:t>
      </w:r>
      <w:r w:rsidRPr="006B4D3F">
        <w:tab/>
        <w:t xml:space="preserve">по выбору подателя заявки в заявке на официальное утверждение типа указывается, что </w:t>
      </w:r>
      <w:r>
        <w:t>устройство</w:t>
      </w:r>
      <w:r w:rsidRPr="006B4D3F">
        <w:t xml:space="preserve"> может устанавливаться на транспортном средстве при различных углах наклона исходной оси к исходным плоскостям транспортного средства и к горизонтали или, в случае светоотражателей классов IA, IB и IVA, может вращаться вокруг своей исходной оси; эти различные условия установки указывают в карточке сообщения; </w:t>
      </w:r>
    </w:p>
    <w:p w:rsidR="008279A0" w:rsidRPr="006B4D3F" w:rsidRDefault="008279A0" w:rsidP="008279A0">
      <w:pPr>
        <w:pStyle w:val="SingleTxtGR"/>
        <w:tabs>
          <w:tab w:val="clear" w:pos="1701"/>
        </w:tabs>
        <w:ind w:left="2835" w:hanging="1701"/>
      </w:pPr>
      <w:r w:rsidRPr="006B4D3F">
        <w:tab/>
        <w:t>b)</w:t>
      </w:r>
      <w:r w:rsidRPr="006B4D3F">
        <w:tab/>
        <w:t xml:space="preserve">достаточно подробные для идентификации данного типа чертежи в трех экземплярах, указывающие геометрическое положение (геометрические положения), в котором(ых) светоотражающее </w:t>
      </w:r>
      <w:r>
        <w:t>устройство</w:t>
      </w:r>
      <w:r w:rsidRPr="006B4D3F">
        <w:t xml:space="preserve"> может устанавливаться на транспортном средстве, а в случае светоотражателей класса IB или IIIB − условия установки. На чертежах должно быть указано место, предусмотренное для номера официального утверждения и указателя категории, по отношению к кругу знака официального утверждения;</w:t>
      </w:r>
    </w:p>
    <w:p w:rsidR="008279A0" w:rsidRPr="006B4D3F" w:rsidRDefault="008279A0" w:rsidP="008279A0">
      <w:pPr>
        <w:pStyle w:val="SingleTxtGR"/>
        <w:tabs>
          <w:tab w:val="clear" w:pos="1701"/>
        </w:tabs>
        <w:ind w:left="2835" w:hanging="1701"/>
      </w:pPr>
      <w:r w:rsidRPr="006B4D3F">
        <w:tab/>
        <w:t>с)</w:t>
      </w:r>
      <w:r w:rsidRPr="006B4D3F">
        <w:tab/>
        <w:t>краткое описание с указанием технических характеристик материалов, из которых изготовлены элементы светоотражающего оптического устройства;</w:t>
      </w:r>
    </w:p>
    <w:p w:rsidR="008279A0" w:rsidRPr="006B4D3F" w:rsidRDefault="008279A0" w:rsidP="008279A0">
      <w:pPr>
        <w:pStyle w:val="SingleTxtGR"/>
        <w:tabs>
          <w:tab w:val="clear" w:pos="1701"/>
        </w:tabs>
        <w:ind w:left="2835" w:hanging="1701"/>
      </w:pPr>
      <w:r w:rsidRPr="006B4D3F">
        <w:tab/>
        <w:t>d)</w:t>
      </w:r>
      <w:r w:rsidRPr="006B4D3F">
        <w:tab/>
        <w:t xml:space="preserve">образцы светоотражающего </w:t>
      </w:r>
      <w:r>
        <w:t>устройства</w:t>
      </w:r>
      <w:r w:rsidRPr="006B4D3F">
        <w:t xml:space="preserve"> указанного изготовителем цвета и, при необходимости, средства крепления; число представляемых образцов указано в приложении 4;</w:t>
      </w:r>
    </w:p>
    <w:p w:rsidR="008279A0" w:rsidRPr="006B4D3F" w:rsidRDefault="008279A0" w:rsidP="008279A0">
      <w:pPr>
        <w:pStyle w:val="SingleTxtGR"/>
        <w:tabs>
          <w:tab w:val="clear" w:pos="1701"/>
        </w:tabs>
        <w:ind w:left="2835" w:hanging="1701"/>
      </w:pPr>
      <w:r w:rsidRPr="006B4D3F">
        <w:tab/>
        <w:t>е)</w:t>
      </w:r>
      <w:r w:rsidRPr="006B4D3F">
        <w:tab/>
        <w:t xml:space="preserve">при необходимости два образца другого цвета (других цветов) в целях одновременного или последующего распространения официального утверждения на </w:t>
      </w:r>
      <w:r>
        <w:t>устройства</w:t>
      </w:r>
      <w:r w:rsidRPr="006B4D3F">
        <w:t xml:space="preserve"> другого цвета (других цветов);</w:t>
      </w:r>
    </w:p>
    <w:p w:rsidR="008279A0" w:rsidRPr="006B4D3F" w:rsidRDefault="008279A0" w:rsidP="008279A0">
      <w:pPr>
        <w:pStyle w:val="SingleTxtGR"/>
        <w:tabs>
          <w:tab w:val="clear" w:pos="1701"/>
        </w:tabs>
        <w:ind w:left="2835" w:hanging="1701"/>
      </w:pPr>
      <w:r w:rsidRPr="006B4D3F">
        <w:tab/>
        <w:t>f)</w:t>
      </w:r>
      <w:r w:rsidRPr="006B4D3F">
        <w:tab/>
        <w:t xml:space="preserve">в случае </w:t>
      </w:r>
      <w:r>
        <w:t>устройств</w:t>
      </w:r>
      <w:r w:rsidRPr="006B4D3F">
        <w:t xml:space="preserve"> класса IVA: образцы светоотражающего </w:t>
      </w:r>
      <w:r>
        <w:t>устройства</w:t>
      </w:r>
      <w:r w:rsidRPr="006B4D3F">
        <w:t xml:space="preserve"> и, при необходимости, средства крепления; число представляемых образцов указано в приложении 14;</w:t>
      </w:r>
    </w:p>
    <w:p w:rsidR="008279A0" w:rsidRPr="006B4D3F" w:rsidRDefault="008279A0" w:rsidP="008279A0">
      <w:pPr>
        <w:pStyle w:val="SingleTxtGR"/>
        <w:tabs>
          <w:tab w:val="clear" w:pos="1701"/>
        </w:tabs>
        <w:ind w:left="2268" w:hanging="1134"/>
      </w:pPr>
      <w:r w:rsidRPr="006B4D3F">
        <w:t>3.1.1.2</w:t>
      </w:r>
      <w:r w:rsidRPr="006B4D3F">
        <w:tab/>
        <w:t>в случае предупреждающих треугольников:</w:t>
      </w:r>
    </w:p>
    <w:p w:rsidR="008279A0" w:rsidRPr="006B4D3F" w:rsidRDefault="008279A0" w:rsidP="008279A0">
      <w:pPr>
        <w:pStyle w:val="SingleTxtGR"/>
        <w:tabs>
          <w:tab w:val="clear" w:pos="1701"/>
        </w:tabs>
        <w:ind w:left="2835" w:hanging="1701"/>
      </w:pPr>
      <w:r w:rsidRPr="006B4D3F">
        <w:tab/>
        <w:t>а)</w:t>
      </w:r>
      <w:r w:rsidRPr="006B4D3F">
        <w:tab/>
        <w:t>достаточно подробные для идентификации данного типа масштабные чертежи в трех экземплярах;</w:t>
      </w:r>
    </w:p>
    <w:p w:rsidR="008279A0" w:rsidRPr="006B4D3F" w:rsidRDefault="008279A0" w:rsidP="008279A0">
      <w:pPr>
        <w:pStyle w:val="SingleTxtGR"/>
        <w:tabs>
          <w:tab w:val="clear" w:pos="1701"/>
        </w:tabs>
        <w:ind w:left="2835" w:hanging="1701"/>
      </w:pPr>
      <w:r w:rsidRPr="006B4D3F">
        <w:tab/>
        <w:t>b)</w:t>
      </w:r>
      <w:r w:rsidRPr="006B4D3F">
        <w:tab/>
        <w:t>краткое описание с указанием технических характеристик материалов, из которых изготовлены предупреждающие треугольники, и способа использования;</w:t>
      </w:r>
    </w:p>
    <w:p w:rsidR="008279A0" w:rsidRPr="006B4D3F" w:rsidRDefault="008279A0" w:rsidP="008279A0">
      <w:pPr>
        <w:pStyle w:val="SingleTxtGR"/>
        <w:tabs>
          <w:tab w:val="clear" w:pos="1701"/>
        </w:tabs>
        <w:ind w:left="2835" w:hanging="1701"/>
      </w:pPr>
      <w:r w:rsidRPr="006B4D3F">
        <w:tab/>
        <w:t>с)</w:t>
      </w:r>
      <w:r w:rsidRPr="006B4D3F">
        <w:tab/>
        <w:t>копия инструкций по методу сборки в целях его использования;</w:t>
      </w:r>
    </w:p>
    <w:p w:rsidR="008279A0" w:rsidRPr="006B4D3F" w:rsidRDefault="008279A0" w:rsidP="008279A0">
      <w:pPr>
        <w:pStyle w:val="SingleTxtGR"/>
        <w:tabs>
          <w:tab w:val="clear" w:pos="1701"/>
        </w:tabs>
        <w:ind w:left="2835" w:hanging="1701"/>
      </w:pPr>
      <w:r w:rsidRPr="006B4D3F">
        <w:tab/>
        <w:t>d)</w:t>
      </w:r>
      <w:r w:rsidRPr="006B4D3F">
        <w:tab/>
        <w:t>четыре образца предупреждающего треугольника и по крайней мере два чехла, если предупреждающие треугольники должны быть снабжены чехлами;</w:t>
      </w:r>
    </w:p>
    <w:p w:rsidR="008279A0" w:rsidRPr="006B4D3F" w:rsidRDefault="008279A0" w:rsidP="008279A0">
      <w:pPr>
        <w:pStyle w:val="SingleTxtGR"/>
        <w:tabs>
          <w:tab w:val="clear" w:pos="1701"/>
        </w:tabs>
        <w:ind w:left="2835" w:hanging="1701"/>
      </w:pPr>
      <w:r w:rsidRPr="006B4D3F">
        <w:lastRenderedPageBreak/>
        <w:tab/>
        <w:t>е)</w:t>
      </w:r>
      <w:r w:rsidRPr="006B4D3F">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rsidR="008279A0" w:rsidRPr="006B4D3F" w:rsidRDefault="008279A0" w:rsidP="008279A0">
      <w:pPr>
        <w:pStyle w:val="SingleTxtGR"/>
        <w:tabs>
          <w:tab w:val="clear" w:pos="1701"/>
        </w:tabs>
        <w:ind w:left="2835" w:hanging="1701"/>
      </w:pPr>
      <w:r w:rsidRPr="006B4D3F">
        <w:tab/>
        <w:t>f)</w:t>
      </w:r>
      <w:r w:rsidRPr="006B4D3F">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rsidR="008279A0" w:rsidRPr="006B4D3F" w:rsidRDefault="008279A0" w:rsidP="008279A0">
      <w:pPr>
        <w:pStyle w:val="SingleTxtGR"/>
        <w:tabs>
          <w:tab w:val="clear" w:pos="1701"/>
        </w:tabs>
        <w:ind w:left="3402" w:hanging="2268"/>
      </w:pPr>
      <w:r w:rsidRPr="006B4D3F">
        <w:tab/>
      </w:r>
      <w:r>
        <w:tab/>
      </w:r>
      <w:r w:rsidRPr="006B4D3F">
        <w:t>i)</w:t>
      </w:r>
      <w:r w:rsidRPr="006B4D3F">
        <w:tab/>
        <w:t xml:space="preserve">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rsidR="008279A0" w:rsidRPr="006B4D3F" w:rsidRDefault="008279A0" w:rsidP="008279A0">
      <w:pPr>
        <w:pStyle w:val="SingleTxtGR"/>
        <w:tabs>
          <w:tab w:val="clear" w:pos="1701"/>
        </w:tabs>
        <w:ind w:left="3402" w:hanging="2268"/>
      </w:pPr>
      <w:r w:rsidRPr="006B4D3F">
        <w:tab/>
      </w:r>
      <w:r>
        <w:tab/>
      </w:r>
      <w:r w:rsidRPr="006B4D3F">
        <w:t>ii)</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79A0">
      <w:pPr>
        <w:pStyle w:val="SingleTxtGR"/>
        <w:tabs>
          <w:tab w:val="clear" w:pos="1701"/>
        </w:tabs>
        <w:ind w:left="2268" w:hanging="1134"/>
      </w:pPr>
      <w:r w:rsidRPr="006B4D3F">
        <w:t>3.1.1.3</w:t>
      </w:r>
      <w:r w:rsidRPr="006B4D3F">
        <w:tab/>
        <w:t>в случае опознавательных знаков:</w:t>
      </w:r>
    </w:p>
    <w:p w:rsidR="008279A0" w:rsidRPr="006B4D3F" w:rsidRDefault="008279A0" w:rsidP="008279A0">
      <w:pPr>
        <w:pStyle w:val="SingleTxtGR"/>
        <w:tabs>
          <w:tab w:val="clear" w:pos="1701"/>
        </w:tabs>
        <w:ind w:left="2835" w:hanging="1701"/>
      </w:pPr>
      <w:r w:rsidRPr="006B4D3F">
        <w:tab/>
        <w:t>а)</w:t>
      </w:r>
      <w:r w:rsidRPr="006B4D3F">
        <w:tab/>
        <w:t>достаточно подробные для идентификации данного типа чертежи в трех экземплярах. На чертежах должны быть указаны геометрические условия установки опознавательного знака на задней части транспортного средства.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rsidR="008279A0" w:rsidRPr="006B4D3F" w:rsidRDefault="008279A0" w:rsidP="008279A0">
      <w:pPr>
        <w:pStyle w:val="SingleTxtGR"/>
        <w:tabs>
          <w:tab w:val="clear" w:pos="1701"/>
        </w:tabs>
        <w:ind w:left="2835" w:hanging="1701"/>
      </w:pPr>
      <w:r w:rsidRPr="006B4D3F">
        <w:tab/>
        <w:t>b)</w:t>
      </w:r>
      <w:r w:rsidRPr="006B4D3F">
        <w:tab/>
        <w:t>краткое описание с указанием технических характеристик материалов, из которых изготовлены светоотражающие поверхности;</w:t>
      </w:r>
    </w:p>
    <w:p w:rsidR="008279A0" w:rsidRPr="006B4D3F" w:rsidRDefault="008279A0" w:rsidP="008279A0">
      <w:pPr>
        <w:pStyle w:val="SingleTxtGR"/>
        <w:tabs>
          <w:tab w:val="clear" w:pos="1701"/>
        </w:tabs>
        <w:ind w:left="2835" w:hanging="1701"/>
      </w:pPr>
      <w:r w:rsidRPr="006B4D3F">
        <w:tab/>
        <w:t>с)</w:t>
      </w:r>
      <w:r w:rsidRPr="006B4D3F">
        <w:tab/>
        <w:t>краткое описание с указанием технических характеристик материалов, из которых изготовлены флюоресцирующие поверхности;</w:t>
      </w:r>
    </w:p>
    <w:p w:rsidR="008279A0" w:rsidRPr="006B4D3F" w:rsidRDefault="008279A0" w:rsidP="008279A0">
      <w:pPr>
        <w:pStyle w:val="SingleTxtGR"/>
        <w:tabs>
          <w:tab w:val="clear" w:pos="1701"/>
        </w:tabs>
        <w:ind w:left="2835" w:hanging="1701"/>
      </w:pPr>
      <w:r w:rsidRPr="006B4D3F">
        <w:tab/>
        <w:t>d)</w:t>
      </w:r>
      <w:r w:rsidRPr="006B4D3F">
        <w:tab/>
        <w:t>образцы светоотражающих и флюоресцирующих поверхностей; число представляемых образцов указано в приложении 4.</w:t>
      </w:r>
    </w:p>
    <w:p w:rsidR="008279A0" w:rsidRPr="006B4D3F" w:rsidRDefault="008279A0" w:rsidP="008279A0">
      <w:pPr>
        <w:pStyle w:val="SingleTxtGR"/>
        <w:tabs>
          <w:tab w:val="clear" w:pos="1701"/>
        </w:tabs>
        <w:ind w:left="2268" w:hanging="1134"/>
      </w:pPr>
      <w:r w:rsidRPr="006B4D3F">
        <w:t>3.1.1.3.1</w:t>
      </w:r>
      <w:r w:rsidRPr="006B4D3F">
        <w:tab/>
        <w:t>Прежде чем предоставить официальное утверждение данного типа, орган</w:t>
      </w:r>
      <w:r>
        <w:t xml:space="preserve"> по официальному утверждению типа</w:t>
      </w:r>
      <w:r w:rsidRPr="006B4D3F">
        <w:t xml:space="preserve"> проверяет наличие надлежащих условий для обеспечения эффективного контроля за соответствием производства:</w:t>
      </w:r>
    </w:p>
    <w:p w:rsidR="008279A0" w:rsidRPr="006B4D3F" w:rsidRDefault="008279A0" w:rsidP="00823DBF">
      <w:pPr>
        <w:pStyle w:val="SingleTxtGR"/>
        <w:tabs>
          <w:tab w:val="clear" w:pos="1701"/>
        </w:tabs>
        <w:spacing w:line="220" w:lineRule="atLeast"/>
        <w:ind w:left="2268" w:hanging="1134"/>
      </w:pPr>
      <w:r w:rsidRPr="006B4D3F">
        <w:t>3.1.1.4</w:t>
      </w:r>
      <w:r w:rsidRPr="006B4D3F">
        <w:tab/>
        <w:t>в случае светоотражающего маркировочного материала:</w:t>
      </w:r>
    </w:p>
    <w:p w:rsidR="008279A0" w:rsidRPr="006B4D3F" w:rsidRDefault="008279A0" w:rsidP="00823DBF">
      <w:pPr>
        <w:pStyle w:val="SingleTxtGR"/>
        <w:tabs>
          <w:tab w:val="clear" w:pos="1701"/>
        </w:tabs>
        <w:spacing w:line="220" w:lineRule="atLeast"/>
        <w:ind w:left="2835" w:hanging="1701"/>
      </w:pPr>
      <w:r w:rsidRPr="006B4D3F">
        <w:tab/>
        <w:t>а)</w:t>
      </w:r>
      <w:r w:rsidRPr="006B4D3F">
        <w:tab/>
        <w:t>достаточно подробные для идентификации данного типа чертежи в трех экземплярах. На чертежах должно быть указано геометрическое расположение маркировочных материалов на транспортном средстве.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rsidR="008279A0" w:rsidRPr="006B4D3F" w:rsidRDefault="008279A0" w:rsidP="00823DBF">
      <w:pPr>
        <w:pStyle w:val="SingleTxtGR"/>
        <w:tabs>
          <w:tab w:val="clear" w:pos="1701"/>
        </w:tabs>
        <w:spacing w:line="220" w:lineRule="atLeast"/>
        <w:ind w:left="2835" w:hanging="1701"/>
      </w:pPr>
      <w:r w:rsidRPr="006B4D3F">
        <w:tab/>
        <w:t>b)</w:t>
      </w:r>
      <w:r w:rsidRPr="006B4D3F">
        <w:tab/>
        <w:t>краткое описание с указанием технических характеристик светоотражающих маркировочных материалов;</w:t>
      </w:r>
    </w:p>
    <w:p w:rsidR="008279A0" w:rsidRPr="006B4D3F" w:rsidRDefault="008279A0" w:rsidP="00823DBF">
      <w:pPr>
        <w:pStyle w:val="SingleTxtGR"/>
        <w:tabs>
          <w:tab w:val="clear" w:pos="1701"/>
        </w:tabs>
        <w:spacing w:line="220" w:lineRule="atLeast"/>
        <w:ind w:left="2835" w:hanging="1701"/>
      </w:pPr>
      <w:r w:rsidRPr="006B4D3F">
        <w:lastRenderedPageBreak/>
        <w:tab/>
        <w:t>с)</w:t>
      </w:r>
      <w:r w:rsidRPr="006B4D3F">
        <w:tab/>
        <w:t>образцы светоотражающих маркировочных материалов, указанные в приложении 5;</w:t>
      </w:r>
    </w:p>
    <w:p w:rsidR="008279A0" w:rsidRPr="006B4D3F" w:rsidRDefault="008279A0" w:rsidP="00823DBF">
      <w:pPr>
        <w:pStyle w:val="SingleTxtGR"/>
        <w:tabs>
          <w:tab w:val="clear" w:pos="1701"/>
        </w:tabs>
        <w:spacing w:line="220" w:lineRule="atLeast"/>
        <w:ind w:left="2835" w:hanging="1701"/>
      </w:pPr>
      <w:r w:rsidRPr="006B4D3F">
        <w:tab/>
        <w:t>d)</w:t>
      </w:r>
      <w:r w:rsidRPr="006B4D3F">
        <w:tab/>
        <w:t xml:space="preserve">если речь идет о типе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 </w:t>
      </w:r>
    </w:p>
    <w:p w:rsidR="008279A0" w:rsidRPr="006B4D3F" w:rsidRDefault="008279A0" w:rsidP="00823DBF">
      <w:pPr>
        <w:pStyle w:val="SingleTxtGR"/>
        <w:tabs>
          <w:tab w:val="clear" w:pos="1701"/>
        </w:tabs>
        <w:spacing w:line="220" w:lineRule="atLeast"/>
        <w:ind w:left="3402" w:hanging="2268"/>
      </w:pPr>
      <w:r w:rsidRPr="006B4D3F">
        <w:tab/>
      </w:r>
      <w:r>
        <w:tab/>
      </w:r>
      <w:r w:rsidRPr="006B4D3F">
        <w:t>i)</w:t>
      </w:r>
      <w:r w:rsidRPr="006B4D3F">
        <w:tab/>
        <w:t xml:space="preserve">заявление изготовителя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rsidR="008279A0" w:rsidRPr="006B4D3F" w:rsidRDefault="008279A0" w:rsidP="00823DBF">
      <w:pPr>
        <w:pStyle w:val="SingleTxtGR"/>
        <w:tabs>
          <w:tab w:val="clear" w:pos="1701"/>
        </w:tabs>
        <w:spacing w:line="220" w:lineRule="atLeast"/>
        <w:ind w:left="3402" w:hanging="2268"/>
      </w:pPr>
      <w:r w:rsidRPr="006B4D3F">
        <w:tab/>
      </w:r>
      <w:r>
        <w:tab/>
      </w:r>
      <w:r w:rsidRPr="006B4D3F">
        <w:t>ii)</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3DBF">
      <w:pPr>
        <w:pStyle w:val="SingleTxtGR"/>
        <w:tabs>
          <w:tab w:val="clear" w:pos="1701"/>
        </w:tabs>
        <w:spacing w:line="220" w:lineRule="atLeast"/>
        <w:ind w:left="2268" w:hanging="1134"/>
      </w:pPr>
      <w:r w:rsidRPr="006B4D3F">
        <w:t>3.2</w:t>
      </w:r>
      <w:r w:rsidRPr="006B4D3F">
        <w:tab/>
      </w:r>
      <w:r>
        <w:t>Официальное утверждение</w:t>
      </w:r>
    </w:p>
    <w:p w:rsidR="008279A0" w:rsidRPr="006B4D3F" w:rsidRDefault="008279A0" w:rsidP="00823DBF">
      <w:pPr>
        <w:pStyle w:val="SingleTxtGR"/>
        <w:tabs>
          <w:tab w:val="clear" w:pos="1701"/>
        </w:tabs>
        <w:spacing w:line="220" w:lineRule="atLeast"/>
        <w:ind w:left="2268" w:hanging="1134"/>
      </w:pPr>
      <w:r w:rsidRPr="006B4D3F">
        <w:t>3.2.1</w:t>
      </w:r>
      <w:r w:rsidRPr="006B4D3F">
        <w:tab/>
        <w:t xml:space="preserve">Для светоотражающего </w:t>
      </w:r>
      <w:r>
        <w:t>устройства</w:t>
      </w:r>
      <w:r w:rsidRPr="006B4D3F">
        <w:t>, указанного в пункте 1, требуется отдельное официальное утверждение.</w:t>
      </w:r>
    </w:p>
    <w:p w:rsidR="008279A0" w:rsidRPr="006B4D3F" w:rsidRDefault="008279A0" w:rsidP="00823DBF">
      <w:pPr>
        <w:pStyle w:val="SingleTxtGR"/>
        <w:tabs>
          <w:tab w:val="clear" w:pos="1701"/>
        </w:tabs>
        <w:spacing w:line="220" w:lineRule="atLeast"/>
        <w:ind w:left="2268" w:hanging="1134"/>
      </w:pPr>
      <w:r w:rsidRPr="006B4D3F">
        <w:t>3.2.2</w:t>
      </w:r>
      <w:r w:rsidRPr="006B4D3F">
        <w:tab/>
        <w:t xml:space="preserve">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w:t>
      </w:r>
      <w:r>
        <w:t>устройства</w:t>
      </w:r>
      <w:r w:rsidRPr="006B4D3F">
        <w:t xml:space="preserve"> на основании настоящих Правил посредством карточки, соответствующей образцу, приведенному в приложении 1.</w:t>
      </w:r>
    </w:p>
    <w:p w:rsidR="008279A0" w:rsidRPr="006B4D3F" w:rsidRDefault="008279A0" w:rsidP="00823DBF">
      <w:pPr>
        <w:pStyle w:val="SingleTxtGR"/>
        <w:tabs>
          <w:tab w:val="clear" w:pos="1701"/>
        </w:tabs>
        <w:spacing w:line="220" w:lineRule="atLeast"/>
        <w:ind w:left="2268" w:hanging="1134"/>
      </w:pPr>
      <w:r w:rsidRPr="006B4D3F">
        <w:t>3.2.3</w:t>
      </w:r>
      <w:r w:rsidRPr="006B4D3F">
        <w:tab/>
        <w:t xml:space="preserve">Номер официального утверждения присваивается каждому официально утвержденному типу и </w:t>
      </w:r>
      <w:r>
        <w:t>указывается</w:t>
      </w:r>
      <w:r w:rsidRPr="006B4D3F">
        <w:t xml:space="preserve"> на светоотражающе</w:t>
      </w:r>
      <w:r>
        <w:t>м</w:t>
      </w:r>
      <w:r w:rsidRPr="006B4D3F">
        <w:t xml:space="preserve"> </w:t>
      </w:r>
      <w:r>
        <w:t>устройстве</w:t>
      </w:r>
      <w:r w:rsidRPr="006B4D3F">
        <w:t xml:space="preserve"> в соответствии с требованиями пункта 3.3. Одна и та же Договаривающаяся сторона не </w:t>
      </w:r>
      <w:r>
        <w:t>может</w:t>
      </w:r>
      <w:r w:rsidRPr="006B4D3F">
        <w:t xml:space="preserve"> присв</w:t>
      </w:r>
      <w:r>
        <w:t>оить</w:t>
      </w:r>
      <w:r w:rsidRPr="006B4D3F">
        <w:t xml:space="preserve"> этот номер другому типу </w:t>
      </w:r>
      <w:r>
        <w:t>устройства</w:t>
      </w:r>
      <w:r w:rsidRPr="006B4D3F">
        <w:t>, выполняющего такую же функцию.</w:t>
      </w:r>
    </w:p>
    <w:p w:rsidR="008279A0" w:rsidRPr="006B4D3F" w:rsidRDefault="008279A0" w:rsidP="00823DBF">
      <w:pPr>
        <w:pStyle w:val="SingleTxtGR"/>
        <w:tabs>
          <w:tab w:val="clear" w:pos="1701"/>
        </w:tabs>
        <w:spacing w:line="220" w:lineRule="atLeast"/>
        <w:ind w:left="2268" w:hanging="1134"/>
      </w:pPr>
      <w:r w:rsidRPr="006B4D3F">
        <w:t>3.2.4</w:t>
      </w:r>
      <w:r w:rsidRPr="006B4D3F">
        <w:tab/>
        <w:t xml:space="preserve">Обозначения светоотражающих </w:t>
      </w:r>
      <w:r>
        <w:t>устройств</w:t>
      </w:r>
      <w:r w:rsidRPr="006B4D3F">
        <w:t>, которые будут указываться в приложении 1, должны быть следующими:</w:t>
      </w:r>
    </w:p>
    <w:p w:rsidR="008279A0" w:rsidRPr="00E342F7" w:rsidRDefault="008279A0" w:rsidP="00823DBF">
      <w:pPr>
        <w:pStyle w:val="H23GR"/>
        <w:rPr>
          <w:bCs/>
        </w:rPr>
      </w:pPr>
      <w:r>
        <w:tab/>
      </w:r>
      <w:r>
        <w:tab/>
      </w:r>
      <w:r w:rsidRPr="00823DBF">
        <w:rPr>
          <w:b w:val="0"/>
        </w:rPr>
        <w:t>Таблица 1</w:t>
      </w:r>
      <w:r w:rsidR="00823DBF" w:rsidRPr="00823DBF">
        <w:rPr>
          <w:b w:val="0"/>
        </w:rPr>
        <w:br/>
      </w:r>
      <w:r>
        <w:tab/>
      </w:r>
      <w:r w:rsidRPr="00E342F7">
        <w:rPr>
          <w:bCs/>
        </w:rPr>
        <w:t xml:space="preserve">Перечень светоотражающих </w:t>
      </w:r>
      <w:r>
        <w:rPr>
          <w:bCs/>
        </w:rPr>
        <w:t>устройств</w:t>
      </w:r>
      <w:r w:rsidRPr="00E342F7">
        <w:rPr>
          <w:bCs/>
        </w:rPr>
        <w:t xml:space="preserve"> и их обозначений</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3215"/>
        <w:gridCol w:w="933"/>
        <w:gridCol w:w="1208"/>
        <w:gridCol w:w="1204"/>
        <w:gridCol w:w="810"/>
      </w:tblGrid>
      <w:tr w:rsidR="008279A0" w:rsidRPr="00823DBF" w:rsidTr="007C4693">
        <w:trPr>
          <w:tblHeader/>
        </w:trPr>
        <w:tc>
          <w:tcPr>
            <w:tcW w:w="3215" w:type="dxa"/>
            <w:tcBorders>
              <w:bottom w:val="single" w:sz="12" w:space="0" w:color="auto"/>
            </w:tcBorders>
            <w:shd w:val="clear" w:color="auto" w:fill="auto"/>
            <w:vAlign w:val="bottom"/>
          </w:tcPr>
          <w:p w:rsidR="008279A0" w:rsidRPr="00823DBF" w:rsidRDefault="008279A0" w:rsidP="007C4693">
            <w:pPr>
              <w:spacing w:before="80" w:after="80" w:line="200" w:lineRule="exact"/>
              <w:ind w:left="57"/>
              <w:jc w:val="center"/>
              <w:rPr>
                <w:i/>
                <w:sz w:val="16"/>
              </w:rPr>
            </w:pPr>
            <w:r w:rsidRPr="00823DBF">
              <w:rPr>
                <w:i/>
                <w:sz w:val="16"/>
              </w:rPr>
              <w:t>Светоотражающие устройства</w:t>
            </w:r>
          </w:p>
        </w:tc>
        <w:tc>
          <w:tcPr>
            <w:tcW w:w="933" w:type="dxa"/>
            <w:tcBorders>
              <w:bottom w:val="single" w:sz="12" w:space="0" w:color="auto"/>
            </w:tcBorders>
            <w:shd w:val="clear" w:color="auto" w:fill="auto"/>
            <w:vAlign w:val="bottom"/>
          </w:tcPr>
          <w:p w:rsidR="008279A0" w:rsidRPr="00823DBF" w:rsidRDefault="008279A0" w:rsidP="007C4693">
            <w:pPr>
              <w:spacing w:before="80" w:after="80" w:line="200" w:lineRule="exact"/>
              <w:jc w:val="center"/>
              <w:rPr>
                <w:i/>
                <w:sz w:val="16"/>
              </w:rPr>
            </w:pPr>
            <w:r w:rsidRPr="00823DBF">
              <w:rPr>
                <w:i/>
                <w:sz w:val="16"/>
              </w:rPr>
              <w:t>Условное обозначение</w:t>
            </w:r>
          </w:p>
        </w:tc>
        <w:tc>
          <w:tcPr>
            <w:tcW w:w="1208" w:type="dxa"/>
            <w:tcBorders>
              <w:bottom w:val="single" w:sz="12" w:space="0" w:color="auto"/>
            </w:tcBorders>
            <w:shd w:val="clear" w:color="auto" w:fill="auto"/>
            <w:vAlign w:val="bottom"/>
          </w:tcPr>
          <w:p w:rsidR="008279A0" w:rsidRPr="00823DBF" w:rsidRDefault="008279A0" w:rsidP="007C4693">
            <w:pPr>
              <w:spacing w:before="80" w:after="80" w:line="200" w:lineRule="exact"/>
              <w:jc w:val="center"/>
              <w:rPr>
                <w:i/>
                <w:sz w:val="16"/>
              </w:rPr>
            </w:pPr>
            <w:r w:rsidRPr="00823DBF">
              <w:rPr>
                <w:i/>
                <w:sz w:val="16"/>
              </w:rPr>
              <w:t>Дополнительное обозначение</w:t>
            </w:r>
          </w:p>
        </w:tc>
        <w:tc>
          <w:tcPr>
            <w:tcW w:w="1204" w:type="dxa"/>
            <w:tcBorders>
              <w:bottom w:val="single" w:sz="12" w:space="0" w:color="auto"/>
            </w:tcBorders>
            <w:shd w:val="clear" w:color="auto" w:fill="auto"/>
            <w:vAlign w:val="center"/>
          </w:tcPr>
          <w:p w:rsidR="008279A0" w:rsidRPr="00823DBF" w:rsidRDefault="008279A0" w:rsidP="003C7E11">
            <w:pPr>
              <w:spacing w:before="80" w:after="80" w:line="200" w:lineRule="exact"/>
              <w:jc w:val="center"/>
              <w:rPr>
                <w:i/>
                <w:sz w:val="16"/>
              </w:rPr>
            </w:pPr>
            <w:r w:rsidRPr="00823DBF">
              <w:rPr>
                <w:i/>
                <w:sz w:val="16"/>
              </w:rPr>
              <w:t>Минимальное значение «a» на рис. A24-I, в мм</w:t>
            </w:r>
          </w:p>
        </w:tc>
        <w:tc>
          <w:tcPr>
            <w:cnfStyle w:val="000100000000" w:firstRow="0" w:lastRow="0" w:firstColumn="0" w:lastColumn="1" w:oddVBand="0" w:evenVBand="0" w:oddHBand="0" w:evenHBand="0" w:firstRowFirstColumn="0" w:firstRowLastColumn="0" w:lastRowFirstColumn="0" w:lastRowLastColumn="0"/>
            <w:tcW w:w="810" w:type="dxa"/>
            <w:tcBorders>
              <w:bottom w:val="single" w:sz="12" w:space="0" w:color="auto"/>
              <w:right w:val="single" w:sz="4" w:space="0" w:color="auto"/>
            </w:tcBorders>
            <w:shd w:val="clear" w:color="auto" w:fill="auto"/>
            <w:vAlign w:val="bottom"/>
          </w:tcPr>
          <w:p w:rsidR="008279A0" w:rsidRPr="00823DBF" w:rsidRDefault="008279A0" w:rsidP="007C4693">
            <w:pPr>
              <w:spacing w:before="80" w:after="80" w:line="200" w:lineRule="exact"/>
              <w:jc w:val="center"/>
              <w:rPr>
                <w:i/>
                <w:sz w:val="16"/>
              </w:rPr>
            </w:pPr>
            <w:r w:rsidRPr="00823DBF">
              <w:rPr>
                <w:i/>
                <w:sz w:val="16"/>
              </w:rPr>
              <w:t>Пункт</w:t>
            </w:r>
          </w:p>
        </w:tc>
      </w:tr>
      <w:tr w:rsidR="008279A0" w:rsidRPr="00823DBF" w:rsidTr="003C7E11">
        <w:tc>
          <w:tcPr>
            <w:tcW w:w="3215" w:type="dxa"/>
            <w:tcBorders>
              <w:top w:val="single" w:sz="12" w:space="0" w:color="auto"/>
            </w:tcBorders>
          </w:tcPr>
          <w:p w:rsidR="008279A0" w:rsidRPr="00823DBF" w:rsidRDefault="008279A0" w:rsidP="00823DBF">
            <w:pPr>
              <w:spacing w:before="0"/>
              <w:ind w:left="57"/>
              <w:rPr>
                <w:sz w:val="18"/>
                <w:szCs w:val="18"/>
              </w:rPr>
            </w:pPr>
            <w:r w:rsidRPr="00823DBF">
              <w:rPr>
                <w:sz w:val="18"/>
                <w:szCs w:val="18"/>
              </w:rPr>
              <w:t>Светоотражатель для механических транспортных средств (независимый)</w:t>
            </w:r>
          </w:p>
        </w:tc>
        <w:tc>
          <w:tcPr>
            <w:tcW w:w="933" w:type="dxa"/>
            <w:tcBorders>
              <w:top w:val="single" w:sz="12" w:space="0" w:color="auto"/>
            </w:tcBorders>
          </w:tcPr>
          <w:p w:rsidR="008279A0" w:rsidRPr="00823DBF" w:rsidRDefault="008279A0" w:rsidP="00823DBF">
            <w:pPr>
              <w:spacing w:before="0"/>
              <w:jc w:val="center"/>
              <w:rPr>
                <w:sz w:val="18"/>
                <w:szCs w:val="18"/>
              </w:rPr>
            </w:pPr>
            <w:r w:rsidRPr="00823DBF">
              <w:rPr>
                <w:sz w:val="18"/>
                <w:szCs w:val="18"/>
              </w:rPr>
              <w:t>IA</w:t>
            </w:r>
          </w:p>
        </w:tc>
        <w:tc>
          <w:tcPr>
            <w:tcW w:w="1208" w:type="dxa"/>
            <w:tcBorders>
              <w:top w:val="single" w:sz="12" w:space="0" w:color="auto"/>
            </w:tcBorders>
          </w:tcPr>
          <w:p w:rsidR="008279A0" w:rsidRPr="00823DBF" w:rsidRDefault="008279A0" w:rsidP="00823DBF">
            <w:pPr>
              <w:spacing w:before="0"/>
              <w:jc w:val="center"/>
              <w:rPr>
                <w:sz w:val="18"/>
                <w:szCs w:val="18"/>
              </w:rPr>
            </w:pPr>
          </w:p>
        </w:tc>
        <w:tc>
          <w:tcPr>
            <w:tcW w:w="1204" w:type="dxa"/>
            <w:tcBorders>
              <w:top w:val="single" w:sz="12" w:space="0" w:color="auto"/>
            </w:tcBorders>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5.1.7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933" w:type="dxa"/>
          </w:tcPr>
          <w:p w:rsidR="008279A0" w:rsidRPr="00823DBF" w:rsidRDefault="008279A0" w:rsidP="00823DBF">
            <w:pPr>
              <w:spacing w:before="0"/>
              <w:jc w:val="center"/>
              <w:rPr>
                <w:sz w:val="18"/>
                <w:szCs w:val="18"/>
              </w:rPr>
            </w:pPr>
            <w:r w:rsidRPr="00823DBF">
              <w:rPr>
                <w:sz w:val="18"/>
                <w:szCs w:val="18"/>
              </w:rPr>
              <w:t>IB</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5.1.7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Светоотражатель для прицепов (независимый)</w:t>
            </w:r>
          </w:p>
        </w:tc>
        <w:tc>
          <w:tcPr>
            <w:tcW w:w="933" w:type="dxa"/>
          </w:tcPr>
          <w:p w:rsidR="008279A0" w:rsidRPr="00823DBF" w:rsidRDefault="008279A0" w:rsidP="00823DBF">
            <w:pPr>
              <w:spacing w:before="0"/>
              <w:jc w:val="center"/>
              <w:rPr>
                <w:sz w:val="18"/>
                <w:szCs w:val="18"/>
              </w:rPr>
            </w:pPr>
            <w:r w:rsidRPr="00823DBF">
              <w:rPr>
                <w:sz w:val="18"/>
                <w:szCs w:val="18"/>
              </w:rPr>
              <w:t>IIIA</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5.2.6</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 xml:space="preserve">Задний светоотражатель для прицепов (сгруппированный с другими сигнальными фонарями, которые не </w:t>
            </w:r>
            <w:r w:rsidRPr="00823DBF">
              <w:rPr>
                <w:sz w:val="18"/>
                <w:szCs w:val="18"/>
              </w:rPr>
              <w:lastRenderedPageBreak/>
              <w:t>являются водонепроницаемыми)</w:t>
            </w:r>
          </w:p>
        </w:tc>
        <w:tc>
          <w:tcPr>
            <w:tcW w:w="933" w:type="dxa"/>
          </w:tcPr>
          <w:p w:rsidR="008279A0" w:rsidRPr="00823DBF" w:rsidRDefault="008279A0" w:rsidP="00823DBF">
            <w:pPr>
              <w:spacing w:before="0"/>
              <w:jc w:val="center"/>
              <w:rPr>
                <w:sz w:val="18"/>
                <w:szCs w:val="18"/>
              </w:rPr>
            </w:pPr>
            <w:r w:rsidRPr="00823DBF">
              <w:rPr>
                <w:sz w:val="18"/>
                <w:szCs w:val="18"/>
              </w:rPr>
              <w:lastRenderedPageBreak/>
              <w:t>IIIB</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5.2.6</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 xml:space="preserve">Задний широкоугольный светоотражатель </w:t>
            </w:r>
          </w:p>
        </w:tc>
        <w:tc>
          <w:tcPr>
            <w:tcW w:w="933" w:type="dxa"/>
          </w:tcPr>
          <w:p w:rsidR="008279A0" w:rsidRPr="00823DBF" w:rsidRDefault="008279A0" w:rsidP="00823DBF">
            <w:pPr>
              <w:spacing w:before="0"/>
              <w:jc w:val="center"/>
              <w:rPr>
                <w:sz w:val="18"/>
                <w:szCs w:val="18"/>
              </w:rPr>
            </w:pPr>
            <w:r w:rsidRPr="00823DBF">
              <w:rPr>
                <w:sz w:val="18"/>
                <w:szCs w:val="18"/>
              </w:rPr>
              <w:t>IVA</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5.3.7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контурной/полосовой маркировки)</w:t>
            </w:r>
          </w:p>
        </w:tc>
        <w:tc>
          <w:tcPr>
            <w:tcW w:w="933" w:type="dxa"/>
          </w:tcPr>
          <w:p w:rsidR="008279A0" w:rsidRPr="00823DBF" w:rsidRDefault="008279A0" w:rsidP="00823DBF">
            <w:pPr>
              <w:spacing w:before="0"/>
              <w:jc w:val="center"/>
              <w:rPr>
                <w:sz w:val="18"/>
                <w:szCs w:val="18"/>
              </w:rPr>
            </w:pPr>
            <w:r w:rsidRPr="00823DBF">
              <w:rPr>
                <w:sz w:val="18"/>
                <w:szCs w:val="18"/>
              </w:rPr>
              <w:t>C</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5.4</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933" w:type="dxa"/>
          </w:tcPr>
          <w:p w:rsidR="008279A0" w:rsidRPr="00823DBF" w:rsidRDefault="008279A0" w:rsidP="00823DBF">
            <w:pPr>
              <w:spacing w:before="0"/>
              <w:jc w:val="center"/>
              <w:rPr>
                <w:sz w:val="18"/>
                <w:szCs w:val="18"/>
              </w:rPr>
            </w:pPr>
            <w:r w:rsidRPr="00823DBF">
              <w:rPr>
                <w:sz w:val="18"/>
                <w:szCs w:val="18"/>
              </w:rPr>
              <w:t>D</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5.4</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933" w:type="dxa"/>
          </w:tcPr>
          <w:p w:rsidR="008279A0" w:rsidRPr="00823DBF" w:rsidRDefault="008279A0" w:rsidP="00823DBF">
            <w:pPr>
              <w:spacing w:before="0"/>
              <w:jc w:val="center"/>
              <w:rPr>
                <w:sz w:val="18"/>
                <w:szCs w:val="18"/>
              </w:rPr>
            </w:pPr>
            <w:r w:rsidRPr="00823DBF">
              <w:rPr>
                <w:sz w:val="18"/>
                <w:szCs w:val="18"/>
              </w:rPr>
              <w:t>E</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5.4</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«Е», отвечающей требованиям материалов класса «D»)</w:t>
            </w:r>
          </w:p>
        </w:tc>
        <w:tc>
          <w:tcPr>
            <w:tcW w:w="933" w:type="dxa"/>
          </w:tcPr>
          <w:p w:rsidR="008279A0" w:rsidRPr="00823DBF" w:rsidRDefault="008279A0" w:rsidP="00823DBF">
            <w:pPr>
              <w:spacing w:before="0"/>
              <w:jc w:val="center"/>
              <w:rPr>
                <w:sz w:val="18"/>
                <w:szCs w:val="18"/>
              </w:rPr>
            </w:pPr>
            <w:r w:rsidRPr="00823DBF">
              <w:rPr>
                <w:sz w:val="18"/>
                <w:szCs w:val="18"/>
              </w:rPr>
              <w:t>D/E</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5.5</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 xml:space="preserve">Светоотражающие маркировочные материалы класса </w:t>
            </w:r>
            <w:r w:rsidR="007C4693">
              <w:rPr>
                <w:sz w:val="18"/>
                <w:szCs w:val="18"/>
              </w:rPr>
              <w:t>«</w:t>
            </w:r>
            <w:r w:rsidRPr="00823DBF">
              <w:rPr>
                <w:sz w:val="18"/>
                <w:szCs w:val="18"/>
              </w:rPr>
              <w:t>F</w:t>
            </w:r>
            <w:r w:rsidR="007C4693">
              <w:rPr>
                <w:sz w:val="18"/>
                <w:szCs w:val="18"/>
              </w:rPr>
              <w:t>»</w:t>
            </w:r>
            <w:r w:rsidRPr="00823DBF">
              <w:rPr>
                <w:sz w:val="18"/>
                <w:szCs w:val="18"/>
              </w:rPr>
              <w:t xml:space="preserve"> для маркировки оконечностей</w:t>
            </w:r>
          </w:p>
        </w:tc>
        <w:tc>
          <w:tcPr>
            <w:tcW w:w="933" w:type="dxa"/>
          </w:tcPr>
          <w:p w:rsidR="008279A0" w:rsidRPr="00823DBF" w:rsidRDefault="008279A0" w:rsidP="00823DBF">
            <w:pPr>
              <w:spacing w:before="0"/>
              <w:jc w:val="center"/>
              <w:rPr>
                <w:sz w:val="18"/>
                <w:szCs w:val="18"/>
              </w:rPr>
            </w:pPr>
            <w:r w:rsidRPr="00823DBF">
              <w:rPr>
                <w:sz w:val="18"/>
                <w:szCs w:val="18"/>
              </w:rPr>
              <w:t>F</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5.6</w:t>
            </w:r>
          </w:p>
        </w:tc>
      </w:tr>
      <w:tr w:rsidR="008279A0" w:rsidRPr="00823DBF" w:rsidTr="003C7E11">
        <w:tc>
          <w:tcPr>
            <w:tcW w:w="3215" w:type="dxa"/>
          </w:tcPr>
          <w:p w:rsidR="008279A0" w:rsidRPr="00823DBF" w:rsidRDefault="008279A0" w:rsidP="007C4693">
            <w:pPr>
              <w:spacing w:before="0"/>
              <w:ind w:left="57"/>
              <w:rPr>
                <w:sz w:val="18"/>
                <w:szCs w:val="18"/>
              </w:rPr>
            </w:pPr>
            <w:r w:rsidRPr="00823DBF">
              <w:rPr>
                <w:sz w:val="18"/>
                <w:szCs w:val="18"/>
              </w:rPr>
              <w:t>Светоотражающая маркировка для транспортных средств большой длины или грузоподъемности (светоотражающие и флюоресцирующие материалы)</w:t>
            </w:r>
            <w:r w:rsidR="007C4693">
              <w:rPr>
                <w:sz w:val="18"/>
                <w:szCs w:val="18"/>
              </w:rPr>
              <w:br/>
            </w:r>
            <w:r w:rsidRPr="00823DBF">
              <w:rPr>
                <w:sz w:val="18"/>
                <w:szCs w:val="18"/>
              </w:rPr>
              <w:t>Опознавательный знак класса 1 или класса 2</w:t>
            </w:r>
          </w:p>
        </w:tc>
        <w:tc>
          <w:tcPr>
            <w:tcW w:w="933" w:type="dxa"/>
          </w:tcPr>
          <w:p w:rsidR="008279A0" w:rsidRPr="00823DBF" w:rsidRDefault="008279A0" w:rsidP="00823DBF">
            <w:pPr>
              <w:spacing w:before="0"/>
              <w:jc w:val="center"/>
              <w:rPr>
                <w:sz w:val="18"/>
                <w:szCs w:val="18"/>
              </w:rPr>
            </w:pPr>
            <w:r w:rsidRPr="00823DBF">
              <w:rPr>
                <w:sz w:val="18"/>
                <w:szCs w:val="18"/>
              </w:rPr>
              <w:t>RF</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Светоотражающая маркировка для транспортных средств большой длины или грузоподъемности (только светоотражающие материалы) Опознавательный знак класса 3, класса 4 или класса 5</w:t>
            </w:r>
          </w:p>
        </w:tc>
        <w:tc>
          <w:tcPr>
            <w:tcW w:w="933" w:type="dxa"/>
          </w:tcPr>
          <w:p w:rsidR="008279A0" w:rsidRPr="00823DBF" w:rsidRDefault="008279A0" w:rsidP="00823DBF">
            <w:pPr>
              <w:spacing w:before="0"/>
              <w:jc w:val="center"/>
              <w:rPr>
                <w:sz w:val="18"/>
                <w:szCs w:val="18"/>
              </w:rPr>
            </w:pPr>
            <w:r w:rsidRPr="00823DBF">
              <w:rPr>
                <w:sz w:val="18"/>
                <w:szCs w:val="18"/>
              </w:rPr>
              <w:t>RR</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5.7</w:t>
            </w:r>
          </w:p>
        </w:tc>
      </w:tr>
      <w:tr w:rsidR="008279A0" w:rsidRPr="00823DBF" w:rsidTr="003C7E11">
        <w:tc>
          <w:tcPr>
            <w:tcW w:w="3215" w:type="dxa"/>
          </w:tcPr>
          <w:p w:rsidR="008279A0" w:rsidRPr="00823DBF" w:rsidRDefault="008279A0" w:rsidP="00823DBF">
            <w:pPr>
              <w:keepNext/>
              <w:spacing w:before="0"/>
              <w:ind w:left="57"/>
              <w:rPr>
                <w:sz w:val="18"/>
                <w:szCs w:val="18"/>
              </w:rPr>
            </w:pPr>
            <w:r w:rsidRPr="00823DBF">
              <w:rPr>
                <w:sz w:val="18"/>
                <w:szCs w:val="18"/>
              </w:rPr>
              <w:lastRenderedPageBreak/>
              <w:t>Светоотражающая маркировка для тихоходных транспортных средств (светоотражающие и флюоресцирующие материалы) Опознавательный знак класса 1</w:t>
            </w:r>
          </w:p>
        </w:tc>
        <w:tc>
          <w:tcPr>
            <w:tcW w:w="933" w:type="dxa"/>
          </w:tcPr>
          <w:p w:rsidR="008279A0" w:rsidRPr="00823DBF" w:rsidRDefault="008279A0" w:rsidP="00823DBF">
            <w:pPr>
              <w:keepNext/>
              <w:spacing w:before="0"/>
              <w:jc w:val="center"/>
              <w:rPr>
                <w:sz w:val="18"/>
                <w:szCs w:val="18"/>
              </w:rPr>
            </w:pPr>
            <w:r w:rsidRPr="00823DBF">
              <w:rPr>
                <w:sz w:val="18"/>
                <w:szCs w:val="18"/>
              </w:rPr>
              <w:t>RF</w:t>
            </w:r>
          </w:p>
        </w:tc>
        <w:tc>
          <w:tcPr>
            <w:tcW w:w="1208" w:type="dxa"/>
          </w:tcPr>
          <w:p w:rsidR="008279A0" w:rsidRPr="00823DBF" w:rsidRDefault="008279A0" w:rsidP="00823DBF">
            <w:pPr>
              <w:keepNext/>
              <w:spacing w:before="0"/>
              <w:jc w:val="center"/>
              <w:rPr>
                <w:sz w:val="18"/>
                <w:szCs w:val="18"/>
              </w:rPr>
            </w:pPr>
          </w:p>
        </w:tc>
        <w:tc>
          <w:tcPr>
            <w:tcW w:w="1204" w:type="dxa"/>
          </w:tcPr>
          <w:p w:rsidR="008279A0" w:rsidRPr="00823DBF" w:rsidRDefault="008279A0" w:rsidP="00823DBF">
            <w:pPr>
              <w:keepNext/>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keepNext/>
              <w:spacing w:before="0"/>
              <w:jc w:val="center"/>
              <w:rPr>
                <w:sz w:val="18"/>
                <w:szCs w:val="18"/>
              </w:rPr>
            </w:pPr>
            <w:r w:rsidRPr="00823DBF">
              <w:rPr>
                <w:sz w:val="18"/>
                <w:szCs w:val="18"/>
              </w:rPr>
              <w:t>5.7</w:t>
            </w:r>
          </w:p>
        </w:tc>
      </w:tr>
      <w:tr w:rsidR="008279A0" w:rsidRPr="00823DBF" w:rsidTr="003C7E11">
        <w:tc>
          <w:tcPr>
            <w:tcW w:w="3215" w:type="dxa"/>
            <w:tcBorders>
              <w:bottom w:val="single" w:sz="4" w:space="0" w:color="auto"/>
            </w:tcBorders>
          </w:tcPr>
          <w:p w:rsidR="008279A0" w:rsidRPr="00823DBF" w:rsidRDefault="008279A0" w:rsidP="00823DBF">
            <w:pPr>
              <w:spacing w:before="0"/>
              <w:ind w:left="57"/>
              <w:rPr>
                <w:sz w:val="18"/>
                <w:szCs w:val="18"/>
              </w:rPr>
            </w:pPr>
            <w:r w:rsidRPr="00823DBF">
              <w:rPr>
                <w:sz w:val="18"/>
                <w:szCs w:val="18"/>
              </w:rPr>
              <w:t>Светоотражающая маркировка для тихоходных транспортных средств (только светоотражающие материалы) – Опознавательный знак класса 2</w:t>
            </w:r>
          </w:p>
        </w:tc>
        <w:tc>
          <w:tcPr>
            <w:tcW w:w="933" w:type="dxa"/>
            <w:tcBorders>
              <w:bottom w:val="single" w:sz="4" w:space="0" w:color="auto"/>
            </w:tcBorders>
          </w:tcPr>
          <w:p w:rsidR="008279A0" w:rsidRPr="00823DBF" w:rsidRDefault="008279A0" w:rsidP="00823DBF">
            <w:pPr>
              <w:spacing w:before="0"/>
              <w:jc w:val="center"/>
              <w:rPr>
                <w:sz w:val="18"/>
                <w:szCs w:val="18"/>
              </w:rPr>
            </w:pPr>
            <w:r w:rsidRPr="00823DBF">
              <w:rPr>
                <w:sz w:val="18"/>
                <w:szCs w:val="18"/>
              </w:rPr>
              <w:t>RR</w:t>
            </w:r>
          </w:p>
        </w:tc>
        <w:tc>
          <w:tcPr>
            <w:tcW w:w="1208" w:type="dxa"/>
            <w:tcBorders>
              <w:bottom w:val="single" w:sz="4" w:space="0" w:color="auto"/>
            </w:tcBorders>
          </w:tcPr>
          <w:p w:rsidR="008279A0" w:rsidRPr="00823DBF" w:rsidRDefault="008279A0" w:rsidP="00823DBF">
            <w:pPr>
              <w:spacing w:before="0"/>
              <w:jc w:val="center"/>
              <w:rPr>
                <w:sz w:val="18"/>
                <w:szCs w:val="18"/>
              </w:rPr>
            </w:pPr>
          </w:p>
        </w:tc>
        <w:tc>
          <w:tcPr>
            <w:tcW w:w="1204" w:type="dxa"/>
            <w:tcBorders>
              <w:bottom w:val="single" w:sz="4" w:space="0" w:color="auto"/>
            </w:tcBorders>
          </w:tcPr>
          <w:p w:rsidR="008279A0" w:rsidRPr="00823DBF" w:rsidRDefault="008279A0" w:rsidP="00823DBF">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bottom w:val="single" w:sz="4"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5.8</w:t>
            </w:r>
          </w:p>
        </w:tc>
      </w:tr>
      <w:tr w:rsidR="008279A0" w:rsidRPr="00823DBF" w:rsidTr="003C7E11">
        <w:tc>
          <w:tcPr>
            <w:tcW w:w="3215" w:type="dxa"/>
            <w:tcBorders>
              <w:bottom w:val="single" w:sz="12" w:space="0" w:color="auto"/>
            </w:tcBorders>
          </w:tcPr>
          <w:p w:rsidR="008279A0" w:rsidRPr="00823DBF" w:rsidRDefault="008279A0" w:rsidP="00823DBF">
            <w:pPr>
              <w:spacing w:before="0"/>
              <w:ind w:left="57"/>
              <w:rPr>
                <w:sz w:val="18"/>
                <w:szCs w:val="18"/>
              </w:rPr>
            </w:pPr>
            <w:r w:rsidRPr="00823DBF">
              <w:rPr>
                <w:sz w:val="18"/>
                <w:szCs w:val="18"/>
              </w:rPr>
              <w:t>Предупреждающий треугольник</w:t>
            </w:r>
          </w:p>
        </w:tc>
        <w:tc>
          <w:tcPr>
            <w:tcW w:w="933" w:type="dxa"/>
            <w:tcBorders>
              <w:bottom w:val="single" w:sz="12" w:space="0" w:color="auto"/>
            </w:tcBorders>
          </w:tcPr>
          <w:p w:rsidR="008279A0" w:rsidRPr="00823DBF" w:rsidRDefault="008279A0" w:rsidP="00823DBF">
            <w:pPr>
              <w:spacing w:before="0"/>
              <w:jc w:val="center"/>
              <w:rPr>
                <w:sz w:val="18"/>
                <w:szCs w:val="18"/>
              </w:rPr>
            </w:pPr>
            <w:r w:rsidRPr="00823DBF">
              <w:rPr>
                <w:sz w:val="18"/>
                <w:szCs w:val="18"/>
              </w:rPr>
              <w:t>–</w:t>
            </w:r>
          </w:p>
        </w:tc>
        <w:tc>
          <w:tcPr>
            <w:tcW w:w="1208" w:type="dxa"/>
            <w:tcBorders>
              <w:bottom w:val="single" w:sz="12" w:space="0" w:color="auto"/>
            </w:tcBorders>
          </w:tcPr>
          <w:p w:rsidR="008279A0" w:rsidRPr="00823DBF" w:rsidRDefault="008279A0" w:rsidP="00823DBF">
            <w:pPr>
              <w:spacing w:before="0"/>
              <w:jc w:val="center"/>
              <w:rPr>
                <w:sz w:val="18"/>
                <w:szCs w:val="18"/>
              </w:rPr>
            </w:pPr>
            <w:r w:rsidRPr="00823DBF">
              <w:rPr>
                <w:sz w:val="18"/>
                <w:szCs w:val="18"/>
              </w:rPr>
              <w:t>27R</w:t>
            </w:r>
          </w:p>
        </w:tc>
        <w:tc>
          <w:tcPr>
            <w:tcW w:w="1204" w:type="dxa"/>
            <w:tcBorders>
              <w:bottom w:val="single" w:sz="12" w:space="0" w:color="auto"/>
            </w:tcBorders>
          </w:tcPr>
          <w:p w:rsidR="008279A0" w:rsidRPr="00823DBF" w:rsidRDefault="008279A0" w:rsidP="00823DBF">
            <w:pPr>
              <w:spacing w:before="0"/>
              <w:jc w:val="center"/>
              <w:rPr>
                <w:sz w:val="18"/>
                <w:szCs w:val="18"/>
              </w:rPr>
            </w:pPr>
            <w:r w:rsidRPr="00823DBF">
              <w:rPr>
                <w:sz w:val="18"/>
                <w:szCs w:val="18"/>
              </w:rPr>
              <w:t>8</w:t>
            </w:r>
          </w:p>
        </w:tc>
        <w:tc>
          <w:tcPr>
            <w:cnfStyle w:val="000100000000" w:firstRow="0" w:lastRow="0" w:firstColumn="0" w:lastColumn="1" w:oddVBand="0" w:evenVBand="0" w:oddHBand="0" w:evenHBand="0" w:firstRowFirstColumn="0" w:firstRowLastColumn="0" w:lastRowFirstColumn="0" w:lastRowLastColumn="0"/>
            <w:tcW w:w="810" w:type="dxa"/>
            <w:tcBorders>
              <w:left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w:t>
            </w:r>
          </w:p>
        </w:tc>
      </w:tr>
    </w:tbl>
    <w:p w:rsidR="008279A0" w:rsidRPr="006B4D3F" w:rsidRDefault="008279A0" w:rsidP="008279A0">
      <w:pPr>
        <w:pStyle w:val="SingleTxtGR"/>
        <w:tabs>
          <w:tab w:val="clear" w:pos="1701"/>
        </w:tabs>
        <w:spacing w:before="120"/>
        <w:ind w:left="2268" w:hanging="1134"/>
      </w:pPr>
      <w:r w:rsidRPr="006B4D3F">
        <w:t>3.2.5</w:t>
      </w:r>
      <w:r w:rsidRPr="006B4D3F">
        <w:tab/>
        <w:t>Соответствующие указатели изменения для каждого устройства, относящиеся к серии поправок, будут следующими</w:t>
      </w:r>
      <w:r w:rsidR="007C4693">
        <w:t xml:space="preserve"> (см. также пункт </w:t>
      </w:r>
      <w:r>
        <w:t>6.1.1)</w:t>
      </w:r>
      <w:r w:rsidRPr="006B4D3F">
        <w:t>:</w:t>
      </w:r>
    </w:p>
    <w:p w:rsidR="008279A0" w:rsidRPr="00E342F7" w:rsidRDefault="008279A0" w:rsidP="00823DBF">
      <w:pPr>
        <w:pStyle w:val="H23GR"/>
        <w:rPr>
          <w:bCs/>
        </w:rPr>
      </w:pPr>
      <w:r>
        <w:tab/>
      </w:r>
      <w:r w:rsidR="00823DBF">
        <w:tab/>
      </w:r>
      <w:r w:rsidR="00823DBF" w:rsidRPr="00823DBF">
        <w:rPr>
          <w:b w:val="0"/>
        </w:rPr>
        <w:tab/>
      </w:r>
      <w:r w:rsidRPr="00823DBF">
        <w:rPr>
          <w:b w:val="0"/>
        </w:rPr>
        <w:t>Таблица 2</w:t>
      </w:r>
      <w:r w:rsidR="00823DBF" w:rsidRPr="00823DBF">
        <w:rPr>
          <w:b w:val="0"/>
        </w:rPr>
        <w:br/>
      </w:r>
      <w:r>
        <w:tab/>
      </w:r>
      <w:r w:rsidRPr="00E342F7">
        <w:rPr>
          <w:bCs/>
        </w:rPr>
        <w:t>Серия поправок и указатель изменений</w:t>
      </w:r>
    </w:p>
    <w:tbl>
      <w:tblPr>
        <w:tblStyle w:val="TableGrid"/>
        <w:tblW w:w="7377" w:type="dxa"/>
        <w:tblInd w:w="1131"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672"/>
        <w:gridCol w:w="850"/>
        <w:gridCol w:w="851"/>
        <w:gridCol w:w="1004"/>
      </w:tblGrid>
      <w:tr w:rsidR="008279A0" w:rsidRPr="006B4D3F" w:rsidTr="007C4693">
        <w:trPr>
          <w:trHeight w:val="284"/>
          <w:tblHeader/>
        </w:trPr>
        <w:tc>
          <w:tcPr>
            <w:tcW w:w="4672" w:type="dxa"/>
            <w:tcBorders>
              <w:top w:val="single" w:sz="2" w:space="0" w:color="auto"/>
              <w:bottom w:val="single" w:sz="4" w:space="0" w:color="auto"/>
            </w:tcBorders>
            <w:vAlign w:val="center"/>
          </w:tcPr>
          <w:p w:rsidR="008279A0" w:rsidRPr="006B4D3F" w:rsidRDefault="008279A0" w:rsidP="003C7E11">
            <w:pPr>
              <w:pStyle w:val="para"/>
              <w:spacing w:before="60" w:after="60" w:line="60" w:lineRule="atLeast"/>
              <w:ind w:left="0" w:right="-68" w:firstLine="0"/>
              <w:jc w:val="center"/>
              <w:rPr>
                <w:i/>
                <w:sz w:val="16"/>
                <w:szCs w:val="16"/>
                <w:lang w:val="ru-RU"/>
              </w:rPr>
            </w:pPr>
            <w:r w:rsidRPr="006B4D3F">
              <w:rPr>
                <w:i/>
                <w:iCs/>
                <w:sz w:val="16"/>
                <w:szCs w:val="16"/>
                <w:lang w:val="ru-RU"/>
              </w:rPr>
              <w:t>Серия поправок к Правилам</w:t>
            </w:r>
          </w:p>
        </w:tc>
        <w:tc>
          <w:tcPr>
            <w:tcW w:w="850" w:type="dxa"/>
            <w:tcBorders>
              <w:top w:val="single" w:sz="2" w:space="0" w:color="auto"/>
              <w:bottom w:val="single" w:sz="4" w:space="0" w:color="auto"/>
            </w:tcBorders>
            <w:vAlign w:val="center"/>
          </w:tcPr>
          <w:p w:rsidR="008279A0" w:rsidRPr="006B4D3F" w:rsidRDefault="008279A0" w:rsidP="003C7E11">
            <w:pPr>
              <w:pStyle w:val="para"/>
              <w:spacing w:before="60" w:after="60" w:line="60" w:lineRule="atLeast"/>
              <w:ind w:left="0" w:right="-68" w:firstLine="0"/>
              <w:jc w:val="center"/>
              <w:rPr>
                <w:i/>
                <w:sz w:val="16"/>
                <w:szCs w:val="16"/>
                <w:lang w:val="ru-RU"/>
              </w:rPr>
            </w:pPr>
            <w:r w:rsidRPr="006B4D3F">
              <w:rPr>
                <w:i/>
                <w:iCs/>
                <w:sz w:val="16"/>
                <w:szCs w:val="16"/>
                <w:lang w:val="ru-RU"/>
              </w:rPr>
              <w:t>00</w:t>
            </w:r>
          </w:p>
        </w:tc>
        <w:tc>
          <w:tcPr>
            <w:tcW w:w="851" w:type="dxa"/>
            <w:tcBorders>
              <w:top w:val="single" w:sz="2" w:space="0" w:color="auto"/>
              <w:bottom w:val="single" w:sz="4" w:space="0" w:color="auto"/>
            </w:tcBorders>
          </w:tcPr>
          <w:p w:rsidR="008279A0" w:rsidRPr="006B4D3F" w:rsidRDefault="008279A0" w:rsidP="003C7E11">
            <w:pPr>
              <w:pStyle w:val="para"/>
              <w:spacing w:before="60" w:after="60" w:line="60" w:lineRule="atLeast"/>
              <w:ind w:left="0" w:right="-68" w:firstLine="0"/>
              <w:jc w:val="center"/>
              <w:rPr>
                <w:i/>
                <w:sz w:val="16"/>
                <w:szCs w:val="16"/>
                <w:lang w:val="ru-RU"/>
              </w:rPr>
            </w:pPr>
          </w:p>
        </w:tc>
        <w:tc>
          <w:tcPr>
            <w:tcW w:w="1004" w:type="dxa"/>
            <w:tcBorders>
              <w:top w:val="single" w:sz="2" w:space="0" w:color="auto"/>
              <w:bottom w:val="single" w:sz="4" w:space="0" w:color="auto"/>
            </w:tcBorders>
          </w:tcPr>
          <w:p w:rsidR="008279A0" w:rsidRPr="006B4D3F" w:rsidRDefault="008279A0" w:rsidP="003C7E11">
            <w:pPr>
              <w:pStyle w:val="para"/>
              <w:spacing w:before="60" w:after="60" w:line="60" w:lineRule="atLeast"/>
              <w:ind w:left="0" w:right="-68" w:firstLine="0"/>
              <w:jc w:val="center"/>
              <w:rPr>
                <w:i/>
                <w:sz w:val="16"/>
                <w:szCs w:val="16"/>
                <w:lang w:val="ru-RU"/>
              </w:rPr>
            </w:pPr>
          </w:p>
        </w:tc>
      </w:tr>
      <w:tr w:rsidR="008279A0" w:rsidRPr="006B4D3F" w:rsidTr="007C4693">
        <w:trPr>
          <w:trHeight w:val="284"/>
          <w:tblHeader/>
        </w:trPr>
        <w:tc>
          <w:tcPr>
            <w:tcW w:w="4672" w:type="dxa"/>
            <w:tcBorders>
              <w:top w:val="single" w:sz="4" w:space="0" w:color="auto"/>
              <w:bottom w:val="single" w:sz="12" w:space="0" w:color="auto"/>
            </w:tcBorders>
            <w:vAlign w:val="center"/>
          </w:tcPr>
          <w:p w:rsidR="008279A0" w:rsidRPr="006B4D3F" w:rsidRDefault="008279A0" w:rsidP="003C7E11">
            <w:pPr>
              <w:spacing w:before="60" w:after="60" w:line="60" w:lineRule="atLeast"/>
              <w:jc w:val="center"/>
              <w:rPr>
                <w:i/>
                <w:sz w:val="16"/>
                <w:szCs w:val="16"/>
              </w:rPr>
            </w:pPr>
            <w:r>
              <w:rPr>
                <w:i/>
                <w:iCs/>
                <w:sz w:val="16"/>
                <w:szCs w:val="16"/>
              </w:rPr>
              <w:t>Устройство</w:t>
            </w:r>
          </w:p>
        </w:tc>
        <w:tc>
          <w:tcPr>
            <w:tcW w:w="2705" w:type="dxa"/>
            <w:gridSpan w:val="3"/>
            <w:tcBorders>
              <w:top w:val="single" w:sz="4" w:space="0" w:color="auto"/>
              <w:bottom w:val="single" w:sz="12" w:space="0" w:color="auto"/>
            </w:tcBorders>
            <w:vAlign w:val="center"/>
          </w:tcPr>
          <w:p w:rsidR="008279A0" w:rsidRPr="006B4D3F" w:rsidRDefault="008279A0" w:rsidP="003C7E11">
            <w:pPr>
              <w:pStyle w:val="para"/>
              <w:spacing w:before="60" w:after="60" w:line="60" w:lineRule="atLeast"/>
              <w:ind w:left="0" w:right="-68" w:firstLine="0"/>
              <w:jc w:val="center"/>
              <w:rPr>
                <w:i/>
                <w:sz w:val="16"/>
                <w:szCs w:val="16"/>
                <w:lang w:val="ru-RU"/>
              </w:rPr>
            </w:pPr>
            <w:r w:rsidRPr="006B4D3F">
              <w:rPr>
                <w:i/>
                <w:iCs/>
                <w:sz w:val="16"/>
                <w:szCs w:val="16"/>
                <w:lang w:val="ru-RU"/>
              </w:rPr>
              <w:t xml:space="preserve">Указатель изменения для конкретного </w:t>
            </w:r>
            <w:r>
              <w:rPr>
                <w:i/>
                <w:iCs/>
                <w:sz w:val="16"/>
                <w:szCs w:val="16"/>
                <w:lang w:val="ru-RU"/>
              </w:rPr>
              <w:t>устройства</w:t>
            </w:r>
          </w:p>
        </w:tc>
      </w:tr>
      <w:tr w:rsidR="008279A0" w:rsidRPr="006B4D3F" w:rsidTr="003C7E11">
        <w:trPr>
          <w:trHeight w:val="284"/>
        </w:trPr>
        <w:tc>
          <w:tcPr>
            <w:tcW w:w="4672" w:type="dxa"/>
            <w:tcBorders>
              <w:top w:val="single" w:sz="1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Светоотражатель для механических транспортных средств (независимый)</w:t>
            </w:r>
          </w:p>
        </w:tc>
        <w:tc>
          <w:tcPr>
            <w:tcW w:w="850" w:type="dxa"/>
            <w:tcBorders>
              <w:top w:val="single" w:sz="1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1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1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Светоотражатель для прицепов (независимый)</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Задний светоотражатель для прицепов (сгруппированный </w:t>
            </w:r>
            <w:r w:rsidR="007C4693">
              <w:rPr>
                <w:sz w:val="18"/>
                <w:szCs w:val="18"/>
              </w:rPr>
              <w:br/>
            </w:r>
            <w:r w:rsidRPr="006B4D3F">
              <w:rPr>
                <w:sz w:val="18"/>
                <w:szCs w:val="18"/>
              </w:rPr>
              <w:t>с другими сигнальными фонарями, которые не являются водонепроницаемыми)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Задний широкоугольный светоотражатель </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с улучшенными светоотражающими характеристиками (материал, предназначенный для контурной/полосовой маркировки)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850" w:type="dxa"/>
            <w:tcBorders>
              <w:top w:val="single" w:sz="2" w:space="0" w:color="auto"/>
              <w:bottom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Маркировка с улучшенными светоотражающими характеристиками (материалы для отличительной или </w:t>
            </w:r>
            <w:r w:rsidRPr="006B4D3F">
              <w:rPr>
                <w:sz w:val="18"/>
                <w:szCs w:val="18"/>
              </w:rPr>
              <w:lastRenderedPageBreak/>
              <w:t xml:space="preserve">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w:t>
            </w:r>
            <w:r w:rsidR="007C4693">
              <w:rPr>
                <w:sz w:val="18"/>
                <w:szCs w:val="18"/>
              </w:rPr>
              <w:t>«</w:t>
            </w:r>
            <w:r w:rsidRPr="006B4D3F">
              <w:rPr>
                <w:sz w:val="18"/>
                <w:szCs w:val="18"/>
              </w:rPr>
              <w:t>Е</w:t>
            </w:r>
            <w:r w:rsidR="007C4693">
              <w:rPr>
                <w:sz w:val="18"/>
                <w:szCs w:val="18"/>
              </w:rPr>
              <w:t>»</w:t>
            </w:r>
            <w:r w:rsidRPr="006B4D3F">
              <w:rPr>
                <w:sz w:val="18"/>
                <w:szCs w:val="18"/>
              </w:rPr>
              <w:t xml:space="preserve">, отвечающей требованиям материалов класса </w:t>
            </w:r>
            <w:r w:rsidR="007C4693">
              <w:rPr>
                <w:sz w:val="18"/>
                <w:szCs w:val="18"/>
              </w:rPr>
              <w:t>«</w:t>
            </w:r>
            <w:r w:rsidRPr="006B4D3F">
              <w:rPr>
                <w:sz w:val="18"/>
                <w:szCs w:val="18"/>
              </w:rPr>
              <w:t>D</w:t>
            </w:r>
            <w:r w:rsidR="007C4693">
              <w:rPr>
                <w:sz w:val="18"/>
                <w:szCs w:val="18"/>
              </w:rPr>
              <w:t>»</w:t>
            </w:r>
            <w:r w:rsidRPr="006B4D3F">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lastRenderedPageBreak/>
              <w:t>0</w:t>
            </w:r>
          </w:p>
        </w:tc>
        <w:tc>
          <w:tcPr>
            <w:tcW w:w="851"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Светоотражающие маркировочные материалы класса </w:t>
            </w:r>
            <w:r w:rsidR="007C4693">
              <w:rPr>
                <w:sz w:val="18"/>
                <w:szCs w:val="18"/>
              </w:rPr>
              <w:t>«</w:t>
            </w:r>
            <w:r w:rsidRPr="006B4D3F">
              <w:rPr>
                <w:sz w:val="18"/>
                <w:szCs w:val="18"/>
              </w:rPr>
              <w:t>F</w:t>
            </w:r>
            <w:r w:rsidR="007C4693">
              <w:rPr>
                <w:sz w:val="18"/>
                <w:szCs w:val="18"/>
              </w:rPr>
              <w:t>»</w:t>
            </w:r>
            <w:r w:rsidRPr="006B4D3F">
              <w:rPr>
                <w:sz w:val="18"/>
                <w:szCs w:val="18"/>
              </w:rPr>
              <w:t xml:space="preserve"> для маркировки оконечностей</w:t>
            </w:r>
          </w:p>
        </w:tc>
        <w:tc>
          <w:tcPr>
            <w:tcW w:w="850"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транспортных средств большой длины или грузоподъемности (светоотражающие и флюоресцирующие материалы) </w:t>
            </w:r>
            <w:r w:rsidR="007C4693">
              <w:rPr>
                <w:sz w:val="18"/>
                <w:szCs w:val="18"/>
              </w:rPr>
              <w:br/>
            </w:r>
            <w:r w:rsidRPr="006B4D3F">
              <w:rPr>
                <w:sz w:val="18"/>
                <w:szCs w:val="18"/>
              </w:rPr>
              <w:t>Опознавательный знак класса 1 или класса 2</w:t>
            </w:r>
          </w:p>
        </w:tc>
        <w:tc>
          <w:tcPr>
            <w:tcW w:w="850"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транспортных средств большой длины или грузоподъемности (только светоотражающие материалы) </w:t>
            </w:r>
            <w:r w:rsidR="00541276">
              <w:rPr>
                <w:sz w:val="18"/>
                <w:szCs w:val="18"/>
              </w:rPr>
              <w:br/>
            </w:r>
            <w:r w:rsidRPr="006B4D3F">
              <w:rPr>
                <w:sz w:val="18"/>
                <w:szCs w:val="18"/>
              </w:rPr>
              <w:t>Опознавательный знак класса 3, класса 4 или класса 5</w:t>
            </w:r>
          </w:p>
        </w:tc>
        <w:tc>
          <w:tcPr>
            <w:tcW w:w="850" w:type="dxa"/>
            <w:tcBorders>
              <w:top w:val="single" w:sz="4"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тихоходных транспортных средств (светоотражающие и флюоресцирующие материалы) </w:t>
            </w:r>
            <w:r w:rsidR="00541276">
              <w:rPr>
                <w:sz w:val="18"/>
                <w:szCs w:val="18"/>
              </w:rPr>
              <w:br/>
            </w:r>
            <w:r w:rsidRPr="006B4D3F">
              <w:rPr>
                <w:sz w:val="18"/>
                <w:szCs w:val="18"/>
              </w:rPr>
              <w:t>Опознавательный знак класса 1</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для тихоходных транспортных средств (только светоотражающие материалы)</w:t>
            </w:r>
          </w:p>
          <w:p w:rsidR="008279A0" w:rsidRPr="006B4D3F" w:rsidRDefault="008279A0" w:rsidP="00823DBF">
            <w:pPr>
              <w:spacing w:after="120" w:line="240" w:lineRule="exact"/>
              <w:ind w:left="57"/>
              <w:contextualSpacing/>
              <w:rPr>
                <w:rFonts w:eastAsia="MS Mincho"/>
                <w:sz w:val="18"/>
                <w:szCs w:val="18"/>
              </w:rPr>
            </w:pPr>
            <w:r w:rsidRPr="006B4D3F">
              <w:rPr>
                <w:sz w:val="18"/>
                <w:szCs w:val="18"/>
              </w:rPr>
              <w:t>Опознавательный знак класса 2</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70"/>
        </w:trPr>
        <w:tc>
          <w:tcPr>
            <w:tcW w:w="4672" w:type="dxa"/>
            <w:tcBorders>
              <w:top w:val="single" w:sz="2" w:space="0" w:color="auto"/>
              <w:bottom w:val="single" w:sz="1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Предупреждающий треугольник</w:t>
            </w:r>
          </w:p>
        </w:tc>
        <w:tc>
          <w:tcPr>
            <w:tcW w:w="850" w:type="dxa"/>
            <w:tcBorders>
              <w:top w:val="single" w:sz="2" w:space="0" w:color="auto"/>
              <w:bottom w:val="single" w:sz="1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1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1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bl>
    <w:p w:rsidR="008279A0" w:rsidRPr="006B4D3F" w:rsidRDefault="008279A0" w:rsidP="008279A0">
      <w:pPr>
        <w:pStyle w:val="SingleTxtGR"/>
        <w:tabs>
          <w:tab w:val="clear" w:pos="1701"/>
        </w:tabs>
        <w:spacing w:before="120"/>
        <w:ind w:left="2268" w:hanging="1134"/>
      </w:pPr>
      <w:r w:rsidRPr="006B4D3F">
        <w:t>3.3</w:t>
      </w:r>
      <w:r w:rsidRPr="006B4D3F">
        <w:tab/>
      </w:r>
      <w:r w:rsidRPr="002435F7">
        <w:t>Знак официального утверждения</w:t>
      </w:r>
    </w:p>
    <w:p w:rsidR="008279A0" w:rsidRPr="006B4D3F" w:rsidRDefault="008279A0" w:rsidP="008279A0">
      <w:pPr>
        <w:pStyle w:val="SingleTxtGR"/>
        <w:tabs>
          <w:tab w:val="clear" w:pos="1701"/>
        </w:tabs>
        <w:ind w:left="2268" w:hanging="1134"/>
      </w:pPr>
      <w:r w:rsidRPr="006B4D3F">
        <w:t>3.3.1</w:t>
      </w:r>
      <w:r w:rsidRPr="006B4D3F">
        <w:tab/>
        <w:t>Общие положения</w:t>
      </w:r>
    </w:p>
    <w:p w:rsidR="008279A0" w:rsidRPr="006B4D3F" w:rsidRDefault="008279A0" w:rsidP="008279A0">
      <w:pPr>
        <w:pStyle w:val="SingleTxtGR"/>
        <w:tabs>
          <w:tab w:val="clear" w:pos="1701"/>
        </w:tabs>
        <w:ind w:left="2268" w:hanging="1134"/>
      </w:pPr>
      <w:r w:rsidRPr="006B4D3F">
        <w:t>3.3.1.1</w:t>
      </w:r>
      <w:r w:rsidRPr="006B4D3F">
        <w:tab/>
        <w:t xml:space="preserve">На каждом </w:t>
      </w:r>
      <w:r>
        <w:t>устройстве</w:t>
      </w:r>
      <w:r w:rsidRPr="006B4D3F">
        <w:t>,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 других знаков, определенных в пунктах 3.3.4.2–3.3.4.6, или, если это невозможно</w:t>
      </w:r>
      <w:r w:rsidRPr="003511C9">
        <w:t xml:space="preserve"> </w:t>
      </w:r>
      <w:r>
        <w:t xml:space="preserve">по </w:t>
      </w:r>
      <w:r w:rsidRPr="006B4D3F">
        <w:t>технически</w:t>
      </w:r>
      <w:r>
        <w:t>м причинам</w:t>
      </w:r>
      <w:r w:rsidRPr="006B4D3F">
        <w:t>, для знака официального утверждения</w:t>
      </w:r>
      <w:r>
        <w:t>, а также</w:t>
      </w:r>
      <w:r w:rsidRPr="006B4D3F">
        <w:t xml:space="preserve"> дополнительны</w:t>
      </w:r>
      <w:r>
        <w:t>х</w:t>
      </w:r>
      <w:r w:rsidRPr="006B4D3F">
        <w:t xml:space="preserve"> обозначени</w:t>
      </w:r>
      <w:r>
        <w:t>й</w:t>
      </w:r>
      <w:r w:rsidRPr="006B4D3F">
        <w:t xml:space="preserve"> и других </w:t>
      </w:r>
      <w:r>
        <w:t>данных</w:t>
      </w:r>
      <w:r w:rsidR="0073442A">
        <w:t>, определенных в пунктах </w:t>
      </w:r>
      <w:r w:rsidRPr="006B4D3F">
        <w:t>3.3.4.2–3.3.4.6.</w:t>
      </w:r>
    </w:p>
    <w:p w:rsidR="008279A0" w:rsidRPr="006B4D3F" w:rsidRDefault="008279A0" w:rsidP="008279A0">
      <w:pPr>
        <w:pStyle w:val="SingleTxtGR"/>
        <w:tabs>
          <w:tab w:val="clear" w:pos="1701"/>
        </w:tabs>
        <w:ind w:left="2268" w:hanging="1134"/>
      </w:pPr>
      <w:r w:rsidRPr="006B4D3F">
        <w:t>3.3.1.2</w:t>
      </w:r>
      <w:r w:rsidRPr="006B4D3F">
        <w:tab/>
        <w:t>Примеры компоновки знаков приведены в приложении 24.</w:t>
      </w:r>
    </w:p>
    <w:p w:rsidR="008279A0" w:rsidRPr="006B4D3F" w:rsidRDefault="008279A0" w:rsidP="008279A0">
      <w:pPr>
        <w:pStyle w:val="SingleTxtGR"/>
        <w:tabs>
          <w:tab w:val="clear" w:pos="1701"/>
        </w:tabs>
        <w:ind w:left="2268" w:hanging="1134"/>
      </w:pPr>
      <w:r w:rsidRPr="006B4D3F">
        <w:t>3.3.2</w:t>
      </w:r>
      <w:r w:rsidRPr="006B4D3F">
        <w:tab/>
        <w:t>Знак официального утверждения состоит из:</w:t>
      </w:r>
    </w:p>
    <w:p w:rsidR="008279A0" w:rsidRPr="006B4D3F" w:rsidRDefault="008279A0" w:rsidP="008279A0">
      <w:pPr>
        <w:pStyle w:val="SingleTxtGR"/>
        <w:tabs>
          <w:tab w:val="clear" w:pos="1701"/>
        </w:tabs>
        <w:ind w:left="2268" w:hanging="1134"/>
      </w:pPr>
      <w:r w:rsidRPr="006B4D3F">
        <w:t>3.3.2.1</w:t>
      </w:r>
      <w:r w:rsidRPr="006B4D3F">
        <w:tab/>
        <w:t xml:space="preserve">круга с проставленной в нем буквой </w:t>
      </w:r>
      <w:r>
        <w:t>«</w:t>
      </w:r>
      <w:r w:rsidRPr="006B4D3F">
        <w:t>Е</w:t>
      </w:r>
      <w:r>
        <w:t>»</w:t>
      </w:r>
      <w:r w:rsidRPr="006B4D3F">
        <w:t>, за которой следует отличительный номер страны, предоставившей официальное утверждение;</w:t>
      </w:r>
    </w:p>
    <w:p w:rsidR="008279A0" w:rsidRPr="006B4D3F" w:rsidRDefault="008279A0" w:rsidP="008279A0">
      <w:pPr>
        <w:pStyle w:val="SingleTxtGR"/>
        <w:tabs>
          <w:tab w:val="clear" w:pos="1701"/>
        </w:tabs>
        <w:ind w:left="2268" w:hanging="1134"/>
      </w:pPr>
      <w:r w:rsidRPr="006B4D3F">
        <w:t>3.3.2.2</w:t>
      </w:r>
      <w:r w:rsidRPr="006B4D3F">
        <w:tab/>
        <w:t>номера официального утверждения, предписанного в пункте 3.2.3.2;</w:t>
      </w:r>
    </w:p>
    <w:p w:rsidR="008279A0" w:rsidRPr="006B4D3F" w:rsidRDefault="008279A0" w:rsidP="008279A0">
      <w:pPr>
        <w:pStyle w:val="SingleTxtGR"/>
        <w:tabs>
          <w:tab w:val="clear" w:pos="1701"/>
        </w:tabs>
        <w:ind w:left="2268" w:hanging="1134"/>
      </w:pPr>
      <w:r w:rsidRPr="006B4D3F">
        <w:t>3.3.2.3</w:t>
      </w:r>
      <w:r w:rsidRPr="006B4D3F">
        <w:tab/>
        <w:t xml:space="preserve">условных обозначений светоотражающего </w:t>
      </w:r>
      <w:r>
        <w:t>устройства</w:t>
      </w:r>
      <w:r w:rsidRPr="006B4D3F">
        <w:t>, предписанных в пункте 3.2.4;</w:t>
      </w:r>
    </w:p>
    <w:p w:rsidR="008279A0" w:rsidRPr="006B4D3F" w:rsidRDefault="008279A0" w:rsidP="008279A0">
      <w:pPr>
        <w:pStyle w:val="SingleTxtGR"/>
        <w:tabs>
          <w:tab w:val="clear" w:pos="1701"/>
        </w:tabs>
        <w:ind w:left="2268" w:hanging="1134"/>
      </w:pPr>
      <w:r w:rsidRPr="006B4D3F">
        <w:lastRenderedPageBreak/>
        <w:t>3.3.2.4</w:t>
      </w:r>
      <w:r w:rsidRPr="006B4D3F">
        <w:tab/>
        <w:t xml:space="preserve">номера настоящих Правил, за которым следует буква </w:t>
      </w:r>
      <w:r>
        <w:t>«</w:t>
      </w:r>
      <w:r w:rsidRPr="006B4D3F">
        <w:t>R</w:t>
      </w:r>
      <w:r>
        <w:t>»</w:t>
      </w:r>
      <w:r w:rsidRPr="006B4D3F">
        <w:t xml:space="preserve"> и две цифры, указывающие на серию поправок, действовавших </w:t>
      </w:r>
      <w:r>
        <w:t>в</w:t>
      </w:r>
      <w:r w:rsidRPr="006B4D3F">
        <w:t xml:space="preserve"> момент предоставления официального утверждения</w:t>
      </w:r>
      <w:r>
        <w:t>.</w:t>
      </w:r>
    </w:p>
    <w:p w:rsidR="008279A0" w:rsidRPr="006B4D3F" w:rsidRDefault="008279A0" w:rsidP="008279A0">
      <w:pPr>
        <w:pStyle w:val="SingleTxtGR"/>
        <w:tabs>
          <w:tab w:val="clear" w:pos="1701"/>
        </w:tabs>
        <w:ind w:left="2268" w:hanging="1134"/>
      </w:pPr>
      <w:r w:rsidRPr="006B4D3F">
        <w:t>3.3.2.5</w:t>
      </w:r>
      <w:r w:rsidRPr="006B4D3F">
        <w:tab/>
        <w:t>Номер официального утверждения размещают рядом с кругом, предписанным в пункте 3.3.2.1.</w:t>
      </w:r>
    </w:p>
    <w:p w:rsidR="008279A0" w:rsidRPr="006B4D3F" w:rsidRDefault="008279A0" w:rsidP="008279A0">
      <w:pPr>
        <w:pStyle w:val="SingleTxtGR"/>
        <w:tabs>
          <w:tab w:val="clear" w:pos="1701"/>
        </w:tabs>
        <w:ind w:left="2268" w:hanging="1134"/>
      </w:pPr>
      <w:r w:rsidRPr="006B4D3F">
        <w:t>3.3.3</w:t>
      </w:r>
      <w:r w:rsidRPr="006B4D3F">
        <w:tab/>
        <w:t>Знак уникального идентификатора должен соответствовать формату нижеприведенного образца.</w:t>
      </w:r>
    </w:p>
    <w:p w:rsidR="008279A0" w:rsidRPr="003511C9" w:rsidRDefault="00286A1B" w:rsidP="00286A1B">
      <w:pPr>
        <w:pStyle w:val="H23GR"/>
        <w:rPr>
          <w:bCs/>
        </w:rPr>
      </w:pPr>
      <w:r>
        <w:tab/>
      </w:r>
      <w:r>
        <w:tab/>
      </w:r>
      <w:r w:rsidR="008279A0" w:rsidRPr="0073442A">
        <w:rPr>
          <w:b w:val="0"/>
        </w:rPr>
        <w:t>Рис. I</w:t>
      </w:r>
      <w:r w:rsidRPr="0073442A">
        <w:rPr>
          <w:b w:val="0"/>
        </w:rPr>
        <w:br/>
      </w:r>
      <w:r w:rsidR="008279A0" w:rsidRPr="003511C9">
        <w:rPr>
          <w:bCs/>
        </w:rPr>
        <w:t>Уникальный идентификатор</w:t>
      </w:r>
    </w:p>
    <w:p w:rsidR="008279A0" w:rsidRPr="006B4D3F" w:rsidRDefault="008279A0" w:rsidP="00286A1B">
      <w:pPr>
        <w:pStyle w:val="para"/>
        <w:rPr>
          <w:iCs/>
          <w:lang w:val="ru-RU"/>
        </w:rPr>
      </w:pPr>
      <w:r w:rsidRPr="006B4D3F">
        <w:rPr>
          <w:noProof/>
          <w:lang w:val="en-US"/>
        </w:rPr>
        <mc:AlternateContent>
          <mc:Choice Requires="wps">
            <w:drawing>
              <wp:anchor distT="0" distB="0" distL="114300" distR="114300" simplePos="0" relativeHeight="251659264" behindDoc="0" locked="0" layoutInCell="1" allowOverlap="1" wp14:anchorId="31BE3431" wp14:editId="68E50F32">
                <wp:simplePos x="0" y="0"/>
                <wp:positionH relativeFrom="column">
                  <wp:posOffset>3235363</wp:posOffset>
                </wp:positionH>
                <wp:positionV relativeFrom="paragraph">
                  <wp:posOffset>897890</wp:posOffset>
                </wp:positionV>
                <wp:extent cx="270510" cy="16002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70510" cy="160020"/>
                        </a:xfrm>
                        <a:prstGeom prst="rect">
                          <a:avLst/>
                        </a:prstGeom>
                        <a:solidFill>
                          <a:schemeClr val="lt1"/>
                        </a:solidFill>
                        <a:ln w="6350">
                          <a:noFill/>
                        </a:ln>
                      </wps:spPr>
                      <wps:txbx>
                        <w:txbxContent>
                          <w:p w:rsidR="00390BD1" w:rsidRPr="006E4E73" w:rsidRDefault="00390BD1" w:rsidP="008279A0">
                            <w:pPr>
                              <w:rPr>
                                <w:b/>
                                <w:sz w:val="18"/>
                                <w:szCs w:val="18"/>
                              </w:rPr>
                            </w:pPr>
                            <w:r w:rsidRPr="006E4E73">
                              <w:rPr>
                                <w:b/>
                                <w:sz w:val="18"/>
                                <w:szCs w:val="18"/>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E3431" id="_x0000_t202" coordsize="21600,21600" o:spt="202" path="m,l,21600r21600,l21600,xe">
                <v:stroke joinstyle="miter"/>
                <v:path gradientshapeok="t" o:connecttype="rect"/>
              </v:shapetype>
              <v:shape id="Надпись 5" o:spid="_x0000_s1026" type="#_x0000_t202" style="position:absolute;left:0;text-align:left;margin-left:254.75pt;margin-top:70.7pt;width:21.3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GcTwIAAG4EAAAOAAAAZHJzL2Uyb0RvYy54bWysVMGO0zAQvSPxD5bvNGlRC4qarkpXRUjV&#10;7kpdtGfXsZtIjsfYbpPlxp1f4B84cODGL3T/iLGTdGHhhLi4E894Zt57M51ftLUiR2FdBTqn41FK&#10;idAcikrvc/r+dv3iNSXOM10wBVrk9F44erF4/mzemExMoARVCEswiXZZY3Jaem+yJHG8FDVzIzBC&#10;o1OCrZnHT7tPCssazF6rZJKms6QBWxgLXDiHt5edky5ifikF99dSOuGJyin25uNp47kLZ7KYs2xv&#10;mSkr3rfB/qGLmlUai55TXTLPyMFWf6SqK27BgfQjDnUCUlZcRAyIZpw+QbMtmRERC5LjzJkm9//S&#10;8qvjjSVVkdMpJZrVKNHpy+nr6dvpx+n7w6eHz2QaOGqMyzB0azDYt2+gRa2He4eXAXorbR1+ERRB&#10;P7J9f2ZYtJ5wvJy8Sqdj9HB0jWdpOokKJI+PjXX+rYCaBCOnFgWMvLLjxnlsBEOHkFDLgaqKdaVU&#10;/AhDI1bKkiNDuZWPLeKL36KUJk1OZy+naUysITzvMiuNBQLUDlKwfLtre/w7KO4RvoVuiJzh6wqb&#10;3DDnb5jFqUFcuAn+Gg+pAItAb1FSgv34t/sQj2Kil5IGpzCn7sOBWUGJeqdR5jCyg2EHYzcY+lCv&#10;AJGOcccMjyY+sF4NprRQ3+GCLEMVdDHNsVZO/WCufLcLuGBcLJcxCAfTML/RW8ND6sBsoPy2vWPW&#10;9Lp4FPQKhvlk2RN5utjwUsPy4EFWUbtAaMdizzMOdZS0X8CwNb9+x6jHv4nFTwAAAP//AwBQSwME&#10;FAAGAAgAAAAhAP2eTNriAAAACwEAAA8AAABkcnMvZG93bnJldi54bWxMj8FOwzAMhu9IvENkJC6I&#10;pZ3aMErTCZA4IIEQA+2cNaEpS5zSZFvH02NOcLT/T78/18vJO7Y3Y+wDSshnGTCDbdA9dhLe3x4u&#10;F8BiUqiVC2gkHE2EZXN6UqtKhwO+mv0qdYxKMFZKgk1pqDiPrTVexVkYDFL2EUavEo1jx/WoDlTu&#10;HZ9nmeBe9UgXrBrMvTXtdrXzEhbH4vliLa7Wn+7l8c5+d1/4tFVSnp9NtzfAkpnSHwy/+qQODTlt&#10;wg51ZE5CmV2XhFJQ5AUwIspyngPb0EYIAbyp+f8fmh8AAAD//wMAUEsBAi0AFAAGAAgAAAAhALaD&#10;OJL+AAAA4QEAABMAAAAAAAAAAAAAAAAAAAAAAFtDb250ZW50X1R5cGVzXS54bWxQSwECLQAUAAYA&#10;CAAAACEAOP0h/9YAAACUAQAACwAAAAAAAAAAAAAAAAAvAQAAX3JlbHMvLnJlbHNQSwECLQAUAAYA&#10;CAAAACEADy3RnE8CAABuBAAADgAAAAAAAAAAAAAAAAAuAgAAZHJzL2Uyb0RvYy54bWxQSwECLQAU&#10;AAYACAAAACEA/Z5M2uIAAAALAQAADwAAAAAAAAAAAAAAAACpBAAAZHJzL2Rvd25yZXYueG1sUEsF&#10;BgAAAAAEAAQA8wAAALgFAAAAAA==&#10;" fillcolor="white [3201]" stroked="f" strokeweight=".5pt">
                <v:textbox inset="0,0,0,0">
                  <w:txbxContent>
                    <w:p w:rsidR="00390BD1" w:rsidRPr="006E4E73" w:rsidRDefault="00390BD1" w:rsidP="008279A0">
                      <w:pPr>
                        <w:rPr>
                          <w:b/>
                          <w:sz w:val="18"/>
                          <w:szCs w:val="18"/>
                        </w:rPr>
                      </w:pPr>
                      <w:r w:rsidRPr="006E4E73">
                        <w:rPr>
                          <w:b/>
                          <w:sz w:val="18"/>
                          <w:szCs w:val="18"/>
                        </w:rPr>
                        <w:t>мм</w:t>
                      </w:r>
                    </w:p>
                  </w:txbxContent>
                </v:textbox>
              </v:shape>
            </w:pict>
          </mc:Fallback>
        </mc:AlternateContent>
      </w:r>
      <w:r w:rsidRPr="006B4D3F">
        <w:rPr>
          <w:iCs/>
          <w:noProof/>
          <w:lang w:val="en-US"/>
        </w:rPr>
        <w:drawing>
          <wp:inline distT="0" distB="0" distL="0" distR="0" wp14:anchorId="3684D15F" wp14:editId="20610C0B">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8279A0" w:rsidRPr="006B4D3F" w:rsidRDefault="008279A0" w:rsidP="008279A0">
      <w:pPr>
        <w:pStyle w:val="SingleTxtGR"/>
        <w:tabs>
          <w:tab w:val="clear" w:pos="1701"/>
        </w:tabs>
        <w:ind w:left="2268" w:hanging="1134"/>
      </w:pPr>
      <w:r w:rsidRPr="006B4D3F">
        <w:tab/>
        <w:t xml:space="preserve">Вышеприведенный уникальный идентификатор, проставленный на светоотражающем </w:t>
      </w:r>
      <w:r>
        <w:t>устройстве</w:t>
      </w:r>
      <w:r w:rsidRPr="006B4D3F">
        <w:t>,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w:t>
      </w:r>
      <w:r>
        <w:t> </w:t>
      </w:r>
      <w:r w:rsidRPr="006B4D3F">
        <w:t>270650.</w:t>
      </w:r>
    </w:p>
    <w:p w:rsidR="008279A0" w:rsidRPr="006B4D3F" w:rsidRDefault="008279A0" w:rsidP="008279A0">
      <w:pPr>
        <w:pStyle w:val="SingleTxtGR"/>
        <w:tabs>
          <w:tab w:val="clear" w:pos="1701"/>
        </w:tabs>
        <w:ind w:left="2268" w:hanging="1134"/>
        <w:rPr>
          <w:iCs/>
        </w:rPr>
      </w:pPr>
      <w:r w:rsidRPr="006B4D3F">
        <w:t>3.3.4</w:t>
      </w:r>
      <w:r w:rsidRPr="006B4D3F">
        <w:tab/>
        <w:t>Т</w:t>
      </w:r>
      <w:r>
        <w:t>ребования в отношении маркировки</w:t>
      </w:r>
    </w:p>
    <w:p w:rsidR="008279A0" w:rsidRPr="006B4D3F" w:rsidRDefault="008279A0" w:rsidP="008279A0">
      <w:pPr>
        <w:pStyle w:val="SingleTxtGR"/>
        <w:tabs>
          <w:tab w:val="clear" w:pos="1701"/>
        </w:tabs>
        <w:ind w:left="2268" w:hanging="1134"/>
        <w:rPr>
          <w:iCs/>
        </w:rPr>
      </w:pPr>
      <w:r w:rsidRPr="006B4D3F">
        <w:tab/>
        <w:t xml:space="preserve">Светоотражающие </w:t>
      </w:r>
      <w:r>
        <w:t>устройства</w:t>
      </w:r>
      <w:r w:rsidRPr="006B4D3F">
        <w:t>, подлежащие официальному утверждению,</w:t>
      </w:r>
    </w:p>
    <w:p w:rsidR="008279A0" w:rsidRPr="006B4D3F" w:rsidRDefault="008279A0" w:rsidP="008279A0">
      <w:pPr>
        <w:pStyle w:val="SingleTxtGR"/>
        <w:tabs>
          <w:tab w:val="clear" w:pos="1701"/>
        </w:tabs>
        <w:ind w:left="2268" w:hanging="1134"/>
      </w:pPr>
      <w:r w:rsidRPr="006B4D3F">
        <w:t>3.3.4.1</w:t>
      </w:r>
      <w:r w:rsidRPr="006B4D3F">
        <w:tab/>
        <w:t>должны иметь достаточно места для знака официального утверждения или уникального идентификатора;</w:t>
      </w:r>
    </w:p>
    <w:p w:rsidR="008279A0" w:rsidRPr="006B4D3F" w:rsidRDefault="008279A0" w:rsidP="008279A0">
      <w:pPr>
        <w:pStyle w:val="SingleTxtGR"/>
        <w:tabs>
          <w:tab w:val="clear" w:pos="1701"/>
        </w:tabs>
        <w:ind w:left="2268" w:hanging="1134"/>
        <w:rPr>
          <w:iCs/>
        </w:rPr>
      </w:pPr>
      <w:r w:rsidRPr="006B4D3F">
        <w:t>3.3.4.1.1</w:t>
      </w:r>
      <w:r w:rsidRPr="006B4D3F">
        <w:tab/>
        <w:t xml:space="preserve">в любом случае знак официального утверждения или уникальный идентификатор должны быть видимы, когда светоотражающее </w:t>
      </w:r>
      <w:r>
        <w:t>устройство</w:t>
      </w:r>
      <w:r w:rsidRPr="006B4D3F">
        <w:t xml:space="preserve"> установлено на транспортном средстве или когда такая подвижная часть, как капот или крышка багажника либо дверь, находится в открытом положении;</w:t>
      </w:r>
    </w:p>
    <w:p w:rsidR="008279A0" w:rsidRPr="006B4D3F" w:rsidRDefault="008279A0" w:rsidP="008279A0">
      <w:pPr>
        <w:pStyle w:val="SingleTxtGR"/>
        <w:tabs>
          <w:tab w:val="clear" w:pos="1701"/>
        </w:tabs>
        <w:ind w:left="2268" w:hanging="1134"/>
        <w:rPr>
          <w:iCs/>
        </w:rPr>
      </w:pPr>
      <w:r w:rsidRPr="006B4D3F">
        <w:t>3.3.4.1.2</w:t>
      </w:r>
      <w:r w:rsidRPr="006B4D3F">
        <w:tab/>
        <w:t xml:space="preserve">знак официального утверждения проставляют на внутренней или внешней части (прозрачной или нет) светоотражающего </w:t>
      </w:r>
      <w:r>
        <w:t>устройства</w:t>
      </w:r>
      <w:r w:rsidRPr="006B4D3F">
        <w:t xml:space="preserve">, которая не может быть отделена от прозрачной части этого </w:t>
      </w:r>
      <w:r>
        <w:t>устройства</w:t>
      </w:r>
      <w:r w:rsidRPr="006B4D3F">
        <w:t>;</w:t>
      </w:r>
    </w:p>
    <w:p w:rsidR="008279A0" w:rsidRPr="006B4D3F" w:rsidRDefault="008279A0" w:rsidP="008279A0">
      <w:pPr>
        <w:pStyle w:val="SingleTxtGR"/>
        <w:tabs>
          <w:tab w:val="clear" w:pos="1701"/>
        </w:tabs>
        <w:ind w:left="2268" w:hanging="1134"/>
        <w:rPr>
          <w:iCs/>
        </w:rPr>
      </w:pPr>
      <w:r w:rsidRPr="006B4D3F">
        <w:t>3.3.4.2</w:t>
      </w:r>
      <w:r w:rsidRPr="006B4D3F">
        <w:tab/>
        <w:t>должны иметь нанесенную маркировку торгового наименования или товарного знака подателя заявки; такая маркировка должна быть четкой и нестираемой;</w:t>
      </w:r>
    </w:p>
    <w:p w:rsidR="008279A0" w:rsidRPr="006B4D3F" w:rsidRDefault="008279A0" w:rsidP="008279A0">
      <w:pPr>
        <w:pStyle w:val="SingleTxtGR"/>
        <w:tabs>
          <w:tab w:val="clear" w:pos="1701"/>
        </w:tabs>
        <w:ind w:left="2268" w:hanging="1134"/>
        <w:rPr>
          <w:iCs/>
        </w:rPr>
      </w:pPr>
      <w:r w:rsidRPr="006B4D3F">
        <w:t>3.3.4.3</w:t>
      </w:r>
      <w:r w:rsidRPr="006B4D3F">
        <w:tab/>
        <w:t xml:space="preserve">условные обозначения светоотражающего </w:t>
      </w:r>
      <w:r>
        <w:t>устройства</w:t>
      </w:r>
      <w:r w:rsidRPr="006B4D3F">
        <w:t>, маркировочных материалов или знаков, а также дополнительные обозначения, предписанные в таблице 1;</w:t>
      </w:r>
    </w:p>
    <w:p w:rsidR="008279A0" w:rsidRPr="006B4D3F" w:rsidRDefault="008279A0" w:rsidP="008279A0">
      <w:pPr>
        <w:pStyle w:val="SingleTxtGR"/>
        <w:tabs>
          <w:tab w:val="clear" w:pos="1701"/>
        </w:tabs>
        <w:ind w:left="2268" w:hanging="1134"/>
        <w:rPr>
          <w:iCs/>
        </w:rPr>
      </w:pPr>
      <w:r w:rsidRPr="006B4D3F">
        <w:t>3.3.4.4</w:t>
      </w:r>
      <w:r w:rsidRPr="006B4D3F">
        <w:tab/>
        <w:t>знак официального утверждения должен быть четким и нестираемым;</w:t>
      </w:r>
    </w:p>
    <w:p w:rsidR="008279A0" w:rsidRPr="006B4D3F" w:rsidRDefault="008279A0" w:rsidP="008279A0">
      <w:pPr>
        <w:pStyle w:val="SingleTxtGR"/>
        <w:tabs>
          <w:tab w:val="clear" w:pos="1701"/>
        </w:tabs>
        <w:ind w:left="2268" w:hanging="1134"/>
        <w:rPr>
          <w:iCs/>
        </w:rPr>
      </w:pPr>
      <w:r w:rsidRPr="006B4D3F">
        <w:t>3.3.4.5</w:t>
      </w:r>
      <w:r w:rsidRPr="006B4D3F">
        <w:tab/>
        <w:t xml:space="preserve">номер официального утверждения и дополнительные обозначения должны проставляться вблизи круга, предписанного в пункте 2.2, </w:t>
      </w:r>
      <w:r w:rsidRPr="006B4D3F">
        <w:lastRenderedPageBreak/>
        <w:t xml:space="preserve">над/или под буквой </w:t>
      </w:r>
      <w:r>
        <w:t>«</w:t>
      </w:r>
      <w:r w:rsidRPr="006B4D3F">
        <w:t>Е</w:t>
      </w:r>
      <w:r>
        <w:t>»</w:t>
      </w:r>
      <w:r w:rsidRPr="006B4D3F">
        <w:t xml:space="preserve">, либо справа или слева от этой буквы; цифры номера официального утверждения должны располагаться с той же стороны по отношению к букве </w:t>
      </w:r>
      <w:r>
        <w:t>«</w:t>
      </w:r>
      <w:r w:rsidRPr="006B4D3F">
        <w:t>Е</w:t>
      </w:r>
      <w:r>
        <w:t>»</w:t>
      </w:r>
      <w:r w:rsidRPr="006B4D3F">
        <w:t xml:space="preserve"> и быть ориентированы в том же направлении;</w:t>
      </w:r>
    </w:p>
    <w:p w:rsidR="008279A0" w:rsidRPr="006B4D3F" w:rsidRDefault="008279A0" w:rsidP="008279A0">
      <w:pPr>
        <w:pStyle w:val="SingleTxtGR"/>
        <w:tabs>
          <w:tab w:val="clear" w:pos="1701"/>
        </w:tabs>
        <w:ind w:left="2268" w:hanging="1134"/>
      </w:pPr>
      <w:r w:rsidRPr="006B4D3F">
        <w:t>3.3.4.6</w:t>
      </w:r>
      <w:r w:rsidRPr="006B4D3F">
        <w:tab/>
        <w:t xml:space="preserve">примеры расположения маркировки на транспортных средствах и </w:t>
      </w:r>
      <w:r>
        <w:t>устройства</w:t>
      </w:r>
      <w:r w:rsidRPr="006B4D3F">
        <w:t>х приводятся в приложении 24;</w:t>
      </w:r>
    </w:p>
    <w:p w:rsidR="008279A0" w:rsidRPr="006B4D3F" w:rsidRDefault="008279A0" w:rsidP="008279A0">
      <w:pPr>
        <w:pStyle w:val="SingleTxtGR"/>
        <w:tabs>
          <w:tab w:val="clear" w:pos="1701"/>
        </w:tabs>
        <w:ind w:left="2268" w:hanging="1134"/>
        <w:rPr>
          <w:b/>
        </w:rPr>
      </w:pPr>
      <w:r w:rsidRPr="006B4D3F">
        <w:t>3.3.4.7</w:t>
      </w:r>
      <w:r w:rsidRPr="006B4D3F">
        <w:tab/>
        <w:t>место для знака официального утверждения должно быть показано на чертежах, упомянутых в пункте 3.1.2.3.</w:t>
      </w:r>
    </w:p>
    <w:p w:rsidR="008279A0" w:rsidRPr="006B4D3F" w:rsidRDefault="008279A0" w:rsidP="008279A0">
      <w:pPr>
        <w:pStyle w:val="SingleTxtGR"/>
        <w:tabs>
          <w:tab w:val="clear" w:pos="1701"/>
        </w:tabs>
        <w:ind w:left="2268" w:hanging="1134"/>
      </w:pPr>
      <w:r w:rsidRPr="006B4D3F">
        <w:t>3.4</w:t>
      </w:r>
      <w:r w:rsidRPr="006B4D3F">
        <w:tab/>
      </w:r>
      <w:r w:rsidRPr="002435F7">
        <w:t>Модификаци</w:t>
      </w:r>
      <w:r>
        <w:t xml:space="preserve">я типа светоотражающего устройства для механических транспортных средств и их прицепов и </w:t>
      </w:r>
      <w:r w:rsidRPr="002435F7">
        <w:t>распространение официального утверждения</w:t>
      </w:r>
      <w:r w:rsidRPr="006B4D3F">
        <w:t xml:space="preserve"> </w:t>
      </w:r>
    </w:p>
    <w:p w:rsidR="008279A0" w:rsidRPr="006B4D3F" w:rsidRDefault="008279A0" w:rsidP="008279A0">
      <w:pPr>
        <w:pStyle w:val="SingleTxtGR"/>
        <w:tabs>
          <w:tab w:val="clear" w:pos="1701"/>
        </w:tabs>
        <w:ind w:left="2268" w:hanging="1134"/>
      </w:pPr>
      <w:r w:rsidRPr="006B4D3F">
        <w:t>3.4.1</w:t>
      </w:r>
      <w:r w:rsidRPr="006B4D3F">
        <w:tab/>
        <w:t xml:space="preserve">Любую модификацию типа светоотражающего </w:t>
      </w:r>
      <w:r>
        <w:t>устройства</w:t>
      </w:r>
      <w:r w:rsidRPr="006B4D3F">
        <w:t xml:space="preserve"> доводят до сведения органа по официальному утверждению типа, который предоставил официальное утверждение типа. Этот орган может:</w:t>
      </w:r>
    </w:p>
    <w:p w:rsidR="008279A0" w:rsidRPr="006B4D3F" w:rsidRDefault="008279A0" w:rsidP="008279A0">
      <w:pPr>
        <w:pStyle w:val="SingleTxtGR"/>
        <w:tabs>
          <w:tab w:val="clear" w:pos="1701"/>
        </w:tabs>
        <w:ind w:left="2268" w:hanging="1134"/>
      </w:pPr>
      <w:r w:rsidRPr="006B4D3F">
        <w:t>3.4.1.1</w:t>
      </w:r>
      <w:r w:rsidRPr="006B4D3F">
        <w:tab/>
        <w:t xml:space="preserve">либо прийти к заключению, что внесенные изменения не будут иметь значительных отрицательных последствий и что в любом случае данное светоотражающее </w:t>
      </w:r>
      <w:r>
        <w:t>устройство</w:t>
      </w:r>
      <w:r w:rsidRPr="006B4D3F">
        <w:t xml:space="preserve"> по-прежнему отвечает требованиям; </w:t>
      </w:r>
    </w:p>
    <w:p w:rsidR="008279A0" w:rsidRPr="006B4D3F" w:rsidRDefault="008279A0" w:rsidP="008279A0">
      <w:pPr>
        <w:pStyle w:val="SingleTxtGR"/>
        <w:tabs>
          <w:tab w:val="clear" w:pos="1701"/>
        </w:tabs>
        <w:ind w:left="2268" w:hanging="1134"/>
      </w:pPr>
      <w:r w:rsidRPr="006B4D3F">
        <w:t>3.4.1.2</w:t>
      </w:r>
      <w:r w:rsidRPr="006B4D3F">
        <w:tab/>
        <w:t>либо потребовать нов</w:t>
      </w:r>
      <w:r>
        <w:t>ый</w:t>
      </w:r>
      <w:r w:rsidRPr="006B4D3F">
        <w:t xml:space="preserve"> протокол</w:t>
      </w:r>
      <w:r>
        <w:t xml:space="preserve"> у</w:t>
      </w:r>
      <w:r w:rsidRPr="006B4D3F">
        <w:t xml:space="preserve"> технической службы, уполномоченной проводить испытания.</w:t>
      </w:r>
    </w:p>
    <w:p w:rsidR="008279A0" w:rsidRPr="006B4D3F" w:rsidRDefault="008279A0" w:rsidP="008279A0">
      <w:pPr>
        <w:pStyle w:val="SingleTxtGR"/>
        <w:tabs>
          <w:tab w:val="clear" w:pos="1701"/>
        </w:tabs>
        <w:ind w:left="2268" w:hanging="1134"/>
      </w:pPr>
      <w:r w:rsidRPr="006B4D3F">
        <w:t>3.4.2</w:t>
      </w:r>
      <w:r w:rsidRPr="006B4D3F">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3.2.3.1.</w:t>
      </w:r>
    </w:p>
    <w:p w:rsidR="008279A0" w:rsidRPr="006B4D3F" w:rsidRDefault="008279A0" w:rsidP="008279A0">
      <w:pPr>
        <w:pStyle w:val="SingleTxtGR"/>
        <w:tabs>
          <w:tab w:val="clear" w:pos="1701"/>
        </w:tabs>
        <w:ind w:left="2268" w:hanging="1134"/>
      </w:pPr>
      <w:r w:rsidRPr="006B4D3F">
        <w:t>3.4.3</w:t>
      </w:r>
      <w:r w:rsidRPr="006B4D3F">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w:t>
      </w:r>
    </w:p>
    <w:p w:rsidR="008279A0" w:rsidRPr="006B4D3F" w:rsidRDefault="008279A0" w:rsidP="008279A0">
      <w:pPr>
        <w:pStyle w:val="SingleTxtGR"/>
        <w:tabs>
          <w:tab w:val="clear" w:pos="1701"/>
        </w:tabs>
        <w:ind w:left="2268" w:hanging="1134"/>
      </w:pPr>
      <w:r w:rsidRPr="006B4D3F">
        <w:t>3.5</w:t>
      </w:r>
      <w:r w:rsidRPr="006B4D3F">
        <w:tab/>
      </w:r>
      <w:r w:rsidRPr="002435F7">
        <w:t>Соответствие производства</w:t>
      </w:r>
    </w:p>
    <w:p w:rsidR="008279A0" w:rsidRPr="006B4D3F" w:rsidRDefault="008279A0" w:rsidP="008279A0">
      <w:pPr>
        <w:pStyle w:val="SingleTxtGR"/>
        <w:tabs>
          <w:tab w:val="clear" w:pos="1701"/>
        </w:tabs>
        <w:ind w:left="2268" w:hanging="1134"/>
      </w:pPr>
      <w:r w:rsidRPr="006B4D3F">
        <w:tab/>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rsidR="008279A0" w:rsidRPr="006B4D3F" w:rsidRDefault="008279A0" w:rsidP="008279A0">
      <w:pPr>
        <w:pStyle w:val="SingleTxtGR"/>
        <w:tabs>
          <w:tab w:val="clear" w:pos="1701"/>
        </w:tabs>
        <w:ind w:left="2268" w:hanging="1134"/>
      </w:pPr>
      <w:r w:rsidRPr="006B4D3F">
        <w:t>3.5.1</w:t>
      </w:r>
      <w:r w:rsidRPr="006B4D3F">
        <w:tab/>
        <w:t>Светоотражатели,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пунктах 4 и 5.</w:t>
      </w:r>
    </w:p>
    <w:p w:rsidR="008279A0" w:rsidRPr="006B4D3F" w:rsidRDefault="008279A0" w:rsidP="008279A0">
      <w:pPr>
        <w:pStyle w:val="SingleTxtGR"/>
        <w:tabs>
          <w:tab w:val="clear" w:pos="1701"/>
        </w:tabs>
        <w:ind w:left="2268" w:hanging="1134"/>
      </w:pPr>
      <w:r w:rsidRPr="006B4D3F">
        <w:t>3.5.1.1</w:t>
      </w:r>
      <w:r w:rsidRPr="006B4D3F">
        <w:tab/>
        <w:t xml:space="preserve">Должны соблюдаться минимальные требования в отношении процедур проверки соответствия производства, изложенные в приложении </w:t>
      </w:r>
      <w:r>
        <w:t>2</w:t>
      </w:r>
      <w:r w:rsidRPr="006B4D3F">
        <w:t>.</w:t>
      </w:r>
    </w:p>
    <w:p w:rsidR="008279A0" w:rsidRPr="006B4D3F" w:rsidRDefault="008279A0" w:rsidP="008279A0">
      <w:pPr>
        <w:pStyle w:val="SingleTxtGR"/>
        <w:tabs>
          <w:tab w:val="clear" w:pos="1701"/>
        </w:tabs>
        <w:ind w:left="2268" w:hanging="1134"/>
      </w:pPr>
      <w:r w:rsidRPr="006B4D3F">
        <w:t>3.5.1.2</w:t>
      </w:r>
      <w:r w:rsidRPr="006B4D3F">
        <w:tab/>
        <w:t>Должны соблюдаться минимальные требования в отношении отбора образцов, производимого инспектором</w:t>
      </w:r>
      <w:r>
        <w:t>, которые изложены в приложении </w:t>
      </w:r>
      <w:r w:rsidRPr="006B4D3F">
        <w:t>3.</w:t>
      </w:r>
    </w:p>
    <w:p w:rsidR="008279A0" w:rsidRPr="006B4D3F" w:rsidRDefault="008279A0" w:rsidP="008279A0">
      <w:pPr>
        <w:pStyle w:val="SingleTxtGR"/>
        <w:tabs>
          <w:tab w:val="clear" w:pos="1701"/>
        </w:tabs>
        <w:ind w:left="2268" w:hanging="1134"/>
      </w:pPr>
      <w:r>
        <w:lastRenderedPageBreak/>
        <w:t>3.5.2</w:t>
      </w:r>
      <w:r>
        <w:tab/>
        <w:t>О</w:t>
      </w:r>
      <w:r w:rsidRPr="006B4D3F">
        <w:t>рган, предоставивший официальное утверждение типа, может в любое время проверить метод</w:t>
      </w:r>
      <w:r>
        <w:t>ы</w:t>
      </w:r>
      <w:r w:rsidRPr="006B4D3F">
        <w:t xml:space="preserve"> контроля</w:t>
      </w:r>
      <w:r>
        <w:t xml:space="preserve"> за соответствием</w:t>
      </w:r>
      <w:r w:rsidRPr="006B4D3F">
        <w:t>, применяемы</w:t>
      </w:r>
      <w:r>
        <w:t>е</w:t>
      </w:r>
      <w:r w:rsidRPr="006B4D3F">
        <w:t xml:space="preserve"> на каждом производственном объекте. Эти проверки провод</w:t>
      </w:r>
      <w:r>
        <w:t>ят обычно</w:t>
      </w:r>
      <w:r w:rsidRPr="006B4D3F">
        <w:t xml:space="preserve"> один раз в два года.</w:t>
      </w:r>
    </w:p>
    <w:p w:rsidR="008279A0" w:rsidRPr="006B4D3F" w:rsidRDefault="008279A0" w:rsidP="008279A0">
      <w:pPr>
        <w:pStyle w:val="SingleTxtGR"/>
        <w:tabs>
          <w:tab w:val="clear" w:pos="1701"/>
        </w:tabs>
        <w:ind w:left="2268" w:hanging="1134"/>
      </w:pPr>
      <w:r w:rsidRPr="006B4D3F">
        <w:t>3.5.3</w:t>
      </w:r>
      <w:r w:rsidRPr="006B4D3F">
        <w:tab/>
        <w:t>Предупреждающие треугольники, официально утвержденные на основании настоящих Правил, изготавливаются таким образом, чтобы они соответствовали типу, официально утвержденному на основании настоящих Правил.</w:t>
      </w:r>
    </w:p>
    <w:p w:rsidR="008279A0" w:rsidRPr="006B4D3F" w:rsidRDefault="008279A0" w:rsidP="008279A0">
      <w:pPr>
        <w:pStyle w:val="SingleTxtGR"/>
        <w:tabs>
          <w:tab w:val="clear" w:pos="1701"/>
        </w:tabs>
        <w:ind w:left="2268" w:hanging="1134"/>
      </w:pPr>
      <w:r w:rsidRPr="006B4D3F">
        <w:tab/>
        <w:t>Проверку соответствия требованиям, изложенным в пунктах 4 и 5, проводят следующим образом:</w:t>
      </w:r>
    </w:p>
    <w:p w:rsidR="008279A0" w:rsidRPr="006B4D3F" w:rsidRDefault="008279A0" w:rsidP="008279A0">
      <w:pPr>
        <w:pStyle w:val="SingleTxtGR"/>
        <w:tabs>
          <w:tab w:val="clear" w:pos="1701"/>
        </w:tabs>
        <w:ind w:left="2268" w:hanging="1134"/>
      </w:pPr>
      <w:r w:rsidRPr="006B4D3F">
        <w:t>3.5.3.1</w:t>
      </w:r>
      <w:r w:rsidRPr="006B4D3F">
        <w:tab/>
        <w:t>Дополнительно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w:t>
      </w:r>
      <w:r>
        <w:t xml:space="preserve"> </w:t>
      </w:r>
      <w:r w:rsidRPr="006B4D3F">
        <w:t>светоотражающих</w:t>
      </w:r>
      <w:r>
        <w:t xml:space="preserve"> </w:t>
      </w:r>
      <w:r w:rsidRPr="006B4D3F">
        <w:t xml:space="preserve">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w:t>
      </w:r>
      <w:r>
        <w:t>«</w:t>
      </w:r>
      <w:r w:rsidRPr="006B4D3F">
        <w:t>систематическими дефектами</w:t>
      </w:r>
      <w:r>
        <w:t>»</w:t>
      </w:r>
      <w:r w:rsidRPr="006B4D3F">
        <w:t xml:space="preserve"> подразумеваются случаи, когда официально утвержденный тип предупреждающего треугольника не удовлетворяет предписаниям пункта 5.</w:t>
      </w:r>
    </w:p>
    <w:p w:rsidR="008279A0" w:rsidRPr="006B4D3F" w:rsidRDefault="008279A0" w:rsidP="008279A0">
      <w:pPr>
        <w:pStyle w:val="SingleTxtGR"/>
        <w:tabs>
          <w:tab w:val="clear" w:pos="1701"/>
        </w:tabs>
        <w:ind w:left="2268" w:hanging="1134"/>
      </w:pPr>
      <w:r w:rsidRPr="006B4D3F">
        <w:t>3.5.4</w:t>
      </w:r>
      <w:r w:rsidRPr="006B4D3F">
        <w:tab/>
        <w:t>Любой светоотражающий маркировочный материал, официально утвержденный на основании настоящих Правил, должен быть изготовлен в соответствии с официально утвержденным типом и отвечать требованиям, определенным в пунктах 4 и 5.</w:t>
      </w:r>
    </w:p>
    <w:p w:rsidR="008279A0" w:rsidRPr="006B4D3F" w:rsidRDefault="008279A0" w:rsidP="008279A0">
      <w:pPr>
        <w:pStyle w:val="SingleTxtGR"/>
        <w:tabs>
          <w:tab w:val="clear" w:pos="1701"/>
        </w:tabs>
        <w:ind w:left="2268" w:hanging="1134"/>
      </w:pPr>
      <w:r w:rsidRPr="006B4D3F">
        <w:t>3.5.4.1</w:t>
      </w:r>
      <w:r w:rsidRPr="006B4D3F">
        <w:tab/>
        <w:t>Соответствие производства считают доказанным, если среднеарифметическое значение фотометрических измерений, проведенных на пяти произвольно выбранных образцах, отклоняется в неблагоприятную сторону не более чем на 20% от предписанных значений, приведенных в пунктах 4 и 5.</w:t>
      </w:r>
    </w:p>
    <w:p w:rsidR="008279A0" w:rsidRPr="006B4D3F" w:rsidRDefault="008279A0" w:rsidP="008279A0">
      <w:pPr>
        <w:pStyle w:val="SingleTxtGR"/>
        <w:tabs>
          <w:tab w:val="clear" w:pos="1701"/>
        </w:tabs>
        <w:ind w:left="2268" w:hanging="1134"/>
      </w:pPr>
      <w:r w:rsidRPr="006B4D3F">
        <w:t>3.5.4.2</w:t>
      </w:r>
      <w:r w:rsidRPr="006B4D3F">
        <w:tab/>
        <w:t>Соответствие производства считают доказанным, если среднеарифметическое значение колориметрических характеристик пяти произво</w:t>
      </w:r>
      <w:r>
        <w:t>льно выбранных образцов –</w:t>
      </w:r>
      <w:r w:rsidRPr="006B4D3F">
        <w:t xml:space="preserve"> согласно р</w:t>
      </w:r>
      <w:r>
        <w:t>езультатам визуального осмотра –</w:t>
      </w:r>
      <w:r w:rsidRPr="006B4D3F">
        <w:t xml:space="preserve"> соответствует техническим требованиям, приведенным в пунктах 4 и 5.</w:t>
      </w:r>
    </w:p>
    <w:p w:rsidR="008279A0" w:rsidRPr="006B4D3F" w:rsidRDefault="008279A0" w:rsidP="008279A0">
      <w:pPr>
        <w:pStyle w:val="SingleTxtGR"/>
        <w:tabs>
          <w:tab w:val="clear" w:pos="1701"/>
        </w:tabs>
        <w:ind w:left="2268" w:hanging="1134"/>
      </w:pPr>
      <w:r>
        <w:t>3.5.4.3</w:t>
      </w:r>
      <w:r>
        <w:tab/>
        <w:t>О</w:t>
      </w:r>
      <w:r w:rsidRPr="006B4D3F">
        <w:t>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Эти проверки должны проводиться, как правило, один раз в два года.</w:t>
      </w:r>
    </w:p>
    <w:p w:rsidR="008279A0" w:rsidRPr="006B4D3F" w:rsidRDefault="008279A0" w:rsidP="008279A0">
      <w:pPr>
        <w:pStyle w:val="SingleTxtGR"/>
        <w:tabs>
          <w:tab w:val="clear" w:pos="1701"/>
        </w:tabs>
        <w:ind w:left="2268" w:hanging="1134"/>
      </w:pPr>
      <w:r w:rsidRPr="006B4D3F">
        <w:t>3.6</w:t>
      </w:r>
      <w:r w:rsidRPr="006B4D3F">
        <w:tab/>
      </w:r>
      <w:r w:rsidRPr="0052376A">
        <w:t>Санкции, налагаемые за несоответствие производства</w:t>
      </w:r>
    </w:p>
    <w:p w:rsidR="008279A0" w:rsidRPr="006B4D3F" w:rsidRDefault="008279A0" w:rsidP="008279A0">
      <w:pPr>
        <w:pStyle w:val="SingleTxtGR"/>
        <w:tabs>
          <w:tab w:val="clear" w:pos="1701"/>
        </w:tabs>
        <w:ind w:left="2268" w:hanging="1134"/>
      </w:pPr>
      <w:r>
        <w:t>3.6.1</w:t>
      </w:r>
      <w:r>
        <w:tab/>
        <w:t>О</w:t>
      </w:r>
      <w:r w:rsidRPr="006B4D3F">
        <w:t xml:space="preserve">фициальное утверждение </w:t>
      </w:r>
      <w:r>
        <w:t xml:space="preserve">устройства </w:t>
      </w:r>
      <w:r w:rsidRPr="006B4D3F">
        <w:t>может быть отменено, если требования настоящих Правил не выполняются.</w:t>
      </w:r>
    </w:p>
    <w:p w:rsidR="008279A0" w:rsidRPr="006B4D3F" w:rsidRDefault="008279A0" w:rsidP="00390BD1">
      <w:pPr>
        <w:pStyle w:val="SingleTxtGR"/>
        <w:tabs>
          <w:tab w:val="clear" w:pos="1701"/>
        </w:tabs>
        <w:spacing w:after="240"/>
        <w:ind w:left="2268" w:hanging="1134"/>
      </w:pPr>
      <w:r w:rsidRPr="006B4D3F">
        <w:t>3.6.2</w:t>
      </w:r>
      <w:r w:rsidRPr="006B4D3F">
        <w:tab/>
        <w:t>Если какая-либо Договаривающаяся сторона Соглашения 1958 года,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rsidR="008279A0" w:rsidRPr="006B4D3F" w:rsidRDefault="008279A0" w:rsidP="008279A0">
      <w:pPr>
        <w:pStyle w:val="SingleTxtGR"/>
        <w:tabs>
          <w:tab w:val="clear" w:pos="1701"/>
        </w:tabs>
        <w:ind w:left="2268" w:hanging="1134"/>
      </w:pPr>
      <w:r w:rsidRPr="006B4D3F">
        <w:lastRenderedPageBreak/>
        <w:t>3.7</w:t>
      </w:r>
      <w:r w:rsidRPr="006B4D3F">
        <w:tab/>
      </w:r>
      <w:r w:rsidRPr="002435F7">
        <w:t>Окончательное прекращение производства</w:t>
      </w:r>
    </w:p>
    <w:p w:rsidR="008279A0" w:rsidRPr="006B4D3F" w:rsidRDefault="008279A0" w:rsidP="008279A0">
      <w:pPr>
        <w:pStyle w:val="SingleTxtGR"/>
        <w:tabs>
          <w:tab w:val="clear" w:pos="1701"/>
        </w:tabs>
        <w:ind w:left="2268" w:hanging="1134"/>
      </w:pPr>
      <w:r w:rsidRPr="006B4D3F">
        <w:tab/>
        <w:t xml:space="preserve">Если держатель официального утверждения полностью прекращает производство какого-либо светоотражающего </w:t>
      </w:r>
      <w:r>
        <w:t>устройства</w:t>
      </w:r>
      <w:r w:rsidRPr="006B4D3F">
        <w:t xml:space="preserve">, официально утвержденного на основании настоящих Правил, </w:t>
      </w:r>
      <w:r>
        <w:t xml:space="preserve">то </w:t>
      </w:r>
      <w:r w:rsidRPr="006B4D3F">
        <w:t>он</w:t>
      </w:r>
      <w:r>
        <w:t xml:space="preserve"> сообщает</w:t>
      </w:r>
      <w:r w:rsidRPr="006B4D3F">
        <w:t xml:space="preserve"> об этом компетентному органу, предоставивш</w:t>
      </w:r>
      <w:r w:rsidR="00541276">
        <w:t>ему официальное утверждение. По </w:t>
      </w:r>
      <w:r w:rsidRPr="006B4D3F">
        <w:t>получении соответствующего сообщения этот орган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w:t>
      </w:r>
    </w:p>
    <w:p w:rsidR="008279A0" w:rsidRPr="006B4D3F" w:rsidRDefault="008279A0" w:rsidP="008279A0">
      <w:pPr>
        <w:pStyle w:val="SingleTxtGR"/>
        <w:tabs>
          <w:tab w:val="clear" w:pos="1701"/>
        </w:tabs>
        <w:ind w:left="2268" w:hanging="1134"/>
      </w:pPr>
      <w:r w:rsidRPr="006B4D3F">
        <w:t>3.8</w:t>
      </w:r>
      <w:r w:rsidRPr="006B4D3F">
        <w:tab/>
      </w:r>
      <w:r w:rsidRPr="002435F7">
        <w:t>Названия и адреса т</w:t>
      </w:r>
      <w:r>
        <w:t>ехнических служб, отвечающих за </w:t>
      </w:r>
      <w:r w:rsidRPr="002435F7">
        <w:t>проведение испытаний для официального утверждения, и административных органов</w:t>
      </w:r>
    </w:p>
    <w:p w:rsidR="008279A0" w:rsidRPr="006B4D3F" w:rsidRDefault="008279A0" w:rsidP="008279A0">
      <w:pPr>
        <w:pStyle w:val="SingleTxtGR"/>
        <w:tabs>
          <w:tab w:val="clear" w:pos="1701"/>
        </w:tabs>
        <w:ind w:left="2268" w:hanging="1134"/>
      </w:pPr>
      <w:r w:rsidRPr="006B4D3F">
        <w:tab/>
        <w:t>Стороны Соглашения, применяющие настоящие Правила, сообщают</w:t>
      </w:r>
      <w:r>
        <w:t xml:space="preserve"> в</w:t>
      </w:r>
      <w:r w:rsidRPr="006B4D3F">
        <w:t xml:space="preserve"> Секретариат Организации Объединенных Наций названия и адреса технических служб, уполномоченных проводить испытания на официальное утверждение, а </w:t>
      </w:r>
      <w:r>
        <w:t xml:space="preserve">также </w:t>
      </w:r>
      <w:r w:rsidRPr="002435F7">
        <w:t>органов</w:t>
      </w:r>
      <w:r>
        <w:t xml:space="preserve"> по официальному утверждению типа</w:t>
      </w:r>
      <w:r w:rsidRPr="006B4D3F">
        <w:t>, которые предоставляют официальные утверждения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rsidR="008279A0" w:rsidRPr="006B4D3F" w:rsidRDefault="008279A0" w:rsidP="008279A0">
      <w:pPr>
        <w:pStyle w:val="HChGR"/>
      </w:pPr>
      <w:r w:rsidRPr="006B4D3F">
        <w:tab/>
      </w:r>
      <w:r w:rsidRPr="006B4D3F">
        <w:tab/>
        <w:t>4.</w:t>
      </w:r>
      <w:r w:rsidRPr="006B4D3F">
        <w:tab/>
      </w:r>
      <w:r w:rsidRPr="006B4D3F">
        <w:tab/>
        <w:t>Общие требования</w:t>
      </w:r>
    </w:p>
    <w:p w:rsidR="008279A0" w:rsidRPr="006B4D3F" w:rsidRDefault="008279A0" w:rsidP="008279A0">
      <w:pPr>
        <w:pStyle w:val="SingleTxtGR"/>
        <w:tabs>
          <w:tab w:val="clear" w:pos="1701"/>
        </w:tabs>
        <w:ind w:left="2268" w:hanging="1134"/>
        <w:rPr>
          <w:u w:val="single"/>
        </w:rPr>
      </w:pPr>
      <w:r w:rsidRPr="006B4D3F">
        <w:t>4.1</w:t>
      </w:r>
      <w:r w:rsidRPr="006B4D3F">
        <w:tab/>
        <w:t xml:space="preserve">Для целей настоящих Правил при общем описании светоотражателей или светоотражающих материалов, опознавательных знаков или предупреждающих треугольников они ниже называются </w:t>
      </w:r>
      <w:r>
        <w:t>«</w:t>
      </w:r>
      <w:r w:rsidRPr="006B4D3F">
        <w:t xml:space="preserve">светоотражающими </w:t>
      </w:r>
      <w:r>
        <w:t>устройства</w:t>
      </w:r>
      <w:r w:rsidRPr="006B4D3F">
        <w:t>ми</w:t>
      </w:r>
      <w:r>
        <w:t>»</w:t>
      </w:r>
      <w:r w:rsidRPr="006B4D3F">
        <w:t>.</w:t>
      </w:r>
    </w:p>
    <w:p w:rsidR="008279A0" w:rsidRPr="006B4D3F" w:rsidRDefault="008279A0" w:rsidP="008279A0">
      <w:pPr>
        <w:pStyle w:val="SingleTxtGR"/>
        <w:tabs>
          <w:tab w:val="clear" w:pos="1701"/>
        </w:tabs>
        <w:ind w:left="2268" w:hanging="1134"/>
      </w:pPr>
      <w:r w:rsidRPr="006B4D3F">
        <w:t>4.1.1</w:t>
      </w:r>
      <w:r w:rsidRPr="006B4D3F">
        <w:tab/>
        <w:t xml:space="preserve">Светоотражающие </w:t>
      </w:r>
      <w:r>
        <w:t>устройства</w:t>
      </w:r>
      <w:r w:rsidRPr="006B4D3F">
        <w:t xml:space="preserve"> должны быть сконструированы так, чтобы в нормальных условиях эксплуатации обеспечивалось их удовлетворительное функционирование и сохранялись их характеристики. Кроме того, они не должны иметь каких-либо конструктивных или производственных дефектов, препятствующих их эффективной эксплуатации и сохранности.</w:t>
      </w:r>
    </w:p>
    <w:p w:rsidR="008279A0" w:rsidRPr="006B4D3F" w:rsidRDefault="008279A0" w:rsidP="008279A0">
      <w:pPr>
        <w:pStyle w:val="SingleTxtGR"/>
        <w:tabs>
          <w:tab w:val="clear" w:pos="1701"/>
        </w:tabs>
        <w:ind w:left="2268" w:hanging="1134"/>
      </w:pPr>
      <w:r w:rsidRPr="006B4D3F">
        <w:t>4.1.2</w:t>
      </w:r>
      <w:r w:rsidRPr="006B4D3F">
        <w:tab/>
        <w:t xml:space="preserve">Отдельные элементы светоотражающих </w:t>
      </w:r>
      <w:r>
        <w:t>устройств</w:t>
      </w:r>
      <w:r w:rsidRPr="006B4D3F">
        <w:t xml:space="preserve"> или их частей должны быть устроены так, чтобы их нельзя было легко разобрать.</w:t>
      </w:r>
    </w:p>
    <w:p w:rsidR="008279A0" w:rsidRPr="006B4D3F" w:rsidRDefault="008279A0" w:rsidP="008279A0">
      <w:pPr>
        <w:pStyle w:val="SingleTxtGR"/>
        <w:tabs>
          <w:tab w:val="clear" w:pos="1701"/>
        </w:tabs>
        <w:ind w:left="2268" w:hanging="1134"/>
      </w:pPr>
      <w:r w:rsidRPr="006B4D3F">
        <w:t>4.1.3</w:t>
      </w:r>
      <w:r w:rsidRPr="006B4D3F">
        <w:tab/>
        <w:t>Средства крепления маркировочных материалов должны быть прочными и надежными.</w:t>
      </w:r>
    </w:p>
    <w:p w:rsidR="008279A0" w:rsidRPr="006B4D3F" w:rsidRDefault="008279A0" w:rsidP="008279A0">
      <w:pPr>
        <w:pStyle w:val="SingleTxtGR"/>
        <w:tabs>
          <w:tab w:val="clear" w:pos="1701"/>
        </w:tabs>
        <w:ind w:left="2268" w:hanging="1134"/>
      </w:pPr>
      <w:r w:rsidRPr="006B4D3F">
        <w:t>4.1.4</w:t>
      </w:r>
      <w:r w:rsidRPr="006B4D3F">
        <w:tab/>
        <w:t xml:space="preserve">Наружная поверхность светоотражающих </w:t>
      </w:r>
      <w:r>
        <w:t>устройств</w:t>
      </w:r>
      <w:r w:rsidRPr="006B4D3F">
        <w:t xml:space="preserve"> должна легко поддаваться чистке. Поэтому она не должна быть шероховатой и любые выпуклости, которые могут быть на ней, не должны препятствовать чистке.</w:t>
      </w:r>
    </w:p>
    <w:p w:rsidR="008279A0" w:rsidRPr="006B4D3F" w:rsidRDefault="008279A0" w:rsidP="008279A0">
      <w:pPr>
        <w:pStyle w:val="SingleTxtGR"/>
        <w:tabs>
          <w:tab w:val="clear" w:pos="1701"/>
        </w:tabs>
        <w:ind w:left="2268" w:hanging="1134"/>
      </w:pPr>
      <w:r w:rsidRPr="006B4D3F">
        <w:t>4.1.5</w:t>
      </w:r>
      <w:r w:rsidRPr="006B4D3F">
        <w:tab/>
        <w:t xml:space="preserve">При нормальных условиях эксплуатации светоотражающих </w:t>
      </w:r>
      <w:r>
        <w:t>устройств</w:t>
      </w:r>
      <w:r w:rsidRPr="006B4D3F">
        <w:t xml:space="preserve"> доступ к их внутренней поверхности должен быть закрыт.</w:t>
      </w:r>
    </w:p>
    <w:p w:rsidR="008279A0" w:rsidRPr="006B4D3F" w:rsidRDefault="008279A0" w:rsidP="008279A0">
      <w:pPr>
        <w:pStyle w:val="SingleTxtGR"/>
        <w:tabs>
          <w:tab w:val="clear" w:pos="1701"/>
        </w:tabs>
        <w:ind w:left="2268" w:hanging="1134"/>
      </w:pPr>
      <w:r w:rsidRPr="006B4D3F">
        <w:t>4.1.6</w:t>
      </w:r>
      <w:r w:rsidRPr="006B4D3F">
        <w:tab/>
        <w:t xml:space="preserve">Светоотражающие </w:t>
      </w:r>
      <w:r>
        <w:t>устройства</w:t>
      </w:r>
      <w:r w:rsidRPr="006B4D3F">
        <w:t xml:space="preserve"> могут состоять из светоотражающего оптического устройства и фильтра, сконструированных таким образом, </w:t>
      </w:r>
      <w:r w:rsidRPr="006B4D3F">
        <w:lastRenderedPageBreak/>
        <w:t>чтобы их нельзя было разъединить в нормальных условиях эксплуатации.</w:t>
      </w:r>
    </w:p>
    <w:p w:rsidR="008279A0" w:rsidRPr="006B4D3F" w:rsidRDefault="008279A0" w:rsidP="008279A0">
      <w:pPr>
        <w:pStyle w:val="SingleTxtGR"/>
        <w:tabs>
          <w:tab w:val="clear" w:pos="1701"/>
        </w:tabs>
        <w:ind w:left="2268" w:hanging="1134"/>
      </w:pPr>
      <w:r w:rsidRPr="006B4D3F">
        <w:t>4.1.7</w:t>
      </w:r>
      <w:r w:rsidRPr="006B4D3F">
        <w:tab/>
        <w:t>Окрашивание светоотражающих оптических устройств и фильтров при помощи краски или лака не допускается.</w:t>
      </w:r>
    </w:p>
    <w:p w:rsidR="008279A0" w:rsidRPr="006B4D3F" w:rsidRDefault="008279A0" w:rsidP="008279A0">
      <w:pPr>
        <w:pStyle w:val="SingleTxtGR"/>
        <w:tabs>
          <w:tab w:val="clear" w:pos="1701"/>
        </w:tabs>
        <w:ind w:left="2268" w:hanging="1134"/>
      </w:pPr>
      <w:r w:rsidRPr="006B4D3F">
        <w:t>4.2</w:t>
      </w:r>
      <w:r w:rsidRPr="006B4D3F">
        <w:tab/>
        <w:t>У</w:t>
      </w:r>
      <w:r>
        <w:t>словия колориметрического испытания</w:t>
      </w:r>
    </w:p>
    <w:p w:rsidR="008279A0" w:rsidRPr="006B4D3F" w:rsidRDefault="008279A0" w:rsidP="008279A0">
      <w:pPr>
        <w:pStyle w:val="SingleTxtGR"/>
        <w:tabs>
          <w:tab w:val="clear" w:pos="1701"/>
        </w:tabs>
        <w:ind w:left="2268" w:hanging="1134"/>
      </w:pPr>
      <w:r w:rsidRPr="006B4D3F">
        <w:t>4.2.1</w:t>
      </w:r>
      <w:r w:rsidRPr="006B4D3F">
        <w:tab/>
        <w:t>Процедура испытания на цвета в ночное время является следующей:</w:t>
      </w:r>
    </w:p>
    <w:p w:rsidR="008279A0" w:rsidRPr="006B4D3F" w:rsidRDefault="008279A0" w:rsidP="008279A0">
      <w:pPr>
        <w:pStyle w:val="SingleTxtGR"/>
        <w:tabs>
          <w:tab w:val="clear" w:pos="1701"/>
        </w:tabs>
        <w:ind w:left="2268" w:hanging="1134"/>
      </w:pPr>
      <w:r w:rsidRPr="006B4D3F">
        <w:t>4.2.1.1</w:t>
      </w:r>
      <w:r w:rsidRPr="006B4D3F">
        <w:tab/>
        <w:t xml:space="preserve">Настоящие предписания применяются лишь в отношении светоотражающих </w:t>
      </w:r>
      <w:r>
        <w:t>устройств</w:t>
      </w:r>
      <w:r w:rsidRPr="006B4D3F">
        <w:t xml:space="preserve"> красного и автожелтого цвета или бесцветных </w:t>
      </w:r>
      <w:r>
        <w:t>устройств</w:t>
      </w:r>
      <w:r w:rsidRPr="006B4D3F">
        <w:t>.</w:t>
      </w:r>
    </w:p>
    <w:p w:rsidR="008279A0" w:rsidRPr="006B4D3F" w:rsidRDefault="008279A0" w:rsidP="008279A0">
      <w:pPr>
        <w:pStyle w:val="SingleTxtGR"/>
        <w:tabs>
          <w:tab w:val="clear" w:pos="1701"/>
        </w:tabs>
        <w:ind w:left="2268" w:hanging="1134"/>
      </w:pPr>
      <w:r w:rsidRPr="006B4D3F">
        <w:t>4.2.1.2</w:t>
      </w:r>
      <w:r w:rsidRPr="006B4D3F">
        <w:tab/>
        <w:t xml:space="preserve">Для проверки цвета светоотражающего </w:t>
      </w:r>
      <w:r>
        <w:t>устройства</w:t>
      </w:r>
      <w:r w:rsidRPr="006B4D3F">
        <w:t xml:space="preserve"> это </w:t>
      </w:r>
      <w:r>
        <w:t>устройство</w:t>
      </w:r>
      <w:r w:rsidRPr="006B4D3F">
        <w:t xml:space="preserve"> освещают лампой-эталоном А МКО с углом расхождения в 1/3° и углом освещения V = H = 0° или − если на входной поверхности происходит бесцветное отражение − с V = ±5°, а Н = 0°, при этом коэффициенты цветности отраженного светового потока не должны превышать пределы, соответствующие приведенным в пункте 4 требованиям к конкретному светоотражающему </w:t>
      </w:r>
      <w:r>
        <w:t>устройству</w:t>
      </w:r>
      <w:r w:rsidRPr="006B4D3F">
        <w:t>.</w:t>
      </w:r>
    </w:p>
    <w:p w:rsidR="008279A0" w:rsidRPr="006B4D3F" w:rsidRDefault="008279A0" w:rsidP="008279A0">
      <w:pPr>
        <w:pStyle w:val="SingleTxtGR"/>
        <w:tabs>
          <w:tab w:val="clear" w:pos="1701"/>
        </w:tabs>
        <w:ind w:left="2268" w:hanging="1134"/>
        <w:rPr>
          <w:bCs/>
        </w:rPr>
      </w:pPr>
      <w:r w:rsidRPr="006B4D3F">
        <w:t>4.2.1.3</w:t>
      </w:r>
      <w:r w:rsidRPr="006B4D3F">
        <w:tab/>
        <w:t xml:space="preserve">Бесцветные светоотражающие </w:t>
      </w:r>
      <w:r>
        <w:t>устройства</w:t>
      </w:r>
      <w:r w:rsidRPr="006B4D3F">
        <w:t xml:space="preserve"> не должны давать селективного отражения, т.</w:t>
      </w:r>
      <w:r w:rsidR="00541276">
        <w:t> </w:t>
      </w:r>
      <w:r w:rsidRPr="006B4D3F">
        <w:t xml:space="preserve">е. изменение трехцветных координат </w:t>
      </w:r>
      <w:r>
        <w:t>«</w:t>
      </w:r>
      <w:r w:rsidRPr="006B4D3F">
        <w:t>х</w:t>
      </w:r>
      <w:r>
        <w:t>»</w:t>
      </w:r>
      <w:r w:rsidRPr="006B4D3F">
        <w:t xml:space="preserve"> и </w:t>
      </w:r>
      <w:r>
        <w:t>«</w:t>
      </w:r>
      <w:r w:rsidRPr="006B4D3F">
        <w:t>у</w:t>
      </w:r>
      <w:r>
        <w:t>»</w:t>
      </w:r>
      <w:r w:rsidRPr="006B4D3F">
        <w:t xml:space="preserve"> лампы-эталона А, используемой для освещения светоотражающего </w:t>
      </w:r>
      <w:r>
        <w:t>устройства</w:t>
      </w:r>
      <w:r w:rsidRPr="006B4D3F">
        <w:t xml:space="preserve">, не должно превышать 0,01 после отражения лучей светоотражающим </w:t>
      </w:r>
      <w:r>
        <w:t>устройство</w:t>
      </w:r>
      <w:r w:rsidRPr="006B4D3F">
        <w:t>м.</w:t>
      </w:r>
    </w:p>
    <w:p w:rsidR="008279A0" w:rsidRPr="006B4D3F" w:rsidRDefault="008279A0" w:rsidP="008279A0">
      <w:pPr>
        <w:pStyle w:val="SingleTxtGR"/>
        <w:tabs>
          <w:tab w:val="clear" w:pos="1701"/>
        </w:tabs>
        <w:ind w:left="2268" w:hanging="1134"/>
      </w:pPr>
      <w:r w:rsidRPr="006B4D3F">
        <w:t>4.2.2</w:t>
      </w:r>
      <w:r w:rsidRPr="006B4D3F">
        <w:tab/>
        <w:t>Процедура испытания на цвета в дневное время является следующей:</w:t>
      </w:r>
    </w:p>
    <w:p w:rsidR="008279A0" w:rsidRPr="006B4D3F" w:rsidRDefault="008279A0" w:rsidP="008279A0">
      <w:pPr>
        <w:pStyle w:val="SingleTxtGR"/>
        <w:tabs>
          <w:tab w:val="clear" w:pos="1701"/>
        </w:tabs>
        <w:ind w:left="2268" w:hanging="1134"/>
      </w:pPr>
      <w:r w:rsidRPr="006B4D3F">
        <w:t>4.2.2.1</w:t>
      </w:r>
      <w:r w:rsidRPr="006B4D3F">
        <w:tab/>
        <w:t>Для проверки цвета материалов в дневное время этот материал освещается стандартным источником света МКО D65 под углом 45º к нормали и при наблюдении (измерении) вдоль нормали (геометрия 45/0) с помощью спектрофотометра в соответствии с положениями документа МКО № 15 (1971 год).</w:t>
      </w:r>
    </w:p>
    <w:p w:rsidR="008279A0" w:rsidRPr="006B4D3F" w:rsidRDefault="008279A0" w:rsidP="008279A0">
      <w:pPr>
        <w:pStyle w:val="SingleTxtGR"/>
        <w:tabs>
          <w:tab w:val="clear" w:pos="1701"/>
        </w:tabs>
        <w:ind w:left="2268" w:hanging="1134"/>
        <w:rPr>
          <w:bCs/>
        </w:rPr>
      </w:pPr>
      <w:r w:rsidRPr="006B4D3F">
        <w:tab/>
        <w:t xml:space="preserve">Цвет нового материала должен находиться в пределах, соответствующих указанным в пункте 5.9.5.2.2 требованиям в отношении конкретных светоотражающих </w:t>
      </w:r>
      <w:r>
        <w:t>устройств</w:t>
      </w:r>
      <w:r w:rsidRPr="006B4D3F">
        <w:t>.</w:t>
      </w:r>
    </w:p>
    <w:p w:rsidR="008279A0" w:rsidRPr="006B4D3F" w:rsidRDefault="008279A0" w:rsidP="008279A0">
      <w:pPr>
        <w:pStyle w:val="SingleTxtGR"/>
        <w:tabs>
          <w:tab w:val="clear" w:pos="1701"/>
        </w:tabs>
        <w:ind w:left="2268" w:hanging="1134"/>
      </w:pPr>
      <w:r w:rsidRPr="006B4D3F">
        <w:t>4.2.3</w:t>
      </w:r>
      <w:r w:rsidRPr="006B4D3F">
        <w:tab/>
        <w:t>Процедура испытания на цвета флюоресцирующих материалов является следующей:</w:t>
      </w:r>
    </w:p>
    <w:p w:rsidR="008279A0" w:rsidRPr="006B4D3F" w:rsidRDefault="008279A0" w:rsidP="008279A0">
      <w:pPr>
        <w:pStyle w:val="SingleTxtGR"/>
        <w:tabs>
          <w:tab w:val="clear" w:pos="1701"/>
        </w:tabs>
        <w:ind w:left="2268" w:hanging="1134"/>
      </w:pPr>
      <w:r w:rsidRPr="006B4D3F">
        <w:t>4.2.3.1</w:t>
      </w:r>
      <w:r w:rsidRPr="006B4D3F">
        <w:tab/>
        <w:t>Цвет флюоресцирующего материала без светоотражения:</w:t>
      </w:r>
    </w:p>
    <w:p w:rsidR="008279A0" w:rsidRPr="006B4D3F" w:rsidRDefault="008279A0" w:rsidP="008279A0">
      <w:pPr>
        <w:pStyle w:val="SingleTxtGR"/>
        <w:tabs>
          <w:tab w:val="clear" w:pos="1701"/>
        </w:tabs>
        <w:ind w:left="2268" w:hanging="1134"/>
      </w:pPr>
      <w:r w:rsidRPr="006B4D3F">
        <w:t>4.2.3.1.1</w:t>
      </w:r>
      <w:r w:rsidRPr="006B4D3F">
        <w:tab/>
        <w:t>Для проверки цвета флюоресцирующего материала этот материал освещается стандартным источником света МКО D65 (стандарт ISO</w:t>
      </w:r>
      <w:r>
        <w:t> </w:t>
      </w:r>
      <w:r w:rsidRPr="006B4D3F">
        <w:t xml:space="preserve">11664-2:2007(E)/CIE S 014-2/E:2006), а измерение проводится с помощью спектрофотометра в соответствии с положениями второго издания публикации МКО 15:2004 </w:t>
      </w:r>
      <w:r>
        <w:t>«</w:t>
      </w:r>
      <w:r w:rsidRPr="006B4D3F">
        <w:t>Рекомендации по колориметрии</w:t>
      </w:r>
      <w:r>
        <w:t>»</w:t>
      </w:r>
      <w:r w:rsidRPr="006B4D3F">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11664-2:2007(E)/</w:t>
      </w:r>
      <w:r>
        <w:t xml:space="preserve"> </w:t>
      </w:r>
      <w:r w:rsidRPr="006B4D3F">
        <w:t>CIE S 014-2/E:2006) под углом 45º к нормали и при наблюдении вдоль нормали (геометрия 45/0). В последнем случае шаг разрешения Δλ должен составлять не более 10</w:t>
      </w:r>
      <w:r>
        <w:t> </w:t>
      </w:r>
      <w:r w:rsidRPr="006B4D3F">
        <w:t>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rsidR="0073442A">
        <w:t> е. </w:t>
      </w:r>
      <w:r w:rsidRPr="006B4D3F">
        <w:t>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rsidR="008279A0" w:rsidRPr="006B4D3F" w:rsidRDefault="008279A0" w:rsidP="008279A0">
      <w:pPr>
        <w:pStyle w:val="SingleTxtGR"/>
        <w:tabs>
          <w:tab w:val="clear" w:pos="1701"/>
        </w:tabs>
        <w:ind w:left="2268" w:hanging="1134"/>
        <w:rPr>
          <w:bCs/>
        </w:rPr>
      </w:pPr>
      <w:r w:rsidRPr="006B4D3F">
        <w:tab/>
        <w:t>Освещение производится под углом в 45° к нормали при наблюдении вдоль нормали (геометрия 45/0).</w:t>
      </w:r>
    </w:p>
    <w:p w:rsidR="008279A0" w:rsidRPr="006B4D3F" w:rsidRDefault="008279A0" w:rsidP="008279A0">
      <w:pPr>
        <w:pStyle w:val="SingleTxtGR"/>
        <w:tabs>
          <w:tab w:val="clear" w:pos="1701"/>
        </w:tabs>
        <w:ind w:left="2268" w:hanging="1134"/>
      </w:pPr>
      <w:r w:rsidRPr="006B4D3F">
        <w:t>4.2.3.2</w:t>
      </w:r>
      <w:r w:rsidRPr="006B4D3F">
        <w:tab/>
        <w:t>Цвет флюоресцирующего материала при светоотражении:</w:t>
      </w:r>
    </w:p>
    <w:p w:rsidR="008279A0" w:rsidRPr="006B4D3F" w:rsidRDefault="008279A0" w:rsidP="008279A0">
      <w:pPr>
        <w:pStyle w:val="SingleTxtGR"/>
        <w:tabs>
          <w:tab w:val="clear" w:pos="1701"/>
        </w:tabs>
        <w:ind w:left="2268" w:hanging="1134"/>
      </w:pPr>
      <w:r w:rsidRPr="006B4D3F">
        <w:t>4.2.3.2.1</w:t>
      </w:r>
      <w:r w:rsidRPr="006B4D3F">
        <w:tab/>
        <w:t>Для проверки цвета флюоресцирующего материала этот материал освещается стандартным источником света МКО D65 (стандарт ISO</w:t>
      </w:r>
      <w:r>
        <w:t> </w:t>
      </w:r>
      <w:r w:rsidRPr="006B4D3F">
        <w:t xml:space="preserve">11664-2:2007(E)/CIE S 014-2/E:2006), а измерение проводится с помощью спектрофотометра в соответствии с положениями второго издания публикации МКО 15:2004 </w:t>
      </w:r>
      <w:r>
        <w:t>«</w:t>
      </w:r>
      <w:r w:rsidRPr="006B4D3F">
        <w:t>Рекомендации по колориметрии</w:t>
      </w:r>
      <w:r>
        <w:t>»</w:t>
      </w:r>
      <w:r w:rsidRPr="006B4D3F">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w:t>
      </w:r>
      <w:r>
        <w:t>:2007(E)/ CIE S 014-2/E:2006). В </w:t>
      </w:r>
      <w:r w:rsidRPr="006B4D3F">
        <w:t>последнем случае шаг разрешения Δ</w:t>
      </w:r>
      <w:r>
        <w:t>λ должен составлять не более 10 </w:t>
      </w:r>
      <w:r w:rsidRPr="006B4D3F">
        <w:t>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t xml:space="preserve"> </w:t>
      </w:r>
      <w:r w:rsidRPr="006B4D3F">
        <w:t>е. 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 Освещение производится по окружности под углом в 45° к нормали и при наблюдении вдоль нормали (угловая геометрия 45/0) (круговая геометрия/геометрия нормали), как предусмотрено в приложении 23.</w:t>
      </w:r>
    </w:p>
    <w:p w:rsidR="008279A0" w:rsidRPr="006B4D3F" w:rsidRDefault="008279A0" w:rsidP="008279A0">
      <w:pPr>
        <w:pStyle w:val="SingleTxtGR"/>
        <w:tabs>
          <w:tab w:val="clear" w:pos="1701"/>
        </w:tabs>
        <w:ind w:left="2268" w:hanging="1134"/>
      </w:pPr>
      <w:r w:rsidRPr="006B4D3F">
        <w:t>4.3</w:t>
      </w:r>
      <w:r w:rsidRPr="006B4D3F">
        <w:tab/>
        <w:t>О</w:t>
      </w:r>
      <w:r>
        <w:t>пределение коэффициента яркости</w:t>
      </w:r>
      <w:r w:rsidRPr="006B4D3F">
        <w:t>:</w:t>
      </w:r>
    </w:p>
    <w:p w:rsidR="008279A0" w:rsidRPr="006B4D3F" w:rsidRDefault="008279A0" w:rsidP="008279A0">
      <w:pPr>
        <w:pStyle w:val="SingleTxtGR"/>
        <w:tabs>
          <w:tab w:val="clear" w:pos="1701"/>
        </w:tabs>
        <w:ind w:left="2268" w:hanging="1134"/>
      </w:pPr>
      <w:r w:rsidRPr="006B4D3F">
        <w:t>4.3.1</w:t>
      </w:r>
      <w:r w:rsidRPr="006B4D3F">
        <w:tab/>
        <w:t xml:space="preserve">Для определения коэффициента яркости образец подвергают следующим испытаниям: </w:t>
      </w:r>
    </w:p>
    <w:p w:rsidR="008279A0" w:rsidRPr="006B4D3F" w:rsidRDefault="008279A0" w:rsidP="008279A0">
      <w:pPr>
        <w:pStyle w:val="SingleTxtGR"/>
        <w:tabs>
          <w:tab w:val="clear" w:pos="1701"/>
        </w:tabs>
        <w:ind w:left="2835" w:hanging="1701"/>
      </w:pPr>
      <w:r w:rsidRPr="006B4D3F">
        <w:tab/>
        <w:t>а)</w:t>
      </w:r>
      <w:r w:rsidRPr="006B4D3F">
        <w:tab/>
        <w:t xml:space="preserve">в случае светоотражающих </w:t>
      </w:r>
      <w:r>
        <w:t>устройств</w:t>
      </w:r>
      <w:r w:rsidRPr="006B4D3F">
        <w:t xml:space="preserve"> без флюоресценции (цвет в дневное время) и в случае флюоресцирующего материала без светоотражения – тем же методом, который предусмотрен в пункте 4.2.3.1; </w:t>
      </w:r>
    </w:p>
    <w:p w:rsidR="008279A0" w:rsidRPr="006B4D3F" w:rsidRDefault="008279A0" w:rsidP="008279A0">
      <w:pPr>
        <w:pStyle w:val="SingleTxtGR"/>
        <w:tabs>
          <w:tab w:val="clear" w:pos="1701"/>
        </w:tabs>
        <w:ind w:left="2835" w:hanging="1701"/>
      </w:pPr>
      <w:r w:rsidRPr="006B4D3F">
        <w:tab/>
        <w:t>b)</w:t>
      </w:r>
      <w:r w:rsidRPr="006B4D3F">
        <w:tab/>
        <w:t>в случае флюоресцирующего материала со светоотражением – тем же методом, который предусмотрен в пункте 4.2.3.2;</w:t>
      </w:r>
    </w:p>
    <w:p w:rsidR="008279A0" w:rsidRDefault="008279A0" w:rsidP="008279A0">
      <w:pPr>
        <w:pStyle w:val="SingleTxtGR"/>
        <w:tabs>
          <w:tab w:val="clear" w:pos="1701"/>
        </w:tabs>
        <w:ind w:left="2268" w:hanging="1134"/>
      </w:pPr>
      <w:r w:rsidRPr="006B4D3F">
        <w:t>4.3.1.1</w:t>
      </w:r>
      <w:r w:rsidRPr="006B4D3F">
        <w:tab/>
        <w:t>посредством сопоставления яркости L образца и яркости L</w:t>
      </w:r>
      <w:r w:rsidRPr="006B4D3F">
        <w:rPr>
          <w:vertAlign w:val="subscript"/>
        </w:rPr>
        <w:t>o</w:t>
      </w:r>
      <w:r w:rsidRPr="006B4D3F">
        <w:t xml:space="preserve"> идеального рассеивателя, коэффициент яркости ß</w:t>
      </w:r>
      <w:r w:rsidRPr="006B4D3F">
        <w:rPr>
          <w:vertAlign w:val="subscript"/>
        </w:rPr>
        <w:t>o</w:t>
      </w:r>
      <w:r w:rsidRPr="006B4D3F">
        <w:t xml:space="preserve"> которого для аналогичных условий освещения и наблюдения известен; при этом коэффициент яркости ß образца определяется по формуле:</w:t>
      </w:r>
    </w:p>
    <w:p w:rsidR="00286A1B" w:rsidRPr="00286A1B" w:rsidRDefault="00286A1B" w:rsidP="00286A1B">
      <w:pPr>
        <w:pStyle w:val="SingleTxtGR"/>
        <w:tabs>
          <w:tab w:val="clear" w:pos="1701"/>
        </w:tabs>
        <w:ind w:left="2268"/>
      </w:pPr>
      <w:r w:rsidRPr="00C64DE4">
        <w:rPr>
          <w:position w:val="-26"/>
          <w:lang w:val="en-GB" w:eastAsia="en-GB"/>
        </w:rPr>
        <w:object w:dxaOrig="940" w:dyaOrig="580">
          <v:shape id="_x0000_i1027" type="#_x0000_t75" style="width:46.95pt;height:29.45pt" o:ole="">
            <v:imagedata r:id="rId14" o:title=""/>
          </v:shape>
          <o:OLEObject Type="Embed" ProgID="Equation.3" ShapeID="_x0000_i1027" DrawAspect="Content" ObjectID="_1608099015" r:id="rId15"/>
        </w:object>
      </w:r>
      <w:r>
        <w:rPr>
          <w:lang w:eastAsia="en-GB"/>
        </w:rPr>
        <w:t>.</w:t>
      </w:r>
    </w:p>
    <w:p w:rsidR="008279A0" w:rsidRDefault="008279A0" w:rsidP="008279A0">
      <w:pPr>
        <w:pStyle w:val="SingleTxtGR"/>
        <w:tabs>
          <w:tab w:val="clear" w:pos="1701"/>
        </w:tabs>
        <w:ind w:left="2268" w:hanging="1134"/>
      </w:pPr>
      <w:r w:rsidRPr="006B4D3F">
        <w:t>4.3.1.2</w:t>
      </w:r>
      <w:r w:rsidRPr="006B4D3F">
        <w:tab/>
        <w:t>Когда производятся колориметрические измерения цвета флюоресцирующего материала в соответствии с пунктом 4.2.3, коэффициент яркости определяется отношением значения составляющей цветности образца Y к значению составляющей цветности идеального рассеивателя Y</w:t>
      </w:r>
      <w:r w:rsidRPr="006B4D3F">
        <w:rPr>
          <w:vertAlign w:val="subscript"/>
        </w:rPr>
        <w:t>o</w:t>
      </w:r>
      <w:r w:rsidRPr="006B4D3F">
        <w:t>; в этом случае коэффициент яркости выражается следующим образом:</w:t>
      </w:r>
    </w:p>
    <w:p w:rsidR="00286A1B" w:rsidRPr="00286A1B" w:rsidRDefault="00286A1B" w:rsidP="00286A1B">
      <w:pPr>
        <w:pStyle w:val="SingleTxtGR"/>
        <w:tabs>
          <w:tab w:val="clear" w:pos="1701"/>
        </w:tabs>
        <w:ind w:left="2268"/>
      </w:pPr>
      <w:r w:rsidRPr="00C64DE4">
        <w:rPr>
          <w:position w:val="-26"/>
          <w:lang w:val="en-GB"/>
        </w:rPr>
        <w:object w:dxaOrig="639" w:dyaOrig="580">
          <v:shape id="_x0000_i1028" type="#_x0000_t75" style="width:30.7pt;height:30.05pt" o:ole="">
            <v:imagedata r:id="rId16" o:title=""/>
          </v:shape>
          <o:OLEObject Type="Embed" ProgID="Equation.3" ShapeID="_x0000_i1028" DrawAspect="Content" ObjectID="_1608099016" r:id="rId17"/>
        </w:object>
      </w:r>
      <w:r>
        <w:t>.</w:t>
      </w:r>
    </w:p>
    <w:p w:rsidR="008279A0" w:rsidRPr="006B4D3F" w:rsidRDefault="008279A0" w:rsidP="008279A0">
      <w:pPr>
        <w:pStyle w:val="HChGR"/>
      </w:pPr>
      <w:r w:rsidRPr="006B4D3F">
        <w:tab/>
      </w:r>
      <w:r w:rsidRPr="006B4D3F">
        <w:tab/>
        <w:t>5.</w:t>
      </w:r>
      <w:r w:rsidRPr="006B4D3F">
        <w:tab/>
      </w:r>
      <w:r w:rsidRPr="006B4D3F">
        <w:tab/>
        <w:t>Конкретные технические требования</w:t>
      </w:r>
    </w:p>
    <w:p w:rsidR="008279A0" w:rsidRPr="006B4D3F" w:rsidRDefault="008279A0" w:rsidP="008279A0">
      <w:pPr>
        <w:pStyle w:val="SingleTxtGR"/>
        <w:tabs>
          <w:tab w:val="clear" w:pos="1701"/>
        </w:tabs>
        <w:ind w:left="2268" w:hanging="1134"/>
      </w:pPr>
      <w:r w:rsidRPr="006B4D3F">
        <w:t>5.1</w:t>
      </w:r>
      <w:r w:rsidRPr="006B4D3F">
        <w:tab/>
      </w:r>
      <w:r w:rsidRPr="002435F7">
        <w:t>Техн</w:t>
      </w:r>
      <w:r>
        <w:t>ические предписания, касающиеся светоотражателей классов</w:t>
      </w:r>
      <w:r w:rsidRPr="006B4D3F">
        <w:t xml:space="preserve"> IA </w:t>
      </w:r>
      <w:r>
        <w:t>и</w:t>
      </w:r>
      <w:r w:rsidR="00286A1B">
        <w:t> </w:t>
      </w:r>
      <w:r w:rsidRPr="006B4D3F">
        <w:t>IB (</w:t>
      </w:r>
      <w:r>
        <w:t>обозначения</w:t>
      </w:r>
      <w:r w:rsidRPr="006B4D3F">
        <w:t xml:space="preserve"> </w:t>
      </w:r>
      <w:r>
        <w:t>«</w:t>
      </w:r>
      <w:r w:rsidRPr="006B4D3F">
        <w:t>IA</w:t>
      </w:r>
      <w:r>
        <w:t>» и «</w:t>
      </w:r>
      <w:r w:rsidRPr="006B4D3F">
        <w:t>IB</w:t>
      </w:r>
      <w:r>
        <w:t>»</w:t>
      </w:r>
      <w:r w:rsidRPr="006B4D3F">
        <w:t>)</w:t>
      </w:r>
    </w:p>
    <w:p w:rsidR="008279A0" w:rsidRPr="006B4D3F" w:rsidRDefault="008279A0" w:rsidP="008279A0">
      <w:pPr>
        <w:pStyle w:val="SingleTxtGR"/>
        <w:tabs>
          <w:tab w:val="clear" w:pos="1701"/>
        </w:tabs>
        <w:ind w:left="2268" w:hanging="1134"/>
      </w:pPr>
      <w:r w:rsidRPr="006B4D3F">
        <w:t>5.1.1</w:t>
      </w:r>
      <w:r w:rsidRPr="006B4D3F">
        <w:tab/>
        <w:t>Каждый светоотражатель классов IA и IB при испытании в соответствии с пунктом 5.1.7 должен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5.1.4–5.1.5, и </w:t>
      </w:r>
    </w:p>
    <w:p w:rsidR="008279A0" w:rsidRPr="006B4D3F" w:rsidRDefault="008279A0" w:rsidP="008279A0">
      <w:pPr>
        <w:pStyle w:val="SingleTxtGR"/>
        <w:tabs>
          <w:tab w:val="clear" w:pos="1701"/>
        </w:tabs>
        <w:ind w:left="2835" w:hanging="1701"/>
      </w:pPr>
      <w:r>
        <w:tab/>
      </w:r>
      <w:r w:rsidRPr="006B4D3F">
        <w:t>с)</w:t>
      </w:r>
      <w:r w:rsidRPr="006B4D3F">
        <w:tab/>
        <w:t xml:space="preserve">требованиям в отношении физических и механических свойств, изложенным в пункте </w:t>
      </w:r>
      <w:r>
        <w:t>5</w:t>
      </w:r>
      <w:r w:rsidRPr="006B4D3F">
        <w:t>.1.</w:t>
      </w:r>
      <w:r>
        <w:t>7</w:t>
      </w:r>
      <w:r w:rsidRPr="006B4D3F">
        <w:t xml:space="preserve">, с учетом характера материалов и конструкции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rsidRPr="006B4D3F">
        <w:t>5.1.2</w:t>
      </w:r>
      <w:r w:rsidRPr="006B4D3F">
        <w:tab/>
        <w:t xml:space="preserve">Податель заявки представляет для официального утверждения десять образцов, которые испытывают в указанной в пункте 5.1.7 последовательности. </w:t>
      </w:r>
    </w:p>
    <w:p w:rsidR="008279A0" w:rsidRPr="006B4D3F" w:rsidRDefault="008279A0" w:rsidP="008279A0">
      <w:pPr>
        <w:pStyle w:val="SingleTxtGR"/>
        <w:tabs>
          <w:tab w:val="clear" w:pos="1701"/>
        </w:tabs>
        <w:ind w:left="2268" w:hanging="1134"/>
      </w:pPr>
      <w:r w:rsidRPr="006B4D3F">
        <w:t>5.1.3</w:t>
      </w:r>
      <w:r w:rsidRPr="006B4D3F">
        <w:tab/>
        <w:t>Процедура испытания</w:t>
      </w:r>
    </w:p>
    <w:p w:rsidR="008279A0" w:rsidRPr="006B4D3F" w:rsidRDefault="008279A0" w:rsidP="008279A0">
      <w:pPr>
        <w:pStyle w:val="SingleTxtGR"/>
        <w:tabs>
          <w:tab w:val="clear" w:pos="1701"/>
        </w:tabs>
        <w:ind w:left="2268" w:hanging="1134"/>
      </w:pPr>
      <w:r w:rsidRPr="006B4D3F">
        <w:t>5.1.3.1</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5) эти десять образцов подвергают испытанию на жаростойкость, указанному в приложении 6 к настоящим Правилам; 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t>т 5.1.4) для угла расхождения в </w:t>
      </w:r>
      <w:r w:rsidRPr="006B4D3F">
        <w:t>20′ и для угла освещения V = H =</w:t>
      </w:r>
      <w:r>
        <w:t xml:space="preserve"> 0° или, если это необходимо, в </w:t>
      </w:r>
      <w:r w:rsidRPr="006B4D3F">
        <w:t>положении, указанном в пункте 5.1.4.</w:t>
      </w:r>
    </w:p>
    <w:p w:rsidR="008279A0" w:rsidRPr="006B4D3F" w:rsidRDefault="008279A0" w:rsidP="008279A0">
      <w:pPr>
        <w:pStyle w:val="SingleTxtGR"/>
        <w:tabs>
          <w:tab w:val="clear" w:pos="1701"/>
        </w:tabs>
        <w:ind w:left="2268" w:hanging="1134"/>
      </w:pPr>
      <w:r w:rsidRPr="006B4D3F">
        <w:tab/>
        <w:t xml:space="preserve">Затем два светоотражающих </w:t>
      </w:r>
      <w:r>
        <w:t>устройства</w:t>
      </w:r>
      <w:r w:rsidRPr="006B4D3F">
        <w:t xml:space="preserve">, в отношении которых были получены максимальное и минимальное значения, подвергают всем испытаниям в соответствии с указаниями, приведенными в пункте </w:t>
      </w:r>
      <w:r>
        <w:t>5</w:t>
      </w:r>
      <w:r w:rsidRPr="006B4D3F">
        <w:t>.1.4.</w:t>
      </w:r>
    </w:p>
    <w:p w:rsidR="008279A0" w:rsidRPr="006B4D3F" w:rsidRDefault="008279A0" w:rsidP="008279A0">
      <w:pPr>
        <w:pStyle w:val="SingleTxtGR"/>
        <w:tabs>
          <w:tab w:val="clear" w:pos="1701"/>
        </w:tabs>
        <w:ind w:left="2268" w:hanging="1134"/>
      </w:pPr>
      <w:r w:rsidRPr="006B4D3F">
        <w:tab/>
        <w:t xml:space="preserve">Эти два образца хранят в лаборатории в целях любой проверки, которая может оказаться необходимой в будущем. </w:t>
      </w:r>
    </w:p>
    <w:p w:rsidR="008279A0" w:rsidRPr="006B4D3F" w:rsidRDefault="008279A0" w:rsidP="008279A0">
      <w:pPr>
        <w:pStyle w:val="SingleTxtGR"/>
        <w:tabs>
          <w:tab w:val="clear" w:pos="1701"/>
        </w:tabs>
        <w:ind w:left="2268" w:hanging="1134"/>
      </w:pPr>
      <w:r w:rsidRPr="006B4D3F">
        <w:tab/>
        <w:t xml:space="preserve">Другие восемь образцов распределяют на четыре группы по два </w:t>
      </w:r>
      <w:r>
        <w:t>устройства</w:t>
      </w:r>
      <w:r w:rsidRPr="006B4D3F">
        <w:t xml:space="preserve"> в каждой:</w:t>
      </w:r>
    </w:p>
    <w:p w:rsidR="008279A0" w:rsidRPr="006B4D3F" w:rsidRDefault="008279A0" w:rsidP="008279A0">
      <w:pPr>
        <w:pStyle w:val="SingleTxtGR"/>
        <w:tabs>
          <w:tab w:val="clear" w:pos="1701"/>
        </w:tabs>
        <w:ind w:left="3969" w:hanging="2835"/>
      </w:pPr>
      <w:r w:rsidRPr="006B4D3F">
        <w:tab/>
        <w:t>Первая группа:</w:t>
      </w:r>
      <w:r w:rsidRPr="006B4D3F">
        <w:tab/>
      </w:r>
      <w:r w:rsidRPr="006B4D3F">
        <w:tab/>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8279A0" w:rsidRPr="006B4D3F" w:rsidRDefault="008279A0" w:rsidP="008279A0">
      <w:pPr>
        <w:pStyle w:val="SingleTxtGR"/>
        <w:tabs>
          <w:tab w:val="clear" w:pos="1701"/>
        </w:tabs>
        <w:ind w:left="3969" w:hanging="2835"/>
      </w:pPr>
      <w:r w:rsidRPr="006B4D3F">
        <w:tab/>
        <w:t>Вторая группа:</w:t>
      </w:r>
      <w:r w:rsidRPr="006B4D3F">
        <w:tab/>
      </w:r>
      <w:r w:rsidRPr="00684539">
        <w:rPr>
          <w:spacing w:val="-4"/>
        </w:rPr>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rPr>
          <w:spacing w:val="-4"/>
        </w:rPr>
        <w:t>устройства</w:t>
      </w:r>
      <w:r w:rsidRPr="00684539">
        <w:rPr>
          <w:spacing w:val="-4"/>
        </w:rPr>
        <w:t xml:space="preserve"> (приложение 12).</w:t>
      </w:r>
    </w:p>
    <w:p w:rsidR="008279A0" w:rsidRPr="006B4D3F" w:rsidRDefault="008279A0" w:rsidP="008279A0">
      <w:pPr>
        <w:pStyle w:val="SingleTxtGR"/>
        <w:tabs>
          <w:tab w:val="clear" w:pos="1701"/>
        </w:tabs>
        <w:ind w:left="3969" w:hanging="2835"/>
      </w:pPr>
      <w:r w:rsidRPr="006B4D3F">
        <w:tab/>
        <w:t>Третья группа:</w:t>
      </w:r>
      <w:r w:rsidRPr="006B4D3F">
        <w:tab/>
      </w:r>
      <w:r w:rsidRPr="00684539">
        <w:rPr>
          <w:spacing w:val="-2"/>
        </w:rPr>
        <w:t xml:space="preserve">оба образца подвергают испытанию на временную стабильность оптических характеристик светоотражающего </w:t>
      </w:r>
      <w:r>
        <w:rPr>
          <w:spacing w:val="-2"/>
        </w:rPr>
        <w:t>устройства</w:t>
      </w:r>
      <w:r w:rsidRPr="00684539">
        <w:rPr>
          <w:spacing w:val="-2"/>
        </w:rPr>
        <w:t xml:space="preserve"> (приложение 14).</w:t>
      </w:r>
    </w:p>
    <w:p w:rsidR="008279A0" w:rsidRPr="006B4D3F" w:rsidRDefault="008279A0" w:rsidP="008279A0">
      <w:pPr>
        <w:pStyle w:val="SingleTxtGR"/>
        <w:tabs>
          <w:tab w:val="clear" w:pos="1701"/>
        </w:tabs>
        <w:ind w:left="3969" w:hanging="2835"/>
      </w:pPr>
      <w:r w:rsidRPr="006B4D3F">
        <w:tab/>
        <w:t>Четвертая группа:</w:t>
      </w:r>
      <w:r w:rsidRPr="006B4D3F">
        <w:tab/>
      </w:r>
      <w:r w:rsidRPr="006B4D3F">
        <w:tab/>
        <w:t>оба образца подвергают испытанию на устойчивость цвета (приложение 21).</w:t>
      </w:r>
    </w:p>
    <w:p w:rsidR="008279A0" w:rsidRPr="006B4D3F" w:rsidRDefault="008279A0" w:rsidP="008279A0">
      <w:pPr>
        <w:pStyle w:val="SingleTxtGR"/>
        <w:tabs>
          <w:tab w:val="clear" w:pos="1701"/>
        </w:tabs>
        <w:ind w:left="2268" w:hanging="1134"/>
      </w:pPr>
      <w:r w:rsidRPr="006B4D3F">
        <w:t>5.1.3.2</w:t>
      </w:r>
      <w:r w:rsidRPr="006B4D3F">
        <w:tab/>
        <w:t xml:space="preserve">По окончании перечисленных в пункте </w:t>
      </w:r>
      <w:r>
        <w:t>5</w:t>
      </w:r>
      <w:r w:rsidRPr="006B4D3F">
        <w:t xml:space="preserve">.1.3.1 испытаний светоотражающие </w:t>
      </w:r>
      <w:r>
        <w:t>устройства</w:t>
      </w:r>
      <w:r w:rsidRPr="006B4D3F">
        <w:t xml:space="preserve"> различных групп должны иметь:</w:t>
      </w:r>
    </w:p>
    <w:p w:rsidR="008279A0" w:rsidRPr="006B4D3F" w:rsidRDefault="008279A0" w:rsidP="008279A0">
      <w:pPr>
        <w:pStyle w:val="SingleTxtGR"/>
        <w:tabs>
          <w:tab w:val="clear" w:pos="1701"/>
        </w:tabs>
        <w:ind w:left="2268" w:hanging="1134"/>
      </w:pPr>
      <w:r w:rsidRPr="006B4D3F">
        <w:t>5.1.3.2.1</w:t>
      </w:r>
      <w:r w:rsidRPr="006B4D3F">
        <w:tab/>
        <w:t xml:space="preserve">цвет, соответствующий предписаниям пункта </w:t>
      </w:r>
      <w:r>
        <w:t>5</w:t>
      </w:r>
      <w:r w:rsidRPr="006B4D3F">
        <w:t>.1.5;</w:t>
      </w:r>
    </w:p>
    <w:p w:rsidR="008279A0" w:rsidRPr="006B4D3F" w:rsidRDefault="008279A0" w:rsidP="008279A0">
      <w:pPr>
        <w:pStyle w:val="SingleTxtGR"/>
        <w:tabs>
          <w:tab w:val="clear" w:pos="1701"/>
        </w:tabs>
        <w:ind w:left="2268" w:hanging="1134"/>
      </w:pPr>
      <w:r w:rsidRPr="006B4D3F">
        <w:t>5.1.3.2.2</w:t>
      </w:r>
      <w:r w:rsidRPr="006B4D3F">
        <w:tab/>
        <w:t>коэффициент силы света (КСС), соот</w:t>
      </w:r>
      <w:r>
        <w:t>ветствующий предписаниям пункта 5</w:t>
      </w:r>
      <w:r w:rsidRPr="006B4D3F">
        <w:t xml:space="preserve">.1.4. Проверку проводят лишь для угла расхождения в 20´ и угла освещения V = H = 0° или, если это необходимо, во всех положениях, указанных в пункте </w:t>
      </w:r>
      <w:r>
        <w:t>5</w:t>
      </w:r>
      <w:r w:rsidRPr="006B4D3F">
        <w:t>.1.4.</w:t>
      </w:r>
    </w:p>
    <w:p w:rsidR="008279A0" w:rsidRPr="006B4D3F" w:rsidRDefault="008279A0" w:rsidP="008279A0">
      <w:pPr>
        <w:pStyle w:val="SingleTxtGR"/>
        <w:tabs>
          <w:tab w:val="clear" w:pos="1701"/>
        </w:tabs>
        <w:ind w:left="2268" w:hanging="1134"/>
      </w:pPr>
      <w:r w:rsidRPr="006B4D3F">
        <w:t>5.1.4</w:t>
      </w:r>
      <w:r w:rsidRPr="006B4D3F">
        <w:tab/>
        <w:t>Минимальные значения КСС для светоотражения</w:t>
      </w:r>
    </w:p>
    <w:p w:rsidR="008279A0" w:rsidRPr="006B4D3F" w:rsidRDefault="008279A0" w:rsidP="008279A0">
      <w:pPr>
        <w:pStyle w:val="SingleTxtGR"/>
        <w:tabs>
          <w:tab w:val="clear" w:pos="1701"/>
        </w:tabs>
        <w:ind w:left="2268" w:hanging="1134"/>
      </w:pPr>
      <w:r w:rsidRPr="006B4D3F">
        <w:t>5.1.4.1</w:t>
      </w:r>
      <w:r w:rsidRPr="006B4D3F">
        <w:tab/>
        <w:t>При подаче заявки на официальное утверждение податель заявки указывает одну или несколько исходных осей или диапазон исходных осей, соответствующих углу освещения V = H = 0° по таблице коэффициентов силы света (КСС).</w:t>
      </w:r>
    </w:p>
    <w:p w:rsidR="008279A0" w:rsidRPr="006B4D3F" w:rsidRDefault="008279A0" w:rsidP="008279A0">
      <w:pPr>
        <w:pStyle w:val="SingleTxtGR"/>
        <w:tabs>
          <w:tab w:val="clear" w:pos="1701"/>
        </w:tabs>
        <w:ind w:left="2268" w:hanging="1134"/>
      </w:pPr>
      <w:r w:rsidRPr="006B4D3F">
        <w:t>5.1.4.2</w:t>
      </w:r>
      <w:r w:rsidRPr="006B4D3F">
        <w:tab/>
        <w:t>Если изготовитель указывает несколько исходных осей или диапазон различных исходных осей, то фотометрические измерения проводятся для каждого положения с указанием в каждом случае исходной оси или крайних исходных осей диапазона, указанного изготовителем.</w:t>
      </w:r>
    </w:p>
    <w:p w:rsidR="008279A0" w:rsidRPr="006B4D3F" w:rsidRDefault="008279A0" w:rsidP="008279A0">
      <w:pPr>
        <w:pStyle w:val="SingleTxtGR"/>
        <w:tabs>
          <w:tab w:val="clear" w:pos="1701"/>
        </w:tabs>
        <w:ind w:left="2268" w:hanging="1134"/>
      </w:pPr>
      <w:r w:rsidRPr="006B4D3F">
        <w:t>5.1.4.3</w:t>
      </w:r>
      <w:r w:rsidRPr="006B4D3F">
        <w:tab/>
        <w:t xml:space="preserve">При фотометрических измерениях в расчет принимается только освещающая поверхность, ограничиваемая плоскостями, проходящими по касательной к наиболее выступающим частям оптической системы светоотражающего </w:t>
      </w:r>
      <w:r>
        <w:t>устройства</w:t>
      </w:r>
      <w:r w:rsidRPr="006B4D3F">
        <w:t>, указанным изготовителем и находящимся внутри круга диаметром 200 мм для класса IА или IВ, причем максимальная площадь этой поверхности должна быть не больше 100 см</w:t>
      </w:r>
      <w:r w:rsidRPr="006B4D3F">
        <w:rPr>
          <w:vertAlign w:val="superscript"/>
        </w:rPr>
        <w:t>2</w:t>
      </w:r>
      <w:r w:rsidRPr="006B4D3F">
        <w:t xml:space="preserve">, хотя площади оптических светоотражающих устройств могут быть меньших размеров. Изготовитель указывает очертания поверхности, используемой для этих испытаний. </w:t>
      </w:r>
    </w:p>
    <w:p w:rsidR="008279A0" w:rsidRPr="006B4D3F" w:rsidRDefault="008279A0" w:rsidP="008279A0">
      <w:pPr>
        <w:pStyle w:val="SingleTxtGR"/>
        <w:tabs>
          <w:tab w:val="clear" w:pos="1701"/>
        </w:tabs>
        <w:ind w:left="2268" w:hanging="1134"/>
      </w:pPr>
      <w:r w:rsidRPr="006B4D3F">
        <w:t>5.1.4.4</w:t>
      </w:r>
      <w:r w:rsidRPr="006B4D3F">
        <w:tab/>
        <w:t>Класс IA и класс IB</w:t>
      </w:r>
    </w:p>
    <w:p w:rsidR="008279A0" w:rsidRPr="006B4D3F" w:rsidRDefault="008279A0" w:rsidP="008279A0">
      <w:pPr>
        <w:pStyle w:val="SingleTxtGR"/>
        <w:tabs>
          <w:tab w:val="clear" w:pos="1701"/>
        </w:tabs>
        <w:ind w:left="2268" w:hanging="1134"/>
      </w:pPr>
      <w:r w:rsidRPr="006B4D3F">
        <w:t>5.1.4.4.1</w:t>
      </w:r>
      <w:r w:rsidRPr="006B4D3F">
        <w:tab/>
        <w:t xml:space="preserve">Значения КСС красных светоотражающих </w:t>
      </w:r>
      <w:r>
        <w:t>устройств</w:t>
      </w:r>
      <w:r w:rsidRPr="006B4D3F">
        <w:t>, измеренные в соответствии с положениями пункта 3 приложения 4, должны равняться значениям КСС, приведенным в таблице 3 и выраженным в милликанделах на люкс для указанных углов расхождения и освещения, или превосходить таковые.</w:t>
      </w:r>
    </w:p>
    <w:p w:rsidR="00286A1B" w:rsidRDefault="00286A1B">
      <w:pPr>
        <w:suppressAutoHyphens w:val="0"/>
        <w:spacing w:line="240" w:lineRule="auto"/>
        <w:rPr>
          <w:rFonts w:eastAsia="Times New Roman" w:cs="Times New Roman"/>
          <w:b/>
          <w:szCs w:val="20"/>
          <w:lang w:eastAsia="ru-RU"/>
        </w:rPr>
      </w:pPr>
      <w:r>
        <w:br w:type="page"/>
      </w:r>
    </w:p>
    <w:p w:rsidR="008279A0" w:rsidRPr="00E12097" w:rsidRDefault="008279A0" w:rsidP="00286A1B">
      <w:pPr>
        <w:pStyle w:val="H23GR"/>
        <w:rPr>
          <w:bCs/>
        </w:rPr>
      </w:pPr>
      <w:r>
        <w:tab/>
      </w:r>
      <w:r w:rsidR="00286A1B">
        <w:tab/>
      </w:r>
      <w:r w:rsidR="00286A1B" w:rsidRPr="00286A1B">
        <w:rPr>
          <w:b w:val="0"/>
        </w:rPr>
        <w:tab/>
      </w:r>
      <w:r w:rsidRPr="00286A1B">
        <w:rPr>
          <w:b w:val="0"/>
        </w:rPr>
        <w:t>Таблица 3</w:t>
      </w:r>
      <w:r w:rsidR="00286A1B" w:rsidRPr="00286A1B">
        <w:rPr>
          <w:b w:val="0"/>
        </w:rPr>
        <w:br/>
      </w:r>
      <w:r>
        <w:tab/>
      </w:r>
      <w:r w:rsidRPr="00E12097">
        <w:rPr>
          <w:bCs/>
        </w:rPr>
        <w:t>Требования, касающиеся значений КСС (классы IA и IB)</w:t>
      </w:r>
      <w:r w:rsidR="00286A1B">
        <w:rPr>
          <w:bCs/>
        </w:rPr>
        <w:br/>
      </w:r>
      <w:r>
        <w:rPr>
          <w:bCs/>
        </w:rPr>
        <w:tab/>
      </w:r>
      <w:r w:rsidRPr="002066B2">
        <w:rPr>
          <w:bCs/>
        </w:rPr>
        <w:t>[</w:t>
      </w:r>
      <w:r>
        <w:rPr>
          <w:bCs/>
        </w:rPr>
        <w:t>мкд</w:t>
      </w:r>
      <w:r w:rsidRPr="002066B2">
        <w:rPr>
          <w:bCs/>
        </w:rPr>
        <w:t>.</w:t>
      </w:r>
      <w:r>
        <w:rPr>
          <w:bCs/>
        </w:rPr>
        <w:t>лк</w:t>
      </w:r>
      <w:r w:rsidRPr="002066B2">
        <w:rPr>
          <w:bCs/>
          <w:vertAlign w:val="superscript"/>
        </w:rPr>
        <w:t>-1</w:t>
      </w:r>
      <w:r w:rsidRPr="002066B2">
        <w:rPr>
          <w:bCs/>
        </w:rPr>
        <w:t>]</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997"/>
        <w:gridCol w:w="992"/>
        <w:gridCol w:w="851"/>
        <w:gridCol w:w="861"/>
      </w:tblGrid>
      <w:tr w:rsidR="008279A0" w:rsidRPr="006B4D3F" w:rsidTr="003C7E11">
        <w:trPr>
          <w:trHeight w:hRule="exact" w:val="340"/>
          <w:tblHeader/>
        </w:trPr>
        <w:tc>
          <w:tcPr>
            <w:tcW w:w="1227" w:type="dxa"/>
            <w:tcBorders>
              <w:bottom w:val="nil"/>
            </w:tcBorders>
            <w:shd w:val="clear" w:color="auto" w:fill="auto"/>
          </w:tcPr>
          <w:p w:rsidR="008279A0" w:rsidRPr="006B4D3F" w:rsidRDefault="008279A0" w:rsidP="003C7E11">
            <w:pPr>
              <w:spacing w:before="80" w:after="80" w:line="200" w:lineRule="exact"/>
              <w:ind w:left="145" w:right="113"/>
              <w:rPr>
                <w:i/>
                <w:sz w:val="16"/>
                <w:szCs w:val="16"/>
              </w:rPr>
            </w:pPr>
          </w:p>
        </w:tc>
        <w:tc>
          <w:tcPr>
            <w:tcW w:w="1442" w:type="dxa"/>
            <w:tcBorders>
              <w:bottom w:val="nil"/>
            </w:tcBorders>
            <w:shd w:val="clear" w:color="auto" w:fill="auto"/>
          </w:tcPr>
          <w:p w:rsidR="008279A0" w:rsidRPr="006B4D3F" w:rsidRDefault="008279A0" w:rsidP="003C7E11">
            <w:pPr>
              <w:spacing w:before="80" w:after="80" w:line="200" w:lineRule="exact"/>
              <w:ind w:right="113"/>
              <w:jc w:val="center"/>
              <w:rPr>
                <w:i/>
                <w:sz w:val="16"/>
                <w:szCs w:val="16"/>
              </w:rPr>
            </w:pPr>
          </w:p>
        </w:tc>
        <w:tc>
          <w:tcPr>
            <w:tcW w:w="4701" w:type="dxa"/>
            <w:gridSpan w:val="4"/>
            <w:shd w:val="clear" w:color="auto" w:fill="auto"/>
          </w:tcPr>
          <w:p w:rsidR="008279A0" w:rsidRPr="006B4D3F" w:rsidRDefault="008279A0" w:rsidP="003C7E11">
            <w:pPr>
              <w:spacing w:before="80" w:after="80" w:line="200" w:lineRule="exact"/>
              <w:ind w:right="113"/>
              <w:jc w:val="center"/>
              <w:rPr>
                <w:i/>
                <w:sz w:val="16"/>
                <w:szCs w:val="16"/>
              </w:rPr>
            </w:pPr>
            <w:r w:rsidRPr="006B4D3F">
              <w:rPr>
                <w:i/>
                <w:iCs/>
                <w:sz w:val="16"/>
                <w:szCs w:val="16"/>
              </w:rPr>
              <w:t>Углы освещения (в градусах)</w:t>
            </w:r>
          </w:p>
        </w:tc>
      </w:tr>
      <w:tr w:rsidR="008279A0" w:rsidRPr="006B4D3F" w:rsidTr="003C7E11">
        <w:trPr>
          <w:trHeight w:val="283"/>
        </w:trPr>
        <w:tc>
          <w:tcPr>
            <w:tcW w:w="1227" w:type="dxa"/>
            <w:tcBorders>
              <w:top w:val="nil"/>
              <w:bottom w:val="single" w:sz="12" w:space="0" w:color="auto"/>
            </w:tcBorders>
            <w:shd w:val="clear" w:color="auto" w:fill="auto"/>
            <w:vAlign w:val="bottom"/>
          </w:tcPr>
          <w:p w:rsidR="008279A0" w:rsidRPr="006B4D3F" w:rsidRDefault="008279A0" w:rsidP="003C7E11">
            <w:pPr>
              <w:spacing w:before="40" w:after="40" w:line="220" w:lineRule="exact"/>
              <w:ind w:left="145" w:right="113"/>
              <w:rPr>
                <w:sz w:val="16"/>
                <w:szCs w:val="16"/>
              </w:rPr>
            </w:pPr>
            <w:r w:rsidRPr="006B4D3F">
              <w:rPr>
                <w:i/>
                <w:iCs/>
                <w:sz w:val="16"/>
                <w:szCs w:val="16"/>
              </w:rPr>
              <w:t>Класс</w:t>
            </w:r>
          </w:p>
        </w:tc>
        <w:tc>
          <w:tcPr>
            <w:tcW w:w="1442" w:type="dxa"/>
            <w:tcBorders>
              <w:top w:val="nil"/>
              <w:bottom w:val="single" w:sz="12" w:space="0" w:color="auto"/>
            </w:tcBorders>
            <w:shd w:val="clear" w:color="auto" w:fill="auto"/>
            <w:vAlign w:val="bottom"/>
          </w:tcPr>
          <w:p w:rsidR="008279A0" w:rsidRPr="006B4D3F" w:rsidRDefault="008279A0" w:rsidP="003C7E11">
            <w:pPr>
              <w:spacing w:before="40" w:after="40" w:line="220" w:lineRule="exact"/>
              <w:jc w:val="center"/>
              <w:rPr>
                <w:sz w:val="16"/>
                <w:szCs w:val="16"/>
              </w:rPr>
            </w:pPr>
            <w:r w:rsidRPr="006B4D3F">
              <w:rPr>
                <w:i/>
                <w:iCs/>
                <w:sz w:val="16"/>
                <w:szCs w:val="16"/>
              </w:rPr>
              <w:t xml:space="preserve">Угол расхождения </w:t>
            </w:r>
            <w:r>
              <w:rPr>
                <w:i/>
                <w:iCs/>
                <w:sz w:val="16"/>
                <w:szCs w:val="16"/>
              </w:rPr>
              <w:br/>
            </w:r>
            <w:r w:rsidRPr="006B4D3F">
              <w:rPr>
                <w:i/>
                <w:iCs/>
                <w:sz w:val="16"/>
                <w:szCs w:val="16"/>
              </w:rPr>
              <w:t>α</w:t>
            </w:r>
          </w:p>
        </w:tc>
        <w:tc>
          <w:tcPr>
            <w:tcW w:w="1997" w:type="dxa"/>
            <w:tcBorders>
              <w:bottom w:val="single" w:sz="12" w:space="0" w:color="auto"/>
            </w:tcBorders>
            <w:shd w:val="clear" w:color="auto" w:fill="auto"/>
            <w:vAlign w:val="bottom"/>
          </w:tcPr>
          <w:p w:rsidR="008279A0" w:rsidRPr="006B4D3F" w:rsidRDefault="008279A0" w:rsidP="003C7E11">
            <w:pPr>
              <w:tabs>
                <w:tab w:val="left" w:pos="1009"/>
              </w:tabs>
              <w:spacing w:before="40" w:after="40" w:line="220" w:lineRule="exact"/>
              <w:ind w:left="169" w:right="113"/>
              <w:rPr>
                <w:i/>
                <w:sz w:val="16"/>
                <w:szCs w:val="16"/>
              </w:rPr>
            </w:pPr>
            <w:r w:rsidRPr="006B4D3F">
              <w:rPr>
                <w:i/>
                <w:iCs/>
                <w:sz w:val="16"/>
                <w:szCs w:val="16"/>
              </w:rPr>
              <w:t>Вертикальный</w:t>
            </w:r>
            <w:r w:rsidRPr="006B4D3F">
              <w:rPr>
                <w:sz w:val="16"/>
                <w:szCs w:val="16"/>
              </w:rPr>
              <w:tab/>
            </w:r>
            <w:r w:rsidRPr="006B4D3F">
              <w:rPr>
                <w:i/>
                <w:iCs/>
                <w:sz w:val="16"/>
                <w:szCs w:val="16"/>
              </w:rPr>
              <w:t>V</w:t>
            </w:r>
          </w:p>
          <w:p w:rsidR="008279A0" w:rsidRPr="006B4D3F" w:rsidRDefault="008279A0" w:rsidP="003C7E11">
            <w:pPr>
              <w:tabs>
                <w:tab w:val="left" w:pos="1009"/>
              </w:tabs>
              <w:spacing w:before="40" w:after="40" w:line="220" w:lineRule="exact"/>
              <w:ind w:left="169" w:right="113"/>
              <w:rPr>
                <w:i/>
                <w:sz w:val="16"/>
                <w:szCs w:val="16"/>
              </w:rPr>
            </w:pPr>
            <w:r w:rsidRPr="006B4D3F">
              <w:rPr>
                <w:i/>
                <w:iCs/>
                <w:sz w:val="16"/>
                <w:szCs w:val="16"/>
              </w:rPr>
              <w:t>Горизонтальный</w:t>
            </w:r>
            <w:r w:rsidRPr="006B4D3F">
              <w:rPr>
                <w:sz w:val="16"/>
                <w:szCs w:val="16"/>
              </w:rPr>
              <w:tab/>
            </w:r>
            <w:r w:rsidRPr="006B4D3F">
              <w:rPr>
                <w:i/>
                <w:iCs/>
                <w:sz w:val="16"/>
                <w:szCs w:val="16"/>
              </w:rPr>
              <w:t>H</w:t>
            </w:r>
          </w:p>
        </w:tc>
        <w:tc>
          <w:tcPr>
            <w:tcW w:w="992" w:type="dxa"/>
            <w:tcBorders>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i/>
                <w:iCs/>
                <w:sz w:val="16"/>
                <w:szCs w:val="16"/>
              </w:rPr>
            </w:pPr>
            <w:r w:rsidRPr="006B4D3F">
              <w:rPr>
                <w:i/>
                <w:iCs/>
                <w:sz w:val="16"/>
                <w:szCs w:val="16"/>
              </w:rPr>
              <w:t>0°</w:t>
            </w:r>
          </w:p>
          <w:p w:rsidR="008279A0" w:rsidRPr="006B4D3F" w:rsidRDefault="008279A0" w:rsidP="003C7E11">
            <w:pPr>
              <w:spacing w:before="40" w:after="40" w:line="220" w:lineRule="exact"/>
              <w:ind w:right="113"/>
              <w:jc w:val="center"/>
              <w:rPr>
                <w:i/>
                <w:iCs/>
                <w:sz w:val="16"/>
                <w:szCs w:val="16"/>
              </w:rPr>
            </w:pPr>
            <w:r w:rsidRPr="006B4D3F">
              <w:rPr>
                <w:i/>
                <w:iCs/>
                <w:sz w:val="16"/>
                <w:szCs w:val="16"/>
              </w:rPr>
              <w:t>0°</w:t>
            </w:r>
          </w:p>
        </w:tc>
        <w:tc>
          <w:tcPr>
            <w:tcW w:w="851" w:type="dxa"/>
            <w:tcBorders>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i/>
                <w:iCs/>
                <w:sz w:val="16"/>
                <w:szCs w:val="16"/>
              </w:rPr>
            </w:pPr>
            <w:r w:rsidRPr="006B4D3F">
              <w:rPr>
                <w:i/>
                <w:iCs/>
                <w:sz w:val="16"/>
                <w:szCs w:val="16"/>
              </w:rPr>
              <w:t>±10°</w:t>
            </w:r>
          </w:p>
          <w:p w:rsidR="008279A0" w:rsidRPr="006B4D3F" w:rsidRDefault="008279A0" w:rsidP="003C7E11">
            <w:pPr>
              <w:spacing w:before="40" w:after="40" w:line="220" w:lineRule="exact"/>
              <w:ind w:right="113"/>
              <w:jc w:val="center"/>
              <w:rPr>
                <w:i/>
                <w:iCs/>
                <w:sz w:val="16"/>
                <w:szCs w:val="16"/>
              </w:rPr>
            </w:pPr>
            <w:r w:rsidRPr="006B4D3F">
              <w:rPr>
                <w:i/>
                <w:iCs/>
                <w:sz w:val="16"/>
                <w:szCs w:val="16"/>
              </w:rPr>
              <w:t>0°</w:t>
            </w:r>
          </w:p>
        </w:tc>
        <w:tc>
          <w:tcPr>
            <w:tcW w:w="861" w:type="dxa"/>
            <w:tcBorders>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i/>
                <w:iCs/>
                <w:sz w:val="16"/>
                <w:szCs w:val="16"/>
              </w:rPr>
            </w:pPr>
            <w:r w:rsidRPr="006B4D3F">
              <w:rPr>
                <w:i/>
                <w:iCs/>
                <w:sz w:val="16"/>
                <w:szCs w:val="16"/>
              </w:rPr>
              <w:t>±5°</w:t>
            </w:r>
          </w:p>
          <w:p w:rsidR="008279A0" w:rsidRPr="006B4D3F" w:rsidRDefault="008279A0" w:rsidP="003C7E11">
            <w:pPr>
              <w:spacing w:before="40" w:after="40" w:line="220" w:lineRule="exact"/>
              <w:ind w:right="113"/>
              <w:jc w:val="center"/>
              <w:rPr>
                <w:i/>
                <w:iCs/>
                <w:sz w:val="16"/>
                <w:szCs w:val="16"/>
              </w:rPr>
            </w:pPr>
            <w:r w:rsidRPr="006B4D3F">
              <w:rPr>
                <w:i/>
                <w:iCs/>
                <w:sz w:val="16"/>
                <w:szCs w:val="16"/>
              </w:rPr>
              <w:t>±20°</w:t>
            </w:r>
          </w:p>
        </w:tc>
      </w:tr>
      <w:tr w:rsidR="008279A0" w:rsidRPr="006B4D3F" w:rsidTr="003C7E11">
        <w:tc>
          <w:tcPr>
            <w:tcW w:w="1227" w:type="dxa"/>
            <w:tcBorders>
              <w:top w:val="single" w:sz="12" w:space="0" w:color="auto"/>
              <w:bottom w:val="single" w:sz="12" w:space="0" w:color="auto"/>
            </w:tcBorders>
            <w:shd w:val="clear" w:color="auto" w:fill="auto"/>
          </w:tcPr>
          <w:p w:rsidR="008279A0" w:rsidRPr="006B4D3F" w:rsidRDefault="008279A0" w:rsidP="003C7E11">
            <w:pPr>
              <w:spacing w:before="40" w:after="40" w:line="220" w:lineRule="exact"/>
              <w:ind w:left="145" w:right="113"/>
              <w:rPr>
                <w:sz w:val="18"/>
                <w:szCs w:val="18"/>
              </w:rPr>
            </w:pPr>
            <w:r w:rsidRPr="006B4D3F">
              <w:rPr>
                <w:sz w:val="18"/>
                <w:szCs w:val="18"/>
              </w:rPr>
              <w:t>IA, IB</w:t>
            </w:r>
          </w:p>
        </w:tc>
        <w:tc>
          <w:tcPr>
            <w:tcW w:w="1442"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20'</w:t>
            </w:r>
          </w:p>
          <w:p w:rsidR="008279A0" w:rsidRPr="006B4D3F" w:rsidRDefault="008279A0" w:rsidP="003C7E11">
            <w:pPr>
              <w:spacing w:before="40" w:after="40" w:line="220" w:lineRule="exact"/>
              <w:ind w:right="113"/>
              <w:jc w:val="center"/>
              <w:rPr>
                <w:sz w:val="18"/>
                <w:szCs w:val="18"/>
              </w:rPr>
            </w:pPr>
            <w:r w:rsidRPr="006B4D3F">
              <w:rPr>
                <w:sz w:val="18"/>
                <w:szCs w:val="18"/>
              </w:rPr>
              <w:t>1°30'</w:t>
            </w:r>
          </w:p>
        </w:tc>
        <w:tc>
          <w:tcPr>
            <w:tcW w:w="1997"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p>
        </w:tc>
        <w:tc>
          <w:tcPr>
            <w:tcW w:w="992"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300</w:t>
            </w:r>
          </w:p>
          <w:p w:rsidR="008279A0" w:rsidRPr="006B4D3F" w:rsidRDefault="008279A0" w:rsidP="003C7E11">
            <w:pPr>
              <w:spacing w:before="40" w:after="40" w:line="220" w:lineRule="exact"/>
              <w:ind w:right="113"/>
              <w:jc w:val="center"/>
              <w:rPr>
                <w:sz w:val="18"/>
                <w:szCs w:val="18"/>
              </w:rPr>
            </w:pPr>
            <w:r w:rsidRPr="006B4D3F">
              <w:rPr>
                <w:sz w:val="18"/>
                <w:szCs w:val="18"/>
              </w:rPr>
              <w:t>5</w:t>
            </w:r>
          </w:p>
        </w:tc>
        <w:tc>
          <w:tcPr>
            <w:tcW w:w="851"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200</w:t>
            </w:r>
          </w:p>
          <w:p w:rsidR="008279A0" w:rsidRPr="006B4D3F" w:rsidRDefault="008279A0" w:rsidP="003C7E11">
            <w:pPr>
              <w:spacing w:before="40" w:after="40" w:line="220" w:lineRule="exact"/>
              <w:ind w:right="113"/>
              <w:jc w:val="center"/>
              <w:rPr>
                <w:sz w:val="18"/>
                <w:szCs w:val="18"/>
              </w:rPr>
            </w:pPr>
            <w:r w:rsidRPr="006B4D3F">
              <w:rPr>
                <w:sz w:val="18"/>
                <w:szCs w:val="18"/>
              </w:rPr>
              <w:t>2,8</w:t>
            </w:r>
          </w:p>
        </w:tc>
        <w:tc>
          <w:tcPr>
            <w:tcW w:w="861"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100</w:t>
            </w:r>
          </w:p>
          <w:p w:rsidR="008279A0" w:rsidRPr="006B4D3F" w:rsidRDefault="008279A0" w:rsidP="003C7E11">
            <w:pPr>
              <w:spacing w:before="40" w:after="40" w:line="220" w:lineRule="exact"/>
              <w:ind w:right="113"/>
              <w:jc w:val="center"/>
              <w:rPr>
                <w:sz w:val="18"/>
                <w:szCs w:val="18"/>
              </w:rPr>
            </w:pPr>
            <w:r w:rsidRPr="006B4D3F">
              <w:rPr>
                <w:sz w:val="18"/>
                <w:szCs w:val="18"/>
              </w:rPr>
              <w:t>2,5</w:t>
            </w:r>
          </w:p>
        </w:tc>
      </w:tr>
    </w:tbl>
    <w:p w:rsidR="008279A0" w:rsidRPr="006B4D3F" w:rsidRDefault="008279A0" w:rsidP="008279A0">
      <w:pPr>
        <w:pStyle w:val="SingleTxtGR"/>
        <w:tabs>
          <w:tab w:val="clear" w:pos="1701"/>
        </w:tabs>
        <w:spacing w:before="120"/>
        <w:ind w:left="2268" w:hanging="1134"/>
      </w:pPr>
      <w:r w:rsidRPr="006B4D3F">
        <w:tab/>
        <w:t>Значения КСС, меньшие тех, которые указаны в двух последних столбцах таблицы 3,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rsidR="008279A0" w:rsidRPr="006B4D3F" w:rsidRDefault="008279A0" w:rsidP="008279A0">
      <w:pPr>
        <w:pStyle w:val="SingleTxtGR"/>
        <w:tabs>
          <w:tab w:val="clear" w:pos="1701"/>
        </w:tabs>
        <w:ind w:left="2268" w:hanging="1134"/>
      </w:pPr>
      <w:r w:rsidRPr="006B4D3F">
        <w:tab/>
        <w:t>(V = ±10°, H = 0°)</w:t>
      </w:r>
      <w:r w:rsidRPr="006B4D3F">
        <w:tab/>
      </w:r>
      <w:r w:rsidRPr="006B4D3F">
        <w:tab/>
      </w:r>
      <w:r w:rsidRPr="006B4D3F">
        <w:tab/>
        <w:t>(V = ±5°, H = ±20°).</w:t>
      </w:r>
    </w:p>
    <w:p w:rsidR="008279A0" w:rsidRPr="006B4D3F" w:rsidRDefault="008279A0" w:rsidP="008279A0">
      <w:pPr>
        <w:pStyle w:val="SingleTxtGR"/>
        <w:tabs>
          <w:tab w:val="clear" w:pos="1701"/>
        </w:tabs>
        <w:ind w:left="2268" w:hanging="1134"/>
      </w:pPr>
      <w:r w:rsidRPr="006B4D3F">
        <w:t>5.1.4.4.2</w:t>
      </w:r>
      <w:r w:rsidRPr="006B4D3F">
        <w:tab/>
        <w:t xml:space="preserve">Значения КСС светоотражающих </w:t>
      </w:r>
      <w:r>
        <w:t>устройств</w:t>
      </w:r>
      <w:r w:rsidRPr="006B4D3F">
        <w:t xml:space="preserve"> автожелтого цвета класса IA или IВ должны быть не меньше значений, равных произведению значений, указанных в таблице 3, и коэффициента 2,5.</w:t>
      </w:r>
    </w:p>
    <w:p w:rsidR="008279A0" w:rsidRPr="006B4D3F" w:rsidRDefault="008279A0" w:rsidP="008279A0">
      <w:pPr>
        <w:pStyle w:val="SingleTxtGR"/>
        <w:tabs>
          <w:tab w:val="clear" w:pos="1701"/>
        </w:tabs>
        <w:ind w:left="2268" w:hanging="1134"/>
      </w:pPr>
      <w:r w:rsidRPr="006B4D3F">
        <w:t>5.1.4.4.3</w:t>
      </w:r>
      <w:r w:rsidRPr="006B4D3F">
        <w:tab/>
        <w:t xml:space="preserve">Значения КСС бесцветных светоотражающих </w:t>
      </w:r>
      <w:r>
        <w:t>устройств</w:t>
      </w:r>
      <w:r w:rsidRPr="006B4D3F">
        <w:t xml:space="preserve"> класса IA или IВ должны быть не меньше значений, равных произведению значений, указанных в таблице 3, и коэффициента 4.</w:t>
      </w:r>
    </w:p>
    <w:p w:rsidR="008279A0" w:rsidRPr="006B4D3F" w:rsidRDefault="008279A0" w:rsidP="008279A0">
      <w:pPr>
        <w:pStyle w:val="SingleTxtGR"/>
        <w:tabs>
          <w:tab w:val="clear" w:pos="1701"/>
        </w:tabs>
        <w:ind w:left="2268" w:hanging="1134"/>
      </w:pPr>
      <w:r w:rsidRPr="006B4D3F">
        <w:t>5.1.4.5</w:t>
      </w:r>
      <w:r w:rsidRPr="006B4D3F">
        <w:tab/>
        <w:t xml:space="preserve">Однако если светоотражающее </w:t>
      </w:r>
      <w:r>
        <w:t>устройство</w:t>
      </w:r>
      <w:r w:rsidRPr="006B4D3F">
        <w:t xml:space="preserve"> класса IA или 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8279A0" w:rsidRPr="006B4D3F" w:rsidRDefault="008279A0" w:rsidP="008279A0">
      <w:pPr>
        <w:pStyle w:val="SingleTxtGR"/>
        <w:tabs>
          <w:tab w:val="clear" w:pos="1701"/>
        </w:tabs>
        <w:ind w:left="2268" w:hanging="1134"/>
      </w:pPr>
      <w:r w:rsidRPr="006B4D3F">
        <w:t>5.1.5</w:t>
      </w:r>
      <w:r w:rsidRPr="006B4D3F">
        <w:tab/>
        <w:t xml:space="preserve">Цвет отраженного света </w:t>
      </w:r>
      <w:r>
        <w:t>устройства</w:t>
      </w:r>
    </w:p>
    <w:p w:rsidR="008279A0" w:rsidRPr="006B4D3F" w:rsidRDefault="008279A0" w:rsidP="008279A0">
      <w:pPr>
        <w:pStyle w:val="SingleTxtGR"/>
        <w:tabs>
          <w:tab w:val="clear" w:pos="1701"/>
        </w:tabs>
        <w:ind w:left="2268" w:hanging="1134"/>
        <w:rPr>
          <w:bCs/>
        </w:rPr>
      </w:pPr>
      <w:r w:rsidRPr="006B4D3F">
        <w:t>5.1.5.1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5.1.5.2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8279A0" w:rsidRPr="006B4D3F" w:rsidRDefault="008279A0" w:rsidP="008279A0">
      <w:pPr>
        <w:pStyle w:val="SingleTxtGR"/>
        <w:tabs>
          <w:tab w:val="clear" w:pos="1701"/>
        </w:tabs>
        <w:ind w:left="2268" w:hanging="1134"/>
      </w:pPr>
      <w:r w:rsidRPr="006B4D3F">
        <w:t>5.1.6</w:t>
      </w:r>
      <w:r w:rsidRPr="006B4D3F">
        <w:tab/>
        <w:t>Особые техн</w:t>
      </w:r>
      <w:r>
        <w:t>ические требования (испытания)/с</w:t>
      </w:r>
      <w:r w:rsidRPr="006B4D3F">
        <w:t>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ab/>
        <w:t xml:space="preserve">С учетом материалов, из которых изготовлены светоотражающие </w:t>
      </w:r>
      <w:r>
        <w:t>устройства</w:t>
      </w:r>
      <w:r w:rsidRPr="006B4D3F">
        <w:t>, и в частности светоот</w:t>
      </w:r>
      <w:r>
        <w:t xml:space="preserve">ражающие оптические элементы, </w:t>
      </w:r>
      <w:r w:rsidRPr="006B4D3F">
        <w:t>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rsidR="008279A0" w:rsidRPr="006B4D3F" w:rsidRDefault="008279A0" w:rsidP="00390BD1">
      <w:pPr>
        <w:pStyle w:val="SingleTxtGR"/>
        <w:tabs>
          <w:tab w:val="clear" w:pos="1701"/>
        </w:tabs>
        <w:spacing w:after="240"/>
        <w:ind w:left="2268" w:hanging="1134"/>
      </w:pPr>
      <w:r w:rsidRPr="006B4D3F">
        <w:tab/>
        <w:t>Это относится только к испытаниям, описанным в приложениях 11, 12, 14 и 21.</w:t>
      </w:r>
    </w:p>
    <w:p w:rsidR="008279A0" w:rsidRPr="006B4D3F" w:rsidRDefault="008279A0" w:rsidP="008279A0">
      <w:pPr>
        <w:pStyle w:val="SingleTxtGR"/>
        <w:tabs>
          <w:tab w:val="clear" w:pos="1701"/>
        </w:tabs>
        <w:ind w:left="2268" w:hanging="1134"/>
      </w:pPr>
      <w:bookmarkStart w:id="2" w:name="_Toc369177394"/>
      <w:r w:rsidRPr="006B4D3F">
        <w:t>5.1.7</w:t>
      </w:r>
      <w:r w:rsidRPr="006B4D3F">
        <w:tab/>
        <w:t>Порядок проведения испытаний</w:t>
      </w:r>
      <w:bookmarkEnd w:id="2"/>
    </w:p>
    <w:p w:rsidR="00286A1B" w:rsidRDefault="008279A0" w:rsidP="00286A1B">
      <w:pPr>
        <w:pStyle w:val="H23GR"/>
        <w:rPr>
          <w:bCs/>
        </w:rPr>
      </w:pPr>
      <w:r>
        <w:tab/>
      </w:r>
      <w:r>
        <w:tab/>
      </w:r>
      <w:r w:rsidRPr="00286A1B">
        <w:rPr>
          <w:b w:val="0"/>
        </w:rPr>
        <w:t>Таблица 4</w:t>
      </w:r>
      <w:r w:rsidR="00286A1B" w:rsidRPr="00286A1B">
        <w:rPr>
          <w:b w:val="0"/>
        </w:rPr>
        <w:br/>
      </w:r>
      <w:r>
        <w:tab/>
      </w:r>
      <w:r w:rsidRPr="00E12097">
        <w:rPr>
          <w:bCs/>
        </w:rPr>
        <w:t>Порядок проведения испытаний (классы IA и 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286A1B" w:rsidRPr="00C64DE4" w:rsidTr="00C22615">
        <w:trPr>
          <w:tblHeader/>
        </w:trPr>
        <w:tc>
          <w:tcPr>
            <w:tcW w:w="712" w:type="dxa"/>
            <w:vMerge w:val="restart"/>
            <w:tcBorders>
              <w:right w:val="single" w:sz="2" w:space="0" w:color="auto"/>
            </w:tcBorders>
            <w:shd w:val="clear" w:color="auto" w:fill="auto"/>
            <w:vAlign w:val="bottom"/>
          </w:tcPr>
          <w:p w:rsidR="00286A1B" w:rsidRPr="00C64DE4" w:rsidRDefault="00286A1B" w:rsidP="00286A1B">
            <w:pPr>
              <w:suppressAutoHyphens w:val="0"/>
              <w:spacing w:before="80" w:after="80" w:line="200" w:lineRule="exact"/>
              <w:ind w:left="57" w:right="57"/>
              <w:rPr>
                <w:i/>
                <w:sz w:val="16"/>
                <w:szCs w:val="16"/>
              </w:rPr>
            </w:pPr>
            <w:r w:rsidRPr="000D24FB">
              <w:rPr>
                <w:i/>
                <w:sz w:val="16"/>
              </w:rPr>
              <w:t xml:space="preserve">Номер </w:t>
            </w:r>
            <w:r w:rsidRPr="000D24FB">
              <w:rPr>
                <w:i/>
                <w:sz w:val="16"/>
              </w:rPr>
              <w:br/>
              <w:t>приложения</w:t>
            </w:r>
          </w:p>
        </w:tc>
        <w:tc>
          <w:tcPr>
            <w:tcW w:w="3261" w:type="dxa"/>
            <w:vMerge w:val="restart"/>
            <w:tcBorders>
              <w:left w:val="single" w:sz="2" w:space="0" w:color="auto"/>
            </w:tcBorders>
            <w:shd w:val="clear" w:color="auto" w:fill="auto"/>
            <w:vAlign w:val="bottom"/>
          </w:tcPr>
          <w:p w:rsidR="00286A1B" w:rsidRPr="00C64DE4" w:rsidRDefault="00286A1B" w:rsidP="00286A1B">
            <w:pPr>
              <w:suppressAutoHyphens w:val="0"/>
              <w:spacing w:before="80" w:after="80" w:line="200" w:lineRule="exact"/>
              <w:ind w:left="57" w:right="57"/>
              <w:rPr>
                <w:i/>
                <w:sz w:val="16"/>
                <w:szCs w:val="16"/>
              </w:rPr>
            </w:pPr>
            <w:r w:rsidRPr="000D24FB">
              <w:rPr>
                <w:i/>
                <w:sz w:val="16"/>
              </w:rPr>
              <w:t>Испытания</w:t>
            </w:r>
          </w:p>
        </w:tc>
        <w:tc>
          <w:tcPr>
            <w:tcW w:w="3521" w:type="dxa"/>
            <w:gridSpan w:val="10"/>
            <w:shd w:val="clear" w:color="auto" w:fill="auto"/>
          </w:tcPr>
          <w:p w:rsidR="00286A1B" w:rsidRPr="00C64DE4" w:rsidRDefault="00286A1B" w:rsidP="00C22615">
            <w:pPr>
              <w:suppressAutoHyphens w:val="0"/>
              <w:spacing w:before="80" w:after="80" w:line="200" w:lineRule="exact"/>
              <w:ind w:left="57" w:right="57"/>
              <w:jc w:val="center"/>
              <w:rPr>
                <w:i/>
                <w:sz w:val="16"/>
                <w:szCs w:val="16"/>
              </w:rPr>
            </w:pPr>
            <w:r w:rsidRPr="000D24FB">
              <w:rPr>
                <w:i/>
                <w:sz w:val="16"/>
              </w:rPr>
              <w:t>Образцы</w:t>
            </w:r>
          </w:p>
        </w:tc>
      </w:tr>
      <w:tr w:rsidR="00286A1B" w:rsidRPr="00C64DE4" w:rsidTr="00C22615">
        <w:trPr>
          <w:tblHeader/>
        </w:trPr>
        <w:tc>
          <w:tcPr>
            <w:tcW w:w="712" w:type="dxa"/>
            <w:vMerge/>
            <w:tcBorders>
              <w:bottom w:val="single" w:sz="12" w:space="0" w:color="auto"/>
              <w:right w:val="single" w:sz="2" w:space="0" w:color="auto"/>
            </w:tcBorders>
            <w:shd w:val="clear" w:color="auto" w:fill="auto"/>
          </w:tcPr>
          <w:p w:rsidR="00286A1B" w:rsidRPr="00C64DE4" w:rsidRDefault="00286A1B" w:rsidP="00C22615">
            <w:pPr>
              <w:suppressAutoHyphens w:val="0"/>
              <w:spacing w:before="80" w:after="80" w:line="200" w:lineRule="exact"/>
              <w:ind w:left="57" w:right="57"/>
              <w:jc w:val="center"/>
              <w:rPr>
                <w:sz w:val="18"/>
              </w:rPr>
            </w:pPr>
          </w:p>
        </w:tc>
        <w:tc>
          <w:tcPr>
            <w:tcW w:w="3261" w:type="dxa"/>
            <w:vMerge/>
            <w:tcBorders>
              <w:left w:val="single" w:sz="2" w:space="0" w:color="auto"/>
              <w:bottom w:val="single" w:sz="12" w:space="0" w:color="auto"/>
            </w:tcBorders>
            <w:shd w:val="clear" w:color="auto" w:fill="auto"/>
            <w:vAlign w:val="bottom"/>
          </w:tcPr>
          <w:p w:rsidR="00286A1B" w:rsidRPr="00C64DE4" w:rsidRDefault="00286A1B" w:rsidP="00C22615">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j</w:t>
            </w:r>
          </w:p>
        </w:tc>
      </w:tr>
      <w:tr w:rsidR="00286A1B" w:rsidRPr="00C64DE4" w:rsidTr="00C22615">
        <w:tc>
          <w:tcPr>
            <w:tcW w:w="712" w:type="dxa"/>
            <w:tcBorders>
              <w:top w:val="single" w:sz="12" w:space="0" w:color="auto"/>
            </w:tcBorders>
            <w:shd w:val="clear" w:color="auto" w:fill="auto"/>
          </w:tcPr>
          <w:p w:rsidR="00286A1B" w:rsidRPr="00C64DE4" w:rsidRDefault="00541276" w:rsidP="00B1169A">
            <w:pPr>
              <w:suppressAutoHyphens w:val="0"/>
              <w:spacing w:after="120"/>
              <w:ind w:left="57" w:right="57"/>
              <w:jc w:val="center"/>
              <w:rPr>
                <w:sz w:val="18"/>
              </w:rPr>
            </w:pPr>
            <w:r>
              <w:rPr>
                <w:sz w:val="18"/>
              </w:rPr>
              <w:t>–</w:t>
            </w:r>
          </w:p>
        </w:tc>
        <w:tc>
          <w:tcPr>
            <w:tcW w:w="3261" w:type="dxa"/>
            <w:tcBorders>
              <w:top w:val="single" w:sz="12" w:space="0" w:color="auto"/>
            </w:tcBorders>
            <w:shd w:val="clear" w:color="auto" w:fill="auto"/>
            <w:vAlign w:val="center"/>
          </w:tcPr>
          <w:p w:rsidR="00286A1B" w:rsidRPr="00C64DE4" w:rsidRDefault="00286A1B" w:rsidP="00B1169A">
            <w:pPr>
              <w:suppressAutoHyphens w:val="0"/>
              <w:spacing w:after="120"/>
              <w:ind w:left="113" w:right="113"/>
              <w:rPr>
                <w:spacing w:val="-4"/>
                <w:sz w:val="18"/>
              </w:rPr>
            </w:pPr>
            <w:r w:rsidRPr="006B4D3F">
              <w:rPr>
                <w:sz w:val="18"/>
                <w:szCs w:val="18"/>
              </w:rPr>
              <w:t>Общие предписания: визуальный осмотр</w:t>
            </w:r>
          </w:p>
        </w:tc>
        <w:tc>
          <w:tcPr>
            <w:tcW w:w="434"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5</w:t>
            </w:r>
          </w:p>
        </w:tc>
        <w:tc>
          <w:tcPr>
            <w:tcW w:w="3261" w:type="dxa"/>
            <w:shd w:val="clear" w:color="auto" w:fill="auto"/>
            <w:vAlign w:val="center"/>
          </w:tcPr>
          <w:p w:rsidR="00286A1B" w:rsidRPr="00286A1B" w:rsidRDefault="00286A1B" w:rsidP="00B1169A">
            <w:pPr>
              <w:suppressAutoHyphens w:val="0"/>
              <w:spacing w:after="120"/>
              <w:ind w:left="113" w:right="113"/>
              <w:rPr>
                <w:spacing w:val="-4"/>
                <w:sz w:val="18"/>
              </w:rPr>
            </w:pPr>
            <w:r w:rsidRPr="006B4D3F">
              <w:rPr>
                <w:sz w:val="18"/>
                <w:szCs w:val="18"/>
              </w:rPr>
              <w:t>Форма и размеры: визуальный осмотр</w:t>
            </w:r>
          </w:p>
        </w:tc>
        <w:tc>
          <w:tcPr>
            <w:tcW w:w="434"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10</w:t>
            </w:r>
          </w:p>
        </w:tc>
        <w:tc>
          <w:tcPr>
            <w:tcW w:w="3261" w:type="dxa"/>
            <w:shd w:val="clear" w:color="auto" w:fill="auto"/>
            <w:vAlign w:val="center"/>
          </w:tcPr>
          <w:p w:rsidR="00286A1B" w:rsidRPr="006B4D3F" w:rsidRDefault="00286A1B" w:rsidP="00B1169A">
            <w:pPr>
              <w:tabs>
                <w:tab w:val="left" w:pos="1422"/>
              </w:tabs>
              <w:spacing w:after="120"/>
              <w:ind w:left="133"/>
              <w:rPr>
                <w:sz w:val="18"/>
                <w:szCs w:val="18"/>
              </w:rPr>
            </w:pPr>
            <w:r w:rsidRPr="006B4D3F">
              <w:rPr>
                <w:sz w:val="18"/>
                <w:szCs w:val="18"/>
              </w:rPr>
              <w:t xml:space="preserve">Жаростойкость: </w:t>
            </w:r>
            <w:r w:rsidRPr="006B4D3F">
              <w:rPr>
                <w:sz w:val="18"/>
                <w:szCs w:val="18"/>
              </w:rPr>
              <w:tab/>
              <w:t>48 ч при 65° ± 2</w:t>
            </w:r>
            <w:r>
              <w:rPr>
                <w:sz w:val="18"/>
                <w:szCs w:val="18"/>
              </w:rPr>
              <w:t xml:space="preserve"> </w:t>
            </w:r>
            <w:r w:rsidRPr="006B4D3F">
              <w:rPr>
                <w:sz w:val="18"/>
                <w:szCs w:val="18"/>
              </w:rPr>
              <w:t>°C</w:t>
            </w:r>
          </w:p>
          <w:p w:rsidR="00286A1B" w:rsidRPr="00286A1B" w:rsidRDefault="00286A1B" w:rsidP="00B1169A">
            <w:pPr>
              <w:tabs>
                <w:tab w:val="left" w:pos="424"/>
              </w:tabs>
              <w:suppressAutoHyphens w:val="0"/>
              <w:spacing w:after="120"/>
              <w:ind w:left="424" w:right="113" w:hanging="311"/>
              <w:rPr>
                <w:spacing w:val="-4"/>
                <w:sz w:val="18"/>
              </w:rPr>
            </w:pPr>
            <w:r w:rsidRPr="006B4D3F">
              <w:rPr>
                <w:sz w:val="18"/>
                <w:szCs w:val="18"/>
              </w:rPr>
              <w:tab/>
              <w:t xml:space="preserve">Визуальный осмотр для выявления </w:t>
            </w:r>
            <w:r>
              <w:rPr>
                <w:sz w:val="18"/>
                <w:szCs w:val="18"/>
              </w:rPr>
              <w:br/>
            </w:r>
            <w:r w:rsidRPr="006B4D3F">
              <w:rPr>
                <w:sz w:val="18"/>
                <w:szCs w:val="18"/>
              </w:rPr>
              <w:t>деформации</w:t>
            </w:r>
          </w:p>
        </w:tc>
        <w:tc>
          <w:tcPr>
            <w:tcW w:w="434"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6</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 xml:space="preserve">Колориметрические характеристики: </w:t>
            </w:r>
            <w:r>
              <w:rPr>
                <w:sz w:val="18"/>
                <w:szCs w:val="18"/>
              </w:rPr>
              <w:br/>
            </w:r>
            <w:r w:rsidRPr="006B4D3F">
              <w:rPr>
                <w:sz w:val="18"/>
                <w:szCs w:val="18"/>
              </w:rPr>
              <w:t>визуальный осмотр</w:t>
            </w:r>
          </w:p>
          <w:p w:rsidR="00286A1B" w:rsidRPr="0073442A" w:rsidRDefault="00B1169A" w:rsidP="00B1169A">
            <w:pPr>
              <w:suppressAutoHyphens w:val="0"/>
              <w:spacing w:after="120"/>
              <w:ind w:left="133" w:right="113"/>
              <w:rPr>
                <w:spacing w:val="-4"/>
                <w:sz w:val="18"/>
              </w:rPr>
            </w:pPr>
            <w:r w:rsidRPr="006B4D3F">
              <w:rPr>
                <w:sz w:val="18"/>
                <w:szCs w:val="18"/>
              </w:rPr>
              <w:t>Трехцветные</w:t>
            </w:r>
            <w:r w:rsidRPr="0073442A">
              <w:rPr>
                <w:sz w:val="18"/>
                <w:szCs w:val="18"/>
              </w:rPr>
              <w:t xml:space="preserve"> </w:t>
            </w:r>
            <w:r w:rsidRPr="006B4D3F">
              <w:rPr>
                <w:sz w:val="18"/>
                <w:szCs w:val="18"/>
              </w:rPr>
              <w:t>координаты</w:t>
            </w:r>
            <w:r w:rsidRPr="0073442A">
              <w:rPr>
                <w:sz w:val="18"/>
                <w:szCs w:val="18"/>
              </w:rPr>
              <w:t xml:space="preserve"> </w:t>
            </w:r>
            <w:r w:rsidRPr="006B4D3F">
              <w:rPr>
                <w:sz w:val="18"/>
                <w:szCs w:val="18"/>
              </w:rPr>
              <w:t>в</w:t>
            </w:r>
            <w:r w:rsidRPr="0073442A">
              <w:rPr>
                <w:sz w:val="18"/>
                <w:szCs w:val="18"/>
              </w:rPr>
              <w:t xml:space="preserve"> </w:t>
            </w:r>
            <w:r w:rsidRPr="006B4D3F">
              <w:rPr>
                <w:sz w:val="18"/>
                <w:szCs w:val="18"/>
              </w:rPr>
              <w:t>случае</w:t>
            </w:r>
            <w:r w:rsidRPr="0073442A">
              <w:rPr>
                <w:sz w:val="18"/>
                <w:szCs w:val="18"/>
              </w:rPr>
              <w:t xml:space="preserve"> </w:t>
            </w:r>
            <w:r w:rsidRPr="0073442A">
              <w:rPr>
                <w:sz w:val="18"/>
                <w:szCs w:val="18"/>
              </w:rPr>
              <w:br/>
            </w:r>
            <w:r w:rsidRPr="006B4D3F">
              <w:rPr>
                <w:sz w:val="18"/>
                <w:szCs w:val="18"/>
              </w:rPr>
              <w:t>сомнений</w:t>
            </w:r>
          </w:p>
        </w:tc>
        <w:tc>
          <w:tcPr>
            <w:tcW w:w="434"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p w:rsidR="00B1169A" w:rsidRPr="00B1169A" w:rsidRDefault="00B1169A" w:rsidP="00B1169A">
            <w:pPr>
              <w:suppressAutoHyphens w:val="0"/>
              <w:spacing w:after="120"/>
              <w:ind w:left="57" w:right="57"/>
              <w:jc w:val="center"/>
              <w:rPr>
                <w:sz w:val="18"/>
                <w:lang w:val="en-US"/>
              </w:rPr>
            </w:pPr>
          </w:p>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r>
      <w:tr w:rsidR="00286A1B" w:rsidRPr="00B1169A" w:rsidTr="00C22615">
        <w:tc>
          <w:tcPr>
            <w:tcW w:w="712"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7</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r>
      <w:tr w:rsidR="00286A1B" w:rsidRPr="00B1169A" w:rsidTr="00C22615">
        <w:tc>
          <w:tcPr>
            <w:tcW w:w="712"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7</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lang w:val="en-US"/>
              </w:rPr>
            </w:pPr>
            <w:r w:rsidRPr="006B4D3F">
              <w:rPr>
                <w:sz w:val="18"/>
                <w:szCs w:val="18"/>
              </w:rPr>
              <w:t>Полная фотометрия</w:t>
            </w:r>
          </w:p>
        </w:tc>
        <w:tc>
          <w:tcPr>
            <w:tcW w:w="434"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r>
      <w:tr w:rsidR="00286A1B" w:rsidRPr="00C64DE4" w:rsidTr="00C22615">
        <w:tc>
          <w:tcPr>
            <w:tcW w:w="712"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8</w:t>
            </w:r>
          </w:p>
        </w:tc>
        <w:tc>
          <w:tcPr>
            <w:tcW w:w="3261" w:type="dxa"/>
            <w:shd w:val="clear" w:color="auto" w:fill="auto"/>
            <w:vAlign w:val="center"/>
          </w:tcPr>
          <w:p w:rsidR="00B1169A" w:rsidRPr="006B4D3F" w:rsidRDefault="00B1169A" w:rsidP="00B1169A">
            <w:pPr>
              <w:tabs>
                <w:tab w:val="left" w:pos="700"/>
              </w:tabs>
              <w:spacing w:after="120"/>
              <w:ind w:left="133"/>
              <w:rPr>
                <w:sz w:val="18"/>
                <w:szCs w:val="18"/>
              </w:rPr>
            </w:pPr>
            <w:r w:rsidRPr="006B4D3F">
              <w:rPr>
                <w:sz w:val="18"/>
                <w:szCs w:val="18"/>
              </w:rPr>
              <w:t xml:space="preserve">Вода: </w:t>
            </w:r>
            <w:r w:rsidRPr="006B4D3F">
              <w:rPr>
                <w:sz w:val="18"/>
                <w:szCs w:val="18"/>
              </w:rPr>
              <w:tab/>
              <w:t xml:space="preserve">10 </w:t>
            </w:r>
            <w:r>
              <w:rPr>
                <w:sz w:val="18"/>
                <w:szCs w:val="18"/>
              </w:rPr>
              <w:t>мин</w:t>
            </w:r>
            <w:r w:rsidRPr="006B4D3F">
              <w:rPr>
                <w:sz w:val="18"/>
                <w:szCs w:val="18"/>
              </w:rPr>
              <w:t xml:space="preserve"> в нормальном положении</w:t>
            </w:r>
          </w:p>
          <w:p w:rsidR="00B1169A" w:rsidRPr="006B4D3F" w:rsidRDefault="00B1169A" w:rsidP="00B1169A">
            <w:pPr>
              <w:tabs>
                <w:tab w:val="left" w:pos="700"/>
              </w:tabs>
              <w:spacing w:after="120"/>
              <w:ind w:left="700" w:hanging="700"/>
              <w:rPr>
                <w:sz w:val="18"/>
                <w:szCs w:val="18"/>
              </w:rPr>
            </w:pPr>
            <w:r w:rsidRPr="006B4D3F">
              <w:rPr>
                <w:sz w:val="18"/>
                <w:szCs w:val="18"/>
              </w:rPr>
              <w:tab/>
              <w:t xml:space="preserve">10 </w:t>
            </w:r>
            <w:r>
              <w:rPr>
                <w:sz w:val="18"/>
                <w:szCs w:val="18"/>
              </w:rPr>
              <w:t>мин</w:t>
            </w:r>
            <w:r w:rsidRPr="006B4D3F">
              <w:rPr>
                <w:sz w:val="18"/>
                <w:szCs w:val="18"/>
              </w:rPr>
              <w:t xml:space="preserve"> в перевернутом положении</w:t>
            </w:r>
          </w:p>
          <w:p w:rsidR="00286A1B" w:rsidRPr="00C64DE4" w:rsidRDefault="00B1169A" w:rsidP="00B1169A">
            <w:pPr>
              <w:tabs>
                <w:tab w:val="left" w:pos="700"/>
              </w:tabs>
              <w:suppressAutoHyphens w:val="0"/>
              <w:spacing w:after="120"/>
              <w:ind w:left="113" w:right="113"/>
              <w:rPr>
                <w:spacing w:val="-4"/>
                <w:sz w:val="18"/>
              </w:rPr>
            </w:pPr>
            <w:r w:rsidRPr="006B4D3F">
              <w:rPr>
                <w:sz w:val="18"/>
                <w:szCs w:val="18"/>
              </w:rPr>
              <w:tab/>
              <w:t>визуальный осмотр</w:t>
            </w:r>
          </w:p>
        </w:tc>
        <w:tc>
          <w:tcPr>
            <w:tcW w:w="434" w:type="dxa"/>
            <w:shd w:val="clear" w:color="auto" w:fill="auto"/>
          </w:tcPr>
          <w:p w:rsidR="00286A1B" w:rsidRPr="00C64DE4" w:rsidRDefault="00286A1B" w:rsidP="00B1169A">
            <w:pPr>
              <w:suppressAutoHyphens w:val="0"/>
              <w:spacing w:after="120"/>
              <w:ind w:left="57" w:right="57"/>
              <w:jc w:val="center"/>
              <w:rPr>
                <w:sz w:val="18"/>
              </w:rPr>
            </w:pPr>
          </w:p>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2016C0">
            <w:pPr>
              <w:suppressAutoHyphens w:val="0"/>
              <w:spacing w:after="24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B1169A" w:rsidRDefault="00B1169A" w:rsidP="002016C0">
            <w:pPr>
              <w:suppressAutoHyphens w:val="0"/>
              <w:ind w:left="57" w:right="57"/>
              <w:jc w:val="center"/>
              <w:rPr>
                <w:sz w:val="18"/>
              </w:rPr>
            </w:pP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2016C0">
            <w:pPr>
              <w:suppressAutoHyphens w:val="0"/>
              <w:spacing w:after="24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B1169A" w:rsidRDefault="00B1169A" w:rsidP="002016C0">
            <w:pPr>
              <w:suppressAutoHyphens w:val="0"/>
              <w:ind w:left="57" w:right="57"/>
              <w:jc w:val="center"/>
              <w:rPr>
                <w:sz w:val="18"/>
              </w:rPr>
            </w:pP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B1169A" w:rsidRPr="006B4D3F" w:rsidRDefault="00B1169A" w:rsidP="00B1169A">
            <w:pPr>
              <w:tabs>
                <w:tab w:val="left" w:pos="1125"/>
              </w:tabs>
              <w:spacing w:after="120"/>
              <w:ind w:left="133"/>
              <w:rPr>
                <w:sz w:val="18"/>
                <w:szCs w:val="18"/>
              </w:rPr>
            </w:pPr>
            <w:r w:rsidRPr="006B4D3F">
              <w:rPr>
                <w:sz w:val="18"/>
                <w:szCs w:val="18"/>
              </w:rPr>
              <w:t>Колориметрия:</w:t>
            </w:r>
            <w:r w:rsidRPr="006B4D3F">
              <w:rPr>
                <w:sz w:val="18"/>
                <w:szCs w:val="18"/>
              </w:rPr>
              <w:tab/>
              <w:t>визуальный осмотр</w:t>
            </w:r>
          </w:p>
          <w:p w:rsidR="00286A1B" w:rsidRPr="00B1169A" w:rsidRDefault="00B1169A" w:rsidP="00B1169A">
            <w:pPr>
              <w:suppressAutoHyphens w:val="0"/>
              <w:spacing w:after="120"/>
              <w:ind w:left="113" w:right="113"/>
              <w:rPr>
                <w:spacing w:val="-4"/>
                <w:sz w:val="18"/>
              </w:rPr>
            </w:pPr>
            <w:r w:rsidRPr="006B4D3F">
              <w:rPr>
                <w:sz w:val="18"/>
                <w:szCs w:val="18"/>
              </w:rPr>
              <w:t xml:space="preserve">Трехцветные координаты в случае </w:t>
            </w:r>
            <w:r w:rsidR="00541276">
              <w:rPr>
                <w:sz w:val="18"/>
                <w:szCs w:val="18"/>
              </w:rPr>
              <w:br/>
            </w:r>
            <w:r w:rsidRPr="006B4D3F">
              <w:rPr>
                <w:sz w:val="18"/>
                <w:szCs w:val="18"/>
              </w:rPr>
              <w:t>сомнений</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Топливо:</w:t>
            </w:r>
            <w:r w:rsidRPr="006B4D3F">
              <w:rPr>
                <w:sz w:val="18"/>
                <w:szCs w:val="18"/>
              </w:rPr>
              <w:tab/>
              <w:t xml:space="preserve">5 </w:t>
            </w:r>
            <w:r>
              <w:rPr>
                <w:sz w:val="18"/>
                <w:szCs w:val="18"/>
              </w:rPr>
              <w:t>мин</w:t>
            </w:r>
          </w:p>
          <w:p w:rsidR="00286A1B" w:rsidRPr="00286A1B" w:rsidRDefault="00B1169A" w:rsidP="00B1169A">
            <w:pPr>
              <w:suppressAutoHyphens w:val="0"/>
              <w:spacing w:after="120"/>
              <w:ind w:left="113" w:right="113"/>
              <w:rPr>
                <w:spacing w:val="-4"/>
                <w:sz w:val="18"/>
                <w:lang w:val="en-US"/>
              </w:rPr>
            </w:pPr>
            <w:r w:rsidRPr="006B4D3F">
              <w:rPr>
                <w:sz w:val="18"/>
                <w:szCs w:val="18"/>
              </w:rPr>
              <w:tab/>
            </w:r>
            <w:r w:rsidRPr="006B4D3F">
              <w:rPr>
                <w:sz w:val="18"/>
                <w:szCs w:val="18"/>
              </w:rPr>
              <w:tab/>
              <w:t>визуальный осмотр</w:t>
            </w:r>
          </w:p>
        </w:tc>
        <w:tc>
          <w:tcPr>
            <w:tcW w:w="434"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keepNext/>
              <w:keepLines/>
              <w:spacing w:after="120"/>
              <w:ind w:left="133"/>
              <w:rPr>
                <w:sz w:val="18"/>
                <w:szCs w:val="18"/>
              </w:rPr>
            </w:pPr>
            <w:r w:rsidRPr="006B4D3F">
              <w:rPr>
                <w:sz w:val="18"/>
                <w:szCs w:val="18"/>
              </w:rPr>
              <w:t>Масло:</w:t>
            </w:r>
            <w:r w:rsidRPr="006B4D3F">
              <w:rPr>
                <w:sz w:val="18"/>
                <w:szCs w:val="18"/>
              </w:rPr>
              <w:tab/>
              <w:t>5 мин</w:t>
            </w:r>
          </w:p>
          <w:p w:rsidR="00286A1B" w:rsidRPr="00C64DE4" w:rsidRDefault="00B1169A" w:rsidP="00B1169A">
            <w:pPr>
              <w:suppressAutoHyphens w:val="0"/>
              <w:spacing w:after="120"/>
              <w:ind w:left="113" w:right="113"/>
              <w:rPr>
                <w:spacing w:val="-4"/>
                <w:sz w:val="18"/>
              </w:rPr>
            </w:pPr>
            <w:r w:rsidRPr="006B4D3F">
              <w:rPr>
                <w:sz w:val="18"/>
                <w:szCs w:val="18"/>
              </w:rPr>
              <w:tab/>
            </w:r>
            <w:r w:rsidRPr="006B4D3F">
              <w:rPr>
                <w:sz w:val="18"/>
                <w:szCs w:val="18"/>
              </w:rPr>
              <w:tab/>
              <w:t>визуальный осмотр</w:t>
            </w:r>
          </w:p>
        </w:tc>
        <w:tc>
          <w:tcPr>
            <w:tcW w:w="434"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Default="00B1169A" w:rsidP="00B1169A">
            <w:pPr>
              <w:spacing w:after="120"/>
              <w:ind w:left="133"/>
              <w:rPr>
                <w:sz w:val="18"/>
                <w:szCs w:val="18"/>
              </w:rPr>
            </w:pPr>
            <w:r w:rsidRPr="006B4D3F">
              <w:rPr>
                <w:sz w:val="18"/>
                <w:szCs w:val="18"/>
              </w:rPr>
              <w:t>Колориметрические характеристики: визуальный осмотр</w:t>
            </w:r>
          </w:p>
          <w:p w:rsidR="00B1169A" w:rsidRPr="00B1169A" w:rsidRDefault="00B1169A" w:rsidP="00B1169A">
            <w:pPr>
              <w:spacing w:after="120"/>
              <w:ind w:left="133"/>
              <w:rPr>
                <w:spacing w:val="-4"/>
                <w:sz w:val="18"/>
              </w:rPr>
            </w:pPr>
            <w:r w:rsidRPr="006B4D3F">
              <w:rPr>
                <w:sz w:val="18"/>
                <w:szCs w:val="18"/>
              </w:rPr>
              <w:t>Трехцветные координаты в случае сомнений</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B1169A" w:rsidRPr="00B1169A" w:rsidRDefault="00B1169A" w:rsidP="00B1169A">
            <w:pPr>
              <w:suppressAutoHyphens w:val="0"/>
              <w:spacing w:before="120" w:after="200"/>
              <w:ind w:left="57" w:right="57"/>
              <w:jc w:val="center"/>
              <w:rPr>
                <w:sz w:val="18"/>
              </w:rPr>
            </w:pPr>
          </w:p>
          <w:p w:rsidR="00286A1B" w:rsidRPr="00C64DE4" w:rsidRDefault="00286A1B" w:rsidP="00B1169A">
            <w:pPr>
              <w:suppressAutoHyphens w:val="0"/>
              <w:spacing w:before="120" w:after="20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before="120" w:after="200"/>
              <w:ind w:left="57" w:right="57"/>
              <w:jc w:val="center"/>
              <w:rPr>
                <w:sz w:val="18"/>
              </w:rPr>
            </w:pPr>
          </w:p>
          <w:p w:rsidR="00286A1B" w:rsidRPr="00C64DE4" w:rsidRDefault="00286A1B" w:rsidP="00B1169A">
            <w:pPr>
              <w:suppressAutoHyphens w:val="0"/>
              <w:spacing w:before="120" w:after="20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Фотометрические характеристики: 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Коррозия:</w:t>
            </w:r>
            <w:r w:rsidRPr="006B4D3F">
              <w:rPr>
                <w:sz w:val="18"/>
                <w:szCs w:val="18"/>
              </w:rPr>
              <w:tab/>
              <w:t>24 ч</w:t>
            </w:r>
          </w:p>
          <w:p w:rsidR="00B1169A" w:rsidRPr="006B4D3F" w:rsidRDefault="00B1169A" w:rsidP="00B1169A">
            <w:pPr>
              <w:spacing w:after="120"/>
              <w:rPr>
                <w:sz w:val="18"/>
                <w:szCs w:val="18"/>
              </w:rPr>
            </w:pPr>
            <w:r w:rsidRPr="006B4D3F">
              <w:rPr>
                <w:sz w:val="18"/>
                <w:szCs w:val="18"/>
              </w:rPr>
              <w:tab/>
            </w:r>
            <w:r w:rsidRPr="006B4D3F">
              <w:rPr>
                <w:sz w:val="18"/>
                <w:szCs w:val="18"/>
              </w:rPr>
              <w:tab/>
              <w:t>двухчасовой интервал</w:t>
            </w:r>
          </w:p>
          <w:p w:rsidR="00B1169A" w:rsidRPr="006B4D3F" w:rsidRDefault="00B1169A" w:rsidP="00B1169A">
            <w:pPr>
              <w:spacing w:after="120"/>
              <w:rPr>
                <w:sz w:val="18"/>
                <w:szCs w:val="18"/>
              </w:rPr>
            </w:pPr>
            <w:r w:rsidRPr="006B4D3F">
              <w:rPr>
                <w:sz w:val="18"/>
                <w:szCs w:val="18"/>
              </w:rPr>
              <w:tab/>
            </w:r>
            <w:r w:rsidRPr="006B4D3F">
              <w:rPr>
                <w:sz w:val="18"/>
                <w:szCs w:val="18"/>
              </w:rPr>
              <w:tab/>
              <w:t>24 ч</w:t>
            </w:r>
          </w:p>
          <w:p w:rsidR="00286A1B" w:rsidRPr="0073442A" w:rsidRDefault="00B1169A" w:rsidP="00B1169A">
            <w:pPr>
              <w:suppressAutoHyphens w:val="0"/>
              <w:spacing w:after="120"/>
              <w:ind w:left="113" w:right="113"/>
              <w:rPr>
                <w:spacing w:val="-4"/>
                <w:sz w:val="18"/>
              </w:rPr>
            </w:pPr>
            <w:r w:rsidRPr="006B4D3F">
              <w:rPr>
                <w:sz w:val="18"/>
                <w:szCs w:val="18"/>
              </w:rPr>
              <w:tab/>
            </w:r>
            <w:r w:rsidRPr="006B4D3F">
              <w:rPr>
                <w:sz w:val="18"/>
                <w:szCs w:val="18"/>
              </w:rPr>
              <w:tab/>
              <w:t>визуальный осмотр</w:t>
            </w:r>
          </w:p>
        </w:tc>
        <w:tc>
          <w:tcPr>
            <w:tcW w:w="434"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tabs>
                <w:tab w:val="left" w:pos="1550"/>
              </w:tabs>
              <w:spacing w:after="120"/>
              <w:ind w:left="133"/>
              <w:rPr>
                <w:sz w:val="18"/>
                <w:szCs w:val="18"/>
              </w:rPr>
            </w:pPr>
            <w:r w:rsidRPr="006B4D3F">
              <w:rPr>
                <w:sz w:val="18"/>
                <w:szCs w:val="18"/>
              </w:rPr>
              <w:t>Задняя сторона:</w:t>
            </w:r>
            <w:r w:rsidRPr="006B4D3F">
              <w:rPr>
                <w:sz w:val="18"/>
                <w:szCs w:val="18"/>
              </w:rPr>
              <w:tab/>
              <w:t>1 мин</w:t>
            </w:r>
          </w:p>
          <w:p w:rsidR="00286A1B" w:rsidRPr="0073442A" w:rsidRDefault="00B1169A" w:rsidP="00B1169A">
            <w:pPr>
              <w:tabs>
                <w:tab w:val="left" w:pos="1550"/>
              </w:tabs>
              <w:suppressAutoHyphens w:val="0"/>
              <w:spacing w:after="120"/>
              <w:ind w:left="113" w:right="113"/>
              <w:rPr>
                <w:spacing w:val="-4"/>
                <w:sz w:val="18"/>
              </w:rPr>
            </w:pPr>
            <w:r w:rsidRPr="006B4D3F">
              <w:rPr>
                <w:sz w:val="18"/>
                <w:szCs w:val="18"/>
              </w:rPr>
              <w:tab/>
              <w:t>визуальный осмотр</w:t>
            </w:r>
          </w:p>
        </w:tc>
        <w:tc>
          <w:tcPr>
            <w:tcW w:w="434"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 xml:space="preserve">Колориметрические характеристики: </w:t>
            </w:r>
            <w:r>
              <w:rPr>
                <w:sz w:val="18"/>
                <w:szCs w:val="18"/>
              </w:rPr>
              <w:br/>
            </w:r>
            <w:r w:rsidRPr="006B4D3F">
              <w:rPr>
                <w:sz w:val="18"/>
                <w:szCs w:val="18"/>
              </w:rPr>
              <w:t>визуальный осмотр</w:t>
            </w:r>
          </w:p>
          <w:p w:rsidR="00286A1B" w:rsidRPr="00B1169A" w:rsidRDefault="00B1169A" w:rsidP="00B1169A">
            <w:pPr>
              <w:suppressAutoHyphens w:val="0"/>
              <w:spacing w:after="120"/>
              <w:ind w:left="113" w:right="113"/>
              <w:rPr>
                <w:spacing w:val="-4"/>
                <w:sz w:val="18"/>
              </w:rPr>
            </w:pPr>
            <w:r w:rsidRPr="006B4D3F">
              <w:rPr>
                <w:sz w:val="18"/>
                <w:szCs w:val="18"/>
              </w:rPr>
              <w:t xml:space="preserve">Трехцветные координаты в случае </w:t>
            </w:r>
            <w:r w:rsidR="00541276">
              <w:rPr>
                <w:sz w:val="18"/>
                <w:szCs w:val="18"/>
              </w:rPr>
              <w:br/>
            </w:r>
            <w:r w:rsidRPr="006B4D3F">
              <w:rPr>
                <w:sz w:val="18"/>
                <w:szCs w:val="18"/>
              </w:rPr>
              <w:t>сомнений</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2016C0">
            <w:pPr>
              <w:suppressAutoHyphens w:val="0"/>
              <w:spacing w:after="300"/>
              <w:ind w:left="57" w:right="57"/>
              <w:jc w:val="center"/>
              <w:rPr>
                <w:sz w:val="18"/>
              </w:rPr>
            </w:pPr>
            <w:r w:rsidRPr="00C64DE4">
              <w:rPr>
                <w:sz w:val="18"/>
              </w:rPr>
              <w:t>x</w:t>
            </w:r>
          </w:p>
          <w:p w:rsidR="00286A1B" w:rsidRPr="00C64DE4" w:rsidRDefault="00286A1B" w:rsidP="002016C0">
            <w:pPr>
              <w:suppressAutoHyphens w:val="0"/>
              <w:spacing w:after="300"/>
              <w:ind w:left="57" w:right="57"/>
              <w:jc w:val="center"/>
              <w:rPr>
                <w:sz w:val="18"/>
              </w:rPr>
            </w:pPr>
            <w:r w:rsidRPr="00C64DE4">
              <w:rPr>
                <w:sz w:val="18"/>
              </w:rPr>
              <w:t>x</w:t>
            </w:r>
          </w:p>
        </w:tc>
        <w:tc>
          <w:tcPr>
            <w:tcW w:w="343" w:type="dxa"/>
            <w:shd w:val="clear" w:color="auto" w:fill="auto"/>
          </w:tcPr>
          <w:p w:rsidR="00286A1B" w:rsidRPr="00C64DE4" w:rsidRDefault="00286A1B" w:rsidP="002016C0">
            <w:pPr>
              <w:suppressAutoHyphens w:val="0"/>
              <w:spacing w:after="300"/>
              <w:ind w:left="57" w:right="57"/>
              <w:jc w:val="center"/>
              <w:rPr>
                <w:sz w:val="18"/>
              </w:rPr>
            </w:pPr>
            <w:r w:rsidRPr="00C64DE4">
              <w:rPr>
                <w:sz w:val="18"/>
              </w:rPr>
              <w:t>x</w:t>
            </w:r>
          </w:p>
          <w:p w:rsidR="00286A1B" w:rsidRPr="00C64DE4" w:rsidRDefault="00286A1B" w:rsidP="002016C0">
            <w:pPr>
              <w:suppressAutoHyphens w:val="0"/>
              <w:spacing w:after="30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9</w:t>
            </w:r>
          </w:p>
        </w:tc>
        <w:tc>
          <w:tcPr>
            <w:tcW w:w="3261" w:type="dxa"/>
            <w:shd w:val="clear" w:color="auto" w:fill="auto"/>
            <w:vAlign w:val="center"/>
          </w:tcPr>
          <w:p w:rsidR="00286A1B" w:rsidRPr="00C64DE4" w:rsidRDefault="00B1169A" w:rsidP="00B1169A">
            <w:pPr>
              <w:suppressAutoHyphens w:val="0"/>
              <w:spacing w:after="120"/>
              <w:ind w:left="113" w:right="113"/>
              <w:rPr>
                <w:spacing w:val="-4"/>
                <w:sz w:val="18"/>
              </w:rPr>
            </w:pPr>
            <w:r w:rsidRPr="006B4D3F">
              <w:rPr>
                <w:sz w:val="18"/>
                <w:szCs w:val="18"/>
              </w:rPr>
              <w:t>Временная стабильность</w:t>
            </w:r>
          </w:p>
        </w:tc>
        <w:tc>
          <w:tcPr>
            <w:tcW w:w="434"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Колориметрические характеристики: </w:t>
            </w:r>
            <w:r>
              <w:rPr>
                <w:sz w:val="18"/>
                <w:szCs w:val="18"/>
              </w:rPr>
              <w:br/>
            </w:r>
            <w:r w:rsidRPr="006B4D3F">
              <w:rPr>
                <w:sz w:val="18"/>
                <w:szCs w:val="18"/>
              </w:rPr>
              <w:t xml:space="preserve">визуальный осмотр или трехцветные </w:t>
            </w:r>
            <w:r>
              <w:rPr>
                <w:sz w:val="18"/>
                <w:szCs w:val="18"/>
              </w:rPr>
              <w:br/>
            </w:r>
            <w:r w:rsidRPr="006B4D3F">
              <w:rPr>
                <w:sz w:val="18"/>
                <w:szCs w:val="18"/>
              </w:rPr>
              <w:t>координаты</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11</w:t>
            </w:r>
          </w:p>
        </w:tc>
        <w:tc>
          <w:tcPr>
            <w:tcW w:w="3261" w:type="dxa"/>
            <w:shd w:val="clear" w:color="auto" w:fill="auto"/>
            <w:vAlign w:val="center"/>
          </w:tcPr>
          <w:p w:rsidR="00286A1B" w:rsidRPr="00C64DE4" w:rsidRDefault="00B1169A" w:rsidP="00B1169A">
            <w:pPr>
              <w:suppressAutoHyphens w:val="0"/>
              <w:spacing w:after="120"/>
              <w:ind w:left="113" w:right="113"/>
              <w:rPr>
                <w:spacing w:val="-4"/>
                <w:sz w:val="18"/>
              </w:rPr>
            </w:pPr>
            <w:r w:rsidRPr="006B4D3F">
              <w:rPr>
                <w:sz w:val="18"/>
                <w:szCs w:val="18"/>
              </w:rPr>
              <w:t>Устойчивость цвета</w:t>
            </w:r>
          </w:p>
        </w:tc>
        <w:tc>
          <w:tcPr>
            <w:tcW w:w="434"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2016C0">
            <w:pPr>
              <w:suppressAutoHyphens w:val="0"/>
              <w:spacing w:after="120"/>
              <w:ind w:left="113" w:right="113"/>
              <w:rPr>
                <w:spacing w:val="-4"/>
                <w:sz w:val="18"/>
              </w:rPr>
            </w:pPr>
            <w:r w:rsidRPr="006B4D3F">
              <w:rPr>
                <w:sz w:val="18"/>
                <w:szCs w:val="18"/>
              </w:rPr>
              <w:t xml:space="preserve">Колориметрические характеристики: </w:t>
            </w:r>
            <w:r w:rsidRPr="006B4D3F">
              <w:rPr>
                <w:sz w:val="18"/>
                <w:szCs w:val="18"/>
              </w:rPr>
              <w:tab/>
            </w:r>
            <w:r w:rsidR="00541276" w:rsidRPr="006B4D3F">
              <w:rPr>
                <w:sz w:val="18"/>
                <w:szCs w:val="18"/>
              </w:rPr>
              <w:t>в</w:t>
            </w:r>
            <w:r w:rsidRPr="006B4D3F">
              <w:rPr>
                <w:sz w:val="18"/>
                <w:szCs w:val="18"/>
              </w:rPr>
              <w:t xml:space="preserve">изуальный осмотр или </w:t>
            </w:r>
            <w:r>
              <w:rPr>
                <w:sz w:val="18"/>
                <w:szCs w:val="18"/>
              </w:rPr>
              <w:br/>
            </w:r>
            <w:r>
              <w:rPr>
                <w:sz w:val="18"/>
                <w:szCs w:val="18"/>
              </w:rPr>
              <w:tab/>
            </w:r>
            <w:r w:rsidRPr="006B4D3F">
              <w:rPr>
                <w:sz w:val="18"/>
                <w:szCs w:val="18"/>
              </w:rPr>
              <w:t>трехцветные координаты</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C64DE4" w:rsidTr="00C22615">
        <w:tc>
          <w:tcPr>
            <w:tcW w:w="712"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tcBorders>
              <w:bottom w:val="single" w:sz="12" w:space="0" w:color="auto"/>
            </w:tcBorders>
            <w:shd w:val="clear" w:color="auto" w:fill="auto"/>
            <w:vAlign w:val="center"/>
          </w:tcPr>
          <w:p w:rsidR="00286A1B" w:rsidRPr="00541276" w:rsidRDefault="00B1169A" w:rsidP="00B1169A">
            <w:pPr>
              <w:suppressAutoHyphens w:val="0"/>
              <w:spacing w:after="120"/>
              <w:ind w:left="113" w:right="113"/>
              <w:rPr>
                <w:spacing w:val="-4"/>
                <w:sz w:val="18"/>
              </w:rPr>
            </w:pPr>
            <w:r w:rsidRPr="006B4D3F">
              <w:rPr>
                <w:sz w:val="18"/>
                <w:szCs w:val="18"/>
              </w:rPr>
              <w:t xml:space="preserve">Передача образцов компетентным </w:t>
            </w:r>
            <w:r w:rsidR="00541276">
              <w:rPr>
                <w:sz w:val="18"/>
                <w:szCs w:val="18"/>
              </w:rPr>
              <w:br/>
            </w:r>
            <w:r w:rsidRPr="006B4D3F">
              <w:rPr>
                <w:sz w:val="18"/>
                <w:szCs w:val="18"/>
              </w:rPr>
              <w:t>органам</w:t>
            </w:r>
          </w:p>
        </w:tc>
        <w:tc>
          <w:tcPr>
            <w:tcW w:w="434" w:type="dxa"/>
            <w:tcBorders>
              <w:bottom w:val="single" w:sz="12" w:space="0" w:color="auto"/>
            </w:tcBorders>
            <w:shd w:val="clear" w:color="auto" w:fill="auto"/>
          </w:tcPr>
          <w:p w:rsidR="00286A1B" w:rsidRPr="00541276"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541276"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r>
    </w:tbl>
    <w:p w:rsidR="008279A0" w:rsidRPr="006B4D3F" w:rsidRDefault="008279A0" w:rsidP="008279A0">
      <w:pPr>
        <w:pStyle w:val="SingleTxtGR"/>
        <w:tabs>
          <w:tab w:val="clear" w:pos="1701"/>
        </w:tabs>
        <w:spacing w:before="120"/>
        <w:ind w:left="2268" w:hanging="1134"/>
      </w:pPr>
      <w:r w:rsidRPr="006B4D3F">
        <w:t>5.2</w:t>
      </w:r>
      <w:r w:rsidRPr="006B4D3F">
        <w:tab/>
        <w:t>Т</w:t>
      </w:r>
      <w:r>
        <w:t>ехнические требования в отношении светоотражателей классов</w:t>
      </w:r>
      <w:r w:rsidRPr="006B4D3F">
        <w:t xml:space="preserve"> IIIA </w:t>
      </w:r>
      <w:r>
        <w:t>и</w:t>
      </w:r>
      <w:r w:rsidRPr="006B4D3F">
        <w:t xml:space="preserve"> IIIB (</w:t>
      </w:r>
      <w:r>
        <w:t>обозначения</w:t>
      </w:r>
      <w:r w:rsidRPr="006B4D3F">
        <w:t xml:space="preserve"> </w:t>
      </w:r>
      <w:r>
        <w:t>«</w:t>
      </w:r>
      <w:r w:rsidRPr="006B4D3F">
        <w:t>IIIA</w:t>
      </w:r>
      <w:r>
        <w:t>»</w:t>
      </w:r>
      <w:r w:rsidRPr="006B4D3F">
        <w:t xml:space="preserve"> </w:t>
      </w:r>
      <w:r>
        <w:t>и</w:t>
      </w:r>
      <w:r w:rsidRPr="006B4D3F">
        <w:t xml:space="preserve"> </w:t>
      </w:r>
      <w:r>
        <w:t>«</w:t>
      </w:r>
      <w:r w:rsidRPr="006B4D3F">
        <w:t>IIIB</w:t>
      </w:r>
      <w:r>
        <w:t>»</w:t>
      </w:r>
      <w:r w:rsidRPr="006B4D3F">
        <w:t>)</w:t>
      </w:r>
    </w:p>
    <w:p w:rsidR="008279A0" w:rsidRPr="006B4D3F" w:rsidRDefault="008279A0" w:rsidP="008279A0">
      <w:pPr>
        <w:pStyle w:val="SingleTxtGR"/>
        <w:tabs>
          <w:tab w:val="clear" w:pos="1701"/>
        </w:tabs>
        <w:ind w:left="2268" w:hanging="1134"/>
      </w:pPr>
      <w:r w:rsidRPr="006B4D3F">
        <w:t>5.2.1</w:t>
      </w:r>
      <w:r w:rsidRPr="006B4D3F">
        <w:tab/>
        <w:t>Каждый светоотражатель классов IIIA и IIIB при испытании в соответствии с пунктом 5.2.6 должен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5.2.3–5.2.4, и </w:t>
      </w:r>
    </w:p>
    <w:p w:rsidR="008279A0" w:rsidRPr="006B4D3F" w:rsidRDefault="008279A0" w:rsidP="008279A0">
      <w:pPr>
        <w:pStyle w:val="SingleTxtGR"/>
        <w:tabs>
          <w:tab w:val="clear" w:pos="1701"/>
        </w:tabs>
        <w:ind w:left="2835" w:hanging="1701"/>
      </w:pPr>
      <w:r>
        <w:tab/>
      </w:r>
      <w:r w:rsidRPr="006B4D3F">
        <w:t>с)</w:t>
      </w:r>
      <w:r w:rsidRPr="006B4D3F">
        <w:tab/>
        <w:t xml:space="preserve">требованиям в отношении физических и механических свойств, изложенным в пункте 5.2.6, с учетом характера материалов и конструкции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rsidRPr="006B4D3F">
        <w:t>5.2.2</w:t>
      </w:r>
      <w:r w:rsidRPr="006B4D3F">
        <w:tab/>
        <w:t>Податель заявки представляет для официального утверждения десять образцов, которые испытывают в указанной в пункте 5.2.</w:t>
      </w:r>
      <w:r>
        <w:t>6</w:t>
      </w:r>
      <w:r w:rsidRPr="006B4D3F">
        <w:t xml:space="preserve"> последовательности.</w:t>
      </w:r>
    </w:p>
    <w:p w:rsidR="008279A0" w:rsidRPr="006B4D3F" w:rsidRDefault="008279A0" w:rsidP="008279A0">
      <w:pPr>
        <w:pStyle w:val="SingleTxtGR"/>
        <w:tabs>
          <w:tab w:val="clear" w:pos="1701"/>
        </w:tabs>
        <w:ind w:left="2268" w:hanging="1134"/>
      </w:pPr>
      <w:r w:rsidRPr="006B4D3F">
        <w:t>5.2.2.1</w:t>
      </w:r>
      <w:r w:rsidRPr="006B4D3F">
        <w:tab/>
        <w:t>После проверки соблюдения общих технических требований (пункт 4) и технических требований относитель</w:t>
      </w:r>
      <w:r>
        <w:t>но формы и размеров (приложение </w:t>
      </w:r>
      <w:r w:rsidRPr="006B4D3F">
        <w:t>5) эти десять образцов подвергают испытанию на жаростойкость, указанному в приложении 6 к настоящим Правилам; 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t>т 5.2.3) для угла расхождения в </w:t>
      </w:r>
      <w:r w:rsidRPr="006B4D3F">
        <w:t>20′ и для угла освещения V = H =</w:t>
      </w:r>
      <w:r>
        <w:t xml:space="preserve"> 0° или, если это необходимо, в </w:t>
      </w:r>
      <w:r w:rsidRPr="006B4D3F">
        <w:t>положении, указанном в пункте 5.2.2.2.</w:t>
      </w:r>
    </w:p>
    <w:p w:rsidR="008279A0" w:rsidRPr="006B4D3F" w:rsidRDefault="008279A0" w:rsidP="008279A0">
      <w:pPr>
        <w:pStyle w:val="SingleTxtGR"/>
        <w:tabs>
          <w:tab w:val="clear" w:pos="1701"/>
        </w:tabs>
        <w:ind w:left="2268" w:hanging="1134"/>
      </w:pPr>
      <w:r w:rsidRPr="006B4D3F">
        <w:tab/>
        <w:t xml:space="preserve">Затем два светоотражающих </w:t>
      </w:r>
      <w:r>
        <w:t>устройства</w:t>
      </w:r>
      <w:r w:rsidRPr="006B4D3F">
        <w:t>, в отношении которых были получены максимальное и минимальное значения, подвергают всем испытаниям в соответствии с указаниями, приведенными в пункте 5.2.4.</w:t>
      </w:r>
    </w:p>
    <w:p w:rsidR="008279A0" w:rsidRPr="006B4D3F" w:rsidRDefault="008279A0" w:rsidP="008279A0">
      <w:pPr>
        <w:pStyle w:val="SingleTxtGR"/>
        <w:tabs>
          <w:tab w:val="clear" w:pos="1701"/>
        </w:tabs>
        <w:ind w:left="2268" w:hanging="1134"/>
      </w:pPr>
      <w:r w:rsidRPr="006B4D3F">
        <w:tab/>
        <w:t xml:space="preserve">Эти два образца хранят в лаборатории в целях любой проверки, которая может оказаться необходимой в будущем. </w:t>
      </w:r>
    </w:p>
    <w:p w:rsidR="008279A0" w:rsidRPr="006B4D3F" w:rsidRDefault="008279A0" w:rsidP="008279A0">
      <w:pPr>
        <w:pStyle w:val="SingleTxtGR"/>
        <w:tabs>
          <w:tab w:val="clear" w:pos="1701"/>
        </w:tabs>
        <w:ind w:left="2268" w:hanging="1134"/>
      </w:pPr>
      <w:r w:rsidRPr="006B4D3F">
        <w:tab/>
        <w:t xml:space="preserve">Другие восемь образцов распределяют на четыре группы по два </w:t>
      </w:r>
      <w:r>
        <w:t>устройства</w:t>
      </w:r>
      <w:r w:rsidRPr="006B4D3F">
        <w:t xml:space="preserve"> в каждой:</w:t>
      </w:r>
    </w:p>
    <w:p w:rsidR="008279A0" w:rsidRPr="006B4D3F" w:rsidRDefault="008279A0" w:rsidP="008279A0">
      <w:pPr>
        <w:pStyle w:val="SingleTxtGR"/>
        <w:tabs>
          <w:tab w:val="clear" w:pos="1701"/>
        </w:tabs>
        <w:ind w:left="3969" w:hanging="2835"/>
      </w:pPr>
      <w:r>
        <w:tab/>
      </w:r>
      <w:r w:rsidRPr="006B4D3F">
        <w:t>Первая группа:</w:t>
      </w:r>
      <w:r w:rsidRPr="006B4D3F">
        <w:tab/>
      </w:r>
      <w:r w:rsidRPr="006B4D3F">
        <w:tab/>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8279A0" w:rsidRPr="00265DA6" w:rsidRDefault="008279A0" w:rsidP="008279A0">
      <w:pPr>
        <w:pStyle w:val="SingleTxtGR"/>
        <w:tabs>
          <w:tab w:val="clear" w:pos="1701"/>
        </w:tabs>
        <w:ind w:left="3969" w:hanging="2835"/>
        <w:rPr>
          <w:spacing w:val="-2"/>
        </w:rPr>
      </w:pPr>
      <w:r>
        <w:tab/>
      </w:r>
      <w:r w:rsidRPr="006B4D3F">
        <w:t>Вторая группа:</w:t>
      </w:r>
      <w:r w:rsidRPr="006B4D3F">
        <w:tab/>
      </w:r>
      <w:r w:rsidRPr="00265DA6">
        <w:rPr>
          <w:spacing w:val="-2"/>
        </w:rPr>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rPr>
          <w:spacing w:val="-2"/>
        </w:rPr>
        <w:t>устройства</w:t>
      </w:r>
      <w:r w:rsidRPr="00265DA6">
        <w:rPr>
          <w:spacing w:val="-2"/>
        </w:rPr>
        <w:t xml:space="preserve"> (приложение 12).</w:t>
      </w:r>
    </w:p>
    <w:p w:rsidR="008279A0" w:rsidRPr="006B4D3F" w:rsidRDefault="008279A0" w:rsidP="008279A0">
      <w:pPr>
        <w:pStyle w:val="SingleTxtGR"/>
        <w:tabs>
          <w:tab w:val="clear" w:pos="1701"/>
        </w:tabs>
        <w:ind w:left="3969" w:hanging="2835"/>
      </w:pPr>
      <w:r>
        <w:tab/>
      </w:r>
      <w:r w:rsidRPr="006B4D3F">
        <w:t>Третья группа:</w:t>
      </w:r>
      <w:r w:rsidRPr="006B4D3F">
        <w:tab/>
      </w:r>
      <w:r w:rsidRPr="006B4D3F">
        <w:tab/>
      </w:r>
      <w:r w:rsidRPr="00684539">
        <w:rPr>
          <w:spacing w:val="-2"/>
        </w:rPr>
        <w:t xml:space="preserve">оба образца подвергают испытанию на временную стабильность оптических характеристик светоотражающего </w:t>
      </w:r>
      <w:r>
        <w:rPr>
          <w:spacing w:val="-2"/>
        </w:rPr>
        <w:t>устройства</w:t>
      </w:r>
      <w:r w:rsidRPr="00684539">
        <w:rPr>
          <w:spacing w:val="-2"/>
        </w:rPr>
        <w:t xml:space="preserve"> (приложение 14).</w:t>
      </w:r>
    </w:p>
    <w:p w:rsidR="008279A0" w:rsidRPr="006B4D3F" w:rsidRDefault="008279A0" w:rsidP="008279A0">
      <w:pPr>
        <w:pStyle w:val="SingleTxtGR"/>
        <w:tabs>
          <w:tab w:val="clear" w:pos="1701"/>
        </w:tabs>
        <w:ind w:left="3969" w:hanging="2835"/>
      </w:pPr>
      <w:r>
        <w:tab/>
      </w:r>
      <w:r w:rsidRPr="006B4D3F">
        <w:t>Четвертая группа:</w:t>
      </w:r>
      <w:r w:rsidRPr="006B4D3F">
        <w:tab/>
        <w:t>оба образца подвергают испытанию на устойчивость цвета (приложение 21).</w:t>
      </w:r>
    </w:p>
    <w:p w:rsidR="008279A0" w:rsidRPr="006B4D3F" w:rsidRDefault="008279A0" w:rsidP="008279A0">
      <w:pPr>
        <w:pStyle w:val="SingleTxtGR"/>
        <w:tabs>
          <w:tab w:val="clear" w:pos="1701"/>
        </w:tabs>
        <w:ind w:left="2268" w:hanging="1134"/>
      </w:pPr>
      <w:r w:rsidRPr="006B4D3F">
        <w:t>5.2.2.2</w:t>
      </w:r>
      <w:r w:rsidRPr="006B4D3F">
        <w:tab/>
        <w:t xml:space="preserve">По окончании перечисленных в пункте 5.2.2.1 испытаний светоотражающие </w:t>
      </w:r>
      <w:r>
        <w:t>устройства</w:t>
      </w:r>
      <w:r w:rsidRPr="006B4D3F">
        <w:t xml:space="preserve"> различных групп должны иметь:</w:t>
      </w:r>
    </w:p>
    <w:p w:rsidR="008279A0" w:rsidRPr="006B4D3F" w:rsidRDefault="008279A0" w:rsidP="008279A0">
      <w:pPr>
        <w:pStyle w:val="SingleTxtGR"/>
        <w:tabs>
          <w:tab w:val="clear" w:pos="1701"/>
        </w:tabs>
        <w:ind w:left="2268" w:hanging="1134"/>
      </w:pPr>
      <w:r w:rsidRPr="006B4D3F">
        <w:t>5.2.2.2.1</w:t>
      </w:r>
      <w:r w:rsidRPr="006B4D3F">
        <w:tab/>
        <w:t>цвет, соответствующий предписаниям пункта 5.2.4;</w:t>
      </w:r>
    </w:p>
    <w:p w:rsidR="008279A0" w:rsidRPr="006B4D3F" w:rsidRDefault="008279A0" w:rsidP="008279A0">
      <w:pPr>
        <w:pStyle w:val="SingleTxtGR"/>
        <w:tabs>
          <w:tab w:val="clear" w:pos="1701"/>
        </w:tabs>
        <w:ind w:left="2268" w:hanging="1134"/>
      </w:pPr>
      <w:r w:rsidRPr="006B4D3F">
        <w:t>5.2.2.2.2</w:t>
      </w:r>
      <w:r w:rsidRPr="006B4D3F">
        <w:tab/>
        <w:t>коэффициент силы света (КСС), соот</w:t>
      </w:r>
      <w:r>
        <w:t>ветствующий предписаниям пункта </w:t>
      </w:r>
      <w:r w:rsidRPr="006B4D3F">
        <w:t xml:space="preserve">5.2.3. Проверку проводят лишь для угла расхождения в 20´ и угла освещения V = H = 0° или, если это необходимо, во всех положениях, указанных в пункте 5.2.3. </w:t>
      </w:r>
    </w:p>
    <w:p w:rsidR="008279A0" w:rsidRPr="006B4D3F" w:rsidRDefault="008279A0" w:rsidP="008279A0">
      <w:pPr>
        <w:pStyle w:val="SingleTxtGR"/>
        <w:tabs>
          <w:tab w:val="clear" w:pos="1701"/>
        </w:tabs>
        <w:ind w:left="2268" w:hanging="1134"/>
      </w:pPr>
      <w:r w:rsidRPr="006B4D3F">
        <w:t>5.2.3</w:t>
      </w:r>
      <w:r w:rsidRPr="006B4D3F">
        <w:tab/>
        <w:t>Минимальные значения КСС для светоотражения</w:t>
      </w:r>
    </w:p>
    <w:p w:rsidR="008279A0" w:rsidRDefault="008279A0" w:rsidP="008279A0">
      <w:pPr>
        <w:pStyle w:val="SingleTxtGR"/>
        <w:tabs>
          <w:tab w:val="clear" w:pos="1701"/>
        </w:tabs>
        <w:ind w:left="2268" w:hanging="1134"/>
      </w:pPr>
      <w:r w:rsidRPr="006B4D3F">
        <w:t>5.2.3.1</w:t>
      </w:r>
      <w:r w:rsidRPr="006B4D3F">
        <w:tab/>
        <w:t xml:space="preserve">Значения КСС красных светоотражающих </w:t>
      </w:r>
      <w:r>
        <w:t>устройств</w:t>
      </w:r>
      <w:r w:rsidRPr="006B4D3F">
        <w:t>, измеренные в соответствии с положениями приложения 4, должны равняться значениям КСС, приведенным в таблице 4 и выраженным в милликанделах на люкс для указанных углов расхождения и освещения, или превосходить таковые.</w:t>
      </w:r>
    </w:p>
    <w:p w:rsidR="008279A0" w:rsidRPr="00E12097" w:rsidRDefault="008279A0" w:rsidP="002016C0">
      <w:pPr>
        <w:pStyle w:val="H23GR"/>
        <w:rPr>
          <w:bCs/>
        </w:rPr>
      </w:pPr>
      <w:r>
        <w:tab/>
      </w:r>
      <w:r w:rsidRPr="002016C0">
        <w:rPr>
          <w:b w:val="0"/>
        </w:rPr>
        <w:tab/>
        <w:t>Таблица 5</w:t>
      </w:r>
      <w:r w:rsidR="002016C0">
        <w:br/>
      </w:r>
      <w:r>
        <w:tab/>
      </w:r>
      <w:r w:rsidRPr="00E12097">
        <w:rPr>
          <w:bCs/>
        </w:rPr>
        <w:t>Требования в отношении значений КСС (классы IIIA и IIIB)</w:t>
      </w:r>
      <w:r w:rsidR="002016C0">
        <w:rPr>
          <w:bCs/>
        </w:rPr>
        <w:br/>
      </w:r>
      <w:r>
        <w:rPr>
          <w:bCs/>
        </w:rPr>
        <w:tab/>
      </w:r>
      <w:r w:rsidRPr="002066B2">
        <w:rPr>
          <w:bCs/>
        </w:rPr>
        <w:t>[</w:t>
      </w:r>
      <w:r>
        <w:rPr>
          <w:bCs/>
        </w:rPr>
        <w:t>мкд</w:t>
      </w:r>
      <w:r w:rsidRPr="002066B2">
        <w:rPr>
          <w:bCs/>
        </w:rPr>
        <w:t>.</w:t>
      </w:r>
      <w:r>
        <w:rPr>
          <w:bCs/>
        </w:rPr>
        <w:t>лк</w:t>
      </w:r>
      <w:r w:rsidRPr="002066B2">
        <w:rPr>
          <w:bCs/>
          <w:vertAlign w:val="superscript"/>
        </w:rPr>
        <w:t>-1</w:t>
      </w:r>
      <w:r w:rsidRPr="002066B2">
        <w:rPr>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2138"/>
        <w:gridCol w:w="992"/>
        <w:gridCol w:w="851"/>
        <w:gridCol w:w="720"/>
      </w:tblGrid>
      <w:tr w:rsidR="008279A0" w:rsidRPr="008232C9" w:rsidTr="003C7E11">
        <w:trPr>
          <w:trHeight w:hRule="exact" w:val="340"/>
          <w:tblHeader/>
        </w:trPr>
        <w:tc>
          <w:tcPr>
            <w:tcW w:w="1227" w:type="dxa"/>
            <w:tcBorders>
              <w:bottom w:val="nil"/>
            </w:tcBorders>
            <w:shd w:val="clear" w:color="auto" w:fill="auto"/>
          </w:tcPr>
          <w:p w:rsidR="008279A0" w:rsidRPr="008232C9" w:rsidRDefault="008279A0" w:rsidP="003C7E11">
            <w:pPr>
              <w:spacing w:before="80" w:after="80" w:line="200" w:lineRule="exact"/>
              <w:ind w:left="145" w:right="113"/>
              <w:rPr>
                <w:i/>
                <w:sz w:val="16"/>
                <w:szCs w:val="16"/>
              </w:rPr>
            </w:pPr>
          </w:p>
        </w:tc>
        <w:tc>
          <w:tcPr>
            <w:tcW w:w="1442" w:type="dxa"/>
            <w:tcBorders>
              <w:bottom w:val="nil"/>
            </w:tcBorders>
            <w:shd w:val="clear" w:color="auto" w:fill="auto"/>
          </w:tcPr>
          <w:p w:rsidR="008279A0" w:rsidRPr="008232C9" w:rsidRDefault="008279A0" w:rsidP="003C7E11">
            <w:pPr>
              <w:spacing w:before="80" w:after="80" w:line="200" w:lineRule="exact"/>
              <w:ind w:right="113"/>
              <w:jc w:val="center"/>
              <w:rPr>
                <w:i/>
                <w:sz w:val="16"/>
                <w:szCs w:val="16"/>
              </w:rPr>
            </w:pPr>
          </w:p>
        </w:tc>
        <w:tc>
          <w:tcPr>
            <w:tcW w:w="4701" w:type="dxa"/>
            <w:gridSpan w:val="4"/>
            <w:shd w:val="clear" w:color="auto" w:fill="auto"/>
          </w:tcPr>
          <w:p w:rsidR="008279A0" w:rsidRPr="008232C9" w:rsidRDefault="008279A0" w:rsidP="003C7E11">
            <w:pPr>
              <w:spacing w:before="80" w:after="80" w:line="200" w:lineRule="exact"/>
              <w:ind w:right="113"/>
              <w:jc w:val="center"/>
              <w:rPr>
                <w:i/>
                <w:sz w:val="16"/>
                <w:szCs w:val="16"/>
              </w:rPr>
            </w:pPr>
            <w:r w:rsidRPr="008232C9">
              <w:rPr>
                <w:i/>
                <w:iCs/>
                <w:sz w:val="16"/>
                <w:szCs w:val="16"/>
              </w:rPr>
              <w:t>Углы освещения (в градусах)</w:t>
            </w:r>
          </w:p>
        </w:tc>
      </w:tr>
      <w:tr w:rsidR="008279A0" w:rsidRPr="008232C9" w:rsidTr="003C7E11">
        <w:trPr>
          <w:trHeight w:val="227"/>
        </w:trPr>
        <w:tc>
          <w:tcPr>
            <w:tcW w:w="1227" w:type="dxa"/>
            <w:tcBorders>
              <w:top w:val="nil"/>
              <w:bottom w:val="single" w:sz="12" w:space="0" w:color="auto"/>
            </w:tcBorders>
            <w:shd w:val="clear" w:color="auto" w:fill="auto"/>
            <w:vAlign w:val="bottom"/>
          </w:tcPr>
          <w:p w:rsidR="008279A0" w:rsidRPr="008232C9" w:rsidRDefault="008279A0" w:rsidP="003C7E11">
            <w:pPr>
              <w:spacing w:before="40" w:after="40" w:line="220" w:lineRule="exact"/>
              <w:ind w:left="145" w:right="113"/>
              <w:rPr>
                <w:sz w:val="16"/>
                <w:szCs w:val="16"/>
              </w:rPr>
            </w:pPr>
            <w:r w:rsidRPr="008232C9">
              <w:rPr>
                <w:i/>
                <w:iCs/>
                <w:sz w:val="16"/>
                <w:szCs w:val="16"/>
              </w:rPr>
              <w:t>Класс</w:t>
            </w:r>
          </w:p>
        </w:tc>
        <w:tc>
          <w:tcPr>
            <w:tcW w:w="1442" w:type="dxa"/>
            <w:tcBorders>
              <w:top w:val="nil"/>
              <w:bottom w:val="single" w:sz="12" w:space="0" w:color="auto"/>
            </w:tcBorders>
            <w:shd w:val="clear" w:color="auto" w:fill="auto"/>
            <w:vAlign w:val="bottom"/>
          </w:tcPr>
          <w:p w:rsidR="008279A0" w:rsidRPr="008232C9" w:rsidRDefault="008279A0" w:rsidP="003C7E11">
            <w:pPr>
              <w:spacing w:before="40" w:after="40" w:line="220" w:lineRule="exact"/>
              <w:jc w:val="center"/>
              <w:rPr>
                <w:sz w:val="16"/>
                <w:szCs w:val="16"/>
              </w:rPr>
            </w:pPr>
            <w:r w:rsidRPr="008232C9">
              <w:rPr>
                <w:i/>
                <w:iCs/>
                <w:sz w:val="16"/>
                <w:szCs w:val="16"/>
              </w:rPr>
              <w:t xml:space="preserve">Угол расхождения </w:t>
            </w:r>
            <w:r>
              <w:rPr>
                <w:i/>
                <w:iCs/>
                <w:sz w:val="16"/>
                <w:szCs w:val="16"/>
              </w:rPr>
              <w:br/>
            </w:r>
            <w:r w:rsidRPr="008232C9">
              <w:rPr>
                <w:i/>
                <w:iCs/>
                <w:sz w:val="16"/>
                <w:szCs w:val="16"/>
              </w:rPr>
              <w:t>α</w:t>
            </w:r>
          </w:p>
        </w:tc>
        <w:tc>
          <w:tcPr>
            <w:tcW w:w="2138" w:type="dxa"/>
            <w:tcBorders>
              <w:bottom w:val="single" w:sz="12" w:space="0" w:color="auto"/>
            </w:tcBorders>
            <w:shd w:val="clear" w:color="auto" w:fill="auto"/>
            <w:vAlign w:val="bottom"/>
          </w:tcPr>
          <w:p w:rsidR="008279A0" w:rsidRPr="008232C9" w:rsidRDefault="008279A0" w:rsidP="003C7E11">
            <w:pPr>
              <w:tabs>
                <w:tab w:val="left" w:pos="1009"/>
              </w:tabs>
              <w:spacing w:before="40" w:after="40" w:line="220" w:lineRule="exact"/>
              <w:ind w:left="169" w:right="113"/>
              <w:rPr>
                <w:i/>
                <w:sz w:val="16"/>
                <w:szCs w:val="16"/>
              </w:rPr>
            </w:pPr>
            <w:r w:rsidRPr="008232C9">
              <w:rPr>
                <w:i/>
                <w:iCs/>
                <w:sz w:val="16"/>
                <w:szCs w:val="16"/>
              </w:rPr>
              <w:t>Вертикальный</w:t>
            </w:r>
            <w:r w:rsidRPr="008232C9">
              <w:rPr>
                <w:sz w:val="16"/>
                <w:szCs w:val="16"/>
              </w:rPr>
              <w:tab/>
            </w:r>
            <w:r w:rsidRPr="008232C9">
              <w:rPr>
                <w:i/>
                <w:iCs/>
                <w:sz w:val="16"/>
                <w:szCs w:val="16"/>
              </w:rPr>
              <w:t>V</w:t>
            </w:r>
          </w:p>
          <w:p w:rsidR="008279A0" w:rsidRPr="008232C9" w:rsidRDefault="008279A0" w:rsidP="003C7E11">
            <w:pPr>
              <w:tabs>
                <w:tab w:val="left" w:pos="1009"/>
              </w:tabs>
              <w:spacing w:before="40" w:after="40" w:line="220" w:lineRule="exact"/>
              <w:ind w:left="169" w:right="113"/>
              <w:rPr>
                <w:i/>
                <w:sz w:val="16"/>
                <w:szCs w:val="16"/>
              </w:rPr>
            </w:pPr>
            <w:r w:rsidRPr="008232C9">
              <w:rPr>
                <w:i/>
                <w:iCs/>
                <w:sz w:val="16"/>
                <w:szCs w:val="16"/>
              </w:rPr>
              <w:t>Горизонтальный</w:t>
            </w:r>
            <w:r w:rsidRPr="008232C9">
              <w:rPr>
                <w:sz w:val="16"/>
                <w:szCs w:val="16"/>
              </w:rPr>
              <w:tab/>
            </w:r>
            <w:r w:rsidRPr="008232C9">
              <w:rPr>
                <w:i/>
                <w:iCs/>
                <w:sz w:val="16"/>
                <w:szCs w:val="16"/>
              </w:rPr>
              <w:t>H</w:t>
            </w:r>
          </w:p>
        </w:tc>
        <w:tc>
          <w:tcPr>
            <w:tcW w:w="992"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i/>
                <w:iCs/>
                <w:sz w:val="16"/>
                <w:szCs w:val="16"/>
              </w:rPr>
            </w:pPr>
            <w:r w:rsidRPr="008232C9">
              <w:rPr>
                <w:i/>
                <w:iCs/>
                <w:sz w:val="16"/>
                <w:szCs w:val="16"/>
              </w:rPr>
              <w:t>0°</w:t>
            </w:r>
          </w:p>
          <w:p w:rsidR="008279A0" w:rsidRPr="008232C9" w:rsidRDefault="008279A0" w:rsidP="003C7E11">
            <w:pPr>
              <w:spacing w:before="40" w:after="40" w:line="220" w:lineRule="exact"/>
              <w:ind w:right="113"/>
              <w:jc w:val="center"/>
              <w:rPr>
                <w:i/>
                <w:iCs/>
                <w:sz w:val="16"/>
                <w:szCs w:val="16"/>
              </w:rPr>
            </w:pPr>
            <w:r w:rsidRPr="008232C9">
              <w:rPr>
                <w:i/>
                <w:iCs/>
                <w:sz w:val="16"/>
                <w:szCs w:val="16"/>
              </w:rPr>
              <w:t>0°</w:t>
            </w:r>
          </w:p>
        </w:tc>
        <w:tc>
          <w:tcPr>
            <w:tcW w:w="851"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i/>
                <w:iCs/>
                <w:sz w:val="16"/>
                <w:szCs w:val="16"/>
              </w:rPr>
            </w:pPr>
            <w:r w:rsidRPr="008232C9">
              <w:rPr>
                <w:i/>
                <w:iCs/>
                <w:sz w:val="16"/>
                <w:szCs w:val="16"/>
              </w:rPr>
              <w:t>±10°</w:t>
            </w:r>
          </w:p>
          <w:p w:rsidR="008279A0" w:rsidRPr="008232C9" w:rsidRDefault="008279A0" w:rsidP="003C7E11">
            <w:pPr>
              <w:spacing w:before="40" w:after="40" w:line="220" w:lineRule="exact"/>
              <w:ind w:right="113"/>
              <w:jc w:val="center"/>
              <w:rPr>
                <w:i/>
                <w:iCs/>
                <w:sz w:val="16"/>
                <w:szCs w:val="16"/>
              </w:rPr>
            </w:pPr>
            <w:r w:rsidRPr="008232C9">
              <w:rPr>
                <w:i/>
                <w:iCs/>
                <w:sz w:val="16"/>
                <w:szCs w:val="16"/>
              </w:rPr>
              <w:t>0°</w:t>
            </w:r>
          </w:p>
        </w:tc>
        <w:tc>
          <w:tcPr>
            <w:tcW w:w="720"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i/>
                <w:iCs/>
                <w:sz w:val="16"/>
                <w:szCs w:val="16"/>
              </w:rPr>
            </w:pPr>
            <w:r w:rsidRPr="008232C9">
              <w:rPr>
                <w:i/>
                <w:iCs/>
                <w:sz w:val="16"/>
                <w:szCs w:val="16"/>
              </w:rPr>
              <w:t>±5°</w:t>
            </w:r>
          </w:p>
          <w:p w:rsidR="008279A0" w:rsidRPr="008232C9" w:rsidRDefault="008279A0" w:rsidP="003C7E11">
            <w:pPr>
              <w:spacing w:before="40" w:after="40" w:line="220" w:lineRule="exact"/>
              <w:ind w:right="113"/>
              <w:jc w:val="center"/>
              <w:rPr>
                <w:i/>
                <w:iCs/>
                <w:sz w:val="16"/>
                <w:szCs w:val="16"/>
              </w:rPr>
            </w:pPr>
            <w:r w:rsidRPr="008232C9">
              <w:rPr>
                <w:i/>
                <w:iCs/>
                <w:sz w:val="16"/>
                <w:szCs w:val="16"/>
              </w:rPr>
              <w:t>±20°</w:t>
            </w:r>
          </w:p>
        </w:tc>
      </w:tr>
      <w:tr w:rsidR="008279A0" w:rsidRPr="008232C9" w:rsidTr="003C7E11">
        <w:tc>
          <w:tcPr>
            <w:tcW w:w="1227" w:type="dxa"/>
            <w:tcBorders>
              <w:bottom w:val="single" w:sz="12" w:space="0" w:color="auto"/>
            </w:tcBorders>
            <w:shd w:val="clear" w:color="auto" w:fill="auto"/>
          </w:tcPr>
          <w:p w:rsidR="008279A0" w:rsidRPr="008232C9" w:rsidRDefault="008279A0" w:rsidP="003C7E11">
            <w:pPr>
              <w:spacing w:before="40" w:after="40" w:line="220" w:lineRule="exact"/>
              <w:ind w:left="145" w:right="113"/>
              <w:rPr>
                <w:sz w:val="18"/>
                <w:szCs w:val="18"/>
              </w:rPr>
            </w:pPr>
            <w:r w:rsidRPr="008232C9">
              <w:rPr>
                <w:sz w:val="18"/>
                <w:szCs w:val="18"/>
              </w:rPr>
              <w:t>IIIA, IIIB</w:t>
            </w:r>
          </w:p>
        </w:tc>
        <w:tc>
          <w:tcPr>
            <w:tcW w:w="1442"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20'</w:t>
            </w:r>
          </w:p>
          <w:p w:rsidR="008279A0" w:rsidRPr="008232C9" w:rsidRDefault="008279A0" w:rsidP="003C7E11">
            <w:pPr>
              <w:spacing w:before="40" w:after="40" w:line="220" w:lineRule="exact"/>
              <w:ind w:right="113"/>
              <w:jc w:val="center"/>
              <w:rPr>
                <w:sz w:val="18"/>
                <w:szCs w:val="18"/>
              </w:rPr>
            </w:pPr>
            <w:r w:rsidRPr="008232C9">
              <w:rPr>
                <w:sz w:val="18"/>
                <w:szCs w:val="18"/>
              </w:rPr>
              <w:t>1°30'</w:t>
            </w:r>
          </w:p>
        </w:tc>
        <w:tc>
          <w:tcPr>
            <w:tcW w:w="2138"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p>
        </w:tc>
        <w:tc>
          <w:tcPr>
            <w:tcW w:w="992"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450</w:t>
            </w:r>
          </w:p>
          <w:p w:rsidR="008279A0" w:rsidRPr="008232C9" w:rsidRDefault="008279A0" w:rsidP="003C7E11">
            <w:pPr>
              <w:spacing w:before="40" w:after="40" w:line="220" w:lineRule="exact"/>
              <w:ind w:right="113"/>
              <w:jc w:val="center"/>
              <w:rPr>
                <w:sz w:val="18"/>
                <w:szCs w:val="18"/>
              </w:rPr>
            </w:pPr>
            <w:r w:rsidRPr="008232C9">
              <w:rPr>
                <w:sz w:val="18"/>
                <w:szCs w:val="18"/>
              </w:rPr>
              <w:t>12</w:t>
            </w:r>
          </w:p>
        </w:tc>
        <w:tc>
          <w:tcPr>
            <w:tcW w:w="851"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200</w:t>
            </w:r>
          </w:p>
          <w:p w:rsidR="008279A0" w:rsidRPr="008232C9" w:rsidRDefault="008279A0" w:rsidP="003C7E11">
            <w:pPr>
              <w:spacing w:before="40" w:after="40" w:line="220" w:lineRule="exact"/>
              <w:ind w:right="113"/>
              <w:jc w:val="center"/>
              <w:rPr>
                <w:sz w:val="18"/>
                <w:szCs w:val="18"/>
              </w:rPr>
            </w:pPr>
            <w:r w:rsidRPr="008232C9">
              <w:rPr>
                <w:sz w:val="18"/>
                <w:szCs w:val="18"/>
              </w:rPr>
              <w:t>8</w:t>
            </w:r>
          </w:p>
        </w:tc>
        <w:tc>
          <w:tcPr>
            <w:tcW w:w="720"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150</w:t>
            </w:r>
          </w:p>
          <w:p w:rsidR="008279A0" w:rsidRPr="008232C9" w:rsidRDefault="008279A0" w:rsidP="003C7E11">
            <w:pPr>
              <w:spacing w:before="40" w:after="40" w:line="220" w:lineRule="exact"/>
              <w:ind w:right="113"/>
              <w:jc w:val="center"/>
              <w:rPr>
                <w:sz w:val="18"/>
                <w:szCs w:val="18"/>
              </w:rPr>
            </w:pPr>
            <w:r w:rsidRPr="008232C9">
              <w:rPr>
                <w:sz w:val="18"/>
                <w:szCs w:val="18"/>
              </w:rPr>
              <w:t>8</w:t>
            </w:r>
          </w:p>
        </w:tc>
      </w:tr>
    </w:tbl>
    <w:p w:rsidR="008279A0" w:rsidRPr="006B4D3F" w:rsidRDefault="008279A0" w:rsidP="008279A0">
      <w:pPr>
        <w:pStyle w:val="SingleTxtGR"/>
        <w:tabs>
          <w:tab w:val="clear" w:pos="1701"/>
        </w:tabs>
        <w:spacing w:before="120"/>
        <w:ind w:left="2268" w:hanging="1134"/>
      </w:pPr>
      <w:r w:rsidRPr="006B4D3F">
        <w:tab/>
        <w:t>Значения КСС, меньшие тех, которые указаны в двух последних столбцах таблицы 5,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rsidR="008279A0" w:rsidRPr="006B4D3F" w:rsidRDefault="008279A0" w:rsidP="008279A0">
      <w:pPr>
        <w:pStyle w:val="SingleTxtGR"/>
        <w:tabs>
          <w:tab w:val="clear" w:pos="1701"/>
        </w:tabs>
        <w:ind w:left="2268" w:hanging="1134"/>
      </w:pPr>
      <w:r w:rsidRPr="006B4D3F">
        <w:tab/>
        <w:t>(V = ±10°, H = 0°)</w:t>
      </w:r>
      <w:r w:rsidRPr="006B4D3F">
        <w:tab/>
      </w:r>
      <w:r w:rsidRPr="006B4D3F">
        <w:tab/>
      </w:r>
      <w:r w:rsidRPr="006B4D3F">
        <w:tab/>
        <w:t>(V = ±5°, H = ±20°).</w:t>
      </w:r>
    </w:p>
    <w:p w:rsidR="008279A0" w:rsidRPr="006B4D3F" w:rsidRDefault="008279A0" w:rsidP="008279A0">
      <w:pPr>
        <w:pStyle w:val="SingleTxtGR"/>
        <w:tabs>
          <w:tab w:val="clear" w:pos="1701"/>
        </w:tabs>
        <w:ind w:left="2268" w:hanging="1134"/>
      </w:pPr>
      <w:r w:rsidRPr="006B4D3F">
        <w:t>5.2.3.2</w:t>
      </w:r>
      <w:r w:rsidRPr="006B4D3F">
        <w:tab/>
        <w:t xml:space="preserve">Однако если светоотражающее </w:t>
      </w:r>
      <w:r>
        <w:t>устройство</w:t>
      </w:r>
      <w:r w:rsidRPr="006B4D3F">
        <w:t xml:space="preserve"> класса IIIA или IIIB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8279A0" w:rsidRPr="006B4D3F" w:rsidRDefault="008279A0" w:rsidP="008279A0">
      <w:pPr>
        <w:pStyle w:val="SingleTxtGR"/>
        <w:tabs>
          <w:tab w:val="clear" w:pos="1701"/>
        </w:tabs>
        <w:ind w:left="2268" w:hanging="1134"/>
      </w:pPr>
      <w:r w:rsidRPr="006B4D3F">
        <w:t>5.2.4</w:t>
      </w:r>
      <w:r w:rsidRPr="006B4D3F">
        <w:tab/>
        <w:t xml:space="preserve">Цвет отраженного света </w:t>
      </w:r>
      <w:r>
        <w:t>устройства</w:t>
      </w:r>
    </w:p>
    <w:p w:rsidR="008279A0" w:rsidRPr="006B4D3F" w:rsidRDefault="008279A0" w:rsidP="008279A0">
      <w:pPr>
        <w:pStyle w:val="SingleTxtGR"/>
        <w:tabs>
          <w:tab w:val="clear" w:pos="1701"/>
        </w:tabs>
        <w:ind w:left="2268" w:hanging="1134"/>
      </w:pPr>
      <w:r w:rsidRPr="006B4D3F">
        <w:t>5.2.4.1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5.2.4.2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 в ночное время.</w:t>
      </w:r>
    </w:p>
    <w:p w:rsidR="008279A0" w:rsidRPr="006B4D3F" w:rsidRDefault="008279A0" w:rsidP="008279A0">
      <w:pPr>
        <w:pStyle w:val="SingleTxtGR"/>
        <w:tabs>
          <w:tab w:val="clear" w:pos="1701"/>
        </w:tabs>
        <w:ind w:left="2268" w:hanging="1134"/>
      </w:pPr>
      <w:r w:rsidRPr="006B4D3F">
        <w:t>5.2.5</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tab/>
      </w:r>
      <w:r w:rsidRPr="006B4D3F">
        <w:t xml:space="preserve">С учетом материалов, из которых изготовлены светоотражающие </w:t>
      </w:r>
      <w:r>
        <w:t>устройства</w:t>
      </w:r>
      <w:r w:rsidRPr="006B4D3F">
        <w:t>, и в частности светоотражающие оптические элементы, 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rsidR="008279A0" w:rsidRPr="006B4D3F" w:rsidRDefault="008279A0" w:rsidP="008279A0">
      <w:pPr>
        <w:pStyle w:val="SingleTxtGR"/>
        <w:tabs>
          <w:tab w:val="clear" w:pos="1701"/>
        </w:tabs>
        <w:ind w:left="2268" w:hanging="1134"/>
      </w:pPr>
      <w:r>
        <w:tab/>
      </w:r>
      <w:r w:rsidRPr="006B4D3F">
        <w:t>Это относится только к испытаниям, описанным в приложениях 11, 12, 14 и 21.</w:t>
      </w:r>
    </w:p>
    <w:p w:rsidR="008279A0" w:rsidRPr="006B4D3F" w:rsidRDefault="008279A0" w:rsidP="008279A0">
      <w:pPr>
        <w:pStyle w:val="SingleTxtGR"/>
        <w:tabs>
          <w:tab w:val="clear" w:pos="1701"/>
        </w:tabs>
        <w:ind w:left="2268" w:hanging="1134"/>
      </w:pPr>
      <w:r w:rsidRPr="006B4D3F">
        <w:t>5.2.6</w:t>
      </w:r>
      <w:r w:rsidRPr="006B4D3F">
        <w:tab/>
        <w:t>Порядок проведения испытаний</w:t>
      </w:r>
    </w:p>
    <w:p w:rsidR="008279A0" w:rsidRPr="00C76CEA" w:rsidRDefault="008279A0" w:rsidP="002016C0">
      <w:pPr>
        <w:pStyle w:val="H23GR"/>
        <w:rPr>
          <w:bCs/>
        </w:rPr>
      </w:pPr>
      <w:r>
        <w:tab/>
      </w:r>
      <w:r>
        <w:tab/>
      </w:r>
      <w:r w:rsidRPr="002016C0">
        <w:rPr>
          <w:b w:val="0"/>
        </w:rPr>
        <w:t>Таблица 6</w:t>
      </w:r>
      <w:r w:rsidR="002016C0">
        <w:br/>
      </w:r>
      <w:r>
        <w:tab/>
      </w:r>
      <w:r w:rsidRPr="00C76CEA">
        <w:rPr>
          <w:bCs/>
        </w:rPr>
        <w:t>Порядок проведения испытаний (классы IIIA и IIIB)</w:t>
      </w:r>
    </w:p>
    <w:tbl>
      <w:tblPr>
        <w:tblW w:w="7488" w:type="dxa"/>
        <w:tblInd w:w="10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41"/>
        <w:gridCol w:w="3486"/>
        <w:gridCol w:w="296"/>
        <w:gridCol w:w="296"/>
        <w:gridCol w:w="296"/>
        <w:gridCol w:w="296"/>
        <w:gridCol w:w="296"/>
        <w:gridCol w:w="296"/>
        <w:gridCol w:w="296"/>
        <w:gridCol w:w="296"/>
        <w:gridCol w:w="296"/>
        <w:gridCol w:w="297"/>
      </w:tblGrid>
      <w:tr w:rsidR="008279A0" w:rsidRPr="008232C9" w:rsidTr="003C7E11">
        <w:trPr>
          <w:tblHeader/>
        </w:trPr>
        <w:tc>
          <w:tcPr>
            <w:tcW w:w="1041" w:type="dxa"/>
            <w:tcBorders>
              <w:bottom w:val="nil"/>
              <w:right w:val="single" w:sz="2" w:space="0" w:color="auto"/>
            </w:tcBorders>
            <w:shd w:val="clear" w:color="auto" w:fill="auto"/>
          </w:tcPr>
          <w:p w:rsidR="008279A0" w:rsidRPr="008232C9" w:rsidRDefault="008279A0" w:rsidP="003C7E11">
            <w:pPr>
              <w:spacing w:before="18" w:after="18" w:line="200" w:lineRule="exact"/>
              <w:ind w:left="57" w:right="57"/>
              <w:jc w:val="center"/>
              <w:rPr>
                <w:i/>
                <w:sz w:val="16"/>
                <w:szCs w:val="16"/>
              </w:rPr>
            </w:pPr>
          </w:p>
        </w:tc>
        <w:tc>
          <w:tcPr>
            <w:tcW w:w="3486" w:type="dxa"/>
            <w:tcBorders>
              <w:left w:val="single" w:sz="2" w:space="0" w:color="auto"/>
              <w:bottom w:val="nil"/>
            </w:tcBorders>
            <w:shd w:val="clear" w:color="auto" w:fill="auto"/>
          </w:tcPr>
          <w:p w:rsidR="008279A0" w:rsidRPr="008232C9" w:rsidRDefault="008279A0" w:rsidP="003C7E11">
            <w:pPr>
              <w:spacing w:before="18" w:after="18" w:line="200" w:lineRule="exact"/>
              <w:ind w:left="57" w:right="57"/>
              <w:jc w:val="center"/>
              <w:rPr>
                <w:i/>
                <w:sz w:val="16"/>
                <w:szCs w:val="16"/>
              </w:rPr>
            </w:pPr>
          </w:p>
        </w:tc>
        <w:tc>
          <w:tcPr>
            <w:tcW w:w="2961" w:type="dxa"/>
            <w:gridSpan w:val="10"/>
            <w:shd w:val="clear" w:color="auto" w:fill="auto"/>
          </w:tcPr>
          <w:p w:rsidR="008279A0" w:rsidRPr="008232C9" w:rsidRDefault="008279A0" w:rsidP="003C7E11">
            <w:pPr>
              <w:spacing w:before="18" w:after="18" w:line="200" w:lineRule="exact"/>
              <w:ind w:left="57" w:right="57"/>
              <w:jc w:val="center"/>
              <w:rPr>
                <w:i/>
                <w:sz w:val="16"/>
                <w:szCs w:val="16"/>
              </w:rPr>
            </w:pPr>
            <w:r w:rsidRPr="008232C9">
              <w:rPr>
                <w:i/>
                <w:iCs/>
                <w:sz w:val="16"/>
                <w:szCs w:val="16"/>
              </w:rPr>
              <w:t>Образцы</w:t>
            </w:r>
          </w:p>
        </w:tc>
      </w:tr>
      <w:tr w:rsidR="008279A0" w:rsidRPr="008232C9" w:rsidTr="003C7E11">
        <w:trPr>
          <w:tblHeader/>
        </w:trPr>
        <w:tc>
          <w:tcPr>
            <w:tcW w:w="1041" w:type="dxa"/>
            <w:tcBorders>
              <w:top w:val="nil"/>
              <w:bottom w:val="single" w:sz="12" w:space="0" w:color="auto"/>
              <w:right w:val="single" w:sz="2" w:space="0" w:color="auto"/>
            </w:tcBorders>
            <w:shd w:val="clear" w:color="auto" w:fill="auto"/>
          </w:tcPr>
          <w:p w:rsidR="008279A0" w:rsidRPr="008232C9" w:rsidRDefault="008279A0" w:rsidP="003C7E11">
            <w:pPr>
              <w:spacing w:before="18" w:after="18" w:line="220" w:lineRule="exact"/>
              <w:ind w:left="57" w:right="57"/>
              <w:jc w:val="center"/>
              <w:rPr>
                <w:sz w:val="16"/>
                <w:szCs w:val="16"/>
              </w:rPr>
            </w:pPr>
            <w:r w:rsidRPr="008232C9">
              <w:rPr>
                <w:i/>
                <w:iCs/>
                <w:sz w:val="16"/>
                <w:szCs w:val="16"/>
              </w:rPr>
              <w:t>Номер приложения</w:t>
            </w:r>
          </w:p>
        </w:tc>
        <w:tc>
          <w:tcPr>
            <w:tcW w:w="3486" w:type="dxa"/>
            <w:tcBorders>
              <w:top w:val="nil"/>
              <w:left w:val="single" w:sz="2" w:space="0" w:color="auto"/>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sz w:val="16"/>
                <w:szCs w:val="16"/>
              </w:rPr>
            </w:pPr>
            <w:r w:rsidRPr="008232C9">
              <w:rPr>
                <w:i/>
                <w:iCs/>
                <w:sz w:val="16"/>
                <w:szCs w:val="16"/>
              </w:rPr>
              <w:t>Испытания</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a</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b</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c</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d</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e</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f</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g</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h</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i</w:t>
            </w:r>
          </w:p>
        </w:tc>
        <w:tc>
          <w:tcPr>
            <w:tcW w:w="297"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j</w:t>
            </w:r>
          </w:p>
        </w:tc>
      </w:tr>
      <w:tr w:rsidR="008279A0" w:rsidRPr="008232C9" w:rsidTr="003C7E11">
        <w:tc>
          <w:tcPr>
            <w:tcW w:w="1041"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Pr>
                <w:sz w:val="18"/>
                <w:szCs w:val="18"/>
              </w:rPr>
              <w:t>–</w:t>
            </w:r>
          </w:p>
        </w:tc>
        <w:tc>
          <w:tcPr>
            <w:tcW w:w="3486" w:type="dxa"/>
            <w:tcBorders>
              <w:top w:val="single" w:sz="12" w:space="0" w:color="auto"/>
            </w:tcBorders>
            <w:shd w:val="clear" w:color="auto" w:fill="auto"/>
            <w:vAlign w:val="center"/>
          </w:tcPr>
          <w:p w:rsidR="008279A0" w:rsidRPr="008232C9" w:rsidRDefault="008279A0" w:rsidP="002016C0">
            <w:pPr>
              <w:spacing w:after="120"/>
              <w:ind w:left="113" w:right="113"/>
              <w:rPr>
                <w:sz w:val="18"/>
                <w:szCs w:val="18"/>
              </w:rPr>
            </w:pPr>
            <w:r w:rsidRPr="008232C9">
              <w:rPr>
                <w:sz w:val="18"/>
                <w:szCs w:val="18"/>
              </w:rPr>
              <w:t>Общие предписания: визуальный осмотр</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5</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Форма и размеры: 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10</w:t>
            </w:r>
          </w:p>
        </w:tc>
        <w:tc>
          <w:tcPr>
            <w:tcW w:w="3486" w:type="dxa"/>
            <w:shd w:val="clear" w:color="auto" w:fill="auto"/>
            <w:vAlign w:val="center"/>
          </w:tcPr>
          <w:p w:rsidR="008279A0" w:rsidRPr="008232C9" w:rsidRDefault="008279A0" w:rsidP="002016C0">
            <w:pPr>
              <w:tabs>
                <w:tab w:val="left" w:pos="1464"/>
              </w:tabs>
              <w:spacing w:after="120"/>
              <w:ind w:left="113" w:right="113"/>
              <w:rPr>
                <w:sz w:val="18"/>
                <w:szCs w:val="18"/>
              </w:rPr>
            </w:pPr>
            <w:r>
              <w:rPr>
                <w:sz w:val="18"/>
                <w:szCs w:val="18"/>
              </w:rPr>
              <w:t xml:space="preserve">Жаростойкость: </w:t>
            </w:r>
            <w:r>
              <w:rPr>
                <w:sz w:val="18"/>
                <w:szCs w:val="18"/>
              </w:rPr>
              <w:tab/>
            </w:r>
            <w:r w:rsidRPr="008232C9">
              <w:rPr>
                <w:sz w:val="18"/>
                <w:szCs w:val="18"/>
              </w:rPr>
              <w:t>48 ч при 65° ± 2</w:t>
            </w:r>
            <w:r>
              <w:rPr>
                <w:sz w:val="18"/>
                <w:szCs w:val="18"/>
              </w:rPr>
              <w:t xml:space="preserve"> </w:t>
            </w:r>
            <w:r w:rsidRPr="008232C9">
              <w:rPr>
                <w:sz w:val="18"/>
                <w:szCs w:val="18"/>
              </w:rPr>
              <w:t>°C</w:t>
            </w:r>
          </w:p>
          <w:p w:rsidR="008279A0" w:rsidRPr="008232C9" w:rsidRDefault="008279A0" w:rsidP="002016C0">
            <w:pPr>
              <w:spacing w:after="120"/>
              <w:ind w:left="113" w:right="113"/>
              <w:rPr>
                <w:sz w:val="18"/>
                <w:szCs w:val="18"/>
              </w:rPr>
            </w:pPr>
            <w:r w:rsidRPr="008232C9">
              <w:rPr>
                <w:sz w:val="18"/>
                <w:szCs w:val="18"/>
              </w:rPr>
              <w:tab/>
              <w:t xml:space="preserve">Визуальный осмотр для </w:t>
            </w:r>
            <w:r>
              <w:rPr>
                <w:sz w:val="18"/>
                <w:szCs w:val="18"/>
              </w:rPr>
              <w:tab/>
            </w:r>
            <w:r w:rsidRPr="008232C9">
              <w:rPr>
                <w:sz w:val="18"/>
                <w:szCs w:val="18"/>
              </w:rPr>
              <w:t>выявления деформации</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6</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r>
              <w:rPr>
                <w:sz w:val="18"/>
                <w:szCs w:val="18"/>
              </w:rPr>
              <w:br/>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7</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7</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Полная фотометрия</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tabs>
                <w:tab w:val="left" w:pos="680"/>
              </w:tabs>
              <w:spacing w:after="120"/>
              <w:ind w:left="680" w:right="113" w:hanging="567"/>
              <w:rPr>
                <w:sz w:val="18"/>
                <w:szCs w:val="18"/>
              </w:rPr>
            </w:pPr>
            <w:r w:rsidRPr="008232C9">
              <w:rPr>
                <w:sz w:val="18"/>
                <w:szCs w:val="18"/>
              </w:rPr>
              <w:t xml:space="preserve">Вода: </w:t>
            </w:r>
            <w:r w:rsidRPr="008232C9">
              <w:rPr>
                <w:sz w:val="18"/>
                <w:szCs w:val="18"/>
              </w:rPr>
              <w:tab/>
              <w:t xml:space="preserve">10 </w:t>
            </w:r>
            <w:r>
              <w:rPr>
                <w:sz w:val="18"/>
                <w:szCs w:val="18"/>
              </w:rPr>
              <w:t>мин</w:t>
            </w:r>
            <w:r w:rsidRPr="008232C9">
              <w:rPr>
                <w:sz w:val="18"/>
                <w:szCs w:val="18"/>
              </w:rPr>
              <w:t xml:space="preserve"> в нормальном положении</w:t>
            </w:r>
          </w:p>
          <w:p w:rsidR="008279A0" w:rsidRPr="008232C9" w:rsidRDefault="008279A0" w:rsidP="002016C0">
            <w:pPr>
              <w:tabs>
                <w:tab w:val="left" w:pos="680"/>
              </w:tabs>
              <w:spacing w:after="120"/>
              <w:ind w:left="680" w:right="113" w:hanging="567"/>
              <w:rPr>
                <w:sz w:val="18"/>
                <w:szCs w:val="18"/>
              </w:rPr>
            </w:pPr>
            <w:r w:rsidRPr="008232C9">
              <w:rPr>
                <w:sz w:val="18"/>
                <w:szCs w:val="18"/>
              </w:rPr>
              <w:tab/>
              <w:t xml:space="preserve">10 </w:t>
            </w:r>
            <w:r>
              <w:rPr>
                <w:sz w:val="18"/>
                <w:szCs w:val="18"/>
              </w:rPr>
              <w:t>мин</w:t>
            </w:r>
            <w:r w:rsidRPr="008232C9">
              <w:rPr>
                <w:sz w:val="18"/>
                <w:szCs w:val="18"/>
              </w:rPr>
              <w:t xml:space="preserve"> в перевернутом положении</w:t>
            </w:r>
          </w:p>
          <w:p w:rsidR="008279A0" w:rsidRPr="008232C9" w:rsidRDefault="008279A0" w:rsidP="002016C0">
            <w:pPr>
              <w:tabs>
                <w:tab w:val="left" w:pos="680"/>
              </w:tabs>
              <w:spacing w:after="120"/>
              <w:ind w:left="113" w:right="113"/>
              <w:rPr>
                <w:sz w:val="18"/>
                <w:szCs w:val="18"/>
              </w:rPr>
            </w:pP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2016C0" w:rsidRDefault="008279A0" w:rsidP="002016C0">
            <w:pPr>
              <w:spacing w:after="120"/>
              <w:ind w:left="57" w:right="57"/>
              <w:jc w:val="center"/>
              <w:rPr>
                <w:sz w:val="18"/>
                <w:szCs w:val="18"/>
              </w:rPr>
            </w:pPr>
            <w:r w:rsidRPr="008232C9">
              <w:rPr>
                <w:sz w:val="18"/>
                <w:szCs w:val="18"/>
              </w:rPr>
              <w:t>x</w:t>
            </w:r>
          </w:p>
          <w:p w:rsidR="002016C0"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2016C0" w:rsidRDefault="008279A0" w:rsidP="002016C0">
            <w:pPr>
              <w:spacing w:after="120"/>
              <w:ind w:left="57" w:right="57"/>
              <w:jc w:val="center"/>
              <w:rPr>
                <w:sz w:val="18"/>
                <w:szCs w:val="18"/>
              </w:rPr>
            </w:pPr>
            <w:r w:rsidRPr="008232C9">
              <w:rPr>
                <w:sz w:val="18"/>
                <w:szCs w:val="18"/>
              </w:rPr>
              <w:t>x</w:t>
            </w:r>
          </w:p>
          <w:p w:rsidR="002016C0"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w:t>
            </w:r>
            <w:r>
              <w:rPr>
                <w:sz w:val="18"/>
                <w:szCs w:val="18"/>
              </w:rPr>
              <w:br/>
            </w:r>
            <w:r w:rsidRPr="008232C9">
              <w:rPr>
                <w:sz w:val="18"/>
                <w:szCs w:val="18"/>
              </w:rPr>
              <w:t>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r>
              <w:rPr>
                <w:sz w:val="18"/>
                <w:szCs w:val="18"/>
              </w:rPr>
              <w:br/>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r>
              <w:rPr>
                <w:sz w:val="18"/>
                <w:szCs w:val="18"/>
              </w:rPr>
              <w:br/>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Топливо:</w:t>
            </w:r>
            <w:r w:rsidRPr="008232C9">
              <w:rPr>
                <w:sz w:val="18"/>
                <w:szCs w:val="18"/>
              </w:rPr>
              <w:tab/>
              <w:t>5 мин</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Масло:</w:t>
            </w:r>
            <w:r w:rsidRPr="008232C9">
              <w:rPr>
                <w:sz w:val="18"/>
                <w:szCs w:val="18"/>
              </w:rPr>
              <w:tab/>
              <w:t>5 мин</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280"/>
              <w:ind w:left="57" w:right="57"/>
              <w:jc w:val="center"/>
              <w:rPr>
                <w:sz w:val="18"/>
                <w:szCs w:val="18"/>
              </w:rPr>
            </w:pPr>
          </w:p>
          <w:p w:rsidR="008279A0" w:rsidRPr="008232C9" w:rsidRDefault="008279A0" w:rsidP="002016C0">
            <w:pPr>
              <w:spacing w:after="28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280"/>
              <w:ind w:left="57" w:right="57"/>
              <w:jc w:val="center"/>
              <w:rPr>
                <w:sz w:val="18"/>
                <w:szCs w:val="18"/>
              </w:rPr>
            </w:pPr>
          </w:p>
          <w:p w:rsidR="008279A0" w:rsidRPr="008232C9" w:rsidRDefault="008279A0" w:rsidP="002016C0">
            <w:pPr>
              <w:spacing w:after="28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28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Коррозия:</w:t>
            </w:r>
            <w:r w:rsidRPr="008232C9">
              <w:rPr>
                <w:sz w:val="18"/>
                <w:szCs w:val="18"/>
              </w:rPr>
              <w:tab/>
              <w:t>24 ч</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двухчасовой интервал</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24 ч</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tabs>
                <w:tab w:val="left" w:pos="1416"/>
              </w:tabs>
              <w:spacing w:after="120"/>
              <w:ind w:left="113" w:right="113"/>
              <w:rPr>
                <w:sz w:val="18"/>
                <w:szCs w:val="18"/>
              </w:rPr>
            </w:pPr>
            <w:r w:rsidRPr="008232C9">
              <w:rPr>
                <w:sz w:val="18"/>
                <w:szCs w:val="18"/>
              </w:rPr>
              <w:t>Задняя сторона:</w:t>
            </w:r>
            <w:r w:rsidRPr="008232C9">
              <w:rPr>
                <w:sz w:val="18"/>
                <w:szCs w:val="18"/>
              </w:rPr>
              <w:tab/>
              <w:t>1 мин</w:t>
            </w:r>
          </w:p>
          <w:p w:rsidR="008279A0" w:rsidRPr="008232C9" w:rsidRDefault="008279A0" w:rsidP="002016C0">
            <w:pPr>
              <w:tabs>
                <w:tab w:val="left" w:pos="1416"/>
              </w:tabs>
              <w:spacing w:after="120"/>
              <w:ind w:left="113" w:right="113"/>
              <w:rPr>
                <w:sz w:val="18"/>
                <w:szCs w:val="18"/>
              </w:rPr>
            </w:pP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28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28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9</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Временная стабильность</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 или трехцветные координаты</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11</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Устойчивость цвета</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 xml:space="preserve">Колориметрические характеристики: </w:t>
            </w:r>
            <w:r w:rsidRPr="008232C9">
              <w:rPr>
                <w:sz w:val="18"/>
                <w:szCs w:val="18"/>
              </w:rPr>
              <w:tab/>
              <w:t xml:space="preserve">Визуальный осмотр или </w:t>
            </w:r>
            <w:r w:rsidRPr="008232C9">
              <w:rPr>
                <w:sz w:val="18"/>
                <w:szCs w:val="18"/>
              </w:rPr>
              <w:tab/>
            </w:r>
            <w:r w:rsidRPr="008232C9">
              <w:rPr>
                <w:sz w:val="18"/>
                <w:szCs w:val="18"/>
              </w:rPr>
              <w:tab/>
              <w:t>трехцветные координаты</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tcBorders>
              <w:bottom w:val="single" w:sz="12" w:space="0" w:color="auto"/>
            </w:tcBorders>
            <w:shd w:val="clear" w:color="auto" w:fill="auto"/>
            <w:vAlign w:val="center"/>
          </w:tcPr>
          <w:p w:rsidR="008279A0" w:rsidRPr="008232C9" w:rsidRDefault="008279A0" w:rsidP="002016C0">
            <w:pPr>
              <w:spacing w:after="120"/>
              <w:ind w:left="113" w:right="113"/>
              <w:rPr>
                <w:sz w:val="18"/>
                <w:szCs w:val="18"/>
              </w:rPr>
            </w:pPr>
            <w:r w:rsidRPr="008232C9">
              <w:rPr>
                <w:sz w:val="18"/>
                <w:szCs w:val="18"/>
              </w:rPr>
              <w:t>Передача образцов компетентным органам</w:t>
            </w: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7"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r>
    </w:tbl>
    <w:p w:rsidR="008279A0" w:rsidRPr="006B4D3F" w:rsidRDefault="008279A0" w:rsidP="008279A0">
      <w:pPr>
        <w:pStyle w:val="SingleTxtGR"/>
        <w:tabs>
          <w:tab w:val="clear" w:pos="1701"/>
        </w:tabs>
        <w:spacing w:before="120"/>
        <w:ind w:left="2268" w:hanging="1134"/>
      </w:pPr>
      <w:r w:rsidRPr="006B4D3F">
        <w:t>5.3</w:t>
      </w:r>
      <w:r w:rsidRPr="006B4D3F">
        <w:tab/>
        <w:t>Т</w:t>
      </w:r>
      <w:r>
        <w:t>ехнические требования в отношении светоотражателей класса</w:t>
      </w:r>
      <w:r w:rsidRPr="006B4D3F">
        <w:t xml:space="preserve"> IVA (</w:t>
      </w:r>
      <w:r>
        <w:t>обозначения</w:t>
      </w:r>
      <w:r w:rsidRPr="006B4D3F">
        <w:t xml:space="preserve"> </w:t>
      </w:r>
      <w:r>
        <w:t>«</w:t>
      </w:r>
      <w:r w:rsidRPr="006B4D3F">
        <w:t>IVA</w:t>
      </w:r>
      <w:r>
        <w:t>»</w:t>
      </w:r>
      <w:r w:rsidRPr="006B4D3F">
        <w:t xml:space="preserve">) </w:t>
      </w:r>
    </w:p>
    <w:p w:rsidR="008279A0" w:rsidRPr="006B4D3F" w:rsidRDefault="008279A0" w:rsidP="008279A0">
      <w:pPr>
        <w:pStyle w:val="SingleTxtGR"/>
        <w:tabs>
          <w:tab w:val="clear" w:pos="1701"/>
        </w:tabs>
        <w:ind w:left="2268" w:hanging="1134"/>
      </w:pPr>
      <w:r w:rsidRPr="006B4D3F">
        <w:t>5.3.1</w:t>
      </w:r>
      <w:r w:rsidRPr="006B4D3F">
        <w:tab/>
        <w:t>Каждый светоотражатель класса IVA при испытании в соответствии с пунктом 5.3.7 должен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5.3.4–5.3.5,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5.3.</w:t>
      </w:r>
      <w:r>
        <w:t>7</w:t>
      </w:r>
      <w:r w:rsidRPr="006B4D3F">
        <w:t xml:space="preserve">, с учетом характера материалов и конструкции светоотражающих </w:t>
      </w:r>
      <w:r>
        <w:t>устройств</w:t>
      </w:r>
      <w:r w:rsidRPr="006B4D3F">
        <w:t>.</w:t>
      </w:r>
    </w:p>
    <w:p w:rsidR="008279A0" w:rsidRPr="006B4D3F" w:rsidRDefault="008279A0" w:rsidP="008279A0">
      <w:pPr>
        <w:pStyle w:val="SingleTxtGR"/>
        <w:tabs>
          <w:tab w:val="clear" w:pos="1701"/>
        </w:tabs>
        <w:ind w:left="2268" w:hanging="1134"/>
      </w:pPr>
      <w:r w:rsidRPr="006B4D3F">
        <w:t>5.3.2</w:t>
      </w:r>
      <w:r w:rsidRPr="006B4D3F">
        <w:tab/>
        <w:t>Податель заявки представляет для официального утверждения десять образцов, которые испытывают в указанной в пункте 5.3.7 последовательности.</w:t>
      </w:r>
    </w:p>
    <w:p w:rsidR="008279A0" w:rsidRPr="006B4D3F" w:rsidRDefault="008279A0" w:rsidP="002016C0">
      <w:pPr>
        <w:pStyle w:val="SingleTxtGR"/>
        <w:keepNext/>
        <w:tabs>
          <w:tab w:val="clear" w:pos="1701"/>
        </w:tabs>
        <w:ind w:left="2268" w:hanging="1134"/>
      </w:pPr>
      <w:r w:rsidRPr="006B4D3F">
        <w:t>5.3.3</w:t>
      </w:r>
      <w:r w:rsidRPr="006B4D3F">
        <w:tab/>
        <w:t>Процедура испытания</w:t>
      </w:r>
    </w:p>
    <w:p w:rsidR="008279A0" w:rsidRPr="006B4D3F" w:rsidRDefault="008279A0" w:rsidP="002016C0">
      <w:pPr>
        <w:pStyle w:val="SingleTxtGR"/>
        <w:keepNext/>
        <w:tabs>
          <w:tab w:val="clear" w:pos="1701"/>
        </w:tabs>
        <w:ind w:left="2268" w:hanging="1134"/>
      </w:pPr>
      <w:r w:rsidRPr="006B4D3F">
        <w:t>5.3.3.1</w:t>
      </w:r>
      <w:r w:rsidRPr="006B4D3F">
        <w:tab/>
        <w:t>После проверки соблюдения технических требований, изложенных в пункте 4, и предписаний, касающих</w:t>
      </w:r>
      <w:r>
        <w:t>ся формы и размеров (приложение </w:t>
      </w:r>
      <w:r w:rsidRPr="006B4D3F">
        <w:t xml:space="preserve">5), эти десять образцов подвергаются испытанию на жаростойкость (приложение 6), затем не раньше чем через час после этого испытания производится контроль их колориметрических характеристик и КСС (пункт 5.3.4) для угла расхождения 20' и для угла освещения V = H = 0° или, если это необходимо, в положении, указанном в приложении 7. Затем два светоотражающих </w:t>
      </w:r>
      <w:r>
        <w:t>устройства</w:t>
      </w:r>
      <w:r w:rsidRPr="006B4D3F">
        <w:t>, в отношении которых были получены максимальное и минимальное значения, подвергают всем испытаниям в соответствии с указаниями, приведенными в пункте 5.3.4. Эти два образца хранятся в лаборатории в целях любой проверки, которая может оказаться необходимой в будущем.</w:t>
      </w:r>
    </w:p>
    <w:p w:rsidR="008279A0" w:rsidRPr="006B4D3F" w:rsidRDefault="008279A0" w:rsidP="008279A0">
      <w:pPr>
        <w:pStyle w:val="SingleTxtGR"/>
        <w:tabs>
          <w:tab w:val="clear" w:pos="1701"/>
        </w:tabs>
        <w:ind w:left="2268" w:hanging="1134"/>
      </w:pPr>
      <w:r w:rsidRPr="006B4D3F">
        <w:t>5.3.3.2</w:t>
      </w:r>
      <w:r w:rsidRPr="006B4D3F">
        <w:tab/>
        <w:t xml:space="preserve">Из оставшихся восьми образцов произвольно выбираются четыре образца, которые подразделяются на две группы по два </w:t>
      </w:r>
      <w:r>
        <w:t>устройства</w:t>
      </w:r>
      <w:r w:rsidRPr="006B4D3F">
        <w:t xml:space="preserve"> в каждой.</w:t>
      </w:r>
    </w:p>
    <w:p w:rsidR="008279A0" w:rsidRPr="006B4D3F" w:rsidRDefault="008279A0" w:rsidP="008279A0">
      <w:pPr>
        <w:pStyle w:val="SingleTxtGR"/>
        <w:tabs>
          <w:tab w:val="clear" w:pos="1701"/>
        </w:tabs>
        <w:ind w:left="2268" w:hanging="1134"/>
      </w:pPr>
      <w:r>
        <w:tab/>
      </w:r>
      <w:r w:rsidRPr="006B4D3F">
        <w:t>Первая группа:</w:t>
      </w:r>
    </w:p>
    <w:p w:rsidR="008279A0" w:rsidRPr="006B4D3F" w:rsidRDefault="008279A0" w:rsidP="008279A0">
      <w:pPr>
        <w:pStyle w:val="SingleTxtGR"/>
        <w:tabs>
          <w:tab w:val="clear" w:pos="1701"/>
        </w:tabs>
        <w:ind w:left="2268" w:hanging="1134"/>
      </w:pPr>
      <w:r>
        <w:tab/>
      </w:r>
      <w:r w:rsidRPr="006B4D3F">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8279A0" w:rsidRPr="006B4D3F" w:rsidRDefault="008279A0" w:rsidP="008279A0">
      <w:pPr>
        <w:pStyle w:val="SingleTxtGR"/>
        <w:tabs>
          <w:tab w:val="clear" w:pos="1701"/>
        </w:tabs>
        <w:ind w:left="2268" w:hanging="1134"/>
      </w:pPr>
      <w:r>
        <w:tab/>
      </w:r>
      <w:r w:rsidRPr="006B4D3F">
        <w:t>Вторая группа:</w:t>
      </w:r>
    </w:p>
    <w:p w:rsidR="008279A0" w:rsidRPr="006B4D3F" w:rsidRDefault="008279A0" w:rsidP="008279A0">
      <w:pPr>
        <w:pStyle w:val="SingleTxtGR"/>
        <w:tabs>
          <w:tab w:val="clear" w:pos="1701"/>
        </w:tabs>
        <w:ind w:left="2268" w:hanging="1134"/>
      </w:pPr>
      <w:r>
        <w:tab/>
      </w:r>
      <w:r w:rsidRPr="006B4D3F">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t>устройства</w:t>
      </w:r>
      <w:r w:rsidRPr="006B4D3F">
        <w:t xml:space="preserve"> (приложение 12); эти оба образца подвергают также испытанию на ударопрочность (приложение 18).</w:t>
      </w:r>
    </w:p>
    <w:p w:rsidR="008279A0" w:rsidRPr="006B4D3F" w:rsidRDefault="008279A0" w:rsidP="008279A0">
      <w:pPr>
        <w:pStyle w:val="SingleTxtGR"/>
        <w:tabs>
          <w:tab w:val="clear" w:pos="1701"/>
        </w:tabs>
        <w:ind w:left="2268" w:hanging="1134"/>
      </w:pPr>
      <w:r w:rsidRPr="006B4D3F">
        <w:t>5.3.3.3</w:t>
      </w:r>
      <w:r w:rsidRPr="006B4D3F">
        <w:tab/>
        <w:t xml:space="preserve">По окончании перечисленных в предыдущем пункте испытаний светоотражающие </w:t>
      </w:r>
      <w:r>
        <w:t>устройства</w:t>
      </w:r>
      <w:r w:rsidRPr="006B4D3F">
        <w:t xml:space="preserve"> различных групп должны иметь:</w:t>
      </w:r>
    </w:p>
    <w:p w:rsidR="008279A0" w:rsidRPr="006B4D3F" w:rsidRDefault="008279A0" w:rsidP="008279A0">
      <w:pPr>
        <w:pStyle w:val="SingleTxtGR"/>
        <w:tabs>
          <w:tab w:val="clear" w:pos="1701"/>
        </w:tabs>
        <w:ind w:left="2268" w:hanging="1134"/>
      </w:pPr>
      <w:r w:rsidRPr="006B4D3F">
        <w:t>5.3.3.3.1</w:t>
      </w:r>
      <w:r w:rsidRPr="006B4D3F">
        <w:tab/>
        <w:t>цвет, соответствующий предписаниям пункта 4.2.1. Проверку проводят при помощи метода качественной оценки и − в случае сомнений − подтверждают методом количественной оценки;</w:t>
      </w:r>
    </w:p>
    <w:p w:rsidR="008279A0" w:rsidRPr="006B4D3F" w:rsidRDefault="008279A0" w:rsidP="008279A0">
      <w:pPr>
        <w:pStyle w:val="SingleTxtGR"/>
        <w:tabs>
          <w:tab w:val="clear" w:pos="1701"/>
        </w:tabs>
        <w:ind w:left="2268" w:hanging="1134"/>
      </w:pPr>
      <w:r w:rsidRPr="006B4D3F">
        <w:t>5.3.3.3.2</w:t>
      </w:r>
      <w:r w:rsidRPr="006B4D3F">
        <w:tab/>
        <w:t>КСС, соответствующий предписаниям пункта 5.3.4.</w:t>
      </w:r>
    </w:p>
    <w:p w:rsidR="008279A0" w:rsidRPr="006B4D3F" w:rsidRDefault="008279A0" w:rsidP="008279A0">
      <w:pPr>
        <w:pStyle w:val="SingleTxtGR"/>
        <w:tabs>
          <w:tab w:val="clear" w:pos="1701"/>
        </w:tabs>
        <w:ind w:left="2268" w:hanging="1134"/>
        <w:rPr>
          <w:bCs/>
        </w:rPr>
      </w:pPr>
      <w:r w:rsidRPr="006B4D3F">
        <w:tab/>
        <w:t>Проверку проводят лишь для угла расхо</w:t>
      </w:r>
      <w:r>
        <w:t>ждения в 20' и угла освещения V </w:t>
      </w:r>
      <w:r w:rsidRPr="006B4D3F">
        <w:t>= H = 0° или, если это необходимо, в</w:t>
      </w:r>
      <w:r>
        <w:t xml:space="preserve"> положениях, указанных в пункте </w:t>
      </w:r>
      <w:r w:rsidRPr="006B4D3F">
        <w:t>5.3.4.</w:t>
      </w:r>
    </w:p>
    <w:p w:rsidR="008279A0" w:rsidRPr="006B4D3F" w:rsidRDefault="008279A0" w:rsidP="008279A0">
      <w:pPr>
        <w:pStyle w:val="SingleTxtGR"/>
        <w:tabs>
          <w:tab w:val="clear" w:pos="1701"/>
        </w:tabs>
        <w:ind w:left="2268" w:hanging="1134"/>
      </w:pPr>
      <w:r w:rsidRPr="006B4D3F">
        <w:t>5.3.3.4</w:t>
      </w:r>
      <w:r w:rsidRPr="006B4D3F">
        <w:tab/>
        <w:t>Оставшиеся четыре образца могут быть использованы при необходимости в любых других целях.</w:t>
      </w:r>
    </w:p>
    <w:p w:rsidR="008279A0" w:rsidRPr="006B4D3F" w:rsidRDefault="008279A0" w:rsidP="008279A0">
      <w:pPr>
        <w:pStyle w:val="SingleTxtGR"/>
        <w:tabs>
          <w:tab w:val="clear" w:pos="1701"/>
        </w:tabs>
        <w:ind w:left="2268" w:hanging="1134"/>
      </w:pPr>
      <w:r>
        <w:tab/>
      </w:r>
      <w:r w:rsidRPr="006B4D3F">
        <w:t>Каждый из светоотражателей класса IVA должен удовлетворять требованиям проверок и испытаний, предписанных в пункте 5.3.4.</w:t>
      </w:r>
    </w:p>
    <w:p w:rsidR="008279A0" w:rsidRPr="006B4D3F" w:rsidRDefault="008279A0" w:rsidP="008279A0">
      <w:pPr>
        <w:pStyle w:val="SingleTxtGR"/>
        <w:keepNext/>
        <w:keepLines/>
        <w:tabs>
          <w:tab w:val="clear" w:pos="1701"/>
        </w:tabs>
        <w:ind w:left="2268" w:hanging="1134"/>
      </w:pPr>
      <w:r w:rsidRPr="006B4D3F">
        <w:t>5.3.4</w:t>
      </w:r>
      <w:r w:rsidRPr="006B4D3F">
        <w:tab/>
        <w:t>Минимальные значения КСС для светоотражения</w:t>
      </w:r>
    </w:p>
    <w:p w:rsidR="00390BD1" w:rsidRDefault="008279A0" w:rsidP="008279A0">
      <w:pPr>
        <w:pStyle w:val="SingleTxtGR"/>
        <w:tabs>
          <w:tab w:val="clear" w:pos="1701"/>
        </w:tabs>
        <w:ind w:left="2268" w:hanging="1134"/>
      </w:pPr>
      <w:r w:rsidRPr="006B4D3F">
        <w:t>5.3.4.1</w:t>
      </w:r>
      <w:r w:rsidRPr="006B4D3F">
        <w:tab/>
        <w:t xml:space="preserve">Значения КСС </w:t>
      </w:r>
      <w:r>
        <w:t>устройств</w:t>
      </w:r>
      <w:r w:rsidRPr="006B4D3F">
        <w:t xml:space="preserve"> класса IVA, измеренные в соответствии с положениями пункта 3</w:t>
      </w:r>
      <w:r>
        <w:t xml:space="preserve"> приложения 4</w:t>
      </w:r>
      <w:r w:rsidRPr="006B4D3F">
        <w:t>, должны равняться значениям КСС, приведенным в таблице 7 и выраженным в милликанделах на люкс для указанных углов расхождения и освещения, или превосходить таковые.</w:t>
      </w:r>
    </w:p>
    <w:p w:rsidR="00390BD1" w:rsidRDefault="00390BD1">
      <w:pPr>
        <w:suppressAutoHyphens w:val="0"/>
        <w:spacing w:line="240" w:lineRule="auto"/>
        <w:rPr>
          <w:rFonts w:eastAsia="Times New Roman" w:cs="Times New Roman"/>
          <w:szCs w:val="20"/>
        </w:rPr>
      </w:pPr>
      <w:r>
        <w:br w:type="page"/>
      </w:r>
    </w:p>
    <w:p w:rsidR="008279A0" w:rsidRPr="00AD4086" w:rsidRDefault="008279A0" w:rsidP="002016C0">
      <w:pPr>
        <w:pStyle w:val="H23GR"/>
        <w:rPr>
          <w:bCs/>
        </w:rPr>
      </w:pPr>
      <w:r>
        <w:tab/>
      </w:r>
      <w:r w:rsidR="002016C0">
        <w:tab/>
      </w:r>
      <w:r w:rsidRPr="002016C0">
        <w:rPr>
          <w:b w:val="0"/>
        </w:rPr>
        <w:t>Таблица 7</w:t>
      </w:r>
      <w:r w:rsidR="002016C0">
        <w:br/>
      </w:r>
      <w:r>
        <w:tab/>
      </w:r>
      <w:r w:rsidRPr="00AD4086">
        <w:rPr>
          <w:bCs/>
        </w:rPr>
        <w:t>Требования в отношении значений КСС (класс IVA)</w:t>
      </w:r>
      <w:r w:rsidR="00541276">
        <w:rPr>
          <w:bCs/>
        </w:rPr>
        <w:br/>
      </w:r>
      <w:r w:rsidR="00541276">
        <w:rPr>
          <w:bCs/>
        </w:rPr>
        <w:tab/>
      </w:r>
      <w:r w:rsidR="00541276" w:rsidRPr="002066B2">
        <w:rPr>
          <w:bCs/>
        </w:rPr>
        <w:t>[</w:t>
      </w:r>
      <w:r w:rsidR="00541276">
        <w:rPr>
          <w:bCs/>
        </w:rPr>
        <w:t>мкд</w:t>
      </w:r>
      <w:r w:rsidR="00541276" w:rsidRPr="002066B2">
        <w:rPr>
          <w:bCs/>
        </w:rPr>
        <w:t>.</w:t>
      </w:r>
      <w:r w:rsidR="00541276">
        <w:rPr>
          <w:bCs/>
        </w:rPr>
        <w:t>лк</w:t>
      </w:r>
      <w:r w:rsidR="00541276" w:rsidRPr="002066B2">
        <w:rPr>
          <w:bCs/>
          <w:vertAlign w:val="superscript"/>
        </w:rPr>
        <w:t>-1</w:t>
      </w:r>
      <w:r w:rsidR="00541276" w:rsidRPr="002066B2">
        <w:rPr>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53"/>
        <w:gridCol w:w="1057"/>
        <w:gridCol w:w="1805"/>
        <w:gridCol w:w="708"/>
        <w:gridCol w:w="567"/>
        <w:gridCol w:w="567"/>
        <w:gridCol w:w="567"/>
        <w:gridCol w:w="567"/>
        <w:gridCol w:w="579"/>
      </w:tblGrid>
      <w:tr w:rsidR="008279A0" w:rsidRPr="006B4D3F" w:rsidTr="003C7E11">
        <w:trPr>
          <w:trHeight w:hRule="exact" w:val="397"/>
          <w:tblHeader/>
        </w:trPr>
        <w:tc>
          <w:tcPr>
            <w:tcW w:w="953" w:type="dxa"/>
            <w:tcBorders>
              <w:bottom w:val="nil"/>
            </w:tcBorders>
            <w:shd w:val="clear" w:color="auto" w:fill="auto"/>
          </w:tcPr>
          <w:p w:rsidR="008279A0" w:rsidRPr="00F67BB6" w:rsidRDefault="008279A0" w:rsidP="003C7E11">
            <w:pPr>
              <w:spacing w:before="80" w:after="80" w:line="200" w:lineRule="exact"/>
              <w:ind w:left="113" w:right="113"/>
              <w:rPr>
                <w:i/>
                <w:sz w:val="16"/>
                <w:szCs w:val="16"/>
              </w:rPr>
            </w:pPr>
          </w:p>
        </w:tc>
        <w:tc>
          <w:tcPr>
            <w:tcW w:w="1057" w:type="dxa"/>
            <w:tcBorders>
              <w:bottom w:val="nil"/>
            </w:tcBorders>
            <w:shd w:val="clear" w:color="auto" w:fill="auto"/>
          </w:tcPr>
          <w:p w:rsidR="008279A0" w:rsidRPr="00F67BB6" w:rsidRDefault="008279A0" w:rsidP="003C7E11">
            <w:pPr>
              <w:spacing w:before="80" w:after="80" w:line="200" w:lineRule="exact"/>
              <w:ind w:right="113"/>
              <w:jc w:val="center"/>
              <w:rPr>
                <w:i/>
                <w:sz w:val="16"/>
                <w:szCs w:val="16"/>
              </w:rPr>
            </w:pPr>
          </w:p>
        </w:tc>
        <w:tc>
          <w:tcPr>
            <w:tcW w:w="5360" w:type="dxa"/>
            <w:gridSpan w:val="7"/>
            <w:shd w:val="clear" w:color="auto" w:fill="auto"/>
          </w:tcPr>
          <w:p w:rsidR="008279A0" w:rsidRPr="00F67BB6" w:rsidRDefault="008279A0" w:rsidP="003C7E11">
            <w:pPr>
              <w:spacing w:before="80" w:after="80" w:line="200" w:lineRule="exact"/>
              <w:ind w:right="113"/>
              <w:jc w:val="center"/>
              <w:rPr>
                <w:i/>
                <w:sz w:val="16"/>
                <w:szCs w:val="16"/>
              </w:rPr>
            </w:pPr>
            <w:r w:rsidRPr="00F67BB6">
              <w:rPr>
                <w:i/>
                <w:iCs/>
                <w:sz w:val="16"/>
                <w:szCs w:val="16"/>
              </w:rPr>
              <w:t>Углы освещения (в градусах)</w:t>
            </w:r>
          </w:p>
        </w:tc>
      </w:tr>
      <w:tr w:rsidR="008279A0" w:rsidRPr="006B4D3F" w:rsidTr="003C7E11">
        <w:trPr>
          <w:trHeight w:val="283"/>
        </w:trPr>
        <w:tc>
          <w:tcPr>
            <w:tcW w:w="953" w:type="dxa"/>
            <w:tcBorders>
              <w:top w:val="nil"/>
              <w:bottom w:val="single" w:sz="12" w:space="0" w:color="auto"/>
            </w:tcBorders>
            <w:shd w:val="clear" w:color="auto" w:fill="auto"/>
            <w:vAlign w:val="bottom"/>
          </w:tcPr>
          <w:p w:rsidR="008279A0" w:rsidRPr="00F67BB6" w:rsidRDefault="008279A0" w:rsidP="003C7E11">
            <w:pPr>
              <w:spacing w:before="40" w:after="40" w:line="220" w:lineRule="exact"/>
              <w:ind w:left="113" w:right="113"/>
              <w:jc w:val="center"/>
              <w:rPr>
                <w:sz w:val="16"/>
                <w:szCs w:val="16"/>
              </w:rPr>
            </w:pPr>
            <w:r w:rsidRPr="00F67BB6">
              <w:rPr>
                <w:i/>
                <w:iCs/>
                <w:sz w:val="16"/>
                <w:szCs w:val="16"/>
              </w:rPr>
              <w:t>Цвет</w:t>
            </w:r>
          </w:p>
        </w:tc>
        <w:tc>
          <w:tcPr>
            <w:tcW w:w="1057" w:type="dxa"/>
            <w:tcBorders>
              <w:top w:val="nil"/>
              <w:bottom w:val="single" w:sz="12" w:space="0" w:color="auto"/>
            </w:tcBorders>
            <w:shd w:val="clear" w:color="auto" w:fill="auto"/>
            <w:vAlign w:val="bottom"/>
          </w:tcPr>
          <w:p w:rsidR="008279A0" w:rsidRPr="00F67BB6" w:rsidRDefault="008279A0" w:rsidP="003C7E11">
            <w:pPr>
              <w:spacing w:before="40" w:after="40" w:line="220" w:lineRule="exact"/>
              <w:jc w:val="center"/>
              <w:rPr>
                <w:sz w:val="16"/>
                <w:szCs w:val="16"/>
              </w:rPr>
            </w:pPr>
            <w:r w:rsidRPr="00F67BB6">
              <w:rPr>
                <w:i/>
                <w:iCs/>
                <w:sz w:val="16"/>
                <w:szCs w:val="16"/>
              </w:rPr>
              <w:t xml:space="preserve">Угол расхождения </w:t>
            </w:r>
            <w:r>
              <w:rPr>
                <w:i/>
                <w:iCs/>
                <w:sz w:val="16"/>
                <w:szCs w:val="16"/>
              </w:rPr>
              <w:br/>
            </w:r>
            <w:r w:rsidRPr="00F67BB6">
              <w:rPr>
                <w:i/>
                <w:iCs/>
                <w:sz w:val="16"/>
                <w:szCs w:val="16"/>
              </w:rPr>
              <w:t>α</w:t>
            </w:r>
          </w:p>
        </w:tc>
        <w:tc>
          <w:tcPr>
            <w:tcW w:w="1805"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sz w:val="16"/>
                <w:szCs w:val="16"/>
              </w:rPr>
            </w:pPr>
            <w:r>
              <w:rPr>
                <w:i/>
                <w:iCs/>
                <w:sz w:val="16"/>
                <w:szCs w:val="16"/>
              </w:rPr>
              <w:t>По вертикали</w:t>
            </w:r>
            <w:r>
              <w:rPr>
                <w:i/>
                <w:iCs/>
                <w:sz w:val="16"/>
                <w:szCs w:val="16"/>
              </w:rPr>
              <w:tab/>
            </w:r>
            <w:r w:rsidRPr="00F67BB6">
              <w:rPr>
                <w:i/>
                <w:iCs/>
                <w:sz w:val="16"/>
                <w:szCs w:val="16"/>
              </w:rPr>
              <w:t>V</w:t>
            </w:r>
          </w:p>
          <w:p w:rsidR="008279A0" w:rsidRPr="00F67BB6" w:rsidRDefault="008279A0" w:rsidP="003C7E11">
            <w:pPr>
              <w:spacing w:before="40" w:after="40" w:line="220" w:lineRule="exact"/>
              <w:ind w:right="113"/>
              <w:jc w:val="center"/>
              <w:rPr>
                <w:i/>
                <w:sz w:val="16"/>
                <w:szCs w:val="16"/>
              </w:rPr>
            </w:pPr>
            <w:r>
              <w:rPr>
                <w:i/>
                <w:iCs/>
                <w:sz w:val="16"/>
                <w:szCs w:val="16"/>
              </w:rPr>
              <w:t>По горизонтали</w:t>
            </w:r>
            <w:r>
              <w:rPr>
                <w:i/>
                <w:iCs/>
                <w:sz w:val="16"/>
                <w:szCs w:val="16"/>
              </w:rPr>
              <w:tab/>
            </w:r>
            <w:r w:rsidRPr="00F67BB6">
              <w:rPr>
                <w:i/>
                <w:iCs/>
                <w:sz w:val="16"/>
                <w:szCs w:val="16"/>
              </w:rPr>
              <w:t>Н</w:t>
            </w:r>
          </w:p>
        </w:tc>
        <w:tc>
          <w:tcPr>
            <w:tcW w:w="708"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±10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±20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±30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±40</w:t>
            </w:r>
          </w:p>
        </w:tc>
        <w:tc>
          <w:tcPr>
            <w:tcW w:w="579"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±50</w:t>
            </w:r>
          </w:p>
        </w:tc>
      </w:tr>
      <w:tr w:rsidR="008279A0" w:rsidRPr="00F67BB6" w:rsidTr="003C7E11">
        <w:tc>
          <w:tcPr>
            <w:tcW w:w="953" w:type="dxa"/>
            <w:tcBorders>
              <w:top w:val="single" w:sz="12" w:space="0" w:color="auto"/>
            </w:tcBorders>
            <w:shd w:val="clear" w:color="auto" w:fill="auto"/>
          </w:tcPr>
          <w:p w:rsidR="008279A0" w:rsidRPr="00F67BB6" w:rsidRDefault="008279A0" w:rsidP="003C7E11">
            <w:pPr>
              <w:spacing w:before="40" w:after="40" w:line="220" w:lineRule="exact"/>
              <w:ind w:left="113" w:right="113"/>
              <w:rPr>
                <w:sz w:val="18"/>
                <w:szCs w:val="18"/>
              </w:rPr>
            </w:pPr>
            <w:r w:rsidRPr="00F67BB6">
              <w:rPr>
                <w:sz w:val="18"/>
                <w:szCs w:val="18"/>
              </w:rPr>
              <w:t>Белый</w:t>
            </w:r>
          </w:p>
        </w:tc>
        <w:tc>
          <w:tcPr>
            <w:tcW w:w="105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20'</w:t>
            </w:r>
          </w:p>
          <w:p w:rsidR="008279A0" w:rsidRPr="00F67BB6" w:rsidRDefault="008279A0" w:rsidP="003C7E11">
            <w:pPr>
              <w:spacing w:before="40" w:after="40" w:line="220" w:lineRule="exact"/>
              <w:ind w:right="113"/>
              <w:jc w:val="center"/>
              <w:rPr>
                <w:sz w:val="18"/>
                <w:szCs w:val="18"/>
              </w:rPr>
            </w:pPr>
            <w:r w:rsidRPr="00F67BB6">
              <w:rPr>
                <w:sz w:val="18"/>
                <w:szCs w:val="18"/>
              </w:rPr>
              <w:t>1°30'</w:t>
            </w:r>
          </w:p>
        </w:tc>
        <w:tc>
          <w:tcPr>
            <w:tcW w:w="1805"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p>
        </w:tc>
        <w:tc>
          <w:tcPr>
            <w:tcW w:w="708"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1 800</w:t>
            </w:r>
          </w:p>
          <w:p w:rsidR="008279A0" w:rsidRPr="00F67BB6" w:rsidRDefault="008279A0" w:rsidP="003C7E11">
            <w:pPr>
              <w:spacing w:before="40" w:after="40" w:line="220" w:lineRule="exact"/>
              <w:ind w:right="113"/>
              <w:jc w:val="center"/>
              <w:rPr>
                <w:sz w:val="18"/>
                <w:szCs w:val="18"/>
              </w:rPr>
            </w:pPr>
            <w:r w:rsidRPr="00F67BB6">
              <w:rPr>
                <w:sz w:val="18"/>
                <w:szCs w:val="18"/>
              </w:rPr>
              <w:t>34</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1 200</w:t>
            </w:r>
          </w:p>
          <w:p w:rsidR="008279A0" w:rsidRPr="00F67BB6" w:rsidRDefault="008279A0" w:rsidP="003C7E11">
            <w:pPr>
              <w:spacing w:before="40" w:after="40" w:line="220" w:lineRule="exact"/>
              <w:ind w:right="113"/>
              <w:jc w:val="center"/>
              <w:rPr>
                <w:sz w:val="18"/>
                <w:szCs w:val="18"/>
              </w:rPr>
            </w:pPr>
            <w:r w:rsidRPr="00F67BB6">
              <w:rPr>
                <w:sz w:val="18"/>
                <w:szCs w:val="18"/>
              </w:rPr>
              <w:t>24</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610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540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470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79"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400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r>
      <w:tr w:rsidR="008279A0" w:rsidRPr="00F67BB6" w:rsidTr="003C7E11">
        <w:tc>
          <w:tcPr>
            <w:tcW w:w="953" w:type="dxa"/>
            <w:shd w:val="clear" w:color="auto" w:fill="auto"/>
          </w:tcPr>
          <w:p w:rsidR="008279A0" w:rsidRPr="00F67BB6" w:rsidRDefault="008279A0" w:rsidP="003C7E11">
            <w:pPr>
              <w:spacing w:before="40" w:after="40" w:line="220" w:lineRule="exact"/>
              <w:ind w:left="113" w:right="113"/>
              <w:rPr>
                <w:sz w:val="18"/>
                <w:szCs w:val="18"/>
              </w:rPr>
            </w:pPr>
            <w:r w:rsidRPr="00F67BB6">
              <w:rPr>
                <w:sz w:val="18"/>
                <w:szCs w:val="18"/>
              </w:rPr>
              <w:t>Авто</w:t>
            </w:r>
            <w:r>
              <w:rPr>
                <w:sz w:val="18"/>
                <w:szCs w:val="18"/>
              </w:rPr>
              <w:t>-</w:t>
            </w:r>
            <w:r w:rsidRPr="00F67BB6">
              <w:rPr>
                <w:sz w:val="18"/>
                <w:szCs w:val="18"/>
              </w:rPr>
              <w:t>желтый</w:t>
            </w:r>
          </w:p>
        </w:tc>
        <w:tc>
          <w:tcPr>
            <w:tcW w:w="105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20'</w:t>
            </w:r>
          </w:p>
          <w:p w:rsidR="008279A0" w:rsidRPr="00F67BB6" w:rsidRDefault="008279A0" w:rsidP="003C7E11">
            <w:pPr>
              <w:spacing w:before="40" w:after="40" w:line="220" w:lineRule="exact"/>
              <w:ind w:right="113"/>
              <w:jc w:val="center"/>
              <w:rPr>
                <w:sz w:val="18"/>
                <w:szCs w:val="18"/>
              </w:rPr>
            </w:pPr>
            <w:r w:rsidRPr="00F67BB6">
              <w:rPr>
                <w:sz w:val="18"/>
                <w:szCs w:val="18"/>
              </w:rPr>
              <w:t>1°30'</w:t>
            </w:r>
          </w:p>
        </w:tc>
        <w:tc>
          <w:tcPr>
            <w:tcW w:w="1805" w:type="dxa"/>
            <w:shd w:val="clear" w:color="auto" w:fill="auto"/>
            <w:vAlign w:val="bottom"/>
          </w:tcPr>
          <w:p w:rsidR="008279A0" w:rsidRPr="00F67BB6" w:rsidRDefault="008279A0" w:rsidP="003C7E11">
            <w:pPr>
              <w:spacing w:before="40" w:after="40" w:line="220" w:lineRule="exact"/>
              <w:ind w:right="113"/>
              <w:jc w:val="center"/>
              <w:rPr>
                <w:sz w:val="18"/>
                <w:szCs w:val="18"/>
              </w:rPr>
            </w:pPr>
          </w:p>
        </w:tc>
        <w:tc>
          <w:tcPr>
            <w:tcW w:w="708"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1 125</w:t>
            </w:r>
          </w:p>
          <w:p w:rsidR="008279A0" w:rsidRPr="00F67BB6" w:rsidRDefault="008279A0" w:rsidP="003C7E11">
            <w:pPr>
              <w:spacing w:before="40" w:after="40" w:line="220" w:lineRule="exact"/>
              <w:ind w:right="113"/>
              <w:jc w:val="center"/>
              <w:rPr>
                <w:sz w:val="18"/>
                <w:szCs w:val="18"/>
              </w:rPr>
            </w:pPr>
            <w:r w:rsidRPr="00F67BB6">
              <w:rPr>
                <w:sz w:val="18"/>
                <w:szCs w:val="18"/>
              </w:rPr>
              <w:t>21</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750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380</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335</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290</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c>
          <w:tcPr>
            <w:tcW w:w="579"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250</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r>
      <w:tr w:rsidR="008279A0" w:rsidRPr="00F67BB6" w:rsidTr="003C7E11">
        <w:tc>
          <w:tcPr>
            <w:tcW w:w="953" w:type="dxa"/>
            <w:tcBorders>
              <w:bottom w:val="single" w:sz="12" w:space="0" w:color="auto"/>
            </w:tcBorders>
            <w:shd w:val="clear" w:color="auto" w:fill="auto"/>
          </w:tcPr>
          <w:p w:rsidR="008279A0" w:rsidRPr="00F67BB6" w:rsidRDefault="008279A0" w:rsidP="003C7E11">
            <w:pPr>
              <w:spacing w:before="40" w:after="40" w:line="220" w:lineRule="exact"/>
              <w:ind w:left="113" w:right="113"/>
              <w:rPr>
                <w:sz w:val="18"/>
                <w:szCs w:val="18"/>
              </w:rPr>
            </w:pPr>
            <w:r w:rsidRPr="00F67BB6">
              <w:rPr>
                <w:sz w:val="18"/>
                <w:szCs w:val="18"/>
              </w:rPr>
              <w:t>Красный</w:t>
            </w:r>
          </w:p>
        </w:tc>
        <w:tc>
          <w:tcPr>
            <w:tcW w:w="105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20'</w:t>
            </w:r>
          </w:p>
          <w:p w:rsidR="008279A0" w:rsidRPr="00F67BB6" w:rsidRDefault="008279A0" w:rsidP="003C7E11">
            <w:pPr>
              <w:spacing w:before="40" w:after="40" w:line="220" w:lineRule="exact"/>
              <w:ind w:right="113"/>
              <w:jc w:val="center"/>
              <w:rPr>
                <w:sz w:val="18"/>
                <w:szCs w:val="18"/>
              </w:rPr>
            </w:pPr>
            <w:r w:rsidRPr="00F67BB6">
              <w:rPr>
                <w:sz w:val="18"/>
                <w:szCs w:val="18"/>
              </w:rPr>
              <w:t>1°30'</w:t>
            </w:r>
          </w:p>
        </w:tc>
        <w:tc>
          <w:tcPr>
            <w:tcW w:w="1805"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p>
        </w:tc>
        <w:tc>
          <w:tcPr>
            <w:tcW w:w="708"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450</w:t>
            </w:r>
          </w:p>
          <w:p w:rsidR="008279A0" w:rsidRPr="00F67BB6" w:rsidRDefault="008279A0" w:rsidP="003C7E11">
            <w:pPr>
              <w:spacing w:before="40" w:after="40" w:line="220" w:lineRule="exact"/>
              <w:ind w:right="113"/>
              <w:jc w:val="center"/>
              <w:rPr>
                <w:sz w:val="18"/>
                <w:szCs w:val="18"/>
              </w:rPr>
            </w:pPr>
            <w:r w:rsidRPr="00F67BB6">
              <w:rPr>
                <w:sz w:val="18"/>
                <w:szCs w:val="18"/>
              </w:rPr>
              <w:t>9</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300</w:t>
            </w:r>
          </w:p>
          <w:p w:rsidR="008279A0" w:rsidRPr="00F67BB6" w:rsidRDefault="008279A0" w:rsidP="003C7E11">
            <w:pPr>
              <w:spacing w:before="40" w:after="40" w:line="220" w:lineRule="exact"/>
              <w:ind w:right="113"/>
              <w:jc w:val="center"/>
              <w:rPr>
                <w:sz w:val="18"/>
                <w:szCs w:val="18"/>
              </w:rPr>
            </w:pPr>
            <w:r w:rsidRPr="00F67BB6">
              <w:rPr>
                <w:sz w:val="18"/>
                <w:szCs w:val="18"/>
              </w:rPr>
              <w:t>6</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150</w:t>
            </w:r>
          </w:p>
          <w:p w:rsidR="008279A0" w:rsidRPr="00F67BB6" w:rsidRDefault="008279A0" w:rsidP="003C7E11">
            <w:pPr>
              <w:spacing w:before="40" w:after="40" w:line="220" w:lineRule="exact"/>
              <w:ind w:right="113"/>
              <w:jc w:val="center"/>
              <w:rPr>
                <w:sz w:val="18"/>
                <w:szCs w:val="18"/>
              </w:rPr>
            </w:pPr>
            <w:r w:rsidRPr="00F67BB6">
              <w:rPr>
                <w:sz w:val="18"/>
                <w:szCs w:val="18"/>
              </w:rPr>
              <w:t>4</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135</w:t>
            </w:r>
          </w:p>
          <w:p w:rsidR="008279A0" w:rsidRPr="00F67BB6" w:rsidRDefault="008279A0" w:rsidP="003C7E11">
            <w:pPr>
              <w:spacing w:before="40" w:after="40" w:line="220" w:lineRule="exact"/>
              <w:ind w:right="113"/>
              <w:jc w:val="center"/>
              <w:rPr>
                <w:sz w:val="18"/>
                <w:szCs w:val="18"/>
              </w:rPr>
            </w:pPr>
            <w:r w:rsidRPr="00F67BB6">
              <w:rPr>
                <w:sz w:val="18"/>
                <w:szCs w:val="18"/>
              </w:rPr>
              <w:t>4</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115</w:t>
            </w:r>
          </w:p>
          <w:p w:rsidR="008279A0" w:rsidRPr="00F67BB6" w:rsidRDefault="008279A0" w:rsidP="003C7E11">
            <w:pPr>
              <w:spacing w:before="40" w:after="40" w:line="220" w:lineRule="exact"/>
              <w:ind w:right="113"/>
              <w:jc w:val="center"/>
              <w:rPr>
                <w:sz w:val="18"/>
                <w:szCs w:val="18"/>
              </w:rPr>
            </w:pPr>
            <w:r w:rsidRPr="00F67BB6">
              <w:rPr>
                <w:sz w:val="18"/>
                <w:szCs w:val="18"/>
              </w:rPr>
              <w:t>4</w:t>
            </w:r>
          </w:p>
        </w:tc>
        <w:tc>
          <w:tcPr>
            <w:tcW w:w="579"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100</w:t>
            </w:r>
          </w:p>
          <w:p w:rsidR="008279A0" w:rsidRPr="00F67BB6" w:rsidRDefault="008279A0" w:rsidP="003C7E11">
            <w:pPr>
              <w:spacing w:before="40" w:after="40" w:line="220" w:lineRule="exact"/>
              <w:ind w:right="113"/>
              <w:jc w:val="center"/>
              <w:rPr>
                <w:sz w:val="18"/>
                <w:szCs w:val="18"/>
              </w:rPr>
            </w:pPr>
            <w:r w:rsidRPr="00F67BB6">
              <w:rPr>
                <w:sz w:val="18"/>
                <w:szCs w:val="18"/>
              </w:rPr>
              <w:t>4</w:t>
            </w:r>
          </w:p>
        </w:tc>
      </w:tr>
    </w:tbl>
    <w:p w:rsidR="008279A0" w:rsidRPr="006B4D3F" w:rsidRDefault="008279A0" w:rsidP="008279A0">
      <w:pPr>
        <w:pStyle w:val="SingleTxtGR"/>
        <w:tabs>
          <w:tab w:val="clear" w:pos="1701"/>
        </w:tabs>
        <w:spacing w:before="120"/>
        <w:ind w:left="2268" w:hanging="1134"/>
      </w:pPr>
      <w:r w:rsidRPr="006B4D3F">
        <w:t>5.3.4.2</w:t>
      </w:r>
      <w:r w:rsidRPr="006B4D3F">
        <w:tab/>
        <w:t xml:space="preserve">Однако если светоотражающее </w:t>
      </w:r>
      <w:r>
        <w:t>устройство</w:t>
      </w:r>
      <w:r w:rsidRPr="006B4D3F">
        <w:t xml:space="preserve"> класса IVA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8279A0" w:rsidRPr="006B4D3F" w:rsidRDefault="008279A0" w:rsidP="008279A0">
      <w:pPr>
        <w:pStyle w:val="SingleTxtGR"/>
        <w:tabs>
          <w:tab w:val="clear" w:pos="1701"/>
        </w:tabs>
        <w:ind w:left="2268" w:hanging="1134"/>
      </w:pPr>
      <w:r w:rsidRPr="006B4D3F">
        <w:t>5.3.5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5.3.5.1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5.3.5.2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8279A0" w:rsidRPr="006B4D3F" w:rsidRDefault="008279A0" w:rsidP="008279A0">
      <w:pPr>
        <w:pStyle w:val="SingleTxtGR"/>
        <w:tabs>
          <w:tab w:val="clear" w:pos="1701"/>
        </w:tabs>
        <w:ind w:left="2268" w:hanging="1134"/>
      </w:pPr>
      <w:r w:rsidRPr="006B4D3F">
        <w:t>5.3.6</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tab/>
      </w:r>
      <w:r w:rsidRPr="006B4D3F">
        <w:t xml:space="preserve">С учетом материалов, из которых изготовлены светоотражающие </w:t>
      </w:r>
      <w:r>
        <w:t>устройства</w:t>
      </w:r>
      <w:r w:rsidR="00541276">
        <w:t>, и</w:t>
      </w:r>
      <w:r w:rsidRPr="006B4D3F">
        <w:t xml:space="preserve"> в частности светоотражающие оптические элементы, 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rsidR="008279A0" w:rsidRPr="006B4D3F" w:rsidRDefault="008279A0" w:rsidP="008279A0">
      <w:pPr>
        <w:pStyle w:val="SingleTxtGR"/>
        <w:tabs>
          <w:tab w:val="clear" w:pos="1701"/>
        </w:tabs>
        <w:ind w:left="2268" w:hanging="1134"/>
      </w:pPr>
      <w:r>
        <w:tab/>
      </w:r>
      <w:r w:rsidRPr="006B4D3F">
        <w:t>Это относится только к испытаниям, описанным в приложениях 11, 12, 14 и 21.</w:t>
      </w:r>
    </w:p>
    <w:p w:rsidR="008279A0" w:rsidRPr="006B4D3F" w:rsidRDefault="008279A0" w:rsidP="008279A0">
      <w:pPr>
        <w:pStyle w:val="SingleTxtGR"/>
        <w:tabs>
          <w:tab w:val="clear" w:pos="1701"/>
        </w:tabs>
        <w:ind w:left="2268" w:hanging="1134"/>
      </w:pPr>
      <w:bookmarkStart w:id="3" w:name="_Toc369177400"/>
      <w:r w:rsidRPr="006B4D3F">
        <w:t>5.3.7</w:t>
      </w:r>
      <w:r w:rsidRPr="006B4D3F">
        <w:tab/>
        <w:t>Порядок проведения испытаний для класса IVA</w:t>
      </w:r>
      <w:bookmarkEnd w:id="3"/>
    </w:p>
    <w:p w:rsidR="008279A0" w:rsidRPr="00AD4086" w:rsidRDefault="008279A0" w:rsidP="002016C0">
      <w:pPr>
        <w:pStyle w:val="H23GR"/>
        <w:rPr>
          <w:bCs/>
        </w:rPr>
      </w:pPr>
      <w:r>
        <w:tab/>
      </w:r>
      <w:r w:rsidR="002016C0">
        <w:tab/>
      </w:r>
      <w:r w:rsidRPr="002016C0">
        <w:rPr>
          <w:b w:val="0"/>
        </w:rPr>
        <w:t>Таблица 8</w:t>
      </w:r>
      <w:r w:rsidR="002016C0" w:rsidRPr="002016C0">
        <w:rPr>
          <w:b w:val="0"/>
        </w:rPr>
        <w:br/>
      </w:r>
      <w:r w:rsidRPr="00AD4086">
        <w:rPr>
          <w:bCs/>
        </w:rPr>
        <w:t>Порядок проведения испытаний (класс IVA)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29"/>
        <w:gridCol w:w="3611"/>
        <w:gridCol w:w="274"/>
        <w:gridCol w:w="275"/>
        <w:gridCol w:w="274"/>
        <w:gridCol w:w="275"/>
        <w:gridCol w:w="274"/>
        <w:gridCol w:w="275"/>
        <w:gridCol w:w="274"/>
        <w:gridCol w:w="275"/>
        <w:gridCol w:w="274"/>
        <w:gridCol w:w="275"/>
      </w:tblGrid>
      <w:tr w:rsidR="008279A0" w:rsidRPr="00761DD1" w:rsidTr="003C7E11">
        <w:trPr>
          <w:tblHeader/>
        </w:trPr>
        <w:tc>
          <w:tcPr>
            <w:tcW w:w="1129" w:type="dxa"/>
            <w:tcBorders>
              <w:top w:val="single" w:sz="4" w:space="0" w:color="auto"/>
              <w:left w:val="single" w:sz="4" w:space="0" w:color="auto"/>
              <w:bottom w:val="nil"/>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p>
        </w:tc>
        <w:tc>
          <w:tcPr>
            <w:tcW w:w="3611" w:type="dxa"/>
            <w:tcBorders>
              <w:top w:val="single" w:sz="4" w:space="0" w:color="auto"/>
              <w:left w:val="single" w:sz="4" w:space="0" w:color="auto"/>
              <w:bottom w:val="nil"/>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p>
        </w:tc>
        <w:tc>
          <w:tcPr>
            <w:tcW w:w="2745" w:type="dxa"/>
            <w:gridSpan w:val="10"/>
            <w:tcBorders>
              <w:top w:val="single" w:sz="4" w:space="0" w:color="auto"/>
              <w:left w:val="single" w:sz="4" w:space="0" w:color="auto"/>
              <w:bottom w:val="single" w:sz="4" w:space="0" w:color="auto"/>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r w:rsidRPr="00761DD1">
              <w:rPr>
                <w:i/>
                <w:iCs/>
                <w:sz w:val="16"/>
                <w:szCs w:val="16"/>
              </w:rPr>
              <w:t>Образцы</w:t>
            </w:r>
          </w:p>
        </w:tc>
      </w:tr>
      <w:tr w:rsidR="008279A0" w:rsidRPr="00761DD1" w:rsidTr="003C7E11">
        <w:trPr>
          <w:tblHeader/>
        </w:trPr>
        <w:tc>
          <w:tcPr>
            <w:tcW w:w="1129" w:type="dxa"/>
            <w:tcBorders>
              <w:top w:val="nil"/>
              <w:left w:val="single" w:sz="4" w:space="0" w:color="auto"/>
              <w:bottom w:val="single" w:sz="12" w:space="0" w:color="auto"/>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r w:rsidRPr="00761DD1">
              <w:rPr>
                <w:i/>
                <w:iCs/>
                <w:sz w:val="16"/>
                <w:szCs w:val="16"/>
              </w:rPr>
              <w:t xml:space="preserve">Номер </w:t>
            </w:r>
            <w:r>
              <w:rPr>
                <w:i/>
                <w:iCs/>
                <w:sz w:val="16"/>
                <w:szCs w:val="16"/>
              </w:rPr>
              <w:br/>
            </w:r>
            <w:r w:rsidRPr="00761DD1">
              <w:rPr>
                <w:i/>
                <w:iCs/>
                <w:sz w:val="16"/>
                <w:szCs w:val="16"/>
              </w:rPr>
              <w:t>приложения</w:t>
            </w:r>
          </w:p>
        </w:tc>
        <w:tc>
          <w:tcPr>
            <w:tcW w:w="3611" w:type="dxa"/>
            <w:tcBorders>
              <w:top w:val="nil"/>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Испытания</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a</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b</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c</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d</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e</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f</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g</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h</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i</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j</w:t>
            </w:r>
          </w:p>
        </w:tc>
      </w:tr>
      <w:tr w:rsidR="008279A0" w:rsidRPr="00F67BB6" w:rsidTr="003C7E11">
        <w:tc>
          <w:tcPr>
            <w:tcW w:w="1129" w:type="dxa"/>
            <w:tcBorders>
              <w:top w:val="single" w:sz="12" w:space="0" w:color="auto"/>
            </w:tcBorders>
            <w:shd w:val="clear" w:color="auto" w:fill="auto"/>
          </w:tcPr>
          <w:p w:rsidR="008279A0" w:rsidRPr="00F67BB6" w:rsidRDefault="008279A0" w:rsidP="002016C0">
            <w:pPr>
              <w:spacing w:after="120"/>
              <w:ind w:right="113"/>
              <w:jc w:val="center"/>
              <w:rPr>
                <w:sz w:val="18"/>
                <w:szCs w:val="18"/>
              </w:rPr>
            </w:pPr>
            <w:r>
              <w:rPr>
                <w:sz w:val="18"/>
                <w:szCs w:val="18"/>
              </w:rPr>
              <w:t>–</w:t>
            </w:r>
          </w:p>
        </w:tc>
        <w:tc>
          <w:tcPr>
            <w:tcW w:w="3611" w:type="dxa"/>
            <w:tcBorders>
              <w:top w:val="single" w:sz="12" w:space="0" w:color="auto"/>
            </w:tcBorders>
            <w:shd w:val="clear" w:color="auto" w:fill="auto"/>
          </w:tcPr>
          <w:p w:rsidR="008279A0" w:rsidRPr="00F67BB6" w:rsidRDefault="008279A0" w:rsidP="002016C0">
            <w:pPr>
              <w:spacing w:after="120"/>
              <w:ind w:left="113" w:right="113"/>
              <w:rPr>
                <w:sz w:val="18"/>
                <w:szCs w:val="18"/>
              </w:rPr>
            </w:pPr>
            <w:r w:rsidRPr="00F67BB6">
              <w:rPr>
                <w:sz w:val="18"/>
                <w:szCs w:val="18"/>
              </w:rPr>
              <w:t>Общие предписания: визуальный осмотр</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5</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Форма и размеры: 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10</w:t>
            </w:r>
          </w:p>
        </w:tc>
        <w:tc>
          <w:tcPr>
            <w:tcW w:w="3611" w:type="dxa"/>
            <w:shd w:val="clear" w:color="auto" w:fill="auto"/>
          </w:tcPr>
          <w:p w:rsidR="008279A0" w:rsidRPr="00F67BB6" w:rsidRDefault="008279A0" w:rsidP="002016C0">
            <w:pPr>
              <w:tabs>
                <w:tab w:val="left" w:pos="1416"/>
              </w:tabs>
              <w:spacing w:after="120"/>
              <w:ind w:left="113" w:right="113"/>
              <w:rPr>
                <w:sz w:val="18"/>
                <w:szCs w:val="18"/>
              </w:rPr>
            </w:pPr>
            <w:r w:rsidRPr="00F67BB6">
              <w:rPr>
                <w:sz w:val="18"/>
                <w:szCs w:val="18"/>
              </w:rPr>
              <w:t>Жаростойкость:</w:t>
            </w:r>
            <w:r w:rsidRPr="00F67BB6">
              <w:rPr>
                <w:sz w:val="18"/>
                <w:szCs w:val="18"/>
              </w:rPr>
              <w:tab/>
              <w:t>48 ч при 65 °C ± 2°C</w:t>
            </w:r>
          </w:p>
          <w:p w:rsidR="008279A0" w:rsidRPr="00F67BB6" w:rsidRDefault="008279A0" w:rsidP="002016C0">
            <w:pPr>
              <w:spacing w:after="120"/>
              <w:ind w:left="567" w:right="113" w:hanging="454"/>
              <w:rPr>
                <w:sz w:val="18"/>
                <w:szCs w:val="18"/>
              </w:rPr>
            </w:pPr>
            <w:r w:rsidRPr="00F67BB6">
              <w:rPr>
                <w:sz w:val="18"/>
                <w:szCs w:val="18"/>
              </w:rPr>
              <w:tab/>
              <w:t>Визуальный осмотр для выявления деформации</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6</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Колориметрические характеристики: визуальный осмотр</w:t>
            </w:r>
          </w:p>
          <w:p w:rsidR="008279A0" w:rsidRPr="00F67BB6" w:rsidRDefault="008279A0" w:rsidP="002016C0">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0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Полная фотометрия</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keepNext/>
              <w:keepLines/>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keepNext/>
              <w:keepLines/>
              <w:spacing w:after="120"/>
              <w:ind w:left="1134" w:right="113" w:hanging="1021"/>
              <w:rPr>
                <w:sz w:val="18"/>
                <w:szCs w:val="18"/>
              </w:rPr>
            </w:pPr>
            <w:r w:rsidRPr="00F67BB6">
              <w:rPr>
                <w:sz w:val="18"/>
                <w:szCs w:val="18"/>
              </w:rPr>
              <w:t>Вода:</w:t>
            </w:r>
            <w:r w:rsidRPr="00F67BB6">
              <w:rPr>
                <w:sz w:val="18"/>
                <w:szCs w:val="18"/>
              </w:rPr>
              <w:tab/>
            </w:r>
            <w:r>
              <w:rPr>
                <w:sz w:val="18"/>
                <w:szCs w:val="18"/>
              </w:rPr>
              <w:tab/>
            </w:r>
            <w:r w:rsidRPr="00F67BB6">
              <w:rPr>
                <w:sz w:val="18"/>
                <w:szCs w:val="18"/>
              </w:rPr>
              <w:t>10 мин в нормальном положении</w:t>
            </w:r>
          </w:p>
          <w:p w:rsidR="008279A0" w:rsidRPr="00F67BB6" w:rsidRDefault="008279A0" w:rsidP="002016C0">
            <w:pPr>
              <w:keepNext/>
              <w:keepLines/>
              <w:spacing w:after="120"/>
              <w:ind w:left="1134" w:right="113" w:hanging="1021"/>
              <w:rPr>
                <w:sz w:val="18"/>
                <w:szCs w:val="18"/>
              </w:rPr>
            </w:pPr>
            <w:r w:rsidRPr="00F67BB6">
              <w:rPr>
                <w:sz w:val="18"/>
                <w:szCs w:val="18"/>
              </w:rPr>
              <w:tab/>
            </w:r>
            <w:r>
              <w:rPr>
                <w:sz w:val="18"/>
                <w:szCs w:val="18"/>
              </w:rPr>
              <w:tab/>
            </w:r>
            <w:r w:rsidRPr="00F67BB6">
              <w:rPr>
                <w:sz w:val="18"/>
                <w:szCs w:val="18"/>
              </w:rPr>
              <w:t>10 мин в перевернутом положении</w:t>
            </w:r>
          </w:p>
          <w:p w:rsidR="008279A0" w:rsidRPr="00F67BB6" w:rsidRDefault="008279A0" w:rsidP="002016C0">
            <w:pPr>
              <w:keepNext/>
              <w:keepLines/>
              <w:spacing w:after="120"/>
              <w:ind w:left="113" w:right="113"/>
              <w:rPr>
                <w:sz w:val="18"/>
                <w:szCs w:val="18"/>
              </w:rPr>
            </w:pPr>
            <w:r w:rsidRPr="00F67BB6">
              <w:rPr>
                <w:sz w:val="18"/>
                <w:szCs w:val="18"/>
              </w:rPr>
              <w:tab/>
            </w:r>
            <w:r>
              <w:rPr>
                <w:sz w:val="18"/>
                <w:szCs w:val="18"/>
              </w:rPr>
              <w:tab/>
            </w:r>
            <w:r w:rsidRPr="00F67BB6">
              <w:rPr>
                <w:sz w:val="18"/>
                <w:szCs w:val="18"/>
              </w:rPr>
              <w:t>визуальный осмотр</w:t>
            </w:r>
          </w:p>
        </w:tc>
        <w:tc>
          <w:tcPr>
            <w:tcW w:w="274" w:type="dxa"/>
            <w:shd w:val="clear" w:color="auto" w:fill="auto"/>
          </w:tcPr>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tc>
        <w:tc>
          <w:tcPr>
            <w:tcW w:w="274" w:type="dxa"/>
            <w:shd w:val="clear" w:color="auto" w:fill="auto"/>
          </w:tcPr>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tc>
        <w:tc>
          <w:tcPr>
            <w:tcW w:w="274" w:type="dxa"/>
            <w:shd w:val="clear" w:color="auto" w:fill="auto"/>
          </w:tcPr>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tc>
        <w:tc>
          <w:tcPr>
            <w:tcW w:w="274" w:type="dxa"/>
            <w:shd w:val="clear" w:color="auto" w:fill="auto"/>
          </w:tcPr>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Топливо:</w:t>
            </w:r>
            <w:r w:rsidRPr="00F67BB6">
              <w:rPr>
                <w:sz w:val="18"/>
                <w:szCs w:val="18"/>
              </w:rPr>
              <w:tab/>
              <w:t>5 мин</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Масло:</w:t>
            </w:r>
            <w:r w:rsidRPr="00F67BB6">
              <w:rPr>
                <w:sz w:val="18"/>
                <w:szCs w:val="18"/>
              </w:rPr>
              <w:tab/>
              <w:t>5 мин</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6</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Колориметрические характеристики: визуальный осмотр</w:t>
            </w:r>
          </w:p>
          <w:p w:rsidR="008279A0" w:rsidRPr="00F67BB6" w:rsidRDefault="008279A0" w:rsidP="002016C0">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8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8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Коррозия:</w:t>
            </w:r>
            <w:r w:rsidRPr="00F67BB6">
              <w:rPr>
                <w:sz w:val="18"/>
                <w:szCs w:val="18"/>
              </w:rPr>
              <w:tab/>
              <w:t>24 ч</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двухчасовой интервал</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24 ч</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tabs>
                <w:tab w:val="left" w:pos="1416"/>
              </w:tabs>
              <w:spacing w:after="120"/>
              <w:ind w:left="113" w:right="113"/>
              <w:rPr>
                <w:sz w:val="18"/>
                <w:szCs w:val="18"/>
              </w:rPr>
            </w:pPr>
            <w:r w:rsidRPr="00F67BB6">
              <w:rPr>
                <w:sz w:val="18"/>
                <w:szCs w:val="18"/>
              </w:rPr>
              <w:t>Задняя сторона:</w:t>
            </w:r>
            <w:r w:rsidRPr="00F67BB6">
              <w:rPr>
                <w:sz w:val="18"/>
                <w:szCs w:val="18"/>
              </w:rPr>
              <w:tab/>
              <w:t xml:space="preserve">1 </w:t>
            </w:r>
            <w:r>
              <w:rPr>
                <w:sz w:val="18"/>
                <w:szCs w:val="18"/>
              </w:rPr>
              <w:t>мин</w:t>
            </w:r>
          </w:p>
          <w:p w:rsidR="008279A0" w:rsidRPr="00F67BB6" w:rsidRDefault="008279A0" w:rsidP="002016C0">
            <w:pPr>
              <w:tabs>
                <w:tab w:val="left" w:pos="1416"/>
              </w:tabs>
              <w:spacing w:after="120"/>
              <w:ind w:left="113" w:right="113"/>
              <w:rPr>
                <w:sz w:val="18"/>
                <w:szCs w:val="18"/>
              </w:rPr>
            </w:pP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13</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Ударопрочность</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6</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Колориметрические характеристики: визуальный осмотр</w:t>
            </w:r>
          </w:p>
          <w:p w:rsidR="008279A0" w:rsidRPr="00F67BB6" w:rsidRDefault="008279A0" w:rsidP="002016C0">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tcBorders>
              <w:bottom w:val="single" w:sz="12" w:space="0" w:color="auto"/>
            </w:tcBorders>
            <w:shd w:val="clear" w:color="auto" w:fill="auto"/>
          </w:tcPr>
          <w:p w:rsidR="008279A0" w:rsidRPr="00F67BB6" w:rsidRDefault="008279A0" w:rsidP="002016C0">
            <w:pPr>
              <w:spacing w:after="120"/>
              <w:ind w:right="113"/>
              <w:jc w:val="center"/>
              <w:rPr>
                <w:sz w:val="18"/>
                <w:szCs w:val="18"/>
              </w:rPr>
            </w:pPr>
            <w:r w:rsidRPr="00F67BB6">
              <w:rPr>
                <w:sz w:val="18"/>
                <w:szCs w:val="18"/>
              </w:rPr>
              <w:t>14</w:t>
            </w:r>
          </w:p>
        </w:tc>
        <w:tc>
          <w:tcPr>
            <w:tcW w:w="3611" w:type="dxa"/>
            <w:tcBorders>
              <w:bottom w:val="single" w:sz="12" w:space="0" w:color="auto"/>
            </w:tcBorders>
            <w:shd w:val="clear" w:color="auto" w:fill="auto"/>
          </w:tcPr>
          <w:p w:rsidR="008279A0" w:rsidRPr="00F67BB6" w:rsidRDefault="008279A0" w:rsidP="002016C0">
            <w:pPr>
              <w:spacing w:after="120"/>
              <w:ind w:left="113" w:right="113"/>
              <w:rPr>
                <w:sz w:val="18"/>
                <w:szCs w:val="18"/>
              </w:rPr>
            </w:pPr>
            <w:r w:rsidRPr="00F67BB6">
              <w:rPr>
                <w:sz w:val="18"/>
                <w:szCs w:val="18"/>
              </w:rPr>
              <w:t>Передача образцов компетентным органам</w:t>
            </w: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r>
    </w:tbl>
    <w:p w:rsidR="008279A0" w:rsidRPr="006B4D3F" w:rsidRDefault="008279A0" w:rsidP="008279A0">
      <w:pPr>
        <w:pStyle w:val="SingleTxtGR"/>
        <w:tabs>
          <w:tab w:val="clear" w:pos="1701"/>
        </w:tabs>
        <w:spacing w:before="120"/>
        <w:ind w:left="2268" w:hanging="1134"/>
      </w:pPr>
      <w:r w:rsidRPr="006B4D3F">
        <w:t>5.4</w:t>
      </w:r>
      <w:r w:rsidRPr="006B4D3F">
        <w:tab/>
        <w:t>Т</w:t>
      </w:r>
      <w:r>
        <w:t>ехнические требования в отношении светоотражающей маркировки классов</w:t>
      </w:r>
      <w:r w:rsidRPr="006B4D3F">
        <w:t xml:space="preserve"> C (</w:t>
      </w:r>
      <w:r>
        <w:t>обозначения</w:t>
      </w:r>
      <w:r w:rsidRPr="006B4D3F">
        <w:t xml:space="preserve"> </w:t>
      </w:r>
      <w:r>
        <w:t>«</w:t>
      </w:r>
      <w:r w:rsidRPr="006B4D3F">
        <w:t>C</w:t>
      </w:r>
      <w:r>
        <w:t>»</w:t>
      </w:r>
      <w:r w:rsidRPr="006B4D3F">
        <w:t>)</w:t>
      </w:r>
    </w:p>
    <w:p w:rsidR="008279A0" w:rsidRPr="006B4D3F" w:rsidRDefault="008279A0" w:rsidP="008279A0">
      <w:pPr>
        <w:pStyle w:val="SingleTxtGR"/>
        <w:tabs>
          <w:tab w:val="clear" w:pos="1701"/>
        </w:tabs>
        <w:ind w:left="2268" w:hanging="1134"/>
      </w:pPr>
      <w:r w:rsidRPr="006B4D3F">
        <w:t>5.4.1</w:t>
      </w:r>
      <w:r w:rsidRPr="006B4D3F">
        <w:tab/>
        <w:t>Каждая светоотражающая маркировка классов C и F при испытании в соответствии с пунктом 5.4.3 должна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5.4.4–5.4.5,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5.4.6.</w:t>
      </w:r>
    </w:p>
    <w:p w:rsidR="008279A0" w:rsidRPr="006B4D3F" w:rsidRDefault="008279A0" w:rsidP="008279A0">
      <w:pPr>
        <w:pStyle w:val="SingleTxtGR"/>
        <w:keepNext/>
        <w:keepLines/>
        <w:tabs>
          <w:tab w:val="clear" w:pos="1701"/>
        </w:tabs>
        <w:ind w:left="2268" w:hanging="1134"/>
      </w:pPr>
      <w:r w:rsidRPr="006B4D3F">
        <w:t>5.4.2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5.4.2.1</w:t>
      </w:r>
      <w:r w:rsidRPr="006B4D3F">
        <w:tab/>
        <w:t>испытательной лаборатории должны быть представлены пять испытуемых образцов в виде полос из светоотражающих маркировочных материалов. В случае полос их длина должна составлять не менее 3 м;</w:t>
      </w:r>
    </w:p>
    <w:p w:rsidR="008279A0" w:rsidRPr="006B4D3F" w:rsidRDefault="008279A0" w:rsidP="008279A0">
      <w:pPr>
        <w:pStyle w:val="SingleTxtGR"/>
        <w:tabs>
          <w:tab w:val="clear" w:pos="1701"/>
        </w:tabs>
        <w:ind w:left="2268" w:hanging="1134"/>
      </w:pPr>
      <w:r w:rsidRPr="006B4D3F">
        <w:t>5.4.2.2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EC1389">
        <w:rPr>
          <w:sz w:val="18"/>
          <w:szCs w:val="18"/>
          <w:vertAlign w:val="superscript"/>
        </w:rPr>
        <w:footnoteReference w:id="2"/>
      </w:r>
      <w:r w:rsidRPr="006B4D3F">
        <w:t xml:space="preserve">. </w:t>
      </w:r>
    </w:p>
    <w:p w:rsidR="008279A0" w:rsidRPr="006B4D3F" w:rsidRDefault="008279A0" w:rsidP="008279A0">
      <w:pPr>
        <w:pStyle w:val="SingleTxtGR"/>
        <w:tabs>
          <w:tab w:val="clear" w:pos="1701"/>
        </w:tabs>
        <w:ind w:left="2268" w:hanging="1134"/>
      </w:pPr>
      <w:r w:rsidRPr="006B4D3F">
        <w:t>5.4.2.3</w:t>
      </w:r>
      <w:r w:rsidRPr="006B4D3F">
        <w:tab/>
        <w:t>Образцы испытывают в последовательности, указанной в пункте 5</w:t>
      </w:r>
      <w:r>
        <w:t>.4.7</w:t>
      </w:r>
      <w:r w:rsidRPr="006B4D3F">
        <w:t>.</w:t>
      </w:r>
    </w:p>
    <w:p w:rsidR="008279A0" w:rsidRPr="006B4D3F" w:rsidRDefault="008279A0" w:rsidP="008279A0">
      <w:pPr>
        <w:pStyle w:val="SingleTxtGR"/>
        <w:tabs>
          <w:tab w:val="clear" w:pos="1701"/>
        </w:tabs>
        <w:ind w:left="2268" w:hanging="1134"/>
      </w:pPr>
      <w:r w:rsidRPr="006B4D3F">
        <w:t>5.4.3</w:t>
      </w:r>
      <w:r w:rsidRPr="006B4D3F">
        <w:tab/>
        <w:t>Процедура испытания</w:t>
      </w:r>
    </w:p>
    <w:p w:rsidR="008279A0" w:rsidRPr="006B4D3F" w:rsidRDefault="008279A0" w:rsidP="008279A0">
      <w:pPr>
        <w:pStyle w:val="SingleTxtGR"/>
        <w:tabs>
          <w:tab w:val="clear" w:pos="1701"/>
        </w:tabs>
        <w:ind w:left="2268" w:hanging="1134"/>
      </w:pPr>
      <w:r w:rsidRPr="006B4D3F">
        <w:t>5.4.3.1</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6, до проведения испытаний, описанных в пунктах 5.4.4 и 5.4.5.</w:t>
      </w:r>
    </w:p>
    <w:p w:rsidR="008279A0" w:rsidRPr="006B4D3F" w:rsidRDefault="008279A0" w:rsidP="008279A0">
      <w:pPr>
        <w:pStyle w:val="SingleTxtGR"/>
        <w:tabs>
          <w:tab w:val="clear" w:pos="1701"/>
        </w:tabs>
        <w:ind w:left="2268" w:hanging="1134"/>
      </w:pPr>
      <w:r w:rsidRPr="006B4D3F">
        <w:t>5.4.3.2</w:t>
      </w:r>
      <w:r w:rsidRPr="006B4D3F">
        <w:tab/>
        <w:t>Фотометрические и колориметрические измерения могут проводиться на пяти образцах. Следует использовать среднеарифметические значения.</w:t>
      </w:r>
    </w:p>
    <w:p w:rsidR="008279A0" w:rsidRPr="006B4D3F" w:rsidRDefault="008279A0" w:rsidP="008279A0">
      <w:pPr>
        <w:pStyle w:val="SingleTxtGR"/>
        <w:tabs>
          <w:tab w:val="clear" w:pos="1701"/>
        </w:tabs>
        <w:ind w:left="2268" w:hanging="1134"/>
      </w:pPr>
      <w:r w:rsidRPr="006B4D3F">
        <w:t>5.4.3.3</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5.4.4</w:t>
      </w:r>
      <w:r w:rsidRPr="006B4D3F">
        <w:tab/>
        <w:t>Минимальные значения коэффициента светоотражения</w:t>
      </w:r>
    </w:p>
    <w:p w:rsidR="008279A0" w:rsidRPr="006B4D3F" w:rsidRDefault="008279A0" w:rsidP="008279A0">
      <w:pPr>
        <w:pStyle w:val="SingleTxtGR"/>
        <w:tabs>
          <w:tab w:val="clear" w:pos="1701"/>
        </w:tabs>
        <w:ind w:left="2268" w:hanging="1134"/>
      </w:pPr>
      <w:r w:rsidRPr="006B4D3F">
        <w:tab/>
        <w:t>Фотометрические требования к светоотражающей маркировке классов C и F</w:t>
      </w:r>
    </w:p>
    <w:p w:rsidR="008279A0" w:rsidRPr="006B4D3F" w:rsidRDefault="008279A0" w:rsidP="008279A0">
      <w:pPr>
        <w:pStyle w:val="SingleTxtGR"/>
        <w:tabs>
          <w:tab w:val="clear" w:pos="1701"/>
        </w:tabs>
        <w:ind w:left="2268" w:hanging="1134"/>
        <w:rPr>
          <w:iCs/>
        </w:rPr>
      </w:pPr>
      <w:r w:rsidRPr="006B4D3F">
        <w:t>5.4.4.1</w:t>
      </w:r>
      <w:r w:rsidRPr="006B4D3F">
        <w:tab/>
        <w:t>При проведении измерений в соответствии с положениями приложения</w:t>
      </w:r>
      <w:r>
        <w:t> </w:t>
      </w:r>
      <w:r w:rsidRPr="006B4D3F">
        <w:t>4 значения коэффициента светоотражения R' на новых светоотражающих поверхностях в канделах на 1 м</w:t>
      </w:r>
      <w:r w:rsidRPr="006B4D3F">
        <w:rPr>
          <w:vertAlign w:val="superscript"/>
        </w:rPr>
        <w:t>2</w:t>
      </w:r>
      <w:r w:rsidRPr="006B4D3F">
        <w:t xml:space="preserve"> на люкс (кд/м</w:t>
      </w:r>
      <w:r w:rsidRPr="006B4D3F">
        <w:rPr>
          <w:vertAlign w:val="superscript"/>
        </w:rPr>
        <w:t>2</w:t>
      </w:r>
      <w:r w:rsidRPr="006B4D3F">
        <w:t>/лк) должны соответствовать по меньшей мере значениям, указанным в таблице 9 для белых, желтых и красных материалов.</w:t>
      </w:r>
    </w:p>
    <w:p w:rsidR="008279A0" w:rsidRPr="006B4D3F" w:rsidRDefault="008279A0" w:rsidP="002016C0">
      <w:pPr>
        <w:pStyle w:val="H23GR"/>
      </w:pPr>
      <w:r>
        <w:tab/>
      </w:r>
      <w:r w:rsidR="002016C0" w:rsidRPr="002016C0">
        <w:rPr>
          <w:b w:val="0"/>
        </w:rPr>
        <w:tab/>
      </w:r>
      <w:r w:rsidRPr="002016C0">
        <w:rPr>
          <w:b w:val="0"/>
        </w:rPr>
        <w:t>Таблица 9</w:t>
      </w:r>
      <w:r w:rsidR="002016C0" w:rsidRPr="002016C0">
        <w:rPr>
          <w:b w:val="0"/>
        </w:rPr>
        <w:br/>
      </w:r>
      <w:r w:rsidRPr="006B4D3F">
        <w:t>Минимальные значения коэфф</w:t>
      </w:r>
      <w:r>
        <w:t xml:space="preserve">ициента светоотражения R' </w:t>
      </w:r>
      <w:r w:rsidR="002016C0">
        <w:br/>
      </w:r>
      <w:r>
        <w:t>[кд ·</w:t>
      </w:r>
      <w:r w:rsidRPr="006B4D3F">
        <w:t>м</w:t>
      </w:r>
      <w:r>
        <w:rPr>
          <w:vertAlign w:val="superscript"/>
        </w:rPr>
        <w:t>–</w:t>
      </w:r>
      <w:r w:rsidRPr="006B4D3F">
        <w:rPr>
          <w:vertAlign w:val="superscript"/>
        </w:rPr>
        <w:t>2</w:t>
      </w:r>
      <w:r w:rsidRPr="006B4D3F">
        <w:t xml:space="preserve"> ∙ лк</w:t>
      </w:r>
      <w:r>
        <w:rPr>
          <w:vertAlign w:val="superscript"/>
        </w:rPr>
        <w:t>–</w:t>
      </w:r>
      <w:r w:rsidRPr="006B4D3F">
        <w:rPr>
          <w:vertAlign w:val="superscript"/>
        </w:rPr>
        <w:t>1</w:t>
      </w:r>
      <w:r w:rsidRPr="006B4D3F">
        <w:t>]</w:t>
      </w:r>
    </w:p>
    <w:tbl>
      <w:tblPr>
        <w:tblW w:w="7544" w:type="dxa"/>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843"/>
        <w:gridCol w:w="950"/>
        <w:gridCol w:w="950"/>
        <w:gridCol w:w="950"/>
        <w:gridCol w:w="950"/>
        <w:gridCol w:w="950"/>
        <w:gridCol w:w="951"/>
      </w:tblGrid>
      <w:tr w:rsidR="008279A0" w:rsidRPr="00EC1389" w:rsidTr="002016C0">
        <w:tc>
          <w:tcPr>
            <w:tcW w:w="1843"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80" w:after="80" w:line="200" w:lineRule="exact"/>
              <w:ind w:left="113" w:right="113"/>
              <w:rPr>
                <w:i/>
                <w:sz w:val="16"/>
                <w:szCs w:val="16"/>
              </w:rPr>
            </w:pPr>
            <w:r w:rsidRPr="00EC1389">
              <w:rPr>
                <w:i/>
                <w:iCs/>
                <w:sz w:val="16"/>
                <w:szCs w:val="16"/>
              </w:rPr>
              <w:t>Угол наблюдения α [º]</w:t>
            </w:r>
          </w:p>
        </w:tc>
        <w:tc>
          <w:tcPr>
            <w:tcW w:w="5701" w:type="dxa"/>
            <w:gridSpan w:val="6"/>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80" w:after="80" w:line="200" w:lineRule="exact"/>
              <w:ind w:left="113" w:right="113"/>
              <w:jc w:val="right"/>
              <w:rPr>
                <w:i/>
                <w:sz w:val="16"/>
                <w:szCs w:val="16"/>
              </w:rPr>
            </w:pPr>
            <w:r w:rsidRPr="00EC1389">
              <w:rPr>
                <w:i/>
                <w:iCs/>
                <w:sz w:val="16"/>
                <w:szCs w:val="16"/>
              </w:rPr>
              <w:t>Угол падения β [°]</w:t>
            </w:r>
          </w:p>
        </w:tc>
      </w:tr>
      <w:tr w:rsidR="008279A0" w:rsidRPr="00EC1389" w:rsidTr="002016C0">
        <w:tc>
          <w:tcPr>
            <w:tcW w:w="1843"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120" w:line="220" w:lineRule="exact"/>
              <w:ind w:left="113" w:right="113"/>
              <w:rPr>
                <w:sz w:val="18"/>
                <w:szCs w:val="18"/>
              </w:rPr>
            </w:pPr>
            <w:r w:rsidRPr="00EC1389">
              <w:rPr>
                <w:sz w:val="18"/>
                <w:szCs w:val="18"/>
              </w:rPr>
              <w:t>α</w:t>
            </w:r>
            <w:r>
              <w:rPr>
                <w:sz w:val="18"/>
                <w:szCs w:val="18"/>
              </w:rPr>
              <w:t xml:space="preserve"> </w:t>
            </w:r>
            <w:r w:rsidRPr="00EC1389">
              <w:rPr>
                <w:sz w:val="18"/>
                <w:szCs w:val="18"/>
              </w:rPr>
              <w:t>=</w:t>
            </w:r>
            <w:r>
              <w:rPr>
                <w:sz w:val="18"/>
                <w:szCs w:val="18"/>
              </w:rPr>
              <w:t xml:space="preserve"> </w:t>
            </w:r>
            <w:r w:rsidRPr="00EC1389">
              <w:rPr>
                <w:sz w:val="18"/>
                <w:szCs w:val="18"/>
              </w:rPr>
              <w:t>0,33(20’)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i/>
                <w:iCs/>
                <w:sz w:val="18"/>
                <w:szCs w:val="18"/>
              </w:rPr>
              <w:t>β1</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1"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tcPr>
          <w:p w:rsidR="008279A0" w:rsidRPr="00EC1389" w:rsidRDefault="008279A0" w:rsidP="003C7E11">
            <w:pPr>
              <w:spacing w:before="40" w:after="40" w:line="220" w:lineRule="exact"/>
              <w:ind w:left="113" w:right="113"/>
              <w:rPr>
                <w:i/>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i/>
                <w:iCs/>
                <w:sz w:val="18"/>
                <w:szCs w:val="18"/>
              </w:rPr>
              <w:t>β2</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5</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20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30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40</w:t>
            </w:r>
          </w:p>
        </w:tc>
        <w:tc>
          <w:tcPr>
            <w:tcW w:w="951"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60</w:t>
            </w: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rPr>
                <w:i/>
                <w:iCs/>
                <w:sz w:val="18"/>
                <w:szCs w:val="18"/>
              </w:rPr>
            </w:pPr>
            <w:r w:rsidRPr="00EC1389">
              <w:rPr>
                <w:i/>
                <w:iCs/>
                <w:sz w:val="18"/>
                <w:szCs w:val="18"/>
              </w:rPr>
              <w:t>Цвет</w:t>
            </w: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1"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rPr>
                <w:sz w:val="18"/>
                <w:szCs w:val="18"/>
              </w:rPr>
            </w:pPr>
            <w:r w:rsidRPr="00EC1389">
              <w:rPr>
                <w:sz w:val="18"/>
                <w:szCs w:val="18"/>
              </w:rPr>
              <w:t>Желтый</w:t>
            </w: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300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130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75</w:t>
            </w:r>
          </w:p>
        </w:tc>
        <w:tc>
          <w:tcPr>
            <w:tcW w:w="951"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10</w:t>
            </w: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rPr>
                <w:sz w:val="18"/>
                <w:szCs w:val="18"/>
              </w:rPr>
            </w:pPr>
            <w:r w:rsidRPr="00EC1389">
              <w:rPr>
                <w:sz w:val="18"/>
                <w:szCs w:val="18"/>
              </w:rPr>
              <w:t>Белый</w:t>
            </w: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450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200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95</w:t>
            </w:r>
          </w:p>
        </w:tc>
        <w:tc>
          <w:tcPr>
            <w:tcW w:w="951"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16</w:t>
            </w:r>
          </w:p>
        </w:tc>
      </w:tr>
      <w:tr w:rsidR="008279A0" w:rsidRPr="00EC1389" w:rsidTr="002016C0">
        <w:tc>
          <w:tcPr>
            <w:tcW w:w="1843" w:type="dxa"/>
            <w:tcBorders>
              <w:top w:val="single" w:sz="6" w:space="0" w:color="auto"/>
              <w:left w:val="single" w:sz="6" w:space="0" w:color="auto"/>
              <w:bottom w:val="single" w:sz="12" w:space="0" w:color="auto"/>
              <w:right w:val="single" w:sz="6" w:space="0" w:color="auto"/>
            </w:tcBorders>
            <w:hideMark/>
          </w:tcPr>
          <w:p w:rsidR="008279A0" w:rsidRPr="00EC1389" w:rsidRDefault="008279A0" w:rsidP="003C7E11">
            <w:pPr>
              <w:spacing w:before="40" w:after="120"/>
              <w:ind w:left="113" w:right="113"/>
              <w:rPr>
                <w:sz w:val="18"/>
                <w:szCs w:val="18"/>
              </w:rPr>
            </w:pPr>
            <w:r w:rsidRPr="00EC1389">
              <w:rPr>
                <w:sz w:val="18"/>
                <w:szCs w:val="18"/>
              </w:rPr>
              <w:t>Красный</w:t>
            </w:r>
          </w:p>
        </w:tc>
        <w:tc>
          <w:tcPr>
            <w:tcW w:w="950" w:type="dxa"/>
            <w:tcBorders>
              <w:top w:val="single" w:sz="6" w:space="0" w:color="auto"/>
              <w:left w:val="single" w:sz="6" w:space="0" w:color="auto"/>
              <w:bottom w:val="single" w:sz="12"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120</w:t>
            </w: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60</w:t>
            </w: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30</w:t>
            </w: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10</w:t>
            </w:r>
          </w:p>
        </w:tc>
        <w:tc>
          <w:tcPr>
            <w:tcW w:w="951"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w:t>
            </w:r>
          </w:p>
        </w:tc>
      </w:tr>
    </w:tbl>
    <w:p w:rsidR="008279A0" w:rsidRPr="006B4D3F" w:rsidRDefault="008279A0" w:rsidP="008279A0">
      <w:pPr>
        <w:pStyle w:val="SingleTxtGR"/>
        <w:tabs>
          <w:tab w:val="clear" w:pos="1701"/>
        </w:tabs>
        <w:spacing w:before="120"/>
        <w:ind w:left="2268" w:hanging="1134"/>
      </w:pPr>
      <w:r w:rsidRPr="006B4D3F">
        <w:t>5.4.5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5.4.5.1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5.4.5.2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8279A0" w:rsidRPr="006B4D3F" w:rsidRDefault="008279A0" w:rsidP="008279A0">
      <w:pPr>
        <w:pStyle w:val="SingleTxtGR"/>
        <w:tabs>
          <w:tab w:val="clear" w:pos="1701"/>
        </w:tabs>
        <w:ind w:left="2268" w:hanging="1134"/>
      </w:pPr>
      <w:r w:rsidRPr="006B4D3F">
        <w:t>5.4.6</w:t>
      </w:r>
      <w:r w:rsidRPr="006B4D3F">
        <w:tab/>
        <w:t xml:space="preserve">Особые технические требования (испытания)/Сопротивление воздействию внешних факторов </w:t>
      </w:r>
    </w:p>
    <w:p w:rsidR="008279A0" w:rsidRPr="006B4D3F" w:rsidRDefault="008279A0" w:rsidP="008279A0">
      <w:pPr>
        <w:pStyle w:val="SingleTxtGR"/>
        <w:keepNext/>
        <w:keepLines/>
        <w:tabs>
          <w:tab w:val="clear" w:pos="1701"/>
        </w:tabs>
        <w:ind w:left="2268" w:hanging="1134"/>
      </w:pPr>
      <w:r w:rsidRPr="006B4D3F">
        <w:t>5.4.6.1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rsidRPr="006B4D3F">
        <w:tab/>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5.4.6.2</w:t>
      </w:r>
      <w:r w:rsidRPr="006B4D3F">
        <w:tab/>
        <w:t>Коррозионная 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5.4.6.3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9.</w:t>
      </w:r>
    </w:p>
    <w:p w:rsidR="008279A0" w:rsidRPr="006B4D3F" w:rsidRDefault="008279A0" w:rsidP="008279A0">
      <w:pPr>
        <w:pStyle w:val="SingleTxtGR"/>
        <w:tabs>
          <w:tab w:val="clear" w:pos="1701"/>
        </w:tabs>
        <w:ind w:left="2268" w:hanging="1134"/>
      </w:pPr>
      <w:r w:rsidRPr="006B4D3F">
        <w:t>5.4.6.4</w:t>
      </w:r>
      <w:r w:rsidRPr="006B4D3F">
        <w:tab/>
        <w:t>Жаростойкость</w:t>
      </w:r>
    </w:p>
    <w:p w:rsidR="008279A0" w:rsidRPr="006B4D3F" w:rsidRDefault="008279A0" w:rsidP="00390BD1">
      <w:pPr>
        <w:pStyle w:val="SingleTxtGR"/>
        <w:tabs>
          <w:tab w:val="clear" w:pos="1701"/>
        </w:tabs>
        <w:spacing w:after="720"/>
        <w:ind w:left="2268" w:hanging="1134"/>
      </w:pPr>
      <w:r w:rsidRPr="006B4D3F">
        <w:tab/>
        <w:t>Один образец из выборки подвергают испытанию, предусмотренному в</w:t>
      </w:r>
      <w:r>
        <w:t> </w:t>
      </w:r>
      <w:r w:rsidRPr="006B4D3F">
        <w:t>приложении 6.</w:t>
      </w:r>
    </w:p>
    <w:p w:rsidR="008279A0" w:rsidRPr="006B4D3F" w:rsidRDefault="008279A0" w:rsidP="008279A0">
      <w:pPr>
        <w:pStyle w:val="SingleTxtGR"/>
        <w:tabs>
          <w:tab w:val="clear" w:pos="1701"/>
        </w:tabs>
        <w:ind w:left="2268" w:hanging="1134"/>
      </w:pPr>
      <w:r w:rsidRPr="006B4D3F">
        <w:t>5.4.6.5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5.4.6.6</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5.4.6.7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rsidR="008279A0" w:rsidRPr="006B4D3F" w:rsidRDefault="008279A0" w:rsidP="008279A0">
      <w:pPr>
        <w:pStyle w:val="SingleTxtGR"/>
        <w:tabs>
          <w:tab w:val="clear" w:pos="1701"/>
        </w:tabs>
        <w:ind w:left="2268" w:hanging="1134"/>
      </w:pPr>
      <w:r w:rsidRPr="006B4D3F">
        <w:t>5.4.6.8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5.4.6.9</w:t>
      </w:r>
      <w:r w:rsidRPr="006B4D3F">
        <w:tab/>
        <w:t>Многократный изгиб</w:t>
      </w:r>
    </w:p>
    <w:p w:rsidR="008279A0" w:rsidRPr="006B4D3F" w:rsidRDefault="008279A0" w:rsidP="008279A0">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5.4.7</w:t>
      </w:r>
      <w:r w:rsidRPr="006B4D3F">
        <w:tab/>
        <w:t>Порядок проведения испытаний для классов C</w:t>
      </w:r>
    </w:p>
    <w:p w:rsidR="008279A0" w:rsidRPr="006B4D3F" w:rsidRDefault="008279A0" w:rsidP="008279A0">
      <w:pPr>
        <w:pStyle w:val="SingleTxtGR"/>
        <w:tabs>
          <w:tab w:val="clear" w:pos="1701"/>
        </w:tabs>
        <w:ind w:left="2268" w:hanging="1134"/>
      </w:pPr>
      <w:r w:rsidRPr="006B4D3F">
        <w:t>5.4.7.1</w:t>
      </w:r>
      <w:r w:rsidRPr="006B4D3F">
        <w:tab/>
        <w:t>Испытательной лаборатории должны быть представлены пять испытуемых образцов в виде полос либо плоских поверхностей из светоотражающих маркировочных материалов. В случае полос их длина должна составлять не менее 3 м; в случае плоских поверхностей их площадь должна составлять минимум 500 мм x 500 мм.</w:t>
      </w:r>
    </w:p>
    <w:p w:rsidR="008279A0" w:rsidRPr="006B4D3F" w:rsidRDefault="008279A0" w:rsidP="008279A0">
      <w:pPr>
        <w:pStyle w:val="SingleTxtGR"/>
        <w:tabs>
          <w:tab w:val="clear" w:pos="1701"/>
        </w:tabs>
        <w:ind w:left="2268" w:hanging="1134"/>
      </w:pPr>
      <w:r w:rsidRPr="006B4D3F">
        <w:t>5.4.7.2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3"/>
      </w:r>
      <w:r w:rsidRPr="006B4D3F">
        <w:t xml:space="preserve">. </w:t>
      </w:r>
    </w:p>
    <w:p w:rsidR="008279A0" w:rsidRPr="006B4D3F" w:rsidRDefault="008279A0" w:rsidP="008279A0">
      <w:pPr>
        <w:pStyle w:val="SingleTxtGR"/>
        <w:tabs>
          <w:tab w:val="clear" w:pos="1701"/>
        </w:tabs>
        <w:ind w:left="2268" w:hanging="1134"/>
      </w:pPr>
      <w:r w:rsidRPr="006B4D3F">
        <w:t>5.4.7.3</w:t>
      </w:r>
      <w:r w:rsidRPr="006B4D3F">
        <w:tab/>
        <w:t>После проверки соблюдения общих технических требований (пункт 4)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8, до проведения испытаний, описанных в приложениях 6 и 7.</w:t>
      </w:r>
    </w:p>
    <w:p w:rsidR="008279A0" w:rsidRPr="006B4D3F" w:rsidRDefault="008279A0" w:rsidP="008279A0">
      <w:pPr>
        <w:pStyle w:val="SingleTxtGR"/>
        <w:tabs>
          <w:tab w:val="clear" w:pos="1701"/>
        </w:tabs>
        <w:ind w:left="2268" w:hanging="1134"/>
      </w:pPr>
      <w:r w:rsidRPr="006B4D3F">
        <w:t>5.4.7.4</w:t>
      </w:r>
      <w:r w:rsidRPr="006B4D3F">
        <w:tab/>
        <w:t>Фотометрические и колориметрические измерения могут проводиться на пяти образцах. Следует использовать среднеарифметические значения.</w:t>
      </w:r>
    </w:p>
    <w:p w:rsidR="008279A0" w:rsidRPr="006B4D3F" w:rsidRDefault="008279A0" w:rsidP="008279A0">
      <w:pPr>
        <w:pStyle w:val="SingleTxtGR"/>
        <w:tabs>
          <w:tab w:val="clear" w:pos="1701"/>
        </w:tabs>
        <w:ind w:left="2268" w:hanging="1134"/>
      </w:pPr>
      <w:r w:rsidRPr="006B4D3F">
        <w:t>5.4.7.5</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5.5</w:t>
      </w:r>
      <w:r w:rsidRPr="006B4D3F">
        <w:tab/>
        <w:t>Т</w:t>
      </w:r>
      <w:r>
        <w:t>ехнические требования в отношении светоотражающей маркировки классов</w:t>
      </w:r>
      <w:r w:rsidRPr="006B4D3F">
        <w:t xml:space="preserve"> D </w:t>
      </w:r>
      <w:r>
        <w:t>и</w:t>
      </w:r>
      <w:r w:rsidRPr="006B4D3F">
        <w:t xml:space="preserve"> E (</w:t>
      </w:r>
      <w:r>
        <w:t>обозначения</w:t>
      </w:r>
      <w:r w:rsidRPr="006B4D3F">
        <w:t xml:space="preserve"> </w:t>
      </w:r>
      <w:r>
        <w:t>«</w:t>
      </w:r>
      <w:r w:rsidRPr="006B4D3F">
        <w:t>D</w:t>
      </w:r>
      <w:r>
        <w:t>»</w:t>
      </w:r>
      <w:r w:rsidRPr="006B4D3F">
        <w:t xml:space="preserve"> </w:t>
      </w:r>
      <w:r>
        <w:t>и</w:t>
      </w:r>
      <w:r w:rsidRPr="006B4D3F">
        <w:t xml:space="preserve"> </w:t>
      </w:r>
      <w:r>
        <w:t>«</w:t>
      </w:r>
      <w:r w:rsidRPr="006B4D3F">
        <w:t>E</w:t>
      </w:r>
      <w:r>
        <w:t>»</w:t>
      </w:r>
      <w:r w:rsidRPr="006B4D3F">
        <w:t>)</w:t>
      </w:r>
    </w:p>
    <w:p w:rsidR="008279A0" w:rsidRPr="006B4D3F" w:rsidRDefault="008279A0" w:rsidP="008279A0">
      <w:pPr>
        <w:pStyle w:val="SingleTxtGR"/>
        <w:tabs>
          <w:tab w:val="clear" w:pos="1701"/>
        </w:tabs>
        <w:ind w:left="2268" w:hanging="1134"/>
      </w:pPr>
      <w:r w:rsidRPr="006B4D3F">
        <w:t>5.5.1</w:t>
      </w:r>
      <w:r w:rsidRPr="006B4D3F">
        <w:tab/>
        <w:t>Каждая светоотражающая маркировка классов D и E должна удовлетворять фотометрическим требованиям, указанным в пунктах</w:t>
      </w:r>
      <w:r>
        <w:t> </w:t>
      </w:r>
      <w:r w:rsidRPr="006B4D3F">
        <w:t>5.5.3–5.5.5.</w:t>
      </w:r>
    </w:p>
    <w:p w:rsidR="008279A0" w:rsidRPr="006B4D3F" w:rsidRDefault="008279A0" w:rsidP="008279A0">
      <w:pPr>
        <w:pStyle w:val="SingleTxtGR"/>
        <w:tabs>
          <w:tab w:val="clear" w:pos="1701"/>
        </w:tabs>
        <w:ind w:left="2268" w:hanging="1134"/>
      </w:pPr>
      <w:r w:rsidRPr="006B4D3F">
        <w:t>5.5.2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5.5.2.1</w:t>
      </w:r>
      <w:r w:rsidRPr="006B4D3F">
        <w:tab/>
        <w:t xml:space="preserve">испытательной лаборатории должны быть представлены пять испытуемых образцов в виде плоских поверхностей из светоотражающих маркировочных материалов. </w:t>
      </w:r>
      <w:r w:rsidR="00541276" w:rsidRPr="006B4D3F">
        <w:t>В</w:t>
      </w:r>
      <w:r w:rsidRPr="006B4D3F">
        <w:t xml:space="preserve"> случае плоских поверхностей их площадь должна составлять минимум 500 мм x 500 мм;</w:t>
      </w:r>
    </w:p>
    <w:p w:rsidR="008279A0" w:rsidRPr="006B4D3F" w:rsidRDefault="008279A0" w:rsidP="008279A0">
      <w:pPr>
        <w:pStyle w:val="SingleTxtGR"/>
        <w:ind w:left="2268" w:hanging="1134"/>
      </w:pPr>
      <w:r w:rsidRPr="006B4D3F">
        <w:t>5.5.2.2</w:t>
      </w:r>
      <w:r w:rsidRPr="006B4D3F">
        <w:tab/>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4"/>
      </w:r>
      <w:r w:rsidRPr="006B4D3F">
        <w:t>.</w:t>
      </w:r>
    </w:p>
    <w:p w:rsidR="008279A0" w:rsidRPr="006B4D3F" w:rsidRDefault="008279A0" w:rsidP="008279A0">
      <w:pPr>
        <w:pStyle w:val="SingleTxtGR"/>
        <w:ind w:left="2268" w:hanging="1134"/>
      </w:pPr>
      <w:r w:rsidRPr="006B4D3F">
        <w:t>5.5.3</w:t>
      </w:r>
      <w:r w:rsidRPr="006B4D3F">
        <w:tab/>
      </w:r>
      <w:r w:rsidRPr="006B4D3F">
        <w:tab/>
        <w:t>Процедура испытания</w:t>
      </w:r>
    </w:p>
    <w:p w:rsidR="008279A0" w:rsidRPr="006B4D3F" w:rsidRDefault="008279A0" w:rsidP="008279A0">
      <w:pPr>
        <w:pStyle w:val="SingleTxtGR"/>
        <w:tabs>
          <w:tab w:val="clear" w:pos="1701"/>
        </w:tabs>
        <w:ind w:left="2268" w:hanging="1134"/>
      </w:pPr>
      <w:r w:rsidRPr="006B4D3F">
        <w:tab/>
        <w:t>Каждая светоотражающая маркировка класса D и E должна удовлетворять требованиям проверок и испытаний, предписанных в пункте 5.5.5.</w:t>
      </w:r>
    </w:p>
    <w:p w:rsidR="008279A0" w:rsidRPr="006B4D3F" w:rsidRDefault="008279A0" w:rsidP="008279A0">
      <w:pPr>
        <w:pStyle w:val="SingleTxtGR"/>
        <w:ind w:left="2268" w:hanging="1134"/>
      </w:pPr>
      <w:r w:rsidRPr="006B4D3F">
        <w:t>5.5.4</w:t>
      </w:r>
      <w:r w:rsidRPr="006B4D3F">
        <w:tab/>
      </w:r>
      <w:r w:rsidRPr="006B4D3F">
        <w:tab/>
        <w:t xml:space="preserve">Максимальные значения коэффициента светоотражения </w:t>
      </w:r>
    </w:p>
    <w:p w:rsidR="008279A0" w:rsidRPr="00AD4086" w:rsidRDefault="008279A0" w:rsidP="002016C0">
      <w:pPr>
        <w:pStyle w:val="H23GR"/>
        <w:rPr>
          <w:bCs/>
        </w:rPr>
      </w:pPr>
      <w:r>
        <w:tab/>
      </w:r>
      <w:r>
        <w:tab/>
      </w:r>
      <w:r w:rsidRPr="002016C0">
        <w:rPr>
          <w:b w:val="0"/>
        </w:rPr>
        <w:t>Таблица 10</w:t>
      </w:r>
      <w:r w:rsidR="002016C0">
        <w:br/>
      </w:r>
      <w:r w:rsidRPr="00AD4086">
        <w:rPr>
          <w:bCs/>
        </w:rPr>
        <w:t xml:space="preserve">Фотометрические требования в отношении отличительной или графической маркировки класса D и класса E: максимальные значения коэффициента светоотражения R' </w:t>
      </w:r>
      <w:r w:rsidR="002016C0">
        <w:rPr>
          <w:bCs/>
        </w:rPr>
        <w:br/>
      </w:r>
      <w:r w:rsidRPr="00AD4086">
        <w:rPr>
          <w:bCs/>
        </w:rPr>
        <w:t>[кд · м</w:t>
      </w:r>
      <w:r w:rsidRPr="00AD4086">
        <w:rPr>
          <w:bCs/>
          <w:vertAlign w:val="superscript"/>
        </w:rPr>
        <w:t>–2</w:t>
      </w:r>
      <w:r w:rsidRPr="00AD4086">
        <w:rPr>
          <w:bCs/>
        </w:rPr>
        <w:t>· лк</w:t>
      </w:r>
      <w:r w:rsidRPr="00AD4086">
        <w:rPr>
          <w:bCs/>
          <w:vertAlign w:val="superscript"/>
        </w:rPr>
        <w:t>–1</w:t>
      </w:r>
      <w:r w:rsidRPr="00AD4086">
        <w:rPr>
          <w:bCs/>
        </w:rPr>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8279A0" w:rsidRPr="00574F29" w:rsidTr="003C7E11">
        <w:tc>
          <w:tcPr>
            <w:tcW w:w="2361" w:type="dxa"/>
            <w:gridSpan w:val="2"/>
            <w:tcBorders>
              <w:top w:val="single" w:sz="4" w:space="0" w:color="000000"/>
              <w:left w:val="single" w:sz="4" w:space="0" w:color="000000"/>
              <w:bottom w:val="single" w:sz="12" w:space="0" w:color="000000"/>
              <w:right w:val="single" w:sz="4" w:space="0" w:color="000000"/>
            </w:tcBorders>
          </w:tcPr>
          <w:p w:rsidR="008279A0" w:rsidRPr="00574F29" w:rsidRDefault="008279A0" w:rsidP="003C7E11">
            <w:pPr>
              <w:spacing w:line="75" w:lineRule="exact"/>
              <w:rPr>
                <w:i/>
                <w:sz w:val="16"/>
                <w:szCs w:val="16"/>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574F29">
              <w:rPr>
                <w:i/>
                <w:iCs/>
                <w:sz w:val="16"/>
                <w:szCs w:val="16"/>
              </w:rPr>
              <w:t>Угол наблюдения α [°]</w:t>
            </w:r>
          </w:p>
        </w:tc>
        <w:tc>
          <w:tcPr>
            <w:tcW w:w="4961" w:type="dxa"/>
            <w:gridSpan w:val="5"/>
            <w:tcBorders>
              <w:top w:val="single" w:sz="4" w:space="0" w:color="000000"/>
              <w:left w:val="single" w:sz="4" w:space="0" w:color="000000"/>
              <w:bottom w:val="single" w:sz="12" w:space="0" w:color="000000"/>
              <w:right w:val="single" w:sz="4" w:space="0" w:color="000000"/>
            </w:tcBorders>
          </w:tcPr>
          <w:p w:rsidR="008279A0" w:rsidRPr="00574F29" w:rsidRDefault="008279A0" w:rsidP="003C7E11">
            <w:pPr>
              <w:spacing w:line="75" w:lineRule="exact"/>
              <w:rPr>
                <w:i/>
                <w:sz w:val="16"/>
                <w:szCs w:val="16"/>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574F29">
              <w:rPr>
                <w:i/>
                <w:iCs/>
                <w:sz w:val="16"/>
                <w:szCs w:val="16"/>
              </w:rPr>
              <w:t>Угол падения β (°)</w:t>
            </w:r>
          </w:p>
        </w:tc>
      </w:tr>
      <w:tr w:rsidR="008279A0" w:rsidRPr="00574F29" w:rsidTr="003C7E11">
        <w:tc>
          <w:tcPr>
            <w:tcW w:w="2361" w:type="dxa"/>
            <w:gridSpan w:val="2"/>
            <w:vMerge w:val="restart"/>
            <w:tcBorders>
              <w:top w:val="single" w:sz="12" w:space="0" w:color="000000"/>
              <w:left w:val="single" w:sz="4" w:space="0" w:color="000000"/>
              <w:bottom w:val="single" w:sz="4" w:space="0" w:color="auto"/>
              <w:right w:val="single" w:sz="4" w:space="0" w:color="auto"/>
            </w:tcBorders>
            <w:vAlign w:val="bottom"/>
          </w:tcPr>
          <w:p w:rsidR="008279A0" w:rsidRPr="00574F29" w:rsidRDefault="008279A0" w:rsidP="003C7E11">
            <w:pPr>
              <w:spacing w:line="75" w:lineRule="exact"/>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α = 0,33 (20')</w:t>
            </w:r>
          </w:p>
        </w:tc>
        <w:tc>
          <w:tcPr>
            <w:tcW w:w="709"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β</w:t>
            </w:r>
            <w:r w:rsidRPr="00574F29">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1275"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1134"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r>
      <w:tr w:rsidR="008279A0" w:rsidRPr="00574F29" w:rsidTr="003C7E11">
        <w:tc>
          <w:tcPr>
            <w:tcW w:w="2361" w:type="dxa"/>
            <w:gridSpan w:val="2"/>
            <w:vMerge/>
            <w:tcBorders>
              <w:top w:val="nil"/>
              <w:left w:val="single" w:sz="4" w:space="0" w:color="000000"/>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β</w:t>
            </w:r>
            <w:r w:rsidRPr="00574F29">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5</w:t>
            </w:r>
          </w:p>
        </w:tc>
        <w:tc>
          <w:tcPr>
            <w:tcW w:w="993"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30</w:t>
            </w:r>
          </w:p>
        </w:tc>
        <w:tc>
          <w:tcPr>
            <w:tcW w:w="1275"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60</w:t>
            </w:r>
          </w:p>
        </w:tc>
      </w:tr>
      <w:tr w:rsidR="008279A0" w:rsidRPr="00574F29" w:rsidTr="003C7E11">
        <w:trPr>
          <w:trHeight w:val="356"/>
        </w:trPr>
        <w:tc>
          <w:tcPr>
            <w:tcW w:w="1184" w:type="dxa"/>
            <w:vMerge w:val="restart"/>
            <w:tcBorders>
              <w:top w:val="single" w:sz="4" w:space="0" w:color="auto"/>
              <w:left w:val="single" w:sz="4" w:space="0" w:color="000000"/>
              <w:bottom w:val="single" w:sz="12" w:space="0" w:color="000000"/>
              <w:right w:val="single" w:sz="4" w:space="0" w:color="000000"/>
            </w:tcBorders>
          </w:tcPr>
          <w:p w:rsidR="008279A0" w:rsidRPr="00574F29" w:rsidRDefault="008279A0" w:rsidP="003C7E11">
            <w:pPr>
              <w:spacing w:before="100" w:beforeAutospacing="1" w:after="100" w:afterAutospacing="1" w:line="240" w:lineRule="auto"/>
              <w:jc w:val="center"/>
              <w:rPr>
                <w:sz w:val="18"/>
                <w:szCs w:val="18"/>
              </w:rPr>
            </w:pPr>
            <w:r>
              <w:rPr>
                <w:sz w:val="18"/>
                <w:szCs w:val="18"/>
              </w:rPr>
              <w:br/>
            </w:r>
            <w:r w:rsidRPr="00574F29">
              <w:rPr>
                <w:sz w:val="18"/>
                <w:szCs w:val="18"/>
              </w:rPr>
              <w:t>Любой цвет</w:t>
            </w:r>
          </w:p>
        </w:tc>
        <w:tc>
          <w:tcPr>
            <w:tcW w:w="1177" w:type="dxa"/>
            <w:tcBorders>
              <w:top w:val="single" w:sz="4" w:space="0" w:color="auto"/>
              <w:left w:val="single" w:sz="4" w:space="0" w:color="000000"/>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класс D</w:t>
            </w:r>
          </w:p>
        </w:tc>
        <w:tc>
          <w:tcPr>
            <w:tcW w:w="709"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65</w:t>
            </w:r>
          </w:p>
        </w:tc>
        <w:tc>
          <w:tcPr>
            <w:tcW w:w="1275"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37</w:t>
            </w:r>
          </w:p>
        </w:tc>
        <w:tc>
          <w:tcPr>
            <w:tcW w:w="1134"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5</w:t>
            </w:r>
          </w:p>
        </w:tc>
      </w:tr>
      <w:tr w:rsidR="008279A0" w:rsidRPr="00574F29" w:rsidTr="003C7E11">
        <w:trPr>
          <w:trHeight w:val="391"/>
        </w:trPr>
        <w:tc>
          <w:tcPr>
            <w:tcW w:w="1184" w:type="dxa"/>
            <w:vMerge/>
            <w:tcBorders>
              <w:top w:val="single" w:sz="12" w:space="0" w:color="000000"/>
              <w:left w:val="single" w:sz="4" w:space="0" w:color="000000"/>
              <w:bottom w:val="single" w:sz="12" w:space="0" w:color="000000"/>
              <w:right w:val="single" w:sz="4" w:space="0" w:color="000000"/>
            </w:tcBorders>
          </w:tcPr>
          <w:p w:rsidR="008279A0" w:rsidRPr="00574F29" w:rsidRDefault="008279A0" w:rsidP="003C7E11">
            <w:pPr>
              <w:spacing w:before="100" w:beforeAutospacing="1" w:after="100" w:afterAutospacing="1" w:line="240" w:lineRule="auto"/>
              <w:rPr>
                <w:sz w:val="18"/>
                <w:szCs w:val="18"/>
              </w:rPr>
            </w:pPr>
          </w:p>
        </w:tc>
        <w:tc>
          <w:tcPr>
            <w:tcW w:w="1177" w:type="dxa"/>
            <w:tcBorders>
              <w:top w:val="single" w:sz="4" w:space="0" w:color="auto"/>
              <w:left w:val="single" w:sz="4" w:space="0" w:color="000000"/>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класс E</w:t>
            </w:r>
          </w:p>
        </w:tc>
        <w:tc>
          <w:tcPr>
            <w:tcW w:w="709"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22</w:t>
            </w:r>
          </w:p>
        </w:tc>
        <w:tc>
          <w:tcPr>
            <w:tcW w:w="1275"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12</w:t>
            </w:r>
          </w:p>
        </w:tc>
        <w:tc>
          <w:tcPr>
            <w:tcW w:w="1134"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1</w:t>
            </w:r>
          </w:p>
        </w:tc>
      </w:tr>
    </w:tbl>
    <w:p w:rsidR="008279A0" w:rsidRPr="006B4D3F" w:rsidRDefault="008279A0" w:rsidP="008279A0">
      <w:pPr>
        <w:pStyle w:val="SingleTxtGR"/>
        <w:tabs>
          <w:tab w:val="clear" w:pos="1701"/>
          <w:tab w:val="left" w:pos="3686"/>
        </w:tabs>
        <w:spacing w:before="120"/>
        <w:ind w:left="2268" w:hanging="1134"/>
      </w:pPr>
      <w:r>
        <w:tab/>
      </w:r>
      <w:r w:rsidRPr="00AD4086">
        <w:rPr>
          <w:i/>
          <w:iCs/>
        </w:rPr>
        <w:t>Примечание</w:t>
      </w:r>
      <w:r w:rsidRPr="006B4D3F">
        <w:t>:</w:t>
      </w:r>
      <w:r w:rsidRPr="006B4D3F">
        <w:tab/>
      </w:r>
      <w:r>
        <w:tab/>
      </w:r>
      <w:r w:rsidRPr="006B4D3F">
        <w:t xml:space="preserve">В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 </w:t>
      </w:r>
    </w:p>
    <w:p w:rsidR="008279A0" w:rsidRPr="006B4D3F" w:rsidRDefault="008279A0" w:rsidP="002016C0">
      <w:pPr>
        <w:pStyle w:val="SingleTxtGR"/>
        <w:keepNext/>
        <w:tabs>
          <w:tab w:val="clear" w:pos="1701"/>
        </w:tabs>
        <w:ind w:left="2268" w:hanging="1134"/>
      </w:pPr>
      <w:r w:rsidRPr="006B4D3F">
        <w:t>5.5.5</w:t>
      </w:r>
      <w:r w:rsidRPr="006B4D3F">
        <w:tab/>
        <w:t xml:space="preserve">Цвет отраженного света </w:t>
      </w:r>
      <w:r>
        <w:t>устройства</w:t>
      </w:r>
    </w:p>
    <w:p w:rsidR="008279A0" w:rsidRPr="006B4D3F" w:rsidRDefault="008279A0" w:rsidP="002016C0">
      <w:pPr>
        <w:pStyle w:val="SingleTxtGR"/>
        <w:keepNext/>
        <w:tabs>
          <w:tab w:val="clear" w:pos="1701"/>
        </w:tabs>
        <w:ind w:left="2268" w:hanging="1134"/>
      </w:pPr>
      <w:r w:rsidRPr="006B4D3F">
        <w:t>5.5.5.1</w:t>
      </w:r>
      <w:r w:rsidRPr="006B4D3F">
        <w:tab/>
        <w:t>Светоотражающая отличительная и/или графическая маркировка (классов D и Е) может иметь любой цвет.</w:t>
      </w:r>
    </w:p>
    <w:p w:rsidR="008279A0" w:rsidRPr="006B4D3F" w:rsidRDefault="008279A0" w:rsidP="008279A0">
      <w:pPr>
        <w:pStyle w:val="SingleTxtGR"/>
        <w:tabs>
          <w:tab w:val="clear" w:pos="1701"/>
        </w:tabs>
        <w:ind w:left="2268" w:hanging="1134"/>
      </w:pPr>
      <w:r w:rsidRPr="006B4D3F">
        <w:t>5.5.6</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5.5.6.1</w:t>
      </w:r>
      <w:r w:rsidRPr="006B4D3F">
        <w:tab/>
        <w:t>Обозначения рекламного характера, представляющие собой логотипы, отличительные надписи, буквы/символы, изготовленные из светоотражающих материалов, должны иметь подобающий вид.</w:t>
      </w:r>
    </w:p>
    <w:p w:rsidR="008279A0" w:rsidRPr="006B4D3F" w:rsidRDefault="008279A0" w:rsidP="008279A0">
      <w:pPr>
        <w:pStyle w:val="SingleTxtGR"/>
        <w:tabs>
          <w:tab w:val="clear" w:pos="1701"/>
        </w:tabs>
        <w:ind w:left="2268" w:hanging="1134"/>
      </w:pPr>
      <w:r w:rsidRPr="006B4D3F">
        <w:tab/>
        <w:t>Они могут быть сделаны из маркировочных материалов класса D, если общая площадь светоотражающей поверхности составляет менее 2 м</w:t>
      </w:r>
      <w:r w:rsidRPr="006B4D3F">
        <w:rPr>
          <w:vertAlign w:val="superscript"/>
        </w:rPr>
        <w:t>2</w:t>
      </w:r>
      <w:r w:rsidRPr="006B4D3F">
        <w:t>; если же общая площадь светоотражающей поверхности составляет по меньшей мере 2 м</w:t>
      </w:r>
      <w:r w:rsidRPr="006B4D3F">
        <w:rPr>
          <w:vertAlign w:val="superscript"/>
        </w:rPr>
        <w:t>2</w:t>
      </w:r>
      <w:r w:rsidRPr="006B4D3F">
        <w:t>, то используют материалы класса Е</w:t>
      </w:r>
      <w:r w:rsidRPr="00574F29">
        <w:rPr>
          <w:sz w:val="18"/>
          <w:szCs w:val="18"/>
          <w:vertAlign w:val="superscript"/>
        </w:rPr>
        <w:footnoteReference w:id="5"/>
      </w:r>
      <w:r w:rsidRPr="006B4D3F">
        <w:t xml:space="preserve">. </w:t>
      </w:r>
    </w:p>
    <w:p w:rsidR="008279A0" w:rsidRPr="006B4D3F" w:rsidRDefault="008279A0" w:rsidP="008279A0">
      <w:pPr>
        <w:pStyle w:val="SingleTxtGR"/>
        <w:tabs>
          <w:tab w:val="clear" w:pos="1701"/>
        </w:tabs>
        <w:ind w:left="2268" w:hanging="1134"/>
      </w:pPr>
      <w:r w:rsidRPr="006B4D3F">
        <w:t>5.5.6.2</w:t>
      </w:r>
      <w:r w:rsidRPr="006B4D3F">
        <w:tab/>
        <w:t>Белые светоотражающие материалы, предназначенные в качестве основной или фоновой маркировки при нанесении используемых полноцветных логотипных знаков и маркировки класса Е, без свободных от изображения участков, могут отвечать требованиям приложения 7, предусмотренным для материалов класса D, и должны быть маркированы как класс D/E.</w:t>
      </w:r>
    </w:p>
    <w:p w:rsidR="008279A0" w:rsidRPr="006B4D3F" w:rsidRDefault="008279A0" w:rsidP="008279A0">
      <w:pPr>
        <w:pStyle w:val="SingleTxtGR"/>
        <w:tabs>
          <w:tab w:val="clear" w:pos="1701"/>
        </w:tabs>
        <w:ind w:left="2268" w:hanging="1134"/>
      </w:pPr>
      <w:r w:rsidRPr="006B4D3F">
        <w:t>5.5.6.3</w:t>
      </w:r>
      <w:r w:rsidRPr="006B4D3F">
        <w:tab/>
        <w:t>В зависимости от характера светоотражающего маркировочного материала органы</w:t>
      </w:r>
      <w:r>
        <w:t xml:space="preserve"> по официальному утверждению типа</w:t>
      </w:r>
      <w:r w:rsidRPr="006B4D3F">
        <w:t xml:space="preserve"> могут разрешать лабораториям не проводить отдельные испытания при условии, что это будет отражено в рубрике </w:t>
      </w:r>
      <w:r>
        <w:t>«</w:t>
      </w:r>
      <w:r w:rsidRPr="006B4D3F">
        <w:t>Примечания</w:t>
      </w:r>
      <w:r>
        <w:t>»</w:t>
      </w:r>
      <w:r w:rsidRPr="006B4D3F">
        <w:t xml:space="preserve"> карточки, служащей для извещения об официальном утверждении.</w:t>
      </w:r>
    </w:p>
    <w:p w:rsidR="008279A0" w:rsidRPr="006B4D3F" w:rsidRDefault="008279A0" w:rsidP="008279A0">
      <w:pPr>
        <w:pStyle w:val="SingleTxtGR"/>
        <w:tabs>
          <w:tab w:val="clear" w:pos="1701"/>
        </w:tabs>
        <w:ind w:left="2268" w:hanging="1134"/>
      </w:pPr>
      <w:r w:rsidRPr="006B4D3F">
        <w:t>5.6</w:t>
      </w:r>
      <w:r w:rsidRPr="006B4D3F">
        <w:tab/>
        <w:t>Т</w:t>
      </w:r>
      <w:r>
        <w:t>ехнические требования в отношении светоотражающей маркировки класса</w:t>
      </w:r>
      <w:r w:rsidRPr="006B4D3F">
        <w:t xml:space="preserve"> F </w:t>
      </w:r>
      <w:r>
        <w:t>и светоотражающих опознавательных знаков класса</w:t>
      </w:r>
      <w:r w:rsidRPr="006B4D3F">
        <w:t xml:space="preserve"> 5</w:t>
      </w:r>
    </w:p>
    <w:p w:rsidR="008279A0" w:rsidRPr="006B4D3F" w:rsidRDefault="008279A0" w:rsidP="008279A0">
      <w:pPr>
        <w:pStyle w:val="SingleTxtGR"/>
        <w:tabs>
          <w:tab w:val="clear" w:pos="1701"/>
        </w:tabs>
        <w:ind w:left="2268" w:hanging="1134"/>
      </w:pPr>
      <w:r w:rsidRPr="006B4D3F">
        <w:t>5.6.1</w:t>
      </w:r>
      <w:r w:rsidRPr="006B4D3F">
        <w:tab/>
        <w:t>Каждая светоотражающая маркировка класса F должна удовлетворять требованиям соответствующих проверок и испытаний:</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пункте 5.6.4–5.6.5,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5.5.6.</w:t>
      </w:r>
    </w:p>
    <w:p w:rsidR="008279A0" w:rsidRPr="006B4D3F" w:rsidRDefault="008279A0" w:rsidP="008279A0">
      <w:pPr>
        <w:pStyle w:val="SingleTxtGR"/>
        <w:tabs>
          <w:tab w:val="clear" w:pos="1701"/>
        </w:tabs>
        <w:ind w:left="2268" w:hanging="1134"/>
      </w:pPr>
      <w:r w:rsidRPr="006B4D3F">
        <w:t>5.6.2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5.6.2.1</w:t>
      </w:r>
      <w:r w:rsidRPr="006B4D3F">
        <w:tab/>
        <w:t>пять испытуемых образцов в виде полос либо плоских поверхностей из светоотражающих маркировочных материалов для испытательной лаборатории. В случае полос их длина до</w:t>
      </w:r>
      <w:r>
        <w:t>лжна составлять не менее 3 м; в </w:t>
      </w:r>
      <w:r w:rsidRPr="006B4D3F">
        <w:t>случае плоских поверхностей их площадь должна составлять минимум 500 мм x 500 мм;</w:t>
      </w:r>
    </w:p>
    <w:p w:rsidR="008279A0" w:rsidRPr="006B4D3F" w:rsidRDefault="008279A0" w:rsidP="008279A0">
      <w:pPr>
        <w:pStyle w:val="SingleTxtGR"/>
        <w:tabs>
          <w:tab w:val="clear" w:pos="1701"/>
        </w:tabs>
        <w:ind w:left="2268" w:hanging="1134"/>
      </w:pPr>
      <w:r w:rsidRPr="006B4D3F">
        <w:t>5.6.2.2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6"/>
      </w:r>
      <w:r w:rsidRPr="006B4D3F">
        <w:t>.</w:t>
      </w:r>
    </w:p>
    <w:p w:rsidR="008279A0" w:rsidRPr="006B4D3F" w:rsidRDefault="008279A0" w:rsidP="008279A0">
      <w:pPr>
        <w:pStyle w:val="SingleTxtGR"/>
        <w:tabs>
          <w:tab w:val="clear" w:pos="1701"/>
        </w:tabs>
        <w:ind w:left="2268" w:hanging="1134"/>
      </w:pPr>
      <w:r>
        <w:tab/>
      </w:r>
      <w:r w:rsidRPr="006B4D3F">
        <w:t>Образцы испытывают в последовательности, указанной в пункте 5.6.4.</w:t>
      </w:r>
    </w:p>
    <w:p w:rsidR="008279A0" w:rsidRPr="006B4D3F" w:rsidRDefault="008279A0" w:rsidP="008279A0">
      <w:pPr>
        <w:pStyle w:val="SingleTxtGR"/>
        <w:tabs>
          <w:tab w:val="clear" w:pos="1701"/>
        </w:tabs>
        <w:ind w:left="2268" w:hanging="1134"/>
      </w:pPr>
      <w:r w:rsidRPr="006B4D3F">
        <w:t>5.6.3</w:t>
      </w:r>
      <w:r w:rsidRPr="006B4D3F">
        <w:tab/>
        <w:t>Процедура испытания</w:t>
      </w:r>
    </w:p>
    <w:p w:rsidR="008279A0" w:rsidRPr="006B4D3F" w:rsidRDefault="008279A0" w:rsidP="008279A0">
      <w:pPr>
        <w:pStyle w:val="SingleTxtGR"/>
        <w:tabs>
          <w:tab w:val="clear" w:pos="1701"/>
        </w:tabs>
        <w:ind w:left="2268" w:hanging="1134"/>
      </w:pPr>
      <w:r>
        <w:tab/>
      </w:r>
      <w:r w:rsidRPr="006B4D3F">
        <w:t>Каждая светоотражающая маркировка класса F и класса 5 должна удовлетворять требованиям проверок и испытаний, предписанных в пунктах 5.6.4–5.6.5.</w:t>
      </w:r>
    </w:p>
    <w:p w:rsidR="008279A0" w:rsidRPr="006B4D3F" w:rsidRDefault="008279A0" w:rsidP="008279A0">
      <w:pPr>
        <w:pStyle w:val="SingleTxtGR"/>
        <w:keepNext/>
        <w:keepLines/>
        <w:tabs>
          <w:tab w:val="clear" w:pos="1701"/>
        </w:tabs>
        <w:ind w:left="2268" w:hanging="1134"/>
      </w:pPr>
      <w:r w:rsidRPr="006B4D3F">
        <w:t>5.6.4</w:t>
      </w:r>
      <w:r w:rsidRPr="006B4D3F">
        <w:tab/>
        <w:t>Минимальные значения коэффициента светоотражения</w:t>
      </w:r>
    </w:p>
    <w:p w:rsidR="008279A0" w:rsidRPr="006B4D3F" w:rsidRDefault="008279A0" w:rsidP="008279A0">
      <w:pPr>
        <w:pStyle w:val="SingleTxtGR"/>
        <w:keepNext/>
        <w:keepLines/>
        <w:tabs>
          <w:tab w:val="clear" w:pos="1701"/>
        </w:tabs>
        <w:ind w:left="2268" w:hanging="1134"/>
      </w:pPr>
      <w:r w:rsidRPr="006B4D3F">
        <w:tab/>
        <w:t>Фотометрические требования к светоотражающей маркировке класса F:</w:t>
      </w:r>
    </w:p>
    <w:p w:rsidR="008279A0" w:rsidRPr="00222501" w:rsidRDefault="008279A0" w:rsidP="0094195B">
      <w:pPr>
        <w:pStyle w:val="H23GR"/>
        <w:rPr>
          <w:bCs/>
        </w:rPr>
      </w:pPr>
      <w:r>
        <w:tab/>
      </w:r>
      <w:r w:rsidR="0094195B">
        <w:tab/>
      </w:r>
      <w:r w:rsidRPr="0094195B">
        <w:rPr>
          <w:b w:val="0"/>
        </w:rPr>
        <w:t>Таблица 11</w:t>
      </w:r>
      <w:r w:rsidR="0094195B">
        <w:br/>
      </w:r>
      <w:r w:rsidRPr="00222501">
        <w:rPr>
          <w:bCs/>
        </w:rPr>
        <w:t xml:space="preserve">Минимальные значения коэффициента светоотражения R' </w:t>
      </w:r>
      <w:r w:rsidR="0094195B">
        <w:rPr>
          <w:bCs/>
        </w:rPr>
        <w:br/>
      </w:r>
      <w:r w:rsidRPr="00222501">
        <w:rPr>
          <w:bCs/>
        </w:rPr>
        <w:t>[кд · м</w:t>
      </w:r>
      <w:r w:rsidRPr="00222501">
        <w:rPr>
          <w:bCs/>
          <w:vertAlign w:val="superscript"/>
        </w:rPr>
        <w:t>–2</w:t>
      </w:r>
      <w:r w:rsidRPr="00222501">
        <w:rPr>
          <w:bCs/>
        </w:rPr>
        <w:t xml:space="preserve"> ∙ лк</w:t>
      </w:r>
      <w:r w:rsidRPr="00222501">
        <w:rPr>
          <w:bCs/>
          <w:vertAlign w:val="superscript"/>
        </w:rPr>
        <w:t>–1</w:t>
      </w:r>
      <w:r w:rsidRPr="00222501">
        <w:rPr>
          <w:bCs/>
        </w:rPr>
        <w:t>]</w:t>
      </w:r>
    </w:p>
    <w:tbl>
      <w:tblPr>
        <w:tblpPr w:leftFromText="181" w:rightFromText="181" w:vertAnchor="text" w:horzAnchor="margin" w:tblpXSpec="center" w:tblpY="1"/>
        <w:tblOverlap w:val="never"/>
        <w:tblW w:w="7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835"/>
        <w:gridCol w:w="897"/>
        <w:gridCol w:w="898"/>
        <w:gridCol w:w="898"/>
        <w:gridCol w:w="898"/>
        <w:gridCol w:w="898"/>
        <w:gridCol w:w="898"/>
      </w:tblGrid>
      <w:tr w:rsidR="008279A0" w:rsidRPr="00574F29" w:rsidTr="0094195B">
        <w:tc>
          <w:tcPr>
            <w:tcW w:w="1835" w:type="dxa"/>
            <w:tcBorders>
              <w:top w:val="single" w:sz="6" w:space="0" w:color="auto"/>
              <w:left w:val="single" w:sz="6" w:space="0" w:color="auto"/>
              <w:bottom w:val="single" w:sz="12" w:space="0" w:color="auto"/>
              <w:right w:val="single" w:sz="6" w:space="0" w:color="auto"/>
            </w:tcBorders>
            <w:vAlign w:val="bottom"/>
            <w:hideMark/>
          </w:tcPr>
          <w:p w:rsidR="008279A0" w:rsidRPr="00574F29" w:rsidRDefault="008279A0" w:rsidP="003C7E11">
            <w:pPr>
              <w:widowControl w:val="0"/>
              <w:spacing w:before="80" w:after="80" w:line="200" w:lineRule="exact"/>
              <w:ind w:left="113" w:right="113"/>
              <w:jc w:val="center"/>
              <w:rPr>
                <w:i/>
                <w:sz w:val="16"/>
                <w:szCs w:val="16"/>
              </w:rPr>
            </w:pPr>
            <w:r w:rsidRPr="00574F29">
              <w:rPr>
                <w:i/>
                <w:iCs/>
                <w:sz w:val="16"/>
                <w:szCs w:val="16"/>
              </w:rPr>
              <w:t>Угол наблюдения α [º]</w:t>
            </w:r>
          </w:p>
        </w:tc>
        <w:tc>
          <w:tcPr>
            <w:tcW w:w="5387" w:type="dxa"/>
            <w:gridSpan w:val="6"/>
            <w:tcBorders>
              <w:top w:val="single" w:sz="6" w:space="0" w:color="auto"/>
              <w:left w:val="single" w:sz="6" w:space="0" w:color="auto"/>
              <w:bottom w:val="single" w:sz="12" w:space="0" w:color="auto"/>
              <w:right w:val="single" w:sz="6" w:space="0" w:color="auto"/>
            </w:tcBorders>
            <w:vAlign w:val="bottom"/>
            <w:hideMark/>
          </w:tcPr>
          <w:p w:rsidR="008279A0" w:rsidRPr="00574F29" w:rsidRDefault="008279A0" w:rsidP="003C7E11">
            <w:pPr>
              <w:widowControl w:val="0"/>
              <w:spacing w:before="80" w:after="80" w:line="200" w:lineRule="exact"/>
              <w:ind w:left="113" w:right="113"/>
              <w:jc w:val="center"/>
              <w:rPr>
                <w:i/>
                <w:sz w:val="16"/>
                <w:szCs w:val="16"/>
              </w:rPr>
            </w:pPr>
            <w:r w:rsidRPr="00574F29">
              <w:rPr>
                <w:i/>
                <w:iCs/>
                <w:sz w:val="16"/>
                <w:szCs w:val="16"/>
              </w:rPr>
              <w:t>Угол падения β [°]</w:t>
            </w:r>
          </w:p>
        </w:tc>
      </w:tr>
      <w:tr w:rsidR="008279A0" w:rsidRPr="006B4D3F" w:rsidTr="0094195B">
        <w:tc>
          <w:tcPr>
            <w:tcW w:w="1835"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13" w:right="113"/>
              <w:jc w:val="center"/>
              <w:rPr>
                <w:sz w:val="18"/>
                <w:szCs w:val="18"/>
              </w:rPr>
            </w:pPr>
            <w:r w:rsidRPr="00452522">
              <w:rPr>
                <w:i/>
                <w:iCs/>
                <w:sz w:val="18"/>
                <w:szCs w:val="18"/>
              </w:rPr>
              <w:t>α=0,33(20’)</w:t>
            </w:r>
          </w:p>
        </w:tc>
        <w:tc>
          <w:tcPr>
            <w:tcW w:w="897"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52" w:right="144"/>
              <w:jc w:val="center"/>
              <w:rPr>
                <w:sz w:val="18"/>
                <w:szCs w:val="18"/>
              </w:rPr>
            </w:pPr>
            <w:r w:rsidRPr="00452522">
              <w:rPr>
                <w:i/>
                <w:iCs/>
                <w:sz w:val="18"/>
                <w:szCs w:val="18"/>
              </w:rPr>
              <w:t>β1</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r>
      <w:tr w:rsidR="008279A0" w:rsidRPr="006B4D3F" w:rsidTr="0094195B">
        <w:tc>
          <w:tcPr>
            <w:tcW w:w="1835" w:type="dxa"/>
            <w:tcBorders>
              <w:top w:val="single" w:sz="6" w:space="0" w:color="auto"/>
              <w:left w:val="single" w:sz="6" w:space="0" w:color="auto"/>
              <w:bottom w:val="single" w:sz="6" w:space="0" w:color="auto"/>
              <w:right w:val="single" w:sz="6" w:space="0" w:color="auto"/>
            </w:tcBorders>
            <w:vAlign w:val="bottom"/>
          </w:tcPr>
          <w:p w:rsidR="008279A0" w:rsidRPr="00452522" w:rsidRDefault="008279A0" w:rsidP="003C7E11">
            <w:pPr>
              <w:widowControl w:val="0"/>
              <w:ind w:left="113" w:right="113"/>
              <w:jc w:val="center"/>
              <w:rPr>
                <w:i/>
                <w:sz w:val="18"/>
                <w:szCs w:val="18"/>
              </w:rPr>
            </w:pPr>
          </w:p>
        </w:tc>
        <w:tc>
          <w:tcPr>
            <w:tcW w:w="897"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52" w:right="144"/>
              <w:jc w:val="center"/>
              <w:rPr>
                <w:sz w:val="18"/>
                <w:szCs w:val="18"/>
              </w:rPr>
            </w:pPr>
            <w:r w:rsidRPr="00452522">
              <w:rPr>
                <w:i/>
                <w:iCs/>
                <w:sz w:val="18"/>
                <w:szCs w:val="18"/>
              </w:rPr>
              <w:t>β2</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5</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20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30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40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60</w:t>
            </w:r>
          </w:p>
        </w:tc>
      </w:tr>
      <w:tr w:rsidR="008279A0" w:rsidRPr="006B4D3F" w:rsidTr="0094195B">
        <w:tc>
          <w:tcPr>
            <w:tcW w:w="1835"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13" w:right="113"/>
              <w:jc w:val="center"/>
              <w:rPr>
                <w:i/>
                <w:iCs/>
                <w:sz w:val="18"/>
                <w:szCs w:val="18"/>
              </w:rPr>
            </w:pPr>
            <w:r w:rsidRPr="00452522">
              <w:rPr>
                <w:i/>
                <w:iCs/>
                <w:sz w:val="18"/>
                <w:szCs w:val="18"/>
              </w:rPr>
              <w:t>Цвет</w:t>
            </w:r>
          </w:p>
        </w:tc>
        <w:tc>
          <w:tcPr>
            <w:tcW w:w="897"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left="152" w:right="144"/>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r>
      <w:tr w:rsidR="008279A0" w:rsidRPr="006B4D3F" w:rsidTr="0094195B">
        <w:tc>
          <w:tcPr>
            <w:tcW w:w="1835"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13" w:right="113"/>
              <w:jc w:val="center"/>
              <w:rPr>
                <w:sz w:val="18"/>
                <w:szCs w:val="18"/>
              </w:rPr>
            </w:pPr>
            <w:r w:rsidRPr="00452522">
              <w:rPr>
                <w:sz w:val="18"/>
                <w:szCs w:val="18"/>
              </w:rPr>
              <w:t>Белый</w:t>
            </w:r>
          </w:p>
        </w:tc>
        <w:tc>
          <w:tcPr>
            <w:tcW w:w="897"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left="152" w:right="144"/>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450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200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95</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16</w:t>
            </w:r>
          </w:p>
        </w:tc>
      </w:tr>
      <w:tr w:rsidR="008279A0" w:rsidRPr="006B4D3F" w:rsidTr="0094195B">
        <w:trPr>
          <w:trHeight w:val="216"/>
        </w:trPr>
        <w:tc>
          <w:tcPr>
            <w:tcW w:w="1835" w:type="dxa"/>
            <w:tcBorders>
              <w:top w:val="single" w:sz="6" w:space="0" w:color="auto"/>
              <w:left w:val="single" w:sz="6" w:space="0" w:color="auto"/>
              <w:bottom w:val="single" w:sz="12" w:space="0" w:color="auto"/>
              <w:right w:val="single" w:sz="6" w:space="0" w:color="auto"/>
            </w:tcBorders>
            <w:hideMark/>
          </w:tcPr>
          <w:p w:rsidR="008279A0" w:rsidRPr="00452522" w:rsidRDefault="008279A0" w:rsidP="003C7E11">
            <w:pPr>
              <w:widowControl w:val="0"/>
              <w:ind w:left="113" w:right="113"/>
              <w:jc w:val="center"/>
              <w:rPr>
                <w:sz w:val="18"/>
                <w:szCs w:val="18"/>
              </w:rPr>
            </w:pPr>
            <w:r w:rsidRPr="00452522">
              <w:rPr>
                <w:sz w:val="18"/>
                <w:szCs w:val="18"/>
              </w:rPr>
              <w:t>Красный</w:t>
            </w:r>
          </w:p>
        </w:tc>
        <w:tc>
          <w:tcPr>
            <w:tcW w:w="897" w:type="dxa"/>
            <w:tcBorders>
              <w:top w:val="single" w:sz="6" w:space="0" w:color="auto"/>
              <w:left w:val="single" w:sz="6" w:space="0" w:color="auto"/>
              <w:bottom w:val="single" w:sz="12" w:space="0" w:color="auto"/>
              <w:right w:val="single" w:sz="6" w:space="0" w:color="auto"/>
            </w:tcBorders>
          </w:tcPr>
          <w:p w:rsidR="008279A0" w:rsidRPr="00452522" w:rsidRDefault="008279A0" w:rsidP="003C7E11">
            <w:pPr>
              <w:widowControl w:val="0"/>
              <w:tabs>
                <w:tab w:val="left" w:pos="8505"/>
              </w:tabs>
              <w:ind w:left="152" w:right="144"/>
              <w:jc w:val="center"/>
              <w:rPr>
                <w:sz w:val="18"/>
                <w:szCs w:val="18"/>
              </w:rPr>
            </w:pP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120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60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30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10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w:t>
            </w:r>
          </w:p>
        </w:tc>
      </w:tr>
    </w:tbl>
    <w:p w:rsidR="008279A0" w:rsidRPr="006B4D3F" w:rsidRDefault="008279A0" w:rsidP="008279A0">
      <w:pPr>
        <w:pStyle w:val="SingleTxtGR"/>
        <w:tabs>
          <w:tab w:val="clear" w:pos="1701"/>
        </w:tabs>
        <w:spacing w:before="240"/>
        <w:ind w:left="2268" w:hanging="1134"/>
      </w:pPr>
      <w:r w:rsidRPr="006B4D3F">
        <w:t>5.6.5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rPr>
          <w:bCs/>
        </w:rPr>
      </w:pPr>
      <w:r w:rsidRPr="006B4D3F">
        <w:t>5.6.5.1</w:t>
      </w:r>
      <w:r w:rsidRPr="006B4D3F">
        <w:tab/>
        <w:t xml:space="preserve">Проверка цвета светоотражающего </w:t>
      </w:r>
      <w:r>
        <w:t>устройства</w:t>
      </w:r>
      <w:r w:rsidRPr="006B4D3F">
        <w:t xml:space="preserve"> в дневное время должна осуществляться по методу, описанному в пункте 4.2.2.</w:t>
      </w:r>
    </w:p>
    <w:p w:rsidR="008279A0" w:rsidRPr="006B4D3F" w:rsidRDefault="008279A0" w:rsidP="008279A0">
      <w:pPr>
        <w:pStyle w:val="SingleTxtGR"/>
        <w:tabs>
          <w:tab w:val="clear" w:pos="1701"/>
        </w:tabs>
        <w:ind w:left="2268" w:hanging="1134"/>
      </w:pPr>
      <w:r w:rsidRPr="006B4D3F">
        <w:t>5.6.5.2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белого цветов.</w:t>
      </w:r>
    </w:p>
    <w:p w:rsidR="008279A0" w:rsidRPr="006B4D3F" w:rsidRDefault="008279A0" w:rsidP="008279A0">
      <w:pPr>
        <w:pStyle w:val="SingleTxtGR"/>
        <w:tabs>
          <w:tab w:val="clear" w:pos="1701"/>
        </w:tabs>
        <w:ind w:left="2268" w:hanging="1134"/>
      </w:pPr>
      <w:r w:rsidRPr="006B4D3F">
        <w:t>5.6.5.3</w:t>
      </w:r>
      <w:r w:rsidRPr="006B4D3F">
        <w:tab/>
        <w:t>Коэффициент яркости, определенный в соответствии с пунктом 4.2.2:</w:t>
      </w:r>
    </w:p>
    <w:p w:rsidR="008279A0" w:rsidRPr="006B4D3F" w:rsidRDefault="008279A0" w:rsidP="008279A0">
      <w:pPr>
        <w:pStyle w:val="SingleTxtGR"/>
        <w:tabs>
          <w:tab w:val="clear" w:pos="1701"/>
        </w:tabs>
        <w:ind w:left="2268" w:hanging="1134"/>
      </w:pPr>
      <w:r>
        <w:tab/>
      </w:r>
      <w:r w:rsidRPr="006B4D3F">
        <w:t>д</w:t>
      </w:r>
      <w:r>
        <w:t>ля красного цвета должен быть ≥</w:t>
      </w:r>
      <w:r w:rsidRPr="006B4D3F">
        <w:t xml:space="preserve">0,03; </w:t>
      </w:r>
    </w:p>
    <w:p w:rsidR="008279A0" w:rsidRPr="006B4D3F" w:rsidRDefault="008279A0" w:rsidP="008279A0">
      <w:pPr>
        <w:pStyle w:val="SingleTxtGR"/>
        <w:tabs>
          <w:tab w:val="clear" w:pos="1701"/>
        </w:tabs>
        <w:ind w:left="2268" w:hanging="1134"/>
      </w:pPr>
      <w:r>
        <w:tab/>
        <w:t>для белого цвета должен быть ≥</w:t>
      </w:r>
      <w:r w:rsidRPr="006B4D3F">
        <w:t>0,25.</w:t>
      </w:r>
    </w:p>
    <w:p w:rsidR="008279A0" w:rsidRPr="006B4D3F" w:rsidRDefault="008279A0" w:rsidP="008279A0">
      <w:pPr>
        <w:pStyle w:val="SingleTxtGR"/>
        <w:tabs>
          <w:tab w:val="clear" w:pos="1701"/>
        </w:tabs>
        <w:ind w:left="2268" w:hanging="1134"/>
      </w:pPr>
      <w:r w:rsidRPr="006B4D3F">
        <w:t>5.6.6</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5.6.6.1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tab/>
      </w:r>
      <w:r w:rsidRPr="006B4D3F">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5.6.6.2</w:t>
      </w:r>
      <w:r w:rsidRPr="006B4D3F">
        <w:tab/>
        <w:t>Коррозионная стойкость</w:t>
      </w:r>
    </w:p>
    <w:p w:rsidR="008279A0" w:rsidRPr="006B4D3F" w:rsidRDefault="008279A0" w:rsidP="008279A0">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5.6.6.3</w:t>
      </w:r>
      <w:r w:rsidRPr="006B4D3F">
        <w:tab/>
        <w:t>Стойкость к воздействию топлива</w:t>
      </w:r>
    </w:p>
    <w:p w:rsidR="008279A0" w:rsidRPr="006B4D3F" w:rsidRDefault="008279A0" w:rsidP="008279A0">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9.</w:t>
      </w:r>
    </w:p>
    <w:p w:rsidR="008279A0" w:rsidRPr="006B4D3F" w:rsidRDefault="008279A0" w:rsidP="008279A0">
      <w:pPr>
        <w:pStyle w:val="SingleTxtGR"/>
        <w:tabs>
          <w:tab w:val="clear" w:pos="1701"/>
        </w:tabs>
        <w:ind w:left="2268" w:hanging="1134"/>
      </w:pPr>
      <w:r w:rsidRPr="006B4D3F">
        <w:t>5.6.6.4</w:t>
      </w:r>
      <w:r w:rsidRPr="006B4D3F">
        <w:tab/>
        <w:t>Жаростойкость</w:t>
      </w:r>
    </w:p>
    <w:p w:rsidR="008279A0" w:rsidRPr="006B4D3F" w:rsidRDefault="008279A0" w:rsidP="008279A0">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tabs>
          <w:tab w:val="clear" w:pos="1701"/>
        </w:tabs>
        <w:ind w:left="2268" w:hanging="1134"/>
      </w:pPr>
      <w:r w:rsidRPr="006B4D3F">
        <w:t>5.6.6.5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5.6.</w:t>
      </w:r>
      <w:r>
        <w:t>6.6</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5.6.</w:t>
      </w:r>
      <w:r>
        <w:t>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rsidR="008279A0" w:rsidRPr="006B4D3F" w:rsidRDefault="008279A0" w:rsidP="008279A0">
      <w:pPr>
        <w:pStyle w:val="SingleTxtGR"/>
        <w:tabs>
          <w:tab w:val="clear" w:pos="1701"/>
        </w:tabs>
        <w:ind w:left="2268" w:hanging="1134"/>
      </w:pPr>
      <w:r w:rsidRPr="006B4D3F">
        <w:t>5.6.</w:t>
      </w:r>
      <w:r>
        <w:t>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5.6.</w:t>
      </w:r>
      <w:r>
        <w:t>6.9</w:t>
      </w:r>
      <w:r w:rsidRPr="006B4D3F">
        <w:tab/>
        <w:t>Многократный изгиб</w:t>
      </w:r>
    </w:p>
    <w:p w:rsidR="008279A0" w:rsidRPr="006B4D3F" w:rsidRDefault="008279A0" w:rsidP="008279A0">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5.6.</w:t>
      </w:r>
      <w:r>
        <w:t>7</w:t>
      </w:r>
      <w:r w:rsidRPr="006B4D3F">
        <w:tab/>
        <w:t>В случае знаков:</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rsidR="008279A0" w:rsidRPr="006B4D3F" w:rsidRDefault="008279A0" w:rsidP="008279A0">
      <w:pPr>
        <w:pStyle w:val="SingleTxtGR"/>
        <w:tabs>
          <w:tab w:val="clear" w:pos="1701"/>
        </w:tabs>
        <w:ind w:left="2268" w:hanging="1134"/>
      </w:pPr>
      <w:r w:rsidRPr="006B4D3F">
        <w:t>5.7</w:t>
      </w:r>
      <w:r w:rsidRPr="006B4D3F">
        <w:tab/>
        <w:t>Т</w:t>
      </w:r>
      <w:r>
        <w:t>ехнические требования</w:t>
      </w:r>
      <w:r w:rsidRPr="006B4D3F">
        <w:t xml:space="preserve">, </w:t>
      </w:r>
      <w:r>
        <w:t>касающиеся светоотражающих опознавательных знаков классов </w:t>
      </w:r>
      <w:r w:rsidRPr="006B4D3F">
        <w:t xml:space="preserve">1, 2, 3 </w:t>
      </w:r>
      <w:r>
        <w:t>и</w:t>
      </w:r>
      <w:r w:rsidRPr="006B4D3F">
        <w:t xml:space="preserve"> 4</w:t>
      </w:r>
    </w:p>
    <w:p w:rsidR="008279A0" w:rsidRPr="006B4D3F" w:rsidRDefault="008279A0" w:rsidP="008279A0">
      <w:pPr>
        <w:pStyle w:val="SingleTxtGR"/>
        <w:tabs>
          <w:tab w:val="clear" w:pos="1701"/>
        </w:tabs>
        <w:ind w:left="2268" w:hanging="1134"/>
      </w:pPr>
      <w:r w:rsidRPr="006B4D3F">
        <w:t>5.7.1</w:t>
      </w:r>
      <w:r w:rsidRPr="006B4D3F">
        <w:tab/>
        <w:t xml:space="preserve">Светоотражающие </w:t>
      </w:r>
      <w:r>
        <w:t>устройства</w:t>
      </w:r>
      <w:r w:rsidRPr="006B4D3F">
        <w:t xml:space="preserve">, упомянутые в настоящем пункте, должны удовлетворять: </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фотометрическим и колориметрическим требованиям, указанным в пунктах 5.7.4–5.7.5, и</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5.7.6.</w:t>
      </w:r>
    </w:p>
    <w:p w:rsidR="008279A0" w:rsidRPr="006B4D3F" w:rsidRDefault="008279A0" w:rsidP="008279A0">
      <w:pPr>
        <w:pStyle w:val="SingleTxtGR"/>
        <w:tabs>
          <w:tab w:val="clear" w:pos="1701"/>
        </w:tabs>
        <w:ind w:left="2268" w:hanging="1134"/>
      </w:pPr>
      <w:r w:rsidRPr="006B4D3F">
        <w:t>5.7.2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5.7.2.1</w:t>
      </w:r>
      <w:r w:rsidRPr="006B4D3F">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8279A0" w:rsidRPr="006B4D3F" w:rsidRDefault="008279A0" w:rsidP="008279A0">
      <w:pPr>
        <w:pStyle w:val="SingleTxtGR"/>
        <w:tabs>
          <w:tab w:val="clear" w:pos="1701"/>
        </w:tabs>
        <w:ind w:left="2268" w:hanging="1134"/>
      </w:pPr>
      <w:r w:rsidRPr="006B4D3F">
        <w:t>5.7.2.2</w:t>
      </w:r>
      <w:r w:rsidRPr="006B4D3F">
        <w:tab/>
        <w:t xml:space="preserve">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w:t>
      </w:r>
      <w:r>
        <w:t>устройств</w:t>
      </w:r>
      <w:r w:rsidRPr="006B4D3F">
        <w:t>.</w:t>
      </w:r>
    </w:p>
    <w:p w:rsidR="008279A0" w:rsidRPr="006B4D3F" w:rsidRDefault="008279A0" w:rsidP="008279A0">
      <w:pPr>
        <w:pStyle w:val="SingleTxtGR"/>
        <w:tabs>
          <w:tab w:val="clear" w:pos="1701"/>
        </w:tabs>
        <w:ind w:left="2268" w:hanging="1134"/>
      </w:pPr>
      <w:r w:rsidRPr="006B4D3F">
        <w:tab/>
        <w:t>Образцы испытывают в последовательности, указанной в пункте 5.7.3.</w:t>
      </w:r>
    </w:p>
    <w:p w:rsidR="008279A0" w:rsidRPr="006B4D3F" w:rsidRDefault="008279A0" w:rsidP="008279A0">
      <w:pPr>
        <w:pStyle w:val="SingleTxtGR"/>
        <w:tabs>
          <w:tab w:val="clear" w:pos="1701"/>
        </w:tabs>
        <w:ind w:left="2268" w:hanging="1134"/>
      </w:pPr>
      <w:r w:rsidRPr="006B4D3F">
        <w:t>5.7.3</w:t>
      </w:r>
      <w:r w:rsidRPr="006B4D3F">
        <w:tab/>
        <w:t>Процедура испытания</w:t>
      </w:r>
    </w:p>
    <w:p w:rsidR="008279A0" w:rsidRPr="006B4D3F" w:rsidRDefault="008279A0" w:rsidP="008279A0">
      <w:pPr>
        <w:pStyle w:val="SingleTxtGR"/>
        <w:tabs>
          <w:tab w:val="clear" w:pos="1701"/>
        </w:tabs>
        <w:ind w:left="2268" w:hanging="1134"/>
      </w:pPr>
      <w:r w:rsidRPr="006B4D3F">
        <w:tab/>
        <w:t>Каждый светоотражающий опознавательный знак классов 1, 2, 3 и 4 должен удовлетворять требованиям проверок и испытаний, предписанных в приложении 5.</w:t>
      </w:r>
    </w:p>
    <w:p w:rsidR="008279A0" w:rsidRPr="006B4D3F" w:rsidRDefault="008279A0" w:rsidP="008279A0">
      <w:pPr>
        <w:pStyle w:val="SingleTxtGR"/>
        <w:tabs>
          <w:tab w:val="clear" w:pos="1701"/>
        </w:tabs>
        <w:ind w:left="2268" w:hanging="1134"/>
      </w:pPr>
      <w:r w:rsidRPr="006B4D3F">
        <w:t>5.7.3.1</w:t>
      </w:r>
      <w:r w:rsidRPr="006B4D3F">
        <w:tab/>
        <w:t>После проверки соблюдения общих технических требований (пункт 3)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9 к настоящим Правилам ООН, до проведения испытаний, описанных в приложениях 6, 7 и 8.</w:t>
      </w:r>
    </w:p>
    <w:p w:rsidR="008279A0" w:rsidRPr="006B4D3F" w:rsidRDefault="008279A0" w:rsidP="008279A0">
      <w:pPr>
        <w:pStyle w:val="SingleTxtGR"/>
        <w:tabs>
          <w:tab w:val="clear" w:pos="1701"/>
        </w:tabs>
        <w:ind w:left="2268" w:hanging="1134"/>
      </w:pPr>
      <w:r w:rsidRPr="006B4D3F">
        <w:t>5.7.3.2</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5.7.3.3</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5.7.4</w:t>
      </w:r>
      <w:r w:rsidRPr="006B4D3F">
        <w:tab/>
        <w:t xml:space="preserve">Максимальные значения коэффициента светоотражения </w:t>
      </w:r>
    </w:p>
    <w:p w:rsidR="008279A0" w:rsidRPr="006B4D3F" w:rsidRDefault="008279A0" w:rsidP="008279A0">
      <w:pPr>
        <w:pStyle w:val="SingleTxtGR"/>
        <w:tabs>
          <w:tab w:val="clear" w:pos="1701"/>
        </w:tabs>
        <w:ind w:left="2268" w:hanging="1134"/>
      </w:pPr>
      <w:r w:rsidRPr="006B4D3F">
        <w:tab/>
        <w:t>Фотометрические требования к светоотражающим опознавательным знакам классов 1, 2, 3 и 4:</w:t>
      </w:r>
    </w:p>
    <w:p w:rsidR="008279A0" w:rsidRPr="006B4D3F" w:rsidRDefault="008279A0" w:rsidP="008279A0">
      <w:pPr>
        <w:pStyle w:val="SingleTxtGR"/>
        <w:tabs>
          <w:tab w:val="clear" w:pos="1701"/>
        </w:tabs>
        <w:ind w:left="2268" w:hanging="1134"/>
      </w:pPr>
      <w:r w:rsidRPr="006B4D3F">
        <w:tab/>
      </w:r>
      <w:r>
        <w:t>устройства</w:t>
      </w:r>
      <w:r w:rsidRPr="006B4D3F">
        <w:t xml:space="preserve"> класса 1 и класса 2 должны соответствовать значениям, приведенным в таблице 12, только в отношении желтого цвета; </w:t>
      </w:r>
    </w:p>
    <w:p w:rsidR="008279A0" w:rsidRPr="006B4D3F" w:rsidRDefault="008279A0" w:rsidP="008279A0">
      <w:pPr>
        <w:pStyle w:val="SingleTxtGR"/>
        <w:tabs>
          <w:tab w:val="clear" w:pos="1701"/>
        </w:tabs>
        <w:ind w:left="2268" w:hanging="1134"/>
      </w:pPr>
      <w:r w:rsidRPr="006B4D3F">
        <w:tab/>
      </w:r>
      <w:r>
        <w:t>устройства</w:t>
      </w:r>
      <w:r w:rsidR="00541276">
        <w:t xml:space="preserve"> класса 3 и класса 4</w:t>
      </w:r>
      <w:r w:rsidRPr="006B4D3F">
        <w:t xml:space="preserve"> – значениям, приведенным </w:t>
      </w:r>
      <w:r>
        <w:t>в таблице </w:t>
      </w:r>
      <w:r w:rsidRPr="006B4D3F">
        <w:t>12, в отношении и желтого и красного цветов.</w:t>
      </w:r>
    </w:p>
    <w:p w:rsidR="008279A0" w:rsidRPr="00222501" w:rsidRDefault="008279A0" w:rsidP="0094195B">
      <w:pPr>
        <w:pStyle w:val="H23GR"/>
        <w:rPr>
          <w:bCs/>
        </w:rPr>
      </w:pPr>
      <w:r>
        <w:tab/>
      </w:r>
      <w:r w:rsidR="0094195B">
        <w:tab/>
      </w:r>
      <w:r w:rsidR="0094195B">
        <w:tab/>
      </w:r>
      <w:r w:rsidRPr="0094195B">
        <w:rPr>
          <w:b w:val="0"/>
        </w:rPr>
        <w:t>Таблица 12</w:t>
      </w:r>
      <w:r w:rsidR="0094195B" w:rsidRPr="0094195B">
        <w:rPr>
          <w:b w:val="0"/>
        </w:rPr>
        <w:br/>
      </w:r>
      <w:r w:rsidRPr="00222501">
        <w:rPr>
          <w:bCs/>
        </w:rPr>
        <w:t xml:space="preserve">Минимальные значения коэффициента светоотражения R' </w:t>
      </w:r>
      <w:r w:rsidR="0094195B">
        <w:rPr>
          <w:bCs/>
        </w:rPr>
        <w:br/>
      </w:r>
      <w:r w:rsidRPr="00222501">
        <w:rPr>
          <w:bCs/>
        </w:rPr>
        <w:t>[кд · м</w:t>
      </w:r>
      <w:r w:rsidRPr="00222501">
        <w:rPr>
          <w:bCs/>
          <w:vertAlign w:val="superscript"/>
        </w:rPr>
        <w:t>–2</w:t>
      </w:r>
      <w:r w:rsidRPr="00222501">
        <w:rPr>
          <w:bCs/>
        </w:rPr>
        <w:t xml:space="preserve"> ∙лк</w:t>
      </w:r>
      <w:r w:rsidRPr="00222501">
        <w:rPr>
          <w:bCs/>
          <w:vertAlign w:val="superscript"/>
        </w:rPr>
        <w:t>–1</w:t>
      </w:r>
      <w:r w:rsidRPr="00222501">
        <w:rPr>
          <w:bCs/>
        </w:rPr>
        <w:t>]</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15"/>
        <w:gridCol w:w="1558"/>
        <w:gridCol w:w="990"/>
        <w:gridCol w:w="849"/>
        <w:gridCol w:w="991"/>
        <w:gridCol w:w="707"/>
      </w:tblGrid>
      <w:tr w:rsidR="008279A0" w:rsidRPr="00452522" w:rsidTr="003C7E11">
        <w:tc>
          <w:tcPr>
            <w:tcW w:w="2215" w:type="dxa"/>
            <w:tcBorders>
              <w:top w:val="single" w:sz="4" w:space="0" w:color="auto"/>
              <w:left w:val="single" w:sz="4" w:space="0" w:color="auto"/>
              <w:bottom w:val="single" w:sz="12"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iCs/>
                <w:sz w:val="16"/>
                <w:szCs w:val="16"/>
              </w:rPr>
            </w:pPr>
            <w:r w:rsidRPr="00452522">
              <w:rPr>
                <w:i/>
                <w:iCs/>
                <w:sz w:val="16"/>
                <w:szCs w:val="16"/>
              </w:rPr>
              <w:t xml:space="preserve">Угол наблюдения </w:t>
            </w:r>
            <w:r w:rsidRPr="00C64DE4">
              <w:rPr>
                <w:i/>
                <w:sz w:val="16"/>
              </w:rPr>
              <w:t>α</w:t>
            </w:r>
          </w:p>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452522">
              <w:rPr>
                <w:i/>
                <w:iCs/>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iCs/>
                <w:sz w:val="16"/>
                <w:szCs w:val="16"/>
              </w:rPr>
            </w:pPr>
            <w:r w:rsidRPr="00452522">
              <w:rPr>
                <w:i/>
                <w:iCs/>
                <w:sz w:val="16"/>
                <w:szCs w:val="16"/>
              </w:rPr>
              <w:t xml:space="preserve">Угол падения β </w:t>
            </w:r>
          </w:p>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452522">
              <w:rPr>
                <w:i/>
                <w:iCs/>
                <w:sz w:val="16"/>
                <w:szCs w:val="16"/>
              </w:rPr>
              <w:t>[°]</w:t>
            </w:r>
          </w:p>
        </w:tc>
      </w:tr>
      <w:tr w:rsidR="008279A0" w:rsidRPr="00452522" w:rsidTr="003C7E11">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240" w:after="60"/>
              <w:ind w:right="-357"/>
              <w:jc w:val="center"/>
              <w:rPr>
                <w:sz w:val="18"/>
                <w:szCs w:val="18"/>
              </w:rPr>
            </w:pPr>
            <w:r w:rsidRPr="00452522">
              <w:rPr>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452522">
              <w:rPr>
                <w:sz w:val="18"/>
                <w:szCs w:val="18"/>
              </w:rPr>
              <w:t>ß</w:t>
            </w:r>
            <w:r w:rsidRPr="00452522">
              <w:rPr>
                <w:sz w:val="18"/>
                <w:szCs w:val="18"/>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r>
      <w:tr w:rsidR="008279A0" w:rsidRPr="00452522" w:rsidTr="003C7E11">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79A0" w:rsidRPr="00452522" w:rsidRDefault="008279A0" w:rsidP="003C7E11">
            <w:pPr>
              <w:rPr>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452522">
              <w:rPr>
                <w:sz w:val="18"/>
                <w:szCs w:val="18"/>
              </w:rPr>
              <w:t>ß</w:t>
            </w:r>
            <w:r w:rsidRPr="00452522">
              <w:rPr>
                <w:sz w:val="18"/>
                <w:szCs w:val="18"/>
                <w:vertAlign w:val="subscript"/>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60°</w:t>
            </w:r>
          </w:p>
        </w:tc>
      </w:tr>
      <w:tr w:rsidR="008279A0" w:rsidRPr="00452522" w:rsidTr="003C7E11">
        <w:tc>
          <w:tcPr>
            <w:tcW w:w="2215" w:type="dxa"/>
            <w:vMerge w:val="restart"/>
            <w:tcBorders>
              <w:top w:val="single" w:sz="4" w:space="0" w:color="auto"/>
              <w:left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Коэффициент R'</w:t>
            </w:r>
          </w:p>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[кд · м</w:t>
            </w:r>
            <w:r>
              <w:rPr>
                <w:sz w:val="18"/>
                <w:szCs w:val="18"/>
                <w:vertAlign w:val="superscript"/>
              </w:rPr>
              <w:t>–</w:t>
            </w:r>
            <w:r w:rsidRPr="00452522">
              <w:rPr>
                <w:sz w:val="18"/>
                <w:szCs w:val="18"/>
                <w:vertAlign w:val="superscript"/>
              </w:rPr>
              <w:t>2</w:t>
            </w:r>
            <w:r w:rsidRPr="00452522">
              <w:rPr>
                <w:sz w:val="18"/>
                <w:szCs w:val="18"/>
              </w:rPr>
              <w:t xml:space="preserve"> ∙ лк</w:t>
            </w:r>
            <w:r>
              <w:rPr>
                <w:sz w:val="18"/>
                <w:szCs w:val="18"/>
                <w:vertAlign w:val="superscript"/>
              </w:rPr>
              <w:t>–</w:t>
            </w:r>
            <w:r w:rsidRPr="00452522">
              <w:rPr>
                <w:sz w:val="18"/>
                <w:szCs w:val="18"/>
                <w:vertAlign w:val="superscript"/>
              </w:rPr>
              <w:t>1</w:t>
            </w:r>
            <w:r w:rsidRPr="00452522">
              <w:rPr>
                <w:sz w:val="18"/>
                <w:szCs w:val="18"/>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452522">
              <w:rPr>
                <w:sz w:val="18"/>
                <w:szCs w:val="18"/>
              </w:rPr>
              <w:t>Цвет: желтый</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10</w:t>
            </w:r>
          </w:p>
        </w:tc>
      </w:tr>
      <w:tr w:rsidR="008279A0" w:rsidRPr="00452522" w:rsidTr="003C7E11">
        <w:tc>
          <w:tcPr>
            <w:tcW w:w="2215" w:type="dxa"/>
            <w:vMerge/>
            <w:tcBorders>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452522">
              <w:rPr>
                <w:sz w:val="18"/>
                <w:szCs w:val="18"/>
              </w:rPr>
              <w:t>Цвет: красный</w:t>
            </w:r>
          </w:p>
        </w:tc>
        <w:tc>
          <w:tcPr>
            <w:tcW w:w="990"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541276"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Pr>
                <w:sz w:val="18"/>
                <w:szCs w:val="18"/>
              </w:rPr>
              <w:t>–</w:t>
            </w:r>
          </w:p>
        </w:tc>
      </w:tr>
    </w:tbl>
    <w:p w:rsidR="008279A0" w:rsidRPr="006B4D3F" w:rsidRDefault="008279A0" w:rsidP="008279A0">
      <w:pPr>
        <w:pStyle w:val="SingleTxtGR"/>
        <w:tabs>
          <w:tab w:val="clear" w:pos="1701"/>
        </w:tabs>
        <w:spacing w:before="120"/>
        <w:ind w:left="2268" w:hanging="1134"/>
      </w:pPr>
      <w:r w:rsidRPr="006B4D3F">
        <w:t>5.7.4.1</w:t>
      </w:r>
      <w:r w:rsidRPr="006B4D3F">
        <w:tab/>
        <w:t>Угол расхождения у образца должен быть не более 80'.</w:t>
      </w:r>
    </w:p>
    <w:p w:rsidR="008279A0" w:rsidRPr="006B4D3F" w:rsidRDefault="008279A0" w:rsidP="008279A0">
      <w:pPr>
        <w:pStyle w:val="SingleTxtGR"/>
        <w:tabs>
          <w:tab w:val="clear" w:pos="1701"/>
        </w:tabs>
        <w:ind w:left="2268" w:hanging="1134"/>
      </w:pPr>
      <w:r w:rsidRPr="006B4D3F">
        <w:t>5.7.5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5.7.5.1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5.7.5.1.1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rsidR="008279A0" w:rsidRPr="006B4D3F" w:rsidRDefault="008279A0" w:rsidP="008279A0">
      <w:pPr>
        <w:pStyle w:val="SingleTxtGR"/>
        <w:tabs>
          <w:tab w:val="clear" w:pos="1701"/>
        </w:tabs>
        <w:ind w:left="2268" w:hanging="1134"/>
      </w:pPr>
      <w:r w:rsidRPr="006B4D3F">
        <w:t>5.7.5.2</w:t>
      </w:r>
      <w:r w:rsidRPr="006B4D3F">
        <w:tab/>
        <w:t xml:space="preserve">Проверка цвета светоотражающего </w:t>
      </w:r>
      <w:r>
        <w:t>устройства</w:t>
      </w:r>
      <w:r w:rsidRPr="006B4D3F">
        <w:t xml:space="preserve"> (цвет в дневное время) должна осуществляться по методу, описанному в пункте 4.2.2.</w:t>
      </w:r>
    </w:p>
    <w:p w:rsidR="008279A0" w:rsidRPr="006B4D3F" w:rsidRDefault="008279A0" w:rsidP="008279A0">
      <w:pPr>
        <w:pStyle w:val="SingleTxtGR"/>
        <w:tabs>
          <w:tab w:val="clear" w:pos="1701"/>
        </w:tabs>
        <w:ind w:left="2268" w:hanging="1134"/>
      </w:pPr>
      <w:r w:rsidRPr="006B4D3F">
        <w:t>5.7.5.2.1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rsidR="008279A0" w:rsidRPr="006B4D3F" w:rsidRDefault="008279A0" w:rsidP="008279A0">
      <w:pPr>
        <w:pStyle w:val="SingleTxtGR"/>
        <w:tabs>
          <w:tab w:val="clear" w:pos="1701"/>
        </w:tabs>
        <w:ind w:left="2268" w:hanging="1134"/>
      </w:pPr>
      <w:r w:rsidRPr="006B4D3F">
        <w:t>5.7.5.2.2</w:t>
      </w:r>
      <w:r w:rsidRPr="006B4D3F">
        <w:tab/>
        <w:t>Коэффициент яркости β, определенный в соответствии с пунктом 4.2.3:</w:t>
      </w:r>
    </w:p>
    <w:p w:rsidR="008279A0" w:rsidRPr="006B4D3F" w:rsidRDefault="008279A0" w:rsidP="008279A0">
      <w:pPr>
        <w:pStyle w:val="SingleTxtGR"/>
        <w:tabs>
          <w:tab w:val="clear" w:pos="1701"/>
        </w:tabs>
        <w:ind w:left="2268" w:hanging="1134"/>
      </w:pPr>
      <w:r>
        <w:tab/>
      </w:r>
      <w:r w:rsidRPr="006B4D3F">
        <w:t>а)</w:t>
      </w:r>
      <w:r w:rsidRPr="006B4D3F">
        <w:tab/>
        <w:t>д</w:t>
      </w:r>
      <w:r>
        <w:t>ля красного цвета должен быть ≥</w:t>
      </w:r>
      <w:r w:rsidRPr="006B4D3F">
        <w:t xml:space="preserve">0,03; </w:t>
      </w:r>
    </w:p>
    <w:p w:rsidR="008279A0" w:rsidRPr="006B4D3F" w:rsidRDefault="008279A0" w:rsidP="008279A0">
      <w:pPr>
        <w:pStyle w:val="SingleTxtGR"/>
        <w:tabs>
          <w:tab w:val="clear" w:pos="1701"/>
        </w:tabs>
        <w:ind w:left="2268" w:hanging="1134"/>
      </w:pPr>
      <w:r>
        <w:tab/>
      </w:r>
      <w:r w:rsidRPr="006B4D3F">
        <w:t>b)</w:t>
      </w:r>
      <w:r w:rsidRPr="006B4D3F">
        <w:tab/>
      </w:r>
      <w:r>
        <w:t>для желтого цвета должен быть ≥</w:t>
      </w:r>
      <w:r w:rsidRPr="006B4D3F">
        <w:t>0,16.</w:t>
      </w:r>
    </w:p>
    <w:p w:rsidR="008279A0" w:rsidRPr="006B4D3F" w:rsidRDefault="008279A0" w:rsidP="008279A0">
      <w:pPr>
        <w:pStyle w:val="SingleTxtGR"/>
        <w:tabs>
          <w:tab w:val="clear" w:pos="1701"/>
        </w:tabs>
        <w:ind w:left="2268" w:hanging="1134"/>
      </w:pPr>
      <w:r w:rsidRPr="006B4D3F">
        <w:t>5.7.5.3</w:t>
      </w:r>
      <w:r w:rsidRPr="006B4D3F">
        <w:tab/>
        <w:t xml:space="preserve">Проверка цвета флюоресцирующего </w:t>
      </w:r>
      <w:r>
        <w:t>устройства</w:t>
      </w:r>
      <w:r w:rsidRPr="006B4D3F">
        <w:t xml:space="preserve"> должна осуществляться по методу, описанному в пункте 4.2.3.</w:t>
      </w:r>
    </w:p>
    <w:p w:rsidR="008279A0" w:rsidRPr="006B4D3F" w:rsidRDefault="008279A0" w:rsidP="008279A0">
      <w:pPr>
        <w:pStyle w:val="SingleTxtGR"/>
        <w:tabs>
          <w:tab w:val="clear" w:pos="1701"/>
        </w:tabs>
        <w:ind w:left="2268" w:hanging="1134"/>
      </w:pPr>
      <w:r w:rsidRPr="006B4D3F">
        <w:t>5.7.5.3.1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rsidR="008279A0" w:rsidRPr="006B4D3F" w:rsidRDefault="008279A0" w:rsidP="008279A0">
      <w:pPr>
        <w:pStyle w:val="SingleTxtGR"/>
        <w:tabs>
          <w:tab w:val="clear" w:pos="1701"/>
        </w:tabs>
        <w:ind w:left="2268" w:hanging="1134"/>
      </w:pPr>
      <w:r w:rsidRPr="006B4D3F">
        <w:t>5.7.5.3.2</w:t>
      </w:r>
      <w:r w:rsidRPr="006B4D3F">
        <w:tab/>
        <w:t>Коэффициент яркости β, определенный в соответствии с пунктом 4.2.3: д</w:t>
      </w:r>
      <w:r>
        <w:t>ля красного цвета должен быть ≥</w:t>
      </w:r>
      <w:r w:rsidRPr="006B4D3F">
        <w:t xml:space="preserve">0,03. </w:t>
      </w:r>
    </w:p>
    <w:p w:rsidR="008279A0" w:rsidRPr="006B4D3F" w:rsidRDefault="008279A0" w:rsidP="008279A0">
      <w:pPr>
        <w:pStyle w:val="SingleTxtGR"/>
        <w:tabs>
          <w:tab w:val="clear" w:pos="1701"/>
        </w:tabs>
        <w:ind w:left="2268" w:hanging="1134"/>
      </w:pPr>
      <w:r w:rsidRPr="006B4D3F">
        <w:t>5.7.5.4</w:t>
      </w:r>
      <w:r w:rsidRPr="006B4D3F">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8279A0" w:rsidRPr="006B4D3F" w:rsidRDefault="008279A0" w:rsidP="0094195B">
      <w:pPr>
        <w:pStyle w:val="SingleTxtGR"/>
        <w:keepNext/>
        <w:tabs>
          <w:tab w:val="clear" w:pos="1701"/>
        </w:tabs>
        <w:ind w:left="2268" w:hanging="1134"/>
      </w:pPr>
      <w:r w:rsidRPr="006B4D3F">
        <w:t>5.7.6</w:t>
      </w:r>
      <w:r w:rsidRPr="006B4D3F">
        <w:tab/>
        <w:t>Особые технические требования (испытания)/Сопротивление воздействию внешних факторов</w:t>
      </w:r>
    </w:p>
    <w:p w:rsidR="008279A0" w:rsidRPr="006B4D3F" w:rsidRDefault="008279A0" w:rsidP="0094195B">
      <w:pPr>
        <w:pStyle w:val="SingleTxtGR"/>
        <w:keepNext/>
        <w:tabs>
          <w:tab w:val="clear" w:pos="1701"/>
        </w:tabs>
        <w:ind w:left="2268" w:hanging="1134"/>
      </w:pPr>
      <w:r w:rsidRPr="006B4D3F">
        <w:t>5.7.6.1</w:t>
      </w:r>
      <w:r w:rsidRPr="006B4D3F">
        <w:tab/>
        <w:t>Сопротивление атмосферному воздействию</w:t>
      </w:r>
    </w:p>
    <w:p w:rsidR="008279A0" w:rsidRPr="006B4D3F" w:rsidRDefault="008279A0" w:rsidP="0094195B">
      <w:pPr>
        <w:pStyle w:val="SingleTxtGR"/>
        <w:keepNext/>
        <w:tabs>
          <w:tab w:val="clear" w:pos="1701"/>
        </w:tabs>
        <w:ind w:left="2268" w:hanging="1134"/>
      </w:pPr>
      <w:r>
        <w:tab/>
      </w:r>
      <w:r w:rsidRPr="006B4D3F">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5.7.6.2</w:t>
      </w:r>
      <w:r w:rsidRPr="006B4D3F">
        <w:tab/>
        <w:t>Коррозионная 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5.7.6.3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9.</w:t>
      </w:r>
    </w:p>
    <w:p w:rsidR="008279A0" w:rsidRPr="006B4D3F" w:rsidRDefault="008279A0" w:rsidP="008279A0">
      <w:pPr>
        <w:pStyle w:val="SingleTxtGR"/>
        <w:tabs>
          <w:tab w:val="clear" w:pos="1701"/>
        </w:tabs>
        <w:ind w:left="2268" w:hanging="1134"/>
      </w:pPr>
      <w:r w:rsidRPr="006B4D3F">
        <w:t>5.7.6.4</w:t>
      </w:r>
      <w:r w:rsidRPr="006B4D3F">
        <w:tab/>
        <w:t>Жаростойкость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tabs>
          <w:tab w:val="clear" w:pos="1701"/>
        </w:tabs>
        <w:ind w:left="2268" w:hanging="1134"/>
      </w:pPr>
      <w:r w:rsidRPr="006B4D3F">
        <w:t>5.7.6.5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подвергают исп</w:t>
      </w:r>
      <w:r>
        <w:t>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5.7.6.6</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5.7.6.7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испытанию, предусмотренн</w:t>
      </w:r>
      <w:r>
        <w:t>ому в </w:t>
      </w:r>
      <w:r w:rsidRPr="006B4D3F">
        <w:t>приложении 7.</w:t>
      </w:r>
    </w:p>
    <w:p w:rsidR="008279A0" w:rsidRPr="006B4D3F" w:rsidRDefault="008279A0" w:rsidP="008279A0">
      <w:pPr>
        <w:pStyle w:val="SingleTxtGR"/>
        <w:tabs>
          <w:tab w:val="clear" w:pos="1701"/>
        </w:tabs>
        <w:ind w:left="2268" w:hanging="1134"/>
      </w:pPr>
      <w:r w:rsidRPr="006B4D3F">
        <w:t>5.7.6.8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5.7.6.9</w:t>
      </w:r>
      <w:r w:rsidRPr="006B4D3F">
        <w:tab/>
        <w:t>Многократный изгиб</w:t>
      </w:r>
    </w:p>
    <w:p w:rsidR="008279A0" w:rsidRPr="006B4D3F" w:rsidRDefault="008279A0" w:rsidP="008279A0">
      <w:pPr>
        <w:pStyle w:val="SingleTxtGR"/>
        <w:tabs>
          <w:tab w:val="clear" w:pos="1701"/>
        </w:tabs>
        <w:ind w:left="2268" w:hanging="1134"/>
      </w:pPr>
      <w:r w:rsidRPr="006B4D3F">
        <w:t>5.7.6.9.1</w:t>
      </w: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5.7.6.9.2</w:t>
      </w:r>
      <w:r w:rsidRPr="006B4D3F">
        <w:tab/>
        <w:t>В случае знаков:</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rsidR="008279A0" w:rsidRPr="006B4D3F" w:rsidRDefault="008279A0" w:rsidP="008279A0">
      <w:pPr>
        <w:pStyle w:val="SingleTxtGR"/>
        <w:tabs>
          <w:tab w:val="clear" w:pos="1701"/>
        </w:tabs>
        <w:ind w:left="2268" w:hanging="1134"/>
      </w:pPr>
      <w:r w:rsidRPr="006B4D3F">
        <w:t>5.7.7</w:t>
      </w:r>
      <w:r w:rsidRPr="006B4D3F">
        <w:tab/>
        <w:t>Порядок проведения испытаний для классов 1, 2, 3 и 4</w:t>
      </w:r>
    </w:p>
    <w:p w:rsidR="008279A0" w:rsidRPr="006B4D3F" w:rsidRDefault="008279A0" w:rsidP="008279A0">
      <w:pPr>
        <w:pStyle w:val="SingleTxtGR"/>
        <w:tabs>
          <w:tab w:val="clear" w:pos="1701"/>
        </w:tabs>
        <w:ind w:left="2268" w:hanging="1134"/>
      </w:pPr>
      <w:r w:rsidRPr="006B4D3F">
        <w:t>5.7.7.1</w:t>
      </w:r>
      <w:r w:rsidRPr="006B4D3F">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8279A0" w:rsidRPr="006B4D3F" w:rsidRDefault="008279A0" w:rsidP="008279A0">
      <w:pPr>
        <w:pStyle w:val="SingleTxtGR"/>
        <w:tabs>
          <w:tab w:val="clear" w:pos="1701"/>
        </w:tabs>
        <w:ind w:left="2268" w:hanging="1134"/>
      </w:pPr>
      <w:r w:rsidRPr="006B4D3F">
        <w:t>5.7.7.2</w:t>
      </w:r>
      <w:r w:rsidRPr="006B4D3F">
        <w:tab/>
        <w:t xml:space="preserve">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w:t>
      </w:r>
      <w:r>
        <w:t>устройств</w:t>
      </w:r>
      <w:r w:rsidRPr="006B4D3F">
        <w:t>.</w:t>
      </w:r>
    </w:p>
    <w:p w:rsidR="008279A0" w:rsidRPr="006B4D3F" w:rsidRDefault="008279A0" w:rsidP="008279A0">
      <w:pPr>
        <w:pStyle w:val="SingleTxtGR"/>
        <w:tabs>
          <w:tab w:val="clear" w:pos="1701"/>
        </w:tabs>
        <w:ind w:left="2268" w:hanging="1134"/>
      </w:pPr>
      <w:r w:rsidRPr="006B4D3F">
        <w:t>5.7.7.3</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 xml:space="preserve">5) эти образцы подвергают испытанию на жаростойкость, указанному в приложении </w:t>
      </w:r>
      <w:r>
        <w:t>6</w:t>
      </w:r>
      <w:r w:rsidRPr="006B4D3F">
        <w:t xml:space="preserve">, до проведения испытаний, описанных в </w:t>
      </w:r>
      <w:r>
        <w:t xml:space="preserve">пунктах 4.2 и 5.7.4 и в </w:t>
      </w:r>
      <w:r w:rsidRPr="006B4D3F">
        <w:t>приложени</w:t>
      </w:r>
      <w:r>
        <w:t>и</w:t>
      </w:r>
      <w:r w:rsidRPr="006B4D3F">
        <w:t xml:space="preserve"> 8.</w:t>
      </w:r>
    </w:p>
    <w:p w:rsidR="008279A0" w:rsidRPr="006B4D3F" w:rsidRDefault="008279A0" w:rsidP="008279A0">
      <w:pPr>
        <w:pStyle w:val="SingleTxtGR"/>
        <w:tabs>
          <w:tab w:val="clear" w:pos="1701"/>
        </w:tabs>
        <w:ind w:left="2268" w:hanging="1134"/>
      </w:pPr>
      <w:r w:rsidRPr="006B4D3F">
        <w:t>5.7.7.4</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5.7.7.5</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keepNext/>
        <w:keepLines/>
        <w:tabs>
          <w:tab w:val="clear" w:pos="1701"/>
        </w:tabs>
        <w:ind w:left="2268" w:hanging="1134"/>
      </w:pPr>
      <w:r w:rsidRPr="006B4D3F">
        <w:t>5.8</w:t>
      </w:r>
      <w:r w:rsidRPr="006B4D3F">
        <w:tab/>
        <w:t>Т</w:t>
      </w:r>
      <w:r>
        <w:t>ех</w:t>
      </w:r>
      <w:r w:rsidR="00541276">
        <w:t>нические требования в отношении</w:t>
      </w:r>
      <w:r>
        <w:t xml:space="preserve"> светоотражающих опознавательных знаков для тихоходных транспортных средств класса</w:t>
      </w:r>
      <w:r w:rsidRPr="006B4D3F">
        <w:t xml:space="preserve"> ТТС </w:t>
      </w:r>
    </w:p>
    <w:p w:rsidR="008279A0" w:rsidRPr="006B4D3F" w:rsidRDefault="008279A0" w:rsidP="008279A0">
      <w:pPr>
        <w:pStyle w:val="SingleTxtGR"/>
        <w:tabs>
          <w:tab w:val="clear" w:pos="1701"/>
        </w:tabs>
        <w:ind w:left="2268" w:hanging="1134"/>
      </w:pPr>
      <w:r w:rsidRPr="006B4D3F">
        <w:t>5.8.1</w:t>
      </w:r>
      <w:r w:rsidRPr="006B4D3F">
        <w:tab/>
        <w:t xml:space="preserve">Светоотражающие </w:t>
      </w:r>
      <w:r>
        <w:t>устройства</w:t>
      </w:r>
      <w:r w:rsidRPr="006B4D3F">
        <w:t xml:space="preserve">, упомянутые в настоящем пункте, должны удовлетворять: </w:t>
      </w:r>
    </w:p>
    <w:p w:rsidR="008279A0" w:rsidRPr="006B4D3F" w:rsidRDefault="008279A0" w:rsidP="008279A0">
      <w:pPr>
        <w:pStyle w:val="SingleTxtGR"/>
        <w:tabs>
          <w:tab w:val="clear" w:pos="1701"/>
        </w:tabs>
        <w:ind w:left="2835" w:hanging="1701"/>
      </w:pPr>
      <w:r>
        <w:tab/>
      </w:r>
      <w:r w:rsidRPr="006B4D3F">
        <w:t>а)</w:t>
      </w:r>
      <w:r w:rsidRPr="006B4D3F">
        <w:tab/>
        <w:t>требованиям в отношении размеров и формы, изложенным в приложени</w:t>
      </w:r>
      <w:r>
        <w:t>и</w:t>
      </w:r>
      <w:r w:rsidRPr="006B4D3F">
        <w:t xml:space="preserve"> </w:t>
      </w:r>
      <w:r>
        <w:t>5</w:t>
      </w:r>
      <w:r w:rsidRPr="006B4D3F">
        <w:t xml:space="preserve">,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w:t>
      </w:r>
      <w:r>
        <w:t>5</w:t>
      </w:r>
      <w:r w:rsidRPr="006B4D3F">
        <w:t>.8.4–</w:t>
      </w:r>
      <w:r>
        <w:t>5</w:t>
      </w:r>
      <w:r w:rsidRPr="006B4D3F">
        <w:t xml:space="preserve">.8.5,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приложениях 9, 11 и 13.</w:t>
      </w:r>
    </w:p>
    <w:p w:rsidR="008279A0" w:rsidRPr="006B4D3F" w:rsidRDefault="008279A0" w:rsidP="008279A0">
      <w:pPr>
        <w:pStyle w:val="SingleTxtGR"/>
        <w:tabs>
          <w:tab w:val="clear" w:pos="1701"/>
        </w:tabs>
        <w:ind w:left="2268" w:hanging="1134"/>
      </w:pPr>
      <w:r w:rsidRPr="006B4D3F">
        <w:t>5.8.2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5.8.2.1</w:t>
      </w:r>
      <w:r w:rsidRPr="006B4D3F">
        <w:tab/>
        <w:t>для проведения различных испытаний лаборатории должны быть предоставлены пять задних опознавательных знаков TTC;</w:t>
      </w:r>
    </w:p>
    <w:p w:rsidR="008279A0" w:rsidRPr="006B4D3F" w:rsidRDefault="008279A0" w:rsidP="008279A0">
      <w:pPr>
        <w:pStyle w:val="SingleTxtGR"/>
        <w:tabs>
          <w:tab w:val="clear" w:pos="1701"/>
        </w:tabs>
        <w:ind w:left="2268" w:hanging="1134"/>
      </w:pPr>
      <w:r w:rsidRPr="006B4D3F">
        <w:t>5.8.2.2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rsidR="008279A0" w:rsidRPr="006B4D3F" w:rsidRDefault="008279A0" w:rsidP="00390BD1">
      <w:pPr>
        <w:pStyle w:val="SingleTxtGR"/>
        <w:tabs>
          <w:tab w:val="clear" w:pos="1701"/>
        </w:tabs>
        <w:spacing w:after="960"/>
        <w:ind w:left="2268" w:hanging="1134"/>
      </w:pPr>
      <w:r w:rsidRPr="006B4D3F">
        <w:tab/>
        <w:t xml:space="preserve">Образцы испытывают в последовательности, указанной в пункте </w:t>
      </w:r>
      <w:r>
        <w:t>5</w:t>
      </w:r>
      <w:r w:rsidRPr="006B4D3F">
        <w:t>.8.7.</w:t>
      </w:r>
    </w:p>
    <w:p w:rsidR="008279A0" w:rsidRPr="006B4D3F" w:rsidRDefault="008279A0" w:rsidP="008279A0">
      <w:pPr>
        <w:pStyle w:val="SingleTxtGR"/>
        <w:tabs>
          <w:tab w:val="clear" w:pos="1701"/>
        </w:tabs>
        <w:ind w:left="2268" w:hanging="1134"/>
      </w:pPr>
      <w:r w:rsidRPr="006B4D3F">
        <w:t>5.8.3</w:t>
      </w:r>
      <w:r w:rsidRPr="006B4D3F">
        <w:tab/>
        <w:t>Процедура испытания</w:t>
      </w:r>
    </w:p>
    <w:p w:rsidR="008279A0" w:rsidRPr="006B4D3F" w:rsidRDefault="008279A0" w:rsidP="008279A0">
      <w:pPr>
        <w:pStyle w:val="SingleTxtGR"/>
        <w:tabs>
          <w:tab w:val="clear" w:pos="1701"/>
        </w:tabs>
        <w:ind w:left="2268" w:hanging="1134"/>
      </w:pPr>
      <w:r w:rsidRPr="006B4D3F">
        <w:t>5.8.3.1</w:t>
      </w:r>
      <w:r w:rsidRPr="006B4D3F">
        <w:tab/>
        <w:t>Каждый светоотражающий опознавательный знак для тихоходных транспортных средств класса ТТС должен удовлетворять требованиям проверок и испытаний, предписанных в приложении 5.</w:t>
      </w:r>
    </w:p>
    <w:p w:rsidR="008279A0" w:rsidRPr="006B4D3F" w:rsidRDefault="008279A0" w:rsidP="008279A0">
      <w:pPr>
        <w:pStyle w:val="SingleTxtGR"/>
        <w:tabs>
          <w:tab w:val="clear" w:pos="1701"/>
        </w:tabs>
        <w:ind w:left="2268" w:hanging="1134"/>
      </w:pPr>
      <w:r w:rsidRPr="006B4D3F">
        <w:t>5.8.3.2</w:t>
      </w:r>
      <w:r w:rsidRPr="006B4D3F">
        <w:tab/>
        <w:t>После проверки соблюдения общих технических треб</w:t>
      </w:r>
      <w:r>
        <w:t>ований (пункт 4</w:t>
      </w:r>
      <w:r w:rsidRPr="006B4D3F">
        <w:t>) и технических требований относитель</w:t>
      </w:r>
      <w:r>
        <w:t>но формы и размеров (приложение </w:t>
      </w:r>
      <w:r w:rsidRPr="006B4D3F">
        <w:t xml:space="preserve">5) эти четыре образца подвергают испытанию на жаростойкость, указанному в приложении </w:t>
      </w:r>
      <w:r>
        <w:t>6 к настоящим Правилам</w:t>
      </w:r>
      <w:r w:rsidRPr="006B4D3F">
        <w:t>, до проведения испытаний, описанных в</w:t>
      </w:r>
      <w:r>
        <w:t xml:space="preserve"> пунктах 4.2 и 5.7.4 и в</w:t>
      </w:r>
      <w:r w:rsidRPr="006B4D3F">
        <w:t xml:space="preserve"> приложени</w:t>
      </w:r>
      <w:r w:rsidR="0094195B">
        <w:t>и </w:t>
      </w:r>
      <w:r>
        <w:t>8. В </w:t>
      </w:r>
      <w:r w:rsidRPr="006B4D3F">
        <w:t>ходе испытаний пятый образец служит в качестве эталона.</w:t>
      </w:r>
    </w:p>
    <w:p w:rsidR="008279A0" w:rsidRPr="006B4D3F" w:rsidRDefault="008279A0" w:rsidP="008279A0">
      <w:pPr>
        <w:pStyle w:val="SingleTxtGR"/>
        <w:tabs>
          <w:tab w:val="clear" w:pos="1701"/>
        </w:tabs>
        <w:ind w:left="2268" w:hanging="1134"/>
      </w:pPr>
      <w:r w:rsidRPr="006B4D3F">
        <w:t>5.8.3.3</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5.8.3.4</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5.8.4</w:t>
      </w:r>
      <w:r w:rsidRPr="006B4D3F">
        <w:tab/>
        <w:t xml:space="preserve">Максимальные значения коэффициента светоотражения </w:t>
      </w:r>
    </w:p>
    <w:p w:rsidR="008279A0" w:rsidRPr="006B4D3F" w:rsidRDefault="008279A0" w:rsidP="008279A0">
      <w:pPr>
        <w:pStyle w:val="SingleTxtGR"/>
        <w:tabs>
          <w:tab w:val="clear" w:pos="1701"/>
        </w:tabs>
        <w:ind w:left="2268" w:hanging="1134"/>
      </w:pPr>
      <w:r w:rsidRPr="006B4D3F">
        <w:tab/>
        <w:t>Фотометрические требования в отношении светоотражающих опознавательных знаков для тихоход</w:t>
      </w:r>
      <w:r>
        <w:t>ных транспортных средств класса </w:t>
      </w:r>
      <w:r w:rsidRPr="006B4D3F">
        <w:t>ТТС</w:t>
      </w:r>
    </w:p>
    <w:p w:rsidR="008279A0" w:rsidRPr="006B4D3F" w:rsidRDefault="008279A0" w:rsidP="008279A0">
      <w:pPr>
        <w:pStyle w:val="SingleTxtGR"/>
        <w:tabs>
          <w:tab w:val="clear" w:pos="1701"/>
        </w:tabs>
        <w:ind w:left="2268" w:hanging="1134"/>
      </w:pPr>
      <w:r w:rsidRPr="006B4D3F">
        <w:t>5.8.4.1</w:t>
      </w:r>
      <w:r w:rsidRPr="006B4D3F">
        <w:tab/>
        <w:t>При проведении измерений в соотве</w:t>
      </w:r>
      <w:r>
        <w:t>тствии с положениями приложения </w:t>
      </w:r>
      <w:r w:rsidRPr="006B4D3F">
        <w:t>3 значения коэффициента светоотражения R' на всей новой светоотражающей поверхности красного цвета в канделах на 1 м</w:t>
      </w:r>
      <w:r w:rsidRPr="006B4D3F">
        <w:rPr>
          <w:vertAlign w:val="superscript"/>
        </w:rPr>
        <w:t>2</w:t>
      </w:r>
      <w:r w:rsidRPr="006B4D3F">
        <w:t xml:space="preserve"> на люкс (кд/м</w:t>
      </w:r>
      <w:r w:rsidRPr="006B4D3F">
        <w:rPr>
          <w:vertAlign w:val="superscript"/>
        </w:rPr>
        <w:t>2</w:t>
      </w:r>
      <w:r w:rsidRPr="006B4D3F">
        <w:t>/лк) должны соответствовать по меньшей мере значениям, указанным в таблице 13.</w:t>
      </w:r>
    </w:p>
    <w:p w:rsidR="008279A0" w:rsidRPr="00702106" w:rsidRDefault="008279A0" w:rsidP="0094195B">
      <w:pPr>
        <w:pStyle w:val="H23GR"/>
        <w:rPr>
          <w:bCs/>
        </w:rPr>
      </w:pPr>
      <w:r>
        <w:tab/>
      </w:r>
      <w:r w:rsidR="0094195B">
        <w:tab/>
      </w:r>
      <w:r w:rsidR="0094195B" w:rsidRPr="0094195B">
        <w:rPr>
          <w:b w:val="0"/>
        </w:rPr>
        <w:tab/>
      </w:r>
      <w:r w:rsidRPr="0094195B">
        <w:rPr>
          <w:b w:val="0"/>
        </w:rPr>
        <w:t>Таблица 13</w:t>
      </w:r>
      <w:r w:rsidR="0094195B" w:rsidRPr="0094195B">
        <w:rPr>
          <w:b w:val="0"/>
        </w:rPr>
        <w:br/>
      </w:r>
      <w:r>
        <w:tab/>
      </w:r>
      <w:r w:rsidRPr="00702106">
        <w:rPr>
          <w:bCs/>
        </w:rPr>
        <w:t xml:space="preserve">Минимальные значения коэффициента светоотражения R' </w:t>
      </w:r>
      <w:r w:rsidR="0094195B">
        <w:rPr>
          <w:bCs/>
        </w:rPr>
        <w:br/>
      </w:r>
      <w:r w:rsidRPr="00702106">
        <w:rPr>
          <w:bCs/>
        </w:rPr>
        <w:t>[кд · м</w:t>
      </w:r>
      <w:r w:rsidRPr="00702106">
        <w:rPr>
          <w:bCs/>
          <w:vertAlign w:val="superscript"/>
        </w:rPr>
        <w:t>–2</w:t>
      </w:r>
      <w:r w:rsidRPr="00702106">
        <w:rPr>
          <w:bCs/>
        </w:rPr>
        <w:t xml:space="preserve"> ∙лк</w:t>
      </w:r>
      <w:r w:rsidRPr="00702106">
        <w:rPr>
          <w:bCs/>
          <w:vertAlign w:val="superscript"/>
        </w:rPr>
        <w:t>–1</w:t>
      </w:r>
      <w:r w:rsidRPr="00702106">
        <w:rPr>
          <w:bCs/>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2977"/>
        <w:gridCol w:w="709"/>
        <w:gridCol w:w="709"/>
        <w:gridCol w:w="708"/>
        <w:gridCol w:w="567"/>
      </w:tblGrid>
      <w:tr w:rsidR="008279A0" w:rsidRPr="00452522" w:rsidTr="003C7E11">
        <w:trPr>
          <w:trHeight w:val="398"/>
          <w:tblHeader/>
        </w:trPr>
        <w:tc>
          <w:tcPr>
            <w:tcW w:w="170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8279A0" w:rsidRPr="00452522" w:rsidRDefault="008279A0" w:rsidP="0094195B">
            <w:pPr>
              <w:spacing w:before="80" w:after="80" w:line="200" w:lineRule="exact"/>
              <w:jc w:val="center"/>
              <w:rPr>
                <w:i/>
                <w:sz w:val="16"/>
                <w:szCs w:val="16"/>
              </w:rPr>
            </w:pPr>
            <w:r w:rsidRPr="00452522">
              <w:rPr>
                <w:i/>
                <w:iCs/>
                <w:sz w:val="16"/>
                <w:szCs w:val="16"/>
              </w:rPr>
              <w:t>Угол наблюдения а</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vAlign w:val="bottom"/>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80" w:after="80" w:line="200" w:lineRule="exact"/>
              <w:jc w:val="center"/>
              <w:rPr>
                <w:i/>
                <w:sz w:val="16"/>
                <w:szCs w:val="16"/>
              </w:rPr>
            </w:pPr>
            <w:r w:rsidRPr="00452522">
              <w:rPr>
                <w:i/>
                <w:iCs/>
                <w:sz w:val="16"/>
                <w:szCs w:val="16"/>
              </w:rPr>
              <w:t>Угол падения β</w:t>
            </w:r>
          </w:p>
        </w:tc>
      </w:tr>
      <w:tr w:rsidR="008279A0" w:rsidRPr="00452522" w:rsidTr="003C7E11">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ß</w:t>
            </w:r>
            <w:r w:rsidRPr="00452522">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r>
      <w:tr w:rsidR="008279A0" w:rsidRPr="00452522" w:rsidTr="003C7E11">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79A0" w:rsidRPr="00452522" w:rsidRDefault="008279A0" w:rsidP="003C7E11">
            <w:pPr>
              <w:tabs>
                <w:tab w:val="left" w:pos="1843"/>
              </w:tabs>
              <w:spacing w:before="100" w:beforeAutospacing="1" w:after="100" w:afterAutospacing="1"/>
              <w:rPr>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ß</w:t>
            </w:r>
            <w:r w:rsidRPr="00452522">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40°</w:t>
            </w:r>
          </w:p>
        </w:tc>
      </w:tr>
      <w:tr w:rsidR="008279A0" w:rsidRPr="00452522" w:rsidTr="003C7E11">
        <w:tc>
          <w:tcPr>
            <w:tcW w:w="1701" w:type="dxa"/>
            <w:vMerge w:val="restart"/>
            <w:tcBorders>
              <w:top w:val="single" w:sz="4" w:space="0" w:color="auto"/>
              <w:left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 xml:space="preserve">Коэффициент R' </w:t>
            </w:r>
            <w:r w:rsidR="00541276">
              <w:rPr>
                <w:sz w:val="18"/>
                <w:szCs w:val="18"/>
              </w:rPr>
              <w:br/>
            </w:r>
            <w:r w:rsidRPr="00452522">
              <w:rPr>
                <w:sz w:val="18"/>
                <w:szCs w:val="18"/>
              </w:rPr>
              <w:t>[кд · м</w:t>
            </w:r>
            <w:r>
              <w:rPr>
                <w:sz w:val="18"/>
                <w:szCs w:val="18"/>
                <w:vertAlign w:val="superscript"/>
              </w:rPr>
              <w:t>–</w:t>
            </w:r>
            <w:r w:rsidRPr="00452522">
              <w:rPr>
                <w:sz w:val="18"/>
                <w:szCs w:val="18"/>
                <w:vertAlign w:val="superscript"/>
              </w:rPr>
              <w:t>2</w:t>
            </w:r>
            <w:r w:rsidRPr="00452522">
              <w:rPr>
                <w:sz w:val="18"/>
                <w:szCs w:val="18"/>
              </w:rPr>
              <w:t xml:space="preserve"> ∙ лк</w:t>
            </w:r>
            <w:r>
              <w:rPr>
                <w:sz w:val="18"/>
                <w:szCs w:val="18"/>
                <w:vertAlign w:val="superscript"/>
              </w:rPr>
              <w:t>–</w:t>
            </w:r>
            <w:r w:rsidRPr="00452522">
              <w:rPr>
                <w:sz w:val="18"/>
                <w:szCs w:val="18"/>
                <w:vertAlign w:val="superscript"/>
              </w:rPr>
              <w:t>1</w:t>
            </w:r>
            <w:r w:rsidRPr="00452522">
              <w:rPr>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1332"/>
                <w:tab w:val="left" w:pos="1680"/>
                <w:tab w:val="left" w:pos="1843"/>
                <w:tab w:val="left" w:pos="4200"/>
                <w:tab w:val="left" w:pos="4800"/>
                <w:tab w:val="left" w:pos="5520"/>
                <w:tab w:val="left" w:pos="6480"/>
                <w:tab w:val="left" w:pos="7320"/>
                <w:tab w:val="left" w:pos="7800"/>
              </w:tabs>
              <w:spacing w:before="100" w:beforeAutospacing="1" w:after="100" w:afterAutospacing="1"/>
              <w:rPr>
                <w:sz w:val="18"/>
                <w:szCs w:val="18"/>
              </w:rPr>
            </w:pPr>
            <w:r w:rsidRPr="00452522">
              <w:rPr>
                <w:sz w:val="18"/>
                <w:szCs w:val="18"/>
              </w:rPr>
              <w:t>R' внешней окантовки (класс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10</w:t>
            </w:r>
          </w:p>
        </w:tc>
      </w:tr>
      <w:tr w:rsidR="008279A0" w:rsidRPr="00452522" w:rsidTr="003C7E11">
        <w:tc>
          <w:tcPr>
            <w:tcW w:w="1701" w:type="dxa"/>
            <w:vMerge/>
            <w:tcBorders>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1332"/>
                <w:tab w:val="left" w:pos="1680"/>
                <w:tab w:val="left" w:pos="1843"/>
                <w:tab w:val="left" w:pos="4200"/>
                <w:tab w:val="left" w:pos="4800"/>
                <w:tab w:val="left" w:pos="5520"/>
                <w:tab w:val="left" w:pos="6480"/>
                <w:tab w:val="left" w:pos="7320"/>
                <w:tab w:val="left" w:pos="7800"/>
              </w:tabs>
              <w:spacing w:before="100" w:beforeAutospacing="1" w:after="100" w:afterAutospacing="1"/>
              <w:rPr>
                <w:sz w:val="18"/>
                <w:szCs w:val="18"/>
              </w:rPr>
            </w:pPr>
            <w:r w:rsidRPr="00452522">
              <w:rPr>
                <w:sz w:val="18"/>
                <w:szCs w:val="18"/>
              </w:rPr>
              <w:t>R' прилагаемого треугольника (класс</w:t>
            </w:r>
            <w:r>
              <w:rPr>
                <w:sz w:val="18"/>
                <w:szCs w:val="18"/>
              </w:rPr>
              <w:t> </w:t>
            </w:r>
            <w:r w:rsidRPr="00452522">
              <w:rPr>
                <w:sz w:val="18"/>
                <w:szCs w:val="18"/>
              </w:rPr>
              <w:t>2)</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Pr>
                <w:sz w:val="18"/>
                <w:szCs w:val="18"/>
              </w:rPr>
              <w:t>–</w:t>
            </w:r>
          </w:p>
        </w:tc>
      </w:tr>
    </w:tbl>
    <w:p w:rsidR="008279A0" w:rsidRPr="006B4D3F" w:rsidRDefault="008279A0" w:rsidP="008279A0">
      <w:pPr>
        <w:pStyle w:val="SingleTxtGR"/>
        <w:tabs>
          <w:tab w:val="clear" w:pos="1701"/>
        </w:tabs>
        <w:spacing w:before="120"/>
        <w:ind w:left="2268" w:hanging="1134"/>
      </w:pPr>
      <w:r w:rsidRPr="006B4D3F">
        <w:t>5.8.4.2</w:t>
      </w:r>
      <w:r w:rsidRPr="006B4D3F">
        <w:tab/>
        <w:t>Угол расхождения у образца должен быть не более 80'</w:t>
      </w:r>
      <w:r>
        <w:t>.</w:t>
      </w:r>
    </w:p>
    <w:p w:rsidR="008279A0" w:rsidRPr="006B4D3F" w:rsidRDefault="008279A0" w:rsidP="008279A0">
      <w:pPr>
        <w:pStyle w:val="SingleTxtGR"/>
        <w:tabs>
          <w:tab w:val="clear" w:pos="1701"/>
        </w:tabs>
        <w:ind w:left="2268" w:hanging="1134"/>
      </w:pPr>
      <w:r w:rsidRPr="006B4D3F">
        <w:t>5.8.5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5.8.5.1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w:t>
      </w:r>
      <w:r>
        <w:t>1.</w:t>
      </w:r>
    </w:p>
    <w:p w:rsidR="008279A0" w:rsidRPr="006B4D3F" w:rsidRDefault="008279A0" w:rsidP="008279A0">
      <w:pPr>
        <w:pStyle w:val="SingleTxtGR"/>
        <w:ind w:left="2268" w:hanging="1134"/>
      </w:pPr>
      <w:r w:rsidRPr="006B4D3F">
        <w:t>5.8.5.1.1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rsidR="008279A0" w:rsidRPr="006B4D3F" w:rsidRDefault="008279A0" w:rsidP="008279A0">
      <w:pPr>
        <w:pStyle w:val="SingleTxtGR"/>
        <w:tabs>
          <w:tab w:val="clear" w:pos="1701"/>
        </w:tabs>
        <w:ind w:left="2268" w:hanging="1134"/>
      </w:pPr>
      <w:r w:rsidRPr="006B4D3F">
        <w:t>5.8.5.2</w:t>
      </w:r>
      <w:r w:rsidRPr="006B4D3F">
        <w:tab/>
        <w:t xml:space="preserve">Проверка цвета светоотражающего </w:t>
      </w:r>
      <w:r>
        <w:t>устройства</w:t>
      </w:r>
      <w:r w:rsidRPr="006B4D3F">
        <w:t xml:space="preserve"> (цвет в дневное время) должна осуществляться по методу, описанному в пункте 4.</w:t>
      </w:r>
      <w:r>
        <w:t>2.2</w:t>
      </w:r>
      <w:r w:rsidRPr="006B4D3F">
        <w:t>.</w:t>
      </w:r>
    </w:p>
    <w:p w:rsidR="008279A0" w:rsidRPr="006B4D3F" w:rsidRDefault="008279A0" w:rsidP="008279A0">
      <w:pPr>
        <w:pStyle w:val="SingleTxtGR"/>
        <w:tabs>
          <w:tab w:val="clear" w:pos="1701"/>
        </w:tabs>
        <w:ind w:left="2268" w:hanging="1134"/>
      </w:pPr>
      <w:r w:rsidRPr="006B4D3F">
        <w:t>5.8.5.</w:t>
      </w:r>
      <w:r>
        <w:t>2.1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w:t>
      </w:r>
    </w:p>
    <w:p w:rsidR="008279A0" w:rsidRPr="006B4D3F" w:rsidRDefault="008279A0" w:rsidP="008279A0">
      <w:pPr>
        <w:pStyle w:val="SingleTxtGR"/>
        <w:tabs>
          <w:tab w:val="clear" w:pos="1701"/>
        </w:tabs>
        <w:ind w:left="2268" w:hanging="1134"/>
      </w:pPr>
      <w:r w:rsidRPr="006B4D3F">
        <w:t>5.8.5.</w:t>
      </w:r>
      <w:r>
        <w:t>2.2</w:t>
      </w:r>
      <w:r w:rsidRPr="006B4D3F">
        <w:tab/>
        <w:t>Коэффициент яркости β, определенный в соответств</w:t>
      </w:r>
      <w:r>
        <w:t>ии с пунктом 4.2.2, должен быть ≥</w:t>
      </w:r>
      <w:r w:rsidRPr="006B4D3F">
        <w:t xml:space="preserve">0,03. </w:t>
      </w:r>
    </w:p>
    <w:p w:rsidR="008279A0" w:rsidRPr="006B4D3F" w:rsidRDefault="008279A0" w:rsidP="008279A0">
      <w:pPr>
        <w:pStyle w:val="SingleTxtGR"/>
        <w:tabs>
          <w:tab w:val="clear" w:pos="1701"/>
        </w:tabs>
        <w:ind w:left="2268" w:hanging="1134"/>
      </w:pPr>
      <w:r w:rsidRPr="006B4D3F">
        <w:t>5.8.6</w:t>
      </w:r>
      <w:r w:rsidRPr="006B4D3F">
        <w:tab/>
        <w:t>Колориметрические требования</w:t>
      </w:r>
    </w:p>
    <w:p w:rsidR="008279A0" w:rsidRPr="006B4D3F" w:rsidRDefault="008279A0" w:rsidP="008279A0">
      <w:pPr>
        <w:pStyle w:val="SingleTxtGR"/>
        <w:tabs>
          <w:tab w:val="clear" w:pos="1701"/>
        </w:tabs>
        <w:ind w:left="2268" w:hanging="1134"/>
      </w:pPr>
      <w:r w:rsidRPr="006B4D3F">
        <w:t>5.8.6.1</w:t>
      </w:r>
      <w:r w:rsidRPr="006B4D3F">
        <w:tab/>
        <w:t xml:space="preserve">Задние опознавательные знаки для TTC и их прицепов должны состоять из красных светоотражающих и красных флюоресцирующих материалов или </w:t>
      </w:r>
      <w:r>
        <w:t>устройств</w:t>
      </w:r>
      <w:r w:rsidRPr="006B4D3F">
        <w:t xml:space="preserve"> (класс 1) либо только из красных светоотражающих материалов или </w:t>
      </w:r>
      <w:r>
        <w:t>устройств</w:t>
      </w:r>
      <w:r w:rsidRPr="006B4D3F">
        <w:t xml:space="preserve"> (класс 2).</w:t>
      </w:r>
    </w:p>
    <w:p w:rsidR="008279A0" w:rsidRPr="006B4D3F" w:rsidRDefault="008279A0" w:rsidP="008279A0">
      <w:pPr>
        <w:pStyle w:val="SingleTxtGR"/>
        <w:tabs>
          <w:tab w:val="clear" w:pos="1701"/>
        </w:tabs>
        <w:ind w:left="2268" w:hanging="1134"/>
      </w:pPr>
      <w:r w:rsidRPr="006B4D3F">
        <w:t>5.8.7</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5.8.7.1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rsidRPr="006B4D3F">
        <w:tab/>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5.8.7.2</w:t>
      </w:r>
      <w:r w:rsidRPr="006B4D3F">
        <w:tab/>
        <w:t>Коррозионная 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5.8.7.3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испытанию, предусмотренно</w:t>
      </w:r>
      <w:r>
        <w:t>му в </w:t>
      </w:r>
      <w:r w:rsidRPr="006B4D3F">
        <w:t>приложении 9.</w:t>
      </w:r>
    </w:p>
    <w:p w:rsidR="008279A0" w:rsidRPr="006B4D3F" w:rsidRDefault="008279A0" w:rsidP="008279A0">
      <w:pPr>
        <w:pStyle w:val="SingleTxtGR"/>
        <w:tabs>
          <w:tab w:val="clear" w:pos="1701"/>
        </w:tabs>
        <w:ind w:left="2268" w:hanging="1134"/>
      </w:pPr>
      <w:r w:rsidRPr="006B4D3F">
        <w:t xml:space="preserve">5.8.7.4 </w:t>
      </w:r>
      <w:r w:rsidRPr="006B4D3F">
        <w:tab/>
        <w:t>Жаростойкость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ind w:left="2268" w:hanging="1134"/>
      </w:pPr>
      <w:r w:rsidRPr="006B4D3F">
        <w:t>5.8.7.5</w:t>
      </w:r>
      <w:r w:rsidRPr="006B4D3F">
        <w:tab/>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94195B">
      <w:pPr>
        <w:pStyle w:val="SingleTxtGR"/>
        <w:keepNext/>
        <w:tabs>
          <w:tab w:val="clear" w:pos="1701"/>
        </w:tabs>
        <w:ind w:left="2268" w:hanging="1134"/>
      </w:pPr>
      <w:r w:rsidRPr="006B4D3F">
        <w:t xml:space="preserve">5.8.7.6 </w:t>
      </w:r>
      <w:r w:rsidRPr="006B4D3F">
        <w:tab/>
        <w:t>Устойчивость фотометрических свойств</w:t>
      </w:r>
    </w:p>
    <w:p w:rsidR="008279A0" w:rsidRPr="006B4D3F" w:rsidRDefault="008279A0" w:rsidP="0094195B">
      <w:pPr>
        <w:pStyle w:val="SingleTxtGR"/>
        <w:keepNext/>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5.8.7.7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rsidR="008279A0" w:rsidRPr="006B4D3F" w:rsidRDefault="008279A0" w:rsidP="008279A0">
      <w:pPr>
        <w:pStyle w:val="SingleTxtGR"/>
        <w:keepNext/>
        <w:keepLines/>
        <w:tabs>
          <w:tab w:val="clear" w:pos="1701"/>
        </w:tabs>
        <w:ind w:left="2268" w:hanging="1134"/>
      </w:pPr>
      <w:r w:rsidRPr="006B4D3F">
        <w:t>5.8.7.8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5.8.7.9</w:t>
      </w:r>
      <w:r w:rsidRPr="006B4D3F">
        <w:tab/>
        <w:t>Многократный изгиб</w:t>
      </w:r>
    </w:p>
    <w:p w:rsidR="008279A0" w:rsidRPr="006B4D3F" w:rsidRDefault="008279A0" w:rsidP="008279A0">
      <w:pPr>
        <w:pStyle w:val="SingleTxtGR"/>
        <w:tabs>
          <w:tab w:val="clear" w:pos="1701"/>
        </w:tabs>
        <w:ind w:left="2268" w:hanging="1134"/>
      </w:pPr>
      <w:r w:rsidRPr="006B4D3F">
        <w:t>5.8.7.9.1</w:t>
      </w: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keepNext/>
        <w:keepLines/>
        <w:tabs>
          <w:tab w:val="clear" w:pos="1701"/>
        </w:tabs>
        <w:ind w:left="2268" w:hanging="1134"/>
      </w:pPr>
      <w:r w:rsidRPr="006B4D3F">
        <w:t>5.8.7.9.2</w:t>
      </w:r>
      <w:r w:rsidRPr="006B4D3F">
        <w:tab/>
        <w:t>В случае знаков:</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rsidR="008279A0" w:rsidRPr="006B4D3F" w:rsidRDefault="008279A0" w:rsidP="008279A0">
      <w:pPr>
        <w:pStyle w:val="SingleTxtGR"/>
        <w:tabs>
          <w:tab w:val="clear" w:pos="1701"/>
        </w:tabs>
        <w:ind w:left="2268" w:hanging="1134"/>
      </w:pPr>
      <w:r w:rsidRPr="006B4D3F">
        <w:t>5.8.8</w:t>
      </w:r>
      <w:r w:rsidRPr="006B4D3F">
        <w:tab/>
        <w:t xml:space="preserve">Порядок проведения испытаний </w:t>
      </w:r>
    </w:p>
    <w:p w:rsidR="008279A0" w:rsidRPr="006B4D3F" w:rsidRDefault="008279A0" w:rsidP="008279A0">
      <w:pPr>
        <w:pStyle w:val="SingleTxtGR"/>
        <w:tabs>
          <w:tab w:val="clear" w:pos="1701"/>
        </w:tabs>
        <w:ind w:left="2268" w:hanging="1134"/>
      </w:pPr>
      <w:r w:rsidRPr="006B4D3F">
        <w:t>5.8.8.1</w:t>
      </w:r>
      <w:r w:rsidRPr="006B4D3F">
        <w:tab/>
        <w:t>Для проведения различных испытаний лаборатории должны быть предоставлены пять задних опознавательных знаков TTC.</w:t>
      </w:r>
    </w:p>
    <w:p w:rsidR="008279A0" w:rsidRPr="006B4D3F" w:rsidRDefault="008279A0" w:rsidP="008279A0">
      <w:pPr>
        <w:pStyle w:val="SingleTxtGR"/>
        <w:tabs>
          <w:tab w:val="clear" w:pos="1701"/>
        </w:tabs>
        <w:ind w:left="2268" w:hanging="1134"/>
      </w:pPr>
      <w:r w:rsidRPr="006B4D3F">
        <w:t>5.8.8.2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rsidR="008279A0" w:rsidRPr="006B4D3F" w:rsidRDefault="008279A0" w:rsidP="008279A0">
      <w:pPr>
        <w:pStyle w:val="SingleTxtGR"/>
        <w:tabs>
          <w:tab w:val="clear" w:pos="1701"/>
        </w:tabs>
        <w:ind w:left="2268" w:hanging="1134"/>
      </w:pPr>
      <w:r w:rsidRPr="006B4D3F">
        <w:t>5.8.8.3</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 xml:space="preserve">5) эти четыре образца подвергают испытанию на жаростойкость, указанному в приложении </w:t>
      </w:r>
      <w:r>
        <w:t>6</w:t>
      </w:r>
      <w:r w:rsidRPr="006B4D3F">
        <w:t xml:space="preserve">, до проведения испытаний, описанных в </w:t>
      </w:r>
      <w:r>
        <w:t xml:space="preserve">пунктах 4.2 и 5.7.4 и в </w:t>
      </w:r>
      <w:r w:rsidRPr="006B4D3F">
        <w:t>приложении 8. В ходе испытаний пятый образец служит в качестве эталона.</w:t>
      </w:r>
    </w:p>
    <w:p w:rsidR="008279A0" w:rsidRPr="006B4D3F" w:rsidRDefault="008279A0" w:rsidP="008279A0">
      <w:pPr>
        <w:pStyle w:val="SingleTxtGR"/>
        <w:tabs>
          <w:tab w:val="clear" w:pos="1701"/>
        </w:tabs>
        <w:ind w:left="2268" w:hanging="1134"/>
      </w:pPr>
      <w:r w:rsidRPr="006B4D3F">
        <w:t>5.8.8.4</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5.8.8.5</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5.9</w:t>
      </w:r>
      <w:r w:rsidRPr="006B4D3F">
        <w:tab/>
        <w:t>Т</w:t>
      </w:r>
      <w:r>
        <w:t>ехнические требования в отношении предупреждающих треугольников типа</w:t>
      </w:r>
      <w:r w:rsidRPr="006B4D3F">
        <w:t xml:space="preserve"> 1 </w:t>
      </w:r>
      <w:r>
        <w:t>и</w:t>
      </w:r>
      <w:r w:rsidRPr="006B4D3F">
        <w:t xml:space="preserve"> 2</w:t>
      </w:r>
    </w:p>
    <w:p w:rsidR="008279A0" w:rsidRPr="006B4D3F" w:rsidRDefault="008279A0" w:rsidP="008279A0">
      <w:pPr>
        <w:pStyle w:val="SingleTxtGR"/>
        <w:tabs>
          <w:tab w:val="clear" w:pos="1701"/>
        </w:tabs>
        <w:ind w:left="2268" w:hanging="1134"/>
      </w:pPr>
      <w:r w:rsidRPr="006B4D3F">
        <w:t>5.9.1</w:t>
      </w:r>
      <w:r w:rsidRPr="006B4D3F">
        <w:tab/>
        <w:t xml:space="preserve">Светоотражающие </w:t>
      </w:r>
      <w:r>
        <w:t>устройства</w:t>
      </w:r>
      <w:r w:rsidRPr="006B4D3F">
        <w:t xml:space="preserve">, упомянутые в настоящем пункте, должны удовлетворять: </w:t>
      </w:r>
    </w:p>
    <w:p w:rsidR="008279A0" w:rsidRPr="006B4D3F" w:rsidRDefault="008279A0" w:rsidP="008279A0">
      <w:pPr>
        <w:pStyle w:val="SingleTxtGR"/>
        <w:tabs>
          <w:tab w:val="clear" w:pos="1701"/>
        </w:tabs>
        <w:ind w:left="2835" w:hanging="1701"/>
      </w:pPr>
      <w:r>
        <w:tab/>
      </w:r>
      <w:r w:rsidRPr="006B4D3F">
        <w:t>а)</w:t>
      </w:r>
      <w:r w:rsidRPr="006B4D3F">
        <w:tab/>
        <w:t>требованиям в отношении размеров и формы, изложенным в приложени</w:t>
      </w:r>
      <w:r>
        <w:t>и 5</w:t>
      </w:r>
      <w:r w:rsidRPr="006B4D3F">
        <w:t xml:space="preserve">,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5.9.4–5.9.5,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приложениях 9, 11 и 13.</w:t>
      </w:r>
    </w:p>
    <w:p w:rsidR="008279A0" w:rsidRPr="006B4D3F" w:rsidRDefault="008279A0" w:rsidP="008279A0">
      <w:pPr>
        <w:pStyle w:val="SingleTxtGR"/>
        <w:tabs>
          <w:tab w:val="clear" w:pos="1701"/>
        </w:tabs>
        <w:ind w:left="2268" w:hanging="1134"/>
      </w:pPr>
      <w:r w:rsidRPr="006B4D3F">
        <w:t>5.9.2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5.9.2.1</w:t>
      </w:r>
      <w:r w:rsidRPr="006B4D3F">
        <w:tab/>
        <w:t>четыре образца предупреждающего треугольника и по крайней мере два чехла, если предупреждающие треугольники должны быть снабжены чехлами;</w:t>
      </w:r>
    </w:p>
    <w:p w:rsidR="008279A0" w:rsidRPr="006B4D3F" w:rsidRDefault="008279A0" w:rsidP="008279A0">
      <w:pPr>
        <w:pStyle w:val="SingleTxtGR"/>
        <w:tabs>
          <w:tab w:val="clear" w:pos="1701"/>
        </w:tabs>
        <w:ind w:left="2268" w:hanging="1134"/>
      </w:pPr>
      <w:r w:rsidRPr="006B4D3F">
        <w:t>5.9.2.2</w:t>
      </w:r>
      <w:r w:rsidRPr="006B4D3F">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rsidR="008279A0" w:rsidRPr="006B4D3F" w:rsidRDefault="008279A0" w:rsidP="008279A0">
      <w:pPr>
        <w:pStyle w:val="SingleTxtGR"/>
        <w:tabs>
          <w:tab w:val="clear" w:pos="1701"/>
        </w:tabs>
        <w:ind w:left="2268" w:hanging="1134"/>
      </w:pPr>
      <w:r w:rsidRPr="006B4D3F">
        <w:t>5.9.2.3</w:t>
      </w:r>
      <w:r w:rsidRPr="006B4D3F">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rsidR="008279A0" w:rsidRPr="006B4D3F" w:rsidRDefault="008279A0" w:rsidP="008279A0">
      <w:pPr>
        <w:pStyle w:val="SingleTxtGR"/>
        <w:tabs>
          <w:tab w:val="clear" w:pos="1701"/>
        </w:tabs>
        <w:ind w:left="2268" w:hanging="1134"/>
      </w:pPr>
      <w:r w:rsidRPr="006B4D3F">
        <w:t>5.9.2.</w:t>
      </w:r>
      <w:r>
        <w:t>3.1</w:t>
      </w:r>
      <w:r w:rsidRPr="006B4D3F">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rsidR="008279A0" w:rsidRPr="006B4D3F" w:rsidRDefault="008279A0" w:rsidP="008279A0">
      <w:pPr>
        <w:pStyle w:val="SingleTxtGR"/>
        <w:tabs>
          <w:tab w:val="clear" w:pos="1701"/>
        </w:tabs>
        <w:ind w:left="2268" w:hanging="1134"/>
      </w:pPr>
      <w:r w:rsidRPr="006B4D3F">
        <w:t>5.9.2.</w:t>
      </w:r>
      <w:r>
        <w:t>3.2</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79A0">
      <w:pPr>
        <w:pStyle w:val="SingleTxtGR"/>
        <w:tabs>
          <w:tab w:val="clear" w:pos="1701"/>
        </w:tabs>
        <w:ind w:left="2268" w:hanging="1134"/>
      </w:pPr>
      <w:r w:rsidRPr="006B4D3F">
        <w:tab/>
        <w:t xml:space="preserve">Образцы испытывают в последовательности, указанной в пункте </w:t>
      </w:r>
      <w:r>
        <w:t>5</w:t>
      </w:r>
      <w:r w:rsidRPr="006B4D3F">
        <w:t>.9.6.</w:t>
      </w:r>
    </w:p>
    <w:p w:rsidR="008279A0" w:rsidRPr="006B4D3F" w:rsidRDefault="008279A0" w:rsidP="008279A0">
      <w:pPr>
        <w:pStyle w:val="SingleTxtGR"/>
        <w:tabs>
          <w:tab w:val="clear" w:pos="1701"/>
        </w:tabs>
        <w:ind w:left="2268" w:hanging="1134"/>
      </w:pPr>
      <w:r w:rsidRPr="006B4D3F">
        <w:t>5.9.3</w:t>
      </w:r>
      <w:r w:rsidRPr="006B4D3F">
        <w:tab/>
        <w:t>Процедура испытания</w:t>
      </w:r>
    </w:p>
    <w:p w:rsidR="008279A0" w:rsidRPr="006B4D3F" w:rsidRDefault="008279A0" w:rsidP="008279A0">
      <w:pPr>
        <w:pStyle w:val="SingleTxtGR"/>
        <w:tabs>
          <w:tab w:val="clear" w:pos="1701"/>
        </w:tabs>
        <w:ind w:left="2268" w:hanging="1134"/>
      </w:pPr>
      <w:r w:rsidRPr="006B4D3F">
        <w:tab/>
        <w:t>Каждый предупреждающий треугольник и − при наличии − его чехол должны отвечать требованиям проверок и испытаний, предписанных в приложении 5.</w:t>
      </w:r>
    </w:p>
    <w:p w:rsidR="008279A0" w:rsidRPr="006B4D3F" w:rsidRDefault="008279A0" w:rsidP="008279A0">
      <w:pPr>
        <w:pStyle w:val="SingleTxtGR"/>
        <w:tabs>
          <w:tab w:val="clear" w:pos="1701"/>
        </w:tabs>
        <w:ind w:left="2268" w:hanging="1134"/>
      </w:pPr>
      <w:r w:rsidRPr="006B4D3F">
        <w:t>5.9.4</w:t>
      </w:r>
      <w:r w:rsidRPr="006B4D3F">
        <w:tab/>
        <w:t xml:space="preserve">Максимальные значения коэффициента светоотражения </w:t>
      </w:r>
    </w:p>
    <w:p w:rsidR="008279A0" w:rsidRPr="006B4D3F" w:rsidRDefault="008279A0" w:rsidP="008279A0">
      <w:pPr>
        <w:pStyle w:val="SingleTxtGR"/>
        <w:tabs>
          <w:tab w:val="clear" w:pos="1701"/>
        </w:tabs>
        <w:ind w:left="2268" w:hanging="1134"/>
      </w:pPr>
      <w:r w:rsidRPr="006B4D3F">
        <w:tab/>
        <w:t xml:space="preserve">Фотометрические требования в отношении предупреждающих треугольников типа 1 и 2 </w:t>
      </w:r>
    </w:p>
    <w:p w:rsidR="008279A0" w:rsidRPr="006B4D3F" w:rsidRDefault="008279A0" w:rsidP="008279A0">
      <w:pPr>
        <w:pStyle w:val="SingleTxtGR"/>
        <w:tabs>
          <w:tab w:val="clear" w:pos="1701"/>
        </w:tabs>
        <w:ind w:left="2268" w:hanging="1134"/>
      </w:pPr>
      <w:r w:rsidRPr="006B4D3F">
        <w:t>5.9.4.1</w:t>
      </w:r>
      <w:r w:rsidRPr="006B4D3F">
        <w:tab/>
        <w:t>При проведении измерений в соотве</w:t>
      </w:r>
      <w:r>
        <w:t>тствии с пунктом </w:t>
      </w:r>
      <w:r w:rsidRPr="006B4D3F">
        <w:t xml:space="preserve">3 значения </w:t>
      </w:r>
      <w:r>
        <w:t>КСС</w:t>
      </w:r>
      <w:r w:rsidRPr="006B4D3F">
        <w:t xml:space="preserve"> на всей новой светоотражающей поверхности красного цвета в </w:t>
      </w:r>
      <w:r>
        <w:t>новых условиях</w:t>
      </w:r>
      <w:r w:rsidRPr="006B4D3F">
        <w:t xml:space="preserve"> должны соответствовать по меньшей мере значениям, указанным в таблице 14.</w:t>
      </w:r>
    </w:p>
    <w:p w:rsidR="008279A0" w:rsidRPr="006B4D3F" w:rsidRDefault="008279A0" w:rsidP="008279A0">
      <w:pPr>
        <w:pStyle w:val="SingleTxtGR"/>
        <w:tabs>
          <w:tab w:val="clear" w:pos="1701"/>
        </w:tabs>
        <w:ind w:left="2268" w:hanging="1134"/>
      </w:pPr>
      <w:r w:rsidRPr="006B4D3F">
        <w:t xml:space="preserve">5.9.4.2 </w:t>
      </w:r>
      <w:r w:rsidRPr="006B4D3F">
        <w:tab/>
        <w:t xml:space="preserve">Светоотражающие </w:t>
      </w:r>
      <w:r>
        <w:t>устройства</w:t>
      </w:r>
      <w:r w:rsidRPr="006B4D3F">
        <w:t xml:space="preserve"> и флюоресцирующий светоотражающий материал</w:t>
      </w:r>
    </w:p>
    <w:p w:rsidR="008279A0" w:rsidRPr="00702106" w:rsidRDefault="008279A0" w:rsidP="0094195B">
      <w:pPr>
        <w:pStyle w:val="H23GR"/>
        <w:rPr>
          <w:bCs/>
        </w:rPr>
      </w:pPr>
      <w:r>
        <w:tab/>
      </w:r>
      <w:r w:rsidR="0094195B">
        <w:tab/>
      </w:r>
      <w:r w:rsidR="0094195B" w:rsidRPr="0094195B">
        <w:rPr>
          <w:b w:val="0"/>
        </w:rPr>
        <w:tab/>
      </w:r>
      <w:r w:rsidRPr="0094195B">
        <w:rPr>
          <w:b w:val="0"/>
        </w:rPr>
        <w:t>Таблица 14</w:t>
      </w:r>
      <w:r w:rsidR="0094195B" w:rsidRPr="0094195B">
        <w:rPr>
          <w:b w:val="0"/>
        </w:rPr>
        <w:br/>
      </w:r>
      <w:r>
        <w:tab/>
      </w:r>
      <w:r w:rsidRPr="00702106">
        <w:rPr>
          <w:bCs/>
        </w:rPr>
        <w:t xml:space="preserve">Минимальные значения для КСС </w:t>
      </w:r>
      <w:r w:rsidR="0094195B">
        <w:rPr>
          <w:bCs/>
        </w:rPr>
        <w:br/>
      </w:r>
      <w:r w:rsidRPr="00702106">
        <w:rPr>
          <w:bCs/>
        </w:rPr>
        <w:t>[мкд.лк</w:t>
      </w:r>
      <w:r w:rsidRPr="00702106">
        <w:rPr>
          <w:bCs/>
          <w:vertAlign w:val="superscript"/>
        </w:rPr>
        <w:t>–1</w:t>
      </w:r>
      <w:r w:rsidRPr="00702106">
        <w:rPr>
          <w:bCs/>
        </w:rPr>
        <w:t>]</w:t>
      </w:r>
    </w:p>
    <w:tbl>
      <w:tblPr>
        <w:tblW w:w="732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4"/>
        <w:gridCol w:w="1394"/>
        <w:gridCol w:w="1418"/>
        <w:gridCol w:w="1268"/>
        <w:gridCol w:w="1156"/>
      </w:tblGrid>
      <w:tr w:rsidR="008279A0" w:rsidRPr="009546BB" w:rsidTr="0094195B">
        <w:trPr>
          <w:trHeight w:val="414"/>
        </w:trPr>
        <w:tc>
          <w:tcPr>
            <w:tcW w:w="2084"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i/>
                <w:sz w:val="16"/>
                <w:szCs w:val="16"/>
                <w:lang w:eastAsia="ja-JP"/>
              </w:rPr>
            </w:pPr>
          </w:p>
        </w:tc>
        <w:tc>
          <w:tcPr>
            <w:tcW w:w="5236" w:type="dxa"/>
            <w:gridSpan w:val="4"/>
            <w:tcBorders>
              <w:bottom w:val="single" w:sz="12" w:space="0" w:color="auto"/>
            </w:tcBorders>
            <w:shd w:val="clear" w:color="auto" w:fill="auto"/>
            <w:vAlign w:val="bottom"/>
          </w:tcPr>
          <w:p w:rsidR="008279A0" w:rsidRPr="009546BB" w:rsidRDefault="008279A0" w:rsidP="003C7E11">
            <w:pPr>
              <w:tabs>
                <w:tab w:val="left" w:pos="1843"/>
              </w:tabs>
              <w:spacing w:before="80" w:after="80" w:line="200" w:lineRule="exact"/>
              <w:jc w:val="center"/>
              <w:rPr>
                <w:rFonts w:eastAsia="MS Mincho"/>
                <w:i/>
                <w:sz w:val="16"/>
                <w:szCs w:val="16"/>
              </w:rPr>
            </w:pPr>
            <w:r w:rsidRPr="009546BB">
              <w:rPr>
                <w:i/>
                <w:iCs/>
                <w:sz w:val="16"/>
                <w:szCs w:val="16"/>
              </w:rPr>
              <w:t>Углы освещения β</w:t>
            </w:r>
          </w:p>
        </w:tc>
      </w:tr>
      <w:tr w:rsidR="008279A0" w:rsidRPr="009546BB" w:rsidTr="0094195B">
        <w:trPr>
          <w:trHeight w:val="414"/>
        </w:trPr>
        <w:tc>
          <w:tcPr>
            <w:tcW w:w="2084"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По вертикали V (β</w:t>
            </w:r>
            <w:r w:rsidRPr="009546BB">
              <w:rPr>
                <w:sz w:val="18"/>
                <w:szCs w:val="18"/>
                <w:vertAlign w:val="subscript"/>
              </w:rPr>
              <w:t>1</w:t>
            </w:r>
            <w:r w:rsidRPr="009546BB">
              <w:rPr>
                <w:sz w:val="18"/>
                <w:szCs w:val="18"/>
              </w:rPr>
              <w:t>)</w:t>
            </w:r>
          </w:p>
        </w:tc>
        <w:tc>
          <w:tcPr>
            <w:tcW w:w="1394"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c>
          <w:tcPr>
            <w:tcW w:w="1418"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±20°</w:t>
            </w:r>
          </w:p>
        </w:tc>
        <w:tc>
          <w:tcPr>
            <w:tcW w:w="1268"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c>
          <w:tcPr>
            <w:tcW w:w="1156"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r>
      <w:tr w:rsidR="008279A0" w:rsidRPr="009546BB" w:rsidTr="0094195B">
        <w:trPr>
          <w:trHeight w:val="413"/>
        </w:trPr>
        <w:tc>
          <w:tcPr>
            <w:tcW w:w="2084" w:type="dxa"/>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По горизонтали Н (β</w:t>
            </w:r>
            <w:r w:rsidRPr="009546BB">
              <w:rPr>
                <w:sz w:val="18"/>
                <w:szCs w:val="18"/>
                <w:vertAlign w:val="subscript"/>
              </w:rPr>
              <w:t>2</w:t>
            </w:r>
            <w:r w:rsidRPr="009546BB">
              <w:rPr>
                <w:sz w:val="18"/>
                <w:szCs w:val="18"/>
              </w:rPr>
              <w:t>)</w:t>
            </w:r>
          </w:p>
        </w:tc>
        <w:tc>
          <w:tcPr>
            <w:tcW w:w="1394"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 или ± 5°</w:t>
            </w:r>
          </w:p>
        </w:tc>
        <w:tc>
          <w:tcPr>
            <w:tcW w:w="1418"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c>
          <w:tcPr>
            <w:tcW w:w="1268"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±30°</w:t>
            </w:r>
          </w:p>
        </w:tc>
        <w:tc>
          <w:tcPr>
            <w:tcW w:w="1156"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±40°</w:t>
            </w:r>
          </w:p>
        </w:tc>
      </w:tr>
      <w:tr w:rsidR="008279A0" w:rsidRPr="009546BB" w:rsidTr="0094195B">
        <w:trPr>
          <w:trHeight w:val="360"/>
        </w:trPr>
        <w:tc>
          <w:tcPr>
            <w:tcW w:w="2084" w:type="dxa"/>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Угол расхождения 20'</w:t>
            </w:r>
          </w:p>
        </w:tc>
        <w:tc>
          <w:tcPr>
            <w:tcW w:w="1394"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8 000</w:t>
            </w:r>
          </w:p>
        </w:tc>
        <w:tc>
          <w:tcPr>
            <w:tcW w:w="1418"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4 000</w:t>
            </w:r>
          </w:p>
        </w:tc>
        <w:tc>
          <w:tcPr>
            <w:tcW w:w="1268"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1 700</w:t>
            </w:r>
          </w:p>
        </w:tc>
        <w:tc>
          <w:tcPr>
            <w:tcW w:w="1156"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600</w:t>
            </w:r>
          </w:p>
        </w:tc>
      </w:tr>
      <w:tr w:rsidR="008279A0" w:rsidRPr="009546BB" w:rsidTr="0094195B">
        <w:trPr>
          <w:trHeight w:val="360"/>
        </w:trPr>
        <w:tc>
          <w:tcPr>
            <w:tcW w:w="2084"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Угол расхождения 1°30'</w:t>
            </w:r>
          </w:p>
        </w:tc>
        <w:tc>
          <w:tcPr>
            <w:tcW w:w="1394"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600</w:t>
            </w:r>
          </w:p>
        </w:tc>
        <w:tc>
          <w:tcPr>
            <w:tcW w:w="1418"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200</w:t>
            </w:r>
          </w:p>
        </w:tc>
        <w:tc>
          <w:tcPr>
            <w:tcW w:w="1268"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100</w:t>
            </w:r>
          </w:p>
        </w:tc>
        <w:tc>
          <w:tcPr>
            <w:tcW w:w="1156"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50</w:t>
            </w:r>
          </w:p>
        </w:tc>
      </w:tr>
    </w:tbl>
    <w:p w:rsidR="008279A0" w:rsidRPr="006B4D3F" w:rsidRDefault="008279A0" w:rsidP="008279A0">
      <w:pPr>
        <w:pStyle w:val="SingleTxtGR"/>
        <w:tabs>
          <w:tab w:val="clear" w:pos="1701"/>
        </w:tabs>
        <w:spacing w:before="120"/>
        <w:ind w:left="2268" w:hanging="1134"/>
      </w:pPr>
      <w:r w:rsidRPr="006B4D3F">
        <w:t>5.9.4.2.1</w:t>
      </w:r>
      <w:r w:rsidRPr="006B4D3F">
        <w:tab/>
        <w:t xml:space="preserve">КСС, измеренные на любых образцах длиной 50 мм, вырезанных из светоотражающего </w:t>
      </w:r>
      <w:r>
        <w:t>устройства</w:t>
      </w:r>
      <w:r w:rsidRPr="006B4D3F">
        <w:t>, должны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V = 0°, H = 0° или ±5° и V = ±20°, H = 0°.</w:t>
      </w:r>
    </w:p>
    <w:p w:rsidR="008279A0" w:rsidRPr="006B4D3F" w:rsidRDefault="008279A0" w:rsidP="008279A0">
      <w:pPr>
        <w:pStyle w:val="SingleTxtGR"/>
        <w:tabs>
          <w:tab w:val="clear" w:pos="1701"/>
        </w:tabs>
        <w:ind w:left="2268" w:hanging="1134"/>
      </w:pPr>
      <w:r w:rsidRPr="006B4D3F">
        <w:t>5.9.4.2.2</w:t>
      </w:r>
      <w:r w:rsidRPr="006B4D3F">
        <w:tab/>
        <w:t xml:space="preserve">Допускается неоднородность яркости при углах освещения V = 0°, </w:t>
      </w:r>
      <w:r>
        <w:br/>
      </w:r>
      <w:r w:rsidRPr="006B4D3F">
        <w:t>H = ±30° и V = 0°, H = ±40° при условии, что треугольная форма ясно видна при угле расхождения 20' и освещенности около 1 люкса.</w:t>
      </w:r>
    </w:p>
    <w:p w:rsidR="008279A0" w:rsidRPr="006B4D3F" w:rsidRDefault="008279A0" w:rsidP="008279A0">
      <w:pPr>
        <w:pStyle w:val="SingleTxtGR"/>
        <w:tabs>
          <w:tab w:val="clear" w:pos="1701"/>
        </w:tabs>
        <w:ind w:left="2268" w:hanging="1134"/>
      </w:pPr>
      <w:r w:rsidRPr="006B4D3F">
        <w:t>5.9.4.2.3</w:t>
      </w:r>
      <w:r w:rsidRPr="006B4D3F">
        <w:tab/>
        <w:t>Указанные выше измерения проводят в соответствии с методом, описанным в пункте 4 приложения 5.</w:t>
      </w:r>
    </w:p>
    <w:p w:rsidR="008279A0" w:rsidRPr="006B4D3F" w:rsidRDefault="008279A0" w:rsidP="008279A0">
      <w:pPr>
        <w:pStyle w:val="SingleTxtGR"/>
        <w:tabs>
          <w:tab w:val="clear" w:pos="1701"/>
        </w:tabs>
        <w:ind w:left="2268" w:hanging="1134"/>
      </w:pPr>
      <w:r w:rsidRPr="006B4D3F">
        <w:t>5.9.5</w:t>
      </w:r>
      <w:r w:rsidRPr="006B4D3F">
        <w:tab/>
        <w:t>Колориметрические требования</w:t>
      </w:r>
    </w:p>
    <w:p w:rsidR="008279A0" w:rsidRPr="006B4D3F" w:rsidRDefault="008279A0" w:rsidP="008279A0">
      <w:pPr>
        <w:pStyle w:val="SingleTxtGR"/>
        <w:tabs>
          <w:tab w:val="clear" w:pos="1701"/>
        </w:tabs>
        <w:ind w:left="2268" w:hanging="1134"/>
      </w:pPr>
      <w:r w:rsidRPr="006B4D3F">
        <w:t>5.9.5.1</w:t>
      </w:r>
      <w:r w:rsidRPr="006B4D3F">
        <w:tab/>
        <w:t xml:space="preserve">Светоотражающие </w:t>
      </w:r>
      <w:r>
        <w:t>устройства</w:t>
      </w:r>
    </w:p>
    <w:p w:rsidR="008279A0" w:rsidRPr="006B4D3F" w:rsidRDefault="008279A0" w:rsidP="008279A0">
      <w:pPr>
        <w:pStyle w:val="SingleTxtGR"/>
        <w:tabs>
          <w:tab w:val="clear" w:pos="1701"/>
        </w:tabs>
        <w:ind w:left="2268" w:hanging="1134"/>
      </w:pPr>
      <w:r w:rsidRPr="006B4D3F">
        <w:t>5.9.5.1.1</w:t>
      </w:r>
      <w:r w:rsidRPr="006B4D3F">
        <w:tab/>
        <w:t xml:space="preserve">Светоотражающие </w:t>
      </w:r>
      <w:r>
        <w:t>устройства</w:t>
      </w:r>
      <w:r w:rsidRPr="006B4D3F">
        <w:t xml:space="preserve"> в массе должны иметь красный цвет.</w:t>
      </w:r>
    </w:p>
    <w:p w:rsidR="008279A0" w:rsidRPr="006B4D3F" w:rsidRDefault="008279A0" w:rsidP="008279A0">
      <w:pPr>
        <w:pStyle w:val="SingleTxtGR"/>
        <w:tabs>
          <w:tab w:val="clear" w:pos="1701"/>
        </w:tabs>
        <w:ind w:left="2268" w:hanging="1134"/>
      </w:pPr>
      <w:r w:rsidRPr="006B4D3F">
        <w:t>5.9.5.1.2</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w:t>
      </w:r>
      <w:r>
        <w:t>у, описанному в пункте 4.2.1, а </w:t>
      </w:r>
      <w:r w:rsidRPr="006B4D3F">
        <w:t>координаты цветности красного отраженного светового потока должны находиться в следующих пределах:</w:t>
      </w:r>
    </w:p>
    <w:p w:rsidR="008279A0" w:rsidRPr="00B63F69" w:rsidRDefault="008279A0" w:rsidP="0094195B">
      <w:pPr>
        <w:pStyle w:val="H23GR"/>
        <w:rPr>
          <w:bCs/>
        </w:rPr>
      </w:pPr>
      <w:r>
        <w:tab/>
      </w:r>
      <w:r w:rsidR="0094195B">
        <w:tab/>
      </w:r>
      <w:r w:rsidRPr="0094195B">
        <w:rPr>
          <w:b w:val="0"/>
        </w:rPr>
        <w:t>Таблица 15</w:t>
      </w:r>
      <w:r w:rsidR="0094195B">
        <w:br/>
      </w:r>
      <w:r>
        <w:tab/>
      </w:r>
      <w:r w:rsidRPr="00B63F69">
        <w:rPr>
          <w:bCs/>
        </w:rPr>
        <w:t xml:space="preserve">Координаты цветности для светоотражающих </w:t>
      </w:r>
      <w:r>
        <w:rPr>
          <w:bCs/>
        </w:rPr>
        <w:t>устройств</w:t>
      </w:r>
      <w:r w:rsidRPr="00B63F69">
        <w:rPr>
          <w:bCs/>
        </w:rPr>
        <w:t xml:space="preserve"> (цвет в ночное время)</w:t>
      </w:r>
    </w:p>
    <w:tbl>
      <w:tblPr>
        <w:tblW w:w="748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40"/>
        <w:gridCol w:w="1340"/>
        <w:gridCol w:w="1340"/>
        <w:gridCol w:w="1340"/>
      </w:tblGrid>
      <w:tr w:rsidR="008279A0" w:rsidRPr="00F87173" w:rsidTr="0094195B">
        <w:trPr>
          <w:cantSplit/>
          <w:trHeight w:val="379"/>
        </w:trPr>
        <w:tc>
          <w:tcPr>
            <w:tcW w:w="2127"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sz w:val="16"/>
                <w:szCs w:val="16"/>
              </w:rPr>
            </w:pPr>
            <w:r w:rsidRPr="00F87173">
              <w:rPr>
                <w:i/>
                <w:iCs/>
                <w:sz w:val="16"/>
                <w:szCs w:val="16"/>
              </w:rPr>
              <w:t>Координата</w:t>
            </w:r>
          </w:p>
        </w:tc>
        <w:tc>
          <w:tcPr>
            <w:tcW w:w="1340" w:type="dxa"/>
            <w:tcBorders>
              <w:bottom w:val="single" w:sz="12" w:space="0" w:color="auto"/>
            </w:tcBorders>
            <w:vAlign w:val="bottom"/>
          </w:tcPr>
          <w:p w:rsidR="008279A0" w:rsidRPr="00F87173" w:rsidRDefault="008279A0" w:rsidP="003C7E11">
            <w:pPr>
              <w:tabs>
                <w:tab w:val="right" w:pos="1134"/>
                <w:tab w:val="left" w:pos="1486"/>
                <w:tab w:val="left" w:pos="1843"/>
              </w:tabs>
              <w:spacing w:before="80" w:after="80" w:line="200" w:lineRule="exact"/>
              <w:jc w:val="center"/>
              <w:rPr>
                <w:i/>
                <w:iCs/>
                <w:sz w:val="16"/>
                <w:szCs w:val="16"/>
              </w:rPr>
            </w:pPr>
            <w:r w:rsidRPr="00F87173">
              <w:rPr>
                <w:i/>
                <w:iCs/>
                <w:sz w:val="16"/>
                <w:szCs w:val="16"/>
              </w:rPr>
              <w:t>1</w:t>
            </w:r>
          </w:p>
        </w:tc>
        <w:tc>
          <w:tcPr>
            <w:tcW w:w="1340"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2</w:t>
            </w:r>
          </w:p>
        </w:tc>
        <w:tc>
          <w:tcPr>
            <w:tcW w:w="1340"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3</w:t>
            </w:r>
          </w:p>
        </w:tc>
        <w:tc>
          <w:tcPr>
            <w:tcW w:w="1340"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4</w:t>
            </w:r>
          </w:p>
        </w:tc>
      </w:tr>
      <w:tr w:rsidR="008279A0" w:rsidRPr="00F87173" w:rsidTr="0094195B">
        <w:trPr>
          <w:cantSplit/>
          <w:trHeight w:val="394"/>
        </w:trPr>
        <w:tc>
          <w:tcPr>
            <w:tcW w:w="2127" w:type="dxa"/>
            <w:tcBorders>
              <w:top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x</w:t>
            </w:r>
          </w:p>
        </w:tc>
        <w:tc>
          <w:tcPr>
            <w:tcW w:w="1340" w:type="dxa"/>
            <w:tcBorders>
              <w:top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w:t>
            </w:r>
            <w:r>
              <w:rPr>
                <w:sz w:val="18"/>
                <w:szCs w:val="18"/>
              </w:rPr>
              <w:t>712</w:t>
            </w:r>
          </w:p>
        </w:tc>
        <w:tc>
          <w:tcPr>
            <w:tcW w:w="1340"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w:t>
            </w:r>
            <w:r>
              <w:rPr>
                <w:sz w:val="18"/>
                <w:szCs w:val="18"/>
              </w:rPr>
              <w:t>735</w:t>
            </w:r>
          </w:p>
        </w:tc>
        <w:tc>
          <w:tcPr>
            <w:tcW w:w="1340"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0,5</w:t>
            </w:r>
            <w:r>
              <w:rPr>
                <w:sz w:val="18"/>
                <w:szCs w:val="18"/>
              </w:rPr>
              <w:t>89</w:t>
            </w:r>
          </w:p>
        </w:tc>
        <w:tc>
          <w:tcPr>
            <w:tcW w:w="1340"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0,6</w:t>
            </w:r>
            <w:r>
              <w:rPr>
                <w:sz w:val="18"/>
                <w:szCs w:val="18"/>
              </w:rPr>
              <w:t>25</w:t>
            </w:r>
          </w:p>
        </w:tc>
      </w:tr>
      <w:tr w:rsidR="008279A0" w:rsidRPr="00F87173" w:rsidTr="0094195B">
        <w:trPr>
          <w:cantSplit/>
          <w:trHeight w:val="394"/>
        </w:trPr>
        <w:tc>
          <w:tcPr>
            <w:tcW w:w="2127" w:type="dxa"/>
            <w:tcBorders>
              <w:bottom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у</w:t>
            </w:r>
          </w:p>
        </w:tc>
        <w:tc>
          <w:tcPr>
            <w:tcW w:w="1340" w:type="dxa"/>
            <w:tcBorders>
              <w:bottom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w:t>
            </w:r>
            <w:r>
              <w:rPr>
                <w:sz w:val="18"/>
                <w:szCs w:val="18"/>
              </w:rPr>
              <w:t>258</w:t>
            </w:r>
          </w:p>
        </w:tc>
        <w:tc>
          <w:tcPr>
            <w:tcW w:w="1340"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w:t>
            </w:r>
            <w:r>
              <w:rPr>
                <w:sz w:val="18"/>
                <w:szCs w:val="18"/>
              </w:rPr>
              <w:t>265</w:t>
            </w:r>
          </w:p>
        </w:tc>
        <w:tc>
          <w:tcPr>
            <w:tcW w:w="1340"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w:t>
            </w:r>
            <w:r>
              <w:rPr>
                <w:sz w:val="18"/>
                <w:szCs w:val="18"/>
              </w:rPr>
              <w:t>76</w:t>
            </w:r>
          </w:p>
        </w:tc>
        <w:tc>
          <w:tcPr>
            <w:tcW w:w="1340"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w:t>
            </w:r>
            <w:r>
              <w:rPr>
                <w:sz w:val="18"/>
                <w:szCs w:val="18"/>
              </w:rPr>
              <w:t>75</w:t>
            </w:r>
          </w:p>
        </w:tc>
      </w:tr>
    </w:tbl>
    <w:p w:rsidR="008279A0" w:rsidRPr="006B4D3F" w:rsidRDefault="008279A0" w:rsidP="008279A0">
      <w:pPr>
        <w:pStyle w:val="SingleTxtGR"/>
        <w:spacing w:before="120"/>
        <w:ind w:left="2268" w:hanging="1134"/>
      </w:pPr>
      <w:r w:rsidRPr="006B4D3F">
        <w:t>5.9.5.2</w:t>
      </w:r>
      <w:r w:rsidRPr="006B4D3F">
        <w:tab/>
      </w:r>
      <w:r>
        <w:tab/>
      </w:r>
      <w:r w:rsidRPr="006B4D3F">
        <w:t>Флюоресцирующие материалы</w:t>
      </w:r>
    </w:p>
    <w:p w:rsidR="008279A0" w:rsidRPr="006B4D3F" w:rsidRDefault="008279A0" w:rsidP="008279A0">
      <w:pPr>
        <w:pStyle w:val="SingleTxtGR"/>
        <w:ind w:left="2268" w:hanging="1134"/>
      </w:pPr>
      <w:r w:rsidRPr="006B4D3F">
        <w:t xml:space="preserve">5.9.5.2.1 </w:t>
      </w:r>
      <w:r w:rsidRPr="006B4D3F">
        <w:tab/>
        <w:t>Флюоресцирующие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rsidR="008279A0" w:rsidRPr="006B4D3F" w:rsidRDefault="008279A0" w:rsidP="008279A0">
      <w:pPr>
        <w:pStyle w:val="SingleTxtGR"/>
        <w:ind w:left="2268" w:hanging="1134"/>
      </w:pPr>
      <w:r w:rsidRPr="006B4D3F">
        <w:t>5.9.5.2.2</w:t>
      </w:r>
      <w:r w:rsidRPr="006B4D3F">
        <w:tab/>
        <w:t>Проверка цвета флюоресцирующих материалов (цвет в дневное время) предупреждающих треугольников типа 1 или 2 должна осуществляться по методу, описанному в пункте 4.2.3, а координаты цветности нового материала должны находиться в пределах зоны, угловые точки которой определяются координатами, указанными в таблице 16:</w:t>
      </w:r>
    </w:p>
    <w:p w:rsidR="008279A0" w:rsidRPr="00B63F69" w:rsidRDefault="008279A0" w:rsidP="0094195B">
      <w:pPr>
        <w:pStyle w:val="H23GR"/>
        <w:rPr>
          <w:bCs/>
        </w:rPr>
      </w:pPr>
      <w:r>
        <w:tab/>
      </w:r>
      <w:r w:rsidR="0094195B">
        <w:tab/>
      </w:r>
      <w:r w:rsidRPr="0094195B">
        <w:rPr>
          <w:b w:val="0"/>
        </w:rPr>
        <w:t>Таблица 16</w:t>
      </w:r>
      <w:r w:rsidR="0094195B" w:rsidRPr="0094195B">
        <w:rPr>
          <w:b w:val="0"/>
        </w:rPr>
        <w:br/>
      </w:r>
      <w:r>
        <w:tab/>
      </w:r>
      <w:r w:rsidRPr="00B63F69">
        <w:rPr>
          <w:bCs/>
        </w:rPr>
        <w:t>Координаты цветности флюоресцирующих материалов (цвет в дневное время)</w:t>
      </w:r>
    </w:p>
    <w:tbl>
      <w:tblPr>
        <w:tblW w:w="739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16"/>
        <w:gridCol w:w="1316"/>
        <w:gridCol w:w="1316"/>
        <w:gridCol w:w="1316"/>
      </w:tblGrid>
      <w:tr w:rsidR="008279A0" w:rsidRPr="00F87173" w:rsidTr="0094195B">
        <w:trPr>
          <w:cantSplit/>
          <w:trHeight w:val="379"/>
        </w:trPr>
        <w:tc>
          <w:tcPr>
            <w:tcW w:w="2127"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sz w:val="16"/>
                <w:szCs w:val="16"/>
              </w:rPr>
            </w:pPr>
            <w:r w:rsidRPr="00F87173">
              <w:rPr>
                <w:i/>
                <w:iCs/>
                <w:sz w:val="16"/>
                <w:szCs w:val="16"/>
              </w:rPr>
              <w:t>Координата</w:t>
            </w:r>
          </w:p>
        </w:tc>
        <w:tc>
          <w:tcPr>
            <w:tcW w:w="1316" w:type="dxa"/>
            <w:tcBorders>
              <w:bottom w:val="single" w:sz="12" w:space="0" w:color="auto"/>
            </w:tcBorders>
            <w:vAlign w:val="bottom"/>
          </w:tcPr>
          <w:p w:rsidR="008279A0" w:rsidRPr="00F87173" w:rsidRDefault="008279A0" w:rsidP="003C7E11">
            <w:pPr>
              <w:tabs>
                <w:tab w:val="right" w:pos="1134"/>
                <w:tab w:val="left" w:pos="1486"/>
                <w:tab w:val="left" w:pos="1843"/>
              </w:tabs>
              <w:spacing w:before="80" w:after="80" w:line="200" w:lineRule="exact"/>
              <w:jc w:val="center"/>
              <w:rPr>
                <w:i/>
                <w:iCs/>
                <w:sz w:val="16"/>
                <w:szCs w:val="16"/>
              </w:rPr>
            </w:pPr>
            <w:r w:rsidRPr="00F87173">
              <w:rPr>
                <w:i/>
                <w:iCs/>
                <w:sz w:val="16"/>
                <w:szCs w:val="16"/>
              </w:rPr>
              <w:t>1</w:t>
            </w:r>
          </w:p>
        </w:tc>
        <w:tc>
          <w:tcPr>
            <w:tcW w:w="1316"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2</w:t>
            </w:r>
          </w:p>
        </w:tc>
        <w:tc>
          <w:tcPr>
            <w:tcW w:w="1316"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3</w:t>
            </w:r>
          </w:p>
        </w:tc>
        <w:tc>
          <w:tcPr>
            <w:tcW w:w="1316"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4</w:t>
            </w:r>
          </w:p>
        </w:tc>
      </w:tr>
      <w:tr w:rsidR="008279A0" w:rsidRPr="00F87173" w:rsidTr="0094195B">
        <w:trPr>
          <w:cantSplit/>
          <w:trHeight w:val="394"/>
        </w:trPr>
        <w:tc>
          <w:tcPr>
            <w:tcW w:w="2127" w:type="dxa"/>
            <w:tcBorders>
              <w:top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x</w:t>
            </w:r>
          </w:p>
        </w:tc>
        <w:tc>
          <w:tcPr>
            <w:tcW w:w="1316" w:type="dxa"/>
            <w:tcBorders>
              <w:top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0,570</w:t>
            </w:r>
          </w:p>
        </w:tc>
        <w:tc>
          <w:tcPr>
            <w:tcW w:w="1316"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0,506</w:t>
            </w:r>
          </w:p>
        </w:tc>
        <w:tc>
          <w:tcPr>
            <w:tcW w:w="1316"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0,595</w:t>
            </w:r>
          </w:p>
        </w:tc>
        <w:tc>
          <w:tcPr>
            <w:tcW w:w="1316"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0,690</w:t>
            </w:r>
          </w:p>
        </w:tc>
      </w:tr>
      <w:tr w:rsidR="008279A0" w:rsidRPr="00F87173" w:rsidTr="0094195B">
        <w:trPr>
          <w:cantSplit/>
          <w:trHeight w:val="394"/>
        </w:trPr>
        <w:tc>
          <w:tcPr>
            <w:tcW w:w="2127" w:type="dxa"/>
            <w:tcBorders>
              <w:bottom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у</w:t>
            </w:r>
          </w:p>
        </w:tc>
        <w:tc>
          <w:tcPr>
            <w:tcW w:w="1316" w:type="dxa"/>
            <w:tcBorders>
              <w:bottom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0,430</w:t>
            </w:r>
          </w:p>
        </w:tc>
        <w:tc>
          <w:tcPr>
            <w:tcW w:w="1316"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0,404</w:t>
            </w:r>
          </w:p>
        </w:tc>
        <w:tc>
          <w:tcPr>
            <w:tcW w:w="1316"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0,315</w:t>
            </w:r>
          </w:p>
        </w:tc>
        <w:tc>
          <w:tcPr>
            <w:tcW w:w="1316"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0,310</w:t>
            </w:r>
          </w:p>
        </w:tc>
      </w:tr>
    </w:tbl>
    <w:p w:rsidR="008279A0" w:rsidRPr="006B4D3F" w:rsidRDefault="008279A0" w:rsidP="008279A0">
      <w:pPr>
        <w:pStyle w:val="SingleTxtGR"/>
        <w:tabs>
          <w:tab w:val="clear" w:pos="1701"/>
        </w:tabs>
        <w:spacing w:before="120"/>
        <w:ind w:left="2268" w:hanging="1134"/>
      </w:pPr>
      <w:r w:rsidRPr="006B4D3F">
        <w:t>5.9.5.2.3</w:t>
      </w:r>
      <w:r w:rsidRPr="006B4D3F">
        <w:tab/>
        <w:t>Проверка коэффициента яркости флюоресцирующих материалов должна осуществляться в соответствии с методом, описанным в пункте 4.2.33.3.</w:t>
      </w:r>
    </w:p>
    <w:p w:rsidR="008279A0" w:rsidRPr="006B4D3F" w:rsidRDefault="008279A0" w:rsidP="008279A0">
      <w:pPr>
        <w:pStyle w:val="SingleTxtGR"/>
        <w:tabs>
          <w:tab w:val="clear" w:pos="1701"/>
        </w:tabs>
        <w:ind w:left="2268" w:hanging="1134"/>
      </w:pPr>
      <w:r>
        <w:tab/>
      </w:r>
      <w:r w:rsidRPr="006B4D3F">
        <w:t>Коэффициент яркости, в том числе обеспечиваемой отражением и флюоресценцией, должен составлять:</w:t>
      </w:r>
    </w:p>
    <w:p w:rsidR="008279A0" w:rsidRPr="006B4D3F" w:rsidRDefault="008279A0" w:rsidP="008279A0">
      <w:pPr>
        <w:pStyle w:val="SingleTxtGR"/>
        <w:tabs>
          <w:tab w:val="clear" w:pos="1701"/>
        </w:tabs>
        <w:ind w:left="2268" w:hanging="1134"/>
      </w:pPr>
      <w:r>
        <w:tab/>
      </w:r>
      <w:r w:rsidRPr="006B4D3F">
        <w:t>а)</w:t>
      </w:r>
      <w:r w:rsidRPr="006B4D3F">
        <w:tab/>
        <w:t xml:space="preserve">в случае предупреждающего треугольника типа 1 не менее 30%; </w:t>
      </w:r>
    </w:p>
    <w:p w:rsidR="008279A0" w:rsidRPr="006B4D3F" w:rsidRDefault="008279A0" w:rsidP="008279A0">
      <w:pPr>
        <w:pStyle w:val="SingleTxtGR"/>
        <w:tabs>
          <w:tab w:val="clear" w:pos="1701"/>
        </w:tabs>
        <w:ind w:left="2268" w:hanging="1134"/>
      </w:pPr>
      <w:r>
        <w:tab/>
      </w:r>
      <w:r w:rsidRPr="006B4D3F">
        <w:t>b)</w:t>
      </w:r>
      <w:r w:rsidRPr="006B4D3F">
        <w:tab/>
        <w:t>в случае предупреждающего треугольника типа 2 не менее 25%.</w:t>
      </w:r>
    </w:p>
    <w:p w:rsidR="008279A0" w:rsidRPr="006B4D3F" w:rsidRDefault="008279A0" w:rsidP="008279A0">
      <w:pPr>
        <w:pStyle w:val="SingleTxtGR"/>
        <w:tabs>
          <w:tab w:val="clear" w:pos="1701"/>
        </w:tabs>
        <w:ind w:left="2268" w:hanging="1134"/>
      </w:pPr>
      <w:r w:rsidRPr="006B4D3F">
        <w:t>5.9.5.3</w:t>
      </w:r>
      <w:r w:rsidRPr="006B4D3F">
        <w:tab/>
        <w:t xml:space="preserve">Наибольшее измеренное значение трехцветной координаты </w:t>
      </w:r>
      <w:r>
        <w:t>«</w:t>
      </w:r>
      <w:r w:rsidRPr="006B4D3F">
        <w:t>у</w:t>
      </w:r>
      <w:r>
        <w:t>»</w:t>
      </w:r>
      <w:r w:rsidRPr="006B4D3F">
        <w:t xml:space="preserve"> в соответствии с пунктом 4.2.3 (цвет в ночное время) должно быть меньшим или равным наибольшему измеренному значению трехцветной координаты </w:t>
      </w:r>
      <w:r>
        <w:t>«</w:t>
      </w:r>
      <w:r w:rsidRPr="006B4D3F">
        <w:t>у</w:t>
      </w:r>
      <w:r>
        <w:t>»</w:t>
      </w:r>
      <w:r w:rsidRPr="006B4D3F">
        <w:t xml:space="preserve"> в соответствии с пунктом 4.2.2 (цвет в дневное время).</w:t>
      </w:r>
    </w:p>
    <w:p w:rsidR="008279A0" w:rsidRPr="006B4D3F" w:rsidRDefault="008279A0" w:rsidP="008279A0">
      <w:pPr>
        <w:pStyle w:val="SingleTxtGR"/>
        <w:tabs>
          <w:tab w:val="clear" w:pos="1701"/>
        </w:tabs>
        <w:ind w:left="2268" w:hanging="1134"/>
      </w:pPr>
      <w:r w:rsidRPr="006B4D3F">
        <w:t>5.9.6</w:t>
      </w:r>
      <w:r w:rsidRPr="006B4D3F">
        <w:tab/>
        <w:t xml:space="preserve">Особые технические требования (испытания)/Сопротивление воздействию внешних факторов </w:t>
      </w:r>
    </w:p>
    <w:p w:rsidR="008279A0" w:rsidRPr="006B4D3F" w:rsidRDefault="008279A0" w:rsidP="008279A0">
      <w:pPr>
        <w:pStyle w:val="SingleTxtGR"/>
        <w:tabs>
          <w:tab w:val="clear" w:pos="1701"/>
        </w:tabs>
        <w:ind w:left="2268" w:hanging="1134"/>
      </w:pPr>
      <w:r w:rsidRPr="006B4D3F">
        <w:t>5.9.6.1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tab/>
      </w:r>
      <w:r w:rsidRPr="006B4D3F">
        <w:t>Образец подвергают испытанию, предусмотренному в приложении 13.</w:t>
      </w:r>
    </w:p>
    <w:p w:rsidR="008279A0" w:rsidRPr="006B4D3F" w:rsidRDefault="008279A0" w:rsidP="0094195B">
      <w:pPr>
        <w:pStyle w:val="SingleTxtGR"/>
        <w:keepNext/>
        <w:tabs>
          <w:tab w:val="clear" w:pos="1701"/>
        </w:tabs>
        <w:ind w:left="2268" w:hanging="1134"/>
      </w:pPr>
      <w:r w:rsidRPr="006B4D3F">
        <w:t>5.9.6.2</w:t>
      </w:r>
      <w:r w:rsidRPr="006B4D3F">
        <w:tab/>
        <w:t>Коррозионная стойкость</w:t>
      </w:r>
    </w:p>
    <w:p w:rsidR="008279A0" w:rsidRPr="006B4D3F" w:rsidRDefault="008279A0" w:rsidP="0094195B">
      <w:pPr>
        <w:pStyle w:val="SingleTxtGR"/>
        <w:keepNext/>
        <w:tabs>
          <w:tab w:val="clear" w:pos="1701"/>
        </w:tabs>
        <w:ind w:left="2268" w:hanging="1134"/>
      </w:pPr>
      <w:r>
        <w:tab/>
      </w:r>
      <w:r w:rsidRPr="006B4D3F">
        <w:t>Один образец из выборки подвергают испытанию, предусмотренному в приложении 11.</w:t>
      </w:r>
    </w:p>
    <w:p w:rsidR="008279A0" w:rsidRPr="006B4D3F" w:rsidRDefault="008279A0" w:rsidP="008279A0">
      <w:pPr>
        <w:pStyle w:val="SingleTxtGR"/>
        <w:tabs>
          <w:tab w:val="clear" w:pos="1701"/>
        </w:tabs>
        <w:ind w:left="2268" w:hanging="1134"/>
      </w:pPr>
      <w:r w:rsidRPr="006B4D3F">
        <w:t>5.9.6.3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испытанию, предусмотренному в приложении 9.</w:t>
      </w:r>
    </w:p>
    <w:p w:rsidR="008279A0" w:rsidRPr="006B4D3F" w:rsidRDefault="008279A0" w:rsidP="008279A0">
      <w:pPr>
        <w:pStyle w:val="SingleTxtGR"/>
        <w:keepNext/>
        <w:keepLines/>
        <w:tabs>
          <w:tab w:val="clear" w:pos="1701"/>
        </w:tabs>
        <w:ind w:left="2268" w:hanging="1134"/>
      </w:pPr>
      <w:r w:rsidRPr="006B4D3F">
        <w:t>5.9.6.4</w:t>
      </w:r>
      <w:r w:rsidRPr="006B4D3F">
        <w:tab/>
        <w:t>Жаростойкость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tabs>
          <w:tab w:val="clear" w:pos="1701"/>
        </w:tabs>
        <w:ind w:left="2268" w:hanging="1134"/>
      </w:pPr>
      <w:r w:rsidRPr="006B4D3F">
        <w:t>5.9.6.5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 xml:space="preserve">5.9.6.6 </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5.9.6.7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w:t>
      </w:r>
      <w:r>
        <w:t>нию, предусмотренному в </w:t>
      </w:r>
      <w:r w:rsidRPr="006B4D3F">
        <w:t>приложении 7.</w:t>
      </w:r>
    </w:p>
    <w:p w:rsidR="008279A0" w:rsidRPr="006B4D3F" w:rsidRDefault="008279A0" w:rsidP="008279A0">
      <w:pPr>
        <w:pStyle w:val="SingleTxtGR"/>
        <w:tabs>
          <w:tab w:val="clear" w:pos="1701"/>
        </w:tabs>
        <w:ind w:left="2268" w:hanging="1134"/>
      </w:pPr>
      <w:r w:rsidRPr="006B4D3F">
        <w:t>5.9.6.8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5.9.6.9</w:t>
      </w:r>
      <w:r w:rsidRPr="006B4D3F">
        <w:tab/>
        <w:t>Многократный изгиб</w:t>
      </w:r>
    </w:p>
    <w:p w:rsidR="008279A0" w:rsidRPr="006B4D3F" w:rsidRDefault="008279A0" w:rsidP="008279A0">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5.9.6.</w:t>
      </w:r>
      <w:r>
        <w:t>10</w:t>
      </w:r>
      <w:r w:rsidRPr="006B4D3F">
        <w:tab/>
        <w:t>Испытание на ветроустойчивость</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10.</w:t>
      </w:r>
    </w:p>
    <w:p w:rsidR="008279A0" w:rsidRPr="006B4D3F" w:rsidRDefault="008279A0" w:rsidP="008279A0">
      <w:pPr>
        <w:pStyle w:val="SingleTxtGR"/>
        <w:tabs>
          <w:tab w:val="clear" w:pos="1701"/>
        </w:tabs>
        <w:ind w:left="2268" w:hanging="1134"/>
      </w:pPr>
      <w:r w:rsidRPr="006B4D3F">
        <w:t>5.9.7</w:t>
      </w:r>
      <w:r w:rsidRPr="006B4D3F">
        <w:tab/>
        <w:t xml:space="preserve">Порядок проведения испытаний </w:t>
      </w:r>
    </w:p>
    <w:p w:rsidR="008279A0" w:rsidRPr="006B4D3F" w:rsidRDefault="008279A0" w:rsidP="008279A0">
      <w:pPr>
        <w:pStyle w:val="SingleTxtGR"/>
        <w:tabs>
          <w:tab w:val="clear" w:pos="1701"/>
        </w:tabs>
        <w:ind w:left="2268" w:hanging="1134"/>
      </w:pPr>
      <w:r w:rsidRPr="006B4D3F">
        <w:t>5.9.7.1</w:t>
      </w:r>
      <w:r w:rsidRPr="006B4D3F">
        <w:tab/>
        <w:t>Общие положения</w:t>
      </w:r>
    </w:p>
    <w:p w:rsidR="008279A0" w:rsidRPr="006B4D3F" w:rsidRDefault="008279A0" w:rsidP="008279A0">
      <w:pPr>
        <w:pStyle w:val="SingleTxtGR"/>
        <w:tabs>
          <w:tab w:val="clear" w:pos="1701"/>
        </w:tabs>
        <w:ind w:left="2268" w:hanging="1134"/>
      </w:pPr>
      <w:r w:rsidRPr="006B4D3F">
        <w:t>5.9.7.1.1</w:t>
      </w:r>
      <w:r w:rsidRPr="006B4D3F">
        <w:tab/>
        <w:t>Податель заявки представляет образ</w:t>
      </w:r>
      <w:r>
        <w:t>цы на официальное утверждение в </w:t>
      </w:r>
      <w:r w:rsidRPr="006B4D3F">
        <w:t>соответствии с пунктом 3.1.</w:t>
      </w:r>
    </w:p>
    <w:p w:rsidR="008279A0" w:rsidRPr="006B4D3F" w:rsidRDefault="008279A0" w:rsidP="008279A0">
      <w:pPr>
        <w:pStyle w:val="SingleTxtGR"/>
        <w:tabs>
          <w:tab w:val="clear" w:pos="1701"/>
        </w:tabs>
        <w:ind w:left="2268" w:hanging="1134"/>
      </w:pPr>
      <w:r w:rsidRPr="006B4D3F">
        <w:t>5.9.7.1.2</w:t>
      </w:r>
      <w:r w:rsidRPr="006B4D3F">
        <w:tab/>
        <w:t>После проверки соблюдения общих технических требований приложения 4 (пункт 6) и технических требований относительно формы и размеров приложения 5 (пункт 7.1) все образцы подвергают испытанию на жаростойкость, указанному в приложении 6 (пункт 7), и − не раньше чем через час после этого испытания − визуальному осмотру.</w:t>
      </w:r>
    </w:p>
    <w:p w:rsidR="008279A0" w:rsidRPr="006B4D3F" w:rsidRDefault="008279A0" w:rsidP="008279A0">
      <w:pPr>
        <w:pStyle w:val="SingleTxtGR"/>
        <w:tabs>
          <w:tab w:val="clear" w:pos="1701"/>
        </w:tabs>
        <w:ind w:left="2268" w:hanging="1134"/>
      </w:pPr>
      <w:r w:rsidRPr="006B4D3F">
        <w:t>5.9.7.1.3</w:t>
      </w:r>
      <w:r w:rsidRPr="006B4D3F">
        <w:tab/>
        <w:t>Значение КСС четырех образцов представленных предупреждающих треугольников измеряют при угле наблюдения 20' и угле освещения, для которого V = 0°, H = ±5°; это испытание должно проводиться в соответствии с методом, описанным в пункте 4.</w:t>
      </w:r>
    </w:p>
    <w:p w:rsidR="008279A0" w:rsidRPr="006B4D3F" w:rsidRDefault="008279A0" w:rsidP="008279A0">
      <w:pPr>
        <w:pStyle w:val="SingleTxtGR"/>
        <w:tabs>
          <w:tab w:val="clear" w:pos="1701"/>
        </w:tabs>
        <w:ind w:left="2268" w:hanging="1134"/>
      </w:pPr>
      <w:r w:rsidRPr="006B4D3F">
        <w:t>5.9.7.1.4</w:t>
      </w:r>
      <w:r w:rsidRPr="006B4D3F">
        <w:tab/>
        <w:t>Два образца с наименьшим и наибольшим значениями КСС, полученными при испытаниях в соответствии с пунктом 1.3, поочередно подвергают следующим испытаниям:</w:t>
      </w:r>
    </w:p>
    <w:p w:rsidR="008279A0" w:rsidRPr="006B4D3F" w:rsidRDefault="008279A0" w:rsidP="008279A0">
      <w:pPr>
        <w:pStyle w:val="SingleTxtGR"/>
        <w:tabs>
          <w:tab w:val="clear" w:pos="1701"/>
        </w:tabs>
        <w:ind w:left="2268" w:hanging="1134"/>
      </w:pPr>
      <w:r w:rsidRPr="006B4D3F">
        <w:t>5.9.7.1.4.1</w:t>
      </w:r>
      <w:r w:rsidRPr="006B4D3F">
        <w:tab/>
        <w:t xml:space="preserve">измерению значений КСС в зависимости от углов наблюдения и освещения, указанных в пункте 5.9.4.2, в соответствии с методом, описанным в пункте 4; </w:t>
      </w:r>
    </w:p>
    <w:p w:rsidR="008279A0" w:rsidRPr="006B4D3F" w:rsidRDefault="008279A0" w:rsidP="008279A0">
      <w:pPr>
        <w:pStyle w:val="SingleTxtGR"/>
        <w:tabs>
          <w:tab w:val="clear" w:pos="1701"/>
        </w:tabs>
        <w:ind w:left="2268" w:hanging="1134"/>
      </w:pPr>
      <w:r w:rsidRPr="006B4D3F">
        <w:t>5.9.7.1.4.2</w:t>
      </w:r>
      <w:r w:rsidRPr="006B4D3F">
        <w:tab/>
        <w:t>проверке цвета отраженного света в соответствии с пунктом 4.2 на образце с наибольшим значением КСС;</w:t>
      </w:r>
    </w:p>
    <w:p w:rsidR="008279A0" w:rsidRPr="006B4D3F" w:rsidRDefault="008279A0" w:rsidP="008279A0">
      <w:pPr>
        <w:pStyle w:val="SingleTxtGR"/>
        <w:tabs>
          <w:tab w:val="clear" w:pos="1701"/>
        </w:tabs>
        <w:ind w:left="2268" w:hanging="1134"/>
      </w:pPr>
      <w:r w:rsidRPr="006B4D3F">
        <w:t>5.9.7.1.4.3</w:t>
      </w:r>
      <w:r w:rsidRPr="006B4D3F">
        <w:tab/>
        <w:t>проверке дорожного просвета в соот</w:t>
      </w:r>
      <w:r>
        <w:t>ветствии с пунктом 5 приложения </w:t>
      </w:r>
      <w:r w:rsidRPr="006B4D3F">
        <w:t>20;</w:t>
      </w:r>
    </w:p>
    <w:p w:rsidR="008279A0" w:rsidRPr="006B4D3F" w:rsidRDefault="008279A0" w:rsidP="008279A0">
      <w:pPr>
        <w:pStyle w:val="SingleTxtGR"/>
        <w:tabs>
          <w:tab w:val="clear" w:pos="1701"/>
        </w:tabs>
        <w:ind w:left="2268" w:hanging="1134"/>
      </w:pPr>
      <w:r w:rsidRPr="006B4D3F">
        <w:t>5.9.7.1.4.4</w:t>
      </w:r>
      <w:r w:rsidRPr="006B4D3F">
        <w:tab/>
        <w:t>испытанию на механическую прочность в соответствии с пунктом 6 приложения 20.</w:t>
      </w:r>
    </w:p>
    <w:p w:rsidR="008279A0" w:rsidRPr="006B4D3F" w:rsidRDefault="008279A0" w:rsidP="008279A0">
      <w:pPr>
        <w:pStyle w:val="SingleTxtGR"/>
        <w:tabs>
          <w:tab w:val="clear" w:pos="1701"/>
        </w:tabs>
        <w:ind w:left="2268" w:hanging="1134"/>
      </w:pPr>
      <w:r w:rsidRPr="006B4D3F">
        <w:t>5.9.7.1.5</w:t>
      </w:r>
      <w:r w:rsidRPr="006B4D3F">
        <w:tab/>
        <w:t>Один образец, который не упоминается в пункте 5.9.7.1.1, подвергают следующим испытаниям:</w:t>
      </w:r>
    </w:p>
    <w:p w:rsidR="008279A0" w:rsidRPr="006B4D3F" w:rsidRDefault="008279A0" w:rsidP="008279A0">
      <w:pPr>
        <w:pStyle w:val="SingleTxtGR"/>
        <w:tabs>
          <w:tab w:val="clear" w:pos="1701"/>
        </w:tabs>
        <w:ind w:left="2268" w:hanging="1134"/>
      </w:pPr>
      <w:r w:rsidRPr="006B4D3F">
        <w:t>5.9.7.1.5.1</w:t>
      </w:r>
      <w:r w:rsidRPr="006B4D3F">
        <w:tab/>
        <w:t xml:space="preserve">испытанию на водопроницаемость светоотражающего </w:t>
      </w:r>
      <w:r>
        <w:t>устройства</w:t>
      </w:r>
      <w:r w:rsidRPr="006B4D3F">
        <w:t xml:space="preserve"> в соответствии с приложением 7 или, в соответствующих случаях, зеркальной обратной стороны светоотражающего </w:t>
      </w:r>
      <w:r>
        <w:t>устройства</w:t>
      </w:r>
      <w:r w:rsidRPr="006B4D3F">
        <w:t xml:space="preserve"> в соответствии с приложением 7.</w:t>
      </w:r>
    </w:p>
    <w:p w:rsidR="008279A0" w:rsidRPr="006B4D3F" w:rsidRDefault="008279A0" w:rsidP="008279A0">
      <w:pPr>
        <w:pStyle w:val="SingleTxtGR"/>
        <w:tabs>
          <w:tab w:val="clear" w:pos="1701"/>
        </w:tabs>
        <w:ind w:left="2268" w:hanging="1134"/>
      </w:pPr>
      <w:r w:rsidRPr="006B4D3F">
        <w:t>5.9.7.1.6</w:t>
      </w:r>
      <w:r w:rsidRPr="006B4D3F">
        <w:tab/>
        <w:t>Второй образец, который не упоминается в пункте 5.9.7.1.1, подвергают следующим испытаниям:</w:t>
      </w:r>
    </w:p>
    <w:p w:rsidR="008279A0" w:rsidRPr="006B4D3F" w:rsidRDefault="008279A0" w:rsidP="008279A0">
      <w:pPr>
        <w:pStyle w:val="SingleTxtGR"/>
        <w:tabs>
          <w:tab w:val="clear" w:pos="1701"/>
        </w:tabs>
        <w:ind w:left="2268" w:hanging="1134"/>
      </w:pPr>
      <w:r w:rsidRPr="006B4D3F">
        <w:t>5.9.7.1.6.1</w:t>
      </w:r>
      <w:r w:rsidRPr="006B4D3F">
        <w:tab/>
        <w:t>испытанию в соответствии с приложением 7;</w:t>
      </w:r>
    </w:p>
    <w:p w:rsidR="008279A0" w:rsidRPr="006B4D3F" w:rsidRDefault="008279A0" w:rsidP="008279A0">
      <w:pPr>
        <w:pStyle w:val="SingleTxtGR"/>
        <w:tabs>
          <w:tab w:val="clear" w:pos="1701"/>
        </w:tabs>
        <w:ind w:left="2268" w:hanging="1134"/>
      </w:pPr>
      <w:r w:rsidRPr="006B4D3F">
        <w:t>5.9.7.1.6.2</w:t>
      </w:r>
      <w:r w:rsidRPr="006B4D3F">
        <w:tab/>
        <w:t>испытанию на стойкость к воздействию топлива в соответствии с приложением 9;</w:t>
      </w:r>
    </w:p>
    <w:p w:rsidR="008279A0" w:rsidRPr="006B4D3F" w:rsidRDefault="008279A0" w:rsidP="008279A0">
      <w:pPr>
        <w:pStyle w:val="SingleTxtGR"/>
        <w:tabs>
          <w:tab w:val="clear" w:pos="1701"/>
        </w:tabs>
        <w:ind w:left="2268" w:hanging="1134"/>
      </w:pPr>
      <w:r w:rsidRPr="006B4D3F">
        <w:t>5.9.7.1.6.3</w:t>
      </w:r>
      <w:r w:rsidRPr="006B4D3F">
        <w:tab/>
        <w:t>испытанию на ветроустойчивость в соответствии с приложением 20.</w:t>
      </w:r>
    </w:p>
    <w:p w:rsidR="008279A0" w:rsidRPr="006B4D3F" w:rsidRDefault="008279A0" w:rsidP="008279A0">
      <w:pPr>
        <w:pStyle w:val="SingleTxtGR"/>
        <w:tabs>
          <w:tab w:val="clear" w:pos="1701"/>
        </w:tabs>
        <w:ind w:left="2268" w:hanging="1134"/>
      </w:pPr>
      <w:r w:rsidRPr="006B4D3F">
        <w:t>5.9.7.1.7</w:t>
      </w:r>
      <w:r w:rsidRPr="006B4D3F">
        <w:tab/>
        <w:t>После испытаний, указанных в пункте 5.9.7.14, два образца, представленных в соответствии с пунктом 3.1, подвергают следующим испытаниям:</w:t>
      </w:r>
    </w:p>
    <w:p w:rsidR="008279A0" w:rsidRPr="006B4D3F" w:rsidRDefault="008279A0" w:rsidP="008279A0">
      <w:pPr>
        <w:pStyle w:val="SingleTxtGR"/>
        <w:tabs>
          <w:tab w:val="clear" w:pos="1701"/>
        </w:tabs>
        <w:ind w:left="2268" w:hanging="1134"/>
      </w:pPr>
      <w:r w:rsidRPr="006B4D3F">
        <w:t>5.9.7.1.7.1</w:t>
      </w:r>
      <w:r w:rsidRPr="006B4D3F">
        <w:tab/>
        <w:t>проверке цвета в соответствии с пунктом 4.2.2;</w:t>
      </w:r>
    </w:p>
    <w:p w:rsidR="008279A0" w:rsidRPr="006B4D3F" w:rsidRDefault="008279A0" w:rsidP="008279A0">
      <w:pPr>
        <w:pStyle w:val="SingleTxtGR"/>
        <w:tabs>
          <w:tab w:val="clear" w:pos="1701"/>
        </w:tabs>
        <w:ind w:left="2268" w:hanging="1134"/>
      </w:pPr>
      <w:r w:rsidRPr="006B4D3F">
        <w:t>5.9.7.1.7.2</w:t>
      </w:r>
      <w:r w:rsidRPr="006B4D3F">
        <w:tab/>
        <w:t>проверке коэффициента яркости в соответствии с пунктом 4.2.</w:t>
      </w:r>
      <w:r>
        <w:t>3</w:t>
      </w:r>
      <w:r w:rsidRPr="006B4D3F">
        <w:t>;</w:t>
      </w:r>
    </w:p>
    <w:p w:rsidR="008279A0" w:rsidRDefault="008279A0" w:rsidP="008279A0">
      <w:pPr>
        <w:pStyle w:val="SingleTxtGR"/>
        <w:tabs>
          <w:tab w:val="clear" w:pos="1701"/>
        </w:tabs>
        <w:ind w:left="2268" w:hanging="1134"/>
      </w:pPr>
      <w:r w:rsidRPr="006B4D3F">
        <w:t>5.9.7.1.7.3</w:t>
      </w:r>
      <w:r w:rsidRPr="006B4D3F">
        <w:tab/>
        <w:t>испытанию на устойчивость к воздействию атмосферных условий в соответствии с приложением 13.</w:t>
      </w:r>
    </w:p>
    <w:p w:rsidR="008279A0" w:rsidRDefault="0094195B" w:rsidP="0094195B">
      <w:pPr>
        <w:pStyle w:val="HChGR"/>
      </w:pPr>
      <w:r>
        <w:tab/>
      </w:r>
      <w:r>
        <w:tab/>
      </w:r>
      <w:r w:rsidR="008279A0" w:rsidRPr="004C5363">
        <w:t>6.</w:t>
      </w:r>
      <w:r w:rsidR="008279A0" w:rsidRPr="004C5363">
        <w:tab/>
      </w:r>
      <w:r>
        <w:tab/>
      </w:r>
      <w:r w:rsidR="008279A0" w:rsidRPr="004C5363">
        <w:t>Переходные положения</w:t>
      </w:r>
    </w:p>
    <w:p w:rsidR="008279A0" w:rsidRDefault="008279A0" w:rsidP="0094195B">
      <w:pPr>
        <w:pStyle w:val="SingleTxtGR"/>
        <w:ind w:left="2268" w:hanging="1134"/>
      </w:pPr>
      <w:r w:rsidRPr="004C5363">
        <w:t>6.1</w:t>
      </w:r>
      <w:r>
        <w:tab/>
      </w:r>
      <w:r w:rsidR="0094195B">
        <w:tab/>
      </w:r>
      <w:r>
        <w:t>Общие положения</w:t>
      </w:r>
    </w:p>
    <w:p w:rsidR="008279A0" w:rsidRDefault="008279A0" w:rsidP="0094195B">
      <w:pPr>
        <w:pStyle w:val="SingleTxtGR"/>
        <w:ind w:left="2268" w:hanging="1134"/>
      </w:pPr>
      <w:r>
        <w:t>6.1.1</w:t>
      </w:r>
      <w:r>
        <w:tab/>
      </w:r>
      <w:r w:rsidR="0094195B">
        <w:tab/>
      </w:r>
      <w:r>
        <w:t>Договаривающиеся стороны, применяющие настоящие Правила, продолжают признавать официальные утверждения типа устройств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w:t>
      </w:r>
    </w:p>
    <w:p w:rsidR="008279A0" w:rsidRDefault="0094195B" w:rsidP="0094195B">
      <w:pPr>
        <w:pStyle w:val="SingleTxtGR"/>
        <w:ind w:left="2268" w:hanging="1134"/>
      </w:pPr>
      <w:r>
        <w:tab/>
      </w:r>
      <w:r>
        <w:tab/>
      </w:r>
      <w:r w:rsidR="008279A0">
        <w:t>Для целей проверки в данной связи указатель изменения, применимый к соответствующему устройству, не должен отличаться от указателя изменения, приведенного в поправках последней серии.</w:t>
      </w:r>
    </w:p>
    <w:p w:rsidR="008279A0" w:rsidRDefault="008279A0" w:rsidP="0094195B">
      <w:pPr>
        <w:pStyle w:val="SingleTxtGR"/>
        <w:ind w:left="2268" w:hanging="1134"/>
      </w:pPr>
      <w:r>
        <w:t>6.1.2</w:t>
      </w:r>
      <w:r>
        <w:tab/>
      </w:r>
      <w:r w:rsidR="0094195B">
        <w:tab/>
      </w:r>
      <w:r>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rsidR="008279A0" w:rsidRDefault="008279A0">
      <w:pPr>
        <w:suppressAutoHyphens w:val="0"/>
        <w:spacing w:line="240" w:lineRule="auto"/>
        <w:sectPr w:rsidR="008279A0" w:rsidSect="00390BD1">
          <w:headerReference w:type="even" r:id="rId18"/>
          <w:headerReference w:type="default" r:id="rId19"/>
          <w:footerReference w:type="even" r:id="rId20"/>
          <w:footerReference w:type="default" r:id="rId21"/>
          <w:endnotePr>
            <w:numFmt w:val="decimal"/>
          </w:endnotePr>
          <w:pgSz w:w="11906" w:h="16838" w:code="9"/>
          <w:pgMar w:top="1701" w:right="1134" w:bottom="2268" w:left="1134" w:header="1134" w:footer="1701" w:gutter="0"/>
          <w:cols w:space="708"/>
          <w:titlePg/>
          <w:docGrid w:linePitch="360"/>
        </w:sectPr>
      </w:pPr>
    </w:p>
    <w:p w:rsidR="008279A0" w:rsidRPr="00F87173" w:rsidRDefault="008279A0" w:rsidP="008279A0">
      <w:pPr>
        <w:pStyle w:val="HChGR"/>
      </w:pPr>
      <w:r w:rsidRPr="00F87173">
        <w:t>Приложение 1</w:t>
      </w:r>
    </w:p>
    <w:p w:rsidR="008279A0" w:rsidRPr="00F87173" w:rsidRDefault="008279A0" w:rsidP="008279A0">
      <w:pPr>
        <w:pStyle w:val="HChGR"/>
      </w:pPr>
      <w:r w:rsidRPr="00F87173">
        <w:tab/>
      </w:r>
      <w:r w:rsidRPr="00F87173">
        <w:tab/>
        <w:t>Сообщение</w:t>
      </w:r>
    </w:p>
    <w:p w:rsidR="008279A0" w:rsidRPr="006B4D3F" w:rsidRDefault="008279A0" w:rsidP="008279A0">
      <w:pPr>
        <w:pStyle w:val="SingleTxtG"/>
        <w:rPr>
          <w:lang w:val="ru-RU"/>
        </w:rPr>
      </w:pPr>
      <w:r w:rsidRPr="006B4D3F">
        <w:rPr>
          <w:lang w:val="ru-RU"/>
        </w:rPr>
        <w:t>(максимальный формат: A4 (210 x 297 мм)),</w:t>
      </w:r>
    </w:p>
    <w:p w:rsidR="008279A0" w:rsidRPr="006B4D3F" w:rsidRDefault="008279A0" w:rsidP="008279A0">
      <w:pPr>
        <w:pStyle w:val="SingleTxtG"/>
        <w:rPr>
          <w:lang w:val="ru-RU"/>
        </w:rPr>
      </w:pPr>
      <w:r w:rsidRPr="006B4D3F">
        <w:rPr>
          <w:noProof/>
          <w:lang w:val="en-US"/>
        </w:rPr>
        <mc:AlternateContent>
          <mc:Choice Requires="wps">
            <w:drawing>
              <wp:anchor distT="0" distB="0" distL="114300" distR="114300" simplePos="0" relativeHeight="251661312" behindDoc="0" locked="0" layoutInCell="1" allowOverlap="1" wp14:anchorId="29A2525E" wp14:editId="533EB7D0">
                <wp:simplePos x="0" y="0"/>
                <wp:positionH relativeFrom="column">
                  <wp:posOffset>2739390</wp:posOffset>
                </wp:positionH>
                <wp:positionV relativeFrom="paragraph">
                  <wp:posOffset>40640</wp:posOffset>
                </wp:positionV>
                <wp:extent cx="3129915"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BD1" w:rsidRPr="00F87173" w:rsidRDefault="00390BD1" w:rsidP="008279A0">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pPr>
                            <w:r w:rsidRPr="00F87173">
                              <w:t>направленное:</w:t>
                            </w:r>
                            <w:r w:rsidRPr="00F87173">
                              <w:tab/>
                              <w:t>Название административного органа:</w:t>
                            </w:r>
                          </w:p>
                          <w:p w:rsidR="00390BD1" w:rsidRDefault="00390BD1"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390BD1" w:rsidRDefault="00390BD1"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390BD1" w:rsidRDefault="00390BD1"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rsidR="00390BD1" w:rsidRDefault="00390BD1" w:rsidP="008279A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525E" id="Text Box 25" o:spid="_x0000_s1027" type="#_x0000_t202" style="position:absolute;left:0;text-align:left;margin-left:215.7pt;margin-top:3.2pt;width:246.45pt;height:5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CTgQIAAAsFAAAOAAAAZHJzL2Uyb0RvYy54bWysVNuO2yAQfa/Uf0C8Z32Jk8bWOqu9NFWl&#10;7UXa7QcQwDEqBgok9rbqv3fAcXa7baWqqh/wAMPhzMwZzi+GTqIDt05oVePsLMWIK6qZULsaf7rf&#10;zFYYOU8UI1IrXuMH7vDF+uWL895UPNetloxbBCDKVb2pceu9qZLE0ZZ3xJ1pwxVsNtp2xMPU7hJm&#10;SQ/onUzyNF0mvbbMWE25c7B6M27idcRvGk79h6Zx3CNZY+Dm42jjuA1jsj4n1c4S0wp6pEH+gUVH&#10;hIJLT1A3xBO0t+IXqE5Qq51u/BnVXaKbRlAeY4BosvRZNHctMTzGAslx5pQm9/9g6fvDR4sEq3Fe&#10;zuclRop0UKZ7Pnh0pQeUL0KKeuMq8Lwz4OsHWIdSx3CdudX0s0NKX7dE7filtbpvOWFAMQsnkydH&#10;RxwXQLb9O83gHrL3OgINje1C/iAjCNChVA+n8gQuFBbnWV6W2QIjCnvLZT5PI7mEVNNpY51/w3WH&#10;glFjC+WP6ORw63xgQ6rJJVzmtBRsI6SME7vbXkuLDgSksolfDOCZm1TBWelwbEQcV4Ak3BH2At1Y&#10;+m9llhfpVV7ONsvVq1mxKRaz8lW6mqVZeVUu06IsbjbfA8GsqFrBGFe3QvFJhlnxd2U+NsQooChE&#10;1Ne4XEDpYlx/DDKN3++C7ISHrpSiq/Hq5ESqUNjXikHYpPJEyNFOfqYfsww5mP4xK1EGofKjBvyw&#10;HaLookaCRLaaPYAurIayQfHhRQGj1fYrRj10Z43dlz2xHCP5VoG2QitPhp2M7WQQReFojT1Go3nt&#10;x5bfGyt2LSCP6lX6EvTXiCiNRxZH1ULHxRiOr0No6afz6PX4hq1/AAAA//8DAFBLAwQUAAYACAAA&#10;ACEATINArN8AAAAJAQAADwAAAGRycy9kb3ducmV2LnhtbEyPTU/DMAyG70j8h8hIXBBL21VjlKYT&#10;bHAbh31oZ68JbUXjVE26dv8ec4KTZb2vHj/OV5NtxcX0vnGkIJ5FIAyVTjdUKTgePh6XIHxA0tg6&#10;MgquxsOquL3JMdNupJ257EMlGEI+QwV1CF0mpS9rY9HPXGeIsy/XWwy89pXUPY4Mt61MomghLTbE&#10;F2rszLo25fd+sAoWm34Yd7R+2Bzft/jZVcnp7XpS6v5uen0BEcwU/srwq8/qULDT2Q2kvWgVpPM4&#10;5SrDeHD+nKRzEGcuxtETyCKX/z8ofgAAAP//AwBQSwECLQAUAAYACAAAACEAtoM4kv4AAADhAQAA&#10;EwAAAAAAAAAAAAAAAAAAAAAAW0NvbnRlbnRfVHlwZXNdLnhtbFBLAQItABQABgAIAAAAIQA4/SH/&#10;1gAAAJQBAAALAAAAAAAAAAAAAAAAAC8BAABfcmVscy8ucmVsc1BLAQItABQABgAIAAAAIQANtpCT&#10;gQIAAAsFAAAOAAAAAAAAAAAAAAAAAC4CAABkcnMvZTJvRG9jLnhtbFBLAQItABQABgAIAAAAIQBM&#10;g0Cs3wAAAAkBAAAPAAAAAAAAAAAAAAAAANsEAABkcnMvZG93bnJldi54bWxQSwUGAAAAAAQABADz&#10;AAAA5wUAAAAA&#10;" stroked="f">
                <v:textbox inset="0,0,0,0">
                  <w:txbxContent>
                    <w:p w:rsidR="00390BD1" w:rsidRPr="00F87173" w:rsidRDefault="00390BD1" w:rsidP="008279A0">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pPr>
                      <w:r w:rsidRPr="00F87173">
                        <w:t>направленное:</w:t>
                      </w:r>
                      <w:r w:rsidRPr="00F87173">
                        <w:tab/>
                        <w:t>Название административного органа:</w:t>
                      </w:r>
                    </w:p>
                    <w:p w:rsidR="00390BD1" w:rsidRDefault="00390BD1"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390BD1" w:rsidRDefault="00390BD1"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390BD1" w:rsidRDefault="00390BD1"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rsidR="00390BD1" w:rsidRDefault="00390BD1" w:rsidP="008279A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v:textbox>
              </v:shape>
            </w:pict>
          </mc:Fallback>
        </mc:AlternateContent>
      </w:r>
      <w:r w:rsidRPr="006B4D3F">
        <w:rPr>
          <w:lang w:val="ru-RU"/>
        </w:rPr>
        <w:tab/>
      </w:r>
    </w:p>
    <w:p w:rsidR="008279A0" w:rsidRPr="006B4D3F" w:rsidRDefault="0094195B" w:rsidP="008279A0">
      <w:pPr>
        <w:pStyle w:val="SingleTxtG"/>
        <w:tabs>
          <w:tab w:val="left" w:pos="5100"/>
        </w:tabs>
        <w:rPr>
          <w:lang w:val="ru-RU"/>
        </w:rPr>
      </w:pPr>
      <w:r>
        <w:rPr>
          <w:noProof/>
          <w:lang w:val="en-US"/>
        </w:rPr>
        <mc:AlternateContent>
          <mc:Choice Requires="wps">
            <w:drawing>
              <wp:anchor distT="0" distB="0" distL="114300" distR="114300" simplePos="0" relativeHeight="251722752" behindDoc="0" locked="0" layoutInCell="1" allowOverlap="1">
                <wp:simplePos x="0" y="0"/>
                <wp:positionH relativeFrom="column">
                  <wp:posOffset>1868469</wp:posOffset>
                </wp:positionH>
                <wp:positionV relativeFrom="paragraph">
                  <wp:posOffset>1114388</wp:posOffset>
                </wp:positionV>
                <wp:extent cx="262217" cy="154641"/>
                <wp:effectExtent l="0" t="0" r="5080" b="0"/>
                <wp:wrapNone/>
                <wp:docPr id="28947" name="Надпись 28947"/>
                <wp:cNvGraphicFramePr/>
                <a:graphic xmlns:a="http://schemas.openxmlformats.org/drawingml/2006/main">
                  <a:graphicData uri="http://schemas.microsoft.com/office/word/2010/wordprocessingShape">
                    <wps:wsp>
                      <wps:cNvSpPr txBox="1"/>
                      <wps:spPr>
                        <a:xfrm>
                          <a:off x="0" y="0"/>
                          <a:ext cx="262217" cy="154641"/>
                        </a:xfrm>
                        <a:prstGeom prst="rect">
                          <a:avLst/>
                        </a:prstGeom>
                        <a:solidFill>
                          <a:schemeClr val="lt1"/>
                        </a:solidFill>
                        <a:ln w="6350">
                          <a:noFill/>
                        </a:ln>
                      </wps:spPr>
                      <wps:txbx>
                        <w:txbxContent>
                          <w:p w:rsidR="00390BD1" w:rsidRDefault="00390B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8947" o:spid="_x0000_s1028" type="#_x0000_t202" style="position:absolute;left:0;text-align:left;margin-left:147.1pt;margin-top:87.75pt;width:20.65pt;height:12.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pHXwIAAI0EAAAOAAAAZHJzL2Uyb0RvYy54bWysVMGO2jAQvVfqP1i+l0AK7C4irCgrqkpo&#10;dyW22rNxHBLJ8bi2IaG33vsL+w899NBbf4H9o44dAnTbU9WLM/aM33jem8n4ui4l2QpjC1AJ7XW6&#10;lAjFIS3UOqEfH+ZvLimxjqmUSVAioTth6fXk9atxpUcihhxkKgxBEGVHlU5o7pweRZHluSiZ7YAW&#10;Cp0ZmJI53Jp1lBpWIXopo7jbHUYVmFQb4MJaPL1pnHQS8LNMcHeXZVY4IhOKb3NhNWFd+TWajNlo&#10;bZjOC354BvuHV5SsUJj0CHXDHCMbU/wBVRbcgIXMdTiUEWRZwUWoAavpdV9Us8yZFqEWJMfqI032&#10;/8Hy2+29IUWa0Pjyqn9BiWIlyrR/2n/bf9//3P94/vL8lTQ+5KrSdoRXlhovufod1Ki559CfWzz0&#10;FNSZKf0XiyPoR9Z3R6ZF7QjHw3gYxz3MxtHVG/SH/YASnS5rY917ASXxRkINChn4ZduFdZgQQ9sQ&#10;n8uCLNJ5IWXY+OYRM2nIlqHs0rXgv0VJRaqEDt8OugFYgb/eIEuFCU4lecvVq7qhqS13BekOWTDQ&#10;9JTVfF7gWxfMuntmsImwcBwMd4dLJgFzwcGiJAfz+W/nPh61RS8lFTZlQu2nDTOCEvlBoepXvX7f&#10;d3HY9AcXMW7MuWd17lGbcgZIQA9HUPNg+ngnWzMzUD7i/Ex9VnQxxTF3Ql1rzlwzKjh/XEynIQj7&#10;VjO3UEvNPbQn3CvxUD8yow9yOdT5Ftr2ZaMXqjWx/qaC6cZBVgRJPc8Nqwf6seeD0of59EN1vg9R&#10;p7/I5BcAAAD//wMAUEsDBBQABgAIAAAAIQBQGHKl4QAAAAsBAAAPAAAAZHJzL2Rvd25yZXYueG1s&#10;TI9LT4RAEITvJv6HSZt4Me4giCvIsDHGR+LNxUe8zTItEJkewswC/nt7T3rr7qpUf1VsFtuLCUff&#10;OVJwsYpAINXOdNQoeK0ezq9B+KDJ6N4RKvhBD5vy+KjQuXEzveC0DY3gEPK5VtCGMORS+rpFq/3K&#10;DUisfbnR6sDr2Egz6pnDbS/jKLqSVnfEH1o94F2L9fd2bxV8njUfz355fJuTNBnun6Zq/W4qpU5P&#10;ltsbEAGX8GeGAz6jQ8lMO7cn40WvIM4uY7aysE5TEOxIksOw40uWZSDLQv7vUP4CAAD//wMAUEsB&#10;Ai0AFAAGAAgAAAAhALaDOJL+AAAA4QEAABMAAAAAAAAAAAAAAAAAAAAAAFtDb250ZW50X1R5cGVz&#10;XS54bWxQSwECLQAUAAYACAAAACEAOP0h/9YAAACUAQAACwAAAAAAAAAAAAAAAAAvAQAAX3JlbHMv&#10;LnJlbHNQSwECLQAUAAYACAAAACEAtwEqR18CAACNBAAADgAAAAAAAAAAAAAAAAAuAgAAZHJzL2Uy&#10;b0RvYy54bWxQSwECLQAUAAYACAAAACEAUBhypeEAAAALAQAADwAAAAAAAAAAAAAAAAC5BAAAZHJz&#10;L2Rvd25yZXYueG1sUEsFBgAAAAAEAAQA8wAAAMcFAAAAAA==&#10;" fillcolor="white [3201]" stroked="f" strokeweight=".5pt">
                <v:textbox>
                  <w:txbxContent>
                    <w:p w:rsidR="00390BD1" w:rsidRDefault="00390BD1"/>
                  </w:txbxContent>
                </v:textbox>
              </v:shape>
            </w:pict>
          </mc:Fallback>
        </mc:AlternateContent>
      </w:r>
      <w:r w:rsidR="008279A0" w:rsidRPr="006B4D3F">
        <w:rPr>
          <w:noProof/>
          <w:lang w:val="en-US"/>
        </w:rPr>
        <w:drawing>
          <wp:inline distT="0" distB="0" distL="0" distR="0" wp14:anchorId="281E9456" wp14:editId="382D5EB1">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8279A0" w:rsidRPr="006B4D3F">
        <w:rPr>
          <w:rStyle w:val="FootnoteReference"/>
          <w:lang w:val="ru-RU"/>
        </w:rPr>
        <w:footnoteReference w:id="7"/>
      </w:r>
    </w:p>
    <w:p w:rsidR="008279A0" w:rsidRPr="006B4D3F" w:rsidRDefault="008279A0" w:rsidP="008279A0">
      <w:pPr>
        <w:pStyle w:val="SingleTxtG"/>
        <w:spacing w:after="0"/>
        <w:rPr>
          <w:lang w:val="ru-RU"/>
        </w:rPr>
      </w:pPr>
      <w:r w:rsidRPr="006B4D3F">
        <w:rPr>
          <w:lang w:val="ru-RU"/>
        </w:rPr>
        <w:t>касающееся</w:t>
      </w:r>
      <w:r w:rsidRPr="006B4D3F">
        <w:rPr>
          <w:rStyle w:val="FootnoteReference"/>
          <w:lang w:val="ru-RU"/>
        </w:rPr>
        <w:footnoteReference w:id="8"/>
      </w:r>
      <w:r>
        <w:rPr>
          <w:lang w:val="ru-RU"/>
        </w:rPr>
        <w:t>:</w:t>
      </w:r>
      <w:r w:rsidRPr="006B4D3F">
        <w:rPr>
          <w:lang w:val="ru-RU"/>
        </w:rPr>
        <w:tab/>
        <w:t>официального утверждения</w:t>
      </w:r>
    </w:p>
    <w:p w:rsidR="008279A0" w:rsidRPr="006B4D3F" w:rsidRDefault="008279A0" w:rsidP="008279A0">
      <w:pPr>
        <w:pStyle w:val="SingleTxtGR"/>
        <w:spacing w:after="0"/>
      </w:pPr>
      <w:r w:rsidRPr="006B4D3F">
        <w:tab/>
      </w:r>
      <w:r w:rsidRPr="006B4D3F">
        <w:tab/>
      </w:r>
      <w:r w:rsidRPr="006B4D3F">
        <w:tab/>
        <w:t>распространения официального утверждения</w:t>
      </w:r>
    </w:p>
    <w:p w:rsidR="008279A0" w:rsidRPr="006B4D3F" w:rsidRDefault="008279A0" w:rsidP="008279A0">
      <w:pPr>
        <w:pStyle w:val="SingleTxtGR"/>
        <w:spacing w:after="0"/>
      </w:pPr>
      <w:r>
        <w:tab/>
      </w:r>
      <w:r>
        <w:tab/>
      </w:r>
      <w:r>
        <w:tab/>
      </w:r>
      <w:r w:rsidRPr="006B4D3F">
        <w:t>отказа в официальном утверждении</w:t>
      </w:r>
    </w:p>
    <w:p w:rsidR="008279A0" w:rsidRPr="006B4D3F" w:rsidRDefault="008279A0" w:rsidP="008279A0">
      <w:pPr>
        <w:pStyle w:val="SingleTxtGR"/>
        <w:spacing w:after="0"/>
      </w:pPr>
      <w:r w:rsidRPr="006B4D3F">
        <w:tab/>
      </w:r>
      <w:r w:rsidRPr="006B4D3F">
        <w:tab/>
      </w:r>
      <w:r w:rsidRPr="006B4D3F">
        <w:tab/>
        <w:t>отмены официального утверждения</w:t>
      </w:r>
    </w:p>
    <w:p w:rsidR="008279A0" w:rsidRPr="006B4D3F" w:rsidRDefault="008279A0" w:rsidP="008279A0">
      <w:pPr>
        <w:pStyle w:val="SingleTxtGR"/>
      </w:pPr>
      <w:r w:rsidRPr="006B4D3F">
        <w:tab/>
      </w:r>
      <w:r w:rsidRPr="006B4D3F">
        <w:tab/>
      </w:r>
      <w:r w:rsidRPr="006B4D3F">
        <w:tab/>
        <w:t>окончательного прекращения производства</w:t>
      </w:r>
    </w:p>
    <w:p w:rsidR="008279A0" w:rsidRPr="006B4D3F" w:rsidRDefault="008279A0" w:rsidP="008279A0">
      <w:pPr>
        <w:pStyle w:val="SingleTxtGR"/>
      </w:pPr>
      <w:r w:rsidRPr="006B4D3F">
        <w:t xml:space="preserve">типа светоотражающего </w:t>
      </w:r>
      <w:r>
        <w:t>устройства</w:t>
      </w:r>
    </w:p>
    <w:p w:rsidR="008279A0" w:rsidRPr="006B4D3F" w:rsidRDefault="008279A0" w:rsidP="008279A0">
      <w:pPr>
        <w:pStyle w:val="SingleTxtGR"/>
      </w:pPr>
      <w:r w:rsidRPr="006B4D3F">
        <w:t>типа предупреждающего треугольника</w:t>
      </w:r>
    </w:p>
    <w:p w:rsidR="008279A0" w:rsidRPr="006B4D3F" w:rsidRDefault="008279A0" w:rsidP="008279A0">
      <w:pPr>
        <w:pStyle w:val="SingleTxtGR"/>
      </w:pPr>
      <w:r w:rsidRPr="006B4D3F">
        <w:t>типа заднего опознавательного знака TTC</w:t>
      </w:r>
    </w:p>
    <w:p w:rsidR="008279A0" w:rsidRPr="006B4D3F" w:rsidRDefault="008279A0" w:rsidP="008279A0">
      <w:pPr>
        <w:pStyle w:val="SingleTxtGR"/>
      </w:pPr>
      <w:r w:rsidRPr="006B4D3F">
        <w:t>типа заднего опознавательного знака</w:t>
      </w:r>
    </w:p>
    <w:p w:rsidR="008279A0" w:rsidRPr="006B4D3F" w:rsidRDefault="008279A0" w:rsidP="008279A0">
      <w:pPr>
        <w:pStyle w:val="SingleTxtGR"/>
      </w:pPr>
      <w:r w:rsidRPr="006B4D3F">
        <w:t>светоотражающей маркировки для транспортных средств большой длины и грузоподъемности и их прицепов на основании Правил № [</w:t>
      </w:r>
      <w:r>
        <w:t>СОУ</w:t>
      </w:r>
      <w:r w:rsidRPr="006B4D3F">
        <w:t>] ООН</w:t>
      </w:r>
    </w:p>
    <w:p w:rsidR="008279A0" w:rsidRPr="006B4D3F" w:rsidRDefault="008279A0" w:rsidP="008279A0">
      <w:pPr>
        <w:pStyle w:val="SingleTxtGR"/>
      </w:pPr>
      <w:r w:rsidRPr="006B4D3F">
        <w:t xml:space="preserve">Класс </w:t>
      </w:r>
      <w:r>
        <w:t>устройства</w:t>
      </w:r>
      <w:r w:rsidRPr="006B4D3F">
        <w:t>: ………</w:t>
      </w:r>
      <w:r w:rsidRPr="006B4D3F">
        <w:tab/>
      </w:r>
      <w:r w:rsidRPr="006B4D3F">
        <w:tab/>
      </w:r>
      <w:r w:rsidRPr="006B4D3F">
        <w:tab/>
      </w:r>
      <w:r w:rsidRPr="006B4D3F">
        <w:tab/>
        <w:t>Указатель изменения: ……</w:t>
      </w:r>
    </w:p>
    <w:p w:rsidR="008279A0" w:rsidRPr="006B4D3F" w:rsidRDefault="008279A0" w:rsidP="008279A0">
      <w:pPr>
        <w:pStyle w:val="SingleTxtGR"/>
      </w:pPr>
      <w:r w:rsidRPr="006B4D3F">
        <w:t>Официальное утверждение №: .....</w:t>
      </w:r>
      <w:r w:rsidRPr="006B4D3F">
        <w:tab/>
      </w:r>
      <w:r w:rsidRPr="006B4D3F">
        <w:tab/>
      </w:r>
    </w:p>
    <w:p w:rsidR="008279A0" w:rsidRPr="006B4D3F" w:rsidRDefault="008279A0" w:rsidP="008279A0">
      <w:pPr>
        <w:pStyle w:val="SingleTxtGR"/>
      </w:pPr>
      <w:r w:rsidRPr="006B4D3F">
        <w:t>Уникальный идентификатор (УИ) (если это применимо): … … ….</w:t>
      </w:r>
    </w:p>
    <w:p w:rsidR="008279A0" w:rsidRDefault="008279A0" w:rsidP="008279A0">
      <w:pPr>
        <w:pStyle w:val="SingleTxtGR"/>
        <w:tabs>
          <w:tab w:val="clear" w:pos="1701"/>
          <w:tab w:val="left" w:pos="1985"/>
          <w:tab w:val="right" w:leader="dot" w:pos="8789"/>
        </w:tabs>
        <w:ind w:left="0" w:firstLine="1134"/>
        <w:jc w:val="left"/>
      </w:pPr>
      <w:r w:rsidRPr="006B4D3F">
        <w:t>1.</w:t>
      </w:r>
      <w:r w:rsidRPr="006B4D3F">
        <w:tab/>
        <w:t xml:space="preserve">Торговое наименование или товарный знак светоотражающего </w:t>
      </w:r>
      <w:r>
        <w:t>устройства</w:t>
      </w:r>
      <w:r w:rsidRPr="006B4D3F">
        <w:t xml:space="preserve"> </w:t>
      </w:r>
      <w:r>
        <w:br/>
      </w:r>
      <w:r>
        <w:tab/>
      </w:r>
      <w:r w:rsidRPr="006B4D3F">
        <w:t>или маркировочного материала: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tab/>
      </w:r>
      <w:r>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w:t>
      </w:r>
      <w:r w:rsidRPr="006B4D3F">
        <w:tab/>
        <w:t>Наименование изготовителя: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2.1</w:t>
      </w:r>
      <w:r w:rsidRPr="006B4D3F">
        <w:tab/>
        <w:t xml:space="preserve">для типа светоотражающего </w:t>
      </w:r>
      <w:r>
        <w:t>устройства</w:t>
      </w:r>
      <w:r w:rsidRPr="006B4D3F">
        <w:t>:</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2.2</w:t>
      </w:r>
      <w:r w:rsidRPr="006B4D3F">
        <w:tab/>
        <w:t>для предупреждающего треугольника</w:t>
      </w:r>
      <w:r w:rsidR="00AA0AAD">
        <w:t>:</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2.3</w:t>
      </w:r>
      <w:r w:rsidRPr="006B4D3F">
        <w:tab/>
        <w:t>для типа заднего опознавательного знака TTC:</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2.3.1</w:t>
      </w:r>
      <w:r w:rsidRPr="006B4D3F">
        <w:tab/>
        <w:t>класс заднего опознавательного знака TTC:</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2.4</w:t>
      </w:r>
      <w:r w:rsidRPr="006B4D3F">
        <w:tab/>
        <w:t>для типа заднего опознавательного знака: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2.4.1</w:t>
      </w:r>
      <w:r w:rsidRPr="006B4D3F">
        <w:tab/>
        <w:t>класс заднего опознавательного знака: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2.5</w:t>
      </w:r>
      <w:r w:rsidRPr="006B4D3F">
        <w:tab/>
        <w:t>класс маркировочного материала: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3.</w:t>
      </w:r>
      <w:r w:rsidRPr="006B4D3F">
        <w:tab/>
        <w:t>Наименование и адрес изготовителя: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4.</w:t>
      </w:r>
      <w:r w:rsidRPr="006B4D3F">
        <w:tab/>
        <w:t xml:space="preserve">В соответствующих случаях наименование и адрес представителя изготовителя: </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5.</w:t>
      </w:r>
      <w:r w:rsidRPr="006B4D3F">
        <w:tab/>
        <w:t>Дата представления маркировочного материала для проведения испытаний на официальное утверждение:</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6.</w:t>
      </w:r>
      <w:r w:rsidRPr="006B4D3F">
        <w:tab/>
        <w:t>Техническая служба, отвечающая за проведение испытаний на</w:t>
      </w:r>
      <w:r>
        <w:t> </w:t>
      </w:r>
      <w:r w:rsidRPr="006B4D3F">
        <w:t>официальное утверждение:</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7.</w:t>
      </w:r>
      <w:r w:rsidRPr="006B4D3F">
        <w:tab/>
        <w:t xml:space="preserve">Дата протокола испытаний, </w:t>
      </w:r>
      <w:r>
        <w:t>составленного этой</w:t>
      </w:r>
      <w:r w:rsidRPr="006B4D3F">
        <w:t xml:space="preserve"> технической службой:</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8.</w:t>
      </w:r>
      <w:r w:rsidRPr="006B4D3F">
        <w:tab/>
        <w:t xml:space="preserve">Номер протокола испытаний, </w:t>
      </w:r>
      <w:r>
        <w:t>составленного этой</w:t>
      </w:r>
      <w:r w:rsidRPr="006B4D3F">
        <w:t xml:space="preserve"> технической службой:</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9.</w:t>
      </w:r>
      <w:r w:rsidRPr="006B4D3F">
        <w:tab/>
        <w:t>Примечания: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10.</w:t>
      </w:r>
      <w:r w:rsidRPr="006B4D3F">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BE63DE">
        <w:rPr>
          <w:sz w:val="18"/>
          <w:szCs w:val="18"/>
          <w:vertAlign w:val="superscript"/>
        </w:rPr>
        <w:t>2</w:t>
      </w:r>
    </w:p>
    <w:p w:rsidR="008279A0"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11.</w:t>
      </w:r>
      <w:r w:rsidRPr="006B4D3F">
        <w:tab/>
        <w:t>Причина (причины) распространения (в соответствующих случаях):</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tab/>
      </w:r>
      <w:r>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12.</w:t>
      </w:r>
      <w:r w:rsidRPr="006B4D3F">
        <w:tab/>
        <w:t>Место:</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13.</w:t>
      </w:r>
      <w:r w:rsidRPr="006B4D3F">
        <w:tab/>
        <w:t>Дата: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14.</w:t>
      </w:r>
      <w:r w:rsidRPr="006B4D3F">
        <w:tab/>
        <w:t>Подпись:</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ab/>
        <w:t>Фамилия: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15.</w:t>
      </w:r>
      <w:r w:rsidRPr="006B4D3F">
        <w:tab/>
        <w:t>К настоящему документу прилагается перечень официально утвержденных документов, представленных органу</w:t>
      </w:r>
      <w:r>
        <w:t xml:space="preserve"> по официальному утверждению типа</w:t>
      </w:r>
      <w:r w:rsidRPr="006B4D3F">
        <w:t xml:space="preserve">, </w:t>
      </w:r>
      <w:r>
        <w:t>предоставившему</w:t>
      </w:r>
      <w:r w:rsidRPr="006B4D3F">
        <w:t xml:space="preserve"> официальное утверждение; его копия может быть получена по запросу.</w:t>
      </w:r>
    </w:p>
    <w:p w:rsidR="008279A0" w:rsidRPr="006B4D3F" w:rsidRDefault="008279A0" w:rsidP="008279A0">
      <w:pPr>
        <w:spacing w:line="240" w:lineRule="auto"/>
        <w:rPr>
          <w:rFonts w:eastAsia="Times New Roman" w:cs="Times New Roman"/>
          <w:b/>
          <w:bCs/>
          <w:szCs w:val="20"/>
        </w:rPr>
      </w:pPr>
      <w:r w:rsidRPr="006B4D3F">
        <w:rPr>
          <w:b/>
          <w:bCs/>
        </w:rPr>
        <w:br w:type="page"/>
      </w:r>
    </w:p>
    <w:p w:rsidR="008279A0" w:rsidRPr="00BE63DE" w:rsidRDefault="008279A0" w:rsidP="008279A0">
      <w:pPr>
        <w:pStyle w:val="HChGR"/>
      </w:pPr>
      <w:r w:rsidRPr="00BE63DE">
        <w:t>Приложение 2</w:t>
      </w:r>
    </w:p>
    <w:p w:rsidR="008279A0" w:rsidRPr="00BE63DE" w:rsidRDefault="008279A0" w:rsidP="008279A0">
      <w:pPr>
        <w:pStyle w:val="HChGR"/>
      </w:pPr>
      <w:bookmarkStart w:id="4" w:name="_Toc369177404"/>
      <w:r w:rsidRPr="00BE63DE">
        <w:tab/>
      </w:r>
      <w:r w:rsidRPr="00BE63DE">
        <w:tab/>
        <w:t>Минимальные требования для процедур контр</w:t>
      </w:r>
      <w:r>
        <w:t>оля за </w:t>
      </w:r>
      <w:r w:rsidRPr="00BE63DE">
        <w:t>соответствием производства</w:t>
      </w:r>
      <w:bookmarkEnd w:id="4"/>
    </w:p>
    <w:p w:rsidR="008279A0" w:rsidRPr="006B4D3F" w:rsidRDefault="008279A0" w:rsidP="008279A0">
      <w:pPr>
        <w:pStyle w:val="SingleTxtGR"/>
        <w:tabs>
          <w:tab w:val="clear" w:pos="1701"/>
        </w:tabs>
        <w:ind w:left="2268" w:hanging="1134"/>
      </w:pPr>
      <w:r w:rsidRPr="006B4D3F">
        <w:t>1.</w:t>
      </w:r>
      <w:r w:rsidRPr="006B4D3F">
        <w:tab/>
        <w:t>О</w:t>
      </w:r>
      <w:r>
        <w:t>бщие положения</w:t>
      </w:r>
    </w:p>
    <w:p w:rsidR="008279A0" w:rsidRPr="006B4D3F" w:rsidRDefault="008279A0" w:rsidP="008279A0">
      <w:pPr>
        <w:pStyle w:val="SingleTxtGR"/>
        <w:tabs>
          <w:tab w:val="clear" w:pos="1701"/>
        </w:tabs>
        <w:ind w:left="2268" w:hanging="1134"/>
      </w:pPr>
      <w:r w:rsidRPr="006B4D3F">
        <w:t>1.1</w:t>
      </w:r>
      <w:r w:rsidRPr="006B4D3F">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 ООН.</w:t>
      </w:r>
    </w:p>
    <w:p w:rsidR="008279A0" w:rsidRPr="006B4D3F" w:rsidRDefault="008279A0" w:rsidP="008279A0">
      <w:pPr>
        <w:pStyle w:val="SingleTxtGR"/>
        <w:tabs>
          <w:tab w:val="clear" w:pos="1701"/>
        </w:tabs>
        <w:ind w:left="2268" w:hanging="1134"/>
      </w:pPr>
      <w:r w:rsidRPr="006B4D3F">
        <w:t>1.2</w:t>
      </w:r>
      <w:r w:rsidRPr="006B4D3F">
        <w:tab/>
      </w:r>
      <w:r>
        <w:t xml:space="preserve">Применительно к </w:t>
      </w:r>
      <w:r w:rsidRPr="006B4D3F">
        <w:t>фотометрически</w:t>
      </w:r>
      <w:r>
        <w:t>м</w:t>
      </w:r>
      <w:r w:rsidRPr="006B4D3F">
        <w:t xml:space="preserve"> характеристик</w:t>
      </w:r>
      <w:r>
        <w:t>ам</w:t>
      </w:r>
      <w:r w:rsidRPr="006B4D3F">
        <w:t xml:space="preserve"> соответствие серийных задних светоотражающих </w:t>
      </w:r>
      <w:r>
        <w:t>устройств</w:t>
      </w:r>
      <w:r w:rsidRPr="006B4D3F">
        <w:t xml:space="preserve"> счит</w:t>
      </w:r>
      <w:r>
        <w:t>ают</w:t>
      </w:r>
      <w:r w:rsidRPr="006B4D3F">
        <w:t xml:space="preserve"> доказанным, если при фотометрическом испытании любого произвольно выбранного светоотражающего </w:t>
      </w:r>
      <w:r>
        <w:t>устройства</w:t>
      </w:r>
      <w:r w:rsidRPr="006B4D3F">
        <w:t xml:space="preserve"> ни одно из измеренных значений не отличается в неблагоприятную сторону более чем на 20% от минимальных значений, которые предписаны в настоящих Правилах. </w:t>
      </w:r>
    </w:p>
    <w:p w:rsidR="008279A0" w:rsidRPr="006B4D3F" w:rsidRDefault="008279A0" w:rsidP="008279A0">
      <w:pPr>
        <w:pStyle w:val="SingleTxtGR"/>
        <w:tabs>
          <w:tab w:val="clear" w:pos="1701"/>
        </w:tabs>
        <w:ind w:left="2268" w:hanging="1134"/>
      </w:pPr>
      <w:r w:rsidRPr="006B4D3F">
        <w:t>1.3</w:t>
      </w:r>
      <w:r w:rsidRPr="006B4D3F">
        <w:tab/>
        <w:t>Координаты цветности должны быть удовлетворительными.</w:t>
      </w:r>
    </w:p>
    <w:p w:rsidR="008279A0" w:rsidRPr="006B4D3F" w:rsidRDefault="008279A0" w:rsidP="008279A0">
      <w:pPr>
        <w:pStyle w:val="SingleTxtGR"/>
        <w:tabs>
          <w:tab w:val="clear" w:pos="1701"/>
        </w:tabs>
        <w:ind w:left="2268" w:hanging="1134"/>
      </w:pPr>
      <w:r w:rsidRPr="006B4D3F">
        <w:t>2.</w:t>
      </w:r>
      <w:r w:rsidRPr="006B4D3F">
        <w:tab/>
      </w:r>
      <w:r w:rsidRPr="004703E1">
        <w:t>Минимальные требования в отношении проверки соответствия, проводимой изготовителем</w:t>
      </w:r>
    </w:p>
    <w:p w:rsidR="008279A0" w:rsidRPr="006B4D3F" w:rsidRDefault="008279A0" w:rsidP="008279A0">
      <w:pPr>
        <w:pStyle w:val="SingleTxtGR"/>
        <w:tabs>
          <w:tab w:val="clear" w:pos="1701"/>
        </w:tabs>
        <w:ind w:left="2268" w:hanging="1134"/>
      </w:pPr>
      <w:r w:rsidRPr="006B4D3F">
        <w:tab/>
      </w:r>
      <w:r>
        <w:t>Держатель</w:t>
      </w:r>
      <w:r w:rsidRPr="006B4D3F">
        <w:t xml:space="preserve"> официального утверждения проводит через соответствующие промежутки времени по крайней мере нижеследующие испытания светоотражающих </w:t>
      </w:r>
      <w:r>
        <w:t>устройств</w:t>
      </w:r>
      <w:r w:rsidRPr="006B4D3F">
        <w:t xml:space="preserve"> каждого типа. Испытания проводят в соответствии с положениями настоящих Правил.</w:t>
      </w:r>
    </w:p>
    <w:p w:rsidR="008279A0" w:rsidRPr="006B4D3F" w:rsidRDefault="008279A0" w:rsidP="008279A0">
      <w:pPr>
        <w:pStyle w:val="SingleTxtGR"/>
        <w:tabs>
          <w:tab w:val="clear" w:pos="1701"/>
        </w:tabs>
        <w:ind w:left="2268" w:hanging="1134"/>
      </w:pPr>
      <w:r w:rsidRPr="006B4D3F">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rsidR="008279A0" w:rsidRPr="006B4D3F" w:rsidRDefault="008279A0" w:rsidP="008279A0">
      <w:pPr>
        <w:pStyle w:val="SingleTxtGR"/>
        <w:tabs>
          <w:tab w:val="clear" w:pos="1701"/>
        </w:tabs>
        <w:ind w:left="2268" w:hanging="1134"/>
      </w:pPr>
      <w:r w:rsidRPr="006B4D3F">
        <w:t>2.1</w:t>
      </w:r>
      <w:r w:rsidRPr="006B4D3F">
        <w:tab/>
        <w:t>Характер испытаний</w:t>
      </w:r>
    </w:p>
    <w:p w:rsidR="008279A0" w:rsidRPr="006B4D3F" w:rsidRDefault="008279A0" w:rsidP="008279A0">
      <w:pPr>
        <w:pStyle w:val="SingleTxtGR"/>
        <w:tabs>
          <w:tab w:val="clear" w:pos="1701"/>
        </w:tabs>
        <w:ind w:left="2268" w:hanging="1134"/>
      </w:pPr>
      <w:r w:rsidRPr="006B4D3F">
        <w:tab/>
        <w:t>Испытания на соответствие, предусм</w:t>
      </w:r>
      <w:r>
        <w:t>атриваемые</w:t>
      </w:r>
      <w:r w:rsidRPr="006B4D3F">
        <w:t xml:space="preserve"> в настоящих Правилах, касаются фотометрических и колориметрических характеристик и водонепроницаемости. </w:t>
      </w:r>
    </w:p>
    <w:p w:rsidR="008279A0" w:rsidRPr="006B4D3F" w:rsidRDefault="008279A0" w:rsidP="008279A0">
      <w:pPr>
        <w:pStyle w:val="SingleTxtGR"/>
        <w:tabs>
          <w:tab w:val="clear" w:pos="1701"/>
        </w:tabs>
        <w:ind w:left="2268" w:hanging="1134"/>
      </w:pPr>
      <w:r w:rsidRPr="006B4D3F">
        <w:t>2.2</w:t>
      </w:r>
      <w:r w:rsidRPr="006B4D3F">
        <w:tab/>
        <w:t>Методы</w:t>
      </w:r>
      <w:r>
        <w:t>, используемые при</w:t>
      </w:r>
      <w:r w:rsidRPr="006B4D3F">
        <w:t xml:space="preserve"> проведени</w:t>
      </w:r>
      <w:r>
        <w:t>и</w:t>
      </w:r>
      <w:r w:rsidRPr="006B4D3F">
        <w:t xml:space="preserve"> испытаний</w:t>
      </w:r>
    </w:p>
    <w:p w:rsidR="008279A0" w:rsidRPr="006B4D3F" w:rsidRDefault="008279A0" w:rsidP="008279A0">
      <w:pPr>
        <w:pStyle w:val="SingleTxtGR"/>
        <w:tabs>
          <w:tab w:val="clear" w:pos="1701"/>
        </w:tabs>
        <w:ind w:left="2268" w:hanging="1134"/>
      </w:pPr>
      <w:r w:rsidRPr="006B4D3F">
        <w:t>2.2.1</w:t>
      </w:r>
      <w:r w:rsidRPr="006B4D3F">
        <w:tab/>
        <w:t>Испытания, как правило, проводятся в соответствии с методами, изложенными в настоящих Правилах.</w:t>
      </w:r>
    </w:p>
    <w:p w:rsidR="008279A0" w:rsidRPr="006B4D3F" w:rsidRDefault="008279A0" w:rsidP="008279A0">
      <w:pPr>
        <w:pStyle w:val="SingleTxtGR"/>
        <w:tabs>
          <w:tab w:val="clear" w:pos="1701"/>
        </w:tabs>
        <w:ind w:left="2268" w:hanging="1134"/>
      </w:pPr>
      <w:r w:rsidRPr="006B4D3F">
        <w:t>2.2.2</w:t>
      </w:r>
      <w:r w:rsidRPr="006B4D3F">
        <w:tab/>
        <w:t>При любом испытании на соответствие производства, проводимом изготовителем, могут применяться другие эквивалентные методы с согласия органа по официальному утверждению типа. Изготовитель отвечает за обеспечение того, чтобы применяемые методы были равноценны методам, предусмотренным в настоящих Правилах.</w:t>
      </w:r>
    </w:p>
    <w:p w:rsidR="008279A0" w:rsidRPr="006B4D3F" w:rsidRDefault="008279A0" w:rsidP="008279A0">
      <w:pPr>
        <w:pStyle w:val="SingleTxtGR"/>
        <w:tabs>
          <w:tab w:val="clear" w:pos="1701"/>
        </w:tabs>
        <w:ind w:left="2268" w:hanging="1134"/>
      </w:pPr>
      <w:r w:rsidRPr="006B4D3F">
        <w:t>2.2.3</w:t>
      </w:r>
      <w:r w:rsidRPr="006B4D3F">
        <w:tab/>
      </w:r>
      <w:r>
        <w:t xml:space="preserve">Для выполнения требований </w:t>
      </w:r>
      <w:r w:rsidRPr="006B4D3F">
        <w:t xml:space="preserve">пунктов 2.2.1 и 2.2.2 </w:t>
      </w:r>
      <w:r>
        <w:t xml:space="preserve">необходимо проводить </w:t>
      </w:r>
      <w:r w:rsidRPr="006B4D3F">
        <w:t>регулярн</w:t>
      </w:r>
      <w:r>
        <w:t>ую</w:t>
      </w:r>
      <w:r w:rsidRPr="006B4D3F">
        <w:t xml:space="preserve"> калибровк</w:t>
      </w:r>
      <w:r>
        <w:t>у</w:t>
      </w:r>
      <w:r w:rsidRPr="006B4D3F">
        <w:t xml:space="preserve"> испытательной аппаратуры и сопоставления регистрируемых с ее помощью данных с измерениями, произведенными органом</w:t>
      </w:r>
      <w:r>
        <w:t xml:space="preserve"> по официальному утверждению типа</w:t>
      </w:r>
      <w:r w:rsidRPr="006B4D3F">
        <w:t>.</w:t>
      </w:r>
    </w:p>
    <w:p w:rsidR="008279A0" w:rsidRPr="006B4D3F" w:rsidRDefault="008279A0" w:rsidP="008279A0">
      <w:pPr>
        <w:pStyle w:val="SingleTxtGR"/>
        <w:tabs>
          <w:tab w:val="clear" w:pos="1701"/>
        </w:tabs>
        <w:ind w:left="2268" w:hanging="1134"/>
      </w:pPr>
      <w:r w:rsidRPr="006B4D3F">
        <w:t>2.2.4</w:t>
      </w:r>
      <w:r w:rsidRPr="006B4D3F">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rsidR="008279A0" w:rsidRPr="006B4D3F" w:rsidRDefault="008279A0" w:rsidP="008279A0">
      <w:pPr>
        <w:pStyle w:val="SingleTxtGR"/>
        <w:tabs>
          <w:tab w:val="clear" w:pos="1701"/>
        </w:tabs>
        <w:ind w:left="2268" w:hanging="1134"/>
      </w:pPr>
      <w:r w:rsidRPr="006B4D3F">
        <w:t>2.3</w:t>
      </w:r>
      <w:r w:rsidRPr="006B4D3F">
        <w:tab/>
        <w:t>Порядок отбора образцов</w:t>
      </w:r>
    </w:p>
    <w:p w:rsidR="008279A0" w:rsidRPr="006B4D3F" w:rsidRDefault="008279A0" w:rsidP="008279A0">
      <w:pPr>
        <w:pStyle w:val="SingleTxtGR"/>
        <w:tabs>
          <w:tab w:val="clear" w:pos="1701"/>
        </w:tabs>
        <w:ind w:left="2268" w:hanging="1134"/>
      </w:pPr>
      <w:r w:rsidRPr="006B4D3F">
        <w:tab/>
        <w:t xml:space="preserve">Образцы светоотражающих </w:t>
      </w:r>
      <w:r>
        <w:t>устройств</w:t>
      </w:r>
      <w:r w:rsidRPr="006B4D3F">
        <w:t xml:space="preserve"> отбирают произвольно из партии готовых однородных изделий. Под партией однородных изделий подразумевается набор светоотражающих </w:t>
      </w:r>
      <w:r>
        <w:t>устройств</w:t>
      </w:r>
      <w:r w:rsidRPr="006B4D3F">
        <w:t xml:space="preserve"> одного типа, определенного в соответствии с производственными методами, используемыми изготовителем.</w:t>
      </w:r>
    </w:p>
    <w:p w:rsidR="008279A0" w:rsidRPr="006B4D3F" w:rsidRDefault="008279A0" w:rsidP="008279A0">
      <w:pPr>
        <w:pStyle w:val="SingleTxtGR"/>
        <w:tabs>
          <w:tab w:val="clear" w:pos="1701"/>
        </w:tabs>
        <w:ind w:left="2268" w:hanging="1134"/>
      </w:pPr>
      <w:r>
        <w:tab/>
      </w:r>
      <w:r w:rsidRPr="006B4D3F">
        <w:t>В целом оценку проводят на серийной продукции отдельных предприятий. Вместе с тем изготовитель может собрать данные, касающиеся одного и того же типа, по нескольким предприятиям при условии, что они руководствуются одинаковыми критериями качества и используют одинаковые методы управления качеством.</w:t>
      </w:r>
    </w:p>
    <w:p w:rsidR="008279A0" w:rsidRPr="006B4D3F" w:rsidRDefault="008279A0" w:rsidP="008279A0">
      <w:pPr>
        <w:pStyle w:val="SingleTxtGR"/>
        <w:tabs>
          <w:tab w:val="clear" w:pos="1701"/>
        </w:tabs>
        <w:ind w:left="2268" w:hanging="1134"/>
      </w:pPr>
      <w:r w:rsidRPr="006B4D3F">
        <w:t>2.4</w:t>
      </w:r>
      <w:r w:rsidRPr="006B4D3F">
        <w:tab/>
        <w:t>Измеряемые и регистрируемые фотометрические характеристики</w:t>
      </w:r>
    </w:p>
    <w:p w:rsidR="008279A0" w:rsidRPr="006B4D3F" w:rsidRDefault="008279A0" w:rsidP="008279A0">
      <w:pPr>
        <w:pStyle w:val="SingleTxtGR"/>
        <w:tabs>
          <w:tab w:val="clear" w:pos="1701"/>
        </w:tabs>
        <w:ind w:left="2268" w:hanging="1134"/>
      </w:pPr>
      <w:r w:rsidRPr="006B4D3F">
        <w:tab/>
      </w:r>
      <w:r>
        <w:t>На о</w:t>
      </w:r>
      <w:r w:rsidRPr="006B4D3F">
        <w:t>тобранно</w:t>
      </w:r>
      <w:r>
        <w:t>м</w:t>
      </w:r>
      <w:r w:rsidRPr="006B4D3F">
        <w:t xml:space="preserve"> светоотражающе</w:t>
      </w:r>
      <w:r>
        <w:t>м</w:t>
      </w:r>
      <w:r w:rsidRPr="006B4D3F">
        <w:t xml:space="preserve"> </w:t>
      </w:r>
      <w:r>
        <w:t xml:space="preserve">устройстве проводят </w:t>
      </w:r>
      <w:r w:rsidRPr="006B4D3F">
        <w:t>фотометрически</w:t>
      </w:r>
      <w:r>
        <w:t>е</w:t>
      </w:r>
      <w:r w:rsidRPr="006B4D3F">
        <w:t xml:space="preserve"> измерения в точках и координатах цветности, которые предусмотрены в Правилах. </w:t>
      </w:r>
    </w:p>
    <w:p w:rsidR="008279A0" w:rsidRPr="006B4D3F" w:rsidRDefault="008279A0" w:rsidP="008279A0">
      <w:pPr>
        <w:pStyle w:val="SingleTxtGR"/>
        <w:tabs>
          <w:tab w:val="clear" w:pos="1701"/>
        </w:tabs>
        <w:ind w:left="2268" w:hanging="1134"/>
      </w:pPr>
      <w:r w:rsidRPr="006B4D3F">
        <w:t>2.5</w:t>
      </w:r>
      <w:r w:rsidRPr="006B4D3F">
        <w:tab/>
        <w:t>Критерии приемлемости</w:t>
      </w:r>
    </w:p>
    <w:p w:rsidR="008279A0" w:rsidRPr="006B4D3F" w:rsidRDefault="008279A0" w:rsidP="008279A0">
      <w:pPr>
        <w:pStyle w:val="SingleTxtGR"/>
        <w:tabs>
          <w:tab w:val="clear" w:pos="1701"/>
        </w:tabs>
        <w:ind w:left="2268" w:hanging="1134"/>
      </w:pPr>
      <w:r w:rsidRPr="006B4D3F">
        <w:tab/>
        <w:t>Изготовитель несет ответственность за проведение статистического анализа результатов испытаний и за определение, по согласованию с органом по официальному утверждению типа, критериев приемлемости его продукции в целях выполнения предписаний в отношении проверки соответствия продукции, предусмотренных в пункте 3.5.1 настоящих Правил. 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18 (первый отбор образцов) должна составлять 0,95.</w:t>
      </w:r>
    </w:p>
    <w:p w:rsidR="008279A0" w:rsidRPr="006B4D3F" w:rsidRDefault="008279A0" w:rsidP="008279A0">
      <w:pPr>
        <w:spacing w:line="240" w:lineRule="auto"/>
        <w:rPr>
          <w:rFonts w:eastAsia="Times New Roman" w:cs="Times New Roman"/>
          <w:szCs w:val="20"/>
        </w:rPr>
      </w:pPr>
      <w:r w:rsidRPr="006B4D3F">
        <w:br w:type="page"/>
      </w:r>
    </w:p>
    <w:p w:rsidR="008279A0" w:rsidRPr="00702573" w:rsidRDefault="008279A0" w:rsidP="008279A0">
      <w:pPr>
        <w:pStyle w:val="HChGR"/>
      </w:pPr>
      <w:bookmarkStart w:id="5" w:name="_Toc369177405"/>
      <w:r w:rsidRPr="00702573">
        <w:t>Приложение 3</w:t>
      </w:r>
      <w:bookmarkEnd w:id="5"/>
    </w:p>
    <w:p w:rsidR="008279A0" w:rsidRPr="00702573" w:rsidRDefault="008279A0" w:rsidP="008279A0">
      <w:pPr>
        <w:pStyle w:val="HChGR"/>
      </w:pPr>
      <w:r w:rsidRPr="00702573">
        <w:tab/>
      </w:r>
      <w:r w:rsidRPr="00702573">
        <w:tab/>
        <w:t>Минимальные требования в отношении отбора образцов, производимого инспектором</w:t>
      </w:r>
      <w:bookmarkStart w:id="6" w:name="_Toc369177406"/>
      <w:bookmarkEnd w:id="6"/>
    </w:p>
    <w:p w:rsidR="008279A0" w:rsidRPr="006B4D3F" w:rsidRDefault="008279A0" w:rsidP="008279A0">
      <w:pPr>
        <w:pStyle w:val="SingleTxtGR"/>
        <w:tabs>
          <w:tab w:val="clear" w:pos="1701"/>
        </w:tabs>
        <w:ind w:left="2268" w:hanging="1134"/>
      </w:pPr>
      <w:r w:rsidRPr="006B4D3F">
        <w:t>1.</w:t>
      </w:r>
      <w:r w:rsidRPr="006B4D3F">
        <w:tab/>
      </w:r>
      <w:r w:rsidRPr="004703E1">
        <w:t>Общие положения</w:t>
      </w:r>
    </w:p>
    <w:p w:rsidR="008279A0" w:rsidRPr="006B4D3F" w:rsidRDefault="008279A0" w:rsidP="008279A0">
      <w:pPr>
        <w:pStyle w:val="SingleTxtGR"/>
        <w:tabs>
          <w:tab w:val="clear" w:pos="1701"/>
        </w:tabs>
        <w:ind w:left="2268" w:hanging="1134"/>
      </w:pPr>
      <w:r w:rsidRPr="006B4D3F">
        <w:t>1.1</w:t>
      </w:r>
      <w:r w:rsidRPr="006B4D3F">
        <w:tab/>
        <w:t>Требования в отношении соответствия считаются выполненными с точки зрения механических и геометрических характеристик согласно требованиям настоящих Правил (когда таковые предусмотрены), если различия не превышают неизбежных производственных отклонений.</w:t>
      </w:r>
    </w:p>
    <w:p w:rsidR="008279A0" w:rsidRPr="006B4D3F" w:rsidRDefault="008279A0" w:rsidP="008279A0">
      <w:pPr>
        <w:pStyle w:val="SingleTxtGR"/>
        <w:tabs>
          <w:tab w:val="clear" w:pos="1701"/>
        </w:tabs>
        <w:ind w:left="2268" w:hanging="1134"/>
      </w:pPr>
      <w:r w:rsidRPr="006B4D3F">
        <w:t>1.2</w:t>
      </w:r>
      <w:r w:rsidRPr="006B4D3F">
        <w:tab/>
      </w:r>
      <w:r>
        <w:t>Применительно к</w:t>
      </w:r>
      <w:r w:rsidRPr="006B4D3F">
        <w:t xml:space="preserve"> фотометрически</w:t>
      </w:r>
      <w:r>
        <w:t>м</w:t>
      </w:r>
      <w:r w:rsidRPr="006B4D3F">
        <w:t xml:space="preserve"> характеристик</w:t>
      </w:r>
      <w:r>
        <w:t>ам</w:t>
      </w:r>
      <w:r w:rsidRPr="006B4D3F">
        <w:t xml:space="preserve"> соответствие серийных светоотражающих </w:t>
      </w:r>
      <w:r>
        <w:t>устройств</w:t>
      </w:r>
      <w:r w:rsidRPr="006B4D3F">
        <w:t xml:space="preserve"> считается доказанным, если при фотометрическом испытании любого произвольно выбранного светоотражающего </w:t>
      </w:r>
      <w:r>
        <w:t>устройства</w:t>
      </w:r>
      <w:r w:rsidRPr="006B4D3F">
        <w:t>:</w:t>
      </w:r>
    </w:p>
    <w:p w:rsidR="008279A0" w:rsidRPr="006B4D3F" w:rsidRDefault="008279A0" w:rsidP="008279A0">
      <w:pPr>
        <w:pStyle w:val="SingleTxtGR"/>
        <w:tabs>
          <w:tab w:val="clear" w:pos="1701"/>
        </w:tabs>
        <w:ind w:left="2268" w:hanging="1134"/>
      </w:pPr>
      <w:r w:rsidRPr="006B4D3F">
        <w:t>1.2.1</w:t>
      </w:r>
      <w:r w:rsidRPr="006B4D3F">
        <w:tab/>
        <w:t>Ни одно из измеренных значений не отличается в неблагоприятную сторону более чем на 20% от минимальных значений, предписанных в настоящих Правилах.</w:t>
      </w:r>
    </w:p>
    <w:p w:rsidR="008279A0" w:rsidRPr="006B4D3F" w:rsidRDefault="008279A0" w:rsidP="008279A0">
      <w:pPr>
        <w:pStyle w:val="SingleTxtGR"/>
        <w:tabs>
          <w:tab w:val="clear" w:pos="1701"/>
        </w:tabs>
        <w:ind w:left="2268" w:hanging="1134"/>
      </w:pPr>
      <w:r w:rsidRPr="006B4D3F">
        <w:t>1.2.2</w:t>
      </w:r>
      <w:r w:rsidRPr="006B4D3F">
        <w:tab/>
        <w:t xml:space="preserve">Светоотражающие </w:t>
      </w:r>
      <w:r>
        <w:t>устройства</w:t>
      </w:r>
      <w:r w:rsidRPr="006B4D3F">
        <w:t xml:space="preserve"> с явными неисправностями не учитывают.</w:t>
      </w:r>
    </w:p>
    <w:p w:rsidR="008279A0" w:rsidRPr="006B4D3F" w:rsidRDefault="008279A0" w:rsidP="008279A0">
      <w:pPr>
        <w:pStyle w:val="SingleTxtGR"/>
        <w:tabs>
          <w:tab w:val="clear" w:pos="1701"/>
        </w:tabs>
        <w:ind w:left="2268" w:hanging="1134"/>
      </w:pPr>
      <w:r w:rsidRPr="006B4D3F">
        <w:t>1.3</w:t>
      </w:r>
      <w:r w:rsidRPr="006B4D3F">
        <w:tab/>
        <w:t xml:space="preserve">Координаты цветности должны </w:t>
      </w:r>
      <w:r>
        <w:t>отвечать установленным требованиям</w:t>
      </w:r>
      <w:r w:rsidRPr="006B4D3F">
        <w:t>.</w:t>
      </w:r>
    </w:p>
    <w:p w:rsidR="008279A0" w:rsidRPr="006B4D3F" w:rsidRDefault="008279A0" w:rsidP="008279A0">
      <w:pPr>
        <w:pStyle w:val="SingleTxtGR"/>
        <w:tabs>
          <w:tab w:val="clear" w:pos="1701"/>
        </w:tabs>
        <w:ind w:left="2268" w:hanging="1134"/>
      </w:pPr>
      <w:r w:rsidRPr="006B4D3F">
        <w:t>2.</w:t>
      </w:r>
      <w:r w:rsidRPr="006B4D3F">
        <w:tab/>
      </w:r>
      <w:r w:rsidRPr="004703E1">
        <w:t>Первый отбор образцов</w:t>
      </w:r>
    </w:p>
    <w:p w:rsidR="008279A0" w:rsidRPr="006B4D3F" w:rsidRDefault="008279A0" w:rsidP="008279A0">
      <w:pPr>
        <w:pStyle w:val="SingleTxtGR"/>
        <w:tabs>
          <w:tab w:val="clear" w:pos="1701"/>
        </w:tabs>
        <w:ind w:left="2268" w:hanging="1134"/>
      </w:pPr>
      <w:r>
        <w:tab/>
      </w:r>
      <w:r w:rsidRPr="006B4D3F">
        <w:t>В ходе первого отбора образцов произвольно выбирают четыре светоотражающи</w:t>
      </w:r>
      <w:r>
        <w:t>х</w:t>
      </w:r>
      <w:r w:rsidRPr="006B4D3F">
        <w:t xml:space="preserve"> </w:t>
      </w:r>
      <w:r>
        <w:t>устройства</w:t>
      </w:r>
      <w:r w:rsidRPr="006B4D3F">
        <w:t>. Первую выборку из двух образцов обозначают буквой A, а вторую выборку из двух образцов − буквой B.</w:t>
      </w:r>
    </w:p>
    <w:p w:rsidR="008279A0" w:rsidRPr="006B4D3F" w:rsidRDefault="008279A0" w:rsidP="008279A0">
      <w:pPr>
        <w:pStyle w:val="SingleTxtGR"/>
        <w:tabs>
          <w:tab w:val="clear" w:pos="1701"/>
        </w:tabs>
        <w:ind w:left="2268" w:hanging="1134"/>
      </w:pPr>
      <w:r w:rsidRPr="006B4D3F">
        <w:t>2.1</w:t>
      </w:r>
      <w:r w:rsidRPr="006B4D3F">
        <w:tab/>
        <w:t xml:space="preserve">Соответствие производства серийных светоотражающих </w:t>
      </w:r>
      <w:r>
        <w:t>устройств</w:t>
      </w:r>
      <w:r w:rsidRPr="006B4D3F">
        <w:t xml:space="preserve"> счита</w:t>
      </w:r>
      <w:r>
        <w:t>ют</w:t>
      </w:r>
      <w:r w:rsidRPr="006B4D3F">
        <w:t xml:space="preserve"> доказанным, если отклонение любого образца из выборок A и B (всех четырех светоотражающих </w:t>
      </w:r>
      <w:r>
        <w:t>устройств</w:t>
      </w:r>
      <w:r w:rsidRPr="006B4D3F">
        <w:t>) не превышает 20%.</w:t>
      </w:r>
    </w:p>
    <w:p w:rsidR="008279A0" w:rsidRPr="006B4D3F" w:rsidRDefault="008279A0" w:rsidP="008279A0">
      <w:pPr>
        <w:pStyle w:val="SingleTxtGR"/>
        <w:tabs>
          <w:tab w:val="clear" w:pos="1701"/>
        </w:tabs>
        <w:ind w:left="2268" w:hanging="1134"/>
      </w:pPr>
      <w:r>
        <w:tab/>
      </w:r>
      <w:r w:rsidRPr="006B4D3F">
        <w:t xml:space="preserve">В том случае, если отклонение обоих светоотражающих </w:t>
      </w:r>
      <w:r>
        <w:t>устройств</w:t>
      </w:r>
      <w:r w:rsidRPr="006B4D3F">
        <w:t xml:space="preserve"> из выборки А не превышает 0%, измерения могут быть прекращены.</w:t>
      </w:r>
    </w:p>
    <w:p w:rsidR="008279A0" w:rsidRPr="006B4D3F" w:rsidRDefault="008279A0" w:rsidP="008279A0">
      <w:pPr>
        <w:pStyle w:val="SingleTxtGR"/>
        <w:tabs>
          <w:tab w:val="clear" w:pos="1701"/>
        </w:tabs>
        <w:ind w:left="2268" w:hanging="1134"/>
      </w:pPr>
      <w:r w:rsidRPr="006B4D3F">
        <w:t>2.2</w:t>
      </w:r>
      <w:r w:rsidRPr="006B4D3F">
        <w:tab/>
        <w:t xml:space="preserve">Соответствие производства серийных светоотражающих </w:t>
      </w:r>
      <w:r>
        <w:t>устройств</w:t>
      </w:r>
      <w:r w:rsidRPr="006B4D3F">
        <w:t xml:space="preserve"> не счита</w:t>
      </w:r>
      <w:r>
        <w:t>ют</w:t>
      </w:r>
      <w:r w:rsidRPr="006B4D3F">
        <w:t xml:space="preserve"> доказанным, если отклонение по крайней мере одного образца из выборок А или В превышает 20%.</w:t>
      </w:r>
    </w:p>
    <w:p w:rsidR="008279A0" w:rsidRPr="006B4D3F" w:rsidRDefault="008279A0" w:rsidP="008279A0">
      <w:pPr>
        <w:pStyle w:val="SingleTxtGR"/>
        <w:tabs>
          <w:tab w:val="clear" w:pos="1701"/>
        </w:tabs>
        <w:ind w:left="2268" w:hanging="1134"/>
      </w:pPr>
      <w:r>
        <w:tab/>
      </w:r>
      <w:r w:rsidRPr="006B4D3F">
        <w:t>Изготовителю предлагают обеспечить соответствие производства предъявляемым требованиям (привести его в соответствие с этими требованиями)</w:t>
      </w:r>
      <w:r>
        <w:t>,</w:t>
      </w:r>
      <w:r w:rsidRPr="006B4D3F">
        <w:t xml:space="preserve">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СП. </w:t>
      </w:r>
    </w:p>
    <w:p w:rsidR="008279A0" w:rsidRPr="006B4D3F" w:rsidRDefault="008279A0" w:rsidP="008279A0">
      <w:pPr>
        <w:pStyle w:val="SingleTxtGR"/>
        <w:tabs>
          <w:tab w:val="clear" w:pos="1701"/>
        </w:tabs>
        <w:ind w:left="2268" w:hanging="1134"/>
      </w:pPr>
      <w:r w:rsidRPr="006B4D3F">
        <w:t>3.</w:t>
      </w:r>
      <w:r w:rsidRPr="006B4D3F">
        <w:tab/>
      </w:r>
      <w:r w:rsidRPr="004703E1">
        <w:t>Первый повторный отбор образцов</w:t>
      </w:r>
    </w:p>
    <w:p w:rsidR="008279A0" w:rsidRPr="006B4D3F" w:rsidRDefault="008279A0" w:rsidP="008279A0">
      <w:pPr>
        <w:pStyle w:val="SingleTxtGR"/>
        <w:tabs>
          <w:tab w:val="clear" w:pos="1701"/>
        </w:tabs>
        <w:ind w:left="2268" w:hanging="1134"/>
      </w:pPr>
      <w:r>
        <w:tab/>
      </w:r>
      <w:r w:rsidRPr="006B4D3F">
        <w:t>Из партии продукции, изготовленной после приведения производства в соответствие с предъявляемыми требованиями, произвольно дела</w:t>
      </w:r>
      <w:r>
        <w:t>ют</w:t>
      </w:r>
      <w:r w:rsidRPr="006B4D3F">
        <w:t xml:space="preserve"> выборк</w:t>
      </w:r>
      <w:r>
        <w:t>у</w:t>
      </w:r>
      <w:r w:rsidRPr="006B4D3F">
        <w:t xml:space="preserve"> из четырех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tab/>
      </w:r>
      <w:r w:rsidRPr="006B4D3F">
        <w:t>Первую выборку из двух образцов обозначают буквой C, а вторую выборку из двух образцов − буквой D.</w:t>
      </w:r>
    </w:p>
    <w:p w:rsidR="008279A0" w:rsidRPr="006B4D3F" w:rsidRDefault="008279A0" w:rsidP="008279A0">
      <w:pPr>
        <w:pStyle w:val="SingleTxtGR"/>
        <w:tabs>
          <w:tab w:val="clear" w:pos="1701"/>
        </w:tabs>
        <w:ind w:left="2268" w:hanging="1134"/>
      </w:pPr>
      <w:r w:rsidRPr="006B4D3F">
        <w:t>3.1</w:t>
      </w:r>
      <w:r w:rsidRPr="006B4D3F">
        <w:tab/>
        <w:t xml:space="preserve">Соответствие производства серийных светоотражающих </w:t>
      </w:r>
      <w:r>
        <w:t>устройств</w:t>
      </w:r>
      <w:r w:rsidRPr="006B4D3F">
        <w:t xml:space="preserve"> счит</w:t>
      </w:r>
      <w:r w:rsidR="00AA0AAD">
        <w:t>а</w:t>
      </w:r>
      <w:r>
        <w:t>ют</w:t>
      </w:r>
      <w:r w:rsidRPr="006B4D3F">
        <w:t xml:space="preserve"> доказанным, если отклонение любого образца из выборок C и D (всех четырех светоотражающих </w:t>
      </w:r>
      <w:r>
        <w:t>устройств</w:t>
      </w:r>
      <w:r w:rsidRPr="006B4D3F">
        <w:t xml:space="preserve">) не превышает 20%. </w:t>
      </w:r>
    </w:p>
    <w:p w:rsidR="008279A0" w:rsidRPr="006B4D3F" w:rsidRDefault="008279A0" w:rsidP="008279A0">
      <w:pPr>
        <w:pStyle w:val="SingleTxtGR"/>
        <w:tabs>
          <w:tab w:val="clear" w:pos="1701"/>
        </w:tabs>
        <w:ind w:left="2268" w:hanging="1134"/>
      </w:pPr>
      <w:r>
        <w:tab/>
      </w:r>
      <w:r w:rsidRPr="006B4D3F">
        <w:t xml:space="preserve">В том случае, если отклонение обоих светоотражающих </w:t>
      </w:r>
      <w:r>
        <w:t>устройств</w:t>
      </w:r>
      <w:r w:rsidRPr="006B4D3F">
        <w:t xml:space="preserve"> из выборки C не превышает 0%, измерения могут быть прекращены.</w:t>
      </w:r>
    </w:p>
    <w:p w:rsidR="008279A0" w:rsidRPr="006B4D3F" w:rsidRDefault="008279A0" w:rsidP="008279A0">
      <w:pPr>
        <w:pStyle w:val="SingleTxtGR"/>
        <w:tabs>
          <w:tab w:val="clear" w:pos="1701"/>
        </w:tabs>
        <w:ind w:left="2268" w:hanging="1134"/>
      </w:pPr>
      <w:r w:rsidRPr="006B4D3F">
        <w:t>3.2</w:t>
      </w:r>
      <w:r w:rsidRPr="006B4D3F">
        <w:tab/>
        <w:t xml:space="preserve">Соответствие производства серийных светоотражающих </w:t>
      </w:r>
      <w:r>
        <w:t>устройств</w:t>
      </w:r>
      <w:r w:rsidRPr="006B4D3F">
        <w:t xml:space="preserve"> не счита</w:t>
      </w:r>
      <w:r>
        <w:t>ют</w:t>
      </w:r>
      <w:r w:rsidRPr="006B4D3F">
        <w:t xml:space="preserve"> доказанным, если отклонение по крайней мере:</w:t>
      </w:r>
    </w:p>
    <w:p w:rsidR="008279A0" w:rsidRPr="006B4D3F" w:rsidRDefault="008279A0" w:rsidP="008279A0">
      <w:pPr>
        <w:pStyle w:val="SingleTxtGR"/>
        <w:tabs>
          <w:tab w:val="clear" w:pos="1701"/>
        </w:tabs>
        <w:ind w:left="2268" w:hanging="1134"/>
      </w:pPr>
      <w:r w:rsidRPr="006B4D3F">
        <w:t>3.2.1</w:t>
      </w:r>
      <w:r w:rsidRPr="006B4D3F">
        <w:tab/>
        <w:t xml:space="preserve">одного образца из выборок C или D превышает 20%, но отклонение всех образцов из этих выборок не превышает 30%. </w:t>
      </w:r>
    </w:p>
    <w:p w:rsidR="008279A0" w:rsidRPr="006B4D3F" w:rsidRDefault="008279A0" w:rsidP="008279A0">
      <w:pPr>
        <w:pStyle w:val="SingleTxtGR"/>
        <w:tabs>
          <w:tab w:val="clear" w:pos="1701"/>
        </w:tabs>
        <w:ind w:left="2268" w:hanging="1134"/>
      </w:pPr>
      <w:r>
        <w:tab/>
      </w:r>
      <w:r w:rsidRPr="006B4D3F">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rsidR="008279A0" w:rsidRPr="006B4D3F" w:rsidRDefault="008279A0" w:rsidP="008279A0">
      <w:pPr>
        <w:pStyle w:val="SingleTxtGR"/>
        <w:tabs>
          <w:tab w:val="clear" w:pos="1701"/>
        </w:tabs>
        <w:ind w:left="2268" w:hanging="1134"/>
      </w:pPr>
      <w:r>
        <w:tab/>
        <w:t>В</w:t>
      </w:r>
      <w:r w:rsidRPr="006B4D3F">
        <w:t xml:space="preserve">торой </w:t>
      </w:r>
      <w:r>
        <w:t xml:space="preserve">из </w:t>
      </w:r>
      <w:r w:rsidRPr="006B4D3F">
        <w:t>повторны</w:t>
      </w:r>
      <w:r>
        <w:t>х</w:t>
      </w:r>
      <w:r w:rsidRPr="006B4D3F">
        <w:t xml:space="preserve"> отбор</w:t>
      </w:r>
      <w:r>
        <w:t>ов</w:t>
      </w:r>
      <w:r w:rsidRPr="006B4D3F">
        <w:t xml:space="preserve"> образцов согласно пункту 4 </w:t>
      </w:r>
      <w:r>
        <w:t xml:space="preserve">проводят </w:t>
      </w:r>
      <w:r w:rsidRPr="006B4D3F">
        <w:t>в течение двух месяцев после уведомления. Выборки C и D хранятся в технической службе до завершения всего процесса обеспечения СП;</w:t>
      </w:r>
    </w:p>
    <w:p w:rsidR="008279A0" w:rsidRPr="006B4D3F" w:rsidRDefault="008279A0" w:rsidP="008279A0">
      <w:pPr>
        <w:pStyle w:val="SingleTxtGR"/>
        <w:tabs>
          <w:tab w:val="clear" w:pos="1701"/>
        </w:tabs>
        <w:ind w:left="2268" w:hanging="1134"/>
      </w:pPr>
      <w:r w:rsidRPr="006B4D3F">
        <w:t>3.2.2</w:t>
      </w:r>
      <w:r w:rsidRPr="006B4D3F">
        <w:tab/>
      </w:r>
      <w:r>
        <w:t xml:space="preserve">на </w:t>
      </w:r>
      <w:r w:rsidRPr="006B4D3F">
        <w:t>одно</w:t>
      </w:r>
      <w:r>
        <w:t>м</w:t>
      </w:r>
      <w:r w:rsidRPr="006B4D3F">
        <w:t xml:space="preserve"> образц</w:t>
      </w:r>
      <w:r>
        <w:t>е</w:t>
      </w:r>
      <w:r w:rsidRPr="006B4D3F">
        <w:t xml:space="preserve"> из выбор</w:t>
      </w:r>
      <w:r>
        <w:t>ки</w:t>
      </w:r>
      <w:r w:rsidRPr="006B4D3F">
        <w:t xml:space="preserve"> C и D превышает 30%. </w:t>
      </w:r>
    </w:p>
    <w:p w:rsidR="008279A0" w:rsidRPr="006B4D3F" w:rsidRDefault="008279A0" w:rsidP="008279A0">
      <w:pPr>
        <w:pStyle w:val="SingleTxtGR"/>
        <w:tabs>
          <w:tab w:val="clear" w:pos="1701"/>
        </w:tabs>
        <w:ind w:left="2268" w:hanging="1134"/>
      </w:pPr>
      <w:r>
        <w:tab/>
      </w:r>
      <w:r w:rsidRPr="006B4D3F">
        <w:t>В таком случае официальное утверждение отменяют и применяют положения пункта 5.</w:t>
      </w:r>
    </w:p>
    <w:p w:rsidR="008279A0" w:rsidRPr="006B4D3F" w:rsidRDefault="008279A0" w:rsidP="008279A0">
      <w:pPr>
        <w:pStyle w:val="SingleTxtGR"/>
        <w:tabs>
          <w:tab w:val="clear" w:pos="1701"/>
        </w:tabs>
        <w:ind w:left="2268" w:hanging="1134"/>
      </w:pPr>
      <w:r w:rsidRPr="006B4D3F">
        <w:t>4.</w:t>
      </w:r>
      <w:r w:rsidRPr="006B4D3F">
        <w:tab/>
      </w:r>
      <w:r w:rsidRPr="004703E1">
        <w:t>Второй повторный отбор образцов</w:t>
      </w:r>
    </w:p>
    <w:p w:rsidR="008279A0" w:rsidRPr="006B4D3F" w:rsidRDefault="008279A0" w:rsidP="008279A0">
      <w:pPr>
        <w:pStyle w:val="SingleTxtGR"/>
        <w:tabs>
          <w:tab w:val="clear" w:pos="1701"/>
        </w:tabs>
        <w:ind w:left="2268" w:hanging="1134"/>
      </w:pPr>
      <w:r>
        <w:tab/>
      </w:r>
      <w:r w:rsidRPr="006B4D3F">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tab/>
      </w:r>
      <w:r w:rsidRPr="006B4D3F">
        <w:t>Первую выборку из двух огней обозначают буквой E, а вторую выборку из двух огней − буквой F.</w:t>
      </w:r>
    </w:p>
    <w:p w:rsidR="008279A0" w:rsidRPr="006B4D3F" w:rsidRDefault="008279A0" w:rsidP="008279A0">
      <w:pPr>
        <w:pStyle w:val="SingleTxtGR"/>
        <w:tabs>
          <w:tab w:val="clear" w:pos="1701"/>
        </w:tabs>
        <w:ind w:left="2268" w:hanging="1134"/>
      </w:pPr>
      <w:r w:rsidRPr="006B4D3F">
        <w:t>4.1</w:t>
      </w:r>
      <w:r w:rsidRPr="006B4D3F">
        <w:tab/>
        <w:t xml:space="preserve">Соответствие производства серийных светоотражающих </w:t>
      </w:r>
      <w:r>
        <w:t>устройств</w:t>
      </w:r>
      <w:r w:rsidRPr="006B4D3F">
        <w:t xml:space="preserve"> счита</w:t>
      </w:r>
      <w:r>
        <w:t>ют</w:t>
      </w:r>
      <w:r w:rsidRPr="006B4D3F">
        <w:t xml:space="preserve"> доказанным, если отклонение любого образца из выборок E и F (всех четырех светоотражающих </w:t>
      </w:r>
      <w:r>
        <w:t>устройств</w:t>
      </w:r>
      <w:r w:rsidRPr="006B4D3F">
        <w:t xml:space="preserve">) не превышает 20%. В том случае, если отклонение обоих светоотражающих </w:t>
      </w:r>
      <w:r>
        <w:t>устройств</w:t>
      </w:r>
      <w:r w:rsidR="00AA0AAD">
        <w:t xml:space="preserve"> из выборки </w:t>
      </w:r>
      <w:r w:rsidRPr="006B4D3F">
        <w:t>E не превышает 0%, измерения могут быть прекращены.</w:t>
      </w:r>
    </w:p>
    <w:p w:rsidR="008279A0" w:rsidRPr="006B4D3F" w:rsidRDefault="008279A0" w:rsidP="008279A0">
      <w:pPr>
        <w:pStyle w:val="SingleTxtGR"/>
        <w:tabs>
          <w:tab w:val="clear" w:pos="1701"/>
        </w:tabs>
        <w:ind w:left="2268" w:hanging="1134"/>
      </w:pPr>
      <w:r w:rsidRPr="006B4D3F">
        <w:t>4.2</w:t>
      </w:r>
      <w:r w:rsidRPr="006B4D3F">
        <w:tab/>
        <w:t xml:space="preserve">Соответствие производства серийных светоотражающих </w:t>
      </w:r>
      <w:r>
        <w:t>устройств</w:t>
      </w:r>
      <w:r w:rsidRPr="006B4D3F">
        <w:t xml:space="preserve"> не считается доказанным, если отклонение по крайней мере одного образца из выборок E или F превышает 20%. </w:t>
      </w:r>
    </w:p>
    <w:p w:rsidR="008279A0" w:rsidRPr="006B4D3F" w:rsidRDefault="008279A0" w:rsidP="008279A0">
      <w:pPr>
        <w:pStyle w:val="SingleTxtGR"/>
        <w:tabs>
          <w:tab w:val="clear" w:pos="1701"/>
        </w:tabs>
        <w:ind w:left="2268" w:hanging="1134"/>
      </w:pPr>
      <w:r>
        <w:tab/>
      </w:r>
      <w:r w:rsidRPr="006B4D3F">
        <w:t xml:space="preserve">В таком случае официальное утверждение отменяют и применяют положения пункта 5. </w:t>
      </w:r>
    </w:p>
    <w:p w:rsidR="008279A0" w:rsidRPr="006B4D3F" w:rsidRDefault="008279A0" w:rsidP="008279A0">
      <w:pPr>
        <w:pStyle w:val="SingleTxtGR"/>
        <w:tabs>
          <w:tab w:val="clear" w:pos="1701"/>
        </w:tabs>
        <w:ind w:left="2268" w:hanging="1134"/>
        <w:rPr>
          <w:u w:val="single"/>
        </w:rPr>
      </w:pPr>
      <w:r w:rsidRPr="006B4D3F">
        <w:t>5.</w:t>
      </w:r>
      <w:r w:rsidRPr="006B4D3F">
        <w:tab/>
      </w:r>
      <w:r w:rsidRPr="004703E1">
        <w:t>Отмена официального утверждения</w:t>
      </w:r>
    </w:p>
    <w:p w:rsidR="008279A0" w:rsidRPr="006B4D3F" w:rsidRDefault="008279A0" w:rsidP="008279A0">
      <w:pPr>
        <w:pStyle w:val="SingleTxtGR"/>
        <w:tabs>
          <w:tab w:val="clear" w:pos="1701"/>
        </w:tabs>
        <w:ind w:left="2268" w:hanging="1134"/>
      </w:pPr>
      <w:r>
        <w:tab/>
      </w:r>
      <w:r w:rsidRPr="006B4D3F">
        <w:t>Официальное утверждение отменяют в соответствии с пунктом 3.6 настоящих Правил.</w:t>
      </w:r>
    </w:p>
    <w:p w:rsidR="008279A0" w:rsidRPr="006B4D3F" w:rsidRDefault="008279A0" w:rsidP="008279A0">
      <w:pPr>
        <w:pStyle w:val="SingleTxtGR"/>
        <w:tabs>
          <w:tab w:val="clear" w:pos="1701"/>
        </w:tabs>
        <w:ind w:left="2268" w:hanging="1134"/>
      </w:pPr>
      <w:r w:rsidRPr="006B4D3F">
        <w:t>6.</w:t>
      </w:r>
      <w:r w:rsidRPr="006B4D3F">
        <w:tab/>
        <w:t>И</w:t>
      </w:r>
      <w:r>
        <w:t>спытания на стойкость</w:t>
      </w:r>
    </w:p>
    <w:p w:rsidR="008279A0" w:rsidRPr="006B4D3F" w:rsidRDefault="008279A0" w:rsidP="008279A0">
      <w:pPr>
        <w:pStyle w:val="SingleTxtGR"/>
        <w:tabs>
          <w:tab w:val="clear" w:pos="1701"/>
        </w:tabs>
        <w:ind w:left="2268" w:hanging="1134"/>
      </w:pPr>
      <w:r w:rsidRPr="006B4D3F">
        <w:t>6.1</w:t>
      </w:r>
      <w:r w:rsidRPr="006B4D3F">
        <w:tab/>
        <w:t xml:space="preserve">После отбора образцов согласно пункту 2 одно светоотражающее </w:t>
      </w:r>
      <w:r>
        <w:t>устройство</w:t>
      </w:r>
      <w:r w:rsidRPr="006B4D3F">
        <w:t xml:space="preserve"> из выборки A подвергают испытанию в соответствии с процедурой, изложенной в пункте 1 приложения 7, или, в случае предупреждающего треугольника, образец из выборки А подвергают испытанию в соответствии с процедурой, изложенной </w:t>
      </w:r>
      <w:r w:rsidR="00AA0AAD">
        <w:t xml:space="preserve">в </w:t>
      </w:r>
      <w:r w:rsidRPr="006B4D3F">
        <w:t>пункте 2 приложения 7.</w:t>
      </w:r>
    </w:p>
    <w:p w:rsidR="008279A0" w:rsidRPr="006B4D3F" w:rsidRDefault="008279A0" w:rsidP="008279A0">
      <w:pPr>
        <w:pStyle w:val="SingleTxtGR"/>
        <w:tabs>
          <w:tab w:val="clear" w:pos="1701"/>
        </w:tabs>
        <w:ind w:left="2268" w:hanging="1134"/>
      </w:pPr>
      <w:r>
        <w:tab/>
      </w:r>
      <w:r w:rsidRPr="006B4D3F">
        <w:t xml:space="preserve">Светоотражающие </w:t>
      </w:r>
      <w:r>
        <w:t>устройства</w:t>
      </w:r>
      <w:r w:rsidRPr="006B4D3F">
        <w:t xml:space="preserve"> считаются приемлемыми, если они выдерживают испытание. Однако если образец из выборки A не выдерживает испытание, то такой же процедуре подвергают два светоотражающих </w:t>
      </w:r>
      <w:r>
        <w:t>устройства</w:t>
      </w:r>
      <w:r w:rsidRPr="006B4D3F">
        <w:t xml:space="preserve"> из выборки B, причем оба они должны выдержать испытание.</w:t>
      </w:r>
    </w:p>
    <w:p w:rsidR="008279A0" w:rsidRPr="006B4D3F" w:rsidRDefault="008279A0" w:rsidP="008279A0">
      <w:pPr>
        <w:pStyle w:val="SingleTxtGR"/>
        <w:tabs>
          <w:tab w:val="clear" w:pos="1701"/>
        </w:tabs>
        <w:ind w:left="2268" w:hanging="1134"/>
      </w:pPr>
      <w:r w:rsidRPr="006B4D3F">
        <w:t>6.2</w:t>
      </w:r>
      <w:r w:rsidRPr="006B4D3F">
        <w:tab/>
        <w:t>После проведения процедуры отбора образцов, указанной в пункте 2, образцы заднего опознавательного знака из выборки A испытывают в соответствии с процедурами, предусмотренными в приложениях 6, 7, 9, 11, 13, 15, 16 и 18 к настоящим Правилам.</w:t>
      </w:r>
    </w:p>
    <w:p w:rsidR="008279A0" w:rsidRPr="006B4D3F" w:rsidRDefault="008279A0" w:rsidP="008279A0">
      <w:pPr>
        <w:pStyle w:val="SingleTxtGR"/>
        <w:tabs>
          <w:tab w:val="clear" w:pos="1701"/>
        </w:tabs>
        <w:ind w:left="2268" w:hanging="1134"/>
      </w:pPr>
      <w:r>
        <w:tab/>
      </w:r>
      <w:r w:rsidRPr="006B4D3F">
        <w:t>Задний опознавательный знак считается приемлемым, если он выдерживает испытание.</w:t>
      </w:r>
    </w:p>
    <w:p w:rsidR="008279A0" w:rsidRPr="006B4D3F" w:rsidRDefault="008279A0" w:rsidP="008279A0">
      <w:pPr>
        <w:pStyle w:val="SingleTxtGR"/>
        <w:tabs>
          <w:tab w:val="clear" w:pos="1701"/>
        </w:tabs>
        <w:ind w:left="2268" w:hanging="1134"/>
      </w:pPr>
      <w:r w:rsidRPr="006B4D3F">
        <w:tab/>
        <w:t>Однако если результаты испытания на образцах из выборки A оказываются неудовлетворительными, то такой же процедуре подвергают два задних опознавательных знака из выборки B, причем оба должны выдержать испытание.</w:t>
      </w:r>
    </w:p>
    <w:p w:rsidR="008279A0" w:rsidRPr="006B4D3F" w:rsidRDefault="008279A0" w:rsidP="008279A0">
      <w:pPr>
        <w:spacing w:line="240" w:lineRule="auto"/>
        <w:rPr>
          <w:rFonts w:eastAsia="Times New Roman" w:cs="Times New Roman"/>
          <w:szCs w:val="20"/>
        </w:rPr>
      </w:pPr>
      <w:r w:rsidRPr="006B4D3F">
        <w:br w:type="page"/>
      </w:r>
    </w:p>
    <w:p w:rsidR="008279A0" w:rsidRPr="00047F69" w:rsidRDefault="008279A0" w:rsidP="008279A0">
      <w:pPr>
        <w:pStyle w:val="HChGR"/>
      </w:pPr>
      <w:r w:rsidRPr="00047F69">
        <w:t>Приложение 4</w:t>
      </w:r>
    </w:p>
    <w:p w:rsidR="008279A0" w:rsidRPr="00047F69" w:rsidRDefault="008279A0" w:rsidP="008279A0">
      <w:pPr>
        <w:pStyle w:val="HChGR"/>
      </w:pPr>
      <w:bookmarkStart w:id="7" w:name="_Toc429642179"/>
      <w:r w:rsidRPr="00047F69">
        <w:tab/>
      </w:r>
      <w:r w:rsidRPr="00047F69">
        <w:tab/>
        <w:t xml:space="preserve">Измерения фотометрических характеристик светоотражающих </w:t>
      </w:r>
      <w:r>
        <w:t>устройств</w:t>
      </w:r>
      <w:r w:rsidRPr="00047F69">
        <w:t xml:space="preserve"> и маркировочных материалов</w:t>
      </w:r>
      <w:bookmarkEnd w:id="7"/>
    </w:p>
    <w:p w:rsidR="008279A0" w:rsidRPr="006B4D3F" w:rsidRDefault="008279A0" w:rsidP="008279A0">
      <w:pPr>
        <w:pStyle w:val="SingleTxtGR"/>
        <w:tabs>
          <w:tab w:val="clear" w:pos="1701"/>
        </w:tabs>
        <w:ind w:left="2268" w:hanging="1134"/>
      </w:pPr>
      <w:r w:rsidRPr="006B4D3F">
        <w:t>1.</w:t>
      </w:r>
      <w:r w:rsidRPr="006B4D3F">
        <w:tab/>
        <w:t>П</w:t>
      </w:r>
      <w:r>
        <w:t>роцедуры испытания</w:t>
      </w:r>
    </w:p>
    <w:p w:rsidR="008279A0" w:rsidRPr="006B4D3F" w:rsidRDefault="008279A0" w:rsidP="008279A0">
      <w:pPr>
        <w:pStyle w:val="SingleTxtGR"/>
        <w:tabs>
          <w:tab w:val="clear" w:pos="1701"/>
        </w:tabs>
        <w:ind w:left="2268" w:hanging="1134"/>
      </w:pPr>
      <w:r w:rsidRPr="006B4D3F">
        <w:t>1.1</w:t>
      </w:r>
      <w:r w:rsidRPr="006B4D3F">
        <w:tab/>
        <w:t xml:space="preserve">При измерении КСС светоотражающего </w:t>
      </w:r>
      <w:r>
        <w:t>устройства</w:t>
      </w:r>
      <w:r w:rsidRPr="006B4D3F">
        <w:t xml:space="preserve"> для угла β, равного V = H = 0°, необходимо убедиться в отсутствии зеркального отражения, поворачивая данное </w:t>
      </w:r>
      <w:r>
        <w:t>устройство на небольшой угол. При </w:t>
      </w:r>
      <w:r w:rsidRPr="006B4D3F">
        <w:t xml:space="preserve">наличии зеркального отражения измерение производится для угла β, равного </w:t>
      </w:r>
      <w:r w:rsidR="00834967">
        <w:br/>
      </w:r>
      <w:r w:rsidRPr="006B4D3F">
        <w:t>V = ±5°, H = 0°. В этом случае из всех положений принимается то, которое соответствует минимальному КСС.</w:t>
      </w:r>
    </w:p>
    <w:p w:rsidR="008279A0" w:rsidRPr="006B4D3F" w:rsidRDefault="008279A0" w:rsidP="008279A0">
      <w:pPr>
        <w:pStyle w:val="SingleTxtGR"/>
        <w:tabs>
          <w:tab w:val="clear" w:pos="1701"/>
        </w:tabs>
        <w:ind w:left="2268" w:hanging="1134"/>
      </w:pPr>
      <w:r w:rsidRPr="006B4D3F">
        <w:t>1.2</w:t>
      </w:r>
      <w:r w:rsidRPr="006B4D3F">
        <w:tab/>
        <w:t xml:space="preserve">При угле освещения β, равном V = H = 0°, или при угле освещения, определенном в пункте 5 настоящих Правил, и при угле расхождения в 20' светоотражающие </w:t>
      </w:r>
      <w:r>
        <w:t>устройства</w:t>
      </w:r>
      <w:r w:rsidRPr="006B4D3F">
        <w:t xml:space="preserve">, не имеющие надписи </w:t>
      </w:r>
      <w:r>
        <w:t>«</w:t>
      </w:r>
      <w:r w:rsidRPr="006B4D3F">
        <w:t>ТОР</w:t>
      </w:r>
      <w:r>
        <w:t>»</w:t>
      </w:r>
      <w:r w:rsidRPr="006B4D3F">
        <w:t xml:space="preserve"> (</w:t>
      </w:r>
      <w:r>
        <w:t>«</w:t>
      </w:r>
      <w:r w:rsidRPr="006B4D3F">
        <w:t>ВЕРХ</w:t>
      </w:r>
      <w:r>
        <w:t>»</w:t>
      </w:r>
      <w:r w:rsidRPr="006B4D3F">
        <w:t xml:space="preserve">), следует поворачивать вокруг их исходной оси до тех пор, пока КСС не достигнет минимума, который должен соответствовать значению, указанному в пункте 5 настоящих Правил. При измерении КСС под другими углами освещения и расхождения светоотражающее </w:t>
      </w:r>
      <w:r>
        <w:t>устройство</w:t>
      </w:r>
      <w:r w:rsidRPr="006B4D3F">
        <w:t xml:space="preserve"> должно находиться в положении, которое соответствует это</w:t>
      </w:r>
      <w:r>
        <w:t>му</w:t>
      </w:r>
      <w:r w:rsidRPr="006B4D3F">
        <w:t xml:space="preserve"> значению ε. Если указанные значения не достигаются, то светоотражающее </w:t>
      </w:r>
      <w:r>
        <w:t>устройство</w:t>
      </w:r>
      <w:r w:rsidRPr="006B4D3F">
        <w:t xml:space="preserve"> можно повернуть на ±5° вокруг исходной оси с учетом этого положения. </w:t>
      </w:r>
    </w:p>
    <w:p w:rsidR="008279A0" w:rsidRPr="006B4D3F" w:rsidRDefault="008279A0" w:rsidP="008279A0">
      <w:pPr>
        <w:pStyle w:val="SingleTxtGR"/>
        <w:tabs>
          <w:tab w:val="clear" w:pos="1701"/>
        </w:tabs>
        <w:ind w:left="2268" w:hanging="1134"/>
      </w:pPr>
      <w:r w:rsidRPr="006B4D3F">
        <w:t>1.3</w:t>
      </w:r>
      <w:r w:rsidRPr="006B4D3F">
        <w:tab/>
        <w:t xml:space="preserve">При угле освещения β, равном V = H = 0°, или при угле освещения, определенном в пункте 4 настоящих Правил, и при угле расхождения в 20' светоотражающие </w:t>
      </w:r>
      <w:r>
        <w:t>устройства</w:t>
      </w:r>
      <w:r w:rsidRPr="006B4D3F">
        <w:t xml:space="preserve">, имеющие надпись </w:t>
      </w:r>
      <w:r>
        <w:t>«</w:t>
      </w:r>
      <w:r w:rsidRPr="006B4D3F">
        <w:t>ТОР</w:t>
      </w:r>
      <w:r>
        <w:t>»</w:t>
      </w:r>
      <w:r w:rsidRPr="006B4D3F">
        <w:t xml:space="preserve"> (</w:t>
      </w:r>
      <w:r>
        <w:t>«</w:t>
      </w:r>
      <w:r w:rsidRPr="006B4D3F">
        <w:t>ВЕРХ</w:t>
      </w:r>
      <w:r>
        <w:t>»</w:t>
      </w:r>
      <w:r w:rsidRPr="006B4D3F">
        <w:t xml:space="preserve">), поворачиваются на ±5° вокруг своей оси. Ни в одном из положений, в котором светоотражающее </w:t>
      </w:r>
      <w:r>
        <w:t>устройство</w:t>
      </w:r>
      <w:r w:rsidRPr="006B4D3F">
        <w:t xml:space="preserve"> будет находиться во время этого вращения, КСС не должен быть ниже предписанного значения.</w:t>
      </w:r>
    </w:p>
    <w:p w:rsidR="008279A0" w:rsidRPr="006B4D3F" w:rsidRDefault="008279A0" w:rsidP="008279A0">
      <w:pPr>
        <w:pStyle w:val="SingleTxtGR"/>
        <w:tabs>
          <w:tab w:val="clear" w:pos="1701"/>
        </w:tabs>
        <w:ind w:left="2268" w:hanging="1134"/>
      </w:pPr>
      <w:r w:rsidRPr="006B4D3F">
        <w:t>1.4</w:t>
      </w:r>
      <w:r w:rsidRPr="006B4D3F">
        <w:tab/>
        <w:t>Если в направлении V = H = 0° и при ε = 0° КСС превысит предписанные значения на 50% или более, то все измерения для всех углов освещения и расхождения производятся при ε = 0°.</w:t>
      </w:r>
    </w:p>
    <w:p w:rsidR="008279A0" w:rsidRPr="006B4D3F" w:rsidRDefault="008279A0" w:rsidP="008279A0">
      <w:pPr>
        <w:pStyle w:val="SingleTxtGR"/>
        <w:tabs>
          <w:tab w:val="clear" w:pos="1701"/>
        </w:tabs>
        <w:ind w:left="2268" w:hanging="1134"/>
      </w:pPr>
      <w:r w:rsidRPr="006B4D3F">
        <w:t>2.</w:t>
      </w:r>
      <w:r w:rsidRPr="006B4D3F">
        <w:tab/>
        <w:t>О</w:t>
      </w:r>
      <w:r>
        <w:t>пределения</w:t>
      </w:r>
    </w:p>
    <w:p w:rsidR="008279A0" w:rsidRPr="006B4D3F" w:rsidRDefault="008279A0" w:rsidP="008279A0">
      <w:pPr>
        <w:pStyle w:val="SingleTxtGR"/>
        <w:tabs>
          <w:tab w:val="clear" w:pos="1701"/>
        </w:tabs>
        <w:ind w:left="2268" w:hanging="1134"/>
      </w:pPr>
      <w:r w:rsidRPr="006B4D3F">
        <w:tab/>
        <w:t>Определения поясняются рисунками A4-I–A4-V.</w:t>
      </w:r>
    </w:p>
    <w:p w:rsidR="008279A0" w:rsidRPr="006B4D3F" w:rsidRDefault="008279A0" w:rsidP="008279A0">
      <w:pPr>
        <w:pStyle w:val="SingleTxtGR"/>
        <w:tabs>
          <w:tab w:val="clear" w:pos="1701"/>
        </w:tabs>
        <w:ind w:left="2268" w:hanging="1134"/>
      </w:pPr>
      <w:r w:rsidRPr="006B4D3F">
        <w:t>3.</w:t>
      </w:r>
      <w:r w:rsidRPr="006B4D3F">
        <w:tab/>
        <w:t>Т</w:t>
      </w:r>
      <w:r>
        <w:t>ребования в отношении размеров и физических характеристик для фотометрии светоотражающих устройств</w:t>
      </w:r>
    </w:p>
    <w:p w:rsidR="008279A0" w:rsidRPr="006B4D3F" w:rsidRDefault="008279A0" w:rsidP="008279A0">
      <w:pPr>
        <w:pStyle w:val="SingleTxtGR"/>
        <w:tabs>
          <w:tab w:val="clear" w:pos="1701"/>
        </w:tabs>
        <w:ind w:left="2268" w:hanging="1134"/>
      </w:pPr>
      <w:r w:rsidRPr="006B4D3F">
        <w:t xml:space="preserve">3.1 </w:t>
      </w:r>
      <w:r w:rsidRPr="006B4D3F">
        <w:tab/>
        <w:t>Применяется угловая система МКС, как показано на рис. A4-I.</w:t>
      </w:r>
    </w:p>
    <w:p w:rsidR="008279A0" w:rsidRPr="006B4D3F" w:rsidRDefault="008279A0" w:rsidP="008279A0">
      <w:pPr>
        <w:pStyle w:val="SingleTxtGR"/>
        <w:tabs>
          <w:tab w:val="clear" w:pos="1701"/>
        </w:tabs>
        <w:ind w:left="2268" w:hanging="1134"/>
      </w:pPr>
      <w:r>
        <w:tab/>
      </w:r>
      <w:r w:rsidRPr="006B4D3F">
        <w:t>Соответствующая опора (гониометр) изображена на рис. A4-II.</w:t>
      </w:r>
    </w:p>
    <w:p w:rsidR="008279A0" w:rsidRPr="006B4D3F" w:rsidRDefault="008279A0" w:rsidP="008279A0">
      <w:pPr>
        <w:pStyle w:val="SingleTxtGR"/>
        <w:tabs>
          <w:tab w:val="clear" w:pos="1701"/>
        </w:tabs>
        <w:ind w:left="2268" w:hanging="1134"/>
        <w:rPr>
          <w:iCs/>
        </w:rPr>
      </w:pPr>
      <w:r w:rsidRPr="006B4D3F">
        <w:t>3.2</w:t>
      </w:r>
      <w:r w:rsidRPr="006B4D3F">
        <w:tab/>
        <w:t xml:space="preserve">Для целей испытания на светоотражение светоотражающие </w:t>
      </w:r>
      <w:r>
        <w:t>устройства</w:t>
      </w:r>
      <w:r w:rsidRPr="006B4D3F">
        <w:t xml:space="preserve"> освещают лампой-эталоном МКО А (ISO 11664-2:2007(E)/CIE S 014-2/E:2006) и проводят измерения, предусмотренные в приложении 4.</w:t>
      </w:r>
    </w:p>
    <w:p w:rsidR="008279A0" w:rsidRPr="006B4D3F" w:rsidRDefault="008279A0" w:rsidP="008279A0">
      <w:pPr>
        <w:pStyle w:val="SingleTxtGR"/>
        <w:tabs>
          <w:tab w:val="clear" w:pos="1701"/>
        </w:tabs>
        <w:ind w:left="2268" w:hanging="1134"/>
        <w:rPr>
          <w:iCs/>
        </w:rPr>
      </w:pPr>
      <w:r w:rsidRPr="006B4D3F">
        <w:t>3.3</w:t>
      </w:r>
      <w:r w:rsidRPr="006B4D3F">
        <w:tab/>
        <w:t>Геометрия измерения изображена на рис. A4-I, при этом установлены следующие пределы:</w:t>
      </w:r>
    </w:p>
    <w:p w:rsidR="008279A0" w:rsidRPr="006B4D3F" w:rsidRDefault="008279A0" w:rsidP="008279A0">
      <w:pPr>
        <w:pStyle w:val="SingleTxtGR"/>
        <w:tabs>
          <w:tab w:val="clear" w:pos="1701"/>
        </w:tabs>
        <w:ind w:left="2268" w:hanging="1134"/>
      </w:pPr>
      <w:r>
        <w:tab/>
        <w:t>Угловой диаметр источника –</w:t>
      </w:r>
      <w:r w:rsidRPr="006B4D3F">
        <w:t xml:space="preserve"> </w:t>
      </w:r>
      <w:r w:rsidRPr="006B4D3F">
        <w:tab/>
      </w:r>
      <w:r w:rsidRPr="006B4D3F">
        <w:tab/>
      </w:r>
      <w:r w:rsidRPr="006B4D3F">
        <w:tab/>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10'</w:t>
      </w:r>
    </w:p>
    <w:p w:rsidR="008279A0" w:rsidRPr="006B4D3F" w:rsidRDefault="008279A0" w:rsidP="008279A0">
      <w:pPr>
        <w:pStyle w:val="SingleTxtGR"/>
        <w:tabs>
          <w:tab w:val="clear" w:pos="1701"/>
        </w:tabs>
        <w:ind w:left="2268" w:hanging="1134"/>
      </w:pPr>
      <w:r w:rsidRPr="006B4D3F">
        <w:tab/>
        <w:t>Угловой диа</w:t>
      </w:r>
      <w:r>
        <w:t>метр измерительного устройства –</w:t>
      </w:r>
      <w:r w:rsidRPr="006B4D3F">
        <w:t xml:space="preserve"> </w:t>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10</w:t>
      </w:r>
      <w:r w:rsidRPr="006B4D3F">
        <w:t>'</w:t>
      </w:r>
    </w:p>
    <w:p w:rsidR="008279A0" w:rsidRPr="006B4D3F" w:rsidRDefault="008279A0" w:rsidP="008279A0">
      <w:pPr>
        <w:pStyle w:val="SingleTxtGR"/>
        <w:tabs>
          <w:tab w:val="clear" w:pos="1701"/>
        </w:tabs>
        <w:ind w:left="2268" w:hanging="1134"/>
      </w:pPr>
      <w:r w:rsidRPr="006B4D3F">
        <w:tab/>
        <w:t>Угло</w:t>
      </w:r>
      <w:r>
        <w:t>вой диаметр освещаемой площади –</w:t>
      </w:r>
      <w:r w:rsidRPr="006B4D3F">
        <w:t xml:space="preserve"> </w:t>
      </w:r>
      <w:r w:rsidRPr="006B4D3F">
        <w:tab/>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80'</w:t>
      </w:r>
    </w:p>
    <w:p w:rsidR="008279A0" w:rsidRPr="006B4D3F" w:rsidRDefault="008279A0" w:rsidP="008279A0">
      <w:pPr>
        <w:pStyle w:val="SingleTxtGR"/>
        <w:tabs>
          <w:tab w:val="clear" w:pos="1701"/>
        </w:tabs>
        <w:ind w:left="2268" w:hanging="1134"/>
      </w:pPr>
      <w:r w:rsidRPr="006B4D3F">
        <w:t>3.4</w:t>
      </w:r>
      <w:r w:rsidRPr="006B4D3F">
        <w:tab/>
        <w:t>При фотометрических измерениях следует устранять побочные отражения путем надлежащей маскировки.</w:t>
      </w:r>
    </w:p>
    <w:p w:rsidR="008279A0" w:rsidRPr="006B4D3F" w:rsidRDefault="008279A0" w:rsidP="008279A0">
      <w:pPr>
        <w:pStyle w:val="SingleTxtGR"/>
        <w:tabs>
          <w:tab w:val="clear" w:pos="1701"/>
        </w:tabs>
        <w:ind w:left="2268" w:hanging="1134"/>
      </w:pPr>
      <w:r w:rsidRPr="006B4D3F">
        <w:t>3.5</w:t>
      </w:r>
      <w:r w:rsidRPr="006B4D3F">
        <w:tab/>
        <w:t>Расстояние для измерения выбирается таким образом, чтобы соблюдались по крайней мере пределы для углов δ, γ и η, представленные на рис. A4-IV, но не менее 10 м или его оптического эквивалента.</w:t>
      </w:r>
    </w:p>
    <w:p w:rsidR="008279A0" w:rsidRPr="006B4D3F" w:rsidRDefault="008279A0" w:rsidP="008279A0">
      <w:pPr>
        <w:pStyle w:val="SingleTxtGR"/>
        <w:tabs>
          <w:tab w:val="clear" w:pos="1701"/>
        </w:tabs>
        <w:ind w:left="2268" w:hanging="1134"/>
      </w:pPr>
      <w:r>
        <w:tab/>
      </w:r>
      <w:r w:rsidRPr="006B4D3F">
        <w:t xml:space="preserve">Значения светоотражения определяют при помощи геометрии измерения, указанной выше, причем светоотражающее </w:t>
      </w:r>
      <w:r>
        <w:t>устройство</w:t>
      </w:r>
      <w:r w:rsidRPr="006B4D3F">
        <w:t xml:space="preserve"> устанавливают на расстоянии не менее 10 м перед исходным центром каждого светоотражающего </w:t>
      </w:r>
      <w:r>
        <w:t>устройства</w:t>
      </w:r>
      <w:r w:rsidRPr="006B4D3F">
        <w:t xml:space="preserve"> перпендикулярно измерительной оси со стороны гониометрической (фотометрической) системы.</w:t>
      </w:r>
    </w:p>
    <w:p w:rsidR="008279A0" w:rsidRPr="006B4D3F" w:rsidRDefault="008279A0" w:rsidP="008279A0">
      <w:pPr>
        <w:pStyle w:val="SingleTxtGR"/>
        <w:tabs>
          <w:tab w:val="clear" w:pos="1701"/>
        </w:tabs>
        <w:ind w:left="2268" w:hanging="1134"/>
      </w:pPr>
      <w:r w:rsidRPr="006B4D3F">
        <w:t>3.6</w:t>
      </w:r>
      <w:r w:rsidRPr="006B4D3F">
        <w:tab/>
        <w:t xml:space="preserve">Освещенность у светоотражающего </w:t>
      </w:r>
      <w:r>
        <w:t>устройства</w:t>
      </w:r>
    </w:p>
    <w:p w:rsidR="008279A0" w:rsidRDefault="008279A0" w:rsidP="008279A0">
      <w:pPr>
        <w:pStyle w:val="SingleTxtGR"/>
        <w:tabs>
          <w:tab w:val="clear" w:pos="1701"/>
        </w:tabs>
        <w:ind w:left="2268" w:hanging="1134"/>
      </w:pPr>
      <w:r w:rsidRPr="006B4D3F">
        <w:tab/>
        <w:t>Освещенность полезной поверхности светоотражающего устройства, замеряемая перпендикулярно к падающему свету, должна быть достаточно равномерной. Чтобы проверить это условие, необходим измерительный элемент, чувствительная поверхность которого не превышает одной десятой площади исследуемой поверхности. Изменение значения освещенности должно отвечать следующему условию:</w:t>
      </w:r>
    </w:p>
    <w:p w:rsidR="008279A0" w:rsidRPr="006B4D3F" w:rsidRDefault="008279A0" w:rsidP="008279A0">
      <w:pPr>
        <w:pStyle w:val="SingleTxtGR"/>
        <w:tabs>
          <w:tab w:val="clear" w:pos="1701"/>
        </w:tabs>
        <w:ind w:left="2268" w:hanging="1134"/>
      </w:pPr>
      <w:r>
        <w:tab/>
      </w:r>
      <w:r w:rsidRPr="006B4D3F">
        <w:rPr>
          <w:lang w:eastAsia="en-GB"/>
        </w:rPr>
        <w:object w:dxaOrig="1960" w:dyaOrig="580">
          <v:shape id="_x0000_i1029" type="#_x0000_t75" style="width:99pt;height:29.4pt" o:ole="">
            <v:imagedata r:id="rId23" o:title=""/>
          </v:shape>
          <o:OLEObject Type="Embed" ProgID="Equation.3" ShapeID="_x0000_i1029" DrawAspect="Content" ObjectID="_1608099017" r:id="rId24"/>
        </w:object>
      </w:r>
    </w:p>
    <w:p w:rsidR="008279A0" w:rsidRPr="006B4D3F" w:rsidRDefault="008279A0" w:rsidP="008279A0">
      <w:pPr>
        <w:pStyle w:val="SingleTxtGR"/>
        <w:tabs>
          <w:tab w:val="clear" w:pos="1701"/>
        </w:tabs>
        <w:ind w:left="2268" w:hanging="1134"/>
      </w:pPr>
      <w:r w:rsidRPr="006B4D3F">
        <w:t>3.7</w:t>
      </w:r>
      <w:r w:rsidRPr="006B4D3F">
        <w:tab/>
        <w:t>Цветовая температура и спектральное распределение источника</w:t>
      </w:r>
    </w:p>
    <w:p w:rsidR="008279A0" w:rsidRPr="006B4D3F" w:rsidRDefault="008279A0" w:rsidP="008279A0">
      <w:pPr>
        <w:pStyle w:val="SingleTxtGR"/>
        <w:tabs>
          <w:tab w:val="clear" w:pos="1701"/>
        </w:tabs>
        <w:ind w:left="2268" w:hanging="1134"/>
      </w:pPr>
      <w:r>
        <w:tab/>
      </w:r>
      <w:r w:rsidRPr="006B4D3F">
        <w:t xml:space="preserve">Источник, используемый для освещения светоотражающего </w:t>
      </w:r>
      <w:r>
        <w:t>устройства</w:t>
      </w:r>
      <w:r w:rsidRPr="006B4D3F">
        <w:t>, должен как можно точнее представлять осветительное устройство A МКС с точки зрения как цветовой температуры, так и спектрального энергораспределения.</w:t>
      </w:r>
    </w:p>
    <w:p w:rsidR="008279A0" w:rsidRPr="006B4D3F" w:rsidRDefault="008279A0" w:rsidP="008279A0">
      <w:pPr>
        <w:pStyle w:val="SingleTxtGR"/>
        <w:tabs>
          <w:tab w:val="clear" w:pos="1701"/>
        </w:tabs>
        <w:ind w:left="2268" w:hanging="1134"/>
      </w:pPr>
      <w:r w:rsidRPr="006B4D3F">
        <w:t>3.8</w:t>
      </w:r>
      <w:r w:rsidRPr="006B4D3F">
        <w:tab/>
        <w:t>Головка фотометра (измерительный элемент)</w:t>
      </w:r>
    </w:p>
    <w:p w:rsidR="008279A0" w:rsidRPr="006B4D3F" w:rsidRDefault="008279A0" w:rsidP="008279A0">
      <w:pPr>
        <w:pStyle w:val="SingleTxtGR"/>
        <w:tabs>
          <w:tab w:val="clear" w:pos="1701"/>
        </w:tabs>
        <w:ind w:left="2268" w:hanging="1134"/>
      </w:pPr>
      <w:r w:rsidRPr="006B4D3F">
        <w:t>3.8.1</w:t>
      </w:r>
      <w:r w:rsidRPr="006B4D3F">
        <w:tab/>
        <w:t>Для стандартного фотометрического наблюдателя МКС с фотопическим зрением головка фотометра должна корректироваться с учетом спектральной светоотдачи.</w:t>
      </w:r>
    </w:p>
    <w:p w:rsidR="008279A0" w:rsidRPr="006B4D3F" w:rsidRDefault="008279A0" w:rsidP="008279A0">
      <w:pPr>
        <w:pStyle w:val="SingleTxtGR"/>
        <w:tabs>
          <w:tab w:val="clear" w:pos="1701"/>
        </w:tabs>
        <w:ind w:left="2268" w:hanging="1134"/>
      </w:pPr>
      <w:r w:rsidRPr="006B4D3F">
        <w:t>3.8.2</w:t>
      </w:r>
      <w:r w:rsidRPr="006B4D3F">
        <w:tab/>
        <w:t xml:space="preserve">Устройство не должно иметь заметной разницы в локальной чувствительности в пределах его апертуры; 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 </w:t>
      </w:r>
    </w:p>
    <w:p w:rsidR="008279A0" w:rsidRPr="006B4D3F" w:rsidRDefault="008279A0" w:rsidP="008279A0">
      <w:pPr>
        <w:pStyle w:val="SingleTxtGR"/>
        <w:tabs>
          <w:tab w:val="clear" w:pos="1701"/>
        </w:tabs>
        <w:ind w:left="2268" w:hanging="1134"/>
      </w:pPr>
      <w:r w:rsidRPr="006B4D3F">
        <w:t>3.8.3</w:t>
      </w:r>
      <w:r w:rsidRPr="006B4D3F">
        <w:tab/>
        <w:t xml:space="preserve">Опыт показывает, что нелинейность фотометрических головок может представлять собой определенную проблему при очень незначительной световой энергии и что весьма характерно для фотометрии светоотражающих </w:t>
      </w:r>
      <w:r>
        <w:t>устройств</w:t>
      </w:r>
      <w:r w:rsidRPr="006B4D3F">
        <w:t>. В этой связи проверку рекомендуется проводить при сравнительных уровнях освещения на фотометрической головке.</w:t>
      </w:r>
    </w:p>
    <w:p w:rsidR="008279A0" w:rsidRPr="006B4D3F" w:rsidRDefault="008279A0" w:rsidP="008279A0">
      <w:pPr>
        <w:pStyle w:val="SingleTxtGR"/>
        <w:tabs>
          <w:tab w:val="clear" w:pos="1701"/>
        </w:tabs>
        <w:ind w:left="2268" w:hanging="1134"/>
      </w:pPr>
      <w:r w:rsidRPr="006B4D3F">
        <w:t>3.9</w:t>
      </w:r>
      <w:r w:rsidRPr="006B4D3F">
        <w:tab/>
        <w:t xml:space="preserve">Воздействие зеркального отражения </w:t>
      </w:r>
    </w:p>
    <w:p w:rsidR="008279A0" w:rsidRPr="006B4D3F" w:rsidRDefault="008279A0" w:rsidP="008279A0">
      <w:pPr>
        <w:pStyle w:val="SingleTxtGR"/>
        <w:tabs>
          <w:tab w:val="clear" w:pos="1701"/>
        </w:tabs>
        <w:ind w:left="2268" w:hanging="1134"/>
      </w:pPr>
      <w:r w:rsidRPr="006B4D3F">
        <w:tab/>
        <w:t>Значение и распределение зеркального отражения от поверхности светоотражателя зависят от того, насколько гладкой и блестящей является эта поверхность. Обычно избежать зеркального отражения легче всего тогда, когда исходная ось занимает такое положение, при котором зеркальное отражение направляется на противоположную сторону источника от фотометрической головки (например, при β</w:t>
      </w:r>
      <w:r w:rsidRPr="006B4D3F">
        <w:rPr>
          <w:vertAlign w:val="subscript"/>
        </w:rPr>
        <w:t xml:space="preserve">1 </w:t>
      </w:r>
      <w:r w:rsidRPr="006B4D3F">
        <w:t xml:space="preserve">= </w:t>
      </w:r>
      <w:r w:rsidRPr="00F974A1">
        <w:t>–</w:t>
      </w:r>
      <w:r w:rsidRPr="006B4D3F">
        <w:t>5°).</w:t>
      </w:r>
    </w:p>
    <w:p w:rsidR="008279A0" w:rsidRPr="006B4D3F" w:rsidRDefault="008279A0" w:rsidP="008279A0">
      <w:pPr>
        <w:pStyle w:val="SingleTxtGR"/>
        <w:tabs>
          <w:tab w:val="clear" w:pos="1701"/>
        </w:tabs>
        <w:ind w:left="2268" w:hanging="1134"/>
      </w:pPr>
      <w:r w:rsidRPr="006B4D3F">
        <w:t>4.</w:t>
      </w:r>
      <w:r w:rsidRPr="006B4D3F">
        <w:tab/>
        <w:t>М</w:t>
      </w:r>
      <w:r>
        <w:t>еры предосторожности при фотометрии светоотражения</w:t>
      </w:r>
    </w:p>
    <w:p w:rsidR="008279A0" w:rsidRPr="006B4D3F" w:rsidRDefault="008279A0" w:rsidP="008279A0">
      <w:pPr>
        <w:pStyle w:val="SingleTxtGR"/>
        <w:tabs>
          <w:tab w:val="clear" w:pos="1701"/>
        </w:tabs>
        <w:ind w:left="2268" w:hanging="1134"/>
      </w:pPr>
      <w:r w:rsidRPr="006B4D3F">
        <w:t>4.1</w:t>
      </w:r>
      <w:r w:rsidRPr="006B4D3F">
        <w:tab/>
        <w:t>Остаточный и рассеянный свет</w:t>
      </w:r>
    </w:p>
    <w:p w:rsidR="008279A0" w:rsidRPr="006B4D3F" w:rsidRDefault="008279A0" w:rsidP="008279A0">
      <w:pPr>
        <w:pStyle w:val="SingleTxtGR"/>
        <w:tabs>
          <w:tab w:val="clear" w:pos="1701"/>
        </w:tabs>
        <w:ind w:left="2268" w:hanging="1134"/>
      </w:pPr>
      <w:r w:rsidRPr="006B4D3F">
        <w:t>4.1.1</w:t>
      </w:r>
      <w:r w:rsidRPr="006B4D3F">
        <w:tab/>
        <w:t>Поскольку должны измеряться очень низкие световые уровни, необходимо принимать особые меры предосторожности, с тем чтобы свести к минимуму ошибки, вызванные рассеянным светом. 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rsidR="008279A0" w:rsidRPr="006B4D3F" w:rsidRDefault="008279A0" w:rsidP="008279A0">
      <w:pPr>
        <w:pStyle w:val="SingleTxtGR"/>
        <w:tabs>
          <w:tab w:val="clear" w:pos="1701"/>
        </w:tabs>
        <w:ind w:left="2268" w:hanging="1134"/>
      </w:pPr>
      <w:r w:rsidRPr="006B4D3F">
        <w:t>4.1.2</w:t>
      </w:r>
      <w:r w:rsidRPr="006B4D3F">
        <w:tab/>
        <w:t>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 Следует особо подчеркнуть значение применения фотометрической головки для проверки источников рассеянного света.</w:t>
      </w:r>
    </w:p>
    <w:p w:rsidR="008279A0" w:rsidRPr="006B4D3F" w:rsidRDefault="008279A0" w:rsidP="008279A0">
      <w:pPr>
        <w:pStyle w:val="SingleTxtGR"/>
        <w:tabs>
          <w:tab w:val="clear" w:pos="1701"/>
        </w:tabs>
        <w:ind w:left="2268" w:hanging="1134"/>
      </w:pPr>
      <w:r w:rsidRPr="006B4D3F">
        <w:t>4.1.3</w:t>
      </w:r>
      <w:r w:rsidRPr="006B4D3F">
        <w:tab/>
        <w:t>Значительную роль в уменьшении рассеянного света в лаборатории имеет использование в качестве источника света оптической системы диаскопного типа. При этом для ограничения освещаемой поверхности образца до минимума, необходимого для обеспечения его равномерной освещенности в оптической системе, можно использовать лепестковую диафрагму или апертуру надлежащего размера.</w:t>
      </w:r>
    </w:p>
    <w:p w:rsidR="008279A0" w:rsidRPr="006B4D3F" w:rsidRDefault="008279A0" w:rsidP="008279A0">
      <w:pPr>
        <w:pStyle w:val="SingleTxtGR"/>
        <w:tabs>
          <w:tab w:val="clear" w:pos="1701"/>
        </w:tabs>
        <w:ind w:left="2268" w:hanging="1134"/>
      </w:pPr>
      <w:r w:rsidRPr="006B4D3F">
        <w:t>4.1.4</w:t>
      </w:r>
      <w:r w:rsidRPr="006B4D3F">
        <w:tab/>
        <w:t xml:space="preserve">Следует всегда учитывать остаточный рассеянный свет,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 Это значение должно вычитаться из значения, измеренного на светоотражающем </w:t>
      </w:r>
      <w:r>
        <w:t>устройстве</w:t>
      </w:r>
      <w:r w:rsidRPr="006B4D3F">
        <w:t>.</w:t>
      </w:r>
    </w:p>
    <w:p w:rsidR="008279A0" w:rsidRPr="006B4D3F" w:rsidRDefault="008279A0" w:rsidP="008279A0">
      <w:pPr>
        <w:pStyle w:val="SingleTxtGR"/>
        <w:tabs>
          <w:tab w:val="clear" w:pos="1701"/>
        </w:tabs>
        <w:ind w:left="2268" w:hanging="1134"/>
      </w:pPr>
      <w:r w:rsidRPr="006B4D3F">
        <w:t>4.2</w:t>
      </w:r>
      <w:r w:rsidRPr="006B4D3F">
        <w:tab/>
        <w:t>Стабильность характеристики устройства</w:t>
      </w:r>
    </w:p>
    <w:p w:rsidR="008279A0" w:rsidRPr="006B4D3F" w:rsidRDefault="008279A0" w:rsidP="008279A0">
      <w:pPr>
        <w:pStyle w:val="SingleTxtGR"/>
        <w:tabs>
          <w:tab w:val="clear" w:pos="1701"/>
        </w:tabs>
        <w:ind w:left="2268" w:hanging="1134"/>
      </w:pPr>
      <w:r w:rsidRPr="006B4D3F">
        <w:t>4.2.1</w:t>
      </w:r>
      <w:r w:rsidRPr="006B4D3F">
        <w:tab/>
        <w:t>Характеристики источника света и фотометрической головки должны оставаться стабильными в течение всего периода испытания. Поскольку чувствительность и адаптация к изменению V (λ) большинства фотометрических головок изменяются в зависимости от температуры, температура воздуха в лаборатории в течение этого периода не должна значительно колебаться. Следует также предусмотреть достаточно большой промежуток времени для стабилизации характеристик устройства перед началом измерений.</w:t>
      </w:r>
    </w:p>
    <w:p w:rsidR="008279A0" w:rsidRPr="006B4D3F" w:rsidRDefault="008279A0" w:rsidP="008279A0">
      <w:pPr>
        <w:pStyle w:val="SingleTxtGR"/>
        <w:tabs>
          <w:tab w:val="clear" w:pos="1701"/>
        </w:tabs>
        <w:ind w:left="2268" w:hanging="1134"/>
      </w:pPr>
      <w:r w:rsidRPr="006B4D3F">
        <w:t>4.2.2</w:t>
      </w:r>
      <w:r w:rsidRPr="006B4D3F">
        <w:tab/>
        <w:t>Питание источника света также должно быть надлежащим образом стабилизировано, с тем чтобы сила света лампы во время всего периода испытания поддерживалась в требуемых для работы пределах.</w:t>
      </w:r>
    </w:p>
    <w:p w:rsidR="008279A0" w:rsidRPr="006B4D3F" w:rsidRDefault="008279A0" w:rsidP="008279A0">
      <w:pPr>
        <w:pStyle w:val="SingleTxtGR"/>
        <w:tabs>
          <w:tab w:val="clear" w:pos="1701"/>
        </w:tabs>
        <w:ind w:left="2268" w:hanging="1134"/>
      </w:pPr>
      <w:r w:rsidRPr="006B4D3F">
        <w:t>4.2.3</w:t>
      </w:r>
      <w:r w:rsidRPr="006B4D3F">
        <w:tab/>
        <w:t>Для проверки стабильности отражающего фотометра во время серии испытаний полезно производить периодические измерения значений КСС стабильного контрольного эталона.</w:t>
      </w:r>
    </w:p>
    <w:p w:rsidR="008279A0" w:rsidRPr="006B4D3F" w:rsidRDefault="008279A0" w:rsidP="008279A0">
      <w:pPr>
        <w:pStyle w:val="SingleTxtGR"/>
        <w:tabs>
          <w:tab w:val="clear" w:pos="1701"/>
        </w:tabs>
        <w:ind w:left="2268" w:hanging="1134"/>
      </w:pPr>
      <w:r w:rsidRPr="006B4D3F">
        <w:t>4.2.4</w:t>
      </w:r>
      <w:r w:rsidRPr="006B4D3F">
        <w:tab/>
        <w:t>Другой метод заключается в том, что для проверки или контроля светоотдачи источника в устройство включается дополнительный датчик. Хотя любые изменения светоотдачи от дополнительного датчика можно фиксировать по показаниям приборов, существует более совершенное решение, заключающееся в том, что показания дополнительного датчика используются для изменения − с помощью электроники − чувствительности основной отражающей фотометрической головки и автоматической компенсации изменения светоотдачи источника.</w:t>
      </w:r>
    </w:p>
    <w:p w:rsidR="008279A0" w:rsidRPr="006B4D3F" w:rsidRDefault="008279A0" w:rsidP="008279A0">
      <w:pPr>
        <w:pStyle w:val="SingleTxtGR"/>
        <w:keepNext/>
        <w:keepLines/>
        <w:tabs>
          <w:tab w:val="clear" w:pos="1701"/>
        </w:tabs>
        <w:ind w:left="2268" w:hanging="1134"/>
      </w:pPr>
      <w:r w:rsidRPr="006B4D3F">
        <w:t>4.3</w:t>
      </w:r>
      <w:r w:rsidRPr="006B4D3F">
        <w:tab/>
        <w:t>Описание гониометра</w:t>
      </w:r>
    </w:p>
    <w:p w:rsidR="008279A0" w:rsidRPr="006B4D3F" w:rsidRDefault="008279A0" w:rsidP="008279A0">
      <w:pPr>
        <w:pStyle w:val="SingleTxtGR"/>
        <w:tabs>
          <w:tab w:val="clear" w:pos="1701"/>
        </w:tabs>
        <w:ind w:left="2268" w:hanging="1134"/>
      </w:pPr>
      <w:r w:rsidRPr="006B4D3F">
        <w:tab/>
        <w:t>Гониометр, соответствующий определению в пункте 2.4 настоящих Правил ООН, который может быть использован для измерения светоотражения в геометрической системе МКО, изображен на рис</w:t>
      </w:r>
      <w:r>
        <w:t>. </w:t>
      </w:r>
      <w:r w:rsidRPr="006B4D3F">
        <w:t>A4</w:t>
      </w:r>
      <w:r>
        <w:noBreakHyphen/>
      </w:r>
      <w:r w:rsidRPr="006B4D3F">
        <w:t>V. На этом рисунке фотометрическая головка (O) условно изображена в вертикальной плоскости над источником света (I). Первая ось показана постоянной, проходящей в горизонтальной плоскости, перпендикулярно полуплоскости наблюдения. Может быть использовано любое расположение эквивалентное</w:t>
      </w:r>
      <w:r w:rsidR="00AA0AAD">
        <w:t>,</w:t>
      </w:r>
      <w:r w:rsidRPr="006B4D3F">
        <w:t xml:space="preserve"> показанному расположению предметов.</w:t>
      </w:r>
    </w:p>
    <w:p w:rsidR="008279A0" w:rsidRPr="003F124E" w:rsidRDefault="008279A0" w:rsidP="00834967">
      <w:pPr>
        <w:pStyle w:val="H23GR"/>
        <w:rPr>
          <w:bCs/>
        </w:rPr>
      </w:pPr>
      <w:r>
        <w:tab/>
      </w:r>
      <w:r>
        <w:tab/>
      </w:r>
      <w:r w:rsidRPr="00834967">
        <w:rPr>
          <w:b w:val="0"/>
        </w:rPr>
        <w:t>Рис. A4-I</w:t>
      </w:r>
      <w:r w:rsidR="00834967" w:rsidRPr="00834967">
        <w:rPr>
          <w:b w:val="0"/>
        </w:rPr>
        <w:br/>
      </w:r>
      <w:r w:rsidRPr="006B4D3F">
        <w:tab/>
      </w:r>
      <w:r w:rsidRPr="003F124E">
        <w:rPr>
          <w:bCs/>
        </w:rPr>
        <w:t>Система координат МКО</w:t>
      </w:r>
    </w:p>
    <w:p w:rsidR="008279A0" w:rsidRPr="006B4D3F" w:rsidRDefault="008279A0" w:rsidP="00834967">
      <w:pPr>
        <w:pStyle w:val="SingleTxtGR"/>
      </w:pPr>
      <w:r>
        <w:rPr>
          <w:noProof/>
          <w:lang w:val="en-US"/>
        </w:rPr>
        <mc:AlternateContent>
          <mc:Choice Requires="wps">
            <w:drawing>
              <wp:anchor distT="0" distB="0" distL="114300" distR="114300" simplePos="0" relativeHeight="251668480" behindDoc="0" locked="0" layoutInCell="1" allowOverlap="1" wp14:anchorId="3F966FA9" wp14:editId="09468B8D">
                <wp:simplePos x="0" y="0"/>
                <wp:positionH relativeFrom="column">
                  <wp:posOffset>3346298</wp:posOffset>
                </wp:positionH>
                <wp:positionV relativeFrom="paragraph">
                  <wp:posOffset>1373823</wp:posOffset>
                </wp:positionV>
                <wp:extent cx="843081" cy="151729"/>
                <wp:effectExtent l="117158" t="16192" r="150812" b="17463"/>
                <wp:wrapNone/>
                <wp:docPr id="16" name="Надпись 16"/>
                <wp:cNvGraphicFramePr/>
                <a:graphic xmlns:a="http://schemas.openxmlformats.org/drawingml/2006/main">
                  <a:graphicData uri="http://schemas.microsoft.com/office/word/2010/wordprocessingShape">
                    <wps:wsp>
                      <wps:cNvSpPr txBox="1"/>
                      <wps:spPr>
                        <a:xfrm rot="17352373">
                          <a:off x="0" y="0"/>
                          <a:ext cx="843081" cy="151729"/>
                        </a:xfrm>
                        <a:prstGeom prst="rect">
                          <a:avLst/>
                        </a:prstGeom>
                        <a:solidFill>
                          <a:schemeClr val="lt1"/>
                        </a:solidFill>
                        <a:ln w="6350">
                          <a:noFill/>
                        </a:ln>
                      </wps:spPr>
                      <wps:txbx>
                        <w:txbxContent>
                          <w:p w:rsidR="00390BD1" w:rsidRPr="00B90127" w:rsidRDefault="00390BD1" w:rsidP="008279A0">
                            <w:pPr>
                              <w:jc w:val="center"/>
                              <w:rPr>
                                <w:spacing w:val="-10"/>
                              </w:rPr>
                            </w:pPr>
                            <w:r w:rsidRPr="00B90127">
                              <w:rPr>
                                <w:spacing w:val="-10"/>
                              </w:rPr>
                              <w:t xml:space="preserve">Вторая ось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6FA9" id="Надпись 16" o:spid="_x0000_s1029" type="#_x0000_t202" style="position:absolute;left:0;text-align:left;margin-left:263.5pt;margin-top:108.2pt;width:66.4pt;height:11.95pt;rotation:-463954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auXgIAAIYEAAAOAAAAZHJzL2Uyb0RvYy54bWysVM1uEzEQviPxDpbvdPND2xBlU4VWRUhV&#10;W6lFPTteb7KS12NsJ7vlxp1X4B04cODGK6RvxGdvtkDhhLhYszPjz/N9M7Ozk7bWbKucr8jkfHgw&#10;4EwZSUVlVjl/d3v+YsKZD8IUQpNROb9Xnp/Mnz+bNXaqRrQmXSjHAGL8tLE5X4dgp1nm5VrVwh+Q&#10;VQbBklwtAj7dKiucaIBe62w0GBxlDbnCOpLKe3jPuiCfJ/yyVDJclaVXgemco7aQTpfOZTyz+UxM&#10;V07YdSX3ZYh/qKIWlcGjj1BnIgi2cdUfUHUlHXkqw4GkOqOyrKRKHMBmOHjC5mYtrEpcII63jzL5&#10;/wcrL7fXjlUFenfEmRE1erT7vPuy+7r7vvv28PHhE0MAKjXWT5F8Y5Ee2tfU4kbv93BG8m3pauYI&#10;Ig+Px4ej8fE4aQKWDOmQ//5RctUGJuGcvBwPJkPOJELDw+Hx6FUEzTqsiGmdD28U1SwaOXfoaAIV&#10;2wsfutQ+JaZ70lVxXmmdPuIUqVPt2Fag/zqkigH+W5Y2rMn50fhwkIANxesdsjaoJTLvGEYrtMs2&#10;6TXu2S+puIcoiTc4eivPK9R6IXy4Fg7TBCc2JFzhKDXhLdpbnK3JffibP+ajyYhy1mA6c+7fb4RT&#10;nOm3Bu2Po9wbrjeWvWE29SmBMHRFNcnEBRd0b5aO6jssziK+gpAwEm/lPPTmaeh2BIsn1WKRkjCw&#10;VoQLc2NlhO6bc9veCWf37Qno6yX1cyumT7rU5cabhhabQGWVWhh17VTcy41hT0OwX8y4Tb9+p6yf&#10;v4/5DwAAAP//AwBQSwMEFAAGAAgAAAAhABXK7+/hAAAACwEAAA8AAABkcnMvZG93bnJldi54bWxM&#10;j0FPg0AQhe8m/ofNmHizCxQoIktjNDbxYBrR9rywK5Cys4RdWvz3jic9Tt6XN98rtosZ2FlPrrco&#10;IFwFwDQ2VvXYCvj8eLnLgDkvUcnBohbwrR1sy+urQubKXvBdnyvfMipBl0sBnfdjzrlrOm2kW9lR&#10;I2VfdjLS0zm1XE3yQuVm4FEQpNzIHulDJ0f91OnmVM1GQLrenHZ1/Ox3r/t9mBznzaF6m4S4vVke&#10;H4B5vfg/GH71SR1KcqrtjMqxQUCShTGhFKQRjSIiDZI1sFpAdB9nwMuC/99Q/gAAAP//AwBQSwEC&#10;LQAUAAYACAAAACEAtoM4kv4AAADhAQAAEwAAAAAAAAAAAAAAAAAAAAAAW0NvbnRlbnRfVHlwZXNd&#10;LnhtbFBLAQItABQABgAIAAAAIQA4/SH/1gAAAJQBAAALAAAAAAAAAAAAAAAAAC8BAABfcmVscy8u&#10;cmVsc1BLAQItABQABgAIAAAAIQAKMgauXgIAAIYEAAAOAAAAAAAAAAAAAAAAAC4CAABkcnMvZTJv&#10;RG9jLnhtbFBLAQItABQABgAIAAAAIQAVyu/v4QAAAAsBAAAPAAAAAAAAAAAAAAAAALgEAABkcnMv&#10;ZG93bnJldi54bWxQSwUGAAAAAAQABADzAAAAxgUAAAAA&#10;" fillcolor="white [3201]" stroked="f" strokeweight=".5pt">
                <v:textbox inset="0,0,0,0">
                  <w:txbxContent>
                    <w:p w:rsidR="00390BD1" w:rsidRPr="00B90127" w:rsidRDefault="00390BD1" w:rsidP="008279A0">
                      <w:pPr>
                        <w:jc w:val="center"/>
                        <w:rPr>
                          <w:spacing w:val="-10"/>
                        </w:rPr>
                      </w:pPr>
                      <w:r w:rsidRPr="00B90127">
                        <w:rPr>
                          <w:spacing w:val="-10"/>
                        </w:rPr>
                        <w:t xml:space="preserve">Вторая ось </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72645BF0" wp14:editId="0F27FD7A">
                <wp:simplePos x="0" y="0"/>
                <wp:positionH relativeFrom="column">
                  <wp:posOffset>3553699</wp:posOffset>
                </wp:positionH>
                <wp:positionV relativeFrom="paragraph">
                  <wp:posOffset>1324331</wp:posOffset>
                </wp:positionV>
                <wp:extent cx="884998" cy="322151"/>
                <wp:effectExtent l="90805" t="42545" r="139700" b="44450"/>
                <wp:wrapNone/>
                <wp:docPr id="8" name="Надпись 8"/>
                <wp:cNvGraphicFramePr/>
                <a:graphic xmlns:a="http://schemas.openxmlformats.org/drawingml/2006/main">
                  <a:graphicData uri="http://schemas.microsoft.com/office/word/2010/wordprocessingShape">
                    <wps:wsp>
                      <wps:cNvSpPr txBox="1"/>
                      <wps:spPr>
                        <a:xfrm rot="17211206">
                          <a:off x="0" y="0"/>
                          <a:ext cx="884998" cy="322151"/>
                        </a:xfrm>
                        <a:prstGeom prst="rect">
                          <a:avLst/>
                        </a:prstGeom>
                        <a:solidFill>
                          <a:schemeClr val="lt1"/>
                        </a:solidFill>
                        <a:ln w="6350">
                          <a:noFill/>
                        </a:ln>
                      </wps:spPr>
                      <wps:txbx>
                        <w:txbxContent>
                          <w:p w:rsidR="00390BD1" w:rsidRPr="00B90127" w:rsidRDefault="00390BD1" w:rsidP="008279A0">
                            <w:pPr>
                              <w:jc w:val="center"/>
                              <w:rPr>
                                <w:spacing w:val="-10"/>
                              </w:rPr>
                            </w:pPr>
                            <w:r w:rsidRPr="00B90127">
                              <w:rPr>
                                <w:spacing w:val="-10"/>
                              </w:rPr>
                              <w:t>(меняющая свое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5BF0" id="Надпись 8" o:spid="_x0000_s1030" type="#_x0000_t202" style="position:absolute;left:0;text-align:left;margin-left:279.8pt;margin-top:104.3pt;width:69.7pt;height:25.35pt;rotation:-479373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WgIAAIQEAAAOAAAAZHJzL2Uyb0RvYy54bWysVLFu2zAQ3Qv0HwjutSQncR3BcuA6cFHA&#10;SAI4RWaaoiwBFI8laUvu1r2/kH/o0KFbf8H5ox4py23TTkUX4nQ8vrt3706Tq7aWZCeMrUBlNBnE&#10;lAjFIa/UJqPv7xevxpRYx1TOJCiR0b2w9Gr68sWk0akYQgkyF4YgiLJpozNaOqfTKLK8FDWzA9BC&#10;4WUBpmYOP80myg1rEL2W0TCOR1EDJtcGuLAWvdfdJZ0G/KIQ3N0WhRWOyIxibS6cJpxrf0bTCUs3&#10;humy4scy2D9UUbNKYdIT1DVzjGxN9QdUXXEDFgo34FBHUBQVF4EDskniZ2xWJdMicMHmWH1qk/1/&#10;sPxmd2dIlWcUhVKsRokOj4cvh6+H74dvT5+ePpOx71GjbYqhK43Brn0DLWrd+y06PfW2MDUxgC1O&#10;Xg+TZBiPQkeQI8FwbP7+1HDROsLROR6fX15iYo5XZ8NhchFAow7LY2pj3VsBNfFGRg3qGUDZbmkd&#10;1oWhfYgPtyCrfFFJGT78DIm5NGTHUH3pevDfoqQiTUZHZxdxAFbgn3fIUmECz7xj6C3XrtvQrfOe&#10;/RryPTYl8EaOVvNFhbUumXV3zOAsoRP3w93iUUjAXHC0KCnBfPyb38ejxHhLSYOzmVH7YcuMoES+&#10;Uyi+H+TeML2x7g21reeAhJNQTTDxgXGyNwsD9QOuzcxnwSumOObKqOvNues2BNeOi9ksBOG4auaW&#10;aqW5h+7FuW8fmNFHeRzqegP91LL0mUpdrH+pYLZ1UFRBQt/XrovHduOoB2WPa+l36dfvEPXz5zH9&#10;AQAA//8DAFBLAwQUAAYACAAAACEAko6ORd4AAAALAQAADwAAAGRycy9kb3ducmV2LnhtbEyPy07D&#10;MBBF90j8gzVI7KgNDimEOFXFI123VKzdeEgi/Ihit03+nmFVlqN7dO+ZcjU5y044xj54BfcLAQx9&#10;E0zvWwX7z4+7J2AxaW+0DR4VzBhhVV1flbow4ey3eNqlllGJj4VW0KU0FJzHpkOn4yIM6Cn7DqPT&#10;ic6x5WbUZyp3lj8IkXOne08LnR7wtcPmZ3d0CraY5PJLTLau56x+m9ebsH/fKHV7M61fgCWc0gWG&#10;P31Sh4qcDuHoTWRWQS7kM6EU5JkERkT+mOXADgqkkEvgVcn//1D9AgAA//8DAFBLAQItABQABgAI&#10;AAAAIQC2gziS/gAAAOEBAAATAAAAAAAAAAAAAAAAAAAAAABbQ29udGVudF9UeXBlc10ueG1sUEsB&#10;Ai0AFAAGAAgAAAAhADj9If/WAAAAlAEAAAsAAAAAAAAAAAAAAAAALwEAAF9yZWxzLy5yZWxzUEsB&#10;Ai0AFAAGAAgAAAAhAP8n7ndaAgAAhAQAAA4AAAAAAAAAAAAAAAAALgIAAGRycy9lMm9Eb2MueG1s&#10;UEsBAi0AFAAGAAgAAAAhAJKOjkXeAAAACwEAAA8AAAAAAAAAAAAAAAAAtAQAAGRycy9kb3ducmV2&#10;LnhtbFBLBQYAAAAABAAEAPMAAAC/BQAAAAA=&#10;" fillcolor="white [3201]" stroked="f" strokeweight=".5pt">
                <v:textbox inset="0,0,0,0">
                  <w:txbxContent>
                    <w:p w:rsidR="00390BD1" w:rsidRPr="00B90127" w:rsidRDefault="00390BD1" w:rsidP="008279A0">
                      <w:pPr>
                        <w:jc w:val="center"/>
                        <w:rPr>
                          <w:spacing w:val="-10"/>
                        </w:rPr>
                      </w:pPr>
                      <w:r w:rsidRPr="00B90127">
                        <w:rPr>
                          <w:spacing w:val="-10"/>
                        </w:rPr>
                        <w:t>(меняющая свое положение)</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0C33EB65" wp14:editId="3EDA2C67">
                <wp:simplePos x="0" y="0"/>
                <wp:positionH relativeFrom="column">
                  <wp:posOffset>1256137</wp:posOffset>
                </wp:positionH>
                <wp:positionV relativeFrom="paragraph">
                  <wp:posOffset>2600669</wp:posOffset>
                </wp:positionV>
                <wp:extent cx="1160259" cy="190280"/>
                <wp:effectExtent l="0" t="190500" r="1905" b="191135"/>
                <wp:wrapNone/>
                <wp:docPr id="13" name="Надпись 13"/>
                <wp:cNvGraphicFramePr/>
                <a:graphic xmlns:a="http://schemas.openxmlformats.org/drawingml/2006/main">
                  <a:graphicData uri="http://schemas.microsoft.com/office/word/2010/wordprocessingShape">
                    <wps:wsp>
                      <wps:cNvSpPr txBox="1"/>
                      <wps:spPr>
                        <a:xfrm rot="20414580">
                          <a:off x="0" y="0"/>
                          <a:ext cx="1160259" cy="190280"/>
                        </a:xfrm>
                        <a:prstGeom prst="rect">
                          <a:avLst/>
                        </a:prstGeom>
                        <a:solidFill>
                          <a:schemeClr val="lt1"/>
                        </a:solidFill>
                        <a:ln w="6350">
                          <a:noFill/>
                        </a:ln>
                      </wps:spPr>
                      <wps:txbx>
                        <w:txbxContent>
                          <w:p w:rsidR="00390BD1" w:rsidRDefault="00390BD1" w:rsidP="008279A0">
                            <w:r w:rsidRPr="006B4D3F">
                              <w:t>Ось</w:t>
                            </w:r>
                            <w:r w:rsidRPr="006B4D3F">
                              <w:rPr>
                                <w:lang w:val="fr-FR"/>
                              </w:rPr>
                              <w:t xml:space="preserve"> </w:t>
                            </w:r>
                            <w:r w:rsidRPr="00F40551">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3EB65" id="Надпись 13" o:spid="_x0000_s1031" type="#_x0000_t202" style="position:absolute;left:0;text-align:left;margin-left:98.9pt;margin-top:204.8pt;width:91.35pt;height:15pt;rotation:-1294795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1sXAIAAIcEAAAOAAAAZHJzL2Uyb0RvYy54bWysVMFu1DAQvSPxD5bvNNltt2pXzVZLqyKk&#10;qq20RT17HacbyfEY27tJuXHnF/gHDhy48QvbP+LZ2RQonBAXazIzfp73ZiYnp12j2UY5X5Mp+Ggv&#10;50wZSWVt7gv+7vbi1RFnPghTCk1GFfxBeX46e/nipLVTNaYV6VI5BhDjp60t+CoEO80yL1eqEX6P&#10;rDIIVuQaEfDp7rPSiRbojc7GeX6YteRK60gq7+E974N8lvCrSslwXVVeBaYLjtpCOl06l/HMZidi&#10;eu+EXdVyV4b4hyoaURs8+gR1LoJga1f/AdXU0pGnKuxJajKqqlqqxAFsRvkzNouVsCpxgTjePsnk&#10;/x+svNrcOFaX6N0+Z0Y06NH28/bL9uv2+/bb48fHTwwBqNRaP0XywiI9dK+pw43B7+GM5LvKNcwR&#10;RB7nB6ODyVGeNAFLhnTI//AkueoCkxFjdJiPJ8ecScRGx/kYd/Ba1oNFUOt8eKOoYdEouENLE6rY&#10;XPrQpw4pMd2TrsuLWuv0EcdInWnHNgIDoEMqGeC/ZWnD2oIf7k/6cg3F6z2yNqglUu8pRit0yy4J&#10;NhnoL6l8gCqJOEh6Ky9q1HopfLgRDuMEJ1YkXOOoNOEt2lmcrch9+Js/5qPLiHLWYjwL7t+vhVOc&#10;6bcG/Y+zPBhuMJaDYdbNGYHwKFWTTFxwQQ9m5ai5w+bM4ysICSPxVsHDYJ6FfkmweVLN5ykJE2tF&#10;uDQLKyP00Jzb7k44u2tPQGOvaBhcMX3WpT433jQ0Xweq6tTCqGuv4k5uTHsagt1mxnX69Ttl/fx/&#10;zH4AAAD//wMAUEsDBBQABgAIAAAAIQACrjuA4AAAAAsBAAAPAAAAZHJzL2Rvd25yZXYueG1sTI/B&#10;TsMwEETvSPyDtUjcqA0tpQ5xqqoILlQI2qqImxsvSUS8jmK3DX/PcoLjzI5m3+TzwbfiiH1sAhm4&#10;HikQSGVwDVUGtpvHqxmImCw52wZCA98YYV6cn+U2c+FEb3hcp0pwCcXMGqhT6jIpY1mjt3EUOiS+&#10;fYbe28Syr6Tr7YnLfStvlJpKbxviD7XtcFlj+bU+eAO41Bv1sIofL7p7fqfX1U5PFk/GXF4Mi3sQ&#10;CYf0F4ZffEaHgpn24UAuipa1vmP0ZGCi9BQEJ8YzdQtiz86YHVnk8v+G4gcAAP//AwBQSwECLQAU&#10;AAYACAAAACEAtoM4kv4AAADhAQAAEwAAAAAAAAAAAAAAAAAAAAAAW0NvbnRlbnRfVHlwZXNdLnht&#10;bFBLAQItABQABgAIAAAAIQA4/SH/1gAAAJQBAAALAAAAAAAAAAAAAAAAAC8BAABfcmVscy8ucmVs&#10;c1BLAQItABQABgAIAAAAIQDjXK1sXAIAAIcEAAAOAAAAAAAAAAAAAAAAAC4CAABkcnMvZTJvRG9j&#10;LnhtbFBLAQItABQABgAIAAAAIQACrjuA4AAAAAsBAAAPAAAAAAAAAAAAAAAAALYEAABkcnMvZG93&#10;bnJldi54bWxQSwUGAAAAAAQABADzAAAAwwUAAAAA&#10;" fillcolor="white [3201]" stroked="f" strokeweight=".5pt">
                <v:textbox inset="0,0,0,0">
                  <w:txbxContent>
                    <w:p w:rsidR="00390BD1" w:rsidRDefault="00390BD1" w:rsidP="008279A0">
                      <w:r w:rsidRPr="006B4D3F">
                        <w:t>Ось</w:t>
                      </w:r>
                      <w:r w:rsidRPr="006B4D3F">
                        <w:rPr>
                          <w:lang w:val="fr-FR"/>
                        </w:rPr>
                        <w:t xml:space="preserve"> </w:t>
                      </w:r>
                      <w:r w:rsidRPr="00F40551">
                        <w:t>освещения</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52E6336C" wp14:editId="644FA56D">
                <wp:simplePos x="0" y="0"/>
                <wp:positionH relativeFrom="column">
                  <wp:posOffset>902120</wp:posOffset>
                </wp:positionH>
                <wp:positionV relativeFrom="paragraph">
                  <wp:posOffset>1993189</wp:posOffset>
                </wp:positionV>
                <wp:extent cx="1223315" cy="190280"/>
                <wp:effectExtent l="19050" t="95250" r="15240" b="95885"/>
                <wp:wrapNone/>
                <wp:docPr id="14" name="Надпись 14"/>
                <wp:cNvGraphicFramePr/>
                <a:graphic xmlns:a="http://schemas.openxmlformats.org/drawingml/2006/main">
                  <a:graphicData uri="http://schemas.microsoft.com/office/word/2010/wordprocessingShape">
                    <wps:wsp>
                      <wps:cNvSpPr txBox="1"/>
                      <wps:spPr>
                        <a:xfrm rot="21143761">
                          <a:off x="0" y="0"/>
                          <a:ext cx="1223315" cy="190280"/>
                        </a:xfrm>
                        <a:prstGeom prst="rect">
                          <a:avLst/>
                        </a:prstGeom>
                        <a:solidFill>
                          <a:schemeClr val="lt1"/>
                        </a:solidFill>
                        <a:ln w="6350">
                          <a:noFill/>
                        </a:ln>
                      </wps:spPr>
                      <wps:txbx>
                        <w:txbxContent>
                          <w:p w:rsidR="00390BD1" w:rsidRDefault="00390BD1" w:rsidP="008279A0">
                            <w:pPr>
                              <w:jc w:val="center"/>
                            </w:pPr>
                            <w:r w:rsidRPr="006B4D3F">
                              <w:t>Ось</w:t>
                            </w:r>
                            <w:r w:rsidRPr="006B4D3F">
                              <w:rPr>
                                <w:lang w:val="fr-FR"/>
                              </w:rPr>
                              <w:t xml:space="preserve"> </w:t>
                            </w:r>
                            <w:r w:rsidRPr="006B4D3F">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6336C" id="Надпись 14" o:spid="_x0000_s1032" type="#_x0000_t202" style="position:absolute;left:0;text-align:left;margin-left:71.05pt;margin-top:156.95pt;width:96.3pt;height:15pt;rotation:-498335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slXQIAAIcEAAAOAAAAZHJzL2Uyb0RvYy54bWysVMFu1DAQvSPxD5bvNJvddimrZqulVRFS&#10;1VZqUc9ex+lGcjzG9m5Sbtz5Bf6BAwdu/ML2j3h2NgUKJ8TFmnjGz/PeG+fouGs02yjnazIFz/dG&#10;nCkjqazNXcHf3Zy9OOTMB2FKocmogt8rz4/nz58dtXamxrQiXSrHAGL8rLUFX4VgZ1nm5Uo1wu+R&#10;VQbJilwjAj7dXVY60QK90dl4NJpmLbnSOpLKe+ye9kk+T/hVpWS4rCqvAtMFR28hrS6ty7hm8yMx&#10;u3PCrmq5a0P8QxeNqA0ufYQ6FUGwtav/gGpq6chTFfYkNRlVVS1V4gA2+egJm+uVsCpxgTjePsrk&#10;/x+svNhcOVaX8G6fMyMaeLT9vP2y/br9vv328PHhE0MCKrXWz1B8bVEeutfU4cSw77EZyXeVa5gj&#10;iDzO8/3Jy2meNAFLhnLIf/8oueoCkxFjPJ5M8gPOJHL5q9H4MHmS9WAR1Dof3ihqWAwK7mBpQhWb&#10;cx/QGEqHkljuSdflWa11+ohjpE60YxuBAdAhtYwTv1Vpw9qCTycHowRsKB7vkbXBBZF6TzFGoVt2&#10;SbDpQH9J5T1UScRB0lt5VqPXc+HDlXAYJ2ziiYRLLJUm3EW7iLMVuQ9/24/1cBlZzlqMZ8H9+7Vw&#10;ijP91sD/OMtD4IZgOQRm3ZwQCOepmxTigAt6CCtHzS1eziLegpQwEncVPAzhSegfCV6eVItFKsLE&#10;WhHOzbWVEXow56a7Fc7u7Akw9oKGwRWzJy71tfGkocU6UFUnC6OuvYo7uTHtydndy4zP6dfvVPXz&#10;/zH/AQAA//8DAFBLAwQUAAYACAAAACEAO3WZ8OEAAAALAQAADwAAAGRycy9kb3ducmV2LnhtbEyP&#10;MU/DMBCFdyT+g3VILKh1UodSQpwKijp0QqQMjG5skoB9DrHbJv+eY4Lt3t3Tu+8V69FZdjJD6DxK&#10;SOcJMIO11x02Et7229kKWIgKtbIejYTJBFiXlxeFyrU/46s5VbFhFIIhVxLaGPuc81C3xqkw971B&#10;un34walIcmi4HtSZwp3liyRZcqc6pA+t6s2mNfVXdXQSXp7s5833+3NaT8t+d1uJabXtNlJeX42P&#10;D8CiGeOfGX7xCR1KYjr4I+rALOlskZJVgkjFPTByCJHdATvQkNGGlwX/36H8AQAA//8DAFBLAQIt&#10;ABQABgAIAAAAIQC2gziS/gAAAOEBAAATAAAAAAAAAAAAAAAAAAAAAABbQ29udGVudF9UeXBlc10u&#10;eG1sUEsBAi0AFAAGAAgAAAAhADj9If/WAAAAlAEAAAsAAAAAAAAAAAAAAAAALwEAAF9yZWxzLy5y&#10;ZWxzUEsBAi0AFAAGAAgAAAAhAJKGWyVdAgAAhwQAAA4AAAAAAAAAAAAAAAAALgIAAGRycy9lMm9E&#10;b2MueG1sUEsBAi0AFAAGAAgAAAAhADt1mfDhAAAACwEAAA8AAAAAAAAAAAAAAAAAtwQAAGRycy9k&#10;b3ducmV2LnhtbFBLBQYAAAAABAAEAPMAAADFBQAAAAA=&#10;" fillcolor="white [3201]" stroked="f" strokeweight=".5pt">
                <v:textbox inset="0,0,0,0">
                  <w:txbxContent>
                    <w:p w:rsidR="00390BD1" w:rsidRDefault="00390BD1" w:rsidP="008279A0">
                      <w:pPr>
                        <w:jc w:val="center"/>
                      </w:pPr>
                      <w:r w:rsidRPr="006B4D3F">
                        <w:t>Ось</w:t>
                      </w:r>
                      <w:r w:rsidRPr="006B4D3F">
                        <w:rPr>
                          <w:lang w:val="fr-FR"/>
                        </w:rPr>
                        <w:t xml:space="preserve"> </w:t>
                      </w:r>
                      <w:r w:rsidRPr="006B4D3F">
                        <w:t>наблюдения</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5E8A35B7" wp14:editId="773B95A1">
                <wp:simplePos x="0" y="0"/>
                <wp:positionH relativeFrom="column">
                  <wp:posOffset>892175</wp:posOffset>
                </wp:positionH>
                <wp:positionV relativeFrom="paragraph">
                  <wp:posOffset>1510871</wp:posOffset>
                </wp:positionV>
                <wp:extent cx="1395385" cy="190280"/>
                <wp:effectExtent l="19050" t="95250" r="14605" b="95885"/>
                <wp:wrapNone/>
                <wp:docPr id="11" name="Надпись 11"/>
                <wp:cNvGraphicFramePr/>
                <a:graphic xmlns:a="http://schemas.openxmlformats.org/drawingml/2006/main">
                  <a:graphicData uri="http://schemas.microsoft.com/office/word/2010/wordprocessingShape">
                    <wps:wsp>
                      <wps:cNvSpPr txBox="1"/>
                      <wps:spPr>
                        <a:xfrm rot="425328">
                          <a:off x="0" y="0"/>
                          <a:ext cx="1395385" cy="190280"/>
                        </a:xfrm>
                        <a:prstGeom prst="rect">
                          <a:avLst/>
                        </a:prstGeom>
                        <a:solidFill>
                          <a:schemeClr val="lt1"/>
                        </a:solidFill>
                        <a:ln w="6350">
                          <a:noFill/>
                        </a:ln>
                      </wps:spPr>
                      <wps:txbx>
                        <w:txbxContent>
                          <w:p w:rsidR="00390BD1" w:rsidRDefault="00390BD1" w:rsidP="008279A0">
                            <w:r w:rsidRPr="006B4D3F">
                              <w:t>Первая ось (неизменная)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A35B7" id="Надпись 11" o:spid="_x0000_s1033" type="#_x0000_t202" style="position:absolute;left:0;text-align:left;margin-left:70.25pt;margin-top:118.95pt;width:109.85pt;height:15pt;rotation:464572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gOXQIAAIUEAAAOAAAAZHJzL2Uyb0RvYy54bWysVMtuEzEU3SPxD5b3dPIgJY06qUKrIqSq&#10;rZSirh2PpxnJ42tsJzNlx55f4B9YsGDHL6R/xLEnU6CwQmysO77Xx/eccz3HJ22t2VY5X5HJ+fBg&#10;wJkykorK3OX83c35iylnPghTCE1G5fxeeX4yf/7suLEzNaI16UI5BhDjZ43N+ToEO8syL9eqFv6A&#10;rDJIluRqEfDp7rLCiQbotc5Gg8Fh1pArrCOpvMfuWZfk84RflkqGq7L0KjCdc/QW0urSuoprNj8W&#10;szsn7LqS+zbEP3RRi8rg0keoMxEE27jqD6i6ko48leFAUp1RWVZSJQ5gMxw8YbNcC6sSF4jj7aNM&#10;/v/BysvttWNVAe+GnBlRw6Pd592X3dfd9923h48PnxgSUKmxfobipUV5aF9TixP9vsdmJN+WrmaO&#10;IPLL0WQ8miZFwJGhGOLfPwqu2sBkRBgfTcbTCWcSueHRYDRNjmQdVIS0zoc3imoWg5w7GJpQxfbC&#10;B7SF0r4klnvSVXFeaZ0+4hCpU+3YVsB+HVLDOPFblTasyfnheDJIwIbi8Q5ZG1wQiXcEYxTaVZvk&#10;etWTX1FxD00SbZD0Vp5X6PVC+HAtHIYJm3gg4QpLqQl30T7ibE3uw9/2Yz08RpazBsOZc/9+I5zi&#10;TL81cD9Och+4Plj1gdnUpwTCMBTdpBAHXNB9WDqqb/FuFvEWpISRuCvnoQ9PQ/dE8O6kWixSEebV&#10;inBhllZG6N6cm/ZWOLu3J8DYS+rHVsyeuNTVxpOGFptAZZUsjLp2Ku7lxqwnZ/fvMj6mX79T1c+/&#10;x/wHAAAA//8DAFBLAwQUAAYACAAAACEAw1dwMOEAAAALAQAADwAAAGRycy9kb3ducmV2LnhtbEyP&#10;wU7DMBBE70j8g7VI3KhNSgOEOBUEVUK9QAsSVzdekqjxOo3dNvTrWU5wnNmn2Zl8PrpOHHAIrScN&#10;1xMFAqnytqVaw8f74uoORIiGrOk8oYZvDDAvzs9yk1l/pBUe1rEWHEIhMxqaGPtMylA16EyY+B6J&#10;b19+cCayHGppB3PkcNfJRKlUOtMSf2hMj2WD1Xa9dxo+yy29LcvVczrbvZx2y9fxlC6etL68GB8f&#10;QEQc4x8Mv/W5OhTcaeP3ZIPoWN+oGaMakuntPQgmpqlKQGzYSdmRRS7/byh+AAAA//8DAFBLAQIt&#10;ABQABgAIAAAAIQC2gziS/gAAAOEBAAATAAAAAAAAAAAAAAAAAAAAAABbQ29udGVudF9UeXBlc10u&#10;eG1sUEsBAi0AFAAGAAgAAAAhADj9If/WAAAAlAEAAAsAAAAAAAAAAAAAAAAALwEAAF9yZWxzLy5y&#10;ZWxzUEsBAi0AFAAGAAgAAAAhAPqdSA5dAgAAhQQAAA4AAAAAAAAAAAAAAAAALgIAAGRycy9lMm9E&#10;b2MueG1sUEsBAi0AFAAGAAgAAAAhAMNXcDDhAAAACwEAAA8AAAAAAAAAAAAAAAAAtwQAAGRycy9k&#10;b3ducmV2LnhtbFBLBQYAAAAABAAEAPMAAADFBQAAAAA=&#10;" fillcolor="white [3201]" stroked="f" strokeweight=".5pt">
                <v:textbox inset="0,0,0,0">
                  <w:txbxContent>
                    <w:p w:rsidR="00390BD1" w:rsidRDefault="00390BD1" w:rsidP="008279A0">
                      <w:r w:rsidRPr="006B4D3F">
                        <w:t>Первая ось (неизменная)</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43E82DC2" wp14:editId="3D305773">
                <wp:simplePos x="0" y="0"/>
                <wp:positionH relativeFrom="column">
                  <wp:posOffset>826976</wp:posOffset>
                </wp:positionH>
                <wp:positionV relativeFrom="paragraph">
                  <wp:posOffset>686435</wp:posOffset>
                </wp:positionV>
                <wp:extent cx="1327216" cy="189865"/>
                <wp:effectExtent l="0" t="323850" r="0" b="305435"/>
                <wp:wrapNone/>
                <wp:docPr id="12" name="Надпись 12"/>
                <wp:cNvGraphicFramePr/>
                <a:graphic xmlns:a="http://schemas.openxmlformats.org/drawingml/2006/main">
                  <a:graphicData uri="http://schemas.microsoft.com/office/word/2010/wordprocessingShape">
                    <wps:wsp>
                      <wps:cNvSpPr txBox="1"/>
                      <wps:spPr>
                        <a:xfrm rot="1711467">
                          <a:off x="0" y="0"/>
                          <a:ext cx="1327216" cy="189865"/>
                        </a:xfrm>
                        <a:prstGeom prst="rect">
                          <a:avLst/>
                        </a:prstGeom>
                        <a:solidFill>
                          <a:schemeClr val="lt1"/>
                        </a:solidFill>
                        <a:ln w="6350">
                          <a:noFill/>
                        </a:ln>
                      </wps:spPr>
                      <wps:txbx>
                        <w:txbxContent>
                          <w:p w:rsidR="00390BD1" w:rsidRDefault="00390BD1" w:rsidP="008279A0">
                            <w:r w:rsidRPr="006B4D3F">
                              <w:t>Ось светоотражателя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82DC2" id="Надпись 12" o:spid="_x0000_s1034" type="#_x0000_t202" style="position:absolute;left:0;text-align:left;margin-left:65.1pt;margin-top:54.05pt;width:104.5pt;height:14.95pt;rotation:1869378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qaWwIAAIYEAAAOAAAAZHJzL2Uyb0RvYy54bWysVMGO0zAQvSPxD5bvNE2XbUvUdFW6KkKq&#10;dlfqoj27jt1GcjzGdpuUG3d+gX/gwIEbv9D9I8ZOU2DhhLhYk5nx87w3M5lcNZUie2FdCTqnaa9P&#10;idAcilJvcvrufvFiTInzTBdMgRY5PQhHr6bPn01qk4kBbEEVwhIE0S6rTU633pssSRzfioq5Hhih&#10;MSjBVszjp90khWU1olcqGfT7w6QGWxgLXDiH3us2SKcRX0rB/a2UTniicoq1+XjaeK7DmUwnLNtY&#10;ZrYlP5XB/qGKipUaHz1DXTPPyM6Wf0BVJbfgQPoehyoBKUsuIgdkk/afsFltmRGRC4rjzFkm9/9g&#10;+c3+zpKywN4NKNGswh4dPx+/HL8evx+/PX58/EQwgCrVxmWYvDKY7pvX0OCNzu/QGcg30lbEAoqc&#10;jtL05XAUJUGSBLNR/cNZcdF4wgPExWA0SIeUcIyl41fj4WUATVqsgGms828EVCQYObXY0YjK9kvn&#10;29QuJaQ7UGWxKJWKH2GKxFxZsmfYf+VjxQj+W5bSpM7p8OKyH4E1hOststJYS2DeMgyWb9ZN1Gvc&#10;sV9DcUBRIm8k6QxflFjrkjl/xyxOEzpxQ/wtHlIBvgUni5It2A9/84d8bDJGKalxOnPq3u+YFZSo&#10;txrbH0a5M2xnrDtD76o5IOE0VhNNvGC96kxpoXrAxZmFVzDENMe3cuo7c+7bHcHF42I2i0k4sIb5&#10;pV4ZHqC75tw3D8yaU3s8NvYGurll2ZMutbnhpobZzoMsYwuDrq2KJ7lx2OMQnBYzbNOv3zHr5+9j&#10;+gMAAP//AwBQSwMEFAAGAAgAAAAhAFI4ZufeAAAACwEAAA8AAABkcnMvZG93bnJldi54bWxMjzFP&#10;wzAQhXck/oN1SGzUTiMghDhVVakDMFEYGK/xNQ6N7Sh20/DvuU6w3bv39O67ajW7Xkw0xi54DdlC&#10;gSDfBNP5VsPnx/auABETeoN98KThhyKs6uurCksTzv6dpl1qBZf4WKIGm9JQShkbSw7jIgzk2TuE&#10;0WFiObbSjHjmctfLpVIP0mHn+YLFgTaWmuPu5DTcv9mhGLNmOx8P08vj5vs1+1qj1rc38/oZRKI5&#10;/YXhgs/oUDPTPpy8iaJnnaslR3lQRQaCE3n+xJv9xSoUyLqS/3+ofwEAAP//AwBQSwECLQAUAAYA&#10;CAAAACEAtoM4kv4AAADhAQAAEwAAAAAAAAAAAAAAAAAAAAAAW0NvbnRlbnRfVHlwZXNdLnhtbFBL&#10;AQItABQABgAIAAAAIQA4/SH/1gAAAJQBAAALAAAAAAAAAAAAAAAAAC8BAABfcmVscy8ucmVsc1BL&#10;AQItABQABgAIAAAAIQC7IlqaWwIAAIYEAAAOAAAAAAAAAAAAAAAAAC4CAABkcnMvZTJvRG9jLnht&#10;bFBLAQItABQABgAIAAAAIQBSOGbn3gAAAAsBAAAPAAAAAAAAAAAAAAAAALUEAABkcnMvZG93bnJl&#10;di54bWxQSwUGAAAAAAQABADzAAAAwAUAAAAA&#10;" fillcolor="white [3201]" stroked="f" strokeweight=".5pt">
                <v:textbox inset="0,0,0,0">
                  <w:txbxContent>
                    <w:p w:rsidR="00390BD1" w:rsidRDefault="00390BD1" w:rsidP="008279A0">
                      <w:r w:rsidRPr="006B4D3F">
                        <w:t>Ось светоотражателя</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0297A6CE" wp14:editId="0EE6E004">
                <wp:simplePos x="0" y="0"/>
                <wp:positionH relativeFrom="column">
                  <wp:posOffset>2337958</wp:posOffset>
                </wp:positionH>
                <wp:positionV relativeFrom="paragraph">
                  <wp:posOffset>406718</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rsidR="00390BD1" w:rsidRDefault="00390BD1" w:rsidP="008279A0">
                            <w:r w:rsidRPr="006B4D3F">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A6CE" id="Надпись 10" o:spid="_x0000_s1035" type="#_x0000_t202" style="position:absolute;left:0;text-align:left;margin-left:184.1pt;margin-top:32.05pt;width:68.25pt;height:16.6pt;rotation:45902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sMWQIAAIUEAAAOAAAAZHJzL2Uyb0RvYy54bWysVMFu1DAQvSPxD5bvNNktXZZVs9XSqgip&#10;aiu1qGev43QjOR5jezcpN+78Qv+BAwdu/ML2j3h2NgUKJ8TFmsyMn+e9mcnhUddotlHO12QKPtrL&#10;OVNGUlmb24K/vz59MeXMB2FKocmogt8pz4/mz58dtnamxrQiXSrHAGL8rLUFX4VgZ1nm5Uo1wu+R&#10;VQbBilwjAj7dbVY60QK90dk4zydZS660jqTyHt6TPsjnCb+qlAwXVeVVYLrgqC2k06VzGc9sfihm&#10;t07YVS13ZYh/qKIRtcGjj1AnIgi2dvUfUE0tHXmqwp6kJqOqqqVKHMBmlD9hc7USViUuEMfbR5n8&#10;/4OV55tLx+oSvYM8RjTo0fZ++2X7dft9++3h08NnhgBUaq2fIfnKIj10b6jDjcHv4Yzku8o1zBFE&#10;fjnOxwd5niQBSYZswN89Kq66wCSc08lkuo+IRGg8GuX5q4iZ9VAR0jof3ipqWDQK7tDQBCo2Zz70&#10;qUNKTPek6/K01jp9xCFSx9qxjUD7dUgFA/y3LG1YW/DJ/kFfraF4vUfWBrVE4j3BaIVu2SW5Xg/k&#10;l1TeQZNEG0y8lac1aj0TPlwKh2GCEwsSLnBUmvAW7SzOVuQ+/s0f89FjRDlrMZwF9x/WwinO9DuD&#10;7gMyDIYbjOVgmHVzTCA8StUkExdc0INZOWpusDeL+ApCwki8VfAwmMehXxHsnVSLRUrCvFoRzsyV&#10;lRF6aM51dyOc3bUnoK/nNIytmD3pUp8bbxparANVdWph1LVXcSc3Zj0NwW4v4zL9+p2yfv495j8A&#10;AAD//wMAUEsDBBQABgAIAAAAIQAE5n2j4QAAAAoBAAAPAAAAZHJzL2Rvd25yZXYueG1sTI9NS8NA&#10;EIbvgv9hGcFLsZu0qTQxmxKE4kEQbfXgbZsds6H7EXa3bfz3jic9zrwP7zxTbyZr2BlDHLwTkM8z&#10;YOg6rwbXC3jfb+/WwGKSTknjHQr4xgib5vqqlpXyF/eG513qGZW4WEkBOqWx4jx2Gq2Mcz+io+zL&#10;BysTjaHnKsgLlVvDF1l2z60cHF3QcsRHjd1xd7ICXj7w6XW52o6zGX6G1rTH/bPOhLi9mdoHYAmn&#10;9AfDrz6pQ0NOB39yKjIjoMjLklAKFgUwAorVMgd2oEWxLoE3Nf//QvMDAAD//wMAUEsBAi0AFAAG&#10;AAgAAAAhALaDOJL+AAAA4QEAABMAAAAAAAAAAAAAAAAAAAAAAFtDb250ZW50X1R5cGVzXS54bWxQ&#10;SwECLQAUAAYACAAAACEAOP0h/9YAAACUAQAACwAAAAAAAAAAAAAAAAAvAQAAX3JlbHMvLnJlbHNQ&#10;SwECLQAUAAYACAAAACEAdkn7DFkCAACFBAAADgAAAAAAAAAAAAAAAAAuAgAAZHJzL2Uyb0RvYy54&#10;bWxQSwECLQAUAAYACAAAACEABOZ9o+EAAAAKAQAADwAAAAAAAAAAAAAAAACzBAAAZHJzL2Rvd25y&#10;ZXYueG1sUEsFBgAAAAAEAAQA8wAAAMEFAAAAAA==&#10;" fillcolor="white [3201]" stroked="f" strokeweight=".5pt">
                <v:textbox inset="0,0,0,0">
                  <w:txbxContent>
                    <w:p w:rsidR="00390BD1" w:rsidRDefault="00390BD1" w:rsidP="008279A0">
                      <w:r w:rsidRPr="006B4D3F">
                        <w:t>Исходная ось</w:t>
                      </w:r>
                    </w:p>
                  </w:txbxContent>
                </v:textbox>
              </v:shape>
            </w:pict>
          </mc:Fallback>
        </mc:AlternateContent>
      </w:r>
      <w:r w:rsidRPr="006B4D3F">
        <w:rPr>
          <w:noProof/>
          <w:lang w:val="en-US"/>
        </w:rPr>
        <w:drawing>
          <wp:inline distT="0" distB="0" distL="0" distR="0" wp14:anchorId="4A2CAF41" wp14:editId="2F4C2B21">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r>
        <w:tab/>
      </w:r>
      <w:r w:rsidRPr="006B4D3F">
        <w:t xml:space="preserve">На рис. A4-I показана система углов МКО для определения светоотражающих </w:t>
      </w:r>
      <w:r>
        <w:t>устройств</w:t>
      </w:r>
      <w:r w:rsidRPr="006B4D3F">
        <w:t xml:space="preserve"> и маркировочных материалов и проведения измерений на них. Первая ось перпендикулярна плоскости, в которой проходят ось наблюдения и ось освещения. Вторая ось перпендикулярна как первой оси, так и исходной оси.</w:t>
      </w:r>
    </w:p>
    <w:p w:rsidR="008279A0" w:rsidRPr="003F124E" w:rsidRDefault="00834967" w:rsidP="00834967">
      <w:pPr>
        <w:pStyle w:val="H23GR"/>
        <w:rPr>
          <w:bCs/>
        </w:rPr>
      </w:pPr>
      <w:r>
        <w:tab/>
      </w:r>
      <w:r w:rsidRPr="00834967">
        <w:rPr>
          <w:b w:val="0"/>
        </w:rPr>
        <w:tab/>
      </w:r>
      <w:r w:rsidR="008279A0" w:rsidRPr="00834967">
        <w:rPr>
          <w:b w:val="0"/>
        </w:rPr>
        <w:t>Рис. A4-II</w:t>
      </w:r>
      <w:r w:rsidRPr="00834967">
        <w:rPr>
          <w:b w:val="0"/>
        </w:rPr>
        <w:br/>
      </w:r>
      <w:r w:rsidR="008279A0" w:rsidRPr="003F124E">
        <w:rPr>
          <w:bCs/>
        </w:rPr>
        <w:t>Гониометрический механизм и система углов МКО</w:t>
      </w:r>
    </w:p>
    <w:p w:rsidR="008279A0" w:rsidRPr="006B4D3F" w:rsidRDefault="008279A0" w:rsidP="00834967">
      <w:pPr>
        <w:pStyle w:val="SingleTxtGR"/>
        <w:spacing w:after="0"/>
      </w:pPr>
      <w:r>
        <w:rPr>
          <w:noProof/>
          <w:lang w:val="en-US"/>
        </w:rPr>
        <mc:AlternateContent>
          <mc:Choice Requires="wps">
            <w:drawing>
              <wp:anchor distT="0" distB="0" distL="114300" distR="114300" simplePos="0" relativeHeight="251669504" behindDoc="0" locked="0" layoutInCell="1" allowOverlap="1" wp14:anchorId="181F54A7" wp14:editId="04FF3EF9">
                <wp:simplePos x="0" y="0"/>
                <wp:positionH relativeFrom="column">
                  <wp:posOffset>1283133</wp:posOffset>
                </wp:positionH>
                <wp:positionV relativeFrom="paragraph">
                  <wp:posOffset>2616222</wp:posOffset>
                </wp:positionV>
                <wp:extent cx="750548" cy="163852"/>
                <wp:effectExtent l="0" t="0" r="0" b="7620"/>
                <wp:wrapNone/>
                <wp:docPr id="17" name="Надпись 17"/>
                <wp:cNvGraphicFramePr/>
                <a:graphic xmlns:a="http://schemas.openxmlformats.org/drawingml/2006/main">
                  <a:graphicData uri="http://schemas.microsoft.com/office/word/2010/wordprocessingShape">
                    <wps:wsp>
                      <wps:cNvSpPr txBox="1"/>
                      <wps:spPr>
                        <a:xfrm>
                          <a:off x="0" y="0"/>
                          <a:ext cx="750548" cy="163852"/>
                        </a:xfrm>
                        <a:prstGeom prst="rect">
                          <a:avLst/>
                        </a:prstGeom>
                        <a:solidFill>
                          <a:schemeClr val="lt1"/>
                        </a:solidFill>
                        <a:ln w="6350">
                          <a:noFill/>
                        </a:ln>
                      </wps:spPr>
                      <wps:txbx>
                        <w:txbxContent>
                          <w:p w:rsidR="00390BD1" w:rsidRPr="003B0267" w:rsidRDefault="00390BD1"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Источник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54A7" id="Надпись 17" o:spid="_x0000_s1036" type="#_x0000_t202" style="position:absolute;left:0;text-align:left;margin-left:101.05pt;margin-top:206pt;width:59.1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J+UwIAAHgEAAAOAAAAZHJzL2Uyb0RvYy54bWysVMGO2jAQvVfqP1i+lwS2sKuIsKKsqCqh&#10;3ZXYas/GccCS43FtQ0JvvfcX+g899NBbf4H9o44dAu22p6oXM5kZP8+8ecP4uqkU2QnrJOic9nsp&#10;JUJzKKRe5/T9w/zVFSXOM10wBVrkdC8cvZ68fDGuTSYGsAFVCEsQRLusNjndeG+yJHF8IyrmemCE&#10;xmAJtmIeP+06KSyrEb1SySBNR0kNtjAWuHAOvTdtkE4iflkK7u/K0glPVE6xNh9PG89VOJPJmGVr&#10;y8xG8mMZ7B+qqJjU+OgJ6oZ5RrZW/gFVSW7BQel7HKoEylJyEXvAbvrps26WG2ZE7AXJceZEk/t/&#10;sPx2d2+JLHB2l5RoVuGMDl8OXw/fDj8O358+PX0mGECWauMyTF4aTPfNG2jwRud36AzNN6Wtwi+2&#10;RTCOfO9PHIvGE47Oy2E6fI2i4Bjqjy6uhoOAkpwvG+v8WwEVCUZOLY4wMst2C+fb1C4lvOVAyWIu&#10;lYofQTZipizZMRy48rFEBP8tS2lS53R0MUwjsIZwvUVWGmsJrbYtBcs3q6YlKKoluFZQ7JEGC62c&#10;nOFzicUumPP3zKJ+sHPcCX+HR6kAH4OjRckG7Me/+UM+jhWjlNSox5y6D1tmBSXqncaBB/F2hu2M&#10;VWfobTUD7LiP22Z4NPGC9aozSwvVI67KNLyCIaY5vpVT35kz324FrhoX02lMQoka5hd6aXiADgwH&#10;6h+aR2bNcT4eB3sLnVJZ9mxMbW64qWG69VDKOMMzi0e+Ud5RBcdVDPvz63fMOv9hTH4CAAD//wMA&#10;UEsDBBQABgAIAAAAIQCbF9Qw4gAAAAsBAAAPAAAAZHJzL2Rvd25yZXYueG1sTI/BTsMwDIbvSLxD&#10;ZCQuiCVNp60qTSdA4oAEQgy0c9aEpqxxSpNtHU+POcHR9qff31+tJt+zgx1jF1BBNhPALDbBdNgq&#10;eH97uC6AxaTR6D6gVXCyEVb1+VmlSxOO+GoP69QyCsFYagUupaHkPDbOeh1nYbBIt48wep1oHFtu&#10;Rn2kcN9zKcSCe90hfXB6sPfONrv13isoTvPnq81iufnsXx7v3Hf7hU87rdTlxXR7AyzZKf3B8KtP&#10;6lCT0zbs0UTWK5BCZoQqmGeSShGRS5ED29ImXxbA64r/71D/AAAA//8DAFBLAQItABQABgAIAAAA&#10;IQC2gziS/gAAAOEBAAATAAAAAAAAAAAAAAAAAAAAAABbQ29udGVudF9UeXBlc10ueG1sUEsBAi0A&#10;FAAGAAgAAAAhADj9If/WAAAAlAEAAAsAAAAAAAAAAAAAAAAALwEAAF9yZWxzLy5yZWxzUEsBAi0A&#10;FAAGAAgAAAAhAOje0n5TAgAAeAQAAA4AAAAAAAAAAAAAAAAALgIAAGRycy9lMm9Eb2MueG1sUEsB&#10;Ai0AFAAGAAgAAAAhAJsX1DDiAAAACwEAAA8AAAAAAAAAAAAAAAAArQQAAGRycy9kb3ducmV2Lnht&#10;bFBLBQYAAAAABAAEAPMAAAC8BQAAAAA=&#10;" fillcolor="white [3201]" stroked="f" strokeweight=".5pt">
                <v:textbox inset="0,0,0,0">
                  <w:txbxContent>
                    <w:p w:rsidR="00390BD1" w:rsidRPr="003B0267" w:rsidRDefault="00390BD1"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Источник света</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4F1F81B1" wp14:editId="06BF35BA">
                <wp:simplePos x="0" y="0"/>
                <wp:positionH relativeFrom="column">
                  <wp:posOffset>4248327</wp:posOffset>
                </wp:positionH>
                <wp:positionV relativeFrom="paragraph">
                  <wp:posOffset>2373087</wp:posOffset>
                </wp:positionV>
                <wp:extent cx="898544" cy="200851"/>
                <wp:effectExtent l="0" t="0" r="0" b="8890"/>
                <wp:wrapNone/>
                <wp:docPr id="19" name="Надпись 19"/>
                <wp:cNvGraphicFramePr/>
                <a:graphic xmlns:a="http://schemas.openxmlformats.org/drawingml/2006/main">
                  <a:graphicData uri="http://schemas.microsoft.com/office/word/2010/wordprocessingShape">
                    <wps:wsp>
                      <wps:cNvSpPr txBox="1"/>
                      <wps:spPr>
                        <a:xfrm>
                          <a:off x="0" y="0"/>
                          <a:ext cx="898544" cy="200851"/>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Светоотражатель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81B1" id="Надпись 19" o:spid="_x0000_s1037" type="#_x0000_t202" style="position:absolute;left:0;text-align:left;margin-left:334.5pt;margin-top:186.85pt;width:70.75pt;height: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C/UQIAAHgEAAAOAAAAZHJzL2Uyb0RvYy54bWysVMFuEzEQvSPxD5bvZNPSVGmUTRVaFSFV&#10;baUU9ex4vc1KXo+xneyWG3d+gX/gwIEbv5D+Ec/ebAqFE+LiHXvGbzzvzez0tK012yjnKzI5PxgM&#10;OVNGUlGZ+5y/v714NebMB2EKocmonD8oz09nL19MGztRh7QiXSjHAGL8pLE5X4VgJ1nm5UrVwg/I&#10;KgNnSa4WAVt3nxVONECvdXY4HB5nDbnCOpLKe5yed04+S/hlqWS4LkuvAtM5x9tCWl1al3HNZlMx&#10;uXfCriq5e4b4h1fUojJIuoc6F0Gwtav+gKor6chTGQaS6ozKspIq1YBqDobPqlmshFWpFpDj7Z4m&#10;//9g5dXmxrGqgHYnnBlRQ6Ptl+3X7bftj+33x0+PnxkcYKmxfoLghUV4aN9Qixv9ucdhLL4tXR2/&#10;KIvBD74f9hyrNjCJw/HJeHR0xJmECwKORwkle7psnQ9vFdUsGjl3kDAxKzaXPuAhCO1DYi5Puiou&#10;Kq3TJraNOtOObQQE16EH/y1KG9bk/Pj1aJiADcXrHbI2SBBL7UqKVmiXbUfQvt4lFQ+gwVHXTt7K&#10;iwqPvRQ+3AiH/kHlmIlwjaXUhGS0szhbkfv4t/MYD1nh5axBP+bcf1gLpzjT7wwEj83bG643lr1h&#10;1vUZoeIDTJuVycQFF3Rvlo7qO4zKPGaBSxiJXDkPvXkWuqnAqEk1n6cgtKgV4dIsrIzQkeFI/W17&#10;J5zd6RMg7BX1nSomz2TqYuNNQ/N1oLJKGkZiOxZ3fKO9k7S7UYzz8+s+RT39MGY/AQAA//8DAFBL&#10;AwQUAAYACAAAACEAeXkG1eQAAAALAQAADwAAAGRycy9kb3ducmV2LnhtbEyPwU7DMBBE70j8g7VI&#10;XFBrl7RJCHEqQOKABEK0qOdtYuJQex1it035eswJjqMZzbwpl6M17KAG3zmSMJsKYIpq13TUSnhf&#10;P05yYD4gNWgcKQkn5WFZnZ+VWDTuSG/qsAotiyXkC5SgQ+gLzn2tlUU/db2i6H24wWKIcmh5M+Ax&#10;llvDr4VIucWO4oLGXj1oVe9WeyshP81frjZptvk0r0/3+rv9oucdSnl5Md7dAgtqDH9h+MWP6FBF&#10;pq3bU+OZkZCmN/FLkJBkSQYsJvKZWADbSpiLRQK8Kvn/D9UPAAAA//8DAFBLAQItABQABgAIAAAA&#10;IQC2gziS/gAAAOEBAAATAAAAAAAAAAAAAAAAAAAAAABbQ29udGVudF9UeXBlc10ueG1sUEsBAi0A&#10;FAAGAAgAAAAhADj9If/WAAAAlAEAAAsAAAAAAAAAAAAAAAAALwEAAF9yZWxzLy5yZWxzUEsBAi0A&#10;FAAGAAgAAAAhAFMXIL9RAgAAeAQAAA4AAAAAAAAAAAAAAAAALgIAAGRycy9lMm9Eb2MueG1sUEsB&#10;Ai0AFAAGAAgAAAAhAHl5BtXkAAAACwEAAA8AAAAAAAAAAAAAAAAAqwQAAGRycy9kb3ducmV2Lnht&#10;bFBLBQYAAAAABAAEAPMAAAC8BQ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Светоотражатель</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707CCC8D" wp14:editId="7EC02EF6">
                <wp:simplePos x="0" y="0"/>
                <wp:positionH relativeFrom="column">
                  <wp:posOffset>732996</wp:posOffset>
                </wp:positionH>
                <wp:positionV relativeFrom="paragraph">
                  <wp:posOffset>1676400</wp:posOffset>
                </wp:positionV>
                <wp:extent cx="856259" cy="280134"/>
                <wp:effectExtent l="0" t="0" r="1270" b="5715"/>
                <wp:wrapNone/>
                <wp:docPr id="18" name="Надпись 18"/>
                <wp:cNvGraphicFramePr/>
                <a:graphic xmlns:a="http://schemas.openxmlformats.org/drawingml/2006/main">
                  <a:graphicData uri="http://schemas.microsoft.com/office/word/2010/wordprocessingShape">
                    <wps:wsp>
                      <wps:cNvSpPr txBox="1"/>
                      <wps:spPr>
                        <a:xfrm>
                          <a:off x="0" y="0"/>
                          <a:ext cx="856259" cy="280134"/>
                        </a:xfrm>
                        <a:prstGeom prst="rect">
                          <a:avLst/>
                        </a:prstGeom>
                        <a:solidFill>
                          <a:schemeClr val="lt1"/>
                        </a:solidFill>
                        <a:ln w="6350">
                          <a:noFill/>
                        </a:ln>
                      </wps:spPr>
                      <wps:txbx>
                        <w:txbxContent>
                          <w:p w:rsidR="00390BD1" w:rsidRPr="005A44DE" w:rsidRDefault="00390BD1" w:rsidP="008279A0">
                            <w:pPr>
                              <w:spacing w:line="160" w:lineRule="atLeast"/>
                              <w:jc w:val="center"/>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CC8D" id="Надпись 18" o:spid="_x0000_s1038" type="#_x0000_t202" style="position:absolute;left:0;text-align:left;margin-left:57.7pt;margin-top:132pt;width:67.4pt;height: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2VAIAAHgEAAAOAAAAZHJzL2Uyb0RvYy54bWysVMGO0zAQvSPxD5bvNGmXViVquipdFSFV&#10;uyt10Z5dx2kj2R5ju03KjTu/wD/sgQM3fqH7R4ydpgsLJ8TFGXvGz/PezGRy2ShJ9sK6CnRO+72U&#10;EqE5FJXe5PTD3eLVmBLnmS6YBC1yehCOXk5fvpjUJhMD2IIshCUIol1Wm5xuvTdZkji+FYq5Hhih&#10;0VmCVczj1m6SwrIa0ZVMBmk6SmqwhbHAhXN4etU66TTil6Xg/qYsnfBE5hRz83G1cV2HNZlOWLax&#10;zGwrfkqD/UMWilUaHz1DXTHPyM5Wf0CpiltwUPoeB5VAWVZcRA7Ipp8+Y7PaMiMiFxTHmbNM7v/B&#10;8uv9rSVVgbXDSmmmsEbHr8eH47fjj+P3x8+PXwg6UKXauAyDVwbDffMWGrzRnTs8DOSb0qrwRVoE&#10;/aj34ayxaDzheDgejgbDN5RwdA3Gaf/idUBJni4b6/w7AYoEI6cWSxiVZful821oFxLeciCrYlFJ&#10;GTehbcRcWrJnWHDpY4oI/luU1KTO6ehimEZgDeF6iyw15hKotpSC5Zt10wo06PiuoTigDBbadnKG&#10;LypMdsmcv2UW+weZ40z4G1xKCfgYnCxKtmA//e08xGNZ0UtJjf2YU/dxx6ygRL7XWPDQvJ1hO2Pd&#10;GXqn5oCM+zhthkcTL1gvO7O0oO5xVGbhFXQxzfGtnPrOnPt2KnDUuJjNYhC2qGF+qVeGB+igcJD+&#10;rrln1pzq47Gw19B1KsuelamNDTc1zHYeyirWMAjbqnjSG9s7dsFpFMP8/LqPUU8/jOlPAAAA//8D&#10;AFBLAwQUAAYACAAAACEAvPFwI+IAAAALAQAADwAAAGRycy9kb3ducmV2LnhtbEyPwU7DMBBE70j8&#10;g7VIXBC1E9IQhTgVIHFAAiHaqmc3NnFovA6x26Z8PcsJjqN9mn1TLSbXs4MZQ+dRQjITwAw2XnfY&#10;Slivnq4LYCEq1Kr3aCScTIBFfX5WqVL7I76bwzK2jEowlEqCjXEoOQ+NNU6FmR8M0u3Dj05FimPL&#10;9aiOVO56ngqRc6c6pA9WDebRmma33DsJxSl7vdrkt5vP/u35wX63X/iyU1JeXkz3d8CimeIfDL/6&#10;pA41OW39HnVgPeVknhEqIc0zGkVEOhcpsK2EG1EkwOuK/99Q/wAAAP//AwBQSwECLQAUAAYACAAA&#10;ACEAtoM4kv4AAADhAQAAEwAAAAAAAAAAAAAAAAAAAAAAW0NvbnRlbnRfVHlwZXNdLnhtbFBLAQIt&#10;ABQABgAIAAAAIQA4/SH/1gAAAJQBAAALAAAAAAAAAAAAAAAAAC8BAABfcmVscy8ucmVsc1BLAQIt&#10;ABQABgAIAAAAIQAnjE+2VAIAAHgEAAAOAAAAAAAAAAAAAAAAAC4CAABkcnMvZTJvRG9jLnhtbFBL&#10;AQItABQABgAIAAAAIQC88XAj4gAAAAsBAAAPAAAAAAAAAAAAAAAAAK4EAABkcnMvZG93bnJldi54&#10;bWxQSwUGAAAAAAQABADzAAAAvQUAAAAA&#10;" fillcolor="white [3201]" stroked="f" strokeweight=".5pt">
                <v:textbox inset="0,0,0,0">
                  <w:txbxContent>
                    <w:p w:rsidR="00390BD1" w:rsidRPr="005A44DE" w:rsidRDefault="00390BD1" w:rsidP="008279A0">
                      <w:pPr>
                        <w:spacing w:line="160" w:lineRule="atLeast"/>
                        <w:jc w:val="center"/>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Фотометрическая головка</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2DD68961" wp14:editId="1A612B60">
                <wp:simplePos x="0" y="0"/>
                <wp:positionH relativeFrom="column">
                  <wp:posOffset>978329</wp:posOffset>
                </wp:positionH>
                <wp:positionV relativeFrom="paragraph">
                  <wp:posOffset>706120</wp:posOffset>
                </wp:positionV>
                <wp:extent cx="1507417" cy="311847"/>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1507417" cy="311847"/>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Неизменная ось, обеспечивающая вращение вокруг первой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8961" id="Надпись 20" o:spid="_x0000_s1039" type="#_x0000_t202" style="position:absolute;left:0;text-align:left;margin-left:77.05pt;margin-top:55.6pt;width:118.7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jTVQIAAHkEAAAOAAAAZHJzL2Uyb0RvYy54bWysVLFu2zAQ3Qv0HwjutSQ7iQPBcuA6cFHA&#10;SAI4RWaaoiwBFI8laUvu1r2/0H/I0KFbf8H5ox4py2nTTkUX6sg7Pt57d6fJVVtLshPGVqAymgxi&#10;SoTikFdqk9EP94s3l5RYx1TOJCiR0b2w9Gr6+tWk0akYQgkyF4YgiLJpozNaOqfTKLK8FDWzA9BC&#10;obMAUzOHW7OJcsMaRK9lNIzji6gBk2sDXFiLp9edk04DflEI7m6LwgpHZEYxNxdWE9a1X6PphKUb&#10;w3RZ8WMa7B+yqFml8NET1DVzjGxN9QdUXXEDFgo34FBHUBQVF4EDskniF2xWJdMicEFxrD7JZP8f&#10;LL/Z3RlS5RkdojyK1Vijw9fD4+Hb4cfh+9Pnpy8EHahSo22KwSuN4a59Cy1Wuz+3eOjJt4Wp/Rdp&#10;EfQj4P6ksWgd4f7SeTw+S8aUcPSNkuTybOxhoufb2lj3TkBNvJFRgzUM0rLd0routA/xj1mQVb6o&#10;pAwb3zdiLg3ZMay4dCFHBP8tSirSZPRidB4HYAX+eocsFebiuXacvOXadRsUSkY94TXke9TBQNdP&#10;VvNFhckumXV3zGADIXUcCneLSyEBH4OjRUkJ5tPfzn081hW9lDTYkBm1H7fMCErke4UV993bG6Y3&#10;1r2htvUckHGC46Z5MPGCcbI3CwP1A87KzL+CLqY4vpVR15tz140FzhoXs1kIwh7VzC3VSnMP7RX2&#10;0t+3D8zoY30cVvYG+lZl6YsydbH+poLZ1kFRhRp6YTsVj3pjf4cuOM6iH6Bf9yHq+Y8x/QkAAP//&#10;AwBQSwMEFAAGAAgAAAAhAPValWLiAAAACwEAAA8AAABkcnMvZG93bnJldi54bWxMj81OwzAQhO9I&#10;vIO1SFxQ67g/oYQ4FSBxQAIhWtSzG5s41F6H2G1Tnp7lBLed3dHsN+Vy8I4dTB/bgBLEOANmsA66&#10;xUbC+/pxtAAWk0KtXEAj4WQiLKvzs1IVOhzxzRxWqWEUgrFQEmxKXcF5rK3xKo5DZ5BuH6H3KpHs&#10;G657daRw7/gky3LuVYv0warOPFhT71Z7L2Fxmr1cbfLrzad7fbq3380XPu+UlJcXw90tsGSG9GeG&#10;X3xCh4qYtmGPOjJHej4TZKVBiAkwckxvxBzYljZ5NgVelfx/h+oHAAD//wMAUEsBAi0AFAAGAAgA&#10;AAAhALaDOJL+AAAA4QEAABMAAAAAAAAAAAAAAAAAAAAAAFtDb250ZW50X1R5cGVzXS54bWxQSwEC&#10;LQAUAAYACAAAACEAOP0h/9YAAACUAQAACwAAAAAAAAAAAAAAAAAvAQAAX3JlbHMvLnJlbHNQSwEC&#10;LQAUAAYACAAAACEAzAeo01UCAAB5BAAADgAAAAAAAAAAAAAAAAAuAgAAZHJzL2Uyb0RvYy54bWxQ&#10;SwECLQAUAAYACAAAACEA9VqVYuIAAAALAQAADwAAAAAAAAAAAAAAAACvBAAAZHJzL2Rvd25yZXYu&#10;eG1sUEsFBgAAAAAEAAQA8wAAAL4FA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Неизменная ось, обеспечивающая вращение вокруг первой оси</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1CC9D340" wp14:editId="05B9FBC5">
                <wp:simplePos x="0" y="0"/>
                <wp:positionH relativeFrom="column">
                  <wp:posOffset>2007235</wp:posOffset>
                </wp:positionH>
                <wp:positionV relativeFrom="paragraph">
                  <wp:posOffset>108156</wp:posOffset>
                </wp:positionV>
                <wp:extent cx="1563917" cy="396416"/>
                <wp:effectExtent l="0" t="0" r="0" b="3810"/>
                <wp:wrapNone/>
                <wp:docPr id="21" name="Надпись 21"/>
                <wp:cNvGraphicFramePr/>
                <a:graphic xmlns:a="http://schemas.openxmlformats.org/drawingml/2006/main">
                  <a:graphicData uri="http://schemas.microsoft.com/office/word/2010/wordprocessingShape">
                    <wps:wsp>
                      <wps:cNvSpPr txBox="1"/>
                      <wps:spPr>
                        <a:xfrm>
                          <a:off x="0" y="0"/>
                          <a:ext cx="1563917" cy="396416"/>
                        </a:xfrm>
                        <a:prstGeom prst="rect">
                          <a:avLst/>
                        </a:prstGeom>
                        <a:solidFill>
                          <a:schemeClr val="lt1"/>
                        </a:solidFill>
                        <a:ln w="6350">
                          <a:noFill/>
                        </a:ln>
                      </wps:spPr>
                      <wps:txbx>
                        <w:txbxContent>
                          <w:p w:rsidR="00390BD1" w:rsidRPr="005A44DE" w:rsidRDefault="00390BD1" w:rsidP="008279A0">
                            <w:pPr>
                              <w:spacing w:line="160" w:lineRule="atLeast"/>
                              <w:jc w:val="center"/>
                              <w:rPr>
                                <w:sz w:val="16"/>
                                <w:szCs w:val="16"/>
                                <w14:textOutline w14:w="9525" w14:cap="rnd" w14:cmpd="sng" w14:algn="ctr">
                                  <w14:noFill/>
                                  <w14:prstDash w14:val="solid"/>
                                  <w14:bevel/>
                                </w14:textOutline>
                              </w:rPr>
                            </w:pPr>
                            <w:r w:rsidRPr="005A44DE">
                              <w:rPr>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z w:val="16"/>
                                <w:szCs w:val="16"/>
                                <w14:textOutline w14:w="9525" w14:cap="rnd" w14:cmpd="sng" w14:algn="ctr">
                                  <w14:noFill/>
                                  <w14:prstDash w14:val="solid"/>
                                  <w14:bevel/>
                                </w14:textOutline>
                              </w:rPr>
                              <w:br/>
                            </w:r>
                            <w:r w:rsidRPr="005A44DE">
                              <w:rPr>
                                <w:sz w:val="16"/>
                                <w:szCs w:val="16"/>
                                <w14:textOutline w14:w="9525" w14:cap="rnd" w14:cmpd="sng" w14:algn="ctr">
                                  <w14:noFill/>
                                  <w14:prstDash w14:val="solid"/>
                                  <w14:bevel/>
                                </w14:textOutline>
                              </w:rPr>
                              <w:t>вокруг второй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D340" id="Надпись 21" o:spid="_x0000_s1040" type="#_x0000_t202" style="position:absolute;left:0;text-align:left;margin-left:158.05pt;margin-top:8.5pt;width:123.15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p1VgIAAHkEAAAOAAAAZHJzL2Uyb0RvYy54bWysVMFuEzEQvSPxD5bvZLNJG+gqmyqkCkKK&#10;2kop6tnxehNLXo+xneyGG3d+of/AgQM3fiH9I8bebAqFE+LiHXvGzzPvzez4sqkU2QnrJOicpr0+&#10;JUJzKKRe5/TD3fzVG0qcZ7pgCrTI6V44ejl5+WJcm0wMYAOqEJYgiHZZbXK68d5kSeL4RlTM9cAI&#10;jc4SbMU8bu06KSyrEb1SyaDfHyU12MJY4MI5PL1qnXQS8ctScH9Tlk54onKKufm42riuwppMxixb&#10;W2Y2kh/TYP+QRcWkxkdPUFfMM7K18g+oSnILDkrf41AlUJaSi1gDVpP2n1Wz3DAjYi1IjjMnmtz/&#10;g+XXu1tLZJHTQUqJZhVqdHg4fD18O/w4fH/8/PiFoANZqo3LMHhpMNw3b6FBtbtzh4eh+Ka0Vfhi&#10;WQT9yPf+xLFoPOHh0vloeJG+poSjb3gxOktHASZ5um2s8+8EVCQYObWoYaSW7RbOt6FdSHjMgZLF&#10;XCoVN6FvxExZsmOouPIxRwT/LUppUud0NDzvR2AN4XqLrDTmEmptawqWb1ZNZCg96wpeQbFHHiy0&#10;/eQMn0tMdsGcv2UWGwhLx6HwN7iUCvAxOFqUbMB++tt5iEdd0UtJjQ2ZU/dxy6ygRL3XqHjo3s6w&#10;nbHqDL2tZoAVo4iYTTTxgvWqM0sL1T3OyjS8gi6mOb6VU9+ZM9+OBc4aF9NpDMIeNcwv9NLwAB0Y&#10;DtTfNffMmqM+HpW9hq5VWfZMpjY23NQw3XooZdQwENuyeOQb+zt2wXEWwwD9uo9RT3+MyU8AAAD/&#10;/wMAUEsDBBQABgAIAAAAIQDJByIw4QAAAAkBAAAPAAAAZHJzL2Rvd25yZXYueG1sTI/BTsMwEETv&#10;SPyDtUhcUOukhKSEOBUgcUAqQi2oZzc2cai9DrHbpnw9ywmOq3mafVMtRmfZQQ+h8yggnSbANDZe&#10;ddgKeH97msyBhShRSetRCzjpAIv6/KySpfJHXOnDOraMSjCUUoCJsS85D43RToap7zVS9uEHJyOd&#10;Q8vVII9U7iyfJUnOneyQPhjZ60ejm9167wTMT9nL1SYvNp/29fnBfLdfuNxJIS4vxvs7YFGP8Q+G&#10;X31Sh5qctn6PKjAr4DrNU0IpKGgTATf5LAO2FVDcZsDriv9fUP8AAAD//wMAUEsBAi0AFAAGAAgA&#10;AAAhALaDOJL+AAAA4QEAABMAAAAAAAAAAAAAAAAAAAAAAFtDb250ZW50X1R5cGVzXS54bWxQSwEC&#10;LQAUAAYACAAAACEAOP0h/9YAAACUAQAACwAAAAAAAAAAAAAAAAAvAQAAX3JlbHMvLnJlbHNQSwEC&#10;LQAUAAYACAAAACEATOkadVYCAAB5BAAADgAAAAAAAAAAAAAAAAAuAgAAZHJzL2Uyb0RvYy54bWxQ&#10;SwECLQAUAAYACAAAACEAyQciMOEAAAAJAQAADwAAAAAAAAAAAAAAAACwBAAAZHJzL2Rvd25yZXYu&#10;eG1sUEsFBgAAAAAEAAQA8wAAAL4FAAAAAA==&#10;" fillcolor="white [3201]" stroked="f" strokeweight=".5pt">
                <v:textbox inset="0,0,0,0">
                  <w:txbxContent>
                    <w:p w:rsidR="00390BD1" w:rsidRPr="005A44DE" w:rsidRDefault="00390BD1" w:rsidP="008279A0">
                      <w:pPr>
                        <w:spacing w:line="160" w:lineRule="atLeast"/>
                        <w:jc w:val="center"/>
                        <w:rPr>
                          <w:sz w:val="16"/>
                          <w:szCs w:val="16"/>
                          <w14:textOutline w14:w="9525" w14:cap="rnd" w14:cmpd="sng" w14:algn="ctr">
                            <w14:noFill/>
                            <w14:prstDash w14:val="solid"/>
                            <w14:bevel/>
                          </w14:textOutline>
                        </w:rPr>
                      </w:pPr>
                      <w:r w:rsidRPr="005A44DE">
                        <w:rPr>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z w:val="16"/>
                          <w:szCs w:val="16"/>
                          <w14:textOutline w14:w="9525" w14:cap="rnd" w14:cmpd="sng" w14:algn="ctr">
                            <w14:noFill/>
                            <w14:prstDash w14:val="solid"/>
                            <w14:bevel/>
                          </w14:textOutline>
                        </w:rPr>
                        <w:br/>
                      </w:r>
                      <w:r w:rsidRPr="005A44DE">
                        <w:rPr>
                          <w:sz w:val="16"/>
                          <w:szCs w:val="16"/>
                          <w14:textOutline w14:w="9525" w14:cap="rnd" w14:cmpd="sng" w14:algn="ctr">
                            <w14:noFill/>
                            <w14:prstDash w14:val="solid"/>
                            <w14:bevel/>
                          </w14:textOutline>
                        </w:rPr>
                        <w:t>вокруг второй оси</w:t>
                      </w:r>
                    </w:p>
                  </w:txbxContent>
                </v:textbox>
              </v:shape>
            </w:pict>
          </mc:Fallback>
        </mc:AlternateContent>
      </w:r>
      <w:r w:rsidRPr="006B4D3F">
        <w:rPr>
          <w:noProof/>
          <w:lang w:val="en-US"/>
        </w:rPr>
        <w:drawing>
          <wp:inline distT="0" distB="0" distL="0" distR="0" wp14:anchorId="4AFC6CEA" wp14:editId="50EB1743">
            <wp:extent cx="4665611" cy="3355451"/>
            <wp:effectExtent l="0" t="0" r="1905" b="0"/>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6166" cy="3363042"/>
                    </a:xfrm>
                    <a:prstGeom prst="rect">
                      <a:avLst/>
                    </a:prstGeom>
                    <a:noFill/>
                  </pic:spPr>
                </pic:pic>
              </a:graphicData>
            </a:graphic>
          </wp:inline>
        </w:drawing>
      </w:r>
      <w:r w:rsidRPr="006B4D3F">
        <w:t xml:space="preserve">1: </w:t>
      </w:r>
      <w:r>
        <w:tab/>
      </w:r>
      <w:r w:rsidRPr="006B4D3F">
        <w:t>Первая ось</w:t>
      </w:r>
      <w:r w:rsidRPr="006B4D3F">
        <w:tab/>
      </w:r>
      <w:r w:rsidRPr="006B4D3F">
        <w:tab/>
        <w:t>I:</w:t>
      </w:r>
      <w:r w:rsidRPr="006B4D3F">
        <w:tab/>
        <w:t>Ось освещения</w:t>
      </w:r>
      <w:r w:rsidRPr="006B4D3F">
        <w:tab/>
      </w:r>
      <w:r>
        <w:tab/>
      </w:r>
      <w:r w:rsidRPr="006B4D3F">
        <w:t>α:</w:t>
      </w:r>
      <w:r w:rsidRPr="006B4D3F">
        <w:tab/>
        <w:t>Угол наблюдения</w:t>
      </w:r>
    </w:p>
    <w:p w:rsidR="008279A0" w:rsidRPr="006B4D3F" w:rsidRDefault="008279A0" w:rsidP="008279A0">
      <w:pPr>
        <w:pStyle w:val="SingleTxtGR"/>
        <w:spacing w:after="0"/>
      </w:pPr>
      <w:r w:rsidRPr="006B4D3F">
        <w:t xml:space="preserve">2: </w:t>
      </w:r>
      <w:r>
        <w:tab/>
      </w:r>
      <w:r w:rsidRPr="006B4D3F">
        <w:t>Вторая ось</w:t>
      </w:r>
      <w:r w:rsidRPr="006B4D3F">
        <w:tab/>
      </w:r>
      <w:r w:rsidRPr="006B4D3F">
        <w:tab/>
        <w:t>O:</w:t>
      </w:r>
      <w:r w:rsidRPr="006B4D3F">
        <w:tab/>
        <w:t>Ось наблюдения</w:t>
      </w:r>
      <w:r w:rsidRPr="006B4D3F">
        <w:tab/>
      </w:r>
      <w:r w:rsidRPr="006B4D3F">
        <w:tab/>
        <w:t>ß</w:t>
      </w:r>
      <w:r w:rsidRPr="006B4D3F">
        <w:rPr>
          <w:vertAlign w:val="subscript"/>
        </w:rPr>
        <w:t>1</w:t>
      </w:r>
      <w:r w:rsidRPr="006B4D3F">
        <w:t>, ß</w:t>
      </w:r>
      <w:r w:rsidRPr="006B4D3F">
        <w:rPr>
          <w:vertAlign w:val="subscript"/>
        </w:rPr>
        <w:t>2</w:t>
      </w:r>
      <w:r w:rsidRPr="006B4D3F">
        <w:t>:</w:t>
      </w:r>
      <w:r w:rsidRPr="006B4D3F">
        <w:tab/>
        <w:t>Углы падения</w:t>
      </w:r>
    </w:p>
    <w:p w:rsidR="008279A0" w:rsidRPr="006B4D3F" w:rsidRDefault="008279A0" w:rsidP="008279A0">
      <w:pPr>
        <w:pStyle w:val="SingleTxtGR"/>
        <w:spacing w:after="0"/>
      </w:pPr>
      <w:r w:rsidRPr="006B4D3F">
        <w:tab/>
      </w:r>
      <w:r w:rsidRPr="006B4D3F">
        <w:tab/>
      </w:r>
      <w:r>
        <w:tab/>
      </w:r>
      <w:r>
        <w:tab/>
      </w:r>
      <w:r w:rsidRPr="006B4D3F">
        <w:t>R:</w:t>
      </w:r>
      <w:r w:rsidRPr="006B4D3F">
        <w:tab/>
        <w:t>Исходная ось</w:t>
      </w:r>
      <w:r w:rsidRPr="006B4D3F">
        <w:tab/>
      </w:r>
      <w:r w:rsidRPr="006B4D3F">
        <w:tab/>
        <w:t>ε:</w:t>
      </w:r>
      <w:r w:rsidRPr="006B4D3F">
        <w:tab/>
        <w:t>Угол поворота</w:t>
      </w:r>
    </w:p>
    <w:p w:rsidR="008279A0" w:rsidRPr="006B4D3F" w:rsidRDefault="008279A0" w:rsidP="008279A0">
      <w:pPr>
        <w:pStyle w:val="SingleTxtGR"/>
        <w:ind w:left="3969" w:hanging="2835"/>
      </w:pPr>
      <w:r w:rsidRPr="006B4D3F">
        <w:tab/>
      </w:r>
      <w:r w:rsidRPr="006B4D3F">
        <w:tab/>
      </w:r>
      <w:r w:rsidRPr="006B4D3F">
        <w:tab/>
      </w:r>
      <w:r>
        <w:tab/>
      </w:r>
      <w:r w:rsidRPr="006B4D3F">
        <w:t>P:</w:t>
      </w:r>
      <w:r w:rsidRPr="006B4D3F">
        <w:tab/>
        <w:t xml:space="preserve">Светоотражающий </w:t>
      </w:r>
      <w:r>
        <w:br/>
      </w:r>
      <w:r w:rsidRPr="006B4D3F">
        <w:t>материал</w:t>
      </w:r>
    </w:p>
    <w:p w:rsidR="008279A0" w:rsidRPr="006B4D3F" w:rsidRDefault="00AA0AAD" w:rsidP="008279A0">
      <w:pPr>
        <w:pStyle w:val="SingleTxtGR"/>
      </w:pPr>
      <w:r>
        <w:tab/>
      </w:r>
      <w:r w:rsidR="008279A0" w:rsidRPr="006B4D3F">
        <w:t xml:space="preserve">Рис. A4-II показывает гониометрический механизм и систему углов МКО для определения светоотражающих </w:t>
      </w:r>
      <w:r w:rsidR="008279A0">
        <w:t>устройств</w:t>
      </w:r>
      <w:r w:rsidR="008279A0" w:rsidRPr="006B4D3F">
        <w:t xml:space="preserve"> и материалов и проведения измерений на них. Все оси, углы и направления вращения изображены положительными.</w:t>
      </w:r>
    </w:p>
    <w:p w:rsidR="008279A0" w:rsidRPr="003F124E" w:rsidRDefault="008279A0" w:rsidP="008279A0">
      <w:pPr>
        <w:pStyle w:val="SingleTxtGR"/>
        <w:rPr>
          <w:i/>
          <w:iCs/>
        </w:rPr>
      </w:pPr>
      <w:r w:rsidRPr="003F124E">
        <w:rPr>
          <w:i/>
          <w:iCs/>
        </w:rPr>
        <w:t>Примечания:</w:t>
      </w:r>
    </w:p>
    <w:p w:rsidR="008279A0" w:rsidRPr="003F124E" w:rsidRDefault="008279A0" w:rsidP="00AA0AAD">
      <w:pPr>
        <w:pStyle w:val="SingleTxtGR"/>
        <w:tabs>
          <w:tab w:val="clear" w:pos="2835"/>
          <w:tab w:val="left" w:pos="1134"/>
        </w:tabs>
        <w:ind w:left="2268" w:hanging="1134"/>
      </w:pPr>
      <w:r>
        <w:tab/>
      </w:r>
      <w:r w:rsidRPr="006B4D3F">
        <w:t>а)</w:t>
      </w:r>
      <w:r w:rsidRPr="006B4D3F">
        <w:tab/>
      </w:r>
      <w:r w:rsidRPr="003F124E">
        <w:t>Основной неизменной осью является ось освещения.</w:t>
      </w:r>
    </w:p>
    <w:p w:rsidR="008279A0" w:rsidRPr="003F124E" w:rsidRDefault="008279A0" w:rsidP="00AA0AAD">
      <w:pPr>
        <w:pStyle w:val="SingleTxtGR"/>
        <w:tabs>
          <w:tab w:val="clear" w:pos="2835"/>
          <w:tab w:val="left" w:pos="1134"/>
        </w:tabs>
        <w:ind w:left="2268" w:hanging="1134"/>
      </w:pPr>
      <w:r w:rsidRPr="003F124E">
        <w:tab/>
        <w:t>b)</w:t>
      </w:r>
      <w:r w:rsidRPr="003F124E">
        <w:tab/>
        <w:t>Первая ось неизменно перпендикулярна плоскости, в которой проходят ось наблюдения и ось освещения.</w:t>
      </w:r>
    </w:p>
    <w:p w:rsidR="008279A0" w:rsidRPr="006B4D3F" w:rsidRDefault="008279A0" w:rsidP="00AA0AAD">
      <w:pPr>
        <w:pStyle w:val="SingleTxtGR"/>
        <w:tabs>
          <w:tab w:val="clear" w:pos="2835"/>
          <w:tab w:val="left" w:pos="1134"/>
        </w:tabs>
        <w:ind w:left="2268" w:hanging="1134"/>
      </w:pPr>
      <w:r w:rsidRPr="003F124E">
        <w:tab/>
        <w:t>с)</w:t>
      </w:r>
      <w:r w:rsidRPr="003F124E">
        <w:tab/>
        <w:t xml:space="preserve">Исходная ось неизменно проходит через светоотражающее </w:t>
      </w:r>
      <w:r>
        <w:t>устройство</w:t>
      </w:r>
      <w:r w:rsidRPr="003F124E">
        <w:t>, а ее</w:t>
      </w:r>
      <w:r w:rsidRPr="006B4D3F">
        <w:t xml:space="preserve"> координаты меняются с изменением углов β</w:t>
      </w:r>
      <w:r w:rsidRPr="006B4D3F">
        <w:rPr>
          <w:vertAlign w:val="subscript"/>
        </w:rPr>
        <w:t>1</w:t>
      </w:r>
      <w:r w:rsidRPr="006B4D3F">
        <w:t xml:space="preserve"> и β</w:t>
      </w:r>
      <w:r w:rsidRPr="006B4D3F">
        <w:rPr>
          <w:vertAlign w:val="subscript"/>
        </w:rPr>
        <w:t>2</w:t>
      </w:r>
      <w:r w:rsidRPr="006B4D3F">
        <w:t>.</w:t>
      </w:r>
    </w:p>
    <w:p w:rsidR="008279A0" w:rsidRDefault="00834967" w:rsidP="00834967">
      <w:pPr>
        <w:pStyle w:val="H23GR"/>
      </w:pPr>
      <w:r>
        <w:tab/>
      </w:r>
      <w:r>
        <w:tab/>
      </w:r>
      <w:r w:rsidR="008279A0" w:rsidRPr="00834967">
        <w:rPr>
          <w:b w:val="0"/>
        </w:rPr>
        <w:t xml:space="preserve">Рис. A4-III </w:t>
      </w:r>
      <w:r w:rsidRPr="00834967">
        <w:rPr>
          <w:b w:val="0"/>
        </w:rPr>
        <w:br/>
      </w:r>
      <w:r w:rsidR="008279A0" w:rsidRPr="003F124E">
        <w:t>Распределение отраженного света на светоотражающем устройстве</w:t>
      </w:r>
    </w:p>
    <w:p w:rsidR="008279A0" w:rsidRPr="006B4D3F" w:rsidRDefault="008279A0" w:rsidP="008279A0">
      <w:pPr>
        <w:pStyle w:val="SingleTxtGR"/>
      </w:pPr>
    </w:p>
    <w:p w:rsidR="008279A0" w:rsidRPr="006B4D3F" w:rsidRDefault="00834967" w:rsidP="008279A0">
      <w:pPr>
        <w:pStyle w:val="SingleTxtGR"/>
      </w:pPr>
      <w:r>
        <w:rPr>
          <w:noProof/>
          <w:lang w:val="en-US"/>
        </w:rPr>
        <mc:AlternateContent>
          <mc:Choice Requires="wps">
            <w:drawing>
              <wp:anchor distT="0" distB="0" distL="114300" distR="114300" simplePos="0" relativeHeight="251679744" behindDoc="0" locked="0" layoutInCell="1" allowOverlap="1" wp14:anchorId="744AECC4" wp14:editId="796A0C91">
                <wp:simplePos x="0" y="0"/>
                <wp:positionH relativeFrom="column">
                  <wp:posOffset>665293</wp:posOffset>
                </wp:positionH>
                <wp:positionV relativeFrom="paragraph">
                  <wp:posOffset>14493</wp:posOffset>
                </wp:positionV>
                <wp:extent cx="781630" cy="502127"/>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781630" cy="502127"/>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Исходная ось перпендикулярна отражающей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ECC4" id="Надпись 28" o:spid="_x0000_s1041" type="#_x0000_t202" style="position:absolute;left:0;text-align:left;margin-left:52.4pt;margin-top:1.15pt;width:61.55pt;height:3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OyVAIAAHgEAAAOAAAAZHJzL2Uyb0RvYy54bWysVLFu2zAQ3Qv0HwjutSQHdgLDcuA6cFHA&#10;SAI4RWaaoiwBJI8laUvp1r2/0H/okKFbf8H5ox4py2nTTkUX6sg7Pt69d6fpZask2QvratA5zQYp&#10;JUJzKGq9zemHu+WbC0qcZ7pgErTI6YNw9HL2+tW0MRMxhApkISxBEO0mjclp5b2ZJInjlVDMDcAI&#10;jc4SrGIet3abFJY1iK5kMkzTcdKALYwFLpzD06vOSWcRvywF9zdl6YQnMqeYm4+rjesmrMlsyiZb&#10;y0xV82Ma7B+yUKzW+OgJ6op5Rna2/gNK1dyCg9IPOKgEyrLmItaA1WTpi2rWFTMi1oLkOHOiyf0/&#10;WH69v7WkLnI6RKU0U6jR4evh2+Hx8OPw/enz0xeCDmSpMW6CwWuD4b59Cy2q3Z87PAzFt6VV4Ytl&#10;EfQj3w8njkXrCcfD84tsfIYejq5ROsyG5wEleb5srPPvBCgSjJxalDAyy/Yr57vQPiS85UDWxbKW&#10;Mm5C24iFtGTPUHDpY4oI/luU1KTJ6fhslEZgDeF6hyw15hJK7UoKlm83bSQoG/X1bqB4QBosdO3k&#10;DF/WmOyKOX/LLPYP1ocz4W9wKSXgY3C0KKnAfvrbeYhHWdFLSYP9mFP3ccesoES+1yh4aN7esL2x&#10;6Q29UwvAijOcNsOjiResl71ZWlD3OCrz8Aq6mOb4Vk59by58NxU4alzM5zEIW9Qwv9JrwwN0YDhQ&#10;f9feM2uO+ngU9hr6TmWTFzJ1seGmhvnOQ1lHDQOxHYtHvrG9YxccRzHMz6/7GPX8w5j9BAAA//8D&#10;AFBLAwQUAAYACAAAACEAmMb0gt8AAAAIAQAADwAAAGRycy9kb3ducmV2LnhtbEyPwU7DMBBE70j8&#10;g7VIXBB1GqK2hDgVIHFAAiEK6tmNlzjUXofYbVO+nuUEx9Gs3rytlqN3Yo9D7AIpmE4yEEhNMB21&#10;Ct7fHi4XIGLSZLQLhAqOGGFZn55UujThQK+4X6VWMIRiqRXYlPpSythY9DpOQo/E3UcYvE4ch1aa&#10;QR8Y7p3Ms2wmve6IF6zu8d5is13tvILFsXi+WM/m60/38nhnv9svetpqpc7PxtsbEAnH9HcMv/qs&#10;DjU7bcKOTBSOc1awelKQX4HgPs/n1yA2DJ8WIOtK/n+g/gEAAP//AwBQSwECLQAUAAYACAAAACEA&#10;toM4kv4AAADhAQAAEwAAAAAAAAAAAAAAAAAAAAAAW0NvbnRlbnRfVHlwZXNdLnhtbFBLAQItABQA&#10;BgAIAAAAIQA4/SH/1gAAAJQBAAALAAAAAAAAAAAAAAAAAC8BAABfcmVscy8ucmVsc1BLAQItABQA&#10;BgAIAAAAIQAn4oOyVAIAAHgEAAAOAAAAAAAAAAAAAAAAAC4CAABkcnMvZTJvRG9jLnhtbFBLAQIt&#10;ABQABgAIAAAAIQCYxvSC3wAAAAgBAAAPAAAAAAAAAAAAAAAAAK4EAABkcnMvZG93bnJldi54bWxQ&#10;SwUGAAAAAAQABADzAAAAugU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Исходная ось перпендикулярна отражающей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поверхности</w:t>
                      </w:r>
                    </w:p>
                  </w:txbxContent>
                </v:textbox>
              </v:shape>
            </w:pict>
          </mc:Fallback>
        </mc:AlternateContent>
      </w:r>
      <w:r w:rsidR="008279A0">
        <w:rPr>
          <w:noProof/>
          <w:lang w:val="en-US"/>
        </w:rPr>
        <mc:AlternateContent>
          <mc:Choice Requires="wps">
            <w:drawing>
              <wp:anchor distT="0" distB="0" distL="114300" distR="114300" simplePos="0" relativeHeight="251682816" behindDoc="0" locked="0" layoutInCell="1" allowOverlap="1" wp14:anchorId="23F85BAA" wp14:editId="09E1581C">
                <wp:simplePos x="0" y="0"/>
                <wp:positionH relativeFrom="column">
                  <wp:posOffset>4364769</wp:posOffset>
                </wp:positionH>
                <wp:positionV relativeFrom="paragraph">
                  <wp:posOffset>767467</wp:posOffset>
                </wp:positionV>
                <wp:extent cx="1379551" cy="26924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1379551" cy="269240"/>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 расхождения, указанный в настоящих Правилах</w:t>
                            </w:r>
                            <w:r>
                              <w:rPr>
                                <w:sz w:val="16"/>
                                <w:szCs w:val="16"/>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5BAA" id="Надпись 31" o:spid="_x0000_s1042" type="#_x0000_t202" style="position:absolute;left:0;text-align:left;margin-left:343.7pt;margin-top:60.45pt;width:108.65pt;height:2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9eUwIAAHkEAAAOAAAAZHJzL2Uyb0RvYy54bWysVMtuEzEU3SPxD5b3dPKggUadVKFVEVLV&#10;VkpR147Hk4zk8TW2k5myY88v8A8sWLDjF9I/4tiTaaGwQmw8177vc+6d45O21myrnK/I5Hx4MOBM&#10;GUlFZVY5f39z/uI1Zz4IUwhNRuX8Tnl+Mnv+7LixUzWiNelCOYYgxk8bm/N1CHaaZV6uVS38AVll&#10;oCzJ1SLg6lZZ4USD6LXORoPBJGvIFdaRVN7j9axT8lmKX5ZKhquy9CownXPUFtLp0rmMZzY7FtOV&#10;E3ZdyX0Z4h+qqEVlkPQh1JkIgm1c9UeoupKOPJXhQFKdUVlWUqUe0M1w8KSbxVpYlXoBON4+wOT/&#10;X1h5ub12rCpyPh5yZkQNjnZfdl9333Y/dt/vP91/ZlAApcb6KYwXFuahfUMt2O7fPR5j823p6vhF&#10;Wwx64H33gLFqA5PRafzq6PAQuSR0o8nR6GUiIXv0ts6Ht4pqFoWcO3CYoBXbCx9QCUx7k5jMk66K&#10;80rrdIlzo061Y1sBxnVINcLjNyttWJPzyfhwkAIbiu5dZG2QIPba9RSl0C7bhNBw0je8pOIOODjq&#10;5slbeV6h2Avhw7VwGCC0jqUIVzhKTUhGe4mzNbmPf3uP9uAVWs4aDGTO/YeNcIoz/c6A8Ti9veB6&#10;YdkLZlOfEjoGsKgmiXBwQfdi6ai+xa7MYxaohJHIlfPQi6ehWwvsmlTzeTLCjFoRLszCyhg6Ihyh&#10;v2lvhbN7fgKYvaR+VMX0CU2dbfQ0NN8EKqvEYQS2Q3GPN+Y7UbvfxbhAv96T1eMfY/YTAAD//wMA&#10;UEsDBBQABgAIAAAAIQATX/tL4gAAAAsBAAAPAAAAZHJzL2Rvd25yZXYueG1sTI/BTsMwDIbvSLxD&#10;ZCQuaEvYqrYrTSdA4oDEhNjQzlkbmrLEKU22dTw95gRH+//0+3O5HJ1lRz2EzqOE26kAprH2TYet&#10;hPfN0yQHFqLCRlmPWsJZB1hWlxelKhp/wjd9XMeWUQmGQkkwMfYF56E22qkw9b1Gyj784FSkcWh5&#10;M6gTlTvLZ0Kk3KkO6YJRvX40ut6vD05Cfk5WN9s0237a1+cH891+4cteSXl9Nd7fAYt6jH8w/OqT&#10;OlTktPMHbAKzEtI8SwilYCYWwIhYiCQDtqNNOp8Dr0r+/4fqBwAA//8DAFBLAQItABQABgAIAAAA&#10;IQC2gziS/gAAAOEBAAATAAAAAAAAAAAAAAAAAAAAAABbQ29udGVudF9UeXBlc10ueG1sUEsBAi0A&#10;FAAGAAgAAAAhADj9If/WAAAAlAEAAAsAAAAAAAAAAAAAAAAALwEAAF9yZWxzLy5yZWxzUEsBAi0A&#10;FAAGAAgAAAAhAFv3r15TAgAAeQQAAA4AAAAAAAAAAAAAAAAALgIAAGRycy9lMm9Eb2MueG1sUEsB&#10;Ai0AFAAGAAgAAAAhABNf+0viAAAACwEAAA8AAAAAAAAAAAAAAAAArQQAAGRycy9kb3ducmV2Lnht&#10;bFBLBQYAAAAABAAEAPMAAAC8BQ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 расхождения, указанный в настоящих Правилах</w:t>
                      </w:r>
                      <w:r>
                        <w:rPr>
                          <w:sz w:val="16"/>
                          <w:szCs w:val="16"/>
                          <w14:textOutline w14:w="9525" w14:cap="rnd" w14:cmpd="sng" w14:algn="ctr">
                            <w14:noFill/>
                            <w14:prstDash w14:val="solid"/>
                            <w14:bevel/>
                          </w14:textOutline>
                        </w:rPr>
                        <w:t>)</w:t>
                      </w:r>
                    </w:p>
                  </w:txbxContent>
                </v:textbox>
              </v:shape>
            </w:pict>
          </mc:Fallback>
        </mc:AlternateContent>
      </w:r>
      <w:r w:rsidR="008279A0">
        <w:rPr>
          <w:noProof/>
          <w:lang w:val="en-US"/>
        </w:rPr>
        <mc:AlternateContent>
          <mc:Choice Requires="wps">
            <w:drawing>
              <wp:anchor distT="0" distB="0" distL="114300" distR="114300" simplePos="0" relativeHeight="251674624" behindDoc="0" locked="0" layoutInCell="1" allowOverlap="1" wp14:anchorId="24FDEB5D" wp14:editId="3C3B034F">
                <wp:simplePos x="0" y="0"/>
                <wp:positionH relativeFrom="column">
                  <wp:posOffset>636905</wp:posOffset>
                </wp:positionH>
                <wp:positionV relativeFrom="paragraph">
                  <wp:posOffset>1271699</wp:posOffset>
                </wp:positionV>
                <wp:extent cx="824230" cy="38544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824230" cy="385445"/>
                        </a:xfrm>
                        <a:prstGeom prst="rect">
                          <a:avLst/>
                        </a:prstGeom>
                        <a:solidFill>
                          <a:schemeClr val="lt1"/>
                        </a:solidFill>
                        <a:ln w="6350">
                          <a:noFill/>
                        </a:ln>
                      </wps:spPr>
                      <wps:txbx>
                        <w:txbxContent>
                          <w:p w:rsidR="00390BD1"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Исходный центр</w:t>
                            </w:r>
                          </w:p>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Светоотражающее </w:t>
                            </w:r>
                            <w:r>
                              <w:rPr>
                                <w:sz w:val="16"/>
                                <w:szCs w:val="16"/>
                                <w14:textOutline w14:w="9525" w14:cap="rnd" w14:cmpd="sng" w14:algn="ctr">
                                  <w14:noFill/>
                                  <w14:prstDash w14:val="solid"/>
                                  <w14:bevel/>
                                </w14:textOutline>
                              </w:rP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EB5D" id="Надпись 22" o:spid="_x0000_s1043" type="#_x0000_t202" style="position:absolute;left:0;text-align:left;margin-left:50.15pt;margin-top:100.15pt;width:64.9pt;height:3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LzVAIAAHgEAAAOAAAAZHJzL2Uyb0RvYy54bWysVM2O0zAQviPxDpbvNP1dVlHTVemqCKna&#10;XamL9uw6TmPJ8RjbbVJu3HkF3oEDB268QveNGDtNFxZOiIsz9ow/z/fNTKZXTaXIXlgnQWd00OtT&#10;IjSHXOptRt/fL19dUuI80zlToEVGD8LRq9nLF9PapGIIJahcWIIg2qW1yWjpvUmTxPFSVMz1wAiN&#10;zgJsxTxu7TbJLasRvVLJsN+/SGqwubHAhXN4et066SziF4Xg/rYonPBEZRRz83G1cd2ENZlNWbq1&#10;zJSSn9Jg/5BFxaTGR89Q18wzsrPyD6hKcgsOCt/jUCVQFJKLyAHZDPrP2KxLZkTkguI4c5bJ/T9Y&#10;frO/s0TmGR0OKdGswhodvxy/Hr8dfxy/P356/EzQgSrVxqUYvDYY7ps30GC1u3OHh4F8U9gqfJEW&#10;QT/qfThrLBpPOB5eDsfDEXo4ukaXk/F4ElCSp8vGOv9WQEWCkVGLJYzKsv3K+Ta0CwlvOVAyX0ql&#10;4ia0jVgoS/YMC658TBHBf4tSmtQZvRhN+hFYQ7jeIiuNuQSqLaVg+WbTRIEGrzu+G8gPKIOFtp2c&#10;4UuJya6Y83fMYv8gP5wJf4tLoQAfg5NFSQn249/OQzyWFb2U1NiPGXUfdswKStQ7jQUPzdsZtjM2&#10;naF31QKQ8QCnzfBo4gXrVWcWFqoHHJV5eAVdTHN8K6O+Mxe+nQocNS7m8xiELWqYX+m14QE6KByk&#10;v28emDWn+ngs7A10ncrSZ2VqY8NNDfOdh0LGGgZhWxVPemN7xy44jWKYn1/3MerphzH7CQAA//8D&#10;AFBLAwQUAAYACAAAACEASUVhleAAAAALAQAADwAAAGRycy9kb3ducmV2LnhtbEyPwU7DMBBE70j8&#10;g7VIXFBrp0WhCnEqQOKABEKUqmc3WeJQex1it035epYT3Ga0o5m35XL0ThxwiF0gDdlUgUCqQ9NR&#10;q2H9/jhZgIjJUGNcINRwwgjL6vysNEUTjvSGh1VqBZdQLIwGm1JfSBlri97EaeiR+PYRBm8S26GV&#10;zWCOXO6dnCmVS2864gVrenywWO9We69hcbp+udrkN5tP9/p0b7/bL3reGa0vL8a7WxAJx/QXhl98&#10;RoeKmbZhT00Ujr1Sc45q4BkWnJjNVQZiyyLPFMiqlP9/qH4AAAD//wMAUEsBAi0AFAAGAAgAAAAh&#10;ALaDOJL+AAAA4QEAABMAAAAAAAAAAAAAAAAAAAAAAFtDb250ZW50X1R5cGVzXS54bWxQSwECLQAU&#10;AAYACAAAACEAOP0h/9YAAACUAQAACwAAAAAAAAAAAAAAAAAvAQAAX3JlbHMvLnJlbHNQSwECLQAU&#10;AAYACAAAACEAUCXi81QCAAB4BAAADgAAAAAAAAAAAAAAAAAuAgAAZHJzL2Uyb0RvYy54bWxQSwEC&#10;LQAUAAYACAAAACEASUVhleAAAAALAQAADwAAAAAAAAAAAAAAAACuBAAAZHJzL2Rvd25yZXYueG1s&#10;UEsFBgAAAAAEAAQA8wAAALsFAAAAAA==&#10;" fillcolor="white [3201]" stroked="f" strokeweight=".5pt">
                <v:textbox inset="0,0,0,0">
                  <w:txbxContent>
                    <w:p w:rsidR="00390BD1"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Исходный центр</w:t>
                      </w:r>
                    </w:p>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Светоотражающее </w:t>
                      </w:r>
                      <w:r>
                        <w:rPr>
                          <w:sz w:val="16"/>
                          <w:szCs w:val="16"/>
                          <w14:textOutline w14:w="9525" w14:cap="rnd" w14:cmpd="sng" w14:algn="ctr">
                            <w14:noFill/>
                            <w14:prstDash w14:val="solid"/>
                            <w14:bevel/>
                          </w14:textOutline>
                        </w:rPr>
                        <w:t>устройство</w:t>
                      </w:r>
                    </w:p>
                  </w:txbxContent>
                </v:textbox>
              </v:shape>
            </w:pict>
          </mc:Fallback>
        </mc:AlternateContent>
      </w:r>
      <w:r w:rsidR="008279A0">
        <w:rPr>
          <w:noProof/>
          <w:lang w:val="en-US"/>
        </w:rPr>
        <mc:AlternateContent>
          <mc:Choice Requires="wps">
            <w:drawing>
              <wp:anchor distT="0" distB="0" distL="114300" distR="114300" simplePos="0" relativeHeight="251675648" behindDoc="0" locked="0" layoutInCell="1" allowOverlap="1" wp14:anchorId="3EFAD434" wp14:editId="37AB94F3">
                <wp:simplePos x="0" y="0"/>
                <wp:positionH relativeFrom="column">
                  <wp:posOffset>3373549</wp:posOffset>
                </wp:positionH>
                <wp:positionV relativeFrom="paragraph">
                  <wp:posOffset>861060</wp:posOffset>
                </wp:positionV>
                <wp:extent cx="898525" cy="168910"/>
                <wp:effectExtent l="0" t="0" r="0" b="2540"/>
                <wp:wrapNone/>
                <wp:docPr id="23" name="Надпись 23"/>
                <wp:cNvGraphicFramePr/>
                <a:graphic xmlns:a="http://schemas.openxmlformats.org/drawingml/2006/main">
                  <a:graphicData uri="http://schemas.microsoft.com/office/word/2010/wordprocessingShape">
                    <wps:wsp>
                      <wps:cNvSpPr txBox="1"/>
                      <wps:spPr>
                        <a:xfrm>
                          <a:off x="0" y="0"/>
                          <a:ext cx="898525" cy="168910"/>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D434" id="Надпись 23" o:spid="_x0000_s1044" type="#_x0000_t202" style="position:absolute;left:0;text-align:left;margin-left:265.65pt;margin-top:67.8pt;width:70.75pt;height: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XxVgIAAHgEAAAOAAAAZHJzL2Uyb0RvYy54bWysVMFuGjEQvVfqP1i+l2WJQASxRJSIqhJK&#10;IpEqZ+P1spa8Htc27NJb7/2F/kMPOfTWXyB/1LGXJW3aU9WLmfWMZ+a9N8P0qqkU2QvrJOiMpr0+&#10;JUJzyKXeZvTD/fLNmBLnmc6ZAi0yehCOXs1ev5rWZiIGUILKhSWYRLtJbTJaem8mSeJ4KSrmemCE&#10;RmcBtmIeP+02yS2rMXulkkG/P0pqsLmxwIVzeHvdOuks5i8Kwf1tUTjhicoo9ubjaeO5CWcym7LJ&#10;1jJTSn5qg/1DFxWTGoueU10zz8jOyj9SVZJbcFD4HocqgaKQXEQMiCbtv0CzLpkREQuS48yZJvf/&#10;0vKb/Z0lMs/o4IISzSrU6Pj1+O34ePxx/P70+ekLQQeyVBs3weC1wXDfvIUG1e7uHV4G8E1hq/CL&#10;sAj6ke/DmWPReMLxcnw5Hg6GlHB0paPxZRo1SJ4fG+v8OwEVCUZGLUoYmWX7lfPYCIZ2IaGWAyXz&#10;pVQqfoSxEQtlyZ6h4MrHFvHFb1FKkzqjo4thPybWEJ63mZXGAgFqCylYvtk0kaB03OHdQH5AGiy0&#10;4+QMX0psdsWcv2MW5weR4074WzwKBVgMThYlJdhPf7sP8SgreimpcR4z6j7umBWUqPcaBQ/D2xm2&#10;MzadoXfVAhBxittmeDTxgfWqMwsL1QOuyjxUQRfTHGtl1HfmwrdbgavGxXweg3BEDfMrvTY8pA4M&#10;B+rvmwdmzUkfj8LeQDepbPJCpjY2vNQw33koZNQwENuyeOIbxztKe1rFsD+/fseo5z+M2U8AAAD/&#10;/wMAUEsDBBQABgAIAAAAIQAfTunJ4gAAAAsBAAAPAAAAZHJzL2Rvd25yZXYueG1sTI/BTsMwEETv&#10;SPyDtUhcEHWaULcKcSpA4oBEhSioZzc2cai9DrHbpnw9ywmOO/M0O1MtR+/YwQyxCyhhOsmAGWyC&#10;7rCV8P72eL0AFpNCrVxAI+FkIizr87NKlToc8dUc1qllFIKxVBJsSn3JeWys8SpOQm+QvI8weJXo&#10;HFquB3WkcO94nmWCe9UhfbCqNw/WNLv13ktYnG5WVxsx33y6l6d7+91+4fNOSXl5Md7dAktmTH8w&#10;/Nan6lBTp23Yo47MSZgV04JQMoqZAEaEmOc0ZkuKyHPgdcX/b6h/AAAA//8DAFBLAQItABQABgAI&#10;AAAAIQC2gziS/gAAAOEBAAATAAAAAAAAAAAAAAAAAAAAAABbQ29udGVudF9UeXBlc10ueG1sUEsB&#10;Ai0AFAAGAAgAAAAhADj9If/WAAAAlAEAAAsAAAAAAAAAAAAAAAAALwEAAF9yZWxzLy5yZWxzUEsB&#10;Ai0AFAAGAAgAAAAhAKkbJfFWAgAAeAQAAA4AAAAAAAAAAAAAAAAALgIAAGRycy9lMm9Eb2MueG1s&#10;UEsBAi0AFAAGAAgAAAAhAB9O6cniAAAACwEAAA8AAAAAAAAAAAAAAAAAsAQAAGRycy9kb3ducmV2&#10;LnhtbFBLBQYAAAAABAAEAPMAAAC/BQ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α</w:t>
                      </w:r>
                    </w:p>
                  </w:txbxContent>
                </v:textbox>
              </v:shape>
            </w:pict>
          </mc:Fallback>
        </mc:AlternateContent>
      </w:r>
      <w:r w:rsidR="008279A0">
        <w:rPr>
          <w:noProof/>
          <w:lang w:val="en-US"/>
        </w:rPr>
        <mc:AlternateContent>
          <mc:Choice Requires="wps">
            <w:drawing>
              <wp:anchor distT="0" distB="0" distL="114300" distR="114300" simplePos="0" relativeHeight="251681792" behindDoc="0" locked="0" layoutInCell="1" allowOverlap="1" wp14:anchorId="4C7E01BF" wp14:editId="1915E391">
                <wp:simplePos x="0" y="0"/>
                <wp:positionH relativeFrom="column">
                  <wp:posOffset>4323322</wp:posOffset>
                </wp:positionH>
                <wp:positionV relativeFrom="paragraph">
                  <wp:posOffset>1381760</wp:posOffset>
                </wp:positionV>
                <wp:extent cx="1109965" cy="253707"/>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109965" cy="253707"/>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Источник − фара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E01BF" id="Надпись 30" o:spid="_x0000_s1045" type="#_x0000_t202" style="position:absolute;left:0;text-align:left;margin-left:340.4pt;margin-top:108.8pt;width:87.4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KtVQIAAHkEAAAOAAAAZHJzL2Uyb0RvYy54bWysVMGO0zAQvSPxD5bvNGmrdtmo6ap0VYRU&#10;7a7URXt2Hae15HiM7TYpN+78Av/AgQM3fqH7R4ydpgsLJ8TFGXvGz/PezGRy1VSK7IV1EnRO+72U&#10;EqE5FFJvcvr+fvHqNSXOM10wBVrk9CAcvZq+fDGpTSYGsAVVCEsQRLusNjndem+yJHF8KyrmemCE&#10;RmcJtmIet3aTFJbViF6pZJCm46QGWxgLXDiHp9etk04jflkK7m/L0glPVE4xNx9XG9d1WJPphGUb&#10;y8xW8lMa7B+yqJjU+OgZ6pp5RnZW/gFVSW7BQel7HKoEylJyETkgm376jM1qy4yIXFAcZ84yuf8H&#10;y2/2d5bIIqdDlEezCmt0/HL8evx2/HH8/vjp8TNBB6pUG5dh8MpguG/eQIPV7s4dHgbyTWmr8EVa&#10;BP0IeDhrLBpPeLjUTy8vxyNKOPoGo+FFehFgkqfbxjr/VkBFgpFTizWM0rL90vk2tAsJjzlQslhI&#10;peIm9I2YK0v2DCuufMwRwX+LUprUOR0PR2kE1hCut8hKYy6Ba8spWL5ZN1Gh/mVHeA3FAXWw0PaT&#10;M3whMdklc/6OWWwgpI5D4W9xKRXgY3CyKNmC/fi38xCPdUUvJTU2ZE7dhx2zghL1TmPFQ/d2hu2M&#10;dWfoXTUHZNzHcTM8mnjBetWZpYXqAWdlFl5BF9Mc38qp78y5b8cCZ42L2SwGYY8a5pd6ZXiADgoH&#10;6e+bB2bNqT4eK3sDXauy7FmZ2thwU8Ns56GUsYZB2FbFk97Y37ELTrMYBujXfYx6+mNMfwIAAP//&#10;AwBQSwMEFAAGAAgAAAAhAACuQHbiAAAACwEAAA8AAABkcnMvZG93bnJldi54bWxMj0FPwzAMhe9I&#10;/IfISFzQlm6iXVWaToDEAQk0Maads8Y0ZY1Tmmzr+PWYE9zs956eP5fL0XXiiENoPSmYTRMQSLU3&#10;LTUKNu9PkxxEiJqM7jyhgjMGWFaXF6UujD/RGx7XsRFcQqHQCmyMfSFlqC06Haa+R2Lvww9OR16H&#10;RppBn7jcdXKeJJl0uiW+YHWPjxbr/frgFOTn29ebbbbYfnar5wf73XzRy14rdX013t+BiDjGvzD8&#10;4jM6VMy08wcyQXQKsjxh9KhgPltkIDiRpykPO1ZSVmRVyv8/VD8AAAD//wMAUEsBAi0AFAAGAAgA&#10;AAAhALaDOJL+AAAA4QEAABMAAAAAAAAAAAAAAAAAAAAAAFtDb250ZW50X1R5cGVzXS54bWxQSwEC&#10;LQAUAAYACAAAACEAOP0h/9YAAACUAQAACwAAAAAAAAAAAAAAAAAvAQAAX3JlbHMvLnJlbHNQSwEC&#10;LQAUAAYACAAAACEACxoyrVUCAAB5BAAADgAAAAAAAAAAAAAAAAAuAgAAZHJzL2Uyb0RvYy54bWxQ&#10;SwECLQAUAAYACAAAACEAAK5AduIAAAALAQAADwAAAAAAAAAAAAAAAACvBAAAZHJzL2Rvd25yZXYu&#10;eG1sUEsFBgAAAAAEAAQA8wAAAL4FA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Источник − фара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транспортного средства</w:t>
                      </w:r>
                    </w:p>
                  </w:txbxContent>
                </v:textbox>
              </v:shape>
            </w:pict>
          </mc:Fallback>
        </mc:AlternateContent>
      </w:r>
      <w:r w:rsidR="008279A0">
        <w:rPr>
          <w:noProof/>
          <w:lang w:val="en-US"/>
        </w:rPr>
        <mc:AlternateContent>
          <mc:Choice Requires="wps">
            <w:drawing>
              <wp:anchor distT="0" distB="0" distL="114300" distR="114300" simplePos="0" relativeHeight="251676672" behindDoc="0" locked="0" layoutInCell="1" allowOverlap="1" wp14:anchorId="77C7E9B8" wp14:editId="4B5E32F3">
                <wp:simplePos x="0" y="0"/>
                <wp:positionH relativeFrom="column">
                  <wp:posOffset>4376027</wp:posOffset>
                </wp:positionH>
                <wp:positionV relativeFrom="paragraph">
                  <wp:posOffset>200660</wp:posOffset>
                </wp:positionV>
                <wp:extent cx="1194535" cy="264278"/>
                <wp:effectExtent l="0" t="0" r="5715" b="2540"/>
                <wp:wrapNone/>
                <wp:docPr id="24" name="Надпись 24"/>
                <wp:cNvGraphicFramePr/>
                <a:graphic xmlns:a="http://schemas.openxmlformats.org/drawingml/2006/main">
                  <a:graphicData uri="http://schemas.microsoft.com/office/word/2010/wordprocessingShape">
                    <wps:wsp>
                      <wps:cNvSpPr txBox="1"/>
                      <wps:spPr>
                        <a:xfrm>
                          <a:off x="0" y="0"/>
                          <a:ext cx="1194535" cy="264278"/>
                        </a:xfrm>
                        <a:prstGeom prst="rect">
                          <a:avLst/>
                        </a:prstGeom>
                        <a:solidFill>
                          <a:schemeClr val="lt1"/>
                        </a:solidFill>
                        <a:ln w="6350">
                          <a:noFill/>
                        </a:ln>
                      </wps:spPr>
                      <wps:txbx>
                        <w:txbxContent>
                          <w:p w:rsidR="00390BD1"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Фотометрическая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головка</w:t>
                            </w:r>
                          </w:p>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Уровень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глаз</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E9B8" id="Надпись 24" o:spid="_x0000_s1046" type="#_x0000_t202" style="position:absolute;left:0;text-align:left;margin-left:344.55pt;margin-top:15.8pt;width:94.05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1VQIAAHkEAAAOAAAAZHJzL2Uyb0RvYy54bWysVMFu2zAMvQ/YPwi6L07SJOuMOEWWIsOA&#10;oC2QDj0rspwIkEVNUmJnt933C/2HHXbYbb+Q/tEoOU62bqdhF5kSyUfykfT4qi4V2QnrJOiM9jpd&#10;SoTmkEu9zuiH+/mrS0qcZzpnCrTI6F44ejV5+WJcmVT0YQMqF5YgiHZpZTK68d6kSeL4RpTMdcAI&#10;jcoCbMk8Xu06yS2rEL1USb/bHSUV2NxY4MI5fL1ulHQS8YtCcH9bFE54ojKKufl42niuwplMxixd&#10;W2Y2kh/TYP+QRcmkxqAnqGvmGdla+QdUKbkFB4XvcCgTKArJRawBq+l1n1Wz3DAjYi1IjjMnmtz/&#10;g+U3uztLZJ7R/oASzUrs0eHx8PXw7fDj8P3p89MXggpkqTIuReOlQXNfv4Uau92+O3wMxdeFLcMX&#10;yyKoR773J45F7QkPTr03g+HFkBKOuv5o0H99GWCSs7exzr8TUJIgZNRiDyO1bLdwvjFtTUIwB0rm&#10;c6lUvIS5ETNlyY5hx5WPOSL4b1ZKkyqjo4thNwJrCO4NstKYS6i1qSlIvl7VDUNxXMLTCvI98mCh&#10;mSdn+Fxisgvm/B2zOEBYOi6Fv8WjUIDB4ChRsgH76W/vwR77ilpKKhzIjLqPW2YFJeq9xo6H6W0F&#10;2wqrVtDbcgZYcQ/XzfAoooP1qhULC+UD7so0REEV0xxjZdS34sw3a4G7xsV0Go1wRg3zC700PEAH&#10;hgP19/UDs+bYH4+dvYF2VFn6rE2NbfDUMN16KGTs4ZnFI98433EKjrsYFujXe7Q6/zEmPwEAAP//&#10;AwBQSwMEFAAGAAgAAAAhAAbLTYrhAAAACQEAAA8AAABkcnMvZG93bnJldi54bWxMj8FOwzAQRO9I&#10;/IO1SFwQdZKiJIRsKkDigARCtFXPbmziUHsdYrdN+XrMCY6reZp5Wy8ma9hBjb53hJDOEmCKWid7&#10;6hDWq6frEpgPgqQwjhTCSXlYNOdntaikO9K7OixDx2IJ+Uog6BCGinPfamWFn7lBUcw+3GhFiOfY&#10;cTmKYyy3hmdJknMreooLWgzqUat2t9xbhPJ083q1yYvNp3l7ftDf3Re97ATi5cV0fwcsqCn8wfCr&#10;H9WhiU5btyfpmUHIy9s0ogjzNAcWgbIoMmBbhGKeAW9q/v+D5gcAAP//AwBQSwECLQAUAAYACAAA&#10;ACEAtoM4kv4AAADhAQAAEwAAAAAAAAAAAAAAAAAAAAAAW0NvbnRlbnRfVHlwZXNdLnhtbFBLAQIt&#10;ABQABgAIAAAAIQA4/SH/1gAAAJQBAAALAAAAAAAAAAAAAAAAAC8BAABfcmVscy8ucmVsc1BLAQIt&#10;ABQABgAIAAAAIQDR+bM1VQIAAHkEAAAOAAAAAAAAAAAAAAAAAC4CAABkcnMvZTJvRG9jLnhtbFBL&#10;AQItABQABgAIAAAAIQAGy02K4QAAAAkBAAAPAAAAAAAAAAAAAAAAAK8EAABkcnMvZG93bnJldi54&#10;bWxQSwUGAAAAAAQABADzAAAAvQUAAAAA&#10;" fillcolor="white [3201]" stroked="f" strokeweight=".5pt">
                <v:textbox inset="0,0,0,0">
                  <w:txbxContent>
                    <w:p w:rsidR="00390BD1"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Фотометрическая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головка</w:t>
                      </w:r>
                    </w:p>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Уровень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глаз</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водителя</w:t>
                      </w:r>
                    </w:p>
                  </w:txbxContent>
                </v:textbox>
              </v:shape>
            </w:pict>
          </mc:Fallback>
        </mc:AlternateContent>
      </w:r>
      <w:r w:rsidR="008279A0">
        <w:rPr>
          <w:noProof/>
          <w:lang w:val="en-US"/>
        </w:rPr>
        <mc:AlternateContent>
          <mc:Choice Requires="wps">
            <w:drawing>
              <wp:anchor distT="0" distB="0" distL="114300" distR="114300" simplePos="0" relativeHeight="251680768" behindDoc="0" locked="0" layoutInCell="1" allowOverlap="1" wp14:anchorId="77D57EE6" wp14:editId="5472299A">
                <wp:simplePos x="0" y="0"/>
                <wp:positionH relativeFrom="column">
                  <wp:posOffset>3431969</wp:posOffset>
                </wp:positionH>
                <wp:positionV relativeFrom="paragraph">
                  <wp:posOffset>1257935</wp:posOffset>
                </wp:positionV>
                <wp:extent cx="808689" cy="200660"/>
                <wp:effectExtent l="0" t="0" r="0" b="8890"/>
                <wp:wrapNone/>
                <wp:docPr id="29" name="Надпись 29"/>
                <wp:cNvGraphicFramePr/>
                <a:graphic xmlns:a="http://schemas.openxmlformats.org/drawingml/2006/main">
                  <a:graphicData uri="http://schemas.microsoft.com/office/word/2010/wordprocessingShape">
                    <wps:wsp>
                      <wps:cNvSpPr txBox="1"/>
                      <wps:spPr>
                        <a:xfrm>
                          <a:off x="0" y="0"/>
                          <a:ext cx="808689" cy="200660"/>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7EE6" id="Надпись 29" o:spid="_x0000_s1047" type="#_x0000_t202" style="position:absolute;left:0;text-align:left;margin-left:270.25pt;margin-top:99.05pt;width:63.7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1UQIAAHgEAAAOAAAAZHJzL2Uyb0RvYy54bWysVMFuEzEQvSPxD5bvdNMgohB1U4VUQUhV&#10;WylFPTteb7KS12NsJ7vlxp1f4B84cODGL6R/xLM3m0LhhLg4s57xzLz3ZnJ23taa7ZTzFZmcn54M&#10;OFNGUlGZdc7f3y5ejDnzQZhCaDIq5/fK8/Pp82dnjZ2oIW1IF8oxJDF+0ticb0KwkyzzcqNq4U/I&#10;KgNnSa4WAZ9unRVONMhe62w4GIyyhlxhHUnlPW4vOiefpvxlqWS4LkuvAtM5R28hnS6dq3hm0zMx&#10;WTthN5U8tCH+oYtaVAZFj6kuRBBs66o/UtWVdOSpDCeS6ozKspIqYQCa08ETNMuNsCphATneHmny&#10;/y+tvNrdOFYVOR++5syIGhrtv+y/7r/tf+y/P3x6+MzgAEuN9RMELy3CQ/uGWqjd33tcRvBt6er4&#10;C1gMfvB9f+RYtYFJXI4H49EYpSRcUcBR0iB7fGydD28V1SwaOXeQMDErdpc+oBGE9iGxliddFYtK&#10;6/QRx0bNtWM7AcF1SC3ixW9R2rAm56OXrwYpsaH4vMusDQpEqB2kaIV21XYEHfGuqLgHDY66cfJW&#10;Lio0eyl8uBEO8wPk2IlwjaPUhGJ0sDjbkPv4t/sYD1nh5azBPObcf9gKpzjT7wwEj8PbG643Vr1h&#10;tvWcgPgU22ZlMvHABd2bpaP6Dqsyi1XgEkaiVs5Db85DtxVYNalmsxSEEbUiXJqllTF1ZDhSf9ve&#10;CWcP+gQIe0X9pIrJE5m62PjS0GwbqKyShpHYjsUD3xjvJO1hFeP+/Pqdoh7/MKY/AQAA//8DAFBL&#10;AwQUAAYACAAAACEApVUmNOIAAAALAQAADwAAAGRycy9kb3ducmV2LnhtbEyPy07DMBBF90j8gzVI&#10;bBB1GrV5EacCJBZIIERBXbuxiUPtcYjdNuXrGVawHN2je8/Uq8lZdtBj6D0KmM8SYBpbr3rsBLy/&#10;PVwXwEKUqKT1qAWcdIBVc35Wy0r5I77qwzp2jEowVFKAiXGoOA+t0U6GmR80UvbhRycjnWPH1SiP&#10;VO4sT5Mk4072SAtGDvre6Ha33jsBxWnxfLXJ8s2nfXm8M9/dFz7tpBCXF9PtDbCop/gHw68+qUND&#10;Tlu/RxWYFbBcJEtCKSiLOTAisiwvgW0FpGmZA29q/v+H5gcAAP//AwBQSwECLQAUAAYACAAAACEA&#10;toM4kv4AAADhAQAAEwAAAAAAAAAAAAAAAAAAAAAAW0NvbnRlbnRfVHlwZXNdLnhtbFBLAQItABQA&#10;BgAIAAAAIQA4/SH/1gAAAJQBAAALAAAAAAAAAAAAAAAAAC8BAABfcmVscy8ucmVsc1BLAQItABQA&#10;BgAIAAAAIQBZEO/1UQIAAHgEAAAOAAAAAAAAAAAAAAAAAC4CAABkcnMvZTJvRG9jLnhtbFBLAQIt&#10;ABQABgAIAAAAIQClVSY04gAAAAsBAAAPAAAAAAAAAAAAAAAAAKsEAABkcnMvZG93bnJldi54bWxQ&#10;SwUGAAAAAAQABADzAAAAugU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p>
                  </w:txbxContent>
                </v:textbox>
              </v:shape>
            </w:pict>
          </mc:Fallback>
        </mc:AlternateContent>
      </w:r>
      <w:r w:rsidR="008279A0">
        <w:rPr>
          <w:noProof/>
          <w:lang w:val="en-US"/>
        </w:rPr>
        <mc:AlternateContent>
          <mc:Choice Requires="wps">
            <w:drawing>
              <wp:anchor distT="0" distB="0" distL="114300" distR="114300" simplePos="0" relativeHeight="251677696" behindDoc="0" locked="0" layoutInCell="1" allowOverlap="1" wp14:anchorId="3AB2D016" wp14:editId="78E5BF58">
                <wp:simplePos x="0" y="0"/>
                <wp:positionH relativeFrom="column">
                  <wp:posOffset>3161236</wp:posOffset>
                </wp:positionH>
                <wp:positionV relativeFrom="paragraph">
                  <wp:posOffset>398145</wp:posOffset>
                </wp:positionV>
                <wp:extent cx="739775" cy="174423"/>
                <wp:effectExtent l="0" t="0" r="3175" b="0"/>
                <wp:wrapNone/>
                <wp:docPr id="25" name="Надпись 25"/>
                <wp:cNvGraphicFramePr/>
                <a:graphic xmlns:a="http://schemas.openxmlformats.org/drawingml/2006/main">
                  <a:graphicData uri="http://schemas.microsoft.com/office/word/2010/wordprocessingShape">
                    <wps:wsp>
                      <wps:cNvSpPr txBox="1"/>
                      <wps:spPr>
                        <a:xfrm>
                          <a:off x="0" y="0"/>
                          <a:ext cx="739775" cy="174423"/>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D016" id="Надпись 25" o:spid="_x0000_s1048" type="#_x0000_t202" style="position:absolute;left:0;text-align:left;margin-left:248.9pt;margin-top:31.35pt;width:58.25pt;height:1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jqVQIAAHgEAAAOAAAAZHJzL2Uyb0RvYy54bWysVM1uEzEQviPxDpbvZPPTNrDKpgqpgpCi&#10;tlKKena83uxKtsfYTnbDjTuv0HfgwIEbr5C+EWNvNoXCCXFxZj3jb+b7ZiaTy0ZJshPWVaAzOuj1&#10;KRGaQ17pTUY/3C1evabEeaZzJkGLjO6Fo5fTly8mtUnFEEqQubAEQbRLa5PR0nuTJonjpVDM9cAI&#10;jc4CrGIeP+0myS2rEV3JZNjvXyQ12NxY4MI5vL1qnXQa8YtCcH9TFE54IjOKtfl42niuw5lMJyzd&#10;WGbKih/LYP9QhWKVxqQnqCvmGdna6g8oVXELDgrf46ASKIqKi8gB2Qz6z9isSmZE5ILiOHOSyf0/&#10;WH69u7WkyjM6PKdEM4U9Ojwcvh6+HX4cvj9+fvxC0IEq1calGLwyGO6bt9Bgt7t7h5eBfFNYFX6R&#10;FkE/6r0/aSwaTzhejkdvxmNMxdE1GJ+dDUcBJXl6bKzz7wQoEoyMWmxhVJbtls63oV1IyOVAVvmi&#10;kjJ+hLERc2nJjmHDpY8lIvhvUVKTOqMXo/N+BNYQnrfIUmMtgWpLKVi+WTetQMOO7xryPcpgoR0n&#10;Z/iiwmKXzPlbZnF+kDnuhL/Bo5CAyeBoUVKC/fS3+xCPbUUvJTXOY0bdxy2zghL5XmPDw/B2hu2M&#10;dWforZoDMh7gthkeTXxgvezMwoK6x1WZhSzoYppjroz6zpz7ditw1biYzWIQjqhhfqlXhgfooHCQ&#10;/q65Z9Yc++OxsdfQTSpLn7WpjQ0vNcy2Hooq9jAI26p41BvHO07BcRXD/vz6HaOe/jCmPwEAAP//&#10;AwBQSwMEFAAGAAgAAAAhAAklVs3iAAAACQEAAA8AAABkcnMvZG93bnJldi54bWxMj8FOwzAQRO9I&#10;/IO1SFxQ6zRESRuyqQCJAxIVokU9u7GJQ+11iN025esxJziOZjTzplqO1rCjGnznCGE2TYApapzs&#10;qEV43zxN5sB8ECSFcaQQzsrDsr68qEQp3Yne1HEdWhZLyJcCQYfQl5z7Risr/NT1iqL34QYrQpRD&#10;y+UgTrHcGp4mSc6t6CguaNGrR62a/fpgEebnbHWzzYvtp3l9ftDf7Re97AXi9dV4fwcsqDH8heEX&#10;P6JDHZl27kDSM4OQLYqIHhDytAAWA/ksuwW2Q1gkKfC64v8f1D8AAAD//wMAUEsBAi0AFAAGAAgA&#10;AAAhALaDOJL+AAAA4QEAABMAAAAAAAAAAAAAAAAAAAAAAFtDb250ZW50X1R5cGVzXS54bWxQSwEC&#10;LQAUAAYACAAAACEAOP0h/9YAAACUAQAACwAAAAAAAAAAAAAAAAAvAQAAX3JlbHMvLnJlbHNQSwEC&#10;LQAUAAYACAAAACEAXIuY6lUCAAB4BAAADgAAAAAAAAAAAAAAAAAuAgAAZHJzL2Uyb0RvYy54bWxQ&#10;SwECLQAUAAYACAAAACEACSVWzeIAAAAJAQAADwAAAAAAAAAAAAAAAACvBAAAZHJzL2Rvd25yZXYu&#10;eG1sUEsFBgAAAAAEAAQA8wAAAL4FA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p>
                  </w:txbxContent>
                </v:textbox>
              </v:shape>
            </w:pict>
          </mc:Fallback>
        </mc:AlternateContent>
      </w:r>
      <w:r w:rsidR="008279A0">
        <w:rPr>
          <w:noProof/>
          <w:lang w:val="en-US"/>
        </w:rPr>
        <mc:AlternateContent>
          <mc:Choice Requires="wps">
            <w:drawing>
              <wp:anchor distT="0" distB="0" distL="114300" distR="114300" simplePos="0" relativeHeight="251683840" behindDoc="0" locked="0" layoutInCell="1" allowOverlap="1" wp14:anchorId="20EA8DA1" wp14:editId="61481A4D">
                <wp:simplePos x="0" y="0"/>
                <wp:positionH relativeFrom="column">
                  <wp:posOffset>2273094</wp:posOffset>
                </wp:positionH>
                <wp:positionV relativeFrom="paragraph">
                  <wp:posOffset>1385570</wp:posOffset>
                </wp:positionV>
                <wp:extent cx="898525" cy="290305"/>
                <wp:effectExtent l="0" t="0" r="0" b="0"/>
                <wp:wrapNone/>
                <wp:docPr id="28896" name="Надпись 28896"/>
                <wp:cNvGraphicFramePr/>
                <a:graphic xmlns:a="http://schemas.openxmlformats.org/drawingml/2006/main">
                  <a:graphicData uri="http://schemas.microsoft.com/office/word/2010/wordprocessingShape">
                    <wps:wsp>
                      <wps:cNvSpPr txBox="1"/>
                      <wps:spPr>
                        <a:xfrm>
                          <a:off x="0" y="0"/>
                          <a:ext cx="898525" cy="290305"/>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Распределение</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силы</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отраженного</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A8DA1" id="Надпись 28896" o:spid="_x0000_s1049" type="#_x0000_t202" style="position:absolute;left:0;text-align:left;margin-left:179pt;margin-top:109.1pt;width:70.75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hJWAIAAH4EAAAOAAAAZHJzL2Uyb0RvYy54bWysVMFu2zAMvQ/YPwi6L3YSJEiNOEWWIsOA&#10;oC2QDj0rshwbkEVNUmJnt933C/uHHXrYbb+Q/tEoOU62bqdhF5kSyUfykfT0uqkk2QtjS1Ap7fdi&#10;SoTikJVqm9IPD8s3E0qsYypjEpRI6UFYej17/Wpa60QMoACZCUMQRNmk1iktnNNJFFleiIrZHmih&#10;UJmDqZjDq9lGmWE1olcyGsTxOKrBZNoAF9bi602rpLOAn+eCu7s8t8IRmVLMzYXThHPjz2g2ZcnW&#10;MF2U/JQG+4csKlYqDHqGumGOkZ0p/4CqSm7AQu56HKoI8rzkItSA1fTjF9WsC6ZFqAXJsfpMk/1/&#10;sPx2f29ImaV0MJlcjSlRrMI2Hb8evx2fjj+O358/P38hrQ65qrVN0GWt0ck1b6HBnnsO/bvFR09B&#10;k5vKf7E4gnpk/XBmWjSOcHycXE1GgxElHFWDq3gYjzxKdHHWxrp3AirihZQabGTgl+1X1rWmnYmP&#10;ZUGW2bKUMlz88IiFNGTPsO3ShRQR/DcrqUid0vFwFAdgBd69RZYKc7mU5CXXbJqWpmFX7wayA9Jg&#10;oB0qq/myxGRXzLp7ZnCKsHLcDHeHRy4Bg8FJoqQA8+lv794em4taSmqcypTajztmBCXyvcK2+xHu&#10;BNMJm05Qu2oBWHEfd07zIKKDcbITcwPVIy7M3EdBFVMcY6XUdeLCtbuBC8fFfB6McFA1cyu11txD&#10;e4Y99Q/NIzP61B+Hjb2Fbl5Z8qJNra33VDDfOcjL0ENPbMviiW8c8jAFp4X0W/TrPVhdfhuznwAA&#10;AP//AwBQSwMEFAAGAAgAAAAhAOn22CbkAAAACwEAAA8AAABkcnMvZG93bnJldi54bWxMj8FOwzAQ&#10;RO9I/IO1SFwQdZq2IQlxKkDigFSEKKhnNzZxqL0OsdumfD3LCY6zM5p9Uy1HZ9lBD6HzKGA6SYBp&#10;bLzqsBXw/vZ4nQMLUaKS1qMWcNIBlvX5WSVL5Y/4qg/r2DIqwVBKASbGvuQ8NEY7GSa+10jehx+c&#10;jCSHlqtBHqncWZ4mScad7JA+GNnrB6Ob3XrvBOSn+fPVJrvZfNqXp3vz3X7haieFuLwY726BRT3G&#10;vzD84hM61MS09XtUgVkBs0VOW6KAdJqnwCgxL4oFsC1dslkBvK74/w31DwAAAP//AwBQSwECLQAU&#10;AAYACAAAACEAtoM4kv4AAADhAQAAEwAAAAAAAAAAAAAAAAAAAAAAW0NvbnRlbnRfVHlwZXNdLnht&#10;bFBLAQItABQABgAIAAAAIQA4/SH/1gAAAJQBAAALAAAAAAAAAAAAAAAAAC8BAABfcmVscy8ucmVs&#10;c1BLAQItABQABgAIAAAAIQBGS9hJWAIAAH4EAAAOAAAAAAAAAAAAAAAAAC4CAABkcnMvZTJvRG9j&#10;LnhtbFBLAQItABQABgAIAAAAIQDp9tgm5AAAAAsBAAAPAAAAAAAAAAAAAAAAALIEAABkcnMvZG93&#10;bnJldi54bWxQSwUGAAAAAAQABADzAAAAwwU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Распределение</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силы</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отраженного</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света</w:t>
                      </w:r>
                    </w:p>
                  </w:txbxContent>
                </v:textbox>
              </v:shape>
            </w:pict>
          </mc:Fallback>
        </mc:AlternateContent>
      </w:r>
      <w:r w:rsidR="008279A0">
        <w:rPr>
          <w:noProof/>
          <w:lang w:val="en-US"/>
        </w:rPr>
        <mc:AlternateContent>
          <mc:Choice Requires="wps">
            <w:drawing>
              <wp:anchor distT="0" distB="0" distL="114300" distR="114300" simplePos="0" relativeHeight="251678720" behindDoc="0" locked="0" layoutInCell="1" allowOverlap="1" wp14:anchorId="2625DA62" wp14:editId="1537B659">
                <wp:simplePos x="0" y="0"/>
                <wp:positionH relativeFrom="column">
                  <wp:posOffset>2350976</wp:posOffset>
                </wp:positionH>
                <wp:positionV relativeFrom="paragraph">
                  <wp:posOffset>255905</wp:posOffset>
                </wp:positionV>
                <wp:extent cx="729406" cy="306562"/>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29406" cy="306562"/>
                        </a:xfrm>
                        <a:prstGeom prst="rect">
                          <a:avLst/>
                        </a:prstGeom>
                        <a:solidFill>
                          <a:schemeClr val="lt1"/>
                        </a:solidFill>
                        <a:ln w="6350">
                          <a:noFill/>
                        </a:ln>
                      </wps:spPr>
                      <wps:txbx>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падения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sym w:font="Symbol" w:char="F062"/>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DA62" id="Надпись 27" o:spid="_x0000_s1050" type="#_x0000_t202" style="position:absolute;left:0;text-align:left;margin-left:185.1pt;margin-top:20.15pt;width:57.45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5pVQIAAHgEAAAOAAAAZHJzL2Uyb0RvYy54bWysVLFu2zAQ3Qv0HwjutWQncVrBcuA6cFEg&#10;SAI4RWaaoiwCFI8laUvu1r2/kH/o0KFbf8H5ox4py2nTTkUX6sg7Pt57d6fJRVsrshXWSdA5HQ5S&#10;SoTmUEi9zumHu8Wr15Q4z3TBFGiR051w9GL68sWkMZkYQQWqEJYgiHZZY3JaeW+yJHG8EjVzAzBC&#10;o7MEWzOPW7tOCssaRK9VMkrTcdKALYwFLpzD08vOSacRvywF9zdl6YQnKqeYm4+rjesqrMl0wrK1&#10;ZaaS/JAG+4csaiY1PnqEumSekY2Vf0DVkltwUPoBhzqBspRcRA7IZpg+Y7OsmBGRC4rjzFEm9/9g&#10;+fX21hJZ5HR0TolmNdZo/7D/uv+2/7H//vj58QtBB6rUGJdh8NJguG/fQovV7s8dHgbybWnr8EVa&#10;BP2o9+6osWg94Xh4Pnpzmo4p4eg6Scdn41FASZ4uG+v8OwE1CUZOLZYwKsu2V853oX1IeMuBksVC&#10;KhU3oW3EXFmyZVhw5WOKCP5blNKkyen45CyNwBrC9Q5ZacwlUO0oBcu3q7YT6LTnu4JihzJY6NrJ&#10;Gb6QmOwVc/6WWewfZI4z4W9wKRXgY3CwKKnAfvrbeYjHsqKXkgb7Mafu44ZZQYl6r7HgoXl7w/bG&#10;qjf0pp4DMh7itBkeTbxgverN0kJ9j6MyC6+gi2mOb+XU9+bcd1OBo8bFbBaDsEUN81d6aXiADgoH&#10;6e/ae2bNoT4eC3sNfaey7FmZuthwU8Ns46GUsYZB2E7Fg97Y3rELDqMY5ufXfYx6+mFMfwIAAP//&#10;AwBQSwMEFAAGAAgAAAAhABs4PTngAAAACQEAAA8AAABkcnMvZG93bnJldi54bWxMj8FOwzAMQO9I&#10;/ENkJC6IJdtKV5WmEyBxQGJCDLRz1oSmLHFKk20dX485wdHy0/NztRy9YwczxC6ghOlEADPYBN1h&#10;K+H97fG6ABaTQq1cQCPhZCIs6/OzSpU6HPHVHNapZSTBWCoJNqW+5Dw21ngVJ6E3SLuPMHiVaBxa&#10;rgd1JLl3fCZEzr3qkC5Y1ZsHa5rdeu8lFKdsdbXJF5tP9/J0b7/bL3zeKSkvL8a7W2DJjOkPht98&#10;SoeamrZhjzoyJ2G+EDNCJWRiDoyArLiZAtuSvciB1xX//0H9AwAA//8DAFBLAQItABQABgAIAAAA&#10;IQC2gziS/gAAAOEBAAATAAAAAAAAAAAAAAAAAAAAAABbQ29udGVudF9UeXBlc10ueG1sUEsBAi0A&#10;FAAGAAgAAAAhADj9If/WAAAAlAEAAAsAAAAAAAAAAAAAAAAALwEAAF9yZWxzLy5yZWxzUEsBAi0A&#10;FAAGAAgAAAAhAJB4HmlVAgAAeAQAAA4AAAAAAAAAAAAAAAAALgIAAGRycy9lMm9Eb2MueG1sUEsB&#10;Ai0AFAAGAAgAAAAhABs4PTngAAAACQEAAA8AAAAAAAAAAAAAAAAArwQAAGRycy9kb3ducmV2Lnht&#10;bFBLBQYAAAAABAAEAPMAAAC8BQAAAAA=&#10;" fillcolor="white [3201]" stroked="f" strokeweight=".5pt">
                <v:textbox inset="0,0,0,0">
                  <w:txbxContent>
                    <w:p w:rsidR="00390BD1" w:rsidRPr="005A44DE" w:rsidRDefault="00390BD1"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падения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sym w:font="Symbol" w:char="F062"/>
                      </w:r>
                    </w:p>
                  </w:txbxContent>
                </v:textbox>
              </v:shape>
            </w:pict>
          </mc:Fallback>
        </mc:AlternateContent>
      </w:r>
      <w:r w:rsidR="008279A0" w:rsidRPr="006B4D3F">
        <w:rPr>
          <w:noProof/>
          <w:lang w:val="en-US"/>
        </w:rPr>
        <w:drawing>
          <wp:inline distT="0" distB="0" distL="0" distR="0" wp14:anchorId="155B3885" wp14:editId="67940508">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rsidR="008279A0" w:rsidRDefault="008279A0" w:rsidP="008279A0">
      <w:pPr>
        <w:spacing w:line="240" w:lineRule="auto"/>
        <w:rPr>
          <w:rFonts w:eastAsia="Times New Roman" w:cs="Times New Roman"/>
          <w:szCs w:val="20"/>
        </w:rPr>
      </w:pPr>
    </w:p>
    <w:p w:rsidR="008279A0" w:rsidRPr="003F124E" w:rsidRDefault="00834967" w:rsidP="00834967">
      <w:pPr>
        <w:pStyle w:val="H23GR"/>
        <w:rPr>
          <w:bCs/>
        </w:rPr>
      </w:pPr>
      <w:r>
        <w:tab/>
      </w:r>
      <w:r>
        <w:tab/>
      </w:r>
      <w:r w:rsidR="008279A0" w:rsidRPr="00834967">
        <w:rPr>
          <w:b w:val="0"/>
        </w:rPr>
        <w:t>Рис. A4-IV</w:t>
      </w:r>
      <w:r>
        <w:br/>
      </w:r>
      <w:r w:rsidR="008279A0" w:rsidRPr="003F124E">
        <w:rPr>
          <w:bCs/>
        </w:rPr>
        <w:t xml:space="preserve">Геометрия измерения для проведения измерений на светоотражающем </w:t>
      </w:r>
      <w:r w:rsidR="008279A0">
        <w:rPr>
          <w:bCs/>
        </w:rPr>
        <w:t>устройстве</w:t>
      </w:r>
    </w:p>
    <w:p w:rsidR="008279A0" w:rsidRPr="006B4D3F" w:rsidRDefault="008279A0" w:rsidP="008279A0">
      <w:pPr>
        <w:pStyle w:val="SingleTxtGR"/>
      </w:pPr>
      <w:r>
        <w:rPr>
          <w:noProof/>
          <w:lang w:val="en-US"/>
        </w:rPr>
        <mc:AlternateContent>
          <mc:Choice Requires="wps">
            <w:drawing>
              <wp:anchor distT="0" distB="0" distL="114300" distR="114300" simplePos="0" relativeHeight="251684864" behindDoc="0" locked="0" layoutInCell="1" allowOverlap="1" wp14:anchorId="3491DF05" wp14:editId="5B2597DC">
                <wp:simplePos x="0" y="0"/>
                <wp:positionH relativeFrom="column">
                  <wp:posOffset>794814</wp:posOffset>
                </wp:positionH>
                <wp:positionV relativeFrom="paragraph">
                  <wp:posOffset>2018665</wp:posOffset>
                </wp:positionV>
                <wp:extent cx="1971040" cy="232410"/>
                <wp:effectExtent l="0" t="0" r="0" b="0"/>
                <wp:wrapNone/>
                <wp:docPr id="28897" name="Надпись 28897"/>
                <wp:cNvGraphicFramePr/>
                <a:graphic xmlns:a="http://schemas.openxmlformats.org/drawingml/2006/main">
                  <a:graphicData uri="http://schemas.microsoft.com/office/word/2010/wordprocessingShape">
                    <wps:wsp>
                      <wps:cNvSpPr txBox="1"/>
                      <wps:spPr>
                        <a:xfrm>
                          <a:off x="0" y="0"/>
                          <a:ext cx="1971040" cy="232410"/>
                        </a:xfrm>
                        <a:prstGeom prst="rect">
                          <a:avLst/>
                        </a:prstGeom>
                        <a:solidFill>
                          <a:schemeClr val="lt1"/>
                        </a:solidFill>
                        <a:ln w="6350">
                          <a:noFill/>
                        </a:ln>
                      </wps:spPr>
                      <wps:txbx>
                        <w:txbxContent>
                          <w:p w:rsidR="00390BD1" w:rsidRPr="00EF2152" w:rsidRDefault="00390BD1"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 xml:space="preserve">Светоотражающее </w:t>
                            </w:r>
                            <w:r>
                              <w:rPr>
                                <w:szCs w:val="20"/>
                                <w14:textOutline w14:w="9525" w14:cap="rnd" w14:cmpd="sng" w14:algn="ctr">
                                  <w14:noFill/>
                                  <w14:prstDash w14:val="solid"/>
                                  <w14:bevel/>
                                </w14:textOutline>
                              </w:rP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DF05" id="Надпись 28897" o:spid="_x0000_s1051" type="#_x0000_t202" style="position:absolute;left:0;text-align:left;margin-left:62.6pt;margin-top:158.95pt;width:155.2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jFVgIAAH8EAAAOAAAAZHJzL2Uyb0RvYy54bWysVL1u2zAQ3gv0HQjutWTnzxEsB64DFwWC&#10;JIBTZKYpyiZA8ViStuRu3fsKeYcOHbr1FZw36pGy7DbtVHShjrz/77vT6KqpFNkI6yTonPZ7KSVC&#10;cyikXub0w8PszZAS55kumAItcroVjl6NX78a1SYTA1iBKoQlGES7rDY5XXlvsiRxfCUq5npghEZl&#10;CbZiHq92mRSW1Ri9UskgTc+TGmxhLHDhHL5et0o6jvHLUnB/V5ZOeKJyirX5eNp4LsKZjEcsW1pm&#10;VpLvy2D/UEXFpMakh1DXzDOytvKPUJXkFhyUvsehSqAsJRexB+ymn77oZr5iRsReEBxnDjC5/xeW&#10;327uLZFFTgfD4eUFJZpVSNPuafd19233Y/f9+fPzF9LqEKvauAxd5gadfPMWGuQ8YBjeHT4GCJrS&#10;VuGLzRHUI+rbA9Ki8YQHp8uLfnqKKo66wcngtB+pSI7exjr/TkBFgpBTi0xGgNnmxnnMiKadSUjm&#10;QMliJpWKlzA9Yqos2TDkXflYI3r8ZqU0qXN6fnKWxsAagnsbWWlMcOwpSL5ZNC1OZ13DCyi2iIOF&#10;dqqc4TOJxd4w5++ZxTHC/nA1/B0epQJMBnuJkhXYT397D/bILmopqXEsc+o+rpkVlKj3GnkPM9wJ&#10;thMWnaDX1RSw4z4uneFRRAfrVSeWFqpH3JhJyIIqpjnmyqnvxKlvlwM3jovJJBrhpBrmb/Tc8BA6&#10;IBygf2gemTV7fjwyewvdwLLsBU2tbfDUMFl7KGXkMADborjHG6c8UrvfyLBGv96j1fG/Mf4JAAD/&#10;/wMAUEsDBBQABgAIAAAAIQDXR4MY4wAAAAsBAAAPAAAAZHJzL2Rvd25yZXYueG1sTI/BTsMwDIbv&#10;SLxDZCQuiKXr2m6UphMgcUAaQgy0c9aEpixxSpNtHU+POcHxtz/9/lwtR2fZQQ+h8yhgOkmAaWy8&#10;6rAV8P72eL0AFqJEJa1HLeCkAyzr87NKlsof8VUf1rFlVIKhlAJMjH3JeWiMdjJMfK+Rdh9+cDJS&#10;HFquBnmkcmd5miQFd7JDumBkrx+MbnbrvROwOGXPV5tivvm0L0/35rv9wtVOCnF5Md7dAot6jH8w&#10;/OqTOtTktPV7VIFZymmeEipgNp3fACMim+UFsC1N8iwHXlf8/w/1DwAAAP//AwBQSwECLQAUAAYA&#10;CAAAACEAtoM4kv4AAADhAQAAEwAAAAAAAAAAAAAAAAAAAAAAW0NvbnRlbnRfVHlwZXNdLnhtbFBL&#10;AQItABQABgAIAAAAIQA4/SH/1gAAAJQBAAALAAAAAAAAAAAAAAAAAC8BAABfcmVscy8ucmVsc1BL&#10;AQItABQABgAIAAAAIQD8sdjFVgIAAH8EAAAOAAAAAAAAAAAAAAAAAC4CAABkcnMvZTJvRG9jLnht&#10;bFBLAQItABQABgAIAAAAIQDXR4MY4wAAAAsBAAAPAAAAAAAAAAAAAAAAALAEAABkcnMvZG93bnJl&#10;di54bWxQSwUGAAAAAAQABADzAAAAwAUAAAAA&#10;" fillcolor="white [3201]" stroked="f" strokeweight=".5pt">
                <v:textbox inset="0,0,0,0">
                  <w:txbxContent>
                    <w:p w:rsidR="00390BD1" w:rsidRPr="00EF2152" w:rsidRDefault="00390BD1"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 xml:space="preserve">Светоотражающее </w:t>
                      </w:r>
                      <w:r>
                        <w:rPr>
                          <w:szCs w:val="20"/>
                          <w14:textOutline w14:w="9525" w14:cap="rnd" w14:cmpd="sng" w14:algn="ctr">
                            <w14:noFill/>
                            <w14:prstDash w14:val="solid"/>
                            <w14:bevel/>
                          </w14:textOutline>
                        </w:rPr>
                        <w:t>устройство</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4C3FB2FB" wp14:editId="42C21BC7">
                <wp:simplePos x="0" y="0"/>
                <wp:positionH relativeFrom="column">
                  <wp:posOffset>4776882</wp:posOffset>
                </wp:positionH>
                <wp:positionV relativeFrom="paragraph">
                  <wp:posOffset>2066984</wp:posOffset>
                </wp:positionV>
                <wp:extent cx="660694" cy="200697"/>
                <wp:effectExtent l="0" t="0" r="6350" b="8890"/>
                <wp:wrapNone/>
                <wp:docPr id="28898" name="Надпись 28898"/>
                <wp:cNvGraphicFramePr/>
                <a:graphic xmlns:a="http://schemas.openxmlformats.org/drawingml/2006/main">
                  <a:graphicData uri="http://schemas.microsoft.com/office/word/2010/wordprocessingShape">
                    <wps:wsp>
                      <wps:cNvSpPr txBox="1"/>
                      <wps:spPr>
                        <a:xfrm>
                          <a:off x="0" y="0"/>
                          <a:ext cx="660694" cy="200697"/>
                        </a:xfrm>
                        <a:prstGeom prst="rect">
                          <a:avLst/>
                        </a:prstGeom>
                        <a:solidFill>
                          <a:schemeClr val="lt1"/>
                        </a:solidFill>
                        <a:ln w="6350">
                          <a:noFill/>
                        </a:ln>
                      </wps:spPr>
                      <wps:txbx>
                        <w:txbxContent>
                          <w:p w:rsidR="00390BD1" w:rsidRPr="00EF2152" w:rsidRDefault="00390BD1"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Источник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B2FB" id="Надпись 28898" o:spid="_x0000_s1052" type="#_x0000_t202" style="position:absolute;left:0;text-align:left;margin-left:376.15pt;margin-top:162.75pt;width:52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1+VQIAAH4EAAAOAAAAZHJzL2Uyb0RvYy54bWysVMGO0zAQvSPxD5bvNO0CpY2arkpXRUjV&#10;7kpdtGfXcRpLjsfYbpNy484v7D9w4MCNX+j+EWOnaWHhhLi4E8/M88x7M51cNpUiO2GdBJ3RQa9P&#10;idAccqk3Gf1wt3gxosR5pnOmQIuM7oWjl9Pnzya1ScUFlKByYQmCaJfWJqOl9yZNEsdLUTHXAyM0&#10;OguwFfP4aTdJblmN6JVKLvr9YVKDzY0FLpzD26vWSacRvygE9zdF4YQnKqNYm4+njec6nMl0wtKN&#10;ZaaU/FgG+4cqKiY1PnqCumKeka2Vf0BVkltwUPgehyqBopBcxB6wm0H/STerkhkRe0FynDnR5P4f&#10;LL/e3Voi84xejEZjFEuzCmU6PBy+Hr4dfhy+P35+/EJaH3JVG5diyspgkm/eQoOaBw7DvcPLQEFT&#10;2Cr8YnME/cj6/sS0aDzheDkc9ofjV5RwdAUZx28CSnJONtb5dwIqEoyMWhQy8st2S+fb0C4kvOVA&#10;yXwhlYofYXjEXFmyYyi78rFEBP8tSmlSYyEvX/cjsIaQ3iIrjbWcWwqWb9ZNS9Ow63cN+R5psNAO&#10;lTN8IbHYJXP+llmcIuwcN8Pf4FEowMfgaFFSgv30t/sQj+Kil5IapzKj7uOWWUGJeq9R9jDCnWE7&#10;Y90ZelvNATse4M4ZHk1MsF51ZmGhuseFmYVX0MU0x7cy6jtz7tvdwIXjYjaLQTiohvmlXhkeoAPD&#10;gfq75p5Zc9THo7DX0M0rS5/I1MaGTA2zrYdCRg0DsS2LR75xyOMUHBcybNGv3zHq/Lcx/QkAAP//&#10;AwBQSwMEFAAGAAgAAAAhAKwVNAfiAAAACwEAAA8AAABkcnMvZG93bnJldi54bWxMj8FOwzAMhu9I&#10;vENkJC6IpetIW5WmEyBxQGJCDLRz1oSmrHFKk20dT485wdG/P/3+XC0n17ODGUPnUcJ8lgAz2Hjd&#10;YSvh/e3xugAWokKteo9GwskEWNbnZ5UqtT/iqzmsY8uoBEOpJNgYh5Lz0FjjVJj5wSDtPvzoVKRx&#10;bLke1ZHKXc/TJMm4Ux3SBasG82BNs1vvnYTidLO62mT55rN/ebq33+0XPu+UlJcX090tsGim+AfD&#10;rz6pQ01OW79HHVgvIRfpglAJi1QIYEQUIqNkS4nI58Driv//of4BAAD//wMAUEsBAi0AFAAGAAgA&#10;AAAhALaDOJL+AAAA4QEAABMAAAAAAAAAAAAAAAAAAAAAAFtDb250ZW50X1R5cGVzXS54bWxQSwEC&#10;LQAUAAYACAAAACEAOP0h/9YAAACUAQAACwAAAAAAAAAAAAAAAAAvAQAAX3JlbHMvLnJlbHNQSwEC&#10;LQAUAAYACAAAACEABUztflUCAAB+BAAADgAAAAAAAAAAAAAAAAAuAgAAZHJzL2Uyb0RvYy54bWxQ&#10;SwECLQAUAAYACAAAACEArBU0B+IAAAALAQAADwAAAAAAAAAAAAAAAACvBAAAZHJzL2Rvd25yZXYu&#10;eG1sUEsFBgAAAAAEAAQA8wAAAL4FAAAAAA==&#10;" fillcolor="white [3201]" stroked="f" strokeweight=".5pt">
                <v:textbox inset="0,0,0,0">
                  <w:txbxContent>
                    <w:p w:rsidR="00390BD1" w:rsidRPr="00EF2152" w:rsidRDefault="00390BD1"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Источник</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2BB07DE8" wp14:editId="2CDAF43D">
                <wp:simplePos x="0" y="0"/>
                <wp:positionH relativeFrom="column">
                  <wp:posOffset>4046855</wp:posOffset>
                </wp:positionH>
                <wp:positionV relativeFrom="paragraph">
                  <wp:posOffset>45926</wp:posOffset>
                </wp:positionV>
                <wp:extent cx="1490525" cy="206136"/>
                <wp:effectExtent l="0" t="0" r="0" b="3810"/>
                <wp:wrapNone/>
                <wp:docPr id="28899" name="Надпись 28899"/>
                <wp:cNvGraphicFramePr/>
                <a:graphic xmlns:a="http://schemas.openxmlformats.org/drawingml/2006/main">
                  <a:graphicData uri="http://schemas.microsoft.com/office/word/2010/wordprocessingShape">
                    <wps:wsp>
                      <wps:cNvSpPr txBox="1"/>
                      <wps:spPr>
                        <a:xfrm>
                          <a:off x="0" y="0"/>
                          <a:ext cx="1490525" cy="206136"/>
                        </a:xfrm>
                        <a:prstGeom prst="rect">
                          <a:avLst/>
                        </a:prstGeom>
                        <a:solidFill>
                          <a:schemeClr val="lt1"/>
                        </a:solidFill>
                        <a:ln w="6350">
                          <a:noFill/>
                        </a:ln>
                      </wps:spPr>
                      <wps:txbx>
                        <w:txbxContent>
                          <w:p w:rsidR="00390BD1" w:rsidRPr="00EF2152" w:rsidRDefault="00390BD1"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7DE8" id="Надпись 28899" o:spid="_x0000_s1053" type="#_x0000_t202" style="position:absolute;left:0;text-align:left;margin-left:318.65pt;margin-top:3.6pt;width:117.35pt;height:1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f2WQIAAH8EAAAOAAAAZHJzL2Uyb0RvYy54bWysVMFu2zAMvQ/YPwi6L3bSJUuMOEWWIsOA&#10;oi2QDj0rshwbkEVNUmJnt933C/2HHXbYbb+Q/tEoOU62bqdhF5kSyUfykfT0sqkk2QljS1Ap7fdi&#10;SoTikJVqk9IP98tXY0qsYypjEpRI6V5Yejl7+WJa60QMoACZCUMQRNmk1iktnNNJFFleiIrZHmih&#10;UJmDqZjDq9lEmWE1olcyGsTxKKrBZNoAF9bi61WrpLOAn+eCu9s8t8IRmVLMzYXThHPtz2g2ZcnG&#10;MF2U/JgG+4csKlYqDHqCumKOka0p/4CqSm7AQu56HKoI8rzkItSA1fTjZ9WsCqZFqAXJsfpEk/1/&#10;sPxmd2dImaV0MB5PJpQoVmGbDo+Hr4dvhx+H70+fn76QVodc1dom6LLS6OSat9Bgzz2H/t3io6eg&#10;yU3lv1gcQT2yvj8xLRpHuHd6PYmHgyElHHWDeNS/GHmY6OytjXXvBFTECyk12MlAMNtdW9eadiY+&#10;mAVZZstSynDx0yMW0pAdw75LF3JE8N+spCJ1SkcXwzgAK/DuLbJUmMu5Ji+5Zt20PL3pCl5Dtkce&#10;DLRTZTVflpjsNbPujhkcIywdV8Pd4pFLwGBwlCgpwHz627u3x+6ilpIaxzKl9uOWGUGJfK+w736G&#10;O8F0wroT1LZaAFbcx6XTPIjoYJzsxNxA9YAbM/dRUMUUx1gpdZ24cO1y4MZxMZ8HI5xUzdy1Wmnu&#10;oT3Dnvr75oEZfeyPw87eQDewLHnWptbWeyqYbx3kZeihJ7Zl8cg3TnmYguNG+jX69R6szv+N2U8A&#10;AAD//wMAUEsDBBQABgAIAAAAIQD4e3I/4AAAAAgBAAAPAAAAZHJzL2Rvd25yZXYueG1sTI/BTsMw&#10;EETvSPyDtUhcUOuQoDiEOBUgcUCiQrSoZzc2cWi8DrHbpnw9ywmOoxnNvKkWk+vZwYyh8yjhep4A&#10;M9h43WEr4X39NCuAhahQq96jkXAyARb1+VmlSu2P+GYOq9gyKsFQKgk2xqHkPDTWOBXmfjBI3ocf&#10;nYokx5brUR2p3PU8TZKcO9UhLVg1mEdrmt1q7yQUp5vl1SYXm8/+9fnBfrdf+LJTUl5eTPd3wKKZ&#10;4l8YfvEJHWpi2vo96sB6CXkmMopKECkw8guR0rethOxWAK8r/v9A/QMAAP//AwBQSwECLQAUAAYA&#10;CAAAACEAtoM4kv4AAADhAQAAEwAAAAAAAAAAAAAAAAAAAAAAW0NvbnRlbnRfVHlwZXNdLnhtbFBL&#10;AQItABQABgAIAAAAIQA4/SH/1gAAAJQBAAALAAAAAAAAAAAAAAAAAC8BAABfcmVscy8ucmVsc1BL&#10;AQItABQABgAIAAAAIQBDUyf2WQIAAH8EAAAOAAAAAAAAAAAAAAAAAC4CAABkcnMvZTJvRG9jLnht&#10;bFBLAQItABQABgAIAAAAIQD4e3I/4AAAAAgBAAAPAAAAAAAAAAAAAAAAALMEAABkcnMvZG93bnJl&#10;di54bWxQSwUGAAAAAAQABADzAAAAwAUAAAAA&#10;" fillcolor="white [3201]" stroked="f" strokeweight=".5pt">
                <v:textbox inset="0,0,0,0">
                  <w:txbxContent>
                    <w:p w:rsidR="00390BD1" w:rsidRPr="00EF2152" w:rsidRDefault="00390BD1"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Фотометрическая головка</w:t>
                      </w:r>
                    </w:p>
                  </w:txbxContent>
                </v:textbox>
              </v:shape>
            </w:pict>
          </mc:Fallback>
        </mc:AlternateContent>
      </w:r>
      <w:r w:rsidRPr="006B4D3F">
        <w:rPr>
          <w:noProof/>
          <w:lang w:val="en-US"/>
        </w:rPr>
        <w:drawing>
          <wp:inline distT="0" distB="0" distL="0" distR="0" wp14:anchorId="66D8A286" wp14:editId="1FDFCAC5">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rsidR="008279A0" w:rsidRPr="006B4D3F" w:rsidRDefault="008279A0" w:rsidP="008279A0">
      <w:pPr>
        <w:pStyle w:val="SingleTxtGR"/>
      </w:pPr>
      <w:r w:rsidRPr="006B4D3F">
        <w:t>Для целей настоящих Правил установлены следующие пределы:</w:t>
      </w:r>
    </w:p>
    <w:p w:rsidR="008279A0" w:rsidRPr="006B4D3F" w:rsidRDefault="008279A0" w:rsidP="008279A0">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rsidR="008279A0" w:rsidRPr="006B4D3F" w:rsidRDefault="008279A0" w:rsidP="008279A0">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rsidR="008279A0" w:rsidRPr="006B4D3F" w:rsidRDefault="008279A0" w:rsidP="008279A0">
      <w:pPr>
        <w:pStyle w:val="SingleTxtGR"/>
      </w:pPr>
      <w:r w:rsidRPr="006B4D3F">
        <w:rPr>
          <w:rFonts w:ascii="Symbol" w:hAnsi="Symbol" w:cs="Symbol"/>
          <w:lang w:eastAsia="en-GB"/>
        </w:rPr>
        <w:t></w:t>
      </w:r>
      <w:r w:rsidRPr="006B4D3F">
        <w:rPr>
          <w:rFonts w:ascii="Symbol" w:hAnsi="Symbol" w:cs="Symbol"/>
          <w:lang w:eastAsia="en-GB"/>
        </w:rPr>
        <w:t></w:t>
      </w:r>
      <w:r w:rsidRPr="006B4D3F">
        <w:rPr>
          <w:rFonts w:ascii="Symbol" w:hAnsi="Symbol" w:cs="Symbol"/>
          <w:lang w:eastAsia="en-GB"/>
        </w:rPr>
        <w:t></w:t>
      </w:r>
      <w:r w:rsidRPr="006B4D3F">
        <w:rPr>
          <w:rFonts w:ascii="Symbol" w:hAnsi="Symbol" w:cs="Symbol"/>
          <w:lang w:eastAsia="en-GB"/>
        </w:rPr>
        <w:t></w:t>
      </w:r>
      <w:r w:rsidRPr="006B4D3F">
        <w:rPr>
          <w:lang w:eastAsia="en-GB"/>
        </w:rPr>
        <w:t>80'</w:t>
      </w:r>
    </w:p>
    <w:p w:rsidR="008279A0" w:rsidRPr="00FD49F7" w:rsidRDefault="008279A0" w:rsidP="00834967">
      <w:pPr>
        <w:pStyle w:val="SingleTxtGR"/>
        <w:keepNext/>
        <w:keepLines/>
        <w:jc w:val="left"/>
        <w:rPr>
          <w:b/>
          <w:bCs/>
        </w:rPr>
      </w:pPr>
      <w:r w:rsidRPr="006B4D3F">
        <w:t>Рис. A4-V</w:t>
      </w:r>
      <w:r w:rsidR="00834967">
        <w:br/>
      </w:r>
      <w:r w:rsidRPr="00FD49F7">
        <w:rPr>
          <w:b/>
          <w:bCs/>
        </w:rPr>
        <w:t xml:space="preserve">Схема расположения испытательной аппаратуры для светоотражающих </w:t>
      </w:r>
      <w:r>
        <w:rPr>
          <w:b/>
          <w:bCs/>
        </w:rPr>
        <w:t>устройств</w:t>
      </w:r>
      <w:r w:rsidRPr="00FD49F7">
        <w:rPr>
          <w:b/>
          <w:bCs/>
        </w:rPr>
        <w:t xml:space="preserve"> классов IA, IB, IIIA, IIIB, IVA</w:t>
      </w:r>
    </w:p>
    <w:p w:rsidR="008279A0" w:rsidRPr="006B4D3F" w:rsidRDefault="008279A0" w:rsidP="008279A0">
      <w:pPr>
        <w:pStyle w:val="SingleTxtGR"/>
      </w:pPr>
      <w:r w:rsidRPr="006B4D3F">
        <w:rPr>
          <w:noProof/>
          <w:lang w:val="en-US"/>
        </w:rPr>
        <w:drawing>
          <wp:inline distT="0" distB="0" distL="0" distR="0" wp14:anchorId="6772A41B" wp14:editId="340E9705">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rsidR="008279A0" w:rsidRPr="006B4D3F" w:rsidRDefault="008279A0" w:rsidP="008279A0">
      <w:pPr>
        <w:pStyle w:val="SingleTxtGR"/>
      </w:pPr>
      <w:r w:rsidRPr="006B4D3F">
        <w:t>Возвышение</w:t>
      </w:r>
    </w:p>
    <w:p w:rsidR="008279A0" w:rsidRPr="006B4D3F" w:rsidRDefault="008279A0" w:rsidP="008279A0">
      <w:pPr>
        <w:pStyle w:val="SingleTxtGR"/>
      </w:pPr>
      <w:r w:rsidRPr="006B4D3F">
        <w:t>Условные обозначения и единицы</w:t>
      </w:r>
    </w:p>
    <w:p w:rsidR="008279A0" w:rsidRPr="006B4D3F" w:rsidRDefault="008279A0" w:rsidP="008279A0">
      <w:pPr>
        <w:pStyle w:val="SingleTxtGR"/>
        <w:tabs>
          <w:tab w:val="clear" w:pos="1701"/>
          <w:tab w:val="left" w:pos="1985"/>
        </w:tabs>
        <w:ind w:left="2835" w:hanging="1701"/>
      </w:pPr>
      <w:r w:rsidRPr="006B4D3F">
        <w:t>A</w:t>
      </w:r>
      <w:r w:rsidRPr="006B4D3F">
        <w:tab/>
      </w:r>
      <w:r w:rsidR="005057A9">
        <w:t>–</w:t>
      </w:r>
      <w:r w:rsidRPr="006B4D3F">
        <w:tab/>
      </w:r>
      <w:r>
        <w:tab/>
      </w:r>
      <w:r w:rsidRPr="006B4D3F">
        <w:t xml:space="preserve">Площадь освещающей поверхности светоотражающего </w:t>
      </w:r>
      <w:r>
        <w:t>устройства</w:t>
      </w:r>
      <w:r w:rsidRPr="006B4D3F">
        <w:t xml:space="preserve"> (см</w:t>
      </w:r>
      <w:r w:rsidRPr="007C523A">
        <w:rPr>
          <w:vertAlign w:val="superscript"/>
        </w:rPr>
        <w:t>2</w:t>
      </w:r>
      <w:r w:rsidRPr="006B4D3F">
        <w:t>)</w:t>
      </w:r>
    </w:p>
    <w:p w:rsidR="008279A0" w:rsidRPr="006B4D3F" w:rsidRDefault="008279A0" w:rsidP="008279A0">
      <w:pPr>
        <w:pStyle w:val="SingleTxtGR"/>
        <w:tabs>
          <w:tab w:val="clear" w:pos="1701"/>
          <w:tab w:val="left" w:pos="1985"/>
        </w:tabs>
      </w:pPr>
      <w:r>
        <w:t>C</w:t>
      </w:r>
      <w:r>
        <w:tab/>
      </w:r>
      <w:r w:rsidR="005057A9">
        <w:t>–</w:t>
      </w:r>
      <w:r w:rsidRPr="006B4D3F">
        <w:tab/>
      </w:r>
      <w:r>
        <w:tab/>
      </w:r>
      <w:r w:rsidRPr="006B4D3F">
        <w:t>Исходный центр</w:t>
      </w:r>
    </w:p>
    <w:p w:rsidR="008279A0" w:rsidRPr="006B4D3F" w:rsidRDefault="008279A0" w:rsidP="008279A0">
      <w:pPr>
        <w:pStyle w:val="SingleTxtGR"/>
        <w:tabs>
          <w:tab w:val="clear" w:pos="1701"/>
          <w:tab w:val="left" w:pos="1985"/>
        </w:tabs>
      </w:pPr>
      <w:r>
        <w:t>NC</w:t>
      </w:r>
      <w:r>
        <w:tab/>
      </w:r>
      <w:r w:rsidR="005057A9">
        <w:t>–</w:t>
      </w:r>
      <w:r w:rsidRPr="006B4D3F">
        <w:tab/>
      </w:r>
      <w:r>
        <w:tab/>
      </w:r>
      <w:r w:rsidRPr="006B4D3F">
        <w:t>Исходная ось</w:t>
      </w:r>
    </w:p>
    <w:p w:rsidR="008279A0" w:rsidRPr="006B4D3F" w:rsidRDefault="008279A0" w:rsidP="008279A0">
      <w:pPr>
        <w:pStyle w:val="SingleTxtGR"/>
        <w:tabs>
          <w:tab w:val="clear" w:pos="1701"/>
          <w:tab w:val="left" w:pos="1985"/>
        </w:tabs>
      </w:pPr>
      <w:r>
        <w:t>Rr</w:t>
      </w:r>
      <w:r>
        <w:tab/>
      </w:r>
      <w:r w:rsidR="005057A9">
        <w:t>–</w:t>
      </w:r>
      <w:r w:rsidRPr="006B4D3F">
        <w:tab/>
      </w:r>
      <w:r>
        <w:tab/>
      </w:r>
      <w:r w:rsidRPr="006B4D3F">
        <w:t>Приемник, наблюдатель или измерительное устройство</w:t>
      </w:r>
    </w:p>
    <w:p w:rsidR="008279A0" w:rsidRPr="006B4D3F" w:rsidRDefault="008279A0" w:rsidP="008279A0">
      <w:pPr>
        <w:pStyle w:val="SingleTxtGR"/>
        <w:tabs>
          <w:tab w:val="clear" w:pos="1701"/>
          <w:tab w:val="left" w:pos="1985"/>
        </w:tabs>
      </w:pPr>
      <w:r w:rsidRPr="006B4D3F">
        <w:t>Cr</w:t>
      </w:r>
      <w:r w:rsidRPr="006B4D3F">
        <w:tab/>
      </w:r>
      <w:r w:rsidR="005057A9">
        <w:t>–</w:t>
      </w:r>
      <w:r w:rsidRPr="006B4D3F">
        <w:tab/>
      </w:r>
      <w:r>
        <w:tab/>
      </w:r>
      <w:r w:rsidRPr="006B4D3F">
        <w:t>Центр приемника</w:t>
      </w:r>
    </w:p>
    <w:p w:rsidR="008279A0" w:rsidRPr="006B4D3F" w:rsidRDefault="008279A0" w:rsidP="008279A0">
      <w:pPr>
        <w:pStyle w:val="SingleTxtGR"/>
        <w:tabs>
          <w:tab w:val="clear" w:pos="1701"/>
          <w:tab w:val="left" w:pos="1985"/>
        </w:tabs>
      </w:pPr>
      <w:r>
        <w:t>Ør</w:t>
      </w:r>
      <w:r>
        <w:tab/>
      </w:r>
      <w:r w:rsidR="005057A9">
        <w:t>–</w:t>
      </w:r>
      <w:r w:rsidRPr="006B4D3F">
        <w:tab/>
      </w:r>
      <w:r>
        <w:tab/>
      </w:r>
      <w:r w:rsidRPr="006B4D3F">
        <w:t>Диаметр приемника Rr, если он круглый (см)</w:t>
      </w:r>
    </w:p>
    <w:p w:rsidR="008279A0" w:rsidRPr="006B4D3F" w:rsidRDefault="008279A0" w:rsidP="008279A0">
      <w:pPr>
        <w:pStyle w:val="SingleTxtGR"/>
        <w:tabs>
          <w:tab w:val="clear" w:pos="1701"/>
          <w:tab w:val="left" w:pos="1985"/>
        </w:tabs>
        <w:ind w:left="2835" w:hanging="1701"/>
      </w:pPr>
      <w:r>
        <w:t>Se</w:t>
      </w:r>
      <w:r>
        <w:tab/>
      </w:r>
      <w:r w:rsidR="005057A9">
        <w:t>–</w:t>
      </w:r>
      <w:r w:rsidRPr="006B4D3F">
        <w:tab/>
      </w:r>
      <w:r>
        <w:tab/>
      </w:r>
      <w:r w:rsidRPr="006B4D3F">
        <w:t>Источник освещения</w:t>
      </w:r>
    </w:p>
    <w:p w:rsidR="008279A0" w:rsidRPr="006B4D3F" w:rsidRDefault="008279A0" w:rsidP="008279A0">
      <w:pPr>
        <w:pStyle w:val="SingleTxtGR"/>
        <w:tabs>
          <w:tab w:val="clear" w:pos="1701"/>
          <w:tab w:val="left" w:pos="1985"/>
        </w:tabs>
        <w:ind w:left="2835" w:hanging="1701"/>
      </w:pPr>
      <w:r>
        <w:t>Cs</w:t>
      </w:r>
      <w:r>
        <w:tab/>
      </w:r>
      <w:r w:rsidR="005057A9">
        <w:t>–</w:t>
      </w:r>
      <w:r w:rsidRPr="006B4D3F">
        <w:tab/>
      </w:r>
      <w:r>
        <w:tab/>
      </w:r>
      <w:r w:rsidRPr="006B4D3F">
        <w:t>Центр источника освещения</w:t>
      </w:r>
    </w:p>
    <w:p w:rsidR="008279A0" w:rsidRPr="006B4D3F" w:rsidRDefault="008279A0" w:rsidP="008279A0">
      <w:pPr>
        <w:pStyle w:val="SingleTxtGR"/>
        <w:tabs>
          <w:tab w:val="clear" w:pos="1701"/>
          <w:tab w:val="left" w:pos="1985"/>
        </w:tabs>
        <w:ind w:left="2835" w:hanging="1701"/>
      </w:pPr>
      <w:r>
        <w:t>Øs</w:t>
      </w:r>
      <w:r>
        <w:tab/>
      </w:r>
      <w:r w:rsidR="005057A9">
        <w:t>–</w:t>
      </w:r>
      <w:r w:rsidRPr="006B4D3F">
        <w:tab/>
      </w:r>
      <w:r>
        <w:tab/>
      </w:r>
      <w:r w:rsidRPr="006B4D3F">
        <w:t>Диаметр источника освещения (см)</w:t>
      </w:r>
    </w:p>
    <w:p w:rsidR="008279A0" w:rsidRPr="006B4D3F" w:rsidRDefault="008279A0" w:rsidP="008279A0">
      <w:pPr>
        <w:pStyle w:val="SingleTxtGR"/>
        <w:tabs>
          <w:tab w:val="clear" w:pos="1701"/>
          <w:tab w:val="left" w:pos="1985"/>
        </w:tabs>
        <w:ind w:left="2835" w:hanging="1701"/>
      </w:pPr>
      <w:r>
        <w:t>De</w:t>
      </w:r>
      <w:r>
        <w:tab/>
      </w:r>
      <w:r w:rsidR="005057A9">
        <w:t>–</w:t>
      </w:r>
      <w:r w:rsidRPr="006B4D3F">
        <w:tab/>
      </w:r>
      <w:r>
        <w:tab/>
      </w:r>
      <w:r w:rsidRPr="006B4D3F">
        <w:t>Расстояние между центрами Cs и С (м)</w:t>
      </w:r>
    </w:p>
    <w:p w:rsidR="008279A0" w:rsidRPr="006B4D3F" w:rsidRDefault="008279A0" w:rsidP="008279A0">
      <w:pPr>
        <w:pStyle w:val="SingleTxtGR"/>
        <w:tabs>
          <w:tab w:val="clear" w:pos="1701"/>
          <w:tab w:val="left" w:pos="1985"/>
        </w:tabs>
        <w:ind w:left="2835" w:hanging="1701"/>
      </w:pPr>
      <w:r>
        <w:t>D'e</w:t>
      </w:r>
      <w:r>
        <w:tab/>
      </w:r>
      <w:r w:rsidR="005057A9">
        <w:t>–</w:t>
      </w:r>
      <w:r w:rsidRPr="006B4D3F">
        <w:tab/>
      </w:r>
      <w:r>
        <w:tab/>
      </w:r>
      <w:r w:rsidRPr="006B4D3F">
        <w:t>Расстояние между центрами Cr и С (м)</w:t>
      </w:r>
    </w:p>
    <w:p w:rsidR="008279A0" w:rsidRPr="006B4D3F" w:rsidRDefault="008279A0" w:rsidP="008279A0">
      <w:pPr>
        <w:pStyle w:val="SingleTxtGR"/>
        <w:ind w:left="2835" w:hanging="1701"/>
      </w:pPr>
      <w:r w:rsidRPr="006B4D3F">
        <w:rPr>
          <w:i/>
          <w:iCs/>
        </w:rPr>
        <w:t>Примечание</w:t>
      </w:r>
      <w:r w:rsidRPr="006B4D3F">
        <w:t>:</w:t>
      </w:r>
      <w:r w:rsidRPr="006B4D3F">
        <w:tab/>
      </w:r>
      <w:r w:rsidRPr="006B4D3F">
        <w:tab/>
        <w:t>Величины De и D'e, как правило, практически одинаковы, и в обычных условиях наблюдения можно допустить, что De = D'e.</w:t>
      </w:r>
    </w:p>
    <w:p w:rsidR="008279A0" w:rsidRPr="006B4D3F" w:rsidRDefault="008279A0" w:rsidP="008279A0">
      <w:pPr>
        <w:pStyle w:val="SingleTxtGR"/>
        <w:tabs>
          <w:tab w:val="clear" w:pos="1701"/>
          <w:tab w:val="left" w:pos="1985"/>
        </w:tabs>
        <w:ind w:left="2835" w:hanging="1701"/>
      </w:pPr>
      <w:r w:rsidRPr="006B4D3F">
        <w:t>D</w:t>
      </w:r>
      <w:r w:rsidRPr="006B4D3F">
        <w:tab/>
      </w:r>
      <w:r w:rsidR="005057A9">
        <w:t>–</w:t>
      </w:r>
      <w:r w:rsidRPr="006B4D3F">
        <w:tab/>
      </w:r>
      <w:r>
        <w:tab/>
      </w:r>
      <w:r w:rsidRPr="006B4D3F">
        <w:t>Расстояние, начиная с которого освещающая поверхность кажется наблюдателю сплошной</w:t>
      </w:r>
    </w:p>
    <w:p w:rsidR="008279A0" w:rsidRPr="006B4D3F" w:rsidRDefault="008279A0" w:rsidP="008279A0">
      <w:pPr>
        <w:pStyle w:val="SingleTxtGR"/>
        <w:tabs>
          <w:tab w:val="clear" w:pos="1701"/>
          <w:tab w:val="left" w:pos="1985"/>
        </w:tabs>
        <w:ind w:left="2835" w:hanging="1701"/>
      </w:pPr>
      <w:r w:rsidRPr="006B4D3F">
        <w:sym w:font="Symbol" w:char="F061"/>
      </w:r>
      <w:r>
        <w:tab/>
      </w:r>
      <w:r w:rsidR="005057A9">
        <w:t>–</w:t>
      </w:r>
      <w:r w:rsidRPr="006B4D3F">
        <w:tab/>
      </w:r>
      <w:r>
        <w:tab/>
      </w:r>
      <w:r w:rsidRPr="006B4D3F">
        <w:t>Угол расхождения</w:t>
      </w:r>
    </w:p>
    <w:p w:rsidR="008279A0" w:rsidRPr="006B4D3F" w:rsidRDefault="008279A0" w:rsidP="008279A0">
      <w:pPr>
        <w:pStyle w:val="SingleTxtGR"/>
        <w:tabs>
          <w:tab w:val="clear" w:pos="1701"/>
          <w:tab w:val="left" w:pos="1985"/>
        </w:tabs>
        <w:ind w:left="2835" w:hanging="1701"/>
      </w:pPr>
      <w:r>
        <w:t>β</w:t>
      </w:r>
      <w:r>
        <w:tab/>
      </w:r>
      <w:r w:rsidR="005057A9">
        <w:t>–</w:t>
      </w:r>
      <w:r w:rsidRPr="006B4D3F">
        <w:tab/>
      </w:r>
      <w:r>
        <w:tab/>
      </w:r>
      <w:r w:rsidRPr="006B4D3F">
        <w:t>Угол освещения. По отношению к линии CsC, которая всегда считается горизонтальной, этот угол обозначается знаками</w:t>
      </w:r>
      <w:r>
        <w:t xml:space="preserve"> – </w:t>
      </w:r>
      <w:r w:rsidRPr="006B4D3F">
        <w:t xml:space="preserve">(налево), + (направо), + (вверх) или – (вниз) в зависимости от положения источника Se по отношению к оси NC, если смотреть в сторону светоотражающего </w:t>
      </w:r>
      <w:r>
        <w:t>устройства</w:t>
      </w:r>
      <w:r w:rsidRPr="006B4D3F">
        <w:t>. Если какое</w:t>
      </w:r>
      <w:r w:rsidR="005057A9">
        <w:t>–</w:t>
      </w:r>
      <w:r w:rsidRPr="006B4D3F">
        <w:t>либо направление определяется двумя углами – вертикальным и горизонтальным, – то первым всегда указывается вертикальный угол</w:t>
      </w:r>
    </w:p>
    <w:p w:rsidR="008279A0" w:rsidRPr="006B4D3F" w:rsidRDefault="008279A0" w:rsidP="008279A0">
      <w:pPr>
        <w:pStyle w:val="SingleTxtGR"/>
        <w:tabs>
          <w:tab w:val="clear" w:pos="1701"/>
          <w:tab w:val="left" w:pos="1985"/>
        </w:tabs>
        <w:ind w:left="2835" w:hanging="1701"/>
      </w:pPr>
      <w:r>
        <w:t>Γ</w:t>
      </w:r>
      <w:r>
        <w:tab/>
      </w:r>
      <w:r w:rsidR="005057A9">
        <w:t>–</w:t>
      </w:r>
      <w:r>
        <w:tab/>
      </w:r>
      <w:r w:rsidRPr="006B4D3F">
        <w:tab/>
        <w:t>Угловой диаметр измерительного устройства Rr, наблюдаемого из точки С</w:t>
      </w:r>
    </w:p>
    <w:p w:rsidR="008279A0" w:rsidRPr="006B4D3F" w:rsidRDefault="008279A0" w:rsidP="008279A0">
      <w:pPr>
        <w:pStyle w:val="SingleTxtGR"/>
        <w:tabs>
          <w:tab w:val="clear" w:pos="1701"/>
          <w:tab w:val="left" w:pos="1985"/>
        </w:tabs>
        <w:ind w:left="2835" w:hanging="1701"/>
      </w:pPr>
      <w:r>
        <w:t>δ</w:t>
      </w:r>
      <w:r>
        <w:tab/>
      </w:r>
      <w:r w:rsidR="005057A9">
        <w:t>–</w:t>
      </w:r>
      <w:r w:rsidRPr="006B4D3F">
        <w:tab/>
      </w:r>
      <w:r>
        <w:tab/>
      </w:r>
      <w:r w:rsidRPr="006B4D3F">
        <w:t>Угловой диаметр источника Se, наблюдаемого из точки С</w:t>
      </w:r>
    </w:p>
    <w:p w:rsidR="008279A0" w:rsidRPr="006B4D3F" w:rsidRDefault="008279A0" w:rsidP="008279A0">
      <w:pPr>
        <w:pStyle w:val="SingleTxtGR"/>
        <w:tabs>
          <w:tab w:val="clear" w:pos="1701"/>
          <w:tab w:val="left" w:pos="1985"/>
        </w:tabs>
        <w:ind w:left="2835" w:hanging="1701"/>
      </w:pPr>
      <w:r>
        <w:t>ε</w:t>
      </w:r>
      <w:r>
        <w:tab/>
      </w:r>
      <w:r w:rsidR="005057A9">
        <w:t>–</w:t>
      </w:r>
      <w:r w:rsidRPr="006B4D3F">
        <w:tab/>
      </w:r>
      <w:r>
        <w:tab/>
      </w:r>
      <w:r w:rsidRPr="006B4D3F">
        <w:t xml:space="preserve">Угол вращения. Этот угол является положительным, если вращение происходит по часовой стрелке при наблюдении освещающей поверхности. Если светоотражающее </w:t>
      </w:r>
      <w:r>
        <w:t>устройство</w:t>
      </w:r>
      <w:r w:rsidRPr="006B4D3F">
        <w:t xml:space="preserve"> имеет надпись </w:t>
      </w:r>
      <w:r>
        <w:t>«</w:t>
      </w:r>
      <w:r w:rsidRPr="006B4D3F">
        <w:t>ТОР</w:t>
      </w:r>
      <w:r>
        <w:t>»</w:t>
      </w:r>
      <w:r w:rsidRPr="006B4D3F">
        <w:t xml:space="preserve"> (</w:t>
      </w:r>
      <w:r>
        <w:t>«</w:t>
      </w:r>
      <w:r w:rsidRPr="006B4D3F">
        <w:t>ВЕРХ</w:t>
      </w:r>
      <w:r>
        <w:t>»</w:t>
      </w:r>
      <w:r w:rsidRPr="006B4D3F">
        <w:t>), то за начало отсчета принимается положение, соответствующее этой надписи</w:t>
      </w:r>
    </w:p>
    <w:p w:rsidR="008279A0" w:rsidRPr="006B4D3F" w:rsidRDefault="008279A0" w:rsidP="008279A0">
      <w:pPr>
        <w:pStyle w:val="SingleTxtGR"/>
        <w:tabs>
          <w:tab w:val="clear" w:pos="1701"/>
          <w:tab w:val="left" w:pos="1985"/>
        </w:tabs>
        <w:ind w:left="2835" w:hanging="1701"/>
      </w:pPr>
      <w:r>
        <w:t>E</w:t>
      </w:r>
      <w:r>
        <w:tab/>
      </w:r>
      <w:r w:rsidR="005057A9">
        <w:t>–</w:t>
      </w:r>
      <w:r w:rsidRPr="006B4D3F">
        <w:tab/>
      </w:r>
      <w:r>
        <w:tab/>
      </w:r>
      <w:r w:rsidRPr="006B4D3F">
        <w:t xml:space="preserve">Освещенность светоотражающего </w:t>
      </w:r>
      <w:r>
        <w:t>устройства</w:t>
      </w:r>
      <w:r w:rsidRPr="006B4D3F">
        <w:t xml:space="preserve"> (люксы)</w:t>
      </w:r>
    </w:p>
    <w:p w:rsidR="008279A0" w:rsidRPr="006B4D3F" w:rsidRDefault="008279A0" w:rsidP="008279A0">
      <w:pPr>
        <w:pStyle w:val="SingleTxtGR"/>
        <w:tabs>
          <w:tab w:val="clear" w:pos="1701"/>
          <w:tab w:val="left" w:pos="1985"/>
        </w:tabs>
        <w:ind w:left="2835" w:hanging="1701"/>
      </w:pPr>
      <w:r>
        <w:t>КСС</w:t>
      </w:r>
      <w:r>
        <w:tab/>
      </w:r>
      <w:r w:rsidR="005057A9">
        <w:t>–</w:t>
      </w:r>
      <w:r w:rsidRPr="006B4D3F">
        <w:tab/>
      </w:r>
      <w:r>
        <w:tab/>
      </w:r>
      <w:r w:rsidRPr="006B4D3F">
        <w:t>Коэффициент силы света (милликанделы/люксы)</w:t>
      </w:r>
    </w:p>
    <w:p w:rsidR="008279A0" w:rsidRPr="006B4D3F" w:rsidRDefault="008279A0" w:rsidP="008279A0">
      <w:pPr>
        <w:pStyle w:val="SingleTxtGR"/>
      </w:pPr>
      <w:r>
        <w:tab/>
      </w:r>
      <w:r>
        <w:tab/>
      </w:r>
      <w:r>
        <w:tab/>
      </w:r>
      <w:r w:rsidRPr="006B4D3F">
        <w:t>Углы выражены в градусах и минутах.</w:t>
      </w:r>
    </w:p>
    <w:p w:rsidR="008279A0" w:rsidRDefault="008279A0">
      <w:pPr>
        <w:suppressAutoHyphens w:val="0"/>
        <w:spacing w:line="240" w:lineRule="auto"/>
      </w:pPr>
      <w:r>
        <w:br w:type="page"/>
      </w:r>
    </w:p>
    <w:p w:rsidR="008279A0" w:rsidRPr="00F13BD7" w:rsidRDefault="008279A0" w:rsidP="008279A0">
      <w:pPr>
        <w:pStyle w:val="HChGR"/>
      </w:pPr>
      <w:r w:rsidRPr="00F13BD7">
        <w:t>Приложение 5</w:t>
      </w:r>
    </w:p>
    <w:p w:rsidR="008279A0" w:rsidRPr="00F13BD7" w:rsidRDefault="008279A0" w:rsidP="008279A0">
      <w:pPr>
        <w:pStyle w:val="HChGR"/>
      </w:pPr>
      <w:r w:rsidRPr="00F13BD7">
        <w:tab/>
      </w:r>
      <w:r w:rsidRPr="00F13BD7">
        <w:tab/>
        <w:t xml:space="preserve">Технические </w:t>
      </w:r>
      <w:r>
        <w:t>требования относительно формы и </w:t>
      </w:r>
      <w:r w:rsidRPr="00F13BD7">
        <w:t>размеров</w:t>
      </w:r>
    </w:p>
    <w:p w:rsidR="008279A0" w:rsidRPr="006B4D3F" w:rsidRDefault="008279A0" w:rsidP="008279A0">
      <w:pPr>
        <w:pStyle w:val="SingleTxtGR"/>
        <w:tabs>
          <w:tab w:val="clear" w:pos="1701"/>
        </w:tabs>
        <w:ind w:left="2268" w:hanging="1134"/>
      </w:pPr>
      <w:r w:rsidRPr="006B4D3F">
        <w:t>1.</w:t>
      </w:r>
      <w:r w:rsidRPr="006B4D3F">
        <w:tab/>
        <w:t>Ф</w:t>
      </w:r>
      <w:r>
        <w:t>орма и размеры светоотражающих устройств класса</w:t>
      </w:r>
      <w:r w:rsidRPr="006B4D3F">
        <w:t xml:space="preserve"> IА </w:t>
      </w:r>
      <w:r>
        <w:t>или</w:t>
      </w:r>
      <w:r w:rsidRPr="006B4D3F">
        <w:t xml:space="preserve"> IB</w:t>
      </w:r>
    </w:p>
    <w:p w:rsidR="008279A0" w:rsidRPr="006B4D3F" w:rsidRDefault="008279A0" w:rsidP="008279A0">
      <w:pPr>
        <w:pStyle w:val="SingleTxtGR"/>
        <w:tabs>
          <w:tab w:val="clear" w:pos="1701"/>
        </w:tabs>
        <w:ind w:left="2268" w:hanging="1134"/>
      </w:pPr>
      <w:r w:rsidRPr="006B4D3F">
        <w:t>1.1</w:t>
      </w:r>
      <w:r w:rsidRPr="006B4D3F">
        <w:tab/>
        <w:t>Форма освещающих поверхностей должна быть простой и не должна допускать путаницы на обычных расстояниях наблюдения с буквой, цифрой или треугольником.</w:t>
      </w:r>
    </w:p>
    <w:p w:rsidR="008279A0" w:rsidRPr="006B4D3F" w:rsidRDefault="008279A0" w:rsidP="008279A0">
      <w:pPr>
        <w:pStyle w:val="SingleTxtGR"/>
        <w:tabs>
          <w:tab w:val="clear" w:pos="1701"/>
        </w:tabs>
        <w:ind w:left="2268" w:hanging="1134"/>
      </w:pPr>
      <w:r w:rsidRPr="006B4D3F">
        <w:t>1.2</w:t>
      </w:r>
      <w:r w:rsidRPr="006B4D3F">
        <w:tab/>
        <w:t>Независимо от положений предыдущего пункта 1.1 допускается форма, напоминающая буквы и цифры простой конфигурации O, I, U и 8.</w:t>
      </w:r>
    </w:p>
    <w:p w:rsidR="008279A0" w:rsidRPr="006B4D3F" w:rsidRDefault="008279A0" w:rsidP="008279A0">
      <w:pPr>
        <w:pStyle w:val="SingleTxtGR"/>
        <w:tabs>
          <w:tab w:val="clear" w:pos="1701"/>
        </w:tabs>
        <w:ind w:left="2268" w:hanging="1134"/>
      </w:pPr>
      <w:r w:rsidRPr="006B4D3F">
        <w:t>2.</w:t>
      </w:r>
      <w:r w:rsidRPr="006B4D3F">
        <w:tab/>
        <w:t>Ф</w:t>
      </w:r>
      <w:r>
        <w:t xml:space="preserve">орма и размеры светоотражающих устройств классов </w:t>
      </w:r>
      <w:r w:rsidRPr="006B4D3F">
        <w:t xml:space="preserve">IIIА </w:t>
      </w:r>
      <w:r>
        <w:t>и</w:t>
      </w:r>
      <w:r w:rsidRPr="006B4D3F">
        <w:t xml:space="preserve"> IIIB (</w:t>
      </w:r>
      <w:r>
        <w:t>см</w:t>
      </w:r>
      <w:r w:rsidR="00834967">
        <w:t>. </w:t>
      </w:r>
      <w:r>
        <w:t>добавление к настоящему приложению</w:t>
      </w:r>
      <w:r w:rsidRPr="006B4D3F">
        <w:t>)</w:t>
      </w:r>
    </w:p>
    <w:p w:rsidR="008279A0" w:rsidRPr="006B4D3F" w:rsidRDefault="008279A0" w:rsidP="008279A0">
      <w:pPr>
        <w:pStyle w:val="SingleTxtGR"/>
        <w:tabs>
          <w:tab w:val="clear" w:pos="1701"/>
        </w:tabs>
        <w:ind w:left="2268" w:hanging="1134"/>
      </w:pPr>
      <w:r w:rsidRPr="006B4D3F">
        <w:t>2.1</w:t>
      </w:r>
      <w:r w:rsidRPr="006B4D3F">
        <w:tab/>
        <w:t>Освещающие поверхности светоот</w:t>
      </w:r>
      <w:r>
        <w:t>ражающих устройств классов </w:t>
      </w:r>
      <w:r w:rsidRPr="006B4D3F">
        <w:t xml:space="preserve">IIIA и IIIB должны иметь форму равностороннего треугольника. Если на них в одном из углов имеется надпись </w:t>
      </w:r>
      <w:r>
        <w:t>«</w:t>
      </w:r>
      <w:r w:rsidRPr="006B4D3F">
        <w:t>ТОР</w:t>
      </w:r>
      <w:r>
        <w:t>»</w:t>
      </w:r>
      <w:r w:rsidRPr="006B4D3F">
        <w:t xml:space="preserve"> (</w:t>
      </w:r>
      <w:r>
        <w:t>«</w:t>
      </w:r>
      <w:r w:rsidRPr="006B4D3F">
        <w:t>ВЕРХ</w:t>
      </w:r>
      <w:r>
        <w:t>»</w:t>
      </w:r>
      <w:r w:rsidRPr="006B4D3F">
        <w:t>), то этот угол должен быть направлен вверх.</w:t>
      </w:r>
    </w:p>
    <w:p w:rsidR="008279A0" w:rsidRPr="006B4D3F" w:rsidRDefault="008279A0" w:rsidP="008279A0">
      <w:pPr>
        <w:pStyle w:val="SingleTxtGR"/>
        <w:tabs>
          <w:tab w:val="clear" w:pos="1701"/>
        </w:tabs>
        <w:ind w:left="2268" w:hanging="1134"/>
      </w:pPr>
      <w:r w:rsidRPr="006B4D3F">
        <w:t>2.2</w:t>
      </w:r>
      <w:r w:rsidRPr="006B4D3F">
        <w:tab/>
        <w:t>Освещающая поверхность может иметь в центре неотражающую свет треугольную часть, стороны которой параллельны сторонам наружного треугольника; это предписание не является обязательным.</w:t>
      </w:r>
    </w:p>
    <w:p w:rsidR="008279A0" w:rsidRPr="006B4D3F" w:rsidRDefault="008279A0" w:rsidP="008279A0">
      <w:pPr>
        <w:pStyle w:val="SingleTxtGR"/>
        <w:tabs>
          <w:tab w:val="clear" w:pos="1701"/>
        </w:tabs>
        <w:ind w:left="2268" w:hanging="1134"/>
      </w:pPr>
      <w:r w:rsidRPr="006B4D3F">
        <w:t>2.3</w:t>
      </w:r>
      <w:r w:rsidRPr="006B4D3F">
        <w:tab/>
        <w:t>Освещающая поверхность может б</w:t>
      </w:r>
      <w:r>
        <w:t>ыть сплошной или несплошной. Во </w:t>
      </w:r>
      <w:r w:rsidRPr="006B4D3F">
        <w:t>всех случаях наиболее короткое расстояние между двумя смежными светоотражающими элементами не должно превышать 15 мм.</w:t>
      </w:r>
    </w:p>
    <w:p w:rsidR="008279A0" w:rsidRPr="006B4D3F" w:rsidRDefault="008279A0" w:rsidP="008279A0">
      <w:pPr>
        <w:pStyle w:val="SingleTxtGR"/>
        <w:tabs>
          <w:tab w:val="clear" w:pos="1701"/>
        </w:tabs>
        <w:ind w:left="2268" w:hanging="1134"/>
      </w:pPr>
      <w:r w:rsidRPr="006B4D3F">
        <w:t>2.4</w:t>
      </w:r>
      <w:r w:rsidRPr="006B4D3F">
        <w:tab/>
        <w:t xml:space="preserve">Освещающая поверхность светоотражающего </w:t>
      </w:r>
      <w:r>
        <w:t>устройства</w:t>
      </w:r>
      <w:r w:rsidRPr="006B4D3F">
        <w:t xml:space="preserve"> считается сплошной, если края освещающих поверхностей отдельных смежных светоотражающих оптических элементов параллельны и если эти элементы распределены равномерно на всей сплошной поверхности треугольника.</w:t>
      </w:r>
    </w:p>
    <w:p w:rsidR="008279A0" w:rsidRPr="006B4D3F" w:rsidRDefault="008279A0" w:rsidP="008279A0">
      <w:pPr>
        <w:pStyle w:val="SingleTxtGR"/>
        <w:tabs>
          <w:tab w:val="clear" w:pos="1701"/>
        </w:tabs>
        <w:ind w:left="2268" w:hanging="1134"/>
      </w:pPr>
      <w:r w:rsidRPr="006B4D3F">
        <w:t>2.5</w:t>
      </w:r>
      <w:r w:rsidRPr="006B4D3F">
        <w:tab/>
        <w:t>Если освещающая поверхность не является сплошной, то число отдельных светоотражающих оптических устройств не может быть меньше четырех на каждой стороне треугольника, включая светоотражающие оптические устройства, находящиеся на углах.</w:t>
      </w:r>
    </w:p>
    <w:p w:rsidR="008279A0" w:rsidRPr="006B4D3F" w:rsidRDefault="008279A0" w:rsidP="008279A0">
      <w:pPr>
        <w:pStyle w:val="SingleTxtGR"/>
        <w:tabs>
          <w:tab w:val="clear" w:pos="1701"/>
        </w:tabs>
        <w:ind w:left="2268" w:hanging="1134"/>
      </w:pPr>
      <w:r w:rsidRPr="006B4D3F">
        <w:t>2.5.1</w:t>
      </w:r>
      <w:r w:rsidRPr="006B4D3F">
        <w:tab/>
        <w:t xml:space="preserve">Отдельные светоотражающие оптические устройства должны быть устроены так, чтобы их нельзя было заменить, если они не являются составной частью официально утвержденных светоотражающих </w:t>
      </w:r>
      <w:r>
        <w:t>устройств</w:t>
      </w:r>
      <w:r w:rsidRPr="006B4D3F">
        <w:t xml:space="preserve"> класса IA.</w:t>
      </w:r>
    </w:p>
    <w:p w:rsidR="008279A0" w:rsidRPr="006B4D3F" w:rsidRDefault="008279A0" w:rsidP="008279A0">
      <w:pPr>
        <w:pStyle w:val="SingleTxtGR"/>
        <w:tabs>
          <w:tab w:val="clear" w:pos="1701"/>
        </w:tabs>
        <w:ind w:left="2268" w:hanging="1134"/>
      </w:pPr>
      <w:r w:rsidRPr="006B4D3F">
        <w:t>2.6</w:t>
      </w:r>
      <w:r w:rsidRPr="006B4D3F">
        <w:tab/>
        <w:t xml:space="preserve">Длина наружных сторон освещающих поверхностей треугольных светоотражающих </w:t>
      </w:r>
      <w:r>
        <w:t>устройств</w:t>
      </w:r>
      <w:r w:rsidRPr="006B4D3F">
        <w:t xml:space="preserve"> классов IIIA и IIIB должна составлять от 150 до 200 мм. Что касается </w:t>
      </w:r>
      <w:r>
        <w:t>устройств</w:t>
      </w:r>
      <w:r w:rsidRPr="006B4D3F">
        <w:t xml:space="preserve"> с треугольным отверстием в центре, то ширина сторон, измеряемая перпендикулярно этим сторонам, должна составлять по крайней мере 20% от полезной длины между крайними точками освещающих поверхностей.</w:t>
      </w:r>
    </w:p>
    <w:p w:rsidR="008279A0" w:rsidRPr="006B4D3F" w:rsidRDefault="008279A0" w:rsidP="008279A0">
      <w:pPr>
        <w:pStyle w:val="SingleTxtGR"/>
        <w:tabs>
          <w:tab w:val="clear" w:pos="1701"/>
        </w:tabs>
        <w:ind w:left="2268" w:hanging="1134"/>
      </w:pPr>
      <w:r w:rsidRPr="006B4D3F">
        <w:t>3.</w:t>
      </w:r>
      <w:r w:rsidRPr="006B4D3F">
        <w:tab/>
        <w:t>Ф</w:t>
      </w:r>
      <w:r>
        <w:t>орма и размеры светоотражающих устройств класса</w:t>
      </w:r>
      <w:r w:rsidRPr="006B4D3F">
        <w:t xml:space="preserve"> IVA</w:t>
      </w:r>
    </w:p>
    <w:p w:rsidR="008279A0" w:rsidRPr="006B4D3F" w:rsidRDefault="008279A0" w:rsidP="008279A0">
      <w:pPr>
        <w:pStyle w:val="SingleTxtGR"/>
        <w:tabs>
          <w:tab w:val="clear" w:pos="1701"/>
        </w:tabs>
        <w:ind w:left="2268" w:hanging="1134"/>
      </w:pPr>
      <w:r w:rsidRPr="006B4D3F">
        <w:t>3.1</w:t>
      </w:r>
      <w:r w:rsidRPr="006B4D3F">
        <w:tab/>
        <w:t>Форма светоиспускающих поверхностей должна быть простой и не должна допускать путаницы на обычных расстояниях наблюдения с буквой, цифрой или треугольником. Вместе с тем допускается форма, напоминающая буквы и цифры простой конфигурации O, I, U и 8.</w:t>
      </w:r>
    </w:p>
    <w:p w:rsidR="008279A0" w:rsidRPr="006B4D3F" w:rsidRDefault="008279A0" w:rsidP="008279A0">
      <w:pPr>
        <w:pStyle w:val="SingleTxtGR"/>
        <w:tabs>
          <w:tab w:val="clear" w:pos="1701"/>
        </w:tabs>
        <w:ind w:left="2268" w:hanging="1134"/>
      </w:pPr>
      <w:r w:rsidRPr="006B4D3F">
        <w:t>3.2</w:t>
      </w:r>
      <w:r w:rsidRPr="006B4D3F">
        <w:tab/>
        <w:t xml:space="preserve">Площадь светоиспускающей поверхности светоотражающего </w:t>
      </w:r>
      <w:r>
        <w:t>устройства</w:t>
      </w:r>
      <w:r w:rsidRPr="006B4D3F">
        <w:t xml:space="preserve"> должна составлять не менее 25 см</w:t>
      </w:r>
      <w:r w:rsidRPr="006B4D3F">
        <w:rPr>
          <w:vertAlign w:val="superscript"/>
        </w:rPr>
        <w:t>2</w:t>
      </w:r>
      <w:r w:rsidRPr="006B4D3F">
        <w:t>.</w:t>
      </w:r>
    </w:p>
    <w:p w:rsidR="008279A0" w:rsidRPr="006B4D3F" w:rsidRDefault="008279A0" w:rsidP="008279A0">
      <w:pPr>
        <w:pStyle w:val="SingleTxtGR"/>
        <w:tabs>
          <w:tab w:val="clear" w:pos="1701"/>
        </w:tabs>
        <w:ind w:left="2268" w:hanging="1134"/>
      </w:pPr>
      <w:r w:rsidRPr="006B4D3F">
        <w:t>3.3</w:t>
      </w:r>
      <w:r w:rsidRPr="006B4D3F">
        <w:tab/>
        <w:t>Проверка соблюдения вышеуказанных предписаний производится путем визуального осмотра.</w:t>
      </w:r>
    </w:p>
    <w:p w:rsidR="008279A0" w:rsidRPr="00E82EF8" w:rsidRDefault="00834967" w:rsidP="00834967">
      <w:pPr>
        <w:pStyle w:val="H23GR"/>
        <w:rPr>
          <w:bCs/>
        </w:rPr>
      </w:pPr>
      <w:r>
        <w:tab/>
      </w:r>
      <w:r w:rsidR="008279A0">
        <w:tab/>
      </w:r>
      <w:r w:rsidR="008279A0" w:rsidRPr="00834967">
        <w:rPr>
          <w:b w:val="0"/>
        </w:rPr>
        <w:t>Рис. A5-I</w:t>
      </w:r>
      <w:r>
        <w:br/>
      </w:r>
      <w:r w:rsidR="008279A0">
        <w:tab/>
      </w:r>
      <w:r w:rsidR="008279A0" w:rsidRPr="00E82EF8">
        <w:rPr>
          <w:bCs/>
        </w:rPr>
        <w:t>Светоотражатели для прицепов – классы IIIA и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40"/>
      </w:tblGrid>
      <w:tr w:rsidR="008279A0" w:rsidRPr="006B4D3F" w:rsidTr="003C7E11">
        <w:tc>
          <w:tcPr>
            <w:tcW w:w="4981" w:type="dxa"/>
          </w:tcPr>
          <w:p w:rsidR="008279A0" w:rsidRPr="006B4D3F" w:rsidRDefault="008279A0" w:rsidP="003C7E11">
            <w:r w:rsidRPr="006B4D3F">
              <w:rPr>
                <w:noProof/>
                <w:lang w:val="en-US"/>
              </w:rPr>
              <mc:AlternateContent>
                <mc:Choice Requires="wpg">
                  <w:drawing>
                    <wp:anchor distT="0" distB="0" distL="114300" distR="114300" simplePos="0" relativeHeight="251688960" behindDoc="0" locked="0" layoutInCell="1" allowOverlap="1" wp14:anchorId="663E94CA" wp14:editId="09DEEC97">
                      <wp:simplePos x="0" y="0"/>
                      <wp:positionH relativeFrom="column">
                        <wp:posOffset>279040</wp:posOffset>
                      </wp:positionH>
                      <wp:positionV relativeFrom="paragraph">
                        <wp:posOffset>381756</wp:posOffset>
                      </wp:positionV>
                      <wp:extent cx="2486594" cy="1541780"/>
                      <wp:effectExtent l="0" t="38100" r="28575"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594" cy="1541780"/>
                                <a:chOff x="-523" y="0"/>
                                <a:chExt cx="41046"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390BD1" w:rsidRPr="00A95180" w:rsidRDefault="00390BD1" w:rsidP="008279A0">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390BD1" w:rsidRPr="00A95180" w:rsidRDefault="00390BD1" w:rsidP="008279A0">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4150"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523" y="21634"/>
                                  <a:ext cx="3882" cy="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16"/>
                                        <w:szCs w:val="16"/>
                                      </w:rPr>
                                    </w:pPr>
                                    <w:r>
                                      <w:rPr>
                                        <w:lang w:val="ru-RU"/>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3E94CA" id="Group 362" o:spid="_x0000_s1054" style="position:absolute;margin-left:21.95pt;margin-top:30.05pt;width:195.8pt;height:121.4pt;z-index:251688960;mso-width-relative:margin;mso-height-relative:margin" coordorigin="-523" coordsize="41046,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NcJAYAAKYjAAAOAAAAZHJzL2Uyb0RvYy54bWzsWltv2zYUfh+w/0Do3bEoUTejTtHacTcg&#10;2wq06zstUZdVEjVKjp0N++87vEiWkjlNmy5YB+fBMS2RIg+/c77vHOrFy0NVohsm2oLXSwtf2BZi&#10;dcyTos6W1q/vN7PQQm1H64SWvGZL65a11svL7797sW8WzOE5LxMmEAxSt4t9s7TyrmsW83kb56yi&#10;7QVvWA0XUy4q2kFTZPNE0D2MXpVzx7b9+Z6LpBE8Zm0Lv671RetSjZ+mLO5+SdOWdahcWjC3Tn0K&#10;9bmVn/PLF3SRCdrkRWymQb9gFhUtanjoMNSadhTtRHFvqKqIBW952l3EvJrzNC1iptYAq8H2ndW8&#10;EXzXqLVki33WDGYC096x0xcPG/9881agIllaThgF2EI1rWCb1JOR6zvSQPsmW8B9b0Tzrnkr9Crh&#10;6zWPP7ZweX73umxn+ma03f/EExiQ7jquDHRIRSWHgKWjg9qH22Ef2KFDMfzokND3ImKhGK5hj+Ag&#10;NDsV57Cdst/Mc1wLHbvG+ZXpTLBNfN3V8UPPlSuY04V+rpqrmZtcGICuPdq1fZpd3+W0YWq7Wmmv&#10;kV2dwa4lK+Jcorv+WBYZa9FasILFHxH2MdHGVp17S7fazKjmq5zWGXslBN/njCYwV6yWJhcBT9Md&#10;ZKOFTfqk3T3PD5T9PJeEchy6GFnf8YwBsWd7EwPSRSPa7g3jFZJfllYnCphXKddNF/Tmuu0UQBID&#10;JJr8ZqG0KsGpbmiJPBv+zIDmZtibfkjZs+VlkWyKslQNkW1XpUDQdWltNqPOk9vKGu0BNR6Bse+P&#10;IUMJG0bpDljdU+4qQKYeGcuBDcLgdwkx9cR+pioaySEUkiaProoO4ldZVEsrHI0id+iqTpRdO1qU&#10;+jsstayVw+hd0gjsDtuD8UBpGbmFW57cwiYKruMVxFf4knPxh4X2EKuWVvv7jgpmofLHGoAQYUJk&#10;cFMN4gUONMT4ynZ8hdYxDLW04k5YSDdWnQ6Ju0YUWQ7P0jaq+Stw27TopAsd52Ua4DnP6ELg7SY0&#10;PeRCCqwTjwBE3XWhtgFaeJr7YGJH2n8gPHnR1IGCiJjY5YehiqBD/Dli/VncZwr9bfZVof9/8Tq1&#10;e0d0n71uRFyAY+N1TNCEoQ9MbIs62dUZgsiH3qasKCV1+X3kAiZa1VokxIfaiISBvRRDvr9tQBBM&#10;yEt3kXvwKPJyvAB8TrI/dnEwdT7sRC7QrVQODrYdxamn3a/tBJURb8XrGoICF9pDFDXJoHf0V8kr&#10;NZfEpIK6Bj+ObO/ZKQdEoWEWwzKoUxYdmFiSYVsBOTCQ5GWm7WNY6BH3GpZSgsDQuZQGSs3+GdnR&#10;VXgVkhlx/KsZsdfr2avNisz8DQ68tbterdb4L0mwmCzyIklYLU3WK2tMHqewjMbXmnjQ1oP559PR&#10;1T7BFPv/atKKrySaxoza89jzUheIqVNOBK6j8GsoS/oBzPFhR0BpWTQfeo42OhoHEWjkkSDu1VwU&#10;BOAq0h08x1duetobyqIe6bhvBv/KIe+prDN+Lz4rKzydvUA29QB+VfbwZPy6thtB2FZRG/fZXo9h&#10;bEOcNyD2g2lGd4zQRlGdQXwOwiqCTlNwUOsaxO8BVSkrE+SMI69Mn1F3eM2htqA1wL204Stl3q5D&#10;ZGkDkB7JkK2CVw90Avm2xjkhn8K5AL2iMtnHiJWJevnPEvwks26nuf8G/qSxYPKj204qAV3OMJoF&#10;O8R+7USzjR8GM7Ih3iwK7HBm4+h15NuwHevNVLNcAxE+XbNIHRZ5UEu5X5MYr02VDYZSw7j88ZnF&#10;hUFyyen3Yqj//0+iaKg8uOrxMog/S+Wh+4bqDlC/Pk1+UGgBSH42+f3Qxxgj3oaIMBQsj9U414ZA&#10;oPRbD5G+gtpXzc68d04+Tos3EP8P4Fdl4V8Rvw6k5lNKwxiq92cAn7Pnh4+6TgJYZrV3hNuRrcy5&#10;x/MIt+HIycG+q+pKoygtC70qShP/UycmZ+EGZztn4TY6FXqCcBsC+Fm4Tc9cw+NZ9oOlazhGnko4&#10;Kdb/vdK1S2x9buQ4tn/n3KhP/YLwXLU+V62P2ZjMemVLVa3VGwzwMojK68yLK/Jtk3Fb3X98veby&#10;bwAAAP//AwBQSwMEFAAGAAgAAAAhALa4mkbgAAAACQEAAA8AAABkcnMvZG93bnJldi54bWxMj0FL&#10;w0AUhO+C/2F5gje7m6YpNmZTSlFPRbAVxNtr8pqEZt+G7DZJ/73ryR6HGWa+ydaTacVAvWssa4hm&#10;CgRxYcuGKw1fh7enZxDOI5fYWiYNV3Kwzu/vMkxLO/InDXtfiVDCLkUNtfddKqUrajLoZrYjDt7J&#10;9gZ9kH0lyx7HUG5aOVdqKQ02HBZq7GhbU3HeX4yG9xHHTRy9DrvzaXv9OSQf37uItH58mDYvIDxN&#10;/j8Mf/gBHfLAdLQXLp1oNSziVUhqWKoIRPAXcZKAOGqI1XwFMs/k7YP8FwAA//8DAFBLAQItABQA&#10;BgAIAAAAIQC2gziS/gAAAOEBAAATAAAAAAAAAAAAAAAAAAAAAABbQ29udGVudF9UeXBlc10ueG1s&#10;UEsBAi0AFAAGAAgAAAAhADj9If/WAAAAlAEAAAsAAAAAAAAAAAAAAAAALwEAAF9yZWxzLy5yZWxz&#10;UEsBAi0AFAAGAAgAAAAhAKOBM1wkBgAApiMAAA4AAAAAAAAAAAAAAAAALgIAAGRycy9lMm9Eb2Mu&#10;eG1sUEsBAi0AFAAGAAgAAAAhALa4mkbgAAAACQEAAA8AAAAAAAAAAAAAAAAAfggAAGRycy9kb3du&#10;cmV2LnhtbFBLBQYAAAAABAAEAPMAAAC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55"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rsidR="00390BD1" w:rsidRPr="00A95180" w:rsidRDefault="00390BD1" w:rsidP="008279A0">
                              <w:pPr>
                                <w:rPr>
                                  <w:sz w:val="16"/>
                                  <w:szCs w:val="16"/>
                                </w:rPr>
                              </w:pPr>
                            </w:p>
                          </w:txbxContent>
                        </v:textbox>
                      </v:shape>
                      <v:shape id="Gleichschenkliges Dreieck 1615" o:spid="_x0000_s1056"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rsidR="00390BD1" w:rsidRPr="00A95180" w:rsidRDefault="00390BD1" w:rsidP="008279A0">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57"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58"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59"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60" type="#_x0000_t202" style="position:absolute;left:32494;top:9980;width:4150;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rsidR="00390BD1" w:rsidRPr="00A95180" w:rsidRDefault="00390BD1" w:rsidP="008279A0">
                              <w:pPr>
                                <w:pStyle w:val="NormalWeb"/>
                                <w:spacing w:before="0" w:beforeAutospacing="0" w:after="0" w:afterAutospacing="0"/>
                                <w:rPr>
                                  <w:sz w:val="16"/>
                                  <w:szCs w:val="16"/>
                                </w:rPr>
                              </w:pPr>
                              <w:r>
                                <w:rPr>
                                  <w:lang w:val="ru-RU"/>
                                </w:rPr>
                                <w:t>A</w:t>
                              </w:r>
                            </w:p>
                          </w:txbxContent>
                        </v:textbox>
                      </v:shape>
                      <v:line id="Gerade Verbindung 1620" o:spid="_x0000_s1061"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2"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3" type="#_x0000_t202" style="position:absolute;left:-523;top:21634;width:388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rsidR="00390BD1" w:rsidRPr="00A95180" w:rsidRDefault="00390BD1" w:rsidP="008279A0">
                              <w:pPr>
                                <w:pStyle w:val="NormalWeb"/>
                                <w:spacing w:before="0" w:beforeAutospacing="0" w:after="0" w:afterAutospacing="0"/>
                                <w:rPr>
                                  <w:sz w:val="16"/>
                                  <w:szCs w:val="16"/>
                                </w:rPr>
                              </w:pPr>
                              <w:r>
                                <w:rPr>
                                  <w:lang w:val="ru-RU"/>
                                </w:rPr>
                                <w:t>B</w:t>
                              </w:r>
                            </w:p>
                          </w:txbxContent>
                        </v:textbox>
                      </v:shape>
                      <v:shape id="Gerade Verbindung mit Pfeil 1623" o:spid="_x0000_s1064"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rsidR="008279A0" w:rsidRPr="006B4D3F" w:rsidRDefault="008279A0" w:rsidP="003C7E11"/>
          <w:p w:rsidR="008279A0" w:rsidRPr="006B4D3F" w:rsidRDefault="008279A0" w:rsidP="003C7E11">
            <w:r w:rsidRPr="006B4D3F">
              <w:rPr>
                <w:noProof/>
                <w:lang w:val="en-US"/>
              </w:rPr>
              <mc:AlternateContent>
                <mc:Choice Requires="wpg">
                  <w:drawing>
                    <wp:anchor distT="0" distB="0" distL="114300" distR="114300" simplePos="0" relativeHeight="251689984" behindDoc="0" locked="0" layoutInCell="1" allowOverlap="1" wp14:anchorId="48272337" wp14:editId="207EBDF6">
                      <wp:simplePos x="0" y="0"/>
                      <wp:positionH relativeFrom="column">
                        <wp:posOffset>519430</wp:posOffset>
                      </wp:positionH>
                      <wp:positionV relativeFrom="paragraph">
                        <wp:posOffset>213360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390BD1" w:rsidRPr="00A95180" w:rsidRDefault="00390BD1" w:rsidP="008279A0">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296" y="8272"/>
                                  <a:ext cx="3880"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72337" id="Group 373" o:spid="_x0000_s1065" style="position:absolute;margin-left:40.9pt;margin-top:16.8pt;width:142.25pt;height:114.55pt;z-index:251689984;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WUFwUAAEoTAAAOAAAAZHJzL2Uyb0RvYy54bWzsWFlv4zYQfi/Q/0Do3bEkU5cRZ7Gx422B&#10;tA2w6b7TEnU0FKlSdOy06H/v8JAjx5u9gl20wPrBlkxyNNf3zYzOX+1bhu6p7BvBF15w5nuI8lwU&#10;Da8W3u+360nqoV4RXhAmOF14D7T3Xl38+MP5rpvTUNSCFVQiEML7+a5beLVS3Xw67fOatqQ/Ex3l&#10;sFgK2RIFt7KaFpLsQHrLpqHvx9OdkEUnRU77Hv5d2UXvwsgvS5qr38qypwqxhQe6KfMtzfdGf08v&#10;zsm8kqSrm9ypQb5Ai5Y0HB56ELUiiqCtbE5EtU0uRS9KdZaLdirKssmpsQGsCfwn1ryRYtsZW6r5&#10;ruoObgLXPvHTF4vNf72/kagpFl6YZnHkIU5aCJN5MpolM+2gXVfNYd8b2b3tbqS1Ei6vRX7Xw/L0&#10;6bq+r+xmtNn9IgoQSLZKGAftS9lqEWA62ps4PBziQPcK5fBnkPpxlIAyOawFOMJJGtlI5TWE8+Rc&#10;Xl+5k2EWY3cuxGGU6lNTMrcPNYo6xbRVkHH9o1P7lzn1bU06amLVa2eNnBofnMpok9c6tfkdayra&#10;o5WkDc3vUBCHxkCtExwe3NxbHyMuljXhFX0tpdjVlBSga2BMOzqgb3qI0EedjtMQsAC+DZMIW8cO&#10;rg9hbXBgEPlm9eBAMu9kr95Q0SJ9sfCUbEAvpu0mc3J/3SuTHYXLIlL84aGyZYCoe8JQ5MPHRcRt&#10;BtGDSH2yF6wp1g1j5kZWmyWTCI4uvPV6dPhoG+NoB5ZEGGSfytA8Qg9S1D4we9i2hbS0kgMt2BEB&#10;/K/zyzxx0NRQkRZhMuno0W2jgLxY0y68dCRFR+iKF4ZaFGmYvQZTGTdosVGyGaj2m72B3yzUntEh&#10;3IjiAYIohSUrIFe4qIX8y0M7IKqF1/+5JZJ6iP3MIRGyAGPNbOYGR4kOrRyvbMYrhOcgauHlSnrI&#10;3iyV5cNtJ5uqhmdZH3HxGjBbNspCfNDLWQDI+YYQSg4QopIUFL2jctPwYssrBDFANyVtmAZRPPgQ&#10;QLTklqvyPXdcdcCRwertQwe8dAQje+TDMEIla7qfBic5FgvCGYAGABVbyiHzAU9BGAWBJbIwwOFH&#10;8NQrSXQMloJzKF1C2lAYsFgmG6OFCw0Vk2YWBEHmR98cBFCjXK67vEfKePbADRqefQvpSqFDYJXl&#10;G4eLT9jrcGNc6ghGO9cU178zP7tKr1I8wWF8NcH+ajV5vV7iSbwOkmg1Wy2Xq+AfDfkAz+umKCjX&#10;LhsKfYA/jfNdy2FL9KHUH9w/PZZueAJUHH6N0lB7xrC3GB+Q9W3BBB2ZK/InYAIIJU8gBDoOqr+/&#10;rjwCwly9O4EGTgC+p0UepzEwla7wYZIOZDt0B0OauzrDGj6qMf8bJBhonlSA75l89lnt6vOdVfbB&#10;TDbNn85dVwxemsmuZQpm2Eh+5HicRqCJy2RbUIaW87G9+Z7J3zn52UxOILcsJ99C4SgpK9DMJJJL&#10;Xz0QILW/FHo4sl3uVxoNZjBBGbZOw8R0pI9pPkuBpk2aQx9jBsPnBwMJ3YvR81NaF921j4qpaZP/&#10;eyR51Pn3x7PJGj66boJDRtue7QusT10HE4TYvwyzyTpOkwle42iSJX468YPsMot9nOHV+riDuYZi&#10;+PIORndlWQSz3unMNLbNjDVDdR7ZRuafOfwcGjCt/tAaDb/va5EeJyP3EmKYQL7yZKRePheZFw3w&#10;wsaY514u6TdC43u4Hr8Cu/gXAAD//wMAUEsDBBQABgAIAAAAIQD6dq5/4AAAAAkBAAAPAAAAZHJz&#10;L2Rvd25yZXYueG1sTI/BasMwEETvhf6D2EJvjWyLqsHxOoTQ9hQKTQolN8Xa2CaWZCzFdv6+6qk9&#10;DjPMvCnWs+nYSINvnUVIFwkwspXTra0Rvg5vT0tgPiirVecsIdzIw7q8vytUrt1kP2nch5rFEutz&#10;hdCE0Oec+6oho/zC9WSjd3aDUSHKoeZ6UFMsNx3PkkRyo1obFxrV07ah6rK/GoT3SU0bkb6Ou8t5&#10;ezsenj++dykhPj7MmxWwQHP4C8MvfkSHMjKd3NVqzzqEZRrJA4IQElj0hZQC2Akhk9kL8LLg/x+U&#10;PwAAAP//AwBQSwECLQAUAAYACAAAACEAtoM4kv4AAADhAQAAEwAAAAAAAAAAAAAAAAAAAAAAW0Nv&#10;bnRlbnRfVHlwZXNdLnhtbFBLAQItABQABgAIAAAAIQA4/SH/1gAAAJQBAAALAAAAAAAAAAAAAAAA&#10;AC8BAABfcmVscy8ucmVsc1BLAQItABQABgAIAAAAIQBMKCWUFwUAAEoTAAAOAAAAAAAAAAAAAAAA&#10;AC4CAABkcnMvZTJvRG9jLnhtbFBLAQItABQABgAIAAAAIQD6dq5/4AAAAAkBAAAPAAAAAAAAAAAA&#10;AAAAAHEHAABkcnMvZG93bnJldi54bWxQSwUGAAAAAAQABADzAAAAfggAAAAA&#10;">
                      <v:shape id="Gleichschenkliges Dreieck 1625" o:spid="_x0000_s1066"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rsidR="00390BD1" w:rsidRPr="00A95180" w:rsidRDefault="00390BD1" w:rsidP="008279A0">
                              <w:pPr>
                                <w:rPr>
                                  <w:sz w:val="16"/>
                                  <w:szCs w:val="16"/>
                                </w:rPr>
                              </w:pPr>
                            </w:p>
                          </w:txbxContent>
                        </v:textbox>
                      </v:shape>
                      <v:shape id="Gerade Verbindung mit Pfeil 1626" o:spid="_x0000_s1067"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68"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69"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70" type="#_x0000_t202" style="position:absolute;left:3296;top:8272;width:3880;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rsidR="00390BD1" w:rsidRPr="00A95180" w:rsidRDefault="00390BD1" w:rsidP="008279A0">
                              <w:pPr>
                                <w:pStyle w:val="NormalWeb"/>
                                <w:spacing w:before="0" w:beforeAutospacing="0" w:after="0" w:afterAutospacing="0"/>
                                <w:rPr>
                                  <w:sz w:val="16"/>
                                  <w:szCs w:val="16"/>
                                </w:rPr>
                              </w:pPr>
                              <w:r>
                                <w:rPr>
                                  <w:lang w:val="ru-RU"/>
                                </w:rPr>
                                <w:t>A</w:t>
                              </w:r>
                            </w:p>
                          </w:txbxContent>
                        </v:textbox>
                      </v:shape>
                      <w10:wrap type="topAndBottom"/>
                    </v:group>
                  </w:pict>
                </mc:Fallback>
              </mc:AlternateContent>
            </w:r>
          </w:p>
          <w:p w:rsidR="008279A0" w:rsidRPr="006B4D3F" w:rsidRDefault="008279A0" w:rsidP="003C7E11"/>
          <w:p w:rsidR="008279A0" w:rsidRPr="006B4D3F" w:rsidRDefault="008279A0" w:rsidP="003C7E11"/>
          <w:p w:rsidR="008279A0" w:rsidRPr="006B4D3F" w:rsidRDefault="008279A0" w:rsidP="003C7E11">
            <w:pPr>
              <w:tabs>
                <w:tab w:val="left" w:pos="1268"/>
              </w:tabs>
            </w:pPr>
            <w:r w:rsidRPr="006B4D3F">
              <w:tab/>
            </w:r>
          </w:p>
        </w:tc>
      </w:tr>
      <w:tr w:rsidR="008279A0" w:rsidRPr="006B4D3F" w:rsidTr="003C7E11">
        <w:tc>
          <w:tcPr>
            <w:tcW w:w="4981" w:type="dxa"/>
          </w:tcPr>
          <w:p w:rsidR="008279A0" w:rsidRPr="006B4D3F" w:rsidRDefault="008279A0" w:rsidP="003C7E11">
            <w:pPr>
              <w:jc w:val="center"/>
            </w:pPr>
          </w:p>
          <w:p w:rsidR="008279A0" w:rsidRPr="006B4D3F" w:rsidRDefault="008279A0" w:rsidP="003C7E11">
            <w:pPr>
              <w:jc w:val="center"/>
            </w:pPr>
          </w:p>
          <w:p w:rsidR="008279A0" w:rsidRPr="006B4D3F" w:rsidRDefault="008279A0" w:rsidP="003C7E11">
            <w:pPr>
              <w:jc w:val="center"/>
            </w:pPr>
            <w:r w:rsidRPr="006B4D3F">
              <w:rPr>
                <w:noProof/>
                <w:lang w:val="en-US"/>
              </w:rPr>
              <w:drawing>
                <wp:inline distT="0" distB="0" distL="0" distR="0" wp14:anchorId="394A5D0F" wp14:editId="74E0E85B">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rsidR="008279A0" w:rsidRPr="006B4D3F" w:rsidRDefault="008279A0" w:rsidP="003C7E11">
            <w:r w:rsidRPr="006B4D3F">
              <w:rPr>
                <w:noProof/>
                <w:lang w:val="en-US"/>
              </w:rPr>
              <mc:AlternateContent>
                <mc:Choice Requires="wpg">
                  <w:drawing>
                    <wp:anchor distT="0" distB="0" distL="114300" distR="114300" simplePos="0" relativeHeight="251691008" behindDoc="0" locked="0" layoutInCell="1" allowOverlap="1" wp14:anchorId="733ED814" wp14:editId="4CF45C32">
                      <wp:simplePos x="0" y="0"/>
                      <wp:positionH relativeFrom="column">
                        <wp:posOffset>450850</wp:posOffset>
                      </wp:positionH>
                      <wp:positionV relativeFrom="paragraph">
                        <wp:posOffset>116205</wp:posOffset>
                      </wp:positionV>
                      <wp:extent cx="2275840" cy="2145665"/>
                      <wp:effectExtent l="38100" t="0" r="48260" b="698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145665"/>
                                <a:chOff x="0" y="-1651"/>
                                <a:chExt cx="35626" cy="39432"/>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0BD1" w:rsidRPr="00A95180" w:rsidRDefault="00390BD1" w:rsidP="008279A0">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390BD1" w:rsidRPr="00A95180" w:rsidRDefault="00390BD1" w:rsidP="008279A0">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390BD1" w:rsidRPr="00A95180" w:rsidRDefault="00390BD1" w:rsidP="008279A0">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rsidR="00390BD1" w:rsidRPr="00A95180" w:rsidRDefault="00390BD1" w:rsidP="008279A0">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1651"/>
                                  <a:ext cx="3480" cy="5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8985" y="32617"/>
                                  <a:ext cx="4118" cy="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5926"/>
                                  <a:ext cx="3359"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3ED814" id="Group 403" o:spid="_x0000_s1071" style="position:absolute;margin-left:35.5pt;margin-top:9.15pt;width:179.2pt;height:168.95pt;z-index:251691008;mso-width-relative:margin;mso-height-relative:margin" coordorigin=",-1651" coordsize="35626,3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Z7tAoAADlPAAAOAAAAZHJzL2Uyb0RvYy54bWzsXFtv28oRfi/Q/0DosYAjLm8ihTgHiS9p&#10;gbQNEPW80xIlsaFIlaQtp0X/e7+Z3aWWikg5jo8T99APJikOl7tz229mdvn6l/tNZt0lZZUW+flI&#10;vLJHVpLPi0War85H/5hdn4Ujq6rjfBFnRZ6cj74k1eiXN3/8w+vddpo4xbrIFklpoZG8mu6256N1&#10;XW+n43E1XyebuHpVbJMcN5dFuYlrXJar8aKMd2h9k40d2w7Gu6JcbMtinlQVfr2UN0dvuP3lMpnX&#10;f18uq6S2svMR+lbz/5L/39D/8ZvX8XRVxtt1OlfdiB/Ri02c5nhp09RlXMfWbZl+1dQmnZdFVSzr&#10;V/NiMy6Wy3Se8BgwGmEfjOZ9WdxueSyr6W61bdgE1h7w6dHNzv9297G00sX5yAkjxxlZebyBmPjN&#10;lme7xKDddjUF3fty+2n7sZSjxOmHYv65wu3x4X26Xkli62b312KBBuPbumAG3S/LDTWBoVv3LIcv&#10;jRyS+9qa40fHmfihB3HNcc8Rnh8EvpTUfA1x7p87E4Ev9J0r9bTrB04gn3Ujz3Xo/jieyhdzZ1Xn&#10;aGTQumrP2Or7GPtpHW8TlldFDDMY6zaMzZJ0vib1zj9n6SqprMsySZP5Z0v4Ex4K9QkPa1ZXks9W&#10;Xlys43yVvC3LYrdO4gX6yvQYkfEAXVSQ0knG+7YrRhb4Kxxb87Dhvxc6vua+b3stDsbTbVnV75Ni&#10;Y9HJ+aguU3Qso4HH0/juQ1WziiyUKsWLf46s5SaDWd3FmeXb+FMNKmIIRzdJT+bFdZplbJhZbu2g&#10;Ab6HR+hWVWTpgu7yBfmI5CIrLbSLbtwLpsluN1A5+Zuglykjx++kO0yrO8BuhppgDWm1vklrOKYs&#10;3ZyPQqMV4vxVvuDe1XGayXOMIMupT+CgGj/xkh3AfyI7ugqvQu/Mc4KrM8++vDx7e33hnQXXYuJf&#10;upcXF5fiv9R14U3X6WKR5DRC7YyE9zCdVG5RupHGHbWGVJWrm4Zd1/ynBGGQjdvdYMZgLPrIo2OV&#10;Iy2TFlTf39yzC3FZU0gFb4rFFyhhWUiHiwkCJ+ui/PfI2sHZno+qf93GZTKysr/kUORIeGTuNV94&#10;/sTBRWneuTHvxPkcTZ2P5nU5suTFRS19+u22TFdrvEvqQl68hd9ZprV0U7pfGAx1Epb/jC7A0y7g&#10;GgYPU17QpEZWzw6qZcRQdNO7Psq8w1CZt+tMIhIzKye7V2FHMAp2riKEch+Y9/xWmjc9whbKD68W&#10;h4Y9QxvSrv80toQdRlHgWzt9Jl+50l5ght40xLa1tvjN9uSQDDOQQdbZGvxpQ6Za6m4TnG+IfScI&#10;Iq+7m3B7Da3wXHcS9nQWs8ye2J74rtvT8sQkdvzQEX53l4GajJZPsDYyiHt6K0x52VZAXs0KfN8N&#10;DoUg2sLqo2zLq4/SFFn/20159VOa0rK7hSpMQfVxqCWjkxrdEhIZkj1pSxTTQmM28Rr2w5Y0v8+V&#10;KeEM/gtobgbZkLlti4rADVkWZmbYDPmteAo6umuQS/emySEEImewdpTcabUO/hI5Q6qj5G6LHMwj&#10;cjbVo+ReixxcIXL2OZpcHtWoS4ByguMzAfHBVc9IPHDfMwH2A5TPRCgVchvXxDRmDE4JCig3M7LW&#10;OJcs55dvirtkVjBlTRxs6NAV7d/2NFlu0kpm69YkxzWFPm65Vek8eHzKNygBaTJ9lORCugRJLy3+&#10;BD0bOtPrTusW51lRJbJvxBZWi4Y/xF7DaRuzOWaS9qRPRq860SJ7YUirE4GwUg8IBEahEIURhMDc&#10;ZHR3iEBUlGfgjMciEGuZpds/a/ilYjwR2qF0IsJ1QsaIJhiB0g9gRFo+DJymDCUmeGgDBQxgBDCz&#10;Hw4MYARBNoHxAYwoIDWAEYBKhYg4PhnACMDSE6d9OsEIB1YDGDkKRgAIjoORJof0dRKU8G8rUUIX&#10;D8p2BoFA/IlgwJm4kQovmmynCJGD4XRIgDyUQsc6T20C6wdnQygWdahZT+Wt93O6GVrT6yYBYkY+&#10;6c2FeJEtRNjdrBldOzbyt93NmuH1Pm3T0V0TglDkfLynEOY+XREEtu/3cKAVZE98H1mjrnbNCFt1&#10;sJsFZhpEdrOz3YNUSLewvkFa4mdCH32JGFNY/XjKlFQ/pSmoHtELU0bd6kTp30afTsrd+UpIlIbZ&#10;Kyoc/kOzMO08ycksTDtPcjIL086TnMzC+K20igygerIwQYv8GPBpZZAmLXIyCMraIPMnkwyccupI&#10;26BtTttAmJS2IWlR2gZy4PilSUsAeqi0jXYulLZRgqFIZ5+RkRhFdoIJeOrE+/ckOhMiSaU/lC6d&#10;3Z3qt6bSRw1+ujMrB5TSe0mYxM6pt+FmYGBeS+N0q/rYOUBNMCR4WqW0TkzFs+SAqY5iKvhrVb5P&#10;yniRWL8m5U2aL27zlYVypvVxmaQZVZyaJBkg1kUuS/oweFXSb0rNXM6efdmifN+qNMtH+rHX8USQ&#10;4wJPwFSiyDkAYcLxqeqgCv7OIQrT9WFVcq7qMqY630WR58gmF6XMh2t8Br+hHyA381VBWUS2/+wF&#10;ZazlUHVjVUO2amZtUz6n/Ha1QUk0wUqabCWdqaoxP4AWg/45a9AN+x9RWpZ1ZI37n7dgi2muy5pg&#10;Q01sp2wIfXyoRbBt/HqYJEWBQEKCyJlwin6fI/XCAFMj28YEZV05Q+sARWu6Mo0szY2VGJJUk/zE&#10;xoCOxtMXsKDipSozsFqPMjeT6hMpswRyrh0A8LNkdazthT56ojRZF6IGTf4RS4NeqCa70K0eTWZY&#10;QY74iTTZcXkxIWeOfJ3N0dqMpXN6IY0byrUsmIUHdR7U+XAlb+fKUFqE2aPO7D6fVJ1dylOROkdY&#10;WNt2zoM6Ewgh4/7xCzdfqneGcnWpsxmChjz3G4pNnH+OEBSrIT2ZSnOdwFcp98afC41O3EgC/G53&#10;/nsNQXNs48Ai3q9C1SH81HtWvmkvRvfEgIrOgyyJ48EfYUlYsi2zzEemEg9FNob5IsQM1xuw/j8Z&#10;UpdxNKHtkMchTX3WPA42JXQaksAybNJOw3zUVXdVeZ/ZPJ7HCShFQwgLU42q/ur5RSVxIjc4YRND&#10;Euc33RXzUsEVkuddUwI02VzFSSn679bk0A7koglX+IMm/5T7u16qJgOCd2lyK0wwFwM9a6Wq0X0v&#10;8g5ymC62HUtwcyKBOSCbdjVrCBGeOER4YL03/GH1XlcH28esiGrBVAn4HVnRt9R6u2KJwYqe2Iqa&#10;Ou8MOH2ZZAtLhqwqKPhEu+nr+3cFbSvjRVO/1ZZ84QcwVQodjO8a6NjB9ZAzY3vxRXRieQTtsOOe&#10;PmRBRKso/NMqV2uz2sGeNtrJrnIMBlnnaoNWilc4nv3Oic6ug3By5l17/lk0scMzW0TvosCG27q8&#10;bu/N/4D6+vfvzacEWuTjIwvEfaPTuDD369FuveP79b7x8wTNpwWo+7x5EHqlj7zHsnPBVVNRe5Y9&#10;/fXL2dHvNjX1xnFMzBjs+RwHPt2iHAeS2thFi8jPWDyCdePacQSD4/iOL2AMjoM2oz/YcTS1y8Fx&#10;tL8GRJ86kdHv3nGYge7zOQ43pD33ABwofOGbSS2/4bq6GOYjuaTm1461DQPgwBeJBsBhfA/p8YAD&#10;1qEyly/FbwA68ffZGE+pb8nRB+DMa5ybX7x78z8AAAD//wMAUEsDBBQABgAIAAAAIQAVQ5JP4QAA&#10;AAkBAAAPAAAAZHJzL2Rvd25yZXYueG1sTI/NTsMwEITvSLyDtUjcqPPTlhLiVFUFnCokWiTEbRtv&#10;k6ixHcVukr49ywmOs7Oa+SZfT6YVA/W+cVZBPItAkC2dbmyl4PPw+rAC4QNaja2zpOBKHtbF7U2O&#10;mXaj/aBhHyrBIdZnqKAOocuk9GVNBv3MdWTZO7neYGDZV1L3OHK4aWUSRUtpsLHcUGNH25rK8/5i&#10;FLyNOG7S+GXYnU/b6/dh8f61i0mp+7tp8wwi0BT+nuEXn9GhYKaju1jtRavgMeYpge+rFAT78+Rp&#10;DuKoIF0sE5BFLv8vKH4AAAD//wMAUEsBAi0AFAAGAAgAAAAhALaDOJL+AAAA4QEAABMAAAAAAAAA&#10;AAAAAAAAAAAAAFtDb250ZW50X1R5cGVzXS54bWxQSwECLQAUAAYACAAAACEAOP0h/9YAAACUAQAA&#10;CwAAAAAAAAAAAAAAAAAvAQAAX3JlbHMvLnJlbHNQSwECLQAUAAYACAAAACEAyeWWe7QKAAA5TwAA&#10;DgAAAAAAAAAAAAAAAAAuAgAAZHJzL2Uyb0RvYy54bWxQSwECLQAUAAYACAAAACEAFUOST+EAAAAJ&#10;AQAADwAAAAAAAAAAAAAAAAAODQAAZHJzL2Rvd25yZXYueG1sUEsFBgAAAAAEAAQA8wAAABwOAAAA&#10;AA==&#10;">
                      <v:shape id="Gleichschenkliges Dreieck 1571" o:spid="_x0000_s1072"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rsidR="00390BD1" w:rsidRPr="00A95180" w:rsidRDefault="00390BD1" w:rsidP="008279A0">
                              <w:pPr>
                                <w:rPr>
                                  <w:sz w:val="16"/>
                                  <w:szCs w:val="16"/>
                                </w:rPr>
                              </w:pPr>
                            </w:p>
                          </w:txbxContent>
                        </v:textbox>
                      </v:shape>
                      <v:shape id="Freihandform 1572" o:spid="_x0000_s1073"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rsidR="00390BD1" w:rsidRPr="00A95180" w:rsidRDefault="00390BD1" w:rsidP="008279A0">
                              <w:pPr>
                                <w:rPr>
                                  <w:sz w:val="16"/>
                                  <w:szCs w:val="16"/>
                                </w:rPr>
                              </w:pPr>
                            </w:p>
                          </w:txbxContent>
                        </v:textbox>
                      </v:shape>
                      <v:shape id="Freihandform 1573" o:spid="_x0000_s1074"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rsidR="00390BD1" w:rsidRPr="00A95180" w:rsidRDefault="00390BD1" w:rsidP="008279A0">
                              <w:pPr>
                                <w:rPr>
                                  <w:sz w:val="16"/>
                                  <w:szCs w:val="16"/>
                                </w:rPr>
                              </w:pPr>
                            </w:p>
                          </w:txbxContent>
                        </v:textbox>
                      </v:shape>
                      <v:shape id="Freihandform 1574" o:spid="_x0000_s1075"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rsidR="00390BD1" w:rsidRPr="00A95180" w:rsidRDefault="00390BD1" w:rsidP="008279A0">
                              <w:pPr>
                                <w:rPr>
                                  <w:sz w:val="16"/>
                                  <w:szCs w:val="16"/>
                                </w:rPr>
                              </w:pPr>
                            </w:p>
                          </w:txbxContent>
                        </v:textbox>
                      </v:shape>
                      <v:shape id="Gerade Verbindung mit Pfeil 1575" o:spid="_x0000_s1076"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77"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78"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79"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80"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81"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2"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3"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4"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85"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86"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87" type="#_x0000_t202" style="position:absolute;left:15685;top:-1651;width:348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rsidR="00390BD1" w:rsidRPr="00A95180" w:rsidRDefault="00390BD1" w:rsidP="008279A0">
                              <w:pPr>
                                <w:pStyle w:val="NormalWeb"/>
                                <w:spacing w:before="0" w:beforeAutospacing="0" w:after="0" w:afterAutospacing="0"/>
                                <w:rPr>
                                  <w:sz w:val="16"/>
                                  <w:szCs w:val="16"/>
                                </w:rPr>
                              </w:pPr>
                              <w:r>
                                <w:rPr>
                                  <w:lang w:val="ru-RU"/>
                                </w:rPr>
                                <w:t>C</w:t>
                              </w:r>
                            </w:p>
                          </w:txbxContent>
                        </v:textbox>
                      </v:shape>
                      <v:shape id="Textfeld 73" o:spid="_x0000_s1088" type="#_x0000_t202" style="position:absolute;left:28985;top:32617;width:4118;height:5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rsidR="00390BD1" w:rsidRPr="00A95180" w:rsidRDefault="00390BD1" w:rsidP="008279A0">
                              <w:pPr>
                                <w:pStyle w:val="NormalWeb"/>
                                <w:spacing w:before="0" w:beforeAutospacing="0" w:after="0" w:afterAutospacing="0"/>
                                <w:rPr>
                                  <w:sz w:val="16"/>
                                  <w:szCs w:val="16"/>
                                </w:rPr>
                              </w:pPr>
                              <w:r>
                                <w:rPr>
                                  <w:lang w:val="ru-RU"/>
                                </w:rPr>
                                <w:t>C</w:t>
                              </w:r>
                            </w:p>
                          </w:txbxContent>
                        </v:textbox>
                      </v:shape>
                      <v:shape id="Textfeld 74" o:spid="_x0000_s1089" type="#_x0000_t202" style="position:absolute;left:3817;top:15926;width:3359;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rsidR="00390BD1" w:rsidRPr="00A95180" w:rsidRDefault="00390BD1" w:rsidP="008279A0">
                              <w:pPr>
                                <w:pStyle w:val="NormalWeb"/>
                                <w:spacing w:before="0" w:beforeAutospacing="0" w:after="0" w:afterAutospacing="0"/>
                                <w:rPr>
                                  <w:sz w:val="16"/>
                                  <w:szCs w:val="16"/>
                                </w:rPr>
                              </w:pPr>
                              <w:r>
                                <w:rPr>
                                  <w:lang w:val="ru-RU"/>
                                </w:rPr>
                                <w:t>A</w:t>
                              </w:r>
                            </w:p>
                          </w:txbxContent>
                        </v:textbox>
                      </v:shape>
                      <w10:wrap type="topAndBottom"/>
                    </v:group>
                  </w:pict>
                </mc:Fallback>
              </mc:AlternateContent>
            </w:r>
          </w:p>
        </w:tc>
      </w:tr>
    </w:tbl>
    <w:p w:rsidR="008279A0" w:rsidRPr="006B4D3F" w:rsidRDefault="008279A0" w:rsidP="008279A0">
      <w:pPr>
        <w:pStyle w:val="SingleTxtGR"/>
      </w:pPr>
    </w:p>
    <w:p w:rsidR="008279A0" w:rsidRPr="006B4D3F" w:rsidRDefault="008279A0" w:rsidP="008279A0">
      <w:r w:rsidRPr="006B4D3F">
        <w:rPr>
          <w:noProof/>
          <w:lang w:val="en-US"/>
        </w:rPr>
        <mc:AlternateContent>
          <mc:Choice Requires="wpg">
            <w:drawing>
              <wp:anchor distT="0" distB="0" distL="114300" distR="114300" simplePos="0" relativeHeight="251692032" behindDoc="0" locked="0" layoutInCell="1" allowOverlap="1" wp14:anchorId="5581B76A" wp14:editId="6C6641C2">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0BD1" w:rsidRPr="00A95180" w:rsidRDefault="00390BD1" w:rsidP="008279A0">
                              <w:pPr>
                                <w:rPr>
                                  <w:sz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22"/>
                                  <w:szCs w:val="22"/>
                                </w:rPr>
                              </w:pPr>
                              <w:r>
                                <w:rPr>
                                  <w:lang w:val="ru-RU"/>
                                </w:rPr>
                                <w:t xml:space="preserve">150 мм ≤  A  ≤ 200 мм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22"/>
                                  <w:szCs w:val="22"/>
                                </w:rPr>
                              </w:pPr>
                              <w:r>
                                <w:rPr>
                                  <w:lang w:val="ru-RU"/>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22"/>
                                  <w:szCs w:val="22"/>
                                </w:rPr>
                              </w:pPr>
                              <w:r>
                                <w:rPr>
                                  <w:lang w:val="ru-RU"/>
                                </w:rPr>
                                <w:t>C ≤ 15 мм</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22"/>
                                  <w:szCs w:val="22"/>
                                </w:rPr>
                              </w:pPr>
                              <w:r>
                                <w:rPr>
                                  <w:lang w:val="ru-RU"/>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A95180" w:rsidRDefault="00390BD1" w:rsidP="008279A0">
                              <w:pPr>
                                <w:pStyle w:val="NormalWeb"/>
                                <w:spacing w:before="0" w:beforeAutospacing="0" w:after="0" w:afterAutospacing="0"/>
                                <w:rPr>
                                  <w:sz w:val="22"/>
                                  <w:szCs w:val="22"/>
                                </w:rPr>
                              </w:pPr>
                              <w:r>
                                <w:rPr>
                                  <w:lang w:val="ru-RU"/>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581B76A" id="Gruppieren 29" o:spid="_x0000_s1090" style="position:absolute;margin-left:152.3pt;margin-top:22.9pt;width:193.9pt;height:105.65pt;z-index:251692032;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2Y8AQAAGweAAAOAAAAZHJzL2Uyb0RvYy54bWzsmVlv4zYQgN8L9D8QencsyjqNOIvEjoMC&#10;aTfobvtOS9SBlUiVomNni/73HZKSIiftNgfiIqjy4EgiRQ/n+DycOf2wr0p0S0VTcLaw8IltIcpi&#10;nhQsW1i/fV5PQgs1krCElJzRhXVHG+vD2Y8/nO7qOXV4zsuECgSLsGa+qxdWLmU9n06bOKcVaU54&#10;TRkMplxURMKtyKaJIDtYvSqnjm370x0XSS14TJsGnq7MoHWm109TGsuPadpQicqFBbJJ/Sn050Z9&#10;Ts9OyTwTpM6LuBWDvECKihQMvrRfakUkQVtRPFqqKmLBG57Kk5hXU56mRUz1HmA32H6wmyvBt7Xe&#10;SzbfZXWvJlDtAz29eNn4l9sbgYpkYTlhhF0LMVKBma7Etq4LKihDTqSUtKuzOcy9EvWn+kaYncLl&#10;NY+/NDA8fTiu7jMzGW12P/MEFiVbybWS9qmo1BKwfbTXtrjrbUH3EsXw0HF9x5uByWIYwzMXB55n&#10;rBXnYNJH78X5ZfdmaIez9j0vdLF6a0rm5ku1oK1galfgdc29YpvXKfZTTmqq7dUoZQ0U63WK/ZXG&#10;uaTxF4T9mZZMiQBzO602RqWI8WVOWEbPheC7nJIERDM7OXhB3TRgkBfq+HuaIvNaNPKK8gqpi4Ul&#10;IJi0+cjtdSONUrspypqMr4uyhOdkXjK0AxN6rm3rNxpeFokaVYM6tumyFOiWQFTKPdZzym0FbmKe&#10;YVv9GXPDc2VvPVc/Alv2S2jLHqxeFRKAUhbVwgoHqygVXrJESydJUZprWKpkSibwOthTe2UC98/I&#10;ji7Dy9CduI5/OXHt1Wpyvl66E38NvriarZbLFf5LiY7deV4kCWVqhx1EsPs0X2pxZsK/x8jBlhqR&#10;bXp1rfVf69ODadNDMbRiYFfdf707cH7jLsbz5X6z16FvYkQNbnhyB94kuAElgB0uci6+WmgHkFxY&#10;zR9bIqiFyp8YeCQQw1VU1TeuFzhwI4Yjm+EIYTEstbBiKSxkbpbSsHhbiyLL4buMLzB+DqxIC+1l&#10;93LBZtQNROwRQ9fvQvczqDOlZYIexi2S+wsOyDKyv1UE48gFigAMAy8wkQHyGFTOHL8F5czxnAPe&#10;vS6KVUD0Yf1/CBZNgi7+sePaF040WfthMHHXrjeJAjuc2Di6iHzbjdzV+jD+rwtGXx//Cp2R53h/&#10;Q84hCDTceiAOAftMBPb4UuJ3vOj+f58b2tfu4/ONuSHfETWCR9QANsKvj1JW+3N/JGzgyIYcHLjh&#10;hb4ml/FxlWMFEXZMogTcMNlFlyeN3Fivn/EjO3JDpdhPzjdmXSgcJd94T9yAUDUnsD7bcP6jdANO&#10;13CKUocvbAMmdObcZRzYCUNIRtTRbCTH69LzkRzPIoc7kuMfSgxRR45hiUGXTAY5h0ro3+yA4kch&#10;pD3ABEiN21pNB4wZDoFsIy+0/odZ/LOP8yMvnsWLPgDGTOOwJKlKNSbTGPLC7/B6hJIkDrAqOAMv&#10;AhfrjND4tq7+wgF75EVbLx15cbyKRh8AIy8e8AJ3vLiigiQU/U7FpmDJlmWql6FLkm2isWQ3oi11&#10;PKk3gQPXa0EQAhEOThqOE7Yg6EpdXfOoaz203YkSile6YvbU7gTURbyjdyegodc2Id5ZQ2JQBe7r&#10;haah8+/nfhNKYNb76r1uw0FLU5cZ2/ar6pkO7/X8+ybx2TcAAAD//wMAUEsDBBQABgAIAAAAIQB6&#10;J+Hj4QAAAAoBAAAPAAAAZHJzL2Rvd25yZXYueG1sTI9BT4NAEIXvJv6HzZh4swsUUJGhaRr11DSx&#10;NTHetjAFUnaWsFug/971pMfJfHnve/lq1p0YabCtYYRwEYAgLk3Vco3weXh7eAJhneJKdYYJ4UoW&#10;VsXtTa6yykz8QePe1cKHsM0UQuNcn0lpy4a0sgvTE/vfyQxaOX8OtawGNflw3ckoCFKpVcu+oVE9&#10;bRoqz/uLRnif1LRehq/j9nzaXL8Pye5rGxLi/d28fgHhaHZ/MPzqe3UovNPRXLiyokNYBnHqUYQ4&#10;8RM8kD5HMYgjQpQ8hiCLXP6fUPwAAAD//wMAUEsBAi0AFAAGAAgAAAAhALaDOJL+AAAA4QEAABMA&#10;AAAAAAAAAAAAAAAAAAAAAFtDb250ZW50X1R5cGVzXS54bWxQSwECLQAUAAYACAAAACEAOP0h/9YA&#10;AACUAQAACwAAAAAAAAAAAAAAAAAvAQAAX3JlbHMvLnJlbHNQSwECLQAUAAYACAAAACEAJGrtmPAE&#10;AABsHgAADgAAAAAAAAAAAAAAAAAuAgAAZHJzL2Uyb0RvYy54bWxQSwECLQAUAAYACAAAACEAeifh&#10;4+EAAAAKAQAADwAAAAAAAAAAAAAAAABKBwAAZHJzL2Rvd25yZXYueG1sUEsFBgAAAAAEAAQA8wAA&#10;AFgIAAAAAA==&#10;">
                <v:rect id="Rechteck 1631" o:spid="_x0000_s1091"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rsidR="00390BD1" w:rsidRPr="00A95180" w:rsidRDefault="00390BD1" w:rsidP="008279A0">
                        <w:pPr>
                          <w:rPr>
                            <w:sz w:val="22"/>
                          </w:rPr>
                        </w:pPr>
                      </w:p>
                    </w:txbxContent>
                  </v:textbox>
                </v:rect>
                <v:shape id="Textfeld 1" o:spid="_x0000_s1092"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rsidR="00390BD1" w:rsidRPr="00A95180" w:rsidRDefault="00390BD1" w:rsidP="008279A0">
                        <w:pPr>
                          <w:pStyle w:val="NormalWeb"/>
                          <w:spacing w:before="0" w:beforeAutospacing="0" w:after="0" w:afterAutospacing="0"/>
                          <w:rPr>
                            <w:sz w:val="22"/>
                            <w:szCs w:val="22"/>
                          </w:rPr>
                        </w:pPr>
                        <w:r>
                          <w:rPr>
                            <w:lang w:val="ru-RU"/>
                          </w:rPr>
                          <w:t xml:space="preserve">150 мм ≤  A  ≤ 200 мм </w:t>
                        </w:r>
                      </w:p>
                    </w:txbxContent>
                  </v:textbox>
                </v:shape>
                <v:shape id="Textfeld 20" o:spid="_x0000_s1093"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rsidR="00390BD1" w:rsidRPr="00A95180" w:rsidRDefault="00390BD1" w:rsidP="008279A0">
                        <w:pPr>
                          <w:pStyle w:val="NormalWeb"/>
                          <w:spacing w:before="0" w:beforeAutospacing="0" w:after="0" w:afterAutospacing="0"/>
                          <w:rPr>
                            <w:sz w:val="22"/>
                            <w:szCs w:val="22"/>
                          </w:rPr>
                        </w:pPr>
                        <w:r>
                          <w:rPr>
                            <w:lang w:val="ru-RU"/>
                          </w:rPr>
                          <w:t xml:space="preserve">B ≥  </w:t>
                        </w:r>
                      </w:p>
                    </w:txbxContent>
                  </v:textbox>
                </v:shape>
                <v:shape id="Textfeld 21" o:spid="_x0000_s1094"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rsidR="00390BD1" w:rsidRPr="00A95180" w:rsidRDefault="00390BD1" w:rsidP="008279A0">
                        <w:pPr>
                          <w:pStyle w:val="NormalWeb"/>
                          <w:spacing w:before="0" w:beforeAutospacing="0" w:after="0" w:afterAutospacing="0"/>
                          <w:rPr>
                            <w:sz w:val="22"/>
                            <w:szCs w:val="22"/>
                          </w:rPr>
                        </w:pPr>
                        <w:r>
                          <w:rPr>
                            <w:lang w:val="ru-RU"/>
                          </w:rPr>
                          <w:t>C ≤ 15 мм</w:t>
                        </w:r>
                      </w:p>
                    </w:txbxContent>
                  </v:textbox>
                </v:shape>
                <v:rect id="Rechteck 1635" o:spid="_x0000_s1095"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rsidR="00390BD1" w:rsidRPr="00A95180" w:rsidRDefault="00390BD1" w:rsidP="008279A0">
                        <w:pPr>
                          <w:pStyle w:val="NormalWeb"/>
                          <w:spacing w:before="0" w:beforeAutospacing="0" w:after="0" w:afterAutospacing="0"/>
                          <w:rPr>
                            <w:sz w:val="22"/>
                            <w:szCs w:val="22"/>
                          </w:rPr>
                        </w:pPr>
                        <w:r>
                          <w:rPr>
                            <w:lang w:val="ru-RU"/>
                          </w:rPr>
                          <w:t>A</w:t>
                        </w:r>
                      </w:p>
                    </w:txbxContent>
                  </v:textbox>
                </v:rect>
                <v:rect id="Rechteck 1636" o:spid="_x0000_s1096"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rsidR="00390BD1" w:rsidRPr="00A95180" w:rsidRDefault="00390BD1" w:rsidP="008279A0">
                        <w:pPr>
                          <w:pStyle w:val="NormalWeb"/>
                          <w:spacing w:before="0" w:beforeAutospacing="0" w:after="0" w:afterAutospacing="0"/>
                          <w:rPr>
                            <w:sz w:val="22"/>
                            <w:szCs w:val="22"/>
                          </w:rPr>
                        </w:pPr>
                        <w:r>
                          <w:rPr>
                            <w:lang w:val="ru-RU"/>
                          </w:rPr>
                          <w:t>5</w:t>
                        </w:r>
                      </w:p>
                    </w:txbxContent>
                  </v:textbox>
                </v:rect>
                <v:line id="Gerade Verbindung 1637" o:spid="_x0000_s1097"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rsidR="008279A0" w:rsidRPr="006B4D3F" w:rsidRDefault="008279A0" w:rsidP="008279A0"/>
    <w:p w:rsidR="008279A0" w:rsidRPr="006B4D3F" w:rsidRDefault="008279A0" w:rsidP="008279A0"/>
    <w:p w:rsidR="008279A0" w:rsidRPr="006B4D3F" w:rsidRDefault="008279A0" w:rsidP="008279A0">
      <w:pPr>
        <w:pStyle w:val="SingleTxtGR"/>
      </w:pPr>
      <w:r w:rsidRPr="006B4D3F">
        <w:rPr>
          <w:i/>
          <w:iCs/>
        </w:rPr>
        <w:t>Примечание:</w:t>
      </w:r>
      <w:r w:rsidRPr="006B4D3F">
        <w:tab/>
        <w:t>Эти рисунки приведены лишь в качестве примера.</w:t>
      </w:r>
    </w:p>
    <w:p w:rsidR="008279A0" w:rsidRDefault="008279A0" w:rsidP="008279A0">
      <w:pPr>
        <w:spacing w:line="240" w:lineRule="auto"/>
        <w:rPr>
          <w:rFonts w:eastAsia="Times New Roman" w:cs="Times New Roman"/>
          <w:szCs w:val="20"/>
        </w:rPr>
      </w:pPr>
      <w:r>
        <w:br w:type="page"/>
      </w:r>
    </w:p>
    <w:p w:rsidR="008279A0" w:rsidRPr="006B4D3F" w:rsidRDefault="008279A0" w:rsidP="008279A0">
      <w:pPr>
        <w:pStyle w:val="SingleTxtGR"/>
        <w:tabs>
          <w:tab w:val="clear" w:pos="1701"/>
        </w:tabs>
        <w:ind w:left="2268" w:hanging="1134"/>
      </w:pPr>
      <w:r w:rsidRPr="006B4D3F">
        <w:t>4.</w:t>
      </w:r>
      <w:r w:rsidRPr="006B4D3F">
        <w:tab/>
        <w:t>Ф</w:t>
      </w:r>
      <w:r>
        <w:t>орма и размеры светоотражающей боковой и задней маркировки полосами</w:t>
      </w:r>
    </w:p>
    <w:p w:rsidR="008279A0" w:rsidRPr="006B4D3F" w:rsidRDefault="008279A0" w:rsidP="008279A0">
      <w:pPr>
        <w:pStyle w:val="SingleTxtGR"/>
        <w:tabs>
          <w:tab w:val="clear" w:pos="1701"/>
        </w:tabs>
        <w:ind w:left="2268" w:hanging="1134"/>
      </w:pPr>
      <w:r w:rsidRPr="006B4D3F">
        <w:t>4.1</w:t>
      </w:r>
      <w:r w:rsidRPr="006B4D3F">
        <w:tab/>
        <w:t>Общие положения</w:t>
      </w:r>
    </w:p>
    <w:p w:rsidR="008279A0" w:rsidRPr="006B4D3F" w:rsidRDefault="008279A0" w:rsidP="008279A0">
      <w:pPr>
        <w:pStyle w:val="SingleTxtGR"/>
        <w:tabs>
          <w:tab w:val="clear" w:pos="1701"/>
        </w:tabs>
        <w:ind w:left="2268" w:hanging="1134"/>
      </w:pPr>
      <w:r w:rsidRPr="006B4D3F">
        <w:tab/>
        <w:t>Маркировка должна состоять из светоотражающих полос.</w:t>
      </w:r>
    </w:p>
    <w:p w:rsidR="008279A0" w:rsidRPr="006B4D3F" w:rsidRDefault="008279A0" w:rsidP="008279A0">
      <w:pPr>
        <w:pStyle w:val="SingleTxtGR"/>
        <w:tabs>
          <w:tab w:val="clear" w:pos="1701"/>
        </w:tabs>
        <w:ind w:left="2268" w:hanging="1134"/>
      </w:pPr>
      <w:r w:rsidRPr="006B4D3F">
        <w:t>4.2</w:t>
      </w:r>
      <w:r w:rsidRPr="006B4D3F">
        <w:tab/>
        <w:t>Размеры</w:t>
      </w:r>
    </w:p>
    <w:p w:rsidR="008279A0" w:rsidRPr="006B4D3F" w:rsidRDefault="008279A0" w:rsidP="008279A0">
      <w:pPr>
        <w:pStyle w:val="SingleTxtGR"/>
        <w:tabs>
          <w:tab w:val="clear" w:pos="1701"/>
        </w:tabs>
        <w:ind w:left="2268" w:hanging="1134"/>
      </w:pPr>
      <w:r w:rsidRPr="006B4D3F">
        <w:t>4.2.1</w:t>
      </w:r>
      <w:r w:rsidRPr="006B4D3F">
        <w:tab/>
        <w:t>Ширина бокового и/или заднего маркировочного материала должна составлять 50</w:t>
      </w:r>
      <w:r>
        <w:t xml:space="preserve"> мм + 10/–</w:t>
      </w:r>
      <w:r w:rsidRPr="006B4D3F">
        <w:t>0 мм.</w:t>
      </w:r>
    </w:p>
    <w:p w:rsidR="008279A0" w:rsidRPr="006B4D3F" w:rsidRDefault="008279A0" w:rsidP="008279A0">
      <w:pPr>
        <w:pStyle w:val="SingleTxtGR"/>
        <w:tabs>
          <w:tab w:val="clear" w:pos="1701"/>
        </w:tabs>
        <w:ind w:left="2268" w:hanging="1134"/>
      </w:pPr>
      <w:r w:rsidRPr="006B4D3F">
        <w:t>4.2.2</w:t>
      </w:r>
      <w:r w:rsidRPr="006B4D3F">
        <w:tab/>
        <w:t>Минимальная длина любого элемента светоотражающего маркировочного материала должна быть такой, чтобы на нем находился по меньшей мере один знак официального утверждения.</w:t>
      </w:r>
    </w:p>
    <w:p w:rsidR="008279A0" w:rsidRPr="006B4D3F" w:rsidRDefault="008279A0" w:rsidP="008279A0">
      <w:pPr>
        <w:pStyle w:val="SingleTxtGR"/>
        <w:tabs>
          <w:tab w:val="clear" w:pos="1701"/>
        </w:tabs>
        <w:ind w:left="2268" w:hanging="1134"/>
      </w:pPr>
      <w:r w:rsidRPr="006B4D3F">
        <w:t>5.</w:t>
      </w:r>
      <w:r w:rsidRPr="006B4D3F">
        <w:tab/>
        <w:t>Б</w:t>
      </w:r>
      <w:r>
        <w:t>оковая, задняя и/или передняя маркировка полосами</w:t>
      </w:r>
      <w:r w:rsidRPr="006B4D3F">
        <w:t xml:space="preserve"> (</w:t>
      </w:r>
      <w:r>
        <w:t>класс</w:t>
      </w:r>
      <w:r w:rsidRPr="006B4D3F">
        <w:t xml:space="preserve"> F) С</w:t>
      </w:r>
      <w:r>
        <w:t>ветоотражающие опознавательные знаки класса</w:t>
      </w:r>
      <w:r w:rsidRPr="006B4D3F">
        <w:t xml:space="preserve"> 5</w:t>
      </w:r>
    </w:p>
    <w:p w:rsidR="008279A0" w:rsidRPr="006B4D3F" w:rsidRDefault="008279A0" w:rsidP="008279A0">
      <w:pPr>
        <w:pStyle w:val="SingleTxtGR"/>
        <w:tabs>
          <w:tab w:val="clear" w:pos="1701"/>
        </w:tabs>
        <w:ind w:left="2268" w:hanging="1134"/>
      </w:pPr>
      <w:r w:rsidRPr="006B4D3F">
        <w:t>5.1</w:t>
      </w:r>
      <w:r w:rsidRPr="006B4D3F">
        <w:tab/>
        <w:t>Общие положения</w:t>
      </w:r>
    </w:p>
    <w:p w:rsidR="008279A0" w:rsidRPr="006B4D3F" w:rsidRDefault="008279A0" w:rsidP="008279A0">
      <w:pPr>
        <w:pStyle w:val="SingleTxtGR"/>
        <w:tabs>
          <w:tab w:val="clear" w:pos="1701"/>
        </w:tabs>
        <w:ind w:left="2268" w:hanging="1134"/>
      </w:pPr>
      <w:r>
        <w:tab/>
      </w:r>
      <w:r w:rsidRPr="006B4D3F">
        <w:t>Маркировка должна состоять из светоотражающих полос.</w:t>
      </w:r>
    </w:p>
    <w:p w:rsidR="008279A0" w:rsidRPr="006B4D3F" w:rsidRDefault="008279A0" w:rsidP="008279A0">
      <w:pPr>
        <w:pStyle w:val="SingleTxtGR"/>
        <w:tabs>
          <w:tab w:val="clear" w:pos="1701"/>
        </w:tabs>
        <w:ind w:left="2268" w:hanging="1134"/>
      </w:pPr>
      <w:r w:rsidRPr="006B4D3F">
        <w:t>5.2</w:t>
      </w:r>
      <w:r w:rsidRPr="006B4D3F">
        <w:tab/>
        <w:t>Размеры</w:t>
      </w:r>
    </w:p>
    <w:p w:rsidR="008279A0" w:rsidRPr="006B4D3F" w:rsidRDefault="008279A0" w:rsidP="008279A0">
      <w:pPr>
        <w:pStyle w:val="SingleTxtGR"/>
        <w:tabs>
          <w:tab w:val="clear" w:pos="1701"/>
        </w:tabs>
        <w:ind w:left="2268" w:hanging="1134"/>
      </w:pPr>
      <w:r w:rsidRPr="006B4D3F">
        <w:t>5.2.1</w:t>
      </w:r>
      <w:r w:rsidRPr="006B4D3F">
        <w:tab/>
        <w:t>Светоотражающие материалы класса F и класса 5 должны состоять из красных и белых диагональных полос, которые направлены вниз под углом в 45</w:t>
      </w:r>
      <w:r>
        <w:t>°</w:t>
      </w:r>
      <w:r w:rsidRPr="006B4D3F">
        <w:t xml:space="preserve"> ± 1°, как это показано на рис. A5-II, A5-III и A5-IV</w:t>
      </w:r>
      <w:r>
        <w:t xml:space="preserve"> </w:t>
      </w:r>
      <w:r w:rsidRPr="006B4D3F">
        <w:t>соответственно. Базовая стандартная область представляет собой квадрат со стороной 141</w:t>
      </w:r>
      <w:r>
        <w:t xml:space="preserve"> мм</w:t>
      </w:r>
      <w:r w:rsidRPr="006B4D3F">
        <w:t xml:space="preserve"> ± 1 мм, разделенный по диагонали на белую и красную половины, образующий одну стандартную область, как показано на рис. A5-II.</w:t>
      </w:r>
    </w:p>
    <w:p w:rsidR="008279A0" w:rsidRPr="006B4D3F" w:rsidRDefault="008279A0" w:rsidP="008279A0">
      <w:pPr>
        <w:pStyle w:val="SingleTxtGR"/>
        <w:tabs>
          <w:tab w:val="clear" w:pos="1701"/>
        </w:tabs>
        <w:ind w:left="2268" w:hanging="1134"/>
      </w:pPr>
      <w:r w:rsidRPr="006B4D3F">
        <w:t>5.2.2</w:t>
      </w:r>
      <w:r w:rsidRPr="006B4D3F">
        <w:tab/>
        <w:t xml:space="preserve">В случае крупногабаритных транспортных средств с имеющимся пространством для размещения маркировки минимальная длина любого элемента светоотражающего маркировочного материала должна включать в себя не менее </w:t>
      </w:r>
      <w:r>
        <w:t>девяти</w:t>
      </w:r>
      <w:r w:rsidRPr="006B4D3F">
        <w:t xml:space="preserve"> стандартных областей, описанных в пункте 5.2.1; в случае же транспортных средств с ограниченным пространством для размещения маркировки минимальная длина может быть сокращена до </w:t>
      </w:r>
      <w:r>
        <w:t>четырех</w:t>
      </w:r>
      <w:r w:rsidRPr="006B4D3F">
        <w:t xml:space="preserve"> стандартных областей.</w:t>
      </w:r>
    </w:p>
    <w:p w:rsidR="008279A0" w:rsidRPr="00E82EF8" w:rsidRDefault="008279A0" w:rsidP="00834967">
      <w:pPr>
        <w:pStyle w:val="H23GR"/>
        <w:rPr>
          <w:bCs/>
        </w:rPr>
      </w:pPr>
      <w:r>
        <w:tab/>
      </w:r>
      <w:r w:rsidR="00834967">
        <w:tab/>
      </w:r>
      <w:r w:rsidRPr="00834967">
        <w:rPr>
          <w:b w:val="0"/>
        </w:rPr>
        <w:t>Рис. A5-II</w:t>
      </w:r>
      <w:r w:rsidR="00834967">
        <w:br/>
      </w:r>
      <w:r>
        <w:tab/>
      </w:r>
      <w:r w:rsidRPr="00E82EF8">
        <w:rPr>
          <w:bCs/>
        </w:rPr>
        <w:t>Светоотражающий маркировочный материал класса F (стандартный элемент)</w:t>
      </w:r>
    </w:p>
    <w:p w:rsidR="008279A0" w:rsidRPr="006B4D3F" w:rsidRDefault="008279A0" w:rsidP="008279A0">
      <w:pPr>
        <w:pStyle w:val="SingleTxtGR"/>
      </w:pPr>
      <w:r>
        <w:rPr>
          <w:bCs/>
          <w:noProof/>
          <w:lang w:val="en-US"/>
        </w:rPr>
        <mc:AlternateContent>
          <mc:Choice Requires="wps">
            <w:drawing>
              <wp:anchor distT="0" distB="0" distL="114300" distR="114300" simplePos="0" relativeHeight="251698176" behindDoc="0" locked="0" layoutInCell="1" allowOverlap="1" wp14:anchorId="29F5B107" wp14:editId="519535A1">
                <wp:simplePos x="0" y="0"/>
                <wp:positionH relativeFrom="column">
                  <wp:posOffset>778731</wp:posOffset>
                </wp:positionH>
                <wp:positionV relativeFrom="paragraph">
                  <wp:posOffset>1174860</wp:posOffset>
                </wp:positionV>
                <wp:extent cx="179705" cy="336799"/>
                <wp:effectExtent l="0" t="0" r="0" b="6350"/>
                <wp:wrapNone/>
                <wp:docPr id="28901" name="Надпись 28901"/>
                <wp:cNvGraphicFramePr/>
                <a:graphic xmlns:a="http://schemas.openxmlformats.org/drawingml/2006/main">
                  <a:graphicData uri="http://schemas.microsoft.com/office/word/2010/wordprocessingShape">
                    <wps:wsp>
                      <wps:cNvSpPr txBox="1"/>
                      <wps:spPr>
                        <a:xfrm>
                          <a:off x="0" y="0"/>
                          <a:ext cx="179705" cy="336799"/>
                        </a:xfrm>
                        <a:prstGeom prst="rect">
                          <a:avLst/>
                        </a:prstGeom>
                        <a:solidFill>
                          <a:schemeClr val="lt1"/>
                        </a:solidFill>
                        <a:ln w="6350">
                          <a:noFill/>
                        </a:ln>
                      </wps:spPr>
                      <wps:txbx>
                        <w:txbxContent>
                          <w:p w:rsidR="00390BD1" w:rsidRPr="0075386B" w:rsidRDefault="00390BD1" w:rsidP="008279A0">
                            <w:pPr>
                              <w:rPr>
                                <w:sz w:val="22"/>
                              </w:rPr>
                            </w:pPr>
                            <w:r w:rsidRPr="0075386B">
                              <w:rPr>
                                <w:sz w:val="22"/>
                              </w:rPr>
                              <w:t>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B107" id="Надпись 28901" o:spid="_x0000_s1098" type="#_x0000_t202" style="position:absolute;left:0;text-align:left;margin-left:61.3pt;margin-top:92.5pt;width:14.15pt;height: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TeWgIAAIEEAAAOAAAAZHJzL2Uyb0RvYy54bWysVMFu2zAMvQ/YPwi6L3aSNWmMOEWWIsOA&#10;oi2QDj0rshwbkEVNUmJnt933C/uHHXbYbb+Q/tEoOU62bqdhF5oSySfykfT0qqkk2QljS1Ap7fdi&#10;SoTikJVqk9L3D8tXl5RYx1TGJCiR0r2w9Gr28sW01okYQAEyE4YgiLJJrVNaOKeTKLK8EBWzPdBC&#10;oTEHUzGHR7OJMsNqRK9kNIjjUVSDybQBLqzF2+vWSGcBP88Fd3d5boUjMqWYmwvSBLn2MppNWbIx&#10;TBclP6bB/iGLipUKHz1BXTPHyNaUf0BVJTdgIXc9DlUEeV5yEWrAavrxs2pWBdMi1ILkWH2iyf4/&#10;WH67uzekzFI6uJzEfUoUq7BNhy+Hr4dvhx+H70+fnj6T1oZc1domGLLSGOSaN9Bgzz2H/t7ipaeg&#10;yU3lv1gcQTuyvj8xLRpHuA8aT8bxBSUcTcPhaDyZeJToHKyNdW8FVMQrKTXYyMAv291Y17p2Lv4t&#10;C7LMlqWU4eCHRyykITuGbZcupIjgv3lJReqUjoYXcQBW4MNbZKkwl3NJXnPNugk0vR539a4h2yMN&#10;BtqhspovS0z2hll3zwxOEVaOm+HuUOQS8DE4apQUYD7+7d77p9TLwRjDaxzMlNoPW2YEJfKdws77&#10;Ke4U0ynrTlHbagFYNHYSEwoqBhgnOzU3UD3izsz9Q2hiimMyKXWdunDteuDOcTGfByecVc3cjVpp&#10;7qE9yZ79h+aRGX1skcPe3kI3six51qnW10cqmG8d5GVoo+e2JfJIOc55GITjTvpF+vUcvM5/jtlP&#10;AAAA//8DAFBLAwQUAAYACAAAACEAl4JKyNwAAAALAQAADwAAAGRycy9kb3ducmV2LnhtbEyPy26D&#10;MBBF95X6D9ZU6qZK7FIRAcVEfWaftB/g4AlQ8BhhJ6F/38mq2c3VHN1HuZ7dIE44hc6ThselAoFU&#10;e9tRo+H763ORgQjRkDWDJ9TwiwHW1e1NaQrrz7TF0y42gk0oFEZDG+NYSBnqFp0JSz8i8e/gJ2ci&#10;y6mRdjJnNneDTJRaSWc64oTWjPjWYt3vjk7Dw/a1jz8b39fU5Ll8T1W2mT+0vr+bX55BRJzjPwyX&#10;+lwdKu6090eyQQysk2TFKB9ZyqMuRKpyEHsNyVOmQFalvN5Q/QEAAP//AwBQSwECLQAUAAYACAAA&#10;ACEAtoM4kv4AAADhAQAAEwAAAAAAAAAAAAAAAAAAAAAAW0NvbnRlbnRfVHlwZXNdLnhtbFBLAQIt&#10;ABQABgAIAAAAIQA4/SH/1gAAAJQBAAALAAAAAAAAAAAAAAAAAC8BAABfcmVscy8ucmVsc1BLAQIt&#10;ABQABgAIAAAAIQDCCMTeWgIAAIEEAAAOAAAAAAAAAAAAAAAAAC4CAABkcnMvZTJvRG9jLnhtbFBL&#10;AQItABQABgAIAAAAIQCXgkrI3AAAAAsBAAAPAAAAAAAAAAAAAAAAALQEAABkcnMvZG93bnJldi54&#10;bWxQSwUGAAAAAAQABADzAAAAvQUAAAAA&#10;" fillcolor="white [3201]" stroked="f" strokeweight=".5pt">
                <v:textbox style="layout-flow:vertical;mso-layout-flow-alt:bottom-to-top" inset="0,0,0,0">
                  <w:txbxContent>
                    <w:p w:rsidR="00390BD1" w:rsidRPr="0075386B" w:rsidRDefault="00390BD1" w:rsidP="008279A0">
                      <w:pPr>
                        <w:rPr>
                          <w:sz w:val="22"/>
                        </w:rPr>
                      </w:pPr>
                      <w:r w:rsidRPr="0075386B">
                        <w:rPr>
                          <w:sz w:val="22"/>
                        </w:rPr>
                        <w:t>мм</w:t>
                      </w:r>
                    </w:p>
                  </w:txbxContent>
                </v:textbox>
              </v:shape>
            </w:pict>
          </mc:Fallback>
        </mc:AlternateContent>
      </w:r>
      <w:r>
        <w:rPr>
          <w:bCs/>
          <w:noProof/>
          <w:lang w:val="en-US"/>
        </w:rPr>
        <mc:AlternateContent>
          <mc:Choice Requires="wps">
            <w:drawing>
              <wp:anchor distT="0" distB="0" distL="114300" distR="114300" simplePos="0" relativeHeight="251697152" behindDoc="0" locked="0" layoutInCell="1" allowOverlap="1" wp14:anchorId="64374464" wp14:editId="3747A78A">
                <wp:simplePos x="0" y="0"/>
                <wp:positionH relativeFrom="column">
                  <wp:posOffset>2004695</wp:posOffset>
                </wp:positionH>
                <wp:positionV relativeFrom="paragraph">
                  <wp:posOffset>2586824</wp:posOffset>
                </wp:positionV>
                <wp:extent cx="337820" cy="163830"/>
                <wp:effectExtent l="0" t="0" r="5080" b="7620"/>
                <wp:wrapNone/>
                <wp:docPr id="28900" name="Надпись 28900"/>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390BD1" w:rsidRPr="0075386B" w:rsidRDefault="00390BD1" w:rsidP="008279A0">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374464" id="Надпись 28900" o:spid="_x0000_s1099" type="#_x0000_t202" style="position:absolute;left:0;text-align:left;margin-left:157.85pt;margin-top:203.7pt;width:26.6pt;height:12.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HPWAIAAH4EAAAOAAAAZHJzL2Uyb0RvYy54bWysVM1uEzEQviPxDpbvdPMDJUTdVCFVEVLV&#10;VmpRz47X26zk9RjbyW65cecV+g4cOHDjFdI34rM3m0LhhLg4s56ZbzzfN5Oj47bWbKOcr8jkfHgw&#10;4EwZSUVlbnP+4fr0xYQzH4QphCajcn6nPD+ePX921NipGtGKdKEcA4jx08bmfBWCnWaZlytVC39A&#10;Vhk4S3K1CPh0t1nhRAP0WmejweAwa8gV1pFU3uP2pHPyWcIvSyXDRVl6FZjOOd4W0unSuYxnNjsS&#10;01sn7KqSu2eIf3hFLSqDonuoExEEW7vqD6i6ko48leFAUp1RWVZSpR7QzXDwpJurlbAq9QJyvN3T&#10;5P8frDzfXDpWFTkfTd4MwJARNWTa3m+/br9tf2y/P3x++MI6H7hqrJ8i5coiKbRvqYXmkcN473EZ&#10;KWhLV8dfNMfgB+bdnmnVBiZxOR6/nozgkXAND8eTcVIie0y2zod3imoWjZw7CJn4FZszH1AQoX1I&#10;rOVJV8VppXX6iMOjFtqxjYDsOqQnIuO3KG1Yk/PD8atBAjYU0ztkbVDgsaVohXbZJppeTvp+l1Tc&#10;gQZH3VB5K08rPPZM+HApHKYI/WEzwgWOUhOK0c7ibEXu09/uYzzEhZezBlOZc/9xLZziTL83kB2Q&#10;oTdcbyx7w6zrBaHjIXbOymQiwQXdm6Wj+gYLM49V4BJGolbOQ28uQrcbWDip5vMUhEG1IpyZKysj&#10;dGQ4Un/d3ghnd/oECHtO/byK6ROZutiYaWi+DlRWScNIbMfijm8MeZJ2t5Bxi379TlGPfxuznwAA&#10;AP//AwBQSwMEFAAGAAgAAAAhAMdLZgjjAAAACwEAAA8AAABkcnMvZG93bnJldi54bWxMj8FOwzAM&#10;hu9IvENkJC6IpVtLW0rTCZA4IIEQA+2cNaEpS5zSZFvH02NOcLT96ff318vJWbbXY+g9CpjPEmAa&#10;W6967AS8vz1clsBClKik9agFHHWAZXN6UstK+QO+6v0qdoxCMFRSgIlxqDgPrdFOhpkfNNLtw49O&#10;RhrHjqtRHijcWb5Ikpw72SN9MHLQ90a329XOCSiP2fPFOi/Wn/bl8c58d1/4tJVCnJ9NtzfAop7i&#10;Hwy/+qQODTlt/A5VYFZAOr8qCBWQJUUGjIg0L6+BbWiTpgvgTc3/d2h+AAAA//8DAFBLAQItABQA&#10;BgAIAAAAIQC2gziS/gAAAOEBAAATAAAAAAAAAAAAAAAAAAAAAABbQ29udGVudF9UeXBlc10ueG1s&#10;UEsBAi0AFAAGAAgAAAAhADj9If/WAAAAlAEAAAsAAAAAAAAAAAAAAAAALwEAAF9yZWxzLy5yZWxz&#10;UEsBAi0AFAAGAAgAAAAhAFDaQc9YAgAAfgQAAA4AAAAAAAAAAAAAAAAALgIAAGRycy9lMm9Eb2Mu&#10;eG1sUEsBAi0AFAAGAAgAAAAhAMdLZgjjAAAACwEAAA8AAAAAAAAAAAAAAAAAsgQAAGRycy9kb3du&#10;cmV2LnhtbFBLBQYAAAAABAAEAPMAAADCBQAAAAA=&#10;" fillcolor="white [3201]" stroked="f" strokeweight=".5pt">
                <v:textbox inset="0,0,0,0">
                  <w:txbxContent>
                    <w:p w:rsidR="00390BD1" w:rsidRPr="0075386B" w:rsidRDefault="00390BD1" w:rsidP="008279A0">
                      <w:pPr>
                        <w:rPr>
                          <w:sz w:val="22"/>
                        </w:rPr>
                      </w:pPr>
                      <w:r w:rsidRPr="0075386B">
                        <w:rPr>
                          <w:sz w:val="22"/>
                        </w:rPr>
                        <w:t>мм</w:t>
                      </w:r>
                    </w:p>
                  </w:txbxContent>
                </v:textbox>
              </v:shape>
            </w:pict>
          </mc:Fallback>
        </mc:AlternateContent>
      </w:r>
      <w:r>
        <w:rPr>
          <w:bCs/>
          <w:noProof/>
          <w:lang w:val="en-US"/>
        </w:rPr>
        <mc:AlternateContent>
          <mc:Choice Requires="wps">
            <w:drawing>
              <wp:anchor distT="0" distB="0" distL="114300" distR="114300" simplePos="0" relativeHeight="251699200" behindDoc="0" locked="0" layoutInCell="1" allowOverlap="1" wp14:anchorId="52F33299" wp14:editId="56E8ECC6">
                <wp:simplePos x="0" y="0"/>
                <wp:positionH relativeFrom="column">
                  <wp:posOffset>3321050</wp:posOffset>
                </wp:positionH>
                <wp:positionV relativeFrom="paragraph">
                  <wp:posOffset>313221</wp:posOffset>
                </wp:positionV>
                <wp:extent cx="337820" cy="163830"/>
                <wp:effectExtent l="0" t="0" r="5080" b="7620"/>
                <wp:wrapNone/>
                <wp:docPr id="28902" name="Надпись 28902"/>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390BD1" w:rsidRPr="0075386B" w:rsidRDefault="00390BD1" w:rsidP="008279A0">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F33299" id="Надпись 28902" o:spid="_x0000_s1100" type="#_x0000_t202" style="position:absolute;left:0;text-align:left;margin-left:261.5pt;margin-top:24.65pt;width:26.6pt;height:12.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cwVgIAAH4EAAAOAAAAZHJzL2Uyb0RvYy54bWysVM2O0zAQviPxDpbvNP2B0o2arkpXRUir&#10;3ZW6aM+u4zSRbI+x3Sblxp1X4B04cODGK3TfiLHTtLBwQlycsef/+2YyvWyUJDthXQU6o4NenxKh&#10;OeSV3mT0/f3yxYQS55nOmQQtMroXjl7Onj+b1iYVQyhB5sISDKJdWpuMlt6bNEkcL4VirgdGaFQW&#10;YBXzeLWbJLesxuhKJsN+f5zUYHNjgQvn8PWqVdJZjF8UgvvbonDCE5lRrM3H08ZzHc5kNmXpxjJT&#10;VvxYBvuHKhSrNCY9hbpinpGtrf4IpSpuwUHhexxUAkVRcRF7wG4G/SfdrEpmROwFwXHmBJP7f2H5&#10;ze7OkirP6HBy0R9SoplCmg5fDl8P3w4/Dt8fPz1+Jq0OsaqNS9FlZdDJN2+gQc4DhuHd4WOAoCms&#10;Cl9sjqAeUd+fkBaNJxwfR6PXkyFqOKoG49FkFJlIzs7GOv9WgCJByKhFIiO+bHftPCZE084k5HIg&#10;q3xZSRkvYXjEQlqyY0i79LFE9PjNSmpSZ3Q8etWPgTUE9zay1Jjg3FKQfLNuIkwvL7p+15DvEQYL&#10;7VA5w5cVFnvNnL9jFqcI+8PN8Ld4FBIwGRwlSkqwH//2HuyRXNRSUuNUZtR92DIrKJHvNNIeRrgT&#10;bCesO0Fv1QKw4wHunOFRRAfrZScWFtQDLsw8ZEEV0xxzZdR34sK3u4ELx8V8Ho1wUA3z13pleAgd&#10;EA7Q3zcPzJojPx6JvYFuXln6hKbWNnhqmG89FFXkMADbonjEG4c8UntcyLBFv96j1fm3MfsJAAD/&#10;/wMAUEsDBBQABgAIAAAAIQCRReOY4gAAAAkBAAAPAAAAZHJzL2Rvd25yZXYueG1sTI/BTsMwEETv&#10;SPyDtUhcEHWaNkkJcSpA4oBUhCio521s4lB7HWK3Tfl6zAmOoxnNvKmWozXsoAbfORIwnSTAFDVO&#10;dtQKeH97vF4A8wFJonGkBJyUh2V9flZhKd2RXtVhHVoWS8iXKECH0Jec+0Yri37iekXR+3CDxRDl&#10;0HI54DGWW8PTJMm5xY7igsZePWjV7NZ7K2Bxmj9fbfJi82lenu71d/tFqx0KcXkx3t0CC2oMf2H4&#10;xY/oUEemrduT9MwIyNJZ/BIEzG9mwGIgK/IU2FZAkU2B1xX//6D+AQAA//8DAFBLAQItABQABgAI&#10;AAAAIQC2gziS/gAAAOEBAAATAAAAAAAAAAAAAAAAAAAAAABbQ29udGVudF9UeXBlc10ueG1sUEsB&#10;Ai0AFAAGAAgAAAAhADj9If/WAAAAlAEAAAsAAAAAAAAAAAAAAAAALwEAAF9yZWxzLy5yZWxzUEsB&#10;Ai0AFAAGAAgAAAAhAEE+xzBWAgAAfgQAAA4AAAAAAAAAAAAAAAAALgIAAGRycy9lMm9Eb2MueG1s&#10;UEsBAi0AFAAGAAgAAAAhAJFF45jiAAAACQEAAA8AAAAAAAAAAAAAAAAAsAQAAGRycy9kb3ducmV2&#10;LnhtbFBLBQYAAAAABAAEAPMAAAC/BQAAAAA=&#10;" fillcolor="white [3201]" stroked="f" strokeweight=".5pt">
                <v:textbox inset="0,0,0,0">
                  <w:txbxContent>
                    <w:p w:rsidR="00390BD1" w:rsidRPr="0075386B" w:rsidRDefault="00390BD1" w:rsidP="008279A0">
                      <w:pPr>
                        <w:rPr>
                          <w:sz w:val="22"/>
                        </w:rPr>
                      </w:pPr>
                      <w:r w:rsidRPr="0075386B">
                        <w:rPr>
                          <w:sz w:val="22"/>
                        </w:rPr>
                        <w:t>мм</w:t>
                      </w:r>
                    </w:p>
                  </w:txbxContent>
                </v:textbox>
              </v:shape>
            </w:pict>
          </mc:Fallback>
        </mc:AlternateContent>
      </w:r>
      <w:r>
        <w:rPr>
          <w:bCs/>
          <w:noProof/>
          <w:lang w:val="en-US"/>
        </w:rPr>
        <mc:AlternateContent>
          <mc:Choice Requires="wps">
            <w:drawing>
              <wp:anchor distT="0" distB="0" distL="114300" distR="114300" simplePos="0" relativeHeight="251700224" behindDoc="0" locked="0" layoutInCell="1" allowOverlap="1" wp14:anchorId="40D055ED" wp14:editId="137D3174">
                <wp:simplePos x="0" y="0"/>
                <wp:positionH relativeFrom="column">
                  <wp:posOffset>3207385</wp:posOffset>
                </wp:positionH>
                <wp:positionV relativeFrom="paragraph">
                  <wp:posOffset>1086691</wp:posOffset>
                </wp:positionV>
                <wp:extent cx="337820" cy="163830"/>
                <wp:effectExtent l="0" t="0" r="5080" b="7620"/>
                <wp:wrapNone/>
                <wp:docPr id="28903" name="Надпись 28903"/>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390BD1" w:rsidRPr="0075386B" w:rsidRDefault="00390BD1" w:rsidP="008279A0">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D055ED" id="Надпись 28903" o:spid="_x0000_s1101" type="#_x0000_t202" style="position:absolute;left:0;text-align:left;margin-left:252.55pt;margin-top:85.55pt;width:26.6pt;height:12.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wQVgIAAH4EAAAOAAAAZHJzL2Uyb0RvYy54bWysVMtuEzEU3SPxD5b3dPIQJUSdVKFVEVLV&#10;VkpR147Hk4zk8TW2k5myY88v8A8sWLDjF9I/4tiTaaCwQmw8177vc+6dk9O21myrnK/I5Hx4NOBM&#10;GUlFZVY5f3978WLCmQ/CFEKTUTm/V56fzp4/O2nsVI1oTbpQjiGI8dPG5nwdgp1mmZdrVQt/RFYZ&#10;KEtytQi4ulVWONEgeq2z0WBwnDXkCutIKu/xet4p+SzFL0slw3VZehWYzjlqC+l06VzGM5udiOnK&#10;Cbuu5L4M8Q9V1KIySPoY6lwEwTau+iNUXUlHnspwJKnOqCwrqVIP6GY4eNLNYi2sSr0AHG8fYfL/&#10;L6y82t44VhU5H01eD8acGVGDpt2X3dfdt92P3feHTw+fWacDVo31U7gsLJxC+4ZacB4xjO8ejxGC&#10;tnR1/KI5Bj1Qv39EWrWBSTyOx68mI2gkVMPj8WScmMgOztb58FZRzaKQcwciE75ie+kDEsK0N4m5&#10;POmquKi0Tpc4POpMO7YVoF2HVCI8frPShjU5Px6/HKTAhqJ7F1kbJDi0FKXQLtsEE8z3/S6puAcM&#10;jrqh8lZeVCj2UvhwIxymCP1hM8I1jlITktFe4mxN7uPf3qM9yIWWswZTmXP/YSOc4ky/M6A9jnAv&#10;uF5Y9oLZ1GeEjofYOSuTCAcXdC+Wjuo7LMw8ZoFKGIlcOQ+9eBa63cDCSTWfJyMMqhXh0iysjKEj&#10;whH62/ZOOLvnJ4DYK+rnVUyf0NTZRk9D802gskocRmA7FPd4Y8gTtfuFjFv06z1ZHX4bs58AAAD/&#10;/wMAUEsDBBQABgAIAAAAIQDkQ64k4wAAAAsBAAAPAAAAZHJzL2Rvd25yZXYueG1sTI/BTsMwEETv&#10;SPyDtUhcUOsESJqGOBUgcUAqQi2oZzc2cai9DrHbpnw9ywluuzuj2TfVYnSWHfQQOo8C0mkCTGPj&#10;VYetgPe3p0kBLESJSlqPWsBJB1jU52eVLJU/4kof1rFlFIKhlAJMjH3JeWiMdjJMfa+RtA8/OBlp&#10;HVquBnmkcGf5dZLk3MkO6YORvX40utmt905Acbp9udrks82nfX1+MN/tFy53UojLi/H+DljUY/wz&#10;wy8+oUNNTFu/RxWYFZAlWUpWEmYpDeTIsuIG2JYu83wOvK74/w71DwAAAP//AwBQSwECLQAUAAYA&#10;CAAAACEAtoM4kv4AAADhAQAAEwAAAAAAAAAAAAAAAAAAAAAAW0NvbnRlbnRfVHlwZXNdLnhtbFBL&#10;AQItABQABgAIAAAAIQA4/SH/1gAAAJQBAAALAAAAAAAAAAAAAAAAAC8BAABfcmVscy8ucmVsc1BL&#10;AQItABQABgAIAAAAIQBQFXwQVgIAAH4EAAAOAAAAAAAAAAAAAAAAAC4CAABkcnMvZTJvRG9jLnht&#10;bFBLAQItABQABgAIAAAAIQDkQ64k4wAAAAsBAAAPAAAAAAAAAAAAAAAAALAEAABkcnMvZG93bnJl&#10;di54bWxQSwUGAAAAAAQABADzAAAAwAUAAAAA&#10;" fillcolor="white [3201]" stroked="f" strokeweight=".5pt">
                <v:textbox inset="0,0,0,0">
                  <w:txbxContent>
                    <w:p w:rsidR="00390BD1" w:rsidRPr="0075386B" w:rsidRDefault="00390BD1" w:rsidP="008279A0">
                      <w:pPr>
                        <w:rPr>
                          <w:sz w:val="22"/>
                        </w:rPr>
                      </w:pPr>
                      <w:r w:rsidRPr="0075386B">
                        <w:rPr>
                          <w:sz w:val="22"/>
                        </w:rPr>
                        <w:t>мм</w:t>
                      </w:r>
                    </w:p>
                  </w:txbxContent>
                </v:textbox>
              </v:shape>
            </w:pict>
          </mc:Fallback>
        </mc:AlternateContent>
      </w:r>
      <w:r w:rsidRPr="006B4D3F">
        <w:rPr>
          <w:rFonts w:eastAsia="MS Mincho"/>
          <w:bCs/>
          <w:noProof/>
          <w:lang w:val="en-US"/>
        </w:rPr>
        <w:drawing>
          <wp:inline distT="0" distB="0" distL="0" distR="0" wp14:anchorId="44DEE623" wp14:editId="362FB2FE">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rsidR="008279A0" w:rsidRPr="006B4D3F" w:rsidRDefault="008279A0" w:rsidP="008279A0">
      <w:pPr>
        <w:spacing w:line="240" w:lineRule="auto"/>
        <w:rPr>
          <w:rFonts w:eastAsia="Times New Roman" w:cs="Times New Roman"/>
          <w:szCs w:val="20"/>
        </w:rPr>
      </w:pPr>
      <w:r w:rsidRPr="006B4D3F">
        <w:br w:type="page"/>
      </w:r>
    </w:p>
    <w:p w:rsidR="008279A0" w:rsidRDefault="00C22615" w:rsidP="00834967">
      <w:pPr>
        <w:pStyle w:val="H23GR"/>
      </w:pPr>
      <w:r>
        <w:tab/>
      </w:r>
      <w:r>
        <w:tab/>
      </w:r>
      <w:r w:rsidR="008279A0" w:rsidRPr="00C22615">
        <w:rPr>
          <w:b w:val="0"/>
        </w:rPr>
        <w:t xml:space="preserve">Рис. A5-III </w:t>
      </w:r>
      <w:r w:rsidR="00834967" w:rsidRPr="00C22615">
        <w:rPr>
          <w:b w:val="0"/>
        </w:rPr>
        <w:br/>
      </w:r>
      <w:r w:rsidR="008279A0" w:rsidRPr="00E82EF8">
        <w:t>Светоотражающий маркировочный материал класса F</w:t>
      </w:r>
    </w:p>
    <w:p w:rsidR="00C22615" w:rsidRPr="00C22615" w:rsidRDefault="00C22615" w:rsidP="00C22615">
      <w:pPr>
        <w:rPr>
          <w:lang w:eastAsia="ru-RU"/>
        </w:rPr>
      </w:pPr>
      <w:r>
        <w:rPr>
          <w:noProof/>
          <w:lang w:val="en-US"/>
        </w:rPr>
        <mc:AlternateContent>
          <mc:Choice Requires="wps">
            <w:drawing>
              <wp:anchor distT="0" distB="0" distL="114300" distR="114300" simplePos="0" relativeHeight="251701248" behindDoc="0" locked="0" layoutInCell="1" allowOverlap="1" wp14:anchorId="317D0B47" wp14:editId="25266016">
                <wp:simplePos x="0" y="0"/>
                <wp:positionH relativeFrom="column">
                  <wp:posOffset>3445174</wp:posOffset>
                </wp:positionH>
                <wp:positionV relativeFrom="paragraph">
                  <wp:posOffset>1176207</wp:posOffset>
                </wp:positionV>
                <wp:extent cx="263745" cy="163852"/>
                <wp:effectExtent l="0" t="0" r="3175" b="7620"/>
                <wp:wrapNone/>
                <wp:docPr id="28904" name="Надпись 28904"/>
                <wp:cNvGraphicFramePr/>
                <a:graphic xmlns:a="http://schemas.openxmlformats.org/drawingml/2006/main">
                  <a:graphicData uri="http://schemas.microsoft.com/office/word/2010/wordprocessingShape">
                    <wps:wsp>
                      <wps:cNvSpPr txBox="1"/>
                      <wps:spPr>
                        <a:xfrm>
                          <a:off x="0" y="0"/>
                          <a:ext cx="263745" cy="163852"/>
                        </a:xfrm>
                        <a:prstGeom prst="rect">
                          <a:avLst/>
                        </a:prstGeom>
                        <a:solidFill>
                          <a:schemeClr val="lt1"/>
                        </a:solidFill>
                        <a:ln w="6350">
                          <a:noFill/>
                        </a:ln>
                      </wps:spPr>
                      <wps:txbx>
                        <w:txbxContent>
                          <w:p w:rsidR="00390BD1" w:rsidRPr="003128B8" w:rsidRDefault="00390BD1" w:rsidP="008279A0">
                            <w:pPr>
                              <w:rPr>
                                <w:sz w:val="24"/>
                                <w:szCs w:val="24"/>
                              </w:rPr>
                            </w:pPr>
                            <w:r w:rsidRPr="003128B8">
                              <w:rPr>
                                <w:sz w:val="24"/>
                                <w:szCs w:val="2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D0B47" id="Надпись 28904" o:spid="_x0000_s1102" type="#_x0000_t202" style="position:absolute;margin-left:271.25pt;margin-top:92.6pt;width:20.75pt;height:12.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iBWQIAAH4EAAAOAAAAZHJzL2Uyb0RvYy54bWysVMFu2zAMvQ/YPwi6L3aSJsuMOEWWIsOA&#10;oi2QDj0rshwbkEVNUmJnt933C/2HHXbYbb+Q/tEoOU62bqdhF5kSyUfykfT0sqkk2QljS1Ap7fdi&#10;SoTikJVqk9IP98tXE0qsYypjEpRI6V5Yejl7+WJa60QMoACZCUMQRNmk1iktnNNJFFleiIrZHmih&#10;UJmDqZjDq9lEmWE1olcyGsTxOKrBZNoAF9bi61WrpLOAn+eCu9s8t8IRmVLMzYXThHPtz2g2ZcnG&#10;MF2U/JgG+4csKlYqDHqCumKOka0p/4CqSm7AQu56HKoI8rzkItSA1fTjZ9WsCqZFqAXJsfpEk/1/&#10;sPxmd2dImaV0MHkTX1CiWIVtOjwevh6+HX4cvj99fvpCWh1yVWuboMtKo5Nr3kKDPfcc+neLj56C&#10;JjeV/2JxBPXI+v7EtGgc4fg4GA9fX4wo4ajqj4eT0cCjRGdnbax7J6AiXkipwUYGftnu2rrWtDPx&#10;sSzIMluWUoaLHx6xkIbsGLZdupAigv9mJRWpUzoejuIArMC7t8hSYS7nkrzkmnUTaBqd6l1Dtkca&#10;DLRDZTVflpjsNbPujhmcIqwcN8Pd4pFLwGBwlCgpwHz627u3x+ailpIapzKl9uOWGUGJfK+w7X6E&#10;O8F0wroT1LZaAFbcx53TPIjoYJzsxNxA9YALM/dRUMUUx1gpdZ24cO1u4MJxMZ8HIxxUzdy1Wmnu&#10;oT3Dnvr75oEZfeyPw8beQDevLHnWptbWeyqYbx3kZeihJ7Zl8cg3DnmYguNC+i369R6szr+N2U8A&#10;AAD//wMAUEsDBBQABgAIAAAAIQBYQZA04gAAAAsBAAAPAAAAZHJzL2Rvd25yZXYueG1sTI/BTsMw&#10;EETvSPyDtUhcUOskStooxKkAiQMSqKKgnt3YxKH2OsRum/L1LCc4ruZp9k29mpxlRz2G3qOAdJ4A&#10;09h61WMn4P3tcVYCC1GiktajFnDWAVbN5UUtK+VP+KqPm9gxKsFQSQEmxqHiPLRGOxnmftBI2Ycf&#10;nYx0jh1XozxRubM8S5IFd7JH+mDkoB+MbvebgxNQnvOXm+1iuf2066d789194fNeCnF9Nd3dAot6&#10;in8w/OqTOjTktPMHVIFZAUWeFYRSUBYZMCKKMqd1OwFZmibAm5r/39D8AAAA//8DAFBLAQItABQA&#10;BgAIAAAAIQC2gziS/gAAAOEBAAATAAAAAAAAAAAAAAAAAAAAAABbQ29udGVudF9UeXBlc10ueG1s&#10;UEsBAi0AFAAGAAgAAAAhADj9If/WAAAAlAEAAAsAAAAAAAAAAAAAAAAALwEAAF9yZWxzLy5yZWxz&#10;UEsBAi0AFAAGAAgAAAAhAFcDyIFZAgAAfgQAAA4AAAAAAAAAAAAAAAAALgIAAGRycy9lMm9Eb2Mu&#10;eG1sUEsBAi0AFAAGAAgAAAAhAFhBkDTiAAAACwEAAA8AAAAAAAAAAAAAAAAAswQAAGRycy9kb3du&#10;cmV2LnhtbFBLBQYAAAAABAAEAPMAAADCBQAAAAA=&#10;" fillcolor="white [3201]" stroked="f" strokeweight=".5pt">
                <v:textbox inset="0,0,0,0">
                  <w:txbxContent>
                    <w:p w:rsidR="00390BD1" w:rsidRPr="003128B8" w:rsidRDefault="00390BD1" w:rsidP="008279A0">
                      <w:pPr>
                        <w:rPr>
                          <w:sz w:val="24"/>
                          <w:szCs w:val="24"/>
                        </w:rPr>
                      </w:pPr>
                      <w:r w:rsidRPr="003128B8">
                        <w:rPr>
                          <w:sz w:val="24"/>
                          <w:szCs w:val="24"/>
                        </w:rPr>
                        <w:t>мм</w:t>
                      </w:r>
                    </w:p>
                  </w:txbxContent>
                </v:textbox>
              </v:shape>
            </w:pict>
          </mc:Fallback>
        </mc:AlternateContent>
      </w:r>
    </w:p>
    <w:p w:rsidR="008279A0" w:rsidRPr="006B4D3F" w:rsidRDefault="00C22615" w:rsidP="008279A0">
      <w:pPr>
        <w:autoSpaceDE w:val="0"/>
        <w:autoSpaceDN w:val="0"/>
        <w:adjustRightInd w:val="0"/>
        <w:spacing w:after="120"/>
        <w:ind w:leftChars="515" w:left="1030" w:rightChars="515" w:right="1030" w:firstLine="1"/>
        <w:jc w:val="center"/>
        <w:rPr>
          <w:rFonts w:eastAsia="MS Mincho"/>
          <w:b/>
          <w:bCs/>
        </w:rPr>
      </w:pPr>
      <w:r w:rsidRPr="006B4D3F">
        <w:rPr>
          <w:rFonts w:eastAsia="MS Mincho"/>
          <w:noProof/>
          <w:lang w:val="en-US"/>
        </w:rPr>
        <mc:AlternateContent>
          <mc:Choice Requires="wpg">
            <w:drawing>
              <wp:anchor distT="0" distB="0" distL="114300" distR="114300" simplePos="0" relativeHeight="251693056" behindDoc="0" locked="0" layoutInCell="1" allowOverlap="1" wp14:anchorId="3B6E20C2" wp14:editId="0AEB90BD">
                <wp:simplePos x="0" y="0"/>
                <wp:positionH relativeFrom="column">
                  <wp:posOffset>830020</wp:posOffset>
                </wp:positionH>
                <wp:positionV relativeFrom="paragraph">
                  <wp:posOffset>21404</wp:posOffset>
                </wp:positionV>
                <wp:extent cx="4679315" cy="1238250"/>
                <wp:effectExtent l="38100" t="19050" r="102235" b="0"/>
                <wp:wrapTopAndBottom/>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238250"/>
                          <a:chOff x="0" y="0"/>
                          <a:chExt cx="75154" cy="17113"/>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9421" y="13305"/>
                            <a:ext cx="16080" cy="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865C79" w:rsidRDefault="00390BD1" w:rsidP="008279A0">
                              <w:pPr>
                                <w:pStyle w:val="NormalWeb"/>
                                <w:spacing w:before="0" w:beforeAutospacing="0" w:after="0" w:afterAutospacing="0"/>
                                <w:jc w:val="center"/>
                                <w:rPr>
                                  <w:sz w:val="16"/>
                                  <w:szCs w:val="16"/>
                                </w:rPr>
                              </w:pPr>
                              <w:r>
                                <w:rPr>
                                  <w:lang w:val="ru-RU"/>
                                </w:rPr>
                                <w:t>≥ 1 269 мммм</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0BD1" w:rsidRPr="00865C79" w:rsidRDefault="00390BD1" w:rsidP="008279A0">
                              <w:pPr>
                                <w:rPr>
                                  <w:sz w:val="16"/>
                                  <w:szCs w:val="1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6E20C2" id="Group 448" o:spid="_x0000_s1103" style="position:absolute;left:0;text-align:left;margin-left:65.35pt;margin-top:1.7pt;width:368.45pt;height:97.5pt;z-index:251693056;mso-width-relative:margin;mso-height-relative:margin" coordsize="75154,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2szAoAAIw+AAAOAAAAZHJzL2Uyb0RvYy54bWzsW9uO2zgSfV9g/0Hw4wKORd1lxBkk3ens&#10;AJndYMc772pZtoXIkldSx51Z7L/PKV5k0rZkp3OZBOt+aF9ULJJVh0VWHfr5T4+bwvqQ1U1elbMR&#10;e2aPrKxMq0Vermajf8/vxtHIatqkXCRFVWaz0cesGf304q9/eb7bTjOnWlfFIqstKCmb6W47G63b&#10;djudTJp0nW2S5lm1zUo8XFb1JmnxsV5NFnWyg/ZNMXFsO5jsqnqxras0axp8eysejl5w/ctllrb/&#10;XC6brLWK2Qhja/n/mv+/p/+TF8+T6apOtus8lcNInjCKTZKX6LRTdZu0ifVQ50eqNnlaV021bJ+l&#10;1WZSLZd5mvE5YDbMPpjNm7p62PK5rKa71bYzE0x7YKcnq03/8eFdbeWL2ciJosgZWWWygZt4z5bn&#10;RWSg3XY1hdybevvr9l0tZom3b6v0fYPHk8Pn9HklhK373S/VAgqTh7biBnpc1htSgalbj9wPHzs/&#10;ZI+tleJLLwhjl/kjK8Uz5riR40tPpWu486hdun4tW4Y+8z3ZLmTMpeFPkqnolA9UDoxmBcQ1e6M2&#10;n2fUX9fJNuO+ashYmlFdZdR/Zem6BXbfF/kqa6zbOsuz9L3FfCcUZuYtlY0bYWCrrG7WSbnKXtZ1&#10;tVtnyQIDZXxeNAN0JRrQhwbuOW1xa1nk279TQ832zGYRjHVsfzzwAQVuff5Wt2Iy3dZN+yarNha9&#10;mY3qdl7nGGFB00+myYe3TSsaKEH6uqmKfHGXFwX/UK/ub4ra+pBgWd7d2fiTnjLEitLaEQBCPH6q&#10;jk3eIsAU+WY2iqgfCSQy5OtygXEm0zbJC/EeUClKjmhhTIGS9vH+kS8RGAUNyNL31eIjbF1XIqAg&#10;AOLNuqp/H1k7BJPZqPnPQ1JnI6v4uYS/YuZ5FH34B88PHXyo9Sf3+pOkTKFqNkrbemSJDzetiFkP&#10;2zpfrdGXcGRZvcS6Wubc3vtxyRkA3d8Q5kCSiB39MJfRREMtcPFFYc4dwmzp6ZOod2zXDa6o/wTU&#10;8yi6R9cV9VpwxyZ1DvWxChpdrP4TUO8inl8D/cWB3lM+uwZ6ccjQII/geQbyLt9kKWJ8NcifOs+4&#10;dnCN7J90nvGvMO89tofnYc6P4V8V5hecZzw7jJBkX4P7xcE9uKK+F/VAkhbcKT31OnMdB3NK8wz8&#10;04eBLFTAOUDhhhKxnuN5gLSd4Dx2bD/iSyyZqsqAlpn6zD3I75Np+iAyU8rqVB6KmswCGSl9tVrI&#10;yc2p802BSs/fJpZt7SyuV+WGezFmiK0t3qfDDaJrw9mq0yY19evE5Dph2+rViXSqEzurE6fQTti3&#10;YzvynH7N2L874ZgxP3b6B4sg2Mn6dsC8MOhXDOx0wgGLvSHFsSbr21EQDSlmurvcMIr9IZ/pTvNt&#10;O2bBgJmZ4Tvfj2G5fjjovpNY6DcH0104NOBP8h7T3TekVXfdkAF0r9lWQCvTCnwfJyleHNEWg+6z&#10;QUkqb3RIGJbUnTUsqTtqWFL30rCk6aGBuTu6j4Z1mv4Z0ml6qBd1jumh3ojh6P45GzJwRt/76CSW&#10;UQzrImeyFkU9hNjHUkZTvEN1CrXoOYt4eW5bNVSapeCK8D0XRUregoKvJh4b4iIznataLeRMcaCJ&#10;vlDa4TPSzo+uGOKxuCiNKXG4g8R5hfWkuGNoh61JnOfsJ8VdQ5wiE59r72Qdz2wgZ9ttXcfj980G&#10;cr4oh9Nue2rCgdlAzpgZUxYNpedq0CJEiMxReCZKZE4QQ4FxThACLTIXCRxsnrTkeG5+vOXVWCoI&#10;0+a9no3UdkjPN9WHbF5xyfagQI++90+LUpdS+y4ZUZWAlYR63XJ9uqTc4qRBlJx6FfJiZ+PekRvX&#10;gXj6cJ+nr7Lf9eFEnh94CEkYDRrZkTA67MCHEEReTBQJPWW2HUXcwt1TvuPJtnxDUw4zOjrVre97&#10;ti0V26ETBdzXSrGHQVH8QbdeHIPh4GVU9VRsh7Jbvtld3K1DXQl4+baLCRvdOo4bEy64LXwvcORR&#10;TLqDb5XiKR3ExKGIUGbM1vSJWCyXeE9IHiIiLaomE6uAkMmXQwdR3vf++FdWRDbwLWyYRiCmMevI&#10;iPZRhI/iYQPiShAU8DX+yKygBx42xEBx4kINj5OVpIIPyGAwnsI+8NOuXHV07uU04n9jO34dvY68&#10;secEr8eefXs7fnl3442DOxb6t+7tzc0t+x8FAuZN1/likZU0f0VpMu8ydkuSq4KM7EhNY0qNyd3c&#10;4U8iThObmMPghsFc1CufHc8cKFk4ZFk6NuxafDsqviFAi/zsTVYni8z6Lavv83LxUK4sYM16t8zy&#10;Aoyi29XskbTdlIK1xVYjWduOVOSs5fzjFgyt2MFkNieanMnmTtXgArFywdmFMkyp1C3EukewIVJR&#10;LRzFBSueUBKKTVsnxHLdVGWJnaqqxZJUCR0WumpAK/Joocc+oiU90fCID191nYOol2SiJBatlhu1&#10;VcwobZ3NBnxghmsSxUoEE0k8XiCLORMx+f2Fhs76T1jxYnlTPCegfVO2MgZM+9YRVk9X/perB2O8&#10;YC38pmhZ424Dsx2cYPnmoZYC7ea0Dlw35osE3u1ZCkVeDrLqnfkJH4Sx7wL8fLJHrPoVvM8+6ZpO&#10;742SGCfUAfDyU5wWx58GXnmTBijFyduVZz8FYKweiV+VZFzx+yecy7rV/4MFX6Q6Ar9zAGqZFQvL&#10;7858sshstY+vKhQTxNb/RS+J0DYqI7SDcp9I95jr2jL9USBH3TBSQI/sM4GaUmp+6LjklGIcW77b&#10;rd08Pn3WqV8U8GUiwxzPfuXE4zsUfcfeneeP49COxjaLX8WB7cXe7Z2ZyLzFJvj5iczA7qjPjed6&#10;6oBqmOATc7kuD6Phq8RHvQ4nQBxrFMG/SQLU/jiXzGKUdkXk6L1k5h5GEp4JfNFLZqfyHt+LcEeV&#10;iiVMjEBAnm6z8srV9TblcZ7fXYz6JjD/oW5TUqZ8DuhdlDjmZbv8/vMuDV9w+yAAwyYql1fcX3iL&#10;GCUSeSS/4v6wvhUjM9ZwT/cP9peuj3EOO37p+wd+7NqiJj72UXc3E3ctlDv4oYFiiVTy8zWvH8RO&#10;7DOQzdRvFPDyXu8VBJ+F7gA1rPOjzIWw168XpuiYXNf1Ajag1+RIe4eqE6ShZ+M42M+46xRp7HvM&#10;7x+pzpJKsqhfr06VnrGscfngrGKmE9rSV/1jNm4fDFiWbsR0bjivVXfakFbdYeesoHttkAAH77gf&#10;67Ck7rJhSd1fg5IotV3YOyV+nU2HdWKDu1BS99Owzgt9dHDxoHdRgX/bj/EsSon37WZ0Ek/ISi8l&#10;/036WRyCB8j/kKfJip4XZ4d+8v/gaoGIzP3kPzOvFkgqXBWpjrl282qBYDsHyH/zasEF5L95uYCW&#10;OzKE+QD5f3C9QM7XJP/hG8xEMoR7Lh+ynMvHquZcPiZPXL74cRk4k2EuX+0rlC7t2XpB9gqf8ghB&#10;+yH630uYDC/jW4/Mg2hnkfJKSr0KvWJD4dIq41YCJo0sxL0wDFGaJxM6gW/Q0T5+U+UB1LxcaYcm&#10;RS42Gf6Q7yFyTGYX5ifRYRQyP4Q5odW148igx2MHjLkATOyGoTwoiHZy/Ykead8+2aOa6nEb5Qth&#10;ayWnXoW88Mnlkrr3lKYrn/7/wKcHHH7frJz0RfJsnOr5T555sJE/z6bfVOuf+dl//yPyF38AAAD/&#10;/wMAUEsDBBQABgAIAAAAIQCznSxa3wAAAAkBAAAPAAAAZHJzL2Rvd25yZXYueG1sTI9BT4NAEIXv&#10;Jv6HzZh4swtSKUWWpmnUU9PE1sT0toUpkLKzhN0C/feOJz2+fC9vvslWk2nFgL1rLCkIZwEIpMKW&#10;DVUKvg7vTwkI5zWVurWECm7oYJXf32U6Le1InzjsfSV4hFyqFdTed6mUrqjRaDezHRKzs+2N9hz7&#10;Spa9HnnctPI5CGJpdEN8odYdbmosLvurUfAx6nEdhW/D9nLe3I6Hl933NkSlHh+m9SsIj5P/K8Ov&#10;PqtDzk4ne6XSiZZzFCy4qiCag2CexIsYxInBMpmDzDP5/4P8BwAA//8DAFBLAQItABQABgAIAAAA&#10;IQC2gziS/gAAAOEBAAATAAAAAAAAAAAAAAAAAAAAAABbQ29udGVudF9UeXBlc10ueG1sUEsBAi0A&#10;FAAGAAgAAAAhADj9If/WAAAAlAEAAAsAAAAAAAAAAAAAAAAALwEAAF9yZWxzLy5yZWxzUEsBAi0A&#10;FAAGAAgAAAAhADG5razMCgAAjD4AAA4AAAAAAAAAAAAAAAAALgIAAGRycy9lMm9Eb2MueG1sUEsB&#10;Ai0AFAAGAAgAAAAhALOdLFrfAAAACQEAAA8AAAAAAAAAAAAAAAAAJg0AAGRycy9kb3ducmV2Lnht&#10;bFBLBQYAAAAABAAEAPMAAAAyDg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104"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rsidR="00390BD1" w:rsidRPr="00865C79" w:rsidRDefault="00390BD1" w:rsidP="008279A0">
                        <w:pPr>
                          <w:rPr>
                            <w:sz w:val="16"/>
                            <w:szCs w:val="16"/>
                          </w:rPr>
                        </w:pPr>
                      </w:p>
                    </w:txbxContent>
                  </v:textbox>
                </v:shape>
                <v:shape id="Rechtwinkliges Dreieck 1528" o:spid="_x0000_s1105"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rsidR="00390BD1" w:rsidRPr="00865C79" w:rsidRDefault="00390BD1" w:rsidP="008279A0">
                        <w:pPr>
                          <w:rPr>
                            <w:sz w:val="16"/>
                            <w:szCs w:val="16"/>
                          </w:rPr>
                        </w:pPr>
                      </w:p>
                    </w:txbxContent>
                  </v:textbox>
                </v:shape>
                <v:shape id="Rechtwinkliges Dreieck 1529" o:spid="_x0000_s1106"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rsidR="00390BD1" w:rsidRPr="00865C79" w:rsidRDefault="00390BD1" w:rsidP="008279A0">
                        <w:pPr>
                          <w:rPr>
                            <w:sz w:val="16"/>
                            <w:szCs w:val="16"/>
                          </w:rPr>
                        </w:pPr>
                      </w:p>
                    </w:txbxContent>
                  </v:textbox>
                </v:shape>
                <v:shape id="Rechtwinkliges Dreieck 1530" o:spid="_x0000_s1107"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rsidR="00390BD1" w:rsidRPr="00865C79" w:rsidRDefault="00390BD1" w:rsidP="008279A0">
                        <w:pPr>
                          <w:rPr>
                            <w:sz w:val="16"/>
                            <w:szCs w:val="16"/>
                          </w:rPr>
                        </w:pPr>
                      </w:p>
                    </w:txbxContent>
                  </v:textbox>
                </v:shape>
                <v:shape id="Rechtwinkliges Dreieck 1531" o:spid="_x0000_s1108"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rsidR="00390BD1" w:rsidRPr="00865C79" w:rsidRDefault="00390BD1" w:rsidP="008279A0">
                        <w:pPr>
                          <w:rPr>
                            <w:sz w:val="16"/>
                            <w:szCs w:val="16"/>
                          </w:rPr>
                        </w:pPr>
                      </w:p>
                    </w:txbxContent>
                  </v:textbox>
                </v:shape>
                <v:shape id="Rechteck 46" o:spid="_x0000_s1109"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rsidR="00390BD1" w:rsidRPr="00865C79" w:rsidRDefault="00390BD1" w:rsidP="008279A0">
                        <w:pPr>
                          <w:rPr>
                            <w:sz w:val="16"/>
                            <w:szCs w:val="16"/>
                          </w:rPr>
                        </w:pPr>
                      </w:p>
                    </w:txbxContent>
                  </v:textbox>
                </v:shape>
                <v:shape id="Gerade Verbindung mit Pfeil 1533" o:spid="_x0000_s1110"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11"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12"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13" type="#_x0000_t202" style="position:absolute;left:29421;top:13305;width:16080;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rsidR="00390BD1" w:rsidRPr="00865C79" w:rsidRDefault="00390BD1" w:rsidP="008279A0">
                        <w:pPr>
                          <w:pStyle w:val="NormalWeb"/>
                          <w:spacing w:before="0" w:beforeAutospacing="0" w:after="0" w:afterAutospacing="0"/>
                          <w:jc w:val="center"/>
                          <w:rPr>
                            <w:sz w:val="16"/>
                            <w:szCs w:val="16"/>
                          </w:rPr>
                        </w:pPr>
                        <w:r>
                          <w:rPr>
                            <w:lang w:val="ru-RU"/>
                          </w:rPr>
                          <w:t>≥ 1 269 мммм</w:t>
                        </w:r>
                      </w:p>
                    </w:txbxContent>
                  </v:textbox>
                </v:shape>
                <v:shape id="Rechtwinkliges Dreieck 1537" o:spid="_x0000_s1114"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rsidR="00390BD1" w:rsidRPr="00865C79" w:rsidRDefault="00390BD1" w:rsidP="008279A0">
                        <w:pPr>
                          <w:rPr>
                            <w:sz w:val="16"/>
                            <w:szCs w:val="16"/>
                          </w:rPr>
                        </w:pPr>
                      </w:p>
                    </w:txbxContent>
                  </v:textbox>
                </v:shape>
                <v:shape id="Rechtwinkliges Dreieck 1538" o:spid="_x0000_s1115"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rsidR="00390BD1" w:rsidRPr="00865C79" w:rsidRDefault="00390BD1" w:rsidP="008279A0">
                        <w:pPr>
                          <w:rPr>
                            <w:sz w:val="16"/>
                            <w:szCs w:val="16"/>
                          </w:rPr>
                        </w:pPr>
                      </w:p>
                    </w:txbxContent>
                  </v:textbox>
                </v:shape>
                <v:shape id="Rechteck 52" o:spid="_x0000_s1116"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rsidR="00390BD1" w:rsidRPr="00865C79" w:rsidRDefault="00390BD1" w:rsidP="008279A0">
                        <w:pPr>
                          <w:rPr>
                            <w:sz w:val="16"/>
                            <w:szCs w:val="16"/>
                          </w:rPr>
                        </w:pPr>
                      </w:p>
                    </w:txbxContent>
                  </v:textbox>
                </v:shape>
                <w10:wrap type="topAndBottom"/>
              </v:group>
            </w:pict>
          </mc:Fallback>
        </mc:AlternateContent>
      </w:r>
    </w:p>
    <w:p w:rsidR="008279A0" w:rsidRPr="00E82EF8" w:rsidRDefault="00C22615" w:rsidP="00C22615">
      <w:pPr>
        <w:pStyle w:val="H23GR"/>
        <w:rPr>
          <w:rFonts w:eastAsia="MS Mincho"/>
          <w:bCs/>
        </w:rPr>
      </w:pPr>
      <w:r>
        <w:tab/>
      </w:r>
      <w:r>
        <w:tab/>
      </w:r>
      <w:r w:rsidR="008279A0" w:rsidRPr="00C22615">
        <w:rPr>
          <w:b w:val="0"/>
        </w:rPr>
        <w:t>Рис. A5-IV</w:t>
      </w:r>
      <w:r w:rsidRPr="00C22615">
        <w:rPr>
          <w:b w:val="0"/>
        </w:rPr>
        <w:br/>
      </w:r>
      <w:r w:rsidR="008279A0" w:rsidRPr="00E82EF8">
        <w:rPr>
          <w:bCs/>
        </w:rPr>
        <w:t>Светоотражающий маркировочный материал класса 5</w:t>
      </w:r>
    </w:p>
    <w:p w:rsidR="008279A0" w:rsidRPr="006B4D3F" w:rsidRDefault="008279A0" w:rsidP="008279A0">
      <w:pPr>
        <w:autoSpaceDE w:val="0"/>
        <w:autoSpaceDN w:val="0"/>
        <w:adjustRightInd w:val="0"/>
        <w:spacing w:after="120"/>
        <w:ind w:leftChars="515" w:left="1030" w:rightChars="515" w:right="1030" w:firstLine="1"/>
        <w:jc w:val="center"/>
        <w:rPr>
          <w:rFonts w:eastAsia="MS Mincho"/>
          <w:b/>
          <w:bCs/>
        </w:rPr>
      </w:pPr>
      <w:r>
        <w:rPr>
          <w:bCs/>
          <w:noProof/>
          <w:lang w:val="en-US"/>
        </w:rPr>
        <mc:AlternateContent>
          <mc:Choice Requires="wps">
            <w:drawing>
              <wp:anchor distT="0" distB="0" distL="114300" distR="114300" simplePos="0" relativeHeight="251706368" behindDoc="0" locked="0" layoutInCell="1" allowOverlap="1" wp14:anchorId="3A9CD0EF" wp14:editId="2D0845C1">
                <wp:simplePos x="0" y="0"/>
                <wp:positionH relativeFrom="column">
                  <wp:posOffset>4724257</wp:posOffset>
                </wp:positionH>
                <wp:positionV relativeFrom="paragraph">
                  <wp:posOffset>2459274</wp:posOffset>
                </wp:positionV>
                <wp:extent cx="650122" cy="206136"/>
                <wp:effectExtent l="0" t="0" r="0" b="3810"/>
                <wp:wrapNone/>
                <wp:docPr id="28909" name="Надпись 28909"/>
                <wp:cNvGraphicFramePr/>
                <a:graphic xmlns:a="http://schemas.openxmlformats.org/drawingml/2006/main">
                  <a:graphicData uri="http://schemas.microsoft.com/office/word/2010/wordprocessingShape">
                    <wps:wsp>
                      <wps:cNvSpPr txBox="1"/>
                      <wps:spPr>
                        <a:xfrm>
                          <a:off x="0" y="0"/>
                          <a:ext cx="650122" cy="206136"/>
                        </a:xfrm>
                        <a:prstGeom prst="rect">
                          <a:avLst/>
                        </a:prstGeom>
                        <a:solidFill>
                          <a:schemeClr val="lt1"/>
                        </a:solidFill>
                        <a:ln w="6350">
                          <a:noFill/>
                        </a:ln>
                      </wps:spPr>
                      <wps:txbx>
                        <w:txbxContent>
                          <w:p w:rsidR="00390BD1" w:rsidRPr="00B8371F" w:rsidRDefault="00390BD1" w:rsidP="008279A0">
                            <w:pPr>
                              <w:rPr>
                                <w:sz w:val="24"/>
                                <w:szCs w:val="24"/>
                              </w:rPr>
                            </w:pPr>
                            <w:r w:rsidRPr="003128B8">
                              <w:rPr>
                                <w:rFonts w:cs="Times New Roman"/>
                                <w:sz w:val="24"/>
                                <w:szCs w:val="24"/>
                              </w:rPr>
                              <w:t>45° ± 1°</w:t>
                            </w:r>
                            <w:r w:rsidRPr="003128B8">
                              <w:rPr>
                                <w:sz w:val="24"/>
                                <w:szCs w:val="24"/>
                              </w:rPr>
                              <w:t xml:space="preserve"> </w:t>
                            </w:r>
                            <w:r w:rsidRPr="00B8371F">
                              <w:rPr>
                                <w:sz w:val="24"/>
                                <w:szCs w:val="2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D0EF" id="Надпись 28909" o:spid="_x0000_s1117" type="#_x0000_t202" style="position:absolute;left:0;text-align:left;margin-left:372pt;margin-top:193.65pt;width:51.2pt;height:1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rcVwIAAH4EAAAOAAAAZHJzL2Uyb0RvYy54bWysVMFu2zAMvQ/YPwi6L3ZcNGiDOEWWIsOA&#10;oC2QDj0rshQbkEVNUmJ3t933C/uHHXrYbb+Q/tEoOU62bqdhF5kSyUfykfTkqq0V2QnrKtA5HQ5S&#10;SoTmUFR6k9MP94s3F5Q4z3TBFGiR00fh6NX09atJY8YigxJUISxBEO3Gjclp6b0ZJ4njpaiZG4AR&#10;GpUSbM08Xu0mKSxrEL1WSZamo6QBWxgLXDiHr9edkk4jvpSC+1spnfBE5RRz8/G08VyHM5lO2Hhj&#10;mSkrfkiD/UMWNas0Bj1CXTPPyNZWf0DVFbfgQPoBhzoBKSsuYg1YzTB9Uc2qZEbEWpAcZ440uf8H&#10;y292d5ZURU6zi8v0khLNamzT/uv+2/5p/2P//fnz8xfS6ZCrxrgxuqwMOvn2LbTY88BheHf4GCho&#10;pa3DF4sjqEfWH49Mi9YTjo+j83SYZZRwVGXpaHg2CijJydlY598JqEkQcmqxkZFftls635n2JiGW&#10;A1UVi0qpeAnDI+bKkh3DtisfU0Tw36yUJg0mcnaeRmANwb1DVhpzOZUUJN+u20jTKOvrXUPxiDRY&#10;6IbKGb6oMNklc/6OWZwirBw3w9/iIRVgMDhIlJRgP/3tPdhjc1FLSYNTmVP3ccusoES919j2MMK9&#10;YHth3Qt6W88BKx7izhkeRXSwXvWitFA/4MLMQhRUMc0xVk59L859txu4cFzMZtEIB9Uwv9QrwwN0&#10;YDhQf98+MGsO/fHY2Bvo55WNX7Spsw2eGmZbD7KKPQzEdiwe+MYhj1NwWMiwRb/eo9XptzH9CQAA&#10;//8DAFBLAwQUAAYACAAAACEAXFchbuMAAAALAQAADwAAAGRycy9kb3ducmV2LnhtbEyPwU7DMBBE&#10;70j8g7VIXBB1Sq3EhGwqQOKABEIU1LMbmzg0XofYbVO+HnOC42hGM2+q5eR6tjdj6DwhzGcZMEON&#10;1x21CO9vD5cSWIiKtOo9GYSjCbCsT08qVWp/oFezX8WWpRIKpUKwMQ4l56Gxxqkw84Oh5H340amY&#10;5NhyPapDKnc9v8qynDvVUVqwajD31jTb1c4hyKN4vljnxfqzf3m8s9/tFz1tFeL52XR7AyyaKf6F&#10;4Rc/oUOdmDZ+RzqwHqEQIn2JCAtZLIClhBS5ALZBEPNrCbyu+P8P9Q8AAAD//wMAUEsBAi0AFAAG&#10;AAgAAAAhALaDOJL+AAAA4QEAABMAAAAAAAAAAAAAAAAAAAAAAFtDb250ZW50X1R5cGVzXS54bWxQ&#10;SwECLQAUAAYACAAAACEAOP0h/9YAAACUAQAACwAAAAAAAAAAAAAAAAAvAQAAX3JlbHMvLnJlbHNQ&#10;SwECLQAUAAYACAAAACEAfdPK3FcCAAB+BAAADgAAAAAAAAAAAAAAAAAuAgAAZHJzL2Uyb0RvYy54&#10;bWxQSwECLQAUAAYACAAAACEAXFchbuMAAAALAQAADwAAAAAAAAAAAAAAAACxBAAAZHJzL2Rvd25y&#10;ZXYueG1sUEsFBgAAAAAEAAQA8wAAAMEFAAAAAA==&#10;" fillcolor="white [3201]" stroked="f" strokeweight=".5pt">
                <v:textbox inset="0,0,0,0">
                  <w:txbxContent>
                    <w:p w:rsidR="00390BD1" w:rsidRPr="00B8371F" w:rsidRDefault="00390BD1" w:rsidP="008279A0">
                      <w:pPr>
                        <w:rPr>
                          <w:sz w:val="24"/>
                          <w:szCs w:val="24"/>
                        </w:rPr>
                      </w:pPr>
                      <w:r w:rsidRPr="003128B8">
                        <w:rPr>
                          <w:rFonts w:cs="Times New Roman"/>
                          <w:sz w:val="24"/>
                          <w:szCs w:val="24"/>
                        </w:rPr>
                        <w:t>45° ± 1°</w:t>
                      </w:r>
                      <w:r w:rsidRPr="003128B8">
                        <w:rPr>
                          <w:sz w:val="24"/>
                          <w:szCs w:val="24"/>
                        </w:rPr>
                        <w:t xml:space="preserve"> </w:t>
                      </w:r>
                      <w:r w:rsidRPr="00B8371F">
                        <w:rPr>
                          <w:sz w:val="24"/>
                          <w:szCs w:val="24"/>
                        </w:rPr>
                        <w:t>мм</w:t>
                      </w:r>
                    </w:p>
                  </w:txbxContent>
                </v:textbox>
              </v:shape>
            </w:pict>
          </mc:Fallback>
        </mc:AlternateContent>
      </w:r>
      <w:r>
        <w:rPr>
          <w:bCs/>
          <w:noProof/>
          <w:lang w:val="en-US"/>
        </w:rPr>
        <mc:AlternateContent>
          <mc:Choice Requires="wps">
            <w:drawing>
              <wp:anchor distT="0" distB="0" distL="114300" distR="114300" simplePos="0" relativeHeight="251705344" behindDoc="0" locked="0" layoutInCell="1" allowOverlap="1" wp14:anchorId="3168CA4A" wp14:editId="1C25562C">
                <wp:simplePos x="0" y="0"/>
                <wp:positionH relativeFrom="column">
                  <wp:posOffset>2387332</wp:posOffset>
                </wp:positionH>
                <wp:positionV relativeFrom="paragraph">
                  <wp:posOffset>3183313</wp:posOffset>
                </wp:positionV>
                <wp:extent cx="766404" cy="206136"/>
                <wp:effectExtent l="0" t="0" r="0" b="3810"/>
                <wp:wrapNone/>
                <wp:docPr id="28908" name="Надпись 28908"/>
                <wp:cNvGraphicFramePr/>
                <a:graphic xmlns:a="http://schemas.openxmlformats.org/drawingml/2006/main">
                  <a:graphicData uri="http://schemas.microsoft.com/office/word/2010/wordprocessingShape">
                    <wps:wsp>
                      <wps:cNvSpPr txBox="1"/>
                      <wps:spPr>
                        <a:xfrm>
                          <a:off x="0" y="0"/>
                          <a:ext cx="766404" cy="206136"/>
                        </a:xfrm>
                        <a:prstGeom prst="rect">
                          <a:avLst/>
                        </a:prstGeom>
                        <a:solidFill>
                          <a:schemeClr val="lt1"/>
                        </a:solidFill>
                        <a:ln w="6350">
                          <a:noFill/>
                        </a:ln>
                      </wps:spPr>
                      <wps:txbx>
                        <w:txbxContent>
                          <w:p w:rsidR="00390BD1" w:rsidRPr="003128B8" w:rsidRDefault="00390BD1" w:rsidP="008279A0">
                            <w:pPr>
                              <w:rPr>
                                <w:sz w:val="24"/>
                                <w:szCs w:val="24"/>
                              </w:rPr>
                            </w:pPr>
                            <w:r w:rsidRPr="003128B8">
                              <w:rPr>
                                <w:rFonts w:cs="Times New Roman"/>
                                <w:sz w:val="24"/>
                                <w:szCs w:val="24"/>
                              </w:rPr>
                              <w:t>423 ± 5</w:t>
                            </w:r>
                            <w:r w:rsidRPr="003128B8">
                              <w:rPr>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8CA4A" id="Надпись 28908" o:spid="_x0000_s1118" type="#_x0000_t202" style="position:absolute;left:0;text-align:left;margin-left:188pt;margin-top:250.65pt;width:60.35pt;height: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UPWAIAAH4EAAAOAAAAZHJzL2Uyb0RvYy54bWysVMGO0zAQvSPxD5bvNGm7hCVquipdFSFV&#10;uyt10Z5dx2kiOR5ju03KjTu/wD9w4MCNX+j+EWOnaWHhhLi4E8/M88x7M51ctbUkO2FsBSqjw0FM&#10;iVAc8kptMvr+fvHikhLrmMqZBCUyuheWXk2fP5s0OhUjKEHmwhAEUTZtdEZL53QaRZaXomZ2AFoo&#10;dBZgaubw02yi3LAG0WsZjeI4iRowuTbAhbV4e9056TTgF4Xg7rYorHBEZhRrc+E04Vz7M5pOWLox&#10;TJcVP5bB/qGKmlUKHz1BXTPHyNZUf0DVFTdgoXADDnUERVFxEXrAbobxk25WJdMi9ILkWH2iyf4/&#10;WH6zuzOkyjM6unwdo1iK1SjT4cvh6+Hb4cfh++Onx8+k8yFXjbYppqw0Jrn2DbSouefQ31u89BS0&#10;han9LzZH0I+s709Mi9YRjpevkuQivqCEo2sUJ8Nx4lGic7I21r0VUBNvZNSgkIFftlta14X2If4t&#10;C7LKF5WU4cMPj5hLQ3YMZZculIjgv0VJRZqMJuOXcQBW4NM7ZKmwlnNL3nLtug00JeO+3zXke6TB&#10;QDdUVvNFhcUumXV3zOAUYee4Ge4Wj0ICPgZHi5ISzMe/3ft4FBe9lDQ4lRm1H7bMCErkO4Wy+xHu&#10;DdMb695Q23oO2PEQd07zYGKCcbI3CwP1Ay7MzL+CLqY4vpVR15tz1+0GLhwXs1kIwkHVzC3VSnMP&#10;7Rn21N+3D8zooz4Ohb2Bfl5Z+kSmLtZnKphtHRRV0NAT27F45BuHPEzBcSH9Fv36HaLOfxvTnwAA&#10;AP//AwBQSwMEFAAGAAgAAAAhAGmikmLjAAAACwEAAA8AAABkcnMvZG93bnJldi54bWxMj8FOwzAQ&#10;RO9I/IO1SFxQ65SUJIQ4FSBxQCpCLahnN17iUHsdYrdN+XrMCY6zM5p9Uy1Ga9gBB985EjCbJsCQ&#10;Gqc6agW8vz1NCmA+SFLSOEIBJ/SwqM/PKlkqd6QVHtahZbGEfCkF6BD6knPfaLTST12PFL0PN1gZ&#10;ohxargZ5jOXW8OskybiVHcUPWvb4qLHZrfdWQHGav1xtsnzzaV6fH/R3+0XLnRTi8mK8vwMWcAx/&#10;YfjFj+hQR6at25PyzAhI8yxuCQJuklkKLCbmt1kObBsvaVoAryv+f0P9AwAA//8DAFBLAQItABQA&#10;BgAIAAAAIQC2gziS/gAAAOEBAAATAAAAAAAAAAAAAAAAAAAAAABbQ29udGVudF9UeXBlc10ueG1s&#10;UEsBAi0AFAAGAAgAAAAhADj9If/WAAAAlAEAAAsAAAAAAAAAAAAAAAAALwEAAF9yZWxzLy5yZWxz&#10;UEsBAi0AFAAGAAgAAAAhALUqxQ9YAgAAfgQAAA4AAAAAAAAAAAAAAAAALgIAAGRycy9lMm9Eb2Mu&#10;eG1sUEsBAi0AFAAGAAgAAAAhAGmikmLjAAAACwEAAA8AAAAAAAAAAAAAAAAAsgQAAGRycy9kb3du&#10;cmV2LnhtbFBLBQYAAAAABAAEAPMAAADCBQAAAAA=&#10;" fillcolor="white [3201]" stroked="f" strokeweight=".5pt">
                <v:textbox inset="0,0,0,0">
                  <w:txbxContent>
                    <w:p w:rsidR="00390BD1" w:rsidRPr="003128B8" w:rsidRDefault="00390BD1" w:rsidP="008279A0">
                      <w:pPr>
                        <w:rPr>
                          <w:sz w:val="24"/>
                          <w:szCs w:val="24"/>
                        </w:rPr>
                      </w:pPr>
                      <w:r w:rsidRPr="003128B8">
                        <w:rPr>
                          <w:rFonts w:cs="Times New Roman"/>
                          <w:sz w:val="24"/>
                          <w:szCs w:val="24"/>
                        </w:rPr>
                        <w:t>423 ± 5</w:t>
                      </w:r>
                      <w:r w:rsidRPr="003128B8">
                        <w:rPr>
                          <w:sz w:val="24"/>
                          <w:szCs w:val="24"/>
                        </w:rPr>
                        <w:t xml:space="preserve"> мм</w:t>
                      </w:r>
                    </w:p>
                  </w:txbxContent>
                </v:textbox>
              </v:shape>
            </w:pict>
          </mc:Fallback>
        </mc:AlternateContent>
      </w:r>
      <w:r>
        <w:rPr>
          <w:bCs/>
          <w:noProof/>
          <w:lang w:val="en-US"/>
        </w:rPr>
        <mc:AlternateContent>
          <mc:Choice Requires="wps">
            <w:drawing>
              <wp:anchor distT="0" distB="0" distL="114300" distR="114300" simplePos="0" relativeHeight="251702272" behindDoc="0" locked="0" layoutInCell="1" allowOverlap="1" wp14:anchorId="5F678EEE" wp14:editId="22E31C1A">
                <wp:simplePos x="0" y="0"/>
                <wp:positionH relativeFrom="column">
                  <wp:posOffset>769620</wp:posOffset>
                </wp:positionH>
                <wp:positionV relativeFrom="paragraph">
                  <wp:posOffset>1199721</wp:posOffset>
                </wp:positionV>
                <wp:extent cx="184995" cy="750548"/>
                <wp:effectExtent l="0" t="0" r="5715" b="0"/>
                <wp:wrapNone/>
                <wp:docPr id="28905" name="Надпись 28905"/>
                <wp:cNvGraphicFramePr/>
                <a:graphic xmlns:a="http://schemas.openxmlformats.org/drawingml/2006/main">
                  <a:graphicData uri="http://schemas.microsoft.com/office/word/2010/wordprocessingShape">
                    <wps:wsp>
                      <wps:cNvSpPr txBox="1"/>
                      <wps:spPr>
                        <a:xfrm>
                          <a:off x="0" y="0"/>
                          <a:ext cx="184995" cy="750548"/>
                        </a:xfrm>
                        <a:prstGeom prst="rect">
                          <a:avLst/>
                        </a:prstGeom>
                        <a:solidFill>
                          <a:schemeClr val="lt1"/>
                        </a:solidFill>
                        <a:ln w="6350">
                          <a:noFill/>
                        </a:ln>
                      </wps:spPr>
                      <wps:txbx>
                        <w:txbxContent>
                          <w:p w:rsidR="00390BD1" w:rsidRPr="003128B8" w:rsidRDefault="00390BD1" w:rsidP="008279A0">
                            <w:pPr>
                              <w:rPr>
                                <w:sz w:val="24"/>
                                <w:szCs w:val="24"/>
                              </w:rPr>
                            </w:pPr>
                            <w:r w:rsidRPr="003128B8">
                              <w:rPr>
                                <w:rFonts w:cs="Times New Roman"/>
                                <w:sz w:val="24"/>
                                <w:szCs w:val="24"/>
                              </w:rPr>
                              <w:t>423 ± 5</w:t>
                            </w:r>
                            <w:r w:rsidRPr="003128B8">
                              <w:rPr>
                                <w:sz w:val="24"/>
                                <w:szCs w:val="24"/>
                              </w:rPr>
                              <w:t xml:space="preserve">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8EEE" id="Надпись 28905" o:spid="_x0000_s1119" type="#_x0000_t202" style="position:absolute;left:0;text-align:left;margin-left:60.6pt;margin-top:94.45pt;width:14.55pt;height:5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DvWgIAAIEEAAAOAAAAZHJzL2Uyb0RvYy54bWysVMGO2jAQvVfqP1i+lwQKLESEFWVFVQnt&#10;rsRWezaOA5Ecj2sbEnrrvb/Qf+ihh976C+wfdewQaLc9Vb1Mxp6Z55k3M5lc16Uke2FsASql3U5M&#10;iVAcskJtUvr+YfFqRIl1TGVMghIpPQhLr6cvX0wqnYgebEFmwhAEUTapdEq3zukkiizfipLZDmih&#10;0JiDKZnDo9lEmWEVopcy6sXxMKrAZNoAF9bi7U1jpNOAn+eCu7s8t8IRmVLMzQVpglx7GU0nLNkY&#10;prcFP6XB/iGLkhUKHz1D3TDHyM4Uf0CVBTdgIXcdDmUEeV5wEWrAarrxs2pWW6ZFqAXJsfpMk/1/&#10;sPx2f29IkaW0NxrHA0oUK7FNxy/Hr8dvxx/H70+fnj6TxoZcVdomGLLSGOTqN1Bjzz2H/t7ipaeg&#10;zk3pv1gcQTuyfjgzLWpHuA8a9cdjfI2j6WoQD/ojjxJdgrWx7q2AknglpQYbGfhl+6V1jWvr4t+y&#10;IItsUUgZDn54xFwasmfYdulCigj+m5dUpErp8PUgDsAKfHiDLBXmcinJa65e14GmYb+tdw3ZAWkw&#10;0AyV1XxRYLJLZt09MzhFWDluhrtDkUvAx+CkUbIF8/Fv994/pV72rjC8wsFMqf2wY0ZQIt8p7Lyf&#10;4lYxrbJuFbUr54BFd3HtNA8qBhgnWzU3UD7izsz8Q2hiimMyKXWtOnfNeuDOcTGbBSecVc3cUq00&#10;99CeZM/+Q/3IjD61yGFvb6EdWZY861Tj6yMVzHYO8iK00XPbEHmiHOc8DMJpJ/0i/XoOXpc/x/Qn&#10;AAAA//8DAFBLAwQUAAYACAAAACEA47MWo90AAAALAQAADwAAAGRycy9kb3ducmV2LnhtbEyPy07D&#10;MBBF90j8gzVIbBC1k6qQhDgVz+5b+AA3HpKQeBzFbhv+numK7uZqju6cKdezG8QRp9B50pAsFAik&#10;2tuOGg1fnx/3GYgQDVkzeEINvxhgXV1flaaw/kRbPO5iI7iEQmE0tDGOhZShbtGZsPAjEu++/eRM&#10;5Dg10k7mxOVukKlSD9KZjvhCa0Z8bbHudwen4W770sefje9ravJcvq1Utpnftb69mZ+fQESc4z8M&#10;Z31Wh4qd9v5ANoiBc5qkjPKQZTmIM7FSSxB7DUv1mICsSnn5Q/UHAAD//wMAUEsBAi0AFAAGAAgA&#10;AAAhALaDOJL+AAAA4QEAABMAAAAAAAAAAAAAAAAAAAAAAFtDb250ZW50X1R5cGVzXS54bWxQSwEC&#10;LQAUAAYACAAAACEAOP0h/9YAAACUAQAACwAAAAAAAAAAAAAAAAAvAQAAX3JlbHMvLnJlbHNQSwEC&#10;LQAUAAYACAAAACEA9HZA71oCAACBBAAADgAAAAAAAAAAAAAAAAAuAgAAZHJzL2Uyb0RvYy54bWxQ&#10;SwECLQAUAAYACAAAACEA47MWo90AAAALAQAADwAAAAAAAAAAAAAAAAC0BAAAZHJzL2Rvd25yZXYu&#10;eG1sUEsFBgAAAAAEAAQA8wAAAL4FAAAAAA==&#10;" fillcolor="white [3201]" stroked="f" strokeweight=".5pt">
                <v:textbox style="layout-flow:vertical;mso-layout-flow-alt:bottom-to-top" inset="0,0,0,0">
                  <w:txbxContent>
                    <w:p w:rsidR="00390BD1" w:rsidRPr="003128B8" w:rsidRDefault="00390BD1" w:rsidP="008279A0">
                      <w:pPr>
                        <w:rPr>
                          <w:sz w:val="24"/>
                          <w:szCs w:val="24"/>
                        </w:rPr>
                      </w:pPr>
                      <w:r w:rsidRPr="003128B8">
                        <w:rPr>
                          <w:rFonts w:cs="Times New Roman"/>
                          <w:sz w:val="24"/>
                          <w:szCs w:val="24"/>
                        </w:rPr>
                        <w:t>423 ± 5</w:t>
                      </w:r>
                      <w:r w:rsidRPr="003128B8">
                        <w:rPr>
                          <w:sz w:val="24"/>
                          <w:szCs w:val="24"/>
                        </w:rPr>
                        <w:t xml:space="preserve"> мм</w:t>
                      </w:r>
                    </w:p>
                  </w:txbxContent>
                </v:textbox>
              </v:shape>
            </w:pict>
          </mc:Fallback>
        </mc:AlternateContent>
      </w:r>
      <w:r>
        <w:rPr>
          <w:bCs/>
          <w:noProof/>
          <w:lang w:val="en-US"/>
        </w:rPr>
        <mc:AlternateContent>
          <mc:Choice Requires="wps">
            <w:drawing>
              <wp:anchor distT="0" distB="0" distL="114300" distR="114300" simplePos="0" relativeHeight="251703296" behindDoc="0" locked="0" layoutInCell="1" allowOverlap="1" wp14:anchorId="7DB9CA8A" wp14:editId="5B9BF9B5">
                <wp:simplePos x="0" y="0"/>
                <wp:positionH relativeFrom="column">
                  <wp:posOffset>4505068</wp:posOffset>
                </wp:positionH>
                <wp:positionV relativeFrom="paragraph">
                  <wp:posOffset>442048</wp:posOffset>
                </wp:positionV>
                <wp:extent cx="628981" cy="163852"/>
                <wp:effectExtent l="0" t="0" r="0" b="7620"/>
                <wp:wrapNone/>
                <wp:docPr id="28906" name="Надпись 28906"/>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rsidR="00390BD1" w:rsidRPr="003128B8" w:rsidRDefault="00390BD1" w:rsidP="008279A0">
                            <w:pPr>
                              <w:rPr>
                                <w:sz w:val="24"/>
                                <w:szCs w:val="24"/>
                              </w:rPr>
                            </w:pPr>
                            <w:r w:rsidRPr="003128B8">
                              <w:rPr>
                                <w:rFonts w:cs="Times New Roman"/>
                                <w:sz w:val="24"/>
                                <w:szCs w:val="24"/>
                              </w:rPr>
                              <w:t>≤</w:t>
                            </w:r>
                            <w:r w:rsidRPr="003128B8">
                              <w:rPr>
                                <w:sz w:val="24"/>
                                <w:szCs w:val="24"/>
                              </w:rPr>
                              <w:t xml:space="preserve"> 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B9CA8A" id="Надпись 28906" o:spid="_x0000_s1120" type="#_x0000_t202" style="position:absolute;left:0;text-align:left;margin-left:354.75pt;margin-top:34.8pt;width:49.55pt;height:12.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pZVgIAAH4EAAAOAAAAZHJzL2Uyb0RvYy54bWysVMGO0zAQvSPxD5bvNGlXrUrVdFW6KkKq&#10;dlfqoj27jt1EcjzGdpuUG3d+gX/gwIEbv9D9I8ZO08LCCXFxxp6ZNzNvZjK9bipF9sK6EnRG+72U&#10;EqE55KXeZvT9w/LVmBLnmc6ZAi0yehCOXs9evpjWZiIGUIDKhSUIot2kNhktvDeTJHG8EBVzPTBC&#10;o1KCrZjHq90muWU1olcqGaTpKKnB5sYCF87h602rpLOIL6Xg/k5KJzxRGcXcfDxtPDfhTGZTNtla&#10;ZoqSn9Jg/5BFxUqNQc9QN8wzsrPlH1BVyS04kL7HoUpAypKLWANW00+fVbMumBGxFiTHmTNN7v/B&#10;8tv9vSVlntHB+HU6okSzCtt0/HL8evx2/HH8/vTp6TNpdchVbdwEXdYGnXzzBhrseeAwvDt8DBQ0&#10;0lbhi8UR1CPrhzPTovGE4+MIEcd9Sjiq+qOr8XAQUJKLs7HOvxVQkSBk1GIjI79sv3K+Ne1MQiwH&#10;qsyXpVLxEoZHLJQle4ZtVz6miOC/WSlNakzkaphGYA3BvUVWGnO5lBQk32yaSNNo2NW7gfyANFho&#10;h8oZviwx2RVz/p5ZnCKsHDfD3+EhFWAwOEmUFGA//u092GNzUUtJjVOZUfdhx6ygRL3T2PYwwp1g&#10;O2HTCXpXLQArRmIxmyiig/WqE6WF6hEXZh6ioIppjrEy6jtx4dvdwIXjYj6PRjiohvmVXhseoAPD&#10;gfqH5pFZc+qPx8beQjevbPKsTa1t8NQw33mQZexhILZl8cQ3DnmcgtNChi369R6tLr+N2U8AAAD/&#10;/wMAUEsDBBQABgAIAAAAIQATvxVZ4QAAAAkBAAAPAAAAZHJzL2Rvd25yZXYueG1sTI/BTsMwDIbv&#10;SLxDZCQuiCWgrWtL0wmQOCCBENu0c9aYpixxSpNtHU9POMHNlj/9/v5qMTrLDjiEzpOEm4kAhtR4&#10;3VErYb16us6BhahIK+sJJZwwwKI+P6tUqf2R3vGwjC1LIRRKJcHE2Jech8agU2Hie6R0+/CDUzGt&#10;Q8v1oI4p3Fl+K0TGneoofTCqx0eDzW65dxLy0/T1apPNN5/27fnBfLdf9LJTUl5ejPd3wCKO8Q+G&#10;X/2kDnVy2vo96cCshLkoZgmVkBUZsATkIk/DVkIxmwKvK/6/Qf0DAAD//wMAUEsBAi0AFAAGAAgA&#10;AAAhALaDOJL+AAAA4QEAABMAAAAAAAAAAAAAAAAAAAAAAFtDb250ZW50X1R5cGVzXS54bWxQSwEC&#10;LQAUAAYACAAAACEAOP0h/9YAAACUAQAACwAAAAAAAAAAAAAAAAAvAQAAX3JlbHMvLnJlbHNQSwEC&#10;LQAUAAYACAAAACEAuBl6WVYCAAB+BAAADgAAAAAAAAAAAAAAAAAuAgAAZHJzL2Uyb0RvYy54bWxQ&#10;SwECLQAUAAYACAAAACEAE78VWeEAAAAJAQAADwAAAAAAAAAAAAAAAACwBAAAZHJzL2Rvd25yZXYu&#10;eG1sUEsFBgAAAAAEAAQA8wAAAL4FAAAAAA==&#10;" fillcolor="white [3201]" stroked="f" strokeweight=".5pt">
                <v:textbox inset="0,0,0,0">
                  <w:txbxContent>
                    <w:p w:rsidR="00390BD1" w:rsidRPr="003128B8" w:rsidRDefault="00390BD1" w:rsidP="008279A0">
                      <w:pPr>
                        <w:rPr>
                          <w:sz w:val="24"/>
                          <w:szCs w:val="24"/>
                        </w:rPr>
                      </w:pPr>
                      <w:r w:rsidRPr="003128B8">
                        <w:rPr>
                          <w:rFonts w:cs="Times New Roman"/>
                          <w:sz w:val="24"/>
                          <w:szCs w:val="24"/>
                        </w:rPr>
                        <w:t>≤</w:t>
                      </w:r>
                      <w:r w:rsidRPr="003128B8">
                        <w:rPr>
                          <w:sz w:val="24"/>
                          <w:szCs w:val="24"/>
                        </w:rPr>
                        <w:t xml:space="preserve"> 3 мм</w:t>
                      </w:r>
                    </w:p>
                  </w:txbxContent>
                </v:textbox>
              </v:shape>
            </w:pict>
          </mc:Fallback>
        </mc:AlternateContent>
      </w:r>
      <w:r>
        <w:rPr>
          <w:bCs/>
          <w:noProof/>
          <w:lang w:val="en-US"/>
        </w:rPr>
        <mc:AlternateContent>
          <mc:Choice Requires="wps">
            <w:drawing>
              <wp:anchor distT="0" distB="0" distL="114300" distR="114300" simplePos="0" relativeHeight="251704320" behindDoc="0" locked="0" layoutInCell="1" allowOverlap="1" wp14:anchorId="09C76C0D" wp14:editId="4288D34A">
                <wp:simplePos x="0" y="0"/>
                <wp:positionH relativeFrom="column">
                  <wp:posOffset>4432729</wp:posOffset>
                </wp:positionH>
                <wp:positionV relativeFrom="paragraph">
                  <wp:posOffset>1816100</wp:posOffset>
                </wp:positionV>
                <wp:extent cx="628981" cy="163852"/>
                <wp:effectExtent l="0" t="0" r="0" b="7620"/>
                <wp:wrapNone/>
                <wp:docPr id="28907" name="Надпись 28907"/>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rsidR="00390BD1" w:rsidRPr="003128B8" w:rsidRDefault="00390BD1" w:rsidP="008279A0">
                            <w:pPr>
                              <w:rPr>
                                <w:sz w:val="24"/>
                                <w:szCs w:val="24"/>
                              </w:rPr>
                            </w:pPr>
                            <w:r w:rsidRPr="003128B8">
                              <w:rPr>
                                <w:rFonts w:cs="Times New Roman"/>
                                <w:sz w:val="24"/>
                                <w:szCs w:val="24"/>
                              </w:rPr>
                              <w:t>100</w:t>
                            </w:r>
                            <w:r w:rsidRPr="003128B8">
                              <w:rPr>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C76C0D" id="Надпись 28907" o:spid="_x0000_s1121" type="#_x0000_t202" style="position:absolute;left:0;text-align:left;margin-left:349.05pt;margin-top:143pt;width:49.55pt;height:12.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ZbVgIAAH4EAAAOAAAAZHJzL2Uyb0RvYy54bWysVMFu2zAMvQ/YPwi6L3ZSNMuMOEWWIsOA&#10;oC2QDj0rspwYkERNUmJnt933C/uHHnbYbb+Q/tEoOU62bqdhF5kSyUfykfT4qlGS7IR1Feic9nsp&#10;JUJzKCq9zumH+/mrESXOM10wCVrkdC8cvZq8fDGuTSYGsAFZCEsQRLusNjndeG+yJHF8IxRzPTBC&#10;o7IEq5jHq10nhWU1oiuZDNJ0mNRgC2OBC+fw9bpV0knEL0vB/W1ZOuGJzCnm5uNp47kKZzIZs2xt&#10;mdlU/JgG+4csFKs0Bj1BXTPPyNZWf0CpiltwUPoeB5VAWVZcxBqwmn76rJrlhhkRa0FynDnR5P4f&#10;LL/Z3VlSFTkdjN6krynRTGGbDl8Pj4dvhx+H70+fn76QVodc1cZl6LI06OSbt9BgzwOH4d3hY6Cg&#10;Ka0KXyyOoB5Z35+YFo0nHB+HiDjqU8JR1R9ejC4HASU5Oxvr/DsBigQhpxYbGfllu4XzrWlnEmI5&#10;kFUxr6SMlzA8YiYt2TFsu/QxRQT/zUpqUmMiF5dpBNYQ3FtkqTGXc0lB8s2qiTQNh129Kyj2SIOF&#10;dqic4fMKk10w5++YxSnCynEz/C0epQQMBkeJkg3YT397D/bYXNRSUuNU5tR93DIrKJHvNbY9jHAn&#10;2E5YdYLeqhlgxUgsZhNFdLBedmJpQT3gwkxDFFQxzTFWTn0nzny7G7hwXEyn0QgH1TC/0EvDA3Rg&#10;OFB/3zwwa4798djYG+jmlWXP2tTaBk8N062Hsoo9DMS2LB75xiGPU3BcyLBFv96j1fm3MfkJAAD/&#10;/wMAUEsDBBQABgAIAAAAIQBlYo6s4wAAAAsBAAAPAAAAZHJzL2Rvd25yZXYueG1sTI/BTsMwEETv&#10;SPyDtUhcEHUSUOKGOBUgcUACIdqqZzde4tB4HWK3Tfl6zAmOq32aeVMtJtuzA46+cyQhnSXAkBqn&#10;O2olrFdP1wKYD4q06h2hhBN6WNTnZ5UqtTvSOx6WoWUxhHypJJgQhpJz3xi0ys/cgBR/H260KsRz&#10;bLke1TGG255nSZJzqzqKDUYN+Giw2S33VoI43b5ebfJi89m/PT+Y7/aLXnZKysuL6f4OWMAp/MHw&#10;qx/VoY5OW7cn7VkvIZ+LNKISMpHHUZEo5kUGbCvhJk0F8Lri/zfUPwAAAP//AwBQSwECLQAUAAYA&#10;CAAAACEAtoM4kv4AAADhAQAAEwAAAAAAAAAAAAAAAAAAAAAAW0NvbnRlbnRfVHlwZXNdLnhtbFBL&#10;AQItABQABgAIAAAAIQA4/SH/1gAAAJQBAAALAAAAAAAAAAAAAAAAAC8BAABfcmVscy8ucmVsc1BL&#10;AQItABQABgAIAAAAIQDz0EZbVgIAAH4EAAAOAAAAAAAAAAAAAAAAAC4CAABkcnMvZTJvRG9jLnht&#10;bFBLAQItABQABgAIAAAAIQBlYo6s4wAAAAsBAAAPAAAAAAAAAAAAAAAAALAEAABkcnMvZG93bnJl&#10;di54bWxQSwUGAAAAAAQABADzAAAAwAUAAAAA&#10;" fillcolor="white [3201]" stroked="f" strokeweight=".5pt">
                <v:textbox inset="0,0,0,0">
                  <w:txbxContent>
                    <w:p w:rsidR="00390BD1" w:rsidRPr="003128B8" w:rsidRDefault="00390BD1" w:rsidP="008279A0">
                      <w:pPr>
                        <w:rPr>
                          <w:sz w:val="24"/>
                          <w:szCs w:val="24"/>
                        </w:rPr>
                      </w:pPr>
                      <w:r w:rsidRPr="003128B8">
                        <w:rPr>
                          <w:rFonts w:cs="Times New Roman"/>
                          <w:sz w:val="24"/>
                          <w:szCs w:val="24"/>
                        </w:rPr>
                        <w:t>100</w:t>
                      </w:r>
                      <w:r w:rsidRPr="003128B8">
                        <w:rPr>
                          <w:sz w:val="24"/>
                          <w:szCs w:val="24"/>
                        </w:rPr>
                        <w:t xml:space="preserve"> мм</w:t>
                      </w:r>
                    </w:p>
                  </w:txbxContent>
                </v:textbox>
              </v:shape>
            </w:pict>
          </mc:Fallback>
        </mc:AlternateContent>
      </w:r>
      <w:r w:rsidRPr="006B4D3F">
        <w:rPr>
          <w:rFonts w:eastAsia="MS Mincho"/>
          <w:b/>
          <w:bCs/>
          <w:noProof/>
          <w:lang w:val="en-US"/>
        </w:rPr>
        <w:drawing>
          <wp:inline distT="0" distB="0" distL="0" distR="0" wp14:anchorId="161E89F0" wp14:editId="2C9E7DAD">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rsidR="008279A0" w:rsidRPr="006B4D3F" w:rsidRDefault="008279A0" w:rsidP="008279A0">
      <w:pPr>
        <w:pStyle w:val="SingleTxtGR"/>
        <w:tabs>
          <w:tab w:val="clear" w:pos="1701"/>
        </w:tabs>
        <w:ind w:left="2268" w:hanging="1134"/>
      </w:pPr>
      <w:r w:rsidRPr="006B4D3F">
        <w:t>6.</w:t>
      </w:r>
      <w:r w:rsidRPr="006B4D3F">
        <w:tab/>
        <w:t>Ф</w:t>
      </w:r>
      <w:r>
        <w:t>орма и размеры светоотражающих/флюоресцентных опознавательных знаков</w:t>
      </w:r>
    </w:p>
    <w:p w:rsidR="008279A0" w:rsidRPr="006B4D3F" w:rsidRDefault="008279A0" w:rsidP="008279A0">
      <w:pPr>
        <w:pStyle w:val="SingleTxtGR"/>
        <w:tabs>
          <w:tab w:val="clear" w:pos="1701"/>
        </w:tabs>
        <w:ind w:left="2268" w:hanging="1134"/>
      </w:pPr>
      <w:r w:rsidRPr="006B4D3F">
        <w:t>6.1</w:t>
      </w:r>
      <w:r w:rsidRPr="006B4D3F">
        <w:tab/>
        <w:t>Форма</w:t>
      </w:r>
    </w:p>
    <w:p w:rsidR="008279A0" w:rsidRPr="006B4D3F" w:rsidRDefault="008279A0" w:rsidP="008279A0">
      <w:pPr>
        <w:pStyle w:val="SingleTxtGR"/>
        <w:tabs>
          <w:tab w:val="clear" w:pos="1701"/>
        </w:tabs>
        <w:ind w:left="2268" w:hanging="1134"/>
      </w:pPr>
      <w:r w:rsidRPr="006B4D3F">
        <w:tab/>
        <w:t>Знаки имеют прямоугольную форму и устанавливаются на задней части транспортных средств.</w:t>
      </w:r>
    </w:p>
    <w:p w:rsidR="008279A0" w:rsidRPr="006B4D3F" w:rsidRDefault="008279A0" w:rsidP="008279A0">
      <w:pPr>
        <w:pStyle w:val="SingleTxtGR"/>
        <w:tabs>
          <w:tab w:val="clear" w:pos="1701"/>
        </w:tabs>
        <w:ind w:left="2268" w:hanging="1134"/>
      </w:pPr>
      <w:r w:rsidRPr="006B4D3F">
        <w:t>6.2</w:t>
      </w:r>
      <w:r w:rsidRPr="006B4D3F">
        <w:tab/>
        <w:t>Структура</w:t>
      </w:r>
    </w:p>
    <w:p w:rsidR="008279A0" w:rsidRPr="006B4D3F" w:rsidRDefault="008279A0" w:rsidP="008279A0">
      <w:pPr>
        <w:pStyle w:val="SingleTxtGR"/>
        <w:tabs>
          <w:tab w:val="clear" w:pos="1701"/>
        </w:tabs>
        <w:ind w:left="2268" w:hanging="1134"/>
      </w:pPr>
      <w:r w:rsidRPr="006B4D3F">
        <w:tab/>
        <w:t>Устанавливаемые на прицепах и полуприцепах знаки должны иметь желтый светоотражающий фон и красную флюоресцирующую или светоотражающую окантовку;</w:t>
      </w:r>
    </w:p>
    <w:p w:rsidR="008279A0" w:rsidRPr="006B4D3F" w:rsidRDefault="008279A0" w:rsidP="008279A0">
      <w:pPr>
        <w:pStyle w:val="SingleTxtGR"/>
        <w:tabs>
          <w:tab w:val="clear" w:pos="1701"/>
        </w:tabs>
        <w:ind w:left="2268" w:hanging="1134"/>
      </w:pPr>
      <w:r w:rsidRPr="006B4D3F">
        <w:tab/>
        <w:t xml:space="preserve">устанавливаемые на несочлененные транспортные средства (тягачи и грузовые автомобили) знаки должны иметь шевронообразные полосы попеременно из желтого светоотражающего и красного флюоресцирующего либо светоотражающего материалов или </w:t>
      </w:r>
      <w:r>
        <w:t>устройств</w:t>
      </w:r>
      <w:r w:rsidRPr="006B4D3F">
        <w:t>.</w:t>
      </w:r>
    </w:p>
    <w:p w:rsidR="008279A0" w:rsidRPr="006B4D3F" w:rsidRDefault="008279A0" w:rsidP="008279A0">
      <w:pPr>
        <w:pStyle w:val="SingleTxtGR"/>
        <w:tabs>
          <w:tab w:val="clear" w:pos="1701"/>
        </w:tabs>
        <w:ind w:left="2268" w:hanging="1134"/>
      </w:pPr>
      <w:r w:rsidRPr="006B4D3F">
        <w:t>6.3</w:t>
      </w:r>
      <w:r w:rsidRPr="006B4D3F">
        <w:tab/>
        <w:t>Размеры</w:t>
      </w:r>
    </w:p>
    <w:p w:rsidR="008279A0" w:rsidRPr="006B4D3F" w:rsidRDefault="008279A0" w:rsidP="008279A0">
      <w:pPr>
        <w:pStyle w:val="SingleTxtGR"/>
        <w:tabs>
          <w:tab w:val="clear" w:pos="1701"/>
        </w:tabs>
        <w:ind w:left="2268" w:hanging="1134"/>
      </w:pPr>
      <w:r w:rsidRPr="006B4D3F">
        <w:tab/>
        <w:t>Общая суммарная длина комплекта задних опознавательных знаков, состоящего из одного, двух или четырех знаков со светоотражающим и флюоресцирующим материалами, должна составлять не менее 1 130 мм и не более 2 300 мм.</w:t>
      </w:r>
    </w:p>
    <w:p w:rsidR="008279A0" w:rsidRPr="006B4D3F" w:rsidRDefault="008279A0" w:rsidP="008279A0">
      <w:pPr>
        <w:pStyle w:val="SingleTxtGR"/>
        <w:tabs>
          <w:tab w:val="clear" w:pos="1701"/>
        </w:tabs>
        <w:ind w:left="2268" w:hanging="1134"/>
      </w:pPr>
      <w:r w:rsidRPr="006B4D3F">
        <w:t>6.3.1</w:t>
      </w:r>
      <w:r w:rsidRPr="006B4D3F">
        <w:tab/>
        <w:t>Ширина заднего опознавательного знака должна составлять:</w:t>
      </w:r>
    </w:p>
    <w:p w:rsidR="008279A0" w:rsidRPr="006B4D3F" w:rsidRDefault="008279A0" w:rsidP="008279A0">
      <w:pPr>
        <w:pStyle w:val="SingleTxtGR"/>
        <w:tabs>
          <w:tab w:val="clear" w:pos="1701"/>
        </w:tabs>
        <w:ind w:left="2268" w:hanging="1134"/>
      </w:pPr>
      <w:r>
        <w:tab/>
      </w:r>
      <w:r w:rsidRPr="006B4D3F">
        <w:t>для грузовых автомобилей и тягачей: 140 ± 10 мм;</w:t>
      </w:r>
    </w:p>
    <w:p w:rsidR="008279A0" w:rsidRPr="006B4D3F" w:rsidRDefault="008279A0" w:rsidP="008279A0">
      <w:pPr>
        <w:pStyle w:val="SingleTxtGR"/>
        <w:tabs>
          <w:tab w:val="clear" w:pos="1701"/>
        </w:tabs>
        <w:ind w:left="2268" w:hanging="1134"/>
      </w:pPr>
      <w:r>
        <w:tab/>
      </w:r>
      <w:r w:rsidRPr="006B4D3F">
        <w:t xml:space="preserve">для прицепов и полуприцепов: 200 </w:t>
      </w:r>
      <m:oMath>
        <m:m>
          <m:mPr>
            <m:mcs>
              <m:mc>
                <m:mcPr>
                  <m:count m:val="1"/>
                  <m:mcJc m:val="center"/>
                </m:mcPr>
              </m:mc>
            </m:mcs>
            <m:ctrlPr>
              <w:rPr>
                <w:rFonts w:ascii="Cambria Math" w:hAnsi="Cambria Math"/>
                <w:i/>
              </w:rPr>
            </m:ctrlPr>
          </m:mPr>
          <m:mr>
            <m:e>
              <m:r>
                <w:rPr>
                  <w:rFonts w:ascii="Cambria Math" w:hAnsi="Cambria Math"/>
                </w:rPr>
                <m:t>+30</m:t>
              </m:r>
            </m:e>
          </m:mr>
          <m:mr>
            <m:e>
              <m:r>
                <w:rPr>
                  <w:rFonts w:ascii="Cambria Math" w:hAnsi="Cambria Math"/>
                </w:rPr>
                <m:t>- 5</m:t>
              </m:r>
            </m:e>
          </m:mr>
        </m:m>
      </m:oMath>
      <w:r w:rsidRPr="006B4D3F">
        <w:t xml:space="preserve"> мм.</w:t>
      </w:r>
    </w:p>
    <w:p w:rsidR="008279A0" w:rsidRPr="006B4D3F" w:rsidRDefault="008279A0" w:rsidP="008279A0">
      <w:pPr>
        <w:pStyle w:val="SingleTxtGR"/>
        <w:tabs>
          <w:tab w:val="clear" w:pos="1701"/>
        </w:tabs>
        <w:ind w:left="2268" w:hanging="1134"/>
      </w:pPr>
      <w:r w:rsidRPr="006B4D3F">
        <w:t>6.3.2</w:t>
      </w:r>
      <w:r w:rsidRPr="006B4D3F">
        <w:tab/>
        <w:t xml:space="preserve">Длина каждого заднего опознавательного знака в комплекте, состоящем из двух знаков, для грузовых автомобилей </w:t>
      </w:r>
      <w:r>
        <w:t>и тягачей, как показано на рис. </w:t>
      </w:r>
      <w:r w:rsidRPr="006B4D3F">
        <w:t>A5-V и A5-VI, может быть уменьш</w:t>
      </w:r>
      <w:r>
        <w:t>ена до минимального размера 130 </w:t>
      </w:r>
      <w:r w:rsidRPr="006B4D3F">
        <w:t>мм при условии увеличения ширины таким образом, что площадь каждого опознавательного знака составляет на менее 735 см</w:t>
      </w:r>
      <w:r w:rsidRPr="006B4D3F">
        <w:rPr>
          <w:vertAlign w:val="superscript"/>
        </w:rPr>
        <w:t>2</w:t>
      </w:r>
      <w:r w:rsidRPr="006B4D3F">
        <w:t xml:space="preserve"> и не превышает 1</w:t>
      </w:r>
      <w:r>
        <w:t> </w:t>
      </w:r>
      <w:r w:rsidRPr="006B4D3F">
        <w:t>725</w:t>
      </w:r>
      <w:r>
        <w:t> </w:t>
      </w:r>
      <w:r w:rsidRPr="006B4D3F">
        <w:t>см</w:t>
      </w:r>
      <w:r w:rsidRPr="006B4D3F">
        <w:rPr>
          <w:vertAlign w:val="superscript"/>
        </w:rPr>
        <w:t>2</w:t>
      </w:r>
      <w:r w:rsidRPr="006B4D3F">
        <w:t xml:space="preserve"> и опознавательные знаки являются прямоугольными.</w:t>
      </w:r>
    </w:p>
    <w:p w:rsidR="008279A0" w:rsidRPr="006B4D3F" w:rsidRDefault="008279A0" w:rsidP="008279A0">
      <w:pPr>
        <w:pStyle w:val="SingleTxtGR"/>
        <w:tabs>
          <w:tab w:val="clear" w:pos="1701"/>
        </w:tabs>
        <w:ind w:left="2268" w:hanging="1134"/>
      </w:pPr>
      <w:r w:rsidRPr="006B4D3F">
        <w:t>6.3.3</w:t>
      </w:r>
      <w:r w:rsidRPr="006B4D3F">
        <w:tab/>
        <w:t>Ширина красной флюоресцирующей окантовки задних опознавательных знаков, предназначенных для прицепов</w:t>
      </w:r>
      <w:r>
        <w:t xml:space="preserve"> и полуприцепов, должна быть 40 </w:t>
      </w:r>
      <w:r w:rsidRPr="006B4D3F">
        <w:t>мм ±</w:t>
      </w:r>
      <w:r>
        <w:t xml:space="preserve"> </w:t>
      </w:r>
      <w:r w:rsidRPr="006B4D3F">
        <w:t>1 мм.</w:t>
      </w:r>
    </w:p>
    <w:p w:rsidR="008279A0" w:rsidRPr="006B4D3F" w:rsidRDefault="008279A0" w:rsidP="008279A0">
      <w:pPr>
        <w:pStyle w:val="SingleTxtGR"/>
        <w:tabs>
          <w:tab w:val="clear" w:pos="1701"/>
        </w:tabs>
        <w:ind w:left="2268" w:hanging="1134"/>
      </w:pPr>
      <w:r w:rsidRPr="006B4D3F">
        <w:t>6.3.4</w:t>
      </w:r>
      <w:r w:rsidRPr="006B4D3F">
        <w:tab/>
        <w:t xml:space="preserve">Угол наклона шевронообразных попеременных полос должен составлять 45º ± 5º. Ширина полос должна составлять 100 ± 2,5 мм.  </w:t>
      </w:r>
    </w:p>
    <w:p w:rsidR="008279A0" w:rsidRPr="006B4D3F" w:rsidRDefault="008279A0" w:rsidP="008279A0">
      <w:pPr>
        <w:pStyle w:val="SingleTxtGR"/>
        <w:tabs>
          <w:tab w:val="clear" w:pos="1701"/>
        </w:tabs>
        <w:ind w:left="2268" w:hanging="1134"/>
      </w:pPr>
      <w:r>
        <w:tab/>
      </w:r>
      <w:r w:rsidRPr="006B4D3F">
        <w:t>Предписываемые формы, вид и размеры знаков проиллюстрированы на рис. A5-V.</w:t>
      </w:r>
    </w:p>
    <w:p w:rsidR="008279A0" w:rsidRPr="006B4D3F" w:rsidRDefault="008279A0" w:rsidP="008279A0">
      <w:pPr>
        <w:pStyle w:val="SingleTxtGR"/>
        <w:tabs>
          <w:tab w:val="clear" w:pos="1701"/>
        </w:tabs>
        <w:ind w:left="2268" w:hanging="1134"/>
      </w:pPr>
      <w:r w:rsidRPr="006B4D3F">
        <w:t>6.3.5</w:t>
      </w:r>
      <w:r w:rsidRPr="006B4D3F">
        <w:tab/>
        <w:t>Задние опознавательные знаки, поставляемые в комплектах, должны составлять взаимно подходящие пары.</w:t>
      </w:r>
    </w:p>
    <w:p w:rsidR="008279A0" w:rsidRPr="00185B9C" w:rsidRDefault="008279A0" w:rsidP="00C22615">
      <w:pPr>
        <w:pStyle w:val="H23GR"/>
        <w:rPr>
          <w:bCs/>
        </w:rPr>
      </w:pPr>
      <w:r>
        <w:tab/>
      </w:r>
      <w:r w:rsidR="00C22615">
        <w:tab/>
      </w:r>
      <w:r w:rsidR="00C22615" w:rsidRPr="00C22615">
        <w:rPr>
          <w:b w:val="0"/>
        </w:rPr>
        <w:tab/>
      </w:r>
      <w:r w:rsidRPr="00C22615">
        <w:rPr>
          <w:b w:val="0"/>
        </w:rPr>
        <w:t>Рис. A5-V</w:t>
      </w:r>
      <w:r w:rsidR="00C22615">
        <w:br/>
      </w:r>
      <w:r w:rsidRPr="006B4D3F">
        <w:tab/>
      </w:r>
      <w:r w:rsidRPr="00185B9C">
        <w:rPr>
          <w:bCs/>
        </w:rPr>
        <w:t>Задние опознавательные знаки (класс 1 и класс 3)</w:t>
      </w:r>
    </w:p>
    <w:p w:rsidR="008279A0" w:rsidRPr="006B4D3F" w:rsidRDefault="008279A0" w:rsidP="008279A0">
      <w:pPr>
        <w:tabs>
          <w:tab w:val="left" w:pos="600"/>
          <w:tab w:val="left" w:pos="1200"/>
          <w:tab w:val="left" w:pos="2160"/>
          <w:tab w:val="left" w:pos="2400"/>
          <w:tab w:val="left" w:pos="4200"/>
          <w:tab w:val="left" w:pos="5760"/>
          <w:tab w:val="left" w:pos="6600"/>
        </w:tabs>
      </w:pP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r w:rsidRPr="006B4D3F">
        <w:rPr>
          <w:noProof/>
          <w:lang w:val="en-US"/>
        </w:rPr>
        <mc:AlternateContent>
          <mc:Choice Requires="wpg">
            <w:drawing>
              <wp:inline distT="0" distB="0" distL="0" distR="0" wp14:anchorId="5748263F" wp14:editId="05F014E9">
                <wp:extent cx="5506085" cy="1599546"/>
                <wp:effectExtent l="0" t="0" r="0" b="127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599546"/>
                          <a:chOff x="0" y="138"/>
                          <a:chExt cx="79089" cy="21685"/>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77"/>
                            <a:ext cx="11802"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611A34" w:rsidRDefault="00390BD1" w:rsidP="008279A0">
                              <w:pPr>
                                <w:pStyle w:val="NormalWeb"/>
                                <w:spacing w:before="0" w:beforeAutospacing="0" w:after="0" w:afterAutospacing="0"/>
                                <w:jc w:val="center"/>
                                <w:rPr>
                                  <w:sz w:val="14"/>
                                  <w:szCs w:val="14"/>
                                </w:rPr>
                              </w:pPr>
                              <w:r w:rsidRPr="0028018A">
                                <w:rPr>
                                  <w:sz w:val="14"/>
                                  <w:szCs w:val="14"/>
                                  <w:lang w:val="ru-RU"/>
                                </w:rPr>
                                <w:t>140</w:t>
                              </w:r>
                              <w:r>
                                <w:rPr>
                                  <w:sz w:val="14"/>
                                  <w:szCs w:val="14"/>
                                  <w:lang w:val="ru-RU"/>
                                </w:rPr>
                                <w:t xml:space="preserve"> мм</w:t>
                              </w:r>
                              <w:r w:rsidRPr="0028018A">
                                <w:rPr>
                                  <w:sz w:val="14"/>
                                  <w:szCs w:val="14"/>
                                  <w:lang w:val="ru-RU"/>
                                </w:rPr>
                                <w:t xml:space="preserve"> ± 10 мм</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Пример</w:t>
                              </w:r>
                              <w:r>
                                <w:rPr>
                                  <w:sz w:val="14"/>
                                  <w:szCs w:val="14"/>
                                  <w:lang w:val="ru-RU"/>
                                </w:rPr>
                                <w:t xml:space="preserve"> </w:t>
                              </w:r>
                            </w:p>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а)</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1</w:t>
                              </w:r>
                              <w:r>
                                <w:rPr>
                                  <w:sz w:val="14"/>
                                  <w:szCs w:val="14"/>
                                  <w:lang w:val="ru-RU"/>
                                </w:rPr>
                                <w:t xml:space="preserve"> </w:t>
                              </w:r>
                              <w:r w:rsidRPr="0028018A">
                                <w:rPr>
                                  <w:sz w:val="14"/>
                                  <w:szCs w:val="14"/>
                                  <w:lang w:val="ru-RU"/>
                                </w:rPr>
                                <w:t>130 мм</w:t>
                              </w:r>
                              <w:r>
                                <w:rPr>
                                  <w:sz w:val="14"/>
                                  <w:szCs w:val="14"/>
                                  <w:lang w:val="ru-RU"/>
                                </w:rPr>
                                <w:t xml:space="preserve"> </w:t>
                              </w:r>
                              <w:r w:rsidRPr="0028018A">
                                <w:rPr>
                                  <w:sz w:val="14"/>
                                  <w:szCs w:val="14"/>
                                  <w:lang w:val="ru-RU"/>
                                </w:rPr>
                                <w:t>≤ L ≤ 2</w:t>
                              </w:r>
                              <w:r>
                                <w:rPr>
                                  <w:sz w:val="14"/>
                                  <w:szCs w:val="14"/>
                                  <w:lang w:val="ru-RU"/>
                                </w:rPr>
                                <w:t xml:space="preserve"> </w:t>
                              </w:r>
                              <w:r w:rsidRPr="0028018A">
                                <w:rPr>
                                  <w:sz w:val="14"/>
                                  <w:szCs w:val="14"/>
                                  <w:lang w:val="ru-RU"/>
                                </w:rPr>
                                <w:t>300 мм</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138"/>
                            <a:ext cx="12269"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100</w:t>
                              </w:r>
                              <w:r>
                                <w:rPr>
                                  <w:sz w:val="14"/>
                                  <w:szCs w:val="14"/>
                                  <w:lang w:val="ru-RU"/>
                                </w:rPr>
                                <w:t xml:space="preserve"> мм</w:t>
                              </w:r>
                              <w:r w:rsidRPr="0028018A">
                                <w:rPr>
                                  <w:sz w:val="14"/>
                                  <w:szCs w:val="14"/>
                                  <w:lang w:val="ru-RU"/>
                                </w:rPr>
                                <w:t xml:space="preserve"> ± 2,5 мм</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030" y="459"/>
                            <a:ext cx="26428" cy="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28018A" w:rsidRDefault="00390BD1" w:rsidP="008279A0">
                              <w:pPr>
                                <w:pStyle w:val="NormalWeb"/>
                                <w:spacing w:before="0" w:beforeAutospacing="0" w:after="0" w:afterAutospacing="0"/>
                                <w:rPr>
                                  <w:sz w:val="14"/>
                                  <w:szCs w:val="14"/>
                                  <w:lang w:val="ru-RU"/>
                                </w:rPr>
                              </w:pPr>
                              <w:r w:rsidRPr="0028018A">
                                <w:rPr>
                                  <w:sz w:val="14"/>
                                  <w:szCs w:val="14"/>
                                  <w:lang w:val="ru-RU"/>
                                </w:rPr>
                                <w:t>Красный флюоресцирующий (класс 1) или</w:t>
                              </w:r>
                            </w:p>
                            <w:p w:rsidR="00390BD1" w:rsidRPr="00F1005A" w:rsidRDefault="00390BD1" w:rsidP="008279A0">
                              <w:pPr>
                                <w:pStyle w:val="NormalWeb"/>
                                <w:spacing w:before="0" w:beforeAutospacing="0" w:after="0" w:afterAutospacing="0"/>
                                <w:rPr>
                                  <w:sz w:val="14"/>
                                  <w:szCs w:val="14"/>
                                  <w:lang w:val="ru-RU"/>
                                </w:rPr>
                              </w:pPr>
                              <w:r w:rsidRPr="0028018A">
                                <w:rPr>
                                  <w:sz w:val="14"/>
                                  <w:szCs w:val="14"/>
                                  <w:lang w:val="ru-RU"/>
                                </w:rPr>
                                <w:t>светоотражающий (</w:t>
                              </w:r>
                              <w:r w:rsidRPr="005B2D07">
                                <w:rPr>
                                  <w:sz w:val="14"/>
                                  <w:szCs w:val="14"/>
                                  <w:lang w:val="ru-RU"/>
                                </w:rPr>
                                <w:t>класс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28018A" w:rsidRDefault="00390BD1" w:rsidP="008279A0">
                              <w:pPr>
                                <w:pStyle w:val="NormalWeb"/>
                                <w:spacing w:before="0" w:beforeAutospacing="0" w:after="0" w:afterAutospacing="0"/>
                                <w:rPr>
                                  <w:sz w:val="14"/>
                                  <w:szCs w:val="14"/>
                                </w:rPr>
                              </w:pPr>
                              <w:r w:rsidRPr="0028018A">
                                <w:rPr>
                                  <w:sz w:val="14"/>
                                  <w:szCs w:val="14"/>
                                  <w:lang w:val="ru-RU"/>
                                </w:rPr>
                                <w:t>Желтый светоотражающий</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613"/>
                            <a:ext cx="7342" cy="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45°</w:t>
                              </w:r>
                              <w:r>
                                <w:rPr>
                                  <w:sz w:val="14"/>
                                  <w:szCs w:val="14"/>
                                  <w:lang w:val="ru-RU"/>
                                </w:rPr>
                                <w:t xml:space="preserve"> </w:t>
                              </w:r>
                              <w:r w:rsidRPr="0028018A">
                                <w:rPr>
                                  <w:sz w:val="14"/>
                                  <w:szCs w:val="14"/>
                                  <w:lang w:val="ru-RU"/>
                                </w:rPr>
                                <w:t>±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8263F" id="Gruppieren 13" o:spid="_x0000_s1122" style="width:433.55pt;height:125.95pt;mso-position-horizontal-relative:char;mso-position-vertical-relative:line" coordorigin=",138" coordsize="79089,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miNw4AAG2KAAAOAAAAZHJzL2Uyb0RvYy54bWzsXVtv28oRfi/Q/0DosYBiLu8U4hyc2HFa&#10;IG2DHvW80xIlEaFIlaQj5xT97/1md7m8iLTs2FIu2Dw4kri87PCb2dmZb3Zf/3K/TY3PcVEmeXY5&#10;Ya/MiRFni3yZZOvLyb/nN9NgYpRVlC2jNM/iy8mXuJz88ubPf3q9381iK9/k6TIuDFwkK2f73eVk&#10;U1W72cVFudjE26h8le/iDAdXebGNKnwt1hfLItrj6tv0wjJN72KfF8tdkS/issSv1+Lg5A2//moV&#10;L6p/rlZlXBnp5QTPVvG/Bf97S38v3ryOZusi2m2ShXyM6CueYhslGW6qLnUdVZFxVyQHl9omiyIv&#10;81X1apFvL/LVKlnEvA/oDTN7vXlf5Hc73pf1bL/eKTFBtD05ffVlF//4/LEwkiXenWVBQFm0xVt6&#10;X9ztdklcxJnBbJLRfreeoen7Yvfb7mMhOoqPH/LFpxKHL/rH6ftaNDZu93/Pl7hodFflXEb3q2JL&#10;l0DvjXv+Kr6oVxHfV8YCP7qu6ZmBOzEWOMbcMHQdT7ysxQZvtDmP2UH9+zt5rh+aQSjOtJiHi9AT&#10;RjNxW/6o8tFEv/gX1cVGGmxQGjbHTL+/9OJfSh7Mthm0hvpt+lYoeqfkYoYOXhNJxTX9vkgGT11s&#10;asG4dLLVnM27MioZKGTZYK58HuZ+20S7mEO5JCA1UsbjCMz9K15sqnjxCYizGXV6v+NNa8CVAm1G&#10;ll9tomwd/1oU+X4TR0s8GW+PN9s6gb6UwOow/IwihylwHZP+cVBKMFqO5ZGAId+pxQI35PCPZo38&#10;fU/JH9Lkh5UIo9muKKv3cb416MPlpIAB4pePPn8oK4HDugmpQJmnyfImSVP+pVjfXqWF8TmCsbrB&#10;PzyaOKXTLM2MPamrL5+8c7B83DW2SQWzmybby0kgZIAbRTMS57tsyT9XUZKKz+hemnElFyIVr6a6&#10;v73nhsPz67d1my+/QOJcthAShgWIYJMXf0yMPUzs5aT8z11UxBMj/VuGtxYyh0Rd8S+O65P9KdpH&#10;bttHomyBS11OFlUxMcSXq0pY8rtdkaw3uBfjss7yX2FqVgmXN+FAPJfsAUAtOnAOdNsddGPc+pQm&#10;67g0ros4kVi3aulBLU6C9ZapdSyGYWbctrSwTR8F+GpzXeO2hnY1LxIoYkpqHc2+AuBc954J8LFr&#10;vCjA+QjTAEkDvDHfznGASweiZZth917emDNTWrIW3m3fdByN96cadO5zaLzDrpEQOu4KPNKWuzJo&#10;0J1TG3Rhf4bw7vgs9DTen4h3X7r0taOg7Xtj373jeOfzK6kop3ZgMDMKbcztxiZH2oHhk56eh+6r&#10;+ZT20PsG3T8OcD7LPiXAxw265QXM13h/qkFXcyqN9z7eEVk65sCo+fypZqTGKk12v9fT9TrywnyH&#10;aag/FepqdqWh3oc6wHQM6mpmfzKo82CY8tUHkc88z3M18p+KfDXP0sjvIR85iqPIV3P8kyF/yMgz&#10;hK0duFzaf0fI9NERdl9NsTTU+1BXWTqePxoKyCDHgCDzGf33QSPvsTDQwH+qjVdTLw38PvC7idNB&#10;4Ktp/8ls/FgadTARPZhD1XkmlUj11cTrx0F7Q6c4W1LVVknV93ERLWPj97i4TbLlXbY2kPYzPq7i&#10;JAWLwFFRAMD/KhO0lcV9JmkrikjAqQnzLztQVDo8AnEKjRvjPIJWrsnzbcTZRjwbOGRtysY4YaCs&#10;iohy2Vd5loE7kBcipT2SXc1y4g7wdL1gBYSu5fJ0bJcUQGyqWFELqntx0fRuC2aOoBuwFgsAvxPF&#10;htMQ6iQwJ2TRJTiVpnN1kJQkZUDSB4yKC7Oq08NEVyi3yPrHoIilaxqNlfPziLaSfsA5GCBR0Mlk&#10;STi76r+hGb4L3gXOFLyNd1PHvL6e/npz5Uy9G+a71/b11dU1+x9JhDmzTbJcxhlJrGZ6MedxrBbJ&#10;ORMcLcX1UtK/6F6diwiPWP/PH5qzUwhIQk+EhlPymwB2Tk6CrVK2R9RHRRZOpz7cU/prLxAEzQ2g&#10;LzRFCBjjKtnh3/gIYZEy1dAc4SdoTTrQOq1JNa/0SXzJMe6arZLBh5oEEKv4xJn1x3MsV/IH3cDk&#10;U8dGf2wXk8nHqE+aZA8Se5TxI3IYWfjvYuhpDy1kXAVzTQ8dr14G8CobPAh4FaX4doA/JMzaHhHe&#10;HjFeaMBrX0kGiRT9wVbZ4UHAq+jEiQHfT5Ux26qDqK4v2CuNhbegpAR32w55dmN8rqERrxF/gHiV&#10;Hx5EvIpQnBnxbZ/mAPFycq0BP9HT4dFaqlEnXmWJ55iyr+J0aQi7KTWDGG1Gdf82R1GSCJu8KHe5&#10;E0Cy6gwBC0QssLHqjAV15Y5jm0cM+7Gqk47vTk+gfvhuHeZOxOmgyOXmRtYqtJqNBmWEUGX4iFmO&#10;+dYKpzde4E+dG8edhr4ZTE0Wvg090wmd65tu+OgD5kXPDx89MGFqF/DwoFwd52j1LZo9sb5BRb/o&#10;8eu4VP3/UHyqCUorisRZgtLVD1PbQ6VLgl7SGI5+Uv08hkMGy0zH4iG7ltEAfuDB8sizG2ij0a2u&#10;00aDW5bxqr9nGA2lCNpodOpHqBipZzSYqCE9u7thmybsBQ+zh8zlU9nGclgwJjJsYnmiwHN8Hqnd&#10;DZTvanejVS/89ZYDmR/EbUkZtOXoWg41MVfuBqL8UlaYjZ9vnmK7KCIWhqNee6FmdmANCQ/zKXI4&#10;LE8sXaDNhirn1w7HyRyOQFGdtNnomg0V3jiM57XJMu4ZyDK9Mqcm+T9ImLSxEAc4bjAlHgyOII3U&#10;dsayicXAzYzLeJ513MxoHoDmAcjlpU60ho2rIgGHOsZs9xw8mkdUmVhB4At/33Ud7jk07n6oFhUC&#10;D0xEEcYVSqeNdNqonzZy1bz2UAU6w8w5SDEDysA5ZoPDjOV7DIwYGmY8MQg2atEZZji7YVwr9DCj&#10;h5kTDzOK8X+oYxhmzsW+6ZMRbDdEaJkUCFM+nh9uFMi1EDviflqdxBgha+oxRY8pB2PKAzx/4P1b&#10;kW+QpA3EvOQQ71jCTrJvXNM6km/RkNeQP4D8A9x8QP5bsW9s2weah008In6Y/vAUoxXwqc64j6Qh&#10;ryF/AHlFoldxba89SThfXNsJTSqchyPjYDUGziRX8SaEoqAAhHLnaMBJp8N0OkzVt/EihGekw1RY&#10;Vse1O3FtuH/9RLrXngGdz2y4SJ6LwdEDGbtnN0yXyQmQTqNr1t75WHvCE6OxVtuNrt14sKJDrHkt&#10;XZQTlYw3aa8W99cBvVcYEcfGImgd58P3Q2lDfEvMen9mD1sWhOfImmPV+MvJNl7KynH6xIdTvho9&#10;DzLpcvBH7yUyxn+nUlHBSBuKKmIxYYj8WyiEb1LoEA63H3o9Wqvj1iV9ticyw1ohyJZgtvJzK4Tc&#10;U4YAybejUXV6tHqeBHF75xpPes8vvHdNj8fQMuO07I2IDbp+2OMsBB6W5hBTyBClHNzEq71shk5s&#10;9m3pnCrWKBnbzuYsm7ZQxOcBm3GOhDctLne4cMS49BEvltK3XYRvxTiikxF61ZTelltjwyStqv8A&#10;5NsRq5P7jcN5bBaSfcGA6QZIaHPzUoevyCbx2FWAtaQ19H+eBYNGB0SMfDVcOwOiDJG88IDYHgE9&#10;D1tmcRiGh9lgrInCgYhl/A9GwIETmxHQtVqnfg8joMpNvs3XtEueY6O0A6olXWUKP5FUZK0o6Vzn&#10;CH0pj+xONmWm4+O6YkEvuUo29rOjOlCouUcOckfNHWQmhXwtH5WkXUVf3ImNyeip6tXEsGvdUnqM&#10;66XEyxxj+2qbYhPEv1wY2C7K2BswKNhbR9yraQeDqNqZxsZw4IwLrhtdtr4anlW1cszQHb0cBKoa&#10;Mtdno1cEhFRD0/CoRNLwXNeWFSzNrWENH9cQocRWw7H+YjbSajXWX7wA1UrIbbTH8FlVUyG8Tp8x&#10;p1FvJ9rgNfF3jfXr5BvDJ2yDtr6czB1a32y2y0vaFZHeH9Axr5UEzeho01rAqW4tsDSvE3e8Ne6M&#10;/+VtKJtBm2fOISXssDaHGLDp2hz9xP6Zcxmq2EUVPSF/DHykebsEjbFBykQgA/uAFvknrLInNtzb&#10;5p/jec5PqejBYRPk8u+WHailK5pWi7vbZPE2/qN9DijCgdzvxkVWno/CkAS/nuuFviSmMMf3RERs&#10;4KAVmk2FU/cmada+GaIvjjBtNuIw2KJRKFjdqHuqeIYpwxaO9TmBj2krf4nioIdHhxjxshwfHBo5&#10;ZstjLMAmiPwY7qWk0b1H95vstYsdr/iJtu869epp8mkQjKZQEu6IMg1Bma8FMiz97h0WaV7GotP0&#10;wo+87RXW2bucZNj1lcOzeZHiYVB+FgqoTmuoNk2695UnoOydtvUk08fqnS/FISTnTNkxZnqQV1vM&#10;NRBxnh04fsjlTBBv4QlfRY/kB45l3qYxmqpG/lsuePXEsu/vNFLWqWR/XloAL6kOe/RWWFQV7IFy&#10;zs8SC1/8QPtTItNeu4kPLqUqPI3ThgHJnNRbgUCJhRELzf4CdoxYJtyJhHskTfDIPP4nouRyM0rD&#10;ql5HtXad21WiNCjR7+dcR5XiSWMRgTblHclhPN5pdafJKQ3GBrDByOikLKiTS1hUrHZptD4t9brE&#10;Sp+gWSrO0P4sG6hd6U9UXeUdMj3gUjcqdT6mBwMvTITYHI/1clI+LTcuYhumcPPhmYzokSaIaYLY&#10;ixHEZERPEz0w/GMZBJUSpOzx2PDMsC90y4KcKmA/UIfWL55BzEPyPg4ThiHf6ZTi9lSUecTX1dRq&#10;Ta2WPmajAoguPaAC7Xj1N1QBFFmGYrLnetjaAwN7Uz+m65KlMH66zS64I7lf7/gahOsi2m2SxXVU&#10;Re3vfFI3i618k6fLuHjzfwAAAP//AwBQSwMEFAAGAAgAAAAhAO4y4iDdAAAABQEAAA8AAABkcnMv&#10;ZG93bnJldi54bWxMj0FLw0AQhe+C/2EZwZvdbKW1TbMppainItgK4m2anSah2dmQ3Sbpv3f1opeB&#10;x3u89022Hm0jeup87ViDmiQgiAtnai41fBxeHhYgfEA22DgmDVfysM5vbzJMjRv4nfp9KEUsYZ+i&#10;hiqENpXSFxVZ9BPXEkfv5DqLIcqulKbDIZbbRk6TZC4t1hwXKmxpW1Fx3l+shtcBh82jeu5359P2&#10;+nWYvX3uFGl9fzduViACjeEvDD/4ER3yyHR0FzZeNBriI+H3Rm8xf1IgjhqmM7UEmWfyP33+DQAA&#10;//8DAFBLAQItABQABgAIAAAAIQC2gziS/gAAAOEBAAATAAAAAAAAAAAAAAAAAAAAAABbQ29udGVu&#10;dF9UeXBlc10ueG1sUEsBAi0AFAAGAAgAAAAhADj9If/WAAAAlAEAAAsAAAAAAAAAAAAAAAAALwEA&#10;AF9yZWxzLy5yZWxzUEsBAi0AFAAGAAgAAAAhAFWLqaI3DgAAbYoAAA4AAAAAAAAAAAAAAAAALgIA&#10;AGRycy9lMm9Eb2MueG1sUEsBAi0AFAAGAAgAAAAhAO4y4iDdAAAABQEAAA8AAAAAAAAAAAAAAAAA&#10;kRAAAGRycy9kb3ducmV2LnhtbFBLBQYAAAAABAAEAPMAAACbEQAAAAA=&#10;">
                <v:group id="Gruppieren 1330" o:spid="_x0000_s1123"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24"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rsidR="00390BD1" w:rsidRPr="00611A34" w:rsidRDefault="00390BD1" w:rsidP="008279A0">
                          <w:pPr>
                            <w:rPr>
                              <w:sz w:val="14"/>
                              <w:szCs w:val="14"/>
                            </w:rPr>
                          </w:pPr>
                        </w:p>
                      </w:txbxContent>
                    </v:textbox>
                  </v:rect>
                  <v:shape id="Rechtwinkliges Dreieck 1332" o:spid="_x0000_s1125"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rsidR="00390BD1" w:rsidRPr="00611A34" w:rsidRDefault="00390BD1" w:rsidP="008279A0">
                          <w:pPr>
                            <w:rPr>
                              <w:sz w:val="14"/>
                              <w:szCs w:val="14"/>
                            </w:rPr>
                          </w:pPr>
                        </w:p>
                      </w:txbxContent>
                    </v:textbox>
                  </v:shape>
                  <v:shape id="Rechtwinkliges Dreieck 1333" o:spid="_x0000_s1126"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rsidR="00390BD1" w:rsidRPr="00611A34" w:rsidRDefault="00390BD1" w:rsidP="008279A0">
                          <w:pPr>
                            <w:rPr>
                              <w:sz w:val="14"/>
                              <w:szCs w:val="14"/>
                            </w:rPr>
                          </w:pPr>
                        </w:p>
                      </w:txbxContent>
                    </v:textbox>
                  </v:shape>
                  <v:shape id="Rechtwinkliges Dreieck 1334" o:spid="_x0000_s1127"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rsidR="00390BD1" w:rsidRPr="00611A34" w:rsidRDefault="00390BD1" w:rsidP="008279A0">
                          <w:pPr>
                            <w:rPr>
                              <w:sz w:val="14"/>
                              <w:szCs w:val="14"/>
                            </w:rPr>
                          </w:pPr>
                        </w:p>
                      </w:txbxContent>
                    </v:textbox>
                  </v:shape>
                  <v:shape id="Rechtwinkliges Dreieck 1335" o:spid="_x0000_s1128"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rsidR="00390BD1" w:rsidRPr="00611A34" w:rsidRDefault="00390BD1" w:rsidP="008279A0">
                          <w:pPr>
                            <w:rPr>
                              <w:sz w:val="14"/>
                              <w:szCs w:val="14"/>
                            </w:rPr>
                          </w:pPr>
                        </w:p>
                      </w:txbxContent>
                    </v:textbox>
                  </v:shape>
                  <v:shape id="Rechtwinkliges Dreieck 1336" o:spid="_x0000_s1129"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rsidR="00390BD1" w:rsidRPr="00611A34" w:rsidRDefault="00390BD1" w:rsidP="008279A0">
                          <w:pPr>
                            <w:rPr>
                              <w:sz w:val="14"/>
                              <w:szCs w:val="14"/>
                            </w:rPr>
                          </w:pPr>
                        </w:p>
                      </w:txbxContent>
                    </v:textbox>
                  </v:shape>
                  <v:shape id="Rechtwinkliges Dreieck 1337" o:spid="_x0000_s1130"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rsidR="00390BD1" w:rsidRPr="00611A34" w:rsidRDefault="00390BD1" w:rsidP="008279A0">
                          <w:pPr>
                            <w:rPr>
                              <w:sz w:val="14"/>
                              <w:szCs w:val="14"/>
                            </w:rPr>
                          </w:pPr>
                        </w:p>
                      </w:txbxContent>
                    </v:textbox>
                  </v:shape>
                  <v:shape id="Rechtwinkliges Dreieck 1338" o:spid="_x0000_s1131"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rsidR="00390BD1" w:rsidRPr="00611A34" w:rsidRDefault="00390BD1" w:rsidP="008279A0">
                          <w:pPr>
                            <w:rPr>
                              <w:sz w:val="14"/>
                              <w:szCs w:val="14"/>
                            </w:rPr>
                          </w:pPr>
                        </w:p>
                      </w:txbxContent>
                    </v:textbox>
                  </v:shape>
                  <v:shape id="Rechtwinkliges Dreieck 1339" o:spid="_x0000_s1132"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rsidR="00390BD1" w:rsidRPr="00611A34" w:rsidRDefault="00390BD1" w:rsidP="008279A0">
                          <w:pPr>
                            <w:rPr>
                              <w:sz w:val="14"/>
                              <w:szCs w:val="14"/>
                            </w:rPr>
                          </w:pPr>
                        </w:p>
                      </w:txbxContent>
                    </v:textbox>
                  </v:shape>
                  <v:shape id="Rechtwinkliges Dreieck 1340" o:spid="_x0000_s1133"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rsidR="00390BD1" w:rsidRPr="00611A34" w:rsidRDefault="00390BD1" w:rsidP="008279A0">
                          <w:pPr>
                            <w:rPr>
                              <w:sz w:val="14"/>
                              <w:szCs w:val="14"/>
                            </w:rPr>
                          </w:pPr>
                        </w:p>
                      </w:txbxContent>
                    </v:textbox>
                  </v:shape>
                  <v:shape id="Rechtwinkliges Dreieck 1341" o:spid="_x0000_s1134"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rsidR="00390BD1" w:rsidRPr="00611A34" w:rsidRDefault="00390BD1" w:rsidP="008279A0">
                          <w:pPr>
                            <w:rPr>
                              <w:sz w:val="14"/>
                              <w:szCs w:val="14"/>
                            </w:rPr>
                          </w:pPr>
                        </w:p>
                      </w:txbxContent>
                    </v:textbox>
                  </v:shape>
                </v:group>
                <v:shape id="Gerade Verbindung mit Pfeil 1342" o:spid="_x0000_s1135"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36"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37"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38"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39"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40"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41" type="#_x0000_t202" style="position:absolute;left:67287;top:11877;width:1180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rsidR="00390BD1" w:rsidRPr="00611A34" w:rsidRDefault="00390BD1" w:rsidP="008279A0">
                        <w:pPr>
                          <w:pStyle w:val="NormalWeb"/>
                          <w:spacing w:before="0" w:beforeAutospacing="0" w:after="0" w:afterAutospacing="0"/>
                          <w:jc w:val="center"/>
                          <w:rPr>
                            <w:sz w:val="14"/>
                            <w:szCs w:val="14"/>
                          </w:rPr>
                        </w:pPr>
                        <w:r w:rsidRPr="0028018A">
                          <w:rPr>
                            <w:sz w:val="14"/>
                            <w:szCs w:val="14"/>
                            <w:lang w:val="ru-RU"/>
                          </w:rPr>
                          <w:t>140</w:t>
                        </w:r>
                        <w:r>
                          <w:rPr>
                            <w:sz w:val="14"/>
                            <w:szCs w:val="14"/>
                            <w:lang w:val="ru-RU"/>
                          </w:rPr>
                          <w:t xml:space="preserve"> мм</w:t>
                        </w:r>
                        <w:r w:rsidRPr="0028018A">
                          <w:rPr>
                            <w:sz w:val="14"/>
                            <w:szCs w:val="14"/>
                            <w:lang w:val="ru-RU"/>
                          </w:rPr>
                          <w:t xml:space="preserve"> ± 10 мм</w:t>
                        </w:r>
                      </w:p>
                    </w:txbxContent>
                  </v:textbox>
                </v:shape>
                <v:shape id="Textfeld 99" o:spid="_x0000_s1142"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Пример</w:t>
                        </w:r>
                        <w:r>
                          <w:rPr>
                            <w:sz w:val="14"/>
                            <w:szCs w:val="14"/>
                            <w:lang w:val="ru-RU"/>
                          </w:rPr>
                          <w:t xml:space="preserve"> </w:t>
                        </w:r>
                      </w:p>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а)</w:t>
                        </w:r>
                      </w:p>
                    </w:txbxContent>
                  </v:textbox>
                </v:shape>
                <v:shape id="Textfeld 103" o:spid="_x0000_s1143"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1</w:t>
                        </w:r>
                        <w:r>
                          <w:rPr>
                            <w:sz w:val="14"/>
                            <w:szCs w:val="14"/>
                            <w:lang w:val="ru-RU"/>
                          </w:rPr>
                          <w:t xml:space="preserve"> </w:t>
                        </w:r>
                        <w:r w:rsidRPr="0028018A">
                          <w:rPr>
                            <w:sz w:val="14"/>
                            <w:szCs w:val="14"/>
                            <w:lang w:val="ru-RU"/>
                          </w:rPr>
                          <w:t>130 мм</w:t>
                        </w:r>
                        <w:r>
                          <w:rPr>
                            <w:sz w:val="14"/>
                            <w:szCs w:val="14"/>
                            <w:lang w:val="ru-RU"/>
                          </w:rPr>
                          <w:t xml:space="preserve"> </w:t>
                        </w:r>
                        <w:r w:rsidRPr="0028018A">
                          <w:rPr>
                            <w:sz w:val="14"/>
                            <w:szCs w:val="14"/>
                            <w:lang w:val="ru-RU"/>
                          </w:rPr>
                          <w:t>≤ L ≤ 2</w:t>
                        </w:r>
                        <w:r>
                          <w:rPr>
                            <w:sz w:val="14"/>
                            <w:szCs w:val="14"/>
                            <w:lang w:val="ru-RU"/>
                          </w:rPr>
                          <w:t xml:space="preserve"> </w:t>
                        </w:r>
                        <w:r w:rsidRPr="0028018A">
                          <w:rPr>
                            <w:sz w:val="14"/>
                            <w:szCs w:val="14"/>
                            <w:lang w:val="ru-RU"/>
                          </w:rPr>
                          <w:t>300 мм</w:t>
                        </w:r>
                      </w:p>
                    </w:txbxContent>
                  </v:textbox>
                </v:shape>
                <v:shape id="Textfeld 58" o:spid="_x0000_s1144" type="#_x0000_t202" style="position:absolute;left:35120;top:138;width:1226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100</w:t>
                        </w:r>
                        <w:r>
                          <w:rPr>
                            <w:sz w:val="14"/>
                            <w:szCs w:val="14"/>
                            <w:lang w:val="ru-RU"/>
                          </w:rPr>
                          <w:t xml:space="preserve"> мм</w:t>
                        </w:r>
                        <w:r w:rsidRPr="0028018A">
                          <w:rPr>
                            <w:sz w:val="14"/>
                            <w:szCs w:val="14"/>
                            <w:lang w:val="ru-RU"/>
                          </w:rPr>
                          <w:t xml:space="preserve"> ± 2,5 мм</w:t>
                        </w:r>
                      </w:p>
                    </w:txbxContent>
                  </v:textbox>
                </v:shape>
                <v:shape id="Gerade Verbindung mit Pfeil 1352" o:spid="_x0000_s1145"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46"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47"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48"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49"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50"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51" type="#_x0000_t202" style="position:absolute;left:49030;top:459;width:264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rsidR="00390BD1" w:rsidRPr="0028018A" w:rsidRDefault="00390BD1" w:rsidP="008279A0">
                        <w:pPr>
                          <w:pStyle w:val="NormalWeb"/>
                          <w:spacing w:before="0" w:beforeAutospacing="0" w:after="0" w:afterAutospacing="0"/>
                          <w:rPr>
                            <w:sz w:val="14"/>
                            <w:szCs w:val="14"/>
                            <w:lang w:val="ru-RU"/>
                          </w:rPr>
                        </w:pPr>
                        <w:r w:rsidRPr="0028018A">
                          <w:rPr>
                            <w:sz w:val="14"/>
                            <w:szCs w:val="14"/>
                            <w:lang w:val="ru-RU"/>
                          </w:rPr>
                          <w:t>Красный флюоресцирующий (класс 1) или</w:t>
                        </w:r>
                      </w:p>
                      <w:p w:rsidR="00390BD1" w:rsidRPr="00F1005A" w:rsidRDefault="00390BD1" w:rsidP="008279A0">
                        <w:pPr>
                          <w:pStyle w:val="NormalWeb"/>
                          <w:spacing w:before="0" w:beforeAutospacing="0" w:after="0" w:afterAutospacing="0"/>
                          <w:rPr>
                            <w:sz w:val="14"/>
                            <w:szCs w:val="14"/>
                            <w:lang w:val="ru-RU"/>
                          </w:rPr>
                        </w:pPr>
                        <w:r w:rsidRPr="0028018A">
                          <w:rPr>
                            <w:sz w:val="14"/>
                            <w:szCs w:val="14"/>
                            <w:lang w:val="ru-RU"/>
                          </w:rPr>
                          <w:t>светоотражающий (</w:t>
                        </w:r>
                        <w:r w:rsidRPr="005B2D07">
                          <w:rPr>
                            <w:sz w:val="14"/>
                            <w:szCs w:val="14"/>
                            <w:lang w:val="ru-RU"/>
                          </w:rPr>
                          <w:t>класс 3)</w:t>
                        </w:r>
                      </w:p>
                    </w:txbxContent>
                  </v:textbox>
                </v:shape>
                <v:shape id="Textfeld 65" o:spid="_x0000_s1152"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390BD1" w:rsidRPr="0028018A" w:rsidRDefault="00390BD1" w:rsidP="008279A0">
                        <w:pPr>
                          <w:pStyle w:val="NormalWeb"/>
                          <w:spacing w:before="0" w:beforeAutospacing="0" w:after="0" w:afterAutospacing="0"/>
                          <w:rPr>
                            <w:sz w:val="14"/>
                            <w:szCs w:val="14"/>
                          </w:rPr>
                        </w:pPr>
                        <w:r w:rsidRPr="0028018A">
                          <w:rPr>
                            <w:sz w:val="14"/>
                            <w:szCs w:val="14"/>
                            <w:lang w:val="ru-RU"/>
                          </w:rPr>
                          <w:t>Желтый светоотражающий</w:t>
                        </w:r>
                      </w:p>
                    </w:txbxContent>
                  </v:textbox>
                </v:shape>
                <v:line id="Gerade Verbindung 1360" o:spid="_x0000_s1153"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54"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55"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56"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57"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58"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59"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rsidR="00390BD1" w:rsidRPr="00611A34" w:rsidRDefault="00390BD1" w:rsidP="008279A0">
                            <w:pPr>
                              <w:rPr>
                                <w:sz w:val="14"/>
                                <w:szCs w:val="14"/>
                              </w:rPr>
                            </w:pPr>
                          </w:p>
                        </w:txbxContent>
                      </v:textbox>
                    </v:shape>
                    <v:shape id="Gerade Verbindung mit Pfeil 1367" o:spid="_x0000_s1160"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61"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62" type="#_x0000_t202" style="position:absolute;left:14595;top:4613;width:7342;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390BD1" w:rsidRPr="0028018A" w:rsidRDefault="00390BD1" w:rsidP="008279A0">
                        <w:pPr>
                          <w:pStyle w:val="NormalWeb"/>
                          <w:spacing w:before="0" w:beforeAutospacing="0" w:after="0" w:afterAutospacing="0"/>
                          <w:jc w:val="center"/>
                          <w:rPr>
                            <w:sz w:val="14"/>
                            <w:szCs w:val="14"/>
                          </w:rPr>
                        </w:pPr>
                        <w:r w:rsidRPr="0028018A">
                          <w:rPr>
                            <w:sz w:val="14"/>
                            <w:szCs w:val="14"/>
                            <w:lang w:val="ru-RU"/>
                          </w:rPr>
                          <w:t>45°</w:t>
                        </w:r>
                        <w:r>
                          <w:rPr>
                            <w:sz w:val="14"/>
                            <w:szCs w:val="14"/>
                            <w:lang w:val="ru-RU"/>
                          </w:rPr>
                          <w:t xml:space="preserve"> </w:t>
                        </w:r>
                        <w:r w:rsidRPr="0028018A">
                          <w:rPr>
                            <w:sz w:val="14"/>
                            <w:szCs w:val="14"/>
                            <w:lang w:val="ru-RU"/>
                          </w:rPr>
                          <w:t>± 5°</w:t>
                        </w:r>
                      </w:p>
                    </w:txbxContent>
                  </v:textbox>
                </v:shape>
                <v:line id="Gerade Verbindung 1370" o:spid="_x0000_s1163"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64"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r w:rsidRPr="006B4D3F">
        <w:rPr>
          <w:noProof/>
          <w:lang w:val="en-US"/>
        </w:rPr>
        <mc:AlternateContent>
          <mc:Choice Requires="wpg">
            <w:drawing>
              <wp:inline distT="0" distB="0" distL="0" distR="0" wp14:anchorId="665ECFD6" wp14:editId="5E58307D">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rsidR="00390BD1" w:rsidRPr="00611A34" w:rsidRDefault="00390BD1" w:rsidP="008279A0">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665ECFD6" id="Gruppieren 1413" o:spid="_x0000_s1165"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iBAgAAHs/AAAOAAAAZHJzL2Uyb0RvYy54bWzsW9+TmzYQfu9M/weGd8cIBBhPfJnEPl87&#10;k7aZ5pp3DLLNBCMq8NnXTv/3riQQGP/KJYfvPMM93BgEQtr99tvVavX23XYVaw+EZRFNRjp6Y+ga&#10;SQIaRslipP91P+0NdC3L/ST0Y5qQkf5IMv3dzc8/vd2kQ2LSJY1DwjToJMmGm3SkL/M8Hfb7WbAk&#10;Kz97Q1OSQOOcspWfwyVb9EPmb6D3Vdw3DcPpbygLU0YDkmVwdyIb9RvR/3xOgvyP+TwjuRaPdBhb&#10;Lv4z8X/G//dv3vrDBfPTZRQUw/C/YxQrP0rgo6qriZ/72ppFe12tooDRjM7zNwFd9el8HgVEzAFm&#10;g4zGbO4YXadiLovhZpEqMYFoG3L67m6D3x8+MS0KQXfIA10l/gq0dMfWaRoRRhINYWRxKW3SxRAe&#10;vmPp5/QTk1OFnx9p8DWD5n6znV8v5MPabPMbDaFbf51TIaXtnK14FzB/bSuU8aiUQba5FsBN7JoY&#10;G6CzANrcgY09W2orWIJK914LlrfFi65heki+hpBrDPhbfX8ovynGWYxLTkpcqPlVwvAOCAOjtkWB&#10;LWzB4PfFYToDpxCG7RpuQxTYsjCuv1aJQ7xYyIO/eVoeYIVZBbTsx4D2eemnROA349gpZQt2W8r2&#10;TzBQP1nERDOlZMWDJcIyCS8toeMlPEXeM0Y3S+KHMC6hCdBm7QV+kQE4z+JtT1ol5kxsOK6EjqAG&#10;BRt/mLIsvyN0pfEfI53BwAWU/YePWS4RVj7CkZ3QaRTHcN8fxsnODehT3oGPwqu8jX9ekMW/nuHd&#10;Dm4HuIdN57aHjcmk9346xj1nilx7Yk3G4wn6j38X4eEyCkOS8M+UxIXwt+mroFBJOYq6MhpHIe+O&#10;D0kQMBnHTHvwgTr9ICBJjsSM4/UKzFneRwb/k2CE+9wwxfOl9FQ3wgRrX+jvzkA0gxga0kCgkA+m&#10;15s6A7eHp9jueWDQPQN5HzzHwB6eTHel8TFKyI9LQ9uMdM82bTHd2qD3xJJvn1Ek/nAV5eAM42g1&#10;0gc1wXLE3yahAFPuR7H8XZMgn3UlQQBYCS1hH9wkOL9lw3w72wquHziltc1o+AgWwyhgGqwSPDn8&#10;WFL2j65twCuO9Ozvtc+IrsW/JmB1HgJOBjcqLrDtmnDB6i2zeoufBNDVSA9ypmvyYpxL57tOWbRY&#10;wrekABP6HnzDPBKWxIcqxwWT4hdASae4GjxnySd1x2V5xSzbc1y2iw1Ju46FBLFKY+b+y7SxjU1J&#10;JrbhAnkLBSrvdejdGmsfelvRUdOLXYa1YTIyPADWXuYk+KohyxOeiCsJCL4V3pbYtCEU4EzDCaKI&#10;GpDtWa4lnF7Pq8IDTqZc/lLmInoAVVgS8kqCTyb0XRpgi5nixin8SQ6E3nceixPOJMh0i4HvNGbf&#10;1scTOUH4lqNmr5R1TWZ/GXADkGrghhXG1zhakEybMBIVUBcG3ibUa+A2kQEhgAD3PrXUoK2Y5QSy&#10;83sWiSBLWM+RgOUUNoXlyRhn57Gn4PtYH8+Kb6WhDt+SkauQG9zUOXx7ZVDQLpUjowhuanAHLnec&#10;Du57Id5pOlcK6+DehLt9Du48tQDibpPOZeRyCO6mgxAEJHyZ37F7bUVzEu6eUlgH9ybcAUun2R3D&#10;GqlluNfp3Bgg59jCqIteQHsHFuWQtCw01OG7iW9Iyp3Dd+sJxON0fmgpf2AZ2sXqtRSUp/R1PWiv&#10;0i4iMVVscJxOTR3aU4EUmrD09hJTCHYRIF0D8QUE1vxjjbxUlZaSjSorBS9akNOTgUnZdlukVA6m&#10;tNTCs5JOmW+8xFaC2qapklI8J9eyr9tNSmnzOEq/lLnMMj2FHBCmEGUPGRDvCcBXeqi5wS4/JdPS&#10;XrHTWKZ/pZRfe1r6IvkpBFI45wHF/ugFFzQHYe/YBgTqOwTSuUK55XcsLespuroeV8hhdgF6R2pn&#10;R9D7gbQs7Ni2TvaH6d0e2B3QeWRR35M8vYJXDNUBvbHC4dHaOX5Xuzet5WcPAn0/IuwI/QyhK0rq&#10;cN7E+dl9Niwrtl46jkGOa9lyCQUpWrkS6nB/BveKoTrcN3F/dv8NG2o756L8bqIBKnIFHdCr4qrT&#10;gcwVbjRX6Rm563WJ6F3twt0Ddc5JHGoIKsZ2czNavv1AoV5HFoK1VfIpI3XcTIbx+sWi4NO2B0Kr&#10;Kp/15BKhq6/5bFYkTadcV7tVTbWyQ1krCs2g3DLDWJSxvr7CzfrceC3K4YqtJ1ajqCrcJ1dgeors&#10;L+Iq8+eov7zMil9tZd4R5odE+0LYLErCdbLQQDvapzmJYs1UKRPwleNEHkgItklxIEFVjIsK9PvH&#10;FA4f7BSMy1d4jHm8YFykt34pianM6mLMcxKQHx8YsPxvZtYRpKP5eQXRcpxJspz5vPx1TJMECskp&#10;k+R3pDRrh1deqjYZjqIUJchFObKWC7HmZW0ZH1i2gkJhAgeB4oUUTZEa+IZnQVivsyxeSf8o80kG&#10;FLX8jRSftG3OoUW+7HKuV+2Y7psRFLZXLrhN49nbEql2pRynOM1TrqlgUMJyrKKk+LjxxFDtfqqS&#10;USmMI+rVmItgir1MmfCdr+oUiJLedcG92mbd8xpQRvsycAck27LIy96DO8Sj3E90aNdf9MzTlaJd&#10;bXqrdZWpUi9F8uAyyyoTAbRFOOQZ8nBktcHtWeWBRdOBU3XcC5anMLulVbe0KoLn5z/cBmv6kvCv&#10;ZW0lcjNwwluYSHEanR8hr1+LILI6M3/zPwAAAP//AwBQSwMEFAAGAAgAAAAhADL1Oq3cAAAABQEA&#10;AA8AAABkcnMvZG93bnJldi54bWxMj0FLw0AQhe+C/2EZwZvdpK22pNmUUtRTEWwF8TZNpklodjZk&#10;t0n67x296GXg8R5vvpeuR9uonjpfOzYQTyJQxLkrai4NfBxeHpagfEAusHFMBq7kYZ3d3qSYFG7g&#10;d+r3oVRSwj5BA1UIbaK1zyuy6CeuJRbv5DqLQWRX6qLDQcpto6dR9KQt1iwfKmxpW1F+3l+sgdcB&#10;h80sfu5359P2+nV4fPvcxWTM/d24WYEKNIa/MPzgCzpkwnR0Fy68agzIkPB7xVvM5yKPEprOFqCz&#10;VP+nz74BAAD//wMAUEsBAi0AFAAGAAgAAAAhALaDOJL+AAAA4QEAABMAAAAAAAAAAAAAAAAAAAAA&#10;AFtDb250ZW50X1R5cGVzXS54bWxQSwECLQAUAAYACAAAACEAOP0h/9YAAACUAQAACwAAAAAAAAAA&#10;AAAAAAAvAQAAX3JlbHMvLnJlbHNQSwECLQAUAAYACAAAACEAjvo54gQIAAB7PwAADgAAAAAAAAAA&#10;AAAAAAAuAgAAZHJzL2Uyb0RvYy54bWxQSwECLQAUAAYACAAAACEAMvU6rdwAAAAFAQAADwAAAAAA&#10;AAAAAAAAAABeCgAAZHJzL2Rvd25yZXYueG1sUEsFBgAAAAAEAAQA8wAAAGcLAAAAAA==&#10;">
                <v:group id="Gruppieren 41" o:spid="_x0000_s1166"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67"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rsidR="00390BD1" w:rsidRPr="00611A34" w:rsidRDefault="00390BD1" w:rsidP="008279A0">
                          <w:pPr>
                            <w:rPr>
                              <w:sz w:val="14"/>
                              <w:szCs w:val="14"/>
                            </w:rPr>
                          </w:pPr>
                        </w:p>
                      </w:txbxContent>
                    </v:textbox>
                  </v:rect>
                  <v:group id="Gruppieren 1396" o:spid="_x0000_s1168"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69"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rsidR="00390BD1" w:rsidRPr="00611A34" w:rsidRDefault="00390BD1" w:rsidP="008279A0">
                            <w:pPr>
                              <w:rPr>
                                <w:sz w:val="14"/>
                                <w:szCs w:val="14"/>
                              </w:rPr>
                            </w:pPr>
                          </w:p>
                        </w:txbxContent>
                      </v:textbox>
                    </v:rect>
                    <v:shape id="Rechtwinkliges Dreieck 1398" o:spid="_x0000_s1170"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rsidR="00390BD1" w:rsidRPr="00611A34" w:rsidRDefault="00390BD1" w:rsidP="008279A0">
                            <w:pPr>
                              <w:rPr>
                                <w:sz w:val="14"/>
                                <w:szCs w:val="14"/>
                              </w:rPr>
                            </w:pPr>
                          </w:p>
                        </w:txbxContent>
                      </v:textbox>
                    </v:shape>
                    <v:shape id="Rechtwinkliges Dreieck 1399" o:spid="_x0000_s1171"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rsidR="00390BD1" w:rsidRPr="00611A34" w:rsidRDefault="00390BD1" w:rsidP="008279A0">
                            <w:pPr>
                              <w:rPr>
                                <w:sz w:val="14"/>
                                <w:szCs w:val="14"/>
                              </w:rPr>
                            </w:pPr>
                          </w:p>
                        </w:txbxContent>
                      </v:textbox>
                    </v:shape>
                    <v:shape id="Rechtwinkliges Dreieck 1400" o:spid="_x0000_s1172"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rsidR="00390BD1" w:rsidRPr="00611A34" w:rsidRDefault="00390BD1" w:rsidP="008279A0">
                            <w:pPr>
                              <w:rPr>
                                <w:sz w:val="14"/>
                                <w:szCs w:val="14"/>
                              </w:rPr>
                            </w:pPr>
                          </w:p>
                        </w:txbxContent>
                      </v:textbox>
                    </v:shape>
                    <v:shape id="Rechtwinkliges Dreieck 1401" o:spid="_x0000_s1173"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rsidR="00390BD1" w:rsidRPr="00611A34" w:rsidRDefault="00390BD1" w:rsidP="008279A0">
                            <w:pPr>
                              <w:rPr>
                                <w:sz w:val="14"/>
                                <w:szCs w:val="14"/>
                              </w:rPr>
                            </w:pPr>
                          </w:p>
                        </w:txbxContent>
                      </v:textbox>
                    </v:shape>
                    <v:shape id="Rechtwinkliges Dreieck 1402" o:spid="_x0000_s1174"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rsidR="00390BD1" w:rsidRPr="00611A34" w:rsidRDefault="00390BD1" w:rsidP="008279A0">
                            <w:pPr>
                              <w:rPr>
                                <w:sz w:val="14"/>
                                <w:szCs w:val="14"/>
                              </w:rPr>
                            </w:pPr>
                          </w:p>
                        </w:txbxContent>
                      </v:textbox>
                    </v:shape>
                  </v:group>
                </v:group>
                <v:group id="Gruppieren 40" o:spid="_x0000_s1175"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76"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rsidR="00390BD1" w:rsidRPr="00611A34" w:rsidRDefault="00390BD1" w:rsidP="008279A0">
                          <w:pPr>
                            <w:rPr>
                              <w:sz w:val="14"/>
                              <w:szCs w:val="14"/>
                            </w:rPr>
                          </w:pPr>
                        </w:p>
                      </w:txbxContent>
                    </v:textbox>
                  </v:rect>
                  <v:shape id="Rechtwinkliges Dreieck 1405" o:spid="_x0000_s1177"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rsidR="00390BD1" w:rsidRPr="00611A34" w:rsidRDefault="00390BD1" w:rsidP="008279A0">
                          <w:pPr>
                            <w:rPr>
                              <w:sz w:val="14"/>
                              <w:szCs w:val="14"/>
                            </w:rPr>
                          </w:pPr>
                        </w:p>
                      </w:txbxContent>
                    </v:textbox>
                  </v:shape>
                  <v:shape id="Rechtwinkliges Dreieck 1406" o:spid="_x0000_s1178"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rsidR="00390BD1" w:rsidRPr="00611A34" w:rsidRDefault="00390BD1" w:rsidP="008279A0">
                          <w:pPr>
                            <w:rPr>
                              <w:sz w:val="14"/>
                              <w:szCs w:val="14"/>
                            </w:rPr>
                          </w:pPr>
                        </w:p>
                      </w:txbxContent>
                    </v:textbox>
                  </v:shape>
                  <v:shape id="Rechtwinkliges Dreieck 1407" o:spid="_x0000_s1179"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rsidR="00390BD1" w:rsidRPr="00611A34" w:rsidRDefault="00390BD1" w:rsidP="008279A0">
                          <w:pPr>
                            <w:rPr>
                              <w:sz w:val="14"/>
                              <w:szCs w:val="14"/>
                            </w:rPr>
                          </w:pPr>
                        </w:p>
                      </w:txbxContent>
                    </v:textbox>
                  </v:shape>
                  <v:shape id="Rechtwinkliges Dreieck 1408" o:spid="_x0000_s1180"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rsidR="00390BD1" w:rsidRPr="00611A34" w:rsidRDefault="00390BD1" w:rsidP="008279A0">
                          <w:pPr>
                            <w:rPr>
                              <w:sz w:val="14"/>
                              <w:szCs w:val="14"/>
                            </w:rPr>
                          </w:pPr>
                        </w:p>
                      </w:txbxContent>
                    </v:textbox>
                  </v:shape>
                  <v:shape id="Rechtwinkliges Dreieck 1409" o:spid="_x0000_s1181"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rsidR="00390BD1" w:rsidRPr="00611A34" w:rsidRDefault="00390BD1" w:rsidP="008279A0">
                          <w:pPr>
                            <w:rPr>
                              <w:sz w:val="14"/>
                              <w:szCs w:val="14"/>
                            </w:rPr>
                          </w:pPr>
                        </w:p>
                      </w:txbxContent>
                    </v:textbox>
                  </v:shape>
                </v:group>
                <v:shape id="Textfeld 120" o:spid="_x0000_s1182"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b)</w:t>
                        </w:r>
                      </w:p>
                    </w:txbxContent>
                  </v:textbox>
                </v:shape>
                <v:shape id="Gerade Verbindung mit Pfeil 24" o:spid="_x0000_s1183"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84"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85"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86"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8279A0" w:rsidRPr="006B4D3F" w:rsidRDefault="008279A0" w:rsidP="008279A0">
      <w:pPr>
        <w:tabs>
          <w:tab w:val="left" w:pos="3052"/>
        </w:tabs>
        <w:jc w:val="center"/>
      </w:pPr>
      <w:r w:rsidRPr="006B4D3F">
        <w:rPr>
          <w:noProof/>
          <w:lang w:val="en-US"/>
        </w:rPr>
        <mc:AlternateContent>
          <mc:Choice Requires="wpg">
            <w:drawing>
              <wp:inline distT="0" distB="0" distL="0" distR="0" wp14:anchorId="78490CE4" wp14:editId="25806CBC">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с)</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78490CE4" id="Gruppieren 126" o:spid="_x0000_s1187"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4u8wcAAMg/AAAOAAAAZHJzL2Uyb0RvYy54bWzsW12TmzYUfe9M/4OGd8eILwMTbyax19vO&#10;pG2m2eadBdlmgoEKdu1tp/+9V1cgsBfH+2UnnmEfdowxQro6OpLOuXr7brNKyB3jRZylY42+0TXC&#10;0jCL4nQx1v66ng1cjRRlkEZBkqVsrN2zQnt38fNPb9e5z4xsmSUR4wQKSQt/nY+1ZVnm/nBYhEu2&#10;Coo3Wc5SuDnP+Coo4ZIvhhEP1lD6Khkauu4M1xmPcp6FrCjg26m8qV1g+fM5C8s/5vOClSQZa1C3&#10;Ev9z/H8j/g8v3gb+ggf5Mg6ragTPqMUqiFN4qSpqGpQBueXxg6JWccizIpuXb8JsNczm8zhk2AZo&#10;DdV3WnPFs9sc27Lw14tchQlCuxOnZxcb/n73iZM4gr6jI0cjabCCXrrit3keM85SQg1HBGmdL3z4&#10;7RXPP+efuGwpfPyYhV8LuD3cvS+uF/LH5Gb9WxZBqcFtmWGQNnO+EkVA88kG++Je9QXblCSELy3L&#10;MxzD1kgI9yA2I9OzZW+FS+jSB8+Fy8vqSdvCluBzjm264qlh4MuXYkWrislW4YVqYBOMUUcwPCxs&#10;t62i118UC8IzAObAtnTxhyGqQmO6HqUagRBQqrumDEAdIsO2bEsGyNah8xDLKjqm61rQBnzUcqz6&#10;bh0lfNhonsahsDdMMDiLBn/Fy/D3eRnkDGFdCEw1IQeukPj7k4XLkoVfCbUsrNg6x5/W2Csk8Eia&#10;TZZBumDvOc/WSxZEUDOK/b31gLgoALbdSJTRr4NP5kmcfxHFtBBKLd1xgD4gmANPNy1vuyNE9OEu&#10;Is62TBe7QsUy8HNelFcsWxHxYaxxYCUsPbj7WJQSnfVPxEuLLImjWZwkeMEXN5OEk7sAGGwGfwAQ&#10;+cjWz5KUrKHSxqjCz9bN4nFlrOISuDiJV2PNlUhERIm4XqYRfi6DOJGfoXlJigNfxlaMoMIvNzcb&#10;ySY69oP47iaL7iH2iHGIEkwWEINlxv/RyBqId6wVf98GnGkk+TWF/vOwz0mJF5Y9MuAZ3r5z074T&#10;pCEUNdbCkmtEXkxKye+3OY8XS3iX7Mo0ew/8M48x4E29qiYAvGULToFzbwvnMJt9TeIFK8iUs7hC&#10;vYoeDJAjoh5IRfZ0J+xdz9EfUEjNPi3Qy48SlTW314CuMV9e8xiGaiIGfuA/A/lIjS9E/r4yXhf5&#10;hhigDcJ65CuGd2Estxi+E/kqekdD/h6GN50e609meVyS9FjvWM24sG47hHUVvZNivXNl2NP6oQUN&#10;LqF7qHdBHfYRh6Cuonc0qOMC89sLGupR14HV1/amqIf+IejjzruHfhf0zcPQV9E7GvS7VjSGBfpJ&#10;j/Unr2gqueuc9q2NqCV1rD2SlgtikaTptr6nV/B8ZX1vW1VpaSmmYcIuQDCwTt0dIeXbihYdGaC8&#10;4KOO61ViWKP7/YCKlgv6pZoYQQWH7S85+v6mHWvHs6EKEGzLMjzUFAK/nu4MIWpJ1aqWlPZt3g8I&#10;Vmkm1CoUiIQmFPjqi0olwpeC1iXuidejMv6vp3uX7qVrDYCpLgeWPp0O3s8m1sCZ0ZE9NaeTyZT+&#10;J+QCavnLOIpYKl5Tq/TUepwKWfkFUl9XOv22PibcBqZUtiAMWVpK1Si5XYF4LdU32hLF4HuhQqMq&#10;V0cPTQtRDOrNrTcMt1uAtyEMO9Gg0CEfDG8wc9zRwJpZ9sAb6e5Ap94H0GEsz5rOtqPxMU7Zy6Mh&#10;dEPPBqVdVKdVabjYDku5ecWQBP4TNReFAdHqJoIAMIgkQgtYcI8UOTpHQabyTySjw8qhEVE6bRrL&#10;Oo43IVBRmRGd/KvYRJgRu35C4Cs7ovPhH5u8lQPUtiNwxhJIO9piDvcxtR3RDj/1DAoWiTAhXHDH&#10;kHYaOm/psTAT9iZEJFYY1Zg4p8WcwNYJTAh322zrkmJtRNgxsd5G90g3RpXV2azuanZpgbs3G7Zs&#10;NsVHvc0mSbmZJw/bbPapbbY24Kln195+D/hH+8pUkVIP+B3Ae4fdNfvou0+571cybAvwhkF1s2f4&#10;pwpSwBG9ndydMASKRiOvLMvONczRLbYWwh1IpnggUPVLmAPuAlWc1DP6LqMfNtYgA7Cih+NuSLsY&#10;vXNP3+P9EN4VJZ0P3tsOQ/vziTarIPZXRH8N8JqzJIK8ZBXGCvik3HzIIHNYqpSvmiLa4vjKu6Am&#10;LGVQ8a7xLtRhUIxEEqhtw+4abj4/BVQJ6BJL56eo72aczmZVQFoK87nK4u22oSWgDIB24u7p9G2q&#10;poCTEEp5Nom2XmN4Mh5EjHxh/CZOo9t0QaB7yKc5ixNClYQCRDJJ5emGcJNWpxtUkjmmrV/f53CS&#10;AYc++g3qEcGE38gx73ToqaNSDqGqW2wCNCPTyU2pYe6nkqLkgchznmRpCj5dxiX/7cmw3SKW72X9&#10;wLGWKp+8yi0nJYa1rFOERcWKFWSEMzhUlCxkaKrc80f89od1HVX091Lffj9Ljm0xq1ST7sny1eHg&#10;TZ038GAYSRei0oiPOXh+qSf22oxy4XwLmiFGfcin8UJMW2wNxQCqqXmPs52AmYjG51kNF2SKB0cx&#10;GidUBuL7m+xnCvfGX30IdyXGKOIHj/MIc8V+uFN9d64wHfq4PI4e7cdMKTlTtCuXW22tDCXInHRn&#10;JZJzq90V5C7urIc8U52wE4umfnPVPhLYb65wmg/8fUcVX5A8RFX27rlsrlCfgePiqD9UR9vFefT2&#10;Na4imwP4F/8DAAD//wMAUEsDBBQABgAIAAAAIQAtu3Dl3QAAAAUBAAAPAAAAZHJzL2Rvd25yZXYu&#10;eG1sTI9Ba8JAEIXvhf6HZQq91U0qNpJmIyJtT1KoCuJtzI5JMDsbsmsS/31XL+1l4PEe732TLUbT&#10;iJ46V1tWEE8iEMSF1TWXCnbbz5c5COeRNTaWScGVHCzyx4cMU20H/qF+40sRStilqKDyvk2ldEVF&#10;Bt3EtsTBO9nOoA+yK6XucAjlppGvUfQmDdYcFipsaVVRcd5cjIKvAYflNP7o1+fT6nrYzr7365iU&#10;en4al+8gPI3+Lww3/IAOeWA62gtrJxoF4RF/v8FLomQG4qhgGicJyDyT/+nzXwAAAP//AwBQSwEC&#10;LQAUAAYACAAAACEAtoM4kv4AAADhAQAAEwAAAAAAAAAAAAAAAAAAAAAAW0NvbnRlbnRfVHlwZXNd&#10;LnhtbFBLAQItABQABgAIAAAAIQA4/SH/1gAAAJQBAAALAAAAAAAAAAAAAAAAAC8BAABfcmVscy8u&#10;cmVsc1BLAQItABQABgAIAAAAIQCWzi4u8wcAAMg/AAAOAAAAAAAAAAAAAAAAAC4CAABkcnMvZTJv&#10;RG9jLnhtbFBLAQItABQABgAIAAAAIQAtu3Dl3QAAAAUBAAAPAAAAAAAAAAAAAAAAAE0KAABkcnMv&#10;ZG93bnJldi54bWxQSwUGAAAAAAQABADzAAAAVwsAAAAA&#10;">
                <v:group id="Gruppieren 98" o:spid="_x0000_s1188"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89"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rsidR="00390BD1" w:rsidRPr="00516614" w:rsidRDefault="00390BD1" w:rsidP="008279A0">
                          <w:pPr>
                            <w:rPr>
                              <w:sz w:val="14"/>
                              <w:szCs w:val="14"/>
                            </w:rPr>
                          </w:pPr>
                        </w:p>
                      </w:txbxContent>
                    </v:textbox>
                  </v:rect>
                  <v:shape id="Rechtwinkliges Dreieck 1441" o:spid="_x0000_s1190"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shape id="Rechtwinkliges Dreieck 1442" o:spid="_x0000_s1191"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rsidR="00390BD1" w:rsidRPr="00516614" w:rsidRDefault="00390BD1" w:rsidP="008279A0">
                          <w:pPr>
                            <w:rPr>
                              <w:sz w:val="14"/>
                              <w:szCs w:val="14"/>
                            </w:rPr>
                          </w:pPr>
                        </w:p>
                      </w:txbxContent>
                    </v:textbox>
                  </v:shape>
                  <v:shape id="Rechtwinkliges Dreieck 1443" o:spid="_x0000_s1192"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shape id="Rechtwinkliges Dreieck 1444" o:spid="_x0000_s1193"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rsidR="00390BD1" w:rsidRPr="00516614" w:rsidRDefault="00390BD1" w:rsidP="008279A0">
                          <w:pPr>
                            <w:rPr>
                              <w:sz w:val="14"/>
                              <w:szCs w:val="14"/>
                            </w:rPr>
                          </w:pPr>
                        </w:p>
                      </w:txbxContent>
                    </v:textbox>
                  </v:shape>
                  <v:shape id="Rechtwinkliges Dreieck 1445" o:spid="_x0000_s1194"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group>
                <v:group id="Gruppieren 105" o:spid="_x0000_s1195"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96"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rsidR="00390BD1" w:rsidRPr="00516614" w:rsidRDefault="00390BD1" w:rsidP="008279A0">
                          <w:pPr>
                            <w:rPr>
                              <w:sz w:val="14"/>
                              <w:szCs w:val="14"/>
                            </w:rPr>
                          </w:pPr>
                        </w:p>
                      </w:txbxContent>
                    </v:textbox>
                  </v:rect>
                  <v:group id="Gruppieren 1448" o:spid="_x0000_s1197"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98"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rsidR="00390BD1" w:rsidRPr="00516614" w:rsidRDefault="00390BD1" w:rsidP="008279A0">
                            <w:pPr>
                              <w:rPr>
                                <w:sz w:val="14"/>
                                <w:szCs w:val="14"/>
                              </w:rPr>
                            </w:pPr>
                          </w:p>
                        </w:txbxContent>
                      </v:textbox>
                    </v:rect>
                    <v:shape id="Rechtwinkliges Dreieck 1450" o:spid="_x0000_s1199"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rsidR="00390BD1" w:rsidRPr="00516614" w:rsidRDefault="00390BD1" w:rsidP="008279A0">
                            <w:pPr>
                              <w:rPr>
                                <w:sz w:val="14"/>
                                <w:szCs w:val="14"/>
                              </w:rPr>
                            </w:pPr>
                          </w:p>
                        </w:txbxContent>
                      </v:textbox>
                    </v:shape>
                    <v:shape id="Rechtwinkliges Dreieck 1451" o:spid="_x0000_s1200"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rsidR="00390BD1" w:rsidRPr="00516614" w:rsidRDefault="00390BD1" w:rsidP="008279A0">
                            <w:pPr>
                              <w:rPr>
                                <w:sz w:val="14"/>
                                <w:szCs w:val="14"/>
                              </w:rPr>
                            </w:pPr>
                          </w:p>
                        </w:txbxContent>
                      </v:textbox>
                    </v:shape>
                    <v:shape id="Rechtwinkliges Dreieck 1452" o:spid="_x0000_s1201"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rsidR="00390BD1" w:rsidRPr="00516614" w:rsidRDefault="00390BD1" w:rsidP="008279A0">
                            <w:pPr>
                              <w:rPr>
                                <w:sz w:val="14"/>
                                <w:szCs w:val="14"/>
                              </w:rPr>
                            </w:pPr>
                          </w:p>
                        </w:txbxContent>
                      </v:textbox>
                    </v:shape>
                    <v:shape id="Rechtwinkliges Dreieck 1453" o:spid="_x0000_s1202"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shape id="Rechtwinkliges Dreieck 1454" o:spid="_x0000_s1203"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rsidR="00390BD1" w:rsidRPr="00516614" w:rsidRDefault="00390BD1" w:rsidP="008279A0">
                            <w:pPr>
                              <w:rPr>
                                <w:sz w:val="14"/>
                                <w:szCs w:val="14"/>
                              </w:rPr>
                            </w:pPr>
                          </w:p>
                        </w:txbxContent>
                      </v:textbox>
                    </v:shape>
                  </v:group>
                </v:group>
                <v:shape id="Textfeld 123" o:spid="_x0000_s1204"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с)</w:t>
                        </w:r>
                      </w:p>
                    </w:txbxContent>
                  </v:textbox>
                </v:shape>
                <v:shape id="Gerade Verbindung mit Pfeil 19" o:spid="_x0000_s1205"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206"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207"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208"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8279A0" w:rsidRPr="006B4D3F" w:rsidRDefault="008279A0" w:rsidP="008279A0">
      <w:pPr>
        <w:tabs>
          <w:tab w:val="left" w:pos="3052"/>
        </w:tabs>
        <w:jc w:val="center"/>
      </w:pPr>
    </w:p>
    <w:p w:rsidR="008279A0" w:rsidRPr="006B4D3F" w:rsidRDefault="008279A0" w:rsidP="008279A0">
      <w:pPr>
        <w:spacing w:line="240" w:lineRule="auto"/>
        <w:jc w:val="center"/>
      </w:pPr>
      <w:r w:rsidRPr="006B4D3F">
        <w:rPr>
          <w:noProof/>
          <w:lang w:val="en-US"/>
        </w:rPr>
        <mc:AlternateContent>
          <mc:Choice Requires="wpg">
            <w:drawing>
              <wp:inline distT="0" distB="0" distL="0" distR="0" wp14:anchorId="4AD81CF9" wp14:editId="5FDC4A88">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rsidR="00390BD1" w:rsidRPr="00516614" w:rsidRDefault="00390BD1" w:rsidP="008279A0">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g:wgp>
                  </a:graphicData>
                </a:graphic>
              </wp:inline>
            </w:drawing>
          </mc:Choice>
          <mc:Fallback>
            <w:pict>
              <v:group w14:anchorId="4AD81CF9" id="Gruppieren 3" o:spid="_x0000_s1209"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rfJgkAAN5UAAAOAAAAZHJzL2Uyb0RvYy54bWzsXG2Pm0YQ/l6p/wHx3THLO1Z8UXI+Xyul&#10;TdRc852DtY2CgS747GvV/97ZFxZswL4kh3Ou8AcLDKx3h2dnZ+aZ2ddvdutYecAkj9JkqqJXmqrg&#10;JEjDKFlO1T/v5iNXVfLCT0I/ThM8VR9xrr65+vmn19tsgvV0lcYhJgo0kuSTbTZVV0WRTcbjPFjh&#10;tZ+/SjOcwMVFStZ+AadkOQ6Jv4XW1/FY1zR7vE1JmJE0wHkOv874RfWKtb9Y4KD4sFjkuFDiqQp9&#10;K9g3Yd/39Ht89dqfLImfraJAdMP/hl6s/SiBP5VNzfzCVzYkajS1jgKS5umieBWk63G6WEQBZmOA&#10;0SDtYDS3JN1kbCzLyXaZSTGBaA/k9M3NBr8/fCRKFE5V3dZVJfHX8JJuySbLIkxwohhUQttsOYEb&#10;b0n2KftI+DDh8H0afMnh8vjwOj1f8puV++1vaQht+psiZRLaLciaNgFjV3bsRTzKF4F3hRLAjyZC&#10;um7D+wrgmo5sTXfEqwpW8D4bzwWrG/GkZWoajIM950IjtPtjf8L/lHVUdIyPip3IAUpJGC2SQKaN&#10;+haG4TqOqSowaORqcMTQWQoFWboOs4kOzdIcm1+U8mh9tJJLy8OdYoGZmFdgy78PbJ9WfoYZhnOK&#10;ISliGCYH2x84WBU4+KKAgNnr2mbszhJqOceZkqTXKz9Z4reEpNsV9kPoGHsh8FZrD9CTHFDaDjyF&#10;pKACKEjgw+AoYGgargV4o5LXPc/dlzwTNxM8F2MdU/4kI3lxi9O1Qg+mKgGdw1r2H97nBb+1vIXi&#10;Pk/jKJxHccxOyPL+OibKgw/6aQ4f6BV/ZO+2OFG2tGeO6PTexfxpbayjAjRtHK2nqsuHz9BFJXmT&#10;hOy48KOYHwM24oTNbC5NOkXySbG73zFdgRCDH/3tPg0fQdpMriBAWApABquU/K0qW1CrUzX/a+MT&#10;rCrxrwm8MQ+ZJtXD7MS0HB1OSP3Kff2KnwTQ1FQNCqIq/OS64Np7k5FouYL/QkzYSfoWFMwiYgKv&#10;+iWGAHjmIzgDsK09YMNS9SWOljhXZgRHAuZCqdZQC7B4TpjX9GsN2E2VUgG71ChSKTRxXdyRCCZg&#10;TGezP/kGdLM5953o7mrjedHt0ElYoWhAt1Tb9ml0s2WLCg/UfY9KHGlCjdXA3roIluvnAHa2MDZU&#10;OVvsBrCDVhOglWB3ToPdKjXF+cFuup4O07HdWBzA3g52r3xfl2O3VF4LRajwrPhh3aAG16DhvYFJ&#10;LQy1/hw4BEoX/rsdhi1uhz+RPkvroy/YZ/FKEdd9Fmkr9KsBSp9FWcRR9rk0e4X3glzPEn7j4L0w&#10;h/+o9wJOx2DftbrlEGapu+Wt3ou0F/oFvLTvTiF+cGue6LTrIn41OO2Hlp6DTsNeWg69wb5Ns+um&#10;ZsCcbF9dByOv1cjjUd/Bo2l6NI4M8TMLpk2980B7r+57G85bTcHBcz9uxsg44v/NmXHaCRhQ08xu&#10;e2ZnppMUcE2PO9iW5gq+pYTkccem5cGX69ZQxqlBxYCmECZyb8tdFxWDDKAF+JInSL9S6NV6N/Aw&#10;nIfRZbD1clQAXVv652Gc0zwMaJmeMV4LTVeobiqTCtfsCDo10DCU7pTB1QHcnE4pI9PA/tdVdqsd&#10;JzVDvwpcuuk1rLcsf00VPkC9xqdDIF+oogHqB1A/TcKAqu9Zj3MLsQ3qyLVNHv0e1PpTw1AyYn45&#10;WN/nYM5iv0g+5w505wLHoeLJ+J1Q6Uqxe5dCuhxPgekrg4SHnzzDO7DGEeRiwORk+WiWy6LCR8yW&#10;E1lRSUpTomAa88QjfyJ/EKlI/gTEAAlV9A66mLDkyn88zbtxb1xzZOr2zcjUZrPR2/m1ObLnyLFm&#10;xuz6eob+pfkqyJysojDECf2bMtETmU/LbRMppzxFU6Z6Hk/Cms+pUoLO124b73eDXYaxHAwJQczv&#10;ne6N5rbrjMy5aY08R3NHGvLeebZmeuZsvj+k91GCv39INMPMs8Dmot2pdRpO6glmLHWsNUntK1Nw&#10;5Buh3a9EARIrXzRL7KO5fIcpC5AGec7VsniO3LMu3taRpGIt6xaZjlCSvYQ6kA2p0/BRGbXyS6lA&#10;GqmQzSXteNijyjWrnny5cQ93n+viuXlAZZ/FlijpXDrZSrlX+RwHmrbyD4e4h4h7SDbmcmyI88Q9&#10;3NNUFqicnjHeiupKJ9D1m6b5V7genMGaMwiE3zmXtwtKrnZP81eg1XsGd7cz2Lb+DVg/ymEZ0qcZ&#10;FPl+4MOVHFgnVwu6/odhXRRaQWLCoNefGPgwJKd2OVg/f+DDlXTkLSZ+iJXPmNxHSbhJlgq4mMrH&#10;BY5iKBaDtaAC/3XC6xKDXSLqEmW9GCtAu3vMoAaRTRfmVUIAhT9CjbIj5WJtqQo60g0glwD5B2Y6&#10;+BM0GIIsBCVO0LfuaEheEJ9WL12nSQKBkZTwCE5HTY0MhdDYyBE3ndbMYllNVux4o/FmDRWYvMKM&#10;hmx4hRk0tVl/gFJKVnlWdpeV3dImDiMX/gRKUUWVmKgYUwom06IsCqIdy9dQ54WhEDheUgH4E1FR&#10;9oR7X2yYR0q/M3rTHbLg85xCQRj/PJLRP/vpSvazOYlg6tSJzz6nzmFoAUGqOA8ngiNrsxAHj+ZR&#10;b8CwLFjy6Awq4ViWCpflk6LCMoaAEYtSXdR8qc8HrhyoYVRFu15KWPMy8S4J0Va817nQM+Pdal0q&#10;IMUF4vsD1qfqDw3hXybWJSMqmaGKPj4rM6RrBuTaUkvIdvUDbW7bSJBDus01fbc5RAZyiBpckhHh&#10;uwNws0IsESXfNZBDggXsJIcMadycxct6FnLoDISyQblaUSB43K+SqSjSSYKSvR78qoZxCIWEPN1W&#10;Nz2e01EZh2Av0jqIJ6yYg2/V8MMG36rcT+qr9klq37oGoVp2emMmgXMlmFu2/0GfxmajCLSaP4Ze&#10;7g9Uhp+B12eTxzD45jbdi/HgXfWZNHKJFicg/khMDhBf58zPiXjdQ5pYMZqIF6vFAPjBxereYa9T&#10;xcv4mfSxKqbqrD4WDZkBpQ8+lm6ZEExgYaRSq4OTBfinRtHgZO1lqdGt1IYMPMFPdG3xJv3Nr8/A&#10;M2RE7VKcLEZkwSaajNkQG37SXTrr5yxOX21LevUfAAAA//8DAFBLAwQUAAYACAAAACEA93QnSt0A&#10;AAAFAQAADwAAAGRycy9kb3ducmV2LnhtbEyPQWvCQBCF74X+h2UK3uomatOSZiMiticRqoXS25gd&#10;k2B2NmTXJP77br20l4HHe7z3TbYcTSN66lxtWUE8jUAQF1bXXCr4PLw9voBwHlljY5kUXMnBMr+/&#10;yzDVduAP6ve+FKGEXYoKKu/bVEpXVGTQTW1LHLyT7Qz6ILtS6g6HUG4aOYuiRBqsOSxU2NK6ouK8&#10;vxgF7wMOq3m86bfn0/r6fXjafW1jUmryMK5eQXga/V8YfvEDOuSB6WgvrJ1oFIRH/O0GL1k8JyCO&#10;CuaLaAYyz+R/+vwHAAD//wMAUEsBAi0AFAAGAAgAAAAhALaDOJL+AAAA4QEAABMAAAAAAAAAAAAA&#10;AAAAAAAAAFtDb250ZW50X1R5cGVzXS54bWxQSwECLQAUAAYACAAAACEAOP0h/9YAAACUAQAACwAA&#10;AAAAAAAAAAAAAAAvAQAAX3JlbHMvLnJlbHNQSwECLQAUAAYACAAAACEAVTNK3yYJAADeVAAADgAA&#10;AAAAAAAAAAAAAAAuAgAAZHJzL2Uyb0RvYy54bWxQSwECLQAUAAYACAAAACEA93QnSt0AAAAFAQAA&#10;DwAAAAAAAAAAAAAAAACACwAAZHJzL2Rvd25yZXYueG1sUEsFBgAAAAAEAAQA8wAAAIoMAAAAAA==&#10;">
                <v:group id="Gruppieren 1461" o:spid="_x0000_s1210"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211"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rsidR="00390BD1" w:rsidRPr="00516614" w:rsidRDefault="00390BD1" w:rsidP="008279A0">
                          <w:pPr>
                            <w:rPr>
                              <w:sz w:val="14"/>
                              <w:szCs w:val="14"/>
                            </w:rPr>
                          </w:pPr>
                        </w:p>
                      </w:txbxContent>
                    </v:textbox>
                  </v:rect>
                  <v:shape id="Rechtwinkliges Dreieck 1463" o:spid="_x0000_s1212"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rsidR="00390BD1" w:rsidRPr="00516614" w:rsidRDefault="00390BD1" w:rsidP="008279A0">
                          <w:pPr>
                            <w:rPr>
                              <w:sz w:val="14"/>
                              <w:szCs w:val="14"/>
                            </w:rPr>
                          </w:pPr>
                        </w:p>
                      </w:txbxContent>
                    </v:textbox>
                  </v:shape>
                  <v:shape id="Rechtwinkliges Dreieck 1464" o:spid="_x0000_s1213"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rsidR="00390BD1" w:rsidRPr="00516614" w:rsidRDefault="00390BD1" w:rsidP="008279A0">
                          <w:pPr>
                            <w:rPr>
                              <w:sz w:val="14"/>
                              <w:szCs w:val="14"/>
                            </w:rPr>
                          </w:pPr>
                        </w:p>
                      </w:txbxContent>
                    </v:textbox>
                  </v:shape>
                  <v:shape id="Rechtwinkliges Dreieck 1465" o:spid="_x0000_s1214"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group>
                <v:group id="Gruppieren 1466" o:spid="_x0000_s1215"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216"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rsidR="00390BD1" w:rsidRPr="00516614" w:rsidRDefault="00390BD1" w:rsidP="008279A0">
                          <w:pPr>
                            <w:rPr>
                              <w:sz w:val="14"/>
                              <w:szCs w:val="14"/>
                            </w:rPr>
                          </w:pPr>
                        </w:p>
                      </w:txbxContent>
                    </v:textbox>
                  </v:rect>
                  <v:shape id="Rechtwinkliges Dreieck 1468" o:spid="_x0000_s1217"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rsidR="00390BD1" w:rsidRPr="00516614" w:rsidRDefault="00390BD1" w:rsidP="008279A0">
                          <w:pPr>
                            <w:rPr>
                              <w:sz w:val="14"/>
                              <w:szCs w:val="14"/>
                            </w:rPr>
                          </w:pPr>
                        </w:p>
                      </w:txbxContent>
                    </v:textbox>
                  </v:shape>
                  <v:shape id="Rechtwinkliges Dreieck 1469" o:spid="_x0000_s1218"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rsidR="00390BD1" w:rsidRPr="00516614" w:rsidRDefault="00390BD1" w:rsidP="008279A0">
                          <w:pPr>
                            <w:rPr>
                              <w:sz w:val="14"/>
                              <w:szCs w:val="14"/>
                            </w:rPr>
                          </w:pPr>
                        </w:p>
                      </w:txbxContent>
                    </v:textbox>
                  </v:shape>
                  <v:shape id="Rechtwinkliges Dreieck 1470" o:spid="_x0000_s1219"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rsidR="00390BD1" w:rsidRPr="00516614" w:rsidRDefault="00390BD1" w:rsidP="008279A0">
                          <w:pPr>
                            <w:rPr>
                              <w:sz w:val="14"/>
                              <w:szCs w:val="14"/>
                            </w:rPr>
                          </w:pPr>
                        </w:p>
                      </w:txbxContent>
                    </v:textbox>
                  </v:shape>
                </v:group>
                <v:group id="Gruppieren 1471" o:spid="_x0000_s1220"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221"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rsidR="00390BD1" w:rsidRPr="00516614" w:rsidRDefault="00390BD1" w:rsidP="008279A0">
                          <w:pPr>
                            <w:rPr>
                              <w:sz w:val="14"/>
                              <w:szCs w:val="14"/>
                            </w:rPr>
                          </w:pPr>
                        </w:p>
                      </w:txbxContent>
                    </v:textbox>
                  </v:rect>
                  <v:shape id="Rechtwinkliges Dreieck 1473" o:spid="_x0000_s1222"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shape id="Rechtwinkliges Dreieck 1474" o:spid="_x0000_s1223"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shape id="Rechtwinkliges Dreieck 1475" o:spid="_x0000_s1224"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rsidR="00390BD1" w:rsidRPr="00516614" w:rsidRDefault="00390BD1" w:rsidP="008279A0">
                          <w:pPr>
                            <w:rPr>
                              <w:sz w:val="14"/>
                              <w:szCs w:val="14"/>
                            </w:rPr>
                          </w:pPr>
                        </w:p>
                      </w:txbxContent>
                    </v:textbox>
                  </v:shape>
                </v:group>
                <v:shape id="Textfeld 91" o:spid="_x0000_s1225"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d)</w:t>
                        </w:r>
                      </w:p>
                    </w:txbxContent>
                  </v:textbox>
                </v:shape>
                <v:group id="Gruppieren 1477" o:spid="_x0000_s1226"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227"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rsidR="00390BD1" w:rsidRPr="00516614" w:rsidRDefault="00390BD1" w:rsidP="008279A0">
                          <w:pPr>
                            <w:rPr>
                              <w:sz w:val="14"/>
                              <w:szCs w:val="14"/>
                            </w:rPr>
                          </w:pPr>
                        </w:p>
                      </w:txbxContent>
                    </v:textbox>
                  </v:rect>
                  <v:shape id="Rechtwinkliges Dreieck 1479" o:spid="_x0000_s1228"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shape id="Rechtwinkliges Dreieck 1480" o:spid="_x0000_s1229"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rsidR="00390BD1" w:rsidRPr="00516614" w:rsidRDefault="00390BD1" w:rsidP="008279A0">
                          <w:pPr>
                            <w:rPr>
                              <w:sz w:val="14"/>
                              <w:szCs w:val="14"/>
                            </w:rPr>
                          </w:pPr>
                        </w:p>
                      </w:txbxContent>
                    </v:textbox>
                  </v:shape>
                  <v:shape id="Rechtwinkliges Dreieck 1481" o:spid="_x0000_s1230"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rsidR="00390BD1" w:rsidRPr="00516614" w:rsidRDefault="00390BD1" w:rsidP="008279A0">
                          <w:pPr>
                            <w:rPr>
                              <w:sz w:val="14"/>
                              <w:szCs w:val="14"/>
                            </w:rPr>
                          </w:pPr>
                        </w:p>
                      </w:txbxContent>
                    </v:textbox>
                  </v:shape>
                </v:group>
                <v:shape id="Gerade Verbindung mit Pfeil 1482" o:spid="_x0000_s1231"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232"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233"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234"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v:textbox>
                </v:shape>
                <v:shape id="Gerade Verbindung mit Pfeil 1486" o:spid="_x0000_s1235"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236"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37"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38"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v:textbox>
                </v:shape>
                <w10:anchorlock/>
              </v:group>
            </w:pict>
          </mc:Fallback>
        </mc:AlternateContent>
      </w:r>
    </w:p>
    <w:p w:rsidR="008279A0" w:rsidRPr="006B4D3F" w:rsidRDefault="008279A0" w:rsidP="008279A0">
      <w:pPr>
        <w:spacing w:line="240" w:lineRule="auto"/>
      </w:pPr>
    </w:p>
    <w:p w:rsidR="008279A0" w:rsidRPr="00185B9C" w:rsidRDefault="008279A0" w:rsidP="00C22615">
      <w:pPr>
        <w:pStyle w:val="H23GR"/>
        <w:rPr>
          <w:bCs/>
        </w:rPr>
      </w:pPr>
      <w:r>
        <w:tab/>
      </w:r>
      <w:r w:rsidR="00C22615">
        <w:tab/>
      </w:r>
      <w:r w:rsidRPr="00C22615">
        <w:rPr>
          <w:b w:val="0"/>
        </w:rPr>
        <w:t>Рис. A5-VI</w:t>
      </w:r>
      <w:r w:rsidR="00C22615">
        <w:br/>
      </w:r>
      <w:r>
        <w:tab/>
      </w:r>
      <w:r w:rsidRPr="00185B9C">
        <w:rPr>
          <w:bCs/>
        </w:rPr>
        <w:t>Задние опознавательные знаки (класс 2 и класс 4)</w:t>
      </w:r>
    </w:p>
    <w:p w:rsidR="008279A0" w:rsidRPr="006B4D3F" w:rsidRDefault="008279A0" w:rsidP="008279A0">
      <w:pPr>
        <w:tabs>
          <w:tab w:val="left" w:pos="600"/>
          <w:tab w:val="left" w:pos="1200"/>
          <w:tab w:val="left" w:pos="2160"/>
          <w:tab w:val="left" w:pos="2400"/>
          <w:tab w:val="left" w:pos="4200"/>
          <w:tab w:val="left" w:pos="5760"/>
          <w:tab w:val="left" w:pos="6600"/>
        </w:tabs>
        <w:jc w:val="both"/>
      </w:pPr>
    </w:p>
    <w:p w:rsidR="008279A0" w:rsidRPr="006B4D3F" w:rsidRDefault="008279A0" w:rsidP="008279A0">
      <w:pPr>
        <w:tabs>
          <w:tab w:val="left" w:pos="900"/>
          <w:tab w:val="left" w:pos="1200"/>
          <w:tab w:val="left" w:pos="2160"/>
          <w:tab w:val="left" w:pos="4200"/>
          <w:tab w:val="left" w:pos="5760"/>
          <w:tab w:val="left" w:pos="6600"/>
        </w:tabs>
        <w:ind w:left="900" w:hanging="900"/>
        <w:jc w:val="center"/>
      </w:pPr>
      <w:r w:rsidRPr="006B4D3F">
        <w:rPr>
          <w:noProof/>
          <w:lang w:val="en-US"/>
        </w:rPr>
        <mc:AlternateContent>
          <mc:Choice Requires="wpg">
            <w:drawing>
              <wp:inline distT="0" distB="0" distL="0" distR="0" wp14:anchorId="21242796" wp14:editId="030F79B7">
                <wp:extent cx="5066030" cy="1590040"/>
                <wp:effectExtent l="0" t="0" r="0" b="0"/>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а)</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1</w:t>
                              </w:r>
                              <w:r>
                                <w:rPr>
                                  <w:sz w:val="14"/>
                                  <w:szCs w:val="14"/>
                                  <w:lang w:val="ru-RU"/>
                                </w:rPr>
                                <w:t xml:space="preserve"> </w:t>
                              </w:r>
                              <w:r w:rsidRPr="00BD5D7D">
                                <w:rPr>
                                  <w:sz w:val="14"/>
                                  <w:szCs w:val="14"/>
                                  <w:lang w:val="ru-RU"/>
                                </w:rPr>
                                <w:t>130 мм ≤ L ≤ 2</w:t>
                              </w:r>
                              <w:r>
                                <w:rPr>
                                  <w:sz w:val="14"/>
                                  <w:szCs w:val="14"/>
                                  <w:lang w:val="ru-RU"/>
                                </w:rPr>
                                <w:t xml:space="preserve"> </w:t>
                              </w:r>
                              <w:r w:rsidRPr="00BD5D7D">
                                <w:rPr>
                                  <w:sz w:val="14"/>
                                  <w:szCs w:val="14"/>
                                  <w:lang w:val="ru-RU"/>
                                </w:rPr>
                                <w:t>300 мм</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200                 мм</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rPr>
                                  <w:sz w:val="14"/>
                                  <w:szCs w:val="14"/>
                                </w:rPr>
                              </w:pPr>
                              <w:r>
                                <w:rPr>
                                  <w:sz w:val="14"/>
                                  <w:szCs w:val="14"/>
                                  <w:lang w:val="ru-RU"/>
                                </w:rPr>
                                <w:t>–</w:t>
                              </w:r>
                              <w:r w:rsidRPr="00BD5D7D">
                                <w:rPr>
                                  <w:sz w:val="14"/>
                                  <w:szCs w:val="14"/>
                                  <w:lang w:val="ru-RU"/>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40 ± 1 мм</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rPr>
                                  <w:sz w:val="14"/>
                                  <w:szCs w:val="14"/>
                                  <w:lang w:val="ru-RU"/>
                                </w:rPr>
                              </w:pPr>
                              <w:r w:rsidRPr="00BD5D7D">
                                <w:rPr>
                                  <w:sz w:val="14"/>
                                  <w:szCs w:val="14"/>
                                  <w:lang w:val="ru-RU"/>
                                </w:rPr>
                                <w:t>Красный флюоресцирующий (класс 2) или</w:t>
                              </w:r>
                            </w:p>
                            <w:p w:rsidR="00390BD1" w:rsidRPr="00BD5D7D" w:rsidRDefault="00390BD1" w:rsidP="008279A0">
                              <w:pPr>
                                <w:pStyle w:val="NormalWeb"/>
                                <w:spacing w:before="0" w:beforeAutospacing="0" w:after="0" w:afterAutospacing="0"/>
                                <w:rPr>
                                  <w:sz w:val="14"/>
                                  <w:szCs w:val="14"/>
                                  <w:lang w:val="ru-RU"/>
                                </w:rPr>
                              </w:pPr>
                              <w:r w:rsidRPr="00BD5D7D">
                                <w:rPr>
                                  <w:sz w:val="14"/>
                                  <w:szCs w:val="14"/>
                                  <w:lang w:val="ru-RU"/>
                                </w:rPr>
                                <w:t>светоотражающий (класс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3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Желтый светоотражающий</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1242796" id="Group 606" o:spid="_x0000_s1239"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IWAgAAIFKAAAOAAAAZHJzL2Uyb0RvYy54bWzsXFtzm0YUfu9M/wPDuyJ2uWsiZxLJcjuT&#10;tpkmzTuGlcQUAV2wJbfT/96zF5aLRBTHllxN8INHCFh2z57zne9c0Os3u02i3RNaxFk61dErQ9dI&#10;GmZRnK6m+h+fFiNP14oySKMgyVIy1R9Iob+5+vGH19t8QnC2zpKIUA0GSYvJNp/q67LMJ+NxEa7J&#10;JiheZTlJ4eQyo5ughEO6Gkc02MLom2SMDcMZbzMa5TQLSVHAt3NxUr/i4y+XJCx/Wy4LUmrJVIe5&#10;lfw/5f9v2f/x1etgsqJBvo5DOY3gG2axCeIUHqqGmgdloN3ReG+oTRzSrMiW5asw24yz5TIOCV8D&#10;rAYZndXc0Owu52tZTbarXIkJRNuR0zcPG/56/4FqcQR7h0xT19JgA7vEH6w5hsPks81XE7jshuYf&#10;8w9ULBI+vs/CPws4Pe6eZ8crcbF2u/0li2DA4K7MuHx2S7phQ8DKtR3fhge1DWRXaiF8aRuOY5iw&#10;WyGcQ7ZvGJbcqHANu7l3X7i+lnd6cCUS92ELuxab/jiYiIfyicqJiVXxA7XAWg5WLYe7PI8JJamG&#10;kBiuu1q25c8lDYSxgXWNrRo5yBbKWUvFN2BiTCYuaL44qQRy8NZaMLaxd3OvXMAQi1rXiqfp2sd1&#10;kBOuwgVTolrGdiXj30m4Lkn4J5MwX/I255dWylYITdPSbLYO0hV5S2m2XZMggpkhvsGtG9hBAXp6&#10;WPU0mgEE2JbB/nRtmcT5ZzZMQyVNy7BBziDmETKw6bZ3gYueb4IQaVPBgklOi/KGZBuNfZjqFOCH&#10;Dx3cvy9KcWl1CXtikSVxtIiThB/Q1e0sodp9AFC1WPAJiltalyWptoUZYxfm/61jbOISQDeJN1Pd&#10;E5KABwUTJtTrNOKfyyBOxGfQkyTlZi4Ey+ylmJS7252ADVNt2m0WPYDguYhBuOAVQAbrjP6ta1tA&#10;2Kle/HUXUKJryc8pbJ6PLLBrreQHlg2S1TXaPHPbPBOkIQw11cOS6po4mJUCyO9yGq/W8Cyxj2n2&#10;FtBmGXOBs7mKecklgG6LFZxDyZ1DSi5B9WWV3LY8QHum5J5neG0dt0y2FQxoLM/AbRB9Vh1nWs4t&#10;uGMKj9HxvjGeV8fVnl2Ojtfu7nz67lb6/gm81pIkkYZ9tsENhNbK3bsMnLyw1WcFd4ZhLV4BTtHj&#10;zw8mlRdFgHcwS6bctu1xxVeO8NG6nWYMvDleMogMJuoLCZr8uQD97BybAWeE//iGf+1de9bIws71&#10;yDLm89HbxcwaOQvwgHNzPpvN0b8M3JE1WcdRRFL2mIqdIuvrPLLkyYJXKn7a8iVF2+Us4G/fHMft&#10;aXBCBWvpLAlhy3iH/dHC8dyRtbDske8a3shA/jvfMSzfmi/aS3ofp+TpS2K+0LexfcQVcid3EGoe&#10;CRNqR9j0a1HAdoNI+EaD2fX4Sc4kan90Yj9ZXo6XhBBRhh2EBhHRPhN6G6fRXbrSYHu0D0sSJ4wd&#10;cmuVUDJLRSgS7lIZiiiCyCnnp4ccwo4WPxS3VNvTww8ZI/ypQicJJqDbQHKYs8QIYT5mDSi24cLE&#10;OKBUClbFOBXVk2ywKGnAeMosS1MghhkVENjDDRWUMPr1BTVngTJRvLHciUGTuw0EXoJLMsir4gX4&#10;nkVQnGNW0+WxNhuC63MLICD+lHxQckOt5HItaQxUPAEqB/ZXbIDREYj+k5XgEZI7fsW1/1uYVNLv&#10;Rb9+kxcUAbwCh4Kz8k2/35LAfpqu+JT2042oGrGp53pc7Wr7wcCRmTc2TZ8DJMi1x34SgFyO8xdl&#10;MYejqdpfCEm8PDG4TI1nAWSf70BI6NoZPEZX4x0TIxFeoX2Nl7HVoPD6izLhC1V4SG8KhVchlskj&#10;dKnlLGt2nhAL245iRQ7EVBzoqjALGJMrwyzsOEeA/ViaTO2UyEQNYdYQZgluxfK8e+lIFSWcJVVz&#10;OWGWBZWFPlfZDLM83MjYnIgmsuSBDK4c8JVAAYEBHqh5SFdZ1Tv6ueEQW+3FYUNsVRWRH1Uc7StY&#10;WXVxdC9LAUzTPL3R8GpVNzfRZJpet2Ro2lBR+5rUxBBanTLnqvjLRSUTLCiC9vkLUPgm6TyRlzim&#10;8Ps1ctOpyv9VcmvIJbxAkeFCFR6wshNaWTzZe/bQynFN1ovDOJGFoLjRCq2QaTgy4TyEVkMFa3LG&#10;CpZKIA+hVauZyVJ9HiopA3QRrPbsyOEapiejKdNEnaSM49pDTuZwt9VQ+lYlwr4usCeUvkX7JjOG&#10;ATjawLHfMOOodjpolzxfNtdFpg3ZFk45fLtDORzXgeQRq9INjGNgHGdkHDX/HoCjDRyqZ0YxDkf1&#10;KJ4VOGxsscwyYINritRxXdtHwEYqxuG6R0LyoQoEbeC9GaJWm8DQbHes2Q5UUtLvATjawPGFFqFW&#10;FUjFeoAmJ8rvNapANnYwQBqgCPRLdMIWWQTCnigyfxdFoBRelhua61jjdKefVpgz2PbZm+sYPe7L&#10;hzctx+d+Tkb+57QcSAxCIqKVK5SmA611R1owvtP6aZ+ZDbXTZ62d2vtNS1Dzf4n8GIZXm0R+rNuG&#10;6mMTTvCXno5ay0BVB6oaTJqvSD4lOaYyxQNVbVBVaC+s/K0KcTH3YmdPqmPPgVQ6I6cOa+tteVjk&#10;m9BlLDrYDZef7CeoA24MuPF8uKE6MAbcaOKG8wWejsBcG7zjROz8YN8Ksj0ENAhAxHLFmzh1ngy+&#10;kBV9F4vcez+GXH6rlnwvLIOX0HiIuyGRfIGMfWKhXdXnXb1T2Up+veDLs5fY14IdRb5vDjQu+gpF&#10;TpfnOWgP2PDYrwywvDF41bZTBXuQaePBHr4je4CUDv+dI44A8jeZ2A8pNY954qf+5air/wAAAP//&#10;AwBQSwMEFAAGAAgAAAAhAOTnaKzdAAAABQEAAA8AAABkcnMvZG93bnJldi54bWxMj0FLw0AQhe+C&#10;/2EZwZvdpFpbYzalFPVUBFtBepsm0yQ0Oxuy2yT9945e9PJgeMN730uXo21UT52vHRuIJxEo4twV&#10;NZcGPnevdwtQPiAX2DgmAxfysMyur1JMCjfwB/XbUCoJYZ+ggSqENtHa5xVZ9BPXEot3dJ3FIGdX&#10;6qLDQcJto6dR9Kgt1iwNFba0rig/bc/WwNuAw+o+fuk3p+P6st/N3r82MRlzezOunkEFGsPfM/zg&#10;CzpkwnRwZy68agzIkPCr4s2f5jLjYGA6ix5AZ6n+T599AwAA//8DAFBLAQItABQABgAIAAAAIQC2&#10;gziS/gAAAOEBAAATAAAAAAAAAAAAAAAAAAAAAABbQ29udGVudF9UeXBlc10ueG1sUEsBAi0AFAAG&#10;AAgAAAAhADj9If/WAAAAlAEAAAsAAAAAAAAAAAAAAAAALwEAAF9yZWxzLy5yZWxzUEsBAi0AFAAG&#10;AAgAAAAhABL5/AhYCAAAgUoAAA4AAAAAAAAAAAAAAAAALgIAAGRycy9lMm9Eb2MueG1sUEsBAi0A&#10;FAAGAAgAAAAhAOTnaKzdAAAABQEAAA8AAAAAAAAAAAAAAAAAsgoAAGRycy9kb3ducmV2LnhtbFBL&#10;BQYAAAAABAAEAPMAAAC8CwAAAAA=&#10;">
                <v:group id="Gruppieren 1174" o:spid="_x0000_s1240"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41"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rsidR="00390BD1" w:rsidRPr="003644D2" w:rsidRDefault="00390BD1" w:rsidP="008279A0">
                          <w:pPr>
                            <w:rPr>
                              <w:sz w:val="14"/>
                              <w:szCs w:val="14"/>
                            </w:rPr>
                          </w:pPr>
                        </w:p>
                      </w:txbxContent>
                    </v:textbox>
                  </v:rect>
                  <v:rect id="Rechteck 1176" o:spid="_x0000_s1242"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rsidR="00390BD1" w:rsidRPr="003644D2" w:rsidRDefault="00390BD1" w:rsidP="008279A0">
                          <w:pPr>
                            <w:rPr>
                              <w:sz w:val="14"/>
                              <w:szCs w:val="14"/>
                            </w:rPr>
                          </w:pPr>
                        </w:p>
                      </w:txbxContent>
                    </v:textbox>
                  </v:rect>
                </v:group>
                <v:shape id="Textfeld 29" o:spid="_x0000_s1243"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а)</w:t>
                        </w:r>
                      </w:p>
                    </w:txbxContent>
                  </v:textbox>
                </v:shape>
                <v:shape id="Gerade Verbindung mit Pfeil 1178" o:spid="_x0000_s1244"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45"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46"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47"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1</w:t>
                        </w:r>
                        <w:r>
                          <w:rPr>
                            <w:sz w:val="14"/>
                            <w:szCs w:val="14"/>
                            <w:lang w:val="ru-RU"/>
                          </w:rPr>
                          <w:t xml:space="preserve"> </w:t>
                        </w:r>
                        <w:r w:rsidRPr="00BD5D7D">
                          <w:rPr>
                            <w:sz w:val="14"/>
                            <w:szCs w:val="14"/>
                            <w:lang w:val="ru-RU"/>
                          </w:rPr>
                          <w:t>130 мм ≤ L ≤ 2</w:t>
                        </w:r>
                        <w:r>
                          <w:rPr>
                            <w:sz w:val="14"/>
                            <w:szCs w:val="14"/>
                            <w:lang w:val="ru-RU"/>
                          </w:rPr>
                          <w:t xml:space="preserve"> </w:t>
                        </w:r>
                        <w:r w:rsidRPr="00BD5D7D">
                          <w:rPr>
                            <w:sz w:val="14"/>
                            <w:szCs w:val="14"/>
                            <w:lang w:val="ru-RU"/>
                          </w:rPr>
                          <w:t>300 мм</w:t>
                        </w:r>
                      </w:p>
                    </w:txbxContent>
                  </v:textbox>
                </v:shape>
                <v:shape id="Gerade Verbindung mit Pfeil 1182" o:spid="_x0000_s1248"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49"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50"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51"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200                 мм</w:t>
                        </w:r>
                      </w:p>
                    </w:txbxContent>
                  </v:textbox>
                </v:shape>
                <v:shape id="Textfeld 43" o:spid="_x0000_s1252"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+30</w:t>
                        </w:r>
                      </w:p>
                    </w:txbxContent>
                  </v:textbox>
                </v:shape>
                <v:shape id="Textfeld 65" o:spid="_x0000_s1253"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rPr>
                            <w:sz w:val="14"/>
                            <w:szCs w:val="14"/>
                          </w:rPr>
                        </w:pPr>
                        <w:r>
                          <w:rPr>
                            <w:sz w:val="14"/>
                            <w:szCs w:val="14"/>
                            <w:lang w:val="ru-RU"/>
                          </w:rPr>
                          <w:t>–</w:t>
                        </w:r>
                        <w:r w:rsidRPr="00BD5D7D">
                          <w:rPr>
                            <w:sz w:val="14"/>
                            <w:szCs w:val="14"/>
                            <w:lang w:val="ru-RU"/>
                          </w:rPr>
                          <w:t>5</w:t>
                        </w:r>
                      </w:p>
                    </w:txbxContent>
                  </v:textbox>
                </v:shape>
                <v:shape id="Textfeld 66" o:spid="_x0000_s1254"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40 ± 1 мм</w:t>
                        </w:r>
                      </w:p>
                    </w:txbxContent>
                  </v:textbox>
                </v:shape>
                <v:shape id="Gerade Verbindung mit Pfeil 1189" o:spid="_x0000_s1255"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56"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57" type="#_x0000_t202" style="position:absolute;left:23206;width:29236;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rsidR="00390BD1" w:rsidRPr="00BD5D7D" w:rsidRDefault="00390BD1" w:rsidP="008279A0">
                        <w:pPr>
                          <w:pStyle w:val="NormalWeb"/>
                          <w:spacing w:before="0" w:beforeAutospacing="0" w:after="0" w:afterAutospacing="0"/>
                          <w:rPr>
                            <w:sz w:val="14"/>
                            <w:szCs w:val="14"/>
                            <w:lang w:val="ru-RU"/>
                          </w:rPr>
                        </w:pPr>
                        <w:r w:rsidRPr="00BD5D7D">
                          <w:rPr>
                            <w:sz w:val="14"/>
                            <w:szCs w:val="14"/>
                            <w:lang w:val="ru-RU"/>
                          </w:rPr>
                          <w:t>Красный флюоресцирующий (класс 2) или</w:t>
                        </w:r>
                      </w:p>
                      <w:p w:rsidR="00390BD1" w:rsidRPr="00BD5D7D" w:rsidRDefault="00390BD1" w:rsidP="008279A0">
                        <w:pPr>
                          <w:pStyle w:val="NormalWeb"/>
                          <w:spacing w:before="0" w:beforeAutospacing="0" w:after="0" w:afterAutospacing="0"/>
                          <w:rPr>
                            <w:sz w:val="14"/>
                            <w:szCs w:val="14"/>
                            <w:lang w:val="ru-RU"/>
                          </w:rPr>
                        </w:pPr>
                        <w:r w:rsidRPr="00BD5D7D">
                          <w:rPr>
                            <w:sz w:val="14"/>
                            <w:szCs w:val="14"/>
                            <w:lang w:val="ru-RU"/>
                          </w:rPr>
                          <w:t>светоотражающий (класс 4)</w:t>
                        </w:r>
                      </w:p>
                    </w:txbxContent>
                  </v:textbox>
                </v:shape>
                <v:shape id="Textfeld 27" o:spid="_x0000_s1258" type="#_x0000_t202" style="position:absolute;left:28617;top:6213;width:1938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390BD1" w:rsidRPr="00BD5D7D" w:rsidRDefault="00390BD1" w:rsidP="008279A0">
                        <w:pPr>
                          <w:pStyle w:val="NormalWeb"/>
                          <w:spacing w:before="0" w:beforeAutospacing="0" w:after="0" w:afterAutospacing="0"/>
                          <w:rPr>
                            <w:sz w:val="14"/>
                            <w:szCs w:val="14"/>
                          </w:rPr>
                        </w:pPr>
                        <w:r w:rsidRPr="00BD5D7D">
                          <w:rPr>
                            <w:sz w:val="14"/>
                            <w:szCs w:val="14"/>
                            <w:lang w:val="ru-RU"/>
                          </w:rPr>
                          <w:t>Желтый светоотражающий</w:t>
                        </w:r>
                      </w:p>
                    </w:txbxContent>
                  </v:textbox>
                </v:shape>
                <v:line id="Gerade Verbindung 1193" o:spid="_x0000_s1259"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60"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r w:rsidRPr="006B4D3F">
        <w:rPr>
          <w:noProof/>
          <w:lang w:val="en-US"/>
        </w:rPr>
        <mc:AlternateContent>
          <mc:Choice Requires="wpg">
            <w:drawing>
              <wp:inline distT="0" distB="0" distL="0" distR="0" wp14:anchorId="03BD1B41" wp14:editId="08CB41D2">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grpSp>
                    </wpg:wgp>
                  </a:graphicData>
                </a:graphic>
              </wp:inline>
            </w:drawing>
          </mc:Choice>
          <mc:Fallback>
            <w:pict>
              <v:group w14:anchorId="03BD1B41" id="Gruppieren 4" o:spid="_x0000_s1261"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bYfwYAAHEjAAAOAAAAZHJzL2Uyb0RvYy54bWzsWllv20YQfi/Q/7DguyKe4gHLQSJZboG0&#10;DRo37ytyKREhd9klZckt+t87e5CiKNOwE1mJAftBpkjuMdc3M9/q4u2uyNEt4VXG6NSw3pgGIjRm&#10;SUZXU+Ovm8UoMFBVY5rgnFEyNe5IZby9/Pmni20ZEZutWZ4QjmASWkXbcmqs67qMxuMqXpMCV29Y&#10;SSg8TBkvcA1f+WqccLyF2Yt8bJvmZLxlPCk5i0lVwd25emhcyvnTlMT1H2lakRrlUwP2VstPLj+X&#10;4nN8eYGjFcflOov1NvBX7KLAGYVF26nmuMZow7OjqYos5qxiaf0mZsWYpWkWEykDSGOZPWmuOduU&#10;UpZVtF2VrZpAtT09ffW08e+3HznKErCdZYOCKC7AStd8U5YZ4YQiV6hoW64iePOal5/Kj1zJCZcf&#10;WPylgsfj/nPxfaVeRsvtbyyBOfGmZlJFu5QXYgoQHu2kJe5aS5BdjWK46dqhE9qugWJ4FgS259vK&#10;VPEa7Hk0LF5f6YF+aDuOGmY5fhCIUWMcqTXlPvW+hFDgctVeq9W3afXTGpdEGqsSutpr1Wq0egPS&#10;pSRPkCuFEevDi0KjqN69ZyC2JRVUKcUiymZrTFfkHedsuyY4gR1aUqDOUCVHJSZ5nKZdR86Bo0bX&#10;lmmavlKZ5/U0hqOSV/U1YQUSF1ODQ0TJTeLbD1WtlNu8IoxK2SLLc7iPo5we3AArqDuwLgwVz8QO&#10;ZJD8G5rhVXAVuCPXnlyNXHM+H71bzNzRZGH53tyZz2Zz6z+xruVG6yxJCBXLNAFruY8znYYOFWpt&#10;yFYszxIxndhSxVfLWc7RLQbAWMg/7UKd18aH25AeBrL0RLJs13xvh6PFJPBH7sL1RqFvBiPTCt+H&#10;E9MN3fniUKQPGSXfLhLaTo3Qsz3lSoOygdHh71g2HBVZDZCcZwVEXvsSjoQDXtFEmrbGWa6uO6oQ&#10;29+rAszdGBrCroqEhypfrXfLnUIc1xPri6dLltyBB3MGLgYoBAkFLtaM/2OgLYDz1Kj+3mBODJT/&#10;SiEKQst1BZrLLy6AA3zh3SfL7hNMY5hqatQGUpezWmWATcmz1RpWUnFH2TvAqDSTbr3flcQ3CRVi&#10;rxrY1OVBnNtNnHfQ07JCX8n4fABq2X7oGegYRCcT14H0KyC0xUIctQh6NG6PomKkhoR25CCKDmsE&#10;gPgon4BGJCj3U4ZInadKKZ7jh5A7QG7b7YGd7bU6Aa/R+b9VyT0D90q5Z+igTs6TWUBGpd8/Sbyu&#10;SfwFgXbDJqZ0bpGodsqMoqLUcxU2oDTPys9NCOmcPrFDC4wPBhgFgS/tvc83Uu/SK5VGVRJpqoIm&#10;mTwy33RQ+Qi8hwAupwIjwf3B/lI7gyC5WAzN8USQlKlvGAcnjc3OgoNxzU+BhOfxcUC2vo/ruD0o&#10;gsD45/Zx1/G0j/sCU2RiFBWNrF8dkZIE8tq250jztljx5JrqIR8XHiqWhtkPXnuKjw/NcVof13nw&#10;TLn+JD6+7xcezvyTxke7mR/6ORXVz5n5A1jknswvgDVU/ndPlrPs3rAfOcdBGXIc//3+6XvkONsK&#10;baX8USha54P4P8xxMiU/T/wP5aenxP/QHKeNf131vaT4FxnmHAwBFOnHPu4o9Gg5gu/i444z0T7u&#10;T4Kej7uvOU72rp1+tq29X04dd5jjzuPvkJqUv18TjhOCPhO+zGiyoSsEmIM+piTLEWCq5h5lCMyo&#10;Ih7jHdXEY8uPSebt5q4EkvGAHlNDRBAP02Oyffml175AgtTQHkIjfIjskFotnVqbwmugdalqjgW9&#10;MGOUAmvGuGIZHkOcPcDhCGKctAxVvVOT5psCWFbFWgk+r+ls4b7gSyWb1WxXcutiiuOqEfhmzfBo&#10;tgfVUq01z4CIzIF/gcapKoCGIcD25yulGs0GPeJdyIE/JgfY0pYdPktRgrBlSe2p/5K47PVxKtZF&#10;Da7zhaK0zpA4HOgxhgIJwqdl14AJeM7w6Xf/e2LJd0zN2zeNkQ21smiLHEfRQMNVUQ50omzPX1TA&#10;yCqwS4++Orw6yXvSCdXQWQocXTzk8C2NcmaHdwKg+mUfduzwmgZ49Xfjux7yvFCAb88U2rNDq9/7&#10;nufsENgMwSgAclumZ0suZ8/ohs6kcXMb+gVFRw1URa8HiHDOOFhlKJ3qM9HXA0R9UtwruPYNlydr&#10;WlF2naXhOsEBYrfdktfwuw5Zh+vfoIgfjnS/y6py/0uZy/8BAAD//wMAUEsDBBQABgAIAAAAIQBi&#10;2Omg3AAAAAUBAAAPAAAAZHJzL2Rvd25yZXYueG1sTI9BS8NAEIXvgv9hGcGb3aTFqDGbUop6KkJb&#10;QbxNk2kSmp0N2W2S/ntHL3p5MLzHe99ky8m2aqDeN44NxLMIFHHhyoYrAx/717tHUD4gl9g6JgMX&#10;8rDMr68yTEs38paGXaiUlLBP0UAdQpdq7YuaLPqZ64jFO7reYpCzr3TZ4yjlttXzKEq0xYZlocaO&#10;1jUVp93ZGngbcVwt4pdhczquL1/7+/fPTUzG3N5Mq2dQgabwF4YffEGHXJgO7sylV60BeST8qnjJ&#10;QzIHdZDQ4ikCnWf6P33+DQAA//8DAFBLAQItABQABgAIAAAAIQC2gziS/gAAAOEBAAATAAAAAAAA&#10;AAAAAAAAAAAAAABbQ29udGVudF9UeXBlc10ueG1sUEsBAi0AFAAGAAgAAAAhADj9If/WAAAAlAEA&#10;AAsAAAAAAAAAAAAAAAAALwEAAF9yZWxzLy5yZWxzUEsBAi0AFAAGAAgAAAAhAESAVth/BgAAcSMA&#10;AA4AAAAAAAAAAAAAAAAALgIAAGRycy9lMm9Eb2MueG1sUEsBAi0AFAAGAAgAAAAhAGLY6aDcAAAA&#10;BQEAAA8AAAAAAAAAAAAAAAAA2QgAAGRycy9kb3ducmV2LnhtbFBLBQYAAAAABAAEAPMAAADiCQAA&#10;AAA=&#10;">
                <v:shape id="Textfeld 42" o:spid="_x0000_s1262"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b)</w:t>
                        </w:r>
                      </w:p>
                    </w:txbxContent>
                  </v:textbox>
                </v:shape>
                <v:group id="Gruppieren 1197" o:spid="_x0000_s1263"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64"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65"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rsidR="00390BD1" w:rsidRPr="003644D2" w:rsidRDefault="00390BD1" w:rsidP="008279A0">
                            <w:pPr>
                              <w:rPr>
                                <w:sz w:val="14"/>
                                <w:szCs w:val="14"/>
                              </w:rPr>
                            </w:pPr>
                          </w:p>
                        </w:txbxContent>
                      </v:textbox>
                    </v:rect>
                    <v:rect id="Rechteck 1200" o:spid="_x0000_s1266"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rsidR="00390BD1" w:rsidRPr="003644D2" w:rsidRDefault="00390BD1" w:rsidP="008279A0">
                            <w:pPr>
                              <w:rPr>
                                <w:sz w:val="14"/>
                                <w:szCs w:val="14"/>
                              </w:rPr>
                            </w:pPr>
                          </w:p>
                        </w:txbxContent>
                      </v:textbox>
                    </v:rect>
                  </v:group>
                  <v:group id="Gruppieren 1201" o:spid="_x0000_s1267"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68"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rsidR="00390BD1" w:rsidRPr="003644D2" w:rsidRDefault="00390BD1" w:rsidP="008279A0">
                            <w:pPr>
                              <w:rPr>
                                <w:sz w:val="14"/>
                                <w:szCs w:val="14"/>
                              </w:rPr>
                            </w:pPr>
                          </w:p>
                        </w:txbxContent>
                      </v:textbox>
                    </v:rect>
                    <v:rect id="Rechteck 1203" o:spid="_x0000_s1269"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rsidR="00390BD1" w:rsidRPr="003644D2" w:rsidRDefault="00390BD1" w:rsidP="008279A0">
                            <w:pPr>
                              <w:rPr>
                                <w:sz w:val="14"/>
                                <w:szCs w:val="14"/>
                              </w:rPr>
                            </w:pPr>
                          </w:p>
                        </w:txbxContent>
                      </v:textbox>
                    </v:rect>
                  </v:group>
                  <v:shape id="Gerade Verbindung mit Pfeil 1204" o:spid="_x0000_s1270"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71"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72"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73"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v:textbox>
                  </v:shape>
                </v:group>
                <w10:anchorlock/>
              </v:group>
            </w:pict>
          </mc:Fallback>
        </mc:AlternateContent>
      </w: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r w:rsidRPr="006B4D3F">
        <w:rPr>
          <w:noProof/>
          <w:lang w:val="en-US"/>
        </w:rPr>
        <mc:AlternateContent>
          <mc:Choice Requires="wpg">
            <w:drawing>
              <wp:inline distT="0" distB="0" distL="0" distR="0" wp14:anchorId="78A8B80B" wp14:editId="7BA979BA">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с)</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78A8B80B" id="Group 641" o:spid="_x0000_s1274"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qlQAYAAGwiAAAOAAAAZHJzL2Uyb0RvYy54bWzsWm1v2zYQ/j5g/4HQd9d6oWRLqFO0dpwN&#10;6LZi7fqdlmhbqERqlBw7G/bfdzxKsuTYaZumbgLEHwzrhRTv7uFzd4/88tUuz8g1V2UqxcRyXtgW&#10;4SKWSSpWE+uvD/PB2CJlxUTCMin4xLrhpfXq4uefXm6LiLtyLbOEKwKTiDLaFhNrXVVFNByW8Zrn&#10;rHwhCy7g4lKqnFVwqFbDRLEtzJ5nQ9e2g+FWqqRQMuZlCWdn5qJ1gfMvlzyu/lguS16RbGLB2ir8&#10;Vvi90N/Di5csWilWrNO4Xga7xypylgp4aDvVjFWMbFR6a6o8jZUs5bJ6Ect8KJfLNOZoA1jj2AfW&#10;XCm5KdCWVbRdFa2bwLUHfrr3tPHv1+8USZOJ5QbBmFpEsBzChE8mAXW0g7bFKoL7rlTxvninjJXw&#10;862MP5VweXh4XR+vzM1ksf1NJjAh21QSHbRbqlxPAaaTHcbhpo0D31UkhpOUeq5nQ7hiuObQMHQ9&#10;30QqXkM4b42L15f1yMAbjwFxepzrU2+sRw1ZZB6KC60XZqzCg9bAjiP8vSM2RZFyxQVxXDv8Lu4g&#10;SgIufWrrDzqpdo43DmAhYEvoOPhoFjUuMtahoSPYBwfeOTJw76MjQ0+6CDZlucdd+W24e79mBUc4&#10;lxpPHXcHjbv/5PG64vEncLaDRm0LvLcBXmlQR4ScrplY8ddKye2aswSWhliFGHcG6IMSMHschn2/&#10;k2WWFh/1NB14Om44NiEY4PT7AKDXW6BhdFovsqhQZXXFZU70j4mlgIdwWnb9tqwMJptb9NNKmaXJ&#10;PM0yPFCrxTRT5JoBZ83nCAozpHdbJsgWVuuOasz0LpZfNkeeVsC+WZpPrLFBHzyIRdqhlyLB3xVL&#10;M/MbzMsEbnfjVL1vyqjaLXbIH45fk0UZLWRyA05HWMMuhvQAPlhL9Y9FtkC1E6v8e8MUt0j2q4DA&#10;hQ6lmpvxgPrgWYuo7pVF9woTMUw1seJKWcQcTCvD6JtCpas1PMvEUMjXwDrLFB2u12rWVZsAwDYW&#10;nAXho2MIbx0Gu+GHIZxSF2gfiRaigDFvSAZouCZh1/W9oEemD4pxjfJ69h6Mvwbjp+Z4WIy7epl7&#10;LD0FjO/Tnsl0R5OeY4dhA9Er1cl5Tm3xA5cAfe7tMC4d+QGs5B5J79jIR5v1HAcQXxdb3aTnNfj6&#10;gZTgQyVoQvCc9D6b9NqAPSc9U3nVZR0A3DkGcPoYAD52XOgSnnMe1nifhXgbsqcD8X7OO0MXA3B3&#10;G7h/gPppybOEeKMDsJNq90ZCg2vq0wdtZjopFBKLTp+jELlp37JAyrGhDtXNse9DmwyVzP1bFiF1&#10;v4Llou4KWNSeqPGEz4VuR1/TBSWqIf+Gdng5vhzTAXWDywG1Z7PB6/mUDoK5M/Jn3mw6nTn/6VbJ&#10;odE6TRIu9GMaZcahX9aB1hqR0VRabaZXWh50SHP41A7p3DbsLwP9BbYcmOS41H7jhoN5MB4N6Jz6&#10;g3Bkjwe2E74JA5uGdDbvm/Q2FfzbTdLtX+i7PjaWnUVDO9nt/rCvO1pdf2Vl3EZEL3/vCgg3uAQD&#10;jc237rdvtYYo35ytbK6eSGMIpOE1pHHFFUs4+cjVIhXJRqwIhIe8W/I002IINl/agVAXToVR4eKd&#10;qFW4Vg9BieXDTQGKW08OMUP0+DvkkGMCCOhwWhUEyggO2KTpDH24424qKSvFdF8+lUKAECKVob8T&#10;WkjLI1puuAPjWiHmrU5S7cyk2SYHwdFoJ5rvGmkMzmvlEDWVdjM0UyCYezsIhNda/6i1EFKhUyuV&#10;guyUgXQBm6/MQcHgIHtnK+0AFtVayRfc+2g5svX+Seo7vd9NeaCzigba+fQV2EZ74frWNoLN003D&#10;33Pz/NJk9lq/dW0PVEy9eUA+GR0IiJ4f1luowWMjjTfKYC0eZkC3d4mHbcge1YbpbggNCSMe7nPF&#10;YykKWu89LcCDKF2/qTkGeCTkM2SL24B3T2QLL4AUhqXnM9p/YAn8RNHevh9qW6tGlmxf9pyntXJt&#10;P6iVA8fzDiqi0AtqRqc2xZwDrHeC1D/3RqgNVMOb7YlHy6S9AqrXgujm6rm9QuI7/XLtW9qrtjs4&#10;i0LzAO0V6jPwlwYsDOq/X+j/THSPsY7c/0nk4n8AAAD//wMAUEsDBBQABgAIAAAAIQBrPg6/3AAA&#10;AAUBAAAPAAAAZHJzL2Rvd25yZXYueG1sTI9BS8NAEIXvgv9hGcGb3aTFUGM2pRT1VARbQbxNk2kS&#10;mp0N2W2S/ntHL/Xy4PGG977JVpNt1UC9bxwbiGcRKOLClQ1XBj73rw9LUD4gl9g6JgMX8rDKb28y&#10;TEs38gcNu1ApKWGfooE6hC7V2hc1WfQz1xFLdnS9xSC2r3TZ4yjlttXzKEq0xYZlocaONjUVp93Z&#10;GngbcVwv4pdhezpuLt/7x/evbUzG3N9N62dQgaZwPYZffEGHXJgO7sylV60BeST8qWTJ01LswcB8&#10;kcSg80z/p89/AAAA//8DAFBLAQItABQABgAIAAAAIQC2gziS/gAAAOEBAAATAAAAAAAAAAAAAAAA&#10;AAAAAABbQ29udGVudF9UeXBlc10ueG1sUEsBAi0AFAAGAAgAAAAhADj9If/WAAAAlAEAAAsAAAAA&#10;AAAAAAAAAAAALwEAAF9yZWxzLy5yZWxzUEsBAi0AFAAGAAgAAAAhAMmE6qVABgAAbCIAAA4AAAAA&#10;AAAAAAAAAAAALgIAAGRycy9lMm9Eb2MueG1sUEsBAi0AFAAGAAgAAAAhAGs+Dr/cAAAABQEAAA8A&#10;AAAAAAAAAAAAAAAAmggAAGRycy9kb3ducmV2LnhtbFBLBQYAAAAABAAEAPMAAACjCQAAAAA=&#10;">
                <v:group id="Gruppieren 1209" o:spid="_x0000_s1275"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76"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rsidR="00390BD1" w:rsidRPr="003644D2" w:rsidRDefault="00390BD1" w:rsidP="008279A0">
                          <w:pPr>
                            <w:rPr>
                              <w:sz w:val="14"/>
                              <w:szCs w:val="14"/>
                            </w:rPr>
                          </w:pPr>
                        </w:p>
                      </w:txbxContent>
                    </v:textbox>
                  </v:rect>
                  <v:rect id="Rechteck 1211" o:spid="_x0000_s1277"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rsidR="00390BD1" w:rsidRPr="003644D2" w:rsidRDefault="00390BD1" w:rsidP="008279A0">
                          <w:pPr>
                            <w:rPr>
                              <w:sz w:val="14"/>
                              <w:szCs w:val="14"/>
                            </w:rPr>
                          </w:pPr>
                        </w:p>
                      </w:txbxContent>
                    </v:textbox>
                  </v:rect>
                </v:group>
                <v:group id="Gruppieren 1212" o:spid="_x0000_s1278"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79"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rsidR="00390BD1" w:rsidRPr="003644D2" w:rsidRDefault="00390BD1" w:rsidP="008279A0">
                          <w:pPr>
                            <w:rPr>
                              <w:sz w:val="14"/>
                              <w:szCs w:val="14"/>
                            </w:rPr>
                          </w:pPr>
                        </w:p>
                      </w:txbxContent>
                    </v:textbox>
                  </v:rect>
                  <v:rect id="Rechteck 1214" o:spid="_x0000_s1280"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rsidR="00390BD1" w:rsidRPr="003644D2" w:rsidRDefault="00390BD1" w:rsidP="008279A0">
                          <w:pPr>
                            <w:rPr>
                              <w:sz w:val="14"/>
                              <w:szCs w:val="14"/>
                            </w:rPr>
                          </w:pPr>
                        </w:p>
                      </w:txbxContent>
                    </v:textbox>
                  </v:rect>
                </v:group>
                <v:shape id="Textfeld 37" o:spid="_x0000_s1281"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с)</w:t>
                        </w:r>
                      </w:p>
                    </w:txbxContent>
                  </v:textbox>
                </v:shape>
                <v:shape id="Gerade Verbindung mit Pfeil 1216" o:spid="_x0000_s1282"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83"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84"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85"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r w:rsidRPr="006B4D3F">
        <w:rPr>
          <w:noProof/>
          <w:lang w:val="en-US"/>
        </w:rPr>
        <mc:AlternateContent>
          <mc:Choice Requires="wpg">
            <w:drawing>
              <wp:inline distT="0" distB="0" distL="0" distR="0" wp14:anchorId="2FAFD7EC" wp14:editId="07FB3C40">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rsidR="00390BD1" w:rsidRPr="003644D2" w:rsidRDefault="00390BD1" w:rsidP="008279A0">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g:wgp>
                  </a:graphicData>
                </a:graphic>
              </wp:inline>
            </w:drawing>
          </mc:Choice>
          <mc:Fallback>
            <w:pict>
              <v:group w14:anchorId="2FAFD7EC" id="Group 653" o:spid="_x0000_s1286"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rgcAALU9AAAOAAAAZHJzL2Uyb0RvYy54bWzsW1uT2jYUfu9M/4PG7wRf5BsTNpPAsu3M&#10;ts00ad61tgBPjO3KZmHb6X/vkWTLxpjsJbuwZMwDg7ElS0efzu07evtuu4rRLWV5lCZjzXija4gm&#10;QRpGyWKs/fV5NvA0lBckCUmcJnSs3dFce3fx809vN9mImukyjUPKEHSS5KNNNtaWRZGNhsM8WNIV&#10;yd+kGU3g5jxlK1LAJVsMQ0Y20PsqHpq67gw3KQszlgY0z+HfqbypXYj+53MaFH/M5zktUDzWYGyF&#10;+Gbi+4Z/Dy/ektGCkWwZBeUwyBNGsSJRAi9VXU1JQdCaRXtdraKApXk6L94E6WqYzudRQMUcYDaG&#10;3prNFUvXmZjLYrRZZEpMINqWnJ7cbfD77UeGonCsmY7jmBpKyAqWSbwZObbFBbTJFiN47opln7KP&#10;TM4Sfl6nwdccbg/b9/n1Qj6Mbja/pSF0SNZFKgS0nbMV7wKmjrZiHe7UOtBtgQL4E2PHsA1YrgDu&#10;GY7vm065UsESlnOvXbC8LFs62NEBcbyd6ZuGx4c/JCP5UjHQcmByVuJCTbAhCKsWxDrLIspoggzT&#10;NF5aHIbl6lhDYtq2IaRPRpVYDNPFcJNPzgXsS+wqiXQ2rSXT0figYGAr5jXa8u9D26clyagAcc5R&#10;1BAyzEWi7U8aLAsafOUiNqWIxbMV3HKJNZSkkyVJFvQ9Y+lmSUkIQxNLAivbaMAvckBqN/gQS0EL&#10;2FjnHw3N4yj7wrtpgNJwsOvIVbBcLN5Qr4IQvUSmWI8mwsgoY3lxRdMV4j/GGgMFJHomt9d5IR+t&#10;HuEvzNM4CmdRHIsLtriZxAzdElBWs5kYn2yy81icoA0M2HRh+E/tYxUVoHbjaDXWPCkIeBEZcZle&#10;JqH4XZAolr8BJ3Ei9rmUK98w+ajY3myF4jBst1qzmzS8A7kLCYNswS6ADJYp+0dDG9CxYy3/e00Y&#10;1VD8awJr5xsYc6UsLrANktUQa965ad4hSQBdjbWgYBqSF5NCqvJ1xqLFEt4llzFJ34O6mUdC4Hys&#10;clzlFADbcgZHAbndBfJSrTYwC1A4NshdX4fBcVVjG26pTSpVgy2+FlzT+J6D+fIqZfGsGOcoL3t/&#10;MsYP9fG8GBempMbSOWC8tnf3WDvQdZXZb1o7se5t485dnOcy/rbBwfUka9fZ9FVbO7cSctPa2ZXm&#10;BMt4KmtnY8fqrd3DrZ1frVlv7aTX1XDpwPfed+mcSmCnBLmjO721e6hHJ8OtH9Ta+RVGr1jT2pVO&#10;7DOHurvRBvexy8DX0H0Lwm3wsEzXFUFPHWJ0xGpkVAd6HS1fs+UD37JDKSh/6oRKoQ6ZW+5vH+O1&#10;YzynTH1UsdQ5+L9cfx0jxnONLoArN+GUAIccEqSyeIyHTbHjaiXTh3itNAZkPyHO/TGNHliYrhDP&#10;Enrv2UO8g0avDjUea/S6Wr5qo6cyyI1wz1JK9IQ6wXYxT5GDTuiN3j2JTUfl6fpQrx3quV3Ze/Bo&#10;SxV6SoB7ngXJlt7o8Tz+fbl7mdw9Z6N3JB9P5fE/Q458TuMQmW0PDxXbDynQl5KEeNZ8fiNwhGgK&#10;oO17ktys/TkDeByAPc/Z27a3y3w+OmefpJyUAvxIDUlG6o8SUOK9QGnxJzhpILjuf33dv/QuPTzA&#10;pnM5wPp0Ong/m+CBMzNce2pNJ5Op8R8nrQw8WkZhSBP+mop3N/DDmMayAkAy5op53+EP8l0qbQYf&#10;rplg8I3HhrvDELdhLq0pGSbWP5j+YOZ47gDPsD3wXd0b6Ib/wXd07OPpbHdK11FCv39KnOPzbdO+&#10;h+IT5F0nhfJI+kOtCB9+LQqQGIhELLQgWTmvuhcbqiz2UcxkcT7sH2eRS2aFMhJS9IWymygJ18kC&#10;wfqgj3MaxcB6WyXVIgjBSSKLLIJtUhZZKOJbcOmf7zIoqNjhvWUTrsW/wXtzpvuXSjtVWShVb2Da&#10;JhQXiB3P9zMvw2ikoSqEVdUbFYdd0tx5wQgnYCdpkgDjnTKpAg+Q3kqXcOXyDZzzGiCqCPFiKzuN&#10;1ysoKZEkOdd5VSEE/M9rQwR5Xg1XlBHxLtpbn4ygtKYkukvSGxVCrgWLoMQgpsBYA129AqqaQmFT&#10;vJCiKUnxBzz7avWkkv5B9Xd4z8v9zRVpmVuRquAoSRbFn13tbSXYQEoFgeP5khtor1Sk3kCW2y7Y&#10;MWH7c3tsWf499jgGpSs0/VltGaEt9upEaovxWlyDc4W8YtM6Id+k1Y4JedOxXJlUNPchX1aN9IjX&#10;TuoMnyviFTenoizjNFGW4biOLIowoS6txc85TlWcamFfbEMwmQdco/sqANVK9ZFWH2ndG2kpnd9H&#10;WrvFxJ4imfdt5U6k1eSdj2o1LcuTBSittHtpMWWwJXMUB1RJH2XtRWR9lFWdlHnUCZCDNfmeorL3&#10;txFEWU1b/JKbp52mMKHkReY91TaRsQVPU1i2Dewmj7OqsP/A/umDrJfMvypH5rzyCl7NjHfkFeB4&#10;Aqhknux44bxCB+LLg0Atc2HZbnnAqUf7CdmGc0W7KktQAZbZzD3zGvTj0FimiW2p0jEcMdlNPEN8&#10;VTJZ2JOUch9flYfCeiZLJfwPHVb7HibruCfZnoHJEmd84GywIDjKc8z88HHzWqTr69PWF/8DAAD/&#10;/wMAUEsDBBQABgAIAAAAIQA/Zep63QAAAAUBAAAPAAAAZHJzL2Rvd25yZXYueG1sTI9BS8NAEIXv&#10;gv9hGcGb3STSVGI2pRT1VAq2gnibZqdJaHY2ZLdJ+u+79aKXgcd7vPdNvpxMKwbqXWNZQTyLQBCX&#10;VjdcKfjavz+9gHAeWWNrmRRcyMGyuL/LMdN25E8adr4SoYRdhgpq77tMSlfWZNDNbEccvKPtDfog&#10;+0rqHsdQblqZRFEqDTYcFmrsaF1TedqdjYKPEcfVc/w2bE7H9eVnP99+b2JS6vFhWr2C8DT5vzDc&#10;8AM6FIHpYM+snWgVhEf87w3eIkpSEAcFSbpIQRa5/E9fXAEAAP//AwBQSwECLQAUAAYACAAAACEA&#10;toM4kv4AAADhAQAAEwAAAAAAAAAAAAAAAAAAAAAAW0NvbnRlbnRfVHlwZXNdLnhtbFBLAQItABQA&#10;BgAIAAAAIQA4/SH/1gAAAJQBAAALAAAAAAAAAAAAAAAAAC8BAABfcmVscy8ucmVsc1BLAQItABQA&#10;BgAIAAAAIQBvKh/+rgcAALU9AAAOAAAAAAAAAAAAAAAAAC4CAABkcnMvZTJvRG9jLnhtbFBLAQIt&#10;ABQABgAIAAAAIQA/Zep63QAAAAUBAAAPAAAAAAAAAAAAAAAAAAgKAABkcnMvZG93bnJldi54bWxQ&#10;SwUGAAAAAAQABADzAAAAEgsAAAAA&#10;">
                <v:group id="Gruppieren 1221" o:spid="_x0000_s1287"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88"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rsidR="00390BD1" w:rsidRPr="003644D2" w:rsidRDefault="00390BD1" w:rsidP="008279A0">
                          <w:pPr>
                            <w:rPr>
                              <w:sz w:val="14"/>
                              <w:szCs w:val="14"/>
                            </w:rPr>
                          </w:pPr>
                        </w:p>
                      </w:txbxContent>
                    </v:textbox>
                  </v:rect>
                  <v:rect id="Rechteck 1223" o:spid="_x0000_s1289"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rsidR="00390BD1" w:rsidRPr="003644D2" w:rsidRDefault="00390BD1" w:rsidP="008279A0">
                          <w:pPr>
                            <w:rPr>
                              <w:sz w:val="14"/>
                              <w:szCs w:val="14"/>
                            </w:rPr>
                          </w:pPr>
                        </w:p>
                      </w:txbxContent>
                    </v:textbox>
                  </v:rect>
                </v:group>
                <v:group id="Gruppieren 1224" o:spid="_x0000_s1290"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91"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rsidR="00390BD1" w:rsidRPr="003644D2" w:rsidRDefault="00390BD1" w:rsidP="008279A0">
                          <w:pPr>
                            <w:rPr>
                              <w:sz w:val="14"/>
                              <w:szCs w:val="14"/>
                            </w:rPr>
                          </w:pPr>
                        </w:p>
                      </w:txbxContent>
                    </v:textbox>
                  </v:rect>
                  <v:rect id="Rechteck 1226" o:spid="_x0000_s1292"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rsidR="00390BD1" w:rsidRPr="003644D2" w:rsidRDefault="00390BD1" w:rsidP="008279A0">
                          <w:pPr>
                            <w:rPr>
                              <w:sz w:val="14"/>
                              <w:szCs w:val="14"/>
                            </w:rPr>
                          </w:pPr>
                        </w:p>
                      </w:txbxContent>
                    </v:textbox>
                  </v:rect>
                </v:group>
                <v:group id="Gruppieren 1227" o:spid="_x0000_s1293"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94"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rsidR="00390BD1" w:rsidRPr="003644D2" w:rsidRDefault="00390BD1" w:rsidP="008279A0">
                          <w:pPr>
                            <w:rPr>
                              <w:sz w:val="14"/>
                              <w:szCs w:val="14"/>
                            </w:rPr>
                          </w:pPr>
                        </w:p>
                      </w:txbxContent>
                    </v:textbox>
                  </v:rect>
                  <v:rect id="Rechteck 1229" o:spid="_x0000_s1295"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rsidR="00390BD1" w:rsidRPr="003644D2" w:rsidRDefault="00390BD1" w:rsidP="008279A0">
                          <w:pPr>
                            <w:rPr>
                              <w:sz w:val="14"/>
                              <w:szCs w:val="14"/>
                            </w:rPr>
                          </w:pPr>
                        </w:p>
                      </w:txbxContent>
                    </v:textbox>
                  </v:rect>
                </v:group>
                <v:group id="Gruppieren 1230" o:spid="_x0000_s1296"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97"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rsidR="00390BD1" w:rsidRPr="003644D2" w:rsidRDefault="00390BD1" w:rsidP="008279A0">
                          <w:pPr>
                            <w:rPr>
                              <w:sz w:val="14"/>
                              <w:szCs w:val="14"/>
                            </w:rPr>
                          </w:pPr>
                        </w:p>
                      </w:txbxContent>
                    </v:textbox>
                  </v:rect>
                  <v:rect id="Rechteck 1232" o:spid="_x0000_s1298"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rsidR="00390BD1" w:rsidRPr="003644D2" w:rsidRDefault="00390BD1" w:rsidP="008279A0">
                          <w:pPr>
                            <w:rPr>
                              <w:sz w:val="14"/>
                              <w:szCs w:val="14"/>
                            </w:rPr>
                          </w:pPr>
                        </w:p>
                      </w:txbxContent>
                    </v:textbox>
                  </v:rect>
                </v:group>
                <v:shape id="Textfeld 29" o:spid="_x0000_s1299"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Пример</w:t>
                        </w:r>
                      </w:p>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d)</w:t>
                        </w:r>
                      </w:p>
                    </w:txbxContent>
                  </v:textbox>
                </v:shape>
                <v:shape id="Gerade Verbindung mit Pfeil 1234" o:spid="_x0000_s1300"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301"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302"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303"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v:textbox>
                </v:shape>
                <v:shape id="Gerade Verbindung mit Pfeil 1238" o:spid="_x0000_s1304"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305"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306"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307"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rsidR="00390BD1" w:rsidRPr="00BD5D7D" w:rsidRDefault="00390BD1" w:rsidP="008279A0">
                        <w:pPr>
                          <w:pStyle w:val="NormalWeb"/>
                          <w:spacing w:before="0" w:beforeAutospacing="0" w:after="0" w:afterAutospacing="0"/>
                          <w:jc w:val="center"/>
                          <w:rPr>
                            <w:sz w:val="14"/>
                            <w:szCs w:val="14"/>
                          </w:rPr>
                        </w:pPr>
                        <w:r w:rsidRPr="00BD5D7D">
                          <w:rPr>
                            <w:sz w:val="14"/>
                            <w:szCs w:val="14"/>
                            <w:lang w:val="ru-RU"/>
                          </w:rPr>
                          <w:t>L / 4</w:t>
                        </w:r>
                      </w:p>
                    </w:txbxContent>
                  </v:textbox>
                </v:shape>
                <w10:anchorlock/>
              </v:group>
            </w:pict>
          </mc:Fallback>
        </mc:AlternateContent>
      </w:r>
    </w:p>
    <w:p w:rsidR="008279A0" w:rsidRPr="006B4D3F" w:rsidRDefault="008279A0" w:rsidP="008279A0">
      <w:pPr>
        <w:pStyle w:val="SingleTxtGR"/>
        <w:tabs>
          <w:tab w:val="clear" w:pos="1701"/>
        </w:tabs>
        <w:ind w:left="2268" w:hanging="1134"/>
      </w:pPr>
      <w:r w:rsidRPr="006B4D3F">
        <w:t>7.</w:t>
      </w:r>
      <w:r w:rsidRPr="006B4D3F">
        <w:tab/>
        <w:t>Ф</w:t>
      </w:r>
      <w:r>
        <w:t>орма и размеры светоотражающих/флюоресцентных опознавательных (класс 1) или только светоотражающих (класс 2) задних опознавательных знаков</w:t>
      </w:r>
      <w:r w:rsidRPr="006B4D3F">
        <w:t xml:space="preserve"> TTC</w:t>
      </w:r>
    </w:p>
    <w:p w:rsidR="008279A0" w:rsidRPr="006B4D3F" w:rsidRDefault="008279A0" w:rsidP="008279A0">
      <w:pPr>
        <w:pStyle w:val="SingleTxtGR"/>
        <w:tabs>
          <w:tab w:val="clear" w:pos="1701"/>
        </w:tabs>
        <w:ind w:left="2268" w:hanging="1134"/>
      </w:pPr>
      <w:r w:rsidRPr="006B4D3F">
        <w:t>7.1</w:t>
      </w:r>
      <w:r w:rsidRPr="006B4D3F">
        <w:tab/>
        <w:t>Форма</w:t>
      </w:r>
    </w:p>
    <w:p w:rsidR="008279A0" w:rsidRPr="006B4D3F" w:rsidRDefault="008279A0" w:rsidP="008279A0">
      <w:pPr>
        <w:pStyle w:val="SingleTxtGR"/>
        <w:tabs>
          <w:tab w:val="clear" w:pos="1701"/>
        </w:tabs>
        <w:ind w:left="2268" w:hanging="1134"/>
      </w:pPr>
      <w:r w:rsidRPr="006B4D3F">
        <w:tab/>
        <w:t>Знаки должны иметь форму равностороннего треугольника со срезанными углами и устанавливаться на задней части тихоходных транспортных средств одной из вершин треугольника вверх.</w:t>
      </w:r>
    </w:p>
    <w:p w:rsidR="008279A0" w:rsidRPr="006B4D3F" w:rsidRDefault="008279A0" w:rsidP="008279A0">
      <w:pPr>
        <w:pStyle w:val="SingleTxtGR"/>
        <w:tabs>
          <w:tab w:val="clear" w:pos="1701"/>
        </w:tabs>
        <w:ind w:left="2268" w:hanging="1134"/>
      </w:pPr>
      <w:r w:rsidRPr="006B4D3F">
        <w:t>7.2</w:t>
      </w:r>
      <w:r w:rsidRPr="006B4D3F">
        <w:tab/>
        <w:t>Структура</w:t>
      </w:r>
    </w:p>
    <w:p w:rsidR="008279A0" w:rsidRPr="006B4D3F" w:rsidRDefault="008279A0" w:rsidP="008279A0">
      <w:pPr>
        <w:pStyle w:val="SingleTxtGR"/>
        <w:tabs>
          <w:tab w:val="clear" w:pos="1701"/>
        </w:tabs>
        <w:ind w:left="2268" w:hanging="1134"/>
      </w:pPr>
      <w:r w:rsidRPr="006B4D3F">
        <w:tab/>
        <w:t>Середина задних опознавательных знаков TTC должна быть красного флюоресцирующего цвета, а красная светоотражающая окантовка должна быть обеспечена посредством светоотражающего напыления или покрытия либо должна быть изготовлена из пластмассовых уголковых отражателей (класс 1). Середина задних опознавательных знаков TTC класса 2 должна быть светоотражающей.</w:t>
      </w:r>
    </w:p>
    <w:p w:rsidR="008279A0" w:rsidRPr="006B4D3F" w:rsidRDefault="008279A0" w:rsidP="008279A0">
      <w:pPr>
        <w:pStyle w:val="SingleTxtGR"/>
        <w:tabs>
          <w:tab w:val="clear" w:pos="1701"/>
        </w:tabs>
        <w:ind w:left="2268" w:hanging="1134"/>
      </w:pPr>
      <w:r w:rsidRPr="006B4D3F">
        <w:t>7.3</w:t>
      </w:r>
      <w:r w:rsidRPr="006B4D3F">
        <w:tab/>
        <w:t>Размеры</w:t>
      </w:r>
    </w:p>
    <w:p w:rsidR="008279A0" w:rsidRPr="006B4D3F" w:rsidRDefault="008279A0" w:rsidP="008279A0">
      <w:pPr>
        <w:pStyle w:val="SingleTxtGR"/>
        <w:tabs>
          <w:tab w:val="clear" w:pos="1701"/>
        </w:tabs>
        <w:ind w:left="2268" w:hanging="1134"/>
      </w:pPr>
      <w:r w:rsidRPr="006B4D3F">
        <w:tab/>
        <w:t>Длина стороны прилагаемого флюор</w:t>
      </w:r>
      <w:r>
        <w:t>есцирующего треугольника (класс </w:t>
      </w:r>
      <w:r w:rsidRPr="006B4D3F">
        <w:t>1) или светоотражающего треугольника (класс 2) должна быть не менее 350 мм и не более 365 мм. Ширина светоизлучающей поверхности красной светоотражающей окантовки должна составлять не менее 45 мм и не более 48 мм. Эти характеристики проиллюстрированы на примере, приведенном в приложении 12.</w:t>
      </w:r>
    </w:p>
    <w:p w:rsidR="008279A0" w:rsidRPr="006B4D3F" w:rsidRDefault="008279A0" w:rsidP="008279A0">
      <w:pPr>
        <w:pStyle w:val="SingleTxtGR"/>
        <w:tabs>
          <w:tab w:val="clear" w:pos="1701"/>
        </w:tabs>
        <w:ind w:left="2268" w:hanging="1134"/>
      </w:pPr>
      <w:r w:rsidRPr="006B4D3F">
        <w:t>7.4</w:t>
      </w:r>
      <w:r w:rsidRPr="006B4D3F">
        <w:tab/>
      </w:r>
      <w:r>
        <w:t>Задние опознавательные знаки тихоходных транспортных средств и их прицепов</w:t>
      </w:r>
    </w:p>
    <w:p w:rsidR="008279A0" w:rsidRPr="006B4D3F" w:rsidRDefault="008279A0" w:rsidP="008279A0">
      <w:pPr>
        <w:spacing w:line="240" w:lineRule="auto"/>
      </w:pPr>
      <w:r w:rsidRPr="006B4D3F">
        <w:br w:type="page"/>
      </w:r>
    </w:p>
    <w:p w:rsidR="008279A0" w:rsidRPr="00185B9C" w:rsidRDefault="008279A0" w:rsidP="00C22615">
      <w:pPr>
        <w:pStyle w:val="H23GR"/>
        <w:rPr>
          <w:bCs/>
        </w:rPr>
      </w:pPr>
      <w:r>
        <w:tab/>
      </w:r>
      <w:r w:rsidR="00C22615" w:rsidRPr="00C22615">
        <w:rPr>
          <w:b w:val="0"/>
        </w:rPr>
        <w:tab/>
      </w:r>
      <w:r w:rsidRPr="00C22615">
        <w:rPr>
          <w:b w:val="0"/>
        </w:rPr>
        <w:t>Рис. A5-VI</w:t>
      </w:r>
      <w:r w:rsidR="00C22615" w:rsidRPr="00C22615">
        <w:br/>
      </w:r>
      <w:r>
        <w:tab/>
      </w:r>
      <w:r w:rsidRPr="00185B9C">
        <w:rPr>
          <w:bCs/>
        </w:rPr>
        <w:t>Пример знака для тихоходных транспортных средств</w:t>
      </w:r>
    </w:p>
    <w:p w:rsidR="008279A0" w:rsidRPr="006B4D3F" w:rsidRDefault="008279A0" w:rsidP="008279A0">
      <w:pPr>
        <w:tabs>
          <w:tab w:val="left" w:pos="600"/>
          <w:tab w:val="left" w:pos="1200"/>
          <w:tab w:val="left" w:pos="1800"/>
          <w:tab w:val="left" w:pos="2400"/>
          <w:tab w:val="left" w:pos="5245"/>
          <w:tab w:val="left" w:pos="6600"/>
        </w:tabs>
      </w:pPr>
      <w:r w:rsidRPr="006B4D3F">
        <w:rPr>
          <w:noProof/>
          <w:u w:val="single"/>
          <w:lang w:val="en-US"/>
        </w:rPr>
        <mc:AlternateContent>
          <mc:Choice Requires="wpg">
            <w:drawing>
              <wp:anchor distT="0" distB="0" distL="114300" distR="114300" simplePos="0" relativeHeight="251695104" behindDoc="0" locked="0" layoutInCell="1" allowOverlap="1" wp14:anchorId="4C43099D" wp14:editId="42D4A5E0">
                <wp:simplePos x="0" y="0"/>
                <wp:positionH relativeFrom="column">
                  <wp:posOffset>788670</wp:posOffset>
                </wp:positionH>
                <wp:positionV relativeFrom="paragraph">
                  <wp:posOffset>78105</wp:posOffset>
                </wp:positionV>
                <wp:extent cx="4810125" cy="2788285"/>
                <wp:effectExtent l="0" t="0" r="0" b="0"/>
                <wp:wrapNone/>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0BD1" w:rsidRPr="005E6C66" w:rsidRDefault="00390BD1" w:rsidP="008279A0">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rsidR="00390BD1" w:rsidRPr="005E6C66" w:rsidRDefault="00390BD1" w:rsidP="008279A0">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rsidR="00390BD1" w:rsidRPr="005E6C66" w:rsidRDefault="00390BD1" w:rsidP="008279A0">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rsidR="00390BD1" w:rsidRPr="005E6C66" w:rsidRDefault="00390BD1" w:rsidP="008279A0">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0BD1" w:rsidRPr="005E6C66" w:rsidRDefault="00390BD1" w:rsidP="008279A0">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jc w:val="center"/>
                                <w:rPr>
                                  <w:sz w:val="16"/>
                                  <w:szCs w:val="16"/>
                                </w:rPr>
                              </w:pPr>
                              <w:r w:rsidRPr="00C16729">
                                <w:rPr>
                                  <w:sz w:val="16"/>
                                  <w:szCs w:val="16"/>
                                  <w:lang w:val="ru-RU"/>
                                </w:rPr>
                                <w:t>350−365 мм</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 5 мм</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 1 мм</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lang w:val="ru-RU"/>
                                </w:rPr>
                              </w:pPr>
                              <w:r w:rsidRPr="00C16729">
                                <w:rPr>
                                  <w:sz w:val="14"/>
                                  <w:szCs w:val="14"/>
                                  <w:lang w:val="ru-RU"/>
                                </w:rPr>
                                <w:t>Красный светоотражающий материал или уголковый отражатель (класс 1 или класс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824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lang w:val="ru-RU"/>
                                </w:rPr>
                              </w:pPr>
                              <w:r w:rsidRPr="00C16729">
                                <w:rPr>
                                  <w:sz w:val="14"/>
                                  <w:szCs w:val="14"/>
                                  <w:lang w:val="ru-RU"/>
                                </w:rPr>
                                <w:t>Красный флюоресцирующий материл (класс 1) или красный светоотражающий материал (класс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43099D" id="Group 675" o:spid="_x0000_s1308" style="position:absolute;margin-left:62.1pt;margin-top:6.15pt;width:378.75pt;height:219.55pt;z-index:251695104;mso-position-horizontal-relative:text;mso-position-vertical-relative:text;mso-width-relative:margin;mso-height-relative:margin"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XsORQAACWVAAAOAAAAZHJzL2Uyb0RvYy54bWzsXVtz4zaWft+q/Q8sPW6VYwIEb644U2m7&#10;OztVmd1UxTvvtERL2siilpLbzmztf5/vAAckIJG03O1Wt3uZh45kgric+/lwAP34l6f7VfCxrLfL&#10;an05ET+Ek6BcT6vZcj2/nPzXzYezbBJsd8V6VqyqdXk5+bPcTv7y07/+y4+Pm4tSVotqNSvrAJ2s&#10;txePm8vJYrfbXJyfb6eL8r7Y/lBtyjUe3lX1fbHD13p+PquLR/R+vzqXYZicP1b1bFNX03K7xV+v&#10;zcPJT7r/u7tyuvvPu7ttuQtWlxPMbaf/rfW/t/Tv+U8/FhfzutgsllOeRvEJs7gvlmsM2nR1XeyK&#10;4KFeHnR1v5zW1ba62/0wre7Pq7u75bTUa8BqRLi3ml/q6mGj1zK/eJxvGjKBtHt0+uRup//x8bc6&#10;WM4uJzJJFCi0Lu7BJj1ykKQxEehxM79Au1/qze+b32qzSnz8tZr+scXj8/3n9H1uGge3j3+rZuiw&#10;eNhVmkBPd/U9dYGlB0+aD382fCifdsEUf1SZCIWMJ8EUz2SaZTLTEykupguw8+C96eI9v5lILMO8&#10;F8WxTGn658WFGVRPlCdGq4LEbVuibj+PqL8vik2pebUlYjlEFZaov5fTxbac/hHoadH4aGhJunXp&#10;6TyhZluQ/VlKSpVLKBsopkIljWBbgsosVzmTMxFx7pEFVH3Y7n4pK82X4uOv253Rihk+aW7PWCpu&#10;IB939ysoyL+dB1GiEhU8BjJN0zjPzIDzpilW3TSVAo3COFgEMhZpKqzaNY2l2zhMsqS/38hpKjL0&#10;lyf9/SqncZ5mqZL9HUPcmgljvjJU/f1CxNy2IswHKJE6jcP+PsG7ts8kSpIw6p8smNk0llKI/m5B&#10;7LapyEMZZwNEEC7bhAyzPBro2mNblqg8yfunLHzOgcv5ADWEyzqZJaEanLbLPCkilcQD3BMu+2SS&#10;RiIfIonLP6niLErlAE1cNkql4igaoonHR2hmJgboLV1WqiQTyYCeSJeTEsIkoqGuPVbKKAmHunY5&#10;iTVGUTIggNLl5DNGg2x+K9fPWg2Xj2GQhPgvSOI4SvaNERxB2+9wS5d/wy1d3g22jFy+Dbd0mTbc&#10;0mXYcEuXW8MtXU4Nt3T5NNzyaB5FR/MoOppHkc+jXmdFgU8jdwNWSbn8YcfXb/Hghdte2fP5lgOh&#10;ydx62WJhHe/0ac2eF5+CgiLpG5no6GlTbSn6IUcMR38j2JGjHTlqp3nqNcdEqHnU2zzzmkMOqLmO&#10;uTDFw95zrzlYTM1tsHXQHPJPs7NzB/eouQ1CDpsLrzk5MGoP12SCucMXpP8CrxYOp++FyH+B1yt6&#10;Fxwp/wVesehfcuy/wGsW/Yv2+UumnhYNK963hj0O86Jl/6J9HpNZ1iN4izbcZumrkT1R3nRDaoTM&#10;6YbUBLnTDakBsqcbG2Zuih0Jr2YyPgaPFLWbqDBY4DMHffT8vvpY3lS65Y4kOVJ5ZqiJgCvNQx1H&#10;YhZtu+nD7XL6rvyH+9aZiEJeAHy3EIgWQCaImO7zLA5T06fIEG3GnDuYhyLPlOGGSOMkVfpNWrY3&#10;zGrtDpdHmJjhiJAS/o6ZYlv57/I4YRSnvDSBIdkn2YcUkIOK4IBMc6nFwk5fSJHHSHjooY6Un5md&#10;iNNQZob/iLQtBQcnh+ArI25iCLwuOF3gyaUqiWLzUCaZ9B8i5FYZXAq9KdCukWiPfl0UQYIrMn5V&#10;IVsxvLarlipMQiYJGBrmicdTmaosS3nGaZRTesia8fzAiPxDZCh6zlksc5tNmvVSgpkkvKQ8EjHi&#10;Q0eaMLKKE8MOGcYqzvXjZ5gi4wQ857cQzIvUCtoQX6ApIoyZlQqi6suuVEmYRvZxHqWwS+5MEfci&#10;QNXrtDrXRSM7A7N8BUHMjTGQcRjHoV2ebdbFy0hmjfwiMo9yrRINL1PEvTwPBdFMOTtkegsFKppZ&#10;RjANcG1ds+waVoAmOa9fSqzRHzZM4hymipQqilI0dqnTZ2n8caaralua6ZBV0+hBY940z9tUeV19&#10;WK5WmgGrNRk9BKyh8XXbarWc0VOyShrMKq9WdfCxgDndPRkHt3q4BzZi/iYoduW0GH8nkEO3tfrf&#10;dKEn5PV+v9wBQVst7y8nmdPLoixm79czPbtdsVyZz1jBSocKQAbYYhNGoJGq/83D/H32PlNnSibv&#10;z1R4fX3284crdZZ8gKm8jq6vrq7F/5FfE+pisZzNyjWt0KJmQh0HoDB+Z/CuBjfzlrSt57cNuT7o&#10;/1hEnGbn/jQ0YbAW+3+9OiA+Bj0xcM/u6fZJY10i0RJJT2+r2Z9AV+rKQIOAMvFhUdX/mASPgAUv&#10;J9v/eSjqchKs/roGRJQLRXZzp7+oGDABXKL75NZ9Uqyn6OpyMt3VEwRy9OVqh+946WFTL+cLjGWE&#10;YV39DITsbknQi561mRd/AU51QsAKCmZQwC8MWAGfM24aNoJlvwWsBHlAjf/FSlkLYcHDTwKsJHhn&#10;8vwkkrAiWjV6AKswI59AwbrKEZawIWkbg0RNvoBVZLHOAjr7ddMvkYVxboCw7n5hh5t+gabkycCE&#10;QZ+mLSAPmLz++YLObVsZpYhh+mfsJ2K9NIBDbfuM8xia0d+nm4hJkWq8oJsEPmCVRRLuor9fH7AS&#10;GWGHvTNGnNNOGREqWCwGuvY4lyLoCLOBvl3W6ZgOUA4lnJ1CgVTDmUmYx0k21LfLPmA5eSIMqNTd&#10;t8s/qSAa+VDfLhtllAFPHSK3x0fSzCztpwkZx0ZEFOKqaKBrH7ACiJMLjRh3Swmi0rZrRL0SQGUv&#10;tZEUOY2jPEsNYNXTtcfJYaPhA1bPWg2Xj4OwyQhY8S7DIJUQ/rZ8HW7p6ttwy6N5dCLAqlPHKQZp&#10;NEsDVt2yvAdY6b769cQHrEyPvnYjfhwBq32wLRoBqxsy9ci73jJgZRRNA1asTJS8tUAUZ68Z8BKT&#10;Y74IsMoVoWiEmhwCVtjBs+gEcjCTgLe5NKJW8yL2UFXeDXvYXN3MMY+xIcmARiSS0IKItpWf8pp3&#10;BFaDHTyzshT7Z27uLMIssphaF14VCYZmbL7qj2DH5ZHiJMoSBCmUpx+NVyHAhQ0n+h3iVRg94/4O&#10;8KoUMTQL5wvxKsAvMuFXO/AqhEqIJMyUuvAqRF6pmZR4MV4FGCfk1XbiVQAheeQuvAozs/DdC/Cq&#10;OFP2rRfgVSGwQiZ9F16l8lTZx2CSQdgb0Y6iGNGsEYTWfz2DrCmFyJ3lVGUpcgnGBqyU+bJnZC6C&#10;DHCyCRANxPURKeylMqNlB16FedMWHonrS/EqFKGwEACuOsSrQiDD3PEBXoWal05D4y/vJXiVA54A&#10;lPIxFgs/gfheszcGbPUDPhqnHgEfwHdEBL9CCa6Cy75W5RI1Sii+W/+xWs7LbXBdl0sqWRKhrQVz&#10;apMgK6ZqKVhXVwtsVJY/13X1SNAjoDKjlzyaKXOiL8cVMwFINQawAxuCqYD109iQBOLL6m+xoU1t&#10;ENqAPgBtrZeY2IpKs4oLXdxEHxokp5j9t42kAbgGsaMH3BgaYbukNz3taGBZg9bezl8V2XV1L5ga&#10;LFIvY2gO3wC63KuECBIAuo1K2KmEcATPKaGO/TyFajTQwsZNReELVC3mWDEOzf50cdHAsFFKDkqr&#10;muC6GuiDVbVPgmFDyj/RL/bwTIjZ6CLKGdqkVtJ4ka7iMp/2G7sAkEBQDc3t79kFgHS63N2niyfw&#10;HPv7dCGFZ2frowq9FECs1KT1z/YJI9g0HsQ0XNBusKGHvQ63dHk13NJl1ACLvPrAAR75lYFGkPqZ&#10;5AOtXTIFeT4S0vALKDjhtdHnQVWKXyNjUrj+ChxQnryLrZExUWF/BQ5gb7c5pAvRqV+Bg3VhTvul&#10;HASBwyveELWplIOoSaUcTWTeUcrByqozY9YbGnw/M+YQudUszKBtY6NzzgGNwupp25zRtrD/Ny2t&#10;qTDZorYJ7PBtO/t/075rFrbFawXLV7A1PAnPFX9/DltL9+iwOx027D877LIuZmXw97K+Xa5nD+s5&#10;Rctujf/V+reaA5/+6De4Wy03/273g/l4hMqRzGstQcGTwXFa7xznBBuRc7bSaB2zDVg5Bl4t1078&#10;S6GCH9MeFDLkMcCW56LdV440ac7XxXZhQukZPhmPjzMwXMbwxkoaGqp+QqWC2f23QR1v//OpGoqg&#10;9YEc54wJHADLYv2w2SzLulyTEHKVwysf3zHFEmc56s6oJIvkhMUVpzEAUGpTnSq4NCygFddIkNPR&#10;sSQq7s2z5jxP55vtuZ4YZebm3UhAIYwIG2lHttEcNzphkQQiNUPxd9WciK0iU270KuE5U5gwWfRr&#10;VNGSWOKvTOIYeK1HYuBhNjNGUZtHJqpwbEuXjj7lI2EJaK8ZJxOoBFKP1h2wn9GevsJRgJiLstpm&#10;bgSIKaa6XKK7RzdQRy0bdl97ewUVjgt/3UB9MFTdD9K7p+jG6BSndq/ZDc5NP71UdMNz05nX6/EB&#10;ql+l/FyAasTKRpxdAWp3CAkqUQQJMlAAiXVS/MiC2JTKwcFwJTATkaJHphQOhNbVHzgUaGxHGyMy&#10;VgsNZ3w3QpkqS3HbygdAOUqkakvjKFF1i9JgLajmWZzg6BemSXsH2ONABWr3Q4mdF2xL4CGt26sq&#10;tQGk6TBFCSzkFP1FKPOEDzav2Eb+q+aVM+wQpPYdGE1Ofc1D1Kzw/o+ik3ReuTKeYHuRxsL+R9JQ&#10;wx/D/8arjkMymTTJNFameB5M4QJpkebgHx5K9OlNhuzrIfX9EQ7i6EFu36FI8HKyxvFf7SpaRprJ&#10;RCG2vPRczqxhb5v44/ILEeoszBRRVqtLw+zCCCzkhQkUgyZWKvWqrSASSTIUdXXtpFFg9OKyz68R&#10;LY1Vn7r4VOvq0VWfqS76G9OZznQGFrIvnYGwBb/dlcsVYkoTBHCUQ4kNhXgAGvg8eLMToM9D3/y5&#10;gZk3au29Ql/6UyE3okRhoUE3IhwB1aa2jSixecwRpQi1VYf69qRAcDkF1dteVes1jrVUtQFQbBxE&#10;es/7BjR4E7pTuTRVdn8NFT9IfIKdJqe2pDSp7T2qkktcu7CaG5fGdd7crtn56GiL9X6bdeAN5V8r&#10;aTrRIX/4o6O0R+uCpwqvrj0tkKA//X0PUujMtCzgn5H3pBRN4IQHxzWjRs1GjSKR1TBEm26fLtmm&#10;uhSjXTcQ1LtyNQvMoSFWJNpcDnZP7yocKDR2/UvtSyOSxrk0DpzNOcDWHcUxnaPSAEebSPRoD52t&#10;1OHwMR7Ic0nfrOn2oPC98hI6w8PmxGnWa+MNTflUkkAx1DuZn31ArfmZ+qDisxzA0xk2K9/luBci&#10;V9cf/FNJvwLu/PxTSQNu3y2doYKB7t2AF4bozaEqmv4L41od/JAynOQ00+7tnGWKkTsf5ZcbCmID&#10;/QtFta1fduJbnBjkI7FwuPbIq/XGqPKjusojEP7vKLwdCluLizHExWlFwpsah8wfmsvBvtQ9VnQs&#10;uU+VkBZqyI398fH7XfvBKdQBt7do/5oqe0DcqgOrQiKBpBnIrce5von9roP0Dktq5NsiivQnLP+b&#10;Oqr7RlM0bEsMya9bW/Xp8ovkisYhYBUgL8PQ+/L7bHA4yu+XPGr+VuUXucVeEoSrIGAo2OieLgkC&#10;/k5lVYSj081sNIc2CRIpzjiPWRDf/OBmCi++yGDMgmgnDtbTZkPDdzqYG1ZIG8YsyC/wxy0yQ67v&#10;tUuVUlwE6RsFHA1CVHdEHjN6vtHzsT9rq5toA6gv8/C2pjRi7eQg5JdeeWuqM4lXkeRN+kPRRz0M&#10;5y2Rao6q9eQt31EWf7hJhd0qN8MZhNTvyxk1/mahzrcaQmJz5yhF0nUTX0ORwoiPduIKOBPdtpGl&#10;VHSUUm9O0elYIx/fvyZ142GsIQ1g0Ls3PKrS51yV33urOw4QH6VKKG2CoH4NVUIBrkEicDreVEc4&#10;qpQSyqZVCSVUoyoRBfZVaVDvRs+kj77iFzpe9MsT/erU1E80O7zmBgrWnNOBG7jWkuurUYzJl8RZ&#10;AA+lmADBSW3wKxPPqM24wYu7L8cNXufmzc/Z4G3Q6RHa8KENuj6kL6TFJcIuQHo8qr9/CiuGSTC7&#10;Urh2GFvK2ltYo4Brnhnv1K4enqEnJh2xjRHbYHfWYht0aKFPfl1sw1yw/DXiyCwn+JBKAg9lX+Iq&#10;So4jqS7q/0tKNoIbzab03l0fnecWT1CCiwKEYxOy/UKFk4GEuLvdlA7i3jCc6fOcCLANq0gjtjFi&#10;G80eFllUMvqnuwAcmtSRi7mA4OlyMYq7DIaR5/aglw27cMEha8yYi43FthcnLLbVe5uklGMu5uRi&#10;SLaaVKzBcExxCEetJ7QbuMecY9YYR4h9V5tndKMGgTi4SfKZlG0EcUYQp8GFdXbzOSBOU2cxGg7f&#10;cAzkwDArDdm4NB98IIuy7f1R3O49epwZh4GiPDbN7HF4G0wg6KHYnIzCMxZhBHFGEIf9GYM4GmXs&#10;xXDwdL8q5RPlF/c/mDs6EO/unYPGxeDs0kbp/Yq/YfUWq0IgnwN18R4C6eaApzwi1VZXHUo+EkTg&#10;PnojOzWBXj/+PlZX8XUBY0nI65eEQI8O6/MBXrCx52t5T3NImW7I5+2qPZgRvwVFOOm4g02g74ia&#10;nBI1aaKgMfnxk5+mNr9BTcwO88lRE5MdZbG9CtgmRxKACUOtI2IyGo1TGo0m5ByNhm80oI+maqA1&#10;Gm6py+mg1kRvXFrcxKkwxSWMXBYTE/CiwbO+ypgRZh1h1leDWdsL6kaj4RuNgdMfuJ7UzVWOKpWj&#10;GJovJcZhd/t7ZZHYvxZJpjZHV4m5kbo/R3/78CofxKjwa0L4BfHLCSXb5pa+Me3+Imn3QN0PpHq/&#10;2udZ8NWRavxoXAyd0TuF+IBXW/8Wp1R5qoEnnP3Tccoo1Uyg7/m2En393eN8ow8nzutis1hOr4td&#10;4X7XNTsXpawW1WpW1j/9EwAA//8DAFBLAwQUAAYACAAAACEAR/55lOAAAAAKAQAADwAAAGRycy9k&#10;b3ducmV2LnhtbEyPwWrDMAyG74O9g9Fgt9Vxmm4hjVNK2XYqg7aD0Zsbq0lobIfYTdK3n3rabvrR&#10;x69P+WoyLRuw942zEsQsAoa2dLqxlYTvw8dLCswHZbVqnUUJN/SwKh4fcpVpN9odDvtQMSqxPlMS&#10;6hC6jHNf1miUn7kOLe3OrjcqUOwrrns1UrlpeRxFr9yoxtKFWnW4qbG87K9GwueoxvVcvA/by3lz&#10;Ox4WXz9bgVI+P03rJbCAU/iD4a5P6lCQ08ldrfaspRwnMaH3YQ6MgDQVb8BOEpKFSIAXOf//QvEL&#10;AAD//wMAUEsBAi0AFAAGAAgAAAAhALaDOJL+AAAA4QEAABMAAAAAAAAAAAAAAAAAAAAAAFtDb250&#10;ZW50X1R5cGVzXS54bWxQSwECLQAUAAYACAAAACEAOP0h/9YAAACUAQAACwAAAAAAAAAAAAAAAAAv&#10;AQAAX3JlbHMvLnJlbHNQSwECLQAUAAYACAAAACEArCnF7DkUAAAllQAADgAAAAAAAAAAAAAAAAAu&#10;AgAAZHJzL2Uyb0RvYy54bWxQSwECLQAUAAYACAAAACEAR/55lOAAAAAKAQAADwAAAAAAAAAAAAAA&#10;AACTFgAAZHJzL2Rvd25yZXYueG1sUEsFBgAAAAAEAAQA8wAAAKAXAAAAAA==&#10;">
                <v:shape id="Sechseck 7" o:spid="_x0000_s1309"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rsidR="00390BD1" w:rsidRPr="005E6C66" w:rsidRDefault="00390BD1" w:rsidP="008279A0">
                        <w:pPr>
                          <w:rPr>
                            <w:sz w:val="18"/>
                            <w:szCs w:val="18"/>
                          </w:rPr>
                        </w:pPr>
                      </w:p>
                    </w:txbxContent>
                  </v:textbox>
                </v:shape>
                <v:shape id="Sechseck 7" o:spid="_x0000_s1310"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rsidR="00390BD1" w:rsidRPr="005E6C66" w:rsidRDefault="00390BD1" w:rsidP="008279A0">
                        <w:pPr>
                          <w:rPr>
                            <w:sz w:val="18"/>
                            <w:szCs w:val="18"/>
                          </w:rPr>
                        </w:pPr>
                      </w:p>
                    </w:txbxContent>
                  </v:textbox>
                </v:shape>
                <v:shape id="Gleichschenkliges Dreieck 1075" o:spid="_x0000_s1311"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rsidR="00390BD1" w:rsidRPr="005E6C66" w:rsidRDefault="00390BD1" w:rsidP="008279A0">
                        <w:pPr>
                          <w:rPr>
                            <w:sz w:val="18"/>
                            <w:szCs w:val="18"/>
                          </w:rPr>
                        </w:pPr>
                      </w:p>
                    </w:txbxContent>
                  </v:textbox>
                </v:shape>
                <v:shape id="Gleichschenkliges Dreieck 5" o:spid="_x0000_s1312"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rsidR="00390BD1" w:rsidRPr="005E6C66" w:rsidRDefault="00390BD1" w:rsidP="008279A0">
                        <w:pPr>
                          <w:rPr>
                            <w:sz w:val="18"/>
                            <w:szCs w:val="18"/>
                          </w:rPr>
                        </w:pPr>
                      </w:p>
                    </w:txbxContent>
                  </v:textbox>
                </v:shape>
                <v:line id="Gerade Verbindung 1077" o:spid="_x0000_s1313"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314"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315"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rsidR="00390BD1" w:rsidRPr="005E6C66" w:rsidRDefault="00390BD1" w:rsidP="008279A0">
                          <w:pPr>
                            <w:rPr>
                              <w:sz w:val="18"/>
                              <w:szCs w:val="18"/>
                            </w:rPr>
                          </w:pPr>
                        </w:p>
                      </w:txbxContent>
                    </v:textbox>
                  </v:shape>
                  <v:shape id="Gerade Verbindung mit Pfeil 1080" o:spid="_x0000_s1316"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317"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318"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60°</w:t>
                        </w:r>
                      </w:p>
                    </w:txbxContent>
                  </v:textbox>
                </v:shape>
                <v:shape id="Gerade Verbindung mit Pfeil 1083" o:spid="_x0000_s1319"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20"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321"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322"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rsidR="00390BD1" w:rsidRPr="00C16729" w:rsidRDefault="00390BD1" w:rsidP="008279A0">
                        <w:pPr>
                          <w:pStyle w:val="NormalWeb"/>
                          <w:spacing w:before="0" w:beforeAutospacing="0" w:after="0" w:afterAutospacing="0"/>
                          <w:jc w:val="center"/>
                          <w:rPr>
                            <w:sz w:val="16"/>
                            <w:szCs w:val="16"/>
                          </w:rPr>
                        </w:pPr>
                        <w:r w:rsidRPr="00C16729">
                          <w:rPr>
                            <w:sz w:val="16"/>
                            <w:szCs w:val="16"/>
                            <w:lang w:val="ru-RU"/>
                          </w:rPr>
                          <w:t>350−365 мм</w:t>
                        </w:r>
                      </w:p>
                    </w:txbxContent>
                  </v:textbox>
                </v:shape>
                <v:line id="Gerade Verbindung 1087" o:spid="_x0000_s1323"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324"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325"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326"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327"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 5 мм</w:t>
                        </w:r>
                      </w:p>
                    </w:txbxContent>
                  </v:textbox>
                </v:shape>
                <v:line id="Gerade Verbindung 1092" o:spid="_x0000_s1328"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329"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330"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331"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 1 мм</w:t>
                        </w:r>
                      </w:p>
                    </w:txbxContent>
                  </v:textbox>
                </v:shape>
                <v:shape id="Textfeld 60" o:spid="_x0000_s1332"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v:textbox>
                </v:shape>
                <v:line id="Gerade Verbindung 1097" o:spid="_x0000_s1333"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334"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335"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336"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rsidR="00390BD1" w:rsidRPr="00C16729" w:rsidRDefault="00390BD1" w:rsidP="008279A0">
                        <w:pPr>
                          <w:pStyle w:val="NormalWeb"/>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v:textbox>
                </v:shape>
                <v:shape id="Textfeld 51" o:spid="_x0000_s1337"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rsidR="00390BD1" w:rsidRPr="00C16729" w:rsidRDefault="00390BD1" w:rsidP="008279A0">
                        <w:pPr>
                          <w:pStyle w:val="NormalWeb"/>
                          <w:spacing w:before="0" w:beforeAutospacing="0" w:after="0" w:afterAutospacing="0"/>
                          <w:rPr>
                            <w:sz w:val="14"/>
                            <w:szCs w:val="14"/>
                            <w:lang w:val="ru-RU"/>
                          </w:rPr>
                        </w:pPr>
                        <w:r w:rsidRPr="00C16729">
                          <w:rPr>
                            <w:sz w:val="14"/>
                            <w:szCs w:val="14"/>
                            <w:lang w:val="ru-RU"/>
                          </w:rPr>
                          <w:t>Красный светоотражающий материал или уголковый отражатель (класс 1 или класс 2)</w:t>
                        </w:r>
                      </w:p>
                    </w:txbxContent>
                  </v:textbox>
                </v:shape>
                <v:shape id="Textfeld 52" o:spid="_x0000_s1338" type="#_x0000_t202" style="position:absolute;left:6476;width:28245;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rsidR="00390BD1" w:rsidRPr="00C16729" w:rsidRDefault="00390BD1" w:rsidP="008279A0">
                        <w:pPr>
                          <w:pStyle w:val="NormalWeb"/>
                          <w:spacing w:before="0" w:beforeAutospacing="0" w:after="0" w:afterAutospacing="0"/>
                          <w:rPr>
                            <w:sz w:val="14"/>
                            <w:szCs w:val="14"/>
                            <w:lang w:val="ru-RU"/>
                          </w:rPr>
                        </w:pPr>
                        <w:r w:rsidRPr="00C16729">
                          <w:rPr>
                            <w:sz w:val="14"/>
                            <w:szCs w:val="14"/>
                            <w:lang w:val="ru-RU"/>
                          </w:rPr>
                          <w:t>Красный флюоресцирующий материл (класс 1) или красный светоотражающий материал (класс 2)</w:t>
                        </w:r>
                      </w:p>
                    </w:txbxContent>
                  </v:textbox>
                </v:shape>
                <v:line id="Gerade Verbindung 1103" o:spid="_x0000_s1339"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40"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v:group>
            </w:pict>
          </mc:Fallback>
        </mc:AlternateContent>
      </w: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C22615">
      <w:pPr>
        <w:pStyle w:val="H23GR"/>
      </w:pPr>
    </w:p>
    <w:p w:rsidR="008279A0" w:rsidRPr="00185B9C" w:rsidRDefault="008279A0" w:rsidP="00C22615">
      <w:pPr>
        <w:pStyle w:val="H23GR"/>
        <w:rPr>
          <w:bCs/>
        </w:rPr>
      </w:pPr>
      <w:bookmarkStart w:id="8" w:name="_Toc386120422"/>
      <w:r>
        <w:tab/>
      </w:r>
      <w:r w:rsidR="00C22615">
        <w:tab/>
      </w:r>
      <w:r w:rsidRPr="00C22615">
        <w:rPr>
          <w:b w:val="0"/>
        </w:rPr>
        <w:t>Рис. A5-VIII</w:t>
      </w:r>
      <w:r w:rsidR="00C22615">
        <w:br/>
      </w:r>
      <w:r>
        <w:tab/>
      </w:r>
      <w:r w:rsidRPr="00185B9C">
        <w:rPr>
          <w:bCs/>
        </w:rPr>
        <w:t xml:space="preserve">Форма и размеры предупреждающего треугольника типа 1 и его упора </w:t>
      </w:r>
      <w:bookmarkEnd w:id="8"/>
    </w:p>
    <w:p w:rsidR="008279A0" w:rsidRPr="006B4D3F" w:rsidRDefault="008279A0" w:rsidP="008279A0">
      <w:pPr>
        <w:pStyle w:val="Heading1"/>
        <w:rPr>
          <w:sz w:val="8"/>
          <w:szCs w:val="8"/>
        </w:rPr>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849"/>
      </w:pPr>
      <w:r w:rsidRPr="006B4D3F">
        <w:rPr>
          <w:noProof/>
          <w:lang w:val="en-US"/>
        </w:rPr>
        <mc:AlternateContent>
          <mc:Choice Requires="wpg">
            <w:drawing>
              <wp:anchor distT="0" distB="0" distL="114300" distR="114300" simplePos="0" relativeHeight="251694080" behindDoc="0" locked="0" layoutInCell="1" allowOverlap="1" wp14:anchorId="72EC540B" wp14:editId="6F6129BF">
                <wp:simplePos x="0" y="0"/>
                <wp:positionH relativeFrom="column">
                  <wp:posOffset>792704</wp:posOffset>
                </wp:positionH>
                <wp:positionV relativeFrom="paragraph">
                  <wp:posOffset>15464</wp:posOffset>
                </wp:positionV>
                <wp:extent cx="4668520" cy="3016885"/>
                <wp:effectExtent l="0" t="38100" r="0" b="0"/>
                <wp:wrapNone/>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90BD1" w:rsidRPr="005E6C66" w:rsidRDefault="00390BD1" w:rsidP="008279A0">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rsidR="00390BD1" w:rsidRPr="005E6C66" w:rsidRDefault="00390BD1" w:rsidP="008279A0">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90BD1" w:rsidRPr="005E6C66" w:rsidRDefault="00390BD1" w:rsidP="008279A0">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R= 15 ± 5 мм</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70 мм</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300 мм</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Полая часть</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500 ± 50 мм</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xml:space="preserve">R ≤ 20 мм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xml:space="preserve">R ≤ 5 мм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7581"/>
                            <a:ext cx="22263" cy="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077445" w:rsidRDefault="00390BD1" w:rsidP="008279A0">
                              <w:pPr>
                                <w:pStyle w:val="NormalWeb"/>
                                <w:spacing w:before="0" w:beforeAutospacing="0" w:after="0" w:afterAutospacing="0"/>
                                <w:rPr>
                                  <w:sz w:val="14"/>
                                  <w:szCs w:val="14"/>
                                  <w:lang w:val="ru-RU"/>
                                </w:rPr>
                              </w:pPr>
                              <w:r w:rsidRPr="00077445">
                                <w:rPr>
                                  <w:sz w:val="14"/>
                                  <w:szCs w:val="14"/>
                                  <w:lang w:val="ru-RU"/>
                                </w:rPr>
                                <w:t xml:space="preserve">Красная флюоресцирующая часть </w:t>
                              </w:r>
                            </w:p>
                            <w:p w:rsidR="00390BD1" w:rsidRPr="00077445" w:rsidRDefault="00390BD1" w:rsidP="008279A0">
                              <w:pPr>
                                <w:pStyle w:val="NormalWeb"/>
                                <w:spacing w:before="0" w:beforeAutospacing="0" w:after="0" w:afterAutospacing="0"/>
                                <w:rPr>
                                  <w:sz w:val="14"/>
                                  <w:szCs w:val="14"/>
                                  <w:lang w:val="ru-RU"/>
                                </w:rPr>
                              </w:pPr>
                              <w:r w:rsidRPr="00077445">
                                <w:rPr>
                                  <w:sz w:val="14"/>
                                  <w:szCs w:val="14"/>
                                  <w:lang w:val="ru-RU"/>
                                </w:rPr>
                                <w:t>Общая площадь ≥ 315 см²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2484" y="30159"/>
                            <a:ext cx="17993" cy="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Красная светоотражающая часть</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077445" w:rsidRDefault="00390BD1" w:rsidP="008279A0">
                              <w:pPr>
                                <w:pStyle w:val="NormalWeb"/>
                                <w:spacing w:before="0" w:beforeAutospacing="0" w:after="0" w:afterAutospacing="0"/>
                                <w:jc w:val="center"/>
                                <w:rPr>
                                  <w:sz w:val="14"/>
                                  <w:szCs w:val="14"/>
                                  <w:lang w:val="ru-RU"/>
                                </w:rPr>
                              </w:pPr>
                              <w:r w:rsidRPr="00077445">
                                <w:rPr>
                                  <w:sz w:val="14"/>
                                  <w:szCs w:val="14"/>
                                  <w:lang w:val="ru-RU"/>
                                </w:rPr>
                                <w:t>+ 0</w:t>
                              </w:r>
                            </w:p>
                            <w:p w:rsidR="00390BD1" w:rsidRPr="00077445" w:rsidRDefault="00390BD1" w:rsidP="008279A0">
                              <w:pPr>
                                <w:pStyle w:val="NormalWeb"/>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518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rPr>
                              </w:pPr>
                              <w:r>
                                <w:rPr>
                                  <w:sz w:val="14"/>
                                  <w:szCs w:val="14"/>
                                  <w:lang w:val="ru-RU"/>
                                </w:rPr>
                                <w:t xml:space="preserve">50          мм  </w:t>
                              </w:r>
                              <w:r>
                                <w:t>Фотометрическая головка</w:t>
                              </w:r>
                              <w:r w:rsidRPr="00C16729">
                                <w:rPr>
                                  <w:sz w:val="14"/>
                                  <w:szCs w:val="14"/>
                                  <w:lang w:val="ru-RU"/>
                                </w:rPr>
                                <w:t xml:space="preserve"> мм</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 50 мм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EC540B" id="Group 708" o:spid="_x0000_s1341" style="position:absolute;left:0;text-align:left;margin-left:62.4pt;margin-top:1.2pt;width:367.6pt;height:237.55pt;z-index:251694080;mso-position-horizontal-relative:text;mso-position-vertical-relative:text;mso-width-relative:margin;mso-height-relative:margin" coordsize="69448,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Cm2GDgAA7KUAAA4AAABkcnMvZTJvRG9jLnhtbOxd23LbyBF9T1X+&#10;AcV3WhjcwbK8ZYuSs1VO4spu9h0iQRIxCDAAZMmbyr/n9MzgSgK6kdBKGVfZBkkQBGb6crr7TM/7&#10;n+62sfY9zPIoTc4n7J0+0cJkkS6jZH0++eevV1NvouVFkCyDOE3C88mPMJ/89OHPf3p/u5uFRrpJ&#10;42WYabhIks9ud+eTTVHsZmdn+WITboP8XboLE3y4SrNtUOBltj5bZsEtrr6Nzwxdd85u02y5y9JF&#10;mOd4dy4+nHzg11+twkXx99UqDwstPp/g3gr+b8b/vaZ/zz68D2brLNhtooW8jeAJd7ENogQ/Wl1q&#10;HhSBdpNFe5faRosszdNV8W6Rbs/S1SpahPwZ8DRM7zzN5yy92fFnWc9u17tqmDC0nXF68mUXf/v+&#10;NdOi5fnE8FzdnGhJsMU08V/WXN2jAbrdrWc473O2+2X3NRNPicMv6eJbjo/Pup/T67U4Wbu+/Wu6&#10;xAWDmyLlA3S3yrZ0CTy6dsfn4Uc1D+FdoS3wpuU4nm1guhb4zNSZ43m2mKnFBtO5973F5lJ+0/Et&#10;CxJH37Nsy+bfOgtm4kf5jcob+/B+Fy1m+CsHFUd7g3q/8OFbxU0WTuRFtg+6xjbIvt3sppj/XVBE&#10;11EcFT+4LGN86KaS71+jBY0zvWjPj1XPT7CKvmlMN/gjlmeK7wX0XHx2tCS92ATJOvyY76AKUFAa&#10;xrP26fxl60ev42h3FcUxzRMdy8eD2nTE7sAICZGep4ubbZgUQkezMMaTpkm+iXb5RMtm4fY6hMhl&#10;Py8ZJgv2oYCI7LIoKbiMQA6+5AX9OkkEV6P/GN5HXfeNT9MLW7+YWrp7Of3oW+7U1S9dS7c8dsEu&#10;/kvfZtbsJg/x+EE830Xy1vHu3s0f1BlpXYQ2cq3WvgfcdtDA8Rsq/+e3iLdohOhe82zxDwwyzsNx&#10;kYXFYkOHKwykfB8nVx/wUa8HmqYkh3bdqzAGY64x0UgxXEfar1JvTN/WISJcayyMCp/sUvohFVle&#10;fA7TrUYHGH3cLB/u4DseRTxeeQrdeJKSDPDHOTQhvu5fepeeNbUM5xITMp9PP15dWFPnirn23Jxf&#10;XMxZOSGbaLkME7rc8+eDD28aR8tSQvNsfX0RZ2Kervgf+eB5fdoZyUV9G+Uclv+LuSwnAe/SIf6S&#10;8YNjyksVwKuHyRG5pUMm/ZdNsAsx6nTZtm7blW7HYbTYkAdMvsXROsy1eRZG4YKru0OPJr9cWuNc&#10;mOJa2bMsvd2EwRL3KhS+9QV68TBR82yGu4KoMea7/JeFRpKNNiwPtofLmsFsvW1p92StyCKYoZie&#10;PJhxeaOD9VK6m2D5r4m22sZwvdA2zdbxR86hPBmq05TNxsyS4rUEwHGqL7dOi5OWVOOK4p2Dws0M&#10;S/9k+NMrx3On1pVlT314w6nO/E++o1u+Nb9qC/eXKAmfL9zaLUbWtvAAw2JOA3T4KbdRAUAVR9vz&#10;iVedFMxIHC6TJdfmIohicdzQCrr/UhvK/4VWlPIi5K64u77jeIF5XLbo0+t0+QOmK0thVeC1AQdx&#10;sEmz3yfaLaDV+ST/901AbjL+OYFM+syCbdIK/sKyXfL0WfOT6+YnQbLApc4niyKbaOLFRSEQ3A1c&#10;xnqD32J8uJL0I1DGKuK2rL4vPA29gBKPqM3Og7TZHVGbTdNguCvSZteBCykNO0dczHZMcsX0qWm7&#10;llS+EqyVqic9x2m1maB/WBn067WY3PhmCyQpjDxrCDbeJ0jYctI8eqBLcEHuGIEhFTvpTz9SM7l1&#10;4pJLxnpP+fgE1kKulK8Rxril8gF3bQrpOWUow93uqT0nc3QDNwFtskzDl7FLidLIu/ml5xQQDr6o&#10;R9XuA2kIIQqOqwSmu13Ok3kUrLk9XK25CsBBtuW6uHuuSlVXvu75iedrrbwy+X35iOQRlQ8/sg83&#10;Sw+kfPgeIkciQWZDwixYhtpvYXYdJcubZE2Bt1+OHGD8RSLyIou7ROZFKjDOAf+vP3YIcFtYXHyF&#10;DPiDsHjLolgcN9RYvGFRStjcY05ioDxuG+6P+eKEPCXzdfsQGD22RWk5aaS9pJj3wdYh6P6CcWkV&#10;MjeAtQhTYcdg/4eAtVBAoLIXQKtwR/2SbnKZIkkdRdJtnzki6jQ9y+O/XUu64SHq4DD12ILu2whn&#10;94Ouk8o5+ex5kG8Eel3iSKByJf/jRmsMAeiA/Fdx7ijy7+i2I+I00/Zt7mVq+ReRM4Vphm0If9IL&#10;HR9t65UKUBXqGaniTn7pARnH0v+L8O4FXQCDWR1QgSraPJ0KaCvk0f9CKImGUZaHTKT4RSDFXJdH&#10;cD26oNwBBu1gJlPBocem4hnqKwO6UIVMp9OFhgZYus8GNECiIXgDpQFKA/J3B4uajy5GsZoIcCD0&#10;NXl6+LQBwUFvYPieIWqfzBMVp9obuK7+hiIDFQGMHAHUzIo9gUfeXvu6CqMYWR+T53JPK/oN42+6&#10;loU74zWbLvwxdBNaKkOBe4w/WAcBVcou0iRB1T/NBMh6aBLoJQKDPQ3QCp5ES0AjQ1kRNcUt6okh&#10;SGc4aJY15XlVjap17jZc0snDtV+FmB6NmJCwEYjpV2DQVRgvNaPLVNCKu08piANC9E7FWWCepwsX&#10;Ybg8Pq49BDNc3JTQGMfhKdSn112qTN8jaxIvKFutFGuHM0GsGakYjdN6s5hiUAUxy39BqkSPYWry&#10;QXipuDSPjWcLZo+sx1bR/BOYEhVgGqXKUrwengQxEvpCrZbfbTIlTlRtOQg5a9aEBe/fzcbZri8t&#10;SilhPXWXN+SADzvWeP1wJyzOVT64JLkfKWarWA+1D+5yHsbxwabrlxRVMAg7tUrPp+w2h63KCTcd&#10;1aOZq8oJHyRkt1PqDbpiFbopJ9ymHrNBooNweuOFvCYjlI6Q12Sm2TEeqNNxiqJuI0Ml4rgeh/sq&#10;il97MW4zjlVhamMd2JFc5CDPQayXGE3QLV+nQoMSdCXoRxd0YtQ/JKyyRqA21GEVP/qtzADJCq9t&#10;2y7ultQAYLETYEl7jxowzyb1p2tUfNVIiKr4qr2I+DjOA3Sbbo7TatIiiFM+Tnxl24wgG6mM7wuv&#10;VWc5fYuoHISSTMbuWcdxH7lcJTnL1acqyVlyS/pXpFQJfxVfteMrqll3qiNWk0QynuXwHFp4R7bB&#10;Bfbk0Qbmla8AM0xLl4kZy7qPTKIMB9bGq+rIkdaRVrl9ZTg6hqOi4VQpXdABoLYySH0Bw2FgcX9n&#10;PRsWhxNJQaV0ibih6qpj1lWr+oayHB3LMcBnYrpVpcJHobAyV6eEBMEOwxS8kDpeQQW1NB6+/eaT&#10;upKclGK5OicxER9JsJgUM6nTW+hIUXvFTPq8R+yDIlQxyyiKYDAsaeOKALSNML0FwLHCE4vBuRu1&#10;TY9jov581+svbyhNGLklCVXV+nLC0IQKhJ9OEw7mfw2DEXH7sHPwdUN2c3MdUIVEpeDNVvyUSoyt&#10;EhVl5qBzqNDliVWiu+itXvLDWWU1VjJ1D6kkXgGXq+HesocQ2j7Qo+sFubRVZrw3CYSZ6UmZiliF&#10;no7C+FHbUpE1HfABI7S0qKuBjWUODnVyFT7AcUVNUgl9LT9iLCTbWgn9YxcnoFNLr9A3OcbocwKl&#10;PC3/oxb/g2AI3aKogSfAEGp87fDA0D1PrvcxHfTHHQZDqh6u6uGyp/apGpaiLUy3quW8UD3c9LE4&#10;jrTmUGdD5qGdochOe/AygzGEqmupulYwO1Z/1ApOqex0OztNrUb7YajdtCJjrvWpva+LHlRt98sM&#10;eF1hRu5Z6vP6U3Mq8Do6IdOsKCD7mYYWBm3yQkaVfd3zBRt5X/YNUPJLDyoy5v1phzcEPNVK8z9g&#10;BoN6HnS4VOgWWMdt41EiEKHJWM2x/E6w5ltG2ZtBLXJTi9zGW2nuVzkMhTk7mBNBYB/mbHngpjUZ&#10;1QNjfbnwwOjAb3fhJ1qhCheMuvE9QaxywYpSgbrCyXaqQQ+kXk1iaF7a8Maj6g96AwuW0SH9cR1P&#10;hW+qhDC8317P5kyOY1TOoyLiij1SRifiYm8j2naJcp2g4nY4/Ap2HmtXsFbJTTU4kvvx9a79EfEP&#10;KYOCnU3YCcsx4CxbsHMEskmj4m5WXRYQvHasiKujcxovmLg6uLmDBROFNRXWPB3WhPoMkBZb6lPV&#10;Wk7H1Xqg+mA3RNDKiKRl68ANSn1kOU315Ryb7wX1GeB7NdVH7EJ2WupLU30MH/03RcHeQH9/6EiT&#10;74WuP5LkiI05/l/053BbPbkqpKpJKyV6ASUa4I8x3Rm1hUpDiepm6I4NPW/rkGnLdOE9CqSK1afc&#10;pvpVsoQd5wCzS+xhOXq2Q64adG2x13DtJAzDcGSFzWXi5vpr0orVpVhdlQfleOIZvZxFtKxSHSVR&#10;utx2F2ZjkNUFdcXQnxZi1uzqhp/EViEEKBGPHVh0aSpHWbU4UisLHreyABI/wOoCMmy26hizEkZ7&#10;IMA5QuKpP1gnu6ckHg2PVCHsiYWwA/Qrv5m5Ho9+ZVhyKb2ps71dMl3fl+jQNsWiBIUO0XLifKKa&#10;jPP9QES03Le59HPQYYVyVCGsXQjDpnEDrBFw60dEhwfX3oHljH6ZPCnJPJEQreNNputVVt8WrfP6&#10;LYpKqqikigx0GtFRVQiuKCRMfxnXiU2kDRER+Uz00a8F3cVSbJF9dyzUrnm0POvpuKHyKiqvcry8&#10;ShUtKc/Z8ZxVDbxhOZr17vFANzOdkmNJOErAqLKDLLOx1FbYDkOtelCrHlBgDjMtjrbnE+/EqLvi&#10;7Cvb0bEdUMiHrHpwmvbkRLmqRk7W8LGTs8jJGntrHRydGmbzDvb3Bu9viH+mCAAF35j3j9Y1CWne&#10;ARYN07F7yYuHrrrtSVK4iyi245ZV6CrCG5X0fWrStyLA1ABUxI2jEwKwhzM1SaXlD+AEdJhjaNqg&#10;Vt1GMYJS1YccQzAi/qyyl68Ff4JFt57drnfc466zYLeJFvOgCJqveYPCWWikmzRehtmH/wE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C0MK/T4AAAAAkBAAAPAAAAZHJzL2Rvd25yZXYu&#10;eG1sTI9PS8NAFMTvgt9heYI3u0lM/xCzKaWopyLYCuJtm31NQrNvQ3abpN/e58kehxlmfpOvJ9uK&#10;AXvfOFIQzyIQSKUzDVUKvg5vTysQPmgyunWECq7oYV3c3+U6M26kTxz2oRJcQj7TCuoQukxKX9Zo&#10;tZ+5Dom9k+utDiz7Sppej1xuW5lE0UJa3RAv1LrDbY3leX+xCt5HPW6e49dhdz5trz+H+cf3Lkal&#10;Hh+mzQuIgFP4D8MfPqNDwUxHdyHjRcs6SRk9KEhSEOyvFhF/OypIl8s5yCKXtw+KXwAAAP//AwBQ&#10;SwMEFAAGAAgAAAAhAINNG42jLAAAqngAABQAAABkcnMvbWVkaWEvaW1hZ2UxLndtZux9a2wk2XVe&#10;zyybTnpNRMgLCGQEJZsjz1oaVr9INicKwtfMLKV5MMOZHe1SE6bZXSR7p1/T1c0hXSKwgFaA88OW&#10;tV7nISmGlWhjK/oVJ0F+KX+UGHkZDmAINgwECOz8iOMfEmBEADuCme87596qW91Nzoyk/DAQEmRX&#10;3ce5555z7nndW9W/+1u/+aVM5gunD4e96W9k/26GP71HlzJ/PpN55ZOfyGSymf+5wLIs/n788huv&#10;/uGP8+rVyw+HXzjl1eVLl0zt3KW/Zq5+7NIruJrG30enP5q5nLnkXKMQHT46fSXzvy/9yaUrd7Zu&#10;bG55m72g2tptBt72VmevHzzxDstz+cczOb/b3Qmrh4En/+rBnueHB51n3ep+4EUnHgpmcgsLXr1R&#10;63u7wX6jzS642dntHO0cFbziXF5+2NJLao4LXsGpSXUqevNLS06l2w11xYVUXVirNoOd/kGww2EH&#10;vcDbqzbDQDEj9rVmo5sqW1v1IvxK3bEXHNUODHJoexTf69RrB/24RHs8qycFJzO5sN/pdoO61+70&#10;LUyO1+8NBAXvxGvs4Z/QybcDkz6ggDM0S0CtkZLj4mjJUVJy4o2NPk6LiXhkrolc/IXMZubO1ubD&#10;VfJ/7d7te/fXb9z0/qaKRwaCRzHJkNj4eMGfH0O7719mP/5M4e8abv4cPoeXWaI/Wn5JJHrq0qso&#10;ZL8PT30j+3TaSvXUpRmWG0mdunz5suHlTC7yeHkk/4+9Vucw6HfkBrzJe71mo82CvBSBf6ZgJsde&#10;aNIO9p1mIh7tABLdPxBugapjIsUxVXjBEhHv+LPgVet1R7rBIWkQf8YNZnIeFo/ABu7Ccdu24IWD&#10;XS2TdWPKzRpiXb1xqEIUwzgeQyQFA/IlYxAGkB2FIXVPLB4Y38XLjNsaNLVfvHSf2EFtB3NvBnE6&#10;gNqcoR0BHfu9ajtsVvtQJWYs/TzWe0jziRflwRn+9oJan5zh8gm4nIN2fSZHPUi99e9b32pd+cjm&#10;1rWVemc3uFaay3uQ4Zu8mMldubLaGbTrjfb+aufoulf0CtQn1BsY4sqV29X2/gDa63ZwGDRRzbI1&#10;KL9+p3fdW+v0gub6/ZVHLH3Q6DeD696jaq9d7wWNoPZkLuiGcftGp72O2Vz3HhwMvDvVY6847+UX&#10;rpfK1+cXvWK+sMiW653aoBW0+5u9Ti0Iw7VOs9MLMc5xtY0++6ipem8GzWbnmSBnm28Nut1mI6jf&#10;D8LOoIee172rGKtdf41Ab7Tra50WwQo2q1S7GKDZ2YfSWhn0OzdB5jaGS6k9Vmz1MQOQV9XR2p03&#10;P3Wn2nsSxuoK/R+GShoQTlpdWR00mnWHNN4bQS/E5L0CLAR+F/MFICUz87q9zl6DRFsPqk/6jcNG&#10;0OsDppB1I6SesQqJ8xDE7RSvs3MtDPreM2leKK9DgGQQD1z1U6WlPObAalqVVI3YoNwVcLJ73Gvs&#10;Y/lfrb1WWFoqXivm84vKYP7vdnrVPmYBPLyVZtOTtiHkLgx6h0F9zuPPYaHs9TBHDL9bj3YbbVno&#10;J/bCb9ajZqdqCuv+UT2yCvxkt+7veO0BIANFv9eNom6ne9ILupA0mA1UL9e6fq3ZCQPRPE0U7If+&#10;vphZuen5+8AGYhl4vG93faulcPug6SfrqYml4c+Gh8pYfzk8jOTWmmwis9wLIzYxIFkUdvcTWw6Y&#10;1q5Hgp9XG/R6FLFaLwja/nI97HpHdX8Wn3rDeeGuakr35DOs7yVC589urd+cycX2GPe1XtVguRX0&#10;ceeD4TqCTDIMo6IHMgdHaBU8jQB/zythBUO6m17ZuwZRk0sSE4ZVyK1QqYXlVjii0DnLraB7p1MP&#10;dua9ZwdBLxA2REnpTE5WA4BRzVhJRacw1d5IsJTH8zGdEgHfaN/f2Dyvb1I5CsCOivUxk3OxdNbN&#10;eB9lz0b7yd1qKz09WCt/baT6KjRGtxM2+sFrYJyd7myj/WSEMqboWoGCC0kwhMGybu7UqL68Ba/a&#10;60HfUQDag9aOVAFQCD6JUND2ygVq9BIk6gz65wGQKhfAPQtg86YrTbtP9vV2JqfjOH6d16r2e40j&#10;K7V658/W+i2Ryy4+TQvp2k/dy/JJlfize3vddj9WV8qi9V712X2shhoE6g1YqO3Cwk/lsUzpH+Ny&#10;3t/twarM5HC94Nc7/WqthhXEqorfg0Hi1Yp/MGjvV3uDVrM6kLpVv7PfacPlRu2aX6v2qFsXfmqd&#10;EJrQ4g0BWFz0nw46/SAEHLjpaLDgDL245u9Weyyt5P0bg15H+lSKTp/dKuR7DwxstLW0vtuUMpif&#10;RjdshH69ur8f9MwHahVGxa81erBie83gyO9CoR90BmG1jZUlqPr7sA+CVDPY6/v3bkivpYKOIWWC&#10;tyjYeOCkHONo1S6UZdD3YeSq4YEftPihsCp+HyYooMarBy0YLHpRoFIytELoCFmWbvpv1mF4QCmY&#10;R1BkpeBDMTSrrXrnWdsnR/ywH9Ar3PdVydWO/WPouN1e50nQBh2hlWpqHNC9WvEtOL9mrYrf6dX3&#10;glajDV9T0GgGLXILFIAZbsDBQUDgo34Q+j3YZw4Y1P1WtQa8BavdvF8PoOEDv9schNqy/6wTDkDi&#10;Rqfn9w9QF99Va4N+4LcGfrfaq0LgugdkRaNT53QIWmGCV0EdK7XqQ6DizsC1VQ1rAzrGCbKGZu3g&#10;6aDaAwx2Oag293RkUxiCYzBCMJQkngxSy/srIvL+imK14sjHinJqJabYCuXeX7nhrxnMFEbFv6Ew&#10;biiMGw6MG3HnDW2zoW02nDYbto2Aq0Pm+wf+XR38nva6p73uOb3umQa2Mwja7De6zWOFUvHvwUGF&#10;8D1UCA8VwkMHwsO465ta+eCg04MgBr0WlsRuUyUuyPtk0mHgV7VV1QEBt4PCXI0hVYVE1cCHtqiT&#10;eYJNUPEhHoQRKIzAgYF2KuB+Q9s0tE3DadOwbQTcXt4PQKK2Dt7RXh3t1XF6dUwD2xmyf9ioq07b&#10;q/gdJdBA+w+0/8DpP4g7Hmsl1AUIdGyLH0P9Qt3uB/2dbrjTpBPuN41LLneJ2fXCYyybFv28kSbo&#10;DVsf1E4i+APGlonFEQhFz4UOPxapCip9qSylK3nLSqDUCHfqWKdgACQ28uGN1gfwMGN77KIDr8W0&#10;DXpcka3Qe9LGAqEPy14zuasSmnibnZBuTqPb9zarPfiWr7UDD5JyEolBN7jTT8HwaLYTwh1UzzSC&#10;7U2hpD0inWNk3DMmYurBYaMW0KcxXUNMmqpKkYpAjhNAg8/k8S81choPNfYGHTMCUVLLrxg5GKq3&#10;qq4JSIJAvNeFMMOqmd95eGzqu+3Bq6u1jp/UBnBpW+pIgHno5ZaYISFdx+IAetYFPqHflsZ8l14v&#10;OR3jtyOeY1QfdL1m0N5HPK9xdR6fJYuJVMd3HhvHdzM5ShaoPj714KgBIoqDqb4n3cWTPbhDROxa&#10;wdDMIQ6wuz1obcGTlEAmkSPDR3+lWR+E59cL+0dEgtEThB604a+SnyQkYcU3M4gnBZaAMzk6yPYv&#10;jyQIACiglwFjISg4A0YB/SBgBByh0A3nb+GlJmWxicFwafEP6OECJtguMCPYVr5NJMdFV7N+cYSb&#10;hH3sPLIAvU7PcrnR2tFF1zbLEQIHTVaSNCCGJqxEmUzgJGGllx5UwPLm7ci//YajcnAj6svoNeCk&#10;s4sYDq4hNQAz4HFp7XW46pDmYWpFbiAW8rmIBEi57LWgkh4cBK5CEqAe2iHi8pBANcFxlamHmgTH&#10;WAreAYJoDNI/qLZfY4ToEWCpKADZydFwCrCzh8boqASa89bQE0pW2m55t0mn1IAWKsxUMe+1rrrj&#10;I42nHQreLvJEQZN+GfzokYH71V0LUvSPgJzJEdN8BSDrjSq8so+LdCRALOS9XqclEBkiYd67jWaj&#10;j/Cmh4VNr8drwizMIfMi09+Dt3bgIXb2ng6gEhqMpSgWy5LN2DpGjoc5JBityLFfUljKiyYQS4EY&#10;7ZxqqiAxbohvR5vcDo4SENADST20jYxhWzhQBDvkjLZeAjd44ZiXL5kmTMdCTZTYSI0SwXOTT5G/&#10;3NhrUt3O5Ixa2kNeSoN0piML0GB92JSr2zd6PWbfNpGCfdDpkA2INf6Gd29vD3iA3yihe3XdW2kf&#10;b1ZhYFB2D/4vk3aPP9N+TY2OcGYmh6WBMait3VGLoiO4KIADsBX1TbYxevX5jwkIfrrdgF0kLU5M&#10;nj/inGgHhPUKhMqk2YGwWOgEGzAR1vT1g6D1CvAcrKLItHtp8MyNguWSvAZwfo4Aluzpy2CtSamg&#10;w47A1oLWqxHgWngB1gA2kSxhnzEW4i9+kCx6NQJeCy148uCFqA62qh4uQvbCsBpJshFcUXjV+ttw&#10;PiS5dWIaYGkYWfCBCpw6eP/E6m3eMFx6uwPdiIJP2oJaFc5F3b8D4qNJC/kUBJL4YOEz2+hZow7n&#10;AyX3kIjrIAHBJXgf1/fM9SOHwDXycYCkI5QduiADwA94xRhei277Ipy9pm/3NtCg5ZuND1y33dTg&#10;XcBzMoWbUQEuWJcYDCL+fyj/VyQRhtunzDtyxL+Nix4vPioNlt+OkEj0sJqEYv7yJyPkEAlgH4pH&#10;HCEuYmu2JdUJhQR/jIKvDiOyKDYDxI63qLEGuzM53YFRe+90ZB4Ik9a+7JCGFsny1FpFQB33dA4q&#10;Gd06gQseQiHZPfF3bwK3dXGX7yI7m85d7Us6GdRLY00kUphFbi5LCMHogtCSRJZciUs2kzO+qIvG&#10;PczURSPpCAdI0MD0gQndW+No6Lx32kj2ha6La8HCj533uAEjGKEj1CRS2dWmQkIWFxsICkTSdzs0&#10;ezFwDWIin/lAGWIHkRf1qG6OAhXC29Fm6Trpg3GQJ0hXbBOYWwEjjGQ5/OWZ3Bi0uA6GPIVCXPH4&#10;PJKE3aB2Hkng+IAkY9QYo+sEiiIBzdmn+0rGIKaaMBg2wpcLzYpakmlLTD+MqSj+LVMOpArWnBOj&#10;RAmEmZyCAEOTthYVAwt1SYcYzySQkVl3B30GKLC+DA0EOy4qOLzQzUF6EmHkzCHZY3YKk81pzJfC&#10;zoRtwUGjYCdkJdIsCrZjOGpxKKbbaS4XAEsgDxdS0rK0nYxjr9SOL3CCUd7spzCnQNpCscR4iaZx&#10;qGrQBzcdVOCvc9w4/vNAMs7NlAOg2duVQI/RiR0AniVVmTOAIdrFAyAIT48gXgnQlwGSmScDIaUO&#10;Zo+JscvUSbOwi9+ZjUW9YKCZqbmQis78Jg57Ae1kahcMW0wP60AanayoMbMKnNXn9HjpGWOuImcO&#10;jNG5TlaeTofRQZ8/YUNhFwYXIOaUXnw71GCJGoGehe+ELbBYlSSCkZRhE4IrCht0Dvx4aSHkNDZv&#10;2+lsuxj4aVn1xiDGiJRnclSjnE/ZVYherJxdHBw4StSRYYUZGJsKXUx8ysJpQF1y9ZEz6YGmjkam&#10;PcHGughNJnjomrR4iG1oN2uZHcqNgxAraZpyIz1yTNpMTmKxB1gOD3jqAVq4dXPQlj2Fk8dwKARy&#10;2K3WggvxVPpq5s72guuq+HFQ+lsOLEvIfmeHGSCHPUxSLfdrO/OSckOWkqcRpOfOvBMNhXuRv9vq&#10;qgu3t78jLYzP2hAbyWRNhFEljIJn7iTDwM3DCHu0Rc34mRTkQlxQI7/f8A/pYx5jn1cylFL4pn+M&#10;QlB++Vlkdul62D3DjscsN+6O6nbvTtIbnhRSP9U6bSQq7F6faQpNj41j3DiGdFJDTBu7KX04SW3s&#10;ZEnW947uIcZRLig/sYEgYBA9BzTswzPOd1m85afU4pjfLPfHcUwAFzXdTseMUMB7VgAn6URPOZBO&#10;soeuXbbWNqXp1toKPglta+2m02n9eXvnyhflGIye0F90jOygq7GTe2cLXTb8Zdj0Vj/RnG3vH0Xc&#10;48c/YIJUptlp5949ZAOlKyfcw68aEfNQsukhNLPzvHPXykHT7MzL+GmhWr7z6QjHdATd/fObYX+d&#10;iaYosebLd+566CwUDZ/2jPz2cCSDzDD+HW7tgTAPRzLY2EToImxgBNwSOWvBVWwFESa7CkdOZYDK&#10;NmlBwaS2VO1tbqg6gUKfbsqPEJxMbdBWTHnzbD3srx3UnoCsJvEuc01ogrUhB9IsB7DHLHSZiLFx&#10;muDoyEAIziQDrgqpussNf5mlaUCdU+zt70YlAZkk/zn7pKl4NHmv2Zecfh7hpTnJYdw5RggcD5CK&#10;BAlwTmd7GsQ2NnKsvL7rlWBHyYFkcCAnHCam9gCOgb4fr5i5Io6IkQb2+MncfGWRBboqCohKaJHn&#10;CjgRxGZqCg2Jga/sAhi8R7QwLVkbOyOqqK1SgsfqFtOqpp0CR3m7DWWLIt1S3IdQs7eTTQ6m+6ja&#10;rCOzBpchfd4DamQr6N/f36UlBsVV40ND39JSsxbcGrS/1Ttme9mn0bYoASjT2pYrZGSlk408dxTM&#10;WTx+HcptloCKB7aNAfP1cHcE5EFoELetABKtYOySkQ1uY00xQhGFkUVWu1IAUaribPeOVLRwhgLb&#10;PhQrK4tQfYIUut4HNPbFPJNNmNiguDtCzlEfsmANkr4zHzlbRmkYnJmkhRktRJM2j9QaO7BSG0wX&#10;QovHB+FTmDdtfsxocIwct43seuf0MW9M27RK2DeJBqASJ2uFJWmCwSLKHWsjpSWOexktkEAnhslW&#10;Y0xb9HUrmHmjiU36JVhN7m0EJK6MACDp7Yv7FMV6RWUB6Rpjkcqi8+DtGKVgFarVUyM2rY8jgdbW&#10;QVkh1JRzbTIIBuVU0l4a5NM1rxRX0gnuG2uw64Clze0neGAWmKOXXPWLnlit7GYhjOyO0beYtF/r&#10;knpCPWijKZCqnFpMSAdw4g9jTs5m7w6S6CGilz17XF8kz9kejoe7uL89UQrZUx24IZuqenQLTpQM&#10;vRHGx+/sgURUcafuhVADbOPTXzQH2NaROSiLkyjJ4SEMwVMxgMJyOvJpfp9EayNH+OjXltUQnSD3&#10;oUzDaTwVuJncPNK8uLH2Duwlm+OtDlwhK15DDCCS2j/uBv5up9MMEEzhmtDFVxhdBsbhj5eFbMVb&#10;sOqnAvmk2uBFI7yjfiDlcGx+YuU5Ik4mYofpvhyS0pMPIsuvAR8zI+tjSOyC01Rio7B9CpssysOR&#10;GW2akjOLqsFrlAW6pQ5tA2JxlTy1RwjjGcm2obOXjNUpGDRafAgmLaVYhBss1sSQtDhRhS2T0jpf&#10;I+RQ3GroiX4DV96sXok4Y+5IZskoIawMbnEq7+kqO+Dzlvm8z252kcfKBH5ZhEb3pUZaowm0Ffvj&#10;yrpAAvFTBtKb5vOO+Vy7CPIawQjAO3aMN+3Fp9whjOhxpH61+hQwgZhc2alRSGR6WOKzqOOw9JDl&#10;2uRHS/Lsg6bbtD1Vq7Swbtk+bGNxfl4aSgXCBXXY9OGLsfqS8ec0m+hW09zsCzCOUjtsiIerHq+A&#10;jm2+Sa8qJvkRlCX7Arg2ISZkweoVxp471fLIVNXX/H81VYFrFAq4QJcWGM/kLCW5tuj/eJNpIix/&#10;Lkni1Ixl+ShlsDzjFcqVY29iZ0JUKlCR1YBlgcc5jMpDthLbtvY4slqd8dULzbNjdJrmM+zZXvEN&#10;IHimUlQJrShdD5pWY4atwxgZd5CqDBQRdNAkARA3NABtI6EfKg08OseigSnM58GSRpPg7BPKRjvE&#10;mbz1tS3HeG7cWbl1w1edBJdcLuARxk0jaQAnCafMRw4kOSqRAmoaEj0xEnWcZTAWAgBR7Isae0Cj&#10;waWD/G3gdmKL1UY/3Ax63MrHsVKcTWHDCrUr9RRoNrGBqF+4MZYj5IZmyXBUAGeDNfF1i6fDjPWG&#10;VR6xkldXm9XaE1qPZB7+OtTOljxJI3AerFHB+a8H8oAIUaPSRKmsc6shrfpSOObOFto4USZ/Lg5k&#10;APkCsuuYsmioslPqmnWOarZjpAZmlCznDSbWmsJk0aTiPesige5OeaGUGC9xnuX4oNkjTLmb4O82&#10;EVa7p9uHYQAbILOAfZM9QGww0PvFLUJbcC5uF2eldSOWW5xqH+MWk6JaSbBKrsDdKBPzEKcz1L+i&#10;pMZF0qNENSEONZk7yh4KeYyxnULKrUGqRzgle5EyLW5ajyCtO5WoxRgTInIngCfDscgcJ10NCsvt&#10;nz3UFwcYUISi4ODrYdL6S4VnFSRU4QiZ52WVzRLpeSTqMctJMx/pFDunilIaTYuc/VQsCi+Pmqzf&#10;UbEwmCY2OmGiaHZMQAcsz+RsWBXjB2Oa6k9uJ3ilESYUh3TxmWFDysf4VOVsVwADK6FTZMbA8HYR&#10;OHwtCQrMqSMZIA7HyArRZf7cBfJnRPy3R0THro7nyf/jk2hbGWkZ8dhlgbGLaSMtFlLMz3iMYu1D&#10;4qHzACl3JeKS1Go+N0ih6Vc+x4yCimzfHbTWxPRwIFM/dojDc5rRbvEIk2kr6xDn2s4PbJK28fKD&#10;V9Nj+Cb6iPJE1yCOdWZyEHwnu+6MlkCgHrQLhwvg3MgSIfDLxU7OcKGeMjdmQhdDos3OG3LEdo1M&#10;5gVOy6YwGFG3ctLP0H4k+XrBdlcKol34ZLuzwGMqXgBHpzay+yFHz07oSdqwEtpaPZVYRsfjSqOP&#10;Roy0td7wW1tQZNAmENJnPOcEwWYZhI93OJbYkc/YGcCJ4j05xZWmtze7GdaoEgMcQ57JGRXHOAz3&#10;ULmfRN3b248xFM4W27NcHg6yQSTTq1Sslzxkhyq7GSLHbvPozUNXEEmzUSabFFKgW2Zyubo76JmN&#10;bl6a1zE04t0UUC3AcVwc+UUo5msTxIijhUcMHFd3m80YVrM5AZZmbhUSG6BTukjgzG5inydZVSAW&#10;jgDy5JJ55ITpTnAV+VuH2h4Ox3k8LAf3/KbdxDQcNwTg5h+ewcVGH/5V+Q9LVPbCwMUGn7YTk81s&#10;yGa/117v3BSmymk0nC55ipOoyPzKrcTMYO6J3S1P8UmENc2oSHHluXEjZPD4YkncwW7uPhlM3+1F&#10;FiNjdJ4nkWF5wAf30FmitOVU7yhsK8Oi912pEnV3jgEZwW9M+uAB8eyiTM3D4cUTTg9cSs7mwo9j&#10;niiW4edBhBUZh2gJltZhk+7AU7KYDy1z1xNLi09NGx7HK4QigmUJ7t/k5dY50sJHV+M+2Dnlo9S6&#10;0cp9VXcrFf41Hz6IkkOHHk6ajpPLLtARseS+uVmS5lxuPKxQ1M5/XGDuqTJKSQzlJ/3UiioVFRj3&#10;oGNKYKDSRphjRQbDe87MLhCYmdwIiPNIYB0IuzAdCpD9SgUKF7Z5rF47R7gczJ43ONhnBjyfAcnw&#10;FOiR0S0jVPRiF0pkI5E6it5koQtF6LYodKsi5zdlECnY5WKCSK6ydufGSC5fvZLaIR6MgNJkk+Va&#10;jQaUbwjA+go0/YUzpvWD4Aj0g8bWWJpNwxY2YyjO8i89eWgcAXcjirW7XFAT40K1NIRDlbsdmxOR&#10;bpuAjPER/tHJFlXN0xS0b1Du7nYECqHWbc6nD/QxBeZm8eSGEGNLiCFLcnlXKLUsxFiGxzMWSDmP&#10;08tRBz+JEzijCe3xxg8mJWxDsePj7eA1mteCuI0lqB5vfFXfHOK2lJd28GG/tXPTIhYDIRmsgMEc&#10;uUcgPkmryQa9m3ogT58dNIRq1xbxXg1MhnbeMzda1MSTQrbKXmsD5AR51AI2Y0v9I2poUeCEjNMY&#10;0baz43+Cp7eDGuz/kV226h3giWVWwEM4PHrMWixVW+MRPwoI5iTKER6NsDqsHiEdbQvjCw1BcYu5&#10;EodgcjPOUsybWDsqJnThnx0DiQ08rnsk7gLcsepRQjuAJVRkLPDcKuwSThyJBPdQ6ECgmacnER4C&#10;PBo4G91YBd36Hp9/Nw+bcrfPFuERkACPcXekWnZt/WfyVEjsIsoDIXAR5TPOJmEEQR6PTIB+NuCI&#10;8ATBvnoFNj+yjY1f8ZLxLDh2n5vOKTSIGylj/kYPuOE9X/A0DTQT2EggidlJ2ikZVaMfDacdiORs&#10;nJ1lL5VSX+KrB5MO2QEjX4PVdn8LhytX5IUVdip+W8I75xCh28pEekiMmxOUgNXQHp7TUUXGZJmc&#10;clfniMzBQshwyMhIHYgFoaEHhUOO7XuD/kb7iepXljMNBFOZIJg4VhYJawG1E3Ij3KmwgJjFP2fm&#10;8LLk7IoTY6KnnDxOimBDLb4WZJKVsVsecZPYS47ficP36azZtyT8iN69s9xoIPXGo37Q87qvYz9b&#10;cYndC+IRHjkq1gQd041hJuy+kO2PLR487hQn4UzaSBYm9FvYglbCYmw0sMugsCQPBJvTw0OIeBhX&#10;mWm7SaIhGj9AOckbUxiwR7RggCbb4ALOiDfQpzLA+OkAyxOrTe2gy4BRhz/L2ImWj+EUP2PDiSst&#10;2cVeO2sOAm43+rN4SEk+ue0mN7NsQVmqSOjmxFj0iMSiU0Jn+RoWQRnBYnL6b8wplYEFjwfYriNe&#10;UkINQGzhHBNHUQh8aFXgur46Fn06hiGXMGeDLKfBI2iCNUlF7xioIULCPAxttmVizDrJtPWgn1yK&#10;GudVspX+2IdXoJEeQZh4TDZS8PqMJyeRXFqq68ytq+86XcDAIBcRILHG6Q5985NlGXy7NFdF5DZS&#10;IveCfG3XmsLHyfz1eEhTKf8yvKBw2FkIiV+KkjO5x7rHmZarWaJ6kYCJOZ1thUJos7dFxkpH8pih&#10;BF1P5ZKeHJFK0Zcbsn8YpQcdE2YDTkJoY2QEWasDRdRFc3Nz0zzWoQsgLkVnPhvkLAtihSdgkCbg&#10;FZ5xMVcluTqJN/ww4nNHgwFMI5EaLkYCGf4ECSmdgAOMF0oVC16VFR8jhxJjjRLQ1E0QcIQImq9g&#10;bDJBfkGCsaAAFtKNCmQ50MUCkWClR0MInB0/p3VpDHJpvC1iIoVdHmuNN7lNgjwibVBw/tq9O5vQ&#10;GLgE8e5g5Qd1kSxns3V3o7Wvm5F3nVJmhGHMQ1tjYYR3+dCeKd3m00ruowdSEDthyxs7xQu1wEwu&#10;Ue9U86rcL1YCFy3GmdzYCjFyTQoY9UHwYo6cLVioORbLOjLF92+tQtVFjmtotKVVmnTkJLMujz4I&#10;9udrJWotmInEQhBRvJFll+87dPagJTryH8kzt7L2SeDXdW831mHKzbFdZ7EebL8e8KVemK6dKXYs&#10;Cti4SObIAnHOtGI7TwORKtOFY+dKqCI3d+SpgosVKI1X2hgJUsm2tbNQ/JWttY2NyrxBGcETnmHA&#10;C1whtcYO+utrD1K1iB1ZLVlE//6gfVsePZzURNl5+61HWsmdAoLHpEZYCfxsPCZcwZP6nurtCYrD&#10;5MA0pTKmOOACidgnrn1qOayftx6wPEf8nRddECLWfItYmw8ci0cBs2D9H+H58+wUXutVrVsIrraB&#10;xFq4EzQOvEhZVyZlt23Wyl0vpSScFQQl2UeIYx69veiU98iDRZNXl64nOmCyvBz/6wdcXTggDy+M&#10;0vq8xbU9oh+x01AwZy2oE8HNF14uFy8WkMxlDpM8k0WV4afh1Q5WH98WKupIyEO9I8EXJIP+nH2G&#10;vMt32O7YfuqNOvaagepIrR7jStogCHFfDzM5Y+rvbjVa1pLEuVA8nuUUj8UMyXQarX28gQba8iXY&#10;Cg4Ytakq9XkM9RxcuMNLfelqST5jgzLjT1BEJjKYIRXfyFwQy+gc1XHBI5uYojv2/FxCO4OMsZrs&#10;B3T1ZzWcpiIK/fYWmL/Rdh+1FCch5i1cd3+2v8M4xVkxaYnBwZAEDJWG2CvIjhs/ce4AJKtO4dkx&#10;rNyhV2qvS5SESwCZgVontGVc6AP3JyPoo9UopaBLk3dhiR8a67cEANMGFiV1K5EtGIM0evZRmG1M&#10;JpFK4CFyRd4HsRX+Kf/hmiHr9RhZpm4qZbOpr0+zuRk3zZTWiV4CXXBzdeQ5QOP0hOeo0IseztQt&#10;89EMlmpS5dtoLAvlkOYrd+4lnk3Q5eNwVirjTYL4VVFmEcM1iutO4jeXJEVmFVkm7cQLXI0ut79k&#10;t0skQNygJHMUM9z2VhZLMWgZH1IdkTFNpOhL0eyh0EQEENZiQEmdONS9wEDJM1nmOYfU4lVsOHgJ&#10;T++ZlJrJ4sTHoSS9iBOEEvKAyDCkwZEeVuWq40nduK80Sh7Uklubu1rAMQsi7ogPbOIEv3Qyv71z&#10;2J1Y/RHOWM1kGWT4eL6TxEQ4pCq1/UfPSJ2kdb6cxcCk11Q6zzlKuUY2aPhhgwWxJodpRZXYNQ0W&#10;nNgo+pG6N8YZvyAOSWIPRiKRw2JDsfSH5JUvCEfABcZXVOiO+rcLXI0ZzdW6Y2dpbMTKxRUSrljn&#10;Rg7NvmjAcr5HBXDqn29zDY84UpOtrPgw5yXA7HbAqAV+8agDxLYxRxwz/KBBB88HmJjDImZXEcmL&#10;SMMNy4X6ixoastqJ2KVqnP66WbjB9+Ng0+QwEKZoITtLL+OpmDvab8vQmVyavwalsXFVL1+8ziWJ&#10;IupHd4Yle7EV9IkG8sItm9Nr0QFl3N8yWds0esbHAyYGuXgaF8bKAoxTM17frAxj3HmI2Lj/JwhZ&#10;YpgD1S3gCh2Ar4+RKMBghgTW0baii/QrVpLANvIn15qB5aWTghXYEopvI7imOJLdQhY8wBIfCgRy&#10;spfCA4LMkkfU6NxR04Ocy6t3sDGMFBNo5sVfaMDQ1uVS/IQYHgOD5liMX1Rg0vke1Svetpkc9car&#10;mWJojKWTO4HNo2N4ooyAjJmzkFydyFB3HacJ8GHVEV/RJfYMxo+eUzF+ipAAlkEgvMxwAnq2v9oU&#10;e4cMGN49WcWX+ez08FBE0ON7qWD+QBHQRfJ/oF+nWbfVe3g1hRpWvBhIwlNpGVVgKs/bWUhF2mpe&#10;rLBaWTWiGvsc6bxs7JNQeA9dbxnrIU5/jjrujkJK/NWxMFucEpCOUgG/E1JECQrak2gySof4ea4x&#10;CjGlC8IJEcWlEEMMyDgH367r93LcN1/YgW0wfk3HJk4l81s5zHddYGXzzQPjX1iBeGSVWS33FY2S&#10;bMUZIvjReVoqvnEDw8/uhXzTJ6jG1S6jGLC828QTNNchRYgCrlx5oxE8w7bNPbwlFN8zwpd4Xxd6&#10;YmWh+ra+p9z0YHtBgfcGIDahiUSL/3ClM3KqsXXtXbmLd9Jf9+7tvo1Xc8IdmysVF4t4BHVuoVha&#10;wLeuLFXmFgqLS/zepnmU5VG2fEOm0QKaMgfgxBf+L4NO2/KtUB6iBiiN9D852PqYhNBTZ5JHnMmV&#10;8nMLi6VFOI9mRGA7v5ifKy4slStx4W0UVubnloqleTiJY7jhm0xKhVKl5KBbXJpbWiziEYk1dI0n&#10;USrPLZXLS2U0XJwr5csLJa+0NFcpFfGG1fml8lwFJx4WvHJ5rlAuggroW8K08/g2GJCiUJgrlxfL&#10;Cx6wKRUAfx44gi5AtlDBewVKhfwchloCGjGt8EUnc+XFAt5FkJQBanEpP1cql/GNM0lxsZKfW6os&#10;VPIOyOKiTBrSkoyO7gtzheJ8IZ8gSozmFkqLmG88H8vKeM62wCWNLYspWMB0CxVHAsYYhPGXazO5&#10;mzM5XPyIRMicWfXwjTT6M5+HGC4ulikvyUsaIWCPIWl8xvA+Je6WI3HzlLjkHwTQkTgoUCYKd4zQ&#10;bYNl5SX8VJZETHVM9/IaWsxLMRabRUplWhs/hvSjojRfwLcGJZ+sxOGV/y/Xf2bleus8uS4UseIX&#10;C4tQ3pCNIjVCZRErdh5F81g/S0v5xcUXVY5iFOSfqElHVHmWysppsvbskGntaEtFPQLQ/EIJOtOW&#10;JuhBRRUq80UophhjVwkkpSV8A9diZQGPaKJhYWER+q0EZVNaKEFTQQEvFMp4TLdUgaKsqG4tQWFA&#10;+ZVAjTxbFheXVD8W5xbKS1RmUJvoRv2IBpV8Ad/ilJDL0Y8xCaFgitDFUMGEGhcXKxW85aUkZRZk&#10;ETgVoEwBMh4d3YFTqZRfyieYgkKF0tzi4nwFSQo7o5ij8bTjEpc8SaElI+hZqXDUmNbjnAIaVJNL&#10;+ALFMmyEtzA/V86XFvE6ayoHaxXK+DbEch52jUSbz1fmlvL5+XLSGKXjEFAYa2B1GR70qjjECV8J&#10;Z8/MP3z/WVwITybtmcDfoT9wwdeV8WUG0L3pL+cCLyQYgCdxD/o/86GMfp/bX8n8pQySjeabJnuB&#10;vD8C9e73V77odxbyey9Hf6iA3b90vfvthGdnZ+ZbCy9n9LsMMxmW2e8yfEW+s3D6Er/M8CH+KtlL&#10;mauZjw9/Pfs72V/Pfif7QTY3/SvZn5x+L1uZ/lz2U9Pd7FvTb2X3plezremfznanX8Xnd6f2pr89&#10;tT39zamfy3wwPMp8YVjPfHZ4N9McLmSqww9n3hqenT0a/o+zt4b/6aw6/BdnzeGXzz47/LmzLwyP&#10;zj4YfnD6zal/dPrtqfdOvzv1i6evZt87/ensl05Xsx+cvpX916fd7H84/Vz2v52+l/3e6a9kPzT8&#10;IEvcfijawYzBLuof6IhJOz8u7d555x1Duyn5/C6oZGnIOkvDy6b2lcxfxLc7VrKXM38rcyvzO9mv&#10;Z/8QNPwT0PDy9FezH5r+SvavT/9y9mPTv5BdnH43uzr9s9k1/N2Z7mTfmK5l/870G9n69OvZxvQS&#10;aPozoO2H8e2Rr2Y709+bejL9B1PB9G9PfQY0/nug8Unm/WEn83n8vTvcyTwTWn8iUxu+lvnM8C9n&#10;Pi30/uOzTw9/9+wzw393VhOaf/Xs2fCLZ+/i7/PDz529H9P+y6e/PfXLp38w9cXT7wn9f/H0w9lf&#10;Ov2Z7D84Xcp+5fT17D85fSP7z09r2X952sl+8/Rns/8Wf//x9N3st09/Ifud069k//T0q9kZ8OUn&#10;wJePD78Oufm68Ognhr+G8q+h/lfR7sto//Po9zn0PxYY9vNfAe43AP+fYpx/jPH+IcZ9H+N/EXh8&#10;UeThe1N/H/h9BXj+M8jKMWTmXeD/HubBudjPr54dYZ4tzLeOeT8e/vHZm6DDp0GPN0GXx8NPZOqg&#10;Uwv0OhLatYV+nx/y87OgJ2WXMlwHnd8GvdugO+W7Az40wY8D8KUG/jwGnx6CX7fBN/Jwdfo4/lzE&#10;GvnY9M+Dz++D318G338V/P8a5ODXZD390LILeaWR5B/XvyO4uHRl113h/HbS716aimWXdVZ2E8m+&#10;jzLK7k9Cmj8+bAHfVvZ/Zd/O/mm2hrk8ynqY+8emF7Kl6Y9k50GX8vRwyp/+o6mr078/9TDzreHr&#10;md8YLmW+Nrya+RJo/j5o/x548P7w986+NPzNs68N/83Zbwy/cfat4e+d/v7Ufz39o6n/cjqc+s/g&#10;72+dfgSysZD97+D9d04fZS8Na9m/OnwbMtTKvvN/bk2dnUXff2fq1hSvE/2p37D6fagtV5vZlTiV&#10;pkWsA+1sX8moVv2/AAAA//8DAFBLAQItABQABgAIAAAAIQC/V5zlDAEAABUCAAATAAAAAAAAAAAA&#10;AAAAAAAAAABbQ29udGVudF9UeXBlc10ueG1sUEsBAi0AFAAGAAgAAAAhADj9If/WAAAAlAEAAAsA&#10;AAAAAAAAAAAAAAAAPQEAAF9yZWxzLy5yZWxzUEsBAi0AFAAGAAgAAAAhAJiICm2GDgAA7KUAAA4A&#10;AAAAAAAAAAAAAAAAPAIAAGRycy9lMm9Eb2MueG1sUEsBAi0AFAAGAAgAAAAhAE+hrsW6AAAAIQEA&#10;ABkAAAAAAAAAAAAAAAAA7hAAAGRycy9fcmVscy9lMm9Eb2MueG1sLnJlbHNQSwECLQAUAAYACAAA&#10;ACEAtDCv0+AAAAAJAQAADwAAAAAAAAAAAAAAAADfEQAAZHJzL2Rvd25yZXYueG1sUEsBAi0AFAAG&#10;AAgAAAAhAINNG42jLAAAqngAABQAAAAAAAAAAAAAAAAA7BIAAGRycy9tZWRpYS9pbWFnZTEud21m&#10;UEsFBgAAAAAGAAYAfAEAAME/AAAAAA==&#10;">
                <v:shape id="Grafik 1025" o:spid="_x0000_s1342"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D9xQAAAN4AAAAPAAAAZHJzL2Rvd25yZXYueG1sRI9BS8NA&#10;FITvgv9heYI3uzGI1tht0UBRpJemHjw+sq9JaPZt2H2m6793BcHjMDPfMKtNcqOaKcTBs4HbRQGK&#10;uPV24M7Ax2F7swQVBdni6JkMfFOEzfryYoWV9Wfe09xIpzKEY4UGepGp0jq2PTmMCz8RZ+/og0PJ&#10;MnTaBjxnuBt1WRT32uHAeaHHieqe2lPz5QykgLuZpU7y0pSf29dd/f64r425vkrPT6CEkvyH/9pv&#10;1kC5fCju4PdOvgJ6/QMAAP//AwBQSwECLQAUAAYACAAAACEA2+H2y+4AAACFAQAAEwAAAAAAAAAA&#10;AAAAAAAAAAAAW0NvbnRlbnRfVHlwZXNdLnhtbFBLAQItABQABgAIAAAAIQBa9CxbvwAAABUBAAAL&#10;AAAAAAAAAAAAAAAAAB8BAABfcmVscy8ucmVsc1BLAQItABQABgAIAAAAIQDcMlD9xQAAAN4AAAAP&#10;AAAAAAAAAAAAAAAAAAcCAABkcnMvZG93bnJldi54bWxQSwUGAAAAAAMAAwC3AAAA+QIAAAAA&#10;">
                  <v:imagedata r:id="rId34" o:title=""/>
                </v:shape>
                <v:shape id="Gleichschenkliges Dreieck 1026" o:spid="_x0000_s1343"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rsidR="00390BD1" w:rsidRPr="005E6C66" w:rsidRDefault="00390BD1" w:rsidP="008279A0">
                        <w:pPr>
                          <w:rPr>
                            <w:sz w:val="14"/>
                            <w:szCs w:val="14"/>
                          </w:rPr>
                        </w:pPr>
                      </w:p>
                    </w:txbxContent>
                  </v:textbox>
                </v:shape>
                <v:shape id="Gleichschenkliges Dreieck 1027" o:spid="_x0000_s1344"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rsidR="00390BD1" w:rsidRPr="005E6C66" w:rsidRDefault="00390BD1" w:rsidP="008279A0">
                        <w:pPr>
                          <w:rPr>
                            <w:sz w:val="14"/>
                            <w:szCs w:val="14"/>
                          </w:rPr>
                        </w:pPr>
                      </w:p>
                    </w:txbxContent>
                  </v:textbox>
                </v:shape>
                <v:rect id="Rechteck 1028" o:spid="_x0000_s1345"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35" o:title="" color2="white [3212]" type="pattern"/>
                  <v:textbox>
                    <w:txbxContent>
                      <w:p w:rsidR="00390BD1" w:rsidRPr="005E6C66" w:rsidRDefault="00390BD1" w:rsidP="008279A0">
                        <w:pPr>
                          <w:rPr>
                            <w:sz w:val="14"/>
                            <w:szCs w:val="14"/>
                          </w:rPr>
                        </w:pPr>
                      </w:p>
                    </w:txbxContent>
                  </v:textbox>
                </v:rect>
                <v:line id="Gerade Verbindung 1029" o:spid="_x0000_s1346"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47"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48"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49"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50"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51"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52"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53"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R= 15 ± 5 мм</w:t>
                        </w:r>
                      </w:p>
                    </w:txbxContent>
                  </v:textbox>
                </v:shape>
                <v:shape id="Gerade Verbindung mit Pfeil 1037" o:spid="_x0000_s1354"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55"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70 мм</w:t>
                        </w:r>
                      </w:p>
                    </w:txbxContent>
                  </v:textbox>
                </v:shape>
                <v:line id="Gerade Verbindung 1039" o:spid="_x0000_s1356"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57"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58"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59" type="#_x0000_t202" style="position:absolute;left:55118;top:39940;width:9411;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300 мм</w:t>
                        </w:r>
                      </w:p>
                    </w:txbxContent>
                  </v:textbox>
                </v:shape>
                <v:shape id="Textfeld 43" o:spid="_x0000_s1360"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txbxContent>
                  </v:textbox>
                </v:shape>
                <v:shape id="Textfeld 44" o:spid="_x0000_s1361"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Полая часть</w:t>
                        </w:r>
                      </w:p>
                    </w:txbxContent>
                  </v:textbox>
                </v:shape>
                <v:line id="Gerade Verbindung 1045" o:spid="_x0000_s1362"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63"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64"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65"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66"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67"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68"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500 ± 50 мм</w:t>
                        </w:r>
                      </w:p>
                    </w:txbxContent>
                  </v:textbox>
                </v:shape>
                <v:line id="Gerade Verbindung 1052" o:spid="_x0000_s1369"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70"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71"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xml:space="preserve">R ≤ 20 мм </w:t>
                        </w:r>
                      </w:p>
                    </w:txbxContent>
                  </v:textbox>
                </v:shape>
                <v:shape id="Gerade Verbindung mit Pfeil 1055" o:spid="_x0000_s1372"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73"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74"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rsidR="00390BD1" w:rsidRPr="00077445" w:rsidRDefault="00390BD1" w:rsidP="008279A0">
                        <w:pPr>
                          <w:pStyle w:val="NormalWeb"/>
                          <w:spacing w:before="0" w:beforeAutospacing="0" w:after="0" w:afterAutospacing="0"/>
                          <w:rPr>
                            <w:sz w:val="14"/>
                            <w:szCs w:val="14"/>
                          </w:rPr>
                        </w:pPr>
                        <w:r w:rsidRPr="00077445">
                          <w:rPr>
                            <w:sz w:val="14"/>
                            <w:szCs w:val="14"/>
                            <w:lang w:val="ru-RU"/>
                          </w:rPr>
                          <w:t xml:space="preserve">R ≤ 5 мм </w:t>
                        </w:r>
                      </w:p>
                    </w:txbxContent>
                  </v:textbox>
                </v:shape>
                <v:shape id="Gerade Verbindung mit Pfeil 1058" o:spid="_x0000_s1375"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76"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77"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78"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79" type="#_x0000_t202" style="position:absolute;top:37581;width:22263;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rsidR="00390BD1" w:rsidRPr="00077445" w:rsidRDefault="00390BD1" w:rsidP="008279A0">
                        <w:pPr>
                          <w:pStyle w:val="NormalWeb"/>
                          <w:spacing w:before="0" w:beforeAutospacing="0" w:after="0" w:afterAutospacing="0"/>
                          <w:rPr>
                            <w:sz w:val="14"/>
                            <w:szCs w:val="14"/>
                            <w:lang w:val="ru-RU"/>
                          </w:rPr>
                        </w:pPr>
                        <w:r w:rsidRPr="00077445">
                          <w:rPr>
                            <w:sz w:val="14"/>
                            <w:szCs w:val="14"/>
                            <w:lang w:val="ru-RU"/>
                          </w:rPr>
                          <w:t xml:space="preserve">Красная флюоресцирующая часть </w:t>
                        </w:r>
                      </w:p>
                      <w:p w:rsidR="00390BD1" w:rsidRPr="00077445" w:rsidRDefault="00390BD1" w:rsidP="008279A0">
                        <w:pPr>
                          <w:pStyle w:val="NormalWeb"/>
                          <w:spacing w:before="0" w:beforeAutospacing="0" w:after="0" w:afterAutospacing="0"/>
                          <w:rPr>
                            <w:sz w:val="14"/>
                            <w:szCs w:val="14"/>
                            <w:lang w:val="ru-RU"/>
                          </w:rPr>
                        </w:pPr>
                        <w:r w:rsidRPr="00077445">
                          <w:rPr>
                            <w:sz w:val="14"/>
                            <w:szCs w:val="14"/>
                            <w:lang w:val="ru-RU"/>
                          </w:rPr>
                          <w:t>Общая площадь ≥ 315 см²</w:t>
                        </w:r>
                      </w:p>
                    </w:txbxContent>
                  </v:textbox>
                </v:shape>
                <v:line id="Gerade Verbindung 1063" o:spid="_x0000_s1380"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81"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82" type="#_x0000_t202" style="position:absolute;left:2484;top:30159;width:17993;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Красная светоотражающая часть</w:t>
                        </w:r>
                      </w:p>
                    </w:txbxContent>
                  </v:textbox>
                </v:shape>
                <v:line id="Gerade Verbindung 1066" o:spid="_x0000_s1383"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84" type="#_x0000_t202" style="position:absolute;left:14427;top:9113;width:7200;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rsidR="00390BD1" w:rsidRPr="00077445" w:rsidRDefault="00390BD1" w:rsidP="008279A0">
                        <w:pPr>
                          <w:pStyle w:val="NormalWeb"/>
                          <w:spacing w:before="0" w:beforeAutospacing="0" w:after="0" w:afterAutospacing="0"/>
                          <w:jc w:val="center"/>
                          <w:rPr>
                            <w:sz w:val="14"/>
                            <w:szCs w:val="14"/>
                            <w:lang w:val="ru-RU"/>
                          </w:rPr>
                        </w:pPr>
                        <w:r w:rsidRPr="00077445">
                          <w:rPr>
                            <w:sz w:val="14"/>
                            <w:szCs w:val="14"/>
                            <w:lang w:val="ru-RU"/>
                          </w:rPr>
                          <w:t>+ 0</w:t>
                        </w:r>
                      </w:p>
                      <w:p w:rsidR="00390BD1" w:rsidRPr="00077445" w:rsidRDefault="00390BD1" w:rsidP="008279A0">
                        <w:pPr>
                          <w:pStyle w:val="NormalWeb"/>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v:textbox>
                </v:shape>
                <v:shape id="Textfeld 109" o:spid="_x0000_s1385" type="#_x0000_t202" style="position:absolute;left:13680;top:10000;width:151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rsidR="00390BD1" w:rsidRPr="00C16729" w:rsidRDefault="00390BD1" w:rsidP="008279A0">
                        <w:pPr>
                          <w:pStyle w:val="NormalWeb"/>
                          <w:spacing w:before="0" w:beforeAutospacing="0" w:after="0" w:afterAutospacing="0"/>
                          <w:rPr>
                            <w:sz w:val="14"/>
                            <w:szCs w:val="14"/>
                          </w:rPr>
                        </w:pPr>
                        <w:r>
                          <w:rPr>
                            <w:sz w:val="14"/>
                            <w:szCs w:val="14"/>
                            <w:lang w:val="ru-RU"/>
                          </w:rPr>
                          <w:t xml:space="preserve">50          мм  </w:t>
                        </w:r>
                        <w:r>
                          <w:t>Фотометрическая головка</w:t>
                        </w:r>
                        <w:r w:rsidRPr="00C16729">
                          <w:rPr>
                            <w:sz w:val="14"/>
                            <w:szCs w:val="14"/>
                            <w:lang w:val="ru-RU"/>
                          </w:rPr>
                          <w:t xml:space="preserve"> мм</w:t>
                        </w:r>
                      </w:p>
                    </w:txbxContent>
                  </v:textbox>
                </v:shape>
                <v:shape id="Gerade Verbindung mit Pfeil 1069" o:spid="_x0000_s1386"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87"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88"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 50 мм</w:t>
                        </w:r>
                      </w:p>
                    </w:txbxContent>
                  </v:textbox>
                </v:shape>
              </v:group>
            </w:pict>
          </mc:Fallback>
        </mc:AlternateContent>
      </w: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spacing w:line="240" w:lineRule="auto"/>
      </w:pPr>
      <w:r w:rsidRPr="006B4D3F">
        <w:br w:type="page"/>
      </w:r>
    </w:p>
    <w:p w:rsidR="008279A0" w:rsidRPr="00185B9C" w:rsidRDefault="008279A0" w:rsidP="00C22615">
      <w:pPr>
        <w:pStyle w:val="H23GR"/>
        <w:rPr>
          <w:bCs/>
        </w:rPr>
      </w:pPr>
      <w:r>
        <w:tab/>
      </w:r>
      <w:r w:rsidR="00C22615">
        <w:tab/>
      </w:r>
      <w:r w:rsidRPr="00C22615">
        <w:rPr>
          <w:b w:val="0"/>
        </w:rPr>
        <w:t>Рис. A5-IX</w:t>
      </w:r>
      <w:r w:rsidR="00C22615">
        <w:br/>
      </w:r>
      <w:r>
        <w:tab/>
      </w:r>
      <w:r w:rsidRPr="00185B9C">
        <w:rPr>
          <w:bCs/>
        </w:rPr>
        <w:t xml:space="preserve">Форма и размеры предупреждающего треугольника типа 1 и его упора </w:t>
      </w:r>
    </w:p>
    <w:p w:rsidR="008279A0" w:rsidRPr="006B4D3F" w:rsidRDefault="008279A0" w:rsidP="008279A0">
      <w:pPr>
        <w:pStyle w:val="SingleTxtGR"/>
        <w:tabs>
          <w:tab w:val="clear" w:pos="1701"/>
        </w:tabs>
        <w:ind w:left="2268" w:hanging="1134"/>
      </w:pPr>
    </w:p>
    <w:p w:rsidR="008279A0" w:rsidRPr="006B4D3F" w:rsidRDefault="008279A0" w:rsidP="008279A0">
      <w:pPr>
        <w:keepNext/>
        <w:spacing w:line="240" w:lineRule="auto"/>
        <w:ind w:left="1134" w:right="1134"/>
        <w:rPr>
          <w:sz w:val="8"/>
          <w:szCs w:val="8"/>
        </w:rPr>
      </w:pPr>
    </w:p>
    <w:p w:rsidR="008279A0" w:rsidRPr="006B4D3F" w:rsidRDefault="008279A0" w:rsidP="008279A0">
      <w:pPr>
        <w:pStyle w:val="Heading1"/>
        <w:ind w:firstLine="567"/>
        <w:rPr>
          <w:lang w:eastAsia="en-GB"/>
        </w:rPr>
      </w:pPr>
      <w:r w:rsidRPr="006B4D3F">
        <w:rPr>
          <w:b w:val="0"/>
          <w:noProof/>
          <w:lang w:val="en-US" w:eastAsia="en-US"/>
        </w:rPr>
        <mc:AlternateContent>
          <mc:Choice Requires="wpg">
            <w:drawing>
              <wp:anchor distT="0" distB="0" distL="114300" distR="114300" simplePos="0" relativeHeight="251696128" behindDoc="0" locked="0" layoutInCell="1" allowOverlap="1" wp14:anchorId="7D8B790C" wp14:editId="6AAFBA84">
                <wp:simplePos x="0" y="0"/>
                <wp:positionH relativeFrom="column">
                  <wp:posOffset>1135604</wp:posOffset>
                </wp:positionH>
                <wp:positionV relativeFrom="paragraph">
                  <wp:posOffset>65368</wp:posOffset>
                </wp:positionV>
                <wp:extent cx="4213860" cy="3141980"/>
                <wp:effectExtent l="0" t="38100" r="0" b="1270"/>
                <wp:wrapNone/>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390BD1" w:rsidRPr="005E6C66" w:rsidRDefault="00390BD1" w:rsidP="008279A0">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90BD1" w:rsidRPr="005E6C66" w:rsidRDefault="00390BD1" w:rsidP="008279A0">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R= 15 ± 5 мм</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F93BE9" w:rsidRDefault="00390BD1" w:rsidP="008279A0">
                              <w:pPr>
                                <w:pStyle w:val="NormalWeb"/>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p w:rsidR="00390BD1" w:rsidRPr="00C16729" w:rsidRDefault="00390BD1" w:rsidP="008279A0">
                              <w:pPr>
                                <w:pStyle w:val="NormalWeb"/>
                                <w:spacing w:before="0" w:beforeAutospacing="0" w:after="0" w:afterAutospacing="0"/>
                                <w:jc w:val="center"/>
                                <w:rPr>
                                  <w:sz w:val="14"/>
                                  <w:szCs w:val="14"/>
                                  <w:lang w:val="ru-RU"/>
                                </w:rPr>
                              </w:pP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F93BE9" w:rsidRDefault="00390BD1" w:rsidP="008279A0">
                              <w:pPr>
                                <w:pStyle w:val="NormalWeb"/>
                                <w:spacing w:before="0" w:beforeAutospacing="0" w:after="0" w:afterAutospacing="0"/>
                                <w:rPr>
                                  <w:sz w:val="14"/>
                                  <w:szCs w:val="14"/>
                                </w:rPr>
                              </w:pPr>
                              <w:r w:rsidRPr="00F93BE9">
                                <w:rPr>
                                  <w:sz w:val="14"/>
                                  <w:szCs w:val="14"/>
                                  <w:lang w:val="ru-RU"/>
                                </w:rPr>
                                <w:t>Полая часть</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F93BE9" w:rsidRDefault="00390BD1" w:rsidP="008279A0">
                              <w:pPr>
                                <w:pStyle w:val="NormalWeb"/>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F93BE9" w:rsidRDefault="00390BD1" w:rsidP="008279A0">
                              <w:pPr>
                                <w:pStyle w:val="NormalWeb"/>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6305"/>
                            <a:ext cx="14757" cy="7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F93BE9" w:rsidRDefault="00390BD1" w:rsidP="008279A0">
                              <w:pPr>
                                <w:pStyle w:val="NormalWeb"/>
                                <w:spacing w:before="0" w:beforeAutospacing="0" w:after="0" w:afterAutospacing="0"/>
                                <w:rPr>
                                  <w:sz w:val="14"/>
                                  <w:szCs w:val="14"/>
                                </w:rPr>
                              </w:pPr>
                              <w:r w:rsidRPr="00F93BE9">
                                <w:rPr>
                                  <w:sz w:val="14"/>
                                  <w:szCs w:val="14"/>
                                  <w:lang w:val="ru-RU"/>
                                </w:rPr>
                                <w:t>Флюоресцирующий светоотражающий материал</w:t>
                              </w:r>
                            </w:p>
                            <w:p w:rsidR="00390BD1" w:rsidRPr="00F93BE9" w:rsidRDefault="00390BD1" w:rsidP="008279A0">
                              <w:pPr>
                                <w:pStyle w:val="NormalWeb"/>
                                <w:spacing w:before="0" w:beforeAutospacing="0" w:after="0" w:afterAutospacing="0"/>
                                <w:rPr>
                                  <w:sz w:val="14"/>
                                  <w:szCs w:val="14"/>
                                </w:rPr>
                              </w:pP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D1" w:rsidRPr="00F93BE9" w:rsidRDefault="00390BD1" w:rsidP="008279A0">
                              <w:pPr>
                                <w:pStyle w:val="NormalWeb"/>
                                <w:spacing w:before="0" w:beforeAutospacing="0" w:after="0" w:afterAutospacing="0"/>
                                <w:rPr>
                                  <w:sz w:val="14"/>
                                  <w:szCs w:val="14"/>
                                </w:rPr>
                              </w:pPr>
                              <w:r w:rsidRPr="00F93BE9">
                                <w:rPr>
                                  <w:sz w:val="14"/>
                                  <w:szCs w:val="14"/>
                                  <w:lang w:val="ru-RU"/>
                                </w:rPr>
                                <w:t>50 ≤ D ≤ 85 мм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8B790C" id="Group 756" o:spid="_x0000_s1389" style="position:absolute;left:0;text-align:left;margin-left:89.4pt;margin-top:5.15pt;width:331.8pt;height:247.4pt;z-index:251696128;mso-position-horizontal-relative:text;mso-position-vertical-relative:text;mso-width-relative:margin;mso-height-relative:margin" coordsize="62326,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6dGHmCwAADnQAAA4AAABkcnMvZTJvRG9jLnhtbOxda5ObyhH9nqr8&#10;B0rf5WV4o/L6li3tOrfKSVy5zv2OEJKIESjAenfvrfz3nJ4ZHkJC2rUt5HWNq2yDhGAe3ae7T/cM&#10;r3952CTalygv4iy9HrFX+kiL0jBbxOnqevTvT7djb6QVZZAugiRLo+vRY1SMfnnz17+8vt9OIiNb&#10;Z8kiyjXcJC0m99vr0bost5OrqyJcR5ugeJVtoxRfLrN8E5Q4zVdXizy4x903yZWh687VfZYvtnkW&#10;RkWBT2fiy9Ebfv/lMgrLfy6XRVRqyfUIbSv5vzn/d07/Xr15HUxWebBdx6FsRvAVrdgEcYqH1rea&#10;BWWg3eXx3q02cZhnRbYsX4XZ5ipbLuMw4n1Ab5je6c37PLvb8r6sJverbT1MGNrOOH31bcN/fPmY&#10;a/HieuRgeNJggznij9Vc26HRud+uJrjofb79bfsxF13E4Ycs/Fzg66vu93S+Ehdr8/u/ZwvcMLgr&#10;Mz46D8t8Q7dAv7UHPgmP9SRED6UW4kPLYKZHjQnxncks5ntymsI15nLvd+H6Rv7SMUzDEb+zbMu2&#10;qflXwUQ8lDdUNuzN620cTvBXjiiO9kb0tOThV+VdHo3kTTZPuscmyD/fbceY/G1QxvM4ictHLsgY&#10;H2pU+uVjHNI400lrclgzOcEy/qwxnVnUv+oy8aOAOsWnRkuz6TpIV9HbYgslgGry0di9/IpOd544&#10;T+LtbZwkNEl0LPsGhekI3IHhEcI8y8K7TZSWQjvzKEE3s7RYx9tipOWTaDOPIGz5rwv0KAQylJCP&#10;bR6nJRcQCMGHoqSnkzhwBfrT8N7qum+8G09tfTq2dPdm/Na33LGr37iWbnlsyqb/o18za3JXROh+&#10;kMy2sWw6Pt1r/EFtkbgi9JDrs/Yl4KghxAgN4uJUNRGSRSNEbS3y8F8YZFyH4zKPynBNh0sMpPwc&#10;F9df8FFvBprmoIBqndQW5jATg0Za4UI/+NNolEhpTN/WbakyFkZlR/QhFXlRvo+yjUYHGH00lg93&#10;8AWjLbpXXUINTzOSgeoBexPi6/6Nd+NZY8twbjAhs9n47e3UGju3zLVn5mw6nbFqQtbxYhGldLtv&#10;nw8+vFkSLyoJLfLVfJrkYp5u+R/Z8aK57IrkomlGNYfV/7x3fEpoEvApzQf+EvLBJBWVCuDsaXJE&#10;BukQmP+2DrYRRp1u21Jso1bsJIrDNRm+9HMSr6JCm+VRHIVc1zmWyV9WOFwIEG40Pc+z+3UULNBQ&#10;oe07P6CTJ8mZYVouZAlyxpjvciMg1JEEzbA8QwqawUjmhPRUwF5JkRS0Mo+BQQl1O5hwYaOD1UIa&#10;mmDxn5G23CSwuFA1zdbxR95QXgy9qW65P/vkI0T1/M9XjD8mudvA6giZYHRHqSr4nMzHjk5zN4Nu&#10;waWhJTTBJEm1e3TXtvD7U48uH77rozdxCZ8oiTfXI6/VAZram3TB1bIM4kQcY4SSFM2vplcIWPkw&#10;f+BWHTNII0rfzrPFI2Amz4AAMK9w2nCwzvI/Rto9HKDrUfHfu4DsWfJrChHymQUc0Up+YtmugZO8&#10;/c28/U2QhrjV9Sgs85EmTqal8LPuAO+rNZ4lBinN3sIdWMYcd5p2yS5A4YbSPLPSPGD0upSKJn0e&#10;rqLnVjSm+57LFc0yDZ+rUqNopAy+QHSDCbjHVPfo2SlAh69RcgwW+H+/mKWzOFhxwV6uuPzDQO3q&#10;07cLdX3nec8jvl1l5Z0JJmQXSVdJIVpWTKoIH9t9Y8YMS39n+ONbx3PH1q1lj31X98Y689/5jm75&#10;1ux215h9iNPo243ZMXRpmzUOABUq7iDUM2GitoLUfo53ex5NL4Z4CkMOWm/Dc9zGgEd5sIi036N8&#10;HqeLu3RFTnqNvjD501QEUOFDKgOo2nZz5+DT4xbO8I7pFj+p5uW0i9hGFIs/+yCiVPLUAycJJIRj&#10;w2n/UJhJ5uv24GYSwbG0hkctY4/aX9CHrd3rJ7mm1eS3jTg5XfT5cNaSJL02mO8PSXqNEYNIum0x&#10;8kMpGPKsiiCooiHDwyecP/jegu7beOrA7qCS84Hl3Kocw4Ny7le2cBg5t0niuJzbvs2f3SC68NCJ&#10;JzNsQ9iNXhfx2ZiuRP2JNFHH16z9LMFSwPk84WeJuOwykA66VHK+ByAdEZ8MHc8n6toSHNrfqthQ&#10;8sKmZZkiMGKuy+1Kj8z/DPBOIdksKNaCmSgeCzqhgQ8mCvkHRn4I3RF14AhLbtf51IFmvVIC23OV&#10;EiglGNzNR8b2iBIYF7IJhuV6IvvBPEE7NzbBdXVE4eQH/QwGQaH+wKgPmrVP4MGxaR+XUZyAyzHM&#10;84t+G//BSyLipjTMnhNk6CaCFOn4n5B55B0D4t+nWZoi75flgoZ/KrXzQ4QBWsmpsRQlJEhWIFOx&#10;QZYiQsEJDrinJPMh8ro67bRz7SZa0MXH2WBFCz0rfQlaiKgWoT6fEOgso2ShoQqjCRwoi6KVD+8y&#10;ZA+F6J0rccmQF4cdoHDY5b5aYyGY4dZpS8fhxCjkoIf+PJVNqfm7Z2YaLihbO4mDb0ubi0EVpRn+&#10;BZMnPcD0w+VOar5okPxr+UKyrwQcTU3THvnQ2F0PWdAGTM6UQmlYCH70e4VUMhRDnYMBJwHAYno2&#10;65Bwkmm2XFEq0Q8rP5EhPmxgk9XTjbG4VtniqtD1INf4vFIiUqk6GVnbYqsdsA1ni1G+AH3gKuP7&#10;oh6tZY11n8lCTUNZ47bFenYRm7LG5NCfYNjraihUjFfGRFnjVhUiQUed3W2gox3wDgcdInsLY2tZ&#10;bsfWGsj6op0U+FooDKe57Le3yo1HGXdviYECjucBR03+K+DoAEedLm+Agy9NkJmS4YADVZRwxin8&#10;Rx16p5ySMaNaG6JcDkUATAYrnjSQmpDxq0KODnKgsKWPePdY2/k4U9jfYtuZY1qCbcfyB9ZlDx29&#10;WpBmmyjZPup2vPxCG8miZ1gqwdl2Is4F3a4o9M4yuO8Uth8pw/HEOr/zlh0cZL2Yqztyvdl+6Zll&#10;o13cETd9hA5KI+SiA0Si+0sMLkj817mK3kBAhM9iGRxJWcGXwdGRsFc0tXQ2aK0xrYvpNw3t1XBn&#10;Mg0NI9wyEmZdksNphIbQMnVi3igsrXK1/WHpy7cPQtnFIhsl789Z0H94DSixL0eKbjxwpRjyASxA&#10;tw7TdnxHFh87rtVxipTM71AoCuOfXTjwpLobb4glVA3aH/SETKggvB3Au213tMDQvQr6TcdxeLFy&#10;P/arFGCrdkelAHf3uvk+sYS/X46DopjGfgxIx2HJmCxghh3p6A0zHata3uyKFH+/2igmXzH5waS9&#10;50G9yObDcxczo3Sy0gbFx+3ycf6RghxPZNsu4IQ2xtelqgEgWRN3IRtIDqqq/L4e/XnJXXleKMvg&#10;1+Uy+ys9WxVol1sHZ3u2KGjdF33DZJJyMDyLq0W//fyJ3E5VAk7FLj8YW+fv144Ali/hc6LsTJaA&#10;w73suJy+VdWOINVzYtGE8jiVx/n9PM66HEJ5nB2Ps64dOW6A2wHsmQj/Fs1veLonaE+ACH9043G6&#10;Om34Qw4nsmN8XpXZpZ3o1Mqr4ZNk2DKuN0nWdl/rgHeQdevHtAdbRiLRQdpj64bSntrCKO25gPYc&#10;Kbpoa09tvIfRHtenOkWeSTZAn+7QHaZO26KINDM74cH+RDHf4dVGshZJ6dAFyzSwuWyvBaJ9gpsQ&#10;8ExeW5O4a/tv9VYRjm10tg8yUcOhCEN6MYEiDHvfu9BbpuHXZRp1rbvYt1fy4sMl10Shu+mY3b1Q&#10;GDbvlkbCdUXuvD9CUTSHojlqAwqwbhUJfkVircZ7RXN0aI4jlS6ewZ28CyTWmOGT/YareaDkHXZS&#10;osgJP1OVM57zdRcvM7HmYpntEb9w0A0dWn4h7Q8j1niYWJPeIfaUwNcv3FGZ5OduvODqx0onRLJp&#10;KIQ/WMGIPfNo+26iFRi9XGuHVsBbUiqwR30j14t+l1HhvcJ7KcryxXGGx7df7OwBhpebtML/4QIj&#10;m96NxQVdt8TSyyZ5g/dnqV3Avs/Ls3Zq39UuYIdLMlr7jtRLOF5KbARCnr90ku+wIV+QSW+1bJ/z&#10;lWHNazzf/B8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B35/gr4QAAAAoBAAAPAAAA&#10;ZHJzL2Rvd25yZXYueG1sTI9BS8NAEIXvgv9hGcGb3U3baIjZlFLUUxFshdLbNpkmodnZkN0m6b93&#10;POntPd7jzTfZarKtGLD3jSMN0UyBQCpc2VCl4Xv//pSA8MFQaVpHqOGGHlb5/V1m0tKN9IXDLlSC&#10;R8inRkMdQpdK6YsarfEz1yFxdna9NYFtX8myNyOP21bOlXqW1jTEF2rT4abG4rK7Wg0foxnXi+ht&#10;2F7Om9txH38ethFq/fgwrV9BBJzCXxl+8RkdcmY6uSuVXrTsXxJGDyzUAgQXkuV8CeKkIVZxBDLP&#10;5P8X8h8AAAD//wMAUEsDBBQABgAIAAAAIQCDTRuNoywAAKp4AAAUAAAAZHJzL21lZGlhL2ltYWdl&#10;MS53bWbsfWtsJNl1Xs8sm056TUTICwhkBCWbI89aGla/SDYnCsLXzCyleTDDmR3tUhOm2V0ke6df&#10;09XNIV0isIBWgPPDlrVe5yEphpVoYyv6FSdBfil/lBh5GQ5gCDYMBAjs/IjjHxJgRAA7gpnvO+fe&#10;qlvdTc6MpPwwEBJkV93Hueeec+553VvVv/tbv/mlTOYLpw+HvelvZP9uhj+9R5cyfz6TeeWTn8hk&#10;spn/ucCyLP5+/PIbr/7hj/Pq1csPh1845dXlS5dM7dylv2aufuzSK7iaxt9Hpz+auZy55FyjEB0+&#10;On0l878v/cmlK3e2bmxueZu9oNrabQbe9lZnrx888Q7Lc/nHMzm/290Jq4eBJ//qwZ7nhwedZ93q&#10;fuBFJx4KZnILC169Uet7u8F+o80uuNnZ7RztHBW84lxeftjSS2qOC17BqUl1KnrzS0tOpdsNdcWF&#10;VF1YqzaDnf5BsMNhB73A26s2w0AxI/a1ZqObKltb9SL8St2xFxzVDgxyaHsU3+vUawf9uER7PKsn&#10;BSczubDf6XaDutfu9C1MjtfvDQQF78Rr7OGf0Mm3A5M+oIAzNEtArZGS4+JoyVFScuKNjT5Oi4l4&#10;ZK6JXPyFzGbmztbmw1Xyf+3e7Xv312/c9P6mikcGgkcxyZDY+HjBnx9Du+9fZj/+TOHvGm7+HD6H&#10;l1miP1p+SSR66tKrKGS/D099I/t02kr11KUZlhtJnbp8+bLh5Uwu8nh5JP+PvVbnMOh35Aa8yXu9&#10;ZqPNgrwUgX+mYCbHXmjSDvadZiIe7QAS3T8QboGqYyLFMVV4wRIR7/iz4FXrdUe6wSFpEH/GDWZy&#10;HhaPwAbuwnHbtuCFg10tk3Vjys0aYl29cahCFMM4HkMkBQPyJWMQBpAdhSF1TyweGN/Fy4zbGjS1&#10;X7x0n9hBbQdzbwZxOoDanKEdAR37vWo7bFb7UCVmLP081ntI84kX5cEZ/vaCWp+c4fIJuJyDdn0m&#10;Rz1IvfXvW99qXfnI5ta1lXpnN7hWmst7kOGbvJjJXbmy2hm06432/mrn6LpX9ArUJ9QbGOLKldvV&#10;9v4A2ut2cBg0Uc2yNSi/fqd33Vvr9ILm+v2VRyx90Og3g+veo2qvXe8FjaD2ZC7ohnH7Rqe9jtlc&#10;9x4cDLw71WOvOO/lF66XytfnF71ivrDIluud2qAVtPubvU4tCMO1TrPTCzHOcbWNPvuoqXpvBs1m&#10;55kgZ5tvDbrdZiOo3w/CzqCHnte9qxirXX+NQG+062udFsEKNqtUuxig2dmH0loZ9Ds3QeY2hkup&#10;PVZs9TEDkFfV0dqdNz91p9p7EsbqCv0fhkoaEE5aXVkdNJp1hzTeG0EvxOS9AiwEfhfzBSAlM/O6&#10;vc5eg0RbD6pP+o3DRtDrA6aQdSOknrEKifMQxO0Ur7NzLQz63jNpXiivQ4BkEA9c9VOlpTzmwGpa&#10;lVSN2KDcFXCye9xr7GP5X629VlhaKl4r5vOLymD+73Z61T5mATy8lWbTk7Yh5C4MeodBfc7jz2Gh&#10;7PUwRwy/W492G21Z6Cf2wm/Wo2anagrr/lE9sgr8ZLfu73jtASADRb/XjaJup3vSC7qQNJgNVC/X&#10;un6t2QkD0TxNFOyH/r6YWbnp+fvABmIZeLxvd32rpXD7oOkn66mJpeHPhofKWH85PIzk1ppsIrPc&#10;CyM2MSBZFHb3E1sOmNauR4KfVxv0ehSxWi8I2v5yPex6R3V/Fp96w3nhrmpK9+QzrO8lQufPbq3f&#10;nMnF9hj3tV7VYLkV9HHng+E6gkwyDKOiBzIHR2gVPI0Af88rYQVDupte2bsGUZNLEhOGVcitUKmF&#10;5VY4otA5y62ge6dTD3bmvWcHQS8QNkRJ6UxOVgOAUc1YSUWnMNXeSLCUx/MxnRIB32jf39g8r29S&#10;OQrAjor1MZNzsXTWzXgfZc9G+8ndais9PVgrf22k+io0RrcTNvrBa2Ccne5so/1khDKm6FqBggtJ&#10;MITBsm7u1Ki+vAWv2utB31EA2oPWjlQBUAg+iVDQ9soFavQSJOoM+ucBkCoXwD0LYPOmK027T/b1&#10;dian4zh+ndeq9nuNIyu1eufP1votkcsuPk0L6dpP3cvySZX4s3t73XY/VlfKovVe9dl9rIYaBOoN&#10;WKjtwsJP5bFM6R/jct7f7cGqzORwveDXO/1qrYYVxKqK34NB4tWKfzBo71d7g1azOpC6Vb+z32nD&#10;5Ubtml+r9qhbF35qnRCa0OINAVhc9J8OOv0gBBy46Wiw4Ay9uObvVnssreT9G4NeR/pUik6f3Srk&#10;ew8MbLS1tL7blDKYn0Y3bIR+vbq/H/TMB2oVRsWvNXqwYnvN4MjvQqEfdAZhtY2VJaj6+7APglQz&#10;2Ov7925Ir6WCjiFlgrco2HjgpBzjaNUulGXQ92HkquGBH7T4obAqfh8mKKDGqwctGCx6UaBSMrRC&#10;6AhZlm76b9ZheEApmEdQZKXgQzE0q61651nbJ0f8sB/QK9z3VcnVjv1j6LjdXudJ0AYdoZVqahzQ&#10;vVrxLTi/Zq2K3+nV94JWow1fU9BoBi1yCxSAGW7AwUFA4KN+EPo92GcOGNT9VrUGvAWr3bxfD6Dh&#10;A7/bHITasv+sEw5A4kan5/cPUBffVWuDfuC3Bn632qtC4LoHZEWjU+d0CFphgldBHSu16kOg4s7A&#10;tVUNawM6xgmyhmbt4Omg2gMMdjmoNvd0ZFMYgmMwQjCUJJ4MUsv7KyLy/opiteLIx4pyaiWm2Arl&#10;3l+54a8ZzBRGxb+hMG4ojBsOjBtx5w1ts6FtNpw2G7aNgKtD5vsH/l0d/J72uqe97jm97pkGtjMI&#10;2uw3us1jhVLx78FBhfA9VAgPFcJDB8LDuOubWvngoNODIAa9FpbEblMlLsj7ZNJh4Fe1VdUBAbeD&#10;wlyNIVWFRNXAh7aok3mCTVDxIR6EESiMwIGBdirgfkPbNLRNw2nTsG0E3F7eD0Citg7e0V4d7dVx&#10;enVMA9sZsn/YqKtO26v4HSXQQPsPtP/A6T+IOx5rJdQFCHRsix9D/ULd7gf9nW6406QT7jeNSy53&#10;idn1wmMsmxb9vJEm6A1bH9ROIvgDxpaJxREIRc+FDj8WqQoqfakspSt5y0qg1Ah36linYAAkNvLh&#10;jdYH8DBje+yiA6/FtA16XJGt0HvSxgKhD8teM7mrEpp4m52Qbk6j2/c2qz34lq+1Aw+SchKJQTe4&#10;00/B8Gi2E8IdVM80gu1NoaQ9Ip1jZNwzJmLqwWGjFtCnMV1DTJqqSpGKQI4TQIPP5PEvNXIaDzX2&#10;Bh0zAlFSy68YORiqt6quCUiCQLzXhTDDqpnfeXhs6rvtwaurtY6f1AZwaVvqSIB56OWWmCEhXcfi&#10;AHrWBT6h35bGfJdeLzkd47cjnmNUH3S9ZtDeRzyvcXUenyWLiVTHdx4bx3czOUoWqD4+9eCoASKK&#10;g6m+J93Fkz24Q0TsWsHQzCEOsLs9aG3Bk5RAJpEjw0d/pVkfhOfXC/tHRILRE4QetOGvkp8kJGHF&#10;NzOIJwWWgDM5Osj2L48kCAAooJcBYyEoOANGAf0gYAQcodAN52/hpSZlsYnBcGnxD+jhAibYLjAj&#10;2Fa+TSTHRVezfnGEm4R97DyyAL1Oz3K50drRRdc2yxECB01WkjQghiasRJlM4CRhpZceVMDy5u3I&#10;v/2Go3JwI+rL6DXgpLOLGA6uITUAM+Bxae11uOqQ5mFqRW4gFvK5iARIuey1oJIeHASuQhKgHtoh&#10;4vKQQDXBcZWph5oEx1gK3gGCaAzSP6i2X2OE6BFgqSgA2cnRcAqws4fG6KgEmvPW0BNKVtpuebdJ&#10;p9SAFirMVDHvta664yONpx0K3i7yREGTfhn86JGB+9VdC1L0j4CcyRHTfAUg640qvLKPi3QkQCzk&#10;vV6nJRAZImHeu41mo4/wpoeFTa/Ha8IszCHzItPfg7d24CF29p4OoBIajKUoFsuSzdg6Ro6HOSQY&#10;rcixX1JYyosmEEuBGO2caqogMW6Ib0eb3A6OEhDQA0k9tI2MYVs4UAQ75Iy2XgI3eOGYly+ZJkzH&#10;Qk2U2EiNEsFzk0+Rv9zYa1LdzuSMWtpDXkqDdKYjC9BgfdiUq9s3ej1m3zaRgn3Q6ZANiDX+hndv&#10;bw94gN8ooXt13VtpH29WYWBQdg/+L5N2jz/Tfk2NjnBmJoelgTGord1Ri6IjuCiAA7AV9U22MXr1&#10;+Y8JCH663YBdJC1OTJ4/4pxoB4T1CoTKpNmBsFjoBBswEdb09YOg9QrwHKyiyLR7afDMjYLlkrwG&#10;cH6OAJbs6ctgrUmpoMOOwNaC1qsR4Fp4AdYANpEsYZ8xFuIvfpAsejUCXgstePLghagOtqoeLkL2&#10;wrAaSbIRXFF41frbcD4kuXViGmBpGFnwgQqcOnj/xOpt3jBcersD3YiCT9qCWhXORd2/A+KjSQv5&#10;FASS+GDhM9voWaMO5wMl95CI6yABwSV4H9f3zPUjh8A18nGApCOUHbogA8APeMUYXotu+yKcvaZv&#10;9zbQoOWbjQ9ct93U4F3AczKFm1EBLliXGAwi/n8o/1ckEYbbp8w7csS/jYseLz4qDZbfjpBI9LCa&#10;hGL+8icj5BAJYB+KRxwhLmJrtiXVCYUEf4yCrw4jsig2A8SOt6ixBrszOd2BUXvvdGQeCJPWvuyQ&#10;hhbJ8tRaRUAd93QOKhndOoELHkIh2T3xd28Ct3Vxl+8iO5vOXe1LOhnUS2NNJFKYRW4uSwjB6ILQ&#10;kkSWXIlLNpMzvqiLxj3M1EUj6QgHSNDA9IEJ3VvjaOi8d9pI9oWui2vBwo+d97gBIxihI9QkUtnV&#10;pkJCFhcbCApE0nc7NHsxcA1iIp/5QBliB5EX9ahujgIVwtvRZuk66YNxkCdIV2wTmFsBI4xkOfzl&#10;mdwYtLgOhjyFQlzx+DyShN2gdh5J4PiAJGPUGKPrBIoiAc3Zp/tKxiCmmjAYNsKXC82KWpJpS0w/&#10;jKko/i1TDqQK1pwTo0QJhJmcggBDk7YWFQMLdUmHGM8kkJFZdwd9BiiwvgwNBDsuKji80M1BehJh&#10;5Mwh2WN2CpPNacyXws6EbcFBo2AnZCXSLAq2YzhqcSim22kuFwBLIA8XUtKytJ2MY6/Uji9wglHe&#10;7Kcwp0DaQrHEeImmcahq0Ac3HVTgr3PcOP7zQDLOzZQDoNnblUCP0YkdAJ4lVZkzgCHaxQMgCE+P&#10;IF4J0JcBkpknAyGlDmaPibHL1EmzsIvfmY1FvWCgmam5kIrO/CYOewHtZGoXDFtMD+tAGp2sqDGz&#10;CpzV5/R46RljriJnDozRuU5Wnk6H0UGfP2FDYRcGFyDmlF58O9RgiRqBnoXvhC2wWJUkgpGUYROC&#10;KwobdA78eGkh5DQ2b9vpbLsY+GlZ9cYgxoiUZ3JUo5xP2VWIXqycXRwcOErUkWGFGRibCl1MfMrC&#10;aUBdcvWRM+mBpo5Gpj3BxroITSZ46Jq0eIhtaDdrmR3KjYMQK2maciM9ckzaTE5isQdYDg946gFa&#10;uHVz0JY9hZPHcCgEctit1oIL8VT6aubO9oLrqvhxUPpbDixLyH5nhxkghz1MUi33azvzknJDlpKn&#10;EaTnzrwTDYV7kb/b6qoLt7e/Iy2Mz9oQG8lkTYRRJYyCZ+4kw8DNwwh7tEXN+JkU5EJcUCO/3/AP&#10;6WMeY59XMpRS+KZ/jEJQfvlZZHbpetg9w47HLDfujup2707SG54UUj/VOm0kKuxen2kKTY+NY9w4&#10;hnRSQ0wbuyl9OElt7GRJ1veO7iHGUS4oP7GBIGAQPQc07MMzzndZvOWn1OKY3yz3x3FMABc13U7H&#10;jFDAe1YAJ+lETzmQTrKHrl221jal6dbaCj4JbWvtptNp/Xl758oX5RiMntBfdIzsoKuxk3tnC102&#10;/GXY9FY/0Zxt7x9F3OPHP2CCVKbZaefePWQDpSsn3MOvGhHzULLpITSz87xz18pB0+zMy/hpoVq+&#10;8+kIx3QE3f3zm2F/nYmmKLHmy3fueugsFA2f9oz89nAkg8ww/h1u7YEwD0cy2NhE6CJsYATcEjlr&#10;wVVsBREmuwpHTmWAyjZpQcGktlTtbW6oOoFCn27KjxCcTG3QVkx582w97K8d1J6ArCbxLnNNaIK1&#10;IQfSLAewxyx0mYixcZrg6MhACM4kA64KqbrLDX+ZpWlAnVPs7e9GJQGZJP85+6SpeDR5r9mXnH4e&#10;4aU5yWHcOUYIHA+QigQJcE5nexrENjZyrLy+65VgR8mBZHAgJxwmpvYAjoG+H6+YuSKOiJEG9vjJ&#10;3HxlkQW6KgqISmiR5wo4EcRmagoNiYGv7AIYvEe0MC1ZGzsjqqitUoLH6hbTqqadAkd5uw1liyLd&#10;UtyHULO3k00Opvuo2qwjswaXIX3eA2pkK+jf39+lJQbFVeNDQ9/SUrMW3Bq0v9U7ZnvZp9G2KAEo&#10;09qWK2RkpZONPHcUzFk8fh3KbZaAige2jQHz9XB3BORBaBC3rQASrWDskpENbmNNMUIRhZFFVrtS&#10;AFGq4mz3jlS0cIYC2z4UKyuLUH2CFLreBzT2xTyTTZjYoLg7Qs5RH7JgDZK+Mx85W0ZpGJyZpIUZ&#10;LUSTNo/UGjuwUhtMF0KLxwfhU5g3bX7MaHCMHLeN7Hrn9DFvTNu0Stg3iQagEidrhSVpgsEiyh1r&#10;I6UljnsZLZBAJ4bJVmNMW/R1K5h5o4lN+iVYTe5tBCSujAAg6e2L+xTFekVlAekaY5HKovPg7Ril&#10;YBWq1VMjNq2PI4HW1kFZIdSUc20yCAblVNJeGuTTNa8UV9IJ7htrsOuApc3tJ3hgFpijl1z1i55Y&#10;rexmIYzsjtG3mLRf65J6Qj1ooymQqpxaTEgHcOIPY07OZu8Okughopc9e1xfJM/ZHo6Hu7i/PVEK&#10;2VMduCGbqnp0C06UDL0Rxsfv7IFEVHGn7oVQA2zj0180B9jWkTkoi5MoyeEhDMFTMYDCcjryaX6f&#10;RGsjR/jo15bVEJ0g96FMw2k8FbiZ3DzSvLix9g7sJZvjrQ5cISteQwwgkto/7gb+bqfTDBBM4ZrQ&#10;xVcYXQbG4Y+XhWzFW7DqpwL5pNrgRSO8o34g5XBsfmLlOSJOJmKH6b4cktKTDyLLrwEfMyPrY0js&#10;gtNUYqOwfQqbLMrDkRltmpIzi6rBa5QFuqUObQNicZU8tUcI4xnJtqGzl4zVKRg0WnwIJi2lWIQb&#10;LNbEkLQ4UYUtk9I6XyPkUNxq6Il+A1ferF6JOGPuSGbJKCGsDG5xKu/pKjvg85b5vM9udpHHygR+&#10;WYRG96VGWqMJtBX748q6QALxUwbSm+bzjvlcuwjyGsEIwDt2jDftxafcIYzocaR+tfoUMIGYXNmp&#10;UUhkeljis6jjsPSQ5drkR0vy7IOm27Q9Vau0sG7ZPmxjcX5eGkoFwgV12PThi7H6kvHnNJvoVtPc&#10;7AswjlI7bIiHqx6vgI5tvkmvKib5EZQl+wK4NiEmZMHqFcaeO9XyyFTV1/x/NVWBaxQKuECXFhjP&#10;5Cwlubbo/3iTaSIsfy5J4tSMZfkoZbA84xXKlWNvYmdCVCpQkdWAZYHHOYzKQ7YS27b2OLJanfHV&#10;C82zY3Sa5jPs2V7xDSB4plJUCa0oXQ+aVmOGrcMYGXeQqgwUEXTQJAEQNzQAbSOhHyoNPDrHooEp&#10;zOfBkkaT4OwTykY7xJm89bUtx3hu3Fm5dcNXnQSXXC7gEcZNI2kAJwmnzEcOJDkqkQJqGhI9MRJ1&#10;nGUwFgIAUeyLGntAo8Glg/xt4HZii9VGP9wMetzKx7FSnE1hwwq1K/UUaDaxgahfuDGWI+SGZslw&#10;VABngzXxdYunw4z1hlUesZJXV5vV2hNaj2Qe/jrUzpY8SSNwHqxRwfmvB/KACFGj0kSprHOrIa36&#10;UjjmzhbaOFEmfy4OZAD5ArLrmLJoqLJT6pp1jmq2Y6QGZpQs5w0m1prCZNGk4j3rIoHuTnmhlBgv&#10;cZ7l+KDZI0y5m+DvNhFWu6fbh2EAGyCzgH2TPUBsMND7xS1CW3AubhdnpXUjllucah/jFpOiWkmw&#10;Sq7A3SgT8xCnM9S/oqTGRdKjRDUhDjWZO8oeCnmMsZ1Cyq1Bqkc4JXuRMi1uWo8grTuVqMUYEyJy&#10;J4Anw7HIHCddDQrL7Z891BcHGFCEouDg62HS+kuFZxUkVOEImedllc0S6Xkk6jHLSTMf6RQ7p4pS&#10;Gk2LnP1ULAovj5qs31GxMJgmNjphomh2TEAHLM/kbFgV4wdjmupPbid4pREmFId08ZlhQ8rH+FTl&#10;bFcAAyuhU2TGwPB2ETh8LQkKzKkjGSAOx8gK0WX+3AXyZ0T8t0dEx66O58n/45NoWxlpGfHYZYGx&#10;i2kjLRZSzM94jGLtQ+Kh8wApdyXiktRqPjdIoelXPseMgops3x201sT0cCBTP3aIw3Oa0W7xCJNp&#10;K+sQ59rOD2yStvHyg1fTY/gm+ojyRNcgjnVmchB8J7vujJZAoB60C4cL4NzIEiHwy8VOznChnjI3&#10;ZkIXQ6LNzhtyxHaNTOYFTsumMBhRt3LSz9B+JPl6wXZXCqJd+GS7s8BjKl4AR6c2svshR89O6Ena&#10;sBLaWj2VWEbH40qjj0aMtLXe8FtbUGTQJhDSZzznBMFmGYSPdziW2JHP2BnAieI9OcWVprc3uxnW&#10;qBIDHEOeyRkVxzgM91C5n0Td29uPMRTOFtuzXB4OskEk06tUrJc8ZIcquxkix27z6M1DVxBJs1Em&#10;mxRSoFtmcrm6O+iZjW5emtcxNOLdFFAtwHFcHPlFKOZrE8SIo4VHDBxXd5vNGFazOQGWZm4VEhug&#10;U7pI4MxuYp8nWVUgFo4A8uSSeeSE6U5wFflbh9oeDsd5PCwH9/ym3cQ0HDcE4OYfnsHFRh/+VfkP&#10;S1T2wsDFBp+2E5PNbMhmv9de79wUpsppNJwueYqTqMj8yq3EzGDuid0tT/FJhDXNqEhx5blxI2Tw&#10;+GJJ3MFu7j4ZTN/tRRYjY3SeJ5FhecAH99BZorTlVO8obCvDovddqRJ1d44BGcFvTPrgAfHsokzN&#10;w+HFE04PXErO5sKPY54oluHnQYQVGYdoCZbWYZPuwFOymA8tc9cTS4tPTRsexyuEIoJlCe7f5OXW&#10;OdLCR1fjPtg55aPUutHKfVV3KxX+NR8+iJJDhx5Omo6Tyy7QEbHkvrlZkuZcbjysUNTOf1xg7qky&#10;SkkM5Sf91IoqFRUY96BjSmCg0kaYY0UGw3vOzC4QmJncCIjzSGAdCLswHQqQ/UoFChe2eaxeO0e4&#10;HMyeNzjYZwY8nwHJ8BTokdEtI1T0YhdKZCOROoreZKELRei2KHSrIuc3ZRAp2OVigkiusnbnxkgu&#10;X72S2iEejIDSZJPlWo0GlG8IwPoKNP2FM6b1g+AI9IPG1liaTcMWNmMozvIvPXloHAF3I4q1u1xQ&#10;E+NCtTSEQ5W7HZsTkW6bgIzxEf7RyRZVzdMUtG9Q7u52BAqh1m3Opw/0MQXmZvHkhhBjS4ghS3J5&#10;Vyi1LMRYhsczFkg5j9PLUQc/iRM4ownt8cYPJiVsQ7Hj4+3gNZrXgriNJageb3xV3xzitpSXdvBh&#10;v7Vz0yIWAyEZrIDBHLlHID5Jq8kGvZt6IE+fHTSEatcW8V4NTIZ23jM3WtTEk0K2yl5rA+QEedQC&#10;NmNL/SNqaFHghIzTGNG2s+N/gqe3gxrs/5Fdtuod4IllVsBDODx6zFosVVvjET8KCOYkyhEejbA6&#10;rB4hHW0L4wsNQXGLuRKHYHIzzlLMm1g7KiZ04Z8dA4kNPK57JO4C3LHqUUI7gCVUZCzw3CrsEk4c&#10;iQT3UOhAoJmnJxEeAjwaOBvdWAXd+h6ffzcPm3K3zxbhEZAAj3F3pFp2bf1n8lRI7CLKAyFwEeUz&#10;ziZhBEEej0yAfjbgiPAEwb56BTY/so2NX/GS8Sw4dp+bzik0iBspY/5GD7jhPV/wNA00E9hIIInZ&#10;SdopGVWjHw2nHYjkbJydZS+VUl/iqweTDtkBI1+D1XZ/C4crV+SFFXYqflvCO+cQodvKRHpIjJsT&#10;lIDV0B6e01FFxmSZnHJX54jMwULIcMjISB2IBaGhB4VDju17g/5G+4nqV5YzDQRTmSCYOFYWCWsB&#10;tRNyI9ypsICYxT9n5vCy5OyKE2Oip5w8TopgQy2+FmSSlbFbHnGT2EuO34nD9+ms2bck/IjevbPc&#10;aCD1xqN+0PO6r2M/W3GJ3QviER45KtYEHdONYSbsvpDtjy0ePO4UJ+FM2kgWJvRb2IJWwmJsNLDL&#10;oLAkDwSb08NDiHgYV5lpu0miIRo/QDnJG1MYsEe0YIAm2+ACzog30KcywPjpAMsTq03toMuAUYc/&#10;y9iJlo/hFD9jw4krLdnFXjtrDgJuN/qzeEhJPrntJjezbEFZqkjo5sRY9IjEolNCZ/kaFkEZwWJy&#10;+m/MKZWBBY8H2K4jXlJCDUBs4RwTR1EIfGhV4Lq+OhZ9OoYhlzBngyynwSNogjVJRe8YqCFCwjwM&#10;bbZlYsw6ybT1oJ9cihrnVbKV/tiHV6CRHkGYeEw2UvD6jCcnkVxaquvMravvOl3AwCAXESCxxukO&#10;ffOTZRl8uzRXReQ2UiL3gnxt15rCx8n89XhIUyn/MrygcNhZCIlfipIzuce6x5mWq1miepGAiTmd&#10;bYVCaLO3RcZKR/KYoQRdT+WSnhyRStGXG7J/GKUHHRNmA05CaGNkBFmrA0XURXNzc9M81qELIC5F&#10;Zz4b5CwLYoUnYJAm4BWecTFXJbk6iTf8MOJzR4MBTCORGi5GAhn+BAkpnYADjBdKFQtelRUfI4cS&#10;Y40S0NRNEHCECJqvYGwyQX5BgrGgABbSjQpkOdDFApFgpUdDCJwdP6d1aQxyabwtYiKFXR5rjTe5&#10;TYI8Im1QcP7avTub0Bi4BPHuYOUHdZEsZ7N1d6O1r5uRd51SZoRhzENbY2GEd/nQnind5tNK7qMH&#10;UhA7YcsbO8ULtcBMLlHvVPOq3C9WAhctxpnc2Aoxck0KGPVB8GKOnC1YqDkWyzoyxfdvrULVRY5r&#10;aLSlVZp05CSzLo8+CPbnayVqLZiJxEIQUbyRZZfvO3T2oCU68h/JM7ey9kng13VvN9Zhys2xXWex&#10;Hmy/HvClXpiunSl2LArYuEjmyAJxzrRiO08DkSrThWPnSqgiN3fkqYKLFSiNV9oYCVLJtrWzUPyV&#10;rbWNjcq8QRnBE55hwAtcIbXGDvrraw9StYgdWS1ZRP/+oH1bHj2c1ETZefutR1rJnQKCx6RGWAn8&#10;bDwmXMGT+p7q7QmKw+TANKUypjjgAonYJ659ajmsn7cesDxH/J0XXRAi1nyLWJsPHItHAbNg/R/h&#10;+fPsFF7rVa1bCK62gcRauBM0DrxIWVcmZbdt1spdL6UknBUEJdlHiGMevb3olPfIg0WTV5euJzpg&#10;srwc/+sHXF04IA8vjNL6vMW1PaIfsdNQMGctqBPBzRdeLhcvFpDMZQ6TPJNFleGn4dUOVh/fFirq&#10;SMhDvSPBFySD/px9hrzLd9ju2H7qjTr2moHqSK0e40raIAhxXw8zOWPq7241WtaSxLlQPJ7lFI/F&#10;DMl0Gq19vIEG2vIl2AoOGLWpKvV5DPUcXLjDS33pakk+Y4My409QRCYymCEV38hcEMvoHNVxwSOb&#10;mKI79vxcQjuDjLGa7Ad09Wc1nKYiCv32Fpi/0XYftRQnIeYtXHd/tr/DOMVZMWmJwcGQBAyVhtgr&#10;yI4bP3HuACSrTuHZMazcoVdqr0uUhEsAmYFaJ7RlXOgD9ycj6KPVKKWgS5N3YYkfGuu3BADTBhYl&#10;dSuRLRiDNHr2UZhtTCaRSuAhckXeB7EV/in/4Zoh6/UYWaZuKmWzqa9Ps7kZN82U1oleAl1wc3Xk&#10;OUDj9ITnqNCLHs7ULfPRDJZqUuXbaCwL5ZDmK3fuJZ5N0OXjcFYq402C+FVRZhHDNYrrTuI3lyRF&#10;ZhVZJu3EC1yNLre/ZLdLJEDcoCRzFDPc9lYWSzFoGR9SHZExTaToS9HsodBEBBDWYkBJnTjUvcBA&#10;yTNZ5jmH1OJVbDh4CU/vmZSayeLEx6EkvYgThBLygMgwpMGRHlblquNJ3bivNEoe1JJbm7tawDEL&#10;Iu6ID2ziBL90Mr+9c9idWP0RzljNZBlk+Hi+k8REOKQqtf1Hz0idpHW+nMXApNdUOs85SrlGNmj4&#10;YYMFsSaHaUWV2DUNFpzYKPqRujfGGb8gDkliD0YikcNiQ7H0h+SVLwhHwAXGV1Tojvq3C1yNGc3V&#10;umNnaWzEysUVEq5Y50YOzb5owHK+RwVw6p9vcw2POFKTraz4MOclwOx2wKgFfvGoA8S2MUccM/yg&#10;QQfPB5iYwyJmVxHJi0jDDcuF+osaGrLaidilapz+ulm4wffjYNPkMBCmaCE7Sy/jqZg72m/L0Jlc&#10;mr8GpbFxVS9fvM4liSLqR3eGJXuxFfSJBvLCLZvTa9EBZdzfMlnbNHrGxwMmBrl4GhfGygKMUzNe&#10;36wMY9x5iNi4/ycIWWKYA9Ut4AodgK+PkSjAYIYE1tG2oov0K1aSwDbyJ9eageWlk4IV2BKKbyO4&#10;pjiS3UIWPMASHwoEcrKXwgOCzJJH1OjcUdODnMurd7AxjBQTaObFX2jA0NblUvyEGB4Dg+ZYjF9U&#10;YNL5HtUr3raZHPXGq5liaIylkzuBzaNjeKKMgIyZs5BcnchQdx2nCfBh1RFf0SX2DMaPnlMxfoqQ&#10;AJZBILzMcAJ6tr/aFHuHDBjePVnFl/ns9PBQRNDje6lg/kAR0EXyf6Bfp1m31Xt4NYUaVrwYSMJT&#10;aRlVYCrP21lIRdpqXqywWlk1ohr7HOm8bOyTUHgPXW8Z6yFOf4467o5CSvzVsTBbnBKQjlIBvxNS&#10;RAkK2pNoMkqH+HmuMQoxpQvCCRHFpRBDDMg4B9+u6/dy3Ddf2IFtMH5NxyZOJfNbOcx3XWBl880D&#10;419YgXhklVkt9xWNkmzFGSL40XlaKr5xA8PP7oV80yeoxtUuoxiwvNvEEzTXIUWIAq5ceaMRPMO2&#10;zT28JRTfM8KXeF8XemJlofq2vqfc9GB7QYH3BiA2oYlEi/9wpTNyqrF17V25i3fSX/fu7b6NV3PC&#10;HZsrFReLeAR1bqFYWsC3rixV5hYKi0v83qZ5lOVRtnxDptECmjIH4MQX/i+DTtvyrVAeogYojfQ/&#10;Odj6mITQU2eSR5zJlfJzC4ulRTiPZkRgO7+YnysuLJUrceFtFFbm55aKpXk4iWO44ZtMSoVSpeSg&#10;W1yaW1os4hGJNXSNJ1Eqzy2Vy0tlNFycK+XLCyWvtDRXKRXxhtX5pfJcBSceFrxyea5QLoIK6FvC&#10;tPP4NhiQolCYK5cXywsesCkVAH8eOIIuQLZQwXsFSoX8HIZaAhoxrfBFJ3PlxQLeRZCUAWpxKT9X&#10;KpfxjTNJcbGSn1uqLFTyDsjiokwa0pKMju4Lc4XifCGfIEqM5hZKi5hvPB/LynjOtsAljS2LKVjA&#10;dAsVRwLGGITxl2szuZszOVz8iETInFn18I00+jOfhxguLpYpL8lLGiFgjyFpfMbwPiXuliNx85S4&#10;5B8E0JE4KFAmCneM0G2DZeUl/FSWREx1TPfyGlrMSzEWm0VKZVobP4b0o6I0X8C3BiWfrMThlf8v&#10;139m5XrrPLkuFLHiFwuLUN6QjSI1QmURK3YeRfNYP0tL+cXFF1WOYhTkn6hJR1R5lsrKabL27JBp&#10;7WhLRT0C0PxCCTrTliboQUUVKvNFKKYYY1cJJKUlfAPXYmUBj2iiYWFhEfqtBGVTWihBU0EBLxTK&#10;eEy3VIGirKhuLUFhQPmVQI08WxYXl1Q/FucWyktUZlCb6Eb9iAaVfAHf4pSQy9GPMQmhYIrQxVDB&#10;hBoXFysVvOWlJGUWZBE4FaBMATIeHd2BU6mUX8onmIJChdLc4uJ8BUkKO6OYo/G04xKXPEmhJSPo&#10;Walw1JjW45wCGlSTS/gCxTJshLcwP1fOlxbxOmsqB2sVyvg2xHIedo1Em89X5pby+fly0hil4xBQ&#10;GGtgdRke9Ko4xAlfCWfPzD98/1lcCE8m7ZnA36E/cMHXlfFlBtC96S/nAi8kGIAncQ/6P/OhjH6f&#10;21/J/KUMko3mmyZ7gbw/AvXu91e+6HcW8nsvR3+ogN2/dL377YRnZ2fmWwsvZ/S7DDMZltnvMnxF&#10;vrNw+hK/zPAh/irZS5mrmY8Pfz37O9lfz34n+0E2N/0r2Z+cfi9bmf5c9lPT3exb029l96ZXs63p&#10;n852p1/F53en9qa/PbU9/c2pn8t8MDzKfGFYz3x2eDfTHC5kqsMPZ94anp09Gv6Ps7eG/+msOvwX&#10;Z83hl88+O/y5sy8Mj84+GH5w+s2pf3T67an3Tr879Yunr2bfO/3p7JdOV7MfnL6V/den3ex/OP1c&#10;9r+dvpf93umvZD80/CBL3H4o2sGMwS7qH+iISTs/Lu3eeecdQ7sp+fwuqGRpyDpLw8um9pXMX8S3&#10;O1aylzN/K3Mr8zvZr2f/EDT8E9Dw8vRXsx+a/kr2r0//cvZj07+QXZx+N7s6/bPZNfzdme5k35iu&#10;Zf/O9BvZ+vTr2cb0Emj6M6Dth/Htka9mO9Pfm3oy/QdTwfRvT30GNP57oPFJ5v1hJ/N5/L073Mk8&#10;E1p/IlMbvpb5zPAvZz4t9P7js08Pf/fsM8N/d1YTmn/17Nnwi2fv4u/zw8+dvR/T/sunvz31y6d/&#10;MPXF0+8J/X/x9MPZXzr9mew/OF3KfuX09ew/OX0j+89Pa9l/edrJfvP0Z7P/Fn//8fTd7LdPfyH7&#10;ndOvZP/09KvZGfDlJ8CXjw+/Drn5uvDoJ4a/hvKvof5X0e7LaP/z6Pc59D8WGPbzXwHuNwD/n2Kc&#10;f4zx/iHGfR/jfxF4fFHk4XtTfx/4fQV4/jPIyjFk5l3g/x7mwbnYz6+eHWGeLcy3jnk/Hv7x2Zug&#10;w6dBjzdBl8fDT2TqoFML9DoS2rWFfp8f8vOzoCdllzJcB53fBr3boDvluwM+NMGPA/ClBv48Bp8e&#10;gl+3wTfycHX6OP5cxBr52PTPg8/vg99fBt9/Ffz/GuTg12Q9/dCyC3mlkeQf178juLh0Zddd4fx2&#10;0u9emopll3VWdhPJvo8yyu5PQpo/PmwB31b2f2Xfzv5ptoa5PMp6mPvHpheypemPZOdBl/L0cMqf&#10;/qOpq9O/P/Uw863h65nfGC5lvja8mvkSaP4+aP8eePD+8PfOvjT8zbOvDf/N2W8Mv3H2reHvnf7+&#10;1H89/aOp/3I6nPrP4O9vnX4EsrGQ/e/g/XdOH2UvDWvZvzp8GzLUyr7zf25NnZ1F339n6tYUrxP9&#10;qd+w+n2oLVeb2ZU4laZFrAPtbF/JqFb9vwAAAP//AwBQSwECLQAUAAYACAAAACEAv1ec5QwBAAAV&#10;AgAAEwAAAAAAAAAAAAAAAAAAAAAAW0NvbnRlbnRfVHlwZXNdLnhtbFBLAQItABQABgAIAAAAIQA4&#10;/SH/1gAAAJQBAAALAAAAAAAAAAAAAAAAAD0BAABfcmVscy8ucmVsc1BLAQItABQABgAIAAAAIQAL&#10;enRh5gsAAA50AAAOAAAAAAAAAAAAAAAAADwCAABkcnMvZTJvRG9jLnhtbFBLAQItABQABgAIAAAA&#10;IQBPoa7FugAAACEBAAAZAAAAAAAAAAAAAAAAAE4OAABkcnMvX3JlbHMvZTJvRG9jLnhtbC5yZWxz&#10;UEsBAi0AFAAGAAgAAAAhAHfn+CvhAAAACgEAAA8AAAAAAAAAAAAAAAAAPw8AAGRycy9kb3ducmV2&#10;LnhtbFBLAQItABQABgAIAAAAIQCDTRuNoywAAKp4AAAUAAAAAAAAAAAAAAAAAE0QAABkcnMvbWVk&#10;aWEvaW1hZ2UxLndtZlBLBQYAAAAABgAGAHwBAAAiPQAAAAA=&#10;">
                <v:shape id="Grafik 1014" o:spid="_x0000_s1390"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34" o:title=""/>
                </v:shape>
                <v:shape id="Gleichschenkliges Dreieck 1015" o:spid="_x0000_s1391"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rsidR="00390BD1" w:rsidRPr="005E6C66" w:rsidRDefault="00390BD1" w:rsidP="008279A0">
                        <w:pPr>
                          <w:rPr>
                            <w:sz w:val="14"/>
                            <w:szCs w:val="14"/>
                          </w:rPr>
                        </w:pPr>
                      </w:p>
                    </w:txbxContent>
                  </v:textbox>
                </v:shape>
                <v:rect id="Rechteck 1016" o:spid="_x0000_s1392"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35" o:title="" color2="white [3212]" type="pattern"/>
                  <v:textbox>
                    <w:txbxContent>
                      <w:p w:rsidR="00390BD1" w:rsidRPr="005E6C66" w:rsidRDefault="00390BD1" w:rsidP="008279A0">
                        <w:pPr>
                          <w:rPr>
                            <w:sz w:val="14"/>
                            <w:szCs w:val="14"/>
                          </w:rPr>
                        </w:pPr>
                      </w:p>
                    </w:txbxContent>
                  </v:textbox>
                </v:rect>
                <v:line id="Gerade Verbindung 1017" o:spid="_x0000_s1393"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94"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95"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96"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97"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98"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99"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400"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rsidR="00390BD1" w:rsidRPr="00C16729" w:rsidRDefault="00390BD1" w:rsidP="008279A0">
                        <w:pPr>
                          <w:pStyle w:val="NormalWeb"/>
                          <w:spacing w:before="0" w:beforeAutospacing="0" w:after="0" w:afterAutospacing="0"/>
                          <w:rPr>
                            <w:sz w:val="14"/>
                            <w:szCs w:val="14"/>
                          </w:rPr>
                        </w:pPr>
                        <w:r w:rsidRPr="00C16729">
                          <w:rPr>
                            <w:sz w:val="14"/>
                            <w:szCs w:val="14"/>
                            <w:lang w:val="ru-RU"/>
                          </w:rPr>
                          <w:t>R= 15 ± 5 мм</w:t>
                        </w:r>
                      </w:p>
                    </w:txbxContent>
                  </v:textbox>
                </v:shape>
                <v:shape id="Gerade Verbindung mit Pfeil 809" o:spid="_x0000_s1401"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402"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rsidR="00390BD1" w:rsidRPr="00F93BE9" w:rsidRDefault="00390BD1" w:rsidP="008279A0">
                        <w:pPr>
                          <w:pStyle w:val="NormalWeb"/>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v:textbox>
                </v:shape>
                <v:shape id="Textfeld 43" o:spid="_x0000_s1403"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390BD1" w:rsidRPr="00C16729" w:rsidRDefault="00390BD1" w:rsidP="008279A0">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p w:rsidR="00390BD1" w:rsidRPr="00C16729" w:rsidRDefault="00390BD1" w:rsidP="008279A0">
                        <w:pPr>
                          <w:pStyle w:val="NormalWeb"/>
                          <w:spacing w:before="0" w:beforeAutospacing="0" w:after="0" w:afterAutospacing="0"/>
                          <w:jc w:val="center"/>
                          <w:rPr>
                            <w:sz w:val="14"/>
                            <w:szCs w:val="14"/>
                            <w:lang w:val="ru-RU"/>
                          </w:rPr>
                        </w:pPr>
                      </w:p>
                    </w:txbxContent>
                  </v:textbox>
                </v:shape>
                <v:shape id="Textfeld 44" o:spid="_x0000_s1404"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rsidR="00390BD1" w:rsidRPr="00F93BE9" w:rsidRDefault="00390BD1" w:rsidP="008279A0">
                        <w:pPr>
                          <w:pStyle w:val="NormalWeb"/>
                          <w:spacing w:before="0" w:beforeAutospacing="0" w:after="0" w:afterAutospacing="0"/>
                          <w:rPr>
                            <w:sz w:val="14"/>
                            <w:szCs w:val="14"/>
                          </w:rPr>
                        </w:pPr>
                        <w:r w:rsidRPr="00F93BE9">
                          <w:rPr>
                            <w:sz w:val="14"/>
                            <w:szCs w:val="14"/>
                            <w:lang w:val="ru-RU"/>
                          </w:rPr>
                          <w:t>Полая часть</w:t>
                        </w:r>
                      </w:p>
                    </w:txbxContent>
                  </v:textbox>
                </v:shape>
                <v:line id="Gerade Verbindung 813" o:spid="_x0000_s1405"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406"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407"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408"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409"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410"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rsidR="00390BD1" w:rsidRPr="00F93BE9" w:rsidRDefault="00390BD1" w:rsidP="008279A0">
                        <w:pPr>
                          <w:pStyle w:val="NormalWeb"/>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v:textbox>
                </v:shape>
                <v:line id="Gerade Verbindung 819" o:spid="_x0000_s1411"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412"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413" type="#_x0000_t202" style="position:absolute;left:50062;top:6491;width:942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rsidR="00390BD1" w:rsidRPr="00F93BE9" w:rsidRDefault="00390BD1" w:rsidP="008279A0">
                        <w:pPr>
                          <w:pStyle w:val="NormalWeb"/>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v:textbox>
                </v:shape>
                <v:shape id="Gerade Verbindung mit Pfeil 822" o:spid="_x0000_s1414"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15"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16"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17"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18" type="#_x0000_t202" style="position:absolute;top:36305;width:14757;height: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rsidR="00390BD1" w:rsidRPr="00F93BE9" w:rsidRDefault="00390BD1" w:rsidP="008279A0">
                        <w:pPr>
                          <w:pStyle w:val="NormalWeb"/>
                          <w:spacing w:before="0" w:beforeAutospacing="0" w:after="0" w:afterAutospacing="0"/>
                          <w:rPr>
                            <w:sz w:val="14"/>
                            <w:szCs w:val="14"/>
                          </w:rPr>
                        </w:pPr>
                        <w:r w:rsidRPr="00F93BE9">
                          <w:rPr>
                            <w:sz w:val="14"/>
                            <w:szCs w:val="14"/>
                            <w:lang w:val="ru-RU"/>
                          </w:rPr>
                          <w:t>Флюоресцирующий светоотражающий материал</w:t>
                        </w:r>
                      </w:p>
                      <w:p w:rsidR="00390BD1" w:rsidRPr="00F93BE9" w:rsidRDefault="00390BD1" w:rsidP="008279A0">
                        <w:pPr>
                          <w:pStyle w:val="NormalWeb"/>
                          <w:spacing w:before="0" w:beforeAutospacing="0" w:after="0" w:afterAutospacing="0"/>
                          <w:rPr>
                            <w:sz w:val="14"/>
                            <w:szCs w:val="14"/>
                          </w:rPr>
                        </w:pPr>
                      </w:p>
                    </w:txbxContent>
                  </v:textbox>
                </v:shape>
                <v:line id="Gerade Verbindung 827" o:spid="_x0000_s1419"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20"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21"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22"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rsidR="00390BD1" w:rsidRPr="00F93BE9" w:rsidRDefault="00390BD1" w:rsidP="008279A0">
                        <w:pPr>
                          <w:pStyle w:val="NormalWeb"/>
                          <w:spacing w:before="0" w:beforeAutospacing="0" w:after="0" w:afterAutospacing="0"/>
                          <w:rPr>
                            <w:sz w:val="14"/>
                            <w:szCs w:val="14"/>
                          </w:rPr>
                        </w:pPr>
                        <w:r w:rsidRPr="00F93BE9">
                          <w:rPr>
                            <w:sz w:val="14"/>
                            <w:szCs w:val="14"/>
                            <w:lang w:val="ru-RU"/>
                          </w:rPr>
                          <w:t>50 ≤ D ≤ 85 мм</w:t>
                        </w:r>
                      </w:p>
                    </w:txbxContent>
                  </v:textbox>
                </v:shape>
              </v:group>
            </w:pict>
          </mc:Fallback>
        </mc:AlternateContent>
      </w:r>
    </w:p>
    <w:p w:rsidR="008279A0" w:rsidRPr="006B4D3F" w:rsidRDefault="008279A0" w:rsidP="008279A0">
      <w:pPr>
        <w:tabs>
          <w:tab w:val="left" w:pos="600"/>
          <w:tab w:val="left" w:pos="1200"/>
          <w:tab w:val="left" w:pos="1800"/>
          <w:tab w:val="left" w:pos="2400"/>
          <w:tab w:val="left" w:pos="4200"/>
          <w:tab w:val="left" w:pos="6600"/>
        </w:tabs>
        <w:jc w:val="cente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r>
        <w:rPr>
          <w:noProof/>
          <w:lang w:val="en-US" w:eastAsia="en-US"/>
        </w:rPr>
        <mc:AlternateContent>
          <mc:Choice Requires="wps">
            <w:drawing>
              <wp:anchor distT="0" distB="0" distL="114300" distR="114300" simplePos="0" relativeHeight="251714560" behindDoc="0" locked="0" layoutInCell="1" allowOverlap="1" wp14:anchorId="72934F37" wp14:editId="1852D516">
                <wp:simplePos x="0" y="0"/>
                <wp:positionH relativeFrom="column">
                  <wp:posOffset>4591498</wp:posOffset>
                </wp:positionH>
                <wp:positionV relativeFrom="paragraph">
                  <wp:posOffset>92262</wp:posOffset>
                </wp:positionV>
                <wp:extent cx="520810" cy="188259"/>
                <wp:effectExtent l="0" t="0" r="0" b="2540"/>
                <wp:wrapNone/>
                <wp:docPr id="6" name="Надпись 6"/>
                <wp:cNvGraphicFramePr/>
                <a:graphic xmlns:a="http://schemas.openxmlformats.org/drawingml/2006/main">
                  <a:graphicData uri="http://schemas.microsoft.com/office/word/2010/wordprocessingShape">
                    <wps:wsp>
                      <wps:cNvSpPr txBox="1"/>
                      <wps:spPr>
                        <a:xfrm>
                          <a:off x="0" y="0"/>
                          <a:ext cx="520810" cy="188259"/>
                        </a:xfrm>
                        <a:prstGeom prst="rect">
                          <a:avLst/>
                        </a:prstGeom>
                        <a:solidFill>
                          <a:schemeClr val="lt1"/>
                        </a:solidFill>
                        <a:ln w="6350">
                          <a:noFill/>
                        </a:ln>
                      </wps:spPr>
                      <wps:txbx>
                        <w:txbxContent>
                          <w:p w:rsidR="00390BD1" w:rsidRPr="00FB1715" w:rsidRDefault="00390BD1" w:rsidP="008279A0">
                            <w:pPr>
                              <w:rPr>
                                <w:sz w:val="16"/>
                                <w:szCs w:val="16"/>
                              </w:rPr>
                            </w:pPr>
                            <w:r>
                              <w:rPr>
                                <w:sz w:val="16"/>
                                <w:szCs w:val="16"/>
                              </w:rPr>
                              <w:t xml:space="preserve">≤ </w:t>
                            </w:r>
                            <w:r w:rsidRPr="00FB1715">
                              <w:rPr>
                                <w:rFonts w:cs="Times New Roman"/>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4F37" id="Надпись 6" o:spid="_x0000_s1423" type="#_x0000_t202" style="position:absolute;margin-left:361.55pt;margin-top:7.25pt;width:41pt;height:1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bsUwIAAHcEAAAOAAAAZHJzL2Uyb0RvYy54bWysVMGO0zAQvSPxD5bvNGlRS4markpXRUir&#10;3ZW6aM+u4zSRbI+x3Sblxp1f4B84cODGL3T/iLHTdGHhhLg4Y8/4ed6bmcwuWiXJXlhXg87pcJBS&#10;IjSHotbbnL6/W72YUuI80wWToEVOD8LRi/nzZ7PGZGIEFchCWIIg2mWNyWnlvcmSxPFKKOYGYIRG&#10;ZwlWMY9bu00KyxpEVzIZpekkacAWxgIXzuHpZeek84hfloL7m7J0whOZU8zNx9XGdRPWZD5j2dYy&#10;U9X8lAb7hywUqzU+eoa6ZJ6Rna3/gFI1t+Cg9AMOKoGyrLmIHJDNMH3CZl0xIyIXFMeZs0zu/8Hy&#10;6/2tJXWR0wklmiks0fHL8evx2/HH8fvDp4fPZBI0aozLMHRtMNi3b6DFWvfnDg8D9ba0KnyRFEE/&#10;qn04KyxaTzgejkfpdIgejq7hdDoavw4oyeNlY51/K0CRYOTUYgGjrmx/5XwX2oeEtxzIuljVUsZN&#10;aBqxlJbsGZZb+pgigv8WJTVpkO3LcRqBNYTrHbLUmEug2lEKlm83bZRnlL7qCW+gOKAOFrpucoav&#10;asz2ijl/yyy2DxLEkfA3uJQS8DU4WZRUYD/+7TzEY1XRS0mD7ZhT92HHrKBEvtNY79C7vWF7Y9Mb&#10;eqeWgJSHOGyGRxMvWC97s7Sg7nFSFuEVdDHN8a2c+t5c+m4ocNK4WCxiEHaoYf5Krw0P0EHioP1d&#10;e8+sORXIY2WvoW9Ulj2pUxcbbmpY7DyUdSxiULZT8SQ4dndsg9MkhvH5dR+jHv8X858AAAD//wMA&#10;UEsDBBQABgAIAAAAIQBnmwTl4QAAAAkBAAAPAAAAZHJzL2Rvd25yZXYueG1sTI/BTsMwDIbvSLxD&#10;ZCQuiKUd3VaVphMgcUBiQgy0s9eEpqxxSpNtHU+POcHR/j/9/lwuR9eJgxlC60lBOklAGKq9bqlR&#10;8P72eJ2DCBFJY+fJKDiZAMvq/KzEQvsjvZrDOjaCSygUqMDG2BdShtoah2Hie0OcffjBYeRxaKQe&#10;8MjlrpPTJJlLhy3xBYu9ebCm3q33TkF+ylZXm/li89m9PN3b7+aLnneo1OXFeHcLIpox/sHwq8/q&#10;ULHT1u9JB9EpWExvUkY5yGYgGMiTGS+2CrIsBVmV8v8H1Q8AAAD//wMAUEsBAi0AFAAGAAgAAAAh&#10;ALaDOJL+AAAA4QEAABMAAAAAAAAAAAAAAAAAAAAAAFtDb250ZW50X1R5cGVzXS54bWxQSwECLQAU&#10;AAYACAAAACEAOP0h/9YAAACUAQAACwAAAAAAAAAAAAAAAAAvAQAAX3JlbHMvLnJlbHNQSwECLQAU&#10;AAYACAAAACEAswiW7FMCAAB3BAAADgAAAAAAAAAAAAAAAAAuAgAAZHJzL2Uyb0RvYy54bWxQSwEC&#10;LQAUAAYACAAAACEAZ5sE5eEAAAAJAQAADwAAAAAAAAAAAAAAAACtBAAAZHJzL2Rvd25yZXYueG1s&#10;UEsFBgAAAAAEAAQA8wAAALsFAAAAAA==&#10;" fillcolor="white [3201]" stroked="f" strokeweight=".5pt">
                <v:textbox inset="0,0,0,0">
                  <w:txbxContent>
                    <w:p w:rsidR="00390BD1" w:rsidRPr="00FB1715" w:rsidRDefault="00390BD1" w:rsidP="008279A0">
                      <w:pPr>
                        <w:rPr>
                          <w:sz w:val="16"/>
                          <w:szCs w:val="16"/>
                        </w:rPr>
                      </w:pPr>
                      <w:r>
                        <w:rPr>
                          <w:sz w:val="16"/>
                          <w:szCs w:val="16"/>
                        </w:rPr>
                        <w:t xml:space="preserve">≤ </w:t>
                      </w:r>
                      <w:r w:rsidRPr="00FB1715">
                        <w:rPr>
                          <w:rFonts w:cs="Times New Roman"/>
                          <w:sz w:val="16"/>
                          <w:szCs w:val="16"/>
                        </w:rPr>
                        <w:t>300 мм</w:t>
                      </w:r>
                    </w:p>
                  </w:txbxContent>
                </v:textbox>
              </v:shape>
            </w:pict>
          </mc:Fallback>
        </mc:AlternateContent>
      </w: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tabs>
          <w:tab w:val="left" w:pos="-867"/>
        </w:tabs>
        <w:spacing w:after="120"/>
        <w:ind w:right="1416"/>
        <w:jc w:val="both"/>
      </w:pPr>
    </w:p>
    <w:p w:rsidR="008279A0" w:rsidRPr="00185B9C" w:rsidRDefault="008279A0" w:rsidP="00C22615">
      <w:pPr>
        <w:pStyle w:val="H23GR"/>
        <w:rPr>
          <w:bCs/>
        </w:rPr>
      </w:pPr>
      <w:r>
        <w:tab/>
      </w:r>
      <w:r w:rsidR="00C22615">
        <w:tab/>
      </w:r>
      <w:r w:rsidRPr="00C22615">
        <w:rPr>
          <w:b w:val="0"/>
        </w:rPr>
        <w:t>Рис. A5-X</w:t>
      </w:r>
      <w:r w:rsidR="00C22615">
        <w:br/>
      </w:r>
      <w:r>
        <w:tab/>
      </w:r>
      <w:r w:rsidRPr="00185B9C">
        <w:rPr>
          <w:bCs/>
        </w:rPr>
        <w:t>Испытательное устройство для дорожного просвета</w:t>
      </w:r>
      <w:bookmarkStart w:id="9" w:name="_Toc386120426"/>
      <w:bookmarkEnd w:id="9"/>
    </w:p>
    <w:p w:rsidR="008279A0" w:rsidRPr="006B4D3F" w:rsidRDefault="008279A0" w:rsidP="008279A0">
      <w:pPr>
        <w:pStyle w:val="SingleTxtG"/>
        <w:rPr>
          <w:lang w:val="ru-RU" w:eastAsia="en-GB"/>
        </w:rPr>
      </w:pPr>
    </w:p>
    <w:p w:rsidR="008279A0" w:rsidRPr="006B4D3F" w:rsidRDefault="00AA0AAD" w:rsidP="005057A9">
      <w:pPr>
        <w:pStyle w:val="Heading1"/>
        <w:ind w:firstLine="1134"/>
        <w:rPr>
          <w:lang w:eastAsia="en-GB"/>
        </w:rPr>
      </w:pPr>
      <w:r>
        <w:rPr>
          <w:noProof/>
          <w:lang w:val="en-US" w:eastAsia="en-US"/>
        </w:rPr>
        <mc:AlternateContent>
          <mc:Choice Requires="wps">
            <w:drawing>
              <wp:anchor distT="0" distB="0" distL="114300" distR="114300" simplePos="0" relativeHeight="251707392" behindDoc="0" locked="0" layoutInCell="1" allowOverlap="1" wp14:anchorId="2CC0B1C9" wp14:editId="77713EF6">
                <wp:simplePos x="0" y="0"/>
                <wp:positionH relativeFrom="column">
                  <wp:posOffset>4006551</wp:posOffset>
                </wp:positionH>
                <wp:positionV relativeFrom="paragraph">
                  <wp:posOffset>601010</wp:posOffset>
                </wp:positionV>
                <wp:extent cx="210820" cy="702048"/>
                <wp:effectExtent l="0" t="0" r="0" b="3175"/>
                <wp:wrapNone/>
                <wp:docPr id="28910" name="Надпись 28910"/>
                <wp:cNvGraphicFramePr/>
                <a:graphic xmlns:a="http://schemas.openxmlformats.org/drawingml/2006/main">
                  <a:graphicData uri="http://schemas.microsoft.com/office/word/2010/wordprocessingShape">
                    <wps:wsp>
                      <wps:cNvSpPr txBox="1"/>
                      <wps:spPr>
                        <a:xfrm>
                          <a:off x="0" y="0"/>
                          <a:ext cx="210820" cy="702048"/>
                        </a:xfrm>
                        <a:prstGeom prst="rect">
                          <a:avLst/>
                        </a:prstGeom>
                        <a:solidFill>
                          <a:schemeClr val="lt1"/>
                        </a:solidFill>
                        <a:ln w="6350">
                          <a:noFill/>
                        </a:ln>
                      </wps:spPr>
                      <wps:txbx>
                        <w:txbxContent>
                          <w:p w:rsidR="00390BD1" w:rsidRPr="00A20F46" w:rsidRDefault="00390BD1" w:rsidP="008279A0">
                            <w:pPr>
                              <w:rPr>
                                <w:sz w:val="24"/>
                                <w:szCs w:val="24"/>
                              </w:rPr>
                            </w:pPr>
                            <w:r w:rsidRPr="00A20F46">
                              <w:rPr>
                                <w:sz w:val="24"/>
                                <w:szCs w:val="24"/>
                              </w:rPr>
                              <w:t>300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B1C9" id="Надпись 28910" o:spid="_x0000_s1424" type="#_x0000_t202" style="position:absolute;left:0;text-align:left;margin-left:315.5pt;margin-top:47.3pt;width:16.6pt;height:5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SsVwIAAIIEAAAOAAAAZHJzL2Uyb0RvYy54bWysVM2O0zAQviPxDpbvNGmA3RI1XZWuipBW&#10;uyt10Z5dx24jOR5ju03KjTuvsO/AgQM3XqH7RoydpoWFE+LijOfn88w3MxlftLUiW2FdBbqgw0FK&#10;idAcykqvCvrhbv5iRInzTJdMgRYF3QlHLybPn40bk4sM1qBKYQmCaJc3pqBr702eJI6vRc3cAIzQ&#10;aJRga+bxaldJaVmD6LVKsjQ9SxqwpbHAhXOoveyMdBLxpRTc30jphCeqoJibj6eN5zKcyWTM8pVl&#10;Zl3xQxrsH7KoWaXx0SPUJfOMbGz1B1RdcQsOpB9wqBOQsuIi1oDVDNMn1SzWzIhYC5LjzJEm9/9g&#10;+fX21pKqLGg2ejNEhjSrsU37h/3X/bf9j/33x8+PX0hnQ64a43IMWRgM8u1baLHngcOgd6gMFLTS&#10;1uGLxRG0I+buyLRoPeGozIbpKEMLR9N5mqWvRgElOQUb6/w7ATUJQkEtNjLyy7ZXzneuvUt4y4Gq&#10;ynmlVLyE4REzZcmWYduVjyki+G9eSpOmoGcvX6cRWEMI75CVxlxOJQXJt8u2oymNqQbdEsod8mCh&#10;mypn+LzCbK+Y87fM4hhhgbga/gYPqQBfg4NEyRrsp7/pg39Bw5mdY3iDk1lQ93HDrKBEvdfYelT7&#10;XrC9sOwFvalngFUPce8MjyIGWK96UVqo73FppuEhNDHNMZmC+l6c+W4/cOm4mE6jEw6rYf5KLwwP&#10;0IHlQP9de8+sOfTIY3OvoZ9Zlj9pVecbIjVMNx5kFft4IvLAOQ56nITDUoZN+vUevU6/jslPAAAA&#10;//8DAFBLAwQUAAYACAAAACEAR01sQd4AAAAKAQAADwAAAGRycy9kb3ducmV2LnhtbEyPzW7CMBCE&#10;75X6DtZW6qUqDilYJGSD+ssd2gcw8ZKkiddRbCB9+7onehzNaOabYjPZXpxp9K1jhPksAUFcOdNy&#10;jfD1+fG4AuGDZqN7x4TwQx425e1NoXPjLryj8z7UIpawzzVCE8KQS+mrhqz2MzcQR+/oRqtDlGMt&#10;zagvsdz2Mk0SJa1uOS40eqDXhqpuf7IID7uXLnxvXVdxnWXybZmsttM74v3d9LwGEWgK1zD84Ud0&#10;KCPTwZ3YeNEjqKd5/BIQsoUCEQNKLVIQB4Q0WaYgy0L+v1D+AgAA//8DAFBLAQItABQABgAIAAAA&#10;IQC2gziS/gAAAOEBAAATAAAAAAAAAAAAAAAAAAAAAABbQ29udGVudF9UeXBlc10ueG1sUEsBAi0A&#10;FAAGAAgAAAAhADj9If/WAAAAlAEAAAsAAAAAAAAAAAAAAAAALwEAAF9yZWxzLy5yZWxzUEsBAi0A&#10;FAAGAAgAAAAhAAtWdKxXAgAAggQAAA4AAAAAAAAAAAAAAAAALgIAAGRycy9lMm9Eb2MueG1sUEsB&#10;Ai0AFAAGAAgAAAAhAEdNbEHeAAAACgEAAA8AAAAAAAAAAAAAAAAAsQQAAGRycy9kb3ducmV2Lnht&#10;bFBLBQYAAAAABAAEAPMAAAC8BQAAAAA=&#10;" fillcolor="white [3201]" stroked="f" strokeweight=".5pt">
                <v:textbox style="layout-flow:vertical;mso-layout-flow-alt:bottom-to-top" inset="0,0,0,0">
                  <w:txbxContent>
                    <w:p w:rsidR="00390BD1" w:rsidRPr="00A20F46" w:rsidRDefault="00390BD1" w:rsidP="008279A0">
                      <w:pPr>
                        <w:rPr>
                          <w:sz w:val="24"/>
                          <w:szCs w:val="24"/>
                        </w:rPr>
                      </w:pPr>
                      <w:r w:rsidRPr="00A20F46">
                        <w:rPr>
                          <w:sz w:val="24"/>
                          <w:szCs w:val="24"/>
                        </w:rPr>
                        <w:t>300 мм</w:t>
                      </w:r>
                    </w:p>
                  </w:txbxContent>
                </v:textbox>
              </v:shape>
            </w:pict>
          </mc:Fallback>
        </mc:AlternateContent>
      </w:r>
      <w:r w:rsidR="005057A9">
        <w:rPr>
          <w:noProof/>
          <w:lang w:val="en-US" w:eastAsia="en-US"/>
        </w:rPr>
        <mc:AlternateContent>
          <mc:Choice Requires="wps">
            <w:drawing>
              <wp:anchor distT="0" distB="0" distL="114300" distR="114300" simplePos="0" relativeHeight="251709440" behindDoc="0" locked="0" layoutInCell="1" allowOverlap="1" wp14:anchorId="342E83BB" wp14:editId="77807499">
                <wp:simplePos x="0" y="0"/>
                <wp:positionH relativeFrom="column">
                  <wp:posOffset>3761740</wp:posOffset>
                </wp:positionH>
                <wp:positionV relativeFrom="paragraph">
                  <wp:posOffset>2731135</wp:posOffset>
                </wp:positionV>
                <wp:extent cx="539115" cy="179705"/>
                <wp:effectExtent l="0" t="0" r="0" b="0"/>
                <wp:wrapNone/>
                <wp:docPr id="28912" name="Надпись 28912"/>
                <wp:cNvGraphicFramePr/>
                <a:graphic xmlns:a="http://schemas.openxmlformats.org/drawingml/2006/main">
                  <a:graphicData uri="http://schemas.microsoft.com/office/word/2010/wordprocessingShape">
                    <wps:wsp>
                      <wps:cNvSpPr txBox="1"/>
                      <wps:spPr>
                        <a:xfrm>
                          <a:off x="0" y="0"/>
                          <a:ext cx="539115" cy="179705"/>
                        </a:xfrm>
                        <a:prstGeom prst="rect">
                          <a:avLst/>
                        </a:prstGeom>
                        <a:solidFill>
                          <a:schemeClr val="lt1"/>
                        </a:solidFill>
                        <a:ln w="6350">
                          <a:noFill/>
                        </a:ln>
                      </wps:spPr>
                      <wps:txbx>
                        <w:txbxContent>
                          <w:p w:rsidR="00390BD1" w:rsidRPr="00A20F46" w:rsidRDefault="00390BD1" w:rsidP="008279A0">
                            <w:pPr>
                              <w:rPr>
                                <w:sz w:val="24"/>
                                <w:szCs w:val="24"/>
                              </w:rPr>
                            </w:pPr>
                            <w:r w:rsidRPr="00A20F46">
                              <w:rPr>
                                <w:sz w:val="24"/>
                                <w:szCs w:val="24"/>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83BB" id="Надпись 28912" o:spid="_x0000_s1425" type="#_x0000_t202" style="position:absolute;left:0;text-align:left;margin-left:296.2pt;margin-top:215.05pt;width:42.4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vKWQIAAH8EAAAOAAAAZHJzL2Uyb0RvYy54bWysVMFu2zAMvQ/YPwi6L7ZTpG2MOEWWIsOA&#10;oi2QDj0rshwbkEVNUmJnt933C/uHHnbYbb+Q/tEoOU62bqdhF5kSyUfykfTkqq0l2QpjK1AZTQYx&#10;JUJxyCu1zuiHh8WbS0qsYypnEpTI6E5YejV9/WrS6FQMoQSZC0MQRNm00RktndNpFFleiprZAWih&#10;UFmAqZnDq1lHuWENotcyGsbxedSAybUBLqzF1+tOSacBvygEd3dFYYUjMqOYmwunCefKn9F0wtK1&#10;Ybqs+CEN9g9Z1KxSGPQIdc0cIxtT/QFVV9yAhcINONQRFEXFRagBq0niF9UsS6ZFqAXJsfpIk/1/&#10;sPx2e29IlWd0eDlOhpQoVmOb9l/3T/tv+x/778+fn7+QTodcNdqm6LLU6OTat9Bizz2H/t3io6eg&#10;LUztv1gcQT2yvjsyLVpHOD6OzsZJMqKEoyq5GF/EI48SnZy1se6dgJp4IaMGGxn4Zdsb6zrT3sTH&#10;siCrfFFJGS5+eMRcGrJl2HbpQooI/puVVKTJ6PnZKA7ACrx7hywV5nIqyUuuXbUdTfG4L3gF+Q55&#10;MNBNldV8UWG2N8y6e2ZwjLB0XA13h0chAaPBQaKkBPPpb+/eHruLWkoaHMuM2o8bZgQl8r3CvvsZ&#10;7gXTC6teUJt6DlhygkuneRDRwTjZi4WB+hE3ZuajoIopjrEy6npx7rrlwI3jYjYLRjipmrkbtdTc&#10;Q3uKPfcP7SMz+tAgh529hX5gWfqiT52t91Qw2zgoqtBEz2zH4oFwnPIwBoeN9Gv06z1Ynf4b058A&#10;AAD//wMAUEsDBBQABgAIAAAAIQDLHHvH4wAAAAsBAAAPAAAAZHJzL2Rvd25yZXYueG1sTI/BTsMw&#10;DIbvSLxDZCQuiKXburaUphMgcUAaQgy0c9aEpixxSpNtHU+POcHR9qff318tR2fZQQ+h8yhgOkmA&#10;aWy86rAV8P72eF0AC1GiktajFnDSAZb1+VklS+WP+KoP69gyCsFQSgEmxr7kPDRGOxkmvtdItw8/&#10;OBlpHFquBnmkcGf5LEky7mSH9MHIXj8Y3ezWeyegOKXPV5ss33zal6d7891+4Wonhbi8GO9ugUU9&#10;xj8YfvVJHWpy2vo9qsCsgMXNLCVUQDpPpsCIyPJ8DmxLm0WRAq8r/r9D/QMAAP//AwBQSwECLQAU&#10;AAYACAAAACEAtoM4kv4AAADhAQAAEwAAAAAAAAAAAAAAAAAAAAAAW0NvbnRlbnRfVHlwZXNdLnht&#10;bFBLAQItABQABgAIAAAAIQA4/SH/1gAAAJQBAAALAAAAAAAAAAAAAAAAAC8BAABfcmVscy8ucmVs&#10;c1BLAQItABQABgAIAAAAIQBUOivKWQIAAH8EAAAOAAAAAAAAAAAAAAAAAC4CAABkcnMvZTJvRG9j&#10;LnhtbFBLAQItABQABgAIAAAAIQDLHHvH4wAAAAsBAAAPAAAAAAAAAAAAAAAAALMEAABkcnMvZG93&#10;bnJldi54bWxQSwUGAAAAAAQABADzAAAAwwUAAAAA&#10;" fillcolor="white [3201]" stroked="f" strokeweight=".5pt">
                <v:textbox inset="0,0,0,0">
                  <w:txbxContent>
                    <w:p w:rsidR="00390BD1" w:rsidRPr="00A20F46" w:rsidRDefault="00390BD1" w:rsidP="008279A0">
                      <w:pPr>
                        <w:rPr>
                          <w:sz w:val="24"/>
                          <w:szCs w:val="24"/>
                        </w:rPr>
                      </w:pPr>
                      <w:r w:rsidRPr="00A20F46">
                        <w:rPr>
                          <w:sz w:val="24"/>
                          <w:szCs w:val="24"/>
                        </w:rPr>
                        <w:t>15 мм</w:t>
                      </w:r>
                    </w:p>
                  </w:txbxContent>
                </v:textbox>
              </v:shape>
            </w:pict>
          </mc:Fallback>
        </mc:AlternateContent>
      </w:r>
      <w:r w:rsidR="005057A9">
        <w:rPr>
          <w:noProof/>
          <w:lang w:val="en-US" w:eastAsia="en-US"/>
        </w:rPr>
        <mc:AlternateContent>
          <mc:Choice Requires="wps">
            <w:drawing>
              <wp:anchor distT="0" distB="0" distL="114300" distR="114300" simplePos="0" relativeHeight="251711488" behindDoc="0" locked="0" layoutInCell="1" allowOverlap="1" wp14:anchorId="1C4DB487" wp14:editId="6C1356A3">
                <wp:simplePos x="0" y="0"/>
                <wp:positionH relativeFrom="column">
                  <wp:posOffset>2886224</wp:posOffset>
                </wp:positionH>
                <wp:positionV relativeFrom="paragraph">
                  <wp:posOffset>2049033</wp:posOffset>
                </wp:positionV>
                <wp:extent cx="618409" cy="179709"/>
                <wp:effectExtent l="0" t="0" r="0" b="0"/>
                <wp:wrapNone/>
                <wp:docPr id="28941" name="Надпись 28941"/>
                <wp:cNvGraphicFramePr/>
                <a:graphic xmlns:a="http://schemas.openxmlformats.org/drawingml/2006/main">
                  <a:graphicData uri="http://schemas.microsoft.com/office/word/2010/wordprocessingShape">
                    <wps:wsp>
                      <wps:cNvSpPr txBox="1"/>
                      <wps:spPr>
                        <a:xfrm>
                          <a:off x="0" y="0"/>
                          <a:ext cx="618409" cy="179709"/>
                        </a:xfrm>
                        <a:prstGeom prst="rect">
                          <a:avLst/>
                        </a:prstGeom>
                        <a:solidFill>
                          <a:schemeClr val="lt1"/>
                        </a:solidFill>
                        <a:ln w="6350">
                          <a:noFill/>
                        </a:ln>
                      </wps:spPr>
                      <wps:txbx>
                        <w:txbxContent>
                          <w:p w:rsidR="00390BD1" w:rsidRPr="00A20F46" w:rsidRDefault="00390BD1" w:rsidP="008279A0">
                            <w:pPr>
                              <w:rPr>
                                <w:sz w:val="24"/>
                                <w:szCs w:val="24"/>
                              </w:rPr>
                            </w:pPr>
                            <w:r w:rsidRPr="00A20F46">
                              <w:rPr>
                                <w:sz w:val="24"/>
                                <w:szCs w:val="24"/>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B487" id="Надпись 28941" o:spid="_x0000_s1426" type="#_x0000_t202" style="position:absolute;left:0;text-align:left;margin-left:227.25pt;margin-top:161.35pt;width:48.7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n7VgIAAH8EAAAOAAAAZHJzL2Uyb0RvYy54bWysVM1uEzEQviPxDpbvdJNS2jTKpgqtipCq&#10;tlKLena83mYlr8fYTnbLjTuv0HfgwIEbr5C+EZ+92QQKJ8TFO54/z3zfzE5O2lqzlXK+IpPz4d6A&#10;M2UkFZW5z/mH2/NXI858EKYQmozK+YPy/GT68sWksWO1TwvShXIMSYwfNzbnixDsOMu8XKha+D2y&#10;ysBYkqtFwNXdZ4UTDbLXOtsfDA6zhlxhHUnlPbRnnZFPU/6yVDJclaVXgemco7aQTpfOeTyz6USM&#10;752wi0puyhD/UEUtKoNHt6nORBBs6ao/UtWVdOSpDHuS6ozKspIq9YBuhoNn3dwshFWpF4Dj7RYm&#10;///SysvVtWNVkfP90fHBkDMjatC0flx/XX9b/1h/f/r89IV1NmDVWD9GyI1FUGjfUgvOI4ZR76GM&#10;ELSlq+MXzTHYgfrDFmnVBiahPByODgbHnEmYhkfHR5CRJdsFW+fDO0U1i0LOHYhM+IrVhQ+da+8S&#10;3/Kkq+K80jpd4vCoU+3YSoB2HVKJSP6blzasQSGv3wxSYkMxvMusDWrZtRSl0M7bDqZhGpqom1Px&#10;ABwcdVPlrTyvUO2F8OFaOIwRWsdqhCscpSa8RhuJswW5T3/TR3+wCytnDcYy5/7jUjjFmX5vwHuc&#10;4V5wvTDvBbOsTwktg0dUk0QEuKB7sXRU32FjZvEVmISReCvnoRdPQ7cc2DipZrPkhEm1IlyYGytj&#10;6ghxxP62vRPObggKYPaS+oEV42c8db4x0tBsGaisEok7FDeAY8rTGGw2Mq7Rr/fktftvTH8CAAD/&#10;/wMAUEsDBBQABgAIAAAAIQBA3uMb4wAAAAsBAAAPAAAAZHJzL2Rvd25yZXYueG1sTI/BTsMwDIbv&#10;SLxDZCQuaEtb2m2UphMgcUACITa0c9aEpixxSpNtHU+POcHR9qff318tR2fZQQ+h8yggnSbANDZe&#10;ddgKeF8/ThbAQpSopPWoBZx0gGV9flbJUvkjvunDKraMQjCUUoCJsS85D43RToap7zXS7cMPTkYa&#10;h5arQR4p3FmeJcmMO9khfTCy1w9GN7vV3glYnPKXq81svvm0r0/35rv9wuedFOLyYry7BRb1GP9g&#10;+NUndajJaev3qAKzAvIiLwgVcJ1lc2BEFEV6A2xLmyJNgNcV/9+h/gEAAP//AwBQSwECLQAUAAYA&#10;CAAAACEAtoM4kv4AAADhAQAAEwAAAAAAAAAAAAAAAAAAAAAAW0NvbnRlbnRfVHlwZXNdLnhtbFBL&#10;AQItABQABgAIAAAAIQA4/SH/1gAAAJQBAAALAAAAAAAAAAAAAAAAAC8BAABfcmVscy8ucmVsc1BL&#10;AQItABQABgAIAAAAIQCfeUn7VgIAAH8EAAAOAAAAAAAAAAAAAAAAAC4CAABkcnMvZTJvRG9jLnht&#10;bFBLAQItABQABgAIAAAAIQBA3uMb4wAAAAsBAAAPAAAAAAAAAAAAAAAAALAEAABkcnMvZG93bnJl&#10;di54bWxQSwUGAAAAAAQABADzAAAAwAUAAAAA&#10;" fillcolor="white [3201]" stroked="f" strokeweight=".5pt">
                <v:textbox inset="0,0,0,0">
                  <w:txbxContent>
                    <w:p w:rsidR="00390BD1" w:rsidRPr="00A20F46" w:rsidRDefault="00390BD1" w:rsidP="008279A0">
                      <w:pPr>
                        <w:rPr>
                          <w:sz w:val="24"/>
                          <w:szCs w:val="24"/>
                        </w:rPr>
                      </w:pPr>
                      <w:r w:rsidRPr="00A20F46">
                        <w:rPr>
                          <w:sz w:val="24"/>
                          <w:szCs w:val="24"/>
                        </w:rPr>
                        <w:t>300 мм</w:t>
                      </w:r>
                    </w:p>
                  </w:txbxContent>
                </v:textbox>
              </v:shape>
            </w:pict>
          </mc:Fallback>
        </mc:AlternateContent>
      </w:r>
      <w:r w:rsidR="005057A9">
        <w:rPr>
          <w:noProof/>
          <w:lang w:val="en-US" w:eastAsia="en-US"/>
        </w:rPr>
        <mc:AlternateContent>
          <mc:Choice Requires="wps">
            <w:drawing>
              <wp:anchor distT="0" distB="0" distL="114300" distR="114300" simplePos="0" relativeHeight="251710464" behindDoc="0" locked="0" layoutInCell="1" allowOverlap="1" wp14:anchorId="0A842036" wp14:editId="09D47583">
                <wp:simplePos x="0" y="0"/>
                <wp:positionH relativeFrom="column">
                  <wp:posOffset>3909662</wp:posOffset>
                </wp:positionH>
                <wp:positionV relativeFrom="paragraph">
                  <wp:posOffset>2376170</wp:posOffset>
                </wp:positionV>
                <wp:extent cx="512699" cy="179709"/>
                <wp:effectExtent l="0" t="0" r="1905" b="0"/>
                <wp:wrapNone/>
                <wp:docPr id="28913" name="Надпись 28913"/>
                <wp:cNvGraphicFramePr/>
                <a:graphic xmlns:a="http://schemas.openxmlformats.org/drawingml/2006/main">
                  <a:graphicData uri="http://schemas.microsoft.com/office/word/2010/wordprocessingShape">
                    <wps:wsp>
                      <wps:cNvSpPr txBox="1"/>
                      <wps:spPr>
                        <a:xfrm>
                          <a:off x="0" y="0"/>
                          <a:ext cx="512699" cy="179709"/>
                        </a:xfrm>
                        <a:prstGeom prst="rect">
                          <a:avLst/>
                        </a:prstGeom>
                        <a:solidFill>
                          <a:schemeClr val="lt1"/>
                        </a:solidFill>
                        <a:ln w="6350">
                          <a:noFill/>
                        </a:ln>
                      </wps:spPr>
                      <wps:txbx>
                        <w:txbxContent>
                          <w:p w:rsidR="00390BD1" w:rsidRPr="00A20F46" w:rsidRDefault="00390BD1" w:rsidP="008279A0">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2036" id="Надпись 28913" o:spid="_x0000_s1427" type="#_x0000_t202" style="position:absolute;left:0;text-align:left;margin-left:307.85pt;margin-top:187.1pt;width:40.3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1WAIAAH8EAAAOAAAAZHJzL2Uyb0RvYy54bWysVMFu2zAMvQ/YPwi6L7ZTNG2MOEWWIsOA&#10;oi2QDj0rshwbkEVNUmJnt933C/uHHnbYbb+Q/tEoOU62bqdhF5kSyUfykfTkqq0l2QpjK1AZTQYx&#10;JUJxyCu1zuiHh8WbS0qsYypnEpTI6E5YejV9/WrS6FQMoQSZC0MQRNm00RktndNpFFleiprZAWih&#10;UFmAqZnDq1lHuWENotcyGsbxKGrA5NoAF9bi63WnpNOAXxSCu7uisMIRmVHMzYXThHPlz2g6Yena&#10;MF1W/JAG+4csalYpDHqEumaOkY2p/oCqK27AQuEGHOoIiqLiItSA1STxi2qWJdMi1ILkWH2kyf4/&#10;WH67vTekyjM6vBwnZ5QoVmOb9l/3T/tv+x/778+fn7+QTodcNdqm6LLU6OTat9Bizz2H/t3io6eg&#10;LUztv1gcQT2yvjsyLVpHOD6eJ8PReEwJR1VyMb6Ixx4lOjlrY907ATXxQkYNNjLwy7Y31nWmvYmP&#10;ZUFW+aKSMlz88Ii5NGTLsO3ShRQR/DcrqUiT0dHZeRyAFXj3DlkqzOVUkpdcu2o7mpJjwSvId8iD&#10;gW6qrOaLCrO9YdbdM4NjhKXjarg7PAoJGA0OEiUlmE9/e/f22F3UUtLgWGbUftwwIyiR7xX23c9w&#10;L5heWPWC2tRzwJITXDrNg4gOxsleLAzUj7gxMx8FVUxxjJVR14tz1y0HbhwXs1kwwknVzN2opeYe&#10;2lPsuX9oH5nRhwY57Owt9APL0hd96my9p4LZxkFRhSZ6ZjsWD4TjlIcxOGykX6Nf78Hq9N+Y/gQA&#10;AP//AwBQSwMEFAAGAAgAAAAhAE1RDz/jAAAACwEAAA8AAABkcnMvZG93bnJldi54bWxMj8FOwzAQ&#10;RO9I/IO1SFxQ6zSkTglxKkDigARCtKhnN1niUHsdYrdN+XrMCY6reZp5Wy5Ha9gBB985kjCbJsCQ&#10;atd01Ep4Xz9OFsB8UNQo4wglnNDDsjo/K1XRuCO94WEVWhZLyBdKgg6hLzj3tUar/NT1SDH7cINV&#10;IZ5Dy5tBHWO5NTxNEsGt6iguaNXjg8Z6t9pbCYtT9nK1Efnm07w+3evv9oued0rKy4vx7hZYwDH8&#10;wfCrH9Whik5bt6fGMyNBzOZ5RCVc51kKLBLiRmTAthKyJJ0Dr0r+/4fqBwAA//8DAFBLAQItABQA&#10;BgAIAAAAIQC2gziS/gAAAOEBAAATAAAAAAAAAAAAAAAAAAAAAABbQ29udGVudF9UeXBlc10ueG1s&#10;UEsBAi0AFAAGAAgAAAAhADj9If/WAAAAlAEAAAsAAAAAAAAAAAAAAAAALwEAAF9yZWxzLy5yZWxz&#10;UEsBAi0AFAAGAAgAAAAhAFdP6zVYAgAAfwQAAA4AAAAAAAAAAAAAAAAALgIAAGRycy9lMm9Eb2Mu&#10;eG1sUEsBAi0AFAAGAAgAAAAhAE1RDz/jAAAACwEAAA8AAAAAAAAAAAAAAAAAsgQAAGRycy9kb3du&#10;cmV2LnhtbFBLBQYAAAAABAAEAPMAAADCBQAAAAA=&#10;" fillcolor="white [3201]" stroked="f" strokeweight=".5pt">
                <v:textbox inset="0,0,0,0">
                  <w:txbxContent>
                    <w:p w:rsidR="00390BD1" w:rsidRPr="00A20F46" w:rsidRDefault="00390BD1" w:rsidP="008279A0">
                      <w:pPr>
                        <w:rPr>
                          <w:sz w:val="24"/>
                          <w:szCs w:val="24"/>
                        </w:rPr>
                      </w:pPr>
                      <w:r w:rsidRPr="00A20F46">
                        <w:rPr>
                          <w:sz w:val="24"/>
                          <w:szCs w:val="24"/>
                        </w:rPr>
                        <w:t>50 мм</w:t>
                      </w:r>
                    </w:p>
                  </w:txbxContent>
                </v:textbox>
              </v:shape>
            </w:pict>
          </mc:Fallback>
        </mc:AlternateContent>
      </w:r>
      <w:r w:rsidR="005057A9">
        <w:rPr>
          <w:noProof/>
          <w:lang w:val="en-US" w:eastAsia="en-US"/>
        </w:rPr>
        <mc:AlternateContent>
          <mc:Choice Requires="wps">
            <w:drawing>
              <wp:anchor distT="0" distB="0" distL="114300" distR="114300" simplePos="0" relativeHeight="251708416" behindDoc="0" locked="0" layoutInCell="1" allowOverlap="1" wp14:anchorId="36ACD76A" wp14:editId="1FD0D986">
                <wp:simplePos x="0" y="0"/>
                <wp:positionH relativeFrom="column">
                  <wp:posOffset>824416</wp:posOffset>
                </wp:positionH>
                <wp:positionV relativeFrom="paragraph">
                  <wp:posOffset>744930</wp:posOffset>
                </wp:positionV>
                <wp:extent cx="850974" cy="391131"/>
                <wp:effectExtent l="0" t="0" r="6350" b="9525"/>
                <wp:wrapNone/>
                <wp:docPr id="28911" name="Надпись 28911"/>
                <wp:cNvGraphicFramePr/>
                <a:graphic xmlns:a="http://schemas.openxmlformats.org/drawingml/2006/main">
                  <a:graphicData uri="http://schemas.microsoft.com/office/word/2010/wordprocessingShape">
                    <wps:wsp>
                      <wps:cNvSpPr txBox="1"/>
                      <wps:spPr>
                        <a:xfrm>
                          <a:off x="0" y="0"/>
                          <a:ext cx="850974" cy="391131"/>
                        </a:xfrm>
                        <a:prstGeom prst="rect">
                          <a:avLst/>
                        </a:prstGeom>
                        <a:solidFill>
                          <a:schemeClr val="lt1"/>
                        </a:solidFill>
                        <a:ln w="6350">
                          <a:noFill/>
                        </a:ln>
                      </wps:spPr>
                      <wps:txbx>
                        <w:txbxContent>
                          <w:p w:rsidR="00390BD1" w:rsidRPr="00A20F46" w:rsidRDefault="00390BD1" w:rsidP="008279A0">
                            <w:pPr>
                              <w:rPr>
                                <w:sz w:val="24"/>
                                <w:szCs w:val="24"/>
                              </w:rPr>
                            </w:pPr>
                            <w:r w:rsidRPr="00A20F46">
                              <w:rPr>
                                <w:sz w:val="24"/>
                                <w:szCs w:val="24"/>
                              </w:rPr>
                              <w:t>Квадратное отверстие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D76A" id="Надпись 28911" o:spid="_x0000_s1428" type="#_x0000_t202" style="position:absolute;left:0;text-align:left;margin-left:64.9pt;margin-top:58.65pt;width:67pt;height:3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GvVgIAAH8EAAAOAAAAZHJzL2Uyb0RvYy54bWysVM1uEzEQviPxDpbvZPNDS7rKpgqpgpCq&#10;tlKKena83qwlr8fYTnbDjTuv0HfgwIEbr5C+EWNvNoHCCXFxZj0z33i+byaTy6ZSZCusk6AzOuj1&#10;KRGaQy71OqMf7hevxpQ4z3TOFGiR0Z1w9HL68sWkNqkYQgkqF5YgiHZpbTJaem/SJHG8FBVzPTBC&#10;o7MAWzGPn3ad5JbViF6pZNjvnyc12NxY4MI5vL1qnXQa8YtCcH9bFE54ojKKb/PxtPFchTOZTli6&#10;tsyUkh+ewf7hFRWTGoseoa6YZ2Rj5R9QleQWHBS+x6FKoCgkF7EH7GbQf9bNsmRGxF6QHGeONLn/&#10;B8tvtneWyDyjw/HFYECJZhXKtH/cf91/2//Yf3/6/PSFtD7kqjYuxZSlwSTfvIUGNQ8chnuHl4GC&#10;prBV+MXmCPqR9d2RadF4wvFyfNa/ePOaEo6uEdYdRZTklGys8+8EVCQYGbUoZOSXba+dx4IY2oWE&#10;Wg6UzBdSqfgRhkfMlSVbhrIr34H/FqU0qTN6PjrrR2ANIb1FVhoLnFoKlm9WTUvTYNg1vIJ8hzxY&#10;aKfKGb6Q+Npr5vwdszhG2Dquhr/Fo1CA1eBgUVKC/fS3+xCP6qKXkhrHMqPu44ZZQYl6r1H3MMOd&#10;YTtj1Rl6U80BW0Yd8TXRxATrVWcWFqoH3JhZqIIupjnWyqjvzLlvlwM3jovZLAbhpBrmr/XS8AAd&#10;KA7c3zcPzJqDQB6VvYFuYFn6TKc2NmRqmG08FDKKGJhtWTwQjlMetT1sZFijX79j1Ol/Y/oTAAD/&#10;/wMAUEsDBBQABgAIAAAAIQDatWQk4gAAAAsBAAAPAAAAZHJzL2Rvd25yZXYueG1sTI/BTsMwEETv&#10;SPyDtUhcUOs0RUka4lSAxAGJCtGint3YxKH2OsRum/L1LCe47cyOZt9Wy9FZdtRD6DwKmE0TYBob&#10;rzpsBbxvniYFsBAlKmk9agFnHWBZX15UslT+hG/6uI4toxIMpRRgYuxLzkNjtJNh6nuNtPvwg5OR&#10;5NByNcgTlTvL0yTJuJMd0gUje/1odLNfH5yA4ny7utlm+fbTvj4/mO/2C1/2Uojrq/H+DljUY/wL&#10;wy8+oUNNTDt/QBWYJZ0uCD3SMMvnwCiRZnNyduTkxQJ4XfH/P9Q/AAAA//8DAFBLAQItABQABgAI&#10;AAAAIQC2gziS/gAAAOEBAAATAAAAAAAAAAAAAAAAAAAAAABbQ29udGVudF9UeXBlc10ueG1sUEsB&#10;Ai0AFAAGAAgAAAAhADj9If/WAAAAlAEAAAsAAAAAAAAAAAAAAAAALwEAAF9yZWxzLy5yZWxzUEsB&#10;Ai0AFAAGAAgAAAAhAGASMa9WAgAAfwQAAA4AAAAAAAAAAAAAAAAALgIAAGRycy9lMm9Eb2MueG1s&#10;UEsBAi0AFAAGAAgAAAAhANq1ZCTiAAAACwEAAA8AAAAAAAAAAAAAAAAAsAQAAGRycy9kb3ducmV2&#10;LnhtbFBLBQYAAAAABAAEAPMAAAC/BQAAAAA=&#10;" fillcolor="white [3201]" stroked="f" strokeweight=".5pt">
                <v:textbox inset="0,0,0,0">
                  <w:txbxContent>
                    <w:p w:rsidR="00390BD1" w:rsidRPr="00A20F46" w:rsidRDefault="00390BD1" w:rsidP="008279A0">
                      <w:pPr>
                        <w:rPr>
                          <w:sz w:val="24"/>
                          <w:szCs w:val="24"/>
                        </w:rPr>
                      </w:pPr>
                      <w:r w:rsidRPr="00A20F46">
                        <w:rPr>
                          <w:sz w:val="24"/>
                          <w:szCs w:val="24"/>
                        </w:rPr>
                        <w:t>Квадратное отверстие</w:t>
                      </w:r>
                    </w:p>
                  </w:txbxContent>
                </v:textbox>
              </v:shape>
            </w:pict>
          </mc:Fallback>
        </mc:AlternateContent>
      </w:r>
      <w:r w:rsidR="005057A9">
        <w:rPr>
          <w:noProof/>
          <w:lang w:val="en-US" w:eastAsia="en-US"/>
        </w:rPr>
        <mc:AlternateContent>
          <mc:Choice Requires="wps">
            <w:drawing>
              <wp:anchor distT="0" distB="0" distL="114300" distR="114300" simplePos="0" relativeHeight="251713536" behindDoc="0" locked="0" layoutInCell="1" allowOverlap="1" wp14:anchorId="2A359F41" wp14:editId="662B5594">
                <wp:simplePos x="0" y="0"/>
                <wp:positionH relativeFrom="column">
                  <wp:posOffset>3145491</wp:posOffset>
                </wp:positionH>
                <wp:positionV relativeFrom="paragraph">
                  <wp:posOffset>886834</wp:posOffset>
                </wp:positionV>
                <wp:extent cx="541285" cy="179709"/>
                <wp:effectExtent l="0" t="0" r="0" b="0"/>
                <wp:wrapNone/>
                <wp:docPr id="28943" name="Надпись 28943"/>
                <wp:cNvGraphicFramePr/>
                <a:graphic xmlns:a="http://schemas.openxmlformats.org/drawingml/2006/main">
                  <a:graphicData uri="http://schemas.microsoft.com/office/word/2010/wordprocessingShape">
                    <wps:wsp>
                      <wps:cNvSpPr txBox="1"/>
                      <wps:spPr>
                        <a:xfrm>
                          <a:off x="0" y="0"/>
                          <a:ext cx="541285" cy="179709"/>
                        </a:xfrm>
                        <a:prstGeom prst="rect">
                          <a:avLst/>
                        </a:prstGeom>
                        <a:solidFill>
                          <a:schemeClr val="lt1"/>
                        </a:solidFill>
                        <a:ln w="6350">
                          <a:noFill/>
                        </a:ln>
                      </wps:spPr>
                      <wps:txbx>
                        <w:txbxContent>
                          <w:p w:rsidR="00390BD1" w:rsidRPr="00A20F46" w:rsidRDefault="00390BD1" w:rsidP="008279A0">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9F41" id="Надпись 28943" o:spid="_x0000_s1429" type="#_x0000_t202" style="position:absolute;left:0;text-align:left;margin-left:247.7pt;margin-top:69.85pt;width:42.6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Q4WgIAAH8EAAAOAAAAZHJzL2Uyb0RvYy54bWysVMFu2zAMvQ/YPwi6L3aSpk2COEWWIsOA&#10;oC2QDj0rshwbkEVNUmJnt933C/2HHXbYbb+Q/tEoOU62bqdhF5kSyUfykfTkui4l2QljC1AJ7XZi&#10;SoTikBZqk9APD4s3Q0qsYyplEpRI6F5Yej19/WpS6bHoQQ4yFYYgiLLjSic0d06Po8jyXJTMdkAL&#10;hcoMTMkcXs0mSg2rEL2UUS+OL6MKTKoNcGEtvt40SjoN+FkmuLvLMisckQnF3Fw4TTjX/oymEzbe&#10;GKbzgh/TYP+QRckKhUFPUDfMMbI1xR9QZcENWMhch0MZQZYVXIQasJpu/KKaVc60CLUgOVafaLL/&#10;D5bf7u4NKdKE9oajiz4lipXYpsPT4evh2+HH4fvz5+cvpNEhV5W2Y3RZaXRy9VuoseeeQ/9u8dFT&#10;UGem9F8sjqAeWd+fmBa1IxwfBxfd3nBACUdV92p0FY88SnR21sa6dwJK4oWEGmxk4JftltY1pq2J&#10;j2VBFumikDJc/PCIuTRkx7Dt0oUUEfw3K6lIldDL/iAOwAq8e4MsFeZyLslLrl7XDU3dflvwGtI9&#10;8mCgmSqr+aLAbJfMuntmcIywdFwNd4dHJgGjwVGiJAfz6W/v3h67i1pKKhzLhNqPW2YEJfK9wr77&#10;GW4F0wrrVlDbcg5YcheXTvMgooNxshUzA+UjbszMR0EVUxxjJdS14tw1y4Ebx8VsFoxwUjVzS7XS&#10;3EN7ij33D/UjM/rYIIedvYV2YNn4RZ8aW++pYLZ1kBWhiZ7ZhsUj4TjlYQyOG+nX6Nd7sDr/N6Y/&#10;AQAA//8DAFBLAwQUAAYACAAAACEA0VtUzuIAAAALAQAADwAAAGRycy9kb3ducmV2LnhtbEyPwU7D&#10;MAyG70i8Q2QkLoglQNd1pekESByQhhAD7Zw1oSlLnNJkW8fTY05wtP9Pvz9Xi9E7tjdD7AJKuJoI&#10;YAaboDtsJby/PV4WwGJSqJULaCQcTYRFfXpSqVKHA76a/Sq1jEowlkqCTakvOY+NNV7FSegNUvYR&#10;Bq8SjUPL9aAOVO4dvxYi5151SBes6s2DNc12tfMSimP2fLHOZ+tP9/J0b7/bL1xulZTnZ+PdLbBk&#10;xvQHw68+qUNNTpuwQx2Zk5DNpxmhFNzMZ8CImBYiB7ahTV4I4HXF//9Q/wAAAP//AwBQSwECLQAU&#10;AAYACAAAACEAtoM4kv4AAADhAQAAEwAAAAAAAAAAAAAAAAAAAAAAW0NvbnRlbnRfVHlwZXNdLnht&#10;bFBLAQItABQABgAIAAAAIQA4/SH/1gAAAJQBAAALAAAAAAAAAAAAAAAAAC8BAABfcmVscy8ucmVs&#10;c1BLAQItABQABgAIAAAAIQBJeTQ4WgIAAH8EAAAOAAAAAAAAAAAAAAAAAC4CAABkcnMvZTJvRG9j&#10;LnhtbFBLAQItABQABgAIAAAAIQDRW1TO4gAAAAsBAAAPAAAAAAAAAAAAAAAAALQEAABkcnMvZG93&#10;bnJldi54bWxQSwUGAAAAAAQABADzAAAAwwUAAAAA&#10;" fillcolor="white [3201]" stroked="f" strokeweight=".5pt">
                <v:textbox inset="0,0,0,0">
                  <w:txbxContent>
                    <w:p w:rsidR="00390BD1" w:rsidRPr="00A20F46" w:rsidRDefault="00390BD1" w:rsidP="008279A0">
                      <w:pPr>
                        <w:rPr>
                          <w:sz w:val="24"/>
                          <w:szCs w:val="24"/>
                        </w:rPr>
                      </w:pPr>
                      <w:r w:rsidRPr="00A20F46">
                        <w:rPr>
                          <w:sz w:val="24"/>
                          <w:szCs w:val="24"/>
                        </w:rPr>
                        <w:t>50 мм</w:t>
                      </w:r>
                    </w:p>
                  </w:txbxContent>
                </v:textbox>
              </v:shape>
            </w:pict>
          </mc:Fallback>
        </mc:AlternateContent>
      </w:r>
      <w:r w:rsidR="005057A9">
        <w:rPr>
          <w:noProof/>
          <w:lang w:val="en-US" w:eastAsia="en-US"/>
        </w:rPr>
        <mc:AlternateContent>
          <mc:Choice Requires="wps">
            <w:drawing>
              <wp:anchor distT="0" distB="0" distL="114300" distR="114300" simplePos="0" relativeHeight="251712512" behindDoc="0" locked="0" layoutInCell="1" allowOverlap="1" wp14:anchorId="0D8F9001" wp14:editId="579421F8">
                <wp:simplePos x="0" y="0"/>
                <wp:positionH relativeFrom="column">
                  <wp:posOffset>2628116</wp:posOffset>
                </wp:positionH>
                <wp:positionV relativeFrom="paragraph">
                  <wp:posOffset>205703</wp:posOffset>
                </wp:positionV>
                <wp:extent cx="539126" cy="179709"/>
                <wp:effectExtent l="0" t="0" r="0" b="0"/>
                <wp:wrapNone/>
                <wp:docPr id="28942" name="Надпись 28942"/>
                <wp:cNvGraphicFramePr/>
                <a:graphic xmlns:a="http://schemas.openxmlformats.org/drawingml/2006/main">
                  <a:graphicData uri="http://schemas.microsoft.com/office/word/2010/wordprocessingShape">
                    <wps:wsp>
                      <wps:cNvSpPr txBox="1"/>
                      <wps:spPr>
                        <a:xfrm>
                          <a:off x="0" y="0"/>
                          <a:ext cx="539126" cy="179709"/>
                        </a:xfrm>
                        <a:prstGeom prst="rect">
                          <a:avLst/>
                        </a:prstGeom>
                        <a:solidFill>
                          <a:schemeClr val="lt1"/>
                        </a:solidFill>
                        <a:ln w="6350">
                          <a:noFill/>
                        </a:ln>
                      </wps:spPr>
                      <wps:txbx>
                        <w:txbxContent>
                          <w:p w:rsidR="00390BD1" w:rsidRPr="00A20F46" w:rsidRDefault="00390BD1" w:rsidP="008279A0">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9001" id="Надпись 28942" o:spid="_x0000_s1430" type="#_x0000_t202" style="position:absolute;left:0;text-align:left;margin-left:206.95pt;margin-top:16.2pt;width:42.45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98WgIAAH8EAAAOAAAAZHJzL2Uyb0RvYy54bWysVMFu2zAMvQ/YPwi6L47TNm2MOEWWIsOA&#10;oC2QDj0rshwbkEVNUmJnt933C/2HHXbYbb+Q/tEoOU62bqdhF5kSyUfykfT4uqkk2QpjS1ApjXt9&#10;SoTikJVqndIPD/M3V5RYx1TGJCiR0p2w9Hry+tW41okYQAEyE4YgiLJJrVNaOKeTKLK8EBWzPdBC&#10;oTIHUzGHV7OOMsNqRK9kNOj3h1ENJtMGuLAWX29aJZ0E/DwX3N3luRWOyJRibi6cJpwrf0aTMUvW&#10;humi5Ic02D9kUbFSYdAj1A1zjGxM+QdUVXIDFnLX41BFkOclF6EGrCbuv6hmWTAtQi1IjtVHmuz/&#10;g+W323tDyiylg6vR+YASxSps0/5p/3X/bf9j//358/MX0uqQq1rbBF2WGp1c8xYa7Lnn0L9bfPQU&#10;NLmp/BeLI6hH1ndHpkXjCMfHi7NRPBhSwlEVX44u+yOPEp2ctbHunYCKeCGlBhsZ+GXbhXWtaWfi&#10;Y1mQZTYvpQwXPzxiJg3ZMmy7dCFFBP/NSipSp3R4dtEPwAq8e4ssFeZyKslLrlk1LU3xeVfwCrId&#10;8mCgnSqr+bzEbBfMuntmcIywdFwNd4dHLgGjwUGipADz6W/v3h67i1pKahzLlNqPG2YEJfK9wr77&#10;Ge4E0wmrTlCbagZYcoxLp3kQ0cE42Ym5geoRN2bqo6CKKY6xUuo6ceba5cCN42I6DUY4qZq5hVpq&#10;7qE9xZ77h+aRGX1okMPO3kI3sCx50afW1nsqmG4c5GVoome2ZfFAOE55GIPDRvo1+vUerE7/jclP&#10;AAAA//8DAFBLAwQUAAYACAAAACEAJvsvIOIAAAAJAQAADwAAAGRycy9kb3ducmV2LnhtbEyPwU7D&#10;MBBE70j8g7VIXBB12kZpGuJUgMQBCYQoqGc3XuLQeB1it035epYTHFf7NPOmXI2uEwccQutJwXSS&#10;gECqvWmpUfD+9nCdgwhRk9GdJ1RwwgCr6vys1IXxR3rFwzo2gkMoFFqBjbEvpAy1RafDxPdI/Pvw&#10;g9ORz6GRZtBHDnednCVJJp1uiRus7vHeYr1b752C/JQ+X22yxeaze3m8s9/NFz3ttFKXF+PtDYiI&#10;Y/yD4Vef1aFip63fkwmiU5BO50tGFcxnKQgG0mXOW7YKsmQBsirl/wXVDwAAAP//AwBQSwECLQAU&#10;AAYACAAAACEAtoM4kv4AAADhAQAAEwAAAAAAAAAAAAAAAAAAAAAAW0NvbnRlbnRfVHlwZXNdLnht&#10;bFBLAQItABQABgAIAAAAIQA4/SH/1gAAAJQBAAALAAAAAAAAAAAAAAAAAC8BAABfcmVscy8ucmVs&#10;c1BLAQItABQABgAIAAAAIQBvGE98WgIAAH8EAAAOAAAAAAAAAAAAAAAAAC4CAABkcnMvZTJvRG9j&#10;LnhtbFBLAQItABQABgAIAAAAIQAm+y8g4gAAAAkBAAAPAAAAAAAAAAAAAAAAALQEAABkcnMvZG93&#10;bnJldi54bWxQSwUGAAAAAAQABADzAAAAwwUAAAAA&#10;" fillcolor="white [3201]" stroked="f" strokeweight=".5pt">
                <v:textbox inset="0,0,0,0">
                  <w:txbxContent>
                    <w:p w:rsidR="00390BD1" w:rsidRPr="00A20F46" w:rsidRDefault="00390BD1" w:rsidP="008279A0">
                      <w:pPr>
                        <w:rPr>
                          <w:sz w:val="24"/>
                          <w:szCs w:val="24"/>
                        </w:rPr>
                      </w:pPr>
                      <w:r w:rsidRPr="00A20F46">
                        <w:rPr>
                          <w:sz w:val="24"/>
                          <w:szCs w:val="24"/>
                        </w:rPr>
                        <w:t>50 мм</w:t>
                      </w:r>
                    </w:p>
                  </w:txbxContent>
                </v:textbox>
              </v:shape>
            </w:pict>
          </mc:Fallback>
        </mc:AlternateContent>
      </w:r>
      <w:r w:rsidR="008279A0" w:rsidRPr="006B4D3F">
        <w:rPr>
          <w:noProof/>
          <w:lang w:val="en-US" w:eastAsia="en-US"/>
        </w:rPr>
        <w:drawing>
          <wp:inline distT="0" distB="0" distL="0" distR="0" wp14:anchorId="798F65A3" wp14:editId="0D3B2683">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rsidR="008279A0" w:rsidRDefault="008279A0" w:rsidP="008279A0">
      <w:pPr>
        <w:spacing w:line="240" w:lineRule="auto"/>
      </w:pPr>
    </w:p>
    <w:p w:rsidR="008279A0" w:rsidRPr="006B4D3F" w:rsidRDefault="008279A0" w:rsidP="008279A0">
      <w:pPr>
        <w:spacing w:line="240" w:lineRule="auto"/>
        <w:rPr>
          <w:rFonts w:eastAsia="Times New Roman" w:cs="Times New Roman"/>
          <w:szCs w:val="20"/>
        </w:rPr>
      </w:pPr>
      <w:r w:rsidRPr="006B4D3F">
        <w:br w:type="page"/>
      </w:r>
    </w:p>
    <w:p w:rsidR="008279A0" w:rsidRPr="00EF7967" w:rsidRDefault="008279A0" w:rsidP="008279A0">
      <w:pPr>
        <w:pStyle w:val="HChGR"/>
      </w:pPr>
      <w:bookmarkStart w:id="10" w:name="_Toc369177389"/>
      <w:r w:rsidRPr="00EF7967">
        <w:t>Приложение 6</w:t>
      </w:r>
      <w:bookmarkEnd w:id="10"/>
    </w:p>
    <w:p w:rsidR="008279A0" w:rsidRPr="00EF7967" w:rsidRDefault="008279A0" w:rsidP="008279A0">
      <w:pPr>
        <w:pStyle w:val="HChGR"/>
      </w:pPr>
      <w:bookmarkStart w:id="11" w:name="_Toc369177390"/>
      <w:r w:rsidRPr="00EF7967">
        <w:tab/>
      </w:r>
      <w:r w:rsidRPr="00EF7967">
        <w:tab/>
        <w:t>Жаростойкость</w:t>
      </w:r>
      <w:bookmarkEnd w:id="11"/>
    </w:p>
    <w:p w:rsidR="008279A0" w:rsidRPr="006B4D3F" w:rsidRDefault="008279A0" w:rsidP="008279A0">
      <w:pPr>
        <w:pStyle w:val="SingleTxtGR"/>
        <w:tabs>
          <w:tab w:val="clear" w:pos="1701"/>
        </w:tabs>
        <w:ind w:left="2268" w:hanging="1134"/>
      </w:pPr>
      <w:r w:rsidRPr="006B4D3F">
        <w:t>1.</w:t>
      </w:r>
      <w:r w:rsidRPr="006B4D3F">
        <w:tab/>
        <w:t xml:space="preserve">Процедура испытания в случае использования формованных пластмассовых светоотражателей для светоотражающих </w:t>
      </w:r>
      <w:r>
        <w:t>устройств</w:t>
      </w:r>
      <w:r w:rsidRPr="006B4D3F">
        <w:t xml:space="preserve"> классов IA, IВ, IIIА, IIIВ, IVА, ТСС, а также опознавательных знаков классов 1, 2, 3, 4, 5 и предупреждающих треугольников типа 1:</w:t>
      </w:r>
    </w:p>
    <w:p w:rsidR="008279A0" w:rsidRPr="006B4D3F" w:rsidRDefault="008279A0" w:rsidP="008279A0">
      <w:pPr>
        <w:pStyle w:val="SingleTxtGR"/>
        <w:tabs>
          <w:tab w:val="clear" w:pos="1701"/>
        </w:tabs>
        <w:ind w:left="2268" w:hanging="1134"/>
      </w:pPr>
      <w:r>
        <w:tab/>
      </w:r>
      <w:r w:rsidRPr="006B4D3F">
        <w:t xml:space="preserve">Светоотражающее </w:t>
      </w:r>
      <w:r>
        <w:t>устройство</w:t>
      </w:r>
      <w:r w:rsidRPr="006B4D3F">
        <w:t xml:space="preserve"> выдерживают в течение 48 </w:t>
      </w:r>
      <w:r>
        <w:t xml:space="preserve">часов </w:t>
      </w:r>
      <w:r w:rsidRPr="006B4D3F">
        <w:t>подряд в сухой атмосфере при температуре 65 ± 2 °С, после чего образцу дают остыть в течение одного часа при 23 ± 2 °С.</w:t>
      </w:r>
    </w:p>
    <w:p w:rsidR="008279A0" w:rsidRPr="006B4D3F" w:rsidRDefault="008279A0" w:rsidP="008279A0">
      <w:pPr>
        <w:pStyle w:val="SingleTxtGR"/>
        <w:tabs>
          <w:tab w:val="clear" w:pos="1701"/>
        </w:tabs>
        <w:ind w:left="2268" w:hanging="1134"/>
      </w:pPr>
      <w:r w:rsidRPr="006B4D3F">
        <w:t>2.</w:t>
      </w:r>
      <w:r w:rsidRPr="006B4D3F">
        <w:tab/>
        <w:t>Процедура испытания в случае использования гибких материалов для классов C, F, 1, 2, 3, 4, 5, а также пре</w:t>
      </w:r>
      <w:r>
        <w:t>дупреждающих треугольников типа </w:t>
      </w:r>
      <w:r w:rsidRPr="006B4D3F">
        <w:t>2:</w:t>
      </w:r>
    </w:p>
    <w:p w:rsidR="008279A0" w:rsidRPr="006B4D3F" w:rsidRDefault="008279A0" w:rsidP="008279A0">
      <w:pPr>
        <w:pStyle w:val="SingleTxtGR"/>
        <w:tabs>
          <w:tab w:val="clear" w:pos="1701"/>
        </w:tabs>
        <w:ind w:left="2268" w:hanging="1134"/>
      </w:pPr>
      <w:r>
        <w:tab/>
      </w:r>
      <w:r w:rsidRPr="006B4D3F">
        <w:t xml:space="preserve">Часть образца длиной не менее 300 мм выдерживают в течение 12 </w:t>
      </w:r>
      <w:r>
        <w:t xml:space="preserve">часов </w:t>
      </w:r>
      <w:r w:rsidRPr="006B4D3F">
        <w:t xml:space="preserve">в сухой атмосфере при температуре 65 ± 2 °С, после чего образцу дают остыть в течение одного часа при 23 ± 2 ºC. Затем образец выдерживают в течение 12 часов при температуре </w:t>
      </w:r>
      <w:r>
        <w:t>–</w:t>
      </w:r>
      <w:r w:rsidRPr="006B4D3F">
        <w:t>20 ± 2 °С.</w:t>
      </w:r>
    </w:p>
    <w:p w:rsidR="008279A0" w:rsidRPr="006B4D3F" w:rsidRDefault="008279A0" w:rsidP="008279A0">
      <w:pPr>
        <w:pStyle w:val="SingleTxtGR"/>
        <w:tabs>
          <w:tab w:val="clear" w:pos="1701"/>
        </w:tabs>
        <w:ind w:left="2268" w:hanging="1134"/>
      </w:pPr>
      <w:r>
        <w:tab/>
      </w:r>
      <w:r w:rsidRPr="006B4D3F">
        <w:t>После четырехчасового восстановительного периода образец осматривают в обычных лабораторных условиях.</w:t>
      </w:r>
    </w:p>
    <w:p w:rsidR="008279A0" w:rsidRPr="006B4D3F" w:rsidRDefault="008279A0" w:rsidP="008279A0">
      <w:pPr>
        <w:pStyle w:val="SingleTxtGR"/>
        <w:tabs>
          <w:tab w:val="clear" w:pos="1701"/>
        </w:tabs>
        <w:ind w:left="2268" w:hanging="1134"/>
      </w:pPr>
      <w:r w:rsidRPr="006B4D3F">
        <w:t>3.</w:t>
      </w:r>
      <w:r w:rsidRPr="006B4D3F">
        <w:tab/>
        <w:t xml:space="preserve">После проведения этого испытания на светоотражающем </w:t>
      </w:r>
      <w:r>
        <w:t>устройстве</w:t>
      </w:r>
      <w:r w:rsidRPr="006B4D3F">
        <w:t>, в частности на его оптическом элементе, не должно быть заметно каких-либо трещин или существенной деформации.</w:t>
      </w:r>
    </w:p>
    <w:p w:rsidR="008279A0" w:rsidRPr="006B4D3F" w:rsidRDefault="008279A0" w:rsidP="008279A0">
      <w:pPr>
        <w:spacing w:line="240" w:lineRule="auto"/>
        <w:rPr>
          <w:rFonts w:eastAsia="Times New Roman" w:cs="Times New Roman"/>
          <w:szCs w:val="20"/>
        </w:rPr>
      </w:pPr>
      <w:r w:rsidRPr="006B4D3F">
        <w:br w:type="page"/>
      </w:r>
    </w:p>
    <w:p w:rsidR="008279A0" w:rsidRPr="00EF7967" w:rsidRDefault="008279A0" w:rsidP="008279A0">
      <w:pPr>
        <w:pStyle w:val="HChGR"/>
      </w:pPr>
      <w:r w:rsidRPr="00EF7967">
        <w:t>Приложение 7</w:t>
      </w:r>
    </w:p>
    <w:p w:rsidR="008279A0" w:rsidRPr="00EF7967" w:rsidRDefault="008279A0" w:rsidP="008279A0">
      <w:pPr>
        <w:pStyle w:val="HChGR"/>
      </w:pPr>
      <w:r w:rsidRPr="00EF7967">
        <w:tab/>
      </w:r>
      <w:r w:rsidRPr="00EF7967">
        <w:tab/>
        <w:t>Испытание на водонепр</w:t>
      </w:r>
      <w:r>
        <w:t>оницаемость для </w:t>
      </w:r>
      <w:r w:rsidRPr="00EF7967">
        <w:t>с</w:t>
      </w:r>
      <w:r>
        <w:t>ветоотражающих устройств и </w:t>
      </w:r>
      <w:r w:rsidRPr="00EF7967">
        <w:t>предупреждающих треугольников</w:t>
      </w:r>
    </w:p>
    <w:p w:rsidR="008279A0" w:rsidRPr="006B4D3F" w:rsidRDefault="008279A0" w:rsidP="008279A0">
      <w:pPr>
        <w:pStyle w:val="SingleTxtGR"/>
        <w:tabs>
          <w:tab w:val="clear" w:pos="1701"/>
        </w:tabs>
        <w:ind w:left="2268" w:hanging="1134"/>
      </w:pPr>
      <w:r w:rsidRPr="006B4D3F">
        <w:t>1.</w:t>
      </w:r>
      <w:r w:rsidRPr="006B4D3F">
        <w:tab/>
      </w:r>
      <w:r w:rsidR="00A331D9" w:rsidRPr="00A331D9">
        <w:t>Испытание для светоотражателей и светоотражающей маркировки</w:t>
      </w:r>
      <w:r w:rsidR="00A331D9">
        <w:t xml:space="preserve"> </w:t>
      </w:r>
      <w:r w:rsidRPr="006B4D3F">
        <w:t xml:space="preserve"> </w:t>
      </w:r>
    </w:p>
    <w:p w:rsidR="008279A0" w:rsidRPr="006B4D3F" w:rsidRDefault="008279A0" w:rsidP="008279A0">
      <w:pPr>
        <w:pStyle w:val="SingleTxtGR"/>
        <w:tabs>
          <w:tab w:val="clear" w:pos="1701"/>
        </w:tabs>
        <w:ind w:left="2268" w:hanging="1134"/>
      </w:pPr>
      <w:r w:rsidRPr="006B4D3F">
        <w:t>1.1</w:t>
      </w:r>
      <w:r w:rsidRPr="006B4D3F">
        <w:tab/>
        <w:t xml:space="preserve">Светоотражающие </w:t>
      </w:r>
      <w:r>
        <w:t>устройства</w:t>
      </w:r>
      <w:r w:rsidRPr="006B4D3F">
        <w:t xml:space="preserve">, независимо от того, являются они частью фонаря или нет, либо образец светоотражающей маркировки погружаются с полностью снятыми съемными частями на </w:t>
      </w:r>
      <w:r w:rsidR="00AA0AAD">
        <w:t>10</w:t>
      </w:r>
      <w:r w:rsidRPr="006B4D3F">
        <w:t xml:space="preserve"> мин в воду, температура которой составляет 50 °C ± 5 °C, таким образом, чтобы высшая точка верхней части освещающей поверхности находилась под водой на глубине 20 мм. Это испытание повторяется − с поворотом светоотражающего </w:t>
      </w:r>
      <w:r>
        <w:t>устройства</w:t>
      </w:r>
      <w:r w:rsidRPr="006B4D3F">
        <w:t xml:space="preserve"> на 180 °С − таким образом, чтобы освещающая поверхность находилась внизу, а тыльная сторона была покрыта слоем воды примерно в 20 мм. Затем образцы немедленно погружают при таких же условиях в воду при температуре 25 °C ± 5 ºС.</w:t>
      </w:r>
    </w:p>
    <w:p w:rsidR="008279A0" w:rsidRPr="006B4D3F" w:rsidRDefault="008279A0" w:rsidP="008279A0">
      <w:pPr>
        <w:pStyle w:val="SingleTxtGR"/>
        <w:tabs>
          <w:tab w:val="clear" w:pos="1701"/>
        </w:tabs>
        <w:ind w:left="2268" w:hanging="1134"/>
      </w:pPr>
      <w:r w:rsidRPr="006B4D3F">
        <w:t>1.2</w:t>
      </w:r>
      <w:r w:rsidRPr="006B4D3F">
        <w:tab/>
        <w:t xml:space="preserve">Вода не должна проникать к отражающей поверхности светоотражающего оптического устройства. Если при визуальном осмотре обнаружено явное наличие воды, то считается, что </w:t>
      </w:r>
      <w:r>
        <w:t>устройство</w:t>
      </w:r>
      <w:r w:rsidRPr="006B4D3F">
        <w:t xml:space="preserve"> не выдержало испытания.</w:t>
      </w:r>
    </w:p>
    <w:p w:rsidR="008279A0" w:rsidRPr="006B4D3F" w:rsidRDefault="008279A0" w:rsidP="008279A0">
      <w:pPr>
        <w:pStyle w:val="SingleTxtGR"/>
        <w:tabs>
          <w:tab w:val="clear" w:pos="1701"/>
        </w:tabs>
        <w:ind w:left="2268" w:hanging="1134"/>
      </w:pPr>
      <w:r w:rsidRPr="006B4D3F">
        <w:t>1.3</w:t>
      </w:r>
      <w:r w:rsidRPr="006B4D3F">
        <w:tab/>
        <w:t>Если в результате визуального осмотра вода не обнаружена или если имеются какие-либо сомнения:</w:t>
      </w:r>
    </w:p>
    <w:p w:rsidR="008279A0" w:rsidRPr="006B4D3F" w:rsidRDefault="008279A0" w:rsidP="008279A0">
      <w:pPr>
        <w:pStyle w:val="SingleTxtGR"/>
        <w:tabs>
          <w:tab w:val="clear" w:pos="1701"/>
        </w:tabs>
        <w:ind w:left="2268" w:hanging="1134"/>
      </w:pPr>
      <w:r w:rsidRPr="006B4D3F">
        <w:t>1.3.1</w:t>
      </w:r>
      <w:r w:rsidRPr="006B4D3F">
        <w:tab/>
        <w:t xml:space="preserve">в случае светоотражателей КСС измеряют в соответствии с методом, описанным в приложении 4 или приложении 14, причем перед этим светоотражающее </w:t>
      </w:r>
      <w:r>
        <w:t>устройство</w:t>
      </w:r>
      <w:r w:rsidRPr="006B4D3F">
        <w:t xml:space="preserve"> слегка встряхивают для удаления излишков воды снаружи;</w:t>
      </w:r>
    </w:p>
    <w:p w:rsidR="008279A0" w:rsidRPr="006B4D3F" w:rsidRDefault="008279A0" w:rsidP="008279A0">
      <w:pPr>
        <w:pStyle w:val="SingleTxtGR"/>
        <w:tabs>
          <w:tab w:val="clear" w:pos="1701"/>
        </w:tabs>
        <w:ind w:left="2268" w:hanging="1134"/>
      </w:pPr>
      <w:r w:rsidRPr="006B4D3F">
        <w:t>1.3.2</w:t>
      </w:r>
      <w:r w:rsidRPr="006B4D3F">
        <w:tab/>
        <w:t>в случае образца светоотражающей маркировки измеряют коэффициент светоотражения R' в соответствии с положениями приложения 7, причем перед этим образец слегка встряхивают для устранения излишков воды снаружи.</w:t>
      </w:r>
    </w:p>
    <w:p w:rsidR="008279A0" w:rsidRPr="006B4D3F" w:rsidRDefault="008279A0" w:rsidP="008279A0">
      <w:pPr>
        <w:pStyle w:val="SingleTxtGR"/>
        <w:tabs>
          <w:tab w:val="clear" w:pos="1701"/>
        </w:tabs>
        <w:ind w:left="2268" w:hanging="1134"/>
      </w:pPr>
      <w:r w:rsidRPr="006B4D3F">
        <w:t>2.</w:t>
      </w:r>
      <w:r w:rsidRPr="006B4D3F">
        <w:tab/>
        <w:t>И</w:t>
      </w:r>
      <w:r>
        <w:t>спытание для предупреждающих треугольников</w:t>
      </w:r>
    </w:p>
    <w:p w:rsidR="008279A0" w:rsidRPr="006B4D3F" w:rsidRDefault="008279A0" w:rsidP="008279A0">
      <w:pPr>
        <w:pStyle w:val="SingleTxtGR"/>
        <w:tabs>
          <w:tab w:val="clear" w:pos="1701"/>
        </w:tabs>
        <w:ind w:left="2268" w:hanging="1134"/>
      </w:pPr>
      <w:r w:rsidRPr="006B4D3F">
        <w:t>2.1</w:t>
      </w:r>
      <w:r w:rsidRPr="006B4D3F">
        <w:tab/>
        <w:t xml:space="preserve">Испытание на стойкость светоотражающего </w:t>
      </w:r>
      <w:r>
        <w:t>устройства</w:t>
      </w:r>
      <w:r w:rsidRPr="006B4D3F">
        <w:t xml:space="preserve"> или флюоресцирующего светоотражающего материала</w:t>
      </w:r>
    </w:p>
    <w:p w:rsidR="008279A0" w:rsidRPr="006B4D3F" w:rsidRDefault="008279A0" w:rsidP="008279A0">
      <w:pPr>
        <w:pStyle w:val="SingleTxtGR"/>
        <w:tabs>
          <w:tab w:val="clear" w:pos="1701"/>
        </w:tabs>
        <w:ind w:left="2268" w:hanging="1134"/>
      </w:pPr>
      <w:r w:rsidRPr="006B4D3F">
        <w:t>2.1.1</w:t>
      </w:r>
      <w:r w:rsidRPr="006B4D3F">
        <w:tab/>
        <w:t xml:space="preserve">Треугольник − разборные треугольники должны быть собраны и готовы к использованию − помещается на 10 мин в воду с температурой </w:t>
      </w:r>
      <w:r>
        <w:br/>
      </w:r>
      <w:r w:rsidRPr="006B4D3F">
        <w:t xml:space="preserve">50 °C ± 5 °C, причем верхняя точка верхней части освещающей поверхности находится приблизительно в 20 мм ниже уровня воды. Затем светоотражающее </w:t>
      </w:r>
      <w:r>
        <w:t>устройство</w:t>
      </w:r>
      <w:r w:rsidRPr="006B4D3F">
        <w:t xml:space="preserve"> немедленно погружают при таких же условиях в воду с температурой 25</w:t>
      </w:r>
      <w:r>
        <w:t xml:space="preserve"> </w:t>
      </w:r>
      <w:r w:rsidRPr="006B4D3F">
        <w:t>°</w:t>
      </w:r>
      <w:r>
        <w:t>С</w:t>
      </w:r>
      <w:r w:rsidRPr="006B4D3F">
        <w:t xml:space="preserve"> ± 5 °C.</w:t>
      </w:r>
    </w:p>
    <w:p w:rsidR="008279A0" w:rsidRPr="006B4D3F" w:rsidRDefault="008279A0" w:rsidP="008279A0">
      <w:pPr>
        <w:pStyle w:val="SingleTxtGR"/>
        <w:tabs>
          <w:tab w:val="clear" w:pos="1701"/>
        </w:tabs>
        <w:ind w:left="2268" w:hanging="1134"/>
      </w:pPr>
      <w:r w:rsidRPr="006B4D3F">
        <w:t>2.1.2</w:t>
      </w:r>
      <w:r w:rsidRPr="006B4D3F">
        <w:tab/>
        <w:t xml:space="preserve">После этого испытания вода не должна проникать в отражающую поверхность светоотражающего </w:t>
      </w:r>
      <w:r>
        <w:t>устройства</w:t>
      </w:r>
      <w:r w:rsidRPr="006B4D3F">
        <w:t xml:space="preserve">. Считается, что </w:t>
      </w:r>
      <w:r>
        <w:t>устройство</w:t>
      </w:r>
      <w:r w:rsidRPr="006B4D3F">
        <w:t xml:space="preserve"> прошло испытание, если при визуальном осмотре не обнаруживается вода. Проникновение воды или водяного пара за края флюоресцирующих светоотражающих материалов не считается указывающим на отрицательный результат.</w:t>
      </w:r>
    </w:p>
    <w:p w:rsidR="008279A0" w:rsidRPr="006B4D3F" w:rsidRDefault="008279A0" w:rsidP="008279A0">
      <w:pPr>
        <w:pStyle w:val="SingleTxtGR"/>
        <w:tabs>
          <w:tab w:val="clear" w:pos="1701"/>
        </w:tabs>
        <w:ind w:left="2268" w:hanging="1134"/>
      </w:pPr>
      <w:r w:rsidRPr="006B4D3F">
        <w:t>2.1.3</w:t>
      </w:r>
      <w:r w:rsidRPr="006B4D3F">
        <w:tab/>
        <w:t xml:space="preserve">Если визуальный осмотр не выявляет наличия воды или если возникают сомнения, необходимо вновь измерить значение КСС при тех же условиях, которые описаны в пункте 1.2 приложения 7, после осторожного встряхивания светоотражающего </w:t>
      </w:r>
      <w:r>
        <w:t>устройства</w:t>
      </w:r>
      <w:r w:rsidRPr="006B4D3F">
        <w:t xml:space="preserve"> для удаления с его поверхности излишнего количества воды. КСС не должен уменьшаться более чем на 40% по сравнению со значениями, зарегистрированными до испытания.</w:t>
      </w:r>
    </w:p>
    <w:p w:rsidR="008279A0" w:rsidRPr="006B4D3F" w:rsidRDefault="008279A0" w:rsidP="008279A0">
      <w:pPr>
        <w:pStyle w:val="SingleTxtGR"/>
        <w:tabs>
          <w:tab w:val="clear" w:pos="1701"/>
        </w:tabs>
        <w:ind w:left="2268" w:hanging="1134"/>
      </w:pPr>
      <w:r w:rsidRPr="006B4D3F">
        <w:t>2.2</w:t>
      </w:r>
      <w:r w:rsidRPr="006B4D3F">
        <w:tab/>
        <w:t>Испытание на водостойкость</w:t>
      </w:r>
    </w:p>
    <w:p w:rsidR="008279A0" w:rsidRDefault="008279A0" w:rsidP="008279A0">
      <w:pPr>
        <w:pStyle w:val="SingleTxtGR"/>
        <w:tabs>
          <w:tab w:val="clear" w:pos="1701"/>
        </w:tabs>
        <w:ind w:left="2268" w:hanging="1134"/>
      </w:pPr>
      <w:r w:rsidRPr="006B4D3F">
        <w:tab/>
        <w:t xml:space="preserve">Треугольник − разборные предупреждающие треугольники должны быть собраны и готовы к использованию − погружают в горизонтальном положении на два часа на дно резервуара с водой при температуре </w:t>
      </w:r>
      <w:r>
        <w:br/>
      </w:r>
      <w:r w:rsidRPr="006B4D3F">
        <w:t>25 °C ± 5 °C, причем рабочая сторона треугольника обращена вверх и находится на расстоянии 5 см ниже поверхности воды. Затем треугольник извлекают из резервуара и высушивают. Ни на одной детали устройства не должно обнаруживаться явных признаков повреждения, которое могло бы уменьшить эффективность треугольника.</w:t>
      </w:r>
    </w:p>
    <w:p w:rsidR="00A331D9" w:rsidRPr="004F0152" w:rsidRDefault="00A331D9" w:rsidP="00A331D9">
      <w:pPr>
        <w:widowControl w:val="0"/>
        <w:spacing w:after="120"/>
        <w:ind w:left="2268" w:right="1134" w:hanging="1134"/>
        <w:jc w:val="both"/>
      </w:pPr>
      <w:r>
        <w:t>3.</w:t>
      </w:r>
      <w:r>
        <w:tab/>
        <w:t>Испытание для опознавательных знаков</w:t>
      </w:r>
    </w:p>
    <w:p w:rsidR="00A331D9" w:rsidRPr="004F0152" w:rsidRDefault="00A331D9" w:rsidP="00A331D9">
      <w:pPr>
        <w:widowControl w:val="0"/>
        <w:spacing w:after="120"/>
        <w:ind w:left="2268" w:right="1134" w:hanging="1134"/>
        <w:jc w:val="both"/>
      </w:pPr>
      <w:r>
        <w:t>3.1</w:t>
      </w:r>
      <w:r>
        <w:tab/>
        <w:t>Водостойкость</w:t>
      </w:r>
    </w:p>
    <w:p w:rsidR="00A331D9" w:rsidRPr="004F0152" w:rsidRDefault="00A331D9" w:rsidP="00A331D9">
      <w:pPr>
        <w:widowControl w:val="0"/>
        <w:spacing w:after="120"/>
        <w:ind w:left="2268" w:right="1134"/>
        <w:jc w:val="both"/>
      </w:pPr>
      <w:r>
        <w:t>Часть образца длиной не менее 300 мм погружается на 18 часов в дистиллированную воду с температурой 23 ± 5° С; после этого она высушивается при нормальных лабораторных условиях в течение 24</w:t>
      </w:r>
      <w:r>
        <w:rPr>
          <w:lang w:val="en-US"/>
        </w:rPr>
        <w:t> </w:t>
      </w:r>
      <w:r>
        <w:t>часов.</w:t>
      </w:r>
    </w:p>
    <w:p w:rsidR="00A331D9" w:rsidRDefault="00A331D9" w:rsidP="00A331D9">
      <w:pPr>
        <w:pStyle w:val="SingleTxtGR"/>
        <w:tabs>
          <w:tab w:val="clear" w:pos="1701"/>
        </w:tabs>
        <w:ind w:left="2268" w:hanging="1134"/>
      </w:pPr>
      <w:r>
        <w:tab/>
        <w:t>После завершения испытания эта часть образца осматривается. На</w:t>
      </w:r>
      <w:r>
        <w:rPr>
          <w:lang w:val="en-US"/>
        </w:rPr>
        <w:t> </w:t>
      </w:r>
      <w:r>
        <w:t>расстоянии 10 мм от среза не должно быть признаков разрушения, которое могло бы сказаться на характеристиках знака.</w:t>
      </w:r>
    </w:p>
    <w:p w:rsidR="00A331D9" w:rsidRPr="006B4D3F" w:rsidRDefault="00A331D9" w:rsidP="008279A0">
      <w:pPr>
        <w:pStyle w:val="SingleTxtGR"/>
        <w:tabs>
          <w:tab w:val="clear" w:pos="1701"/>
        </w:tabs>
        <w:ind w:left="2268" w:hanging="1134"/>
      </w:pPr>
    </w:p>
    <w:p w:rsidR="008279A0" w:rsidRPr="00EF7967" w:rsidRDefault="008279A0" w:rsidP="008279A0">
      <w:pPr>
        <w:pStyle w:val="HChGR"/>
      </w:pPr>
      <w:r>
        <w:rPr>
          <w:bCs/>
        </w:rPr>
        <w:br w:type="page"/>
      </w:r>
      <w:r w:rsidRPr="00EF7967">
        <w:t>Приложение 8</w:t>
      </w:r>
    </w:p>
    <w:p w:rsidR="008279A0" w:rsidRPr="00EF7967" w:rsidRDefault="008279A0" w:rsidP="008279A0">
      <w:pPr>
        <w:pStyle w:val="HChGR"/>
      </w:pPr>
      <w:r w:rsidRPr="00EF7967">
        <w:tab/>
      </w:r>
      <w:r w:rsidRPr="00EF7967">
        <w:tab/>
        <w:t>Альтер</w:t>
      </w:r>
      <w:r>
        <w:t>нативные процедуры испытания на </w:t>
      </w:r>
      <w:r w:rsidRPr="00EF7967">
        <w:t xml:space="preserve">водонепроницаемость для светоотражающих </w:t>
      </w:r>
      <w:r>
        <w:t>устройств</w:t>
      </w:r>
      <w:r w:rsidRPr="00EF7967">
        <w:t xml:space="preserve"> классов IB и IIIB</w:t>
      </w:r>
    </w:p>
    <w:p w:rsidR="008279A0" w:rsidRPr="006B4D3F" w:rsidRDefault="008279A0" w:rsidP="008279A0">
      <w:pPr>
        <w:pStyle w:val="SingleTxtGR"/>
        <w:tabs>
          <w:tab w:val="clear" w:pos="1701"/>
        </w:tabs>
        <w:ind w:left="2268" w:hanging="1134"/>
      </w:pPr>
      <w:r w:rsidRPr="006B4D3F">
        <w:t>1.</w:t>
      </w:r>
      <w:r w:rsidRPr="006B4D3F">
        <w:tab/>
        <w:t>В качестве альтернативного варианта, по просьбе изготовителя, применяются нижеследующие испытания (испытание на проникновение влаги и пыли).</w:t>
      </w:r>
    </w:p>
    <w:p w:rsidR="008279A0" w:rsidRPr="006B4D3F" w:rsidRDefault="008279A0" w:rsidP="008279A0">
      <w:pPr>
        <w:pStyle w:val="SingleTxtGR"/>
        <w:tabs>
          <w:tab w:val="clear" w:pos="1701"/>
        </w:tabs>
        <w:ind w:left="2268" w:hanging="1134"/>
      </w:pPr>
      <w:r w:rsidRPr="006B4D3F">
        <w:t>2.</w:t>
      </w:r>
      <w:r w:rsidRPr="006B4D3F">
        <w:tab/>
        <w:t>И</w:t>
      </w:r>
      <w:r>
        <w:t>спытание на проникновение влаги</w:t>
      </w:r>
    </w:p>
    <w:p w:rsidR="008279A0" w:rsidRPr="006B4D3F" w:rsidRDefault="008279A0" w:rsidP="008279A0">
      <w:pPr>
        <w:pStyle w:val="SingleTxtGR"/>
        <w:tabs>
          <w:tab w:val="clear" w:pos="1701"/>
        </w:tabs>
        <w:ind w:left="2268" w:hanging="1134"/>
      </w:pPr>
      <w:r w:rsidRPr="006B4D3F">
        <w:tab/>
        <w:t xml:space="preserve">Данное испытание позволяет оценить сопротивляемость образца </w:t>
      </w:r>
      <w:r>
        <w:t>устройства</w:t>
      </w:r>
      <w:r w:rsidRPr="006B4D3F">
        <w:t xml:space="preserve"> к проникновению влаги под воздействием распылителя и определить дренажные характеристики тех </w:t>
      </w:r>
      <w:r>
        <w:t>устройств</w:t>
      </w:r>
      <w:r w:rsidRPr="006B4D3F">
        <w:t>, которые оснащены дренажными или другими открытыми отверстиями.</w:t>
      </w:r>
    </w:p>
    <w:p w:rsidR="008279A0" w:rsidRPr="006B4D3F" w:rsidRDefault="008279A0" w:rsidP="008279A0">
      <w:pPr>
        <w:pStyle w:val="SingleTxtGR"/>
        <w:tabs>
          <w:tab w:val="clear" w:pos="1701"/>
        </w:tabs>
        <w:ind w:left="2268" w:hanging="1134"/>
      </w:pPr>
      <w:r w:rsidRPr="006B4D3F">
        <w:t>2.1</w:t>
      </w:r>
      <w:r w:rsidRPr="006B4D3F">
        <w:tab/>
        <w:t>Оборудование для испытания с распылением воды</w:t>
      </w:r>
    </w:p>
    <w:p w:rsidR="008279A0" w:rsidRPr="006B4D3F" w:rsidRDefault="008279A0" w:rsidP="008279A0">
      <w:pPr>
        <w:pStyle w:val="SingleTxtGR"/>
        <w:tabs>
          <w:tab w:val="clear" w:pos="1701"/>
        </w:tabs>
        <w:ind w:left="2268" w:hanging="1134"/>
      </w:pPr>
      <w:r w:rsidRPr="006B4D3F">
        <w:tab/>
        <w:t>Используется распылительная камера, имеющая следующие характеристики:</w:t>
      </w:r>
    </w:p>
    <w:p w:rsidR="008279A0" w:rsidRPr="006B4D3F" w:rsidRDefault="008279A0" w:rsidP="008279A0">
      <w:pPr>
        <w:pStyle w:val="SingleTxtGR"/>
        <w:tabs>
          <w:tab w:val="clear" w:pos="1701"/>
        </w:tabs>
        <w:ind w:left="2268" w:hanging="1134"/>
      </w:pPr>
      <w:r w:rsidRPr="006B4D3F">
        <w:t>2.1.1</w:t>
      </w:r>
      <w:r w:rsidRPr="006B4D3F">
        <w:tab/>
        <w:t>Камера</w:t>
      </w:r>
    </w:p>
    <w:p w:rsidR="008279A0" w:rsidRPr="006B4D3F" w:rsidRDefault="008279A0" w:rsidP="008279A0">
      <w:pPr>
        <w:pStyle w:val="SingleTxtGR"/>
        <w:tabs>
          <w:tab w:val="clear" w:pos="1701"/>
        </w:tabs>
        <w:ind w:left="2268" w:hanging="1134"/>
      </w:pPr>
      <w:r w:rsidRPr="006B4D3F">
        <w:tab/>
        <w:t xml:space="preserve">Камера должна быть оборудована наконечником (наконечниками), обеспечивающим (обеспечивающими) распыление воды по конусу под углом, достаточным для покрытия водой всего образца </w:t>
      </w:r>
      <w:r>
        <w:t>устройства</w:t>
      </w:r>
      <w:r w:rsidRPr="006B4D3F">
        <w:t>. Осевая линия наконечника (наконечников) должна быть направлена вниз под углом 45</w:t>
      </w:r>
      <w:r>
        <w:t>°</w:t>
      </w:r>
      <w:r w:rsidRPr="006B4D3F">
        <w:t xml:space="preserve"> ± 5° к вертикальной оси вращающейся испытательной платформы.</w:t>
      </w:r>
    </w:p>
    <w:p w:rsidR="008279A0" w:rsidRPr="006B4D3F" w:rsidRDefault="008279A0" w:rsidP="008279A0">
      <w:pPr>
        <w:pStyle w:val="SingleTxtGR"/>
        <w:tabs>
          <w:tab w:val="clear" w:pos="1701"/>
        </w:tabs>
        <w:ind w:left="2268" w:hanging="1134"/>
      </w:pPr>
      <w:r w:rsidRPr="006B4D3F">
        <w:t>2.1.2</w:t>
      </w:r>
      <w:r w:rsidRPr="006B4D3F">
        <w:tab/>
        <w:t>Вращающаяся испытательная платформа</w:t>
      </w:r>
    </w:p>
    <w:p w:rsidR="008279A0" w:rsidRPr="006B4D3F" w:rsidRDefault="008279A0" w:rsidP="008279A0">
      <w:pPr>
        <w:pStyle w:val="SingleTxtGR"/>
        <w:tabs>
          <w:tab w:val="clear" w:pos="1701"/>
        </w:tabs>
        <w:ind w:left="2268" w:hanging="1134"/>
      </w:pPr>
      <w:r w:rsidRPr="006B4D3F">
        <w:tab/>
        <w:t>Вращающаяся испытательная платформа должна иметь минимальный диаметр 140 мм и должна вращаться вокруг вертикальной оси, проходящей через центр камеры.</w:t>
      </w:r>
    </w:p>
    <w:p w:rsidR="008279A0" w:rsidRPr="006B4D3F" w:rsidRDefault="008279A0" w:rsidP="008279A0">
      <w:pPr>
        <w:pStyle w:val="SingleTxtGR"/>
        <w:tabs>
          <w:tab w:val="clear" w:pos="1701"/>
        </w:tabs>
        <w:ind w:left="2268" w:hanging="1134"/>
      </w:pPr>
      <w:r w:rsidRPr="006B4D3F">
        <w:t>2.1.3</w:t>
      </w:r>
      <w:r w:rsidRPr="006B4D3F">
        <w:tab/>
        <w:t xml:space="preserve">Скорость осаждения воды </w:t>
      </w:r>
    </w:p>
    <w:p w:rsidR="008279A0" w:rsidRPr="006B4D3F" w:rsidRDefault="008279A0" w:rsidP="008279A0">
      <w:pPr>
        <w:pStyle w:val="SingleTxtGR"/>
        <w:tabs>
          <w:tab w:val="clear" w:pos="1701"/>
        </w:tabs>
        <w:ind w:left="2268" w:hanging="1134"/>
      </w:pPr>
      <w:r w:rsidRPr="006B4D3F">
        <w:tab/>
        <w:t xml:space="preserve">Скорость осаждения распыляемой воды на </w:t>
      </w:r>
      <w:r>
        <w:t>устройство</w:t>
      </w:r>
      <w:r w:rsidRPr="006B4D3F">
        <w:t>, измеряемая при помощи вертикального цилиндрического коллектора, установленного по центру вертикальной оси вращающейся испытательной платформы, должна составлять 2,5 (+1,6/−0) мм/</w:t>
      </w:r>
      <w:r>
        <w:t>мин</w:t>
      </w:r>
      <w:r w:rsidR="00AA0AAD">
        <w:t>.</w:t>
      </w:r>
      <w:r w:rsidRPr="006B4D3F">
        <w:t xml:space="preserve"> Высота коллектора должна составлять 100 мм, а внутренний диаметр − минимум 140 мм.</w:t>
      </w:r>
    </w:p>
    <w:p w:rsidR="008279A0" w:rsidRPr="006B4D3F" w:rsidRDefault="008279A0" w:rsidP="008279A0">
      <w:pPr>
        <w:pStyle w:val="SingleTxtGR"/>
        <w:tabs>
          <w:tab w:val="clear" w:pos="1701"/>
        </w:tabs>
        <w:ind w:left="2268" w:hanging="1134"/>
      </w:pPr>
      <w:r w:rsidRPr="006B4D3F">
        <w:t>2.2</w:t>
      </w:r>
      <w:r w:rsidRPr="006B4D3F">
        <w:tab/>
        <w:t>Порядок проведения испытания с распылением воды</w:t>
      </w:r>
    </w:p>
    <w:p w:rsidR="008279A0" w:rsidRPr="006B4D3F" w:rsidRDefault="008279A0" w:rsidP="008279A0">
      <w:pPr>
        <w:pStyle w:val="SingleTxtGR"/>
        <w:tabs>
          <w:tab w:val="clear" w:pos="1701"/>
        </w:tabs>
        <w:ind w:left="2268" w:hanging="1134"/>
      </w:pPr>
      <w:r w:rsidRPr="006B4D3F">
        <w:tab/>
        <w:t xml:space="preserve">На образец </w:t>
      </w:r>
      <w:r>
        <w:t>устройства</w:t>
      </w:r>
      <w:r w:rsidRPr="006B4D3F">
        <w:t>, установленный на испытательной подставке, после первоначальных измерений и регистрации КСС распыляется вода следующим образом:</w:t>
      </w:r>
    </w:p>
    <w:p w:rsidR="008279A0" w:rsidRPr="006B4D3F" w:rsidRDefault="008279A0" w:rsidP="008279A0">
      <w:pPr>
        <w:pStyle w:val="SingleTxtGR"/>
        <w:tabs>
          <w:tab w:val="clear" w:pos="1701"/>
        </w:tabs>
        <w:ind w:left="2268" w:hanging="1134"/>
      </w:pPr>
      <w:r w:rsidRPr="006B4D3F">
        <w:t>2.2.1</w:t>
      </w:r>
      <w:r w:rsidRPr="006B4D3F">
        <w:tab/>
        <w:t xml:space="preserve">Отверстия в </w:t>
      </w:r>
      <w:r>
        <w:t>устройстве</w:t>
      </w:r>
    </w:p>
    <w:p w:rsidR="008279A0" w:rsidRPr="006B4D3F" w:rsidRDefault="008279A0" w:rsidP="008279A0">
      <w:pPr>
        <w:pStyle w:val="SingleTxtGR"/>
        <w:tabs>
          <w:tab w:val="clear" w:pos="1701"/>
        </w:tabs>
        <w:ind w:left="2268" w:hanging="1134"/>
      </w:pPr>
      <w:r w:rsidRPr="006B4D3F">
        <w:tab/>
        <w:t xml:space="preserve">Все дренажные и прочие отверстия должны оставаться открытыми. Если используются дренажные фитили, то они испытываются на </w:t>
      </w:r>
      <w:r>
        <w:t>устройстве</w:t>
      </w:r>
      <w:r w:rsidRPr="006B4D3F">
        <w:t>.</w:t>
      </w:r>
    </w:p>
    <w:p w:rsidR="008279A0" w:rsidRPr="006B4D3F" w:rsidRDefault="008279A0" w:rsidP="008279A0">
      <w:pPr>
        <w:pStyle w:val="SingleTxtGR"/>
        <w:tabs>
          <w:tab w:val="clear" w:pos="1701"/>
        </w:tabs>
        <w:ind w:left="2268" w:hanging="1134"/>
      </w:pPr>
      <w:r w:rsidRPr="006B4D3F">
        <w:t>2.2.2</w:t>
      </w:r>
      <w:r w:rsidRPr="006B4D3F">
        <w:tab/>
        <w:t>Скорость вращения</w:t>
      </w:r>
    </w:p>
    <w:p w:rsidR="008279A0" w:rsidRPr="006B4D3F" w:rsidRDefault="008279A0" w:rsidP="008279A0">
      <w:pPr>
        <w:pStyle w:val="SingleTxtGR"/>
        <w:tabs>
          <w:tab w:val="clear" w:pos="1701"/>
        </w:tabs>
        <w:ind w:left="2268" w:hanging="1134"/>
      </w:pPr>
      <w:r w:rsidRPr="006B4D3F">
        <w:tab/>
      </w:r>
      <w:r>
        <w:t>Устройство</w:t>
      </w:r>
      <w:r w:rsidRPr="006B4D3F">
        <w:t xml:space="preserve"> должно вращаться вокруг своей вертикальной оси со скоростью 4,0 ± 0,5 </w:t>
      </w:r>
      <w:r>
        <w:t>мин</w:t>
      </w:r>
      <w:r w:rsidRPr="006B4D3F">
        <w:rPr>
          <w:vertAlign w:val="superscript"/>
        </w:rPr>
        <w:t>−1</w:t>
      </w:r>
      <w:r w:rsidRPr="006B4D3F">
        <w:t>.</w:t>
      </w:r>
    </w:p>
    <w:p w:rsidR="008279A0" w:rsidRPr="006B4D3F" w:rsidRDefault="008279A0" w:rsidP="008279A0">
      <w:pPr>
        <w:pStyle w:val="SingleTxtGR"/>
        <w:tabs>
          <w:tab w:val="clear" w:pos="1701"/>
        </w:tabs>
        <w:ind w:left="2268" w:hanging="1134"/>
      </w:pPr>
      <w:r w:rsidRPr="006B4D3F">
        <w:t>2.2.3</w:t>
      </w:r>
      <w:r w:rsidRPr="006B4D3F">
        <w:tab/>
        <w:t>Если светоотражатель совмещен или сгруппирован с сигнальными устройствами или фонарями, то они должны функционировать при расчетном напряжении в рамках следующего цикла: 5 </w:t>
      </w:r>
      <w:r>
        <w:t>мин</w:t>
      </w:r>
      <w:r w:rsidRPr="006B4D3F">
        <w:t xml:space="preserve"> во включенном состоянии (при необходимости в режиме мигания) и 55 </w:t>
      </w:r>
      <w:r>
        <w:t>мин</w:t>
      </w:r>
      <w:r w:rsidRPr="006B4D3F">
        <w:t xml:space="preserve"> в отключенном состоянии.</w:t>
      </w:r>
    </w:p>
    <w:p w:rsidR="008279A0" w:rsidRPr="006B4D3F" w:rsidRDefault="008279A0" w:rsidP="008279A0">
      <w:pPr>
        <w:pStyle w:val="SingleTxtGR"/>
        <w:tabs>
          <w:tab w:val="clear" w:pos="1701"/>
        </w:tabs>
        <w:ind w:left="2268" w:hanging="1134"/>
      </w:pPr>
      <w:r w:rsidRPr="006B4D3F">
        <w:t>2.2.4</w:t>
      </w:r>
      <w:r w:rsidRPr="006B4D3F">
        <w:tab/>
        <w:t>Продолжительность испытания</w:t>
      </w:r>
    </w:p>
    <w:p w:rsidR="008279A0" w:rsidRPr="006B4D3F" w:rsidRDefault="008279A0" w:rsidP="008279A0">
      <w:pPr>
        <w:pStyle w:val="SingleTxtGR"/>
        <w:tabs>
          <w:tab w:val="clear" w:pos="1701"/>
        </w:tabs>
        <w:ind w:left="2268" w:hanging="1134"/>
      </w:pPr>
      <w:r w:rsidRPr="006B4D3F">
        <w:tab/>
        <w:t xml:space="preserve">Продолжительность испытания с распылением воды должна составлять 12 </w:t>
      </w:r>
      <w:r>
        <w:t>часов</w:t>
      </w:r>
      <w:r w:rsidR="00C22615">
        <w:t xml:space="preserve"> </w:t>
      </w:r>
      <w:r w:rsidRPr="006B4D3F">
        <w:t xml:space="preserve">(12 циклов из 5/55 </w:t>
      </w:r>
      <w:r>
        <w:t>мин</w:t>
      </w:r>
      <w:r w:rsidRPr="006B4D3F">
        <w:t>).</w:t>
      </w:r>
    </w:p>
    <w:p w:rsidR="008279A0" w:rsidRPr="006B4D3F" w:rsidRDefault="008279A0" w:rsidP="008279A0">
      <w:pPr>
        <w:pStyle w:val="SingleTxtGR"/>
        <w:tabs>
          <w:tab w:val="clear" w:pos="1701"/>
        </w:tabs>
        <w:ind w:left="2268" w:hanging="1134"/>
      </w:pPr>
      <w:r w:rsidRPr="006B4D3F">
        <w:t>2.2.5</w:t>
      </w:r>
      <w:r w:rsidRPr="006B4D3F">
        <w:tab/>
        <w:t>Дренажный период</w:t>
      </w:r>
    </w:p>
    <w:p w:rsidR="008279A0" w:rsidRPr="006B4D3F" w:rsidRDefault="008279A0" w:rsidP="008279A0">
      <w:pPr>
        <w:pStyle w:val="SingleTxtGR"/>
        <w:tabs>
          <w:tab w:val="clear" w:pos="1701"/>
        </w:tabs>
        <w:ind w:left="2268" w:hanging="1134"/>
      </w:pPr>
      <w:r w:rsidRPr="006B4D3F">
        <w:tab/>
        <w:t xml:space="preserve">Вращающееся устройство и распылитель воды отключают, и в течение одного часа с </w:t>
      </w:r>
      <w:r>
        <w:t>устройства</w:t>
      </w:r>
      <w:r w:rsidRPr="006B4D3F">
        <w:t xml:space="preserve"> стекает вода при закрытой дверце камеры.</w:t>
      </w:r>
    </w:p>
    <w:p w:rsidR="008279A0" w:rsidRPr="006B4D3F" w:rsidRDefault="008279A0" w:rsidP="008279A0">
      <w:pPr>
        <w:pStyle w:val="SingleTxtGR"/>
        <w:tabs>
          <w:tab w:val="clear" w:pos="1701"/>
        </w:tabs>
        <w:ind w:left="2268" w:hanging="1134"/>
      </w:pPr>
      <w:r w:rsidRPr="006B4D3F">
        <w:t>2.2.6</w:t>
      </w:r>
      <w:r w:rsidRPr="006B4D3F">
        <w:tab/>
        <w:t>Оценка образца</w:t>
      </w:r>
    </w:p>
    <w:p w:rsidR="008279A0" w:rsidRPr="006B4D3F" w:rsidRDefault="008279A0" w:rsidP="008279A0">
      <w:pPr>
        <w:pStyle w:val="SingleTxtGR"/>
        <w:tabs>
          <w:tab w:val="clear" w:pos="1701"/>
        </w:tabs>
        <w:ind w:left="2268" w:hanging="1134"/>
      </w:pPr>
      <w:r w:rsidRPr="006B4D3F">
        <w:tab/>
        <w:t xml:space="preserve">По окончании периода стекания воды внутренняя часть </w:t>
      </w:r>
      <w:r>
        <w:t>устройства</w:t>
      </w:r>
      <w:r w:rsidRPr="006B4D3F">
        <w:t xml:space="preserve"> осматривается для выявления остатков влаги. Накопления воды не допускается, что выявляется, в частности, посредством легкого постукивания по </w:t>
      </w:r>
      <w:r>
        <w:t>устройству</w:t>
      </w:r>
      <w:r w:rsidRPr="006B4D3F">
        <w:t xml:space="preserve"> или его наклона. КСС измеряют в соответствии с методом, указанным в приложении 4, после протирания </w:t>
      </w:r>
      <w:r>
        <w:t>устройства</w:t>
      </w:r>
      <w:r w:rsidRPr="006B4D3F">
        <w:t xml:space="preserve"> с внешней стороны сухой хлопчатобумажной тканью.</w:t>
      </w:r>
    </w:p>
    <w:p w:rsidR="008279A0" w:rsidRPr="006B4D3F" w:rsidRDefault="008279A0" w:rsidP="008279A0">
      <w:pPr>
        <w:pStyle w:val="SingleTxtGR"/>
        <w:tabs>
          <w:tab w:val="clear" w:pos="1701"/>
        </w:tabs>
        <w:ind w:left="2268" w:hanging="1134"/>
      </w:pPr>
      <w:r w:rsidRPr="006B4D3F">
        <w:t>2.3</w:t>
      </w:r>
      <w:r w:rsidRPr="006B4D3F">
        <w:tab/>
        <w:t>И</w:t>
      </w:r>
      <w:r>
        <w:t>спытание на пылестойкость</w:t>
      </w:r>
    </w:p>
    <w:p w:rsidR="008279A0" w:rsidRPr="006B4D3F" w:rsidRDefault="008279A0" w:rsidP="008279A0">
      <w:pPr>
        <w:pStyle w:val="SingleTxtGR"/>
        <w:tabs>
          <w:tab w:val="clear" w:pos="1701"/>
        </w:tabs>
        <w:ind w:left="2268" w:hanging="1134"/>
      </w:pPr>
      <w:r w:rsidRPr="006B4D3F">
        <w:tab/>
        <w:t>Данное испытание позволяет оценить сопротивляемость отобранного образца к проникновению пыли, которая может в значительной степени повлиять на фотометрические качества светоотражателя.</w:t>
      </w:r>
    </w:p>
    <w:p w:rsidR="008279A0" w:rsidRPr="006B4D3F" w:rsidRDefault="008279A0" w:rsidP="008279A0">
      <w:pPr>
        <w:pStyle w:val="SingleTxtGR"/>
        <w:tabs>
          <w:tab w:val="clear" w:pos="1701"/>
        </w:tabs>
        <w:ind w:left="2268" w:hanging="1134"/>
      </w:pPr>
      <w:r w:rsidRPr="006B4D3F">
        <w:t>2.3.1</w:t>
      </w:r>
      <w:r w:rsidRPr="006B4D3F">
        <w:tab/>
        <w:t>Оборудование, используемое для испытания на пылестойкость</w:t>
      </w:r>
    </w:p>
    <w:p w:rsidR="008279A0" w:rsidRPr="006B4D3F" w:rsidRDefault="008279A0" w:rsidP="008279A0">
      <w:pPr>
        <w:pStyle w:val="SingleTxtGR"/>
        <w:tabs>
          <w:tab w:val="clear" w:pos="1701"/>
        </w:tabs>
        <w:ind w:left="2268" w:hanging="1134"/>
      </w:pPr>
      <w:r w:rsidRPr="006B4D3F">
        <w:tab/>
        <w:t>Для проведения испытания на пылестойкость используют нижеследующее оборудование.</w:t>
      </w:r>
    </w:p>
    <w:p w:rsidR="008279A0" w:rsidRPr="006B4D3F" w:rsidRDefault="008279A0" w:rsidP="008279A0">
      <w:pPr>
        <w:pStyle w:val="SingleTxtGR"/>
        <w:tabs>
          <w:tab w:val="clear" w:pos="1701"/>
        </w:tabs>
        <w:ind w:left="2268" w:hanging="1134"/>
      </w:pPr>
      <w:r w:rsidRPr="006B4D3F">
        <w:t>2.3.2</w:t>
      </w:r>
      <w:r w:rsidRPr="006B4D3F">
        <w:tab/>
        <w:t>Камера для испытания на пылестойкость</w:t>
      </w:r>
    </w:p>
    <w:p w:rsidR="008279A0" w:rsidRPr="006B4D3F" w:rsidRDefault="008279A0" w:rsidP="008279A0">
      <w:pPr>
        <w:pStyle w:val="SingleTxtGR"/>
        <w:tabs>
          <w:tab w:val="clear" w:pos="1701"/>
        </w:tabs>
        <w:ind w:left="2268" w:hanging="1134"/>
      </w:pPr>
      <w:r w:rsidRPr="006B4D3F">
        <w:tab/>
        <w:t>Внутренняя часть испытательной камеры должна иметь форму куба с высотой грани от 0,9 до 1,5 метра. Ее дно может иметь форму воронки, что способствует сбору пыли. Внутренний объем камеры, без учета воронкообразного дна, должен составлять максимум 2 м</w:t>
      </w:r>
      <w:r w:rsidRPr="006B4D3F">
        <w:rPr>
          <w:vertAlign w:val="superscript"/>
        </w:rPr>
        <w:t>3</w:t>
      </w:r>
      <w:r w:rsidRPr="006B4D3F">
        <w:t>; для целей испытания он загружается тремя−пятью килограммами пыли. Необходимо предусмотреть возможность приведения в движение пыли, используемой в целях испытания в камере, при помощи сжатого воздуха или вентиляторов таким образом, чтобы пыль распространялась по всей камере.</w:t>
      </w:r>
    </w:p>
    <w:p w:rsidR="008279A0" w:rsidRPr="006B4D3F" w:rsidRDefault="008279A0" w:rsidP="008279A0">
      <w:pPr>
        <w:pStyle w:val="SingleTxtGR"/>
        <w:tabs>
          <w:tab w:val="clear" w:pos="1701"/>
        </w:tabs>
        <w:ind w:left="2268" w:hanging="1134"/>
      </w:pPr>
      <w:r w:rsidRPr="006B4D3F">
        <w:t>2.3.3</w:t>
      </w:r>
      <w:r w:rsidRPr="006B4D3F">
        <w:tab/>
        <w:t>Пыль</w:t>
      </w:r>
    </w:p>
    <w:p w:rsidR="008279A0" w:rsidRPr="006B4D3F" w:rsidRDefault="008279A0" w:rsidP="008279A0">
      <w:pPr>
        <w:pStyle w:val="SingleTxtGR"/>
        <w:tabs>
          <w:tab w:val="clear" w:pos="1701"/>
        </w:tabs>
        <w:ind w:left="2268" w:hanging="1134"/>
      </w:pPr>
      <w:r w:rsidRPr="006B4D3F">
        <w:tab/>
        <w:t>В качестве пыли для целей испытания используют измельченный цемент, соответствующий стандарту ASTM C 150-84</w:t>
      </w:r>
      <w:r w:rsidRPr="006B4D3F">
        <w:footnoteReference w:customMarkFollows="1" w:id="9"/>
        <w:t>*.</w:t>
      </w:r>
    </w:p>
    <w:p w:rsidR="008279A0" w:rsidRPr="006B4D3F" w:rsidRDefault="008279A0" w:rsidP="008279A0">
      <w:pPr>
        <w:pStyle w:val="SingleTxtGR"/>
        <w:tabs>
          <w:tab w:val="clear" w:pos="1701"/>
        </w:tabs>
        <w:ind w:left="2268" w:hanging="1134"/>
      </w:pPr>
      <w:r w:rsidRPr="006B4D3F">
        <w:t>2.3.4</w:t>
      </w:r>
      <w:r w:rsidRPr="006B4D3F">
        <w:tab/>
        <w:t>Порядок проведения испытания на пылестойкость</w:t>
      </w:r>
    </w:p>
    <w:p w:rsidR="008279A0" w:rsidRPr="006B4D3F" w:rsidRDefault="008279A0" w:rsidP="008279A0">
      <w:pPr>
        <w:pStyle w:val="SingleTxtGR"/>
        <w:tabs>
          <w:tab w:val="clear" w:pos="1701"/>
        </w:tabs>
        <w:ind w:left="2268" w:hanging="1134"/>
      </w:pPr>
      <w:r w:rsidRPr="006B4D3F">
        <w:tab/>
        <w:t xml:space="preserve">Образец </w:t>
      </w:r>
      <w:r>
        <w:t>устройства</w:t>
      </w:r>
      <w:r w:rsidRPr="006B4D3F">
        <w:t>, установленный на испытательной подставке, после первоначальных замеров и регистрации КСС подвергают воздействию пыли следующим образом:</w:t>
      </w:r>
    </w:p>
    <w:p w:rsidR="008279A0" w:rsidRPr="006B4D3F" w:rsidRDefault="008279A0" w:rsidP="008279A0">
      <w:pPr>
        <w:pStyle w:val="SingleTxtGR"/>
        <w:tabs>
          <w:tab w:val="clear" w:pos="1701"/>
        </w:tabs>
        <w:ind w:left="2268" w:hanging="1134"/>
      </w:pPr>
      <w:r w:rsidRPr="006B4D3F">
        <w:t>2.3.5</w:t>
      </w:r>
      <w:r w:rsidRPr="006B4D3F">
        <w:tab/>
        <w:t xml:space="preserve">Отверстия в </w:t>
      </w:r>
      <w:r>
        <w:t>устройстве</w:t>
      </w:r>
    </w:p>
    <w:p w:rsidR="008279A0" w:rsidRPr="006B4D3F" w:rsidRDefault="008279A0" w:rsidP="008279A0">
      <w:pPr>
        <w:pStyle w:val="SingleTxtGR"/>
        <w:tabs>
          <w:tab w:val="clear" w:pos="1701"/>
        </w:tabs>
        <w:ind w:left="2268" w:hanging="1134"/>
      </w:pPr>
      <w:r w:rsidRPr="006B4D3F">
        <w:tab/>
        <w:t xml:space="preserve">Все дренажные и прочие отверстия должны оставаться открытыми. Если используются дренажные фитили, то они испытываются на </w:t>
      </w:r>
      <w:r>
        <w:t>устройстве</w:t>
      </w:r>
      <w:r w:rsidRPr="006B4D3F">
        <w:t>.</w:t>
      </w:r>
    </w:p>
    <w:p w:rsidR="008279A0" w:rsidRPr="006B4D3F" w:rsidRDefault="008279A0" w:rsidP="008279A0">
      <w:pPr>
        <w:pStyle w:val="SingleTxtGR"/>
        <w:tabs>
          <w:tab w:val="clear" w:pos="1701"/>
        </w:tabs>
        <w:ind w:left="2268" w:hanging="1134"/>
      </w:pPr>
      <w:r w:rsidRPr="006B4D3F">
        <w:t>2.3.6</w:t>
      </w:r>
      <w:r w:rsidRPr="006B4D3F">
        <w:tab/>
        <w:t>Воздействие пылью</w:t>
      </w:r>
    </w:p>
    <w:p w:rsidR="008279A0" w:rsidRPr="006B4D3F" w:rsidRDefault="008279A0" w:rsidP="008279A0">
      <w:pPr>
        <w:pStyle w:val="SingleTxtGR"/>
        <w:tabs>
          <w:tab w:val="clear" w:pos="1701"/>
        </w:tabs>
        <w:ind w:left="2268" w:hanging="1134"/>
      </w:pPr>
      <w:r w:rsidRPr="006B4D3F">
        <w:tab/>
        <w:t xml:space="preserve">Установленное на подставке </w:t>
      </w:r>
      <w:r>
        <w:t>устройство</w:t>
      </w:r>
      <w:r w:rsidRPr="006B4D3F">
        <w:t xml:space="preserve"> помещают в пылевую камеру на расстоянии не ближе 150 мм от ее стенок. </w:t>
      </w:r>
      <w:r>
        <w:t>Устройство</w:t>
      </w:r>
      <w:r w:rsidR="00C22615">
        <w:t xml:space="preserve"> длиной более 600 </w:t>
      </w:r>
      <w:r w:rsidRPr="006B4D3F">
        <w:t xml:space="preserve">мм устанавливают горизонтально по центру испытательной камеры. Используемую для испытания пыль приводят в максимально возможное движение при помощи сжатого воздуха или вентилятора (вентиляторов) на период от </w:t>
      </w:r>
      <w:r>
        <w:t>2</w:t>
      </w:r>
      <w:r w:rsidRPr="006B4D3F">
        <w:t xml:space="preserve"> до 15 секунд с 15-минутными интервалами в течение 5</w:t>
      </w:r>
      <w:r w:rsidR="00C22615">
        <w:t> </w:t>
      </w:r>
      <w:r w:rsidRPr="006B4D3F">
        <w:t>часов. По завершении каждого из этих периодов необходимо дождаться оседания пыли.</w:t>
      </w:r>
    </w:p>
    <w:p w:rsidR="008279A0" w:rsidRPr="006B4D3F" w:rsidRDefault="008279A0" w:rsidP="008279A0">
      <w:pPr>
        <w:pStyle w:val="SingleTxtGR"/>
        <w:tabs>
          <w:tab w:val="clear" w:pos="1701"/>
        </w:tabs>
        <w:ind w:left="2268" w:hanging="1134"/>
      </w:pPr>
      <w:r w:rsidRPr="006B4D3F">
        <w:t>2.3.7</w:t>
      </w:r>
      <w:r w:rsidRPr="006B4D3F">
        <w:tab/>
        <w:t>Оценка образца после замеров</w:t>
      </w:r>
    </w:p>
    <w:p w:rsidR="008279A0" w:rsidRPr="006B4D3F" w:rsidRDefault="008279A0" w:rsidP="008279A0">
      <w:pPr>
        <w:pStyle w:val="SingleTxtGR"/>
        <w:tabs>
          <w:tab w:val="clear" w:pos="1701"/>
        </w:tabs>
        <w:ind w:left="2268" w:hanging="1134"/>
      </w:pPr>
      <w:r w:rsidRPr="006B4D3F">
        <w:tab/>
        <w:t xml:space="preserve">После завершения испытания на пылестойкость </w:t>
      </w:r>
      <w:r>
        <w:t>устройство</w:t>
      </w:r>
      <w:r w:rsidRPr="006B4D3F">
        <w:t xml:space="preserve"> снаружи очищают и протирают насухо сухой хлопчатобумажной тканью, затем производят измерение КСС в соответствии с методом, указанным в приложении 4. </w:t>
      </w:r>
    </w:p>
    <w:p w:rsidR="008279A0" w:rsidRDefault="008279A0" w:rsidP="008279A0">
      <w:pPr>
        <w:spacing w:line="240" w:lineRule="auto"/>
        <w:rPr>
          <w:rFonts w:eastAsia="Times New Roman" w:cs="Times New Roman"/>
          <w:b/>
          <w:bCs/>
          <w:szCs w:val="20"/>
        </w:rPr>
      </w:pPr>
      <w:r>
        <w:rPr>
          <w:b/>
          <w:bCs/>
        </w:rPr>
        <w:br w:type="page"/>
      </w:r>
    </w:p>
    <w:p w:rsidR="008279A0" w:rsidRPr="00082B2F" w:rsidRDefault="008279A0" w:rsidP="008279A0">
      <w:pPr>
        <w:pStyle w:val="HChGR"/>
      </w:pPr>
      <w:r w:rsidRPr="00082B2F">
        <w:t>Приложение 9</w:t>
      </w:r>
    </w:p>
    <w:p w:rsidR="008279A0" w:rsidRPr="00082B2F" w:rsidRDefault="008279A0" w:rsidP="008279A0">
      <w:pPr>
        <w:pStyle w:val="HChGR"/>
      </w:pPr>
      <w:r w:rsidRPr="00082B2F">
        <w:tab/>
      </w:r>
      <w:r w:rsidRPr="00082B2F">
        <w:tab/>
        <w:t>Стойкость к воздействию топлива</w:t>
      </w:r>
    </w:p>
    <w:p w:rsidR="008279A0" w:rsidRPr="006B4D3F" w:rsidRDefault="008279A0" w:rsidP="008279A0">
      <w:pPr>
        <w:pStyle w:val="SingleTxtGR"/>
        <w:tabs>
          <w:tab w:val="clear" w:pos="1701"/>
        </w:tabs>
        <w:ind w:left="2268" w:hanging="1134"/>
      </w:pPr>
      <w:r w:rsidRPr="006B4D3F">
        <w:t>1.</w:t>
      </w:r>
      <w:r w:rsidRPr="006B4D3F">
        <w:tab/>
        <w:t xml:space="preserve">Воздействию испытательной смеси, состоящей по объему из </w:t>
      </w:r>
      <w:r>
        <w:br/>
      </w:r>
      <w:r w:rsidRPr="006B4D3F">
        <w:t>70% н-гептана и 30% толуола, подвергают либо:</w:t>
      </w:r>
    </w:p>
    <w:p w:rsidR="008279A0" w:rsidRPr="006B4D3F" w:rsidRDefault="008279A0" w:rsidP="008279A0">
      <w:pPr>
        <w:pStyle w:val="SingleTxtGR"/>
        <w:tabs>
          <w:tab w:val="clear" w:pos="1701"/>
        </w:tabs>
        <w:ind w:left="2268" w:hanging="1134"/>
      </w:pPr>
      <w:r w:rsidRPr="006B4D3F">
        <w:t>1.1</w:t>
      </w:r>
      <w:r w:rsidRPr="006B4D3F">
        <w:tab/>
        <w:t xml:space="preserve">светоотражающее </w:t>
      </w:r>
      <w:r>
        <w:t>устройство</w:t>
      </w:r>
      <w:r w:rsidRPr="006B4D3F">
        <w:t xml:space="preserve">; </w:t>
      </w:r>
    </w:p>
    <w:p w:rsidR="008279A0" w:rsidRPr="006B4D3F" w:rsidRDefault="008279A0" w:rsidP="008279A0">
      <w:pPr>
        <w:pStyle w:val="SingleTxtGR"/>
        <w:tabs>
          <w:tab w:val="clear" w:pos="1701"/>
        </w:tabs>
        <w:ind w:left="2835" w:hanging="1701"/>
      </w:pPr>
      <w:r>
        <w:tab/>
      </w:r>
      <w:r w:rsidRPr="006B4D3F">
        <w:t xml:space="preserve">а) </w:t>
      </w:r>
      <w:r w:rsidRPr="006B4D3F">
        <w:tab/>
        <w:t xml:space="preserve">наружную поверхность светоотражающего </w:t>
      </w:r>
      <w:r>
        <w:t>устройства</w:t>
      </w:r>
      <w:r w:rsidRPr="006B4D3F">
        <w:t>, и в частности освещающую поверхность, слегка протирают хлопчатобумажной тканью, смоченной в испытательной смеси;</w:t>
      </w:r>
    </w:p>
    <w:p w:rsidR="008279A0" w:rsidRPr="006B4D3F" w:rsidRDefault="008279A0" w:rsidP="008279A0">
      <w:pPr>
        <w:pStyle w:val="SingleTxtGR"/>
        <w:tabs>
          <w:tab w:val="clear" w:pos="1701"/>
        </w:tabs>
        <w:ind w:left="2835" w:hanging="1701"/>
      </w:pPr>
      <w:r>
        <w:tab/>
      </w:r>
      <w:r w:rsidRPr="006B4D3F">
        <w:t xml:space="preserve">b) </w:t>
      </w:r>
      <w:r w:rsidRPr="006B4D3F">
        <w:tab/>
        <w:t xml:space="preserve">приблизительно через пять минут эту поверхность осматривают; на ней не должно быть видимых изменений, причем незначительные трещины на поверхности не должны служить причиной недопущения этого </w:t>
      </w:r>
      <w:r>
        <w:t>устройства</w:t>
      </w:r>
      <w:r w:rsidRPr="006B4D3F">
        <w:t xml:space="preserve">; </w:t>
      </w:r>
    </w:p>
    <w:p w:rsidR="008279A0" w:rsidRPr="006B4D3F" w:rsidRDefault="008279A0" w:rsidP="008279A0">
      <w:pPr>
        <w:pStyle w:val="SingleTxtGR"/>
        <w:tabs>
          <w:tab w:val="clear" w:pos="1701"/>
        </w:tabs>
        <w:ind w:left="2268" w:hanging="1134"/>
      </w:pPr>
      <w:r>
        <w:tab/>
      </w:r>
      <w:r w:rsidRPr="006B4D3F">
        <w:t>либо:</w:t>
      </w:r>
    </w:p>
    <w:p w:rsidR="008279A0" w:rsidRPr="006B4D3F" w:rsidRDefault="008279A0" w:rsidP="008279A0">
      <w:pPr>
        <w:pStyle w:val="SingleTxtGR"/>
        <w:tabs>
          <w:tab w:val="clear" w:pos="1701"/>
        </w:tabs>
        <w:ind w:left="2268" w:hanging="1134"/>
      </w:pPr>
      <w:r w:rsidRPr="006B4D3F">
        <w:t>1.2</w:t>
      </w:r>
      <w:r w:rsidRPr="006B4D3F">
        <w:tab/>
        <w:t xml:space="preserve">образец светоотражающей маркировки; </w:t>
      </w:r>
    </w:p>
    <w:p w:rsidR="008279A0" w:rsidRPr="006B4D3F" w:rsidRDefault="008279A0" w:rsidP="008279A0">
      <w:pPr>
        <w:pStyle w:val="SingleTxtGR"/>
        <w:tabs>
          <w:tab w:val="clear" w:pos="1701"/>
        </w:tabs>
        <w:ind w:left="2835" w:hanging="1701"/>
      </w:pPr>
      <w:r>
        <w:tab/>
      </w:r>
      <w:r w:rsidRPr="006B4D3F">
        <w:t>а)</w:t>
      </w:r>
      <w:r w:rsidRPr="006B4D3F">
        <w:tab/>
        <w:t>часть образца длиной не менее 300 мм погружают в испытательную смесь на одну минуту;</w:t>
      </w:r>
    </w:p>
    <w:p w:rsidR="008279A0" w:rsidRPr="006B4D3F" w:rsidRDefault="008279A0" w:rsidP="008279A0">
      <w:pPr>
        <w:pStyle w:val="SingleTxtGR"/>
        <w:tabs>
          <w:tab w:val="clear" w:pos="1701"/>
        </w:tabs>
        <w:ind w:left="2835" w:hanging="1701"/>
      </w:pPr>
      <w:r>
        <w:tab/>
      </w:r>
      <w:r w:rsidRPr="006B4D3F">
        <w:t>b)</w:t>
      </w:r>
      <w:r w:rsidRPr="006B4D3F">
        <w:tab/>
        <w:t>после изъятия образца из смеси поверхность протирают насухо мягкой тканью, при этом на поверхности не должно быть никаких видимых изменений, которые могли бы повлиять на характеристики образца.</w:t>
      </w:r>
    </w:p>
    <w:p w:rsidR="008279A0" w:rsidRPr="006B4D3F" w:rsidRDefault="008279A0" w:rsidP="008279A0">
      <w:pPr>
        <w:pStyle w:val="SingleTxtGR"/>
        <w:tabs>
          <w:tab w:val="clear" w:pos="1701"/>
        </w:tabs>
        <w:ind w:left="2268" w:hanging="1134"/>
        <w:rPr>
          <w:b/>
        </w:rPr>
      </w:pPr>
      <w:r w:rsidRPr="006B4D3F">
        <w:t>2.</w:t>
      </w:r>
      <w:r w:rsidRPr="006B4D3F">
        <w:tab/>
        <w:t>Испытание для предупреждающих треугольников</w:t>
      </w:r>
    </w:p>
    <w:p w:rsidR="008279A0" w:rsidRPr="006B4D3F" w:rsidRDefault="008279A0" w:rsidP="008279A0">
      <w:pPr>
        <w:pStyle w:val="SingleTxtGR"/>
        <w:tabs>
          <w:tab w:val="clear" w:pos="1701"/>
        </w:tabs>
        <w:ind w:left="2268" w:hanging="1134"/>
      </w:pPr>
      <w:r w:rsidRPr="006B4D3F">
        <w:t>2.1</w:t>
      </w:r>
      <w:r w:rsidRPr="006B4D3F">
        <w:tab/>
        <w:t xml:space="preserve">Треугольник и чехол погружают каждый в отдельности в резервуар со смесью из 70% н-гептана и 30% толуола; </w:t>
      </w:r>
    </w:p>
    <w:p w:rsidR="008279A0" w:rsidRPr="006B4D3F" w:rsidRDefault="008279A0" w:rsidP="008279A0">
      <w:pPr>
        <w:pStyle w:val="SingleTxtGR"/>
        <w:tabs>
          <w:tab w:val="clear" w:pos="1701"/>
        </w:tabs>
        <w:ind w:left="2835" w:hanging="1701"/>
      </w:pPr>
      <w:r>
        <w:tab/>
      </w:r>
      <w:r w:rsidRPr="006B4D3F">
        <w:t xml:space="preserve">а) </w:t>
      </w:r>
      <w:r w:rsidRPr="006B4D3F">
        <w:tab/>
        <w:t xml:space="preserve">через 60 секунд их извлекают из резервуара и дают излишней жидкости стечь; </w:t>
      </w:r>
    </w:p>
    <w:p w:rsidR="008279A0" w:rsidRPr="006B4D3F" w:rsidRDefault="008279A0" w:rsidP="008279A0">
      <w:pPr>
        <w:pStyle w:val="SingleTxtGR"/>
        <w:tabs>
          <w:tab w:val="clear" w:pos="1701"/>
        </w:tabs>
        <w:ind w:left="2835" w:hanging="1701"/>
      </w:pPr>
      <w:r>
        <w:tab/>
      </w:r>
      <w:r w:rsidRPr="006B4D3F">
        <w:t xml:space="preserve">b) </w:t>
      </w:r>
      <w:r w:rsidRPr="006B4D3F">
        <w:tab/>
        <w:t xml:space="preserve">затем треугольник помещают в чехол и укладывают в горизонтальном положении в том месте, где нет движения воздуха; </w:t>
      </w:r>
    </w:p>
    <w:p w:rsidR="008279A0" w:rsidRPr="006B4D3F" w:rsidRDefault="008279A0" w:rsidP="008279A0">
      <w:pPr>
        <w:pStyle w:val="SingleTxtGR"/>
        <w:tabs>
          <w:tab w:val="clear" w:pos="1701"/>
        </w:tabs>
        <w:ind w:left="2835" w:hanging="1701"/>
      </w:pPr>
      <w:r>
        <w:tab/>
      </w:r>
      <w:r w:rsidRPr="006B4D3F">
        <w:t xml:space="preserve">с) </w:t>
      </w:r>
      <w:r w:rsidRPr="006B4D3F">
        <w:tab/>
        <w:t xml:space="preserve">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 </w:t>
      </w:r>
    </w:p>
    <w:p w:rsidR="008279A0" w:rsidRPr="006B4D3F" w:rsidRDefault="008279A0" w:rsidP="008279A0">
      <w:pPr>
        <w:pStyle w:val="SingleTxtGR"/>
      </w:pPr>
      <w:r w:rsidRPr="006B4D3F">
        <w:br w:type="page"/>
      </w:r>
    </w:p>
    <w:p w:rsidR="008279A0" w:rsidRPr="00082B2F" w:rsidRDefault="008279A0" w:rsidP="008279A0">
      <w:pPr>
        <w:pStyle w:val="HChGR"/>
      </w:pPr>
      <w:r w:rsidRPr="00082B2F">
        <w:t>Приложение 10</w:t>
      </w:r>
    </w:p>
    <w:p w:rsidR="008279A0" w:rsidRPr="00082B2F" w:rsidRDefault="008279A0" w:rsidP="008279A0">
      <w:pPr>
        <w:pStyle w:val="HChGR"/>
      </w:pPr>
      <w:r w:rsidRPr="00082B2F">
        <w:tab/>
      </w:r>
      <w:r w:rsidRPr="00082B2F">
        <w:tab/>
        <w:t>Маслостойкость</w:t>
      </w:r>
    </w:p>
    <w:p w:rsidR="008279A0" w:rsidRPr="006B4D3F" w:rsidRDefault="008279A0" w:rsidP="008279A0">
      <w:pPr>
        <w:pStyle w:val="SingleTxtGR"/>
        <w:tabs>
          <w:tab w:val="clear" w:pos="1701"/>
        </w:tabs>
        <w:ind w:left="2268" w:hanging="1134"/>
      </w:pPr>
      <w:r w:rsidRPr="006B4D3F">
        <w:t>1.</w:t>
      </w:r>
      <w:r w:rsidRPr="006B4D3F">
        <w:tab/>
        <w:t>П</w:t>
      </w:r>
      <w:r>
        <w:t>роцедура испытания в случае формованных пластмассовых светоотражателей классов</w:t>
      </w:r>
      <w:r w:rsidRPr="006B4D3F">
        <w:t xml:space="preserve"> IA, IB, IIIA, IIIB, IVA </w:t>
      </w:r>
      <w:r>
        <w:t>и</w:t>
      </w:r>
      <w:r w:rsidRPr="006B4D3F">
        <w:t xml:space="preserve"> </w:t>
      </w:r>
      <w:r>
        <w:t>предупреждающих треугольников типа</w:t>
      </w:r>
      <w:r w:rsidRPr="006B4D3F">
        <w:t xml:space="preserve"> 1</w:t>
      </w:r>
    </w:p>
    <w:p w:rsidR="008279A0" w:rsidRPr="006B4D3F" w:rsidRDefault="008279A0" w:rsidP="008279A0">
      <w:pPr>
        <w:pStyle w:val="SingleTxtGR"/>
        <w:tabs>
          <w:tab w:val="clear" w:pos="1701"/>
        </w:tabs>
        <w:ind w:left="2268" w:hanging="1134"/>
      </w:pPr>
      <w:r w:rsidRPr="006B4D3F">
        <w:t>1.1</w:t>
      </w:r>
      <w:r w:rsidRPr="006B4D3F">
        <w:tab/>
        <w:t xml:space="preserve">Наружную поверхность светоотражающего </w:t>
      </w:r>
      <w:r>
        <w:t>устройства</w:t>
      </w:r>
      <w:r w:rsidRPr="006B4D3F">
        <w:t xml:space="preserve">, и в частности освещающую поверхность, слегка протирают хлопчатобумажной тканью, смоченной диспергирующим смазочным маслом. Примерно через </w:t>
      </w:r>
      <w:r w:rsidR="00BD5BF3">
        <w:t>5</w:t>
      </w:r>
      <w:r w:rsidRPr="006B4D3F">
        <w:t xml:space="preserve"> мин указанную поверхность вытирают. Затем измеряют КСС (приложение 4 или приложение 14).</w:t>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11</w:t>
      </w:r>
    </w:p>
    <w:p w:rsidR="008279A0" w:rsidRPr="00B353DD" w:rsidRDefault="008279A0" w:rsidP="008279A0">
      <w:pPr>
        <w:pStyle w:val="HChGR"/>
      </w:pPr>
      <w:r w:rsidRPr="00B353DD">
        <w:tab/>
      </w:r>
      <w:r w:rsidRPr="00B353DD">
        <w:tab/>
        <w:t>Коррозионная стойкость (стандарт ИСО 3768)</w:t>
      </w:r>
    </w:p>
    <w:p w:rsidR="008279A0" w:rsidRPr="006B4D3F" w:rsidRDefault="008279A0" w:rsidP="008279A0">
      <w:pPr>
        <w:pStyle w:val="SingleTxtGR"/>
        <w:tabs>
          <w:tab w:val="clear" w:pos="1701"/>
        </w:tabs>
        <w:ind w:left="2268" w:hanging="1134"/>
      </w:pPr>
      <w:r w:rsidRPr="006B4D3F">
        <w:t>1.</w:t>
      </w:r>
      <w:r w:rsidRPr="006B4D3F">
        <w:tab/>
        <w:t xml:space="preserve">Светоотражающие </w:t>
      </w:r>
      <w:r>
        <w:t>устройства</w:t>
      </w:r>
      <w:r w:rsidRPr="006B4D3F">
        <w:t xml:space="preserve"> должны быть сконструированы таким образом, чтобы они сохраняли предписанные фотометрические и колориметрические характеристики в условиях влажности и коррозии, обычно оказывающих на них воздействие. Если коррозии подвергаются основные металлические элементы, то проверяется степень предохранения передней стороны от потускнения, а задней стороны от разрушения.</w:t>
      </w:r>
    </w:p>
    <w:p w:rsidR="008279A0" w:rsidRPr="006B4D3F" w:rsidRDefault="008279A0" w:rsidP="008279A0">
      <w:pPr>
        <w:pStyle w:val="SingleTxtGR"/>
        <w:tabs>
          <w:tab w:val="clear" w:pos="1701"/>
        </w:tabs>
        <w:ind w:left="2268" w:hanging="1134"/>
      </w:pPr>
      <w:r w:rsidRPr="006B4D3F">
        <w:t>2.</w:t>
      </w:r>
      <w:r w:rsidRPr="006B4D3F">
        <w:tab/>
        <w:t xml:space="preserve">Светоотражающее </w:t>
      </w:r>
      <w:r>
        <w:t>устройство</w:t>
      </w:r>
      <w:r w:rsidRPr="006B4D3F">
        <w:t xml:space="preserve"> или фонарь, в который вставляется это </w:t>
      </w:r>
      <w:r>
        <w:t>устройство</w:t>
      </w:r>
      <w:r w:rsidRPr="006B4D3F">
        <w:t xml:space="preserve"> со снятыми съемными частями, подвергают воздействию соленого тумана в течение 50 ч: два раза по 24 ч с двухчасовым перерывом, в течение которого образец может высохнуть.</w:t>
      </w:r>
    </w:p>
    <w:p w:rsidR="008279A0" w:rsidRPr="006B4D3F" w:rsidRDefault="008279A0" w:rsidP="008279A0">
      <w:pPr>
        <w:pStyle w:val="SingleTxtGR"/>
        <w:tabs>
          <w:tab w:val="clear" w:pos="1701"/>
        </w:tabs>
        <w:ind w:left="2268" w:hanging="1134"/>
      </w:pPr>
      <w:r w:rsidRPr="006B4D3F">
        <w:t>3.</w:t>
      </w:r>
      <w:r w:rsidRPr="006B4D3F">
        <w:tab/>
        <w:t>Соленый туман образуется в результате распыления при температуре 35</w:t>
      </w:r>
      <w:r>
        <w:t> </w:t>
      </w:r>
      <w:r w:rsidRPr="006B4D3F">
        <w:t>°C ± 2 ºС соляного раствора, полученного:</w:t>
      </w:r>
    </w:p>
    <w:p w:rsidR="008279A0" w:rsidRPr="006B4D3F" w:rsidRDefault="008279A0" w:rsidP="008279A0">
      <w:pPr>
        <w:pStyle w:val="SingleTxtGR"/>
        <w:tabs>
          <w:tab w:val="clear" w:pos="1701"/>
        </w:tabs>
        <w:ind w:left="2268" w:hanging="1134"/>
        <w:rPr>
          <w:b/>
        </w:rPr>
      </w:pPr>
      <w:r w:rsidRPr="006B4D3F">
        <w:t>3.1</w:t>
      </w:r>
      <w:r w:rsidRPr="006B4D3F">
        <w:tab/>
        <w:t xml:space="preserve">В </w:t>
      </w:r>
      <w:r>
        <w:t>случае формованных пластмассовых светоотражателей классов</w:t>
      </w:r>
      <w:r w:rsidRPr="006B4D3F">
        <w:t xml:space="preserve"> IA, IB, IIIA, IIIB, IVA </w:t>
      </w:r>
      <w:r>
        <w:t>и предупреждающих треугольников типа</w:t>
      </w:r>
      <w:r w:rsidRPr="006B4D3F">
        <w:t xml:space="preserve"> 1</w:t>
      </w:r>
      <w:r>
        <w:t>:</w:t>
      </w:r>
    </w:p>
    <w:p w:rsidR="008279A0" w:rsidRPr="006B4D3F" w:rsidRDefault="008279A0" w:rsidP="008279A0">
      <w:pPr>
        <w:pStyle w:val="SingleTxtGR"/>
        <w:tabs>
          <w:tab w:val="clear" w:pos="1701"/>
        </w:tabs>
        <w:ind w:left="2268" w:hanging="1134"/>
      </w:pPr>
      <w:r w:rsidRPr="006B4D3F">
        <w:tab/>
        <w:t>путем растворения 20 ± 2 весовых частей хлористого натрия в 80 частях дистиллированной воды, содержащей не более 0,02% примесей;</w:t>
      </w:r>
    </w:p>
    <w:p w:rsidR="008279A0" w:rsidRPr="006B4D3F" w:rsidRDefault="008279A0" w:rsidP="008279A0">
      <w:pPr>
        <w:pStyle w:val="SingleTxtGR"/>
        <w:tabs>
          <w:tab w:val="clear" w:pos="1701"/>
        </w:tabs>
        <w:ind w:left="2268" w:hanging="1134"/>
      </w:pPr>
      <w:r w:rsidRPr="006B4D3F">
        <w:t>3.1.1</w:t>
      </w:r>
      <w:r w:rsidRPr="006B4D3F">
        <w:tab/>
        <w:t xml:space="preserve">непосредственно после завершения испытания на образце не должно быть признаков чрезмерной коррозии, способной снизить эффективность </w:t>
      </w:r>
      <w:r>
        <w:t>устройства.</w:t>
      </w:r>
    </w:p>
    <w:p w:rsidR="008279A0" w:rsidRPr="006B4D3F" w:rsidRDefault="008279A0" w:rsidP="008279A0">
      <w:pPr>
        <w:pStyle w:val="SingleTxtGR"/>
        <w:tabs>
          <w:tab w:val="clear" w:pos="1701"/>
        </w:tabs>
        <w:ind w:left="2268" w:hanging="1134"/>
      </w:pPr>
      <w:r w:rsidRPr="006B4D3F">
        <w:t>3.2</w:t>
      </w:r>
      <w:r w:rsidRPr="006B4D3F">
        <w:tab/>
        <w:t xml:space="preserve">В </w:t>
      </w:r>
      <w:r>
        <w:t>случае образца светоотражающей маркировки:</w:t>
      </w:r>
      <w:r w:rsidRPr="006B4D3F">
        <w:t xml:space="preserve"> </w:t>
      </w:r>
    </w:p>
    <w:p w:rsidR="008279A0" w:rsidRPr="006B4D3F" w:rsidRDefault="008279A0" w:rsidP="008279A0">
      <w:pPr>
        <w:pStyle w:val="SingleTxtGR"/>
        <w:tabs>
          <w:tab w:val="clear" w:pos="1701"/>
        </w:tabs>
        <w:ind w:left="2268" w:hanging="1134"/>
      </w:pPr>
      <w:r w:rsidRPr="006B4D3F">
        <w:tab/>
        <w:t>путем растворения 5 весовых частей хлористого натрия в 95 частях дистиллированной воды, содержащей не более 0,02% примесей;</w:t>
      </w:r>
    </w:p>
    <w:p w:rsidR="008279A0" w:rsidRPr="006B4D3F" w:rsidRDefault="008279A0" w:rsidP="008279A0">
      <w:pPr>
        <w:pStyle w:val="SingleTxtGR"/>
        <w:tabs>
          <w:tab w:val="clear" w:pos="1701"/>
        </w:tabs>
        <w:ind w:left="2268" w:hanging="1134"/>
      </w:pPr>
      <w:r w:rsidRPr="006B4D3F">
        <w:t>3.2.1</w:t>
      </w:r>
      <w:r w:rsidRPr="006B4D3F">
        <w:tab/>
        <w:t>непосредственно после завершения испытания на образце не должно быть признаков коррозии, способной снизить эффективность маркировки.</w:t>
      </w:r>
    </w:p>
    <w:p w:rsidR="008279A0" w:rsidRPr="006B4D3F" w:rsidRDefault="008279A0" w:rsidP="008279A0">
      <w:pPr>
        <w:pStyle w:val="SingleTxtGR"/>
        <w:tabs>
          <w:tab w:val="clear" w:pos="1701"/>
        </w:tabs>
        <w:ind w:left="2268" w:hanging="1134"/>
      </w:pPr>
      <w:r w:rsidRPr="006B4D3F">
        <w:t>4.</w:t>
      </w:r>
      <w:r w:rsidRPr="006B4D3F">
        <w:tab/>
        <w:t>Коэффициент светоотражения R' светоотражающих поверхностей, измеренный по прошествии 48-часового восстановительного периода в соответствии с положениями приложения 7 под углом падения β</w:t>
      </w:r>
      <w:r w:rsidRPr="006B4D3F">
        <w:rPr>
          <w:vertAlign w:val="subscript"/>
        </w:rPr>
        <w:t>2</w:t>
      </w:r>
      <w:r w:rsidRPr="006B4D3F">
        <w:t xml:space="preserve"> = 5º и углом наблюдения α = 20', не должен быть меньше значения, указанного в таблице 9, либо больше значения, указанного в таблице 10, соответственно. Перед проведением измерений поверхность очищают от отложений солей, образуемых соленым туманом.</w:t>
      </w:r>
    </w:p>
    <w:p w:rsidR="008279A0" w:rsidRPr="006B4D3F" w:rsidRDefault="008279A0" w:rsidP="008279A0">
      <w:pPr>
        <w:pStyle w:val="SingleTxtGR"/>
      </w:pPr>
      <w:r w:rsidRPr="006B4D3F">
        <w:tab/>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12</w:t>
      </w:r>
    </w:p>
    <w:p w:rsidR="008279A0" w:rsidRPr="00B353DD" w:rsidRDefault="008279A0" w:rsidP="008279A0">
      <w:pPr>
        <w:pStyle w:val="HChGR"/>
      </w:pPr>
      <w:r w:rsidRPr="00B353DD">
        <w:tab/>
      </w:r>
      <w:r w:rsidRPr="00B353DD">
        <w:tab/>
        <w:t xml:space="preserve">Прочность доступной задней части зеркальных светоотражающих </w:t>
      </w:r>
      <w:r>
        <w:t>устройств</w:t>
      </w:r>
    </w:p>
    <w:p w:rsidR="008279A0" w:rsidRPr="006B4D3F" w:rsidRDefault="008279A0" w:rsidP="008279A0">
      <w:pPr>
        <w:pStyle w:val="SingleTxtGR"/>
        <w:tabs>
          <w:tab w:val="clear" w:pos="1701"/>
        </w:tabs>
        <w:ind w:left="2268" w:hanging="1134"/>
      </w:pPr>
      <w:r w:rsidRPr="006B4D3F">
        <w:t>1.</w:t>
      </w:r>
      <w:r w:rsidRPr="006B4D3F">
        <w:tab/>
        <w:t xml:space="preserve">Прочность доступной задней части зеркальных светоотражающих </w:t>
      </w:r>
      <w:r>
        <w:t>устройств</w:t>
      </w:r>
      <w:r w:rsidRPr="006B4D3F">
        <w:t xml:space="preserve"> в случае формованных пластмассовых светоотражателей классов IA, IВ, IIIА, IIIВ, IVА и предупреждающего треугольника типа 1</w:t>
      </w:r>
      <w:r w:rsidR="00BD5BF3">
        <w:t>.</w:t>
      </w:r>
    </w:p>
    <w:p w:rsidR="008279A0" w:rsidRPr="006B4D3F" w:rsidRDefault="008279A0" w:rsidP="008279A0">
      <w:pPr>
        <w:pStyle w:val="SingleTxtGR"/>
        <w:tabs>
          <w:tab w:val="clear" w:pos="1701"/>
        </w:tabs>
        <w:ind w:left="2268" w:hanging="1134"/>
      </w:pPr>
      <w:r w:rsidRPr="006B4D3F">
        <w:t>2.</w:t>
      </w:r>
      <w:r w:rsidRPr="006B4D3F">
        <w:tab/>
        <w:t xml:space="preserve">Обратную сторону светоотражающего </w:t>
      </w:r>
      <w:r>
        <w:t>устройства</w:t>
      </w:r>
      <w:r w:rsidRPr="006B4D3F">
        <w:t xml:space="preserve"> обрабатывают жесткой нейлоновой щеткой.</w:t>
      </w:r>
    </w:p>
    <w:p w:rsidR="008279A0" w:rsidRPr="006B4D3F" w:rsidRDefault="008279A0" w:rsidP="008279A0">
      <w:pPr>
        <w:pStyle w:val="SingleTxtGR"/>
        <w:tabs>
          <w:tab w:val="clear" w:pos="1701"/>
        </w:tabs>
        <w:ind w:left="2268" w:hanging="1134"/>
      </w:pPr>
      <w:r w:rsidRPr="006B4D3F">
        <w:t>3.</w:t>
      </w:r>
      <w:r w:rsidRPr="006B4D3F">
        <w:tab/>
        <w:t xml:space="preserve">В случае формованных пластмассовых светоотражателей класса IA, IВ, IIIА, IIIВ и IVА заднюю часть светоотражающего </w:t>
      </w:r>
      <w:r>
        <w:t>устройства</w:t>
      </w:r>
      <w:r w:rsidRPr="006B4D3F">
        <w:t xml:space="preserve"> обрабатывают щеткой, затем в течение одной минуты протирают хлопчатобумажной тканью, смоченной </w:t>
      </w:r>
      <w:r>
        <w:t>в смеси, указанной в приложении </w:t>
      </w:r>
      <w:r w:rsidRPr="006B4D3F">
        <w:t xml:space="preserve">9. После этого ткань удаляют и светоотражающему </w:t>
      </w:r>
      <w:r>
        <w:t>устройству</w:t>
      </w:r>
      <w:r w:rsidRPr="006B4D3F">
        <w:t xml:space="preserve"> дают просохнуть.</w:t>
      </w:r>
    </w:p>
    <w:p w:rsidR="008279A0" w:rsidRPr="006B4D3F" w:rsidRDefault="008279A0" w:rsidP="008279A0">
      <w:pPr>
        <w:pStyle w:val="SingleTxtGR"/>
        <w:tabs>
          <w:tab w:val="clear" w:pos="1701"/>
        </w:tabs>
        <w:ind w:left="2268" w:hanging="1134"/>
      </w:pPr>
      <w:r w:rsidRPr="006B4D3F">
        <w:t>4.</w:t>
      </w:r>
      <w:r w:rsidRPr="006B4D3F">
        <w:tab/>
        <w:t xml:space="preserve">В случае формованных пластмассовых светоотражателей предупреждающих треугольников типа I заднюю часть светоотражающего </w:t>
      </w:r>
      <w:r>
        <w:t>устройства</w:t>
      </w:r>
      <w:r w:rsidRPr="006B4D3F">
        <w:t xml:space="preserve"> обрабатывают щеткой, затем покрывают либо тщательно смачивают на одну минуту смесью, указанной в приложении 9. Затем горючее вещество удаляют и </w:t>
      </w:r>
      <w:r>
        <w:t>устройству</w:t>
      </w:r>
      <w:r w:rsidRPr="006B4D3F">
        <w:t xml:space="preserve"> дают высохнуть.</w:t>
      </w:r>
    </w:p>
    <w:p w:rsidR="008279A0" w:rsidRPr="006B4D3F" w:rsidRDefault="008279A0" w:rsidP="008279A0">
      <w:pPr>
        <w:pStyle w:val="SingleTxtGR"/>
        <w:tabs>
          <w:tab w:val="clear" w:pos="1701"/>
        </w:tabs>
        <w:ind w:left="2268" w:hanging="1134"/>
      </w:pPr>
      <w:r w:rsidRPr="006B4D3F">
        <w:t>5.</w:t>
      </w:r>
      <w:r w:rsidRPr="006B4D3F">
        <w:tab/>
        <w:t>Как только испарение заканчивается, обратная сторона обрабатывается той же самой щеткой.</w:t>
      </w:r>
    </w:p>
    <w:p w:rsidR="008279A0" w:rsidRPr="006B4D3F" w:rsidRDefault="008279A0" w:rsidP="008279A0">
      <w:pPr>
        <w:pStyle w:val="SingleTxtGR"/>
        <w:tabs>
          <w:tab w:val="clear" w:pos="1701"/>
        </w:tabs>
        <w:ind w:left="2268" w:hanging="1134"/>
      </w:pPr>
      <w:r w:rsidRPr="006B4D3F">
        <w:t>6.</w:t>
      </w:r>
      <w:r w:rsidRPr="006B4D3F">
        <w:tab/>
        <w:t>Затем всю заднюю зеркальную поверхность покрывают тушью и измеряют КСС (приложение 4 или приложения 14).</w:t>
      </w:r>
    </w:p>
    <w:p w:rsidR="008279A0" w:rsidRPr="006B4D3F" w:rsidRDefault="008279A0" w:rsidP="008279A0">
      <w:pPr>
        <w:pStyle w:val="SingleTxtGR"/>
        <w:tabs>
          <w:tab w:val="clear" w:pos="1701"/>
        </w:tabs>
        <w:ind w:left="2268" w:hanging="1134"/>
      </w:pPr>
      <w:r w:rsidRPr="006B4D3F">
        <w:t>7.</w:t>
      </w:r>
      <w:r w:rsidRPr="006B4D3F">
        <w:tab/>
        <w:t>В случае светоотражателя предупреждающего треугольника типа 1 КСС не должен уменьшаться более чем на 40% от значений, зарегистрированных до испытания. Данное испытание не применяется в случае флюоресцирующего светоотражающего материала.</w:t>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13</w:t>
      </w:r>
    </w:p>
    <w:p w:rsidR="008279A0" w:rsidRPr="00B353DD" w:rsidRDefault="008279A0" w:rsidP="008279A0">
      <w:pPr>
        <w:pStyle w:val="HChGR"/>
      </w:pPr>
      <w:r w:rsidRPr="00B353DD">
        <w:tab/>
      </w:r>
      <w:r w:rsidRPr="00B353DD">
        <w:tab/>
        <w:t xml:space="preserve">Сопротивление атмосферному воздействию </w:t>
      </w:r>
    </w:p>
    <w:p w:rsidR="008279A0" w:rsidRPr="006B4D3F" w:rsidRDefault="008279A0" w:rsidP="008279A0">
      <w:pPr>
        <w:pStyle w:val="SingleTxtGR"/>
        <w:tabs>
          <w:tab w:val="clear" w:pos="1701"/>
        </w:tabs>
        <w:ind w:left="2268" w:hanging="1134"/>
        <w:rPr>
          <w:u w:val="single"/>
        </w:rPr>
      </w:pPr>
      <w:r w:rsidRPr="006B4D3F">
        <w:t>1.</w:t>
      </w:r>
      <w:r w:rsidRPr="006B4D3F">
        <w:tab/>
      </w:r>
      <w:r w:rsidRPr="00B353DD">
        <w:t xml:space="preserve">Сопротивление атмосферному воздействию </w:t>
      </w:r>
      <w:r>
        <w:t>в случае образцов светоотражающих маркировочных устройств</w:t>
      </w:r>
    </w:p>
    <w:p w:rsidR="008279A0" w:rsidRPr="006B4D3F" w:rsidRDefault="008279A0" w:rsidP="008279A0">
      <w:pPr>
        <w:pStyle w:val="SingleTxtGR"/>
        <w:tabs>
          <w:tab w:val="clear" w:pos="1701"/>
        </w:tabs>
        <w:ind w:left="2268" w:hanging="1134"/>
      </w:pPr>
      <w:r w:rsidRPr="006B4D3F">
        <w:t>1.1</w:t>
      </w:r>
      <w:r w:rsidRPr="006B4D3F">
        <w:tab/>
      </w:r>
      <w:r>
        <w:t>Процедура:</w:t>
      </w:r>
      <w:r w:rsidRPr="006B4D3F">
        <w:t xml:space="preserve"> Для каждого испыта</w:t>
      </w:r>
      <w:r w:rsidR="00BD5BF3">
        <w:t>ния берут два образца, относящих</w:t>
      </w:r>
      <w:r w:rsidRPr="006B4D3F">
        <w:t xml:space="preserve">ся к одной и той же выборке. Один образец хранят в темноте сухом контейнере и используют впоследствии в качестве </w:t>
      </w:r>
      <w:r>
        <w:t>«</w:t>
      </w:r>
      <w:r w:rsidRPr="006B4D3F">
        <w:t>эталонного образца, не подвергшегося воздействию</w:t>
      </w:r>
      <w:r>
        <w:t>»</w:t>
      </w:r>
      <w:r w:rsidRPr="006B4D3F">
        <w:t>.</w:t>
      </w:r>
    </w:p>
    <w:p w:rsidR="008279A0" w:rsidRPr="006B4D3F" w:rsidRDefault="008279A0" w:rsidP="008279A0">
      <w:pPr>
        <w:pStyle w:val="SingleTxtGR"/>
        <w:tabs>
          <w:tab w:val="clear" w:pos="1701"/>
        </w:tabs>
        <w:ind w:left="2268" w:hanging="1134"/>
      </w:pPr>
      <w:r w:rsidRPr="006B4D3F">
        <w:t>1.2</w:t>
      </w:r>
      <w:r w:rsidRPr="006B4D3F">
        <w:tab/>
        <w:t>Второй образец подвергают воздействию источника света в рамках испытания на воздействие температуры и облучения, описанного в приложении 22, если оно требуется в соответствующем пункте 5 настоящих Правил:</w:t>
      </w:r>
    </w:p>
    <w:p w:rsidR="008279A0" w:rsidRPr="006B4D3F" w:rsidRDefault="008279A0" w:rsidP="008279A0">
      <w:pPr>
        <w:pStyle w:val="SingleTxtGR"/>
        <w:tabs>
          <w:tab w:val="clear" w:pos="1701"/>
        </w:tabs>
        <w:ind w:left="2835" w:hanging="1701"/>
      </w:pPr>
      <w:r>
        <w:tab/>
      </w:r>
      <w:r w:rsidRPr="006B4D3F">
        <w:t xml:space="preserve">а) </w:t>
      </w:r>
      <w:r w:rsidRPr="006B4D3F">
        <w:tab/>
        <w:t>светоотражатель или светоотражающий материал подвергают воздействию до тех пор, пока синий цвет серой световой шкалы, соответствующий стандарту № 7, не обесцветится до стандарта</w:t>
      </w:r>
      <w:r>
        <w:t> </w:t>
      </w:r>
      <w:r w:rsidRPr="006B4D3F">
        <w:t>№</w:t>
      </w:r>
      <w:r>
        <w:t> </w:t>
      </w:r>
      <w:r w:rsidRPr="006B4D3F">
        <w:t>4;</w:t>
      </w:r>
    </w:p>
    <w:p w:rsidR="008279A0" w:rsidRPr="006B4D3F" w:rsidRDefault="008279A0" w:rsidP="008279A0">
      <w:pPr>
        <w:pStyle w:val="SingleTxtGR"/>
        <w:tabs>
          <w:tab w:val="clear" w:pos="1701"/>
        </w:tabs>
        <w:ind w:left="2835" w:hanging="1701"/>
      </w:pPr>
      <w:r>
        <w:tab/>
      </w:r>
      <w:r w:rsidRPr="006B4D3F">
        <w:t xml:space="preserve">b) </w:t>
      </w:r>
      <w:r w:rsidRPr="006B4D3F">
        <w:tab/>
        <w:t xml:space="preserve">флюоресцирующий материал или флюоресцирующий/ светоотражающий материал подвергают воздействию до тех пор, пока синий цвет серой световой шкалы, соответствующий стандарту № 5, не обесцветится до стандарта № 4. </w:t>
      </w:r>
    </w:p>
    <w:p w:rsidR="008279A0" w:rsidRPr="006B4D3F" w:rsidRDefault="008279A0" w:rsidP="008279A0">
      <w:pPr>
        <w:pStyle w:val="SingleTxtGR"/>
        <w:tabs>
          <w:tab w:val="clear" w:pos="1701"/>
        </w:tabs>
        <w:ind w:left="2268" w:hanging="1134"/>
      </w:pPr>
      <w:r w:rsidRPr="006B4D3F">
        <w:t>1.3</w:t>
      </w:r>
      <w:r w:rsidRPr="006B4D3F">
        <w:tab/>
        <w:t>После испытания образец промывают нейтральным раствором моющего средства слабой концентрации, просушивают и исследуют на предмет соответствия требованиям пунктов 1.4 и 1.5.</w:t>
      </w:r>
    </w:p>
    <w:p w:rsidR="008279A0" w:rsidRPr="006B4D3F" w:rsidRDefault="008279A0" w:rsidP="008279A0">
      <w:pPr>
        <w:pStyle w:val="SingleTxtGR"/>
        <w:tabs>
          <w:tab w:val="clear" w:pos="1701"/>
        </w:tabs>
        <w:ind w:left="2268" w:hanging="1134"/>
      </w:pPr>
      <w:r w:rsidRPr="006B4D3F">
        <w:t>1.4</w:t>
      </w:r>
      <w:r w:rsidRPr="006B4D3F">
        <w:tab/>
        <w:t>Визуальный осмотр</w:t>
      </w:r>
    </w:p>
    <w:p w:rsidR="008279A0" w:rsidRPr="006B4D3F" w:rsidRDefault="008279A0" w:rsidP="008279A0">
      <w:pPr>
        <w:pStyle w:val="SingleTxtGR"/>
        <w:tabs>
          <w:tab w:val="clear" w:pos="1701"/>
        </w:tabs>
        <w:ind w:left="2268" w:hanging="1134"/>
      </w:pPr>
      <w:r w:rsidRPr="006B4D3F">
        <w:tab/>
        <w:t>Ни одна из частей поверхности образца, подвергавшихся освещению, не должна иметь признаков растрескивания, образования накипи, оплавления, вздутий, расслаивания, деформации, осветления, пятен или коррозии.</w:t>
      </w:r>
    </w:p>
    <w:p w:rsidR="008279A0" w:rsidRPr="006B4D3F" w:rsidRDefault="008279A0" w:rsidP="008279A0">
      <w:pPr>
        <w:pStyle w:val="SingleTxtGR"/>
        <w:tabs>
          <w:tab w:val="clear" w:pos="1701"/>
        </w:tabs>
        <w:ind w:left="2268" w:hanging="1134"/>
      </w:pPr>
      <w:r w:rsidRPr="006B4D3F">
        <w:tab/>
        <w:t>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w:t>
      </w:r>
    </w:p>
    <w:p w:rsidR="008279A0" w:rsidRPr="006B4D3F" w:rsidRDefault="008279A0" w:rsidP="008279A0">
      <w:pPr>
        <w:pStyle w:val="SingleTxtGR"/>
        <w:tabs>
          <w:tab w:val="clear" w:pos="1701"/>
        </w:tabs>
        <w:ind w:left="2268" w:hanging="1134"/>
      </w:pPr>
      <w:r w:rsidRPr="006B4D3F">
        <w:t>1.5</w:t>
      </w:r>
      <w:r w:rsidRPr="006B4D3F">
        <w:tab/>
        <w:t>Устойчивость цвета</w:t>
      </w:r>
    </w:p>
    <w:p w:rsidR="008279A0" w:rsidRPr="006B4D3F" w:rsidRDefault="008279A0" w:rsidP="008279A0">
      <w:pPr>
        <w:pStyle w:val="SingleTxtGR"/>
        <w:tabs>
          <w:tab w:val="clear" w:pos="1701"/>
        </w:tabs>
        <w:ind w:left="2268" w:hanging="1134"/>
      </w:pPr>
      <w:r w:rsidRPr="006B4D3F">
        <w:tab/>
        <w:t xml:space="preserve">Цвета подвергнутого испытанию образца должны по-прежнему отвечать требованиям, указанным в этом пункте 5 настоящих Правил, для соответствующего светоотражающего </w:t>
      </w:r>
      <w:r>
        <w:t>устройства</w:t>
      </w:r>
      <w:r w:rsidRPr="006B4D3F">
        <w:t xml:space="preserve">. </w:t>
      </w:r>
    </w:p>
    <w:p w:rsidR="008279A0" w:rsidRPr="006B4D3F" w:rsidRDefault="008279A0" w:rsidP="008279A0">
      <w:pPr>
        <w:pStyle w:val="SingleTxtGR"/>
        <w:tabs>
          <w:tab w:val="clear" w:pos="1701"/>
        </w:tabs>
        <w:ind w:left="2268" w:hanging="1134"/>
      </w:pPr>
      <w:r w:rsidRPr="006B4D3F">
        <w:t>1.6</w:t>
      </w:r>
      <w:r w:rsidRPr="006B4D3F">
        <w:tab/>
        <w:t>Влияние на коэффициент светоотражения светоотражающего материала</w:t>
      </w:r>
    </w:p>
    <w:p w:rsidR="008279A0" w:rsidRPr="006B4D3F" w:rsidRDefault="008279A0" w:rsidP="008279A0">
      <w:pPr>
        <w:pStyle w:val="SingleTxtGR"/>
        <w:tabs>
          <w:tab w:val="clear" w:pos="1701"/>
        </w:tabs>
        <w:ind w:left="2268" w:hanging="1134"/>
      </w:pPr>
      <w:r w:rsidRPr="006B4D3F">
        <w:t>1.6.1</w:t>
      </w:r>
      <w:r w:rsidRPr="006B4D3F">
        <w:tab/>
        <w:t>Для данной проверки измерения проводят исключительно под углом наблюдения α = 20' и углом падения β</w:t>
      </w:r>
      <w:r w:rsidRPr="006B4D3F">
        <w:rPr>
          <w:vertAlign w:val="subscript"/>
        </w:rPr>
        <w:t>2</w:t>
      </w:r>
      <w:r w:rsidRPr="006B4D3F">
        <w:t xml:space="preserve"> = 5º в соответствии с методом, указанным в приложении 7.</w:t>
      </w:r>
    </w:p>
    <w:p w:rsidR="008279A0" w:rsidRPr="006B4D3F" w:rsidRDefault="008279A0" w:rsidP="008279A0">
      <w:pPr>
        <w:pStyle w:val="SingleTxtGR"/>
        <w:tabs>
          <w:tab w:val="clear" w:pos="1701"/>
        </w:tabs>
        <w:ind w:left="2268" w:hanging="1134"/>
      </w:pPr>
      <w:r w:rsidRPr="006B4D3F">
        <w:t>1.6.2</w:t>
      </w:r>
      <w:r w:rsidRPr="006B4D3F">
        <w:tab/>
        <w:t>Коэффициент светоотражения подвергнутого испытанию образца после просушки должен составлять не менее 80% от значения, указанного в пункте 5 настоящих Правил.</w:t>
      </w:r>
    </w:p>
    <w:p w:rsidR="008279A0" w:rsidRPr="006B4D3F" w:rsidRDefault="008279A0" w:rsidP="008279A0">
      <w:pPr>
        <w:pStyle w:val="SingleTxtGR"/>
        <w:tabs>
          <w:tab w:val="clear" w:pos="1701"/>
        </w:tabs>
        <w:ind w:left="2268" w:hanging="1134"/>
      </w:pPr>
      <w:r w:rsidRPr="006B4D3F">
        <w:t>2.</w:t>
      </w:r>
      <w:r w:rsidRPr="006B4D3F">
        <w:tab/>
        <w:t>С</w:t>
      </w:r>
      <w:r>
        <w:t>опротивление атмосферному воздействию в случае предупреждающих треугольников</w:t>
      </w:r>
    </w:p>
    <w:p w:rsidR="008279A0" w:rsidRPr="006B4D3F" w:rsidRDefault="008279A0" w:rsidP="008279A0">
      <w:pPr>
        <w:pStyle w:val="SingleTxtGR"/>
        <w:tabs>
          <w:tab w:val="clear" w:pos="1701"/>
        </w:tabs>
        <w:ind w:left="2268" w:hanging="1134"/>
      </w:pPr>
      <w:r w:rsidRPr="006B4D3F">
        <w:t>2.1</w:t>
      </w:r>
      <w:r w:rsidRPr="006B4D3F">
        <w:tab/>
        <w:t xml:space="preserve">Проверка воздействия атмосферных условий на коэффициент яркости и цвета флюоресцирующего (предупреждающий треугольник типа 1) </w:t>
      </w:r>
      <w:r w:rsidR="00BD5BF3">
        <w:br/>
      </w:r>
      <w:r w:rsidRPr="006B4D3F">
        <w:t>и флюоресцирующего светоотражающего (предупреждающий треугольник типа 2) материалов.</w:t>
      </w:r>
    </w:p>
    <w:p w:rsidR="008279A0" w:rsidRPr="006B4D3F" w:rsidRDefault="008279A0" w:rsidP="008279A0">
      <w:pPr>
        <w:pStyle w:val="SingleTxtGR"/>
        <w:tabs>
          <w:tab w:val="clear" w:pos="1701"/>
        </w:tabs>
        <w:ind w:left="2268" w:hanging="1134"/>
        <w:rPr>
          <w:bCs/>
        </w:rPr>
      </w:pPr>
      <w:r w:rsidRPr="006B4D3F">
        <w:t>2.2</w:t>
      </w:r>
      <w:r w:rsidRPr="006B4D3F">
        <w:tab/>
        <w:t>Один из образцов флюоресцирующего материала, представленного в соответствии с пунктом 3.1 настоящих Правил, подвергают испытанию на воздействие температуры и облучения, описанному в приложении 9, до достижения на эталонном образце № 5 изменения цвета, соответствующего баллу 4 серой шкалы, либо эквивалентному световому облучению, необходимому для достижения на эталонном образце № 5 синей шкалы светостойкости (</w:t>
      </w:r>
      <w:r>
        <w:t>«</w:t>
      </w:r>
      <w:r w:rsidRPr="006B4D3F">
        <w:t>Blue wool</w:t>
      </w:r>
      <w:r>
        <w:t>»</w:t>
      </w:r>
      <w:r w:rsidRPr="006B4D3F">
        <w:t>) изменения цвета, соответствующего баллу 4 серой шкалы при применении ксеноновой дуговой лампы.</w:t>
      </w:r>
    </w:p>
    <w:p w:rsidR="008279A0" w:rsidRPr="006B4D3F" w:rsidRDefault="008279A0" w:rsidP="008279A0">
      <w:pPr>
        <w:pStyle w:val="SingleTxtGR"/>
        <w:tabs>
          <w:tab w:val="clear" w:pos="1701"/>
        </w:tabs>
        <w:ind w:left="2268" w:hanging="1134"/>
      </w:pPr>
      <w:r w:rsidRPr="006B4D3F">
        <w:t>2.3</w:t>
      </w:r>
      <w:r w:rsidRPr="006B4D3F">
        <w:tab/>
        <w:t xml:space="preserve">В случае светоотражающего </w:t>
      </w:r>
      <w:r>
        <w:t>устройства</w:t>
      </w:r>
      <w:r w:rsidRPr="006B4D3F">
        <w:t xml:space="preserve"> с флюоресцирующим материалом после этого испытания координаты цветности и коэффициент яркости (см. пункт 3) должны соответствовать требованиям пункта 5 настоящих Правил. </w:t>
      </w:r>
    </w:p>
    <w:p w:rsidR="008279A0" w:rsidRPr="006B4D3F" w:rsidRDefault="008279A0" w:rsidP="008279A0">
      <w:pPr>
        <w:pStyle w:val="SingleTxtGR"/>
        <w:tabs>
          <w:tab w:val="clear" w:pos="1701"/>
        </w:tabs>
        <w:ind w:left="2268" w:hanging="1134"/>
      </w:pPr>
      <w:r w:rsidRPr="006B4D3F">
        <w:tab/>
        <w:t>Коэффициент яркости должен соответствовать требованиям пункта 5 настоящих Правил и не увеличиваться более чем на 5% по сравнению со значением, установленным в соответствии с пунктом 5 настоящих Правил.</w:t>
      </w:r>
    </w:p>
    <w:p w:rsidR="008279A0" w:rsidRPr="006B4D3F" w:rsidRDefault="008279A0" w:rsidP="008279A0">
      <w:pPr>
        <w:pStyle w:val="SingleTxtGR"/>
        <w:tabs>
          <w:tab w:val="clear" w:pos="1701"/>
        </w:tabs>
        <w:ind w:left="2268" w:hanging="1134"/>
      </w:pPr>
      <w:r w:rsidRPr="006B4D3F">
        <w:t>2.4</w:t>
      </w:r>
      <w:r w:rsidRPr="006B4D3F">
        <w:tab/>
        <w:t>Если флюоресцирующим материалом является клейкая пленка, которая уже успешно прошла вышеупомянутые испытания во время проводившегося ранее испытания на официальное утверждение, то это испытание повторять не следует; соответствующее пояснение включают в пункт 12 (</w:t>
      </w:r>
      <w:r>
        <w:t>«</w:t>
      </w:r>
      <w:r w:rsidRPr="006B4D3F">
        <w:t>Замечания</w:t>
      </w:r>
      <w:r>
        <w:t>»</w:t>
      </w:r>
      <w:r w:rsidRPr="006B4D3F">
        <w:t>) в сообщении, касающемся официального утверждения (приложение 1).</w:t>
      </w:r>
    </w:p>
    <w:p w:rsidR="008279A0" w:rsidRPr="006B4D3F" w:rsidRDefault="008279A0" w:rsidP="008279A0">
      <w:pPr>
        <w:pStyle w:val="SingleTxtGR"/>
        <w:tabs>
          <w:tab w:val="clear" w:pos="1701"/>
        </w:tabs>
        <w:ind w:left="2268" w:hanging="1134"/>
      </w:pPr>
      <w:r w:rsidRPr="006B4D3F">
        <w:t>2.5</w:t>
      </w:r>
      <w:r w:rsidRPr="006B4D3F">
        <w:tab/>
        <w:t>Проверка воздействия атмосферных условий на коэффициент яркости и цвета флюоресцирующего (предупреждающий треугольник типа 1) и флюоресцирующего светоотражающего (предупреждающий треугольник типа 2) материалов.</w:t>
      </w:r>
    </w:p>
    <w:p w:rsidR="008279A0" w:rsidRPr="006B4D3F" w:rsidRDefault="008279A0" w:rsidP="008279A0">
      <w:pPr>
        <w:pStyle w:val="SingleTxtGR"/>
        <w:rPr>
          <w:bCs/>
        </w:rPr>
      </w:pPr>
      <w:r w:rsidRPr="006B4D3F">
        <w:rPr>
          <w:bCs/>
        </w:rPr>
        <w:br w:type="page"/>
      </w:r>
    </w:p>
    <w:p w:rsidR="008279A0" w:rsidRPr="00B353DD" w:rsidRDefault="008279A0" w:rsidP="008279A0">
      <w:pPr>
        <w:pStyle w:val="HChGR"/>
      </w:pPr>
      <w:r>
        <w:t>Приложение 14</w:t>
      </w:r>
    </w:p>
    <w:p w:rsidR="008279A0" w:rsidRPr="00B353DD" w:rsidRDefault="008279A0" w:rsidP="008279A0">
      <w:pPr>
        <w:pStyle w:val="HChGR"/>
      </w:pPr>
      <w:r w:rsidRPr="00B353DD">
        <w:tab/>
      </w:r>
      <w:r w:rsidRPr="00B353DD">
        <w:tab/>
        <w:t>Устойчивость фотометрических свойств</w:t>
      </w:r>
    </w:p>
    <w:p w:rsidR="008279A0" w:rsidRPr="006B4D3F" w:rsidRDefault="008279A0" w:rsidP="008279A0">
      <w:pPr>
        <w:pStyle w:val="SingleTxtGR"/>
        <w:tabs>
          <w:tab w:val="clear" w:pos="1701"/>
        </w:tabs>
        <w:ind w:left="2268" w:hanging="1134"/>
      </w:pPr>
      <w:r w:rsidRPr="006B4D3F">
        <w:t>1.</w:t>
      </w:r>
      <w:r w:rsidRPr="006B4D3F">
        <w:tab/>
        <w:t>Орган, предоставляющий официальное утверждение, имеет право проверить устойчивость оптических свойств светоотражающего материала в эксплуатации (когда он используется для маркировки либо в качестве отличительной/графической маркировки).</w:t>
      </w:r>
    </w:p>
    <w:p w:rsidR="008279A0" w:rsidRPr="006B4D3F" w:rsidRDefault="008279A0" w:rsidP="008279A0">
      <w:pPr>
        <w:pStyle w:val="SingleTxtGR"/>
        <w:tabs>
          <w:tab w:val="clear" w:pos="1701"/>
        </w:tabs>
        <w:ind w:left="2268" w:hanging="1134"/>
      </w:pPr>
      <w:r>
        <w:t>2.</w:t>
      </w:r>
      <w:r>
        <w:tab/>
        <w:t>О</w:t>
      </w:r>
      <w:r w:rsidRPr="006B4D3F">
        <w:t xml:space="preserve">рганы </w:t>
      </w:r>
      <w:r>
        <w:t xml:space="preserve">по официальному утверждению типа </w:t>
      </w:r>
      <w:r w:rsidRPr="006B4D3F">
        <w:t xml:space="preserve">Договаривающихся сторон, в которых было предоставлено официальное утверждение, могут проводить такие же испытания. Если для светоотражающего материала используемого типа характерны </w:t>
      </w:r>
      <w:r>
        <w:t>«</w:t>
      </w:r>
      <w:r w:rsidRPr="006B4D3F">
        <w:t>систематические дефекты в эксплуатации</w:t>
      </w:r>
      <w:r>
        <w:t>»</w:t>
      </w:r>
      <w:r w:rsidRPr="006B4D3F">
        <w:t>, то испытанные образцы материала должны быть направлены для оценки компетентному органу, выдавшему официальное утверждение.</w:t>
      </w:r>
    </w:p>
    <w:p w:rsidR="008279A0" w:rsidRPr="006B4D3F" w:rsidRDefault="008279A0" w:rsidP="008279A0">
      <w:pPr>
        <w:pStyle w:val="SingleTxtGR"/>
        <w:tabs>
          <w:tab w:val="clear" w:pos="1701"/>
        </w:tabs>
        <w:ind w:left="2268" w:hanging="1134"/>
      </w:pPr>
      <w:r w:rsidRPr="006B4D3F">
        <w:t>3.</w:t>
      </w:r>
      <w:r w:rsidRPr="006B4D3F">
        <w:tab/>
        <w:t xml:space="preserve">При отсутствии прочих критериев понятие </w:t>
      </w:r>
      <w:r>
        <w:t>«</w:t>
      </w:r>
      <w:r w:rsidRPr="006B4D3F">
        <w:t>систематический дефект при эксплуатации</w:t>
      </w:r>
      <w:r>
        <w:t>»</w:t>
      </w:r>
      <w:r w:rsidRPr="006B4D3F">
        <w:t>, характерный для светоотражающего материала данного типа, следует толковать по смыслу пункта 5.</w:t>
      </w:r>
    </w:p>
    <w:p w:rsidR="008279A0" w:rsidRPr="006B4D3F" w:rsidRDefault="008279A0" w:rsidP="008279A0">
      <w:pPr>
        <w:pStyle w:val="SingleTxtGR"/>
        <w:tabs>
          <w:tab w:val="clear" w:pos="1701"/>
        </w:tabs>
        <w:ind w:left="2268" w:hanging="1134"/>
      </w:pPr>
      <w:r w:rsidRPr="006B4D3F">
        <w:t>4.</w:t>
      </w:r>
      <w:r w:rsidRPr="006B4D3F">
        <w:tab/>
        <w:t>Орган, предоставивший официальное утверждение, имеет право проверять долговременную стабильность оптических свойств данного типа заднего опознавательного знака, находящегося в эксплуатации.</w:t>
      </w:r>
    </w:p>
    <w:p w:rsidR="008279A0" w:rsidRPr="006B4D3F" w:rsidRDefault="008279A0" w:rsidP="008279A0">
      <w:pPr>
        <w:pStyle w:val="SingleTxtGR"/>
        <w:tabs>
          <w:tab w:val="clear" w:pos="1701"/>
        </w:tabs>
        <w:ind w:left="2268" w:hanging="1134"/>
      </w:pPr>
      <w:r w:rsidRPr="006B4D3F">
        <w:t>5.</w:t>
      </w:r>
      <w:r w:rsidRPr="006B4D3F">
        <w:tab/>
      </w:r>
      <w:r>
        <w:t>О</w:t>
      </w:r>
      <w:r w:rsidRPr="006B4D3F">
        <w:t xml:space="preserve">рганы </w:t>
      </w:r>
      <w:r>
        <w:t>по официальному утверждению типа</w:t>
      </w:r>
      <w:r w:rsidRPr="006B4D3F">
        <w:t xml:space="preserve"> других стран, помимо той, в которой предоставлено официальное утверждение, могут проводить подобные проверки на своей территории. Если для данного типа заднего опознавательного знака, находящегося в эксплуатации, характерны систематические дефекты, то вышеупомянутые компетентные органы должны направить органу, предоставившему официальное утверждение, любые компоненты знака, снятые для осмотра, и запросить его мнение.</w:t>
      </w:r>
    </w:p>
    <w:p w:rsidR="008279A0" w:rsidRPr="006B4D3F" w:rsidRDefault="008279A0" w:rsidP="008279A0">
      <w:pPr>
        <w:pStyle w:val="SingleTxtGR"/>
        <w:tabs>
          <w:tab w:val="clear" w:pos="1701"/>
        </w:tabs>
        <w:ind w:left="2268" w:hanging="1134"/>
      </w:pPr>
      <w:r w:rsidRPr="006B4D3F">
        <w:t>6.</w:t>
      </w:r>
      <w:r w:rsidRPr="006B4D3F">
        <w:tab/>
        <w:t xml:space="preserve">При отсутствии прочих критериев понятие </w:t>
      </w:r>
      <w:r>
        <w:t>«</w:t>
      </w:r>
      <w:r w:rsidRPr="006B4D3F">
        <w:t>систематический дефект</w:t>
      </w:r>
      <w:r>
        <w:t>»</w:t>
      </w:r>
      <w:r w:rsidRPr="006B4D3F">
        <w:t>, характерный для данного типа заднего опознавательного знака, находящегося в эксплуатации, следует толковать по смыслу пункта 5.</w:t>
      </w:r>
    </w:p>
    <w:p w:rsidR="008279A0" w:rsidRPr="006B4D3F" w:rsidRDefault="008279A0" w:rsidP="008279A0">
      <w:pPr>
        <w:pStyle w:val="SingleTxtGR"/>
      </w:pPr>
      <w:r w:rsidRPr="006B4D3F">
        <w:br w:type="page"/>
      </w:r>
    </w:p>
    <w:p w:rsidR="008279A0" w:rsidRPr="00B353DD" w:rsidRDefault="008279A0" w:rsidP="008279A0">
      <w:pPr>
        <w:pStyle w:val="HChGR"/>
      </w:pPr>
      <w:r>
        <w:t>Приложение 15</w:t>
      </w:r>
    </w:p>
    <w:p w:rsidR="008279A0" w:rsidRPr="00B353DD" w:rsidRDefault="008279A0" w:rsidP="008279A0">
      <w:pPr>
        <w:pStyle w:val="HChGR"/>
      </w:pPr>
      <w:r w:rsidRPr="00B353DD">
        <w:tab/>
      </w:r>
      <w:r w:rsidRPr="00B353DD">
        <w:tab/>
        <w:t xml:space="preserve">Стойкость при чистке в случае образца светоотражающего маркировочного </w:t>
      </w:r>
      <w:r>
        <w:t>устройства</w:t>
      </w:r>
    </w:p>
    <w:p w:rsidR="008279A0" w:rsidRPr="006B4D3F" w:rsidRDefault="008279A0" w:rsidP="008279A0">
      <w:pPr>
        <w:pStyle w:val="SingleTxtGR"/>
        <w:tabs>
          <w:tab w:val="clear" w:pos="1701"/>
        </w:tabs>
        <w:ind w:left="2268" w:hanging="1134"/>
      </w:pPr>
      <w:r w:rsidRPr="006B4D3F">
        <w:t>1.</w:t>
      </w:r>
      <w:r w:rsidRPr="006B4D3F">
        <w:tab/>
        <w:t>Р</w:t>
      </w:r>
      <w:r>
        <w:t>учная чистка</w:t>
      </w:r>
    </w:p>
    <w:p w:rsidR="008279A0" w:rsidRPr="006B4D3F" w:rsidRDefault="008279A0" w:rsidP="008279A0">
      <w:pPr>
        <w:pStyle w:val="SingleTxtGR"/>
        <w:tabs>
          <w:tab w:val="clear" w:pos="1701"/>
        </w:tabs>
        <w:ind w:left="2268" w:hanging="1134"/>
      </w:pPr>
      <w:r w:rsidRPr="006B4D3F">
        <w:tab/>
        <w:t>Испытуемый образец, смоченный смесью диспергирующего машинного масла и графита, должен легко очищаться без повреждения светоотражающей поверхности при ее протирании таким слабым алифатическим раствором, как н-гептан, с последующей промывкой нейтральным моющим средством.</w:t>
      </w:r>
    </w:p>
    <w:p w:rsidR="008279A0" w:rsidRPr="006B4D3F" w:rsidRDefault="008279A0" w:rsidP="008279A0">
      <w:pPr>
        <w:pStyle w:val="SingleTxtGR"/>
        <w:tabs>
          <w:tab w:val="clear" w:pos="1701"/>
        </w:tabs>
        <w:ind w:left="2268" w:hanging="1134"/>
      </w:pPr>
      <w:r w:rsidRPr="006B4D3F">
        <w:t>2.</w:t>
      </w:r>
      <w:r w:rsidRPr="006B4D3F">
        <w:tab/>
        <w:t>М</w:t>
      </w:r>
      <w:r>
        <w:t>ойка струей под давлением</w:t>
      </w:r>
    </w:p>
    <w:p w:rsidR="008279A0" w:rsidRPr="006B4D3F" w:rsidRDefault="008279A0" w:rsidP="008279A0">
      <w:pPr>
        <w:pStyle w:val="SingleTxtGR"/>
        <w:tabs>
          <w:tab w:val="clear" w:pos="1701"/>
        </w:tabs>
        <w:ind w:left="2268" w:hanging="1134"/>
      </w:pPr>
      <w:r w:rsidRPr="006B4D3F">
        <w:tab/>
        <w:t>После промывки испытуемого элемента в условиях его нормальной установки постоянной распыленной струей в течение 60 секунд на светоотражающей поверхности испытуемого образца не должно быть следов повреждений, она не должна отслаиваться от подложки либо отделяться от установочной поверхности образца при следующих заданных параметрах:</w:t>
      </w:r>
    </w:p>
    <w:p w:rsidR="008279A0" w:rsidRPr="006B4D3F" w:rsidRDefault="008279A0" w:rsidP="008279A0">
      <w:pPr>
        <w:pStyle w:val="SingleTxtGR"/>
        <w:tabs>
          <w:tab w:val="clear" w:pos="1701"/>
        </w:tabs>
        <w:ind w:left="2268" w:hanging="1134"/>
      </w:pPr>
      <w:r>
        <w:tab/>
      </w:r>
      <w:r w:rsidRPr="006B4D3F">
        <w:t>а)</w:t>
      </w:r>
      <w:r w:rsidRPr="006B4D3F">
        <w:tab/>
        <w:t>давление воды/промывного раствора: 8 ± 0,2 МПа;</w:t>
      </w:r>
    </w:p>
    <w:p w:rsidR="008279A0" w:rsidRPr="006B4D3F" w:rsidRDefault="008279A0" w:rsidP="008279A0">
      <w:pPr>
        <w:pStyle w:val="SingleTxtGR"/>
        <w:tabs>
          <w:tab w:val="clear" w:pos="1701"/>
        </w:tabs>
        <w:ind w:left="2268" w:hanging="1134"/>
      </w:pPr>
      <w:r>
        <w:tab/>
      </w:r>
      <w:r w:rsidRPr="006B4D3F">
        <w:t>b)</w:t>
      </w:r>
      <w:r w:rsidRPr="006B4D3F">
        <w:tab/>
        <w:t xml:space="preserve">температура воды/промывного раствора: 60 </w:t>
      </w:r>
      <w:r>
        <w:t>–</w:t>
      </w:r>
      <w:r w:rsidRPr="006B4D3F">
        <w:t> 5</w:t>
      </w:r>
      <w:r>
        <w:t xml:space="preserve"> </w:t>
      </w:r>
      <w:r w:rsidRPr="006B4D3F">
        <w:t>°C;</w:t>
      </w:r>
    </w:p>
    <w:p w:rsidR="008279A0" w:rsidRPr="006B4D3F" w:rsidRDefault="008279A0" w:rsidP="008279A0">
      <w:pPr>
        <w:pStyle w:val="SingleTxtGR"/>
        <w:tabs>
          <w:tab w:val="clear" w:pos="1701"/>
        </w:tabs>
        <w:ind w:left="2268" w:hanging="1134"/>
      </w:pPr>
      <w:r>
        <w:tab/>
      </w:r>
      <w:r w:rsidRPr="006B4D3F">
        <w:t>с)</w:t>
      </w:r>
      <w:r w:rsidRPr="006B4D3F">
        <w:tab/>
        <w:t>расход воды/промывного раствора: 7 ± 1 л/мин;</w:t>
      </w:r>
    </w:p>
    <w:p w:rsidR="008279A0" w:rsidRPr="006B4D3F" w:rsidRDefault="008279A0" w:rsidP="008279A0">
      <w:pPr>
        <w:pStyle w:val="SingleTxtGR"/>
        <w:tabs>
          <w:tab w:val="clear" w:pos="1701"/>
        </w:tabs>
        <w:ind w:left="2835" w:hanging="1701"/>
      </w:pPr>
      <w:r>
        <w:tab/>
      </w:r>
      <w:r w:rsidRPr="006B4D3F">
        <w:t>d)</w:t>
      </w:r>
      <w:r w:rsidRPr="006B4D3F">
        <w:tab/>
        <w:t>конец моющей насадки должен находиться на расстоянии 600 ± 20 мм от светоотражающей поверхности;</w:t>
      </w:r>
    </w:p>
    <w:p w:rsidR="008279A0" w:rsidRPr="006B4D3F" w:rsidRDefault="008279A0" w:rsidP="008279A0">
      <w:pPr>
        <w:pStyle w:val="SingleTxtGR"/>
        <w:tabs>
          <w:tab w:val="clear" w:pos="1701"/>
        </w:tabs>
        <w:ind w:left="2835" w:hanging="1701"/>
      </w:pPr>
      <w:r>
        <w:tab/>
      </w:r>
      <w:r w:rsidRPr="006B4D3F">
        <w:t>е)</w:t>
      </w:r>
      <w:r w:rsidRPr="006B4D3F">
        <w:tab/>
        <w:t>угол наклона моющей насадки к плоскости, перпендикулярной светоотражающей поверхности, не должен превышать 45 градусов;</w:t>
      </w:r>
    </w:p>
    <w:p w:rsidR="008279A0" w:rsidRPr="006B4D3F" w:rsidRDefault="008279A0" w:rsidP="008279A0">
      <w:pPr>
        <w:pStyle w:val="SingleTxtGR"/>
        <w:tabs>
          <w:tab w:val="clear" w:pos="1701"/>
        </w:tabs>
        <w:ind w:left="2835" w:hanging="1701"/>
      </w:pPr>
      <w:r>
        <w:tab/>
      </w:r>
      <w:r w:rsidRPr="006B4D3F">
        <w:t>f)</w:t>
      </w:r>
      <w:r w:rsidRPr="006B4D3F">
        <w:tab/>
        <w:t>угол широкой веерной струи, создаваемой моющей насадкой, должен составлять 40 градусов.</w:t>
      </w:r>
    </w:p>
    <w:p w:rsidR="008279A0" w:rsidRPr="006B4D3F" w:rsidRDefault="008279A0" w:rsidP="008279A0">
      <w:pPr>
        <w:pStyle w:val="SingleTxtGR"/>
      </w:pPr>
    </w:p>
    <w:p w:rsidR="008279A0" w:rsidRPr="006B4D3F" w:rsidRDefault="008279A0" w:rsidP="008279A0">
      <w:pPr>
        <w:pStyle w:val="SingleTxtGR"/>
      </w:pPr>
      <w:r w:rsidRPr="006B4D3F">
        <w:br w:type="page"/>
      </w:r>
    </w:p>
    <w:p w:rsidR="008279A0" w:rsidRPr="00B353DD" w:rsidRDefault="008279A0" w:rsidP="008279A0">
      <w:pPr>
        <w:pStyle w:val="HChGR"/>
      </w:pPr>
      <w:r>
        <w:t>Приложение 16</w:t>
      </w:r>
    </w:p>
    <w:p w:rsidR="008279A0" w:rsidRPr="00B353DD" w:rsidRDefault="008279A0" w:rsidP="008279A0">
      <w:pPr>
        <w:pStyle w:val="HChGR"/>
      </w:pPr>
      <w:r w:rsidRPr="00B353DD">
        <w:tab/>
      </w:r>
      <w:r w:rsidRPr="00B353DD">
        <w:tab/>
        <w:t>Прочность сцепления</w:t>
      </w:r>
    </w:p>
    <w:p w:rsidR="008279A0" w:rsidRPr="006B4D3F" w:rsidRDefault="008279A0" w:rsidP="008279A0">
      <w:pPr>
        <w:pStyle w:val="SingleTxtGR"/>
        <w:tabs>
          <w:tab w:val="clear" w:pos="1701"/>
        </w:tabs>
        <w:ind w:left="2268" w:hanging="1134"/>
      </w:pPr>
      <w:r w:rsidRPr="006B4D3F">
        <w:t>1.</w:t>
      </w:r>
      <w:r w:rsidRPr="006B4D3F">
        <w:tab/>
        <w:t>П</w:t>
      </w:r>
      <w:r>
        <w:t>рочность сцепления</w:t>
      </w:r>
      <w:r w:rsidRPr="006B4D3F">
        <w:t xml:space="preserve"> (</w:t>
      </w:r>
      <w:r>
        <w:t>в случае клеящихся материалов</w:t>
      </w:r>
      <w:r w:rsidRPr="006B4D3F">
        <w:t xml:space="preserve">) </w:t>
      </w:r>
      <w:r>
        <w:t>для светоотражающей маркировки</w:t>
      </w:r>
      <w:r w:rsidRPr="006B4D3F">
        <w:t xml:space="preserve">  </w:t>
      </w:r>
    </w:p>
    <w:p w:rsidR="008279A0" w:rsidRPr="006B4D3F" w:rsidRDefault="008279A0" w:rsidP="008279A0">
      <w:pPr>
        <w:pStyle w:val="SingleTxtGR"/>
        <w:tabs>
          <w:tab w:val="clear" w:pos="1701"/>
        </w:tabs>
        <w:ind w:left="2268" w:hanging="1134"/>
      </w:pPr>
      <w:r w:rsidRPr="006B4D3F">
        <w:t>1.1</w:t>
      </w:r>
      <w:r w:rsidRPr="006B4D3F">
        <w:tab/>
        <w:t xml:space="preserve">Прочность склеивания светоотражающих материалов определяют после 24 </w:t>
      </w:r>
      <w:r>
        <w:t xml:space="preserve">часов </w:t>
      </w:r>
      <w:r w:rsidRPr="006B4D3F">
        <w:t>выдержки при отслаивании под углом 90º на стенде для определения прочности на разрыв.</w:t>
      </w:r>
    </w:p>
    <w:p w:rsidR="008279A0" w:rsidRPr="006B4D3F" w:rsidRDefault="008279A0" w:rsidP="008279A0">
      <w:pPr>
        <w:pStyle w:val="SingleTxtGR"/>
        <w:tabs>
          <w:tab w:val="clear" w:pos="1701"/>
        </w:tabs>
        <w:ind w:left="2268" w:hanging="1134"/>
      </w:pPr>
      <w:r w:rsidRPr="006B4D3F">
        <w:t>1.2</w:t>
      </w:r>
      <w:r w:rsidRPr="006B4D3F">
        <w:tab/>
        <w:t>Светоотражающие материалы не должны легко отделяться без повреждения материала.</w:t>
      </w:r>
    </w:p>
    <w:p w:rsidR="008279A0" w:rsidRPr="006B4D3F" w:rsidRDefault="008279A0" w:rsidP="008279A0">
      <w:pPr>
        <w:pStyle w:val="SingleTxtGR"/>
        <w:tabs>
          <w:tab w:val="clear" w:pos="1701"/>
        </w:tabs>
        <w:ind w:left="2268" w:hanging="1134"/>
      </w:pPr>
      <w:r w:rsidRPr="006B4D3F">
        <w:t>1.3</w:t>
      </w:r>
      <w:r w:rsidRPr="006B4D3F">
        <w:tab/>
        <w:t>Минимальное усилие, необходимое для снятия светоотражающих материалов с их подложки, должно составлять не менее 10 Н на 25 мм ширины при постоянной скорости 300 мм в минуту.</w:t>
      </w:r>
    </w:p>
    <w:p w:rsidR="008279A0" w:rsidRPr="006B4D3F" w:rsidRDefault="008279A0" w:rsidP="008279A0">
      <w:pPr>
        <w:pStyle w:val="SingleTxtGR"/>
        <w:tabs>
          <w:tab w:val="clear" w:pos="1701"/>
        </w:tabs>
        <w:ind w:left="2268" w:hanging="1134"/>
      </w:pPr>
      <w:r w:rsidRPr="006B4D3F">
        <w:t>2.</w:t>
      </w:r>
      <w:r w:rsidRPr="006B4D3F">
        <w:tab/>
        <w:t>П</w:t>
      </w:r>
      <w:r>
        <w:t>рочность сцепления</w:t>
      </w:r>
      <w:r w:rsidRPr="006B4D3F">
        <w:t xml:space="preserve"> (</w:t>
      </w:r>
      <w:r>
        <w:t>в случае клеящихся материалов</w:t>
      </w:r>
      <w:r w:rsidRPr="006B4D3F">
        <w:t xml:space="preserve">) </w:t>
      </w:r>
      <w:r>
        <w:t>для светоотражающего материала задних опознавательных знаков</w:t>
      </w:r>
    </w:p>
    <w:p w:rsidR="008279A0" w:rsidRPr="006B4D3F" w:rsidRDefault="008279A0" w:rsidP="008279A0">
      <w:pPr>
        <w:pStyle w:val="SingleTxtGR"/>
        <w:tabs>
          <w:tab w:val="clear" w:pos="1701"/>
        </w:tabs>
        <w:ind w:left="2268" w:hanging="1134"/>
      </w:pPr>
      <w:r w:rsidRPr="006B4D3F">
        <w:t>2.1</w:t>
      </w:r>
      <w:r w:rsidRPr="006B4D3F">
        <w:tab/>
        <w:t xml:space="preserve">Прочность склеивания светоотражающих материалов определяют после 24 </w:t>
      </w:r>
      <w:r>
        <w:t xml:space="preserve">часов </w:t>
      </w:r>
      <w:r w:rsidRPr="006B4D3F">
        <w:t>выдержки при отслаивании под углом 90º на стенде для определения прочности на разрыв.</w:t>
      </w:r>
    </w:p>
    <w:p w:rsidR="008279A0" w:rsidRPr="006B4D3F" w:rsidRDefault="008279A0" w:rsidP="008279A0">
      <w:pPr>
        <w:pStyle w:val="SingleTxtGR"/>
        <w:tabs>
          <w:tab w:val="clear" w:pos="1701"/>
        </w:tabs>
        <w:ind w:left="2268" w:hanging="1134"/>
      </w:pPr>
      <w:r w:rsidRPr="006B4D3F">
        <w:t>2.2</w:t>
      </w:r>
      <w:r w:rsidRPr="006B4D3F">
        <w:tab/>
        <w:t>Определяют силу сцепления светоотражающих и флюоресцирующих материалов, наносимых в виде отдельного слоя или покрытия.</w:t>
      </w:r>
    </w:p>
    <w:p w:rsidR="008279A0" w:rsidRPr="006B4D3F" w:rsidRDefault="008279A0" w:rsidP="008279A0">
      <w:pPr>
        <w:pStyle w:val="SingleTxtGR"/>
        <w:tabs>
          <w:tab w:val="clear" w:pos="1701"/>
        </w:tabs>
        <w:ind w:left="2268" w:hanging="1134"/>
      </w:pPr>
      <w:r w:rsidRPr="006B4D3F">
        <w:t>2.3</w:t>
      </w:r>
      <w:r w:rsidRPr="006B4D3F">
        <w:tab/>
        <w:t>Любые материалы, наносимые в виде отдельного покрытия, должны быть такими, чтобы их невозможно было удалить без применения инструментов и повреждения самого материала.</w:t>
      </w:r>
    </w:p>
    <w:p w:rsidR="008279A0" w:rsidRPr="006B4D3F" w:rsidRDefault="008279A0" w:rsidP="008279A0">
      <w:pPr>
        <w:pStyle w:val="SingleTxtGR"/>
        <w:tabs>
          <w:tab w:val="clear" w:pos="1701"/>
        </w:tabs>
        <w:ind w:left="2268" w:hanging="1134"/>
      </w:pPr>
      <w:r w:rsidRPr="006B4D3F">
        <w:t>2.4</w:t>
      </w:r>
      <w:r w:rsidRPr="006B4D3F">
        <w:tab/>
        <w:t>Минимальное усилие, необходимое для снятия слоистых материалов (клеящих пленок) с подложки, должно составлять не менее 10 Н на 25 мм ширины при скорости 300 мм в минуту.</w:t>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17</w:t>
      </w:r>
    </w:p>
    <w:p w:rsidR="008279A0" w:rsidRPr="00B353DD" w:rsidRDefault="008279A0" w:rsidP="008279A0">
      <w:pPr>
        <w:pStyle w:val="HChGR"/>
      </w:pPr>
      <w:r w:rsidRPr="00B353DD">
        <w:tab/>
      </w:r>
      <w:r w:rsidRPr="00B353DD">
        <w:tab/>
      </w:r>
      <w:r>
        <w:t>Многократный изгиб –</w:t>
      </w:r>
      <w:r w:rsidRPr="00B353DD">
        <w:t xml:space="preserve"> Светоотражающая маркировка</w:t>
      </w:r>
    </w:p>
    <w:p w:rsidR="008279A0" w:rsidRPr="006B4D3F" w:rsidRDefault="008279A0" w:rsidP="008279A0">
      <w:pPr>
        <w:pStyle w:val="SingleTxtGR"/>
        <w:tabs>
          <w:tab w:val="clear" w:pos="1701"/>
        </w:tabs>
        <w:ind w:left="2268" w:hanging="1134"/>
      </w:pPr>
      <w:r w:rsidRPr="006B4D3F">
        <w:t>1.</w:t>
      </w: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2.</w:t>
      </w:r>
      <w:r w:rsidRPr="006B4D3F">
        <w:tab/>
        <w:t>Образец материала размером 50 мм х 300 мм сгибают один раз в продол</w:t>
      </w:r>
      <w:r>
        <w:t>ьной плоскости на 3,2-миллиметровой</w:t>
      </w:r>
      <w:r w:rsidRPr="006B4D3F">
        <w:t xml:space="preserve"> матрице, причем ту часть, на которую нанесен адгезив, прижимают к матрице в течение одной секунды.</w:t>
      </w:r>
    </w:p>
    <w:p w:rsidR="008279A0" w:rsidRPr="006B4D3F" w:rsidRDefault="008279A0" w:rsidP="008279A0">
      <w:pPr>
        <w:pStyle w:val="SingleTxtGR"/>
        <w:tabs>
          <w:tab w:val="clear" w:pos="1701"/>
        </w:tabs>
        <w:ind w:left="2268" w:hanging="1134"/>
      </w:pPr>
      <w:r w:rsidRPr="006B4D3F">
        <w:t>3.</w:t>
      </w:r>
      <w:r w:rsidRPr="006B4D3F">
        <w:tab/>
        <w:t>Температура при испытании должна составлять 23</w:t>
      </w:r>
      <w:r>
        <w:t xml:space="preserve"> </w:t>
      </w:r>
      <w:r w:rsidRPr="006B4D3F">
        <w:t>°C ± 2</w:t>
      </w:r>
      <w:r>
        <w:t xml:space="preserve"> </w:t>
      </w:r>
      <w:r w:rsidRPr="006B4D3F">
        <w:t>°C.</w:t>
      </w:r>
    </w:p>
    <w:p w:rsidR="008279A0" w:rsidRPr="006B4D3F" w:rsidRDefault="008279A0" w:rsidP="008279A0">
      <w:pPr>
        <w:pStyle w:val="SingleTxtGR"/>
        <w:tabs>
          <w:tab w:val="clear" w:pos="1701"/>
        </w:tabs>
        <w:ind w:left="2268" w:hanging="1134"/>
      </w:pPr>
      <w:r>
        <w:tab/>
      </w:r>
      <w:r w:rsidRPr="006B4D3F">
        <w:t>Примечание:</w:t>
      </w:r>
      <w:r w:rsidRPr="006B4D3F">
        <w:tab/>
      </w:r>
      <w:r w:rsidR="00BD5BF3">
        <w:t xml:space="preserve">  </w:t>
      </w:r>
      <w:r w:rsidRPr="006B4D3F">
        <w:t>Для облегчения проведения испытания адгезивный материал посыпают тальком с целью недопущения прилипания к матрице.</w:t>
      </w:r>
    </w:p>
    <w:p w:rsidR="008279A0" w:rsidRPr="006B4D3F" w:rsidRDefault="008279A0" w:rsidP="008279A0">
      <w:pPr>
        <w:pStyle w:val="SingleTxtGR"/>
        <w:tabs>
          <w:tab w:val="clear" w:pos="1701"/>
        </w:tabs>
        <w:ind w:left="2268" w:hanging="1134"/>
      </w:pPr>
      <w:r w:rsidRPr="006B4D3F">
        <w:t>4.</w:t>
      </w:r>
      <w:r w:rsidRPr="006B4D3F">
        <w:tab/>
        <w:t>После этого испытания на поверхности образца не должно быть трещин и не должно быть заметно никаких изменений, которые снижали бы его эффективность.</w:t>
      </w:r>
    </w:p>
    <w:p w:rsidR="008279A0" w:rsidRPr="006B4D3F" w:rsidRDefault="008279A0" w:rsidP="008279A0">
      <w:pPr>
        <w:pStyle w:val="SingleTxtGR"/>
      </w:pPr>
      <w:r w:rsidRPr="006B4D3F">
        <w:br w:type="page"/>
      </w:r>
    </w:p>
    <w:p w:rsidR="008279A0" w:rsidRPr="006C480A" w:rsidRDefault="008279A0" w:rsidP="008279A0">
      <w:pPr>
        <w:pStyle w:val="HChGR"/>
      </w:pPr>
      <w:r w:rsidRPr="006C480A">
        <w:t>Приложение 18</w:t>
      </w:r>
    </w:p>
    <w:p w:rsidR="008279A0" w:rsidRPr="006C480A" w:rsidRDefault="008279A0" w:rsidP="008279A0">
      <w:pPr>
        <w:pStyle w:val="HChGR"/>
      </w:pPr>
      <w:r w:rsidRPr="006C480A">
        <w:tab/>
      </w:r>
      <w:r w:rsidRPr="006C480A">
        <w:tab/>
        <w:t>Ударная вязкость</w:t>
      </w:r>
    </w:p>
    <w:p w:rsidR="008279A0" w:rsidRPr="006B4D3F" w:rsidRDefault="008279A0" w:rsidP="008279A0">
      <w:pPr>
        <w:pStyle w:val="SingleTxtGR"/>
        <w:tabs>
          <w:tab w:val="clear" w:pos="1701"/>
        </w:tabs>
        <w:ind w:left="2268" w:hanging="1134"/>
      </w:pPr>
      <w:r w:rsidRPr="006B4D3F">
        <w:t>1.</w:t>
      </w:r>
      <w:r w:rsidRPr="006B4D3F">
        <w:tab/>
        <w:t>З</w:t>
      </w:r>
      <w:r>
        <w:t>адние опознавательные знаки (за исключением пластмассовых реюристых отражателей</w:t>
      </w:r>
      <w:r w:rsidRPr="006B4D3F">
        <w:t>)</w:t>
      </w:r>
    </w:p>
    <w:p w:rsidR="008279A0" w:rsidRPr="006B4D3F" w:rsidRDefault="008279A0" w:rsidP="008279A0">
      <w:pPr>
        <w:pStyle w:val="SingleTxtGR"/>
        <w:tabs>
          <w:tab w:val="clear" w:pos="1701"/>
        </w:tabs>
        <w:ind w:left="2268" w:hanging="1134"/>
      </w:pPr>
      <w:r w:rsidRPr="006B4D3F">
        <w:tab/>
        <w:t>При падении литого стального шарика диаметром в 25 мм с высоты в 2 м на светоотражающую и флюоресцирующую поверхность прочно закрепленного знака при температуре окружающего воздуха 23 ± 2° С материал не должен растрескиваться или отставать от основы в радиусе свыше 5 мм от места падения шарика.</w:t>
      </w:r>
    </w:p>
    <w:p w:rsidR="008279A0" w:rsidRPr="006B4D3F" w:rsidRDefault="008279A0" w:rsidP="008279A0">
      <w:pPr>
        <w:pStyle w:val="SingleTxtGR"/>
        <w:tabs>
          <w:tab w:val="clear" w:pos="1701"/>
        </w:tabs>
        <w:ind w:left="2268" w:hanging="1134"/>
      </w:pPr>
      <w:r w:rsidRPr="006B4D3F">
        <w:t>2.</w:t>
      </w:r>
      <w:r w:rsidRPr="006B4D3F">
        <w:tab/>
        <w:t>С</w:t>
      </w:r>
      <w:r>
        <w:t xml:space="preserve">ветоотражающие устройства </w:t>
      </w:r>
      <w:r w:rsidR="009A405B">
        <w:t>класса</w:t>
      </w:r>
      <w:r w:rsidRPr="006B4D3F">
        <w:t xml:space="preserve"> IVA</w:t>
      </w:r>
    </w:p>
    <w:p w:rsidR="008279A0" w:rsidRPr="006B4D3F" w:rsidRDefault="008279A0" w:rsidP="008279A0">
      <w:pPr>
        <w:pStyle w:val="SingleTxtGR"/>
        <w:tabs>
          <w:tab w:val="clear" w:pos="1701"/>
        </w:tabs>
        <w:ind w:left="2268" w:hanging="1134"/>
      </w:pPr>
      <w:r w:rsidRPr="006B4D3F">
        <w:tab/>
        <w:t xml:space="preserve">Светоотражающее </w:t>
      </w:r>
      <w:r>
        <w:t>устройство</w:t>
      </w:r>
      <w:r w:rsidRPr="006B4D3F">
        <w:t xml:space="preserve"> устанавливают таким же образом, что и на транспортном средстве, однако рассеиватели при этом должны быть расположены горизонтально и должны быть направлены вверх.</w:t>
      </w:r>
    </w:p>
    <w:p w:rsidR="008279A0" w:rsidRPr="006B4D3F" w:rsidRDefault="008279A0" w:rsidP="008279A0">
      <w:pPr>
        <w:pStyle w:val="SingleTxtGR"/>
        <w:tabs>
          <w:tab w:val="clear" w:pos="1701"/>
        </w:tabs>
        <w:ind w:left="2268" w:hanging="1134"/>
      </w:pPr>
      <w:r w:rsidRPr="006B4D3F">
        <w:tab/>
        <w:t xml:space="preserve">С высоты 0,76 м на центральную часть рассеивателя вертикально сбрасывается литой стальной шарик диаметром 13 мм. Падение шарика должно быть свободным, хотя может и направляться. </w:t>
      </w:r>
    </w:p>
    <w:p w:rsidR="008279A0" w:rsidRPr="006B4D3F" w:rsidRDefault="008279A0" w:rsidP="008279A0">
      <w:pPr>
        <w:pStyle w:val="SingleTxtGR"/>
        <w:tabs>
          <w:tab w:val="clear" w:pos="1701"/>
        </w:tabs>
        <w:ind w:left="2268" w:hanging="1134"/>
      </w:pPr>
      <w:r w:rsidRPr="006B4D3F">
        <w:tab/>
        <w:t xml:space="preserve">При испытании светоотражающего </w:t>
      </w:r>
      <w:r>
        <w:t>устройства</w:t>
      </w:r>
      <w:r w:rsidRPr="006B4D3F">
        <w:t xml:space="preserve"> при комнатной температуре с использованием этого метода рассеиватели не должны раскалываться.</w:t>
      </w:r>
    </w:p>
    <w:p w:rsidR="008279A0" w:rsidRPr="006B4D3F" w:rsidRDefault="008279A0" w:rsidP="008279A0">
      <w:pPr>
        <w:pStyle w:val="SingleTxtGR"/>
      </w:pPr>
      <w:r w:rsidRPr="006B4D3F">
        <w:br w:type="page"/>
      </w:r>
    </w:p>
    <w:p w:rsidR="008279A0" w:rsidRPr="000170E7" w:rsidRDefault="008279A0" w:rsidP="008279A0">
      <w:pPr>
        <w:pStyle w:val="HChGR"/>
      </w:pPr>
      <w:r w:rsidRPr="000170E7">
        <w:t>Приложение 19</w:t>
      </w:r>
    </w:p>
    <w:p w:rsidR="008279A0" w:rsidRPr="000170E7" w:rsidRDefault="008279A0" w:rsidP="008279A0">
      <w:pPr>
        <w:pStyle w:val="HChGR"/>
      </w:pPr>
      <w:r w:rsidRPr="000170E7">
        <w:tab/>
      </w:r>
      <w:r w:rsidRPr="000170E7">
        <w:tab/>
        <w:t xml:space="preserve">Жесткость знаков </w:t>
      </w:r>
    </w:p>
    <w:p w:rsidR="008279A0" w:rsidRPr="006B4D3F" w:rsidRDefault="008279A0" w:rsidP="008279A0">
      <w:pPr>
        <w:pStyle w:val="SingleTxtGR"/>
        <w:tabs>
          <w:tab w:val="clear" w:pos="1701"/>
        </w:tabs>
        <w:ind w:left="2268" w:hanging="1134"/>
      </w:pPr>
      <w:r w:rsidRPr="006B4D3F">
        <w:t>1.</w:t>
      </w:r>
      <w:r w:rsidRPr="006B4D3F">
        <w:tab/>
        <w:t>К</w:t>
      </w:r>
      <w:r>
        <w:t>лассы</w:t>
      </w:r>
      <w:r w:rsidRPr="006B4D3F">
        <w:t xml:space="preserve"> 1, 2, 3, 4 </w:t>
      </w:r>
      <w:r>
        <w:t>и</w:t>
      </w:r>
      <w:r w:rsidRPr="006B4D3F">
        <w:t xml:space="preserve"> 5</w:t>
      </w:r>
    </w:p>
    <w:p w:rsidR="008279A0" w:rsidRPr="006B4D3F" w:rsidRDefault="008279A0" w:rsidP="008279A0">
      <w:pPr>
        <w:pStyle w:val="SingleTxtGR"/>
        <w:tabs>
          <w:tab w:val="clear" w:pos="1701"/>
        </w:tabs>
        <w:ind w:left="2268" w:hanging="1134"/>
      </w:pPr>
      <w:r w:rsidRPr="006B4D3F">
        <w:t>1.1</w:t>
      </w:r>
      <w:r w:rsidRPr="006B4D3F">
        <w:tab/>
        <w:t xml:space="preserve">Задний опознавательный знак устанавливают на две опоры таким образом, чтобы они были параллельными более короткому краю знака, а расстояние от любой опоры до прилегающего края </w:t>
      </w:r>
      <w:r>
        <w:t>знака не превышало L 10, где L –</w:t>
      </w:r>
      <w:r w:rsidRPr="006B4D3F">
        <w:t xml:space="preserve"> длина большей стороны знака. Затем создают нагрузк</w:t>
      </w:r>
      <w:r>
        <w:t>у</w:t>
      </w:r>
      <w:r w:rsidRPr="006B4D3F">
        <w:t xml:space="preserve"> на знак с помощью мешочков с дробью или сухим песком таким образом, чтобы обеспечивалось равномерное давление в 1,5 кН/м</w:t>
      </w:r>
      <w:r w:rsidRPr="006B4D3F">
        <w:rPr>
          <w:vertAlign w:val="superscript"/>
        </w:rPr>
        <w:t>2</w:t>
      </w:r>
      <w:r w:rsidRPr="006B4D3F">
        <w:t>. Изгиб знака замеряют в точке, находящейся на равном удалении от опор.</w:t>
      </w:r>
    </w:p>
    <w:p w:rsidR="008279A0" w:rsidRPr="006B4D3F" w:rsidRDefault="008279A0" w:rsidP="008279A0">
      <w:pPr>
        <w:pStyle w:val="SingleTxtGR"/>
        <w:tabs>
          <w:tab w:val="clear" w:pos="1701"/>
        </w:tabs>
        <w:ind w:left="2268" w:hanging="1134"/>
      </w:pPr>
      <w:r w:rsidRPr="006B4D3F">
        <w:t>1.2</w:t>
      </w:r>
      <w:r w:rsidRPr="006B4D3F">
        <w:tab/>
        <w:t>При проведении испытания, описанного в пункте 1 выше, максимальный изгиб знака под нагрузкой не должен превышать величины, равной одной двадцатой рассмотрения между опо</w:t>
      </w:r>
      <w:r>
        <w:t>рами, упомянутыми в пункте 1, а </w:t>
      </w:r>
      <w:r w:rsidRPr="006B4D3F">
        <w:t>остаточный изгиб после снятия нагрузки не должен превышать одной пятой величины изгиба под нагрузкой.</w:t>
      </w:r>
    </w:p>
    <w:p w:rsidR="008279A0" w:rsidRPr="006B4D3F" w:rsidRDefault="008279A0" w:rsidP="008279A0">
      <w:pPr>
        <w:pStyle w:val="SingleTxtGR"/>
        <w:tabs>
          <w:tab w:val="clear" w:pos="1701"/>
        </w:tabs>
        <w:ind w:left="2268" w:hanging="1134"/>
      </w:pPr>
      <w:r w:rsidRPr="006B4D3F">
        <w:t>2.</w:t>
      </w:r>
      <w:r w:rsidRPr="006B4D3F">
        <w:tab/>
        <w:t>К</w:t>
      </w:r>
      <w:r>
        <w:t>ласс</w:t>
      </w:r>
      <w:r w:rsidRPr="006B4D3F">
        <w:t xml:space="preserve"> ТТС</w:t>
      </w:r>
    </w:p>
    <w:p w:rsidR="008279A0" w:rsidRPr="006B4D3F" w:rsidRDefault="008279A0" w:rsidP="008279A0">
      <w:pPr>
        <w:pStyle w:val="SingleTxtGR"/>
        <w:tabs>
          <w:tab w:val="clear" w:pos="1701"/>
        </w:tabs>
        <w:ind w:left="2268" w:hanging="1134"/>
      </w:pPr>
      <w:r w:rsidRPr="006B4D3F">
        <w:t>2.1</w:t>
      </w:r>
      <w:r w:rsidRPr="006B4D3F">
        <w:tab/>
        <w:t>Треугольный знак должен быть прочно закреплен на одной из его длинных сторон в зажимах удерживающего устройства, причем они не должны захватывать его более чем на 20 мм. К противоположной вершине, перпендикулярно знаку, прилагают силу в 10 Н.</w:t>
      </w:r>
    </w:p>
    <w:p w:rsidR="008279A0" w:rsidRPr="006B4D3F" w:rsidRDefault="008279A0" w:rsidP="008279A0">
      <w:pPr>
        <w:pStyle w:val="SingleTxtGR"/>
        <w:tabs>
          <w:tab w:val="clear" w:pos="1701"/>
        </w:tabs>
        <w:ind w:left="2268" w:hanging="1134"/>
      </w:pPr>
      <w:r w:rsidRPr="006B4D3F">
        <w:t>2.2</w:t>
      </w:r>
      <w:r w:rsidRPr="006B4D3F">
        <w:tab/>
        <w:t>При этом данная вершина не должна отклоняться в направлении действия силы более чем на 40 мм.</w:t>
      </w:r>
    </w:p>
    <w:p w:rsidR="008279A0" w:rsidRPr="006B4D3F" w:rsidRDefault="008279A0" w:rsidP="008279A0">
      <w:pPr>
        <w:pStyle w:val="SingleTxtGR"/>
        <w:tabs>
          <w:tab w:val="clear" w:pos="1701"/>
        </w:tabs>
        <w:ind w:left="2268" w:hanging="1134"/>
      </w:pPr>
      <w:r w:rsidRPr="006B4D3F">
        <w:t>2.3</w:t>
      </w:r>
      <w:r w:rsidRPr="006B4D3F">
        <w:tab/>
        <w:t>После прекращения действия силы должно быть видно, что знак возвращается в свое первоначальное положение. Остаточное искривление должно составлять не более 5 мм.</w:t>
      </w:r>
    </w:p>
    <w:p w:rsidR="008279A0" w:rsidRPr="006B4D3F" w:rsidRDefault="008279A0" w:rsidP="008279A0">
      <w:pPr>
        <w:pStyle w:val="SingleTxtGR"/>
      </w:pPr>
      <w:r w:rsidRPr="006B4D3F">
        <w:br w:type="page"/>
      </w:r>
    </w:p>
    <w:p w:rsidR="008279A0" w:rsidRPr="004C4817" w:rsidRDefault="008279A0" w:rsidP="008279A0">
      <w:pPr>
        <w:pStyle w:val="HChGR"/>
      </w:pPr>
      <w:r w:rsidRPr="004C4817">
        <w:t>Приложение 20</w:t>
      </w:r>
    </w:p>
    <w:p w:rsidR="008279A0" w:rsidRPr="004C4817" w:rsidRDefault="008279A0" w:rsidP="008279A0">
      <w:pPr>
        <w:pStyle w:val="HChGR"/>
      </w:pPr>
      <w:r w:rsidRPr="004C4817">
        <w:tab/>
      </w:r>
      <w:r w:rsidRPr="004C4817">
        <w:tab/>
        <w:t>Процедуры дополнительных испытаний для предупреждающих треугольников типа 1 и 2</w:t>
      </w:r>
    </w:p>
    <w:p w:rsidR="008279A0" w:rsidRPr="006B4D3F" w:rsidRDefault="008279A0" w:rsidP="008279A0">
      <w:pPr>
        <w:pStyle w:val="SingleTxtGR"/>
        <w:tabs>
          <w:tab w:val="clear" w:pos="1701"/>
        </w:tabs>
        <w:ind w:left="2268" w:hanging="1134"/>
      </w:pPr>
      <w:r w:rsidRPr="006B4D3F">
        <w:t>1.</w:t>
      </w:r>
      <w:r w:rsidRPr="006B4D3F">
        <w:tab/>
        <w:t>П</w:t>
      </w:r>
      <w:r>
        <w:t>роверка дорожного просвета</w:t>
      </w:r>
    </w:p>
    <w:p w:rsidR="008279A0" w:rsidRPr="006B4D3F" w:rsidRDefault="008279A0" w:rsidP="008279A0">
      <w:pPr>
        <w:pStyle w:val="SingleTxtGR"/>
        <w:tabs>
          <w:tab w:val="clear" w:pos="1701"/>
        </w:tabs>
        <w:ind w:left="2268" w:hanging="1134"/>
      </w:pPr>
      <w:r w:rsidRPr="006B4D3F">
        <w:t>1.1</w:t>
      </w:r>
      <w:r w:rsidRPr="006B4D3F">
        <w:tab/>
        <w:t>Предупреждающий треугольник должен выдержать следующие испытания:</w:t>
      </w:r>
    </w:p>
    <w:p w:rsidR="008279A0" w:rsidRPr="006B4D3F" w:rsidRDefault="008279A0" w:rsidP="008279A0">
      <w:pPr>
        <w:pStyle w:val="SingleTxtGR"/>
        <w:tabs>
          <w:tab w:val="clear" w:pos="1701"/>
        </w:tabs>
        <w:ind w:left="2268" w:hanging="1134"/>
      </w:pPr>
      <w:r w:rsidRPr="006B4D3F">
        <w:t>1.1.1</w:t>
      </w:r>
      <w:r w:rsidRPr="006B4D3F">
        <w:tab/>
        <w:t>Для проведения такой проверки изображенное на рис. A5-X устройство, имеющее форму перевернутой полой пирамиды, помещают на горизонтальную основную плоскость.</w:t>
      </w:r>
    </w:p>
    <w:p w:rsidR="008279A0" w:rsidRPr="006B4D3F" w:rsidRDefault="008279A0" w:rsidP="008279A0">
      <w:pPr>
        <w:pStyle w:val="SingleTxtGR"/>
        <w:tabs>
          <w:tab w:val="clear" w:pos="1701"/>
        </w:tabs>
        <w:ind w:left="2268" w:hanging="1134"/>
      </w:pPr>
      <w:r w:rsidRPr="006B4D3F">
        <w:t>1.1.2</w:t>
      </w:r>
      <w:r w:rsidRPr="006B4D3F">
        <w:tab/>
        <w:t xml:space="preserve">Отдельные опоры для установки на грунт последовательно помещают в квадратное отверстие σ испытательного устройства. Во время испытания каждой опоры необходимо найти такое положение испытательного устройства по отношению к предупреждающему треугольнику и к его поддерживающему </w:t>
      </w:r>
      <w:r>
        <w:t>устройству</w:t>
      </w:r>
      <w:r w:rsidRPr="006B4D3F">
        <w:t>, которое будет благоприятным для треугольника и которое гарантирует, что</w:t>
      </w:r>
    </w:p>
    <w:p w:rsidR="008279A0" w:rsidRPr="006B4D3F" w:rsidRDefault="008279A0" w:rsidP="008279A0">
      <w:pPr>
        <w:pStyle w:val="SingleTxtGR"/>
        <w:tabs>
          <w:tab w:val="clear" w:pos="1701"/>
        </w:tabs>
        <w:ind w:left="2268" w:hanging="1134"/>
      </w:pPr>
      <w:r w:rsidRPr="006B4D3F">
        <w:t>1.1.2.1</w:t>
      </w:r>
      <w:r w:rsidRPr="006B4D3F">
        <w:tab/>
        <w:t>все опоры одновременно находятся на основной плоскости;</w:t>
      </w:r>
    </w:p>
    <w:p w:rsidR="008279A0" w:rsidRPr="006B4D3F" w:rsidRDefault="008279A0" w:rsidP="008279A0">
      <w:pPr>
        <w:pStyle w:val="SingleTxtGR"/>
        <w:tabs>
          <w:tab w:val="clear" w:pos="1701"/>
        </w:tabs>
        <w:ind w:left="2268" w:hanging="1134"/>
      </w:pPr>
      <w:r w:rsidRPr="006B4D3F">
        <w:t>1.1.2.2</w:t>
      </w:r>
      <w:r w:rsidRPr="006B4D3F">
        <w:tab/>
        <w:t xml:space="preserve">за пределами поверхности, занимаемой испытательным устройством, расстояние между основной плоскостью и частями треугольника, а также поддерживающего </w:t>
      </w:r>
      <w:r>
        <w:t>устройства</w:t>
      </w:r>
      <w:r w:rsidRPr="006B4D3F">
        <w:t xml:space="preserve"> </w:t>
      </w:r>
      <w:r>
        <w:t>равно по крайней мере 50 мм (за </w:t>
      </w:r>
      <w:r w:rsidRPr="006B4D3F">
        <w:t>исключением самих опор).</w:t>
      </w:r>
    </w:p>
    <w:p w:rsidR="008279A0" w:rsidRPr="006B4D3F" w:rsidRDefault="008279A0" w:rsidP="008279A0">
      <w:pPr>
        <w:pStyle w:val="SingleTxtGR"/>
        <w:tabs>
          <w:tab w:val="clear" w:pos="1701"/>
        </w:tabs>
        <w:ind w:left="2268" w:hanging="1134"/>
      </w:pPr>
      <w:r w:rsidRPr="006B4D3F">
        <w:t>2.</w:t>
      </w:r>
      <w:r w:rsidRPr="006B4D3F">
        <w:tab/>
        <w:t>И</w:t>
      </w:r>
      <w:r>
        <w:t>спытание на механическую прочность</w:t>
      </w:r>
    </w:p>
    <w:p w:rsidR="008279A0" w:rsidRPr="006B4D3F" w:rsidRDefault="008279A0" w:rsidP="008279A0">
      <w:pPr>
        <w:pStyle w:val="SingleTxtGR"/>
        <w:tabs>
          <w:tab w:val="clear" w:pos="1701"/>
        </w:tabs>
        <w:ind w:left="2268" w:hanging="1134"/>
      </w:pPr>
      <w:r w:rsidRPr="006B4D3F">
        <w:t>2.1</w:t>
      </w:r>
      <w:r w:rsidRPr="006B4D3F">
        <w:tab/>
        <w:t>Когда предупреждающий треугольник устанавливают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прилагают усилие в 2 H.</w:t>
      </w:r>
    </w:p>
    <w:p w:rsidR="008279A0" w:rsidRPr="006B4D3F" w:rsidRDefault="008279A0" w:rsidP="008279A0">
      <w:pPr>
        <w:pStyle w:val="SingleTxtGR"/>
        <w:tabs>
          <w:tab w:val="clear" w:pos="1701"/>
        </w:tabs>
        <w:ind w:left="2268" w:hanging="1134"/>
      </w:pPr>
      <w:r w:rsidRPr="006B4D3F">
        <w:t>2.2</w:t>
      </w:r>
      <w:r w:rsidRPr="006B4D3F">
        <w:tab/>
        <w:t>Вершина треугольника не должна сдвигаться более чем на 5 см в направлении действия силы.</w:t>
      </w:r>
    </w:p>
    <w:p w:rsidR="008279A0" w:rsidRPr="006B4D3F" w:rsidRDefault="008279A0" w:rsidP="008279A0">
      <w:pPr>
        <w:pStyle w:val="SingleTxtGR"/>
        <w:tabs>
          <w:tab w:val="clear" w:pos="1701"/>
        </w:tabs>
        <w:ind w:left="2268" w:hanging="1134"/>
      </w:pPr>
      <w:r w:rsidRPr="006B4D3F">
        <w:t>2.3</w:t>
      </w:r>
      <w:r w:rsidRPr="006B4D3F">
        <w:tab/>
        <w:t>После испытания положение устройства не должно значительно отличаться от его первоначального положения.</w:t>
      </w:r>
    </w:p>
    <w:p w:rsidR="008279A0" w:rsidRPr="006B4D3F" w:rsidRDefault="008279A0" w:rsidP="008279A0">
      <w:pPr>
        <w:pStyle w:val="SingleTxtGR"/>
        <w:tabs>
          <w:tab w:val="clear" w:pos="1701"/>
        </w:tabs>
        <w:ind w:left="2268" w:hanging="1134"/>
      </w:pPr>
      <w:r w:rsidRPr="006B4D3F">
        <w:t>3.</w:t>
      </w:r>
      <w:r w:rsidRPr="006B4D3F">
        <w:tab/>
        <w:t>И</w:t>
      </w:r>
      <w:r>
        <w:t>спытание на жаро</w:t>
      </w:r>
      <w:r w:rsidRPr="006B4D3F">
        <w:t xml:space="preserve">- </w:t>
      </w:r>
      <w:r>
        <w:t>и морозостойкость</w:t>
      </w:r>
    </w:p>
    <w:p w:rsidR="008279A0" w:rsidRPr="006B4D3F" w:rsidRDefault="008279A0" w:rsidP="008279A0">
      <w:pPr>
        <w:pStyle w:val="SingleTxtGR"/>
        <w:tabs>
          <w:tab w:val="clear" w:pos="1701"/>
        </w:tabs>
        <w:ind w:left="2268" w:hanging="1134"/>
      </w:pPr>
      <w:r w:rsidRPr="006B4D3F">
        <w:t>3.1</w:t>
      </w:r>
      <w:r w:rsidRPr="006B4D3F">
        <w:tab/>
        <w:t xml:space="preserve">Предупреждающий треугольник в чехле, если таковой предусмотрен, выдерживают непрерывно в течение 12 </w:t>
      </w:r>
      <w:r>
        <w:t xml:space="preserve">часов </w:t>
      </w:r>
      <w:r w:rsidRPr="006B4D3F">
        <w:t>в сухой атмосфере при температуре 60</w:t>
      </w:r>
      <w:r>
        <w:t xml:space="preserve"> </w:t>
      </w:r>
      <w:r w:rsidRPr="006B4D3F">
        <w:t>°C ± 2 °C.</w:t>
      </w:r>
    </w:p>
    <w:p w:rsidR="008279A0" w:rsidRPr="006B4D3F" w:rsidRDefault="008279A0" w:rsidP="008279A0">
      <w:pPr>
        <w:pStyle w:val="SingleTxtGR"/>
        <w:tabs>
          <w:tab w:val="clear" w:pos="1701"/>
        </w:tabs>
        <w:ind w:left="2268" w:hanging="1134"/>
      </w:pPr>
      <w:r w:rsidRPr="006B4D3F">
        <w:t>3.2</w:t>
      </w:r>
      <w:r w:rsidRPr="006B4D3F">
        <w:tab/>
        <w:t xml:space="preserve">После этого испытания при визуальном осмотре не должно наблюдаться ни трещин, ни заметной деформации </w:t>
      </w:r>
      <w:r>
        <w:t>устройства</w:t>
      </w:r>
      <w:r w:rsidRPr="006B4D3F">
        <w:t xml:space="preserve">; это относится, в частности, к светоотражающему </w:t>
      </w:r>
      <w:r>
        <w:t>устройству</w:t>
      </w:r>
      <w:r w:rsidRPr="006B4D3F">
        <w:t xml:space="preserve">. Чехол должен легко открываться и не должен прилипать к треугольнику. </w:t>
      </w:r>
    </w:p>
    <w:p w:rsidR="008279A0" w:rsidRPr="006B4D3F" w:rsidRDefault="008279A0" w:rsidP="008279A0">
      <w:pPr>
        <w:pStyle w:val="SingleTxtGR"/>
        <w:tabs>
          <w:tab w:val="clear" w:pos="1701"/>
        </w:tabs>
        <w:ind w:left="2268" w:hanging="1134"/>
      </w:pPr>
      <w:r w:rsidRPr="006B4D3F">
        <w:t>3.3</w:t>
      </w:r>
      <w:r w:rsidRPr="006B4D3F">
        <w:tab/>
        <w:t xml:space="preserve">После испытания на теплостойкость и хранения в течение последующих 12 часов при температуре 25 °C ± 5 °C предупреждающий треугольник в чехле выдерживают в течение последующих 12 </w:t>
      </w:r>
      <w:r>
        <w:t xml:space="preserve">часов </w:t>
      </w:r>
      <w:r w:rsidRPr="006B4D3F">
        <w:t>в сухой атмосфере при температуре −40 °C ± 2 °C.</w:t>
      </w:r>
    </w:p>
    <w:p w:rsidR="008279A0" w:rsidRPr="006B4D3F" w:rsidRDefault="008279A0" w:rsidP="008279A0">
      <w:pPr>
        <w:pStyle w:val="SingleTxtGR"/>
        <w:tabs>
          <w:tab w:val="clear" w:pos="1701"/>
        </w:tabs>
        <w:ind w:left="2268" w:hanging="1134"/>
      </w:pPr>
      <w:r w:rsidRPr="006B4D3F">
        <w:t>3.4</w:t>
      </w:r>
      <w:r w:rsidRPr="006B4D3F">
        <w:tab/>
        <w:t xml:space="preserve">Сразу же после извлечения из холодильной камеры на </w:t>
      </w:r>
      <w:r>
        <w:t>устройстве</w:t>
      </w:r>
      <w:r w:rsidRPr="006B4D3F">
        <w:t>, особенно на его оптических элементах, при визуальном осмотре не должно наблюдаться ни изломов, ни деформации. Чехол, если таковой предусмотрен, должен легко открываться и не должен рваться или прилипать к предупреждающему треугольнику.</w:t>
      </w:r>
    </w:p>
    <w:p w:rsidR="008279A0" w:rsidRPr="006B4D3F" w:rsidRDefault="008279A0" w:rsidP="008279A0">
      <w:pPr>
        <w:pStyle w:val="SingleTxtGR"/>
        <w:keepNext/>
        <w:keepLines/>
        <w:tabs>
          <w:tab w:val="clear" w:pos="1701"/>
        </w:tabs>
        <w:ind w:left="2268" w:hanging="1134"/>
      </w:pPr>
      <w:bookmarkStart w:id="12" w:name="_Toc386120428"/>
      <w:r w:rsidRPr="006B4D3F">
        <w:t>4.</w:t>
      </w:r>
      <w:r w:rsidRPr="006B4D3F">
        <w:tab/>
        <w:t>Определение неровностей дорожного покрытия с помощью песка</w:t>
      </w:r>
      <w:bookmarkEnd w:id="12"/>
    </w:p>
    <w:p w:rsidR="008279A0" w:rsidRPr="006B4D3F" w:rsidRDefault="008279A0" w:rsidP="008279A0">
      <w:pPr>
        <w:pStyle w:val="SingleTxtGR"/>
        <w:tabs>
          <w:tab w:val="clear" w:pos="1701"/>
        </w:tabs>
        <w:ind w:left="2268" w:hanging="1134"/>
      </w:pPr>
      <w:r w:rsidRPr="006B4D3F">
        <w:t>4.1</w:t>
      </w:r>
      <w:r w:rsidRPr="006B4D3F">
        <w:tab/>
        <w:t>Цель метода</w:t>
      </w:r>
    </w:p>
    <w:p w:rsidR="008279A0" w:rsidRPr="006B4D3F" w:rsidRDefault="008279A0" w:rsidP="008279A0">
      <w:pPr>
        <w:pStyle w:val="SingleTxtGR"/>
        <w:tabs>
          <w:tab w:val="clear" w:pos="1701"/>
        </w:tabs>
        <w:ind w:left="2268" w:hanging="1134"/>
      </w:pPr>
      <w:r w:rsidRPr="006B4D3F">
        <w:t>4.1.1</w:t>
      </w:r>
      <w:r w:rsidRPr="006B4D3F">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w:t>
      </w:r>
      <w:r>
        <w:t>ия на устойчивость при ветре, в </w:t>
      </w:r>
      <w:r w:rsidRPr="006B4D3F">
        <w:t>соответствии с пунктом 10 приложения 5.</w:t>
      </w:r>
    </w:p>
    <w:p w:rsidR="008279A0" w:rsidRPr="006B4D3F" w:rsidRDefault="008279A0" w:rsidP="008279A0">
      <w:pPr>
        <w:pStyle w:val="SingleTxtGR"/>
        <w:tabs>
          <w:tab w:val="clear" w:pos="1701"/>
        </w:tabs>
        <w:ind w:left="2268" w:hanging="1134"/>
      </w:pPr>
      <w:r w:rsidRPr="006B4D3F">
        <w:t>4.2</w:t>
      </w:r>
      <w:r w:rsidRPr="006B4D3F">
        <w:tab/>
        <w:t>Суть метода</w:t>
      </w:r>
    </w:p>
    <w:p w:rsidR="008279A0" w:rsidRDefault="008279A0" w:rsidP="008279A0">
      <w:pPr>
        <w:pStyle w:val="SingleTxtGR"/>
        <w:tabs>
          <w:tab w:val="clear" w:pos="1701"/>
        </w:tabs>
        <w:ind w:left="2268" w:hanging="1134"/>
      </w:pPr>
      <w:r w:rsidRPr="006B4D3F">
        <w:t>4.2.1</w:t>
      </w:r>
      <w:r w:rsidRPr="006B4D3F">
        <w:tab/>
        <w:t xml:space="preserve">На поверхности проезжей части разравнивают в виде круга некоторое количество песка V. Отношение объема песка к площади покрытой поверхности S определяется как </w:t>
      </w:r>
      <w:r>
        <w:t>«</w:t>
      </w:r>
      <w:r w:rsidRPr="006B4D3F">
        <w:t>средняя глубина песка</w:t>
      </w:r>
      <w:r>
        <w:t>»</w:t>
      </w:r>
      <w:r w:rsidRPr="006B4D3F">
        <w:t xml:space="preserve"> HS и выражается в мм:</w:t>
      </w:r>
    </w:p>
    <w:p w:rsidR="00C22615" w:rsidRPr="00C22615" w:rsidRDefault="00C22615" w:rsidP="00C22615">
      <w:pPr>
        <w:pStyle w:val="para"/>
        <w:ind w:firstLine="0"/>
        <w:rPr>
          <w:lang w:val="ru-RU" w:eastAsia="en-GB"/>
        </w:rPr>
      </w:pPr>
      <w:r w:rsidRPr="00E62AB4">
        <w:rPr>
          <w:position w:val="-20"/>
          <w:lang w:val="en-GB" w:eastAsia="en-GB"/>
        </w:rPr>
        <w:object w:dxaOrig="720" w:dyaOrig="525">
          <v:shape id="_x0000_i1030" type="#_x0000_t75" style="width:36.3pt;height:26.3pt" o:ole="">
            <v:imagedata r:id="rId37" o:title=""/>
          </v:shape>
          <o:OLEObject Type="Embed" ProgID="Equation.3" ShapeID="_x0000_i1030" DrawAspect="Content" ObjectID="_1608099018" r:id="rId38"/>
        </w:object>
      </w:r>
      <w:r>
        <w:rPr>
          <w:lang w:val="ru-RU" w:eastAsia="en-GB"/>
        </w:rPr>
        <w:t>.</w:t>
      </w:r>
    </w:p>
    <w:p w:rsidR="008279A0" w:rsidRDefault="008279A0" w:rsidP="008279A0">
      <w:pPr>
        <w:pStyle w:val="SingleTxtGR"/>
        <w:tabs>
          <w:tab w:val="clear" w:pos="1701"/>
        </w:tabs>
        <w:ind w:left="2268" w:hanging="1134"/>
      </w:pPr>
      <w:r w:rsidRPr="006B4D3F">
        <w:t>4.2.2</w:t>
      </w:r>
      <w:r w:rsidRPr="006B4D3F">
        <w:tab/>
        <w:t>Испытание проводят с использование круглозернистого сухого песка с размером песчинок 0,160−0,315 мм. Объе</w:t>
      </w:r>
      <w:r>
        <w:t xml:space="preserve">м песка составляет до </w:t>
      </w:r>
      <w:r>
        <w:br/>
        <w:t>25 ± 0,15 </w:t>
      </w:r>
      <w:r w:rsidRPr="006B4D3F">
        <w:t>мл. Песок разравнивают на поверхности, где проходит испытание, с помощь</w:t>
      </w:r>
      <w:r>
        <w:t>ю</w:t>
      </w:r>
      <w:r w:rsidRPr="006B4D3F">
        <w:t xml:space="preserve">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D мм, то средняя глубина песка рассчитывается по следующей формуле:</w:t>
      </w:r>
    </w:p>
    <w:p w:rsidR="008279A0" w:rsidRPr="006B4D3F" w:rsidRDefault="00C22615" w:rsidP="00C22615">
      <w:pPr>
        <w:pStyle w:val="SingleTxtGR"/>
        <w:tabs>
          <w:tab w:val="clear" w:pos="1701"/>
        </w:tabs>
        <w:ind w:left="2268"/>
      </w:pPr>
      <w:r w:rsidRPr="00E62AB4">
        <w:rPr>
          <w:position w:val="-20"/>
          <w:lang w:val="en-GB" w:eastAsia="en-GB"/>
        </w:rPr>
        <w:object w:dxaOrig="1875" w:dyaOrig="525">
          <v:shape id="_x0000_i1031" type="#_x0000_t75" style="width:93.95pt;height:26.3pt" o:ole="">
            <v:imagedata r:id="rId39" o:title=""/>
          </v:shape>
          <o:OLEObject Type="Embed" ProgID="Equation.3" ShapeID="_x0000_i1031" DrawAspect="Content" ObjectID="_1608099019" r:id="rId40"/>
        </w:object>
      </w:r>
      <w:r>
        <w:rPr>
          <w:lang w:eastAsia="en-GB"/>
        </w:rPr>
        <w:t>.</w:t>
      </w:r>
      <w:r w:rsidR="008279A0">
        <w:tab/>
      </w:r>
    </w:p>
    <w:p w:rsidR="008279A0" w:rsidRPr="006B4D3F" w:rsidRDefault="008279A0" w:rsidP="008279A0">
      <w:pPr>
        <w:pStyle w:val="SingleTxtGR"/>
        <w:tabs>
          <w:tab w:val="clear" w:pos="1701"/>
        </w:tabs>
        <w:ind w:left="2268" w:hanging="1134"/>
      </w:pPr>
      <w:r w:rsidRPr="006B4D3F">
        <w:t>4.3</w:t>
      </w:r>
      <w:r w:rsidRPr="006B4D3F">
        <w:tab/>
        <w:t>Проведение испытания</w:t>
      </w:r>
    </w:p>
    <w:p w:rsidR="008279A0" w:rsidRPr="006B4D3F" w:rsidRDefault="008279A0" w:rsidP="008279A0">
      <w:pPr>
        <w:pStyle w:val="SingleTxtGR"/>
        <w:tabs>
          <w:tab w:val="clear" w:pos="1701"/>
        </w:tabs>
        <w:ind w:left="2268" w:hanging="1134"/>
      </w:pPr>
      <w:r w:rsidRPr="006B4D3F">
        <w:t>4.3.1</w:t>
      </w:r>
      <w:r w:rsidRPr="006B4D3F">
        <w:tab/>
        <w:t>Поверхность, на которой проводят испытание, должна быть сухой и предварительно очищенной при помощи мягкой щетки для удаления грязи и мелкого гравия.</w:t>
      </w:r>
    </w:p>
    <w:p w:rsidR="008279A0" w:rsidRPr="006B4D3F" w:rsidRDefault="008279A0" w:rsidP="008279A0">
      <w:pPr>
        <w:pStyle w:val="SingleTxtGR"/>
        <w:tabs>
          <w:tab w:val="clear" w:pos="1701"/>
        </w:tabs>
        <w:ind w:left="2268" w:hanging="1134"/>
      </w:pPr>
      <w:r w:rsidRPr="006B4D3F">
        <w:t>4.3.2</w:t>
      </w:r>
      <w:r w:rsidRPr="006B4D3F">
        <w:tab/>
        <w:t>Песок, плотно засыпанный в соответствующую емкость, высыпают кучкой на испытываемую поверхность. Затем песок тщательно разравнивают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rsidR="008279A0" w:rsidRPr="006B4D3F" w:rsidRDefault="008279A0" w:rsidP="008279A0">
      <w:pPr>
        <w:pStyle w:val="SingleTxtGR"/>
        <w:tabs>
          <w:tab w:val="clear" w:pos="1701"/>
        </w:tabs>
        <w:ind w:left="2268" w:hanging="1134"/>
      </w:pPr>
      <w:r w:rsidRPr="006B4D3F">
        <w:t>4.3.3</w:t>
      </w:r>
      <w:r w:rsidRPr="006B4D3F">
        <w:tab/>
        <w:t>Обычно измеряют два перпендикулярных друг к другу диаметра образуемой таким образом поверхности. Среднее значение округляют до 5 мм, причем глубину песка HS рассчитывают по формуле, которая приведена в пункте 4.2.2.</w:t>
      </w:r>
    </w:p>
    <w:p w:rsidR="008279A0" w:rsidRPr="006B4D3F" w:rsidRDefault="008279A0" w:rsidP="008279A0">
      <w:pPr>
        <w:pStyle w:val="SingleTxtGR"/>
        <w:tabs>
          <w:tab w:val="clear" w:pos="1701"/>
        </w:tabs>
        <w:ind w:left="2268" w:hanging="1134"/>
      </w:pPr>
      <w:r w:rsidRPr="006B4D3F">
        <w:t>4.3.4</w:t>
      </w:r>
      <w:r w:rsidRPr="006B4D3F">
        <w:tab/>
        <w:t>Проводят шесть таких испытаний на опорной поверхности, причем проверяемые участки распределяют по поверхности, которая подлежит испытанию, как можно равномернее. Общее среднее значение полученных результатов представляют как среднюю глубину HS песка на дорожной поверхности, где помещен предупреждающий треугольник.</w:t>
      </w:r>
    </w:p>
    <w:p w:rsidR="008279A0" w:rsidRPr="006B4D3F" w:rsidRDefault="008279A0" w:rsidP="008279A0">
      <w:pPr>
        <w:pStyle w:val="SingleTxtGR"/>
        <w:tabs>
          <w:tab w:val="clear" w:pos="1701"/>
        </w:tabs>
        <w:ind w:left="2268" w:hanging="1134"/>
      </w:pPr>
      <w:r w:rsidRPr="006B4D3F">
        <w:t>5.</w:t>
      </w:r>
      <w:r w:rsidRPr="006B4D3F">
        <w:tab/>
        <w:t>И</w:t>
      </w:r>
      <w:r>
        <w:t>спытание на влагоустойчивость</w:t>
      </w:r>
    </w:p>
    <w:p w:rsidR="008279A0" w:rsidRPr="006B4D3F" w:rsidRDefault="008279A0" w:rsidP="008279A0">
      <w:pPr>
        <w:pStyle w:val="SingleTxtGR"/>
        <w:tabs>
          <w:tab w:val="clear" w:pos="1701"/>
        </w:tabs>
        <w:ind w:left="2268" w:hanging="1134"/>
      </w:pPr>
      <w:r w:rsidRPr="006B4D3F">
        <w:t>5.1</w:t>
      </w:r>
      <w:r w:rsidRPr="006B4D3F">
        <w:tab/>
        <w:t>Предупреждающий треугольник устанавливают в аэродинамической трубе на основание размером примерно 1,50 м на 1,20 м, поверхность которого выполнена из абразивного материала типа P36, соответствующего стандарту ФЕПА</w:t>
      </w:r>
      <w:r w:rsidRPr="00E2788A">
        <w:footnoteReference w:customMarkFollows="1" w:id="10"/>
        <w:t>**</w:t>
      </w:r>
      <w:r>
        <w:t xml:space="preserve"> </w:t>
      </w:r>
      <w:r w:rsidR="00BD5BF3">
        <w:t>43-1-</w:t>
      </w:r>
      <w:r w:rsidRPr="006B4D3F">
        <w:t>2006. Эта поверхность характеризуется геометрической неровностью HS = 0,5 ± 0,05 мм, которую определяют с помощью песка по методу, изложенному в приложении 4 к настоящим Правилам.</w:t>
      </w:r>
    </w:p>
    <w:p w:rsidR="008279A0" w:rsidRPr="006B4D3F" w:rsidRDefault="008279A0" w:rsidP="008279A0">
      <w:pPr>
        <w:pStyle w:val="SingleTxtGR"/>
        <w:tabs>
          <w:tab w:val="clear" w:pos="1701"/>
        </w:tabs>
        <w:ind w:left="2268" w:hanging="1134"/>
      </w:pPr>
      <w:r>
        <w:tab/>
      </w:r>
      <w:r w:rsidRPr="006B4D3F">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должно быть установлено таким образом, чтобы струя полностью обтекала пластину.</w:t>
      </w:r>
    </w:p>
    <w:p w:rsidR="008279A0" w:rsidRPr="006B4D3F" w:rsidRDefault="008279A0" w:rsidP="008279A0">
      <w:pPr>
        <w:pStyle w:val="SingleTxtGR"/>
        <w:tabs>
          <w:tab w:val="clear" w:pos="1701"/>
        </w:tabs>
        <w:ind w:left="2268" w:hanging="1134"/>
      </w:pPr>
      <w:r w:rsidRPr="006B4D3F">
        <w:t>5.2</w:t>
      </w:r>
      <w:r w:rsidRPr="006B4D3F">
        <w:tab/>
        <w:t>Для воздушной струи применяют следующие условия:</w:t>
      </w:r>
    </w:p>
    <w:p w:rsidR="008279A0" w:rsidRPr="006B4D3F" w:rsidRDefault="008279A0" w:rsidP="008279A0">
      <w:pPr>
        <w:pStyle w:val="SingleTxtGR"/>
        <w:tabs>
          <w:tab w:val="clear" w:pos="1701"/>
        </w:tabs>
        <w:ind w:left="2835" w:hanging="1701"/>
      </w:pPr>
      <w:r>
        <w:tab/>
      </w:r>
      <w:r w:rsidRPr="006B4D3F">
        <w:t>а)</w:t>
      </w:r>
      <w:r w:rsidRPr="006B4D3F">
        <w:tab/>
        <w:t>воздушная струя должна создав</w:t>
      </w:r>
      <w:r>
        <w:t>ать динамическое давление в 180 </w:t>
      </w:r>
      <w:r w:rsidRPr="006B4D3F">
        <w:t xml:space="preserve">Па и должна иметь однородное поле обтекания без турбулентных течений; </w:t>
      </w:r>
    </w:p>
    <w:p w:rsidR="008279A0" w:rsidRPr="006B4D3F" w:rsidRDefault="008279A0" w:rsidP="008279A0">
      <w:pPr>
        <w:pStyle w:val="SingleTxtGR"/>
        <w:tabs>
          <w:tab w:val="clear" w:pos="1701"/>
        </w:tabs>
        <w:ind w:left="2835" w:hanging="1701"/>
      </w:pPr>
      <w:r>
        <w:tab/>
      </w:r>
      <w:r w:rsidRPr="006B4D3F">
        <w:t>b)</w:t>
      </w:r>
      <w:r w:rsidRPr="006B4D3F">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 мм относительно границы этого поля;</w:t>
      </w:r>
    </w:p>
    <w:p w:rsidR="008279A0" w:rsidRPr="006B4D3F" w:rsidRDefault="008279A0" w:rsidP="008279A0">
      <w:pPr>
        <w:pStyle w:val="SingleTxtGR"/>
        <w:tabs>
          <w:tab w:val="clear" w:pos="1701"/>
        </w:tabs>
        <w:ind w:left="2835" w:hanging="1701"/>
      </w:pPr>
      <w:r>
        <w:tab/>
      </w:r>
      <w:r w:rsidRPr="006B4D3F">
        <w:t>с)</w:t>
      </w:r>
      <w:r w:rsidRPr="006B4D3F">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rsidR="008279A0" w:rsidRPr="006B4D3F" w:rsidRDefault="008279A0" w:rsidP="008279A0">
      <w:pPr>
        <w:pStyle w:val="SingleTxtGR"/>
        <w:tabs>
          <w:tab w:val="clear" w:pos="1701"/>
        </w:tabs>
        <w:ind w:left="2835" w:hanging="1701"/>
      </w:pPr>
      <w:r>
        <w:tab/>
      </w:r>
      <w:r w:rsidRPr="006B4D3F">
        <w:t>d)</w:t>
      </w:r>
      <w:r w:rsidRPr="006B4D3F">
        <w:tab/>
        <w:t>в случае аэродинамической трубы замкнутого типа площадь предупреждающего треугольника не должна быть больше 5% площади поперечного сечения аэродинамической трубы замкнутого типа.</w:t>
      </w:r>
    </w:p>
    <w:p w:rsidR="008279A0" w:rsidRPr="006B4D3F" w:rsidRDefault="008279A0" w:rsidP="008279A0">
      <w:pPr>
        <w:pStyle w:val="SingleTxtGR"/>
        <w:tabs>
          <w:tab w:val="clear" w:pos="1701"/>
        </w:tabs>
        <w:ind w:left="2268" w:hanging="1134"/>
      </w:pPr>
      <w:r w:rsidRPr="006B4D3F">
        <w:t>5.3</w:t>
      </w:r>
      <w:r w:rsidRPr="006B4D3F">
        <w:tab/>
        <w:t>Установленный таким образом предупреждающий треугольник подвергают воздействию воздушной струи в течение 3 минут.</w:t>
      </w:r>
    </w:p>
    <w:p w:rsidR="00C22615" w:rsidRDefault="008279A0" w:rsidP="00C22615">
      <w:pPr>
        <w:pStyle w:val="SingleTxtGR"/>
        <w:tabs>
          <w:tab w:val="clear" w:pos="1701"/>
        </w:tabs>
        <w:ind w:left="2268" w:hanging="1134"/>
      </w:pPr>
      <w:r w:rsidRPr="006B4D3F">
        <w:t>5.4</w:t>
      </w:r>
      <w:r w:rsidRPr="006B4D3F">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rsidR="00E12C5F" w:rsidRDefault="008279A0" w:rsidP="00C22615">
      <w:pPr>
        <w:pStyle w:val="SingleTxtGR"/>
        <w:tabs>
          <w:tab w:val="clear" w:pos="1701"/>
        </w:tabs>
        <w:ind w:left="2268" w:hanging="1134"/>
      </w:pPr>
      <w:r w:rsidRPr="006B4D3F">
        <w:t>5.5</w:t>
      </w:r>
      <w:r w:rsidRPr="006B4D3F">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определяют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rsidR="008279A0" w:rsidRDefault="008279A0" w:rsidP="008279A0">
      <w:pPr>
        <w:sectPr w:rsidR="008279A0" w:rsidSect="008279A0">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6" w:h="16838" w:code="9"/>
          <w:pgMar w:top="1418" w:right="1134" w:bottom="1134" w:left="1134" w:header="851" w:footer="567" w:gutter="0"/>
          <w:cols w:space="708"/>
          <w:titlePg/>
          <w:docGrid w:linePitch="360"/>
        </w:sectPr>
      </w:pPr>
    </w:p>
    <w:p w:rsidR="008279A0" w:rsidRPr="00E2788A" w:rsidRDefault="008279A0" w:rsidP="008279A0">
      <w:pPr>
        <w:pStyle w:val="HChGR"/>
      </w:pPr>
      <w:bookmarkStart w:id="13" w:name="_Toc369177391"/>
      <w:r w:rsidRPr="00E2788A">
        <w:t>Приложение 21</w:t>
      </w:r>
      <w:bookmarkEnd w:id="13"/>
    </w:p>
    <w:p w:rsidR="008279A0" w:rsidRPr="00E2788A" w:rsidRDefault="008279A0" w:rsidP="008279A0">
      <w:pPr>
        <w:pStyle w:val="HChGR"/>
      </w:pPr>
      <w:r w:rsidRPr="00E2788A">
        <w:tab/>
      </w:r>
      <w:r w:rsidRPr="00E2788A">
        <w:tab/>
        <w:t>Устойчивость цвета</w:t>
      </w:r>
      <w:r w:rsidRPr="00E2788A">
        <w:rPr>
          <w:b w:val="0"/>
          <w:sz w:val="18"/>
          <w:szCs w:val="18"/>
          <w:vertAlign w:val="superscript"/>
        </w:rPr>
        <w:footnoteReference w:customMarkFollows="1" w:id="11"/>
        <w:t>1</w:t>
      </w:r>
      <w:r w:rsidRPr="00E2788A">
        <w:t xml:space="preserve"> светоотражающих </w:t>
      </w:r>
      <w:r>
        <w:t>устройств</w:t>
      </w:r>
      <w:r w:rsidRPr="00E2788A">
        <w:t xml:space="preserve"> классов IA, IВ, IIIА, IIIВ и IVА</w:t>
      </w:r>
      <w:bookmarkStart w:id="14" w:name="_Toc369177392"/>
      <w:bookmarkEnd w:id="14"/>
    </w:p>
    <w:p w:rsidR="008279A0" w:rsidRPr="006B4D3F" w:rsidRDefault="008279A0" w:rsidP="008279A0">
      <w:pPr>
        <w:pStyle w:val="SingleTxtGR"/>
        <w:tabs>
          <w:tab w:val="clear" w:pos="1701"/>
        </w:tabs>
        <w:ind w:left="2268" w:hanging="1134"/>
      </w:pPr>
      <w:r w:rsidRPr="006B4D3F">
        <w:t>1.</w:t>
      </w:r>
      <w:r w:rsidRPr="006B4D3F">
        <w:tab/>
        <w:t xml:space="preserve">Орган по официальному утверждению типа, который предоставил официальное утверждение, имеет право проверять устойчивость цвета светоотражающего </w:t>
      </w:r>
      <w:r>
        <w:t>устройства</w:t>
      </w:r>
      <w:r w:rsidRPr="006B4D3F">
        <w:t xml:space="preserve"> того или иного типа, находящегося в эксплуатации.</w:t>
      </w:r>
    </w:p>
    <w:p w:rsidR="008279A0" w:rsidRPr="006B4D3F" w:rsidRDefault="008279A0" w:rsidP="008279A0">
      <w:pPr>
        <w:pStyle w:val="SingleTxtGR"/>
        <w:tabs>
          <w:tab w:val="clear" w:pos="1701"/>
        </w:tabs>
        <w:ind w:left="2268" w:hanging="1134"/>
      </w:pPr>
      <w:r w:rsidRPr="006B4D3F">
        <w:t>2.</w:t>
      </w:r>
      <w:r w:rsidRPr="006B4D3F">
        <w:tab/>
        <w:t>Орган</w:t>
      </w:r>
      <w:r>
        <w:t>ы</w:t>
      </w:r>
      <w:r w:rsidRPr="006B4D3F">
        <w:t xml:space="preserve"> по официальному утверждению типа других стран, помимо той, в которой предоставлено официальное утверждение, могут проводить подобные проверки на своей территории. Если для данного типа светоотражателя, находящегося в эксплуатации, характерны систематические дефекты, то вышеупомянутые компетентные органы должны передать органу по официальному утверждению типа, предоставившему официальное утверждение, любые части, снятые для осмотра, и запросить его мнение. </w:t>
      </w:r>
    </w:p>
    <w:p w:rsidR="008279A0" w:rsidRPr="006B4D3F" w:rsidRDefault="008279A0" w:rsidP="008279A0">
      <w:pPr>
        <w:pStyle w:val="SingleTxtGR"/>
        <w:tabs>
          <w:tab w:val="clear" w:pos="1701"/>
        </w:tabs>
        <w:ind w:left="2268" w:hanging="1134"/>
      </w:pPr>
      <w:r w:rsidRPr="006B4D3F">
        <w:t>3.</w:t>
      </w:r>
      <w:r w:rsidRPr="006B4D3F">
        <w:tab/>
        <w:t xml:space="preserve">При отсутствии прочих критериев понятие </w:t>
      </w:r>
      <w:r>
        <w:t>«</w:t>
      </w:r>
      <w:r w:rsidRPr="006B4D3F">
        <w:t>систематический дефект</w:t>
      </w:r>
      <w:r>
        <w:t>»</w:t>
      </w:r>
      <w:r w:rsidRPr="006B4D3F">
        <w:t>, характерный для данного типа светоотражателя, находящегося в эксплуатации, следует толковать по смыслу пункта 9.1 настоящих Правил.</w:t>
      </w:r>
    </w:p>
    <w:p w:rsidR="008279A0" w:rsidRPr="006B4D3F" w:rsidRDefault="008279A0" w:rsidP="008279A0">
      <w:pPr>
        <w:spacing w:line="240" w:lineRule="auto"/>
        <w:rPr>
          <w:rFonts w:eastAsia="Times New Roman" w:cs="Times New Roman"/>
          <w:szCs w:val="20"/>
        </w:rPr>
      </w:pPr>
      <w:r w:rsidRPr="006B4D3F">
        <w:br w:type="page"/>
      </w:r>
    </w:p>
    <w:p w:rsidR="008279A0" w:rsidRPr="00E2788A" w:rsidRDefault="008279A0" w:rsidP="008279A0">
      <w:pPr>
        <w:pStyle w:val="HChGR"/>
      </w:pPr>
      <w:r w:rsidRPr="00E2788A">
        <w:t>Приложение 22</w:t>
      </w:r>
    </w:p>
    <w:p w:rsidR="008279A0" w:rsidRPr="00E2788A" w:rsidRDefault="008279A0" w:rsidP="008279A0">
      <w:pPr>
        <w:pStyle w:val="HChGR"/>
      </w:pPr>
      <w:r w:rsidRPr="00E2788A">
        <w:tab/>
      </w:r>
      <w:r w:rsidRPr="00E2788A">
        <w:tab/>
        <w:t>Испытание на устойчивость цвета к воздействию искусственного света ксеноновой дуговой лампы</w:t>
      </w:r>
    </w:p>
    <w:p w:rsidR="008279A0" w:rsidRPr="006B4D3F" w:rsidRDefault="008279A0" w:rsidP="008279A0">
      <w:pPr>
        <w:pStyle w:val="SingleTxtGR"/>
        <w:tabs>
          <w:tab w:val="clear" w:pos="1701"/>
        </w:tabs>
        <w:ind w:left="2268" w:hanging="1134"/>
        <w:rPr>
          <w:bCs/>
        </w:rPr>
      </w:pPr>
      <w:r w:rsidRPr="006B4D3F">
        <w:t>1.</w:t>
      </w:r>
      <w:r w:rsidRPr="006B4D3F">
        <w:tab/>
        <w:t>Область применения</w:t>
      </w:r>
    </w:p>
    <w:p w:rsidR="008279A0" w:rsidRPr="006B4D3F" w:rsidRDefault="008279A0" w:rsidP="008279A0">
      <w:pPr>
        <w:pStyle w:val="SingleTxtGR"/>
        <w:tabs>
          <w:tab w:val="clear" w:pos="1701"/>
        </w:tabs>
        <w:ind w:left="2268" w:hanging="1134"/>
        <w:rPr>
          <w:bCs/>
        </w:rPr>
      </w:pPr>
      <w:r>
        <w:tab/>
      </w:r>
      <w:r w:rsidRPr="006B4D3F">
        <w:t>В настоящем приложении указан метод, предназначенный для определения устойчивости цвета образцов любых видов и форм к воздействию искусственного источника света, соответствующего естественному дневному освещению (D65).</w:t>
      </w:r>
    </w:p>
    <w:p w:rsidR="008279A0" w:rsidRPr="006B4D3F" w:rsidRDefault="008279A0" w:rsidP="008279A0">
      <w:pPr>
        <w:pStyle w:val="SingleTxtGR"/>
        <w:tabs>
          <w:tab w:val="clear" w:pos="1701"/>
        </w:tabs>
        <w:ind w:left="2268" w:hanging="1134"/>
        <w:rPr>
          <w:bCs/>
        </w:rPr>
      </w:pPr>
      <w:r w:rsidRPr="006B4D3F">
        <w:t>2.</w:t>
      </w:r>
      <w:r w:rsidRPr="006B4D3F">
        <w:tab/>
        <w:t>П</w:t>
      </w:r>
      <w:r>
        <w:t>ринцип</w:t>
      </w:r>
    </w:p>
    <w:p w:rsidR="008279A0" w:rsidRPr="006B4D3F" w:rsidRDefault="008279A0" w:rsidP="008279A0">
      <w:pPr>
        <w:pStyle w:val="SingleTxtGR"/>
        <w:tabs>
          <w:tab w:val="clear" w:pos="1701"/>
        </w:tabs>
        <w:ind w:left="2268" w:hanging="1134"/>
        <w:rPr>
          <w:bCs/>
        </w:rPr>
      </w:pPr>
      <w:r>
        <w:tab/>
      </w:r>
      <w:r w:rsidRPr="006B4D3F">
        <w:t>Один образец из выборки представленных для испытания образцов подвергают воздействию искусственного света при заданных условиях вместе с синим эталоном в соответствии с предписаниями.</w:t>
      </w:r>
    </w:p>
    <w:p w:rsidR="008279A0" w:rsidRPr="006B4D3F" w:rsidRDefault="008279A0" w:rsidP="008279A0">
      <w:pPr>
        <w:pStyle w:val="SingleTxtGR"/>
        <w:tabs>
          <w:tab w:val="clear" w:pos="1701"/>
        </w:tabs>
        <w:ind w:left="2268" w:hanging="1134"/>
        <w:rPr>
          <w:bCs/>
        </w:rPr>
      </w:pPr>
      <w:r w:rsidRPr="006B4D3F">
        <w:t>3.</w:t>
      </w:r>
      <w:r w:rsidRPr="006B4D3F">
        <w:tab/>
        <w:t>С</w:t>
      </w:r>
      <w:r>
        <w:t>правочная информация</w:t>
      </w:r>
    </w:p>
    <w:p w:rsidR="008279A0" w:rsidRPr="006B4D3F" w:rsidRDefault="008279A0" w:rsidP="008279A0">
      <w:pPr>
        <w:pStyle w:val="SingleTxtGR"/>
        <w:tabs>
          <w:tab w:val="clear" w:pos="1701"/>
        </w:tabs>
        <w:ind w:left="2268" w:hanging="1134"/>
        <w:rPr>
          <w:bCs/>
        </w:rPr>
      </w:pPr>
      <w:r>
        <w:tab/>
      </w:r>
      <w:r w:rsidRPr="006B4D3F">
        <w:t xml:space="preserve">Упомянутые в настоящем приложении показатели устойчивости цвета к воздействию света устанавливают путем сравнения необлученных и облученных синих эталонов для проверки дозы облучения, необходимой для получения необходимого максимального контраста в соответствии с настоящими Правилами.  </w:t>
      </w:r>
    </w:p>
    <w:p w:rsidR="008279A0" w:rsidRPr="006B4D3F" w:rsidRDefault="008279A0" w:rsidP="008279A0">
      <w:pPr>
        <w:pStyle w:val="SingleTxtGR"/>
        <w:tabs>
          <w:tab w:val="clear" w:pos="1701"/>
        </w:tabs>
        <w:ind w:left="2268" w:hanging="1134"/>
        <w:rPr>
          <w:bCs/>
        </w:rPr>
      </w:pPr>
      <w:r w:rsidRPr="006B4D3F">
        <w:t>3.1</w:t>
      </w:r>
      <w:r w:rsidRPr="006B4D3F">
        <w:tab/>
        <w:t>Разработанные и изготавливаемые в Европе синие эталоны (</w:t>
      </w:r>
      <w:r>
        <w:t>«</w:t>
      </w:r>
      <w:r w:rsidRPr="006B4D3F">
        <w:t>Blue wool</w:t>
      </w:r>
      <w:r>
        <w:t>»</w:t>
      </w:r>
      <w:r w:rsidRPr="006B4D3F">
        <w:t>) обозначаются числами от 1 до 8. Эти эталоны представляют собой образцы шерстяной ткани, окрашенной красителями, указанными в таблице A22-1. Для процедуры испытания в соответствии с настоящими Правилами, определенной в настоящем приложении, применяются только синие эталоны 5 и 7, как указано в таблице A22-1.</w:t>
      </w:r>
    </w:p>
    <w:p w:rsidR="008279A0" w:rsidRPr="00170850" w:rsidRDefault="008279A0" w:rsidP="00BD5BF3">
      <w:pPr>
        <w:pStyle w:val="SingleTxtGR"/>
        <w:tabs>
          <w:tab w:val="clear" w:pos="1701"/>
        </w:tabs>
        <w:ind w:left="2268" w:hanging="1134"/>
        <w:jc w:val="left"/>
        <w:rPr>
          <w:b/>
          <w:bCs/>
        </w:rPr>
      </w:pPr>
      <w:bookmarkStart w:id="15" w:name="_Toc429642185"/>
      <w:r>
        <w:tab/>
      </w:r>
      <w:r w:rsidRPr="006B4D3F">
        <w:t>Таблица A22-1</w:t>
      </w:r>
      <w:r w:rsidR="00BD5BF3">
        <w:br/>
      </w:r>
      <w:r w:rsidRPr="00170850">
        <w:rPr>
          <w:b/>
          <w:bCs/>
        </w:rPr>
        <w:t>Красители для синих эталонов 5 и 7</w:t>
      </w:r>
      <w:bookmarkEnd w:id="15"/>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8279A0" w:rsidRPr="00E2788A" w:rsidTr="003C7E11">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rsidR="008279A0" w:rsidRPr="00E2788A" w:rsidRDefault="008279A0" w:rsidP="003C7E11">
            <w:pPr>
              <w:keepNext/>
              <w:keepLines/>
              <w:spacing w:before="80" w:after="80" w:line="200" w:lineRule="exact"/>
              <w:ind w:right="113"/>
              <w:jc w:val="center"/>
              <w:rPr>
                <w:i/>
                <w:sz w:val="16"/>
                <w:szCs w:val="16"/>
              </w:rPr>
            </w:pPr>
            <w:r w:rsidRPr="00E2788A">
              <w:rPr>
                <w:i/>
                <w:iCs/>
                <w:sz w:val="16"/>
                <w:szCs w:val="16"/>
              </w:rPr>
              <w:t>Эталон</w:t>
            </w:r>
          </w:p>
        </w:tc>
        <w:tc>
          <w:tcPr>
            <w:tcW w:w="5188" w:type="dxa"/>
            <w:tcBorders>
              <w:top w:val="single" w:sz="2" w:space="0" w:color="auto"/>
              <w:left w:val="single" w:sz="2" w:space="0" w:color="auto"/>
              <w:bottom w:val="single" w:sz="12" w:space="0" w:color="auto"/>
              <w:right w:val="single" w:sz="2" w:space="0" w:color="auto"/>
            </w:tcBorders>
            <w:vAlign w:val="bottom"/>
            <w:hideMark/>
          </w:tcPr>
          <w:p w:rsidR="008279A0" w:rsidRPr="00E2788A" w:rsidRDefault="008279A0" w:rsidP="003C7E11">
            <w:pPr>
              <w:keepNext/>
              <w:keepLines/>
              <w:spacing w:before="80" w:after="80" w:line="200" w:lineRule="exact"/>
              <w:ind w:right="113"/>
              <w:jc w:val="center"/>
              <w:rPr>
                <w:i/>
                <w:sz w:val="16"/>
                <w:szCs w:val="16"/>
              </w:rPr>
            </w:pPr>
            <w:r w:rsidRPr="00E2788A">
              <w:rPr>
                <w:i/>
                <w:iCs/>
                <w:sz w:val="16"/>
                <w:szCs w:val="16"/>
              </w:rPr>
              <w:t>Краситель (индекс цвета CI)</w:t>
            </w:r>
            <w:r w:rsidRPr="00BD5BF3">
              <w:rPr>
                <w:iCs/>
                <w:sz w:val="16"/>
                <w:szCs w:val="16"/>
                <w:vertAlign w:val="superscript"/>
              </w:rPr>
              <w:t>1</w:t>
            </w:r>
          </w:p>
        </w:tc>
      </w:tr>
      <w:tr w:rsidR="008279A0" w:rsidRPr="00E2788A" w:rsidTr="003C7E11">
        <w:trPr>
          <w:trHeight w:val="559"/>
        </w:trPr>
        <w:tc>
          <w:tcPr>
            <w:tcW w:w="2177" w:type="dxa"/>
            <w:tcBorders>
              <w:top w:val="single" w:sz="12" w:space="0" w:color="auto"/>
              <w:left w:val="single" w:sz="2" w:space="0" w:color="auto"/>
              <w:bottom w:val="single" w:sz="12" w:space="0" w:color="auto"/>
              <w:right w:val="single" w:sz="2" w:space="0" w:color="auto"/>
            </w:tcBorders>
            <w:hideMark/>
          </w:tcPr>
          <w:p w:rsidR="008279A0" w:rsidRPr="00E2788A" w:rsidRDefault="008279A0" w:rsidP="00C22615">
            <w:pPr>
              <w:keepNext/>
              <w:keepLines/>
              <w:spacing w:after="120"/>
              <w:ind w:right="113"/>
              <w:jc w:val="center"/>
              <w:rPr>
                <w:sz w:val="18"/>
                <w:szCs w:val="18"/>
              </w:rPr>
            </w:pPr>
            <w:r w:rsidRPr="00E2788A">
              <w:rPr>
                <w:sz w:val="18"/>
                <w:szCs w:val="18"/>
              </w:rPr>
              <w:t>5</w:t>
            </w:r>
          </w:p>
          <w:p w:rsidR="008279A0" w:rsidRPr="00E2788A" w:rsidRDefault="008279A0" w:rsidP="00C22615">
            <w:pPr>
              <w:keepNext/>
              <w:keepLines/>
              <w:spacing w:after="120"/>
              <w:ind w:right="113"/>
              <w:jc w:val="center"/>
              <w:rPr>
                <w:sz w:val="18"/>
                <w:szCs w:val="18"/>
              </w:rPr>
            </w:pPr>
            <w:r w:rsidRPr="00E2788A">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rsidR="008279A0" w:rsidRPr="00E2788A" w:rsidRDefault="008279A0" w:rsidP="003C7E11">
            <w:pPr>
              <w:keepNext/>
              <w:keepLines/>
              <w:spacing w:after="120"/>
              <w:ind w:right="113"/>
              <w:jc w:val="center"/>
              <w:rPr>
                <w:sz w:val="18"/>
                <w:szCs w:val="18"/>
              </w:rPr>
            </w:pPr>
            <w:r w:rsidRPr="00E2788A">
              <w:rPr>
                <w:sz w:val="18"/>
                <w:szCs w:val="18"/>
              </w:rPr>
              <w:t>C</w:t>
            </w:r>
            <w:r>
              <w:rPr>
                <w:sz w:val="18"/>
                <w:szCs w:val="18"/>
              </w:rPr>
              <w:t>1</w:t>
            </w:r>
            <w:r w:rsidRPr="00E2788A">
              <w:rPr>
                <w:sz w:val="18"/>
                <w:szCs w:val="18"/>
              </w:rPr>
              <w:t xml:space="preserve"> Кислотный синий 47</w:t>
            </w:r>
          </w:p>
          <w:p w:rsidR="008279A0" w:rsidRPr="00E2788A" w:rsidRDefault="008279A0" w:rsidP="003C7E11">
            <w:pPr>
              <w:keepNext/>
              <w:keepLines/>
              <w:spacing w:after="120"/>
              <w:ind w:right="113"/>
              <w:jc w:val="center"/>
              <w:rPr>
                <w:sz w:val="18"/>
                <w:szCs w:val="18"/>
              </w:rPr>
            </w:pPr>
            <w:r w:rsidRPr="00E2788A">
              <w:rPr>
                <w:sz w:val="18"/>
                <w:szCs w:val="18"/>
              </w:rPr>
              <w:t>C</w:t>
            </w:r>
            <w:r>
              <w:rPr>
                <w:sz w:val="18"/>
                <w:szCs w:val="18"/>
              </w:rPr>
              <w:t>1</w:t>
            </w:r>
            <w:r w:rsidRPr="00E2788A">
              <w:rPr>
                <w:sz w:val="18"/>
                <w:szCs w:val="18"/>
              </w:rPr>
              <w:t xml:space="preserve"> Растворимый кубовый синий 5</w:t>
            </w:r>
          </w:p>
        </w:tc>
      </w:tr>
      <w:tr w:rsidR="008279A0" w:rsidRPr="006B4D3F" w:rsidTr="003C7E11">
        <w:trPr>
          <w:trHeight w:val="559"/>
        </w:trPr>
        <w:tc>
          <w:tcPr>
            <w:tcW w:w="7365" w:type="dxa"/>
            <w:gridSpan w:val="2"/>
            <w:tcBorders>
              <w:top w:val="single" w:sz="12" w:space="0" w:color="auto"/>
              <w:left w:val="nil"/>
              <w:bottom w:val="nil"/>
              <w:right w:val="nil"/>
            </w:tcBorders>
            <w:hideMark/>
          </w:tcPr>
          <w:p w:rsidR="008279A0" w:rsidRPr="005C5ED6" w:rsidRDefault="008279A0" w:rsidP="00C22615">
            <w:pPr>
              <w:spacing w:before="120" w:after="120" w:line="220" w:lineRule="exact"/>
              <w:ind w:left="1" w:right="136" w:firstLine="142"/>
              <w:rPr>
                <w:sz w:val="18"/>
                <w:szCs w:val="18"/>
              </w:rPr>
            </w:pPr>
            <w:r w:rsidRPr="00170850">
              <w:rPr>
                <w:sz w:val="18"/>
                <w:szCs w:val="18"/>
                <w:vertAlign w:val="superscript"/>
              </w:rPr>
              <w:t>1</w:t>
            </w:r>
            <w:r w:rsidRPr="005C5ED6">
              <w:rPr>
                <w:i/>
                <w:iCs/>
                <w:sz w:val="18"/>
                <w:szCs w:val="18"/>
              </w:rPr>
              <w:t xml:space="preserve"> </w:t>
            </w:r>
            <w:r w:rsidR="00C22615">
              <w:rPr>
                <w:i/>
                <w:iCs/>
                <w:sz w:val="18"/>
                <w:szCs w:val="18"/>
              </w:rPr>
              <w:t xml:space="preserve"> </w:t>
            </w:r>
            <w:r w:rsidRPr="005C5ED6">
              <w:rPr>
                <w:sz w:val="18"/>
                <w:szCs w:val="18"/>
              </w:rPr>
              <w:t>«Индекс цвета» (Colour Index) (третье издание) опубликовано Обществом красильщиков и колористов, P.O. Box 244, Perkin House, 82 Grattan Road, Bradford BD1 2JB, UK, и Американской ассоциацией химиков и колористов текстильной промышленности, P.O. Box 12215, Research Triangle Park, NC 27709-2215, USA.</w:t>
            </w:r>
          </w:p>
        </w:tc>
      </w:tr>
    </w:tbl>
    <w:p w:rsidR="008279A0" w:rsidRPr="006B4D3F" w:rsidRDefault="008279A0" w:rsidP="008279A0">
      <w:pPr>
        <w:pStyle w:val="SingleTxtGR"/>
        <w:tabs>
          <w:tab w:val="clear" w:pos="1701"/>
        </w:tabs>
        <w:ind w:left="2268" w:hanging="1134"/>
        <w:rPr>
          <w:bCs/>
        </w:rPr>
      </w:pPr>
      <w:r w:rsidRPr="006B4D3F">
        <w:t>4.</w:t>
      </w:r>
      <w:r w:rsidRPr="006B4D3F">
        <w:tab/>
        <w:t>С</w:t>
      </w:r>
      <w:r>
        <w:t>ерая шкала</w:t>
      </w:r>
    </w:p>
    <w:p w:rsidR="008279A0" w:rsidRPr="006B4D3F" w:rsidRDefault="008279A0" w:rsidP="008279A0">
      <w:pPr>
        <w:pStyle w:val="SingleTxtGR"/>
        <w:tabs>
          <w:tab w:val="clear" w:pos="1701"/>
        </w:tabs>
        <w:ind w:left="2268" w:hanging="1134"/>
      </w:pPr>
      <w:r>
        <w:tab/>
      </w:r>
      <w:r w:rsidRPr="006B4D3F">
        <w:t>Серая шкала предназначена для определения изменений в цвете испытуемых образцов при проведении испытаний на устойчивость цвета к воздействию света. Точные колориметрические характеристики этой шкалы приведены в добавлении 1 к настоящему приложению.</w:t>
      </w:r>
    </w:p>
    <w:p w:rsidR="008279A0" w:rsidRPr="006B4D3F" w:rsidRDefault="008279A0" w:rsidP="008279A0">
      <w:pPr>
        <w:pStyle w:val="SingleTxtGR"/>
        <w:tabs>
          <w:tab w:val="clear" w:pos="1701"/>
        </w:tabs>
        <w:ind w:left="2268" w:hanging="1134"/>
      </w:pPr>
      <w:r w:rsidRPr="006B4D3F">
        <w:t>4.1</w:t>
      </w:r>
      <w:r w:rsidRPr="006B4D3F">
        <w:tab/>
        <w:t>Порядок применения этой шкалы определен в пункте 2 добавления 1 к настоящему приложению.</w:t>
      </w:r>
    </w:p>
    <w:p w:rsidR="008279A0" w:rsidRPr="006B4D3F" w:rsidRDefault="008279A0" w:rsidP="008279A0">
      <w:pPr>
        <w:pStyle w:val="SingleTxtGR"/>
        <w:tabs>
          <w:tab w:val="clear" w:pos="1701"/>
        </w:tabs>
        <w:ind w:left="2268" w:hanging="1134"/>
        <w:rPr>
          <w:bCs/>
        </w:rPr>
      </w:pPr>
      <w:r w:rsidRPr="006B4D3F">
        <w:t>5.</w:t>
      </w:r>
      <w:r w:rsidRPr="006B4D3F">
        <w:tab/>
        <w:t>А</w:t>
      </w:r>
      <w:r>
        <w:t>ппарат с ксеноновой дуговой лампой</w:t>
      </w:r>
    </w:p>
    <w:p w:rsidR="008279A0" w:rsidRPr="006B4D3F" w:rsidRDefault="008279A0" w:rsidP="008279A0">
      <w:pPr>
        <w:pStyle w:val="SingleTxtGR"/>
        <w:tabs>
          <w:tab w:val="clear" w:pos="1701"/>
        </w:tabs>
        <w:ind w:left="2268" w:hanging="1134"/>
      </w:pPr>
      <w:r>
        <w:tab/>
      </w:r>
      <w:r w:rsidRPr="006B4D3F">
        <w:t>Этот аппарат представляет собой климатическую камеру воздушного или водяного охлаждения с ксеноновой дуговой лампой, позволяющую осуществлять экспонирование образцов в соответствии со стандартом EN ISO 4892-2.</w:t>
      </w:r>
    </w:p>
    <w:p w:rsidR="008279A0" w:rsidRPr="006B4D3F" w:rsidRDefault="008279A0" w:rsidP="008279A0">
      <w:pPr>
        <w:pStyle w:val="SingleTxtGR"/>
        <w:tabs>
          <w:tab w:val="clear" w:pos="1701"/>
        </w:tabs>
        <w:ind w:left="2268" w:hanging="1134"/>
      </w:pPr>
      <w:r w:rsidRPr="006B4D3F">
        <w:t>5.1</w:t>
      </w:r>
      <w:r w:rsidRPr="006B4D3F">
        <w:tab/>
        <w:t>Условия экспонирования соответствуют требованиям, определенным в таблице A22-2.</w:t>
      </w:r>
    </w:p>
    <w:p w:rsidR="008279A0" w:rsidRPr="00170850" w:rsidRDefault="008279A0" w:rsidP="00C22615">
      <w:pPr>
        <w:pStyle w:val="H23GR"/>
        <w:rPr>
          <w:bCs/>
        </w:rPr>
      </w:pPr>
      <w:bookmarkStart w:id="16" w:name="_Toc429642187"/>
      <w:r>
        <w:tab/>
      </w:r>
      <w:r w:rsidR="00C22615">
        <w:tab/>
      </w:r>
      <w:r w:rsidRPr="00C22615">
        <w:rPr>
          <w:b w:val="0"/>
        </w:rPr>
        <w:t>Таблица A22-2</w:t>
      </w:r>
      <w:r w:rsidR="00C22615">
        <w:br/>
      </w:r>
      <w:r>
        <w:tab/>
      </w:r>
      <w:r w:rsidRPr="00170850">
        <w:rPr>
          <w:bCs/>
        </w:rPr>
        <w:t>Параметры испытания на искусственное климатическое воздействие</w:t>
      </w:r>
      <w:bookmarkEnd w:id="16"/>
    </w:p>
    <w:tbl>
      <w:tblPr>
        <w:tblpPr w:leftFromText="180" w:rightFromText="180" w:vertAnchor="text" w:tblpX="1134" w:tblpY="1"/>
        <w:tblOverlap w:val="never"/>
        <w:tblW w:w="76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630"/>
      </w:tblGrid>
      <w:tr w:rsidR="008279A0" w:rsidRPr="005C5ED6" w:rsidTr="00C22615">
        <w:trPr>
          <w:tblHeader/>
        </w:trPr>
        <w:tc>
          <w:tcPr>
            <w:tcW w:w="2511" w:type="dxa"/>
            <w:tcBorders>
              <w:top w:val="single" w:sz="2" w:space="0" w:color="auto"/>
              <w:left w:val="single" w:sz="2" w:space="0" w:color="auto"/>
              <w:bottom w:val="single" w:sz="12" w:space="0" w:color="auto"/>
              <w:right w:val="single" w:sz="2" w:space="0" w:color="auto"/>
            </w:tcBorders>
            <w:vAlign w:val="bottom"/>
            <w:hideMark/>
          </w:tcPr>
          <w:p w:rsidR="008279A0" w:rsidRPr="005C5ED6" w:rsidRDefault="008279A0" w:rsidP="003C7E11">
            <w:pPr>
              <w:spacing w:before="80" w:after="80" w:line="200" w:lineRule="exact"/>
              <w:ind w:right="113"/>
              <w:jc w:val="center"/>
              <w:rPr>
                <w:i/>
                <w:sz w:val="16"/>
                <w:szCs w:val="16"/>
              </w:rPr>
            </w:pPr>
            <w:r w:rsidRPr="005C5ED6">
              <w:rPr>
                <w:i/>
                <w:iCs/>
                <w:sz w:val="16"/>
                <w:szCs w:val="16"/>
              </w:rPr>
              <w:t>Параметры воздействия</w:t>
            </w:r>
          </w:p>
        </w:tc>
        <w:tc>
          <w:tcPr>
            <w:tcW w:w="2511" w:type="dxa"/>
            <w:tcBorders>
              <w:top w:val="single" w:sz="2" w:space="0" w:color="auto"/>
              <w:left w:val="single" w:sz="2" w:space="0" w:color="auto"/>
              <w:bottom w:val="single" w:sz="12" w:space="0" w:color="auto"/>
              <w:right w:val="single" w:sz="2" w:space="0" w:color="auto"/>
            </w:tcBorders>
            <w:vAlign w:val="bottom"/>
            <w:hideMark/>
          </w:tcPr>
          <w:p w:rsidR="008279A0" w:rsidRPr="005C5ED6" w:rsidRDefault="008279A0" w:rsidP="003C7E11">
            <w:pPr>
              <w:spacing w:before="80" w:after="80" w:line="200" w:lineRule="exact"/>
              <w:ind w:right="113"/>
              <w:jc w:val="center"/>
              <w:rPr>
                <w:i/>
                <w:sz w:val="16"/>
                <w:szCs w:val="16"/>
              </w:rPr>
            </w:pPr>
            <w:r w:rsidRPr="005C5ED6">
              <w:rPr>
                <w:i/>
                <w:iCs/>
                <w:sz w:val="16"/>
                <w:szCs w:val="16"/>
              </w:rPr>
              <w:t>Лампа с воздушным охлаждением</w:t>
            </w:r>
          </w:p>
        </w:tc>
        <w:tc>
          <w:tcPr>
            <w:tcW w:w="2630" w:type="dxa"/>
            <w:tcBorders>
              <w:top w:val="single" w:sz="2" w:space="0" w:color="auto"/>
              <w:left w:val="single" w:sz="2" w:space="0" w:color="auto"/>
              <w:bottom w:val="single" w:sz="12" w:space="0" w:color="auto"/>
              <w:right w:val="single" w:sz="2" w:space="0" w:color="auto"/>
            </w:tcBorders>
            <w:vAlign w:val="bottom"/>
            <w:hideMark/>
          </w:tcPr>
          <w:p w:rsidR="008279A0" w:rsidRPr="005C5ED6" w:rsidRDefault="008279A0" w:rsidP="003C7E11">
            <w:pPr>
              <w:spacing w:before="80" w:after="80" w:line="200" w:lineRule="exact"/>
              <w:ind w:right="113"/>
              <w:jc w:val="center"/>
              <w:rPr>
                <w:i/>
                <w:sz w:val="16"/>
                <w:szCs w:val="16"/>
              </w:rPr>
            </w:pPr>
            <w:r w:rsidRPr="005C5ED6">
              <w:rPr>
                <w:i/>
                <w:iCs/>
                <w:sz w:val="16"/>
                <w:szCs w:val="16"/>
              </w:rPr>
              <w:t>Лампа с водяным охлаждением</w:t>
            </w:r>
          </w:p>
        </w:tc>
      </w:tr>
      <w:tr w:rsidR="008279A0" w:rsidRPr="005C5ED6" w:rsidTr="00C22615">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Цикл «Освещение/темнота/</w:t>
            </w:r>
            <w:r>
              <w:rPr>
                <w:sz w:val="18"/>
                <w:szCs w:val="18"/>
              </w:rPr>
              <w:t xml:space="preserve"> </w:t>
            </w:r>
            <w:r w:rsidRPr="005C5ED6">
              <w:rPr>
                <w:sz w:val="18"/>
                <w:szCs w:val="18"/>
              </w:rPr>
              <w:t>разбрызгивание воды»</w:t>
            </w:r>
          </w:p>
        </w:tc>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Непрерывное освещение без разбрызгивания воды </w:t>
            </w:r>
          </w:p>
        </w:tc>
        <w:tc>
          <w:tcPr>
            <w:tcW w:w="2630"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Непрерывное освещение без разбрызгивания воды </w:t>
            </w:r>
          </w:p>
        </w:tc>
      </w:tr>
      <w:tr w:rsidR="008279A0" w:rsidRPr="005C5ED6" w:rsidTr="00C22615">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Температура черного стандартного термометра только во время периодов освещения</w:t>
            </w:r>
          </w:p>
        </w:tc>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(47 ± 3) °С с использованием черного стандартного термометра</w:t>
            </w:r>
          </w:p>
        </w:tc>
        <w:tc>
          <w:tcPr>
            <w:tcW w:w="2630"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(47 ± 3) °С с использованием черного стандартного термометра</w:t>
            </w:r>
          </w:p>
        </w:tc>
      </w:tr>
      <w:tr w:rsidR="008279A0" w:rsidRPr="005C5ED6" w:rsidTr="00C22615">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Относительная влажность</w:t>
            </w:r>
          </w:p>
        </w:tc>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Примерно 40%</w:t>
            </w:r>
          </w:p>
        </w:tc>
        <w:tc>
          <w:tcPr>
            <w:tcW w:w="2630"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Примерно 40%</w:t>
            </w:r>
          </w:p>
        </w:tc>
      </w:tr>
      <w:tr w:rsidR="008279A0" w:rsidRPr="005C5ED6" w:rsidTr="00C22615">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Фильтры</w:t>
            </w:r>
          </w:p>
        </w:tc>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rFonts w:eastAsia="MS Mincho"/>
                <w:bCs/>
                <w:sz w:val="18"/>
                <w:szCs w:val="18"/>
              </w:rPr>
            </w:pPr>
            <w:r w:rsidRPr="005C5ED6">
              <w:rPr>
                <w:sz w:val="18"/>
                <w:szCs w:val="18"/>
              </w:rPr>
              <w:t>Фильтры из оконного стекла</w:t>
            </w:r>
          </w:p>
          <w:p w:rsidR="008279A0" w:rsidRPr="005C5ED6" w:rsidRDefault="008279A0" w:rsidP="00C22615">
            <w:pPr>
              <w:spacing w:after="120"/>
              <w:ind w:left="113" w:right="113"/>
              <w:rPr>
                <w:sz w:val="18"/>
                <w:szCs w:val="18"/>
              </w:rPr>
            </w:pPr>
            <w:r w:rsidRPr="005C5ED6">
              <w:rPr>
                <w:sz w:val="18"/>
                <w:szCs w:val="18"/>
              </w:rPr>
              <w:t xml:space="preserve">Требования см. в пункте 5.2 </w:t>
            </w:r>
          </w:p>
        </w:tc>
        <w:tc>
          <w:tcPr>
            <w:tcW w:w="2630"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rFonts w:eastAsia="MS Mincho"/>
                <w:bCs/>
                <w:sz w:val="18"/>
                <w:szCs w:val="18"/>
              </w:rPr>
            </w:pPr>
            <w:r w:rsidRPr="005C5ED6">
              <w:rPr>
                <w:sz w:val="18"/>
                <w:szCs w:val="18"/>
              </w:rPr>
              <w:t>Фильтры из оконного стекла</w:t>
            </w:r>
          </w:p>
          <w:p w:rsidR="008279A0" w:rsidRPr="005C5ED6" w:rsidRDefault="008279A0" w:rsidP="00C22615">
            <w:pPr>
              <w:spacing w:after="120"/>
              <w:ind w:left="113" w:right="113"/>
              <w:rPr>
                <w:sz w:val="18"/>
                <w:szCs w:val="18"/>
              </w:rPr>
            </w:pPr>
            <w:r w:rsidRPr="005C5ED6">
              <w:rPr>
                <w:sz w:val="18"/>
                <w:szCs w:val="18"/>
              </w:rPr>
              <w:t>Требования см. в пункте 5.2</w:t>
            </w:r>
          </w:p>
        </w:tc>
      </w:tr>
      <w:tr w:rsidR="008279A0" w:rsidRPr="005C5ED6" w:rsidTr="00C22615">
        <w:tc>
          <w:tcPr>
            <w:tcW w:w="7652" w:type="dxa"/>
            <w:gridSpan w:val="3"/>
            <w:tcBorders>
              <w:top w:val="single" w:sz="1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i/>
                <w:iCs/>
                <w:sz w:val="18"/>
                <w:szCs w:val="18"/>
              </w:rPr>
              <w:t>Поверхностная плотность потока излучения (Вт/м²), регулируемая:</w:t>
            </w:r>
          </w:p>
        </w:tc>
      </w:tr>
      <w:tr w:rsidR="008279A0" w:rsidRPr="005C5ED6" w:rsidTr="00C22615">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в диапазоне более </w:t>
            </w:r>
            <w:r>
              <w:rPr>
                <w:sz w:val="18"/>
                <w:szCs w:val="18"/>
              </w:rPr>
              <w:br/>
            </w:r>
            <w:r w:rsidRPr="005C5ED6">
              <w:rPr>
                <w:sz w:val="18"/>
                <w:szCs w:val="18"/>
              </w:rPr>
              <w:t>300 нм – 400 нм</w:t>
            </w:r>
          </w:p>
        </w:tc>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42</w:t>
            </w:r>
            <w:r>
              <w:rPr>
                <w:sz w:val="18"/>
                <w:szCs w:val="18"/>
              </w:rPr>
              <w:t xml:space="preserve"> </w:t>
            </w:r>
            <w:r w:rsidRPr="005C5ED6">
              <w:rPr>
                <w:sz w:val="18"/>
                <w:szCs w:val="18"/>
              </w:rPr>
              <w:t>±</w:t>
            </w:r>
            <w:r>
              <w:rPr>
                <w:sz w:val="18"/>
                <w:szCs w:val="18"/>
              </w:rPr>
              <w:t xml:space="preserve"> </w:t>
            </w:r>
            <w:r w:rsidRPr="005C5ED6">
              <w:rPr>
                <w:sz w:val="18"/>
                <w:szCs w:val="18"/>
              </w:rPr>
              <w:t>2</w:t>
            </w:r>
          </w:p>
        </w:tc>
        <w:tc>
          <w:tcPr>
            <w:tcW w:w="2630"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42</w:t>
            </w:r>
            <w:r>
              <w:rPr>
                <w:sz w:val="18"/>
                <w:szCs w:val="18"/>
              </w:rPr>
              <w:t xml:space="preserve"> </w:t>
            </w:r>
            <w:r w:rsidRPr="005C5ED6">
              <w:rPr>
                <w:sz w:val="18"/>
                <w:szCs w:val="18"/>
              </w:rPr>
              <w:t>±</w:t>
            </w:r>
            <w:r>
              <w:rPr>
                <w:sz w:val="18"/>
                <w:szCs w:val="18"/>
              </w:rPr>
              <w:t xml:space="preserve"> </w:t>
            </w:r>
            <w:r w:rsidRPr="005C5ED6">
              <w:rPr>
                <w:sz w:val="18"/>
                <w:szCs w:val="18"/>
              </w:rPr>
              <w:t>2</w:t>
            </w:r>
          </w:p>
        </w:tc>
      </w:tr>
      <w:tr w:rsidR="008279A0" w:rsidRPr="005C5ED6" w:rsidTr="00C22615">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в диапазоне более </w:t>
            </w:r>
            <w:r>
              <w:rPr>
                <w:sz w:val="18"/>
                <w:szCs w:val="18"/>
              </w:rPr>
              <w:br/>
            </w:r>
            <w:r w:rsidRPr="005C5ED6">
              <w:rPr>
                <w:sz w:val="18"/>
                <w:szCs w:val="18"/>
              </w:rPr>
              <w:t>300 нм – 800 нм</w:t>
            </w:r>
          </w:p>
        </w:tc>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550</w:t>
            </w:r>
          </w:p>
        </w:tc>
        <w:tc>
          <w:tcPr>
            <w:tcW w:w="2630"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630</w:t>
            </w:r>
          </w:p>
        </w:tc>
      </w:tr>
      <w:tr w:rsidR="008279A0" w:rsidRPr="005C5ED6" w:rsidTr="00C22615">
        <w:tc>
          <w:tcPr>
            <w:tcW w:w="7652" w:type="dxa"/>
            <w:gridSpan w:val="3"/>
            <w:tcBorders>
              <w:top w:val="single" w:sz="12" w:space="0" w:color="auto"/>
              <w:left w:val="nil"/>
              <w:bottom w:val="nil"/>
              <w:right w:val="nil"/>
            </w:tcBorders>
            <w:hideMark/>
          </w:tcPr>
          <w:p w:rsidR="008279A0" w:rsidRPr="005C5ED6" w:rsidRDefault="008279A0" w:rsidP="00C22615">
            <w:pPr>
              <w:spacing w:before="120" w:line="220" w:lineRule="exact"/>
              <w:ind w:right="113" w:firstLine="170"/>
              <w:rPr>
                <w:bCs/>
                <w:sz w:val="18"/>
                <w:szCs w:val="18"/>
              </w:rPr>
            </w:pPr>
            <w:r w:rsidRPr="005C5ED6">
              <w:rPr>
                <w:i/>
                <w:iCs/>
                <w:sz w:val="18"/>
                <w:szCs w:val="18"/>
              </w:rPr>
              <w:t>Примечание 1</w:t>
            </w:r>
            <w:r w:rsidRPr="005C5ED6">
              <w:rPr>
                <w:sz w:val="18"/>
                <w:szCs w:val="18"/>
              </w:rPr>
              <w:t>: Концентрация кремния в воде, использу</w:t>
            </w:r>
            <w:r>
              <w:rPr>
                <w:sz w:val="18"/>
                <w:szCs w:val="18"/>
              </w:rPr>
              <w:t>емой для увлажнения образца, не </w:t>
            </w:r>
            <w:r w:rsidRPr="005C5ED6">
              <w:rPr>
                <w:sz w:val="18"/>
                <w:szCs w:val="18"/>
              </w:rPr>
              <w:t>должна превышать 1 млн</w:t>
            </w:r>
            <w:r w:rsidRPr="005C5ED6">
              <w:rPr>
                <w:sz w:val="18"/>
                <w:szCs w:val="18"/>
                <w:vertAlign w:val="superscript"/>
              </w:rPr>
              <w:t>−1</w:t>
            </w:r>
            <w:r w:rsidRPr="005C5ED6">
              <w:rPr>
                <w:sz w:val="18"/>
                <w:szCs w:val="18"/>
              </w:rPr>
              <w:t>. Более высокое соде</w:t>
            </w:r>
            <w:r>
              <w:rPr>
                <w:sz w:val="18"/>
                <w:szCs w:val="18"/>
              </w:rPr>
              <w:t>ржание кремния может привести к </w:t>
            </w:r>
            <w:r w:rsidRPr="005C5ED6">
              <w:rPr>
                <w:sz w:val="18"/>
                <w:szCs w:val="18"/>
              </w:rPr>
              <w:t>образованию пятен на образцах и изменчивости результатов. Для получения воды требуемой чистоты может применяться дистиллирование</w:t>
            </w:r>
            <w:r>
              <w:rPr>
                <w:sz w:val="18"/>
                <w:szCs w:val="18"/>
              </w:rPr>
              <w:t xml:space="preserve"> либо деионизация в сочетании с </w:t>
            </w:r>
            <w:r w:rsidRPr="005C5ED6">
              <w:rPr>
                <w:sz w:val="18"/>
                <w:szCs w:val="18"/>
              </w:rPr>
              <w:t>обратным осмосом.</w:t>
            </w:r>
          </w:p>
          <w:p w:rsidR="008279A0" w:rsidRPr="005C5ED6" w:rsidRDefault="008279A0" w:rsidP="00C22615">
            <w:pPr>
              <w:spacing w:after="120" w:line="220" w:lineRule="exact"/>
              <w:ind w:right="113" w:firstLine="171"/>
              <w:rPr>
                <w:bCs/>
                <w:sz w:val="18"/>
                <w:szCs w:val="18"/>
              </w:rPr>
            </w:pPr>
            <w:r w:rsidRPr="005C5ED6">
              <w:rPr>
                <w:i/>
                <w:iCs/>
                <w:sz w:val="18"/>
                <w:szCs w:val="18"/>
              </w:rPr>
              <w:t>Примечание 2</w:t>
            </w:r>
            <w:r w:rsidRPr="005C5ED6">
              <w:rPr>
                <w:sz w:val="18"/>
                <w:szCs w:val="18"/>
              </w:rPr>
              <w:t>: Хотя поверхностная плотность потока излучения должна устанавливаться на</w:t>
            </w:r>
            <w:r>
              <w:rPr>
                <w:sz w:val="18"/>
                <w:szCs w:val="18"/>
              </w:rPr>
              <w:t> </w:t>
            </w:r>
            <w:r w:rsidRPr="005C5ED6">
              <w:rPr>
                <w:sz w:val="18"/>
                <w:szCs w:val="18"/>
              </w:rPr>
              <w:t>вышеуказанных уровнях, различия в сроках службы и проницаемости фильтров, а также в калибровке, как правило, приводят к тому, что отклонение поверхностной плотности потока излучения составляет порядка ±10%.</w:t>
            </w:r>
          </w:p>
        </w:tc>
      </w:tr>
    </w:tbl>
    <w:p w:rsidR="008279A0" w:rsidRPr="006B4D3F" w:rsidRDefault="008279A0" w:rsidP="008279A0">
      <w:pPr>
        <w:pStyle w:val="SingleTxtGR"/>
        <w:tabs>
          <w:tab w:val="clear" w:pos="1701"/>
        </w:tabs>
        <w:ind w:left="2268" w:hanging="1134"/>
        <w:rPr>
          <w:bCs/>
        </w:rPr>
      </w:pPr>
      <w:r w:rsidRPr="006B4D3F">
        <w:t>5.2</w:t>
      </w:r>
      <w:r w:rsidRPr="006B4D3F">
        <w:tab/>
        <w:t>Источник света</w:t>
      </w:r>
    </w:p>
    <w:p w:rsidR="008279A0" w:rsidRPr="006B4D3F" w:rsidRDefault="008279A0" w:rsidP="008279A0">
      <w:pPr>
        <w:pStyle w:val="SingleTxtGR"/>
        <w:tabs>
          <w:tab w:val="clear" w:pos="1701"/>
        </w:tabs>
        <w:ind w:left="2268" w:hanging="1134"/>
        <w:rPr>
          <w:bCs/>
        </w:rPr>
      </w:pPr>
      <w:r>
        <w:tab/>
      </w:r>
      <w:r w:rsidRPr="006B4D3F">
        <w:t>Источник света состоит из ксеноновой дуговой лампы с коррелированной цветовой температурой 5 500 К − 6 500 К, размер которой будет зависеть от типа используемого аппарата. Ксеноновая дуговая лампа должна быть оснащена фильтрами, которые позволяют соответствующим образом воспроизводить солнечную радиацию, пропускаемую обычным оконным стеклом. В таблице 3 указаны требуемые значения относительной поверхностной плотности потока отфильтрованного излучения ксеноновой дуги. Поставщик экспонирующего устройства несет ответственность за представление необходимых свидетельств, подтверждающих, что фильтры, поставляемые им для применения при экспонировании образцов в ходе испытаний, удовлетворяют требова</w:t>
      </w:r>
      <w:r>
        <w:t>ниям, предусмотренным в таблице </w:t>
      </w:r>
      <w:r w:rsidRPr="006B4D3F">
        <w:t>A22-3.</w:t>
      </w:r>
      <w:bookmarkStart w:id="17" w:name="_Toc429642189"/>
    </w:p>
    <w:p w:rsidR="008279A0" w:rsidRPr="00170850" w:rsidRDefault="008279A0" w:rsidP="00BB3EFE">
      <w:pPr>
        <w:pStyle w:val="H23GR"/>
        <w:rPr>
          <w:bCs/>
        </w:rPr>
      </w:pPr>
      <w:r>
        <w:tab/>
      </w:r>
      <w:r w:rsidR="00BB3EFE">
        <w:tab/>
      </w:r>
      <w:r w:rsidRPr="00BB3EFE">
        <w:rPr>
          <w:b w:val="0"/>
        </w:rPr>
        <w:t>Таблица A22-3</w:t>
      </w:r>
      <w:r w:rsidR="00BB3EFE" w:rsidRPr="00BB3EFE">
        <w:rPr>
          <w:b w:val="0"/>
        </w:rPr>
        <w:br/>
      </w:r>
      <w:r>
        <w:tab/>
      </w:r>
      <w:r w:rsidRPr="00170850">
        <w:rPr>
          <w:bCs/>
        </w:rPr>
        <w:t>Требуемые значения относительной поверхностной плотности потока излучения для фильтров из оконного стекла</w:t>
      </w:r>
      <w:r w:rsidR="00BB3EFE">
        <w:rPr>
          <w:bCs/>
        </w:rPr>
        <w:t xml:space="preserve"> </w:t>
      </w:r>
      <w:r w:rsidRPr="00BD5BF3">
        <w:rPr>
          <w:bCs/>
        </w:rPr>
        <w:t>a, b, c, d, e</w:t>
      </w:r>
      <w:r w:rsidRPr="00170850">
        <w:rPr>
          <w:bCs/>
        </w:rPr>
        <w:t xml:space="preserve">, применяемых в устройствах </w:t>
      </w:r>
      <w:r w:rsidR="00BB3EFE">
        <w:rPr>
          <w:bCs/>
        </w:rPr>
        <w:br/>
      </w:r>
      <w:r w:rsidRPr="00170850">
        <w:rPr>
          <w:bCs/>
        </w:rPr>
        <w:t>с ксеноновой дуговой лампой, предусмотренных настоящим стандартом</w:t>
      </w:r>
      <w:bookmarkEnd w:id="17"/>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65"/>
        <w:gridCol w:w="1143"/>
        <w:gridCol w:w="2048"/>
        <w:gridCol w:w="1209"/>
      </w:tblGrid>
      <w:tr w:rsidR="008279A0" w:rsidRPr="0021480A" w:rsidTr="003C7E11">
        <w:trPr>
          <w:tblHeader/>
        </w:trPr>
        <w:tc>
          <w:tcPr>
            <w:tcW w:w="2965"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rPr>
                <w:rFonts w:eastAsia="MS Mincho"/>
                <w:i/>
                <w:sz w:val="16"/>
                <w:szCs w:val="16"/>
              </w:rPr>
            </w:pPr>
            <w:r w:rsidRPr="0021480A">
              <w:rPr>
                <w:i/>
                <w:iCs/>
                <w:sz w:val="16"/>
                <w:szCs w:val="16"/>
              </w:rPr>
              <w:t>Спектральная ширина пропускания для</w:t>
            </w:r>
            <w:r>
              <w:rPr>
                <w:i/>
                <w:iCs/>
                <w:sz w:val="16"/>
                <w:szCs w:val="16"/>
              </w:rPr>
              <w:t> </w:t>
            </w:r>
            <w:r w:rsidRPr="0021480A">
              <w:rPr>
                <w:i/>
                <w:iCs/>
                <w:sz w:val="16"/>
                <w:szCs w:val="16"/>
              </w:rPr>
              <w:t>диапазонов длин волн, λ, в нм</w:t>
            </w:r>
          </w:p>
        </w:tc>
        <w:tc>
          <w:tcPr>
            <w:tcW w:w="1143"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i/>
                <w:sz w:val="16"/>
                <w:szCs w:val="16"/>
              </w:rPr>
            </w:pPr>
            <w:r w:rsidRPr="0021480A">
              <w:rPr>
                <w:i/>
                <w:iCs/>
                <w:sz w:val="16"/>
                <w:szCs w:val="16"/>
              </w:rPr>
              <w:t>Минимум</w:t>
            </w:r>
            <w:r w:rsidRPr="0021480A">
              <w:rPr>
                <w:i/>
                <w:iCs/>
                <w:sz w:val="16"/>
                <w:szCs w:val="16"/>
                <w:vertAlign w:val="superscript"/>
              </w:rPr>
              <w:t>c</w:t>
            </w:r>
            <w:r w:rsidRPr="0021480A">
              <w:rPr>
                <w:i/>
                <w:iCs/>
                <w:sz w:val="16"/>
                <w:szCs w:val="16"/>
              </w:rPr>
              <w:t>, %</w:t>
            </w:r>
          </w:p>
        </w:tc>
        <w:tc>
          <w:tcPr>
            <w:tcW w:w="2048"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i/>
                <w:sz w:val="16"/>
                <w:szCs w:val="16"/>
              </w:rPr>
            </w:pPr>
            <w:r w:rsidRPr="0021480A">
              <w:rPr>
                <w:i/>
                <w:iCs/>
                <w:sz w:val="16"/>
                <w:szCs w:val="16"/>
              </w:rPr>
              <w:t>МКО № 85, таблица 4, плюс оконное стекло</w:t>
            </w:r>
            <w:r w:rsidRPr="0021480A">
              <w:rPr>
                <w:i/>
                <w:iCs/>
                <w:sz w:val="16"/>
                <w:szCs w:val="16"/>
                <w:vertAlign w:val="superscript"/>
              </w:rPr>
              <w:t>d, e</w:t>
            </w:r>
            <w:r w:rsidRPr="0021480A">
              <w:rPr>
                <w:i/>
                <w:iCs/>
                <w:sz w:val="16"/>
                <w:szCs w:val="16"/>
              </w:rPr>
              <w:t>, %</w:t>
            </w:r>
          </w:p>
        </w:tc>
        <w:tc>
          <w:tcPr>
            <w:tcW w:w="1209"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i/>
                <w:sz w:val="16"/>
                <w:szCs w:val="16"/>
              </w:rPr>
            </w:pPr>
            <w:r w:rsidRPr="0021480A">
              <w:rPr>
                <w:i/>
                <w:iCs/>
                <w:sz w:val="16"/>
                <w:szCs w:val="16"/>
              </w:rPr>
              <w:t>Максимум</w:t>
            </w:r>
            <w:r w:rsidRPr="0021480A">
              <w:rPr>
                <w:i/>
                <w:iCs/>
                <w:sz w:val="16"/>
                <w:szCs w:val="16"/>
                <w:vertAlign w:val="superscript"/>
              </w:rPr>
              <w:t>c</w:t>
            </w:r>
            <w:r w:rsidRPr="0021480A">
              <w:rPr>
                <w:i/>
                <w:iCs/>
                <w:sz w:val="16"/>
                <w:szCs w:val="16"/>
              </w:rPr>
              <w:t>, %</w:t>
            </w:r>
          </w:p>
        </w:tc>
      </w:tr>
      <w:tr w:rsidR="008279A0" w:rsidRPr="0021480A" w:rsidTr="003C7E11">
        <w:tc>
          <w:tcPr>
            <w:tcW w:w="2965" w:type="dxa"/>
            <w:tcBorders>
              <w:top w:val="single" w:sz="12" w:space="0" w:color="auto"/>
              <w:left w:val="single" w:sz="2" w:space="0" w:color="auto"/>
              <w:bottom w:val="single" w:sz="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l &lt; 300</w:t>
            </w:r>
          </w:p>
        </w:tc>
        <w:tc>
          <w:tcPr>
            <w:tcW w:w="1143" w:type="dxa"/>
            <w:tcBorders>
              <w:top w:val="single" w:sz="12" w:space="0" w:color="auto"/>
              <w:left w:val="single" w:sz="2" w:space="0" w:color="auto"/>
              <w:bottom w:val="single" w:sz="2" w:space="0" w:color="auto"/>
              <w:right w:val="single" w:sz="2" w:space="0" w:color="auto"/>
            </w:tcBorders>
            <w:vAlign w:val="bottom"/>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lang w:eastAsia="ja-JP"/>
              </w:rPr>
            </w:pPr>
          </w:p>
        </w:tc>
        <w:tc>
          <w:tcPr>
            <w:tcW w:w="2048" w:type="dxa"/>
            <w:tcBorders>
              <w:top w:val="single" w:sz="12" w:space="0" w:color="auto"/>
              <w:left w:val="single" w:sz="2" w:space="0" w:color="auto"/>
              <w:bottom w:val="single" w:sz="2" w:space="0" w:color="auto"/>
              <w:right w:val="single" w:sz="2" w:space="0" w:color="auto"/>
            </w:tcBorders>
            <w:vAlign w:val="bottom"/>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lang w:eastAsia="ja-JP"/>
              </w:rPr>
            </w:pPr>
          </w:p>
        </w:tc>
        <w:tc>
          <w:tcPr>
            <w:tcW w:w="1209" w:type="dxa"/>
            <w:tcBorders>
              <w:top w:val="single" w:sz="1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0,29</w:t>
            </w:r>
          </w:p>
        </w:tc>
      </w:tr>
      <w:tr w:rsidR="008279A0" w:rsidRPr="0021480A" w:rsidTr="003C7E11">
        <w:tc>
          <w:tcPr>
            <w:tcW w:w="2965" w:type="dxa"/>
            <w:tcBorders>
              <w:top w:val="single" w:sz="2" w:space="0" w:color="auto"/>
              <w:left w:val="single" w:sz="2" w:space="0" w:color="auto"/>
              <w:bottom w:val="single" w:sz="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300 ≤ λ ≤ 320</w:t>
            </w:r>
          </w:p>
        </w:tc>
        <w:tc>
          <w:tcPr>
            <w:tcW w:w="1143"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0,1</w:t>
            </w:r>
          </w:p>
        </w:tc>
        <w:tc>
          <w:tcPr>
            <w:tcW w:w="2048"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≤1</w:t>
            </w:r>
          </w:p>
        </w:tc>
        <w:tc>
          <w:tcPr>
            <w:tcW w:w="1209"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2,8</w:t>
            </w:r>
          </w:p>
        </w:tc>
      </w:tr>
      <w:tr w:rsidR="008279A0" w:rsidRPr="0021480A" w:rsidTr="003C7E11">
        <w:tc>
          <w:tcPr>
            <w:tcW w:w="2965" w:type="dxa"/>
            <w:tcBorders>
              <w:top w:val="single" w:sz="2" w:space="0" w:color="auto"/>
              <w:left w:val="single" w:sz="2" w:space="0" w:color="auto"/>
              <w:bottom w:val="single" w:sz="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320 &lt; λ ≤ 360</w:t>
            </w:r>
          </w:p>
        </w:tc>
        <w:tc>
          <w:tcPr>
            <w:tcW w:w="1143"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23,8</w:t>
            </w:r>
          </w:p>
        </w:tc>
        <w:tc>
          <w:tcPr>
            <w:tcW w:w="2048"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33,1</w:t>
            </w:r>
          </w:p>
        </w:tc>
        <w:tc>
          <w:tcPr>
            <w:tcW w:w="1209"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35,5</w:t>
            </w:r>
          </w:p>
        </w:tc>
      </w:tr>
      <w:tr w:rsidR="008279A0" w:rsidRPr="0021480A" w:rsidTr="003C7E11">
        <w:tc>
          <w:tcPr>
            <w:tcW w:w="2965" w:type="dxa"/>
            <w:tcBorders>
              <w:top w:val="single" w:sz="2" w:space="0" w:color="auto"/>
              <w:left w:val="single" w:sz="2" w:space="0" w:color="auto"/>
              <w:bottom w:val="single" w:sz="1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360 &lt; λ ≤400</w:t>
            </w:r>
          </w:p>
        </w:tc>
        <w:tc>
          <w:tcPr>
            <w:tcW w:w="1143"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62,4</w:t>
            </w:r>
          </w:p>
        </w:tc>
        <w:tc>
          <w:tcPr>
            <w:tcW w:w="2048"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66,0</w:t>
            </w:r>
          </w:p>
        </w:tc>
        <w:tc>
          <w:tcPr>
            <w:tcW w:w="1209"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76,2</w:t>
            </w:r>
          </w:p>
        </w:tc>
      </w:tr>
      <w:tr w:rsidR="008279A0" w:rsidRPr="006B4D3F" w:rsidTr="003C7E11">
        <w:tc>
          <w:tcPr>
            <w:tcW w:w="7365" w:type="dxa"/>
            <w:gridSpan w:val="4"/>
            <w:tcBorders>
              <w:top w:val="single" w:sz="12" w:space="0" w:color="auto"/>
              <w:left w:val="nil"/>
              <w:bottom w:val="nil"/>
              <w:right w:val="nil"/>
            </w:tcBorders>
            <w:hideMark/>
          </w:tcPr>
          <w:p w:rsidR="008279A0" w:rsidRPr="0021480A" w:rsidRDefault="008279A0" w:rsidP="003C7E11">
            <w:pPr>
              <w:spacing w:before="120" w:line="220" w:lineRule="exact"/>
              <w:ind w:firstLine="170"/>
              <w:rPr>
                <w:bCs/>
                <w:sz w:val="18"/>
                <w:szCs w:val="18"/>
              </w:rPr>
            </w:pPr>
            <w:r w:rsidRPr="0021480A">
              <w:rPr>
                <w:i/>
                <w:iCs/>
                <w:sz w:val="18"/>
                <w:szCs w:val="18"/>
                <w:vertAlign w:val="superscript"/>
              </w:rPr>
              <w:t>a</w:t>
            </w:r>
            <w:r>
              <w:rPr>
                <w:sz w:val="18"/>
                <w:szCs w:val="18"/>
              </w:rPr>
              <w:t xml:space="preserve">  </w:t>
            </w:r>
            <w:r w:rsidRPr="0021480A">
              <w:rPr>
                <w:sz w:val="18"/>
                <w:szCs w:val="18"/>
              </w:rPr>
              <w:t>Данные</w:t>
            </w:r>
            <w:r>
              <w:rPr>
                <w:sz w:val="18"/>
                <w:szCs w:val="18"/>
              </w:rPr>
              <w:t xml:space="preserve">, приведенные в таблице A22-3, – </w:t>
            </w:r>
            <w:r w:rsidRPr="0021480A">
              <w:rPr>
                <w:sz w:val="18"/>
                <w:szCs w:val="18"/>
              </w:rPr>
              <w:t>это значения поверхностной плотности потока излучения в данной полосе пропускания, выраженные в процентах от общей поверхностной плотности потока излучения на длинах волн 290 нм − 400 нм. Для определения того, отвечает ли конкретный фильтр или набор фильтров для ксеноновой дуговой лампы требованиям таблицы A22-3, измеряют спектральное распределение плотности потока излучения на длинах волн 250 нм − 400 нм. Затем общая поверхностная плотность потока излучения для каждого диапазона длин волн суммируется и делится на величину общей поверхностной плотности потока излучения на длинах волн 290 нм − 400 нм.</w:t>
            </w:r>
          </w:p>
          <w:p w:rsidR="008279A0" w:rsidRPr="0021480A" w:rsidRDefault="008279A0" w:rsidP="003C7E11">
            <w:pPr>
              <w:spacing w:line="220" w:lineRule="exact"/>
              <w:ind w:firstLine="170"/>
              <w:rPr>
                <w:bCs/>
                <w:sz w:val="18"/>
                <w:szCs w:val="18"/>
              </w:rPr>
            </w:pPr>
            <w:r w:rsidRPr="0021480A">
              <w:rPr>
                <w:i/>
                <w:iCs/>
                <w:sz w:val="18"/>
                <w:szCs w:val="18"/>
                <w:vertAlign w:val="superscript"/>
              </w:rPr>
              <w:t>b</w:t>
            </w:r>
            <w:r>
              <w:rPr>
                <w:sz w:val="18"/>
                <w:szCs w:val="18"/>
              </w:rPr>
              <w:t xml:space="preserve">  </w:t>
            </w:r>
            <w:r w:rsidRPr="0021480A">
              <w:rPr>
                <w:sz w:val="18"/>
                <w:szCs w:val="18"/>
              </w:rPr>
              <w:t>Минимальные и максимальные значения, указанные в таблице A22-3, основаны на результатах более чем 30 измерений спектрального распределения плотности потока излучения, выполненных при помощи устройств водяного или воздушного охлаждения с ксеноновой дуговой лампой, снабженной фильтрами из оконного стекла из различных партий и с разным сроком службы. Данные о спектральном распределении плотности потока излучения приведены для фильтров и ксеноновых горелок, удовлетворяющих рекомендациям производителя устройства в отношении старения. По мере увеличения объема имеющихся данных о спектральном распределении плотности потока излучения возможны незначительные изменения предельных значений. Минимальные и максимальные значения соответствуют по крайней мере трем среднеквадратическим отклонениям от среднего для всех измерений.</w:t>
            </w:r>
          </w:p>
          <w:p w:rsidR="008279A0" w:rsidRPr="0021480A" w:rsidRDefault="008279A0" w:rsidP="003C7E11">
            <w:pPr>
              <w:spacing w:line="220" w:lineRule="exact"/>
              <w:ind w:firstLine="170"/>
              <w:rPr>
                <w:bCs/>
                <w:sz w:val="18"/>
                <w:szCs w:val="18"/>
              </w:rPr>
            </w:pPr>
            <w:r w:rsidRPr="0021480A">
              <w:rPr>
                <w:i/>
                <w:iCs/>
                <w:sz w:val="18"/>
                <w:szCs w:val="18"/>
                <w:vertAlign w:val="superscript"/>
              </w:rPr>
              <w:t>c</w:t>
            </w:r>
            <w:r>
              <w:rPr>
                <w:sz w:val="18"/>
                <w:szCs w:val="18"/>
              </w:rPr>
              <w:t xml:space="preserve">  </w:t>
            </w:r>
            <w:r w:rsidRPr="0021480A">
              <w:rPr>
                <w:sz w:val="18"/>
                <w:szCs w:val="18"/>
              </w:rPr>
              <w:t>Значения, приведенные в колонках «Минимум» и «Максимум»</w:t>
            </w:r>
            <w:r>
              <w:rPr>
                <w:sz w:val="18"/>
                <w:szCs w:val="18"/>
              </w:rPr>
              <w:t>,</w:t>
            </w:r>
            <w:r w:rsidRPr="0021480A">
              <w:rPr>
                <w:sz w:val="18"/>
                <w:szCs w:val="18"/>
              </w:rPr>
              <w:t xml:space="preserve"> необязательно составят в сумме 100%, поскольку они представляют собой минимальные и максимальные значения используемых данных. В случае спектрального распределения плотности потока излучения для отдельного диапазона расчетный процент для указанных в таблице A22-3 диапазонов будет в сумме составлять 100%. В случае отдельной ксеноновой дуговой лампы с фильтрами из оконного стекла расчетный процент для каждого диапазона не должен выходить за пределы, образуемые минимальными и максимальными з</w:t>
            </w:r>
            <w:r>
              <w:rPr>
                <w:sz w:val="18"/>
                <w:szCs w:val="18"/>
              </w:rPr>
              <w:t>начениями, указанными в таблице </w:t>
            </w:r>
            <w:r w:rsidRPr="0021480A">
              <w:rPr>
                <w:sz w:val="18"/>
                <w:szCs w:val="18"/>
              </w:rPr>
              <w:t>A22-2. Результаты испытаний могут отличаться при использовании для экспонирования образцов устройств с ксеноновой дуговой лампой, у которых спектральное распределение плотности потока излучения отличается настолько, насколько позволяют соответствующие допуски. Для получения конкретных данных о спектральном распределении плотности потока излучения для применяемых ксеноновых дуговых ламп и фильтров следует обращаться к изготовителю устройств с ксеноновыми дуговыми лампами.</w:t>
            </w:r>
          </w:p>
          <w:p w:rsidR="008279A0" w:rsidRPr="0021480A" w:rsidRDefault="008279A0" w:rsidP="003C7E11">
            <w:pPr>
              <w:spacing w:line="220" w:lineRule="exact"/>
              <w:ind w:firstLine="170"/>
              <w:rPr>
                <w:bCs/>
                <w:sz w:val="18"/>
                <w:szCs w:val="18"/>
              </w:rPr>
            </w:pPr>
            <w:r w:rsidRPr="0021480A">
              <w:rPr>
                <w:i/>
                <w:iCs/>
                <w:sz w:val="18"/>
                <w:szCs w:val="18"/>
                <w:vertAlign w:val="superscript"/>
              </w:rPr>
              <w:t>d</w:t>
            </w:r>
            <w:r>
              <w:rPr>
                <w:sz w:val="18"/>
                <w:szCs w:val="18"/>
              </w:rPr>
              <w:t xml:space="preserve">  </w:t>
            </w:r>
            <w:r w:rsidRPr="0021480A">
              <w:rPr>
                <w:sz w:val="18"/>
                <w:szCs w:val="18"/>
              </w:rPr>
              <w:t>Значения, заимствованные из таблицы 4 публикации МКО № 85, с поправкой на наличие оконного стекла были определены путем умножения значений, приведенных в таблице 4 публикации МКО № 85, на спектральный коэффициент пропускания оконного стекла толщиной 3 мм (см. стандарт ISO 11341). Эти данные являются целевыми значениями для ксеноновой дуговой лампы с фильтрами из оконного стекла.</w:t>
            </w:r>
          </w:p>
          <w:p w:rsidR="008279A0" w:rsidRPr="006B4D3F" w:rsidRDefault="008279A0" w:rsidP="003C7E11">
            <w:pPr>
              <w:spacing w:after="120" w:line="220" w:lineRule="exact"/>
              <w:ind w:firstLine="170"/>
            </w:pPr>
            <w:r w:rsidRPr="0021480A">
              <w:rPr>
                <w:i/>
                <w:iCs/>
                <w:sz w:val="18"/>
                <w:szCs w:val="18"/>
                <w:vertAlign w:val="superscript"/>
              </w:rPr>
              <w:t>e</w:t>
            </w:r>
            <w:r>
              <w:rPr>
                <w:sz w:val="18"/>
                <w:szCs w:val="18"/>
              </w:rPr>
              <w:t xml:space="preserve">  </w:t>
            </w:r>
            <w:r w:rsidRPr="0021480A">
              <w:rPr>
                <w:sz w:val="18"/>
                <w:szCs w:val="18"/>
              </w:rPr>
              <w:t>В соответствии с данными таблицы, приведенной в публикации МКО № 85, с поправкой на наличие оконного стекла на длинах волн 300 нм − 800 нм ультрафиолетовое излучение с диапазоном волны 300 нм − 400 нм, как правило, составляет порядка 9% общей поверхностной плотности потока излучения, а видимое излучение (400 нм − 800 нм), как правило, − около 91%. Процентная доля ультрафиолетового и видимого излучения, которому подвергаются образцы в устройствах с ксеноновой дуговой лампой, может варьироваться в зависимости от количества и отражательных характеристик облучаемых образцов.</w:t>
            </w:r>
          </w:p>
        </w:tc>
      </w:tr>
    </w:tbl>
    <w:p w:rsidR="008279A0" w:rsidRPr="006B4D3F" w:rsidRDefault="008279A0" w:rsidP="008279A0">
      <w:pPr>
        <w:pStyle w:val="SingleTxtGR"/>
        <w:keepNext/>
        <w:keepLines/>
        <w:tabs>
          <w:tab w:val="clear" w:pos="1701"/>
        </w:tabs>
        <w:ind w:left="2268" w:hanging="1134"/>
      </w:pPr>
      <w:r>
        <w:t>5.3</w:t>
      </w:r>
      <w:r w:rsidRPr="006B4D3F">
        <w:tab/>
        <w:t>Эквивалентное световое облучение по шкале синих эталонов при облучении ксеноновой дуговой лампой</w:t>
      </w:r>
    </w:p>
    <w:p w:rsidR="008279A0" w:rsidRPr="00170850" w:rsidRDefault="008279A0" w:rsidP="00BB3EFE">
      <w:pPr>
        <w:pStyle w:val="H23GR"/>
        <w:rPr>
          <w:bCs/>
        </w:rPr>
      </w:pPr>
      <w:bookmarkStart w:id="18" w:name="_Toc429642190"/>
      <w:r>
        <w:tab/>
      </w:r>
      <w:r w:rsidR="00BB3EFE">
        <w:tab/>
      </w:r>
      <w:r w:rsidRPr="00BB3EFE">
        <w:rPr>
          <w:b w:val="0"/>
        </w:rPr>
        <w:t>Таблица A22-4</w:t>
      </w:r>
      <w:r w:rsidR="00BB3EFE">
        <w:br/>
      </w:r>
      <w:r>
        <w:tab/>
      </w:r>
      <w:r w:rsidRPr="00170850">
        <w:rPr>
          <w:bCs/>
        </w:rPr>
        <w:t>Синий эталон</w:t>
      </w:r>
      <w:bookmarkStart w:id="19" w:name="_Toc429642191"/>
      <w:bookmarkEnd w:id="18"/>
      <w:bookmarkEnd w:id="19"/>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8279A0" w:rsidRPr="00913C21" w:rsidTr="003C7E11">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rsidR="008279A0" w:rsidRPr="00913C21" w:rsidRDefault="008279A0" w:rsidP="003C7E11">
            <w:pPr>
              <w:keepNext/>
              <w:keepLines/>
              <w:spacing w:after="120"/>
              <w:ind w:left="113" w:right="113"/>
              <w:rPr>
                <w:bCs/>
                <w:i/>
                <w:sz w:val="16"/>
                <w:szCs w:val="16"/>
              </w:rPr>
            </w:pPr>
            <w:r w:rsidRPr="00913C21">
              <w:rPr>
                <w:i/>
                <w:iCs/>
                <w:sz w:val="16"/>
                <w:szCs w:val="16"/>
              </w:rPr>
              <w:t>Синий эталон</w:t>
            </w:r>
          </w:p>
        </w:tc>
        <w:tc>
          <w:tcPr>
            <w:tcW w:w="1976" w:type="dxa"/>
            <w:tcBorders>
              <w:top w:val="single" w:sz="2" w:space="0" w:color="auto"/>
              <w:left w:val="single" w:sz="2" w:space="0" w:color="auto"/>
              <w:bottom w:val="single" w:sz="12" w:space="0" w:color="auto"/>
              <w:right w:val="single" w:sz="2" w:space="0" w:color="auto"/>
            </w:tcBorders>
            <w:vAlign w:val="bottom"/>
            <w:hideMark/>
          </w:tcPr>
          <w:p w:rsidR="008279A0" w:rsidRPr="00913C21" w:rsidRDefault="008279A0" w:rsidP="003C7E11">
            <w:pPr>
              <w:keepNext/>
              <w:keepLines/>
              <w:spacing w:after="120"/>
              <w:ind w:left="113" w:right="113"/>
              <w:jc w:val="right"/>
              <w:rPr>
                <w:bCs/>
                <w:i/>
                <w:sz w:val="16"/>
                <w:szCs w:val="16"/>
              </w:rPr>
            </w:pPr>
            <w:r w:rsidRPr="00913C21">
              <w:rPr>
                <w:i/>
                <w:iCs/>
                <w:sz w:val="16"/>
                <w:szCs w:val="16"/>
              </w:rPr>
              <w:t>420 нм</w:t>
            </w:r>
          </w:p>
        </w:tc>
        <w:tc>
          <w:tcPr>
            <w:tcW w:w="2102" w:type="dxa"/>
            <w:tcBorders>
              <w:top w:val="single" w:sz="2" w:space="0" w:color="auto"/>
              <w:left w:val="single" w:sz="2" w:space="0" w:color="auto"/>
              <w:bottom w:val="single" w:sz="12" w:space="0" w:color="auto"/>
              <w:right w:val="single" w:sz="2" w:space="0" w:color="auto"/>
            </w:tcBorders>
            <w:vAlign w:val="bottom"/>
            <w:hideMark/>
          </w:tcPr>
          <w:p w:rsidR="008279A0" w:rsidRPr="00913C21" w:rsidRDefault="008279A0" w:rsidP="003C7E11">
            <w:pPr>
              <w:keepNext/>
              <w:keepLines/>
              <w:spacing w:after="120"/>
              <w:ind w:left="113" w:right="113"/>
              <w:jc w:val="right"/>
              <w:rPr>
                <w:bCs/>
                <w:i/>
                <w:sz w:val="16"/>
                <w:szCs w:val="16"/>
              </w:rPr>
            </w:pPr>
            <w:r w:rsidRPr="00913C21">
              <w:rPr>
                <w:i/>
                <w:iCs/>
                <w:sz w:val="16"/>
                <w:szCs w:val="16"/>
              </w:rPr>
              <w:t>300 нм – 400 нм</w:t>
            </w:r>
          </w:p>
        </w:tc>
      </w:tr>
      <w:tr w:rsidR="008279A0" w:rsidRPr="00913C21" w:rsidTr="003C7E11">
        <w:tc>
          <w:tcPr>
            <w:tcW w:w="3293" w:type="dxa"/>
            <w:gridSpan w:val="2"/>
            <w:tcBorders>
              <w:top w:val="single" w:sz="1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w:t>
            </w:r>
          </w:p>
        </w:tc>
        <w:tc>
          <w:tcPr>
            <w:tcW w:w="1976" w:type="dxa"/>
            <w:tcBorders>
              <w:top w:val="single" w:sz="1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кДж/м²</w:t>
            </w:r>
          </w:p>
        </w:tc>
        <w:tc>
          <w:tcPr>
            <w:tcW w:w="2102" w:type="dxa"/>
            <w:tcBorders>
              <w:top w:val="single" w:sz="1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кДж/м²</w:t>
            </w:r>
          </w:p>
        </w:tc>
      </w:tr>
      <w:tr w:rsidR="008279A0" w:rsidRPr="00913C21" w:rsidTr="003C7E11">
        <w:tc>
          <w:tcPr>
            <w:tcW w:w="1153"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13 824</w:t>
            </w:r>
          </w:p>
        </w:tc>
      </w:tr>
      <w:tr w:rsidR="008279A0" w:rsidRPr="00913C21" w:rsidTr="003C7E11">
        <w:tc>
          <w:tcPr>
            <w:tcW w:w="1153"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1 360</w:t>
            </w:r>
          </w:p>
        </w:tc>
        <w:tc>
          <w:tcPr>
            <w:tcW w:w="2102"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55 296</w:t>
            </w:r>
          </w:p>
        </w:tc>
      </w:tr>
      <w:tr w:rsidR="008279A0" w:rsidRPr="006B4D3F" w:rsidTr="003C7E11">
        <w:trPr>
          <w:trHeight w:val="182"/>
        </w:trPr>
        <w:tc>
          <w:tcPr>
            <w:tcW w:w="7371" w:type="dxa"/>
            <w:gridSpan w:val="4"/>
            <w:tcBorders>
              <w:top w:val="single" w:sz="12" w:space="0" w:color="auto"/>
              <w:left w:val="nil"/>
              <w:bottom w:val="nil"/>
              <w:right w:val="nil"/>
            </w:tcBorders>
            <w:hideMark/>
          </w:tcPr>
          <w:p w:rsidR="008279A0" w:rsidRPr="006B4D3F" w:rsidRDefault="008279A0" w:rsidP="003C7E11">
            <w:pPr>
              <w:spacing w:before="120" w:after="120" w:line="220" w:lineRule="exact"/>
              <w:ind w:firstLine="170"/>
              <w:rPr>
                <w:bCs/>
                <w:sz w:val="18"/>
                <w:szCs w:val="18"/>
              </w:rPr>
            </w:pPr>
            <w:r w:rsidRPr="00913C21">
              <w:rPr>
                <w:sz w:val="18"/>
                <w:szCs w:val="18"/>
              </w:rPr>
              <w:t xml:space="preserve">Для изменения цвета, соответствующего баллу 4 серой шкалы. </w:t>
            </w:r>
          </w:p>
        </w:tc>
      </w:tr>
    </w:tbl>
    <w:p w:rsidR="008279A0" w:rsidRPr="006B4D3F" w:rsidRDefault="008279A0" w:rsidP="008279A0">
      <w:pPr>
        <w:pStyle w:val="SingleTxtGR"/>
        <w:tabs>
          <w:tab w:val="clear" w:pos="1701"/>
        </w:tabs>
        <w:ind w:left="2268" w:hanging="1134"/>
      </w:pPr>
      <w:r w:rsidRPr="006B4D3F">
        <w:t>6.</w:t>
      </w:r>
      <w:r w:rsidRPr="006B4D3F">
        <w:tab/>
        <w:t>Процедура (синие эталоны)</w:t>
      </w:r>
    </w:p>
    <w:p w:rsidR="008279A0" w:rsidRPr="006B4D3F" w:rsidRDefault="008279A0" w:rsidP="008279A0">
      <w:pPr>
        <w:pStyle w:val="SingleTxtGR"/>
        <w:tabs>
          <w:tab w:val="clear" w:pos="1701"/>
        </w:tabs>
        <w:ind w:left="2268" w:hanging="1134"/>
        <w:rPr>
          <w:bCs/>
        </w:rPr>
      </w:pPr>
      <w:r w:rsidRPr="006B4D3F">
        <w:t>6.1</w:t>
      </w:r>
      <w:r w:rsidRPr="006B4D3F">
        <w:tab/>
        <w:t>Испытуемые образцы, закрепленные в держателях, помещают в аппарат и непрерывно подвергают климатическому воздействию в соответствии с нижеописанным методом.</w:t>
      </w:r>
    </w:p>
    <w:p w:rsidR="008279A0" w:rsidRPr="006B4D3F" w:rsidRDefault="008279A0" w:rsidP="008279A0">
      <w:pPr>
        <w:pStyle w:val="SingleTxtGR"/>
        <w:tabs>
          <w:tab w:val="clear" w:pos="1701"/>
        </w:tabs>
        <w:ind w:left="2268" w:hanging="1134"/>
        <w:rPr>
          <w:bCs/>
        </w:rPr>
      </w:pPr>
      <w:r w:rsidRPr="006B4D3F">
        <w:t>6.2</w:t>
      </w:r>
      <w:r w:rsidRPr="006B4D3F">
        <w:tab/>
        <w:t>В то же время экспонируют синие эталоны, закрепленные на картонной подложке, причем одну треть их поверхности закрывают.</w:t>
      </w:r>
    </w:p>
    <w:p w:rsidR="008279A0" w:rsidRPr="006B4D3F" w:rsidRDefault="008279A0" w:rsidP="008279A0">
      <w:pPr>
        <w:pStyle w:val="SingleTxtGR"/>
        <w:tabs>
          <w:tab w:val="clear" w:pos="1701"/>
        </w:tabs>
        <w:ind w:left="2268" w:hanging="1134"/>
        <w:rPr>
          <w:bCs/>
        </w:rPr>
      </w:pPr>
      <w:r w:rsidRPr="006B4D3F">
        <w:t>6.3</w:t>
      </w:r>
      <w:r w:rsidRPr="006B4D3F">
        <w:tab/>
        <w:t>Климатическому воздействию и облучению подвергают только одну сторону испытуемых образцов.</w:t>
      </w:r>
    </w:p>
    <w:p w:rsidR="008279A0" w:rsidRPr="006B4D3F" w:rsidRDefault="008279A0" w:rsidP="008279A0">
      <w:pPr>
        <w:pStyle w:val="SingleTxtGR"/>
        <w:tabs>
          <w:tab w:val="clear" w:pos="1701"/>
        </w:tabs>
        <w:ind w:left="2268" w:hanging="1134"/>
        <w:rPr>
          <w:bCs/>
        </w:rPr>
      </w:pPr>
      <w:r w:rsidRPr="006B4D3F">
        <w:t>6.4</w:t>
      </w:r>
      <w:r w:rsidRPr="006B4D3F">
        <w:tab/>
        <w:t>При высушивании образцов воздух в испытательной камере не увлажняют.</w:t>
      </w:r>
    </w:p>
    <w:p w:rsidR="008279A0" w:rsidRPr="006B4D3F" w:rsidRDefault="008279A0" w:rsidP="008279A0">
      <w:pPr>
        <w:pStyle w:val="SingleTxtGR"/>
        <w:tabs>
          <w:tab w:val="clear" w:pos="1701"/>
        </w:tabs>
        <w:ind w:left="2268" w:hanging="1134"/>
        <w:rPr>
          <w:bCs/>
        </w:rPr>
      </w:pPr>
      <w:r w:rsidRPr="006B4D3F">
        <w:tab/>
      </w:r>
      <w:r w:rsidRPr="006B4D3F">
        <w:rPr>
          <w:i/>
          <w:iCs/>
        </w:rPr>
        <w:t>Примечание</w:t>
      </w:r>
      <w:r w:rsidRPr="006B4D3F">
        <w:t>: Фактические условия климатического воздействия зависят от типа испытательного аппарата.</w:t>
      </w:r>
    </w:p>
    <w:p w:rsidR="008279A0" w:rsidRPr="006B4D3F" w:rsidRDefault="008279A0" w:rsidP="008279A0">
      <w:pPr>
        <w:pStyle w:val="SingleTxtGR"/>
        <w:tabs>
          <w:tab w:val="clear" w:pos="1701"/>
        </w:tabs>
        <w:ind w:left="2268" w:hanging="1134"/>
        <w:rPr>
          <w:bCs/>
        </w:rPr>
      </w:pPr>
      <w:r w:rsidRPr="006B4D3F">
        <w:t>6.5</w:t>
      </w:r>
      <w:r w:rsidRPr="006B4D3F">
        <w:tab/>
        <w:t>Перед подготовкой испытанных образцов к проведению оценки образцы высушивают на воздухе при температуре не выше 60 °С.</w:t>
      </w:r>
    </w:p>
    <w:p w:rsidR="008279A0" w:rsidRPr="006B4D3F" w:rsidRDefault="008279A0" w:rsidP="008279A0">
      <w:pPr>
        <w:pStyle w:val="SingleTxtGR"/>
        <w:tabs>
          <w:tab w:val="clear" w:pos="1701"/>
        </w:tabs>
        <w:ind w:left="2268" w:hanging="1134"/>
        <w:rPr>
          <w:bCs/>
        </w:rPr>
      </w:pPr>
      <w:r w:rsidRPr="006B4D3F">
        <w:t>6.6</w:t>
      </w:r>
      <w:r w:rsidRPr="006B4D3F">
        <w:tab/>
        <w:t>Экспонированный синий эталон подвергают обрезке таким образом, чтобы его размеры составляли не менее 15 мм х 30 мм, и помещают по одному с каждой стороны исходного материала, который был подрезан таким образом, чтобы он соответствовал образцам по форме и размерам.</w:t>
      </w:r>
    </w:p>
    <w:p w:rsidR="008279A0" w:rsidRPr="006B4D3F" w:rsidRDefault="008279A0" w:rsidP="008279A0">
      <w:pPr>
        <w:pStyle w:val="SingleTxtGR"/>
        <w:tabs>
          <w:tab w:val="clear" w:pos="1701"/>
        </w:tabs>
        <w:ind w:left="2268" w:hanging="1134"/>
        <w:rPr>
          <w:bCs/>
        </w:rPr>
      </w:pPr>
      <w:r w:rsidRPr="006B4D3F">
        <w:t>6.7</w:t>
      </w:r>
      <w:r w:rsidRPr="006B4D3F">
        <w:tab/>
        <w:t>Идентичные испытуемым неэкспонированные образцы исходного материала необходимы в качестве эталона для сравнения с образцами, подвергающимися климатическому воздействию.</w:t>
      </w:r>
    </w:p>
    <w:p w:rsidR="008279A0" w:rsidRPr="006B4D3F" w:rsidRDefault="008279A0" w:rsidP="008279A0">
      <w:pPr>
        <w:pStyle w:val="SingleTxtGR"/>
        <w:rPr>
          <w:bCs/>
        </w:rPr>
      </w:pPr>
      <w:r w:rsidRPr="006B4D3F">
        <w:rPr>
          <w:bCs/>
        </w:rPr>
        <w:br w:type="page"/>
      </w:r>
    </w:p>
    <w:p w:rsidR="008279A0" w:rsidRPr="009F47C7" w:rsidRDefault="008279A0" w:rsidP="008279A0">
      <w:pPr>
        <w:pStyle w:val="HChGR"/>
      </w:pPr>
      <w:r w:rsidRPr="009F47C7">
        <w:t>Приложение 22 – Добавление 1</w:t>
      </w:r>
    </w:p>
    <w:p w:rsidR="008279A0" w:rsidRPr="009F47C7" w:rsidRDefault="008279A0" w:rsidP="008279A0">
      <w:pPr>
        <w:pStyle w:val="HChGR"/>
      </w:pPr>
      <w:r w:rsidRPr="009F47C7">
        <w:tab/>
      </w:r>
      <w:r w:rsidRPr="009F47C7">
        <w:tab/>
        <w:t>Определение серой шкалы</w:t>
      </w:r>
    </w:p>
    <w:p w:rsidR="008279A0" w:rsidRPr="006B4D3F" w:rsidRDefault="008279A0" w:rsidP="008279A0">
      <w:pPr>
        <w:pStyle w:val="SingleTxtGR"/>
        <w:rPr>
          <w:bCs/>
        </w:rPr>
      </w:pPr>
      <w:r>
        <w:tab/>
      </w:r>
      <w:r w:rsidRPr="006B4D3F">
        <w:t>В настоящем разделе содержится информация о серой шкале, предназначенной для определения изменений в цвете испытуемых образцов при проведении испытаний на устойчивость цвета к воздействию света, и ее применении. Точная колориметрическая характеристика этой шкалы приводится в качестве образца, с которым могут сравниваться новые рабочие стандарты и стандарты, в которые могут быть внесены изменения.</w:t>
      </w:r>
    </w:p>
    <w:p w:rsidR="008279A0" w:rsidRPr="006B4D3F" w:rsidRDefault="008279A0" w:rsidP="008279A0">
      <w:pPr>
        <w:pStyle w:val="SingleTxtGR"/>
        <w:tabs>
          <w:tab w:val="clear" w:pos="1701"/>
        </w:tabs>
        <w:ind w:left="2268" w:hanging="1134"/>
        <w:rPr>
          <w:bCs/>
        </w:rPr>
      </w:pPr>
      <w:r w:rsidRPr="006B4D3F">
        <w:t>1.</w:t>
      </w:r>
      <w:r w:rsidRPr="006B4D3F">
        <w:tab/>
        <w:t>Основная, или пятиступенчатая, шкала представляет собой набор из пяти пар неглянцевых серых плашек (или полос серой ткани), которые предназначены для иллюстрации наблюдаемых цветовых различий и которым присвоены баллы устойчивости цвета 5, 4, 3, 2 и 1. Эта основная шкала может быть расширена путем добавления аналогичных пар плашек или полос, иллюстрирующих наблюдаемые цветовые различия, соответствующие промежуточным баллам устойчивости цвета 4−5, 3−4, 2−3 и 1−2; такая шкала называется девятиступенчатой. Первый элемент каждой пары должен быть нейтрального серого цвета, а второй элемент пары, соответствующий баллу устойчивости цвета 5, должен быть идентичен первому элементу. Цвет вторых элементов остальных пар должен становиться светлее от пары к паре таким образом, чтобы каждой паре соответствовали рост контраста или наблюдаемых цветовых различий, имеющих установленные колориметрические характеристики. Подробные колориметрические характеристики шкалы приведены ниже.</w:t>
      </w:r>
    </w:p>
    <w:p w:rsidR="008279A0" w:rsidRPr="006B4D3F" w:rsidRDefault="008279A0" w:rsidP="008279A0">
      <w:pPr>
        <w:pStyle w:val="SingleTxtGR"/>
        <w:tabs>
          <w:tab w:val="clear" w:pos="1701"/>
        </w:tabs>
        <w:ind w:left="2268" w:hanging="1134"/>
        <w:rPr>
          <w:bCs/>
        </w:rPr>
      </w:pPr>
      <w:r w:rsidRPr="006B4D3F">
        <w:t>1.1</w:t>
      </w:r>
      <w:r w:rsidRPr="006B4D3F">
        <w:tab/>
        <w:t>Плашки или полосы должны бы</w:t>
      </w:r>
      <w:r>
        <w:t>ть нейтрального серого цвета, а </w:t>
      </w:r>
      <w:r w:rsidRPr="006B4D3F">
        <w:t>измерение интенсивности цвета полос проводят на спектрофотометре с включением зеркальной составляющей. Колориметрические характеристики рассчитывают в стандартной колориметрической системе МКО для источника освещения D65.</w:t>
      </w:r>
    </w:p>
    <w:p w:rsidR="008279A0" w:rsidRPr="006B4D3F" w:rsidRDefault="008279A0" w:rsidP="008279A0">
      <w:pPr>
        <w:pStyle w:val="SingleTxtGR"/>
        <w:tabs>
          <w:tab w:val="clear" w:pos="1701"/>
        </w:tabs>
        <w:ind w:left="2268" w:hanging="1134"/>
        <w:rPr>
          <w:bCs/>
        </w:rPr>
      </w:pPr>
      <w:r w:rsidRPr="006B4D3F">
        <w:t>1.2</w:t>
      </w:r>
      <w:r w:rsidRPr="006B4D3F">
        <w:tab/>
        <w:t>Измеренное значение координаты цвета Y первого элемента каждой пары должно быть 12 ± 1.</w:t>
      </w:r>
    </w:p>
    <w:p w:rsidR="008279A0" w:rsidRPr="006B4D3F" w:rsidRDefault="008279A0" w:rsidP="008279A0">
      <w:pPr>
        <w:pStyle w:val="SingleTxtGR"/>
        <w:tabs>
          <w:tab w:val="clear" w:pos="1701"/>
        </w:tabs>
        <w:ind w:left="2268" w:hanging="1134"/>
      </w:pPr>
      <w:r w:rsidRPr="006B4D3F">
        <w:t>1.3</w:t>
      </w:r>
      <w:r w:rsidRPr="006B4D3F">
        <w:tab/>
        <w:t>Цвет второго элемента каждой пары должен быть таким, чтобы цветовые различия между ними и первыми полосами соответствующих пар имели следующие значения.</w:t>
      </w:r>
    </w:p>
    <w:p w:rsidR="008279A0" w:rsidRPr="00170850" w:rsidRDefault="008279A0" w:rsidP="00935E62">
      <w:pPr>
        <w:pStyle w:val="H23GR"/>
        <w:rPr>
          <w:bCs/>
        </w:rPr>
      </w:pPr>
      <w:bookmarkStart w:id="20" w:name="_Toc429642192"/>
      <w:r>
        <w:tab/>
      </w:r>
      <w:r w:rsidR="00935E62">
        <w:tab/>
      </w:r>
      <w:r w:rsidRPr="00935E62">
        <w:rPr>
          <w:b w:val="0"/>
        </w:rPr>
        <w:t>Таблица A22-5</w:t>
      </w:r>
      <w:r w:rsidR="00935E62">
        <w:br/>
      </w:r>
      <w:r w:rsidRPr="00170850">
        <w:rPr>
          <w:bCs/>
        </w:rPr>
        <w:t>Значения показателя цветового различия в единицах CIE</w:t>
      </w:r>
      <w:r w:rsidR="00BD5BF3">
        <w:rPr>
          <w:bCs/>
        </w:rPr>
        <w:t>-</w:t>
      </w:r>
      <w:r w:rsidRPr="00170850">
        <w:rPr>
          <w:bCs/>
        </w:rPr>
        <w:t xml:space="preserve">Lab </w:t>
      </w:r>
      <w:r w:rsidR="00935E62">
        <w:rPr>
          <w:bCs/>
        </w:rPr>
        <w:br/>
      </w:r>
      <w:r w:rsidRPr="00170850">
        <w:rPr>
          <w:bCs/>
        </w:rPr>
        <w:t>и соответствующие им баллы устойчивости цвета</w:t>
      </w:r>
      <w:bookmarkStart w:id="21" w:name="_Toc429642193"/>
      <w:bookmarkEnd w:id="20"/>
      <w:bookmarkEnd w:id="21"/>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8279A0" w:rsidRPr="009F47C7" w:rsidTr="003C7E11">
        <w:trPr>
          <w:cantSplit/>
          <w:trHeight w:val="270"/>
          <w:tblHeader/>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80" w:after="80" w:line="220" w:lineRule="exact"/>
              <w:ind w:left="113" w:right="113"/>
              <w:rPr>
                <w:i/>
                <w:sz w:val="16"/>
                <w:szCs w:val="16"/>
              </w:rPr>
            </w:pPr>
            <w:r w:rsidRPr="009F47C7">
              <w:rPr>
                <w:i/>
                <w:iCs/>
                <w:sz w:val="16"/>
                <w:szCs w:val="16"/>
              </w:rPr>
              <w:t>Балл устойчивости цвета</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80" w:after="80" w:line="220" w:lineRule="exact"/>
              <w:ind w:left="113" w:right="113"/>
              <w:jc w:val="right"/>
              <w:rPr>
                <w:bCs/>
                <w:i/>
                <w:sz w:val="16"/>
                <w:szCs w:val="16"/>
              </w:rPr>
            </w:pPr>
            <w:r w:rsidRPr="009F47C7">
              <w:rPr>
                <w:i/>
                <w:iCs/>
                <w:sz w:val="16"/>
                <w:szCs w:val="16"/>
              </w:rPr>
              <w:t xml:space="preserve">Показатель цветового различия </w:t>
            </w:r>
            <w:r w:rsidR="00935E62">
              <w:rPr>
                <w:i/>
                <w:iCs/>
                <w:sz w:val="16"/>
                <w:szCs w:val="16"/>
              </w:rPr>
              <w:br/>
            </w:r>
            <w:r w:rsidRPr="009F47C7">
              <w:rPr>
                <w:i/>
                <w:iCs/>
                <w:sz w:val="16"/>
                <w:szCs w:val="16"/>
              </w:rPr>
              <w:t>в единицах CIE-Lab</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80" w:after="80" w:line="220" w:lineRule="exact"/>
              <w:ind w:left="113" w:right="113"/>
              <w:jc w:val="right"/>
              <w:rPr>
                <w:i/>
                <w:sz w:val="16"/>
                <w:szCs w:val="16"/>
              </w:rPr>
            </w:pPr>
            <w:r w:rsidRPr="009F47C7">
              <w:rPr>
                <w:i/>
                <w:iCs/>
                <w:sz w:val="16"/>
                <w:szCs w:val="16"/>
              </w:rPr>
              <w:t>Допуск</w:t>
            </w:r>
          </w:p>
        </w:tc>
      </w:tr>
      <w:tr w:rsidR="008279A0" w:rsidRPr="009F47C7" w:rsidTr="003C7E11">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0,2</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(4–</w:t>
            </w:r>
            <w:r w:rsidRPr="009F47C7">
              <w:rPr>
                <w:sz w:val="18"/>
                <w:szCs w:val="18"/>
              </w:rPr>
              <w:t>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±0,2</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±0,3</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(3–</w:t>
            </w:r>
            <w:r w:rsidRPr="009F47C7">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Pr>
                <w:sz w:val="18"/>
                <w:szCs w:val="18"/>
              </w:rPr>
              <w:t>±</w:t>
            </w:r>
            <w:r w:rsidRPr="009F47C7">
              <w:rPr>
                <w:sz w:val="18"/>
                <w:szCs w:val="18"/>
              </w:rPr>
              <w:t>0,35</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±0,4</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(2–</w:t>
            </w:r>
            <w:r w:rsidRPr="009F47C7">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±0,5</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±0,6</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(1–</w:t>
            </w:r>
            <w:r w:rsidRPr="009F47C7">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±0,7</w:t>
            </w:r>
          </w:p>
        </w:tc>
      </w:tr>
      <w:tr w:rsidR="008279A0" w:rsidRPr="009F47C7" w:rsidTr="003C7E11">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±1,0</w:t>
            </w:r>
          </w:p>
        </w:tc>
      </w:tr>
    </w:tbl>
    <w:p w:rsidR="008279A0" w:rsidRPr="00935E62" w:rsidRDefault="008279A0" w:rsidP="00935E62">
      <w:pPr>
        <w:pStyle w:val="SingleTxtGR"/>
        <w:spacing w:before="120" w:after="0" w:line="220" w:lineRule="exact"/>
        <w:ind w:firstLine="170"/>
        <w:rPr>
          <w:sz w:val="18"/>
          <w:szCs w:val="18"/>
        </w:rPr>
      </w:pPr>
      <w:r w:rsidRPr="00935E62">
        <w:rPr>
          <w:i/>
          <w:iCs/>
          <w:sz w:val="18"/>
          <w:szCs w:val="18"/>
        </w:rPr>
        <w:t>Примечание 1</w:t>
      </w:r>
      <w:r w:rsidRPr="00935E62">
        <w:rPr>
          <w:sz w:val="18"/>
          <w:szCs w:val="18"/>
        </w:rPr>
        <w:t>: Значения в скобках относятся только к девятиступенчатой шкале.</w:t>
      </w:r>
    </w:p>
    <w:p w:rsidR="008279A0" w:rsidRPr="00935E62" w:rsidRDefault="008279A0" w:rsidP="00935E62">
      <w:pPr>
        <w:pStyle w:val="SingleTxtGR"/>
        <w:spacing w:after="0" w:line="220" w:lineRule="exact"/>
        <w:ind w:firstLine="170"/>
        <w:rPr>
          <w:sz w:val="18"/>
          <w:szCs w:val="18"/>
        </w:rPr>
      </w:pPr>
      <w:r w:rsidRPr="00935E62">
        <w:rPr>
          <w:i/>
          <w:iCs/>
          <w:sz w:val="18"/>
          <w:szCs w:val="18"/>
        </w:rPr>
        <w:t>Примечание 2</w:t>
      </w:r>
      <w:r w:rsidRPr="00935E62">
        <w:rPr>
          <w:sz w:val="18"/>
          <w:szCs w:val="18"/>
        </w:rPr>
        <w:t>: Применение шкалы:</w:t>
      </w:r>
    </w:p>
    <w:p w:rsidR="008279A0" w:rsidRPr="00935E62" w:rsidRDefault="008279A0" w:rsidP="00935E62">
      <w:pPr>
        <w:pStyle w:val="SingleTxtGR"/>
        <w:spacing w:after="0" w:line="220" w:lineRule="exact"/>
        <w:ind w:firstLine="170"/>
        <w:jc w:val="left"/>
        <w:rPr>
          <w:bCs/>
          <w:sz w:val="18"/>
          <w:szCs w:val="18"/>
        </w:rPr>
      </w:pPr>
      <w:r w:rsidRPr="00935E62">
        <w:rPr>
          <w:sz w:val="18"/>
          <w:szCs w:val="18"/>
        </w:rPr>
        <w:t>Исходный синий эталон и испытанный образец располагают рядом в одной плоскости и ориентируют в одном направлении. Рядом с ними в одной плоскости с ними располагают серую шкалу. Окружающий фон должен быть равномерно окрашен в тот же серый цвет, соответствующий промежуточному баллу между баллами 1 и 2 серой шкалы для оценки изменения цвета (примерно соответствует образцу № 5 Атласа цветов Манселла). Поверхности освещают естественным светом северной части небосвода в Северном полушарии и южной части − в Южном полушарии или эквивалентным источником света с интенсивностью освещения не менее 600 лк. Свет должен падать на поверхность под углом около 45°, а наблюдение должно осуществляться примерно перпендикулярно к плоскости поверхностей. Цветовое различие между исходным и испытанным синим эталоном определяют визуально путем сравнения с серой шкалой.</w:t>
      </w:r>
    </w:p>
    <w:p w:rsidR="008279A0" w:rsidRPr="00935E62" w:rsidRDefault="008279A0" w:rsidP="00935E62">
      <w:pPr>
        <w:pStyle w:val="SingleTxtGR"/>
        <w:spacing w:after="0" w:line="220" w:lineRule="exact"/>
        <w:ind w:firstLine="170"/>
        <w:jc w:val="left"/>
        <w:rPr>
          <w:bCs/>
          <w:sz w:val="18"/>
        </w:rPr>
      </w:pPr>
      <w:r w:rsidRPr="00935E62">
        <w:rPr>
          <w:sz w:val="18"/>
        </w:rPr>
        <w:t>В случае использования пятиступенчатой шкалы степень посветления цвета образца оценивают баллом, соответствующим той части серой шкалы, для которой видимое цветовое различие между полосами ближе всего к видимому цветовому различию между исходным и испытанным образцами; если это различие ближе к значению цветового контраста, находящемуся между двумя соседними парами, чем к какой-либо из этих пар, то образцу дают оценку промежуточным баллом, например, 4−5 или 2−3. Оценку 5 баллов дают только в случае, если не наблюдают видимого цветового различия между испытанным образцом и исходным материалом.</w:t>
      </w:r>
    </w:p>
    <w:p w:rsidR="008279A0" w:rsidRPr="00935E62" w:rsidRDefault="008279A0" w:rsidP="00935E62">
      <w:pPr>
        <w:pStyle w:val="SingleTxtGR"/>
        <w:spacing w:after="0" w:line="220" w:lineRule="exact"/>
        <w:ind w:firstLine="170"/>
        <w:jc w:val="left"/>
        <w:rPr>
          <w:sz w:val="18"/>
        </w:rPr>
      </w:pPr>
      <w:r w:rsidRPr="00935E62">
        <w:rPr>
          <w:sz w:val="18"/>
        </w:rPr>
        <w:t>В случае использования девятибалльной шкалы степень посветления цвета образца оценивают баллом серой шкалы, для которого видимое цветовое различие ближе всего к видимому цветовому различию между исходным и испытанным образцами. Оценку 5 баллов дают только в случае, если не наблюдают видимого цветового различия между испытанным образцом и исходным материалом.</w:t>
      </w:r>
    </w:p>
    <w:p w:rsidR="008279A0" w:rsidRDefault="008279A0" w:rsidP="008279A0">
      <w:pPr>
        <w:spacing w:line="240" w:lineRule="auto"/>
        <w:rPr>
          <w:rFonts w:eastAsia="Times New Roman" w:cs="Times New Roman"/>
          <w:b/>
          <w:bCs/>
          <w:szCs w:val="20"/>
        </w:rPr>
      </w:pPr>
      <w:r>
        <w:rPr>
          <w:b/>
          <w:bCs/>
        </w:rPr>
        <w:br w:type="page"/>
      </w:r>
    </w:p>
    <w:p w:rsidR="008279A0" w:rsidRPr="00A02B4F" w:rsidRDefault="008279A0" w:rsidP="008279A0">
      <w:pPr>
        <w:pStyle w:val="HChGR"/>
      </w:pPr>
      <w:r w:rsidRPr="00A02B4F">
        <w:t>Приложение 23</w:t>
      </w:r>
    </w:p>
    <w:p w:rsidR="008279A0" w:rsidRPr="00A02B4F" w:rsidRDefault="008279A0" w:rsidP="008279A0">
      <w:pPr>
        <w:pStyle w:val="HChGR"/>
      </w:pPr>
      <w:bookmarkStart w:id="22" w:name="_Toc386120455"/>
      <w:r w:rsidRPr="00A02B4F">
        <w:tab/>
      </w:r>
      <w:r w:rsidRPr="00A02B4F">
        <w:tab/>
        <w:t>Описание геометрии измерения цвета и коэффициента яркости флюоресцирующих светоотражающих материалов</w:t>
      </w:r>
      <w:bookmarkEnd w:id="22"/>
    </w:p>
    <w:p w:rsidR="008279A0" w:rsidRPr="006B4D3F" w:rsidRDefault="008279A0" w:rsidP="008279A0">
      <w:pPr>
        <w:pStyle w:val="SingleTxtGR"/>
      </w:pPr>
      <w:r>
        <w:tab/>
      </w:r>
      <w:r w:rsidRPr="006B4D3F">
        <w:t xml:space="preserve">Микропризматическим материалам свойственно такое явление, как </w:t>
      </w:r>
      <w:r>
        <w:t>«</w:t>
      </w:r>
      <w:r w:rsidRPr="006B4D3F">
        <w:t>вспышки</w:t>
      </w:r>
      <w:r>
        <w:t>»</w:t>
      </w:r>
      <w:r w:rsidRPr="006B4D3F">
        <w:t xml:space="preserve"> или </w:t>
      </w:r>
      <w:r>
        <w:t>«</w:t>
      </w:r>
      <w:r w:rsidRPr="006B4D3F">
        <w:t>проблески</w:t>
      </w:r>
      <w:r>
        <w:t>»</w:t>
      </w:r>
      <w:r w:rsidRPr="006B4D3F">
        <w:t xml:space="preserve"> (примечание 1), которые могут повлиять на результаты измерений, если не будут приняты специальные меры предостор</w:t>
      </w:r>
      <w:r>
        <w:t>ожности. В пункте 12 приложения </w:t>
      </w:r>
      <w:r w:rsidRPr="006B4D3F">
        <w:t>5 определен эталонный метод измерений в геометрии МКО 45°a:0° (или</w:t>
      </w:r>
      <w:r>
        <w:t> </w:t>
      </w:r>
      <w:r w:rsidRPr="006B4D3F">
        <w:t xml:space="preserve">0°:45°a) с применением более широких апертур. </w:t>
      </w:r>
    </w:p>
    <w:p w:rsidR="008279A0" w:rsidRPr="006B4D3F" w:rsidRDefault="008279A0" w:rsidP="008279A0">
      <w:pPr>
        <w:pStyle w:val="SingleTxtGR"/>
      </w:pPr>
      <w:r>
        <w:tab/>
      </w:r>
      <w:r w:rsidRPr="006B4D3F">
        <w:t>В идеале измерения производят в геометрии МКО 45°a:0° (или 0°:45°a), т.</w:t>
      </w:r>
      <w:r>
        <w:t> е. </w:t>
      </w:r>
      <w:r w:rsidRPr="006B4D3F">
        <w:t>угловой геометрии 45°/геометрии нормали (или геометрии нормали/угловой геометрии 45°), определенной в публикации МКО № 15. Площадь измерения должна составлять не менее 4,0 см².</w:t>
      </w:r>
    </w:p>
    <w:p w:rsidR="008279A0" w:rsidRPr="006B4D3F" w:rsidRDefault="008279A0" w:rsidP="008279A0">
      <w:pPr>
        <w:pStyle w:val="SingleTxtGR"/>
      </w:pPr>
      <w:r>
        <w:tab/>
      </w:r>
      <w:r w:rsidRPr="006B4D3F">
        <w:t>Для этой геометрии в публикации МКО № 15 рекомендуется, чтобы:</w:t>
      </w:r>
    </w:p>
    <w:p w:rsidR="008279A0" w:rsidRPr="006B4D3F" w:rsidRDefault="008279A0" w:rsidP="008279A0">
      <w:pPr>
        <w:pStyle w:val="SingleTxtGR"/>
        <w:ind w:left="1701" w:hanging="567"/>
      </w:pPr>
      <w:r w:rsidRPr="006B4D3F">
        <w:t>а)</w:t>
      </w:r>
      <w:r w:rsidRPr="006B4D3F">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составлять 40°, а большего − 50°;</w:t>
      </w:r>
    </w:p>
    <w:p w:rsidR="008279A0" w:rsidRPr="006B4D3F" w:rsidRDefault="008279A0" w:rsidP="008279A0">
      <w:pPr>
        <w:pStyle w:val="SingleTxtGR"/>
        <w:ind w:left="1701" w:hanging="567"/>
      </w:pPr>
      <w:r w:rsidRPr="006B4D3F">
        <w:t>b)</w:t>
      </w:r>
      <w:r w:rsidRPr="006B4D3F">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находится в центре этого участка, а полуугол составляет 5°.</w:t>
      </w:r>
    </w:p>
    <w:p w:rsidR="008279A0" w:rsidRPr="006B4D3F" w:rsidRDefault="008279A0" w:rsidP="008279A0">
      <w:pPr>
        <w:pStyle w:val="SingleTxtGR"/>
      </w:pPr>
      <w:r>
        <w:tab/>
      </w:r>
      <w:r w:rsidRPr="006B4D3F">
        <w:t>Угловая геометрия может быть приблизительно воссоздана путем применения нескольких источников света, расположенных по кругу, либо нескольких пучков волокон, освещаемых одним источником и расходящихся по кругу; таким образом геометрия измерений становится 45°c:0° (круговая геометрия/геометрия нормали) (примечание 2, примечание 3).</w:t>
      </w:r>
    </w:p>
    <w:p w:rsidR="008279A0" w:rsidRPr="006B4D3F" w:rsidRDefault="008279A0" w:rsidP="008279A0">
      <w:pPr>
        <w:pStyle w:val="SingleTxtGR"/>
      </w:pPr>
      <w:r>
        <w:tab/>
      </w:r>
      <w:r w:rsidRPr="006B4D3F">
        <w:t>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 с тем чтобы все длины волны были представлены в равной мере (примечание 2, примечание 3).</w:t>
      </w:r>
    </w:p>
    <w:p w:rsidR="008279A0" w:rsidRPr="006B4D3F" w:rsidRDefault="008279A0" w:rsidP="008279A0">
      <w:pPr>
        <w:pStyle w:val="SingleTxtGR"/>
      </w:pPr>
      <w:r>
        <w:tab/>
      </w:r>
      <w:r w:rsidRPr="006B4D3F">
        <w:t>Кроме того, апертуры источника света и приемника должны иметь достаточные размеры, пропорциональные соответствующим расстояниям, с тем чтобы обеспечить приемлемую степень соблюдения вышеприведенных рекомендаций.</w:t>
      </w:r>
    </w:p>
    <w:p w:rsidR="008279A0" w:rsidRPr="006B4D3F" w:rsidRDefault="008279A0" w:rsidP="00935E62">
      <w:pPr>
        <w:pStyle w:val="SingleTxtGR"/>
      </w:pPr>
      <w:r w:rsidRPr="006B4D3F">
        <w:rPr>
          <w:i/>
          <w:iCs/>
        </w:rPr>
        <w:t>Примечание 1:</w:t>
      </w:r>
      <w:r w:rsidRPr="006B4D3F">
        <w:tab/>
      </w:r>
      <w:r>
        <w:t>«</w:t>
      </w:r>
      <w:r w:rsidRPr="006B4D3F">
        <w:t>Вспышки</w:t>
      </w:r>
      <w:r>
        <w:t>»</w:t>
      </w:r>
      <w:r w:rsidRPr="006B4D3F">
        <w:t xml:space="preserve"> или </w:t>
      </w:r>
      <w:r>
        <w:t>«</w:t>
      </w:r>
      <w:r w:rsidRPr="006B4D3F">
        <w:t>проблески</w:t>
      </w:r>
      <w:r>
        <w:t>»</w:t>
      </w:r>
      <w:r w:rsidRPr="006B4D3F">
        <w:t xml:space="preserve"> обусловлены характерными траекториями лучей, падающих на поверхность покрытия и отражаемых ею под разными углами. Характерная траектория будет доминировать, значительным образом повышая значение коэффициента яркости и, возможно, приводя к искажению координат цветности, если она будет находиться в узких пучках излучаемого и измеряемого света. Вместе с тем ее средняя составляющая в отраженном дневном свете, как правило, является небольшой.</w:t>
      </w:r>
    </w:p>
    <w:p w:rsidR="00935E62" w:rsidRDefault="008279A0" w:rsidP="00935E62">
      <w:pPr>
        <w:pStyle w:val="SingleTxtGR"/>
      </w:pPr>
      <w:r w:rsidRPr="006B4D3F">
        <w:rPr>
          <w:i/>
          <w:iCs/>
        </w:rPr>
        <w:t>Примечание 2:</w:t>
      </w:r>
      <w:r w:rsidRPr="006B4D3F">
        <w:t xml:space="preserve">  </w:t>
      </w:r>
      <w:r w:rsidRPr="006B4D3F">
        <w:tab/>
        <w:t xml:space="preserve">На практике эти рекомендации могут быть выполнены лишь приближенно. Важно, чтобы применялся угловой принцип и чтобы освещение и сбор светового пучка осуществлялись в направлениях, образующих достаточно большие телесные углы, поскольку это позволит уменьшить влияние вышеупомянутых </w:t>
      </w:r>
      <w:r>
        <w:t>«</w:t>
      </w:r>
      <w:r w:rsidRPr="006B4D3F">
        <w:t>проблесков</w:t>
      </w:r>
      <w:r>
        <w:t>»</w:t>
      </w:r>
      <w:r w:rsidRPr="006B4D3F">
        <w:t xml:space="preserve"> и других отклонений на точность геометрических характеристик, которую продемонстрировали некоторые из этих микропризматических материалов.</w:t>
      </w:r>
    </w:p>
    <w:p w:rsidR="008279A0" w:rsidRDefault="008279A0" w:rsidP="00935E62">
      <w:pPr>
        <w:pStyle w:val="SingleTxtGR"/>
        <w:rPr>
          <w:b/>
        </w:rPr>
      </w:pPr>
      <w:r w:rsidRPr="006B4D3F">
        <w:rPr>
          <w:i/>
          <w:iCs/>
        </w:rPr>
        <w:t>Примечание 3:</w:t>
      </w:r>
      <w:r w:rsidRPr="006B4D3F">
        <w:t xml:space="preserve">  </w:t>
      </w:r>
      <w:r w:rsidRPr="006B4D3F">
        <w:tab/>
        <w:t>Независимо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r>
        <w:rPr>
          <w:b/>
        </w:rPr>
        <w:br w:type="page"/>
      </w:r>
    </w:p>
    <w:p w:rsidR="008279A0" w:rsidRPr="00A02B4F" w:rsidRDefault="008279A0" w:rsidP="008279A0">
      <w:pPr>
        <w:pStyle w:val="HChGR"/>
      </w:pPr>
      <w:r w:rsidRPr="006B4D3F">
        <w:tab/>
      </w:r>
      <w:r w:rsidRPr="00A02B4F">
        <w:t>Приложение 24</w:t>
      </w:r>
      <w:bookmarkStart w:id="23" w:name="_Toc369177370"/>
    </w:p>
    <w:p w:rsidR="008279A0" w:rsidRPr="00A02B4F" w:rsidRDefault="008279A0" w:rsidP="008279A0">
      <w:pPr>
        <w:pStyle w:val="HChGR"/>
      </w:pPr>
      <w:r w:rsidRPr="00A02B4F">
        <w:tab/>
      </w:r>
      <w:r w:rsidRPr="00A02B4F">
        <w:tab/>
        <w:t>Примеры схем знаков официального утверждения</w:t>
      </w:r>
      <w:bookmarkEnd w:id="23"/>
    </w:p>
    <w:p w:rsidR="008279A0" w:rsidRPr="00170850" w:rsidRDefault="00935E62" w:rsidP="00935E62">
      <w:pPr>
        <w:pStyle w:val="H23GR"/>
        <w:rPr>
          <w:bCs/>
        </w:rPr>
      </w:pPr>
      <w:bookmarkStart w:id="24" w:name="_Toc369177371"/>
      <w:r w:rsidRPr="00935E62">
        <w:rPr>
          <w:b w:val="0"/>
        </w:rPr>
        <w:tab/>
      </w:r>
      <w:r w:rsidRPr="00935E62">
        <w:rPr>
          <w:b w:val="0"/>
        </w:rPr>
        <w:tab/>
      </w:r>
      <w:r w:rsidR="008279A0" w:rsidRPr="00935E62">
        <w:rPr>
          <w:b w:val="0"/>
        </w:rPr>
        <w:t>Рис. A 24-I</w:t>
      </w:r>
      <w:r>
        <w:br/>
      </w:r>
      <w:r w:rsidR="008279A0" w:rsidRPr="00170850">
        <w:rPr>
          <w:bCs/>
        </w:rPr>
        <w:t xml:space="preserve">Маркировка одиночных </w:t>
      </w:r>
      <w:r w:rsidR="008279A0">
        <w:rPr>
          <w:bCs/>
        </w:rPr>
        <w:t>устройств</w:t>
      </w:r>
      <w:bookmarkStart w:id="25" w:name="_Toc369177372"/>
      <w:bookmarkEnd w:id="24"/>
      <w:bookmarkEnd w:id="25"/>
    </w:p>
    <w:p w:rsidR="008279A0" w:rsidRPr="006B4D3F" w:rsidRDefault="008279A0" w:rsidP="008279A0">
      <w:pPr>
        <w:pStyle w:val="SingleTxtG"/>
        <w:jc w:val="center"/>
        <w:rPr>
          <w:lang w:val="ru-RU"/>
        </w:rPr>
      </w:pPr>
      <w:r>
        <w:rPr>
          <w:iCs/>
          <w:noProof/>
          <w:lang w:val="en-US"/>
        </w:rPr>
        <mc:AlternateContent>
          <mc:Choice Requires="wps">
            <w:drawing>
              <wp:anchor distT="0" distB="0" distL="114300" distR="114300" simplePos="0" relativeHeight="251718656" behindDoc="0" locked="0" layoutInCell="1" allowOverlap="1" wp14:anchorId="16F8A989" wp14:editId="5C8C995A">
                <wp:simplePos x="0" y="0"/>
                <wp:positionH relativeFrom="margin">
                  <wp:posOffset>2629329</wp:posOffset>
                </wp:positionH>
                <wp:positionV relativeFrom="paragraph">
                  <wp:posOffset>151130</wp:posOffset>
                </wp:positionV>
                <wp:extent cx="876935" cy="173990"/>
                <wp:effectExtent l="0" t="0" r="0" b="0"/>
                <wp:wrapNone/>
                <wp:docPr id="28945" name="Надпись 28945"/>
                <wp:cNvGraphicFramePr/>
                <a:graphic xmlns:a="http://schemas.openxmlformats.org/drawingml/2006/main">
                  <a:graphicData uri="http://schemas.microsoft.com/office/word/2010/wordprocessingShape">
                    <wps:wsp>
                      <wps:cNvSpPr txBox="1"/>
                      <wps:spPr>
                        <a:xfrm>
                          <a:off x="0" y="0"/>
                          <a:ext cx="876935" cy="173990"/>
                        </a:xfrm>
                        <a:prstGeom prst="rect">
                          <a:avLst/>
                        </a:prstGeom>
                        <a:solidFill>
                          <a:schemeClr val="lt1"/>
                        </a:solidFill>
                        <a:ln w="6350">
                          <a:noFill/>
                        </a:ln>
                      </wps:spPr>
                      <wps:txbx>
                        <w:txbxContent>
                          <w:p w:rsidR="00390BD1" w:rsidRPr="00BA0E76" w:rsidRDefault="00390BD1" w:rsidP="008279A0">
                            <w:r w:rsidRPr="00BA0E76">
                              <w:t>Образец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8A989" id="Надпись 28945" o:spid="_x0000_s1431" type="#_x0000_t202" style="position:absolute;left:0;text-align:left;margin-left:207.05pt;margin-top:11.9pt;width:69.05pt;height:13.7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VVwIAAH8EAAAOAAAAZHJzL2Uyb0RvYy54bWysVM2O0zAQviPxDpbvNP2h3TZquipdFSFV&#10;uyt10Z5dx2kiOR5ju03KjTuvwDtw4MCNV+i+EWOnaWHhhLg4Y8//981kel2XkuyFsQWohPY6XUqE&#10;4pAWapvQ9w/LV2NKrGMqZRKUSOhBWHo9e/liWulY9CEHmQpDMIiycaUTmjun4yiyPBclsx3QQqEy&#10;A1Myh1ezjVLDKoxeyqjf7Y6iCkyqDXBhLb7eNEo6C/GzTHB3l2VWOCITirW5cJpwbvwZzaYs3hqm&#10;84KfymD/UEXJCoVJz6FumGNkZ4o/QpUFN2Ahcx0OZQRZVnAResBuet1n3axzpkXoBcGx+gyT/X9h&#10;+e3+3pAiTWh/PHk9pESxEmk6fjl+PX47/jh+f/r09Jk0OsSq0jZGl7VGJ1e/gRo59xj6d4uPHoI6&#10;M6X/YnME9Yj64Yy0qB3h+Di+Gk0GmI2jqnc1mEwCE9HFWRvr3gooiRcSapDIgC/br6zDhGjamvhc&#10;FmSRLgspw8UPj1hIQ/YMaZculIgev1lJRaqEjgbDbgiswLs3kaXCBJeWvOTqTd3A1Bu2DW8gPSAO&#10;BpqpspovC6x2xay7ZwbHCFvH1XB3eGQSMBucJEpyMB//9u7tkV3UUlLhWCbUftgxIyiR7xTy7me4&#10;FUwrbFpB7coFYMs9XDrNg4gOxslWzAyUj7gxc58FVUxxzJVQ14oL1ywHbhwX83kwwknVzK3UWnMf&#10;2kPssX+oH5nRJ4IcMnsL7cCy+BlPja33VDDfOciKQKJHtkHxBDhOeeD2tJF+jX69B6vLf2P2EwAA&#10;//8DAFBLAwQUAAYACAAAACEA62rox+EAAAAJAQAADwAAAGRycy9kb3ducmV2LnhtbEyPwU7DMAyG&#10;70i8Q2QkLoilDd2YStMJkDgggRDbtHPWhKYscUqTbR1PjznBzZY//f7+ajF6xw5miF1ACfkkA2aw&#10;CbrDVsJ69XQ9BxaTQq1cQCPhZCIs6vOzSpU6HPHdHJapZRSCsVQSbEp9yXlsrPEqTkJvkG4fYfAq&#10;0Tq0XA/qSOHecZFlM+5Vh/TBqt48WtPslnsvYX4qXq82s9vNp3t7frDf7Re+7JSUlxfj/R2wZMb0&#10;B8OvPqlDTU7bsEcdmZNQ5EVOqARxQxUImE6FALalIRfA64r/b1D/AAAA//8DAFBLAQItABQABgAI&#10;AAAAIQC2gziS/gAAAOEBAAATAAAAAAAAAAAAAAAAAAAAAABbQ29udGVudF9UeXBlc10ueG1sUEsB&#10;Ai0AFAAGAAgAAAAhADj9If/WAAAAlAEAAAsAAAAAAAAAAAAAAAAALwEAAF9yZWxzLy5yZWxzUEsB&#10;Ai0AFAAGAAgAAAAhAMl75pVXAgAAfwQAAA4AAAAAAAAAAAAAAAAALgIAAGRycy9lMm9Eb2MueG1s&#10;UEsBAi0AFAAGAAgAAAAhAOtq6MfhAAAACQEAAA8AAAAAAAAAAAAAAAAAsQQAAGRycy9kb3ducmV2&#10;LnhtbFBLBQYAAAAABAAEAPMAAAC/BQAAAAA=&#10;" fillcolor="white [3201]" stroked="f" strokeweight=".5pt">
                <v:textbox inset="0,0,0,0">
                  <w:txbxContent>
                    <w:p w:rsidR="00390BD1" w:rsidRPr="00BA0E76" w:rsidRDefault="00390BD1" w:rsidP="008279A0">
                      <w:r w:rsidRPr="00BA0E76">
                        <w:t>Образец А</w:t>
                      </w:r>
                    </w:p>
                  </w:txbxContent>
                </v:textbox>
                <w10:wrap anchorx="margin"/>
              </v:shape>
            </w:pict>
          </mc:Fallback>
        </mc:AlternateContent>
      </w:r>
      <w:r>
        <w:rPr>
          <w:iCs/>
          <w:noProof/>
          <w:lang w:val="en-US"/>
        </w:rPr>
        <mc:AlternateContent>
          <mc:Choice Requires="wps">
            <w:drawing>
              <wp:anchor distT="0" distB="0" distL="114300" distR="114300" simplePos="0" relativeHeight="251717632" behindDoc="0" locked="0" layoutInCell="1" allowOverlap="1" wp14:anchorId="18E3EE76" wp14:editId="7B3FD365">
                <wp:simplePos x="0" y="0"/>
                <wp:positionH relativeFrom="column">
                  <wp:posOffset>2634821</wp:posOffset>
                </wp:positionH>
                <wp:positionV relativeFrom="paragraph">
                  <wp:posOffset>1554480</wp:posOffset>
                </wp:positionV>
                <wp:extent cx="877401" cy="174423"/>
                <wp:effectExtent l="0" t="0" r="0" b="0"/>
                <wp:wrapNone/>
                <wp:docPr id="28944" name="Надпись 28944"/>
                <wp:cNvGraphicFramePr/>
                <a:graphic xmlns:a="http://schemas.openxmlformats.org/drawingml/2006/main">
                  <a:graphicData uri="http://schemas.microsoft.com/office/word/2010/wordprocessingShape">
                    <wps:wsp>
                      <wps:cNvSpPr txBox="1"/>
                      <wps:spPr>
                        <a:xfrm>
                          <a:off x="0" y="0"/>
                          <a:ext cx="877401" cy="174423"/>
                        </a:xfrm>
                        <a:prstGeom prst="rect">
                          <a:avLst/>
                        </a:prstGeom>
                        <a:solidFill>
                          <a:schemeClr val="lt1"/>
                        </a:solidFill>
                        <a:ln w="6350">
                          <a:noFill/>
                        </a:ln>
                      </wps:spPr>
                      <wps:txbx>
                        <w:txbxContent>
                          <w:p w:rsidR="00390BD1" w:rsidRPr="00BA0E76" w:rsidRDefault="00390BD1" w:rsidP="008279A0">
                            <w:r w:rsidRPr="00BA0E76">
                              <w:t>Образец 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3EE76" id="Надпись 28944" o:spid="_x0000_s1432" type="#_x0000_t202" style="position:absolute;left:0;text-align:left;margin-left:207.45pt;margin-top:122.4pt;width:69.1pt;height:13.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sWQIAAH8EAAAOAAAAZHJzL2Uyb0RvYy54bWysVMFu2zAMvQ/YPwi6L3bSLM2MOEWWIsOA&#10;oC2QDj0rshwbkEVNUmJnt933C/2HHXbYbb+Q/tEoOU62bqdhF5kSyUfykfTkqqkk2QljS1Ap7fdi&#10;SoTikJVqk9IP94tXY0qsYypjEpRI6V5YejV9+WJS60QMoACZCUMQRNmk1iktnNNJFFleiIrZHmih&#10;UJmDqZjDq9lEmWE1olcyGsTxKKrBZNoAF9bi63WrpNOAn+eCu9s8t8IRmVLMzYXThHPtz2g6YcnG&#10;MF2U/JgG+4csKlYqDHqCumaOka0p/4CqSm7AQu56HKoI8rzkItSA1fTjZ9WsCqZFqAXJsfpEk/1/&#10;sPxmd2dImaV0MH4zHFKiWIVtOjwevh6+HX4cvj99fvpCWh1yVWuboMtKo5Nr3kKDPfcc+neLj56C&#10;JjeV/2JxBPXI+v7EtGgc4fg4vrwcxn1KOKr6l8Ph4MKjRGdnbax7J6AiXkipwUYGftluaV1r2pn4&#10;WBZkmS1KKcPFD4+YS0N2DNsuXUgRwX+zkorUKR1dvI4DsALv3iJLhbmcS/KSa9ZNS1N/1BW8hmyP&#10;PBhop8pqvigx2yWz7o4ZHCMsHVfD3eKRS8BocJQoKcB8+tu7t8fuopaSGscypfbjlhlBiXyvsO9+&#10;hjvBdMK6E9S2mgOWjMxiNkFEB+NkJ+YGqgfcmJmPgiqmOMZKqevEuWuXAzeOi9ksGOGkauaWaqW5&#10;h/YUe+7vmwdm9LFBDjt7A93AsuRZn1pb76lgtnWQl6GJntmWxSPhOOVhDI4b6dfo13uwOv83pj8B&#10;AAD//wMAUEsDBBQABgAIAAAAIQDGSCkV4wAAAAsBAAAPAAAAZHJzL2Rvd25yZXYueG1sTI/LTsMw&#10;EEX3SPyDNUhsUOskdR+EOBUgsUAqQi2oazcxcag9DrHbpnw9wwqWM3N059xiOTjLjroPrUcJ6TgB&#10;prHydYuNhPe3p9ECWIgKa2U9aglnHWBZXl4UKq/9Cdf6uIkNoxAMuZJgYuxyzkNltFNh7DuNdPvw&#10;vVORxr7hda9OFO4sz5Jkxp1qkT4Y1elHo6v95uAkLM7i5WY7m28/7evzg/luvnC1V1JeXw33d8Ci&#10;HuIfDL/6pA4lOe38AevArASRiltCJWRCUAciptNJCmxHm3k2AV4W/H+H8gcAAP//AwBQSwECLQAU&#10;AAYACAAAACEAtoM4kv4AAADhAQAAEwAAAAAAAAAAAAAAAAAAAAAAW0NvbnRlbnRfVHlwZXNdLnht&#10;bFBLAQItABQABgAIAAAAIQA4/SH/1gAAAJQBAAALAAAAAAAAAAAAAAAAAC8BAABfcmVscy8ucmVs&#10;c1BLAQItABQABgAIAAAAIQCalH/sWQIAAH8EAAAOAAAAAAAAAAAAAAAAAC4CAABkcnMvZTJvRG9j&#10;LnhtbFBLAQItABQABgAIAAAAIQDGSCkV4wAAAAsBAAAPAAAAAAAAAAAAAAAAALMEAABkcnMvZG93&#10;bnJldi54bWxQSwUGAAAAAAQABADzAAAAwwUAAAAA&#10;" fillcolor="white [3201]" stroked="f" strokeweight=".5pt">
                <v:textbox inset="0,0,0,0">
                  <w:txbxContent>
                    <w:p w:rsidR="00390BD1" w:rsidRPr="00BA0E76" w:rsidRDefault="00390BD1" w:rsidP="008279A0">
                      <w:r w:rsidRPr="00BA0E76">
                        <w:t>Образец В</w:t>
                      </w:r>
                    </w:p>
                  </w:txbxContent>
                </v:textbox>
              </v:shape>
            </w:pict>
          </mc:Fallback>
        </mc:AlternateContent>
      </w:r>
      <w:r w:rsidRPr="006B4D3F">
        <w:rPr>
          <w:noProof/>
          <w:lang w:val="en-US"/>
        </w:rPr>
        <mc:AlternateContent>
          <mc:Choice Requires="wps">
            <w:drawing>
              <wp:anchor distT="0" distB="0" distL="114300" distR="114300" simplePos="0" relativeHeight="251716608" behindDoc="0" locked="0" layoutInCell="1" allowOverlap="1" wp14:anchorId="5A9DC22D" wp14:editId="712F152E">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rsidR="00390BD1" w:rsidRPr="007B1184" w:rsidRDefault="00390BD1" w:rsidP="008279A0">
                            <w:r>
                              <w:t>a = см. таблицу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DC22D" id="Casella di testo 2" o:spid="_x0000_s1433" type="#_x0000_t202" style="position:absolute;left:0;text-align:left;margin-left:324.9pt;margin-top:154.9pt;width:103.55pt;height:19.2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hJKQIAACwEAAAOAAAAZHJzL2Uyb0RvYy54bWysU9tu2zAMfR+wfxD0vjhxkzU14hRdugwD&#10;ugvQ7QNoWY6FyaImKbGzrx8lJ1nQvQ3zg0Ca1CF5eLS6HzrNDtJ5habks8mUM2kE1srsSv792/bN&#10;kjMfwNSg0ciSH6Xn9+vXr1a9LWSOLepaOkYgxhe9LXkbgi2yzItWduAnaKWhYIOug0Cu22W1g57Q&#10;O53l0+nbrEdXW4dCek9/H8cgXyf8ppEifGkaLwPTJafeQjpdOqt4ZusVFDsHtlXi1Ab8QxcdKENF&#10;L1CPEIDtnfoLqlPCoccmTAR2GTaNEjLNQNPMpi+meW7ByjQLkePthSb//2DF58NXx1Rd8jvODHS0&#10;og14qTWwWrEgfUCWR5Z66wtKfraUHoZ3ONC208TePqH44ZnBTQtmJx+cw76VUFOXs3gzu7o64vgI&#10;UvWfsKZysA+YgIbGdZFCIoUROm3reNmQHAITseTNbDFdLjgTFMvnN8t5WmEGxfm2dT58kNixaJTc&#10;kQISOhyefIjdQHFOicU8alVvldbJcbtqox07AKllm740wIs0bVhPfC3yRUI2GO8nIXUqkJq16kq+&#10;nMZv1Fdk472pU0oApUebOtHmRE9kZOQmDNWQ9pHPbs+8V1gfiTGHo3zpuZHRovvFWU/SLbn/uQcn&#10;OdMfDbF+N5sTLSwkZ764zclx15HqOgJGEFTJA2ejuQnpfSRC7ANtZ6sScXGNYyenpkmSic/T84ma&#10;v/ZT1p9Hvv4NAAD//wMAUEsDBBQABgAIAAAAIQAYDzWz4AAAAAsBAAAPAAAAZHJzL2Rvd25yZXYu&#10;eG1sTI/BTsMwEETvSPyDtUjcqENpozTEqSoqLhyQKEhwdGMnjrDXlu2m4e/ZnuC2OzuaedtsZ2fZ&#10;pGMaPQq4XxTANHZejTgI+Hh/vquApSxRSetRC/jRCbbt9VUja+XP+KanQx4YhWCqpQCTc6g5T53R&#10;TqaFDxrp1vvoZKY1DlxFeaZwZ/myKEru5IjUYGTQT0Z334eTE/DpzKj28fWrV3bav/S7dZhjEOL2&#10;Zt49Ast6zn9muOATOrTEdPQnVIlZAeVqQ+hZwENxGchRrcsNsCMpq2oJvG34/x/aXwAAAP//AwBQ&#10;SwECLQAUAAYACAAAACEAtoM4kv4AAADhAQAAEwAAAAAAAAAAAAAAAAAAAAAAW0NvbnRlbnRfVHlw&#10;ZXNdLnhtbFBLAQItABQABgAIAAAAIQA4/SH/1gAAAJQBAAALAAAAAAAAAAAAAAAAAC8BAABfcmVs&#10;cy8ucmVsc1BLAQItABQABgAIAAAAIQDxVuhJKQIAACwEAAAOAAAAAAAAAAAAAAAAAC4CAABkcnMv&#10;ZTJvRG9jLnhtbFBLAQItABQABgAIAAAAIQAYDzWz4AAAAAsBAAAPAAAAAAAAAAAAAAAAAIMEAABk&#10;cnMvZG93bnJldi54bWxQSwUGAAAAAAQABADzAAAAkAUAAAAA&#10;" stroked="f">
                <v:textbox style="mso-fit-shape-to-text:t">
                  <w:txbxContent>
                    <w:p w:rsidR="00390BD1" w:rsidRPr="007B1184" w:rsidRDefault="00390BD1" w:rsidP="008279A0">
                      <w:r>
                        <w:t>a = см. таблицу 2</w:t>
                      </w:r>
                    </w:p>
                  </w:txbxContent>
                </v:textbox>
              </v:shape>
            </w:pict>
          </mc:Fallback>
        </mc:AlternateContent>
      </w:r>
      <w:r w:rsidRPr="006B4D3F">
        <w:rPr>
          <w:noProof/>
          <w:lang w:val="en-US"/>
        </w:rPr>
        <w:drawing>
          <wp:inline distT="0" distB="0" distL="0" distR="0" wp14:anchorId="364C87F0" wp14:editId="3107D057">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8279A0" w:rsidRPr="006B4D3F" w:rsidRDefault="008279A0" w:rsidP="008279A0">
      <w:pPr>
        <w:tabs>
          <w:tab w:val="right" w:pos="8100"/>
        </w:tabs>
        <w:spacing w:line="288" w:lineRule="atLeast"/>
        <w:ind w:left="1134" w:right="1133"/>
        <w:jc w:val="center"/>
        <w:rPr>
          <w:rFonts w:ascii="Arial" w:hAnsi="Arial" w:cs="Arial"/>
        </w:rPr>
      </w:pPr>
      <w:r w:rsidRPr="006B4D3F">
        <w:t>Образец C</w:t>
      </w:r>
    </w:p>
    <w:p w:rsidR="008279A0" w:rsidRPr="006B4D3F" w:rsidRDefault="008279A0" w:rsidP="008279A0">
      <w:pPr>
        <w:tabs>
          <w:tab w:val="right" w:pos="8100"/>
        </w:tabs>
        <w:spacing w:line="288" w:lineRule="atLeast"/>
        <w:jc w:val="center"/>
        <w:rPr>
          <w:rFonts w:ascii="Arial" w:hAnsi="Arial" w:cs="Arial"/>
        </w:rPr>
      </w:pPr>
    </w:p>
    <w:p w:rsidR="008279A0" w:rsidRPr="006B4D3F" w:rsidRDefault="008279A0" w:rsidP="008279A0">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sidRPr="006B4D3F">
        <w:rPr>
          <w:noProof/>
          <w:sz w:val="24"/>
          <w:lang w:val="en-US"/>
        </w:rPr>
        <w:drawing>
          <wp:inline distT="0" distB="0" distL="0" distR="0" wp14:anchorId="13D05E65" wp14:editId="3BC1F26D">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rsidR="008279A0" w:rsidRPr="006B4D3F" w:rsidRDefault="008279A0" w:rsidP="008279A0">
      <w:pPr>
        <w:pStyle w:val="SingleTxtGR"/>
        <w:tabs>
          <w:tab w:val="left" w:pos="2552"/>
        </w:tabs>
      </w:pPr>
      <w:r w:rsidRPr="006B4D3F">
        <w:rPr>
          <w:i/>
          <w:iCs/>
        </w:rPr>
        <w:t>Примечание:</w:t>
      </w:r>
      <w:r w:rsidRPr="006B4D3F">
        <w:t xml:space="preserve"> </w:t>
      </w:r>
      <w:r w:rsidRPr="006B4D3F">
        <w:tab/>
        <w:t xml:space="preserve">Номер официального утверждения должен проставляться в любом месте рядом с кругом, в который вписана буква </w:t>
      </w:r>
      <w:r>
        <w:t>«</w:t>
      </w:r>
      <w:r w:rsidRPr="006B4D3F">
        <w:t>Е</w:t>
      </w:r>
      <w:r>
        <w:t>»</w:t>
      </w:r>
      <w:r w:rsidRPr="006B4D3F">
        <w:t xml:space="preserve">. Цифры этого номера должны быть ориентированы таким же образом, что и буква </w:t>
      </w:r>
      <w:r>
        <w:t>«</w:t>
      </w:r>
      <w:r w:rsidRPr="006B4D3F">
        <w:t>Е</w:t>
      </w:r>
      <w:r>
        <w:t>»</w:t>
      </w:r>
      <w:r w:rsidRPr="006B4D3F">
        <w:t>. Группа обозначений, указывающая класс, должна находиться на стороне, диаметрально противоположной номеру официального утверждения. Органы по официальному утверждению типа не используют для официального утверждения номера IA, IВ, IIIА, IIIВ и IVА, которые можно спутать с обозначениями классов IA, IВ, IIIА, IIIВ и IVА.</w:t>
      </w:r>
    </w:p>
    <w:p w:rsidR="008279A0" w:rsidRPr="006B4D3F" w:rsidRDefault="008279A0" w:rsidP="008279A0">
      <w:pPr>
        <w:pStyle w:val="SingleTxtGR"/>
      </w:pPr>
      <w:r w:rsidRPr="006B4D3F">
        <w:tab/>
        <w:t>На этих рисунках изображены различные схемы, которые приведены лишь в качестве примера.</w:t>
      </w:r>
    </w:p>
    <w:p w:rsidR="008279A0" w:rsidRPr="006B4D3F" w:rsidRDefault="008279A0" w:rsidP="008279A0">
      <w:pPr>
        <w:pStyle w:val="SingleTxtGR"/>
      </w:pPr>
      <w:r w:rsidRPr="006B4D3F">
        <w:tab/>
        <w:t xml:space="preserve">Вышеуказанный знак официального утверждения, наносимый на светоотражающее </w:t>
      </w:r>
      <w:r>
        <w:t>устройство</w:t>
      </w:r>
      <w:r w:rsidRPr="006B4D3F">
        <w:t xml:space="preserve">, означает, что данный тип </w:t>
      </w:r>
      <w:r>
        <w:t>устройства</w:t>
      </w:r>
      <w:r w:rsidRPr="006B4D3F">
        <w:t xml:space="preserve"> утвержден в Нидерландах (Е 4) под номером официального утверждения 02216. Номер официального утверждения означает, что официальное утверждение было предоставлено в соответствии с требованиями Правил с внесенными в них поправками серии 02.</w:t>
      </w:r>
    </w:p>
    <w:p w:rsidR="008279A0" w:rsidRDefault="008279A0" w:rsidP="008279A0">
      <w:pPr>
        <w:spacing w:line="240" w:lineRule="auto"/>
        <w:rPr>
          <w:rFonts w:eastAsia="Times New Roman" w:cs="Times New Roman"/>
          <w:szCs w:val="20"/>
        </w:rPr>
      </w:pPr>
      <w:r>
        <w:br w:type="page"/>
      </w:r>
    </w:p>
    <w:p w:rsidR="008279A0" w:rsidRPr="00170850" w:rsidRDefault="00935E62" w:rsidP="00935E62">
      <w:pPr>
        <w:pStyle w:val="H23GR"/>
        <w:rPr>
          <w:bCs/>
        </w:rPr>
      </w:pPr>
      <w:r>
        <w:tab/>
      </w:r>
      <w:r>
        <w:tab/>
      </w:r>
      <w:r w:rsidR="008279A0" w:rsidRPr="00935E62">
        <w:rPr>
          <w:b w:val="0"/>
        </w:rPr>
        <w:t>Рис. A24-II</w:t>
      </w:r>
      <w:r w:rsidRPr="00935E62">
        <w:rPr>
          <w:b w:val="0"/>
        </w:rPr>
        <w:br/>
      </w:r>
      <w:r w:rsidR="008279A0" w:rsidRPr="00170850">
        <w:rPr>
          <w:bCs/>
        </w:rPr>
        <w:t xml:space="preserve">Упрощенная маркировка сгруппированных, комбинированных </w:t>
      </w:r>
      <w:r>
        <w:rPr>
          <w:bCs/>
        </w:rPr>
        <w:br/>
      </w:r>
      <w:r w:rsidR="008279A0" w:rsidRPr="00170850">
        <w:rPr>
          <w:bCs/>
        </w:rPr>
        <w:t xml:space="preserve">или совмещенных </w:t>
      </w:r>
      <w:r w:rsidR="008279A0">
        <w:rPr>
          <w:bCs/>
        </w:rPr>
        <w:t>устройств</w:t>
      </w:r>
    </w:p>
    <w:p w:rsidR="008279A0" w:rsidRPr="006D5C7E" w:rsidRDefault="008279A0" w:rsidP="008279A0">
      <w:pPr>
        <w:pStyle w:val="SingleTxtG"/>
        <w:rPr>
          <w:lang w:val="ru-RU"/>
        </w:rPr>
      </w:pPr>
      <w:r>
        <w:rPr>
          <w:noProof/>
          <w:lang w:val="en-US"/>
        </w:rPr>
        <mc:AlternateContent>
          <mc:Choice Requires="wpg">
            <w:drawing>
              <wp:anchor distT="0" distB="0" distL="114300" distR="114300" simplePos="0" relativeHeight="251719680" behindDoc="0" locked="0" layoutInCell="1" allowOverlap="1" wp14:anchorId="1A7E201C" wp14:editId="73A283D9">
                <wp:simplePos x="0" y="0"/>
                <wp:positionH relativeFrom="column">
                  <wp:posOffset>748665</wp:posOffset>
                </wp:positionH>
                <wp:positionV relativeFrom="paragraph">
                  <wp:posOffset>19050</wp:posOffset>
                </wp:positionV>
                <wp:extent cx="4324350" cy="2076450"/>
                <wp:effectExtent l="0" t="0" r="19050" b="19050"/>
                <wp:wrapTopAndBottom/>
                <wp:docPr id="44"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45" name="Gruppieren 1108"/>
                        <wpg:cNvGrpSpPr/>
                        <wpg:grpSpPr>
                          <a:xfrm>
                            <a:off x="0" y="630560"/>
                            <a:ext cx="4320120" cy="1445720"/>
                            <a:chOff x="0" y="630560"/>
                            <a:chExt cx="4320120" cy="1445720"/>
                          </a:xfrm>
                        </wpg:grpSpPr>
                        <wps:wsp>
                          <wps:cNvPr id="46"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47"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48"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49"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50"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51"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52"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g:grpSp>
                      <wpg:grpSp>
                        <wpg:cNvPr id="53" name="Gruppieren 1116"/>
                        <wpg:cNvGrpSpPr/>
                        <wpg:grpSpPr>
                          <a:xfrm>
                            <a:off x="1227841" y="822104"/>
                            <a:ext cx="288000" cy="340988"/>
                            <a:chOff x="1227841" y="822104"/>
                            <a:chExt cx="288000" cy="340988"/>
                          </a:xfrm>
                        </wpg:grpSpPr>
                        <wps:wsp>
                          <wps:cNvPr id="54"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55"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feld 11"/>
                          <wps:cNvSpPr txBox="1"/>
                          <wps:spPr>
                            <a:xfrm>
                              <a:off x="1259525" y="842474"/>
                              <a:ext cx="135890" cy="276860"/>
                            </a:xfrm>
                            <a:prstGeom prst="rect">
                              <a:avLst/>
                            </a:prstGeom>
                            <a:noFill/>
                          </wps:spPr>
                          <wps:txbx>
                            <w:txbxContent>
                              <w:p w:rsidR="00390BD1" w:rsidRDefault="00390BD1" w:rsidP="008279A0">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57" name="Textfeld 13"/>
                          <wps:cNvSpPr txBox="1"/>
                          <wps:spPr>
                            <a:xfrm>
                              <a:off x="1394013" y="912959"/>
                              <a:ext cx="85090" cy="175260"/>
                            </a:xfrm>
                            <a:prstGeom prst="rect">
                              <a:avLst/>
                            </a:prstGeom>
                            <a:noFill/>
                          </wps:spPr>
                          <wps:txbx>
                            <w:txbxContent>
                              <w:p w:rsidR="00390BD1" w:rsidRDefault="00390BD1" w:rsidP="008279A0">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58" name="Textfeld 16383"/>
                        <wps:cNvSpPr txBox="1"/>
                        <wps:spPr>
                          <a:xfrm>
                            <a:off x="1266387" y="704408"/>
                            <a:ext cx="360045" cy="116840"/>
                          </a:xfrm>
                          <a:prstGeom prst="rect">
                            <a:avLst/>
                          </a:prstGeom>
                          <a:noFill/>
                        </wps:spPr>
                        <wps:txbx>
                          <w:txbxContent>
                            <w:p w:rsidR="00390BD1" w:rsidRDefault="00390BD1" w:rsidP="008279A0">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59" name="Textfeld 16384"/>
                        <wps:cNvSpPr txBox="1"/>
                        <wps:spPr>
                          <a:xfrm>
                            <a:off x="1867752" y="1016534"/>
                            <a:ext cx="29019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IA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8960" name="Textfeld 55"/>
                        <wps:cNvSpPr txBox="1"/>
                        <wps:spPr>
                          <a:xfrm>
                            <a:off x="4031288" y="1017498"/>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1" name="Textfeld 56"/>
                        <wps:cNvSpPr txBox="1"/>
                        <wps:spPr>
                          <a:xfrm>
                            <a:off x="2952635" y="1017498"/>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2a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2" name="Textfeld 57"/>
                        <wps:cNvSpPr txBox="1"/>
                        <wps:spPr>
                          <a:xfrm>
                            <a:off x="1875336" y="1737337"/>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F</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3" name="Textfeld 58"/>
                        <wps:cNvSpPr txBox="1"/>
                        <wps:spPr>
                          <a:xfrm>
                            <a:off x="4033883" y="1737337"/>
                            <a:ext cx="29019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S2</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4" name="Textfeld 59"/>
                        <wps:cNvSpPr txBox="1"/>
                        <wps:spPr>
                          <a:xfrm>
                            <a:off x="2912602" y="1737337"/>
                            <a:ext cx="32448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AR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82" name="Textfeld 9"/>
                        <wps:cNvSpPr txBox="1"/>
                        <wps:spPr>
                          <a:xfrm>
                            <a:off x="1752158" y="0"/>
                            <a:ext cx="1101656" cy="325093"/>
                          </a:xfrm>
                          <a:prstGeom prst="rect">
                            <a:avLst/>
                          </a:prstGeom>
                          <a:noFill/>
                        </wps:spPr>
                        <wps:txbx>
                          <w:txbxContent>
                            <w:p w:rsidR="00390BD1" w:rsidRPr="001C2B11" w:rsidRDefault="00390BD1"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1A7E201C" id="Gruppieren 15" o:spid="_x0000_s1434" style="position:absolute;left:0;text-align:left;margin-left:58.95pt;margin-top:1.5pt;width:340.5pt;height:163.5pt;z-index:25171968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uOzAYAAAIxAAAOAAAAZHJzL2Uyb0RvYy54bWzsW1tv2zYUfh+w/yDofbVI3Y06xZa2wYBu&#10;K9pu74xE2UJlUqPo2Pn3OyQlynaUxEpSzwGcB0OyRYrnfPzOlXn7brOsnBsqmpKzmYveeK5DWcbz&#10;ks1n7t/fPv6SuE4jCctJxRmdube0cd9d/PzT23U9pZgveJVT4cAkrJmu65m7kLKeTiZNtqBL0rzh&#10;NWXwY8HFkki4FfNJLsgaZl9WE+x50WTNRV4LntGmgW/fmx/dCz1/UdBM/lUUDZVONXNhbVJ/Cv15&#10;rT4nF2/JdC5IvSizdhnkCatYkpLBS+1U74kkzkqUd6ZalpngDS/km4wvJ7woyoxqGUAa5O1JcyX4&#10;qtayzKfreW3VBKrd09OTp83+vPksnDKfuUHgOowsAaMrsarrkgrKHBQqDa3r+RQevBL11/qzMGLC&#10;5SeefW/g58n+7+p+3j+8KcRSDQJpnY1W/a1VPd1IJ4MvAx8HfggIZfAb9uIogBsNTrYABO+MyxYf&#10;tkZ6MWyzbiRO9MgJmZoX6+XZ5di1WbE6+cMh+ZGX3NVAqxI7Z/emPREj3wujVootOT2EWzlREIQx&#10;3AzJuT14R9jB4fcKC6xq+o3TPG/jfF2Qmur92Kj90Cku6hT3hWYLSbPvDkJeatSmH1S7RuusmTbt&#10;BhrcE9sydwoDADz4M/CCwvQNTGYlJtNaNPKK8qWjLmauANJrLpKbT400j3aPqG3Y8KrMP5ZVpW+U&#10;oaGXlXBuCJiI6zlS64bJd56qmLMG64ZjWMghU6hnqtXyD56bacOtVWvTpt549zVqle9JszCDcrhq&#10;F1MxzbJOfesaruRtRfV72BdaAIOBRNgsblckkmWUSWR+WpCcPrakSk2oZi5AR3budoLhuY3K2ufV&#10;UKpNrx3cau2hwXaEfjNn0g5eloyLIckqkKp9s3m+U5JRjdKS3FxvtHXDqOVxM73m+S1sXSGrS268&#10;AmHZgoNTyKTQE6qRQBtlIY7Bn3iAP0hbBfV+INrj/AHraewCWM/Ix2GqpQUcWiO5wyIwOYpRRnUd&#10;ETuGvHISAXPPZHk+Waz1PjmygKM3UcqWs0HaDowgi5+kPrAOyIL8MGoDhjNbhLF4Z9fijnItJoJT&#10;2+/k2JIOsQUr038wWzCKtLs4s+XsW14iEMPWWJ8aW1T6ede3+KPYYgOts285R2IvkLZga6xPji1o&#10;iC3Bk9lyTlu69FWXSJR/PgdiIwMxa6tPjix4iCxtcfXAHF8FYrp0eM7xzzn+8wti2JrqEWTpa+mm&#10;fK5L4OayLwiHfrfZtzsJCEXGN2z3EnQi8lCzAGEcJwG4Gtj0CcbI06vuU3WcqPKwqQ77gZcmbeHL&#10;dg3um6CvqQ9PYevLvciq9aHM8g+vqIe2FfOhqsq6oVBQR/E4zzpCb60CHqwHUrMQXVm6p67OuCqq&#10;wywq8Du8Xi43XRV3q+R+TrVeJNWyDmYExY+zw/tmGxWqJ/EPFdcly1ds7ixL6XwuaFmpXW+r9mBe&#10;LtljbSTo0EReBP0olX0haCelOnzeMhcoTOE73St8pALeSEHK+UJecsago8SF6YDcs/mfvePJVJKy&#10;+sByR97W0ISVoiRsXlHF+sPZcECXZri9c0CH5tjtnd4wFPe1d8y2Vhpqd+2xDLRteX6DDktBqxz2&#10;6p59duTmNw5NOfv9Pa1PBN2aEAMflIcLcBDveTioUCdp6+Fgeyemo2zd0+j2pzXTWmdmUUp7fasM&#10;t47a1jPXcD5i5jI4wOE61e8MusiwHtldiO7iurvoW2vKGTD+60ryotStWPUmg9rxQbN9th40mzC0&#10;XbaDQfNTaLhBnAOgpQinoW6Y9HYmCb0OMxSH+AiY2fCgNfXPw6ypFWYfH8Ksj4uORTrb+unxi/zk&#10;yRDiCEabLlDswcGCvZapD2XvAGipjpWAL0mCR/zFY8cODuCddXY7GDb/roh4EvMOQPE43t62IXaQ&#10;swnIWPIlUQykMl7eQ1Ho75lMnHoobaGDZrhKmh8Mbl8Auv2G6Tb9ds3hqYCCkxTMUlvwtriENmQc&#10;CUrg+QgSiQ6UONg/goCTEMFxMs2n44Dia9h7j+O8DlBsXbUHxTrkkaCAY8KRD0pXNsxDJwGKjYd2&#10;jJwJLk6XKbZ+14NiPe5IUFASh77fJimxH/twFEFnzd1hnf+BKftdhtfBFFtn6kGxLnQkKGC+/ARi&#10;Cc2UQVCO7lN8G9m8KqbY2lUPinWOI0HBEFpHXuvoh0CBY29BclyfYoOW1wRKctd8PRUTlc6g0Ph5&#10;7V/7pAdO/UIwBoZNhczg4r1U7+AfmaqCbwPT+VIuXqc0cNBeV1zm5p8C1En+7Xudtvb/unDxHwAA&#10;AP//AwBQSwMEFAAGAAgAAAAhAKjbOX3dAAAACQEAAA8AAABkcnMvZG93bnJldi54bWxMj81Kw0AU&#10;hfeC7zBcwZ2diUHbxkxKKeqqCLaCuLvN3CahmZmQmSbp23td2eXHOZyffDXZVgzUh8Y7DclMgSBX&#10;etO4SsPX/u1hASJEdAZb70jDhQKsitubHDPjR/dJwy5WgkNcyFBDHWOXSRnKmiyGme/IsXb0vcXI&#10;2FfS9DhyuG3lo1LP0mLjuKHGjjY1lafd2Wp4H3Fcp8nrsD0dN5ef/dPH9zYhre/vpvULiEhT/DfD&#10;33yeDgVvOvizM0G0zMl8yVYNKV9ifb5cMB+YU6VAFrm8flD8AgAA//8DAFBLAQItABQABgAIAAAA&#10;IQC2gziS/gAAAOEBAAATAAAAAAAAAAAAAAAAAAAAAABbQ29udGVudF9UeXBlc10ueG1sUEsBAi0A&#10;FAAGAAgAAAAhADj9If/WAAAAlAEAAAsAAAAAAAAAAAAAAAAALwEAAF9yZWxzLy5yZWxzUEsBAi0A&#10;FAAGAAgAAAAhAFiPy47MBgAAAjEAAA4AAAAAAAAAAAAAAAAALgIAAGRycy9lMm9Eb2MueG1sUEsB&#10;Ai0AFAAGAAgAAAAhAKjbOX3dAAAACQEAAA8AAAAAAAAAAAAAAAAAJgkAAGRycy9kb3ducmV2Lnht&#10;bFBLBQYAAAAABAAEAPMAAAAwCgAAAAA=&#10;">
                <v:group id="Gruppieren 1108" o:spid="_x0000_s1435"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hteck 1109" o:spid="_x0000_s1436"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5+wgAAANsAAAAPAAAAZHJzL2Rvd25yZXYueG1sRI9Ba8JA&#10;FITvBf/D8gq9NRuthJK6ShELHtV48PjIvmZDs2/D7mpif70rCB6HmfmGWaxG24kL+dA6VjDNchDE&#10;tdMtNwqO1c/7J4gQkTV2jknBlQKslpOXBZbaDbynyyE2IkE4lKjAxNiXUobakMWQuZ44eb/OW4xJ&#10;+kZqj0OC207O8ryQFltOCwZ7Whuq/w5nq6AK249dsfmvWnel08xMnTfDXKm31/H7C0SkMT7Dj/ZW&#10;K5gXcP+SfoBc3gAAAP//AwBQSwECLQAUAAYACAAAACEA2+H2y+4AAACFAQAAEwAAAAAAAAAAAAAA&#10;AAAAAAAAW0NvbnRlbnRfVHlwZXNdLnhtbFBLAQItABQABgAIAAAAIQBa9CxbvwAAABUBAAALAAAA&#10;AAAAAAAAAAAAAB8BAABfcmVscy8ucmVsc1BLAQItABQABgAIAAAAIQC9tT5+wgAAANsAAAAPAAAA&#10;AAAAAAAAAAAAAAcCAABkcnMvZG93bnJldi54bWxQSwUGAAAAAAMAAwC3AAAA9gIAAAAA&#10;" fillcolor="white [3212]" strokecolor="#7f7f7f [1612]" strokeweight="1pt">
                    <v:stroke dashstyle="dash"/>
                    <v:textbox>
                      <w:txbxContent>
                        <w:p w:rsidR="00390BD1" w:rsidRDefault="00390BD1" w:rsidP="008279A0"/>
                      </w:txbxContent>
                    </v:textbox>
                  </v:rect>
                  <v:rect id="Rechteck 1110" o:spid="_x0000_s1437"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ewQAAANsAAAAPAAAAZHJzL2Rvd25yZXYueG1sRI/disIw&#10;FITvF3yHcATv1tS/dekaJQiCt/48wNnm2Ha3OQlNtPXtjSB4OczMN8xq09tG3KgNtWMFk3EGgrhw&#10;puZSwfm0+/wGESKywcYxKbhTgM168LHC3LiOD3Q7xlIkCIccFVQx+lzKUFRkMYydJ07exbUWY5Jt&#10;KU2LXYLbRk6z7EtarDktVOhpW1Hxf7xaBcsza72Y6+nOXXzh/zr9m806pUbDXv+AiNTHd/jV3hsF&#10;8yU8v6QfINcPAAAA//8DAFBLAQItABQABgAIAAAAIQDb4fbL7gAAAIUBAAATAAAAAAAAAAAAAAAA&#10;AAAAAABbQ29udGVudF9UeXBlc10ueG1sUEsBAi0AFAAGAAgAAAAhAFr0LFu/AAAAFQEAAAsAAAAA&#10;AAAAAAAAAAAAHwEAAF9yZWxzLy5yZWxzUEsBAi0AFAAGAAgAAAAhANeV0B7BAAAA2wAAAA8AAAAA&#10;AAAAAAAAAAAABwIAAGRycy9kb3ducmV2LnhtbFBLBQYAAAAAAwADALcAAAD1AgAAAAA=&#10;" fillcolor="white [3212]" strokecolor="#7f7f7f [1612]" strokeweight="1pt">
                    <v:textbox>
                      <w:txbxContent>
                        <w:p w:rsidR="00390BD1" w:rsidRDefault="00390BD1" w:rsidP="008279A0"/>
                      </w:txbxContent>
                    </v:textbox>
                  </v:rect>
                  <v:rect id="Rechteck 1111" o:spid="_x0000_s1438"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RsvwAAANsAAAAPAAAAZHJzL2Rvd25yZXYueG1sRE/dSsMw&#10;FL4f+A7hCN5tqbVO6ZaVIAx2a+0DnDVnbWdzEpq41rc3FwMvP77/fbXYUdxoCoNjBc+bDARx68zA&#10;nYLm67h+BxEissHRMSn4pQDV4WG1x9K4mT/pVsdOpBAOJSroY/SllKHtyWLYOE+cuIubLMYEp06a&#10;CecUbkeZZ9lWWhw4NfTo6aOn9rv+sQreGtb6tdD50V1866+zPmcvs1JPj4vegYi0xH/x3X0yCoo0&#10;Nn1JP0Ae/gAAAP//AwBQSwECLQAUAAYACAAAACEA2+H2y+4AAACFAQAAEwAAAAAAAAAAAAAAAAAA&#10;AAAAW0NvbnRlbnRfVHlwZXNdLnhtbFBLAQItABQABgAIAAAAIQBa9CxbvwAAABUBAAALAAAAAAAA&#10;AAAAAAAAAB8BAABfcmVscy8ucmVsc1BLAQItABQABgAIAAAAIQCmCkRsvwAAANsAAAAPAAAAAAAA&#10;AAAAAAAAAAcCAABkcnMvZG93bnJldi54bWxQSwUGAAAAAAMAAwC3AAAA8wIAAAAA&#10;" fillcolor="white [3212]" strokecolor="#7f7f7f [1612]" strokeweight="1pt">
                    <v:textbox>
                      <w:txbxContent>
                        <w:p w:rsidR="00390BD1" w:rsidRDefault="00390BD1" w:rsidP="008279A0"/>
                      </w:txbxContent>
                    </v:textbox>
                  </v:rect>
                  <v:rect id="Rechteck 1112" o:spid="_x0000_s1439"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H3wgAAANsAAAAPAAAAZHJzL2Rvd25yZXYueG1sRI/BbsIw&#10;EETvlfgHa5F6Kw6UFghxkIWE1GspH7DESxKI11ZsSPr3daVKPY5m5o2m2I22Ew/qQ+tYwXyWgSCu&#10;nGm5VnD6OrysQYSIbLBzTAq+KcCunDwVmBs38Cc9jrEWCcIhRwVNjD6XMlQNWQwz54mTd3G9xZhk&#10;X0vT45DgtpOLLHuXFltOCw162jdU3Y53q2B1Yq3flnpxcBdf+eugz9nroNTzdNRbEJHG+B/+a38Y&#10;BcsN/H5JP0CWPwAAAP//AwBQSwECLQAUAAYACAAAACEA2+H2y+4AAACFAQAAEwAAAAAAAAAAAAAA&#10;AAAAAAAAW0NvbnRlbnRfVHlwZXNdLnhtbFBLAQItABQABgAIAAAAIQBa9CxbvwAAABUBAAALAAAA&#10;AAAAAAAAAAAAAB8BAABfcmVscy8ucmVsc1BLAQItABQABgAIAAAAIQDJRuH3wgAAANsAAAAPAAAA&#10;AAAAAAAAAAAAAAcCAABkcnMvZG93bnJldi54bWxQSwUGAAAAAAMAAwC3AAAA9gIAAAAA&#10;" fillcolor="white [3212]" strokecolor="#7f7f7f [1612]" strokeweight="1pt">
                    <v:textbox>
                      <w:txbxContent>
                        <w:p w:rsidR="00390BD1" w:rsidRDefault="00390BD1" w:rsidP="008279A0"/>
                      </w:txbxContent>
                    </v:textbox>
                  </v:rect>
                  <v:rect id="Rechteck 1113" o:spid="_x0000_s1440"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63vQAAANsAAAAPAAAAZHJzL2Rvd25yZXYueG1sRE/LisIw&#10;FN0L/kO4gjtNfY1SjRIEYbY6fsCd5tpWm5vQRFv/3iwGZnk4792ht414URtqxwpm0wwEceFMzaWC&#10;689psgERIrLBxjEpeFOAw3442GFuXMdnel1iKVIIhxwVVDH6XMpQVGQxTJ0nTtzNtRZjgm0pTYtd&#10;CreNnGfZl7RYc2qo0NOxouJxeVoF6ytrvVrq+cndfOHvnf7NFp1S41GvtyAi9fFf/Of+NgpWaX36&#10;kn6A3H8AAAD//wMAUEsBAi0AFAAGAAgAAAAhANvh9svuAAAAhQEAABMAAAAAAAAAAAAAAAAAAAAA&#10;AFtDb250ZW50X1R5cGVzXS54bWxQSwECLQAUAAYACAAAACEAWvQsW78AAAAVAQAACwAAAAAAAAAA&#10;AAAAAAAfAQAAX3JlbHMvLnJlbHNQSwECLQAUAAYACAAAACEA3aXet70AAADbAAAADwAAAAAAAAAA&#10;AAAAAAAHAgAAZHJzL2Rvd25yZXYueG1sUEsFBgAAAAADAAMAtwAAAPECAAAAAA==&#10;" fillcolor="white [3212]" strokecolor="#7f7f7f [1612]" strokeweight="1pt">
                    <v:textbox>
                      <w:txbxContent>
                        <w:p w:rsidR="00390BD1" w:rsidRDefault="00390BD1" w:rsidP="008279A0"/>
                      </w:txbxContent>
                    </v:textbox>
                  </v:rect>
                  <v:rect id="Rechteck 1114" o:spid="_x0000_s1441"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sswAAAANsAAAAPAAAAZHJzL2Rvd25yZXYueG1sRI/disIw&#10;FITvhX2HcBa809TfXbpGCYLgrT8PcGyObXebk9BkbX17IwheDjPzDbPa9LYRN2pD7VjBZJyBIC6c&#10;qblUcD7tRt8gQkQ22DgmBXcKsFl/DFaYG9fxgW7HWIoE4ZCjgipGn0sZiooshrHzxMm7utZiTLIt&#10;pWmxS3DbyGmWLaXFmtNChZ62FRV/x3+r4OvMWi/merpzV1/4305fslmn1PCz1z8gIvXxHX6190bB&#10;YgLPL+kHyPUDAAD//wMAUEsBAi0AFAAGAAgAAAAhANvh9svuAAAAhQEAABMAAAAAAAAAAAAAAAAA&#10;AAAAAFtDb250ZW50X1R5cGVzXS54bWxQSwECLQAUAAYACAAAACEAWvQsW78AAAAVAQAACwAAAAAA&#10;AAAAAAAAAAAfAQAAX3JlbHMvLnJlbHNQSwECLQAUAAYACAAAACEAsul7LMAAAADbAAAADwAAAAAA&#10;AAAAAAAAAAAHAgAAZHJzL2Rvd25yZXYueG1sUEsFBgAAAAADAAMAtwAAAPQCAAAAAA==&#10;" fillcolor="white [3212]" strokecolor="#7f7f7f [1612]" strokeweight="1pt">
                    <v:textbox>
                      <w:txbxContent>
                        <w:p w:rsidR="00390BD1" w:rsidRDefault="00390BD1" w:rsidP="008279A0"/>
                      </w:txbxContent>
                    </v:textbox>
                  </v:rect>
                  <v:rect id="Rechteck 1115" o:spid="_x0000_s1442"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bwQAAANsAAAAPAAAAZHJzL2Rvd25yZXYueG1sRI/disIw&#10;FITvF3yHcATv1tTu+kM1SlgQvF3XBzg2x7banIQm2vr2ZmFhL4eZ+YbZ7Abbigd1oXGsYDbNQBCX&#10;zjRcKTj97N9XIEJENtg6JgVPCrDbjt42WBjX8zc9jrESCcKhQAV1jL6QMpQ1WQxT54mTd3GdxZhk&#10;V0nTYZ/gtpV5li2kxYbTQo2evmoqb8e7VbA8sdbzT53v3cWX/trrc/bRKzUZD3oNItIQ/8N/7YNR&#10;MM/h90v6AXL7AgAA//8DAFBLAQItABQABgAIAAAAIQDb4fbL7gAAAIUBAAATAAAAAAAAAAAAAAAA&#10;AAAAAABbQ29udGVudF9UeXBlc10ueG1sUEsBAi0AFAAGAAgAAAAhAFr0LFu/AAAAFQEAAAsAAAAA&#10;AAAAAAAAAAAAHwEAAF9yZWxzLy5yZWxzUEsBAi0AFAAGAAgAAAAhAEI75VvBAAAA2wAAAA8AAAAA&#10;AAAAAAAAAAAABwIAAGRycy9kb3ducmV2LnhtbFBLBQYAAAAAAwADALcAAAD1AgAAAAA=&#10;" fillcolor="white [3212]" strokecolor="#7f7f7f [1612]" strokeweight="1pt">
                    <v:textbox>
                      <w:txbxContent>
                        <w:p w:rsidR="00390BD1" w:rsidRDefault="00390BD1" w:rsidP="008279A0"/>
                      </w:txbxContent>
                    </v:textbox>
                  </v:rect>
                </v:group>
                <v:group id="Gruppieren 1116" o:spid="_x0000_s1443"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Ellipse 1117" o:spid="_x0000_s1444"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GBwwAAANsAAAAPAAAAZHJzL2Rvd25yZXYueG1sRI/NasMw&#10;EITvhbyD2EAuoZGSNiW4kU0opE2PdvIAi7W1TayVsVT/vH1VKPQ4zMw3zDGbbCsG6n3jWMN2o0AQ&#10;l840XGm4Xc+PBxA+IBtsHZOGmTxk6eLhiIlxI+c0FKESEcI+QQ11CF0ipS9rsug3riOO3pfrLYYo&#10;+0qaHscIt63cKfUiLTYcF2rs6K2m8l58Ww3D++5C6xnnsTp0s8rXH5939aT1ajmdXkEEmsJ/+K99&#10;MRr2z/D7Jf4Amf4AAAD//wMAUEsBAi0AFAAGAAgAAAAhANvh9svuAAAAhQEAABMAAAAAAAAAAAAA&#10;AAAAAAAAAFtDb250ZW50X1R5cGVzXS54bWxQSwECLQAUAAYACAAAACEAWvQsW78AAAAVAQAACwAA&#10;AAAAAAAAAAAAAAAfAQAAX3JlbHMvLnJlbHNQSwECLQAUAAYACAAAACEAiZqhgcMAAADbAAAADwAA&#10;AAAAAAAAAAAAAAAHAgAAZHJzL2Rvd25yZXYueG1sUEsFBgAAAAADAAMAtwAAAPcCAAAAAA==&#10;" filled="f" strokecolor="black [3213]" strokeweight="1pt">
                    <v:textbox>
                      <w:txbxContent>
                        <w:p w:rsidR="00390BD1" w:rsidRDefault="00390BD1" w:rsidP="008279A0"/>
                      </w:txbxContent>
                    </v:textbox>
                  </v:oval>
                  <v:shape id="Gerade Verbindung mit Pfeil 1118" o:spid="_x0000_s1445"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s+wwAAANsAAAAPAAAAZHJzL2Rvd25yZXYueG1sRI9Li8JA&#10;EITvgv9haGFv68RHVKKjiCK7oJf4uDeZNglmekJm1Oz++h1hwWNRVV9Ri1VrKvGgxpWWFQz6EQji&#10;zOqScwXn0+5zBsJ5ZI2VZVLwQw5Wy25ngYm2T07pcfS5CBB2CSoovK8TKV1WkEHXtzVx8K62MeiD&#10;bHKpG3wGuKnkMIom0mDJYaHAmjYFZbfj3Sj40ji6XMexydJ0l2+n+8N4+uuU+ui16zkIT61/h//b&#10;31pBHMPrS/gBcvkHAAD//wMAUEsBAi0AFAAGAAgAAAAhANvh9svuAAAAhQEAABMAAAAAAAAAAAAA&#10;AAAAAAAAAFtDb250ZW50X1R5cGVzXS54bWxQSwECLQAUAAYACAAAACEAWvQsW78AAAAVAQAACwAA&#10;AAAAAAAAAAAAAAAfAQAAX3JlbHMvLnJlbHNQSwECLQAUAAYACAAAACEAd2+LPsMAAADbAAAADwAA&#10;AAAAAAAAAAAAAAAHAgAAZHJzL2Rvd25yZXYueG1sUEsFBgAAAAADAAMAtwAAAPcCAAAAAA==&#10;" strokecolor="black [3213]" strokeweight="1pt">
                    <v:stroke endarrow="block"/>
                  </v:shape>
                  <v:shape id="Textfeld 11" o:spid="_x0000_s1446"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KwwAAANsAAAAPAAAAZHJzL2Rvd25yZXYueG1sRI9Pi8Iw&#10;FMTvC36H8ARva9IFRapRRFzYywr+uXh7Ns+22ryUJGr99mZhweMwM79hZovONuJOPtSONWRDBYK4&#10;cKbmUsNh//05AREissHGMWl4UoDFvPcxw9y4B2/pvoulSBAOOWqoYmxzKUNRkcUwdC1x8s7OW4xJ&#10;+lIaj48Et438UmosLdacFipsaVVRcd3drIbz7+Z6Wd+26lKqCR0zT90p22g96HfLKYhIXXyH/9s/&#10;RsNoDH9f0g+Q8xcAAAD//wMAUEsBAi0AFAAGAAgAAAAhANvh9svuAAAAhQEAABMAAAAAAAAAAAAA&#10;AAAAAAAAAFtDb250ZW50X1R5cGVzXS54bWxQSwECLQAUAAYACAAAACEAWvQsW78AAAAVAQAACwAA&#10;AAAAAAAAAAAAAAAfAQAAX3JlbHMvLnJlbHNQSwECLQAUAAYACAAAACEAP9wwisMAAADbAAAADwAA&#10;AAAAAAAAAAAAAAAHAgAAZHJzL2Rvd25yZXYueG1sUEsFBgAAAAADAAMAtwAAAPcCAAAAAA==&#10;" filled="f" stroked="f">
                    <v:textbox inset="0,0,0,0">
                      <w:txbxContent>
                        <w:p w:rsidR="00390BD1" w:rsidRDefault="00390BD1" w:rsidP="008279A0">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47"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O9wAAAANsAAAAPAAAAZHJzL2Rvd25yZXYueG1sRI9bi8Iw&#10;FITfF/wP4Qi+rakLXqhGEWFBfPOC4NuhOTbF5qQksbb/3iws+DjMzDfMatPZWrTkQ+VYwWScgSAu&#10;nK64VHA5/34vQISIrLF2TAp6CrBZD75WmGv34iO1p1iKBOGQowITY5NLGQpDFsPYNcTJuztvMSbp&#10;S6k9vhLc1vIny2bSYsVpwWBDO0PF4/S0Cubd1VETaEe3e1t4U/WL+tArNRp22yWISF38hP/be61g&#10;Ooe/L+kHyPUbAAD//wMAUEsBAi0AFAAGAAgAAAAhANvh9svuAAAAhQEAABMAAAAAAAAAAAAAAAAA&#10;AAAAAFtDb250ZW50X1R5cGVzXS54bWxQSwECLQAUAAYACAAAACEAWvQsW78AAAAVAQAACwAAAAAA&#10;AAAAAAAAAAAfAQAAX3JlbHMvLnJlbHNQSwECLQAUAAYACAAAACEAEmnjvcAAAADbAAAADwAAAAAA&#10;AAAAAAAAAAAHAgAAZHJzL2Rvd25yZXYueG1sUEsFBgAAAAADAAMAtwAAAPQCAAAAAA==&#10;" filled="f" stroked="f">
                    <v:textbox style="mso-fit-shape-to-text:t" inset="0,0,0,0">
                      <w:txbxContent>
                        <w:p w:rsidR="00390BD1" w:rsidRDefault="00390BD1" w:rsidP="008279A0">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16383" o:spid="_x0000_s1448"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rsidR="00390BD1" w:rsidRDefault="00390BD1" w:rsidP="008279A0">
                        <w:pPr>
                          <w:pStyle w:val="NormalWeb"/>
                          <w:spacing w:before="0" w:beforeAutospacing="0" w:after="0" w:afterAutospacing="0"/>
                        </w:pPr>
                        <w:r>
                          <w:rPr>
                            <w:color w:val="000000" w:themeColor="text1"/>
                            <w:kern w:val="24"/>
                            <w:sz w:val="16"/>
                            <w:szCs w:val="16"/>
                            <w:lang w:val="de-DE"/>
                          </w:rPr>
                          <w:t>3333</w:t>
                        </w:r>
                      </w:p>
                    </w:txbxContent>
                  </v:textbox>
                </v:shape>
                <v:shape id="Textfeld 16384" o:spid="_x0000_s1449"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IA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02</w:t>
                        </w:r>
                      </w:p>
                    </w:txbxContent>
                  </v:textbox>
                </v:shape>
                <v:shape id="Textfeld 55" o:spid="_x0000_s1450"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ylxAAAAN4AAAAPAAAAZHJzL2Rvd25yZXYueG1sRI/fasIw&#10;FMbvB3uHcAa7m6llSq1GGW4D79TqAxyaY1PbnJQm086nNxeClx/fP36L1WBbcaHe144VjEcJCOLS&#10;6ZorBcfD70cGwgdkja1jUvBPHlbL15cF5tpdeU+XIlQijrDPUYEJocul9KUhi37kOuLonVxvMUTZ&#10;V1L3eI3jtpVpkkylxZrjg8GO1obKpvizCrLEbptmlu68/byNJ2b97X66s1Lvb8PXHESgITzDj/ZG&#10;K0iz2TQCRJyIAnJ5BwAA//8DAFBLAQItABQABgAIAAAAIQDb4fbL7gAAAIUBAAATAAAAAAAAAAAA&#10;AAAAAAAAAABbQ29udGVudF9UeXBlc10ueG1sUEsBAi0AFAAGAAgAAAAhAFr0LFu/AAAAFQEAAAsA&#10;AAAAAAAAAAAAAAAAHwEAAF9yZWxzLy5yZWxzUEsBAi0AFAAGAAgAAAAhAChDzKXEAAAA3gAAAA8A&#10;AAAAAAAAAAAAAAAABwIAAGRycy9kb3ducmV2LnhtbFBLBQYAAAAAAwADALcAAAD4Ag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v:textbox>
                </v:shape>
                <v:shape id="Textfeld 56" o:spid="_x0000_s1451"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k+xgAAAN4AAAAPAAAAZHJzL2Rvd25yZXYueG1sRI/RasJA&#10;FETfC/7DcoW+1U1ClRhdpdgKfbO1fsAle83GZO+G7FZjv94VCj4OM3OGWa4H24oz9b52rCCdJCCI&#10;S6drrhQcfrYvOQgfkDW2jknBlTysV6OnJRbaXfibzvtQiQhhX6ACE0JXSOlLQxb9xHXE0Tu63mKI&#10;sq+k7vES4baVWZLMpMWa44LBjjaGymb/axXkid01zTz78vb1L52azbv76E5KPY+HtwWIQEN4hP/b&#10;n1pBls9nKdzvxCsgVzcAAAD//wMAUEsBAi0AFAAGAAgAAAAhANvh9svuAAAAhQEAABMAAAAAAAAA&#10;AAAAAAAAAAAAAFtDb250ZW50X1R5cGVzXS54bWxQSwECLQAUAAYACAAAACEAWvQsW78AAAAVAQAA&#10;CwAAAAAAAAAAAAAAAAAfAQAAX3JlbHMvLnJlbHNQSwECLQAUAAYACAAAACEARw9pPs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2a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57" o:spid="_x0000_s1452"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fdJxgAAAN4AAAAPAAAAZHJzL2Rvd25yZXYueG1sRI/dasJA&#10;FITvC77DcgTv6sZgJUZXEa3Qu9afBzhkj9mY7NmQ3Wrs03cLBS+HmfmGWa5724gbdb5yrGAyTkAQ&#10;F05XXCo4n/avGQgfkDU2jknBgzysV4OXJeba3flAt2MoRYSwz1GBCaHNpfSFIYt+7Fri6F1cZzFE&#10;2ZVSd3iPcNvINElm0mLFccFgS1tDRX38tgqyxH7W9Tz98nb6M3kz2517b69KjYb9ZgEiUB+e4f/2&#10;h1aQZvNZCn934hWQq18AAAD//wMAUEsBAi0AFAAGAAgAAAAhANvh9svuAAAAhQEAABMAAAAAAAAA&#10;AAAAAAAAAAAAAFtDb250ZW50X1R5cGVzXS54bWxQSwECLQAUAAYACAAAACEAWvQsW78AAAAVAQAA&#10;CwAAAAAAAAAAAAAAAAAfAQAAX3JlbHMvLnJlbHNQSwECLQAUAAYACAAAACEAt933Sc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F</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58" o:spid="_x0000_s1453"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SxgAAAN4AAAAPAAAAZHJzL2Rvd25yZXYueG1sRI/BbsIw&#10;EETvlfgHa5G4FYfQohAwCFEqcWsLfMAqXuKQeB3FLoR+fY1UqcfRzLzRLNe9bcSVOl85VjAZJyCI&#10;C6crLhWcju/PGQgfkDU2jknBnTysV4OnJeba3fiLrodQighhn6MCE0KbS+kLQxb92LXE0Tu7zmKI&#10;siul7vAW4baRaZLMpMWK44LBlraGivrwbRVkif2o63n66e3Lz+TVbN/crr0oNRr2mwWIQH34D/+1&#10;91pBms1nU3jciVdArn4BAAD//wMAUEsBAi0AFAAGAAgAAAAhANvh9svuAAAAhQEAABMAAAAAAAAA&#10;AAAAAAAAAAAAAFtDb250ZW50X1R5cGVzXS54bWxQSwECLQAUAAYACAAAACEAWvQsW78AAAAVAQAA&#10;CwAAAAAAAAAAAAAAAAAfAQAAX3JlbHMvLnJlbHNQSwECLQAUAAYACAAAACEA2JFS0s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S2</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v:textbox>
                </v:shape>
                <v:shape id="Textfeld 59" o:spid="_x0000_s1454"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qmxgAAAN4AAAAPAAAAZHJzL2Rvd25yZXYueG1sRI/RasJA&#10;FETfBf9huQXfdJNgJUY3ItZC32ptP+CSvWbTZO+G7FbTfn23IPRxmJkzzHY32k5cafCNYwXpIgFB&#10;XDndcK3g4/15noPwAVlj55gUfJOHXTmdbLHQ7sZvdD2HWkQI+wIVmBD6QkpfGbLoF64njt7FDRZD&#10;lEMt9YC3CLedzJJkJS02HBcM9nQwVLXnL6sgT+xr266zk7fLn/TRHJ7csf9UavYw7jcgAo3hP3xv&#10;v2gFWb5eLeHvTrwCsvwFAAD//wMAUEsBAi0AFAAGAAgAAAAhANvh9svuAAAAhQEAABMAAAAAAAAA&#10;AAAAAAAAAAAAAFtDb250ZW50X1R5cGVzXS54bWxQSwECLQAUAAYACAAAACEAWvQsW78AAAAVAQAA&#10;CwAAAAAAAAAAAAAAAAAfAQAAX3JlbHMvLnJlbHNQSwECLQAUAAYACAAAACEAV3jKps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AR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9" o:spid="_x0000_s1455" type="#_x0000_t202" style="position:absolute;left:17521;width:11017;height:3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GzxgAAAN4AAAAPAAAAZHJzL2Rvd25yZXYueG1sRI/RasJA&#10;FETfC/2H5RZ8q5uEKjF1I8VW8E1r+wGX7G02TfZuyG41+vWuIPRxmJkzzHI12k4cafCNYwXpNAFB&#10;XDndcK3g+2vznIPwAVlj55gUnMnDqnx8WGKh3Yk/6XgItYgQ9gUqMCH0hZS+MmTRT11PHL0fN1gM&#10;UQ611AOeItx2MkuSubTYcFww2NPaUNUe/qyCPLG7tl1ke29fLunMrN/dR/+r1ORpfHsFEWgM/+F7&#10;e6sVZPkiz+B2J14BWV4BAAD//wMAUEsBAi0AFAAGAAgAAAAhANvh9svuAAAAhQEAABMAAAAAAAAA&#10;AAAAAAAAAAAAAFtDb250ZW50X1R5cGVzXS54bWxQSwECLQAUAAYACAAAACEAWvQsW78AAAAVAQAA&#10;CwAAAAAAAAAAAAAAAAAfAQAAX3JlbHMvLnJlbHNQSwECLQAUAAYACAAAACEAB9ERs8YAAADeAAAA&#10;DwAAAAAAAAAAAAAAAAAHAgAAZHJzL2Rvd25yZXYueG1sUEsFBgAAAAADAAMAtwAAAPoCAAAAAA==&#10;" filled="f" stroked="f">
                  <v:textbox style="mso-fit-shape-to-text:t">
                    <w:txbxContent>
                      <w:p w:rsidR="00390BD1" w:rsidRPr="001C2B11" w:rsidRDefault="00390BD1"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D</w:t>
                        </w:r>
                      </w:p>
                    </w:txbxContent>
                  </v:textbox>
                </v:shape>
                <w10:wrap type="topAndBottom"/>
              </v:group>
            </w:pict>
          </mc:Fallback>
        </mc:AlternateContent>
      </w:r>
    </w:p>
    <w:p w:rsidR="008279A0" w:rsidRPr="00310D76" w:rsidRDefault="008279A0" w:rsidP="00866C44">
      <w:pPr>
        <w:pStyle w:val="SingleTxtG"/>
        <w:rPr>
          <w:i/>
          <w:lang w:val="ru-RU"/>
        </w:rPr>
      </w:pPr>
      <w:r>
        <w:rPr>
          <w:noProof/>
          <w:lang w:val="en-US"/>
        </w:rPr>
        <mc:AlternateContent>
          <mc:Choice Requires="wpg">
            <w:drawing>
              <wp:anchor distT="0" distB="0" distL="114300" distR="114300" simplePos="0" relativeHeight="251721728" behindDoc="0" locked="0" layoutInCell="1" allowOverlap="1" wp14:anchorId="3CA90615" wp14:editId="3B5B1CFC">
                <wp:simplePos x="0" y="0"/>
                <wp:positionH relativeFrom="column">
                  <wp:posOffset>807085</wp:posOffset>
                </wp:positionH>
                <wp:positionV relativeFrom="paragraph">
                  <wp:posOffset>2720975</wp:posOffset>
                </wp:positionV>
                <wp:extent cx="4319905" cy="2237740"/>
                <wp:effectExtent l="0" t="0" r="23495" b="10160"/>
                <wp:wrapTopAndBottom/>
                <wp:docPr id="2898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8984" name="Gruppieren 299"/>
                        <wpg:cNvGrpSpPr/>
                        <wpg:grpSpPr>
                          <a:xfrm>
                            <a:off x="0" y="792088"/>
                            <a:ext cx="4320120" cy="1445720"/>
                            <a:chOff x="0" y="792088"/>
                            <a:chExt cx="4320120" cy="1445720"/>
                          </a:xfrm>
                        </wpg:grpSpPr>
                        <wps:wsp>
                          <wps:cNvPr id="28985"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8986"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8987"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8988"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8989"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8990"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8991"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g:grpSp>
                      <wpg:grpSp>
                        <wpg:cNvPr id="257" name="Gruppieren 308"/>
                        <wpg:cNvGrpSpPr/>
                        <wpg:grpSpPr>
                          <a:xfrm>
                            <a:off x="388442" y="1712285"/>
                            <a:ext cx="288000" cy="340988"/>
                            <a:chOff x="388442" y="1712285"/>
                            <a:chExt cx="288000" cy="340988"/>
                          </a:xfrm>
                        </wpg:grpSpPr>
                        <wps:wsp>
                          <wps:cNvPr id="258"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59"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12" name="Textfeld 40"/>
                          <wps:cNvSpPr txBox="1"/>
                          <wps:spPr>
                            <a:xfrm>
                              <a:off x="420227" y="1732791"/>
                              <a:ext cx="135890" cy="276860"/>
                            </a:xfrm>
                            <a:prstGeom prst="rect">
                              <a:avLst/>
                            </a:prstGeom>
                            <a:noFill/>
                          </wps:spPr>
                          <wps:txbx>
                            <w:txbxContent>
                              <w:p w:rsidR="00390BD1" w:rsidRDefault="00390BD1" w:rsidP="008279A0">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13" name="Textfeld 41"/>
                          <wps:cNvSpPr txBox="1"/>
                          <wps:spPr>
                            <a:xfrm>
                              <a:off x="554721" y="1803290"/>
                              <a:ext cx="85090" cy="175260"/>
                            </a:xfrm>
                            <a:prstGeom prst="rect">
                              <a:avLst/>
                            </a:prstGeom>
                            <a:noFill/>
                          </wps:spPr>
                          <wps:txbx>
                            <w:txbxContent>
                              <w:p w:rsidR="00390BD1" w:rsidRDefault="00390BD1" w:rsidP="008279A0">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29314" name="Gruppieren 313"/>
                        <wpg:cNvGrpSpPr/>
                        <wpg:grpSpPr>
                          <a:xfrm>
                            <a:off x="136278" y="872508"/>
                            <a:ext cx="792327" cy="554223"/>
                            <a:chOff x="136278" y="872508"/>
                            <a:chExt cx="2376984" cy="1442809"/>
                          </a:xfrm>
                        </wpg:grpSpPr>
                        <wps:wsp>
                          <wps:cNvPr id="29315"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16"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17"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18"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19"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20"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g:grpSp>
                      <wps:wsp>
                        <wps:cNvPr id="29321" name="Textfeld 53"/>
                        <wps:cNvSpPr txBox="1"/>
                        <wps:spPr>
                          <a:xfrm>
                            <a:off x="436761" y="1589126"/>
                            <a:ext cx="360045" cy="116840"/>
                          </a:xfrm>
                          <a:prstGeom prst="rect">
                            <a:avLst/>
                          </a:prstGeom>
                          <a:noFill/>
                        </wps:spPr>
                        <wps:txbx>
                          <w:txbxContent>
                            <w:p w:rsidR="00390BD1" w:rsidRDefault="00390BD1" w:rsidP="008279A0">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322" name="Textfeld 72"/>
                        <wps:cNvSpPr txBox="1"/>
                        <wps:spPr>
                          <a:xfrm>
                            <a:off x="122292" y="840299"/>
                            <a:ext cx="29019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IA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323" name="Textfeld 73"/>
                        <wps:cNvSpPr txBox="1"/>
                        <wps:spPr>
                          <a:xfrm>
                            <a:off x="652627" y="846736"/>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4" name="Textfeld 74"/>
                        <wps:cNvSpPr txBox="1"/>
                        <wps:spPr>
                          <a:xfrm>
                            <a:off x="389165" y="842055"/>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2a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5" name="Textfeld 75"/>
                        <wps:cNvSpPr txBox="1"/>
                        <wps:spPr>
                          <a:xfrm>
                            <a:off x="132983" y="1119135"/>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F</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6" name="Textfeld 76"/>
                        <wps:cNvSpPr txBox="1"/>
                        <wps:spPr>
                          <a:xfrm>
                            <a:off x="649421" y="1127097"/>
                            <a:ext cx="29019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S2</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7" name="Textfeld 77"/>
                        <wps:cNvSpPr txBox="1"/>
                        <wps:spPr>
                          <a:xfrm>
                            <a:off x="376314" y="1123116"/>
                            <a:ext cx="32448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AR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8" name="Textfeld 79"/>
                        <wps:cNvSpPr txBox="1"/>
                        <wps:spPr>
                          <a:xfrm>
                            <a:off x="1697409" y="0"/>
                            <a:ext cx="1068123" cy="325130"/>
                          </a:xfrm>
                          <a:prstGeom prst="rect">
                            <a:avLst/>
                          </a:prstGeom>
                          <a:noFill/>
                        </wps:spPr>
                        <wps:txbx>
                          <w:txbxContent>
                            <w:p w:rsidR="00390BD1" w:rsidRPr="001C2B11" w:rsidRDefault="00390BD1"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CA90615" id="Gruppieren 1" o:spid="_x0000_s1456" style="position:absolute;left:0;text-align:left;margin-left:63.55pt;margin-top:214.25pt;width:340.15pt;height:176.2pt;z-index:251721728;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gBDggAACdFAAAOAAAAZHJzL2Uyb0RvYy54bWzsXG2PmzgQ/n7S/QfE92uwzWvUbHW3bVcn&#10;3UvV9u47S0yCSoAz7Cb7729sw0BIshv2JZuV6IeKbMB4ZvyMZ54Z5/2HzSo1brkokzybmeSdZRo8&#10;i/J5ki1m5j/fP//im0ZZhdk8TPOMz8w7XpofLn7+6f26mHKaL/N0zoUBg2TldF3MzGVVFdPJpIyW&#10;fBWW7/KCZ/BlnItVWMFHsZjMRbiG0VfphFqWO1nnYl6IPOJlCX/9qL80L9T4ccyj6u84LnllpDMT&#10;5lap/4X6/1r+P7l4H04XIiyWSVRPI3zELFZhksFLcaiPYRUaNyLZGWqVRCIv87h6F+WrSR7HScSV&#10;DCANsXrSXIn8plCyLKbrRYFqAtX29PToYaO/br8II5nPTOoHPjONLFyBma7ETVEkXPDMIFJH62Ix&#10;hVuvRPGt+CK0oHD5Rx79KOHrSf97+XnR3ryJxUo+BPIaG6X8O1Q+31RGBH+0GQkCyzGNCL6jlHme&#10;XZsnWoINd56Llp/wSdAdBes2T/qWLyc9Caf6xWp6OB2cG4rV0YC9RwM0CHZ1UCsFR23e1RPSC6jl&#10;q9mE01bSznyJbTseTB7GC6c9SbsPHxC38/hBcQFZZbt4yqctnm/LsOBqTZZyRXRUB6bTi+crj5YV&#10;j34YzFJyrQt1q1w5SmvltKwX0d510ZW6URmxfAv+aRODzOpD18ThtBBldcXzlSEvZqYA6CtEhrd/&#10;lJW+tblFqrrM02T+OUlT9UG6G36ZCuM2BEdxvVCLHhS6dVeaGWvwcdSDiRwzhLwnvVn9mc/1sE5n&#10;1srByTeqZbr1GjnLj2G51A/N4apezGmmkNaoT6q1rO5Srt6TfeUx4BiARPXktkUKo4hnFdFfLcM5&#10;f2hKqRxQjhyDjnDseoD9Y2sl1/fLR7lywPhwrbX7HsYn1JvzrMKHV0mWi32SpSBV/WZ9f6MkrRqp&#10;pWpzvdE+jrnyXvm363x+B4tXVOllrveGMIuWOWwNUSXUgPIuAI6+/SQIcvcgqHa/RyKIUVu7QvCh&#10;XmATquRtXc8WjsDtSExp5TVQbDDyxmEE2B3h8nS4eOcMF28PXGgzYdibHt5wGGV+wGAcgAtxiFcH&#10;DiNehPZ64/ZiDtteVKR3rtsLpGI7ARobhBdKXLVljHgZ95dnCcfqxOo8w7FgD17sQXjBcGvcX8Z4&#10;7BnSF82InOn+EkB6vrO/OI/Gy5i+NImsIkuk0cdwbFg4ZmPyfIbZfkD2wAXpiaPSFxmOKeJzzPbH&#10;bP/p5JiNyfMAuLTcuqbTFSGuLzv0sIO5eqeywDRNv107UPTcfcUD5vs2zFSlIB6h1FdbTJuyU19S&#10;xZopZrYVNOw7cuuHBmgZ9v1DvCq/7mDy9ilNk6LkQK5j8HyUszgkdkOxd4Wur+9lBrmeh+KYDnDs&#10;WS4JdhhFBn/Hc+fVpmF0O7z4mHA9R8JlY74/AOI1EY7lx5epIDmYbl1xIQsU/3JxnWTzm2xhrJLK&#10;+BLzJDUY6ZaULrOHSko2c11XE3zUchj1lAI63oI4QQDeRJYOH6DCy0qEyWJZXeZZBsWlXOhiyIG1&#10;/+QFH06rMEk/ZXOjuiugJFuJJMwWKZcB9fFgOKJgs7/Sc0Sx5tSVntYvxIcqPXpVSw3Vi/ZU1ZuA&#10;EVhFOv35Di415uncaNO12kMb1ea3HEp0GJceKITa1KK0pqU9WLQQKyov2vhqwhxfpluq4O25vvvA&#10;0n2oGIqOWqlNT0oqsC2c2Uh81I5jDT0TMzODpg7TSH/PwCfAfKrmQjQX181FW2iT20GW/3pT5XGi&#10;CrPyTXrUV7EbNj20dkP7DLSb49gehbhe0j2+xSjYaMtuvmM1ZiOeQ09gNsy/n8VsZSHN9vk+sx0X&#10;DwJc9nVaMFLvT91uE9Agtmzo3pOmVlm3kxDmUg/iI9C671FHR5Wti4d+AoCQBgsYCFpLtFEwIDzw&#10;fCceZJ4b+DBhiTfoPqC+jr1eNSIEFe7puAC1Kn0dWS8mUAMOGEimdMcCrxdMK92BaqXgY7l47K6Q&#10;LSF6j9jXXWEjfVF7m9bpG6/cXQFo2dNdAQh6LFogbnQYUfXxnqsZ4aIiyrEZSTYv3QuX8+2uALgg&#10;Y9O28wGEhsAloBCYAurkpukE4+Yi49w2th7J/IFk/vn2VgBakJ7roAXhfRQ/14lCR7Q0bnMsfbVd&#10;yYM6kWwkh88xFEOqr4MWhPdQtBzM+cZAbAzEoH/9EFfYklsOcspnCBZ5sKXfVkEQ3UeBpROI+d4Y&#10;h41xGJ4+0adABu0sDpKjA8CyzQqe4kBSwCQR2yPkHSx/DSR2oYzkuTWxC9T7zrkKBn2xdn12jRDX&#10;18w/8oODTyc9TMg7/WK9JuTL/25C8ShK/ghuVwLn5Q/CgOV2SykeijvQctAhQGWBTxKctlUf5WsZ&#10;G6DoSVAbjlFHdtNAivuihsM1WOOnW0lpCTNZJTknk+xWSXQpVa6JgSZxofJRV7d82/X0mayOSXyH&#10;SGpbcs4nMgmS5m/KJFhBwcKVh4IMNAkcgyEu6FyhBArlvTIANNmc2iTIzL4pk4AKe1uOrqg8AiUE&#10;yofyQLZkzwgJoOQrPdOrwgTpvzdlE+T9W5igIANh4tqB3dR35TngoMf/v8JugiTTm7IJksutTVCQ&#10;gTaB2qwqJiucUAbR1zZO4EisDT2Cp9xOkMp4UzZBCrO1ST/NPLZ/hbgB/HoDsDxglF4LBLFcn0AJ&#10;Hu3BXj7iQjGewx4qlYFf41BRYv3LIfLnPrqfFX3Z/r7Jxf8AAAD//wMAUEsDBBQABgAIAAAAIQDZ&#10;HGo44gAAAAsBAAAPAAAAZHJzL2Rvd25yZXYueG1sTI/BTsMwEETvSPyDtUjcqJ3QkhDiVFUFnKpK&#10;tEhVb268TaLGdhS7Sfr3LCc4jvZp5m2+nEzLBux946yEaCaAoS2dbmwl4Xv/8ZQC80FZrVpnUcIN&#10;PSyL+7tcZdqN9guHXagYlVifKQl1CF3GuS9rNMrPXIeWbmfXGxUo9hXXvRqp3LQ8FuKFG9VYWqhV&#10;h+say8vuaiR8jmpcPUfvw+ZyXt+O+8X2sIlQyseHafUGLOAU/mD41Sd1KMjp5K5We9ZSjpOIUAnz&#10;OF0AIyIVyRzYSUKSilfgRc7//1D8AAAA//8DAFBLAQItABQABgAIAAAAIQC2gziS/gAAAOEBAAAT&#10;AAAAAAAAAAAAAAAAAAAAAABbQ29udGVudF9UeXBlc10ueG1sUEsBAi0AFAAGAAgAAAAhADj9If/W&#10;AAAAlAEAAAsAAAAAAAAAAAAAAAAALwEAAF9yZWxzLy5yZWxzUEsBAi0AFAAGAAgAAAAhAAi2GAEO&#10;CAAAJ0UAAA4AAAAAAAAAAAAAAAAALgIAAGRycy9lMm9Eb2MueG1sUEsBAi0AFAAGAAgAAAAhANkc&#10;ajjiAAAACwEAAA8AAAAAAAAAAAAAAAAAaAoAAGRycy9kb3ducmV2LnhtbFBLBQYAAAAABAAEAPMA&#10;AAB3CwAAAAA=&#10;">
                <v:group id="Gruppieren 299" o:spid="_x0000_s1457"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4AAAAPAAAAZHJzL2Rvd25yZXYueG1sRI9Pa8JA&#10;FMTvQr/D8gq91U1slZi6ikgtPYjgHxBvj+wzCWbfhuyaxG/fFQoeh5n5DTNb9KYSLTWutKwgHkYg&#10;iDOrS84VHA/r9wSE88gaK8uk4E4OFvOXwQxTbTveUbv3uQgQdikqKLyvUyldVpBBN7Q1cfAutjHo&#10;g2xyqRvsAtxUchRFE2mw5LBQYE2rgrLr/mYU/HTYLT/i73Zzvazu58N4e9rEpNTba7/8AuGp98/w&#10;f/tXKxgl0+QTHnfCFZDzPwAAAP//AwBQSwECLQAUAAYACAAAACEA2+H2y+4AAACFAQAAEwAAAAAA&#10;AAAAAAAAAAAAAAAAW0NvbnRlbnRfVHlwZXNdLnhtbFBLAQItABQABgAIAAAAIQBa9CxbvwAAABUB&#10;AAALAAAAAAAAAAAAAAAAAB8BAABfcmVscy8ucmVsc1BLAQItABQABgAIAAAAIQDH4kdOyAAAAN4A&#10;AAAPAAAAAAAAAAAAAAAAAAcCAABkcnMvZG93bnJldi54bWxQSwUGAAAAAAMAAwC3AAAA/AIAAAAA&#10;">
                  <v:rect id="Rechteck 300" o:spid="_x0000_s1458"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ymxQAAAN4AAAAPAAAAZHJzL2Rvd25yZXYueG1sRI9Ba8JA&#10;FITvQv/D8gq96ca0SkxdpZQWPFbjweMj+8yGZt+G3a2J/fXdguBxmJlvmPV2tJ24kA+tYwXzWQaC&#10;uHa65UbBsfqcFiBCRNbYOSYFVwqw3TxM1lhqN/CeLofYiAThUKICE2NfShlqQxbDzPXEyTs7bzEm&#10;6RupPQ4JbjuZZ9lSWmw5LRjs6d1Q/X34sQqqsHv+Wn78Vq270ik3c+fN8KLU0+P49goi0hjv4Vt7&#10;pxXkxapYwP+ddAXk5g8AAP//AwBQSwECLQAUAAYACAAAACEA2+H2y+4AAACFAQAAEwAAAAAAAAAA&#10;AAAAAAAAAAAAW0NvbnRlbnRfVHlwZXNdLnhtbFBLAQItABQABgAIAAAAIQBa9CxbvwAAABUBAAAL&#10;AAAAAAAAAAAAAAAAAB8BAABfcmVscy8ucmVsc1BLAQItABQABgAIAAAAIQDsJaymxQAAAN4AAAAP&#10;AAAAAAAAAAAAAAAAAAcCAABkcnMvZG93bnJldi54bWxQSwUGAAAAAAMAAwC3AAAA+QIAAAAA&#10;" fillcolor="white [3212]" strokecolor="#7f7f7f [1612]" strokeweight="1pt">
                    <v:stroke dashstyle="dash"/>
                    <v:textbox>
                      <w:txbxContent>
                        <w:p w:rsidR="00390BD1" w:rsidRDefault="00390BD1" w:rsidP="008279A0"/>
                      </w:txbxContent>
                    </v:textbox>
                  </v:rect>
                  <v:rect id="Rechteck 301" o:spid="_x0000_s1459"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QAAAN4AAAAPAAAAZHJzL2Rvd25yZXYueG1sRI/BbsIw&#10;EETvSP0Hayv1Bk5DSdOAQRYSUq8FPmAbL0lKvLZil6R/X1eqxHE0M280m91ke3GjIXSOFTwvMhDE&#10;tTMdNwrOp8O8BBEissHeMSn4oQC77cNsg5VxI3/Q7RgbkSAcKlTQxugrKUPdksWwcJ44eRc3WIxJ&#10;Do00A44JbnuZZ1khLXacFlr0tG+pvh6/rYLXM2u9etH5wV187b9G/ZktR6WeHie9BhFpivfwf/vd&#10;KMjLt7KAvzvpCsjtLwAAAP//AwBQSwECLQAUAAYACAAAACEA2+H2y+4AAACFAQAAEwAAAAAAAAAA&#10;AAAAAAAAAAAAW0NvbnRlbnRfVHlwZXNdLnhtbFBLAQItABQABgAIAAAAIQBa9CxbvwAAABUBAAAL&#10;AAAAAAAAAAAAAAAAAB8BAABfcmVscy8ucmVsc1BLAQItABQABgAIAAAAIQC/ib//xQAAAN4AAAAP&#10;AAAAAAAAAAAAAAAAAAcCAABkcnMvZG93bnJldi54bWxQSwUGAAAAAAMAAwC3AAAA+QIAAAAA&#10;" fillcolor="white [3212]" strokecolor="#7f7f7f [1612]" strokeweight="1pt">
                    <v:textbox>
                      <w:txbxContent>
                        <w:p w:rsidR="00390BD1" w:rsidRDefault="00390BD1" w:rsidP="008279A0"/>
                      </w:txbxContent>
                    </v:textbox>
                  </v:rect>
                  <v:rect id="Rechteck 302" o:spid="_x0000_s1460"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pkxQAAAN4AAAAPAAAAZHJzL2Rvd25yZXYueG1sRI/NbsIw&#10;EITvlXgHayv1VpymFNKAQVYlpF75eYAlXpKUeG3FhqRvXyMh9TiamW80q81oO3GjPrSOFbxNMxDE&#10;lTMt1wqOh+1rASJEZIOdY1LwSwE268nTCkvjBt7RbR9rkSAcSlTQxOhLKUPVkMUwdZ44eWfXW4xJ&#10;9rU0PQ4JbjuZZ9lcWmw5LTTo6auh6rK/WgWLI2v9MdP51p195X8GfcreB6Venke9BBFpjP/hR/vb&#10;KMiLz2IB9zvpCsj1HwAAAP//AwBQSwECLQAUAAYACAAAACEA2+H2y+4AAACFAQAAEwAAAAAAAAAA&#10;AAAAAAAAAAAAW0NvbnRlbnRfVHlwZXNdLnhtbFBLAQItABQABgAIAAAAIQBa9CxbvwAAABUBAAAL&#10;AAAAAAAAAAAAAAAAAB8BAABfcmVscy8ucmVsc1BLAQItABQABgAIAAAAIQDQxRpkxQAAAN4AAAAP&#10;AAAAAAAAAAAAAAAAAAcCAABkcnMvZG93bnJldi54bWxQSwUGAAAAAAMAAwC3AAAA+QIAAAAA&#10;" fillcolor="white [3212]" strokecolor="#7f7f7f [1612]" strokeweight="1pt">
                    <v:textbox>
                      <w:txbxContent>
                        <w:p w:rsidR="00390BD1" w:rsidRDefault="00390BD1" w:rsidP="008279A0"/>
                      </w:txbxContent>
                    </v:textbox>
                  </v:rect>
                  <v:rect id="Rechteck 303" o:spid="_x0000_s1461"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4WwgAAAN4AAAAPAAAAZHJzL2Rvd25yZXYueG1sRE/dTsIw&#10;FL4n4R2aQ+IddE7UOemWhoSEW4EHOK6HbbqeNmth8+3thYmXX77/XT3bQdxpDL1jBY+bDARx40zP&#10;rYLL+bAuQISIbHBwTAp+KEBdLRc7LI2b+IPup9iKFMKhRAVdjL6UMjQdWQwb54kTd3WjxZjg2Eoz&#10;4pTC7SDzLHuRFntODR162nfUfJ9uVsHrhbV+3ur84K6+8V+T/syeJqUeVrN+BxFpjv/iP/fRKMiL&#10;tyLtTXfSFZDVLwAAAP//AwBQSwECLQAUAAYACAAAACEA2+H2y+4AAACFAQAAEwAAAAAAAAAAAAAA&#10;AAAAAAAAW0NvbnRlbnRfVHlwZXNdLnhtbFBLAQItABQABgAIAAAAIQBa9CxbvwAAABUBAAALAAAA&#10;AAAAAAAAAAAAAB8BAABfcmVscy8ucmVsc1BLAQItABQABgAIAAAAIQChWo4WwgAAAN4AAAAPAAAA&#10;AAAAAAAAAAAAAAcCAABkcnMvZG93bnJldi54bWxQSwUGAAAAAAMAAwC3AAAA9gIAAAAA&#10;" fillcolor="white [3212]" strokecolor="#7f7f7f [1612]" strokeweight="1pt">
                    <v:textbox>
                      <w:txbxContent>
                        <w:p w:rsidR="00390BD1" w:rsidRDefault="00390BD1" w:rsidP="008279A0"/>
                      </w:txbxContent>
                    </v:textbox>
                  </v:rect>
                  <v:rect id="Rechteck 304" o:spid="_x0000_s1462"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uNxQAAAN4AAAAPAAAAZHJzL2Rvd25yZXYueG1sRI/BbsIw&#10;EETvSP0Hayv1Bk5DaUPAIAsJqddCPmAbL0lKvLZil6R/X1eqxHE0M2802/1ke3GjIXSOFTwvMhDE&#10;tTMdNwqq83FegAgR2WDvmBT8UID97mG2xdK4kT/odoqNSBAOJSpoY/SllKFuyWJYOE+cvIsbLMYk&#10;h0aaAccEt73Ms+xVWuw4LbTo6dBSfT19WwVvFWu9etH50V187b9G/ZktR6WeHie9ARFpivfwf/vd&#10;KMiLdbGGvzvpCsjdLwAAAP//AwBQSwECLQAUAAYACAAAACEA2+H2y+4AAACFAQAAEwAAAAAAAAAA&#10;AAAAAAAAAAAAW0NvbnRlbnRfVHlwZXNdLnhtbFBLAQItABQABgAIAAAAIQBa9CxbvwAAABUBAAAL&#10;AAAAAAAAAAAAAAAAAB8BAABfcmVscy8ucmVsc1BLAQItABQABgAIAAAAIQDOFiuNxQAAAN4AAAAP&#10;AAAAAAAAAAAAAAAAAAcCAABkcnMvZG93bnJldi54bWxQSwUGAAAAAAMAAwC3AAAA+QIAAAAA&#10;" fillcolor="white [3212]" strokecolor="#7f7f7f [1612]" strokeweight="1pt">
                    <v:textbox>
                      <w:txbxContent>
                        <w:p w:rsidR="00390BD1" w:rsidRDefault="00390BD1" w:rsidP="008279A0"/>
                      </w:txbxContent>
                    </v:textbox>
                  </v:rect>
                  <v:rect id="Rechteck 305" o:spid="_x0000_s1463"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RTNwgAAAN4AAAAPAAAAZHJzL2Rvd25yZXYueG1sRI9NbsIw&#10;EIX3lbiDNUjsikNoCwQMspCQui3lAEM8JIF4bMWGhNvjRaUun96fvs1usK14UBcaxwpm0wwEcelM&#10;w5WC0+/hfQkiRGSDrWNS8KQAu+3obYOFcT3/0OMYK5FGOBSooI7RF1KGsiaLYeo8cfIurrMYk+wq&#10;aTrs07htZZ5lX9Jiw+mhRk/7msrb8W4VLE6s9eeHzg/u4kt/7fU5m/dKTcaDXoOINMT/8F/72yjI&#10;l6tVAkg4CQXk9gUAAP//AwBQSwECLQAUAAYACAAAACEA2+H2y+4AAACFAQAAEwAAAAAAAAAAAAAA&#10;AAAAAAAAW0NvbnRlbnRfVHlwZXNdLnhtbFBLAQItABQABgAIAAAAIQBa9CxbvwAAABUBAAALAAAA&#10;AAAAAAAAAAAAAB8BAABfcmVscy8ucmVsc1BLAQItABQABgAIAAAAIQDa9RTNwgAAAN4AAAAPAAAA&#10;AAAAAAAAAAAAAAcCAABkcnMvZG93bnJldi54bWxQSwUGAAAAAAMAAwC3AAAA9gIAAAAA&#10;" fillcolor="white [3212]" strokecolor="#7f7f7f [1612]" strokeweight="1pt">
                    <v:textbox>
                      <w:txbxContent>
                        <w:p w:rsidR="00390BD1" w:rsidRDefault="00390BD1" w:rsidP="008279A0"/>
                      </w:txbxContent>
                    </v:textbox>
                  </v:rect>
                  <v:rect id="Rechteck 306" o:spid="_x0000_s1464"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FWxAAAAN4AAAAPAAAAZHJzL2Rvd25yZXYueG1sRI/BbsIw&#10;EETvSPyDtUi9gUMoFFIMspCQei3wAdt4SVLitRUbkv59XakSx9HMvNFs94NtxYO60DhWMJ9lIIhL&#10;ZxquFFzOx+kaRIjIBlvHpOCHAux349EWC+N6/qTHKVYiQTgUqKCO0RdShrImi2HmPHHyrq6zGJPs&#10;Kmk67BPctjLPspW02HBaqNHToabydrpbBW8X1nr5qvOju/rSf/f6K1v0Sr1MBv0OItIQn+H/9odR&#10;kK83mzn83UlXQO5+AQAA//8DAFBLAQItABQABgAIAAAAIQDb4fbL7gAAAIUBAAATAAAAAAAAAAAA&#10;AAAAAAAAAABbQ29udGVudF9UeXBlc10ueG1sUEsBAi0AFAAGAAgAAAAhAFr0LFu/AAAAFQEAAAsA&#10;AAAAAAAAAAAAAAAAHwEAAF9yZWxzLy5yZWxzUEsBAi0AFAAGAAgAAAAhALW5sVbEAAAA3gAAAA8A&#10;AAAAAAAAAAAAAAAABwIAAGRycy9kb3ducmV2LnhtbFBLBQYAAAAAAwADALcAAAD4AgAAAAA=&#10;" fillcolor="white [3212]" strokecolor="#7f7f7f [1612]" strokeweight="1pt">
                    <v:textbox>
                      <w:txbxContent>
                        <w:p w:rsidR="00390BD1" w:rsidRDefault="00390BD1" w:rsidP="008279A0"/>
                      </w:txbxContent>
                    </v:textbox>
                  </v:rect>
                </v:group>
                <v:group id="Gruppieren 308" o:spid="_x0000_s1465"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Ellipse 309" o:spid="_x0000_s1466"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mowAAAANwAAAAPAAAAZHJzL2Rvd25yZXYueG1sRE/JasMw&#10;EL0X8g9iCrmYRqpLQ3Ajm1BI6h6zfMBgTW0Ta2QsxcvfV4dCj4+374vZdmKkwbeONbxuFAjiypmW&#10;aw236/FlB8IHZIOdY9KwkIciXz3tMTNu4jONl1CLGMI+Qw1NCH0mpa8asug3rieO3I8bLIYIh1qa&#10;AacYbjuZKrWVFluODQ329NlQdb88rIbxlJaULLhM9a5f1Dn5+r6rN63Xz/PhA0SgOfyL/9yl0ZC+&#10;x7XxTDwCMv8FAAD//wMAUEsBAi0AFAAGAAgAAAAhANvh9svuAAAAhQEAABMAAAAAAAAAAAAAAAAA&#10;AAAAAFtDb250ZW50X1R5cGVzXS54bWxQSwECLQAUAAYACAAAACEAWvQsW78AAAAVAQAACwAAAAAA&#10;AAAAAAAAAAAfAQAAX3JlbHMvLnJlbHNQSwECLQAUAAYACAAAACEAFgeJqMAAAADcAAAADwAAAAAA&#10;AAAAAAAAAAAHAgAAZHJzL2Rvd25yZXYueG1sUEsFBgAAAAADAAMAtwAAAPQCAAAAAA==&#10;" filled="f" strokecolor="black [3213]" strokeweight="1pt">
                    <v:textbox>
                      <w:txbxContent>
                        <w:p w:rsidR="00390BD1" w:rsidRDefault="00390BD1" w:rsidP="008279A0"/>
                      </w:txbxContent>
                    </v:textbox>
                  </v:oval>
                  <v:shape id="Gerade Verbindung mit Pfeil 310" o:spid="_x0000_s1467"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C0xQAAANwAAAAPAAAAZHJzL2Rvd25yZXYueG1sRI9Ba8JA&#10;FITvhf6H5RW81U2j1jZ1DcUiCnqJbe+P7DMJzb4N2TVJ/fWuIHgcZuYbZpEOphYdta6yrOBlHIEg&#10;zq2uuFDw871+fgPhPLLG2jIp+CcH6fLxYYGJtj1n1B18IQKEXYIKSu+bREqXl2TQjW1DHLyjbQ36&#10;INtC6hb7ADe1jKPoVRqsOCyU2NCqpPzvcDIKNhonv8fpzORZti6+5rv9dH52So2ehs8PEJ4Gfw/f&#10;2lutIJ69w/VMOAJyeQEAAP//AwBQSwECLQAUAAYACAAAACEA2+H2y+4AAACFAQAAEwAAAAAAAAAA&#10;AAAAAAAAAAAAW0NvbnRlbnRfVHlwZXNdLnhtbFBLAQItABQABgAIAAAAIQBa9CxbvwAAABUBAAAL&#10;AAAAAAAAAAAAAAAAAB8BAABfcmVscy8ucmVsc1BLAQItABQABgAIAAAAIQASZwC0xQAAANwAAAAP&#10;AAAAAAAAAAAAAAAAAAcCAABkcnMvZG93bnJldi54bWxQSwUGAAAAAAMAAwC3AAAA+QIAAAAA&#10;" strokecolor="black [3213]" strokeweight="1pt">
                    <v:stroke endarrow="block"/>
                  </v:shape>
                  <v:shape id="Textfeld 40" o:spid="_x0000_s1468"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MhxgAAAN4AAAAPAAAAZHJzL2Rvd25yZXYueG1sRI9BawIx&#10;FITvgv8hvEJvmuwWRFejFGmhlwraXrw9N8/d1c3LkkRd/70RCj0OM/MNs1j1thVX8qFxrCEbKxDE&#10;pTMNVxp+fz5HUxAhIhtsHZOGOwVYLYeDBRbG3XhL112sRIJwKFBDHWNXSBnKmiyGseuIk3d03mJM&#10;0lfSeLwluG1lrtREWmw4LdTY0bqm8ry7WA3H78359HHZqlOlprTPPPWHbKP160v/PgcRqY//4b/2&#10;l9GQz96yHJ530hWQywcAAAD//wMAUEsBAi0AFAAGAAgAAAAhANvh9svuAAAAhQEAABMAAAAAAAAA&#10;AAAAAAAAAAAAAFtDb250ZW50X1R5cGVzXS54bWxQSwECLQAUAAYACAAAACEAWvQsW78AAAAVAQAA&#10;CwAAAAAAAAAAAAAAAAAfAQAAX3JlbHMvLnJlbHNQSwECLQAUAAYACAAAACEAmmQzIcYAAADeAAAA&#10;DwAAAAAAAAAAAAAAAAAHAgAAZHJzL2Rvd25yZXYueG1sUEsFBgAAAAADAAMAtwAAAPoCAAAAAA==&#10;" filled="f" stroked="f">
                    <v:textbox inset="0,0,0,0">
                      <w:txbxContent>
                        <w:p w:rsidR="00390BD1" w:rsidRDefault="00390BD1" w:rsidP="008279A0">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69"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1wwAAAN4AAAAPAAAAZHJzL2Rvd25yZXYueG1sRI9Bi8Iw&#10;FITvC/6H8IS9rakKu1qNIoIg3tYVwdujeTbF5qUksbb/fiMIHoeZ+YZZrjtbi5Z8qBwrGI8yEMSF&#10;0xWXCk5/u68ZiBCRNdaOSUFPAdarwccSc+0e/EvtMZYiQTjkqMDE2ORShsKQxTByDXHyrs5bjEn6&#10;UmqPjwS3tZxk2be0WHFaMNjQ1lBxO96tgp/u7KgJtKXLtS28qfpZfeiV+hx2mwWISF18h1/tvVYw&#10;mU/HU3jeSVdArv4BAAD//wMAUEsBAi0AFAAGAAgAAAAhANvh9svuAAAAhQEAABMAAAAAAAAAAAAA&#10;AAAAAAAAAFtDb250ZW50X1R5cGVzXS54bWxQSwECLQAUAAYACAAAACEAWvQsW78AAAAVAQAACwAA&#10;AAAAAAAAAAAAAAAfAQAAX3JlbHMvLnJlbHNQSwECLQAUAAYACAAAACEACv+QtcMAAADeAAAADwAA&#10;AAAAAAAAAAAAAAAHAgAAZHJzL2Rvd25yZXYueG1sUEsFBgAAAAADAAMAtwAAAPcCAAAAAA==&#10;" filled="f" stroked="f">
                    <v:textbox style="mso-fit-shape-to-text:t" inset="0,0,0,0">
                      <w:txbxContent>
                        <w:p w:rsidR="00390BD1" w:rsidRDefault="00390BD1" w:rsidP="008279A0">
                          <w:pPr>
                            <w:pStyle w:val="NormalWeb"/>
                            <w:spacing w:before="0" w:beforeAutospacing="0" w:after="0" w:afterAutospacing="0"/>
                          </w:pPr>
                          <w:r>
                            <w:rPr>
                              <w:rFonts w:ascii="Arial" w:hAnsi="Arial" w:cs="Arial"/>
                              <w:color w:val="000000" w:themeColor="text1"/>
                              <w:kern w:val="24"/>
                              <w:lang w:val="de-DE"/>
                            </w:rPr>
                            <w:t>4</w:t>
                          </w:r>
                        </w:p>
                      </w:txbxContent>
                    </v:textbox>
                  </v:shape>
                </v:group>
                <v:group id="Gruppieren 313" o:spid="_x0000_s1470"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6ixwAAAN4AAAAPAAAAZHJzL2Rvd25yZXYueG1sRI9Pa8JA&#10;FMTvgt9heUJvdROtoqmriNTSgwj+AentkX0mwezbkF2T+O27QsHjMDO/YRarzpSiodoVlhXEwwgE&#10;cWp1wZmC82n7PgPhPLLG0jIpeJCD1bLfW2CibcsHao4+EwHCLkEFufdVIqVLczLohrYiDt7V1gZ9&#10;kHUmdY1tgJtSjqJoKg0WHBZyrGiTU3o73o2C7xbb9Tj+ana36+bxe5rsL7uYlHobdOtPEJ46/wr/&#10;t3+0gtF8HH/A8064AnL5BwAA//8DAFBLAQItABQABgAIAAAAIQDb4fbL7gAAAIUBAAATAAAAAAAA&#10;AAAAAAAAAAAAAABbQ29udGVudF9UeXBlc10ueG1sUEsBAi0AFAAGAAgAAAAhAFr0LFu/AAAAFQEA&#10;AAsAAAAAAAAAAAAAAAAAHwEAAF9yZWxzLy5yZWxzUEsBAi0AFAAGAAgAAAAhAFzpHqLHAAAA3gAA&#10;AA8AAAAAAAAAAAAAAAAABwIAAGRycy9kb3ducmV2LnhtbFBLBQYAAAAAAwADALcAAAD7AgAAAAA=&#10;">
                  <v:rect id="Rechteck 314" o:spid="_x0000_s1471"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hkxQAAAN4AAAAPAAAAZHJzL2Rvd25yZXYueG1sRI/BbsIw&#10;EETvlfoP1iL1VpyE0kLAQVYlpF6hfMA2XpJAvLZil6R/X1eqxHE0M280291ke3GjIXSOFeTzDARx&#10;7UzHjYLT5/55BSJEZIO9Y1LwQwF21ePDFkvjRj7Q7RgbkSAcSlTQxuhLKUPdksUwd544eWc3WIxJ&#10;Do00A44JbntZZNmrtNhxWmjR03tL9fX4bRW8nVjr5Ysu9u7sa38Z9Ve2GJV6mk16AyLSFO/h//aH&#10;UVCsF/kS/u6kKyCrXwAAAP//AwBQSwECLQAUAAYACAAAACEA2+H2y+4AAACFAQAAEwAAAAAAAAAA&#10;AAAAAAAAAAAAW0NvbnRlbnRfVHlwZXNdLnhtbFBLAQItABQABgAIAAAAIQBa9CxbvwAAABUBAAAL&#10;AAAAAAAAAAAAAAAAAB8BAABfcmVscy8ucmVsc1BLAQItABQABgAIAAAAIQDUUHhkxQAAAN4AAAAP&#10;AAAAAAAAAAAAAAAAAAcCAABkcnMvZG93bnJldi54bWxQSwUGAAAAAAMAAwC3AAAA+QIAAAAA&#10;" fillcolor="white [3212]" strokecolor="#7f7f7f [1612]" strokeweight="1pt">
                    <v:textbox>
                      <w:txbxContent>
                        <w:p w:rsidR="00390BD1" w:rsidRDefault="00390BD1" w:rsidP="008279A0"/>
                      </w:txbxContent>
                    </v:textbox>
                  </v:rect>
                  <v:rect id="Rechteck 315" o:spid="_x0000_s1472"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YT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C/zvpCsjdHwAAAP//AwBQSwECLQAUAAYACAAAACEA2+H2y+4AAACFAQAAEwAAAAAAAAAA&#10;AAAAAAAAAAAAW0NvbnRlbnRfVHlwZXNdLnhtbFBLAQItABQABgAIAAAAIQBa9CxbvwAAABUBAAAL&#10;AAAAAAAAAAAAAAAAAB8BAABfcmVscy8ucmVsc1BLAQItABQABgAIAAAAIQAkguYTxQAAAN4AAAAP&#10;AAAAAAAAAAAAAAAAAAcCAABkcnMvZG93bnJldi54bWxQSwUGAAAAAAMAAwC3AAAA+QIAAAAA&#10;" fillcolor="white [3212]" strokecolor="#7f7f7f [1612]" strokeweight="1pt">
                    <v:textbox>
                      <w:txbxContent>
                        <w:p w:rsidR="00390BD1" w:rsidRDefault="00390BD1" w:rsidP="008279A0"/>
                      </w:txbxContent>
                    </v:textbox>
                  </v:rect>
                  <v:rect id="Rechteck 316" o:spid="_x0000_s1473"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OI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G/zvpCsjdHwAAAP//AwBQSwECLQAUAAYACAAAACEA2+H2y+4AAACFAQAAEwAAAAAAAAAA&#10;AAAAAAAAAAAAW0NvbnRlbnRfVHlwZXNdLnhtbFBLAQItABQABgAIAAAAIQBa9CxbvwAAABUBAAAL&#10;AAAAAAAAAAAAAAAAAB8BAABfcmVscy8ucmVsc1BLAQItABQABgAIAAAAIQBLzkOIxQAAAN4AAAAP&#10;AAAAAAAAAAAAAAAAAAcCAABkcnMvZG93bnJldi54bWxQSwUGAAAAAAMAAwC3AAAA+QIAAAAA&#10;" fillcolor="white [3212]" strokecolor="#7f7f7f [1612]" strokeweight="1pt">
                    <v:textbox>
                      <w:txbxContent>
                        <w:p w:rsidR="00390BD1" w:rsidRDefault="00390BD1" w:rsidP="008279A0"/>
                      </w:txbxContent>
                    </v:textbox>
                  </v:rect>
                  <v:rect id="Rechteck 317" o:spid="_x0000_s1474"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f6wQAAAN4AAAAPAAAAZHJzL2Rvd25yZXYueG1sRE9LbsIw&#10;EN0jcQdrkNiBQ4AWUgyykJDYQjnANB6SlHhsxYakt68Xlbp8ev/dYbCteFEXGscKFvMMBHHpTMOV&#10;gtvnabYBESKywdYxKfihAIf9eLTDwrieL/S6xkqkEA4FKqhj9IWUoazJYpg7T5y4u+ssxgS7SpoO&#10;+xRuW5ln2Zu02HBqqNHTsabycX1aBe831nq90vnJ3X3pv3v9lS17paaTQX+AiDTEf/Gf+2wU5Nvl&#10;Iu1Nd9IVkPtfAAAA//8DAFBLAQItABQABgAIAAAAIQDb4fbL7gAAAIUBAAATAAAAAAAAAAAAAAAA&#10;AAAAAABbQ29udGVudF9UeXBlc10ueG1sUEsBAi0AFAAGAAgAAAAhAFr0LFu/AAAAFQEAAAsAAAAA&#10;AAAAAAAAAAAAHwEAAF9yZWxzLy5yZWxzUEsBAi0AFAAGAAgAAAAhADpR1/rBAAAA3gAAAA8AAAAA&#10;AAAAAAAAAAAABwIAAGRycy9kb3ducmV2LnhtbFBLBQYAAAAAAwADALcAAAD1AgAAAAA=&#10;" fillcolor="white [3212]" strokecolor="#7f7f7f [1612]" strokeweight="1pt">
                    <v:textbox>
                      <w:txbxContent>
                        <w:p w:rsidR="00390BD1" w:rsidRDefault="00390BD1" w:rsidP="008279A0"/>
                      </w:txbxContent>
                    </v:textbox>
                  </v:rect>
                  <v:rect id="Rechteck 318" o:spid="_x0000_s1475"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hxAAAAN4AAAAPAAAAZHJzL2Rvd25yZXYueG1sRI/NbsIw&#10;EITvSLyDtUi9gUMoUFIMsioh9crPAyzxkqSN11bskvTt60pIHEcz841mux9sK+7UhcaxgvksA0Fc&#10;OtNwpeByPkzfQISIbLB1TAp+KcB+Nx5tsTCu5yPdT7ESCcKhQAV1jL6QMpQ1WQwz54mTd3OdxZhk&#10;V0nTYZ/gtpV5lq2kxYbTQo2ePmoqv08/VsH6wlovX3V+cDdf+q9eX7NFr9TLZNDvICIN8Rl+tD+N&#10;gnyzmG/g/066AnL3BwAA//8DAFBLAQItABQABgAIAAAAIQDb4fbL7gAAAIUBAAATAAAAAAAAAAAA&#10;AAAAAAAAAABbQ29udGVudF9UeXBlc10ueG1sUEsBAi0AFAAGAAgAAAAhAFr0LFu/AAAAFQEAAAsA&#10;AAAAAAAAAAAAAAAAHwEAAF9yZWxzLy5yZWxzUEsBAi0AFAAGAAgAAAAhAFUdcmHEAAAA3gAAAA8A&#10;AAAAAAAAAAAAAAAABwIAAGRycy9kb3ducmV2LnhtbFBLBQYAAAAAAwADALcAAAD4AgAAAAA=&#10;" fillcolor="white [3212]" strokecolor="#7f7f7f [1612]" strokeweight="1pt">
                    <v:textbox>
                      <w:txbxContent>
                        <w:p w:rsidR="00390BD1" w:rsidRDefault="00390BD1" w:rsidP="008279A0"/>
                      </w:txbxContent>
                    </v:textbox>
                  </v:rect>
                  <v:rect id="Rechteck 319" o:spid="_x0000_s1476"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FBwgAAAN4AAAAPAAAAZHJzL2Rvd25yZXYueG1sRI/LbsIw&#10;EEX3lfgHa5C6Kw6h5REwyKqE1G2BDxjiIQnEYys2JPw9XlTq8uq+dDa7wbbiQV1oHCuYTjIQxKUz&#10;DVcKTsf9xxJEiMgGW8ek4EkBdtvR2wYL43r+pcchViKNcChQQR2jL6QMZU0Ww8R54uRdXGcxJtlV&#10;0nTYp3HbyjzL5tJiw+mhRk/fNZW3w90qWJxY669Pne/dxZf+2utzNuuVeh8Peg0i0hD/w3/tH6Mg&#10;X83yBJBwEgrI7QsAAP//AwBQSwECLQAUAAYACAAAACEA2+H2y+4AAACFAQAAEwAAAAAAAAAAAAAA&#10;AAAAAAAAW0NvbnRlbnRfVHlwZXNdLnhtbFBLAQItABQABgAIAAAAIQBa9CxbvwAAABUBAAALAAAA&#10;AAAAAAAAAAAAAB8BAABfcmVscy8ucmVsc1BLAQItABQABgAIAAAAIQAKSxFBwgAAAN4AAAAPAAAA&#10;AAAAAAAAAAAAAAcCAABkcnMvZG93bnJldi54bWxQSwUGAAAAAAMAAwC3AAAA9gIAAAAA&#10;" fillcolor="white [3212]" strokecolor="#7f7f7f [1612]" strokeweight="1pt">
                    <v:textbox>
                      <w:txbxContent>
                        <w:p w:rsidR="00390BD1" w:rsidRDefault="00390BD1" w:rsidP="008279A0"/>
                      </w:txbxContent>
                    </v:textbox>
                  </v:rect>
                </v:group>
                <v:shape id="Textfeld 53" o:spid="_x0000_s1477"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CXxQAAAN4AAAAPAAAAZHJzL2Rvd25yZXYueG1sRI9Pi8Iw&#10;FMTvgt8hvAUvomkqiHaNIssuLN78c/H2aN62ZZuX0mTb6qffCILHYWZ+w2x2g61FR62vHGtQ8wQE&#10;ce5MxYWGy/lrtgLhA7LB2jFpuJGH3XY82mBmXM9H6k6hEBHCPkMNZQhNJqXPS7Lo564hjt6Pay2G&#10;KNtCmhb7CLe1TJNkKS1WHBdKbOijpPz39Gc1LIfPZnpYU9rf87rj612pQErryduwfwcRaAiv8LP9&#10;bTSk60Wq4HEnXgG5/QcAAP//AwBQSwECLQAUAAYACAAAACEA2+H2y+4AAACFAQAAEwAAAAAAAAAA&#10;AAAAAAAAAAAAW0NvbnRlbnRfVHlwZXNdLnhtbFBLAQItABQABgAIAAAAIQBa9CxbvwAAABUBAAAL&#10;AAAAAAAAAAAAAAAAAB8BAABfcmVscy8ucmVsc1BLAQItABQABgAIAAAAIQBtWACXxQAAAN4AAAAP&#10;AAAAAAAAAAAAAAAAAAcCAABkcnMvZG93bnJldi54bWxQSwUGAAAAAAMAAwC3AAAA+QIAAAAA&#10;" filled="f" stroked="f">
                  <v:textbox style="mso-fit-shape-to-text:t" inset="0,0,0,0">
                    <w:txbxContent>
                      <w:p w:rsidR="00390BD1" w:rsidRDefault="00390BD1" w:rsidP="008279A0">
                        <w:pPr>
                          <w:pStyle w:val="NormalWeb"/>
                          <w:spacing w:before="0" w:beforeAutospacing="0" w:after="0" w:afterAutospacing="0"/>
                        </w:pPr>
                        <w:r>
                          <w:rPr>
                            <w:color w:val="000000" w:themeColor="text1"/>
                            <w:kern w:val="24"/>
                            <w:sz w:val="16"/>
                            <w:szCs w:val="16"/>
                            <w:lang w:val="de-DE"/>
                          </w:rPr>
                          <w:t>3333</w:t>
                        </w:r>
                      </w:p>
                    </w:txbxContent>
                  </v:textbox>
                </v:shape>
                <v:shape id="Textfeld 72" o:spid="_x0000_s1478"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LixgAAAN4AAAAPAAAAZHJzL2Rvd25yZXYueG1sRI/BbsIw&#10;EETvlfoP1lbiBg6mrSBgUAVU6q0U+IBVvMRp4nUUGwj9+roSUo+jmXmjWax614gLdaHyrGE8ykAQ&#10;F95UXGo4Ht6HUxAhIhtsPJOGGwVYLR8fFpgbf+UvuuxjKRKEQ44abIxtLmUoLDkMI98SJ+/kO4cx&#10;ya6UpsNrgrtGqix7lQ4rTgsWW1pbKur92WmYZu6zrmdqF9zzz/jFrjd+235rPXjq3+YgIvXxP3xv&#10;fxgNajZRCv7upCsgl78AAAD//wMAUEsBAi0AFAAGAAgAAAAhANvh9svuAAAAhQEAABMAAAAAAAAA&#10;AAAAAAAAAAAAAFtDb250ZW50X1R5cGVzXS54bWxQSwECLQAUAAYACAAAACEAWvQsW78AAAAVAQAA&#10;CwAAAAAAAAAAAAAAAAAfAQAAX3JlbHMvLnJlbHNQSwECLQAUAAYACAAAACEAUraC4s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IA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02</w:t>
                        </w:r>
                      </w:p>
                    </w:txbxContent>
                  </v:textbox>
                </v:shape>
                <v:shape id="Textfeld 73" o:spid="_x0000_s1479"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5xgAAAN4AAAAPAAAAZHJzL2Rvd25yZXYueG1sRI/NbsIw&#10;EITvSLyDtUi9gUOgCAIGVbRIvZW/B1jFSxwSr6PYhbRPX1dC4jiamW80q01na3Gj1peOFYxHCQji&#10;3OmSCwXn0244B+EDssbaMSn4IQ+bdb+3wky7Ox/odgyFiBD2GSowITSZlD43ZNGPXEMcvYtrLYYo&#10;20LqFu8RbmuZJslMWiw5LhhsaGsor47fVsE8sV9VtUj33k5/x69m++4+mqtSL4PubQkiUBee4Uf7&#10;UytIF5N0Av934hWQ6z8AAAD//wMAUEsBAi0AFAAGAAgAAAAhANvh9svuAAAAhQEAABMAAAAAAAAA&#10;AAAAAAAAAAAAAFtDb250ZW50X1R5cGVzXS54bWxQSwECLQAUAAYACAAAACEAWvQsW78AAAAVAQAA&#10;CwAAAAAAAAAAAAAAAAAfAQAAX3JlbHMvLnJlbHNQSwECLQAUAAYACAAAACEAPfonec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v:textbox>
                </v:shape>
                <v:shape id="Textfeld 74" o:spid="_x0000_s1480"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8NxgAAAN4AAAAPAAAAZHJzL2Rvd25yZXYueG1sRI/BbsIw&#10;EETvlfoP1lbiVpyktIIQgxAFiVtbyges4iUOiddRbCD062ukSj2OZuaNplgOthUX6n3tWEE6TkAQ&#10;l07XXCk4fG+fpyB8QNbYOiYFN/KwXDw+FJhrd+UvuuxDJSKEfY4KTAhdLqUvDVn0Y9cRR+/oeosh&#10;yr6SusdrhNtWZknyJi3WHBcMdrQ2VDb7s1UwTexH08yyT28nP+mrWb+7TXdSavQ0rOYgAg3hP/zX&#10;3mkF2ewlm8D9TrwCcvELAAD//wMAUEsBAi0AFAAGAAgAAAAhANvh9svuAAAAhQEAABMAAAAAAAAA&#10;AAAAAAAAAAAAAFtDb250ZW50X1R5cGVzXS54bWxQSwECLQAUAAYACAAAACEAWvQsW78AAAAVAQAA&#10;CwAAAAAAAAAAAAAAAAAfAQAAX3JlbHMvLnJlbHNQSwECLQAUAAYACAAAACEAshO/Dc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2a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75" o:spid="_x0000_s1481"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qWxwAAAN4AAAAPAAAAZHJzL2Rvd25yZXYueG1sRI/NbsIw&#10;EITvSLyDtUjcipO0IEhjEKJU6q389AFW8TZOE6+j2EDap68rVeI4mplvNMVmsK24Uu9rxwrSWQKC&#10;uHS65krBx/n1YQnCB2SNrWNS8E0eNuvxqMBcuxsf6XoKlYgQ9jkqMCF0uZS+NGTRz1xHHL1P11sM&#10;UfaV1D3eIty2MkuShbRYc1ww2NHOUNmcLlbBMrHvTbPKDt4+/aRzs3tx++5Lqelk2D6DCDSEe/i/&#10;/aYVZKvHbA5/d+IVkOtfAAAA//8DAFBLAQItABQABgAIAAAAIQDb4fbL7gAAAIUBAAATAAAAAAAA&#10;AAAAAAAAAAAAAABbQ29udGVudF9UeXBlc10ueG1sUEsBAi0AFAAGAAgAAAAhAFr0LFu/AAAAFQEA&#10;AAsAAAAAAAAAAAAAAAAAHwEAAF9yZWxzLy5yZWxzUEsBAi0AFAAGAAgAAAAhAN1fGpbHAAAA3gAA&#10;AA8AAAAAAAAAAAAAAAAABwIAAGRycy9kb3ducmV2LnhtbFBLBQYAAAAAAwADALcAAAD7Ag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F</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76" o:spid="_x0000_s1482"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ThxgAAAN4AAAAPAAAAZHJzL2Rvd25yZXYueG1sRI/BbsIw&#10;EETvlfgHa5G4FYfQIhJiEKKtxK0t8AGreIlD4nUUu5D262ukSj2OZuaNptgMthVX6n3tWMFsmoAg&#10;Lp2uuVJwOr49LkH4gKyxdUwKvsnDZj16KDDX7safdD2ESkQI+xwVmBC6XEpfGrLop64jjt7Z9RZD&#10;lH0ldY+3CLetTJNkIS3WHBcMdrQzVDaHL6tgmdj3psnSD2+ffmbPZvfiXruLUpPxsF2BCDSE//Bf&#10;e68VpNk8XcD9TrwCcv0LAAD//wMAUEsBAi0AFAAGAAgAAAAhANvh9svuAAAAhQEAABMAAAAAAAAA&#10;AAAAAAAAAAAAAFtDb250ZW50X1R5cGVzXS54bWxQSwECLQAUAAYACAAAACEAWvQsW78AAAAVAQAA&#10;CwAAAAAAAAAAAAAAAAAfAQAAX3JlbHMvLnJlbHNQSwECLQAUAAYACAAAACEALY2E4c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S2</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v:textbox>
                </v:shape>
                <v:shape id="Textfeld 77" o:spid="_x0000_s1483"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F6xwAAAN4AAAAPAAAAZHJzL2Rvd25yZXYueG1sRI/NbsIw&#10;EITvSLyDtUi9NQ5pSyFgUEWLxI2f9gFW8TYOiddR7ELK0+NKlTiOZuYbzWLV20acqfOVYwXjJAVB&#10;XDhdcang63PzOAXhA7LGxjEp+CUPq+VwsMBcuwsf6HwMpYgQ9jkqMCG0uZS+MGTRJ64ljt636yyG&#10;KLtS6g4vEW4bmaXpRFqsOC4YbGltqKiPP1bBNLW7up5le2+fr+MXs353H+1JqYdR/zYHEagP9/B/&#10;e6sVZLOn7BX+7sQrIJc3AAAA//8DAFBLAQItABQABgAIAAAAIQDb4fbL7gAAAIUBAAATAAAAAAAA&#10;AAAAAAAAAAAAAABbQ29udGVudF9UeXBlc10ueG1sUEsBAi0AFAAGAAgAAAAhAFr0LFu/AAAAFQEA&#10;AAsAAAAAAAAAAAAAAAAAHwEAAF9yZWxzLy5yZWxzUEsBAi0AFAAGAAgAAAAhAELBIXrHAAAA3gAA&#10;AA8AAAAAAAAAAAAAAAAABwIAAGRycy9kb3ducmV2LnhtbFBLBQYAAAAAAwADALcAAAD7Ag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AR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79" o:spid="_x0000_s1484" type="#_x0000_t202" style="position:absolute;left:16974;width:1068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UIwgAAAN4AAAAPAAAAZHJzL2Rvd25yZXYueG1sRE9LbsIw&#10;EN0jcQdrkLoDh7QgCBiEaCuxowUOMIqHOCQeR7GBtKfHCySWT++/XHe2FjdqfelYwXiUgCDOnS65&#10;UHA6fg9nIHxA1lg7JgV/5GG96veWmGl351+6HUIhYgj7DBWYEJpMSp8bsuhHriGO3Nm1FkOEbSF1&#10;i/cYbmuZJslUWiw5NhhsaGsorw5Xq2CW2H1VzdMfbz/+xxOz/XRfzUWpt0G3WYAI1IWX+OneaQXp&#10;/D2Ne+OdeAXk6gEAAP//AwBQSwECLQAUAAYACAAAACEA2+H2y+4AAACFAQAAEwAAAAAAAAAAAAAA&#10;AAAAAAAAW0NvbnRlbnRfVHlwZXNdLnhtbFBLAQItABQABgAIAAAAIQBa9CxbvwAAABUBAAALAAAA&#10;AAAAAAAAAAAAAB8BAABfcmVscy8ucmVsc1BLAQItABQABgAIAAAAIQAzXrUIwgAAAN4AAAAPAAAA&#10;AAAAAAAAAAAAAAcCAABkcnMvZG93bnJldi54bWxQSwUGAAAAAAMAAwC3AAAA9gIAAAAA&#10;" filled="f" stroked="f">
                  <v:textbox style="mso-fit-shape-to-text:t">
                    <w:txbxContent>
                      <w:p w:rsidR="00390BD1" w:rsidRPr="001C2B11" w:rsidRDefault="00390BD1"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F</w:t>
                        </w:r>
                      </w:p>
                    </w:txbxContent>
                  </v:textbox>
                </v:shape>
                <w10:wrap type="topAndBottom"/>
              </v:group>
            </w:pict>
          </mc:Fallback>
        </mc:AlternateContent>
      </w:r>
      <w:r>
        <w:rPr>
          <w:noProof/>
          <w:lang w:val="en-US"/>
        </w:rPr>
        <mc:AlternateContent>
          <mc:Choice Requires="wpg">
            <w:drawing>
              <wp:anchor distT="0" distB="0" distL="114300" distR="114300" simplePos="0" relativeHeight="251720704" behindDoc="0" locked="0" layoutInCell="1" allowOverlap="1" wp14:anchorId="3173C2B8" wp14:editId="4101D826">
                <wp:simplePos x="0" y="0"/>
                <wp:positionH relativeFrom="column">
                  <wp:posOffset>806450</wp:posOffset>
                </wp:positionH>
                <wp:positionV relativeFrom="paragraph">
                  <wp:posOffset>162560</wp:posOffset>
                </wp:positionV>
                <wp:extent cx="4319905" cy="2148205"/>
                <wp:effectExtent l="0" t="0" r="23495" b="23495"/>
                <wp:wrapTopAndBottom/>
                <wp:docPr id="29329"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29330" name="Gruppieren 1162"/>
                        <wpg:cNvGrpSpPr/>
                        <wpg:grpSpPr>
                          <a:xfrm>
                            <a:off x="0" y="702488"/>
                            <a:ext cx="4320120" cy="1445720"/>
                            <a:chOff x="0" y="702488"/>
                            <a:chExt cx="4320120" cy="1445720"/>
                          </a:xfrm>
                        </wpg:grpSpPr>
                        <wps:wsp>
                          <wps:cNvPr id="29331"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32"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33"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34"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35"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36"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37"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g:grpSp>
                      <wpg:grpSp>
                        <wpg:cNvPr id="29338" name="Gruppieren 1170"/>
                        <wpg:cNvGrpSpPr/>
                        <wpg:grpSpPr>
                          <a:xfrm>
                            <a:off x="2555940" y="1455689"/>
                            <a:ext cx="288000" cy="340988"/>
                            <a:chOff x="2555940" y="1455689"/>
                            <a:chExt cx="288000" cy="340988"/>
                          </a:xfrm>
                        </wpg:grpSpPr>
                        <wps:wsp>
                          <wps:cNvPr id="29340"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0BD1" w:rsidRDefault="00390BD1" w:rsidP="008279A0"/>
                            </w:txbxContent>
                          </wps:txbx>
                          <wps:bodyPr rtlCol="0" anchor="ctr"/>
                        </wps:wsp>
                        <wps:wsp>
                          <wps:cNvPr id="29341"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42" name="Textfeld 35"/>
                          <wps:cNvSpPr txBox="1"/>
                          <wps:spPr>
                            <a:xfrm>
                              <a:off x="2587617" y="1476246"/>
                              <a:ext cx="135890" cy="276860"/>
                            </a:xfrm>
                            <a:prstGeom prst="rect">
                              <a:avLst/>
                            </a:prstGeom>
                            <a:noFill/>
                          </wps:spPr>
                          <wps:txbx>
                            <w:txbxContent>
                              <w:p w:rsidR="00390BD1" w:rsidRDefault="00390BD1" w:rsidP="008279A0">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43" name="Textfeld 36"/>
                          <wps:cNvSpPr txBox="1"/>
                          <wps:spPr>
                            <a:xfrm>
                              <a:off x="2722112" y="1546747"/>
                              <a:ext cx="85090" cy="175260"/>
                            </a:xfrm>
                            <a:prstGeom prst="rect">
                              <a:avLst/>
                            </a:prstGeom>
                            <a:noFill/>
                          </wps:spPr>
                          <wps:txbx>
                            <w:txbxContent>
                              <w:p w:rsidR="00390BD1" w:rsidRDefault="00390BD1" w:rsidP="008279A0">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6627" name="Textfeld 52"/>
                        <wps:cNvSpPr txBox="1"/>
                        <wps:spPr>
                          <a:xfrm>
                            <a:off x="2604035" y="1257728"/>
                            <a:ext cx="360045" cy="116840"/>
                          </a:xfrm>
                          <a:prstGeom prst="rect">
                            <a:avLst/>
                          </a:prstGeom>
                          <a:noFill/>
                        </wps:spPr>
                        <wps:txbx>
                          <w:txbxContent>
                            <w:p w:rsidR="00390BD1" w:rsidRDefault="00390BD1" w:rsidP="008279A0">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920" name="Textfeld 66"/>
                        <wps:cNvSpPr txBox="1"/>
                        <wps:spPr>
                          <a:xfrm>
                            <a:off x="2195093" y="677956"/>
                            <a:ext cx="29019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IA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921" name="Textfeld 67"/>
                        <wps:cNvSpPr txBox="1"/>
                        <wps:spPr>
                          <a:xfrm>
                            <a:off x="2851135" y="677107"/>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2" name="Textfeld 68"/>
                        <wps:cNvSpPr txBox="1"/>
                        <wps:spPr>
                          <a:xfrm>
                            <a:off x="2526716" y="677107"/>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2a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3" name="Textfeld 69"/>
                        <wps:cNvSpPr txBox="1"/>
                        <wps:spPr>
                          <a:xfrm>
                            <a:off x="2197497" y="942755"/>
                            <a:ext cx="28511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F</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4" name="Textfeld 70"/>
                        <wps:cNvSpPr txBox="1"/>
                        <wps:spPr>
                          <a:xfrm>
                            <a:off x="2847929" y="940069"/>
                            <a:ext cx="29019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S2</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5" name="Textfeld 71"/>
                        <wps:cNvSpPr txBox="1"/>
                        <wps:spPr>
                          <a:xfrm>
                            <a:off x="2506680" y="942755"/>
                            <a:ext cx="324485" cy="325120"/>
                          </a:xfrm>
                          <a:prstGeom prst="rect">
                            <a:avLst/>
                          </a:prstGeom>
                          <a:noFill/>
                        </wps:spPr>
                        <wps:txbx>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AR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6" name="Textfeld 78"/>
                        <wps:cNvSpPr txBox="1"/>
                        <wps:spPr>
                          <a:xfrm>
                            <a:off x="1667607" y="0"/>
                            <a:ext cx="1079554" cy="325120"/>
                          </a:xfrm>
                          <a:prstGeom prst="rect">
                            <a:avLst/>
                          </a:prstGeom>
                          <a:noFill/>
                        </wps:spPr>
                        <wps:txbx>
                          <w:txbxContent>
                            <w:p w:rsidR="00390BD1" w:rsidRPr="001C2B11" w:rsidRDefault="00390BD1"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173C2B8" id="_x0000_s1485" style="position:absolute;left:0;text-align:left;margin-left:63.5pt;margin-top:12.8pt;width:340.15pt;height:169.15pt;z-index:251720704;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m1ugYAACwxAAAOAAAAZHJzL2Uyb0RvYy54bWzsW1tv2zYUfh+w/yDofbVE62rUKba0DQbs&#10;UrTd3hmJsoXKpEbRsfPvd0hKlCzLiZV6ngO4D4FkkdThOfzO7VPfvtuuCuuB8CpndG67bxzbIjRh&#10;aU4Xc/uvrx9/imyrEpimuGCUzO1HUtnvbn784e2mnBHElqxICbdgEVrNNuXcXgpRziaTKlmSFa7e&#10;sJJQeJgxvsICbvliknK8gdVXxQQ5TjDZMJ6WnCWkquDX9/qhfaPWzzKSiD+zrCLCKuY2yCbUX67+&#10;3su/k5u3eLbguFzmSS0GfoEUK5xTeKlZ6j0W2FrzfG+pVZ5wVrFMvEnYasKyLE+I2gPsxnV6u7nj&#10;bF2qvSxmm0Vp1ASq7enpxcsmfzx84laezm0UT1FsWxSvwEx3fF2WOeGEWq7U0aZczGDoHS+/lJ+4&#10;3ihc/saSbxU8nvSfy/tFO3ib8ZWcBPu1tkr5j0b5ZCusBH70pm4cO75tJfAMuV6E4EaZJ1mCDffm&#10;JcsPZiboDoF125mRnDnBM/1iJZ4Rx8hmttVqYAqr7GvADdC+EmqtmGWbl/V2GTrIi5Q4eNZutSOw&#10;63l+CNIPbbU7+cB+O9MP7hegVbWnp/q+0/NliUuiDmUlj0RHd26ju88kWQqSfLNcN5hqzamx8uwo&#10;tVWzqj5Ggyeju+1GZ64TOfBPGxk2rW66RsazklfijrCVJS/mNgfwK0zih98qoYc2Q+RhrFiRpx/z&#10;olA30uGQ24JbDxhcxf1CHXvQ6M6oglob8HIoBEGOWUKOKdar31mql/U7UisXJ9+oDurOa6SU73G1&#10;1JNSuJJKBGEKqrDWqG9TwpV4LIh6D/1MMkAyQAlp4Xa3hJOEUOHqR0uckudEKuSCcuUMdGTWrhcY&#10;XltLWY+XU4lywWZyrbWnJpsZ6s2MCjN5lVPGh3ZWwK7qN+vxjZK0aqSWxPZ+q71coJAmf7tn6SOc&#10;Xi6KW6ajA6bJkkFwSARXC8pRgBzpJ84EITQEIU8KI0UAuD0PoSnytDcENxo6no8COb11PjtAAscj&#10;QaW112CxAckrx9EVLyfBSx3/LxMv0yG8qLRhBF6mUTwNbQvw4noI0o5etL4C5hpgxgSYOle8TMB4&#10;Q4BREeJowCA3UEHjCphrhDlJhDElwiVmZFCQ6oKwW9SEozIyE0CuEeZawpyihDEFwSUCJhgCjEqp&#10;jo4wXcBcS5immlUdE6nDa8lvjyv5TUFwiXiBymM/wMSjAozMyFQD9FryX1tkJ2iRmXpgBF7aHrtu&#10;q6u++FCHHQihgQ57WLflujSD6no9xSMg3/djD3rCKrHy/SBSuGl7XSiSTWPdM556Ttw04g2jcHCF&#10;tts+vAak/sPcwnkahXLTWosfiiIvKwKt9tB0ao7qEx7cetNx7268vn6yT0i0JKpDe6DlTpnst6t2&#10;5JhWutg29XenTX4tvk5SfJlSZgTWZRJyDkbJM4zSHeGSsfib8Pucpmu6sFa5sD5lJC/kyTctFzj5&#10;t/Q5kgkFjucGUNhJtxHGQRAqJXTchuvHMbTiJZ/4THO8Ehzni6W4ZZQC38S45kcOnP/vPvR4JnBe&#10;fKCpJR5L4GkFzzFdFKTu4B/JDx3B4QyTP0fwN+cmf1rfkB0if/TJlr6rPrjnI3Q8Q+h8BbeakSK1&#10;piYbrd20Jba/MGDtjPs+wI0iPwoDt2lUhwHy+szO1I/iOtqhMIg01WUi1WiC1HhrpTctldRgh0wz&#10;dV3tPTbwJcXcpvCph20Vv1KgmkEe0Vzw5uK+uWjJN0lRUfbzWrAsV2StfJNe9X8xnGEWWsOZtGis&#10;4UKEXBdOgvQ3vheEXs/fRL7T2M0NgbB7xuc8R2wfYTdTX5zEblUp7fbxKbvtpofnCB9BgExpZWzo&#10;dyOF5FKPBh/EDAegq2yI/DBEPZZoCk1xD57LmAGfPUSQoT2ZLX2/EZuUuYGJpcFX/bPG/EXwO8KM&#10;Z4r8sfyaR+e3xnTBi+HnxoAvwDNYBkJ97PfcJoodGFEXCciXhfR/bTnj6gfgt+sSL8kmJhtrbWKy&#10;x7EuMfJdt4YT2MR1eh4RyefntYnxDK/KJvv5RWBi8libQOQJXWjfapxcgk36zFA3vbhcnOynDoGJ&#10;t2Nt4sahF+ucL/ZQ6KvksVOpnB8nffLhddjE8N7Gd7Xhc6xNIi+M5aeygBPoPjnauB2bnD+emJLi&#10;Vfku8O+9GL/Xwjo6PfOdIIggaVA22ccJfBTnReeNJyZdeVU2Mexdi5OXxhMXGisBBHZpE5VStRCB&#10;2BL7PmBSZsvT8+RcJlU5hT1UOQOf5ENpuvPNf/dela3tf3K4+RcAAP//AwBQSwMEFAAGAAgAAAAh&#10;AKDE/O/hAAAACgEAAA8AAABkcnMvZG93bnJldi54bWxMj09rwkAUxO+FfoflFXqrmz8YNWYjIm1P&#10;UqgWSm9r8kyC2bchuybx2/f1VI/DDDO/yTaTacWAvWssKQhnAQikwpYNVQq+jm8vSxDOayp1awkV&#10;3NDBJn98yHRa2pE+cTj4SnAJuVQrqL3vUildUaPRbmY7JPbOtjfas+wrWfZ65HLTyigIEml0Q7xQ&#10;6w53NRaXw9UoeB/1uI3D12F/Oe9uP8f5x/c+RKWen6btGoTHyf+H4Q+f0SFnppO9UulEyzpa8Bev&#10;IJonIDiwDBYxiJOCOIlXIPNM3l/IfwEAAP//AwBQSwECLQAUAAYACAAAACEAtoM4kv4AAADhAQAA&#10;EwAAAAAAAAAAAAAAAAAAAAAAW0NvbnRlbnRfVHlwZXNdLnhtbFBLAQItABQABgAIAAAAIQA4/SH/&#10;1gAAAJQBAAALAAAAAAAAAAAAAAAAAC8BAABfcmVscy8ucmVsc1BLAQItABQABgAIAAAAIQBcCtm1&#10;ugYAACwxAAAOAAAAAAAAAAAAAAAAAC4CAABkcnMvZTJvRG9jLnhtbFBLAQItABQABgAIAAAAIQCg&#10;xPzv4QAAAAoBAAAPAAAAAAAAAAAAAAAAABQJAABkcnMvZG93bnJldi54bWxQSwUGAAAAAAQABADz&#10;AAAAIgoAAAAA&#10;">
                <v:group id="Gruppieren 1162" o:spid="_x0000_s1486"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TBxQAAAN4AAAAPAAAAZHJzL2Rvd25yZXYueG1sRI/LisIw&#10;FIb3wrxDOAOz07QWxalGEXGGWYjgBQZ3h+bYFpuT0sS2vr1ZCC5//hvfYtWbSrTUuNKygngUgSDO&#10;rC45V3A+/QxnIJxH1lhZJgUPcrBafgwWmGrb8YHao89FGGGXooLC+zqV0mUFGXQjWxMH72obgz7I&#10;Jpe6wS6Mm0qOo2gqDZYcHgqsaVNQdjvejYLfDrt1Em/b3e26eVxOk/3/Lialvj779RyEp96/w6/2&#10;n1Yw/k6SABBwAgrI5RMAAP//AwBQSwECLQAUAAYACAAAACEA2+H2y+4AAACFAQAAEwAAAAAAAAAA&#10;AAAAAAAAAAAAW0NvbnRlbnRfVHlwZXNdLnhtbFBLAQItABQABgAIAAAAIQBa9CxbvwAAABUBAAAL&#10;AAAAAAAAAAAAAAAAAB8BAABfcmVscy8ucmVsc1BLAQItABQABgAIAAAAIQBoZ0TBxQAAAN4AAAAP&#10;AAAAAAAAAAAAAAAAAAcCAABkcnMvZG93bnJldi54bWxQSwUGAAAAAAMAAwC3AAAA+QIAAAAA&#10;">
                  <v:rect id="Rechteck 1163" o:spid="_x0000_s1487"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8pxQAAAN4AAAAPAAAAZHJzL2Rvd25yZXYueG1sRI/NasMw&#10;EITvgb6D2EJvifwTQuNGCaW0kGMa59DjYm0sU2tlJDV28vRRodDjMDPfMJvdZHtxIR86xwryRQaC&#10;uHG641bBqf6YP4MIEVlj75gUXCnAbvsw22Cl3cifdDnGViQIhwoVmBiHSsrQGLIYFm4gTt7ZeYsx&#10;Sd9K7XFMcNvLIstW0mLHacHgQG+Gmu/jj1VQh315WL3f6s5d6aswufNmXCr19Di9voCINMX/8F97&#10;rxUU67LM4fdOugJyewcAAP//AwBQSwECLQAUAAYACAAAACEA2+H2y+4AAACFAQAAEwAAAAAAAAAA&#10;AAAAAAAAAAAAW0NvbnRlbnRfVHlwZXNdLnhtbFBLAQItABQABgAIAAAAIQBa9CxbvwAAABUBAAAL&#10;AAAAAAAAAAAAAAAAAB8BAABfcmVscy8ucmVsc1BLAQItABQABgAIAAAAIQBDoK8pxQAAAN4AAAAP&#10;AAAAAAAAAAAAAAAAAAcCAABkcnMvZG93bnJldi54bWxQSwUGAAAAAAMAAwC3AAAA+QIAAAAA&#10;" fillcolor="white [3212]" strokecolor="#7f7f7f [1612]" strokeweight="1pt">
                    <v:stroke dashstyle="dash"/>
                    <v:textbox>
                      <w:txbxContent>
                        <w:p w:rsidR="00390BD1" w:rsidRDefault="00390BD1" w:rsidP="008279A0"/>
                      </w:txbxContent>
                    </v:textbox>
                  </v:rect>
                  <v:rect id="Rechteck 1164" o:spid="_x0000_s1488"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xwxAAAAN4AAAAPAAAAZHJzL2Rvd25yZXYueG1sRI/BbsIw&#10;EETvlfoP1lbqrTgktIWAQRYSUq9QPmAbL0kgXluxIenf10hIPY5m5o1mtRltJ27Uh9axgukkA0Fc&#10;OdNyreD4vXubgwgR2WDnmBT8UoDN+vlphaVxA+/pdoi1SBAOJSpoYvSllKFqyGKYOE+cvJPrLcYk&#10;+1qaHocEt53Ms+xDWmw5LTToadtQdTlcrYLPI2v9PtP5zp185c+D/smKQanXl1EvQUQa43/40f4y&#10;CvJFUeRwv5OugFz/AQAA//8DAFBLAQItABQABgAIAAAAIQDb4fbL7gAAAIUBAAATAAAAAAAAAAAA&#10;AAAAAAAAAABbQ29udGVudF9UeXBlc10ueG1sUEsBAi0AFAAGAAgAAAAhAFr0LFu/AAAAFQEAAAsA&#10;AAAAAAAAAAAAAAAAHwEAAF9yZWxzLy5yZWxzUEsBAi0AFAAGAAgAAAAhABAMvHDEAAAA3gAAAA8A&#10;AAAAAAAAAAAAAAAABwIAAGRycy9kb3ducmV2LnhtbFBLBQYAAAAAAwADALcAAAD4AgAAAAA=&#10;" fillcolor="white [3212]" strokecolor="#7f7f7f [1612]" strokeweight="1pt">
                    <v:textbox>
                      <w:txbxContent>
                        <w:p w:rsidR="00390BD1" w:rsidRDefault="00390BD1" w:rsidP="008279A0"/>
                      </w:txbxContent>
                    </v:textbox>
                  </v:rect>
                  <v:rect id="Rechteck 1165" o:spid="_x0000_s1489"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rxAAAAN4AAAAPAAAAZHJzL2Rvd25yZXYueG1sRI/BbsIw&#10;EETvlfoP1lbqrTgktIWAQRYSUq9QPmAbL0kgXluxIenf10hIPY5m5o1mtRltJ27Uh9axgukkA0Fc&#10;OdNyreD4vXubgwgR2WDnmBT8UoDN+vlphaVxA+/pdoi1SBAOJSpoYvSllKFqyGKYOE+cvJPrLcYk&#10;+1qaHocEt53Ms+xDWmw5LTToadtQdTlcrYLPI2v9PtP5zp185c+D/smKQanXl1EvQUQa43/40f4y&#10;CvJFURRwv5OugFz/AQAA//8DAFBLAQItABQABgAIAAAAIQDb4fbL7gAAAIUBAAATAAAAAAAAAAAA&#10;AAAAAAAAAABbQ29udGVudF9UeXBlc10ueG1sUEsBAi0AFAAGAAgAAAAhAFr0LFu/AAAAFQEAAAsA&#10;AAAAAAAAAAAAAAAAHwEAAF9yZWxzLy5yZWxzUEsBAi0AFAAGAAgAAAAhAH9AGevEAAAA3gAAAA8A&#10;AAAAAAAAAAAAAAAABwIAAGRycy9kb3ducmV2LnhtbFBLBQYAAAAAAwADALcAAAD4AgAAAAA=&#10;" fillcolor="white [3212]" strokecolor="#7f7f7f [1612]" strokeweight="1pt">
                    <v:textbox>
                      <w:txbxContent>
                        <w:p w:rsidR="00390BD1" w:rsidRDefault="00390BD1" w:rsidP="008279A0"/>
                      </w:txbxContent>
                    </v:textbox>
                  </v:rect>
                  <v:rect id="Rechteck 1166" o:spid="_x0000_s1490"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GfxAAAAN4AAAAPAAAAZHJzL2Rvd25yZXYueG1sRI/BbsIw&#10;EETvSP0Hayv1Bk4TKBAwyKqE1GuBD9jGSxKI11bskvTv60qVOI5m5o1mux9tJ+7Uh9axgtdZBoK4&#10;cqblWsH5dJiuQISIbLBzTAp+KMB+9zTZYmncwJ90P8ZaJAiHEhU0MfpSylA1ZDHMnCdO3sX1FmOS&#10;fS1Nj0OC207mWfYmLbacFhr09N5QdTt+WwXLM2u9mOv84C6+8tdBf2XFoNTL86g3ICKN8RH+b38Y&#10;Bfm6KObwdyddAbn7BQAA//8DAFBLAQItABQABgAIAAAAIQDb4fbL7gAAAIUBAAATAAAAAAAAAAAA&#10;AAAAAAAAAABbQ29udGVudF9UeXBlc10ueG1sUEsBAi0AFAAGAAgAAAAhAFr0LFu/AAAAFQEAAAsA&#10;AAAAAAAAAAAAAAAAHwEAAF9yZWxzLy5yZWxzUEsBAi0AFAAGAAgAAAAhAPCpgZ/EAAAA3gAAAA8A&#10;AAAAAAAAAAAAAAAABwIAAGRycy9kb3ducmV2LnhtbFBLBQYAAAAAAwADALcAAAD4AgAAAAA=&#10;" fillcolor="white [3212]" strokecolor="#7f7f7f [1612]" strokeweight="1pt">
                    <v:textbox>
                      <w:txbxContent>
                        <w:p w:rsidR="00390BD1" w:rsidRDefault="00390BD1" w:rsidP="008279A0"/>
                      </w:txbxContent>
                    </v:textbox>
                  </v:rect>
                  <v:rect id="Rechteck 1167" o:spid="_x0000_s1491"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QExQAAAN4AAAAPAAAAZHJzL2Rvd25yZXYueG1sRI/BbsIw&#10;EETvSP0HaytxA6cJtCXFIAsJiWshH7CNlyQ0XluxS9K/rytV6nE0M2802/1ke3GnIXSOFTwtMxDE&#10;tTMdNwqqy3HxCiJEZIO9Y1LwTQH2u4fZFkvjRn6n+zk2IkE4lKigjdGXUoa6JYth6Txx8q5usBiT&#10;HBppBhwT3PYyz7JnabHjtNCip0NL9ef5yyp4qVjr9UrnR3f1tb+N+iMrRqXmj5N+AxFpiv/hv/bJ&#10;KMg3RbGG3zvpCsjdDwAAAP//AwBQSwECLQAUAAYACAAAACEA2+H2y+4AAACFAQAAEwAAAAAAAAAA&#10;AAAAAAAAAAAAW0NvbnRlbnRfVHlwZXNdLnhtbFBLAQItABQABgAIAAAAIQBa9CxbvwAAABUBAAAL&#10;AAAAAAAAAAAAAAAAAB8BAABfcmVscy8ucmVsc1BLAQItABQABgAIAAAAIQCf5SQExQAAAN4AAAAP&#10;AAAAAAAAAAAAAAAAAAcCAABkcnMvZG93bnJldi54bWxQSwUGAAAAAAMAAwC3AAAA+QIAAAAA&#10;" fillcolor="white [3212]" strokecolor="#7f7f7f [1612]" strokeweight="1pt">
                    <v:textbox>
                      <w:txbxContent>
                        <w:p w:rsidR="00390BD1" w:rsidRDefault="00390BD1" w:rsidP="008279A0"/>
                      </w:txbxContent>
                    </v:textbox>
                  </v:rect>
                  <v:rect id="Rechteck 1168" o:spid="_x0000_s1492"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pzxQAAAN4AAAAPAAAAZHJzL2Rvd25yZXYueG1sRI/NbsIw&#10;EITvSH0Hayv1Bk6TFtqAQVYlJK78PMASL0lovLZil6Rvjysh9TiamW80q81oO3GjPrSOFbzOMhDE&#10;lTMt1wpOx+30A0SIyAY7x6TglwJs1k+TFZbGDbyn2yHWIkE4lKigidGXUoaqIYth5jxx8i6utxiT&#10;7GtpehwS3HYyz7K5tNhyWmjQ01dD1ffhxypYnFjr9zedb93FV/466HNWDEq9PI96CSLSGP/Dj/bO&#10;KMg/i2IOf3fSFZDrOwAAAP//AwBQSwECLQAUAAYACAAAACEA2+H2y+4AAACFAQAAEwAAAAAAAAAA&#10;AAAAAAAAAAAAW0NvbnRlbnRfVHlwZXNdLnhtbFBLAQItABQABgAIAAAAIQBa9CxbvwAAABUBAAAL&#10;AAAAAAAAAAAAAAAAAB8BAABfcmVscy8ucmVsc1BLAQItABQABgAIAAAAIQBvN7pzxQAAAN4AAAAP&#10;AAAAAAAAAAAAAAAAAAcCAABkcnMvZG93bnJldi54bWxQSwUGAAAAAAMAAwC3AAAA+QIAAAAA&#10;" fillcolor="white [3212]" strokecolor="#7f7f7f [1612]" strokeweight="1pt">
                    <v:textbox>
                      <w:txbxContent>
                        <w:p w:rsidR="00390BD1" w:rsidRDefault="00390BD1" w:rsidP="008279A0"/>
                      </w:txbxContent>
                    </v:textbox>
                  </v:rect>
                  <v:rect id="Rechteck 1169" o:spid="_x0000_s1493"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oxQAAAN4AAAAPAAAAZHJzL2Rvd25yZXYueG1sRI/NbsIw&#10;EITvlXgHa5F6K06Tlp+AQVYlJK4FHmCJlyQ0XluxS9K3x5Uq9TiamW80m91oO3GnPrSOFbzOMhDE&#10;lTMt1wrOp/3LEkSIyAY7x6TghwLstpOnDZbGDfxJ92OsRYJwKFFBE6MvpQxVQxbDzHni5F1dbzEm&#10;2dfS9DgkuO1knmVzabHltNCgp4+Gqq/jt1WwOLPW728637urr/xt0JesGJR6no56DSLSGP/Df+2D&#10;UZCvimIBv3fSFZDbBwAAAP//AwBQSwECLQAUAAYACAAAACEA2+H2y+4AAACFAQAAEwAAAAAAAAAA&#10;AAAAAAAAAAAAW0NvbnRlbnRfVHlwZXNdLnhtbFBLAQItABQABgAIAAAAIQBa9CxbvwAAABUBAAAL&#10;AAAAAAAAAAAAAAAAAB8BAABfcmVscy8ucmVsc1BLAQItABQABgAIAAAAIQAAex/oxQAAAN4AAAAP&#10;AAAAAAAAAAAAAAAAAAcCAABkcnMvZG93bnJldi54bWxQSwUGAAAAAAMAAwC3AAAA+QIAAAAA&#10;" fillcolor="white [3212]" strokecolor="#7f7f7f [1612]" strokeweight="1pt">
                    <v:textbox>
                      <w:txbxContent>
                        <w:p w:rsidR="00390BD1" w:rsidRDefault="00390BD1" w:rsidP="008279A0"/>
                      </w:txbxContent>
                    </v:textbox>
                  </v:rect>
                </v:group>
                <v:group id="Gruppieren 1170" o:spid="_x0000_s1494"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jHxAAAAN4AAAAPAAAAZHJzL2Rvd25yZXYueG1sRE/LisIw&#10;FN0L8w/hDsxO01oUpxpFxBlmIYIPGNxdmmtbbG5KE9v692YhuDyc92LVm0q01LjSsoJ4FIEgzqwu&#10;OVdwPv0MZyCcR9ZYWSYFD3KwWn4MFphq2/GB2qPPRQhhl6KCwvs6ldJlBRl0I1sTB+5qG4M+wCaX&#10;usEuhJtKjqNoKg2WHBoKrGlTUHY73o2C3w67dRJv293tunlcTpP9/y4mpb4++/UchKfev8Uv959W&#10;MP5OkrA33AlXQC6fAAAA//8DAFBLAQItABQABgAIAAAAIQDb4fbL7gAAAIUBAAATAAAAAAAAAAAA&#10;AAAAAAAAAABbQ29udGVudF9UeXBlc10ueG1sUEsBAi0AFAAGAAgAAAAhAFr0LFu/AAAAFQEAAAsA&#10;AAAAAAAAAAAAAAAAHwEAAF9yZWxzLy5yZWxzUEsBAi0AFAAGAAgAAAAhAJYRSMfEAAAA3gAAAA8A&#10;AAAAAAAAAAAAAAAABwIAAGRycy9kb3ducmV2LnhtbFBLBQYAAAAAAwADALcAAAD4AgAAAAA=&#10;">
                  <v:oval id="Ellipse 1171" o:spid="_x0000_s1495"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YwwAAAN4AAAAPAAAAZHJzL2Rvd25yZXYueG1sRI/LisIw&#10;FIb3gu8QjjAbGZOpIk41yjAwXpZeHuDQHNtic1KaTC9vbxaCy5//xrfZ9bYSLTW+dKzha6ZAEGfO&#10;lJxruF3/PlcgfEA2WDkmDQN52G3How2mxnV8pvYSchFH2KeooQihTqX0WUEW/czVxNG7u8ZiiLLJ&#10;pWmwi+O2kolSS2mx5PhQYE2/BWWPy7/V0O6TI00HHLp8VQ/qPD2cHmqu9cek/1mDCNSHd/jVPhoN&#10;yfd8EQEiTkQBuX0CAAD//wMAUEsBAi0AFAAGAAgAAAAhANvh9svuAAAAhQEAABMAAAAAAAAAAAAA&#10;AAAAAAAAAFtDb250ZW50X1R5cGVzXS54bWxQSwECLQAUAAYACAAAACEAWvQsW78AAAAVAQAACwAA&#10;AAAAAAAAAAAAAAAfAQAAX3JlbHMvLnJlbHNQSwECLQAUAAYACAAAACEAfzFZmMMAAADeAAAADwAA&#10;AAAAAAAAAAAAAAAHAgAAZHJzL2Rvd25yZXYueG1sUEsFBgAAAAADAAMAtwAAAPcCAAAAAA==&#10;" filled="f" strokecolor="black [3213]" strokeweight="1pt">
                    <v:textbox>
                      <w:txbxContent>
                        <w:p w:rsidR="00390BD1" w:rsidRDefault="00390BD1" w:rsidP="008279A0"/>
                      </w:txbxContent>
                    </v:textbox>
                  </v:oval>
                  <v:shape id="Gerade Verbindung mit Pfeil 1172" o:spid="_x0000_s1496"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23xwAAAN4AAAAPAAAAZHJzL2Rvd25yZXYueG1sRI9Ba8JA&#10;FITvBf/D8oTe6iaaVo1ZRVrEQntJWu+P7DMJZt+G7Fajv94tFHocZuYbJtsMphVn6l1jWUE8iUAQ&#10;l1Y3XCn4/to9LUA4j6yxtUwKruRgsx49ZJhqe+GczoWvRICwS1FB7X2XSunKmgy6ie2Ig3e0vUEf&#10;ZF9J3eMlwE0rp1H0Ig02HBZq7Oi1pvJU/BgFe42zwzF5NmWe76q3+cdnMr85pR7Hw3YFwtPg/8N/&#10;7XetYLqcJTH83glXQK7vAAAA//8DAFBLAQItABQABgAIAAAAIQDb4fbL7gAAAIUBAAATAAAAAAAA&#10;AAAAAAAAAAAAAABbQ29udGVudF9UeXBlc10ueG1sUEsBAi0AFAAGAAgAAAAhAFr0LFu/AAAAFQEA&#10;AAsAAAAAAAAAAAAAAAAAHwEAAF9yZWxzLy5yZWxzUEsBAi0AFAAGAAgAAAAhALMkLbfHAAAA3gAA&#10;AA8AAAAAAAAAAAAAAAAABwIAAGRycy9kb3ducmV2LnhtbFBLBQYAAAAAAwADALcAAAD7AgAAAAA=&#10;" strokecolor="black [3213]" strokeweight="1pt">
                    <v:stroke endarrow="block"/>
                  </v:shape>
                  <v:shape id="Textfeld 35" o:spid="_x0000_s1497"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w8xgAAAN4AAAAPAAAAZHJzL2Rvd25yZXYueG1sRI9BawIx&#10;FITvgv8hPKE3TXZbiq5GKUWhlwraXrw9N8/d1c3LkkTd/vumUPA4zMw3zGLV21bcyIfGsYZsokAQ&#10;l840XGn4/tqMpyBCRDbYOiYNPxRgtRwOFlgYd+cd3faxEgnCoUANdYxdIWUoa7IYJq4jTt7JeYsx&#10;SV9J4/Ge4LaVuVKv0mLDaaHGjt5rKi/7q9Vw+txezuvrTp0rNaVD5qk/Zlutn0b92xxEpD4+wv/t&#10;D6Mhnz2/5PB3J10BufwFAAD//wMAUEsBAi0AFAAGAAgAAAAhANvh9svuAAAAhQEAABMAAAAAAAAA&#10;AAAAAAAAAAAAAFtDb250ZW50X1R5cGVzXS54bWxQSwECLQAUAAYACAAAACEAWvQsW78AAAAVAQAA&#10;CwAAAAAAAAAAAAAAAAAfAQAAX3JlbHMvLnJlbHNQSwECLQAUAAYACAAAACEAidccPMYAAADeAAAA&#10;DwAAAAAAAAAAAAAAAAAHAgAAZHJzL2Rvd25yZXYueG1sUEsFBgAAAAADAAMAtwAAAPoCAAAAAA==&#10;" filled="f" stroked="f">
                    <v:textbox inset="0,0,0,0">
                      <w:txbxContent>
                        <w:p w:rsidR="00390BD1" w:rsidRDefault="00390BD1" w:rsidP="008279A0">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98"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oxQAAAN4AAAAPAAAAZHJzL2Rvd25yZXYueG1sRI/BasMw&#10;EETvhfyD2EButZyktKlrOYRAIPTWJBR6W6yNZWqtjKQ49t9XhUKPw8y8YcrtaDsxkA+tYwXLLAdB&#10;XDvdcqPgcj48bkCEiKyxc0wKJgqwrWYPJRba3fmDhlNsRIJwKFCBibEvpAy1IYshcz1x8q7OW4xJ&#10;+kZqj/cEt51c5fmztNhyWjDY095Q/X26WQUv46ejPtCevq5D7U07bbr3SanFfNy9gYg0xv/wX/uo&#10;Faxe109r+L2TroCsfgAAAP//AwBQSwECLQAUAAYACAAAACEA2+H2y+4AAACFAQAAEwAAAAAAAAAA&#10;AAAAAAAAAAAAW0NvbnRlbnRfVHlwZXNdLnhtbFBLAQItABQABgAIAAAAIQBa9CxbvwAAABUBAAAL&#10;AAAAAAAAAAAAAAAAAB8BAABfcmVscy8ucmVsc1BLAQItABQABgAIAAAAIQAZTL+oxQAAAN4AAAAP&#10;AAAAAAAAAAAAAAAAAAcCAABkcnMvZG93bnJldi54bWxQSwUGAAAAAAMAAwC3AAAA+QIAAAAA&#10;" filled="f" stroked="f">
                    <v:textbox style="mso-fit-shape-to-text:t" inset="0,0,0,0">
                      <w:txbxContent>
                        <w:p w:rsidR="00390BD1" w:rsidRDefault="00390BD1" w:rsidP="008279A0">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52" o:spid="_x0000_s1499"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aoxQAAAN4AAAAPAAAAZHJzL2Rvd25yZXYueG1sRI9Pi8Iw&#10;FMTvC36H8AQvy5q2h+p2jSKLgnjzz8Xbo3nbFpuX0mTb6qc3guBxmJnfMIvVYGrRUesqywriaQSC&#10;OLe64kLB+bT9moNwHlljbZkU3MjBajn6WGCmbc8H6o6+EAHCLkMFpfdNJqXLSzLoprYhDt6fbQ36&#10;INtC6hb7ADe1TKIolQYrDgslNvRbUn49/hsF6bBpPvfflPT3vO74co9jT7FSk/Gw/gHhafDv8Ku9&#10;0wqSNE1m8LwTroBcPgAAAP//AwBQSwECLQAUAAYACAAAACEA2+H2y+4AAACFAQAAEwAAAAAAAAAA&#10;AAAAAAAAAAAAW0NvbnRlbnRfVHlwZXNdLnhtbFBLAQItABQABgAIAAAAIQBa9CxbvwAAABUBAAAL&#10;AAAAAAAAAAAAAAAAAB8BAABfcmVscy8ucmVsc1BLAQItABQABgAIAAAAIQB9UBaoxQAAAN4AAAAP&#10;AAAAAAAAAAAAAAAAAAcCAABkcnMvZG93bnJldi54bWxQSwUGAAAAAAMAAwC3AAAA+QIAAAAA&#10;" filled="f" stroked="f">
                  <v:textbox style="mso-fit-shape-to-text:t" inset="0,0,0,0">
                    <w:txbxContent>
                      <w:p w:rsidR="00390BD1" w:rsidRDefault="00390BD1" w:rsidP="008279A0">
                        <w:pPr>
                          <w:pStyle w:val="NormalWeb"/>
                          <w:spacing w:before="0" w:beforeAutospacing="0" w:after="0" w:afterAutospacing="0"/>
                        </w:pPr>
                        <w:r>
                          <w:rPr>
                            <w:color w:val="000000" w:themeColor="text1"/>
                            <w:kern w:val="24"/>
                            <w:sz w:val="16"/>
                            <w:szCs w:val="16"/>
                            <w:lang w:val="de-DE"/>
                          </w:rPr>
                          <w:t>3333</w:t>
                        </w:r>
                      </w:p>
                    </w:txbxContent>
                  </v:textbox>
                </v:shape>
                <v:shape id="Textfeld 66" o:spid="_x0000_s1500"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7cxQAAAN4AAAAPAAAAZHJzL2Rvd25yZXYueG1sRI/fasIw&#10;FMbvhb1DOIPdaWrZpO2aytANdjd1e4BDc9Z0bU5KE7X69MuF4OXH949fuZ5sL040+taxguUiAUFc&#10;O91yo+Dn+2OegfABWWPvmBRcyMO6epiVWGh35j2dDqERcYR9gQpMCEMhpa8NWfQLNxBH79eNFkOU&#10;YyP1iOc4bnuZJslKWmw5PhgcaGOo7g5HqyBL7FfX5enO2+fr8sVstu59+FPq6XF6ewURaAr38K39&#10;qRWkeZ5GgIgTUUBW/wAAAP//AwBQSwECLQAUAAYACAAAACEA2+H2y+4AAACFAQAAEwAAAAAAAAAA&#10;AAAAAAAAAAAAW0NvbnRlbnRfVHlwZXNdLnhtbFBLAQItABQABgAIAAAAIQBa9CxbvwAAABUBAAAL&#10;AAAAAAAAAAAAAAAAAB8BAABfcmVscy8ucmVsc1BLAQItABQABgAIAAAAIQBW8o7cxQAAAN4AAAAP&#10;AAAAAAAAAAAAAAAAAAcCAABkcnMvZG93bnJldi54bWxQSwUGAAAAAAMAAwC3AAAA+QI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IA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02</w:t>
                        </w:r>
                      </w:p>
                    </w:txbxContent>
                  </v:textbox>
                </v:shape>
                <v:shape id="Textfeld 67" o:spid="_x0000_s1501"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tHxgAAAN4AAAAPAAAAZHJzL2Rvd25yZXYueG1sRI/RasJA&#10;FETfC/7DcgXf6ibBFhNdRaxC39qqH3DJXrMx2bshu9Xo13cLhT4OM3OGWa4H24or9b52rCCdJiCI&#10;S6drrhScjvvnOQgfkDW2jknBnTysV6OnJRba3fiLrodQiQhhX6ACE0JXSOlLQxb91HXE0Tu73mKI&#10;sq+k7vEW4baVWZK8Sos1xwWDHW0Nlc3h2yqYJ/ajafLs09vZI30x2ze36y5KTcbDZgEi0BD+w3/t&#10;d60gy/Mshd878QrI1Q8AAAD//wMAUEsBAi0AFAAGAAgAAAAhANvh9svuAAAAhQEAABMAAAAAAAAA&#10;AAAAAAAAAAAAAFtDb250ZW50X1R5cGVzXS54bWxQSwECLQAUAAYACAAAACEAWvQsW78AAAAVAQAA&#10;CwAAAAAAAAAAAAAAAAAfAQAAX3JlbHMvLnJlbHNQSwECLQAUAAYACAAAACEAOb4rR8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v:textbox>
                </v:shape>
                <v:shape id="Textfeld 68" o:spid="_x0000_s1502"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UwxgAAAN4AAAAPAAAAZHJzL2Rvd25yZXYueG1sRI9Ra8Iw&#10;FIXfB/6HcAXfZmrQYTujiFPwbZvbD7g0d01tc1OaTKu/fhkM9ng453yHs9oMrhUX6kPtWcNsmoEg&#10;Lr2pudLw+XF4XIIIEdlg65k03CjAZj16WGFh/JXf6XKKlUgQDgVqsDF2hZShtOQwTH1HnLwv3zuM&#10;SfaVND1eE9y1UmXZk3RYc1qw2NHOUtmcvp2GZeZemyZXb8HN77OF3b34fXfWejIets8gIg3xP/zX&#10;PhoNKs+Vgt876QrI9Q8AAAD//wMAUEsBAi0AFAAGAAgAAAAhANvh9svuAAAAhQEAABMAAAAAAAAA&#10;AAAAAAAAAAAAAFtDb250ZW50X1R5cGVzXS54bWxQSwECLQAUAAYACAAAACEAWvQsW78AAAAVAQAA&#10;CwAAAAAAAAAAAAAAAAAfAQAAX3JlbHMvLnJlbHNQSwECLQAUAAYACAAAACEAyWy1MM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2a</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69" o:spid="_x0000_s1503"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CrxgAAAN4AAAAPAAAAZHJzL2Rvd25yZXYueG1sRI/NbsIw&#10;EITvlXgHa5G4FYfQIhIwCNFW4lb+HmAVL3FIvI5iF9I+fY1UqcfRzHyjWa5724gbdb5yrGAyTkAQ&#10;F05XXCo4nz6e5yB8QNbYOCYF3+RhvRo8LTHX7s4Huh1DKSKEfY4KTAhtLqUvDFn0Y9cSR+/iOosh&#10;yq6UusN7hNtGpkkykxYrjgsGW9oaKurjl1UwT+xnXWfp3tuXn8mr2b659/aq1GjYbxYgAvXhP/zX&#10;3mkFaZalU3jciVdArn4BAAD//wMAUEsBAi0AFAAGAAgAAAAhANvh9svuAAAAhQEAABMAAAAAAAAA&#10;AAAAAAAAAAAAAFtDb250ZW50X1R5cGVzXS54bWxQSwECLQAUAAYACAAAACEAWvQsW78AAAAVAQAA&#10;CwAAAAAAAAAAAAAAAAAfAQAAX3JlbHMvLnJlbHNQSwECLQAUAAYACAAAACEApiAQq8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F</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70" o:spid="_x0000_s1504"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jfxQAAAN4AAAAPAAAAZHJzL2Rvd25yZXYueG1sRI/RasJA&#10;FETfC/7DcoW+1Y1Bi0ldRdSCb63aD7hkr9mY7N2QXTX69d1CwcdhZs4w82VvG3GlzleOFYxHCQji&#10;wumKSwU/x8+3GQgfkDU2jknBnTwsF4OXOeba3XhP10MoRYSwz1GBCaHNpfSFIYt+5Fri6J1cZzFE&#10;2ZVSd3iLcNvINEnepcWK44LBltaGivpwsQpmif2q6yz99nbyGE/NeuO27Vmp12G/+gARqA/P8H97&#10;pxWkWZZO4O9OvAJy8QsAAP//AwBQSwECLQAUAAYACAAAACEA2+H2y+4AAACFAQAAEwAAAAAAAAAA&#10;AAAAAAAAAAAAW0NvbnRlbnRfVHlwZXNdLnhtbFBLAQItABQABgAIAAAAIQBa9CxbvwAAABUBAAAL&#10;AAAAAAAAAAAAAAAAAB8BAABfcmVscy8ucmVsc1BLAQItABQABgAIAAAAIQApyYjfxQAAAN4AAAAP&#10;AAAAAAAAAAAAAAAAAAcCAABkcnMvZG93bnJldi54bWxQSwUGAAAAAAMAAwC3AAAA+QI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S2</w:t>
                        </w:r>
                      </w:p>
                      <w:p w:rsidR="00390BD1" w:rsidRDefault="00390BD1" w:rsidP="008279A0">
                        <w:pPr>
                          <w:pStyle w:val="NormalWeb"/>
                          <w:spacing w:before="0" w:beforeAutospacing="0" w:after="0" w:afterAutospacing="0"/>
                          <w:jc w:val="center"/>
                        </w:pPr>
                        <w:r>
                          <w:rPr>
                            <w:color w:val="000000" w:themeColor="text1"/>
                            <w:kern w:val="24"/>
                            <w:sz w:val="16"/>
                            <w:szCs w:val="16"/>
                            <w:lang w:val="de-DE"/>
                          </w:rPr>
                          <w:t>01</w:t>
                        </w:r>
                      </w:p>
                    </w:txbxContent>
                  </v:textbox>
                </v:shape>
                <v:shape id="Textfeld 71" o:spid="_x0000_s1505"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1ExgAAAN4AAAAPAAAAZHJzL2Rvd25yZXYueG1sRI/RasJA&#10;FETfBf9huULfdGOoxaTZSLEt+Naq/YBL9pqNyd4N2a2mfn23UPBxmJkzTLEZbScuNPjGsYLlIgFB&#10;XDndcK3g6/g+X4PwAVlj55gU/JCHTTmdFJhrd+U9XQ6hFhHCPkcFJoQ+l9JXhiz6heuJo3dyg8UQ&#10;5VBLPeA1wm0n0yR5khYbjgsGe9oaqtrDt1WwTuxH22bpp7ePt+XKbF/dW39W6mE2vjyDCDSGe/i/&#10;vdMK0ixLV/B3J14BWf4CAAD//wMAUEsBAi0AFAAGAAgAAAAhANvh9svuAAAAhQEAABMAAAAAAAAA&#10;AAAAAAAAAAAAAFtDb250ZW50X1R5cGVzXS54bWxQSwECLQAUAAYACAAAACEAWvQsW78AAAAVAQAA&#10;CwAAAAAAAAAAAAAAAAAfAQAAX3JlbHMvLnJlbHNQSwECLQAUAAYACAAAACEARoUtRMYAAADeAAAA&#10;DwAAAAAAAAAAAAAAAAAHAgAAZHJzL2Rvd25yZXYueG1sUEsFBgAAAAADAAMAtwAAAPoCAAAAAA==&#10;" filled="f" stroked="f">
                  <v:textbox style="mso-fit-shape-to-text:t">
                    <w:txbxContent>
                      <w:p w:rsidR="00390BD1" w:rsidRDefault="00390BD1" w:rsidP="008279A0">
                        <w:pPr>
                          <w:pStyle w:val="NormalWeb"/>
                          <w:spacing w:before="0" w:beforeAutospacing="0" w:after="0" w:afterAutospacing="0"/>
                          <w:jc w:val="center"/>
                        </w:pPr>
                        <w:r>
                          <w:rPr>
                            <w:color w:val="000000" w:themeColor="text1"/>
                            <w:kern w:val="24"/>
                            <w:sz w:val="16"/>
                            <w:szCs w:val="16"/>
                            <w:lang w:val="de-DE"/>
                          </w:rPr>
                          <w:t>AR</w:t>
                        </w:r>
                      </w:p>
                      <w:p w:rsidR="00390BD1" w:rsidRDefault="00390BD1" w:rsidP="008279A0">
                        <w:pPr>
                          <w:pStyle w:val="NormalWeb"/>
                          <w:spacing w:before="0" w:beforeAutospacing="0" w:after="0" w:afterAutospacing="0"/>
                          <w:jc w:val="center"/>
                        </w:pPr>
                        <w:r>
                          <w:rPr>
                            <w:color w:val="000000" w:themeColor="text1"/>
                            <w:kern w:val="24"/>
                            <w:sz w:val="16"/>
                            <w:szCs w:val="16"/>
                            <w:lang w:val="de-DE"/>
                          </w:rPr>
                          <w:t>00</w:t>
                        </w:r>
                      </w:p>
                    </w:txbxContent>
                  </v:textbox>
                </v:shape>
                <v:shape id="Textfeld 78" o:spid="_x0000_s1506" type="#_x0000_t202" style="position:absolute;left:16676;width:1079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MzxgAAAN4AAAAPAAAAZHJzL2Rvd25yZXYueG1sRI/NasMw&#10;EITvhbyD2EBvjRzThNi1HEraQm/NTx9gsTaWY2tlLDVx+/RRIZDjMDPfMMV6tJ040+AbxwrmswQE&#10;ceV0w7WC78PH0wqED8gaO8ek4Jc8rMvJQ4G5dhfe0XkfahEh7HNUYELocyl9Zciin7meOHpHN1gM&#10;UQ611ANeItx2Mk2SpbTYcFww2NPGUNXuf6yCVWK/2jZLt94+/80XZvPm3vuTUo/T8fUFRKAx3MO3&#10;9qdWkGZZuoT/O/EKyPIKAAD//wMAUEsBAi0AFAAGAAgAAAAhANvh9svuAAAAhQEAABMAAAAAAAAA&#10;AAAAAAAAAAAAAFtDb250ZW50X1R5cGVzXS54bWxQSwECLQAUAAYACAAAACEAWvQsW78AAAAVAQAA&#10;CwAAAAAAAAAAAAAAAAAfAQAAX3JlbHMvLnJlbHNQSwECLQAUAAYACAAAACEAtlezM8YAAADeAAAA&#10;DwAAAAAAAAAAAAAAAAAHAgAAZHJzL2Rvd25yZXYueG1sUEsFBgAAAAADAAMAtwAAAPoCAAAAAA==&#10;" filled="f" stroked="f">
                  <v:textbox style="mso-fit-shape-to-text:t">
                    <w:txbxContent>
                      <w:p w:rsidR="00390BD1" w:rsidRPr="001C2B11" w:rsidRDefault="00390BD1"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E</w:t>
                        </w:r>
                      </w:p>
                    </w:txbxContent>
                  </v:textbox>
                </v:shape>
                <w10:wrap type="topAndBottom"/>
              </v:group>
            </w:pict>
          </mc:Fallback>
        </mc:AlternateContent>
      </w:r>
    </w:p>
    <w:p w:rsidR="008279A0" w:rsidRPr="006D5C7E" w:rsidRDefault="008279A0" w:rsidP="008279A0">
      <w:pPr>
        <w:pStyle w:val="SingleTxtGR"/>
        <w:tabs>
          <w:tab w:val="clear" w:pos="1701"/>
        </w:tabs>
        <w:rPr>
          <w:i/>
        </w:rPr>
      </w:pPr>
    </w:p>
    <w:p w:rsidR="008279A0" w:rsidRPr="006B4D3F" w:rsidRDefault="008279A0" w:rsidP="008279A0">
      <w:pPr>
        <w:pStyle w:val="SingleTxtGR"/>
        <w:tabs>
          <w:tab w:val="left" w:pos="2552"/>
        </w:tabs>
      </w:pPr>
      <w:r w:rsidRPr="006B4D3F">
        <w:rPr>
          <w:i/>
          <w:iCs/>
        </w:rPr>
        <w:t>Примечание:</w:t>
      </w:r>
      <w:r w:rsidRPr="006B4D3F">
        <w:t xml:space="preserve"> </w:t>
      </w:r>
      <w:r w:rsidRPr="006B4D3F">
        <w:tab/>
        <w:t xml:space="preserve">На трех примерах схем знаков официального утверждения образцы D, E и F представляют собой три возможных варианта маркировки </w:t>
      </w:r>
      <w:r>
        <w:t>устройства</w:t>
      </w:r>
      <w:r w:rsidRPr="006B4D3F">
        <w:t xml:space="preserve"> для освещения в тех случаях, когда два или более огней являются частью одного блока сгруппированных, комбинированных или совмещенных огней.</w:t>
      </w:r>
    </w:p>
    <w:p w:rsidR="008279A0" w:rsidRDefault="008279A0" w:rsidP="008279A0">
      <w:pPr>
        <w:spacing w:line="240" w:lineRule="auto"/>
      </w:pPr>
      <w:r>
        <w:br w:type="page"/>
      </w:r>
    </w:p>
    <w:p w:rsidR="008279A0" w:rsidRPr="00635A6B" w:rsidRDefault="00935E62" w:rsidP="00935E62">
      <w:pPr>
        <w:pStyle w:val="H23GR"/>
        <w:rPr>
          <w:bCs/>
        </w:rPr>
      </w:pPr>
      <w:r>
        <w:tab/>
      </w:r>
      <w:r>
        <w:tab/>
      </w:r>
      <w:r w:rsidR="008279A0" w:rsidRPr="00935E62">
        <w:rPr>
          <w:b w:val="0"/>
        </w:rPr>
        <w:t>Рис. A24-III</w:t>
      </w:r>
      <w:r>
        <w:br/>
      </w:r>
      <w:r w:rsidR="008279A0" w:rsidRPr="00635A6B">
        <w:rPr>
          <w:bCs/>
        </w:rPr>
        <w:t>Схема знака официального утверждения для светоотражающего маркировочного материала</w:t>
      </w:r>
    </w:p>
    <w:p w:rsidR="008279A0" w:rsidRPr="006B4D3F" w:rsidRDefault="008279A0" w:rsidP="008279A0">
      <w:pPr>
        <w:jc w:val="center"/>
      </w:pPr>
      <w:r w:rsidRPr="006B4D3F">
        <w:rPr>
          <w:noProof/>
          <w:lang w:val="en-US"/>
        </w:rPr>
        <w:drawing>
          <wp:inline distT="0" distB="0" distL="0" distR="0" wp14:anchorId="7ECDF255" wp14:editId="3DD6A07D">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rsidR="008279A0" w:rsidRPr="006B4D3F" w:rsidRDefault="008279A0" w:rsidP="008279A0"/>
    <w:p w:rsidR="008279A0" w:rsidRPr="006B4D3F" w:rsidRDefault="008279A0" w:rsidP="008279A0">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6B4D3F">
        <w:t>a = см. таблицу 2</w:t>
      </w:r>
    </w:p>
    <w:p w:rsidR="008279A0" w:rsidRPr="00635A6B" w:rsidRDefault="00935E62" w:rsidP="00935E62">
      <w:pPr>
        <w:pStyle w:val="H23GR"/>
        <w:rPr>
          <w:bCs/>
        </w:rPr>
      </w:pPr>
      <w:r>
        <w:tab/>
      </w:r>
      <w:r>
        <w:tab/>
      </w:r>
      <w:r w:rsidR="008279A0" w:rsidRPr="00935E62">
        <w:rPr>
          <w:b w:val="0"/>
        </w:rPr>
        <w:t>Рис. A24-IV</w:t>
      </w:r>
      <w:r w:rsidRPr="00935E62">
        <w:rPr>
          <w:b w:val="0"/>
        </w:rPr>
        <w:br/>
      </w:r>
      <w:r w:rsidR="008279A0" w:rsidRPr="00635A6B">
        <w:rPr>
          <w:bCs/>
        </w:rPr>
        <w:t xml:space="preserve">Схема знака официального утверждения для задних опознавательных знаков </w:t>
      </w:r>
      <w:r>
        <w:rPr>
          <w:bCs/>
        </w:rPr>
        <w:br/>
      </w:r>
      <w:r w:rsidR="008279A0" w:rsidRPr="00635A6B">
        <w:rPr>
          <w:bCs/>
        </w:rPr>
        <w:t>и ТТС</w:t>
      </w:r>
    </w:p>
    <w:p w:rsidR="008279A0" w:rsidRPr="006B4D3F" w:rsidRDefault="008279A0" w:rsidP="008279A0">
      <w:pPr>
        <w:spacing w:before="240"/>
        <w:ind w:left="1134" w:right="1134"/>
        <w:jc w:val="center"/>
        <w:rPr>
          <w:u w:val="single"/>
        </w:rPr>
      </w:pPr>
      <w:r w:rsidRPr="006B4D3F">
        <w:rPr>
          <w:noProof/>
          <w:u w:val="single"/>
          <w:lang w:val="en-US"/>
        </w:rPr>
        <w:drawing>
          <wp:inline distT="0" distB="0" distL="0" distR="0" wp14:anchorId="6DD7ADC1" wp14:editId="0631B6DC">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rsidR="008279A0" w:rsidRPr="006B4D3F" w:rsidRDefault="008279A0" w:rsidP="008279A0">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6B4D3F">
        <w:t>a = см. таблицу 2</w:t>
      </w:r>
    </w:p>
    <w:p w:rsidR="008279A0" w:rsidRPr="006B4D3F" w:rsidRDefault="008279A0" w:rsidP="008279A0">
      <w:pPr>
        <w:spacing w:line="240" w:lineRule="auto"/>
      </w:pPr>
    </w:p>
    <w:p w:rsidR="008279A0" w:rsidRPr="00635A6B" w:rsidRDefault="00935E62" w:rsidP="00935E62">
      <w:pPr>
        <w:pStyle w:val="H23GR"/>
        <w:rPr>
          <w:bCs/>
          <w:u w:val="single"/>
        </w:rPr>
      </w:pPr>
      <w:r>
        <w:tab/>
      </w:r>
      <w:r>
        <w:tab/>
      </w:r>
      <w:r w:rsidR="008279A0" w:rsidRPr="00935E62">
        <w:rPr>
          <w:b w:val="0"/>
        </w:rPr>
        <w:t>Рис. A24-V</w:t>
      </w:r>
      <w:r>
        <w:br/>
      </w:r>
      <w:r w:rsidR="008279A0" w:rsidRPr="00635A6B">
        <w:rPr>
          <w:bCs/>
        </w:rPr>
        <w:t>Схема знака официального утверждения для предупреждающего треугольника</w:t>
      </w:r>
    </w:p>
    <w:p w:rsidR="008279A0" w:rsidRPr="006B4D3F" w:rsidRDefault="008279A0" w:rsidP="008279A0">
      <w:pPr>
        <w:spacing w:before="240"/>
        <w:ind w:left="1134" w:right="1134"/>
        <w:jc w:val="center"/>
        <w:rPr>
          <w:u w:val="single"/>
        </w:rPr>
      </w:pPr>
      <w:r w:rsidRPr="006B4D3F">
        <w:rPr>
          <w:noProof/>
          <w:u w:val="single"/>
          <w:lang w:val="en-US"/>
        </w:rPr>
        <w:drawing>
          <wp:inline distT="0" distB="0" distL="0" distR="0" wp14:anchorId="3C40BF35" wp14:editId="1AF43151">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rsidR="008279A0" w:rsidRPr="006B4D3F" w:rsidRDefault="008279A0" w:rsidP="008279A0">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6B4D3F">
        <w:t>a = см. таблицу 2</w:t>
      </w:r>
    </w:p>
    <w:p w:rsidR="008279A0" w:rsidRDefault="008279A0" w:rsidP="008279A0">
      <w:pPr>
        <w:spacing w:line="240" w:lineRule="auto"/>
        <w:rPr>
          <w:rFonts w:eastAsia="Times New Roman" w:cs="Times New Roman"/>
          <w:b/>
          <w:szCs w:val="20"/>
        </w:rPr>
      </w:pPr>
      <w:r>
        <w:rPr>
          <w:b/>
        </w:rPr>
        <w:br w:type="page"/>
      </w:r>
    </w:p>
    <w:p w:rsidR="008279A0" w:rsidRDefault="008279A0" w:rsidP="008279A0">
      <w:pPr>
        <w:pStyle w:val="HChGR"/>
      </w:pPr>
      <w:r>
        <w:tab/>
        <w:t>Приложение 25</w:t>
      </w:r>
    </w:p>
    <w:p w:rsidR="008279A0" w:rsidRPr="00635A6B" w:rsidRDefault="008279A0" w:rsidP="00935E62">
      <w:pPr>
        <w:pStyle w:val="HChGR"/>
      </w:pPr>
      <w:r>
        <w:tab/>
      </w:r>
      <w:r w:rsidR="00935E62">
        <w:tab/>
      </w:r>
      <w:r w:rsidRPr="00635A6B">
        <w:t xml:space="preserve">Руководящие указания относительно установки </w:t>
      </w:r>
      <w:r w:rsidR="00935E62">
        <w:br/>
      </w:r>
      <w:r w:rsidRPr="00635A6B">
        <w:t>задних</w:t>
      </w:r>
      <w:r>
        <w:t xml:space="preserve"> опознавательных знаков на тихоходных </w:t>
      </w:r>
      <w:r w:rsidR="00935E62">
        <w:br/>
      </w:r>
      <w:r>
        <w:t xml:space="preserve">(по конструкции) транспортных средствах </w:t>
      </w:r>
      <w:r w:rsidR="00935E62">
        <w:br/>
      </w:r>
      <w:r>
        <w:t>и их прицепах</w:t>
      </w:r>
      <w:r w:rsidRPr="00635A6B">
        <w:t xml:space="preserve"> </w:t>
      </w:r>
    </w:p>
    <w:p w:rsidR="008279A0" w:rsidRDefault="008279A0" w:rsidP="00935E62">
      <w:pPr>
        <w:pStyle w:val="SingleTxtGR"/>
        <w:tabs>
          <w:tab w:val="clear" w:pos="1701"/>
        </w:tabs>
        <w:ind w:left="2268" w:hanging="1134"/>
        <w:rPr>
          <w:lang w:eastAsia="ru-RU"/>
        </w:rPr>
      </w:pPr>
      <w:r w:rsidRPr="006B4D3F">
        <w:t>1.</w:t>
      </w:r>
      <w:r w:rsidRPr="006B4D3F">
        <w:tab/>
      </w:r>
      <w:r>
        <w:t xml:space="preserve">Правительствам рекомендуется ввести требование, касающееся тихоходных транспортных средств, которые в силу своей конструкции не способны двигаться со скоростью свыше 30 км/ч, относительно установки задних опознавательных знаков, предусмотренных для </w:t>
      </w:r>
      <w:r w:rsidRPr="002571B1">
        <w:rPr>
          <w:lang w:eastAsia="ru-RU"/>
        </w:rPr>
        <w:t>тихоходных транспортных средств и их прицеп</w:t>
      </w:r>
      <w:r>
        <w:rPr>
          <w:lang w:eastAsia="ru-RU"/>
        </w:rPr>
        <w:t>ов, в соответствии с настоящими Правилами и конкретными предписаниями в контексте их области применения на основании руководящих указаний, содержащихся в настоящем приложении.</w:t>
      </w:r>
    </w:p>
    <w:p w:rsidR="008279A0" w:rsidRDefault="008279A0" w:rsidP="00935E62">
      <w:pPr>
        <w:pStyle w:val="SingleTxtGR"/>
        <w:tabs>
          <w:tab w:val="clear" w:pos="1701"/>
        </w:tabs>
        <w:ind w:left="2268" w:hanging="1134"/>
        <w:rPr>
          <w:lang w:eastAsia="ru-RU"/>
        </w:rPr>
      </w:pPr>
      <w:r>
        <w:rPr>
          <w:lang w:eastAsia="ru-RU"/>
        </w:rPr>
        <w:t>2.</w:t>
      </w:r>
      <w:r>
        <w:rPr>
          <w:lang w:eastAsia="ru-RU"/>
        </w:rPr>
        <w:tab/>
        <w:t>Область применения</w:t>
      </w:r>
    </w:p>
    <w:p w:rsidR="008279A0" w:rsidRDefault="00935E62" w:rsidP="00935E62">
      <w:pPr>
        <w:pStyle w:val="SingleTxtGR"/>
        <w:tabs>
          <w:tab w:val="clear" w:pos="1701"/>
        </w:tabs>
        <w:ind w:left="2268" w:hanging="1134"/>
      </w:pPr>
      <w:r>
        <w:rPr>
          <w:lang w:eastAsia="ru-RU"/>
        </w:rPr>
        <w:tab/>
      </w:r>
      <w:r w:rsidR="008279A0">
        <w:rPr>
          <w:lang w:eastAsia="ru-RU"/>
        </w:rPr>
        <w:t xml:space="preserve">Основная цель настоящих руководящих указаний состоит во введении требований в отношении установки, размещения, местонахождения и геометрической видимости задних опознавательных знаков на тихоходных транспортных средствах и их прицепах, которые </w:t>
      </w:r>
      <w:r w:rsidR="008279A0">
        <w:t>в силу своей конструкции не способны двигаться со скоростью свыше 30 км/ч. Они позволяют улучшить видимость этих транспортных средств</w:t>
      </w:r>
      <w:r w:rsidR="008279A0">
        <w:rPr>
          <w:lang w:eastAsia="ru-RU"/>
        </w:rPr>
        <w:t xml:space="preserve"> </w:t>
      </w:r>
      <w:r w:rsidR="008279A0">
        <w:t xml:space="preserve">и легче их идентифицировать. </w:t>
      </w:r>
    </w:p>
    <w:p w:rsidR="008279A0" w:rsidRDefault="008279A0" w:rsidP="00935E62">
      <w:pPr>
        <w:pStyle w:val="SingleTxtGR"/>
        <w:tabs>
          <w:tab w:val="clear" w:pos="1701"/>
        </w:tabs>
        <w:ind w:left="2268" w:hanging="1134"/>
      </w:pPr>
      <w:r>
        <w:t>3</w:t>
      </w:r>
      <w:r w:rsidRPr="006B4D3F">
        <w:t>.</w:t>
      </w:r>
      <w:r w:rsidRPr="006B4D3F">
        <w:tab/>
      </w:r>
      <w:r>
        <w:t>Число</w:t>
      </w:r>
    </w:p>
    <w:p w:rsidR="008279A0" w:rsidRDefault="00935E62" w:rsidP="00935E62">
      <w:pPr>
        <w:pStyle w:val="SingleTxtGR"/>
        <w:tabs>
          <w:tab w:val="clear" w:pos="1701"/>
        </w:tabs>
        <w:ind w:left="2268" w:hanging="1134"/>
      </w:pPr>
      <w:r>
        <w:tab/>
      </w:r>
      <w:r w:rsidR="008279A0">
        <w:t>По меньшей мере, один знак.</w:t>
      </w:r>
    </w:p>
    <w:p w:rsidR="008279A0" w:rsidRDefault="008279A0" w:rsidP="00935E62">
      <w:pPr>
        <w:pStyle w:val="SingleTxtGR"/>
        <w:tabs>
          <w:tab w:val="clear" w:pos="1701"/>
        </w:tabs>
        <w:ind w:left="2268" w:hanging="1134"/>
      </w:pPr>
      <w:r>
        <w:t>4.</w:t>
      </w:r>
      <w:r>
        <w:tab/>
        <w:t>Размещение</w:t>
      </w:r>
    </w:p>
    <w:p w:rsidR="008279A0" w:rsidRDefault="00935E62" w:rsidP="00935E62">
      <w:pPr>
        <w:pStyle w:val="SingleTxtGR"/>
        <w:tabs>
          <w:tab w:val="clear" w:pos="1701"/>
        </w:tabs>
        <w:ind w:left="2268" w:hanging="1134"/>
      </w:pPr>
      <w:r>
        <w:tab/>
      </w:r>
      <w:r w:rsidR="008279A0">
        <w:t>Задний(е) опознавательный(е) знак(и) должен(ны) быть официально утвержденного типа и должен(ны) удовлетворять требованиям настоящих Правил.</w:t>
      </w:r>
    </w:p>
    <w:p w:rsidR="008279A0" w:rsidRDefault="00935E62" w:rsidP="00935E62">
      <w:pPr>
        <w:pStyle w:val="SingleTxtGR"/>
        <w:tabs>
          <w:tab w:val="clear" w:pos="1701"/>
        </w:tabs>
        <w:ind w:left="2268" w:hanging="1134"/>
      </w:pPr>
      <w:r>
        <w:tab/>
      </w:r>
      <w:r w:rsidR="008279A0">
        <w:t>Вершина заднего опознавательного знака должна быть направлена вверх.</w:t>
      </w:r>
    </w:p>
    <w:p w:rsidR="008279A0" w:rsidRDefault="00935E62" w:rsidP="00935E62">
      <w:pPr>
        <w:pStyle w:val="SingleTxtGR"/>
        <w:tabs>
          <w:tab w:val="clear" w:pos="1701"/>
        </w:tabs>
        <w:ind w:left="2268" w:hanging="1134"/>
        <w:rPr>
          <w:iCs/>
          <w:kern w:val="2"/>
          <w:lang w:eastAsia="ja-JP"/>
        </w:rPr>
      </w:pPr>
      <w:r>
        <w:tab/>
      </w:r>
      <w:r w:rsidR="008279A0">
        <w:t xml:space="preserve">Каждая часть заднего опознавательного знака должна находиться в пределах </w:t>
      </w:r>
      <w:r w:rsidR="008279A0" w:rsidRPr="00FF1C0D">
        <w:rPr>
          <w:iCs/>
          <w:kern w:val="2"/>
          <w:lang w:eastAsia="ja-JP"/>
        </w:rPr>
        <w:t>5</w:t>
      </w:r>
      <w:r w:rsidR="008279A0" w:rsidRPr="00FF1C0D">
        <w:rPr>
          <w:iCs/>
          <w:kern w:val="2"/>
          <w:lang w:eastAsia="ja-JP"/>
        </w:rPr>
        <w:sym w:font="Symbol" w:char="F0B0"/>
      </w:r>
      <w:r w:rsidR="008279A0">
        <w:rPr>
          <w:iCs/>
          <w:kern w:val="2"/>
          <w:lang w:eastAsia="ja-JP"/>
        </w:rPr>
        <w:t xml:space="preserve"> поперечной вертикальной плоскости под прямым углом к продольной оси транспортного средства и должна быть обращена назад.</w:t>
      </w:r>
    </w:p>
    <w:p w:rsidR="008279A0" w:rsidRDefault="008279A0" w:rsidP="00935E62">
      <w:pPr>
        <w:pStyle w:val="SingleTxtGR"/>
        <w:tabs>
          <w:tab w:val="clear" w:pos="1701"/>
        </w:tabs>
        <w:ind w:left="2268" w:hanging="1134"/>
        <w:rPr>
          <w:iCs/>
          <w:kern w:val="2"/>
          <w:lang w:eastAsia="ja-JP"/>
        </w:rPr>
      </w:pPr>
      <w:r>
        <w:rPr>
          <w:iCs/>
          <w:kern w:val="2"/>
          <w:lang w:eastAsia="ja-JP"/>
        </w:rPr>
        <w:t>5.</w:t>
      </w:r>
      <w:r>
        <w:rPr>
          <w:iCs/>
          <w:kern w:val="2"/>
          <w:lang w:eastAsia="ja-JP"/>
        </w:rPr>
        <w:tab/>
        <w:t>Местоположение</w:t>
      </w:r>
    </w:p>
    <w:p w:rsidR="008279A0" w:rsidRDefault="008279A0" w:rsidP="00935E62">
      <w:pPr>
        <w:pStyle w:val="SingleTxtGR"/>
        <w:tabs>
          <w:tab w:val="clear" w:pos="1701"/>
          <w:tab w:val="left" w:pos="4395"/>
        </w:tabs>
        <w:ind w:left="4395" w:hanging="3261"/>
      </w:pPr>
      <w:r>
        <w:rPr>
          <w:iCs/>
          <w:kern w:val="2"/>
          <w:lang w:eastAsia="ja-JP"/>
        </w:rPr>
        <w:tab/>
        <w:t>По ширине:</w:t>
      </w:r>
      <w:r>
        <w:rPr>
          <w:iCs/>
          <w:kern w:val="2"/>
          <w:lang w:eastAsia="ja-JP"/>
        </w:rPr>
        <w:tab/>
      </w:r>
      <w:r>
        <w:rPr>
          <w:iCs/>
          <w:kern w:val="2"/>
          <w:lang w:eastAsia="ja-JP"/>
        </w:rPr>
        <w:tab/>
      </w:r>
      <w:r>
        <w:rPr>
          <w:iCs/>
          <w:kern w:val="2"/>
          <w:lang w:eastAsia="ja-JP"/>
        </w:rPr>
        <w:tab/>
        <w:t xml:space="preserve">Если имеется только один </w:t>
      </w:r>
      <w:r>
        <w:t>задний опознавательный знак, то он должен находиться с противоположной стороны средней продольной плоскости транспортного средства в направлении движения, предписанном в стране регистрации.</w:t>
      </w:r>
    </w:p>
    <w:p w:rsidR="008279A0" w:rsidRDefault="008279A0" w:rsidP="00935E62">
      <w:pPr>
        <w:pStyle w:val="SingleTxtGR"/>
        <w:tabs>
          <w:tab w:val="clear" w:pos="1701"/>
          <w:tab w:val="left" w:pos="4395"/>
        </w:tabs>
        <w:ind w:left="4395" w:hanging="3261"/>
      </w:pPr>
      <w:r>
        <w:tab/>
        <w:t>По высоте:</w:t>
      </w:r>
      <w:r>
        <w:tab/>
      </w:r>
      <w:r>
        <w:tab/>
      </w:r>
      <w:r>
        <w:tab/>
        <w:t>Над поверхностью грунта, не ниже 250 мм (нижний край) и не выше 1</w:t>
      </w:r>
      <w:r w:rsidR="00BD5BF3">
        <w:t xml:space="preserve"> </w:t>
      </w:r>
      <w:r>
        <w:t>500 мм (верхний край).</w:t>
      </w:r>
    </w:p>
    <w:p w:rsidR="00C143A3" w:rsidRDefault="008279A0" w:rsidP="00C143A3">
      <w:pPr>
        <w:pStyle w:val="SingleTxtGR"/>
        <w:tabs>
          <w:tab w:val="clear" w:pos="1701"/>
          <w:tab w:val="left" w:pos="4395"/>
        </w:tabs>
        <w:spacing w:after="1440"/>
        <w:ind w:left="4395" w:hanging="3261"/>
      </w:pPr>
      <w:r>
        <w:tab/>
        <w:t>По длине:</w:t>
      </w:r>
      <w:r>
        <w:tab/>
      </w:r>
      <w:r>
        <w:tab/>
      </w:r>
      <w:r>
        <w:tab/>
        <w:t>В задней части транспортного средства.</w:t>
      </w:r>
    </w:p>
    <w:p w:rsidR="008279A0" w:rsidRDefault="008279A0" w:rsidP="00935E62">
      <w:pPr>
        <w:pStyle w:val="SingleTxtGR"/>
        <w:tabs>
          <w:tab w:val="clear" w:pos="1701"/>
          <w:tab w:val="left" w:pos="4395"/>
        </w:tabs>
        <w:ind w:left="2268" w:hanging="1134"/>
      </w:pPr>
      <w:r>
        <w:t>6.</w:t>
      </w:r>
      <w:r>
        <w:tab/>
        <w:t>Геометрическая видимость</w:t>
      </w:r>
    </w:p>
    <w:p w:rsidR="008279A0" w:rsidRDefault="008279A0" w:rsidP="00935E62">
      <w:pPr>
        <w:pStyle w:val="SingleTxtGR"/>
        <w:tabs>
          <w:tab w:val="clear" w:pos="1701"/>
          <w:tab w:val="left" w:pos="4395"/>
        </w:tabs>
        <w:ind w:left="4395" w:hanging="3261"/>
        <w:rPr>
          <w:iCs/>
          <w:kern w:val="2"/>
          <w:lang w:eastAsia="ja-JP"/>
        </w:rPr>
      </w:pPr>
      <w:r>
        <w:tab/>
        <w:t>Горизонтальный угол:</w:t>
      </w:r>
      <w:r>
        <w:tab/>
      </w:r>
      <w:r w:rsidRPr="00FF1C0D">
        <w:rPr>
          <w:iCs/>
          <w:kern w:val="2"/>
          <w:lang w:eastAsia="ja-JP"/>
        </w:rPr>
        <w:t>30</w:t>
      </w:r>
      <w:r w:rsidRPr="00FF1C0D">
        <w:rPr>
          <w:iCs/>
          <w:kern w:val="2"/>
          <w:lang w:eastAsia="ja-JP"/>
        </w:rPr>
        <w:sym w:font="Symbol" w:char="F0B0"/>
      </w:r>
      <w:r>
        <w:rPr>
          <w:iCs/>
          <w:kern w:val="2"/>
          <w:lang w:eastAsia="ja-JP"/>
        </w:rPr>
        <w:t xml:space="preserve"> (внутренний и внешний), причем обязательные элементы конструкции транспортного средства могут максимум на 10% закрывать собой </w:t>
      </w:r>
      <w:r>
        <w:t>задний опознавательный знак</w:t>
      </w:r>
      <w:r>
        <w:rPr>
          <w:iCs/>
          <w:kern w:val="2"/>
          <w:lang w:eastAsia="ja-JP"/>
        </w:rPr>
        <w:t xml:space="preserve">. </w:t>
      </w:r>
    </w:p>
    <w:p w:rsidR="008279A0" w:rsidRDefault="00866C44" w:rsidP="00866C44">
      <w:pPr>
        <w:tabs>
          <w:tab w:val="left" w:pos="2268"/>
          <w:tab w:val="left" w:pos="4395"/>
        </w:tabs>
        <w:suppressAutoHyphens w:val="0"/>
        <w:spacing w:line="240" w:lineRule="auto"/>
        <w:rPr>
          <w:iCs/>
          <w:kern w:val="2"/>
          <w:lang w:eastAsia="ja-JP"/>
        </w:rPr>
      </w:pPr>
      <w:r>
        <w:rPr>
          <w:iCs/>
          <w:kern w:val="2"/>
          <w:lang w:eastAsia="ja-JP"/>
        </w:rPr>
        <w:tab/>
        <w:t>Вертикальный угол:</w:t>
      </w:r>
      <w:r w:rsidR="008279A0" w:rsidRPr="00FF1C0D">
        <w:rPr>
          <w:iCs/>
          <w:kern w:val="2"/>
          <w:lang w:eastAsia="ja-JP"/>
        </w:rPr>
        <w:t>1</w:t>
      </w:r>
      <w:r>
        <w:rPr>
          <w:iCs/>
          <w:kern w:val="2"/>
          <w:lang w:eastAsia="ja-JP"/>
        </w:rPr>
        <w:tab/>
      </w:r>
      <w:r w:rsidR="008279A0" w:rsidRPr="00FF1C0D">
        <w:rPr>
          <w:iCs/>
          <w:kern w:val="2"/>
          <w:lang w:eastAsia="ja-JP"/>
        </w:rPr>
        <w:t>5</w:t>
      </w:r>
      <w:r w:rsidR="008279A0" w:rsidRPr="00FF1C0D">
        <w:rPr>
          <w:iCs/>
          <w:kern w:val="2"/>
          <w:lang w:eastAsia="ja-JP"/>
        </w:rPr>
        <w:sym w:font="Symbol" w:char="F0B0"/>
      </w:r>
      <w:r w:rsidR="008279A0">
        <w:rPr>
          <w:iCs/>
          <w:kern w:val="2"/>
          <w:lang w:eastAsia="ja-JP"/>
        </w:rPr>
        <w:t xml:space="preserve"> над и под горизонтальной плоскостью.</w:t>
      </w:r>
    </w:p>
    <w:p w:rsidR="008279A0" w:rsidRDefault="008279A0" w:rsidP="00935E62">
      <w:pPr>
        <w:pStyle w:val="SingleTxtGR"/>
        <w:tabs>
          <w:tab w:val="clear" w:pos="1701"/>
          <w:tab w:val="left" w:pos="4395"/>
        </w:tabs>
        <w:ind w:left="2268" w:hanging="1134"/>
      </w:pPr>
      <w:r>
        <w:rPr>
          <w:iCs/>
          <w:kern w:val="2"/>
          <w:lang w:eastAsia="ja-JP"/>
        </w:rPr>
        <w:tab/>
        <w:t>Ориентация:</w:t>
      </w:r>
      <w:r>
        <w:rPr>
          <w:iCs/>
          <w:kern w:val="2"/>
          <w:lang w:eastAsia="ja-JP"/>
        </w:rPr>
        <w:tab/>
      </w:r>
      <w:r>
        <w:rPr>
          <w:iCs/>
          <w:kern w:val="2"/>
          <w:lang w:eastAsia="ja-JP"/>
        </w:rPr>
        <w:tab/>
      </w:r>
      <w:r w:rsidR="00935E62">
        <w:rPr>
          <w:iCs/>
          <w:kern w:val="2"/>
          <w:lang w:eastAsia="ja-JP"/>
        </w:rPr>
        <w:tab/>
      </w:r>
      <w:r>
        <w:rPr>
          <w:iCs/>
          <w:kern w:val="2"/>
          <w:lang w:eastAsia="ja-JP"/>
        </w:rPr>
        <w:t>Назад.</w:t>
      </w:r>
    </w:p>
    <w:p w:rsidR="008279A0" w:rsidRPr="008D53B6" w:rsidRDefault="00935E62" w:rsidP="00866C44">
      <w:pPr>
        <w:pStyle w:val="SingleTxtGR"/>
        <w:spacing w:before="240" w:after="0"/>
        <w:jc w:val="center"/>
      </w:pPr>
      <w:r>
        <w:rPr>
          <w:u w:val="single"/>
        </w:rPr>
        <w:tab/>
      </w:r>
      <w:r>
        <w:rPr>
          <w:u w:val="single"/>
        </w:rPr>
        <w:tab/>
      </w:r>
      <w:r>
        <w:rPr>
          <w:u w:val="single"/>
        </w:rPr>
        <w:tab/>
      </w:r>
    </w:p>
    <w:sectPr w:rsidR="008279A0" w:rsidRPr="008D53B6" w:rsidSect="003C7E11">
      <w:footnotePr>
        <w:numRestart w:val="eachSect"/>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BD1" w:rsidRPr="00A312BC" w:rsidRDefault="00390BD1" w:rsidP="00A312BC"/>
  </w:endnote>
  <w:endnote w:type="continuationSeparator" w:id="0">
    <w:p w:rsidR="00390BD1" w:rsidRPr="00A312BC" w:rsidRDefault="00390BD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90BD1">
    <w:pPr>
      <w:pStyle w:val="Footer"/>
    </w:pPr>
    <w:r w:rsidRPr="008279A0">
      <w:rPr>
        <w:b/>
        <w:sz w:val="18"/>
      </w:rPr>
      <w:fldChar w:fldCharType="begin"/>
    </w:r>
    <w:r w:rsidRPr="008279A0">
      <w:rPr>
        <w:b/>
        <w:sz w:val="18"/>
      </w:rPr>
      <w:instrText xml:space="preserve"> PAGE  \* MERGEFORMAT </w:instrText>
    </w:r>
    <w:r w:rsidRPr="008279A0">
      <w:rPr>
        <w:b/>
        <w:sz w:val="18"/>
      </w:rPr>
      <w:fldChar w:fldCharType="separate"/>
    </w:r>
    <w:r>
      <w:rPr>
        <w:b/>
        <w:noProof/>
        <w:sz w:val="18"/>
      </w:rPr>
      <w:t>44</w:t>
    </w:r>
    <w:r w:rsidRPr="008279A0">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90BD1" w:rsidP="008279A0">
    <w:pPr>
      <w:pStyle w:val="Footer"/>
      <w:tabs>
        <w:tab w:val="clear" w:pos="9639"/>
        <w:tab w:val="right" w:pos="9638"/>
      </w:tabs>
      <w:rPr>
        <w:b/>
        <w:sz w:val="18"/>
      </w:rPr>
    </w:pPr>
    <w:r>
      <w:tab/>
    </w:r>
    <w:r w:rsidRPr="008279A0">
      <w:rPr>
        <w:b/>
        <w:sz w:val="18"/>
      </w:rPr>
      <w:fldChar w:fldCharType="begin"/>
    </w:r>
    <w:r w:rsidRPr="008279A0">
      <w:rPr>
        <w:b/>
        <w:sz w:val="18"/>
      </w:rPr>
      <w:instrText xml:space="preserve"> PAGE  \* MERGEFORMAT </w:instrText>
    </w:r>
    <w:r w:rsidRPr="008279A0">
      <w:rPr>
        <w:b/>
        <w:sz w:val="18"/>
      </w:rPr>
      <w:fldChar w:fldCharType="separate"/>
    </w:r>
    <w:r>
      <w:rPr>
        <w:b/>
        <w:noProof/>
        <w:sz w:val="18"/>
      </w:rPr>
      <w:t>43</w:t>
    </w:r>
    <w:r w:rsidRPr="008279A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90BD1">
    <w:pPr>
      <w:pStyle w:val="Footer"/>
    </w:pPr>
    <w:r w:rsidRPr="008279A0">
      <w:rPr>
        <w:b/>
        <w:sz w:val="18"/>
      </w:rPr>
      <w:fldChar w:fldCharType="begin"/>
    </w:r>
    <w:r w:rsidRPr="008279A0">
      <w:rPr>
        <w:b/>
        <w:sz w:val="18"/>
      </w:rPr>
      <w:instrText xml:space="preserve"> PAGE  \* MERGEFORMAT </w:instrText>
    </w:r>
    <w:r w:rsidRPr="008279A0">
      <w:rPr>
        <w:b/>
        <w:sz w:val="18"/>
      </w:rPr>
      <w:fldChar w:fldCharType="separate"/>
    </w:r>
    <w:r>
      <w:rPr>
        <w:b/>
        <w:noProof/>
        <w:sz w:val="18"/>
      </w:rPr>
      <w:t>70</w:t>
    </w:r>
    <w:r w:rsidRPr="008279A0">
      <w:rPr>
        <w:b/>
        <w:sz w:val="18"/>
      </w:rPr>
      <w:fldChar w:fldCharType="end"/>
    </w:r>
    <w:r>
      <w:rPr>
        <w:b/>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90BD1" w:rsidP="008279A0">
    <w:pPr>
      <w:pStyle w:val="Footer"/>
      <w:tabs>
        <w:tab w:val="clear" w:pos="9639"/>
        <w:tab w:val="right" w:pos="9638"/>
      </w:tabs>
      <w:rPr>
        <w:b/>
        <w:sz w:val="18"/>
      </w:rPr>
    </w:pPr>
    <w:r>
      <w:tab/>
    </w:r>
    <w:r w:rsidRPr="008279A0">
      <w:rPr>
        <w:b/>
        <w:sz w:val="18"/>
      </w:rPr>
      <w:fldChar w:fldCharType="begin"/>
    </w:r>
    <w:r w:rsidRPr="008279A0">
      <w:rPr>
        <w:b/>
        <w:sz w:val="18"/>
      </w:rPr>
      <w:instrText xml:space="preserve"> PAGE  \* MERGEFORMAT </w:instrText>
    </w:r>
    <w:r w:rsidRPr="008279A0">
      <w:rPr>
        <w:b/>
        <w:sz w:val="18"/>
      </w:rPr>
      <w:fldChar w:fldCharType="separate"/>
    </w:r>
    <w:r>
      <w:rPr>
        <w:b/>
        <w:noProof/>
        <w:sz w:val="18"/>
      </w:rPr>
      <w:t>71</w:t>
    </w:r>
    <w:r w:rsidRPr="008279A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94195B" w:rsidRDefault="00390BD1" w:rsidP="0094195B">
    <w:pPr>
      <w:pStyle w:val="Footer"/>
    </w:pPr>
    <w:r w:rsidRPr="008279A0">
      <w:rPr>
        <w:b/>
        <w:sz w:val="18"/>
      </w:rPr>
      <w:fldChar w:fldCharType="begin"/>
    </w:r>
    <w:r w:rsidRPr="008279A0">
      <w:rPr>
        <w:b/>
        <w:sz w:val="18"/>
      </w:rPr>
      <w:instrText xml:space="preserve"> PAGE  \* MERGEFORMAT </w:instrText>
    </w:r>
    <w:r w:rsidRPr="008279A0">
      <w:rPr>
        <w:b/>
        <w:sz w:val="18"/>
      </w:rPr>
      <w:fldChar w:fldCharType="separate"/>
    </w:r>
    <w:r>
      <w:rPr>
        <w:b/>
        <w:noProof/>
        <w:sz w:val="18"/>
      </w:rPr>
      <w:t>89</w:t>
    </w:r>
    <w:r w:rsidRPr="008279A0">
      <w:rPr>
        <w:b/>
        <w:sz w:val="18"/>
      </w:rPr>
      <w:fldChar w:fldCharType="end"/>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BD1" w:rsidRPr="001075E9" w:rsidRDefault="00390BD1" w:rsidP="001075E9">
      <w:pPr>
        <w:tabs>
          <w:tab w:val="right" w:pos="2155"/>
        </w:tabs>
        <w:spacing w:after="80" w:line="240" w:lineRule="auto"/>
        <w:ind w:left="680"/>
        <w:rPr>
          <w:u w:val="single"/>
        </w:rPr>
      </w:pPr>
      <w:r>
        <w:rPr>
          <w:u w:val="single"/>
        </w:rPr>
        <w:tab/>
      </w:r>
    </w:p>
  </w:footnote>
  <w:footnote w:type="continuationSeparator" w:id="0">
    <w:p w:rsidR="00390BD1" w:rsidRDefault="00390BD1" w:rsidP="00407B78">
      <w:pPr>
        <w:tabs>
          <w:tab w:val="right" w:pos="2155"/>
        </w:tabs>
        <w:spacing w:after="80"/>
        <w:ind w:left="680"/>
        <w:rPr>
          <w:u w:val="single"/>
        </w:rPr>
      </w:pPr>
      <w:r>
        <w:rPr>
          <w:u w:val="single"/>
        </w:rPr>
        <w:tab/>
      </w:r>
    </w:p>
  </w:footnote>
  <w:footnote w:id="1">
    <w:p w:rsidR="00390BD1" w:rsidRPr="00034D30" w:rsidRDefault="00390BD1" w:rsidP="008279A0">
      <w:pPr>
        <w:pStyle w:val="FootnoteText"/>
      </w:pPr>
      <w:r w:rsidRPr="00A90EA8">
        <w:tab/>
      </w:r>
      <w:r w:rsidRPr="003C7E11">
        <w:rPr>
          <w:rStyle w:val="FootnoteReference"/>
          <w:vertAlign w:val="baseline"/>
        </w:rPr>
        <w:t>*</w:t>
      </w:r>
      <w:r w:rsidRPr="00034D30">
        <w:rPr>
          <w:sz w:val="20"/>
        </w:rPr>
        <w:tab/>
      </w:r>
      <w:r>
        <w:t>В соответствии с программой работы Комитета по внутреннему транспорту на 2018–2019 годы (ECE/TRANS/274, пункт 123, и ECE/TRANS/2018/21/Add.1, направление деятельности 3.1)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rsidR="00390BD1" w:rsidRPr="00EC1389" w:rsidRDefault="00390BD1" w:rsidP="008279A0">
      <w:pPr>
        <w:pStyle w:val="FootnoteText"/>
      </w:pPr>
      <w:r>
        <w:tab/>
      </w:r>
      <w:r w:rsidRPr="00EC1389">
        <w:rPr>
          <w:rStyle w:val="FootnoteReference"/>
        </w:rPr>
        <w:footnoteRef/>
      </w:r>
      <w:r w:rsidRPr="00EC1389">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t xml:space="preserve"> </w:t>
      </w:r>
      <w:r w:rsidRPr="00EC1389">
        <w:t>ºС ± 2</w:t>
      </w:r>
      <w:r>
        <w:t xml:space="preserve"> </w:t>
      </w:r>
      <w:r w:rsidRPr="00EC1389">
        <w:t xml:space="preserve">ºС и относительной влажности </w:t>
      </w:r>
      <w:r>
        <w:br/>
      </w:r>
      <w:r w:rsidRPr="00EC1389">
        <w:t>50</w:t>
      </w:r>
      <w:r>
        <w:t>%</w:t>
      </w:r>
      <w:r w:rsidRPr="00EC1389">
        <w:t xml:space="preserve"> ± 5%.</w:t>
      </w:r>
    </w:p>
  </w:footnote>
  <w:footnote w:id="3">
    <w:p w:rsidR="00390BD1" w:rsidRPr="00574F29" w:rsidRDefault="00390BD1" w:rsidP="008279A0">
      <w:pPr>
        <w:pStyle w:val="FootnoteText"/>
        <w:ind w:hanging="567"/>
      </w:pPr>
      <w:r>
        <w:tab/>
      </w:r>
      <w:r w:rsidRPr="00574F29">
        <w:rPr>
          <w:rStyle w:val="FootnoteReference"/>
        </w:rPr>
        <w:footnoteRef/>
      </w:r>
      <w:r w:rsidRPr="00574F29">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t xml:space="preserve">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4">
    <w:p w:rsidR="00390BD1" w:rsidRPr="00574F29" w:rsidRDefault="00390BD1" w:rsidP="008279A0">
      <w:pPr>
        <w:pStyle w:val="FootnoteText"/>
      </w:pPr>
      <w:r>
        <w:tab/>
      </w:r>
      <w:r w:rsidRPr="00574F29">
        <w:rPr>
          <w:rStyle w:val="FootnoteReference"/>
        </w:rPr>
        <w:footnoteRef/>
      </w:r>
      <w:r w:rsidRPr="00574F29">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5">
    <w:p w:rsidR="00390BD1" w:rsidRPr="00574F29" w:rsidRDefault="00390BD1" w:rsidP="008279A0">
      <w:pPr>
        <w:pStyle w:val="FootnoteText"/>
      </w:pPr>
      <w:r>
        <w:tab/>
      </w:r>
      <w:r w:rsidRPr="00574F29">
        <w:rPr>
          <w:rStyle w:val="FootnoteReference"/>
        </w:rPr>
        <w:footnoteRef/>
      </w:r>
      <w:r w:rsidRPr="00574F29">
        <w:tab/>
        <w:t>Никакие положения настоящих Правил не препятствуют национальным компетентным органам запрещать использование светоотражающих обозначений рекламного характера, логотипов, отличительной маркировки, букв/символов, соответствующих определению, приведенному в пункте 2.1.2 настоящих Правил ООН.</w:t>
      </w:r>
    </w:p>
  </w:footnote>
  <w:footnote w:id="6">
    <w:p w:rsidR="00390BD1" w:rsidRPr="00574F29" w:rsidRDefault="00390BD1" w:rsidP="008279A0">
      <w:pPr>
        <w:pStyle w:val="FootnoteText"/>
      </w:pPr>
      <w:r w:rsidRPr="00574F29">
        <w:tab/>
      </w:r>
      <w:r w:rsidRPr="00574F29">
        <w:rPr>
          <w:rStyle w:val="FootnoteReference"/>
        </w:rPr>
        <w:footnoteRef/>
      </w:r>
      <w:r w:rsidRPr="00574F29">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7">
    <w:p w:rsidR="00390BD1" w:rsidRPr="006B2E4F" w:rsidRDefault="00390BD1" w:rsidP="008279A0">
      <w:pPr>
        <w:pStyle w:val="FootnoteText"/>
        <w:widowControl w:val="0"/>
        <w:tabs>
          <w:tab w:val="clear" w:pos="1021"/>
          <w:tab w:val="right" w:pos="1020"/>
        </w:tabs>
      </w:pPr>
      <w:r w:rsidRPr="005B2D07">
        <w:tab/>
      </w:r>
      <w:r w:rsidRPr="006B2E4F">
        <w:rPr>
          <w:rStyle w:val="FootnoteReference"/>
        </w:rPr>
        <w:footnoteRef/>
      </w:r>
      <w:r w:rsidRPr="006B2E4F">
        <w:tab/>
        <w:t>Отличительный номер страны, предоста</w:t>
      </w:r>
      <w:r>
        <w:t>вившей официальное утверждение/</w:t>
      </w:r>
      <w:r w:rsidRPr="006B2E4F">
        <w:t>распространила официальное утверждение/отказала в официальном утверждении/отменила официальное утверждение (см. положения об официальном утверждении в Правилах).</w:t>
      </w:r>
    </w:p>
  </w:footnote>
  <w:footnote w:id="8">
    <w:p w:rsidR="00390BD1" w:rsidRPr="006B2E4F" w:rsidRDefault="00390BD1" w:rsidP="008279A0">
      <w:pPr>
        <w:pStyle w:val="FootnoteText"/>
        <w:widowControl w:val="0"/>
      </w:pPr>
      <w:r w:rsidRPr="006B2E4F">
        <w:tab/>
      </w:r>
      <w:r w:rsidRPr="006B2E4F">
        <w:rPr>
          <w:rStyle w:val="FootnoteReference"/>
        </w:rPr>
        <w:footnoteRef/>
      </w:r>
      <w:r w:rsidRPr="006B2E4F">
        <w:tab/>
        <w:t>Ненужное вычеркнуть.</w:t>
      </w:r>
    </w:p>
  </w:footnote>
  <w:footnote w:id="9">
    <w:p w:rsidR="00390BD1" w:rsidRPr="00082B2F" w:rsidRDefault="00390BD1" w:rsidP="008279A0">
      <w:pPr>
        <w:pStyle w:val="FootnoteText"/>
      </w:pPr>
      <w:r>
        <w:tab/>
      </w:r>
      <w:r w:rsidRPr="0094382B">
        <w:rPr>
          <w:sz w:val="20"/>
        </w:rPr>
        <w:t>*</w:t>
      </w:r>
      <w:r w:rsidRPr="00082B2F">
        <w:tab/>
        <w:t>Американское общество по испытанию материалов.</w:t>
      </w:r>
    </w:p>
  </w:footnote>
  <w:footnote w:id="10">
    <w:p w:rsidR="00390BD1" w:rsidRPr="00E2788A" w:rsidRDefault="00390BD1" w:rsidP="008279A0">
      <w:pPr>
        <w:pStyle w:val="FootnoteText"/>
      </w:pPr>
      <w:r>
        <w:tab/>
      </w:r>
      <w:r w:rsidRPr="00E2788A">
        <w:rPr>
          <w:sz w:val="20"/>
        </w:rPr>
        <w:t>**</w:t>
      </w:r>
      <w:r w:rsidRPr="00E2788A">
        <w:tab/>
        <w:t>ФЕПА – Федерация европейских производителей абразивов, 20 Avenue Reille, 75014 Paris, France.</w:t>
      </w:r>
    </w:p>
  </w:footnote>
  <w:footnote w:id="11">
    <w:p w:rsidR="00390BD1" w:rsidRPr="00E2788A" w:rsidRDefault="00390BD1" w:rsidP="008279A0">
      <w:pPr>
        <w:pStyle w:val="FootnoteText"/>
      </w:pPr>
      <w:r>
        <w:tab/>
      </w:r>
      <w:r w:rsidRPr="00E2788A">
        <w:rPr>
          <w:vertAlign w:val="superscript"/>
        </w:rPr>
        <w:t>1</w:t>
      </w:r>
      <w:r w:rsidRPr="00E2788A">
        <w:tab/>
        <w:t xml:space="preserve">Несмотря на важное значение испытаний на устойчивость цвета светоотражающих </w:t>
      </w:r>
      <w:r>
        <w:t>устройств</w:t>
      </w:r>
      <w:r w:rsidRPr="00E2788A">
        <w:t>, в нынешних условиях пока еще нельзя оценить эту устойчивость при помощи непродолжительных лабораторных испытаний.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10D76" w:rsidP="0094195B">
    <w:pPr>
      <w:pStyle w:val="Header"/>
      <w:tabs>
        <w:tab w:val="clear" w:pos="9639"/>
        <w:tab w:val="center" w:pos="4819"/>
      </w:tabs>
    </w:pPr>
    <w:fldSimple w:instr=" TITLE  \* MERGEFORMAT ">
      <w:r w:rsidR="00F73D55">
        <w:t>ECE/TRANS/WP.29/2018/159</w:t>
      </w:r>
    </w:fldSimple>
    <w:r w:rsidR="00390BD1">
      <w:t>/Rev.1</w:t>
    </w:r>
    <w:r w:rsidR="00390BD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10D76" w:rsidP="008279A0">
    <w:pPr>
      <w:pStyle w:val="Header"/>
      <w:jc w:val="right"/>
    </w:pPr>
    <w:fldSimple w:instr=" TITLE  \* MERGEFORMAT ">
      <w:r w:rsidR="00F73D55">
        <w:t>ECE/TRANS/WP.29/2018/159</w:t>
      </w:r>
    </w:fldSimple>
    <w:r w:rsidR="00390BD1">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10D76" w:rsidP="0094195B">
    <w:pPr>
      <w:pStyle w:val="Header"/>
      <w:tabs>
        <w:tab w:val="clear" w:pos="9639"/>
        <w:tab w:val="center" w:pos="4819"/>
      </w:tabs>
    </w:pPr>
    <w:fldSimple w:instr=" TITLE  \* MERGEFORMAT ">
      <w:r w:rsidR="00F73D55">
        <w:t>ECE/TRANS/WP.29/2018/159</w:t>
      </w:r>
    </w:fldSimple>
    <w:r w:rsidR="00390BD1">
      <w:t>/Rev.1</w:t>
    </w:r>
    <w:r w:rsidR="00390BD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Pr="008279A0" w:rsidRDefault="00310D76" w:rsidP="008279A0">
    <w:pPr>
      <w:pStyle w:val="Header"/>
      <w:jc w:val="right"/>
    </w:pPr>
    <w:fldSimple w:instr=" TITLE  \* MERGEFORMAT ">
      <w:r w:rsidR="00F73D55">
        <w:t>ECE/TRANS/WP.29/2018/159</w:t>
      </w:r>
    </w:fldSimple>
    <w:r w:rsidR="00390BD1">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BD1" w:rsidRDefault="00310D76" w:rsidP="0094195B">
    <w:pPr>
      <w:pStyle w:val="Header"/>
      <w:tabs>
        <w:tab w:val="clear" w:pos="9639"/>
        <w:tab w:val="center" w:pos="4819"/>
      </w:tabs>
    </w:pPr>
    <w:fldSimple w:instr=" TITLE  \* MERGEFORMAT ">
      <w:r w:rsidR="00F73D55">
        <w:t>ECE/TRANS/WP.29/2018/159</w:t>
      </w:r>
    </w:fldSimple>
    <w:r w:rsidR="00390BD1">
      <w:t>/Rev.1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2343AF"/>
    <w:multiLevelType w:val="hybridMultilevel"/>
    <w:tmpl w:val="0F0ED2D6"/>
    <w:lvl w:ilvl="0" w:tplc="73D0603A">
      <w:start w:val="1"/>
      <w:numFmt w:val="decimal"/>
      <w:lvlText w:val="%1."/>
      <w:lvlJc w:val="left"/>
      <w:pPr>
        <w:ind w:left="1140" w:hanging="43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2"/>
  </w:num>
  <w:num w:numId="3">
    <w:abstractNumId w:val="11"/>
  </w:num>
  <w:num w:numId="4">
    <w:abstractNumId w:val="19"/>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6"/>
  </w:num>
  <w:num w:numId="20">
    <w:abstractNumId w:val="13"/>
  </w:num>
  <w:num w:numId="21">
    <w:abstractNumId w:val="15"/>
  </w:num>
  <w:num w:numId="22">
    <w:abstractNumId w:val="17"/>
  </w:num>
  <w:num w:numId="23">
    <w:abstractNumId w:val="1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4CA"/>
    <w:rsid w:val="00033EE1"/>
    <w:rsid w:val="00042B72"/>
    <w:rsid w:val="000558BD"/>
    <w:rsid w:val="000B57E7"/>
    <w:rsid w:val="000B6373"/>
    <w:rsid w:val="000C1460"/>
    <w:rsid w:val="000E4E5B"/>
    <w:rsid w:val="000F09DF"/>
    <w:rsid w:val="000F61B2"/>
    <w:rsid w:val="001075E9"/>
    <w:rsid w:val="0014152F"/>
    <w:rsid w:val="00180183"/>
    <w:rsid w:val="0018024D"/>
    <w:rsid w:val="0018649F"/>
    <w:rsid w:val="00196389"/>
    <w:rsid w:val="001B3EF6"/>
    <w:rsid w:val="001C7A89"/>
    <w:rsid w:val="002016C0"/>
    <w:rsid w:val="00255343"/>
    <w:rsid w:val="0027151D"/>
    <w:rsid w:val="00286A1B"/>
    <w:rsid w:val="002A2EFC"/>
    <w:rsid w:val="002B0106"/>
    <w:rsid w:val="002B74B1"/>
    <w:rsid w:val="002C0E18"/>
    <w:rsid w:val="002D5AAC"/>
    <w:rsid w:val="002E5067"/>
    <w:rsid w:val="002F405F"/>
    <w:rsid w:val="002F7EEC"/>
    <w:rsid w:val="00301299"/>
    <w:rsid w:val="00305C08"/>
    <w:rsid w:val="00307FB6"/>
    <w:rsid w:val="00310D76"/>
    <w:rsid w:val="00317339"/>
    <w:rsid w:val="00322004"/>
    <w:rsid w:val="003402C2"/>
    <w:rsid w:val="00381C24"/>
    <w:rsid w:val="00387CD4"/>
    <w:rsid w:val="00390BD1"/>
    <w:rsid w:val="003958D0"/>
    <w:rsid w:val="003A0D43"/>
    <w:rsid w:val="003A48CE"/>
    <w:rsid w:val="003B00E5"/>
    <w:rsid w:val="003C7E11"/>
    <w:rsid w:val="00407B78"/>
    <w:rsid w:val="00424203"/>
    <w:rsid w:val="00426167"/>
    <w:rsid w:val="00452493"/>
    <w:rsid w:val="00453318"/>
    <w:rsid w:val="00454AF2"/>
    <w:rsid w:val="00454E07"/>
    <w:rsid w:val="00472C5C"/>
    <w:rsid w:val="004E05B7"/>
    <w:rsid w:val="0050108D"/>
    <w:rsid w:val="005057A9"/>
    <w:rsid w:val="00513081"/>
    <w:rsid w:val="00517901"/>
    <w:rsid w:val="00526683"/>
    <w:rsid w:val="00541276"/>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B0176"/>
    <w:rsid w:val="006C2031"/>
    <w:rsid w:val="006D461A"/>
    <w:rsid w:val="006F35EE"/>
    <w:rsid w:val="007021FF"/>
    <w:rsid w:val="00712895"/>
    <w:rsid w:val="0073442A"/>
    <w:rsid w:val="00734ACB"/>
    <w:rsid w:val="00757357"/>
    <w:rsid w:val="00792497"/>
    <w:rsid w:val="007C4693"/>
    <w:rsid w:val="00806737"/>
    <w:rsid w:val="00823DBF"/>
    <w:rsid w:val="00825F8D"/>
    <w:rsid w:val="008279A0"/>
    <w:rsid w:val="00834967"/>
    <w:rsid w:val="00834B71"/>
    <w:rsid w:val="0086445C"/>
    <w:rsid w:val="00866C44"/>
    <w:rsid w:val="00894693"/>
    <w:rsid w:val="008A08D7"/>
    <w:rsid w:val="008A37C8"/>
    <w:rsid w:val="008B6909"/>
    <w:rsid w:val="008D53B6"/>
    <w:rsid w:val="008F7609"/>
    <w:rsid w:val="00906890"/>
    <w:rsid w:val="00911BE4"/>
    <w:rsid w:val="00935E62"/>
    <w:rsid w:val="0094195B"/>
    <w:rsid w:val="00951972"/>
    <w:rsid w:val="009608F3"/>
    <w:rsid w:val="00984A01"/>
    <w:rsid w:val="009A24AC"/>
    <w:rsid w:val="009A34CA"/>
    <w:rsid w:val="009A405B"/>
    <w:rsid w:val="009C302C"/>
    <w:rsid w:val="009C59D7"/>
    <w:rsid w:val="009C6FE6"/>
    <w:rsid w:val="009D7E7D"/>
    <w:rsid w:val="00A14DA8"/>
    <w:rsid w:val="00A312BC"/>
    <w:rsid w:val="00A331D9"/>
    <w:rsid w:val="00A84021"/>
    <w:rsid w:val="00A84D35"/>
    <w:rsid w:val="00A917B3"/>
    <w:rsid w:val="00AA0AAD"/>
    <w:rsid w:val="00AB4B51"/>
    <w:rsid w:val="00B10CC7"/>
    <w:rsid w:val="00B1169A"/>
    <w:rsid w:val="00B36DF7"/>
    <w:rsid w:val="00B539E7"/>
    <w:rsid w:val="00B62458"/>
    <w:rsid w:val="00BB3EFE"/>
    <w:rsid w:val="00BC18B2"/>
    <w:rsid w:val="00BD33EE"/>
    <w:rsid w:val="00BD5BF3"/>
    <w:rsid w:val="00BE1CC7"/>
    <w:rsid w:val="00C106D6"/>
    <w:rsid w:val="00C119AE"/>
    <w:rsid w:val="00C143A3"/>
    <w:rsid w:val="00C22615"/>
    <w:rsid w:val="00C60F0C"/>
    <w:rsid w:val="00C805C9"/>
    <w:rsid w:val="00C92939"/>
    <w:rsid w:val="00C975A5"/>
    <w:rsid w:val="00CA1679"/>
    <w:rsid w:val="00CB151C"/>
    <w:rsid w:val="00CE5A1A"/>
    <w:rsid w:val="00CF55F6"/>
    <w:rsid w:val="00D33D63"/>
    <w:rsid w:val="00D5253A"/>
    <w:rsid w:val="00D873A8"/>
    <w:rsid w:val="00D90028"/>
    <w:rsid w:val="00D90138"/>
    <w:rsid w:val="00DD78D1"/>
    <w:rsid w:val="00DE32CD"/>
    <w:rsid w:val="00DF5767"/>
    <w:rsid w:val="00DF71B9"/>
    <w:rsid w:val="00E12C5F"/>
    <w:rsid w:val="00E73F76"/>
    <w:rsid w:val="00EA2C9F"/>
    <w:rsid w:val="00EA420E"/>
    <w:rsid w:val="00ED0BDA"/>
    <w:rsid w:val="00EE142A"/>
    <w:rsid w:val="00EF1360"/>
    <w:rsid w:val="00EF3220"/>
    <w:rsid w:val="00F2523A"/>
    <w:rsid w:val="00F43903"/>
    <w:rsid w:val="00F73D55"/>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212D218-D862-4C61-A2EE-7DC87C6D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Heading 1*"/>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617A43"/>
    <w:rPr>
      <w:b/>
      <w:sz w:val="18"/>
      <w:lang w:val="en-GB" w:eastAsia="ru-RU"/>
    </w:rPr>
  </w:style>
  <w:style w:type="character" w:styleId="PageNumber">
    <w:name w:val="page number"/>
    <w:aliases w:val="7_GR"/>
    <w:basedOn w:val="DefaultParagraphFont"/>
    <w:qFormat/>
    <w:rsid w:val="00617A43"/>
    <w:rPr>
      <w:rFonts w:ascii="Times New Roman" w:hAnsi="Times New Roman"/>
      <w:b/>
      <w:sz w:val="18"/>
    </w:rPr>
  </w:style>
  <w:style w:type="paragraph" w:styleId="Footer">
    <w:name w:val="footer"/>
    <w:aliases w:val="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617A43"/>
    <w:rPr>
      <w:sz w:val="16"/>
      <w:lang w:val="en-GB" w:eastAsia="ru-RU"/>
    </w:rPr>
  </w:style>
  <w:style w:type="character" w:styleId="FootnoteReference">
    <w:name w:val="footnote reference"/>
    <w:aliases w:val="4_GR,4_G,(Footnote Reference),-E Fußnotenzeichen,BVI fnr,Footnote symbol,Footnote,Footnote Reference Superscript,SUPERS, BVI fnr,Fußnotenzeichen"/>
    <w:basedOn w:val="DefaultParagraphFont"/>
    <w:uiPriority w:val="99"/>
    <w:qFormat/>
    <w:rsid w:val="00617A43"/>
    <w:rPr>
      <w:rFonts w:ascii="Times New Roman" w:hAnsi="Times New Roman"/>
      <w:dstrike w:val="0"/>
      <w:sz w:val="18"/>
      <w:vertAlign w:val="superscript"/>
    </w:rPr>
  </w:style>
  <w:style w:type="character" w:styleId="EndnoteReference">
    <w:name w:val="endnote reference"/>
    <w:aliases w:val="1_GR"/>
    <w:basedOn w:val="FootnoteReference"/>
    <w:qFormat/>
    <w:rsid w:val="00617A43"/>
    <w:rPr>
      <w:rFonts w:ascii="Times New Roman" w:hAnsi="Times New Roman"/>
      <w:dstrike w:val="0"/>
      <w:sz w:val="18"/>
      <w:vertAlign w:val="superscript"/>
    </w:rPr>
  </w:style>
  <w:style w:type="table" w:styleId="TableGrid">
    <w:name w:val="Table Grid"/>
    <w:basedOn w:val="TableNormal"/>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Footnote Text Char,5_G_6,_GR,Fußnotentext"/>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R Char,5_G Char,PP Char,Footnote Text Char Char,5_G_6 Char,_GR Char,Fußnotentext Char"/>
    <w:basedOn w:val="DefaultParagraphFont"/>
    <w:link w:val="FootnoteText"/>
    <w:rsid w:val="00617A43"/>
    <w:rPr>
      <w:sz w:val="18"/>
      <w:lang w:val="ru-RU" w:eastAsia="ru-RU"/>
    </w:rPr>
  </w:style>
  <w:style w:type="paragraph" w:styleId="EndnoteText">
    <w:name w:val="endnote text"/>
    <w:aliases w:val="2_GR"/>
    <w:basedOn w:val="FootnoteText"/>
    <w:link w:val="EndnoteTextChar"/>
    <w:qFormat/>
    <w:rsid w:val="00617A43"/>
  </w:style>
  <w:style w:type="character" w:customStyle="1" w:styleId="EndnoteTextChar">
    <w:name w:val="Endnote Text Char"/>
    <w:aliases w:val="2_GR Char"/>
    <w:basedOn w:val="DefaultParagraphFont"/>
    <w:link w:val="EndnoteText"/>
    <w:rsid w:val="00617A43"/>
    <w:rPr>
      <w:sz w:val="18"/>
      <w:lang w:val="ru-RU" w:eastAsia="ru-RU"/>
    </w:rPr>
  </w:style>
  <w:style w:type="character" w:customStyle="1" w:styleId="Heading1Char">
    <w:name w:val="Heading 1 Char"/>
    <w:aliases w:val="Table_GR Char,Table_G Char,Heading 1*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paragraph" w:customStyle="1" w:styleId="SingleTxtG">
    <w:name w:val="_ Single Txt_G"/>
    <w:basedOn w:val="Normal"/>
    <w:link w:val="SingleTxtGChar"/>
    <w:qFormat/>
    <w:rsid w:val="008279A0"/>
    <w:pPr>
      <w:spacing w:after="120"/>
      <w:ind w:left="1134" w:right="1134"/>
      <w:jc w:val="both"/>
    </w:pPr>
    <w:rPr>
      <w:rFonts w:eastAsia="Times New Roman" w:cs="Times New Roman"/>
      <w:szCs w:val="20"/>
      <w:lang w:val="en-GB"/>
    </w:rPr>
  </w:style>
  <w:style w:type="character" w:customStyle="1" w:styleId="SingleTxtGChar">
    <w:name w:val="_ Single Txt_G Char"/>
    <w:link w:val="SingleTxtG"/>
    <w:rsid w:val="008279A0"/>
    <w:rPr>
      <w:lang w:val="en-GB" w:eastAsia="en-US"/>
    </w:rPr>
  </w:style>
  <w:style w:type="paragraph" w:styleId="ListParagraph">
    <w:name w:val="List Paragraph"/>
    <w:basedOn w:val="Normal"/>
    <w:uiPriority w:val="34"/>
    <w:rsid w:val="008279A0"/>
    <w:pPr>
      <w:suppressAutoHyphens w:val="0"/>
      <w:ind w:left="720"/>
      <w:contextualSpacing/>
    </w:pPr>
    <w:rPr>
      <w:rFonts w:eastAsiaTheme="minorEastAsia"/>
      <w:spacing w:val="4"/>
      <w:w w:val="103"/>
      <w:kern w:val="14"/>
      <w:lang w:eastAsia="zh-CN"/>
    </w:rPr>
  </w:style>
  <w:style w:type="paragraph" w:customStyle="1" w:styleId="para">
    <w:name w:val="para"/>
    <w:basedOn w:val="Normal"/>
    <w:link w:val="paraChar"/>
    <w:qFormat/>
    <w:rsid w:val="008279A0"/>
    <w:pPr>
      <w:spacing w:after="120"/>
      <w:ind w:left="2268" w:right="1134" w:hanging="1134"/>
      <w:jc w:val="both"/>
    </w:pPr>
    <w:rPr>
      <w:rFonts w:eastAsia="Times New Roman" w:cs="Times New Roman"/>
      <w:szCs w:val="20"/>
      <w:lang w:val="fr-CH"/>
    </w:rPr>
  </w:style>
  <w:style w:type="character" w:customStyle="1" w:styleId="paraChar">
    <w:name w:val="para Char"/>
    <w:link w:val="para"/>
    <w:rsid w:val="008279A0"/>
    <w:rPr>
      <w:lang w:val="fr-CH" w:eastAsia="en-US"/>
    </w:rPr>
  </w:style>
  <w:style w:type="paragraph" w:customStyle="1" w:styleId="HChG">
    <w:name w:val="_ H _Ch_G"/>
    <w:basedOn w:val="Normal"/>
    <w:next w:val="Normal"/>
    <w:link w:val="HChGChar"/>
    <w:qFormat/>
    <w:rsid w:val="008279A0"/>
    <w:pPr>
      <w:keepNext/>
      <w:keepLines/>
      <w:tabs>
        <w:tab w:val="right" w:pos="851"/>
      </w:tabs>
      <w:spacing w:before="360" w:after="240" w:line="300" w:lineRule="exact"/>
      <w:ind w:left="1134" w:right="1134" w:hanging="1134"/>
    </w:pPr>
    <w:rPr>
      <w:rFonts w:eastAsia="Times New Roman" w:cs="Times New Roman"/>
      <w:b/>
      <w:sz w:val="28"/>
      <w:szCs w:val="20"/>
      <w:lang w:val="en-GB"/>
    </w:rPr>
  </w:style>
  <w:style w:type="character" w:customStyle="1" w:styleId="HChGChar">
    <w:name w:val="_ H _Ch_G Char"/>
    <w:link w:val="HChG"/>
    <w:rsid w:val="008279A0"/>
    <w:rPr>
      <w:b/>
      <w:sz w:val="28"/>
      <w:lang w:val="en-GB" w:eastAsia="en-US"/>
    </w:rPr>
  </w:style>
  <w:style w:type="paragraph" w:styleId="NormalWeb">
    <w:name w:val="Normal (Web)"/>
    <w:basedOn w:val="Normal"/>
    <w:uiPriority w:val="99"/>
    <w:rsid w:val="008279A0"/>
    <w:pPr>
      <w:suppressAutoHyphens w:val="0"/>
      <w:spacing w:before="100" w:beforeAutospacing="1" w:after="100" w:afterAutospacing="1" w:line="240" w:lineRule="auto"/>
    </w:pPr>
    <w:rPr>
      <w:rFonts w:eastAsia="MS Mincho" w:cs="Times New Roman"/>
      <w:sz w:val="24"/>
      <w:szCs w:val="24"/>
      <w:lang w:val="fr-FR" w:eastAsia="ja-JP"/>
    </w:rPr>
  </w:style>
  <w:style w:type="paragraph" w:customStyle="1" w:styleId="Annex1">
    <w:name w:val="Annex1"/>
    <w:basedOn w:val="Normal"/>
    <w:qFormat/>
    <w:rsid w:val="008279A0"/>
    <w:pPr>
      <w:tabs>
        <w:tab w:val="left" w:pos="1700"/>
        <w:tab w:val="right" w:leader="dot" w:pos="8505"/>
      </w:tabs>
      <w:spacing w:after="120"/>
      <w:ind w:left="2268" w:right="1134" w:hanging="1134"/>
      <w:jc w:val="both"/>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image" Target="media/image22.w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8.wmf"/><Relationship Id="rId42" Type="http://schemas.openxmlformats.org/officeDocument/2006/relationships/header" Target="header4.xml"/><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oleObject" Target="embeddings/oleObject6.bin"/><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29" Type="http://schemas.openxmlformats.org/officeDocument/2006/relationships/image" Target="media/image1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5.bin"/><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5.png"/><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gif"/><Relationship Id="rId43" Type="http://schemas.openxmlformats.org/officeDocument/2006/relationships/footer" Target="footer3.xml"/><Relationship Id="rId48" Type="http://schemas.openxmlformats.org/officeDocument/2006/relationships/image" Target="media/image24.png"/><Relationship Id="rId8" Type="http://schemas.openxmlformats.org/officeDocument/2006/relationships/image" Target="media/image1.wmf"/><Relationship Id="rId5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D19DC-4893-44CD-A32D-D3A91D91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27062</Words>
  <Characters>154259</Characters>
  <Application>Microsoft Office Word</Application>
  <DocSecurity>0</DocSecurity>
  <Lines>1285</Lines>
  <Paragraphs>361</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ECE/TRANS/WP.29/2018/159</vt:lpstr>
      <vt:lpstr>ECE/TRANS/WP.29/2018/159</vt:lpstr>
      <vt:lpstr>A/</vt:lpstr>
    </vt:vector>
  </TitlesOfParts>
  <Company>DCM</Company>
  <LinksUpToDate>false</LinksUpToDate>
  <CharactersWithSpaces>180960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ECE/TRANS/WP.29/2018/159</dc:title>
  <dc:creator>Anna BLAGODATSKIKH</dc:creator>
  <cp:lastModifiedBy>Marie-Claude Collet</cp:lastModifiedBy>
  <cp:revision>7</cp:revision>
  <cp:lastPrinted>2019-01-04T08:23:00Z</cp:lastPrinted>
  <dcterms:created xsi:type="dcterms:W3CDTF">2019-01-03T10:54:00Z</dcterms:created>
  <dcterms:modified xsi:type="dcterms:W3CDTF">2019-01-04T08:24:00Z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