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3F321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3F3218" w:rsidP="003F3218">
            <w:pPr>
              <w:jc w:val="right"/>
            </w:pPr>
            <w:r w:rsidRPr="003F3218">
              <w:rPr>
                <w:sz w:val="40"/>
              </w:rPr>
              <w:t>ECE</w:t>
            </w:r>
            <w:r>
              <w:t>/TRANS/WP.29/1146/Add.1</w:t>
            </w:r>
          </w:p>
        </w:tc>
      </w:tr>
      <w:tr w:rsidR="002D5AAC" w:rsidRPr="003F321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3F321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3F3218" w:rsidRDefault="003F3218" w:rsidP="003F32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May 2019</w:t>
            </w:r>
          </w:p>
          <w:p w:rsidR="003F3218" w:rsidRDefault="003F3218" w:rsidP="003F32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3F3218" w:rsidRPr="008D53B6" w:rsidRDefault="003F3218" w:rsidP="003F321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3F321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3F3218" w:rsidRPr="003F3218" w:rsidRDefault="003F3218" w:rsidP="003F3218">
      <w:pPr>
        <w:spacing w:before="120" w:after="120"/>
        <w:rPr>
          <w:sz w:val="28"/>
          <w:szCs w:val="28"/>
        </w:rPr>
      </w:pPr>
      <w:r w:rsidRPr="003F3218">
        <w:rPr>
          <w:sz w:val="28"/>
          <w:szCs w:val="28"/>
        </w:rPr>
        <w:t>Комитет по внутреннему транспорту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3F3218" w:rsidRPr="00FC4B10" w:rsidTr="00A253F4">
        <w:tc>
          <w:tcPr>
            <w:tcW w:w="4840" w:type="dxa"/>
          </w:tcPr>
          <w:p w:rsidR="003F3218" w:rsidRPr="003F3218" w:rsidRDefault="003F3218" w:rsidP="00A253F4">
            <w:pPr>
              <w:rPr>
                <w:b/>
                <w:sz w:val="24"/>
                <w:szCs w:val="24"/>
              </w:rPr>
            </w:pPr>
            <w:r w:rsidRPr="003F3218">
              <w:rPr>
                <w:b/>
                <w:bCs/>
                <w:sz w:val="24"/>
                <w:szCs w:val="24"/>
              </w:rPr>
              <w:t>Всемирный форум для согласования правил в области транспортных средств</w:t>
            </w:r>
          </w:p>
          <w:p w:rsidR="003F3218" w:rsidRPr="003F3218" w:rsidRDefault="003F3218" w:rsidP="00A253F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3F3218">
              <w:rPr>
                <w:sz w:val="20"/>
              </w:rPr>
              <w:t>178-я сессия</w:t>
            </w:r>
          </w:p>
          <w:p w:rsidR="003F3218" w:rsidRPr="003F3218" w:rsidRDefault="003F3218" w:rsidP="00A253F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3F3218">
              <w:rPr>
                <w:b w:val="0"/>
                <w:sz w:val="20"/>
              </w:rPr>
              <w:t>Женева, 25–28 июня 2019 года</w:t>
            </w:r>
          </w:p>
        </w:tc>
        <w:tc>
          <w:tcPr>
            <w:tcW w:w="4799" w:type="dxa"/>
          </w:tcPr>
          <w:p w:rsidR="003F3218" w:rsidRPr="003F3218" w:rsidRDefault="003F3218" w:rsidP="00A253F4">
            <w:pPr>
              <w:rPr>
                <w:b/>
                <w:sz w:val="24"/>
                <w:szCs w:val="24"/>
              </w:rPr>
            </w:pPr>
            <w:r w:rsidRPr="003F3218">
              <w:rPr>
                <w:b/>
                <w:bCs/>
                <w:sz w:val="24"/>
                <w:szCs w:val="24"/>
              </w:rPr>
              <w:t xml:space="preserve">Исполнительный комитет </w:t>
            </w:r>
            <w:r w:rsidR="00667DBC">
              <w:rPr>
                <w:b/>
                <w:bCs/>
                <w:sz w:val="24"/>
                <w:szCs w:val="24"/>
              </w:rPr>
              <w:br/>
            </w:r>
            <w:r w:rsidRPr="003F3218">
              <w:rPr>
                <w:b/>
                <w:bCs/>
                <w:sz w:val="24"/>
                <w:szCs w:val="24"/>
              </w:rPr>
              <w:t>Соглашения 1998 года</w:t>
            </w:r>
          </w:p>
          <w:p w:rsidR="003F3218" w:rsidRPr="003F3218" w:rsidRDefault="003F3218" w:rsidP="00A253F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3F3218">
              <w:rPr>
                <w:bCs/>
                <w:sz w:val="20"/>
              </w:rPr>
              <w:t>Пятьдесят шестая сессия</w:t>
            </w:r>
          </w:p>
          <w:p w:rsidR="003F3218" w:rsidRPr="003F3218" w:rsidRDefault="003F3218" w:rsidP="00A253F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b w:val="0"/>
                <w:sz w:val="20"/>
              </w:rPr>
            </w:pPr>
            <w:r w:rsidRPr="003F3218">
              <w:rPr>
                <w:b w:val="0"/>
                <w:sz w:val="20"/>
              </w:rPr>
              <w:t>Женева, 26 и 27 июня 2019 года</w:t>
            </w:r>
          </w:p>
        </w:tc>
      </w:tr>
      <w:tr w:rsidR="003F3218" w:rsidRPr="00FC4B10" w:rsidTr="00A253F4">
        <w:tc>
          <w:tcPr>
            <w:tcW w:w="4840" w:type="dxa"/>
          </w:tcPr>
          <w:p w:rsidR="003F3218" w:rsidRPr="003F3218" w:rsidRDefault="003F3218" w:rsidP="00A253F4">
            <w:pPr>
              <w:rPr>
                <w:b/>
                <w:sz w:val="24"/>
                <w:szCs w:val="24"/>
              </w:rPr>
            </w:pPr>
            <w:r w:rsidRPr="003F3218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="00667DBC">
              <w:rPr>
                <w:b/>
                <w:bCs/>
                <w:sz w:val="24"/>
                <w:szCs w:val="24"/>
              </w:rPr>
              <w:br/>
            </w:r>
            <w:r w:rsidRPr="003F3218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:rsidR="003F3218" w:rsidRPr="003F3218" w:rsidRDefault="003F3218" w:rsidP="00A253F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bookmarkStart w:id="1" w:name="_Hlk2011984"/>
            <w:r w:rsidRPr="003F3218">
              <w:rPr>
                <w:bCs/>
                <w:sz w:val="20"/>
              </w:rPr>
              <w:t>Семьдесят вторая сессия</w:t>
            </w:r>
            <w:bookmarkEnd w:id="1"/>
          </w:p>
          <w:p w:rsidR="003F3218" w:rsidRPr="003F3218" w:rsidRDefault="003F3218" w:rsidP="00A253F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3F3218">
              <w:rPr>
                <w:b w:val="0"/>
                <w:sz w:val="20"/>
              </w:rPr>
              <w:t>Женева, 26 июня 2019 года</w:t>
            </w:r>
          </w:p>
        </w:tc>
        <w:tc>
          <w:tcPr>
            <w:tcW w:w="4799" w:type="dxa"/>
          </w:tcPr>
          <w:p w:rsidR="003F3218" w:rsidRPr="003F3218" w:rsidRDefault="003F3218" w:rsidP="00A253F4">
            <w:pPr>
              <w:rPr>
                <w:b/>
                <w:sz w:val="24"/>
                <w:szCs w:val="24"/>
              </w:rPr>
            </w:pPr>
            <w:r w:rsidRPr="003F3218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="00667DBC">
              <w:rPr>
                <w:b/>
                <w:bCs/>
                <w:sz w:val="24"/>
                <w:szCs w:val="24"/>
              </w:rPr>
              <w:br/>
            </w:r>
            <w:r w:rsidRPr="003F3218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:rsidR="003F3218" w:rsidRPr="003F3218" w:rsidRDefault="003F3218" w:rsidP="00A253F4">
            <w:pPr>
              <w:pStyle w:val="H1G"/>
              <w:tabs>
                <w:tab w:val="clear" w:pos="851"/>
              </w:tabs>
              <w:spacing w:before="0" w:after="0" w:line="240" w:lineRule="auto"/>
              <w:ind w:left="0" w:right="0" w:firstLine="0"/>
              <w:rPr>
                <w:sz w:val="20"/>
              </w:rPr>
            </w:pPr>
            <w:r w:rsidRPr="003F3218">
              <w:rPr>
                <w:bCs/>
                <w:sz w:val="20"/>
              </w:rPr>
              <w:t>Тринадцатая сессия</w:t>
            </w:r>
          </w:p>
          <w:p w:rsidR="003F3218" w:rsidRPr="003F3218" w:rsidRDefault="003F3218" w:rsidP="00A253F4">
            <w:pPr>
              <w:pStyle w:val="H1G"/>
              <w:tabs>
                <w:tab w:val="clear" w:pos="851"/>
              </w:tabs>
              <w:spacing w:before="0" w:after="120" w:line="240" w:lineRule="auto"/>
              <w:ind w:left="0" w:right="0" w:firstLine="0"/>
              <w:rPr>
                <w:b w:val="0"/>
                <w:sz w:val="28"/>
                <w:szCs w:val="28"/>
              </w:rPr>
            </w:pPr>
            <w:r w:rsidRPr="003F3218">
              <w:rPr>
                <w:b w:val="0"/>
                <w:sz w:val="20"/>
              </w:rPr>
              <w:t>Женева, 26 июня 2019 года</w:t>
            </w:r>
          </w:p>
        </w:tc>
      </w:tr>
    </w:tbl>
    <w:p w:rsidR="003F3218" w:rsidRPr="00FC4B10" w:rsidRDefault="003F3218" w:rsidP="003F3218">
      <w:pPr>
        <w:pStyle w:val="HChG"/>
        <w:keepNext w:val="0"/>
        <w:keepLines w:val="0"/>
        <w:tabs>
          <w:tab w:val="clear" w:pos="851"/>
        </w:tabs>
        <w:spacing w:before="120" w:after="120" w:line="240" w:lineRule="auto"/>
        <w:ind w:firstLine="0"/>
      </w:pPr>
      <w:r>
        <w:rPr>
          <w:bCs/>
        </w:rPr>
        <w:t>Аннотированная предварительная повестка дня</w:t>
      </w:r>
    </w:p>
    <w:p w:rsidR="003F3218" w:rsidRPr="003F3218" w:rsidRDefault="003F3218" w:rsidP="003F3218">
      <w:pPr>
        <w:pStyle w:val="H1G"/>
        <w:keepNext w:val="0"/>
        <w:keepLines w:val="0"/>
        <w:tabs>
          <w:tab w:val="clear" w:pos="851"/>
        </w:tabs>
        <w:spacing w:before="120" w:after="0" w:line="240" w:lineRule="auto"/>
        <w:ind w:firstLine="0"/>
        <w:jc w:val="both"/>
        <w:rPr>
          <w:rStyle w:val="SingleTxtGChar"/>
          <w:b w:val="0"/>
          <w:bCs/>
          <w:sz w:val="20"/>
        </w:rPr>
      </w:pPr>
      <w:r>
        <w:t xml:space="preserve">178-я сессии Всемирного форума, </w:t>
      </w:r>
      <w:r w:rsidRPr="003F3218">
        <w:rPr>
          <w:b w:val="0"/>
          <w:sz w:val="20"/>
        </w:rPr>
        <w:t>которая состоится во Дворце Наций в Женеве и откроется в 10 ч 00 мин во вторник, 25 июня 2019 года</w:t>
      </w:r>
    </w:p>
    <w:p w:rsidR="003F3218" w:rsidRPr="0039263A" w:rsidRDefault="003F3218" w:rsidP="003F3218">
      <w:pPr>
        <w:pStyle w:val="H1G"/>
        <w:keepNext w:val="0"/>
        <w:keepLines w:val="0"/>
        <w:tabs>
          <w:tab w:val="clear" w:pos="851"/>
          <w:tab w:val="left" w:pos="4820"/>
        </w:tabs>
        <w:spacing w:before="0" w:after="0" w:line="240" w:lineRule="auto"/>
        <w:ind w:firstLine="0"/>
        <w:jc w:val="both"/>
      </w:pPr>
      <w:r>
        <w:rPr>
          <w:bCs/>
        </w:rPr>
        <w:t>семьдесят второй сессии Административного комитета Соглашения 1958 года</w:t>
      </w:r>
    </w:p>
    <w:p w:rsidR="003F3218" w:rsidRPr="0039263A" w:rsidRDefault="003F3218" w:rsidP="003F3218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</w:pPr>
      <w:r>
        <w:rPr>
          <w:bCs/>
        </w:rPr>
        <w:t>пятьдесят шестой сессии Исполнительного комитета Соглашения 1998 года</w:t>
      </w:r>
    </w:p>
    <w:p w:rsidR="003F3218" w:rsidRPr="0039263A" w:rsidRDefault="003F3218" w:rsidP="003F3218">
      <w:pPr>
        <w:pStyle w:val="H1G"/>
        <w:keepNext w:val="0"/>
        <w:keepLines w:val="0"/>
        <w:tabs>
          <w:tab w:val="clear" w:pos="851"/>
        </w:tabs>
        <w:spacing w:before="0" w:after="0" w:line="240" w:lineRule="auto"/>
        <w:ind w:firstLine="0"/>
        <w:jc w:val="both"/>
        <w:rPr>
          <w:sz w:val="20"/>
          <w:vertAlign w:val="superscript"/>
        </w:rPr>
      </w:pPr>
      <w:r>
        <w:t>тринадцатой сессии Административного комитета Соглашения 1997 года</w:t>
      </w:r>
      <w:r w:rsidRPr="003F3218">
        <w:rPr>
          <w:rStyle w:val="aa"/>
          <w:b w:val="0"/>
          <w:sz w:val="20"/>
          <w:vertAlign w:val="baseline"/>
        </w:rPr>
        <w:footnoteReference w:customMarkFollows="1" w:id="1"/>
        <w:t>*</w:t>
      </w:r>
      <w:r w:rsidRPr="003F3218">
        <w:rPr>
          <w:b w:val="0"/>
          <w:sz w:val="20"/>
        </w:rPr>
        <w:t xml:space="preserve"> </w:t>
      </w:r>
      <w:r w:rsidRPr="003F3218">
        <w:rPr>
          <w:rStyle w:val="aa"/>
          <w:b w:val="0"/>
          <w:sz w:val="20"/>
          <w:vertAlign w:val="baseline"/>
        </w:rPr>
        <w:footnoteReference w:customMarkFollows="1" w:id="2"/>
        <w:t>**</w:t>
      </w:r>
      <w:r>
        <w:t xml:space="preserve"> </w:t>
      </w:r>
    </w:p>
    <w:p w:rsidR="003F3218" w:rsidRPr="0039263A" w:rsidRDefault="003F3218" w:rsidP="00667DBC">
      <w:pPr>
        <w:pStyle w:val="H1G"/>
        <w:keepNext w:val="0"/>
        <w:keepLines w:val="0"/>
        <w:ind w:left="1138" w:right="1138" w:hanging="1138"/>
        <w:rPr>
          <w:szCs w:val="24"/>
        </w:rPr>
      </w:pPr>
      <w:r>
        <w:tab/>
      </w:r>
      <w:r>
        <w:tab/>
        <w:t>Добавление</w:t>
      </w:r>
    </w:p>
    <w:p w:rsidR="003F3218" w:rsidRPr="0039263A" w:rsidRDefault="003F3218" w:rsidP="003F3218">
      <w:pPr>
        <w:pStyle w:val="HChG"/>
        <w:ind w:hanging="567"/>
      </w:pPr>
      <w:r>
        <w:lastRenderedPageBreak/>
        <w:t>I.</w:t>
      </w:r>
      <w:r>
        <w:tab/>
      </w:r>
      <w:r>
        <w:tab/>
      </w:r>
      <w:r>
        <w:rPr>
          <w:bCs/>
        </w:rPr>
        <w:t>Предварительные повестки дня</w:t>
      </w:r>
    </w:p>
    <w:p w:rsidR="003F3218" w:rsidRPr="0039263A" w:rsidRDefault="003F3218" w:rsidP="003F3218">
      <w:pPr>
        <w:pStyle w:val="H1G"/>
      </w:pPr>
      <w:r>
        <w:tab/>
        <w:t>C.</w:t>
      </w:r>
      <w:r>
        <w:tab/>
        <w:t>Исполнительный комитет Соглашения 1998 года (AC.3)</w:t>
      </w:r>
    </w:p>
    <w:p w:rsidR="003F3218" w:rsidRPr="00667DBC" w:rsidRDefault="003F3218" w:rsidP="003F3218">
      <w:pPr>
        <w:pStyle w:val="SingleTxtG"/>
        <w:ind w:hanging="567"/>
        <w:rPr>
          <w:rStyle w:val="af1"/>
          <w:color w:val="auto"/>
        </w:rPr>
      </w:pPr>
      <w:r>
        <w:t>1.</w:t>
      </w:r>
      <w:r>
        <w:tab/>
      </w:r>
      <w:r>
        <w:tab/>
      </w:r>
      <w:r>
        <w:rPr>
          <w:i/>
          <w:iCs/>
        </w:rPr>
        <w:t>После пункта 4.8.4 повестки дня</w:t>
      </w:r>
      <w:r>
        <w:t xml:space="preserve"> включить новый пункт 4.8.5:</w:t>
      </w:r>
    </w:p>
    <w:p w:rsidR="003F3218" w:rsidRPr="00667DBC" w:rsidRDefault="003F3218" w:rsidP="003F3218">
      <w:pPr>
        <w:pStyle w:val="SingleTxtG"/>
        <w:tabs>
          <w:tab w:val="left" w:pos="8505"/>
        </w:tabs>
        <w:ind w:left="1985" w:hanging="851"/>
        <w:rPr>
          <w:rStyle w:val="af1"/>
          <w:color w:val="auto"/>
        </w:rPr>
      </w:pPr>
      <w:r>
        <w:t>«4.8.5</w:t>
      </w:r>
      <w:r>
        <w:tab/>
        <w:t>Предложение по дополнению 1 к поправкам серии 03 к Правилам № 79 ООН (система рулевого управления)</w:t>
      </w:r>
      <w:r w:rsidR="00346CFB">
        <w:t>;</w:t>
      </w:r>
      <w:r>
        <w:t>»</w:t>
      </w:r>
    </w:p>
    <w:p w:rsidR="003F3218" w:rsidRPr="00667DBC" w:rsidRDefault="003F3218" w:rsidP="003F3218">
      <w:pPr>
        <w:pStyle w:val="SingleTxtG"/>
        <w:ind w:hanging="567"/>
        <w:rPr>
          <w:rStyle w:val="af1"/>
          <w:color w:val="auto"/>
        </w:rPr>
      </w:pPr>
      <w:r>
        <w:t>2.</w:t>
      </w:r>
      <w:r>
        <w:tab/>
      </w:r>
      <w:r>
        <w:tab/>
      </w:r>
      <w:r>
        <w:rPr>
          <w:i/>
          <w:iCs/>
        </w:rPr>
        <w:t>После пункта 4.14 повестки дня</w:t>
      </w:r>
      <w:r>
        <w:t xml:space="preserve"> включить новый пункт 4.15:</w:t>
      </w:r>
    </w:p>
    <w:p w:rsidR="003F3218" w:rsidRPr="00667DBC" w:rsidRDefault="003F3218" w:rsidP="003F3218">
      <w:pPr>
        <w:pStyle w:val="SingleTxtG"/>
        <w:ind w:left="1985" w:hanging="851"/>
        <w:rPr>
          <w:rStyle w:val="af1"/>
          <w:color w:val="auto"/>
        </w:rPr>
      </w:pPr>
      <w:r>
        <w:t>«4.15</w:t>
      </w:r>
      <w:r>
        <w:tab/>
        <w:t>Предложение по поправкам к общим резолюциям;»</w:t>
      </w:r>
    </w:p>
    <w:p w:rsidR="003F3218" w:rsidRPr="0039263A" w:rsidRDefault="003F3218" w:rsidP="003F3218">
      <w:pPr>
        <w:pStyle w:val="HChG"/>
        <w:tabs>
          <w:tab w:val="clear" w:pos="851"/>
        </w:tabs>
        <w:ind w:left="0" w:firstLine="567"/>
      </w:pPr>
      <w:r>
        <w:t>II.</w:t>
      </w:r>
      <w:r>
        <w:tab/>
      </w:r>
      <w:r>
        <w:rPr>
          <w:bCs/>
        </w:rPr>
        <w:t>Аннотации и перечень документов</w:t>
      </w:r>
    </w:p>
    <w:p w:rsidR="003F3218" w:rsidRPr="0039263A" w:rsidRDefault="003F3218" w:rsidP="003F3218">
      <w:pPr>
        <w:pStyle w:val="H1G"/>
        <w:tabs>
          <w:tab w:val="clear" w:pos="851"/>
        </w:tabs>
        <w:ind w:hanging="567"/>
      </w:pPr>
      <w:r>
        <w:t>A.</w:t>
      </w:r>
      <w:r>
        <w:tab/>
        <w:t>Всемирный форум для согласования правил в области транспортных средств (WP.29)</w:t>
      </w:r>
    </w:p>
    <w:p w:rsidR="003F3218" w:rsidRPr="00667DBC" w:rsidRDefault="003F3218" w:rsidP="003F3218">
      <w:pPr>
        <w:pStyle w:val="SingleTxtG"/>
        <w:ind w:hanging="567"/>
        <w:rPr>
          <w:rStyle w:val="af1"/>
          <w:color w:val="auto"/>
        </w:rPr>
      </w:pPr>
      <w:r>
        <w:t>3.</w:t>
      </w:r>
      <w:r>
        <w:tab/>
      </w:r>
      <w:r>
        <w:tab/>
      </w:r>
      <w:r>
        <w:rPr>
          <w:i/>
          <w:iCs/>
        </w:rPr>
        <w:t>После пункта 4.8.4 повестки дня</w:t>
      </w:r>
      <w:r>
        <w:t xml:space="preserve"> включить новый пункт 4.8.5:</w:t>
      </w:r>
    </w:p>
    <w:tbl>
      <w:tblPr>
        <w:tblW w:w="787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4472"/>
      </w:tblGrid>
      <w:tr w:rsidR="003F3218" w:rsidRPr="0039263A" w:rsidTr="00A253F4">
        <w:trPr>
          <w:cantSplit/>
        </w:trPr>
        <w:tc>
          <w:tcPr>
            <w:tcW w:w="3402" w:type="dxa"/>
          </w:tcPr>
          <w:p w:rsidR="003F3218" w:rsidRDefault="003F3218" w:rsidP="00A253F4">
            <w:r>
              <w:t>«</w:t>
            </w:r>
            <w:r w:rsidR="00667DBC">
              <w:t xml:space="preserve">4.8.5 </w:t>
            </w:r>
            <w:r>
              <w:t>ECE/TRANS/WP.29/2019/73</w:t>
            </w:r>
          </w:p>
          <w:p w:rsidR="003F3218" w:rsidRPr="00023E08" w:rsidRDefault="003F3218" w:rsidP="00A253F4">
            <w:pPr>
              <w:spacing w:after="120"/>
              <w:ind w:right="57"/>
            </w:pPr>
          </w:p>
        </w:tc>
        <w:tc>
          <w:tcPr>
            <w:tcW w:w="4472" w:type="dxa"/>
          </w:tcPr>
          <w:p w:rsidR="003F3218" w:rsidRPr="00667DBC" w:rsidRDefault="003F3218" w:rsidP="00A253F4">
            <w:pPr>
              <w:spacing w:after="120"/>
              <w:rPr>
                <w:rStyle w:val="af1"/>
                <w:color w:val="auto"/>
              </w:rPr>
            </w:pPr>
            <w:r>
              <w:t>Предложение по дополнению 1 к поправкам серии</w:t>
            </w:r>
            <w:r w:rsidR="00346CFB">
              <w:t> </w:t>
            </w:r>
            <w:r>
              <w:t>03 к Правилам № 79 ООН (система рулевого управления)</w:t>
            </w:r>
          </w:p>
          <w:p w:rsidR="003F3218" w:rsidRPr="0039263A" w:rsidRDefault="003F3218" w:rsidP="00346CFB">
            <w:pPr>
              <w:spacing w:after="120"/>
            </w:pPr>
            <w:r>
              <w:t>(ECE/TRANS/WP.29/GRVA/2, пункт 36, см.</w:t>
            </w:r>
            <w:r w:rsidR="00346CFB">
              <w:t> </w:t>
            </w:r>
            <w:r>
              <w:t>приложение III к докладу)»</w:t>
            </w:r>
          </w:p>
        </w:tc>
      </w:tr>
    </w:tbl>
    <w:p w:rsidR="003F3218" w:rsidRPr="0039263A" w:rsidRDefault="003F3218" w:rsidP="003F3218">
      <w:pPr>
        <w:pStyle w:val="H23G"/>
        <w:rPr>
          <w:b w:val="0"/>
        </w:rPr>
      </w:pPr>
      <w:r>
        <w:tab/>
      </w:r>
      <w:r w:rsidRPr="00E066E4">
        <w:rPr>
          <w:b w:val="0"/>
        </w:rPr>
        <w:t>4.</w:t>
      </w:r>
      <w:r w:rsidRPr="00E066E4">
        <w:rPr>
          <w:b w:val="0"/>
        </w:rPr>
        <w:tab/>
      </w:r>
      <w:r w:rsidRPr="00E066E4">
        <w:rPr>
          <w:b w:val="0"/>
          <w:i/>
          <w:iCs/>
        </w:rPr>
        <w:t>После пункта 4.14 повестки дня</w:t>
      </w:r>
      <w:r w:rsidRPr="00E066E4">
        <w:rPr>
          <w:b w:val="0"/>
        </w:rPr>
        <w:t xml:space="preserve"> включить новый пункт 4.15:</w:t>
      </w:r>
      <w:r w:rsidRPr="00E066E4">
        <w:rPr>
          <w:b w:val="0"/>
        </w:rPr>
        <w:tab/>
        <w:t xml:space="preserve"> </w:t>
      </w:r>
    </w:p>
    <w:p w:rsidR="003F3218" w:rsidRPr="00667DBC" w:rsidRDefault="003F3218" w:rsidP="003F3218">
      <w:pPr>
        <w:pStyle w:val="SingleTxtG"/>
        <w:ind w:left="567" w:firstLine="567"/>
        <w:rPr>
          <w:rStyle w:val="af1"/>
          <w:color w:val="auto"/>
        </w:rPr>
      </w:pPr>
      <w:r>
        <w:t>«4.15</w:t>
      </w:r>
      <w:r>
        <w:tab/>
        <w:t>Предложение по поправкам к общим резолюциям: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4613"/>
      </w:tblGrid>
      <w:tr w:rsidR="003F3218" w:rsidRPr="0039263A" w:rsidTr="00A253F4">
        <w:trPr>
          <w:cantSplit/>
        </w:trPr>
        <w:tc>
          <w:tcPr>
            <w:tcW w:w="2758" w:type="dxa"/>
          </w:tcPr>
          <w:p w:rsidR="003F3218" w:rsidRPr="00023E08" w:rsidRDefault="003F3218" w:rsidP="00A253F4">
            <w:pPr>
              <w:spacing w:after="120"/>
              <w:ind w:right="57"/>
            </w:pPr>
            <w:r>
              <w:t>ECE/TRANS/WP.29/2019/71</w:t>
            </w:r>
          </w:p>
        </w:tc>
        <w:tc>
          <w:tcPr>
            <w:tcW w:w="4613" w:type="dxa"/>
          </w:tcPr>
          <w:p w:rsidR="003F3218" w:rsidRPr="0039263A" w:rsidRDefault="003F3218" w:rsidP="00A253F4">
            <w:pPr>
              <w:spacing w:after="120"/>
              <w:ind w:left="644" w:right="66"/>
            </w:pPr>
            <w:r>
              <w:t>Предложение по поправке 1 к Общей резолюции № 2, содержащей определения силовых установок транспортных средств</w:t>
            </w:r>
          </w:p>
          <w:p w:rsidR="003F3218" w:rsidRPr="0039263A" w:rsidRDefault="003F3218" w:rsidP="00A253F4">
            <w:pPr>
              <w:spacing w:after="120"/>
              <w:ind w:left="644" w:right="66"/>
            </w:pPr>
            <w:r w:rsidRPr="0039263A">
              <w:t>(</w:t>
            </w:r>
            <w:r w:rsidRPr="00E066E4">
              <w:t>ECE</w:t>
            </w:r>
            <w:r w:rsidRPr="0039263A">
              <w:t>/</w:t>
            </w:r>
            <w:r w:rsidRPr="00E066E4">
              <w:t>TRANS</w:t>
            </w:r>
            <w:r w:rsidRPr="0039263A">
              <w:t>/</w:t>
            </w:r>
            <w:r w:rsidRPr="00E066E4">
              <w:t>WP</w:t>
            </w:r>
            <w:r w:rsidRPr="0039263A">
              <w:t>.29/</w:t>
            </w:r>
            <w:r w:rsidRPr="00E066E4">
              <w:t>GRPE</w:t>
            </w:r>
            <w:r w:rsidRPr="0039263A">
              <w:t xml:space="preserve">/78, </w:t>
            </w:r>
            <w:r>
              <w:t>пункт</w:t>
            </w:r>
            <w:r w:rsidRPr="0039263A">
              <w:t xml:space="preserve"> 57, </w:t>
            </w:r>
            <w:r>
              <w:t>на</w:t>
            </w:r>
            <w:r w:rsidRPr="0039263A">
              <w:t xml:space="preserve"> </w:t>
            </w:r>
            <w:r>
              <w:t>основе</w:t>
            </w:r>
            <w:r w:rsidRPr="0039263A">
              <w:t xml:space="preserve"> </w:t>
            </w:r>
            <w:r w:rsidRPr="00E066E4">
              <w:t>ECE</w:t>
            </w:r>
            <w:r w:rsidRPr="0039263A">
              <w:t>/</w:t>
            </w:r>
            <w:r w:rsidRPr="00E066E4">
              <w:t>TRANS</w:t>
            </w:r>
            <w:r w:rsidRPr="0039263A">
              <w:t>/</w:t>
            </w:r>
            <w:r w:rsidRPr="00E066E4">
              <w:t>WP</w:t>
            </w:r>
            <w:r w:rsidRPr="0039263A">
              <w:t>.29/</w:t>
            </w:r>
            <w:r w:rsidRPr="00E066E4">
              <w:t>GRPE</w:t>
            </w:r>
            <w:r w:rsidRPr="0039263A">
              <w:t>/2019/5)»</w:t>
            </w:r>
          </w:p>
        </w:tc>
      </w:tr>
    </w:tbl>
    <w:p w:rsidR="003F3218" w:rsidRPr="0039263A" w:rsidRDefault="003F3218" w:rsidP="003F3218">
      <w:pPr>
        <w:pStyle w:val="H23G"/>
        <w:rPr>
          <w:b w:val="0"/>
        </w:rPr>
      </w:pPr>
      <w:r w:rsidRPr="0039263A">
        <w:rPr>
          <w:b w:val="0"/>
        </w:rPr>
        <w:tab/>
      </w:r>
      <w:r w:rsidRPr="00E066E4">
        <w:rPr>
          <w:b w:val="0"/>
        </w:rPr>
        <w:t>5.</w:t>
      </w:r>
      <w:r w:rsidRPr="00E066E4">
        <w:rPr>
          <w:b w:val="0"/>
        </w:rPr>
        <w:tab/>
      </w:r>
      <w:r w:rsidRPr="00E066E4">
        <w:rPr>
          <w:b w:val="0"/>
          <w:i/>
          <w:iCs/>
        </w:rPr>
        <w:t>Пункт 7.1 повестки дня</w:t>
      </w:r>
      <w:r w:rsidRPr="00E066E4">
        <w:rPr>
          <w:b w:val="0"/>
        </w:rPr>
        <w:t>, изменить документацию следующим образом:</w:t>
      </w:r>
    </w:p>
    <w:p w:rsidR="003F3218" w:rsidRPr="00023A65" w:rsidRDefault="003F3218" w:rsidP="003F3218">
      <w:pPr>
        <w:pStyle w:val="SingleTxtG"/>
        <w:keepNext/>
        <w:rPr>
          <w:b/>
          <w:iCs/>
        </w:rPr>
      </w:pPr>
      <w:r>
        <w:rPr>
          <w:bCs/>
        </w:rPr>
        <w:t>«</w:t>
      </w:r>
      <w:r>
        <w:rPr>
          <w:b/>
          <w:bCs/>
        </w:rPr>
        <w:t>Документация: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F3218" w:rsidRPr="00220873" w:rsidTr="00A253F4">
        <w:trPr>
          <w:cantSplit/>
        </w:trPr>
        <w:tc>
          <w:tcPr>
            <w:tcW w:w="3366" w:type="dxa"/>
            <w:shd w:val="clear" w:color="auto" w:fill="auto"/>
          </w:tcPr>
          <w:p w:rsidR="003F3218" w:rsidRPr="00220873" w:rsidRDefault="003F3218" w:rsidP="00A253F4">
            <w:pPr>
              <w:pStyle w:val="SingleTxtG"/>
              <w:ind w:left="0" w:right="0"/>
              <w:jc w:val="left"/>
            </w:pPr>
            <w:r>
              <w:t>ECE/TRANS/WP.29/1074/Rev.13</w:t>
            </w:r>
          </w:p>
        </w:tc>
        <w:tc>
          <w:tcPr>
            <w:tcW w:w="4005" w:type="dxa"/>
            <w:shd w:val="clear" w:color="auto" w:fill="auto"/>
          </w:tcPr>
          <w:p w:rsidR="003F3218" w:rsidRPr="00220873" w:rsidRDefault="003F3218" w:rsidP="00A253F4">
            <w:pPr>
              <w:pStyle w:val="SingleTxtG"/>
              <w:ind w:left="0" w:right="0"/>
              <w:jc w:val="left"/>
            </w:pPr>
            <w:r>
              <w:t>Статус Соглашения 1997 года»</w:t>
            </w:r>
          </w:p>
        </w:tc>
      </w:tr>
    </w:tbl>
    <w:p w:rsidR="003F3218" w:rsidRDefault="003F3218" w:rsidP="003F3218">
      <w:pPr>
        <w:pStyle w:val="SingleTxtG"/>
        <w:spacing w:before="240"/>
        <w:ind w:left="0" w:firstLine="709"/>
        <w:rPr>
          <w:bCs/>
        </w:rPr>
      </w:pPr>
      <w:r>
        <w:t>6.</w:t>
      </w:r>
      <w:r>
        <w:tab/>
      </w:r>
      <w:r>
        <w:rPr>
          <w:i/>
          <w:iCs/>
        </w:rPr>
        <w:t>Пункт 9</w:t>
      </w:r>
      <w:r>
        <w:t xml:space="preserve"> изменить следующим образом:</w:t>
      </w:r>
    </w:p>
    <w:p w:rsidR="003F3218" w:rsidRPr="00FC4B10" w:rsidRDefault="003F3218" w:rsidP="003F3218">
      <w:pPr>
        <w:pStyle w:val="H23G"/>
      </w:pPr>
      <w:r>
        <w:tab/>
      </w:r>
      <w:r>
        <w:tab/>
      </w:r>
      <w:r>
        <w:rPr>
          <w:b w:val="0"/>
        </w:rPr>
        <w:t>«</w:t>
      </w:r>
      <w:r>
        <w:t>9.</w:t>
      </w:r>
      <w:r>
        <w:tab/>
      </w:r>
      <w:r>
        <w:rPr>
          <w:bCs/>
        </w:rPr>
        <w:t>Утверждение доклада</w:t>
      </w:r>
    </w:p>
    <w:p w:rsidR="003F3218" w:rsidRPr="0039263A" w:rsidRDefault="003F3218" w:rsidP="003F3218">
      <w:pPr>
        <w:pStyle w:val="SingleTxtG"/>
        <w:keepNext/>
        <w:keepLines/>
        <w:ind w:firstLine="567"/>
      </w:pPr>
      <w:r>
        <w:t>В соответствии с установившейся практикой Всемирный форум утвердит доклад о работе своей 178-й сессии на основе проекта, подготовленного секретариатом.</w:t>
      </w:r>
    </w:p>
    <w:p w:rsidR="003F3218" w:rsidRPr="0039263A" w:rsidRDefault="003F3218" w:rsidP="003F3218">
      <w:pPr>
        <w:pStyle w:val="SingleTxtG"/>
        <w:keepNext/>
        <w:keepLines/>
        <w:ind w:firstLine="567"/>
      </w:pPr>
      <w:r>
        <w:t>Этот доклад должен также включать разделы о работе:</w:t>
      </w:r>
    </w:p>
    <w:p w:rsidR="003F3218" w:rsidRPr="0039263A" w:rsidRDefault="003F3218" w:rsidP="003F3218">
      <w:pPr>
        <w:pStyle w:val="SingleTxtG"/>
        <w:ind w:firstLine="567"/>
      </w:pPr>
      <w:r>
        <w:t>a)</w:t>
      </w:r>
      <w:r>
        <w:tab/>
        <w:t xml:space="preserve">семьдесят второй сессии Административного комитета Соглашения </w:t>
      </w:r>
      <w:r w:rsidR="00346CFB">
        <w:br/>
      </w:r>
      <w:r>
        <w:t>1958 года;</w:t>
      </w:r>
    </w:p>
    <w:p w:rsidR="003F3218" w:rsidRPr="0039263A" w:rsidRDefault="003F3218" w:rsidP="003F3218">
      <w:pPr>
        <w:pStyle w:val="SingleTxtG"/>
        <w:ind w:firstLine="567"/>
      </w:pPr>
      <w:r>
        <w:t>b)</w:t>
      </w:r>
      <w:r>
        <w:tab/>
        <w:t xml:space="preserve">пятьдесят шестой сессии Исполнительного комитета Соглашения </w:t>
      </w:r>
      <w:r w:rsidR="00346CFB">
        <w:br/>
      </w:r>
      <w:r>
        <w:t>1998 года; и</w:t>
      </w:r>
    </w:p>
    <w:p w:rsidR="003F3218" w:rsidRPr="0039263A" w:rsidRDefault="003F3218" w:rsidP="003F3218">
      <w:pPr>
        <w:pStyle w:val="SingleTxtG"/>
        <w:ind w:firstLine="567"/>
      </w:pPr>
      <w:r>
        <w:t>c)</w:t>
      </w:r>
      <w:r>
        <w:tab/>
        <w:t xml:space="preserve">тринадцатой сессии Административного комитета Соглашения </w:t>
      </w:r>
      <w:r w:rsidR="00346CFB">
        <w:br/>
      </w:r>
      <w:r>
        <w:t>1997 года».</w:t>
      </w:r>
    </w:p>
    <w:p w:rsidR="003F3218" w:rsidRPr="0039263A" w:rsidRDefault="003F3218" w:rsidP="003F3218">
      <w:pPr>
        <w:pStyle w:val="SingleTxtG"/>
        <w:spacing w:before="240"/>
        <w:ind w:left="0" w:firstLine="709"/>
        <w:rPr>
          <w:bCs/>
        </w:rPr>
      </w:pPr>
      <w:r>
        <w:lastRenderedPageBreak/>
        <w:t>7.</w:t>
      </w:r>
      <w:r>
        <w:tab/>
      </w:r>
      <w:r>
        <w:rPr>
          <w:i/>
          <w:iCs/>
        </w:rPr>
        <w:t>Пункт 10 повестки дня</w:t>
      </w:r>
      <w:r>
        <w:t xml:space="preserve"> изменить следующим образом:</w:t>
      </w:r>
    </w:p>
    <w:p w:rsidR="003F3218" w:rsidRPr="0039263A" w:rsidRDefault="003F3218" w:rsidP="003F3218">
      <w:pPr>
        <w:pStyle w:val="H23G"/>
      </w:pPr>
      <w:r>
        <w:tab/>
      </w:r>
      <w:r>
        <w:tab/>
      </w:r>
      <w:r>
        <w:rPr>
          <w:b w:val="0"/>
        </w:rPr>
        <w:t>«</w:t>
      </w:r>
      <w:r>
        <w:t>10.</w:t>
      </w:r>
      <w:r>
        <w:tab/>
      </w:r>
      <w:r>
        <w:rPr>
          <w:bCs/>
        </w:rPr>
        <w:t>Учреждение Комитета AC.1</w:t>
      </w:r>
    </w:p>
    <w:p w:rsidR="003F3218" w:rsidRPr="0039263A" w:rsidRDefault="003F3218" w:rsidP="003F3218">
      <w:pPr>
        <w:pStyle w:val="SingleTxtG"/>
      </w:pPr>
      <w:r>
        <w:tab/>
      </w:r>
      <w:r>
        <w:tab/>
        <w:t>В соответствии с правилами процедуры, изложенными в добавлении к Соглашению 1958 года (E/ECE/TRANS/505/Rev.3, статья 1, пункт 2), в состав Административного комитета входят все Договаривающиеся стороны».</w:t>
      </w:r>
    </w:p>
    <w:p w:rsidR="003F3218" w:rsidRPr="0039263A" w:rsidRDefault="003F3218" w:rsidP="003F3218">
      <w:pPr>
        <w:pStyle w:val="SingleTxtG"/>
        <w:spacing w:before="240"/>
        <w:ind w:left="0" w:firstLine="709"/>
        <w:rPr>
          <w:bCs/>
        </w:rPr>
      </w:pPr>
      <w:r>
        <w:t>8.</w:t>
      </w:r>
      <w:r>
        <w:tab/>
      </w:r>
      <w:r>
        <w:rPr>
          <w:i/>
          <w:iCs/>
        </w:rPr>
        <w:t>Пункт 11 повестки дня</w:t>
      </w:r>
      <w:r>
        <w:t xml:space="preserve"> изменить следующим образом:</w:t>
      </w:r>
    </w:p>
    <w:p w:rsidR="003F3218" w:rsidRPr="0039263A" w:rsidRDefault="003F3218" w:rsidP="003F3218">
      <w:pPr>
        <w:pStyle w:val="H23G"/>
      </w:pPr>
      <w:r>
        <w:tab/>
      </w:r>
      <w:r>
        <w:tab/>
      </w:r>
      <w:r>
        <w:rPr>
          <w:b w:val="0"/>
        </w:rPr>
        <w:t>«</w:t>
      </w:r>
      <w:r>
        <w:t>11.</w:t>
      </w:r>
      <w:r>
        <w:tab/>
      </w:r>
      <w:r>
        <w:rPr>
          <w:bCs/>
        </w:rPr>
        <w:t>Предложения по поправкам и исправлениям к существующим правилам и по новым правилам − голосование в AC.1</w:t>
      </w:r>
    </w:p>
    <w:p w:rsidR="003F3218" w:rsidRPr="0039263A" w:rsidRDefault="003F3218" w:rsidP="003F3218">
      <w:pPr>
        <w:pStyle w:val="SingleTxtG"/>
        <w:ind w:firstLine="567"/>
      </w:pPr>
      <w:r>
        <w:t>В соответствии с процедурой, изложенной в добавлении 1 к Соглашению 1958</w:t>
      </w:r>
      <w:r w:rsidR="00346CFB">
        <w:t> </w:t>
      </w:r>
      <w:r>
        <w:t>года, Административный комитет принимает новые Правила и поправки к Правилам. Предлагаемые Правила и поправки к Правилам ставятся на голосование: i)</w:t>
      </w:r>
      <w:r w:rsidR="002E5AE1">
        <w:t> </w:t>
      </w:r>
      <w:r>
        <w:t>в случае новых Правил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суверенные государства, входящие в состав этой организации. Проект поправок к Правилам принимается большинством в четыре пятых голосов присутствующих и участвующих в голосовании членов (статья 1 и добавление); ii) в случае внесения поправок в существующие Правила каждая страна, являющаяся Договаривающейся стороной Соглашения, применяющая данные Правила, имеет один голос. Для принятия решений требуется кворум в составе не менее половины Договаривающихся сторон, применяющих Правила.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</w:t>
      </w:r>
      <w:r w:rsidRPr="00270B9A">
        <w:t xml:space="preserve"> </w:t>
      </w:r>
      <w:r>
        <w:t>суверенные государства, которые применяют данные Правила. Проект поправок к Правилам принимается большинством в четыре пятых голосов присутствующих и участвующих в голосовании членов (статья 12 и добавление).</w:t>
      </w:r>
    </w:p>
    <w:p w:rsidR="003F3218" w:rsidRPr="0039263A" w:rsidRDefault="003F3218" w:rsidP="003F3218">
      <w:pPr>
        <w:pStyle w:val="SingleTxtG"/>
        <w:ind w:firstLine="567"/>
      </w:pPr>
      <w:r>
        <w:t>Договаривающиеся стороны, у которых возникают трудности...»</w:t>
      </w:r>
    </w:p>
    <w:p w:rsidR="003F3218" w:rsidRPr="0039263A" w:rsidRDefault="003F3218" w:rsidP="003F3218">
      <w:pPr>
        <w:pStyle w:val="SingleTxtG"/>
        <w:spacing w:before="240"/>
        <w:ind w:left="0" w:firstLine="709"/>
        <w:rPr>
          <w:bCs/>
        </w:rPr>
      </w:pPr>
      <w:r>
        <w:t>9.</w:t>
      </w:r>
      <w:r>
        <w:tab/>
      </w:r>
      <w:r>
        <w:rPr>
          <w:i/>
          <w:iCs/>
        </w:rPr>
        <w:t>Пункт 19.16 повестки дня</w:t>
      </w:r>
      <w:r>
        <w:t>, изменить документацию следующим образом:</w:t>
      </w:r>
    </w:p>
    <w:p w:rsidR="003F3218" w:rsidRPr="00C357CF" w:rsidRDefault="003F3218" w:rsidP="003F3218">
      <w:pPr>
        <w:pStyle w:val="SingleTxtG"/>
        <w:keepNext/>
        <w:keepLines/>
        <w:rPr>
          <w:b/>
          <w:iCs/>
        </w:rPr>
      </w:pPr>
      <w:r>
        <w:rPr>
          <w:bCs/>
        </w:rPr>
        <w:t>«</w:t>
      </w:r>
      <w:r>
        <w:rPr>
          <w:b/>
          <w:bCs/>
        </w:rPr>
        <w:t>Документация:</w:t>
      </w:r>
    </w:p>
    <w:tbl>
      <w:tblPr>
        <w:tblW w:w="7371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3F3218" w:rsidRPr="0039263A" w:rsidTr="00A253F4">
        <w:trPr>
          <w:trHeight w:val="383"/>
        </w:trPr>
        <w:tc>
          <w:tcPr>
            <w:tcW w:w="3366" w:type="dxa"/>
          </w:tcPr>
          <w:p w:rsidR="003F3218" w:rsidRPr="003F3218" w:rsidRDefault="003F3218" w:rsidP="00667DBC">
            <w:pPr>
              <w:spacing w:after="120"/>
              <w:rPr>
                <w:lang w:val="en-US"/>
              </w:rPr>
            </w:pPr>
            <w:r w:rsidRPr="0039263A">
              <w:rPr>
                <w:lang w:val="en-US"/>
              </w:rPr>
              <w:t>(ECE/TRANS/WP.29/AC.3/48)</w:t>
            </w:r>
          </w:p>
          <w:p w:rsidR="003F3218" w:rsidRPr="003F3218" w:rsidRDefault="003F3218" w:rsidP="00667DBC">
            <w:pPr>
              <w:spacing w:after="120"/>
              <w:rPr>
                <w:lang w:val="en-US"/>
              </w:rPr>
            </w:pPr>
            <w:r w:rsidRPr="0039263A">
              <w:rPr>
                <w:lang w:val="en-US"/>
              </w:rPr>
              <w:t>(ECE/TRANS/WP.29/2019/32)</w:t>
            </w:r>
          </w:p>
          <w:p w:rsidR="003F3218" w:rsidRPr="003F3218" w:rsidRDefault="003F3218" w:rsidP="00A253F4">
            <w:pPr>
              <w:rPr>
                <w:lang w:val="en-US"/>
              </w:rPr>
            </w:pPr>
            <w:r w:rsidRPr="0039263A">
              <w:rPr>
                <w:lang w:val="en-US"/>
              </w:rPr>
              <w:t>ECE/TRANS/WP.29/AC.3/48/Rev.1</w:t>
            </w:r>
          </w:p>
        </w:tc>
        <w:tc>
          <w:tcPr>
            <w:tcW w:w="4005" w:type="dxa"/>
          </w:tcPr>
          <w:p w:rsidR="003F3218" w:rsidRPr="0039263A" w:rsidRDefault="003F3218" w:rsidP="00A253F4">
            <w:pPr>
              <w:spacing w:after="120"/>
            </w:pPr>
            <w:r>
              <w:t>Разрешение на разработку поправки 2 к Глобальным техническим правилам № 16 ООН (шины)»</w:t>
            </w:r>
          </w:p>
        </w:tc>
      </w:tr>
    </w:tbl>
    <w:p w:rsidR="00E12C5F" w:rsidRPr="003F3218" w:rsidRDefault="003F3218" w:rsidP="003F3218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3F3218" w:rsidSect="003F3218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54" w:rsidRPr="00A312BC" w:rsidRDefault="004D3F54" w:rsidP="00A312BC"/>
  </w:endnote>
  <w:endnote w:type="continuationSeparator" w:id="0">
    <w:p w:rsidR="004D3F54" w:rsidRPr="00A312BC" w:rsidRDefault="004D3F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18" w:rsidRPr="003F3218" w:rsidRDefault="003F3218">
    <w:pPr>
      <w:pStyle w:val="a8"/>
    </w:pPr>
    <w:r w:rsidRPr="003F3218">
      <w:rPr>
        <w:b/>
        <w:sz w:val="18"/>
      </w:rPr>
      <w:fldChar w:fldCharType="begin"/>
    </w:r>
    <w:r w:rsidRPr="003F3218">
      <w:rPr>
        <w:b/>
        <w:sz w:val="18"/>
      </w:rPr>
      <w:instrText xml:space="preserve"> PAGE  \* MERGEFORMAT </w:instrText>
    </w:r>
    <w:r w:rsidRPr="003F3218">
      <w:rPr>
        <w:b/>
        <w:sz w:val="18"/>
      </w:rPr>
      <w:fldChar w:fldCharType="separate"/>
    </w:r>
    <w:r w:rsidR="00A66B22">
      <w:rPr>
        <w:b/>
        <w:noProof/>
        <w:sz w:val="18"/>
      </w:rPr>
      <w:t>2</w:t>
    </w:r>
    <w:r w:rsidRPr="003F3218">
      <w:rPr>
        <w:b/>
        <w:sz w:val="18"/>
      </w:rPr>
      <w:fldChar w:fldCharType="end"/>
    </w:r>
    <w:r>
      <w:rPr>
        <w:b/>
        <w:sz w:val="18"/>
      </w:rPr>
      <w:tab/>
    </w:r>
    <w:r>
      <w:t>GE.19-07394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18" w:rsidRPr="003F3218" w:rsidRDefault="003F3218" w:rsidP="003F3218">
    <w:pPr>
      <w:pStyle w:val="a8"/>
      <w:tabs>
        <w:tab w:val="clear" w:pos="9639"/>
        <w:tab w:val="right" w:pos="9638"/>
      </w:tabs>
      <w:rPr>
        <w:b/>
        <w:sz w:val="18"/>
      </w:rPr>
    </w:pPr>
    <w:r>
      <w:t>GE.19-07394</w:t>
    </w:r>
    <w:r>
      <w:tab/>
    </w:r>
    <w:r w:rsidRPr="003F3218">
      <w:rPr>
        <w:b/>
        <w:sz w:val="18"/>
      </w:rPr>
      <w:fldChar w:fldCharType="begin"/>
    </w:r>
    <w:r w:rsidRPr="003F3218">
      <w:rPr>
        <w:b/>
        <w:sz w:val="18"/>
      </w:rPr>
      <w:instrText xml:space="preserve"> PAGE  \* MERGEFORMAT </w:instrText>
    </w:r>
    <w:r w:rsidRPr="003F3218">
      <w:rPr>
        <w:b/>
        <w:sz w:val="18"/>
      </w:rPr>
      <w:fldChar w:fldCharType="separate"/>
    </w:r>
    <w:r w:rsidR="00A66B22">
      <w:rPr>
        <w:b/>
        <w:noProof/>
        <w:sz w:val="18"/>
      </w:rPr>
      <w:t>3</w:t>
    </w:r>
    <w:r w:rsidRPr="003F321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3F3218" w:rsidRDefault="003F3218" w:rsidP="003F3218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19-07394  (R)</w:t>
    </w:r>
    <w:r>
      <w:rPr>
        <w:lang w:val="en-US"/>
      </w:rPr>
      <w:t xml:space="preserve">  200519  200519</w:t>
    </w:r>
    <w:r>
      <w:br/>
    </w:r>
    <w:r w:rsidRPr="003F3218">
      <w:rPr>
        <w:rFonts w:ascii="C39T30Lfz" w:hAnsi="C39T30Lfz"/>
        <w:kern w:val="14"/>
        <w:sz w:val="56"/>
      </w:rPr>
      <w:t></w:t>
    </w:r>
    <w:r w:rsidRPr="003F3218">
      <w:rPr>
        <w:rFonts w:ascii="C39T30Lfz" w:hAnsi="C39T30Lfz"/>
        <w:kern w:val="14"/>
        <w:sz w:val="56"/>
      </w:rPr>
      <w:t></w:t>
    </w:r>
    <w:r w:rsidRPr="003F3218">
      <w:rPr>
        <w:rFonts w:ascii="C39T30Lfz" w:hAnsi="C39T30Lfz"/>
        <w:kern w:val="14"/>
        <w:sz w:val="56"/>
      </w:rPr>
      <w:t></w:t>
    </w:r>
    <w:r w:rsidRPr="003F3218">
      <w:rPr>
        <w:rFonts w:ascii="C39T30Lfz" w:hAnsi="C39T30Lfz"/>
        <w:kern w:val="14"/>
        <w:sz w:val="56"/>
      </w:rPr>
      <w:t></w:t>
    </w:r>
    <w:r w:rsidRPr="003F3218">
      <w:rPr>
        <w:rFonts w:ascii="C39T30Lfz" w:hAnsi="C39T30Lfz"/>
        <w:kern w:val="14"/>
        <w:sz w:val="56"/>
      </w:rPr>
      <w:t></w:t>
    </w:r>
    <w:r w:rsidRPr="003F3218">
      <w:rPr>
        <w:rFonts w:ascii="C39T30Lfz" w:hAnsi="C39T30Lfz"/>
        <w:kern w:val="14"/>
        <w:sz w:val="56"/>
      </w:rPr>
      <w:t></w:t>
    </w:r>
    <w:r w:rsidRPr="003F3218">
      <w:rPr>
        <w:rFonts w:ascii="C39T30Lfz" w:hAnsi="C39T30Lfz"/>
        <w:kern w:val="14"/>
        <w:sz w:val="56"/>
      </w:rPr>
      <w:t></w:t>
    </w:r>
    <w:r w:rsidRPr="003F3218">
      <w:rPr>
        <w:rFonts w:ascii="C39T30Lfz" w:hAnsi="C39T30Lfz"/>
        <w:kern w:val="14"/>
        <w:sz w:val="56"/>
      </w:rPr>
      <w:t></w:t>
    </w:r>
    <w:r w:rsidRPr="003F3218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1146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1146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54" w:rsidRPr="001075E9" w:rsidRDefault="004D3F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F54" w:rsidRDefault="004D3F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3F3218" w:rsidRPr="0039263A" w:rsidRDefault="003F3218" w:rsidP="003F3218">
      <w:pPr>
        <w:pStyle w:val="ad"/>
      </w:pPr>
      <w:r>
        <w:tab/>
      </w:r>
      <w:r w:rsidRPr="003F3218">
        <w:rPr>
          <w:sz w:val="20"/>
        </w:rPr>
        <w:t>*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</w:t>
      </w:r>
      <w:hyperlink r:id="rId1" w:history="1">
        <w:r w:rsidR="00346CFB" w:rsidRPr="00346CFB">
          <w:rPr>
            <w:rStyle w:val="af1"/>
            <w:color w:val="auto"/>
            <w:lang w:val="en-US"/>
          </w:rPr>
          <w:t>www</w:t>
        </w:r>
        <w:r w:rsidR="00346CFB" w:rsidRPr="00346CFB">
          <w:rPr>
            <w:rStyle w:val="af1"/>
            <w:color w:val="auto"/>
          </w:rPr>
          <w:t>.</w:t>
        </w:r>
        <w:r w:rsidR="00346CFB" w:rsidRPr="00346CFB">
          <w:rPr>
            <w:rStyle w:val="af1"/>
            <w:color w:val="auto"/>
            <w:lang w:val="en-US"/>
          </w:rPr>
          <w:t>unece</w:t>
        </w:r>
        <w:r w:rsidR="00346CFB" w:rsidRPr="00346CFB">
          <w:rPr>
            <w:rStyle w:val="af1"/>
            <w:color w:val="auto"/>
          </w:rPr>
          <w:t>.</w:t>
        </w:r>
        <w:r w:rsidR="00346CFB" w:rsidRPr="00346CFB">
          <w:rPr>
            <w:rStyle w:val="af1"/>
            <w:color w:val="auto"/>
            <w:lang w:val="en-US"/>
          </w:rPr>
          <w:t>org</w:t>
        </w:r>
        <w:r w:rsidR="00346CFB" w:rsidRPr="00346CFB">
          <w:rPr>
            <w:rStyle w:val="af1"/>
            <w:color w:val="auto"/>
          </w:rPr>
          <w:t>/</w:t>
        </w:r>
        <w:r w:rsidR="00346CFB" w:rsidRPr="00346CFB">
          <w:rPr>
            <w:rStyle w:val="af1"/>
            <w:color w:val="auto"/>
            <w:lang w:val="en-US"/>
          </w:rPr>
          <w:t>trans</w:t>
        </w:r>
        <w:r w:rsidR="00346CFB" w:rsidRPr="00346CFB">
          <w:rPr>
            <w:rStyle w:val="af1"/>
            <w:color w:val="auto"/>
          </w:rPr>
          <w:t>/</w:t>
        </w:r>
        <w:r w:rsidR="00346CFB" w:rsidRPr="00346CFB">
          <w:rPr>
            <w:rStyle w:val="af1"/>
            <w:color w:val="auto"/>
            <w:lang w:val="en-US"/>
          </w:rPr>
          <w:t>main</w:t>
        </w:r>
        <w:r w:rsidR="00346CFB" w:rsidRPr="00346CFB">
          <w:rPr>
            <w:rStyle w:val="af1"/>
            <w:color w:val="auto"/>
          </w:rPr>
          <w:t>/</w:t>
        </w:r>
        <w:r w:rsidR="00346CFB" w:rsidRPr="00346CFB">
          <w:rPr>
            <w:rStyle w:val="af1"/>
            <w:color w:val="auto"/>
            <w:lang w:val="en-US"/>
          </w:rPr>
          <w:t>welcwp</w:t>
        </w:r>
        <w:r w:rsidR="00346CFB" w:rsidRPr="00346CFB">
          <w:rPr>
            <w:rStyle w:val="af1"/>
            <w:color w:val="auto"/>
          </w:rPr>
          <w:t>29.</w:t>
        </w:r>
        <w:r w:rsidR="00346CFB" w:rsidRPr="00346CFB">
          <w:rPr>
            <w:rStyle w:val="af1"/>
            <w:color w:val="auto"/>
            <w:lang w:val="en-US"/>
          </w:rPr>
          <w:t>html</w:t>
        </w:r>
      </w:hyperlink>
      <w:r>
        <w:t>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(комната C.337, третий этаж, Дворец Наций). С</w:t>
      </w:r>
      <w:r w:rsidR="00346CFB">
        <w:rPr>
          <w:lang w:val="en-US"/>
        </w:rPr>
        <w:t> </w:t>
      </w:r>
      <w:r>
        <w:t>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</w:t>
      </w:r>
      <w:r w:rsidR="00346CFB">
        <w:t xml:space="preserve">о следующему адресу в Интернете: </w:t>
      </w:r>
      <w:hyperlink r:id="rId2" w:history="1">
        <w:r w:rsidR="00346CFB" w:rsidRPr="00346CFB">
          <w:rPr>
            <w:rStyle w:val="af1"/>
            <w:color w:val="auto"/>
          </w:rPr>
          <w:t>http://documents.un.org</w:t>
        </w:r>
      </w:hyperlink>
      <w:r>
        <w:t xml:space="preserve">. </w:t>
      </w:r>
    </w:p>
  </w:footnote>
  <w:footnote w:id="2">
    <w:p w:rsidR="003F3218" w:rsidRPr="0039263A" w:rsidRDefault="003F3218" w:rsidP="003F3218">
      <w:pPr>
        <w:pStyle w:val="ad"/>
      </w:pPr>
      <w:r>
        <w:tab/>
      </w:r>
      <w:r w:rsidRPr="003F3218">
        <w:rPr>
          <w:sz w:val="20"/>
        </w:rPr>
        <w:t>**</w:t>
      </w:r>
      <w:r>
        <w:tab/>
        <w:t>Делегатов просят зарегистрироваться онлайн с помощью новой системы регистрации на веб-сайте ЕЭК ООН (https://uncdb.unece.org/app/ext/meeting-registration?id=heLwDh).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 случае затруднений просьба связаться с секретариатом по телефону (внутр. номер 71469). Схему Дворца Наций и другую полезную информацию см. на веб-сайте (</w:t>
      </w:r>
      <w:hyperlink r:id="rId3" w:history="1">
        <w:r w:rsidR="00346CFB" w:rsidRPr="00346CFB">
          <w:rPr>
            <w:rStyle w:val="af1"/>
            <w:color w:val="auto"/>
          </w:rPr>
          <w:t>www.unece.org/meetings/practical.html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18" w:rsidRPr="003F3218" w:rsidRDefault="00A66B22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ECE/TRANS/WP.29/1146/Add.1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218" w:rsidRPr="003F3218" w:rsidRDefault="00A66B22" w:rsidP="003F321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ECE/TRANS/WP.29/1146/Add.1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5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5AE1"/>
    <w:rsid w:val="002F405F"/>
    <w:rsid w:val="002F7EEC"/>
    <w:rsid w:val="00301299"/>
    <w:rsid w:val="00305C08"/>
    <w:rsid w:val="00307FB6"/>
    <w:rsid w:val="00317339"/>
    <w:rsid w:val="00322004"/>
    <w:rsid w:val="003402C2"/>
    <w:rsid w:val="00346CFB"/>
    <w:rsid w:val="00381C24"/>
    <w:rsid w:val="00387CD4"/>
    <w:rsid w:val="003958D0"/>
    <w:rsid w:val="003A0D43"/>
    <w:rsid w:val="003A48CE"/>
    <w:rsid w:val="003B00E5"/>
    <w:rsid w:val="003E0B46"/>
    <w:rsid w:val="003F3218"/>
    <w:rsid w:val="00407B78"/>
    <w:rsid w:val="00424203"/>
    <w:rsid w:val="00452493"/>
    <w:rsid w:val="00453318"/>
    <w:rsid w:val="00454AF2"/>
    <w:rsid w:val="00454E07"/>
    <w:rsid w:val="00472C5C"/>
    <w:rsid w:val="004D3F54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67DBC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66B22"/>
    <w:rsid w:val="00A84021"/>
    <w:rsid w:val="00A84D35"/>
    <w:rsid w:val="00A917B3"/>
    <w:rsid w:val="00AB4B51"/>
    <w:rsid w:val="00AC096F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61D2DEC-641E-4737-97C2-534575D5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F321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meetings/practical.html" TargetMode="External"/><Relationship Id="rId2" Type="http://schemas.openxmlformats.org/officeDocument/2006/relationships/hyperlink" Target="http://documents.un.org" TargetMode="External"/><Relationship Id="rId1" Type="http://schemas.openxmlformats.org/officeDocument/2006/relationships/hyperlink" Target="http://www.unece.org/trans/main/welcwp2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662</Words>
  <Characters>4581</Characters>
  <Application>Microsoft Office Word</Application>
  <DocSecurity>0</DocSecurity>
  <Lines>122</Lines>
  <Paragraphs>68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ECE/TRANS/WP.29/1146/Add.1</vt:lpstr>
      <vt:lpstr>A/</vt:lpstr>
      <vt:lpstr>A/</vt:lpstr>
    </vt:vector>
  </TitlesOfParts>
  <Company>DCM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ECE/TRANS/WP.29/1146/Add.1</dc:title>
  <dc:subject/>
  <dc:creator>Tatiana SHARKINA</dc:creator>
  <cp:keywords/>
  <cp:lastModifiedBy>Tatiana Sharkina</cp:lastModifiedBy>
  <cp:revision>4</cp:revision>
  <cp:lastPrinted>2019-05-20T14:29:00Z</cp:lastPrinted>
  <dcterms:created xsi:type="dcterms:W3CDTF">2019-05-20T14:29:00Z</dcterms:created>
  <dcterms:modified xsi:type="dcterms:W3CDTF">2019-05-20T14:31:00Z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